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2C254" w14:textId="77777777" w:rsidR="008B4CE3" w:rsidRPr="001C016E" w:rsidRDefault="008B4CE3" w:rsidP="008B4CE3">
      <w:pPr>
        <w:jc w:val="thaiDistribute"/>
        <w:rPr>
          <w:rFonts w:ascii="Arial" w:hAnsi="Arial" w:cs="Arial"/>
          <w:color w:val="000000"/>
          <w:sz w:val="20"/>
          <w:szCs w:val="20"/>
          <w:cs/>
        </w:rPr>
      </w:pPr>
    </w:p>
    <w:tbl>
      <w:tblPr>
        <w:tblW w:w="9464" w:type="dxa"/>
        <w:tblInd w:w="-5" w:type="dxa"/>
        <w:tblLayout w:type="fixed"/>
        <w:tblLook w:val="0400" w:firstRow="0" w:lastRow="0" w:firstColumn="0" w:lastColumn="0" w:noHBand="0" w:noVBand="1"/>
      </w:tblPr>
      <w:tblGrid>
        <w:gridCol w:w="9464"/>
      </w:tblGrid>
      <w:tr w:rsidR="00256FA2" w:rsidRPr="00376C82" w14:paraId="53E54CBF" w14:textId="77777777" w:rsidTr="006B24C1">
        <w:trPr>
          <w:trHeight w:val="386"/>
        </w:trPr>
        <w:tc>
          <w:tcPr>
            <w:tcW w:w="9464" w:type="dxa"/>
            <w:shd w:val="clear" w:color="auto" w:fill="auto"/>
            <w:vAlign w:val="center"/>
          </w:tcPr>
          <w:p w14:paraId="6712B637" w14:textId="3712DD57" w:rsidR="00256FA2" w:rsidRPr="00376C82" w:rsidRDefault="00347551" w:rsidP="006B24C1">
            <w:pPr>
              <w:overflowPunct/>
              <w:autoSpaceDE/>
              <w:autoSpaceDN/>
              <w:adjustRightInd/>
              <w:ind w:left="432" w:hanging="532"/>
              <w:jc w:val="both"/>
              <w:textAlignment w:val="auto"/>
              <w:rPr>
                <w:rFonts w:ascii="Arial" w:hAnsi="Arial" w:cs="Arial"/>
                <w:b/>
                <w:bCs/>
                <w:color w:val="000000"/>
                <w:sz w:val="20"/>
                <w:szCs w:val="20"/>
                <w:cs/>
                <w:lang w:val="en-GB" w:eastAsia="en-GB"/>
              </w:rPr>
            </w:pPr>
            <w:bookmarkStart w:id="0" w:name="_Hlk58229524"/>
            <w:r w:rsidRPr="00347551">
              <w:rPr>
                <w:rFonts w:ascii="Arial" w:hAnsi="Arial" w:cs="Arial"/>
                <w:b/>
                <w:bCs/>
                <w:color w:val="000000"/>
                <w:sz w:val="20"/>
                <w:szCs w:val="20"/>
                <w:lang w:val="en-GB" w:eastAsia="en-GB"/>
              </w:rPr>
              <w:t>1</w:t>
            </w:r>
            <w:r w:rsidR="00BC2AC7" w:rsidRPr="00376C82">
              <w:rPr>
                <w:rFonts w:ascii="Arial" w:hAnsi="Arial" w:cs="Arial"/>
                <w:b/>
                <w:bCs/>
                <w:color w:val="000000"/>
                <w:sz w:val="20"/>
                <w:szCs w:val="20"/>
                <w:cs/>
                <w:lang w:val="en-GB" w:eastAsia="en-GB"/>
              </w:rPr>
              <w:t>.</w:t>
            </w:r>
            <w:r w:rsidR="00BC2AC7" w:rsidRPr="00376C82">
              <w:rPr>
                <w:rFonts w:ascii="Arial" w:hAnsi="Arial" w:cs="Arial"/>
                <w:b/>
                <w:bCs/>
                <w:color w:val="000000"/>
                <w:sz w:val="20"/>
                <w:szCs w:val="20"/>
                <w:lang w:val="en-GB" w:eastAsia="en-GB"/>
              </w:rPr>
              <w:tab/>
              <w:t>General informatio</w:t>
            </w:r>
            <w:r w:rsidR="00325D9A" w:rsidRPr="00376C82">
              <w:rPr>
                <w:rFonts w:ascii="Arial" w:hAnsi="Arial" w:cs="Arial"/>
                <w:b/>
                <w:bCs/>
                <w:color w:val="000000"/>
                <w:sz w:val="20"/>
                <w:szCs w:val="20"/>
                <w:lang w:val="en-GB" w:eastAsia="en-GB"/>
              </w:rPr>
              <w:t>n</w:t>
            </w:r>
          </w:p>
        </w:tc>
      </w:tr>
      <w:bookmarkEnd w:id="0"/>
    </w:tbl>
    <w:p w14:paraId="1A0B3B82" w14:textId="2AD6EB02" w:rsidR="00256FA2" w:rsidRPr="00376C82" w:rsidRDefault="00256FA2" w:rsidP="00DD0580">
      <w:pPr>
        <w:jc w:val="thaiDistribute"/>
        <w:rPr>
          <w:rFonts w:ascii="Arial" w:hAnsi="Arial" w:cs="Arial"/>
          <w:color w:val="000000"/>
          <w:sz w:val="20"/>
          <w:szCs w:val="20"/>
        </w:rPr>
      </w:pPr>
    </w:p>
    <w:p w14:paraId="6B88D9CE" w14:textId="00AFF42A" w:rsidR="00942429" w:rsidRPr="00376C82" w:rsidRDefault="00942429" w:rsidP="00942429">
      <w:pPr>
        <w:jc w:val="thaiDistribute"/>
        <w:rPr>
          <w:rFonts w:ascii="Arial" w:hAnsi="Arial" w:cs="Arial"/>
          <w:color w:val="000000"/>
          <w:sz w:val="20"/>
          <w:szCs w:val="20"/>
          <w:shd w:val="clear" w:color="auto" w:fill="FFFFFF"/>
        </w:rPr>
      </w:pPr>
      <w:bookmarkStart w:id="1" w:name="_Hlk176885084"/>
      <w:r w:rsidRPr="00376C82">
        <w:rPr>
          <w:rFonts w:ascii="Arial" w:hAnsi="Arial" w:cs="Arial"/>
          <w:color w:val="000000"/>
          <w:sz w:val="20"/>
          <w:szCs w:val="20"/>
          <w:shd w:val="clear" w:color="auto" w:fill="FFFFFF"/>
        </w:rPr>
        <w:t>Thai Reinsurance Public Company Limited</w:t>
      </w:r>
      <w:bookmarkEnd w:id="1"/>
      <w:r w:rsidRPr="00376C82">
        <w:rPr>
          <w:rFonts w:ascii="Arial" w:hAnsi="Arial" w:cs="Arial"/>
          <w:color w:val="000000"/>
          <w:sz w:val="20"/>
          <w:szCs w:val="20"/>
          <w:shd w:val="clear" w:color="auto" w:fill="FFFFFF"/>
        </w:rPr>
        <w:t xml:space="preserve"> (“the Company”) is a public company, incorporated, domiciled in Thailand and listed on the Stock Exchange of Thailand. As at </w:t>
      </w:r>
      <w:r w:rsidR="00347551" w:rsidRPr="00347551">
        <w:rPr>
          <w:rFonts w:ascii="Arial" w:hAnsi="Arial" w:cs="Arial"/>
          <w:color w:val="000000"/>
          <w:sz w:val="20"/>
          <w:szCs w:val="20"/>
          <w:shd w:val="clear" w:color="auto" w:fill="FFFFFF"/>
          <w:lang w:val="en-GB"/>
        </w:rPr>
        <w:t>31</w:t>
      </w:r>
      <w:r w:rsidRPr="00376C82">
        <w:rPr>
          <w:rFonts w:ascii="Arial" w:hAnsi="Arial" w:cs="Arial"/>
          <w:color w:val="000000"/>
          <w:sz w:val="20"/>
          <w:szCs w:val="20"/>
          <w:shd w:val="clear" w:color="auto" w:fill="FFFFFF"/>
        </w:rPr>
        <w:t xml:space="preserve"> </w:t>
      </w:r>
      <w:r w:rsidR="00A544C6" w:rsidRPr="00376C82">
        <w:rPr>
          <w:rFonts w:ascii="Arial" w:hAnsi="Arial" w:cs="Arial"/>
          <w:color w:val="000000"/>
          <w:sz w:val="20"/>
          <w:szCs w:val="20"/>
          <w:shd w:val="clear" w:color="auto" w:fill="FFFFFF"/>
        </w:rPr>
        <w:t>December</w:t>
      </w:r>
      <w:r w:rsidRPr="00376C82">
        <w:rPr>
          <w:rFonts w:ascii="Arial" w:hAnsi="Arial" w:cs="Arial"/>
          <w:color w:val="000000"/>
          <w:sz w:val="20"/>
          <w:szCs w:val="20"/>
          <w:shd w:val="clear" w:color="auto" w:fill="FFFFFF"/>
        </w:rPr>
        <w:t xml:space="preserve"> </w:t>
      </w:r>
      <w:r w:rsidR="00347551" w:rsidRPr="00347551">
        <w:rPr>
          <w:rFonts w:ascii="Arial" w:hAnsi="Arial" w:cs="Arial"/>
          <w:color w:val="000000"/>
          <w:sz w:val="20"/>
          <w:szCs w:val="20"/>
          <w:shd w:val="clear" w:color="auto" w:fill="FFFFFF"/>
          <w:lang w:val="en-GB"/>
        </w:rPr>
        <w:t>2024</w:t>
      </w:r>
      <w:r w:rsidRPr="00376C82">
        <w:rPr>
          <w:rFonts w:ascii="Arial" w:hAnsi="Arial" w:cs="Arial"/>
          <w:color w:val="000000"/>
          <w:sz w:val="20"/>
          <w:szCs w:val="20"/>
          <w:shd w:val="clear" w:color="auto" w:fill="FFFFFF"/>
        </w:rPr>
        <w:t xml:space="preserve"> </w:t>
      </w:r>
      <w:r w:rsidR="00A544C6" w:rsidRPr="00376C82">
        <w:rPr>
          <w:rFonts w:ascii="Arial" w:hAnsi="Arial" w:cs="Arial"/>
          <w:color w:val="000000"/>
          <w:sz w:val="20"/>
          <w:szCs w:val="20"/>
          <w:shd w:val="clear" w:color="auto" w:fill="FFFFFF"/>
        </w:rPr>
        <w:t xml:space="preserve">and </w:t>
      </w:r>
      <w:r w:rsidR="00347551" w:rsidRPr="00347551">
        <w:rPr>
          <w:rFonts w:ascii="Arial" w:hAnsi="Arial" w:cs="Arial"/>
          <w:color w:val="000000"/>
          <w:sz w:val="20"/>
          <w:szCs w:val="20"/>
          <w:shd w:val="clear" w:color="auto" w:fill="FFFFFF"/>
          <w:lang w:val="en-GB"/>
        </w:rPr>
        <w:t>2023</w:t>
      </w:r>
      <w:r w:rsidRPr="00376C82">
        <w:rPr>
          <w:rFonts w:ascii="Arial" w:hAnsi="Arial" w:cs="Arial"/>
          <w:color w:val="000000"/>
          <w:sz w:val="20"/>
          <w:szCs w:val="20"/>
          <w:shd w:val="clear" w:color="auto" w:fill="FFFFFF"/>
        </w:rPr>
        <w:t xml:space="preserve">, its major shareholder is HWIC ASIA FUND, which </w:t>
      </w:r>
      <w:r w:rsidR="00347551" w:rsidRPr="00347551">
        <w:rPr>
          <w:rFonts w:ascii="Arial" w:hAnsi="Arial" w:cs="Arial"/>
          <w:color w:val="000000"/>
          <w:sz w:val="20"/>
          <w:szCs w:val="20"/>
          <w:shd w:val="clear" w:color="auto" w:fill="FFFFFF"/>
          <w:lang w:val="en-GB"/>
        </w:rPr>
        <w:t>47</w:t>
      </w:r>
      <w:r w:rsidRPr="00376C82">
        <w:rPr>
          <w:rFonts w:ascii="Arial" w:hAnsi="Arial" w:cs="Arial"/>
          <w:color w:val="000000"/>
          <w:sz w:val="20"/>
          <w:szCs w:val="20"/>
          <w:shd w:val="clear" w:color="auto" w:fill="FFFFFF"/>
        </w:rPr>
        <w:t xml:space="preserve">% of the issued and paid-up share capital of the Company. </w:t>
      </w:r>
    </w:p>
    <w:p w14:paraId="7C18B0BD" w14:textId="77777777" w:rsidR="00942429" w:rsidRPr="00376C82" w:rsidRDefault="00942429" w:rsidP="00942429">
      <w:pPr>
        <w:jc w:val="thaiDistribute"/>
        <w:rPr>
          <w:rFonts w:ascii="Arial" w:hAnsi="Arial" w:cs="Arial"/>
          <w:color w:val="000000"/>
          <w:sz w:val="20"/>
          <w:szCs w:val="20"/>
          <w:shd w:val="clear" w:color="auto" w:fill="FFFFFF"/>
        </w:rPr>
      </w:pPr>
    </w:p>
    <w:p w14:paraId="5A413B12" w14:textId="67023EDC" w:rsidR="00942429" w:rsidRPr="00376C82" w:rsidRDefault="00942429" w:rsidP="00942429">
      <w:pPr>
        <w:jc w:val="thaiDistribute"/>
        <w:rPr>
          <w:rFonts w:ascii="Arial" w:hAnsi="Arial" w:cs="Arial"/>
          <w:color w:val="000000"/>
          <w:sz w:val="20"/>
          <w:szCs w:val="20"/>
          <w:shd w:val="clear" w:color="auto" w:fill="FFFFFF"/>
        </w:rPr>
      </w:pPr>
      <w:r w:rsidRPr="00376C82">
        <w:rPr>
          <w:rFonts w:ascii="Arial" w:hAnsi="Arial" w:cs="Arial"/>
          <w:color w:val="000000"/>
          <w:sz w:val="20"/>
          <w:szCs w:val="20"/>
          <w:shd w:val="clear" w:color="auto" w:fill="FFFFFF"/>
        </w:rPr>
        <w:t xml:space="preserve">The address of the Company’s registered office is as follows: </w:t>
      </w:r>
      <w:r w:rsidR="00347551" w:rsidRPr="00347551">
        <w:rPr>
          <w:rFonts w:ascii="Arial" w:hAnsi="Arial" w:cs="Arial"/>
          <w:color w:val="000000"/>
          <w:sz w:val="20"/>
          <w:szCs w:val="20"/>
          <w:shd w:val="clear" w:color="auto" w:fill="FFFFFF"/>
          <w:lang w:val="en-GB"/>
        </w:rPr>
        <w:t>100</w:t>
      </w:r>
      <w:r w:rsidRPr="00376C82">
        <w:rPr>
          <w:rFonts w:ascii="Arial" w:hAnsi="Arial" w:cs="Arial"/>
          <w:color w:val="000000"/>
          <w:sz w:val="20"/>
          <w:szCs w:val="20"/>
          <w:shd w:val="clear" w:color="auto" w:fill="FFFFFF"/>
        </w:rPr>
        <w:t>/</w:t>
      </w:r>
      <w:r w:rsidR="00347551" w:rsidRPr="00347551">
        <w:rPr>
          <w:rFonts w:ascii="Arial" w:hAnsi="Arial" w:cs="Arial"/>
          <w:color w:val="000000"/>
          <w:sz w:val="20"/>
          <w:szCs w:val="20"/>
          <w:shd w:val="clear" w:color="auto" w:fill="FFFFFF"/>
          <w:lang w:val="en-GB"/>
        </w:rPr>
        <w:t>3</w:t>
      </w:r>
      <w:r w:rsidR="00F3265B">
        <w:rPr>
          <w:rFonts w:ascii="Arial" w:hAnsi="Arial" w:cs="Arial"/>
          <w:color w:val="000000"/>
          <w:sz w:val="20"/>
          <w:szCs w:val="20"/>
          <w:shd w:val="clear" w:color="auto" w:fill="FFFFFF"/>
          <w:vertAlign w:val="superscript"/>
        </w:rPr>
        <w:t xml:space="preserve"> </w:t>
      </w:r>
      <w:r w:rsidR="00F3265B">
        <w:rPr>
          <w:rFonts w:ascii="Arial" w:hAnsi="Arial" w:cs="Arial"/>
          <w:color w:val="000000"/>
          <w:sz w:val="20"/>
          <w:szCs w:val="20"/>
          <w:shd w:val="clear" w:color="auto" w:fill="FFFFFF"/>
        </w:rPr>
        <w:t xml:space="preserve">- </w:t>
      </w:r>
      <w:r w:rsidR="00347551" w:rsidRPr="00347551">
        <w:rPr>
          <w:rFonts w:ascii="Arial" w:hAnsi="Arial" w:cs="Arial"/>
          <w:color w:val="000000"/>
          <w:sz w:val="20"/>
          <w:szCs w:val="20"/>
          <w:shd w:val="clear" w:color="auto" w:fill="FFFFFF"/>
          <w:lang w:val="en-GB"/>
        </w:rPr>
        <w:t>4</w:t>
      </w:r>
      <w:r w:rsidR="00E23F04" w:rsidRPr="00376C82">
        <w:rPr>
          <w:rFonts w:ascii="Arial" w:hAnsi="Arial" w:cs="Arial"/>
          <w:color w:val="000000"/>
          <w:sz w:val="20"/>
          <w:szCs w:val="20"/>
          <w:shd w:val="clear" w:color="auto" w:fill="FFFFFF"/>
        </w:rPr>
        <w:t>,</w:t>
      </w:r>
      <w:r w:rsidRPr="00376C82">
        <w:rPr>
          <w:rFonts w:ascii="Arial" w:hAnsi="Arial" w:cs="Arial"/>
          <w:color w:val="000000"/>
          <w:sz w:val="20"/>
          <w:szCs w:val="20"/>
          <w:shd w:val="clear" w:color="auto" w:fill="FFFFFF"/>
        </w:rPr>
        <w:t xml:space="preserve"> Sathorn Nakorn Tower</w:t>
      </w:r>
      <w:r w:rsidR="00F3265B">
        <w:rPr>
          <w:rFonts w:ascii="Arial" w:hAnsi="Arial" w:cs="Arial"/>
          <w:color w:val="000000"/>
          <w:sz w:val="20"/>
          <w:szCs w:val="20"/>
          <w:shd w:val="clear" w:color="auto" w:fill="FFFFFF"/>
        </w:rPr>
        <w:t xml:space="preserve">, </w:t>
      </w:r>
      <w:r w:rsidR="00347551" w:rsidRPr="00347551">
        <w:rPr>
          <w:rFonts w:ascii="Arial" w:hAnsi="Arial" w:cs="Arial"/>
          <w:color w:val="000000"/>
          <w:sz w:val="20"/>
          <w:szCs w:val="20"/>
          <w:shd w:val="clear" w:color="auto" w:fill="FFFFFF"/>
          <w:lang w:val="en-GB"/>
        </w:rPr>
        <w:t>3</w:t>
      </w:r>
      <w:r w:rsidR="00F3265B" w:rsidRPr="00F3265B">
        <w:rPr>
          <w:rFonts w:ascii="Arial" w:hAnsi="Arial" w:cs="Arial"/>
          <w:color w:val="000000"/>
          <w:sz w:val="20"/>
          <w:szCs w:val="20"/>
          <w:shd w:val="clear" w:color="auto" w:fill="FFFFFF"/>
          <w:vertAlign w:val="superscript"/>
        </w:rPr>
        <w:t>rd</w:t>
      </w:r>
      <w:r w:rsidR="00F3265B">
        <w:rPr>
          <w:rFonts w:ascii="Arial" w:hAnsi="Arial" w:cs="Arial"/>
          <w:color w:val="000000"/>
          <w:sz w:val="20"/>
          <w:szCs w:val="20"/>
          <w:shd w:val="clear" w:color="auto" w:fill="FFFFFF"/>
        </w:rPr>
        <w:t xml:space="preserve"> - </w:t>
      </w:r>
      <w:r w:rsidR="00347551" w:rsidRPr="00347551">
        <w:rPr>
          <w:rFonts w:ascii="Arial" w:hAnsi="Arial" w:cs="Arial"/>
          <w:color w:val="000000"/>
          <w:sz w:val="20"/>
          <w:szCs w:val="20"/>
          <w:shd w:val="clear" w:color="auto" w:fill="FFFFFF"/>
          <w:lang w:val="en-GB"/>
        </w:rPr>
        <w:t>4</w:t>
      </w:r>
      <w:r w:rsidR="00F3265B" w:rsidRPr="00F3265B">
        <w:rPr>
          <w:rFonts w:ascii="Arial" w:hAnsi="Arial" w:cs="Arial"/>
          <w:color w:val="000000"/>
          <w:sz w:val="20"/>
          <w:szCs w:val="20"/>
          <w:shd w:val="clear" w:color="auto" w:fill="FFFFFF"/>
          <w:vertAlign w:val="superscript"/>
        </w:rPr>
        <w:t>th</w:t>
      </w:r>
      <w:r w:rsidR="00F3265B">
        <w:rPr>
          <w:rFonts w:ascii="Arial" w:hAnsi="Arial" w:cs="Arial"/>
          <w:color w:val="000000"/>
          <w:sz w:val="20"/>
          <w:szCs w:val="20"/>
          <w:shd w:val="clear" w:color="auto" w:fill="FFFFFF"/>
        </w:rPr>
        <w:t xml:space="preserve"> Floor</w:t>
      </w:r>
      <w:r w:rsidRPr="00376C82">
        <w:rPr>
          <w:rFonts w:ascii="Arial" w:hAnsi="Arial" w:cs="Arial"/>
          <w:color w:val="000000"/>
          <w:sz w:val="20"/>
          <w:szCs w:val="20"/>
          <w:shd w:val="clear" w:color="auto" w:fill="FFFFFF"/>
        </w:rPr>
        <w:t xml:space="preserve">, North Sathorn Road, Silom, Bangrak Bangkok </w:t>
      </w:r>
      <w:r w:rsidR="00347551" w:rsidRPr="00347551">
        <w:rPr>
          <w:rFonts w:ascii="Arial" w:hAnsi="Arial" w:cs="Arial"/>
          <w:color w:val="000000"/>
          <w:sz w:val="20"/>
          <w:szCs w:val="20"/>
          <w:shd w:val="clear" w:color="auto" w:fill="FFFFFF"/>
          <w:lang w:val="en-GB"/>
        </w:rPr>
        <w:t>10500</w:t>
      </w:r>
      <w:r w:rsidR="006404BC">
        <w:rPr>
          <w:rFonts w:ascii="Arial" w:hAnsi="Arial" w:cs="Arial"/>
          <w:color w:val="000000"/>
          <w:sz w:val="20"/>
          <w:szCs w:val="20"/>
          <w:shd w:val="clear" w:color="auto" w:fill="FFFFFF"/>
          <w:lang w:val="en-GB"/>
        </w:rPr>
        <w:t>.</w:t>
      </w:r>
    </w:p>
    <w:p w14:paraId="1383F77C" w14:textId="77777777" w:rsidR="00942429" w:rsidRPr="00376C82" w:rsidRDefault="00942429" w:rsidP="00942429">
      <w:pPr>
        <w:jc w:val="thaiDistribute"/>
        <w:rPr>
          <w:rFonts w:ascii="Arial" w:hAnsi="Arial" w:cs="Arial"/>
          <w:color w:val="000000"/>
          <w:sz w:val="20"/>
          <w:szCs w:val="20"/>
          <w:shd w:val="clear" w:color="auto" w:fill="FFFFFF"/>
        </w:rPr>
      </w:pPr>
    </w:p>
    <w:p w14:paraId="48BA10A3" w14:textId="58985503" w:rsidR="00942429" w:rsidRPr="00376C82" w:rsidRDefault="00942429" w:rsidP="00942429">
      <w:pPr>
        <w:jc w:val="thaiDistribute"/>
        <w:rPr>
          <w:rFonts w:ascii="Arial" w:hAnsi="Arial" w:cs="Arial"/>
          <w:color w:val="000000"/>
          <w:sz w:val="20"/>
          <w:szCs w:val="20"/>
          <w:shd w:val="clear" w:color="auto" w:fill="FFFFFF"/>
        </w:rPr>
      </w:pPr>
      <w:r w:rsidRPr="00376C82">
        <w:rPr>
          <w:rFonts w:ascii="Arial" w:hAnsi="Arial" w:cs="Arial"/>
          <w:color w:val="000000"/>
          <w:sz w:val="20"/>
          <w:szCs w:val="20"/>
          <w:shd w:val="clear" w:color="auto" w:fill="FFFFFF"/>
        </w:rPr>
        <w:t xml:space="preserve">For the reporting purposes, the </w:t>
      </w:r>
      <w:r w:rsidR="00D760FC" w:rsidRPr="00376C82">
        <w:rPr>
          <w:rFonts w:ascii="Arial" w:hAnsi="Arial" w:cs="Arial"/>
          <w:color w:val="000000"/>
          <w:sz w:val="20"/>
          <w:szCs w:val="20"/>
          <w:shd w:val="clear" w:color="auto" w:fill="FFFFFF"/>
        </w:rPr>
        <w:t>Group</w:t>
      </w:r>
      <w:r w:rsidRPr="00376C82">
        <w:rPr>
          <w:rFonts w:ascii="Arial" w:hAnsi="Arial" w:cs="Arial"/>
          <w:color w:val="000000"/>
          <w:sz w:val="20"/>
          <w:szCs w:val="20"/>
          <w:shd w:val="clear" w:color="auto" w:fill="FFFFFF"/>
        </w:rPr>
        <w:t xml:space="preserve"> and its subsidiaries are referred to as “the Group”</w:t>
      </w:r>
      <w:r w:rsidR="006404BC">
        <w:rPr>
          <w:rFonts w:ascii="Arial" w:hAnsi="Arial" w:cs="Arial"/>
          <w:color w:val="000000"/>
          <w:sz w:val="20"/>
          <w:szCs w:val="20"/>
          <w:shd w:val="clear" w:color="auto" w:fill="FFFFFF"/>
        </w:rPr>
        <w:t>.</w:t>
      </w:r>
    </w:p>
    <w:p w14:paraId="251D06B9" w14:textId="77777777" w:rsidR="00942429" w:rsidRPr="00376C82" w:rsidRDefault="00942429" w:rsidP="00942429">
      <w:pPr>
        <w:jc w:val="thaiDistribute"/>
        <w:rPr>
          <w:rFonts w:ascii="Arial" w:hAnsi="Arial" w:cs="Arial"/>
          <w:color w:val="000000"/>
          <w:sz w:val="20"/>
          <w:szCs w:val="20"/>
          <w:shd w:val="clear" w:color="auto" w:fill="FFFFFF"/>
        </w:rPr>
      </w:pPr>
    </w:p>
    <w:p w14:paraId="6597A1F3" w14:textId="77777777" w:rsidR="00942429" w:rsidRPr="00376C82" w:rsidRDefault="00942429" w:rsidP="00942429">
      <w:pPr>
        <w:jc w:val="thaiDistribute"/>
        <w:rPr>
          <w:rFonts w:ascii="Arial" w:hAnsi="Arial" w:cs="Arial"/>
          <w:color w:val="000000"/>
          <w:sz w:val="20"/>
          <w:szCs w:val="20"/>
          <w:shd w:val="clear" w:color="auto" w:fill="FFFFFF"/>
        </w:rPr>
      </w:pPr>
      <w:r w:rsidRPr="00376C82">
        <w:rPr>
          <w:rFonts w:ascii="Arial" w:hAnsi="Arial" w:cs="Arial"/>
          <w:color w:val="000000"/>
          <w:sz w:val="20"/>
          <w:szCs w:val="20"/>
          <w:shd w:val="clear" w:color="auto" w:fill="FFFFFF"/>
        </w:rPr>
        <w:t>The principal business operations of the Company are reinsurance for non-life businesses diversify risk; including but not limited to property, personal accident, engineering, and marine and cargo risk.</w:t>
      </w:r>
    </w:p>
    <w:p w14:paraId="052CD0B5" w14:textId="77777777" w:rsidR="00942429" w:rsidRPr="00376C82" w:rsidRDefault="00942429" w:rsidP="00942429">
      <w:pPr>
        <w:jc w:val="thaiDistribute"/>
        <w:rPr>
          <w:rFonts w:ascii="Arial" w:hAnsi="Arial" w:cs="Arial"/>
          <w:color w:val="000000"/>
          <w:sz w:val="20"/>
          <w:szCs w:val="20"/>
          <w:shd w:val="clear" w:color="auto" w:fill="FFFFFF"/>
        </w:rPr>
      </w:pPr>
    </w:p>
    <w:p w14:paraId="234F52AC" w14:textId="0F567FE9" w:rsidR="00942429" w:rsidRPr="00376C82" w:rsidRDefault="00942429" w:rsidP="00942429">
      <w:pPr>
        <w:jc w:val="thaiDistribute"/>
        <w:rPr>
          <w:rFonts w:ascii="Arial" w:hAnsi="Arial" w:cs="Arial"/>
          <w:color w:val="000000"/>
          <w:sz w:val="20"/>
          <w:szCs w:val="20"/>
          <w:shd w:val="clear" w:color="auto" w:fill="FFFFFF"/>
        </w:rPr>
      </w:pPr>
      <w:r w:rsidRPr="00376C82">
        <w:rPr>
          <w:rFonts w:ascii="Arial" w:hAnsi="Arial" w:cs="Arial"/>
          <w:color w:val="000000"/>
          <w:sz w:val="20"/>
          <w:szCs w:val="20"/>
          <w:shd w:val="clear" w:color="auto" w:fill="FFFFFF"/>
        </w:rPr>
        <w:t xml:space="preserve">The consolidated and separate financial </w:t>
      </w:r>
      <w:r w:rsidR="00C82B3B" w:rsidRPr="00376C82">
        <w:rPr>
          <w:rFonts w:ascii="Arial" w:hAnsi="Arial" w:cs="Arial"/>
          <w:color w:val="000000"/>
          <w:sz w:val="20"/>
          <w:szCs w:val="20"/>
          <w:shd w:val="clear" w:color="auto" w:fill="FFFFFF"/>
        </w:rPr>
        <w:t>statements</w:t>
      </w:r>
      <w:r w:rsidRPr="00376C82">
        <w:rPr>
          <w:rFonts w:ascii="Arial" w:hAnsi="Arial" w:cs="Arial"/>
          <w:color w:val="000000"/>
          <w:sz w:val="20"/>
          <w:szCs w:val="20"/>
          <w:shd w:val="clear" w:color="auto" w:fill="FFFFFF"/>
        </w:rPr>
        <w:t xml:space="preserve"> is presented in Thai Baht and rounded to the nearest thousand, unless otherwise stated.</w:t>
      </w:r>
    </w:p>
    <w:p w14:paraId="35235CB0" w14:textId="77777777" w:rsidR="00942429" w:rsidRPr="00376C82" w:rsidRDefault="00942429" w:rsidP="00942429">
      <w:pPr>
        <w:jc w:val="thaiDistribute"/>
        <w:rPr>
          <w:rFonts w:ascii="Arial" w:hAnsi="Arial" w:cs="Arial"/>
          <w:color w:val="000000"/>
          <w:sz w:val="20"/>
          <w:szCs w:val="20"/>
          <w:shd w:val="clear" w:color="auto" w:fill="FFFFFF"/>
        </w:rPr>
      </w:pPr>
    </w:p>
    <w:p w14:paraId="4214A325" w14:textId="4B345833" w:rsidR="00202C6F" w:rsidRPr="00376C82" w:rsidRDefault="00942429" w:rsidP="00DD0580">
      <w:pPr>
        <w:jc w:val="thaiDistribute"/>
        <w:rPr>
          <w:rFonts w:ascii="Arial" w:hAnsi="Arial" w:cs="Arial"/>
          <w:color w:val="000000"/>
          <w:sz w:val="20"/>
          <w:szCs w:val="20"/>
          <w:shd w:val="clear" w:color="auto" w:fill="FFFFFF"/>
          <w:cs/>
        </w:rPr>
      </w:pPr>
      <w:r w:rsidRPr="00376C82">
        <w:rPr>
          <w:rFonts w:ascii="Arial" w:hAnsi="Arial" w:cs="Arial"/>
          <w:color w:val="000000"/>
          <w:sz w:val="20"/>
          <w:szCs w:val="20"/>
          <w:shd w:val="clear" w:color="auto" w:fill="FFFFFF"/>
        </w:rPr>
        <w:t xml:space="preserve">The consolidated and separate financial </w:t>
      </w:r>
      <w:r w:rsidR="00C82B3B" w:rsidRPr="00376C82">
        <w:rPr>
          <w:rFonts w:ascii="Arial" w:hAnsi="Arial" w:cs="Arial"/>
          <w:color w:val="000000"/>
          <w:sz w:val="20"/>
          <w:szCs w:val="20"/>
          <w:shd w:val="clear" w:color="auto" w:fill="FFFFFF"/>
        </w:rPr>
        <w:t>statements</w:t>
      </w:r>
      <w:r w:rsidRPr="00376C82">
        <w:rPr>
          <w:rFonts w:ascii="Arial" w:hAnsi="Arial" w:cs="Arial"/>
          <w:color w:val="000000"/>
          <w:sz w:val="20"/>
          <w:szCs w:val="20"/>
          <w:shd w:val="clear" w:color="auto" w:fill="FFFFFF"/>
        </w:rPr>
        <w:t xml:space="preserve"> was authorised for issue by the Audit Committee on </w:t>
      </w:r>
      <w:r w:rsidR="00347551">
        <w:rPr>
          <w:rFonts w:ascii="Arial" w:hAnsi="Arial" w:cs="Arial"/>
          <w:color w:val="000000"/>
          <w:sz w:val="20"/>
          <w:szCs w:val="20"/>
          <w:shd w:val="clear" w:color="auto" w:fill="FFFFFF"/>
        </w:rPr>
        <w:br/>
      </w:r>
      <w:r w:rsidR="00347551" w:rsidRPr="00347551">
        <w:rPr>
          <w:rFonts w:ascii="Arial" w:hAnsi="Arial" w:cs="Arial"/>
          <w:color w:val="000000"/>
          <w:sz w:val="20"/>
          <w:szCs w:val="20"/>
          <w:shd w:val="clear" w:color="auto" w:fill="FFFFFF"/>
          <w:lang w:val="en-GB"/>
        </w:rPr>
        <w:t>2</w:t>
      </w:r>
      <w:r w:rsidR="00347551" w:rsidRPr="00347551">
        <w:rPr>
          <w:rFonts w:ascii="Arial" w:hAnsi="Arial" w:cs="Arial"/>
          <w:color w:val="000000"/>
          <w:sz w:val="20"/>
          <w:szCs w:val="25"/>
          <w:shd w:val="clear" w:color="auto" w:fill="FFFFFF"/>
          <w:lang w:val="en-GB"/>
        </w:rPr>
        <w:t>5</w:t>
      </w:r>
      <w:r w:rsidRPr="00376C82">
        <w:rPr>
          <w:rFonts w:ascii="Arial" w:hAnsi="Arial" w:cs="Arial"/>
          <w:color w:val="000000"/>
          <w:sz w:val="20"/>
          <w:szCs w:val="20"/>
          <w:shd w:val="clear" w:color="auto" w:fill="FFFFFF"/>
        </w:rPr>
        <w:t xml:space="preserve"> February </w:t>
      </w:r>
      <w:r w:rsidR="00347551" w:rsidRPr="00347551">
        <w:rPr>
          <w:rFonts w:ascii="Arial" w:hAnsi="Arial" w:cs="Arial"/>
          <w:color w:val="000000"/>
          <w:sz w:val="20"/>
          <w:szCs w:val="20"/>
          <w:shd w:val="clear" w:color="auto" w:fill="FFFFFF"/>
          <w:lang w:val="en-GB"/>
        </w:rPr>
        <w:t>2025</w:t>
      </w:r>
      <w:r w:rsidRPr="00376C82">
        <w:rPr>
          <w:rFonts w:ascii="Arial" w:hAnsi="Arial" w:cs="Arial"/>
          <w:color w:val="000000"/>
          <w:sz w:val="20"/>
          <w:szCs w:val="20"/>
          <w:shd w:val="clear" w:color="auto" w:fill="FFFFFF"/>
        </w:rPr>
        <w:t>.</w:t>
      </w:r>
    </w:p>
    <w:p w14:paraId="477599F8" w14:textId="0EE53AD5" w:rsidR="00BC0E75" w:rsidRPr="00376C82" w:rsidRDefault="00BC0E75">
      <w:pPr>
        <w:overflowPunct/>
        <w:autoSpaceDE/>
        <w:autoSpaceDN/>
        <w:adjustRightInd/>
        <w:textAlignment w:val="auto"/>
        <w:rPr>
          <w:rFonts w:ascii="Arial" w:hAnsi="Arial" w:cs="Arial"/>
          <w:color w:val="000000"/>
          <w:sz w:val="20"/>
          <w:szCs w:val="20"/>
        </w:rPr>
      </w:pPr>
    </w:p>
    <w:p w14:paraId="4BFB8222" w14:textId="77777777" w:rsidR="00DD5620" w:rsidRPr="00376C82" w:rsidRDefault="00DD5620">
      <w:pPr>
        <w:overflowPunct/>
        <w:autoSpaceDE/>
        <w:autoSpaceDN/>
        <w:adjustRightInd/>
        <w:textAlignment w:val="auto"/>
        <w:rPr>
          <w:rFonts w:ascii="Arial" w:hAnsi="Arial" w:cs="Arial"/>
          <w:color w:val="000000"/>
          <w:sz w:val="20"/>
          <w:szCs w:val="20"/>
        </w:rPr>
      </w:pPr>
    </w:p>
    <w:tbl>
      <w:tblPr>
        <w:tblW w:w="9464" w:type="dxa"/>
        <w:tblInd w:w="-5" w:type="dxa"/>
        <w:tblLayout w:type="fixed"/>
        <w:tblLook w:val="0400" w:firstRow="0" w:lastRow="0" w:firstColumn="0" w:lastColumn="0" w:noHBand="0" w:noVBand="1"/>
      </w:tblPr>
      <w:tblGrid>
        <w:gridCol w:w="9464"/>
      </w:tblGrid>
      <w:tr w:rsidR="00256FA2" w:rsidRPr="00376C82" w14:paraId="49D5A74B" w14:textId="77777777" w:rsidTr="006B24C1">
        <w:trPr>
          <w:trHeight w:val="386"/>
        </w:trPr>
        <w:tc>
          <w:tcPr>
            <w:tcW w:w="9464" w:type="dxa"/>
            <w:shd w:val="clear" w:color="auto" w:fill="auto"/>
            <w:vAlign w:val="center"/>
          </w:tcPr>
          <w:p w14:paraId="7E381DA1" w14:textId="311B9824" w:rsidR="00256FA2" w:rsidRPr="00376C82" w:rsidRDefault="00347551" w:rsidP="006B24C1">
            <w:pPr>
              <w:overflowPunct/>
              <w:autoSpaceDE/>
              <w:autoSpaceDN/>
              <w:adjustRightInd/>
              <w:ind w:left="432" w:hanging="514"/>
              <w:jc w:val="both"/>
              <w:textAlignment w:val="auto"/>
              <w:rPr>
                <w:rFonts w:ascii="Arial" w:hAnsi="Arial" w:cs="Arial"/>
                <w:b/>
                <w:bCs/>
                <w:color w:val="000000"/>
                <w:sz w:val="20"/>
                <w:szCs w:val="20"/>
                <w:cs/>
                <w:lang w:val="en-GB" w:eastAsia="en-GB"/>
              </w:rPr>
            </w:pPr>
            <w:bookmarkStart w:id="2" w:name="_Hlk58230070"/>
            <w:r w:rsidRPr="00347551">
              <w:rPr>
                <w:rFonts w:ascii="Arial" w:hAnsi="Arial" w:cs="Arial"/>
                <w:b/>
                <w:bCs/>
                <w:color w:val="000000"/>
                <w:sz w:val="20"/>
                <w:szCs w:val="20"/>
                <w:lang w:val="en-GB" w:eastAsia="en-GB"/>
              </w:rPr>
              <w:t>2</w:t>
            </w:r>
            <w:r w:rsidR="00BC2AC7" w:rsidRPr="00376C82">
              <w:rPr>
                <w:rFonts w:ascii="Arial" w:hAnsi="Arial" w:cs="Arial"/>
                <w:b/>
                <w:bCs/>
                <w:color w:val="000000"/>
                <w:sz w:val="20"/>
                <w:szCs w:val="20"/>
                <w:cs/>
                <w:lang w:val="en-GB" w:eastAsia="en-GB"/>
              </w:rPr>
              <w:t>.</w:t>
            </w:r>
            <w:r w:rsidR="00BC2AC7" w:rsidRPr="00376C82">
              <w:rPr>
                <w:rFonts w:ascii="Arial" w:hAnsi="Arial" w:cs="Arial"/>
                <w:b/>
                <w:bCs/>
                <w:color w:val="000000"/>
                <w:sz w:val="20"/>
                <w:szCs w:val="20"/>
                <w:lang w:val="en-GB" w:eastAsia="en-GB"/>
              </w:rPr>
              <w:tab/>
              <w:t>Basis of preparation</w:t>
            </w:r>
          </w:p>
        </w:tc>
      </w:tr>
      <w:bookmarkEnd w:id="2"/>
    </w:tbl>
    <w:p w14:paraId="247FC130" w14:textId="77777777" w:rsidR="00256FA2" w:rsidRPr="00376C82" w:rsidRDefault="00256FA2">
      <w:pPr>
        <w:tabs>
          <w:tab w:val="left" w:pos="0"/>
        </w:tabs>
        <w:jc w:val="thaiDistribute"/>
        <w:rPr>
          <w:rFonts w:ascii="Arial" w:hAnsi="Arial" w:cs="Arial"/>
          <w:color w:val="000000"/>
          <w:sz w:val="20"/>
          <w:szCs w:val="20"/>
        </w:rPr>
      </w:pPr>
    </w:p>
    <w:p w14:paraId="54231937" w14:textId="414F155A" w:rsidR="00256FA2" w:rsidRPr="00376C82" w:rsidRDefault="00BC2AC7" w:rsidP="00377090">
      <w:pPr>
        <w:jc w:val="thaiDistribute"/>
        <w:rPr>
          <w:rFonts w:ascii="Arial" w:hAnsi="Arial" w:cs="Arial"/>
          <w:color w:val="000000"/>
          <w:spacing w:val="-6"/>
          <w:sz w:val="20"/>
          <w:szCs w:val="20"/>
        </w:rPr>
      </w:pPr>
      <w:r w:rsidRPr="00376C82">
        <w:rPr>
          <w:rFonts w:ascii="Arial" w:hAnsi="Arial" w:cs="Arial"/>
          <w:color w:val="000000"/>
          <w:spacing w:val="-4"/>
          <w:sz w:val="20"/>
          <w:szCs w:val="20"/>
          <w:shd w:val="clear" w:color="auto" w:fill="FFFFFF"/>
        </w:rPr>
        <w:t xml:space="preserve">The </w:t>
      </w:r>
      <w:r w:rsidR="0008252C" w:rsidRPr="00376C82">
        <w:rPr>
          <w:rFonts w:ascii="Arial" w:hAnsi="Arial" w:cs="Arial"/>
          <w:color w:val="000000"/>
          <w:spacing w:val="-4"/>
          <w:sz w:val="20"/>
          <w:szCs w:val="20"/>
          <w:shd w:val="clear" w:color="auto" w:fill="FFFFFF"/>
        </w:rPr>
        <w:t xml:space="preserve">consolidated and separate </w:t>
      </w:r>
      <w:r w:rsidRPr="00376C82">
        <w:rPr>
          <w:rFonts w:ascii="Arial" w:hAnsi="Arial" w:cs="Arial"/>
          <w:color w:val="000000"/>
          <w:spacing w:val="-4"/>
          <w:sz w:val="20"/>
          <w:szCs w:val="20"/>
          <w:shd w:val="clear" w:color="auto" w:fill="FFFFFF"/>
        </w:rPr>
        <w:t xml:space="preserve">financial statements have been prepared in accordance with Thai Financial </w:t>
      </w:r>
      <w:r w:rsidRPr="00376C82">
        <w:rPr>
          <w:rFonts w:ascii="Arial" w:hAnsi="Arial" w:cs="Arial"/>
          <w:color w:val="000000"/>
          <w:spacing w:val="-6"/>
          <w:sz w:val="20"/>
          <w:szCs w:val="20"/>
          <w:shd w:val="clear" w:color="auto" w:fill="FFFFFF"/>
        </w:rPr>
        <w:t xml:space="preserve">Reporting Standards </w:t>
      </w:r>
      <w:r w:rsidRPr="00376C82">
        <w:rPr>
          <w:rFonts w:ascii="Arial" w:hAnsi="Arial" w:cs="Arial"/>
          <w:color w:val="000000"/>
          <w:spacing w:val="-6"/>
          <w:sz w:val="20"/>
          <w:szCs w:val="20"/>
          <w:shd w:val="clear" w:color="auto" w:fill="FFFFFF"/>
          <w:cs/>
        </w:rPr>
        <w:t>(“</w:t>
      </w:r>
      <w:r w:rsidRPr="00376C82">
        <w:rPr>
          <w:rFonts w:ascii="Arial" w:hAnsi="Arial" w:cs="Arial"/>
          <w:color w:val="000000"/>
          <w:spacing w:val="-6"/>
          <w:sz w:val="20"/>
          <w:szCs w:val="20"/>
          <w:shd w:val="clear" w:color="auto" w:fill="FFFFFF"/>
        </w:rPr>
        <w:t>TFRS</w:t>
      </w:r>
      <w:r w:rsidRPr="00376C82">
        <w:rPr>
          <w:rFonts w:ascii="Arial" w:hAnsi="Arial" w:cs="Arial"/>
          <w:color w:val="000000"/>
          <w:spacing w:val="-6"/>
          <w:sz w:val="20"/>
          <w:szCs w:val="20"/>
          <w:shd w:val="clear" w:color="auto" w:fill="FFFFFF"/>
          <w:cs/>
        </w:rPr>
        <w:t>”)</w:t>
      </w:r>
      <w:r w:rsidR="0008252C" w:rsidRPr="00376C82">
        <w:rPr>
          <w:rFonts w:ascii="Arial" w:hAnsi="Arial" w:cs="Arial"/>
          <w:color w:val="000000"/>
          <w:spacing w:val="-6"/>
          <w:sz w:val="20"/>
          <w:szCs w:val="20"/>
        </w:rPr>
        <w:t xml:space="preserve"> </w:t>
      </w:r>
      <w:r w:rsidR="0008252C" w:rsidRPr="00376C82">
        <w:rPr>
          <w:rFonts w:ascii="Arial" w:hAnsi="Arial" w:cs="Arial"/>
          <w:color w:val="000000"/>
          <w:spacing w:val="-6"/>
          <w:sz w:val="20"/>
          <w:szCs w:val="20"/>
          <w:shd w:val="clear" w:color="auto" w:fill="FFFFFF"/>
        </w:rPr>
        <w:t>and the financial reporting requirements issued under the Securities and Exchange Act</w:t>
      </w:r>
      <w:r w:rsidR="00DA4159" w:rsidRPr="00376C82">
        <w:rPr>
          <w:rFonts w:ascii="Arial" w:hAnsi="Arial" w:cs="Arial"/>
          <w:color w:val="000000"/>
          <w:spacing w:val="-6"/>
          <w:sz w:val="20"/>
          <w:szCs w:val="20"/>
          <w:shd w:val="clear" w:color="auto" w:fill="FFFFFF"/>
        </w:rPr>
        <w:t xml:space="preserve"> and as required</w:t>
      </w:r>
      <w:r w:rsidRPr="00376C82">
        <w:rPr>
          <w:rFonts w:ascii="Arial" w:hAnsi="Arial" w:cs="Arial"/>
          <w:color w:val="000000"/>
          <w:spacing w:val="-6"/>
          <w:sz w:val="20"/>
          <w:szCs w:val="20"/>
        </w:rPr>
        <w:t xml:space="preserve"> by the Notification of the Office of Insurance Commission entitled </w:t>
      </w:r>
      <w:r w:rsidRPr="00376C82">
        <w:rPr>
          <w:rFonts w:ascii="Arial" w:hAnsi="Arial" w:cs="Arial"/>
          <w:color w:val="000000"/>
          <w:spacing w:val="-6"/>
          <w:sz w:val="20"/>
          <w:szCs w:val="20"/>
          <w:shd w:val="clear" w:color="auto" w:fill="FFFFFF"/>
          <w:cs/>
        </w:rPr>
        <w:t>“</w:t>
      </w:r>
      <w:r w:rsidRPr="00376C82">
        <w:rPr>
          <w:rFonts w:ascii="Arial" w:hAnsi="Arial" w:cs="Arial"/>
          <w:color w:val="000000"/>
          <w:spacing w:val="-6"/>
          <w:sz w:val="20"/>
          <w:szCs w:val="20"/>
          <w:shd w:val="clear" w:color="auto" w:fill="FFFFFF"/>
        </w:rPr>
        <w:t>Principle, methodology, condition and timing of preparation, submission and reporting of financial statements and operation performance for non</w:t>
      </w:r>
      <w:r w:rsidRPr="00376C82">
        <w:rPr>
          <w:rFonts w:ascii="Arial" w:hAnsi="Arial" w:cs="Arial"/>
          <w:color w:val="000000"/>
          <w:spacing w:val="-6"/>
          <w:sz w:val="20"/>
          <w:szCs w:val="20"/>
          <w:shd w:val="clear" w:color="auto" w:fill="FFFFFF"/>
          <w:cs/>
        </w:rPr>
        <w:t>-</w:t>
      </w:r>
      <w:r w:rsidRPr="00376C82">
        <w:rPr>
          <w:rFonts w:ascii="Arial" w:hAnsi="Arial" w:cs="Arial"/>
          <w:color w:val="000000"/>
          <w:spacing w:val="-6"/>
          <w:sz w:val="20"/>
          <w:szCs w:val="20"/>
          <w:shd w:val="clear" w:color="auto" w:fill="FFFFFF"/>
        </w:rPr>
        <w:t>life insurance company</w:t>
      </w:r>
      <w:r w:rsidRPr="00376C82">
        <w:rPr>
          <w:rFonts w:ascii="Arial" w:hAnsi="Arial" w:cs="Arial"/>
          <w:color w:val="000000"/>
          <w:spacing w:val="-6"/>
          <w:sz w:val="20"/>
          <w:szCs w:val="20"/>
          <w:shd w:val="clear" w:color="auto" w:fill="FFFFFF"/>
          <w:cs/>
        </w:rPr>
        <w:t xml:space="preserve"> </w:t>
      </w:r>
      <w:r w:rsidRPr="00376C82">
        <w:rPr>
          <w:rFonts w:ascii="Arial" w:hAnsi="Arial" w:cs="Arial"/>
          <w:color w:val="000000"/>
          <w:spacing w:val="-6"/>
          <w:sz w:val="20"/>
          <w:szCs w:val="20"/>
          <w:shd w:val="clear" w:color="auto" w:fill="FFFFFF"/>
        </w:rPr>
        <w:t>B</w:t>
      </w:r>
      <w:r w:rsidRPr="00376C82">
        <w:rPr>
          <w:rFonts w:ascii="Arial" w:hAnsi="Arial" w:cs="Arial"/>
          <w:color w:val="000000"/>
          <w:spacing w:val="-6"/>
          <w:sz w:val="20"/>
          <w:szCs w:val="20"/>
          <w:shd w:val="clear" w:color="auto" w:fill="FFFFFF"/>
          <w:cs/>
        </w:rPr>
        <w:t>.</w:t>
      </w:r>
      <w:r w:rsidRPr="00376C82">
        <w:rPr>
          <w:rFonts w:ascii="Arial" w:hAnsi="Arial" w:cs="Arial"/>
          <w:color w:val="000000"/>
          <w:spacing w:val="-6"/>
          <w:sz w:val="20"/>
          <w:szCs w:val="20"/>
          <w:shd w:val="clear" w:color="auto" w:fill="FFFFFF"/>
        </w:rPr>
        <w:t>E</w:t>
      </w:r>
      <w:r w:rsidRPr="00376C82">
        <w:rPr>
          <w:rFonts w:ascii="Arial" w:hAnsi="Arial" w:cs="Arial"/>
          <w:color w:val="000000"/>
          <w:spacing w:val="-6"/>
          <w:sz w:val="20"/>
          <w:szCs w:val="20"/>
          <w:shd w:val="clear" w:color="auto" w:fill="FFFFFF"/>
          <w:cs/>
        </w:rPr>
        <w:t xml:space="preserve">. </w:t>
      </w:r>
      <w:r w:rsidR="00347551" w:rsidRPr="00347551">
        <w:rPr>
          <w:rFonts w:ascii="Arial" w:hAnsi="Arial" w:cs="Arial"/>
          <w:color w:val="000000"/>
          <w:spacing w:val="-6"/>
          <w:sz w:val="20"/>
          <w:szCs w:val="20"/>
          <w:shd w:val="clear" w:color="auto" w:fill="FFFFFF"/>
          <w:lang w:val="en-GB"/>
        </w:rPr>
        <w:t>2566</w:t>
      </w:r>
      <w:r w:rsidRPr="00376C82">
        <w:rPr>
          <w:rFonts w:ascii="Arial" w:hAnsi="Arial" w:cs="Arial"/>
          <w:color w:val="000000"/>
          <w:spacing w:val="-6"/>
          <w:sz w:val="20"/>
          <w:szCs w:val="20"/>
          <w:shd w:val="clear" w:color="auto" w:fill="FFFFFF"/>
          <w:cs/>
        </w:rPr>
        <w:t xml:space="preserve">” </w:t>
      </w:r>
      <w:r w:rsidRPr="00376C82">
        <w:rPr>
          <w:rFonts w:ascii="Arial" w:hAnsi="Arial" w:cs="Arial"/>
          <w:color w:val="000000"/>
          <w:spacing w:val="-6"/>
          <w:sz w:val="20"/>
          <w:szCs w:val="20"/>
          <w:shd w:val="clear" w:color="auto" w:fill="FFFFFF"/>
        </w:rPr>
        <w:t xml:space="preserve">dated on </w:t>
      </w:r>
      <w:r w:rsidR="00347551" w:rsidRPr="00347551">
        <w:rPr>
          <w:rFonts w:ascii="Arial" w:hAnsi="Arial" w:cs="Arial"/>
          <w:color w:val="000000"/>
          <w:spacing w:val="-6"/>
          <w:sz w:val="20"/>
          <w:szCs w:val="20"/>
          <w:shd w:val="clear" w:color="auto" w:fill="FFFFFF"/>
          <w:lang w:val="en-GB"/>
        </w:rPr>
        <w:t>8</w:t>
      </w:r>
      <w:r w:rsidRPr="00376C82">
        <w:rPr>
          <w:rFonts w:ascii="Arial" w:hAnsi="Arial" w:cs="Arial"/>
          <w:color w:val="000000"/>
          <w:spacing w:val="-6"/>
          <w:sz w:val="20"/>
          <w:szCs w:val="20"/>
          <w:shd w:val="clear" w:color="auto" w:fill="FFFFFF"/>
        </w:rPr>
        <w:t xml:space="preserve"> </w:t>
      </w:r>
      <w:r w:rsidR="00377090" w:rsidRPr="00376C82">
        <w:rPr>
          <w:rFonts w:ascii="Arial" w:hAnsi="Arial" w:cs="Arial"/>
          <w:color w:val="000000"/>
          <w:spacing w:val="-6"/>
          <w:sz w:val="20"/>
          <w:szCs w:val="20"/>
          <w:shd w:val="clear" w:color="auto" w:fill="FFFFFF"/>
          <w:lang w:val="en-GB"/>
        </w:rPr>
        <w:t xml:space="preserve">Febuary </w:t>
      </w:r>
      <w:r w:rsidR="00347551" w:rsidRPr="00347551">
        <w:rPr>
          <w:rFonts w:ascii="Arial" w:hAnsi="Arial" w:cs="Arial"/>
          <w:color w:val="000000"/>
          <w:spacing w:val="-6"/>
          <w:sz w:val="20"/>
          <w:szCs w:val="20"/>
          <w:shd w:val="clear" w:color="auto" w:fill="FFFFFF"/>
          <w:lang w:val="en-GB"/>
        </w:rPr>
        <w:t>2023</w:t>
      </w:r>
      <w:r w:rsidR="00A961AA" w:rsidRPr="00376C82">
        <w:rPr>
          <w:rFonts w:ascii="Arial" w:hAnsi="Arial" w:cs="Arial"/>
          <w:color w:val="000000"/>
          <w:spacing w:val="-6"/>
          <w:sz w:val="20"/>
          <w:szCs w:val="20"/>
          <w:shd w:val="clear" w:color="auto" w:fill="FFFFFF"/>
          <w:lang w:val="en-GB"/>
        </w:rPr>
        <w:t xml:space="preserve"> </w:t>
      </w:r>
      <w:r w:rsidRPr="00376C82">
        <w:rPr>
          <w:rFonts w:ascii="Arial" w:hAnsi="Arial" w:cs="Arial"/>
          <w:snapToGrid w:val="0"/>
          <w:color w:val="000000"/>
          <w:spacing w:val="-6"/>
          <w:sz w:val="20"/>
          <w:szCs w:val="20"/>
          <w:cs/>
          <w:lang w:eastAsia="th-TH"/>
        </w:rPr>
        <w:t>(‘</w:t>
      </w:r>
      <w:r w:rsidRPr="00376C82">
        <w:rPr>
          <w:rFonts w:ascii="Arial" w:hAnsi="Arial" w:cs="Arial"/>
          <w:snapToGrid w:val="0"/>
          <w:color w:val="000000"/>
          <w:spacing w:val="-6"/>
          <w:sz w:val="20"/>
          <w:szCs w:val="20"/>
          <w:lang w:eastAsia="th-TH"/>
        </w:rPr>
        <w:t>OIC Notification</w:t>
      </w:r>
      <w:r w:rsidRPr="00376C82">
        <w:rPr>
          <w:rFonts w:ascii="Arial" w:hAnsi="Arial" w:cs="Arial"/>
          <w:snapToGrid w:val="0"/>
          <w:color w:val="000000"/>
          <w:spacing w:val="-6"/>
          <w:sz w:val="20"/>
          <w:szCs w:val="20"/>
          <w:cs/>
          <w:lang w:eastAsia="th-TH"/>
        </w:rPr>
        <w:t>’).</w:t>
      </w:r>
    </w:p>
    <w:p w14:paraId="5A58110E" w14:textId="77777777" w:rsidR="00DA4159" w:rsidRPr="00376C82" w:rsidRDefault="00DA4159" w:rsidP="00DA4159">
      <w:pPr>
        <w:overflowPunct/>
        <w:autoSpaceDE/>
        <w:autoSpaceDN/>
        <w:adjustRightInd/>
        <w:textAlignment w:val="auto"/>
        <w:rPr>
          <w:rFonts w:ascii="Arial" w:hAnsi="Arial" w:cs="Arial"/>
          <w:color w:val="000000"/>
          <w:sz w:val="20"/>
          <w:szCs w:val="20"/>
          <w:shd w:val="clear" w:color="auto" w:fill="FFFFFF"/>
          <w:lang w:val="en-GB" w:eastAsia="en-GB"/>
        </w:rPr>
      </w:pPr>
    </w:p>
    <w:p w14:paraId="205D0E59" w14:textId="582B72A4" w:rsidR="00DA4159" w:rsidRPr="00376C82"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r w:rsidRPr="00376C82">
        <w:rPr>
          <w:rFonts w:ascii="Arial" w:hAnsi="Arial" w:cs="Arial"/>
          <w:color w:val="000000"/>
          <w:sz w:val="20"/>
          <w:szCs w:val="20"/>
          <w:shd w:val="clear" w:color="auto" w:fill="FFFFFF"/>
          <w:lang w:val="en-GB" w:eastAsia="en-GB"/>
        </w:rPr>
        <w:t xml:space="preserve">The consolidated and separate financial statements have been prepared under the historical cost convention except as disclosed in the accounting policies. </w:t>
      </w:r>
    </w:p>
    <w:p w14:paraId="2CFC25BB" w14:textId="77777777" w:rsidR="00DA4159" w:rsidRPr="00376C82"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p>
    <w:p w14:paraId="197106C4" w14:textId="2E04177D" w:rsidR="00DA4159" w:rsidRPr="00376C82"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r w:rsidRPr="00376C82">
        <w:rPr>
          <w:rFonts w:ascii="Arial" w:hAnsi="Arial" w:cs="Arial"/>
          <w:color w:val="000000"/>
          <w:sz w:val="20"/>
          <w:szCs w:val="20"/>
          <w:shd w:val="clear" w:color="auto" w:fill="FFFFFF"/>
          <w:lang w:val="en-GB" w:eastAsia="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47551" w:rsidRPr="00347551">
        <w:rPr>
          <w:rFonts w:ascii="Arial" w:hAnsi="Arial" w:cs="Arial"/>
          <w:color w:val="000000"/>
          <w:sz w:val="20"/>
          <w:szCs w:val="20"/>
          <w:shd w:val="clear" w:color="auto" w:fill="FFFFFF"/>
          <w:lang w:val="en-GB" w:eastAsia="en-GB"/>
        </w:rPr>
        <w:t>8</w:t>
      </w:r>
      <w:r w:rsidRPr="00376C82">
        <w:rPr>
          <w:rFonts w:ascii="Arial" w:hAnsi="Arial" w:cs="Arial"/>
          <w:color w:val="000000"/>
          <w:sz w:val="20"/>
          <w:szCs w:val="20"/>
          <w:shd w:val="clear" w:color="auto" w:fill="FFFFFF"/>
          <w:lang w:val="en-GB" w:eastAsia="en-GB"/>
        </w:rPr>
        <w:t>.</w:t>
      </w:r>
    </w:p>
    <w:p w14:paraId="5CB374C8" w14:textId="77777777" w:rsidR="00DA4159" w:rsidRPr="00376C82"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p>
    <w:p w14:paraId="201D52AA" w14:textId="3310CDB8" w:rsidR="00DA4159" w:rsidRPr="00376C82" w:rsidRDefault="00DA4159"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r w:rsidRPr="00376C82">
        <w:rPr>
          <w:rFonts w:ascii="Arial" w:hAnsi="Arial" w:cs="Arial"/>
          <w:color w:val="000000"/>
          <w:sz w:val="20"/>
          <w:szCs w:val="20"/>
          <w:shd w:val="clear" w:color="auto" w:fill="FFFFFF"/>
          <w:lang w:val="en-GB" w:eastAsia="en-GB"/>
        </w:rPr>
        <w:t>An English version of the consolidated and separate financial statements has been prepared from the statutory financial statements that is in the Thai language. In the event of a conflict or a difference in interpretation between the two languages, the Thai language statutory financial statements shall prevail.</w:t>
      </w:r>
    </w:p>
    <w:p w14:paraId="2BC50BF5" w14:textId="00CF43E4" w:rsidR="00AC4325" w:rsidRPr="00376C82" w:rsidRDefault="00AC4325" w:rsidP="00C97513">
      <w:pPr>
        <w:overflowPunct/>
        <w:autoSpaceDE/>
        <w:autoSpaceDN/>
        <w:adjustRightInd/>
        <w:jc w:val="thaiDistribute"/>
        <w:textAlignment w:val="auto"/>
        <w:rPr>
          <w:rFonts w:ascii="Arial" w:hAnsi="Arial" w:cs="Arial"/>
          <w:color w:val="000000"/>
          <w:sz w:val="20"/>
          <w:szCs w:val="20"/>
          <w:shd w:val="clear" w:color="auto" w:fill="FFFFFF"/>
          <w:lang w:val="en-GB" w:eastAsia="en-GB"/>
        </w:rPr>
      </w:pPr>
    </w:p>
    <w:p w14:paraId="2A6C3BC0" w14:textId="12EAB292" w:rsidR="00264159" w:rsidRPr="00376C82" w:rsidRDefault="00264159">
      <w:pPr>
        <w:overflowPunct/>
        <w:autoSpaceDE/>
        <w:autoSpaceDN/>
        <w:adjustRightInd/>
        <w:textAlignment w:val="auto"/>
        <w:rPr>
          <w:rFonts w:ascii="Arial" w:hAnsi="Arial" w:cs="Arial"/>
          <w:color w:val="000000"/>
          <w:sz w:val="20"/>
          <w:szCs w:val="20"/>
          <w:shd w:val="clear" w:color="auto" w:fill="FFFFFF"/>
          <w:lang w:val="en-GB" w:eastAsia="en-GB"/>
        </w:rPr>
      </w:pPr>
      <w:r w:rsidRPr="00376C82">
        <w:rPr>
          <w:rFonts w:ascii="Arial" w:hAnsi="Arial" w:cs="Arial"/>
          <w:color w:val="000000"/>
          <w:sz w:val="20"/>
          <w:szCs w:val="20"/>
          <w:shd w:val="clear" w:color="auto" w:fill="FFFFFF"/>
          <w:lang w:val="en-GB" w:eastAsia="en-GB"/>
        </w:rPr>
        <w:br w:type="page"/>
      </w:r>
    </w:p>
    <w:p w14:paraId="6660F23B" w14:textId="77777777" w:rsidR="008B4CE3" w:rsidRPr="00376C82" w:rsidRDefault="008B4CE3" w:rsidP="008B4CE3">
      <w:pPr>
        <w:overflowPunct/>
        <w:autoSpaceDE/>
        <w:autoSpaceDN/>
        <w:adjustRightInd/>
        <w:ind w:right="119"/>
        <w:textAlignment w:val="auto"/>
        <w:rPr>
          <w:rFonts w:ascii="Arial" w:hAnsi="Arial" w:cs="Arial"/>
          <w:color w:val="000000"/>
          <w:sz w:val="20"/>
          <w:szCs w:val="20"/>
          <w:shd w:val="clear" w:color="auto" w:fill="FFFFFF"/>
          <w:lang w:val="en-GB" w:eastAsia="en-GB"/>
        </w:rPr>
      </w:pPr>
    </w:p>
    <w:tbl>
      <w:tblPr>
        <w:tblW w:w="9464" w:type="dxa"/>
        <w:tblInd w:w="-5" w:type="dxa"/>
        <w:tblLayout w:type="fixed"/>
        <w:tblLook w:val="0400" w:firstRow="0" w:lastRow="0" w:firstColumn="0" w:lastColumn="0" w:noHBand="0" w:noVBand="1"/>
      </w:tblPr>
      <w:tblGrid>
        <w:gridCol w:w="9464"/>
      </w:tblGrid>
      <w:tr w:rsidR="00AC4325" w:rsidRPr="00376C82" w14:paraId="29CDFB3A" w14:textId="77777777" w:rsidTr="006B24C1">
        <w:trPr>
          <w:trHeight w:val="386"/>
        </w:trPr>
        <w:tc>
          <w:tcPr>
            <w:tcW w:w="9464" w:type="dxa"/>
            <w:shd w:val="clear" w:color="auto" w:fill="auto"/>
            <w:vAlign w:val="center"/>
          </w:tcPr>
          <w:p w14:paraId="443E6C4F" w14:textId="119DB522" w:rsidR="00AC4325" w:rsidRPr="00376C82" w:rsidRDefault="00347551" w:rsidP="006B24C1">
            <w:pPr>
              <w:overflowPunct/>
              <w:autoSpaceDE/>
              <w:autoSpaceDN/>
              <w:adjustRightInd/>
              <w:ind w:left="432"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3</w:t>
            </w:r>
            <w:r w:rsidR="00AC4325" w:rsidRPr="00376C82">
              <w:rPr>
                <w:rFonts w:ascii="Arial" w:hAnsi="Arial" w:cs="Arial"/>
                <w:b/>
                <w:bCs/>
                <w:color w:val="000000"/>
                <w:sz w:val="20"/>
                <w:szCs w:val="20"/>
                <w:cs/>
                <w:lang w:val="en-GB" w:eastAsia="en-GB"/>
              </w:rPr>
              <w:t>.</w:t>
            </w:r>
            <w:r w:rsidR="00AC4325" w:rsidRPr="00376C82">
              <w:rPr>
                <w:rFonts w:ascii="Arial" w:hAnsi="Arial" w:cs="Arial"/>
                <w:b/>
                <w:bCs/>
                <w:color w:val="000000"/>
                <w:sz w:val="20"/>
                <w:szCs w:val="20"/>
                <w:lang w:val="en-GB" w:eastAsia="en-GB"/>
              </w:rPr>
              <w:tab/>
              <w:t>New and amended financial reporting standards</w:t>
            </w:r>
          </w:p>
        </w:tc>
      </w:tr>
    </w:tbl>
    <w:p w14:paraId="5E2BA275" w14:textId="570A358B" w:rsidR="00AC4325" w:rsidRPr="00376C82" w:rsidRDefault="00AC4325" w:rsidP="00DD0580">
      <w:pPr>
        <w:overflowPunct/>
        <w:autoSpaceDE/>
        <w:autoSpaceDN/>
        <w:adjustRightInd/>
        <w:ind w:right="119"/>
        <w:textAlignment w:val="auto"/>
        <w:rPr>
          <w:rFonts w:ascii="Arial" w:hAnsi="Arial" w:cs="Arial"/>
          <w:color w:val="000000"/>
          <w:sz w:val="20"/>
          <w:szCs w:val="20"/>
          <w:shd w:val="clear" w:color="auto" w:fill="FFFFFF"/>
          <w:lang w:val="en-GB" w:eastAsia="en-GB"/>
        </w:rPr>
      </w:pPr>
    </w:p>
    <w:p w14:paraId="09612CCE" w14:textId="101B0535" w:rsidR="00942429" w:rsidRPr="00376C82" w:rsidRDefault="00347551" w:rsidP="00942429">
      <w:pPr>
        <w:ind w:left="540" w:hanging="540"/>
        <w:jc w:val="both"/>
        <w:rPr>
          <w:rFonts w:ascii="Arial" w:hAnsi="Arial" w:cs="Arial"/>
          <w:b/>
          <w:bCs/>
          <w:snapToGrid w:val="0"/>
          <w:color w:val="000000"/>
          <w:sz w:val="20"/>
          <w:szCs w:val="20"/>
          <w:lang w:val="en-GB"/>
        </w:rPr>
      </w:pPr>
      <w:r w:rsidRPr="00347551">
        <w:rPr>
          <w:rFonts w:ascii="Arial" w:hAnsi="Arial" w:cs="Arial"/>
          <w:b/>
          <w:bCs/>
          <w:color w:val="000000"/>
          <w:sz w:val="20"/>
          <w:szCs w:val="20"/>
          <w:lang w:val="en-GB"/>
        </w:rPr>
        <w:t>3</w:t>
      </w:r>
      <w:r w:rsidR="00483A5A" w:rsidRPr="00376C82">
        <w:rPr>
          <w:rFonts w:ascii="Arial" w:hAnsi="Arial" w:cs="Arial"/>
          <w:b/>
          <w:bCs/>
          <w:color w:val="000000"/>
          <w:sz w:val="20"/>
          <w:szCs w:val="20"/>
        </w:rPr>
        <w:t>.</w:t>
      </w:r>
      <w:r w:rsidRPr="00347551">
        <w:rPr>
          <w:rFonts w:ascii="Arial" w:hAnsi="Arial" w:cs="Arial"/>
          <w:b/>
          <w:bCs/>
          <w:color w:val="000000"/>
          <w:sz w:val="20"/>
          <w:szCs w:val="20"/>
          <w:lang w:val="en-GB"/>
        </w:rPr>
        <w:t>1</w:t>
      </w:r>
      <w:r w:rsidR="00483A5A" w:rsidRPr="00376C82">
        <w:rPr>
          <w:rFonts w:ascii="Arial" w:hAnsi="Arial" w:cs="Arial"/>
          <w:b/>
          <w:bCs/>
          <w:color w:val="000000"/>
          <w:sz w:val="20"/>
          <w:szCs w:val="20"/>
        </w:rPr>
        <w:tab/>
      </w:r>
      <w:r w:rsidR="00F25BFD" w:rsidRPr="00376C82">
        <w:rPr>
          <w:rFonts w:ascii="Arial" w:hAnsi="Arial" w:cs="Arial"/>
          <w:b/>
          <w:bCs/>
          <w:color w:val="000000"/>
          <w:sz w:val="20"/>
          <w:szCs w:val="25"/>
        </w:rPr>
        <w:t>A</w:t>
      </w:r>
      <w:r w:rsidR="0071051E" w:rsidRPr="00376C82">
        <w:rPr>
          <w:rFonts w:ascii="Arial" w:hAnsi="Arial" w:cs="Arial"/>
          <w:b/>
          <w:bCs/>
          <w:color w:val="000000"/>
          <w:sz w:val="20"/>
          <w:szCs w:val="20"/>
        </w:rPr>
        <w:t xml:space="preserve">mended financial reporting standards that are effective for accounting period beginning on or after </w:t>
      </w:r>
      <w:r w:rsidRPr="00347551">
        <w:rPr>
          <w:rFonts w:ascii="Arial" w:hAnsi="Arial" w:cs="Arial"/>
          <w:b/>
          <w:bCs/>
          <w:color w:val="000000"/>
          <w:sz w:val="20"/>
          <w:szCs w:val="20"/>
          <w:lang w:val="en-GB"/>
        </w:rPr>
        <w:t>1</w:t>
      </w:r>
      <w:r w:rsidR="0071051E" w:rsidRPr="00376C82">
        <w:rPr>
          <w:rFonts w:ascii="Arial" w:hAnsi="Arial" w:cs="Arial"/>
          <w:b/>
          <w:bCs/>
          <w:color w:val="000000"/>
          <w:sz w:val="20"/>
          <w:szCs w:val="20"/>
        </w:rPr>
        <w:t xml:space="preserve"> January </w:t>
      </w:r>
      <w:r w:rsidRPr="00347551">
        <w:rPr>
          <w:rFonts w:ascii="Arial" w:hAnsi="Arial" w:cs="Arial"/>
          <w:b/>
          <w:bCs/>
          <w:color w:val="000000"/>
          <w:sz w:val="20"/>
          <w:szCs w:val="20"/>
          <w:lang w:val="en-GB"/>
        </w:rPr>
        <w:t>2024</w:t>
      </w:r>
      <w:r w:rsidR="0071051E" w:rsidRPr="00376C82">
        <w:rPr>
          <w:rFonts w:ascii="Arial" w:hAnsi="Arial" w:cs="Arial"/>
          <w:b/>
          <w:bCs/>
          <w:color w:val="000000"/>
          <w:sz w:val="20"/>
          <w:szCs w:val="20"/>
        </w:rPr>
        <w:t xml:space="preserve"> which are relevant and have significant impacts to the Group</w:t>
      </w:r>
    </w:p>
    <w:p w14:paraId="70009DBF" w14:textId="77777777" w:rsidR="00942429" w:rsidRPr="00376C82" w:rsidRDefault="00942429" w:rsidP="00942429">
      <w:pPr>
        <w:ind w:left="1080" w:hanging="540"/>
        <w:jc w:val="both"/>
        <w:rPr>
          <w:rFonts w:ascii="Arial" w:hAnsi="Arial" w:cs="Arial"/>
          <w:snapToGrid w:val="0"/>
          <w:color w:val="000000"/>
          <w:sz w:val="20"/>
          <w:szCs w:val="20"/>
          <w:lang w:val="en-GB"/>
        </w:rPr>
      </w:pPr>
    </w:p>
    <w:p w14:paraId="62B08A17" w14:textId="625FC0E3" w:rsidR="00942429" w:rsidRPr="00376C82" w:rsidRDefault="00942429" w:rsidP="008B4CE3">
      <w:pPr>
        <w:ind w:left="1080" w:hanging="540"/>
        <w:jc w:val="both"/>
        <w:rPr>
          <w:rFonts w:ascii="Arial" w:hAnsi="Arial" w:cs="Arial"/>
          <w:color w:val="000000"/>
          <w:spacing w:val="-2"/>
          <w:sz w:val="20"/>
          <w:szCs w:val="20"/>
          <w:lang w:eastAsia="en-GB"/>
        </w:rPr>
      </w:pPr>
      <w:r w:rsidRPr="00376C82">
        <w:rPr>
          <w:rFonts w:ascii="Arial" w:hAnsi="Arial" w:cs="Arial"/>
          <w:b/>
          <w:bCs/>
          <w:color w:val="000000"/>
          <w:sz w:val="20"/>
          <w:szCs w:val="20"/>
          <w:lang w:val="en-GB" w:eastAsia="en-GB"/>
        </w:rPr>
        <w:t>a)</w:t>
      </w:r>
      <w:r w:rsidRPr="00376C82">
        <w:rPr>
          <w:rFonts w:ascii="Arial" w:hAnsi="Arial" w:cs="Arial"/>
          <w:b/>
          <w:bCs/>
          <w:color w:val="000000"/>
          <w:sz w:val="20"/>
          <w:szCs w:val="20"/>
          <w:lang w:val="en-GB" w:eastAsia="en-GB"/>
        </w:rPr>
        <w:tab/>
      </w:r>
      <w:r w:rsidR="0071051E" w:rsidRPr="00376C82">
        <w:rPr>
          <w:rFonts w:ascii="Arial" w:hAnsi="Arial" w:cs="Arial"/>
          <w:b/>
          <w:bCs/>
          <w:color w:val="000000"/>
          <w:sz w:val="20"/>
          <w:szCs w:val="20"/>
          <w:lang w:val="en-GB" w:eastAsia="en-GB"/>
        </w:rPr>
        <w:t xml:space="preserve">Amendment to TAS </w:t>
      </w:r>
      <w:r w:rsidR="00347551" w:rsidRPr="00347551">
        <w:rPr>
          <w:rFonts w:ascii="Arial" w:hAnsi="Arial" w:cs="Arial"/>
          <w:b/>
          <w:bCs/>
          <w:color w:val="000000"/>
          <w:sz w:val="20"/>
          <w:szCs w:val="20"/>
          <w:lang w:val="en-GB" w:eastAsia="en-GB"/>
        </w:rPr>
        <w:t>1</w:t>
      </w:r>
      <w:r w:rsidR="0071051E" w:rsidRPr="00376C82">
        <w:rPr>
          <w:rFonts w:ascii="Arial" w:hAnsi="Arial" w:cs="Arial"/>
          <w:b/>
          <w:bCs/>
          <w:color w:val="000000"/>
          <w:sz w:val="20"/>
          <w:szCs w:val="20"/>
          <w:lang w:val="en-GB" w:eastAsia="en-GB"/>
        </w:rPr>
        <w:t xml:space="preserve"> - Presentation of financial statements </w:t>
      </w:r>
      <w:r w:rsidR="0071051E" w:rsidRPr="00376C82">
        <w:rPr>
          <w:rFonts w:ascii="Arial" w:hAnsi="Arial" w:cs="Arial"/>
          <w:color w:val="000000"/>
          <w:sz w:val="20"/>
          <w:szCs w:val="20"/>
          <w:lang w:val="en-GB" w:eastAsia="en-GB"/>
        </w:rPr>
        <w:t xml:space="preserve">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w:t>
      </w:r>
      <w:r w:rsidR="008B4CE3" w:rsidRPr="00376C82">
        <w:rPr>
          <w:rFonts w:ascii="Arial" w:hAnsi="Arial" w:cs="Arial"/>
          <w:color w:val="000000"/>
          <w:sz w:val="20"/>
          <w:szCs w:val="20"/>
          <w:lang w:val="en-GB" w:eastAsia="en-GB"/>
        </w:rPr>
        <w:br/>
      </w:r>
      <w:r w:rsidR="0071051E" w:rsidRPr="00376C82">
        <w:rPr>
          <w:rFonts w:ascii="Arial" w:hAnsi="Arial" w:cs="Arial"/>
          <w:color w:val="000000"/>
          <w:sz w:val="20"/>
          <w:szCs w:val="20"/>
          <w:lang w:val="en-GB" w:eastAsia="en-GB"/>
        </w:rPr>
        <w:t>it should not obscure material accounting information</w:t>
      </w:r>
      <w:r w:rsidR="0071051E" w:rsidRPr="00376C82">
        <w:rPr>
          <w:rFonts w:ascii="Arial" w:hAnsi="Arial" w:cs="Arial"/>
          <w:b/>
          <w:bCs/>
          <w:color w:val="000000"/>
          <w:sz w:val="20"/>
          <w:szCs w:val="20"/>
          <w:lang w:val="en-GB" w:eastAsia="en-GB"/>
        </w:rPr>
        <w:t>.</w:t>
      </w:r>
    </w:p>
    <w:p w14:paraId="29AE8F2A" w14:textId="77777777" w:rsidR="00942429" w:rsidRPr="00376C82" w:rsidRDefault="00942429" w:rsidP="00942429">
      <w:pPr>
        <w:ind w:left="1080" w:hanging="540"/>
        <w:jc w:val="both"/>
        <w:rPr>
          <w:rFonts w:ascii="Arial" w:hAnsi="Arial" w:cs="Arial"/>
          <w:color w:val="000000"/>
          <w:spacing w:val="-2"/>
          <w:sz w:val="20"/>
          <w:szCs w:val="20"/>
          <w:lang w:val="en-GB" w:eastAsia="en-GB"/>
        </w:rPr>
      </w:pPr>
    </w:p>
    <w:p w14:paraId="28B70CEF" w14:textId="75713253" w:rsidR="00942429" w:rsidRPr="00376C82" w:rsidRDefault="00942429" w:rsidP="00942429">
      <w:pPr>
        <w:ind w:left="1080" w:hanging="540"/>
        <w:jc w:val="both"/>
        <w:rPr>
          <w:rFonts w:ascii="Arial" w:hAnsi="Arial" w:cs="Arial"/>
          <w:color w:val="000000"/>
          <w:spacing w:val="-4"/>
          <w:sz w:val="20"/>
          <w:szCs w:val="20"/>
          <w:lang w:val="en-GB" w:eastAsia="en-GB"/>
        </w:rPr>
      </w:pPr>
      <w:r w:rsidRPr="00376C82">
        <w:rPr>
          <w:rFonts w:ascii="Arial" w:hAnsi="Arial" w:cs="Arial"/>
          <w:b/>
          <w:bCs/>
          <w:color w:val="000000"/>
          <w:sz w:val="20"/>
          <w:szCs w:val="20"/>
          <w:lang w:val="en-GB" w:eastAsia="en-GB"/>
        </w:rPr>
        <w:t>b)</w:t>
      </w:r>
      <w:r w:rsidRPr="00376C82">
        <w:rPr>
          <w:rFonts w:ascii="Arial" w:hAnsi="Arial" w:cs="Arial"/>
          <w:b/>
          <w:bCs/>
          <w:color w:val="000000"/>
          <w:sz w:val="20"/>
          <w:szCs w:val="20"/>
          <w:lang w:val="en-GB" w:eastAsia="en-GB"/>
        </w:rPr>
        <w:tab/>
      </w:r>
      <w:r w:rsidR="0071051E" w:rsidRPr="00376C82">
        <w:rPr>
          <w:rFonts w:ascii="Arial" w:hAnsi="Arial" w:cs="Arial"/>
          <w:b/>
          <w:bCs/>
          <w:color w:val="000000"/>
          <w:sz w:val="20"/>
          <w:szCs w:val="20"/>
          <w:lang w:val="en-GB" w:eastAsia="en-GB"/>
        </w:rPr>
        <w:t xml:space="preserve">Amendment to TAS </w:t>
      </w:r>
      <w:r w:rsidR="00347551" w:rsidRPr="00347551">
        <w:rPr>
          <w:rFonts w:ascii="Arial" w:hAnsi="Arial" w:cs="Arial"/>
          <w:b/>
          <w:bCs/>
          <w:color w:val="000000"/>
          <w:sz w:val="20"/>
          <w:szCs w:val="20"/>
          <w:lang w:val="en-GB" w:eastAsia="en-GB"/>
        </w:rPr>
        <w:t>8</w:t>
      </w:r>
      <w:r w:rsidR="0071051E" w:rsidRPr="00376C82">
        <w:rPr>
          <w:rFonts w:ascii="Arial" w:hAnsi="Arial" w:cs="Arial"/>
          <w:b/>
          <w:bCs/>
          <w:color w:val="000000"/>
          <w:sz w:val="20"/>
          <w:szCs w:val="20"/>
          <w:lang w:val="en-GB" w:eastAsia="en-GB"/>
        </w:rPr>
        <w:t xml:space="preserve"> - Accounting policies, changes in accounting estimates and errors </w:t>
      </w:r>
      <w:r w:rsidR="0071051E" w:rsidRPr="00376C82">
        <w:rPr>
          <w:rFonts w:ascii="Arial" w:hAnsi="Arial" w:cs="Arial"/>
          <w:color w:val="000000"/>
          <w:spacing w:val="-2"/>
          <w:sz w:val="20"/>
          <w:szCs w:val="20"/>
          <w:lang w:val="en-GB" w:eastAsia="en-GB"/>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1177FC07" w14:textId="77777777" w:rsidR="00942429" w:rsidRPr="00376C82" w:rsidRDefault="00942429" w:rsidP="00942429">
      <w:pPr>
        <w:ind w:left="1080" w:hanging="540"/>
        <w:jc w:val="both"/>
        <w:rPr>
          <w:rFonts w:ascii="Arial" w:hAnsi="Arial" w:cs="Arial"/>
          <w:color w:val="000000"/>
          <w:spacing w:val="-2"/>
          <w:sz w:val="20"/>
          <w:szCs w:val="20"/>
          <w:lang w:val="en-GB" w:eastAsia="en-GB"/>
        </w:rPr>
      </w:pPr>
    </w:p>
    <w:p w14:paraId="430C4BCB" w14:textId="6F8C403A" w:rsidR="00942429" w:rsidRPr="00376C82" w:rsidRDefault="00942429" w:rsidP="00A438FA">
      <w:pPr>
        <w:ind w:left="1080" w:hanging="540"/>
        <w:jc w:val="thaiDistribute"/>
        <w:rPr>
          <w:rFonts w:ascii="Arial" w:hAnsi="Arial" w:cs="Arial"/>
          <w:color w:val="000000"/>
          <w:spacing w:val="-2"/>
          <w:sz w:val="20"/>
          <w:szCs w:val="20"/>
          <w:lang w:val="en-GB" w:eastAsia="en-GB"/>
        </w:rPr>
      </w:pPr>
      <w:r w:rsidRPr="00376C82">
        <w:rPr>
          <w:rFonts w:ascii="Arial" w:hAnsi="Arial" w:cs="Arial"/>
          <w:b/>
          <w:bCs/>
          <w:color w:val="000000"/>
          <w:sz w:val="20"/>
          <w:szCs w:val="20"/>
          <w:lang w:val="en-GB" w:eastAsia="en-GB"/>
        </w:rPr>
        <w:t>c)</w:t>
      </w:r>
      <w:r w:rsidRPr="00376C82">
        <w:rPr>
          <w:rFonts w:ascii="Arial" w:hAnsi="Arial" w:cs="Arial"/>
          <w:b/>
          <w:bCs/>
          <w:color w:val="000000"/>
          <w:sz w:val="20"/>
          <w:szCs w:val="20"/>
          <w:lang w:val="en-GB" w:eastAsia="en-GB"/>
        </w:rPr>
        <w:tab/>
        <w:t>Amendments to</w:t>
      </w:r>
      <w:r w:rsidR="0071051E" w:rsidRPr="00376C82">
        <w:rPr>
          <w:rFonts w:ascii="Arial" w:hAnsi="Arial" w:cs="Arial"/>
          <w:b/>
          <w:bCs/>
          <w:color w:val="000000"/>
          <w:sz w:val="20"/>
          <w:szCs w:val="20"/>
          <w:cs/>
          <w:lang w:val="en-GB" w:eastAsia="en-GB"/>
        </w:rPr>
        <w:t xml:space="preserve"> </w:t>
      </w:r>
      <w:r w:rsidR="0071051E" w:rsidRPr="00376C82">
        <w:rPr>
          <w:rFonts w:ascii="Arial" w:hAnsi="Arial" w:cs="Arial"/>
          <w:b/>
          <w:bCs/>
          <w:color w:val="000000"/>
          <w:sz w:val="20"/>
          <w:szCs w:val="20"/>
          <w:lang w:val="en-GB" w:eastAsia="en-GB"/>
        </w:rPr>
        <w:t>T</w:t>
      </w:r>
      <w:r w:rsidRPr="00376C82">
        <w:rPr>
          <w:rFonts w:ascii="Arial" w:hAnsi="Arial" w:cs="Arial"/>
          <w:b/>
          <w:bCs/>
          <w:color w:val="000000"/>
          <w:sz w:val="20"/>
          <w:szCs w:val="20"/>
          <w:lang w:val="en-GB" w:eastAsia="en-GB"/>
        </w:rPr>
        <w:t xml:space="preserve">AS </w:t>
      </w:r>
      <w:r w:rsidR="00347551" w:rsidRPr="00347551">
        <w:rPr>
          <w:rFonts w:ascii="Arial" w:hAnsi="Arial" w:cs="Arial"/>
          <w:b/>
          <w:bCs/>
          <w:color w:val="000000"/>
          <w:sz w:val="20"/>
          <w:szCs w:val="20"/>
          <w:lang w:val="en-GB" w:eastAsia="en-GB"/>
        </w:rPr>
        <w:t>12</w:t>
      </w:r>
      <w:r w:rsidRPr="00376C82">
        <w:rPr>
          <w:rFonts w:ascii="Arial" w:hAnsi="Arial" w:cs="Arial"/>
          <w:b/>
          <w:bCs/>
          <w:color w:val="000000"/>
          <w:sz w:val="20"/>
          <w:szCs w:val="20"/>
          <w:lang w:val="en-GB" w:eastAsia="en-GB"/>
        </w:rPr>
        <w:t xml:space="preserve"> - Income taxes</w:t>
      </w:r>
      <w:r w:rsidRPr="00376C82">
        <w:rPr>
          <w:rFonts w:ascii="Arial" w:hAnsi="Arial" w:cs="Arial"/>
          <w:color w:val="000000"/>
          <w:spacing w:val="-2"/>
          <w:sz w:val="20"/>
          <w:szCs w:val="20"/>
          <w:lang w:val="en-GB" w:eastAsia="en-GB"/>
        </w:rPr>
        <w:t xml:space="preserve"> </w:t>
      </w:r>
    </w:p>
    <w:p w14:paraId="49C48DE0" w14:textId="77777777" w:rsidR="00942429" w:rsidRPr="00376C82" w:rsidRDefault="00942429" w:rsidP="008B4CE3">
      <w:pPr>
        <w:ind w:left="1080"/>
        <w:jc w:val="thaiDistribute"/>
        <w:rPr>
          <w:rFonts w:ascii="Arial" w:hAnsi="Arial" w:cs="Arial"/>
          <w:color w:val="000000"/>
          <w:spacing w:val="-2"/>
          <w:sz w:val="20"/>
          <w:szCs w:val="20"/>
          <w:lang w:val="en-GB" w:eastAsia="en-GB"/>
        </w:rPr>
      </w:pPr>
    </w:p>
    <w:p w14:paraId="130EBB2D" w14:textId="1AD32CAE" w:rsidR="0071051E" w:rsidRPr="00376C82" w:rsidRDefault="0071051E" w:rsidP="008B4CE3">
      <w:pPr>
        <w:ind w:left="1080"/>
        <w:jc w:val="thaiDistribute"/>
        <w:rPr>
          <w:rFonts w:ascii="Arial" w:hAnsi="Arial" w:cs="Arial"/>
          <w:color w:val="000000"/>
          <w:spacing w:val="-2"/>
          <w:sz w:val="20"/>
          <w:szCs w:val="20"/>
          <w:lang w:val="en-GB" w:eastAsia="en-GB"/>
        </w:rPr>
      </w:pPr>
      <w:r w:rsidRPr="00376C82">
        <w:rPr>
          <w:rFonts w:ascii="Arial" w:hAnsi="Arial" w:cs="Arial"/>
          <w:color w:val="000000"/>
          <w:spacing w:val="-2"/>
          <w:sz w:val="20"/>
          <w:szCs w:val="20"/>
          <w:lang w:val="en-GB" w:eastAsia="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372F5BCE" w14:textId="77777777" w:rsidR="0071051E" w:rsidRPr="00376C82" w:rsidRDefault="0071051E" w:rsidP="008B4CE3">
      <w:pPr>
        <w:ind w:left="1080"/>
        <w:jc w:val="thaiDistribute"/>
        <w:rPr>
          <w:rFonts w:ascii="Arial" w:hAnsi="Arial" w:cs="Arial"/>
          <w:color w:val="000000"/>
          <w:spacing w:val="-2"/>
          <w:sz w:val="20"/>
          <w:szCs w:val="20"/>
          <w:lang w:val="en-GB" w:eastAsia="en-GB"/>
        </w:rPr>
      </w:pPr>
    </w:p>
    <w:p w14:paraId="0EC538EB" w14:textId="12BF93A9" w:rsidR="00942429" w:rsidRPr="00376C82" w:rsidRDefault="0071051E" w:rsidP="008B4CE3">
      <w:pPr>
        <w:ind w:left="1080"/>
        <w:jc w:val="thaiDistribute"/>
        <w:rPr>
          <w:rFonts w:ascii="Arial" w:hAnsi="Arial" w:cs="Arial"/>
          <w:color w:val="000000"/>
          <w:spacing w:val="-2"/>
          <w:sz w:val="20"/>
          <w:szCs w:val="20"/>
          <w:lang w:val="en-GB" w:eastAsia="en-GB"/>
        </w:rPr>
      </w:pPr>
      <w:r w:rsidRPr="00376C82">
        <w:rPr>
          <w:rFonts w:ascii="Arial" w:hAnsi="Arial" w:cs="Arial"/>
          <w:color w:val="000000"/>
          <w:spacing w:val="-2"/>
          <w:sz w:val="20"/>
          <w:szCs w:val="20"/>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745FCB86" w14:textId="77777777" w:rsidR="0071051E" w:rsidRPr="00376C82" w:rsidRDefault="0071051E" w:rsidP="008B4CE3">
      <w:pPr>
        <w:ind w:left="1080"/>
        <w:jc w:val="thaiDistribute"/>
        <w:rPr>
          <w:rFonts w:ascii="Arial" w:hAnsi="Arial" w:cs="Arial"/>
          <w:color w:val="000000"/>
          <w:spacing w:val="-2"/>
          <w:sz w:val="20"/>
          <w:szCs w:val="20"/>
          <w:lang w:val="en-GB" w:eastAsia="en-GB"/>
        </w:rPr>
      </w:pPr>
    </w:p>
    <w:p w14:paraId="3F254445" w14:textId="77777777" w:rsidR="00942429" w:rsidRPr="00376C82" w:rsidRDefault="00942429">
      <w:pPr>
        <w:pStyle w:val="ListParagraph"/>
        <w:numPr>
          <w:ilvl w:val="0"/>
          <w:numId w:val="6"/>
        </w:numPr>
        <w:overflowPunct/>
        <w:adjustRightInd/>
        <w:ind w:left="1440"/>
        <w:contextualSpacing w:val="0"/>
        <w:jc w:val="both"/>
        <w:textAlignment w:val="auto"/>
        <w:rPr>
          <w:rFonts w:ascii="Arial" w:hAnsi="Arial" w:cs="Arial"/>
          <w:color w:val="000000"/>
          <w:spacing w:val="-2"/>
          <w:sz w:val="20"/>
          <w:szCs w:val="20"/>
          <w:lang w:val="en-GB" w:eastAsia="en-GB"/>
        </w:rPr>
      </w:pPr>
      <w:r w:rsidRPr="00376C82">
        <w:rPr>
          <w:rFonts w:ascii="Arial" w:hAnsi="Arial" w:cs="Arial"/>
          <w:color w:val="000000"/>
          <w:spacing w:val="-2"/>
          <w:sz w:val="20"/>
          <w:szCs w:val="20"/>
          <w:lang w:val="en-GB" w:eastAsia="en-GB"/>
        </w:rPr>
        <w:t>right-of-use assets and lease liabilities, and</w:t>
      </w:r>
    </w:p>
    <w:p w14:paraId="38911A2D" w14:textId="3DF9AC1E" w:rsidR="00942429" w:rsidRPr="00376C82" w:rsidRDefault="0071051E">
      <w:pPr>
        <w:pStyle w:val="ListParagraph"/>
        <w:numPr>
          <w:ilvl w:val="0"/>
          <w:numId w:val="6"/>
        </w:numPr>
        <w:overflowPunct/>
        <w:adjustRightInd/>
        <w:ind w:left="1440"/>
        <w:contextualSpacing w:val="0"/>
        <w:jc w:val="both"/>
        <w:textAlignment w:val="auto"/>
        <w:rPr>
          <w:rFonts w:ascii="Arial" w:hAnsi="Arial" w:cs="Arial"/>
          <w:color w:val="000000"/>
          <w:spacing w:val="-2"/>
          <w:sz w:val="20"/>
          <w:szCs w:val="20"/>
          <w:lang w:val="en-GB" w:eastAsia="en-GB"/>
        </w:rPr>
      </w:pPr>
      <w:r w:rsidRPr="00376C82">
        <w:rPr>
          <w:rFonts w:ascii="Arial" w:hAnsi="Arial" w:cs="Arial"/>
          <w:color w:val="000000"/>
          <w:spacing w:val="-4"/>
          <w:sz w:val="20"/>
          <w:szCs w:val="20"/>
          <w:lang w:val="en-GB" w:eastAsia="en-GB"/>
        </w:rPr>
        <w:t>decommissioning, restoration and similar liabilities, and the corresponding amounts recognised</w:t>
      </w:r>
      <w:r w:rsidRPr="00376C82">
        <w:rPr>
          <w:rFonts w:ascii="Arial" w:hAnsi="Arial" w:cs="Arial"/>
          <w:color w:val="000000"/>
          <w:spacing w:val="-2"/>
          <w:sz w:val="20"/>
          <w:szCs w:val="20"/>
          <w:lang w:val="en-GB" w:eastAsia="en-GB"/>
        </w:rPr>
        <w:t xml:space="preserve"> as part of the cost of the related assets</w:t>
      </w:r>
    </w:p>
    <w:p w14:paraId="31A605B1" w14:textId="77777777" w:rsidR="00942429" w:rsidRPr="00376C82" w:rsidRDefault="00942429" w:rsidP="008B4CE3">
      <w:pPr>
        <w:ind w:left="1080"/>
        <w:jc w:val="both"/>
        <w:rPr>
          <w:rFonts w:ascii="Arial" w:hAnsi="Arial" w:cs="Arial"/>
          <w:color w:val="000000"/>
          <w:spacing w:val="-2"/>
          <w:sz w:val="20"/>
          <w:szCs w:val="20"/>
          <w:lang w:val="en-GB" w:eastAsia="en-GB"/>
        </w:rPr>
      </w:pPr>
    </w:p>
    <w:p w14:paraId="49352CDE" w14:textId="187ABDB8" w:rsidR="00942429" w:rsidRPr="00376C82" w:rsidRDefault="0071051E" w:rsidP="008B4CE3">
      <w:pPr>
        <w:ind w:left="1080"/>
        <w:jc w:val="both"/>
        <w:rPr>
          <w:rFonts w:ascii="Arial" w:hAnsi="Arial" w:cs="Arial"/>
          <w:color w:val="000000"/>
          <w:spacing w:val="-2"/>
          <w:sz w:val="20"/>
          <w:szCs w:val="20"/>
          <w:lang w:val="en-GB" w:eastAsia="en-GB"/>
        </w:rPr>
      </w:pPr>
      <w:r w:rsidRPr="00376C82">
        <w:rPr>
          <w:rFonts w:ascii="Arial" w:hAnsi="Arial" w:cs="Arial"/>
          <w:color w:val="000000"/>
          <w:spacing w:val="-2"/>
          <w:sz w:val="20"/>
          <w:szCs w:val="20"/>
          <w:lang w:val="en-GB" w:eastAsia="en-GB"/>
        </w:rPr>
        <w:t>The cumulative effect of recognising these adjustments is recognised at the beginning of retained earnings or any other component of equity, as appropriate.</w:t>
      </w:r>
    </w:p>
    <w:p w14:paraId="1FE0662C" w14:textId="17B1BADB" w:rsidR="0027237B" w:rsidRPr="00376C82" w:rsidRDefault="0027237B" w:rsidP="008B4CE3">
      <w:pPr>
        <w:shd w:val="clear" w:color="auto" w:fill="FFFFFF"/>
        <w:autoSpaceDE/>
        <w:autoSpaceDN/>
        <w:ind w:left="1080"/>
        <w:jc w:val="both"/>
        <w:rPr>
          <w:rFonts w:ascii="Arial" w:hAnsi="Arial" w:cs="Arial"/>
          <w:color w:val="000000"/>
          <w:sz w:val="20"/>
          <w:szCs w:val="20"/>
        </w:rPr>
      </w:pPr>
    </w:p>
    <w:p w14:paraId="64BB4E7D" w14:textId="0DD07F2F" w:rsidR="00942429" w:rsidRPr="00376C82" w:rsidRDefault="00942429" w:rsidP="00A438FA">
      <w:pPr>
        <w:autoSpaceDE/>
        <w:autoSpaceDN/>
        <w:ind w:left="1080" w:hanging="540"/>
        <w:jc w:val="thaiDistribute"/>
        <w:rPr>
          <w:rFonts w:ascii="Arial" w:eastAsia="Cambria" w:hAnsi="Arial" w:cs="Arial"/>
          <w:color w:val="000000"/>
          <w:spacing w:val="-4"/>
          <w:sz w:val="20"/>
          <w:szCs w:val="20"/>
          <w:lang w:val="en-GB"/>
        </w:rPr>
      </w:pPr>
      <w:r w:rsidRPr="00376C82">
        <w:rPr>
          <w:rFonts w:ascii="Arial" w:eastAsia="Cambria" w:hAnsi="Arial" w:cs="Arial"/>
          <w:b/>
          <w:bCs/>
          <w:color w:val="000000"/>
          <w:sz w:val="20"/>
          <w:szCs w:val="20"/>
          <w:lang w:val="en-GB"/>
        </w:rPr>
        <w:t>d)</w:t>
      </w:r>
      <w:r w:rsidRPr="00376C82">
        <w:rPr>
          <w:rFonts w:ascii="Arial" w:eastAsia="Cambria" w:hAnsi="Arial" w:cs="Arial"/>
          <w:b/>
          <w:bCs/>
          <w:color w:val="000000"/>
          <w:sz w:val="20"/>
          <w:szCs w:val="20"/>
          <w:lang w:val="en-GB"/>
        </w:rPr>
        <w:tab/>
      </w:r>
      <w:r w:rsidR="0071051E" w:rsidRPr="00376C82">
        <w:rPr>
          <w:rFonts w:ascii="Arial" w:eastAsia="Cambria" w:hAnsi="Arial" w:cs="Arial"/>
          <w:b/>
          <w:bCs/>
          <w:color w:val="000000"/>
          <w:spacing w:val="-4"/>
          <w:sz w:val="20"/>
          <w:szCs w:val="20"/>
          <w:lang w:val="en-GB"/>
        </w:rPr>
        <w:t xml:space="preserve">Amendment to Accounting Guidance related to financial instruments and disclosures applicable to insurance business </w:t>
      </w:r>
      <w:r w:rsidR="0071051E" w:rsidRPr="00376C82">
        <w:rPr>
          <w:rFonts w:ascii="Arial" w:eastAsia="Cambria" w:hAnsi="Arial" w:cs="Arial"/>
          <w:color w:val="000000"/>
          <w:spacing w:val="-4"/>
          <w:sz w:val="20"/>
          <w:szCs w:val="20"/>
          <w:lang w:val="en-GB"/>
        </w:rPr>
        <w:t xml:space="preserve">revised the disclosures in ‘material accounting policies’ to align with Amendment to TAS </w:t>
      </w:r>
      <w:r w:rsidR="00347551" w:rsidRPr="00347551">
        <w:rPr>
          <w:rFonts w:ascii="Arial" w:eastAsia="Cambria" w:hAnsi="Arial" w:cs="Arial"/>
          <w:color w:val="000000"/>
          <w:spacing w:val="-4"/>
          <w:sz w:val="20"/>
          <w:szCs w:val="20"/>
          <w:lang w:val="en-GB"/>
        </w:rPr>
        <w:t>1</w:t>
      </w:r>
      <w:r w:rsidR="0071051E" w:rsidRPr="00376C82">
        <w:rPr>
          <w:rFonts w:ascii="Arial" w:eastAsia="Cambria" w:hAnsi="Arial" w:cs="Arial"/>
          <w:color w:val="000000"/>
          <w:spacing w:val="-4"/>
          <w:sz w:val="20"/>
          <w:szCs w:val="20"/>
          <w:lang w:val="en-GB"/>
        </w:rPr>
        <w:t xml:space="preserve"> - Presentation of financial statements.</w:t>
      </w:r>
    </w:p>
    <w:p w14:paraId="6BF5E78B" w14:textId="77777777" w:rsidR="00E07667" w:rsidRPr="00376C82" w:rsidRDefault="00E07667" w:rsidP="008B4CE3">
      <w:pPr>
        <w:autoSpaceDE/>
        <w:autoSpaceDN/>
        <w:ind w:left="1080"/>
        <w:jc w:val="thaiDistribute"/>
        <w:rPr>
          <w:rFonts w:ascii="Arial" w:eastAsia="Cambria" w:hAnsi="Arial" w:cs="Arial"/>
          <w:color w:val="000000"/>
          <w:sz w:val="20"/>
          <w:szCs w:val="20"/>
          <w:lang w:val="en-GB"/>
        </w:rPr>
      </w:pPr>
    </w:p>
    <w:p w14:paraId="1FC9FE5A" w14:textId="571E9F21" w:rsidR="00E07667" w:rsidRPr="00376C82" w:rsidRDefault="00E07667" w:rsidP="008B4CE3">
      <w:pPr>
        <w:ind w:left="1080"/>
        <w:jc w:val="both"/>
        <w:rPr>
          <w:rFonts w:ascii="Arial" w:hAnsi="Arial" w:cs="Arial"/>
          <w:color w:val="000000"/>
          <w:spacing w:val="-2"/>
          <w:sz w:val="20"/>
          <w:szCs w:val="20"/>
          <w:cs/>
          <w:lang w:val="en-GB" w:eastAsia="en-GB"/>
        </w:rPr>
      </w:pPr>
      <w:r w:rsidRPr="00376C82">
        <w:rPr>
          <w:rFonts w:ascii="Arial" w:hAnsi="Arial" w:cs="Arial"/>
          <w:color w:val="000000"/>
          <w:spacing w:val="-2"/>
          <w:sz w:val="20"/>
          <w:szCs w:val="20"/>
          <w:lang w:val="en-GB" w:eastAsia="en-GB"/>
        </w:rPr>
        <w:t xml:space="preserve">The </w:t>
      </w:r>
      <w:r w:rsidRPr="00376C82">
        <w:rPr>
          <w:rFonts w:ascii="Arial" w:hAnsi="Arial" w:cs="Arial"/>
          <w:color w:val="000000"/>
          <w:spacing w:val="-2"/>
          <w:sz w:val="20"/>
          <w:szCs w:val="25"/>
          <w:lang w:eastAsia="en-GB"/>
        </w:rPr>
        <w:t>amended</w:t>
      </w:r>
      <w:r w:rsidRPr="00376C82">
        <w:rPr>
          <w:rFonts w:ascii="Arial" w:hAnsi="Arial" w:cs="Arial"/>
          <w:color w:val="000000"/>
          <w:spacing w:val="-2"/>
          <w:sz w:val="20"/>
          <w:szCs w:val="20"/>
          <w:lang w:val="en-GB" w:eastAsia="en-GB"/>
        </w:rPr>
        <w:t xml:space="preserve"> financial reporting standards are effective for the accounting period effective from </w:t>
      </w:r>
      <w:r w:rsidR="008B4CE3" w:rsidRPr="00376C82">
        <w:rPr>
          <w:rFonts w:ascii="Arial" w:hAnsi="Arial" w:cs="Arial"/>
          <w:color w:val="000000"/>
          <w:spacing w:val="-2"/>
          <w:sz w:val="20"/>
          <w:szCs w:val="20"/>
          <w:lang w:val="en-GB" w:eastAsia="en-GB"/>
        </w:rPr>
        <w:br/>
      </w:r>
      <w:r w:rsidR="00347551" w:rsidRPr="00347551">
        <w:rPr>
          <w:rFonts w:ascii="Arial" w:hAnsi="Arial" w:cs="Arial"/>
          <w:color w:val="000000"/>
          <w:spacing w:val="-2"/>
          <w:sz w:val="20"/>
          <w:szCs w:val="20"/>
          <w:lang w:val="en-GB" w:eastAsia="en-GB"/>
        </w:rPr>
        <w:t>1</w:t>
      </w:r>
      <w:r w:rsidRPr="00376C82">
        <w:rPr>
          <w:rFonts w:ascii="Arial" w:hAnsi="Arial" w:cs="Arial"/>
          <w:color w:val="000000"/>
          <w:spacing w:val="-2"/>
          <w:sz w:val="20"/>
          <w:szCs w:val="20"/>
          <w:cs/>
          <w:lang w:val="en-GB" w:eastAsia="en-GB"/>
        </w:rPr>
        <w:t xml:space="preserve"> </w:t>
      </w:r>
      <w:r w:rsidRPr="00376C82">
        <w:rPr>
          <w:rFonts w:ascii="Arial" w:hAnsi="Arial" w:cs="Arial"/>
          <w:color w:val="000000"/>
          <w:spacing w:val="-2"/>
          <w:sz w:val="20"/>
          <w:szCs w:val="20"/>
          <w:lang w:val="en-GB" w:eastAsia="en-GB"/>
        </w:rPr>
        <w:t xml:space="preserve">January </w:t>
      </w:r>
      <w:r w:rsidR="00347551" w:rsidRPr="00347551">
        <w:rPr>
          <w:rFonts w:ascii="Arial" w:hAnsi="Arial" w:cs="Arial"/>
          <w:color w:val="000000"/>
          <w:spacing w:val="-2"/>
          <w:sz w:val="20"/>
          <w:szCs w:val="20"/>
          <w:lang w:val="en-GB" w:eastAsia="en-GB"/>
        </w:rPr>
        <w:t>2024</w:t>
      </w:r>
      <w:r w:rsidR="00236E96" w:rsidRPr="00376C82">
        <w:rPr>
          <w:rFonts w:ascii="Arial" w:hAnsi="Arial" w:cs="Arial"/>
          <w:color w:val="000000"/>
          <w:spacing w:val="-2"/>
          <w:sz w:val="20"/>
          <w:szCs w:val="20"/>
          <w:lang w:val="en-GB" w:eastAsia="en-GB"/>
        </w:rPr>
        <w:t xml:space="preserve"> and t</w:t>
      </w:r>
      <w:r w:rsidRPr="00376C82">
        <w:rPr>
          <w:rFonts w:ascii="Arial" w:hAnsi="Arial" w:cs="Arial"/>
          <w:color w:val="000000"/>
          <w:spacing w:val="-2"/>
          <w:sz w:val="20"/>
          <w:szCs w:val="20"/>
          <w:lang w:val="en-GB" w:eastAsia="en-GB"/>
        </w:rPr>
        <w:t>he Group has adopted</w:t>
      </w:r>
      <w:r w:rsidR="00A46182" w:rsidRPr="00376C82">
        <w:rPr>
          <w:rFonts w:ascii="Arial" w:hAnsi="Arial" w:cs="Arial"/>
          <w:color w:val="000000"/>
          <w:spacing w:val="-2"/>
          <w:sz w:val="20"/>
          <w:szCs w:val="20"/>
          <w:lang w:val="en-GB" w:eastAsia="en-GB"/>
        </w:rPr>
        <w:t xml:space="preserve"> the</w:t>
      </w:r>
      <w:r w:rsidR="00F8538B" w:rsidRPr="00376C82">
        <w:rPr>
          <w:rFonts w:ascii="Arial" w:hAnsi="Arial" w:cs="Arial"/>
          <w:color w:val="000000"/>
          <w:spacing w:val="-2"/>
          <w:sz w:val="20"/>
          <w:szCs w:val="20"/>
          <w:lang w:val="en-GB" w:eastAsia="en-GB"/>
        </w:rPr>
        <w:t>m</w:t>
      </w:r>
      <w:r w:rsidRPr="00376C82">
        <w:rPr>
          <w:rFonts w:ascii="Arial" w:hAnsi="Arial" w:cs="Arial"/>
          <w:color w:val="000000"/>
          <w:spacing w:val="-2"/>
          <w:sz w:val="20"/>
          <w:szCs w:val="20"/>
          <w:lang w:val="en-GB" w:eastAsia="en-GB"/>
        </w:rPr>
        <w:t>.</w:t>
      </w:r>
    </w:p>
    <w:p w14:paraId="58F8ED22" w14:textId="4B7D8B23" w:rsidR="008B4CE3" w:rsidRPr="00376C82" w:rsidRDefault="008B4CE3">
      <w:pPr>
        <w:overflowPunct/>
        <w:autoSpaceDE/>
        <w:autoSpaceDN/>
        <w:adjustRightInd/>
        <w:textAlignment w:val="auto"/>
        <w:rPr>
          <w:rFonts w:ascii="Arial" w:hAnsi="Arial" w:cs="Arial"/>
          <w:color w:val="000000"/>
          <w:sz w:val="20"/>
          <w:szCs w:val="20"/>
          <w:lang w:val="en-GB"/>
        </w:rPr>
      </w:pPr>
      <w:r w:rsidRPr="00376C82">
        <w:rPr>
          <w:rFonts w:ascii="Arial" w:hAnsi="Arial" w:cs="Arial"/>
          <w:color w:val="000000"/>
          <w:sz w:val="20"/>
          <w:szCs w:val="20"/>
          <w:lang w:val="en-GB"/>
        </w:rPr>
        <w:br w:type="page"/>
      </w:r>
    </w:p>
    <w:p w14:paraId="2A4F9036" w14:textId="77777777" w:rsidR="00942429" w:rsidRPr="00376C82" w:rsidRDefault="00942429" w:rsidP="008B4CE3">
      <w:pPr>
        <w:shd w:val="clear" w:color="auto" w:fill="FFFFFF"/>
        <w:autoSpaceDE/>
        <w:autoSpaceDN/>
        <w:jc w:val="both"/>
        <w:rPr>
          <w:rFonts w:ascii="Arial" w:hAnsi="Arial" w:cs="Arial"/>
          <w:color w:val="000000"/>
          <w:sz w:val="20"/>
          <w:szCs w:val="20"/>
          <w:lang w:val="en-GB"/>
        </w:rPr>
      </w:pPr>
    </w:p>
    <w:p w14:paraId="0F327103" w14:textId="29E64289" w:rsidR="00942429" w:rsidRPr="00376C82" w:rsidRDefault="00347551" w:rsidP="0071051E">
      <w:pPr>
        <w:ind w:left="540" w:hanging="540"/>
        <w:jc w:val="both"/>
        <w:rPr>
          <w:rFonts w:ascii="Arial" w:hAnsi="Arial" w:cs="Arial"/>
          <w:b/>
          <w:bCs/>
          <w:snapToGrid w:val="0"/>
          <w:color w:val="000000"/>
          <w:sz w:val="20"/>
          <w:szCs w:val="20"/>
          <w:lang w:val="en-GB"/>
        </w:rPr>
      </w:pPr>
      <w:r w:rsidRPr="00347551">
        <w:rPr>
          <w:rFonts w:ascii="Arial" w:hAnsi="Arial" w:cs="Arial"/>
          <w:b/>
          <w:bCs/>
          <w:snapToGrid w:val="0"/>
          <w:color w:val="000000"/>
          <w:sz w:val="20"/>
          <w:szCs w:val="20"/>
          <w:lang w:val="en-GB"/>
        </w:rPr>
        <w:t>3</w:t>
      </w:r>
      <w:r w:rsidR="00942429" w:rsidRPr="00376C82">
        <w:rPr>
          <w:rFonts w:ascii="Arial" w:hAnsi="Arial" w:cs="Arial"/>
          <w:b/>
          <w:bCs/>
          <w:snapToGrid w:val="0"/>
          <w:color w:val="000000"/>
          <w:sz w:val="20"/>
          <w:szCs w:val="20"/>
          <w:lang w:val="en-GB"/>
        </w:rPr>
        <w:t>.</w:t>
      </w:r>
      <w:r w:rsidRPr="00347551">
        <w:rPr>
          <w:rFonts w:ascii="Arial" w:hAnsi="Arial" w:cs="Arial"/>
          <w:b/>
          <w:bCs/>
          <w:snapToGrid w:val="0"/>
          <w:color w:val="000000"/>
          <w:sz w:val="20"/>
          <w:szCs w:val="20"/>
          <w:lang w:val="en-GB"/>
        </w:rPr>
        <w:t>2</w:t>
      </w:r>
      <w:r w:rsidR="00942429" w:rsidRPr="00376C82">
        <w:rPr>
          <w:rFonts w:ascii="Arial" w:hAnsi="Arial" w:cs="Arial"/>
          <w:b/>
          <w:bCs/>
          <w:snapToGrid w:val="0"/>
          <w:color w:val="000000"/>
          <w:sz w:val="20"/>
          <w:szCs w:val="20"/>
          <w:cs/>
          <w:lang w:val="en-GB"/>
        </w:rPr>
        <w:tab/>
      </w:r>
      <w:r w:rsidR="0071051E" w:rsidRPr="00376C82">
        <w:rPr>
          <w:rFonts w:ascii="Arial" w:hAnsi="Arial" w:cs="Arial"/>
          <w:b/>
          <w:bCs/>
          <w:snapToGrid w:val="0"/>
          <w:color w:val="000000"/>
          <w:sz w:val="20"/>
          <w:szCs w:val="20"/>
          <w:lang w:val="en-GB"/>
        </w:rPr>
        <w:t xml:space="preserve">New financial reporting standards that are effective for the accounting period beginning on or after </w:t>
      </w:r>
      <w:r w:rsidRPr="00347551">
        <w:rPr>
          <w:rFonts w:ascii="Arial" w:hAnsi="Arial" w:cs="Arial"/>
          <w:b/>
          <w:bCs/>
          <w:snapToGrid w:val="0"/>
          <w:color w:val="000000"/>
          <w:sz w:val="20"/>
          <w:szCs w:val="20"/>
          <w:lang w:val="en-GB"/>
        </w:rPr>
        <w:t>1</w:t>
      </w:r>
      <w:r w:rsidR="0071051E" w:rsidRPr="00376C82">
        <w:rPr>
          <w:rFonts w:ascii="Arial" w:hAnsi="Arial" w:cs="Arial"/>
          <w:b/>
          <w:bCs/>
          <w:snapToGrid w:val="0"/>
          <w:color w:val="000000"/>
          <w:sz w:val="20"/>
          <w:szCs w:val="20"/>
          <w:lang w:val="en-GB"/>
        </w:rPr>
        <w:t xml:space="preserve"> January </w:t>
      </w:r>
      <w:r w:rsidRPr="00347551">
        <w:rPr>
          <w:rFonts w:ascii="Arial" w:hAnsi="Arial" w:cs="Arial"/>
          <w:b/>
          <w:bCs/>
          <w:snapToGrid w:val="0"/>
          <w:color w:val="000000"/>
          <w:sz w:val="20"/>
          <w:szCs w:val="20"/>
          <w:lang w:val="en-GB"/>
        </w:rPr>
        <w:t>2025</w:t>
      </w:r>
      <w:r w:rsidR="0071051E" w:rsidRPr="00376C82">
        <w:rPr>
          <w:rFonts w:ascii="Arial" w:hAnsi="Arial" w:cs="Arial"/>
          <w:b/>
          <w:bCs/>
          <w:snapToGrid w:val="0"/>
          <w:color w:val="000000"/>
          <w:sz w:val="20"/>
          <w:szCs w:val="20"/>
          <w:lang w:val="en-GB"/>
        </w:rPr>
        <w:t xml:space="preserve"> which are relevant and have significant impacts on the Group.</w:t>
      </w:r>
    </w:p>
    <w:p w14:paraId="3F057CE1" w14:textId="77777777" w:rsidR="0071051E" w:rsidRPr="00376C82" w:rsidRDefault="0071051E" w:rsidP="00A438FA">
      <w:pPr>
        <w:ind w:left="540"/>
        <w:jc w:val="both"/>
        <w:rPr>
          <w:rFonts w:ascii="Arial" w:hAnsi="Arial" w:cs="Arial"/>
          <w:color w:val="000000"/>
          <w:sz w:val="20"/>
          <w:szCs w:val="20"/>
          <w:lang w:val="en-GB"/>
        </w:rPr>
      </w:pPr>
    </w:p>
    <w:p w14:paraId="1D263691" w14:textId="784B8732" w:rsidR="00942429" w:rsidRPr="00376C82" w:rsidRDefault="00942429">
      <w:pPr>
        <w:pStyle w:val="ListParagraph"/>
        <w:numPr>
          <w:ilvl w:val="0"/>
          <w:numId w:val="7"/>
        </w:numPr>
        <w:shd w:val="clear" w:color="auto" w:fill="FFFFFF"/>
        <w:overflowPunct/>
        <w:autoSpaceDE/>
        <w:autoSpaceDN/>
        <w:adjustRightInd/>
        <w:ind w:left="1080" w:hanging="540"/>
        <w:contextualSpacing w:val="0"/>
        <w:jc w:val="both"/>
        <w:textAlignment w:val="auto"/>
        <w:rPr>
          <w:rFonts w:ascii="Arial" w:hAnsi="Arial" w:cs="Arial"/>
          <w:color w:val="000000"/>
          <w:sz w:val="20"/>
          <w:szCs w:val="20"/>
        </w:rPr>
      </w:pPr>
      <w:r w:rsidRPr="00376C82">
        <w:rPr>
          <w:rFonts w:ascii="Arial" w:eastAsia="Cambria" w:hAnsi="Arial" w:cs="Arial"/>
          <w:b/>
          <w:bCs/>
          <w:color w:val="000000"/>
          <w:sz w:val="20"/>
          <w:szCs w:val="20"/>
          <w:lang w:val="en-GB"/>
        </w:rPr>
        <w:t xml:space="preserve">TFRS </w:t>
      </w:r>
      <w:r w:rsidR="00347551" w:rsidRPr="00347551">
        <w:rPr>
          <w:rFonts w:ascii="Arial" w:eastAsia="Cambria" w:hAnsi="Arial" w:cs="Arial"/>
          <w:b/>
          <w:bCs/>
          <w:color w:val="000000"/>
          <w:sz w:val="20"/>
          <w:szCs w:val="20"/>
          <w:lang w:val="en-GB"/>
        </w:rPr>
        <w:t>17</w:t>
      </w:r>
      <w:r w:rsidRPr="00376C82">
        <w:rPr>
          <w:rFonts w:ascii="Arial" w:eastAsia="Cambria" w:hAnsi="Arial" w:cs="Arial"/>
          <w:b/>
          <w:bCs/>
          <w:color w:val="000000"/>
          <w:sz w:val="20"/>
          <w:szCs w:val="20"/>
          <w:lang w:val="en-GB"/>
        </w:rPr>
        <w:t xml:space="preserve"> Insurance Contracts </w:t>
      </w:r>
      <w:r w:rsidRPr="00376C82">
        <w:rPr>
          <w:rFonts w:ascii="Arial" w:eastAsia="Cambria" w:hAnsi="Arial" w:cs="Arial"/>
          <w:color w:val="000000"/>
          <w:sz w:val="20"/>
          <w:szCs w:val="20"/>
          <w:lang w:val="en-GB"/>
        </w:rPr>
        <w:t xml:space="preserve">TFRS </w:t>
      </w:r>
      <w:r w:rsidR="00347551" w:rsidRPr="00347551">
        <w:rPr>
          <w:rFonts w:ascii="Arial" w:eastAsia="Cambria" w:hAnsi="Arial" w:cs="Arial"/>
          <w:color w:val="000000"/>
          <w:sz w:val="20"/>
          <w:szCs w:val="20"/>
          <w:lang w:val="en-GB"/>
        </w:rPr>
        <w:t>17</w:t>
      </w:r>
      <w:r w:rsidRPr="00376C82">
        <w:rPr>
          <w:rFonts w:ascii="Arial" w:hAnsi="Arial" w:cs="Arial"/>
          <w:color w:val="000000"/>
          <w:sz w:val="20"/>
          <w:szCs w:val="20"/>
        </w:rPr>
        <w:t xml:space="preserve"> </w:t>
      </w:r>
      <w:r w:rsidRPr="00376C82">
        <w:rPr>
          <w:rFonts w:ascii="Arial" w:eastAsia="Cambria" w:hAnsi="Arial" w:cs="Arial"/>
          <w:color w:val="000000"/>
          <w:sz w:val="20"/>
          <w:szCs w:val="20"/>
          <w:lang w:val="en-GB"/>
        </w:rPr>
        <w:t xml:space="preserve">has replaced TFRS </w:t>
      </w:r>
      <w:r w:rsidR="00347551" w:rsidRPr="00347551">
        <w:rPr>
          <w:rFonts w:ascii="Arial" w:eastAsia="Cambria" w:hAnsi="Arial" w:cs="Arial"/>
          <w:color w:val="000000"/>
          <w:sz w:val="20"/>
          <w:szCs w:val="20"/>
          <w:lang w:val="en-GB"/>
        </w:rPr>
        <w:t>4</w:t>
      </w:r>
      <w:r w:rsidRPr="00376C82">
        <w:rPr>
          <w:rFonts w:ascii="Arial" w:eastAsia="Cambria" w:hAnsi="Arial" w:cs="Arial"/>
          <w:color w:val="000000"/>
          <w:sz w:val="20"/>
          <w:szCs w:val="20"/>
          <w:lang w:val="en-GB"/>
        </w:rPr>
        <w:t xml:space="preserve"> Insurance Contracts.</w:t>
      </w:r>
      <w:r w:rsidRPr="00376C82">
        <w:rPr>
          <w:rFonts w:ascii="Arial" w:hAnsi="Arial" w:cs="Arial"/>
          <w:color w:val="000000"/>
          <w:sz w:val="20"/>
          <w:szCs w:val="20"/>
        </w:rPr>
        <w:t xml:space="preserve"> </w:t>
      </w:r>
    </w:p>
    <w:p w14:paraId="5E080E2C" w14:textId="77777777" w:rsidR="00942429" w:rsidRPr="00376C82" w:rsidRDefault="00942429" w:rsidP="008B4CE3">
      <w:pPr>
        <w:pStyle w:val="ListParagraph"/>
        <w:ind w:left="1080"/>
        <w:jc w:val="thaiDistribute"/>
        <w:rPr>
          <w:rFonts w:ascii="Arial" w:hAnsi="Arial" w:cs="Arial"/>
          <w:color w:val="000000"/>
          <w:spacing w:val="-4"/>
          <w:sz w:val="16"/>
          <w:szCs w:val="16"/>
        </w:rPr>
      </w:pPr>
    </w:p>
    <w:p w14:paraId="48981E68" w14:textId="77777777" w:rsidR="0071051E" w:rsidRPr="00376C82" w:rsidRDefault="0071051E" w:rsidP="00A438FA">
      <w:pPr>
        <w:shd w:val="clear" w:color="auto" w:fill="FFFFFF"/>
        <w:autoSpaceDE/>
        <w:autoSpaceDN/>
        <w:ind w:left="1080"/>
        <w:jc w:val="both"/>
        <w:rPr>
          <w:rFonts w:ascii="Arial" w:hAnsi="Arial" w:cs="Arial"/>
          <w:color w:val="000000"/>
          <w:sz w:val="20"/>
          <w:szCs w:val="20"/>
        </w:rPr>
      </w:pPr>
      <w:r w:rsidRPr="00376C82">
        <w:rPr>
          <w:rFonts w:ascii="Arial" w:hAnsi="Arial" w:cs="Arial"/>
          <w:color w:val="000000"/>
          <w:sz w:val="20"/>
          <w:szCs w:val="20"/>
        </w:rPr>
        <w:t>It requires a current measurement model where estimates are remeasured in each reporting period. Contracts are measured using the building blocks of:</w:t>
      </w:r>
    </w:p>
    <w:p w14:paraId="0ED35BEB" w14:textId="77777777" w:rsidR="0071051E" w:rsidRPr="00376C82" w:rsidRDefault="0071051E" w:rsidP="008B4CE3">
      <w:pPr>
        <w:pStyle w:val="ListParagraph"/>
        <w:ind w:left="1080"/>
        <w:jc w:val="thaiDistribute"/>
        <w:rPr>
          <w:rFonts w:ascii="Arial" w:hAnsi="Arial" w:cs="Arial"/>
          <w:color w:val="000000"/>
          <w:spacing w:val="-4"/>
          <w:sz w:val="16"/>
          <w:szCs w:val="16"/>
        </w:rPr>
      </w:pPr>
    </w:p>
    <w:p w14:paraId="5D79FB92" w14:textId="77777777" w:rsidR="0071051E" w:rsidRPr="00376C82" w:rsidRDefault="0071051E" w:rsidP="00A438FA">
      <w:pPr>
        <w:shd w:val="clear" w:color="auto" w:fill="FFFFFF"/>
        <w:autoSpaceDE/>
        <w:autoSpaceDN/>
        <w:ind w:left="1440" w:hanging="360"/>
        <w:jc w:val="both"/>
        <w:rPr>
          <w:rFonts w:ascii="Arial" w:hAnsi="Arial" w:cs="Arial"/>
          <w:color w:val="000000"/>
          <w:sz w:val="20"/>
          <w:szCs w:val="20"/>
        </w:rPr>
      </w:pPr>
      <w:r w:rsidRPr="00376C82">
        <w:rPr>
          <w:rFonts w:ascii="Arial" w:hAnsi="Arial" w:cs="Arial"/>
          <w:color w:val="000000"/>
          <w:sz w:val="20"/>
          <w:szCs w:val="20"/>
        </w:rPr>
        <w:t>•</w:t>
      </w:r>
      <w:r w:rsidRPr="00376C82">
        <w:rPr>
          <w:rFonts w:ascii="Arial" w:hAnsi="Arial" w:cs="Arial"/>
          <w:color w:val="000000"/>
          <w:sz w:val="20"/>
          <w:szCs w:val="20"/>
        </w:rPr>
        <w:tab/>
        <w:t>discounted probability-weighted cash flows</w:t>
      </w:r>
    </w:p>
    <w:p w14:paraId="2BB4E888" w14:textId="77777777" w:rsidR="0071051E" w:rsidRPr="00376C82" w:rsidRDefault="0071051E" w:rsidP="00A438FA">
      <w:pPr>
        <w:shd w:val="clear" w:color="auto" w:fill="FFFFFF"/>
        <w:autoSpaceDE/>
        <w:autoSpaceDN/>
        <w:ind w:left="1440" w:hanging="360"/>
        <w:jc w:val="both"/>
        <w:rPr>
          <w:rFonts w:ascii="Arial" w:hAnsi="Arial" w:cs="Arial"/>
          <w:color w:val="000000"/>
          <w:sz w:val="20"/>
          <w:szCs w:val="20"/>
        </w:rPr>
      </w:pPr>
      <w:r w:rsidRPr="00376C82">
        <w:rPr>
          <w:rFonts w:ascii="Arial" w:hAnsi="Arial" w:cs="Arial"/>
          <w:color w:val="000000"/>
          <w:sz w:val="20"/>
          <w:szCs w:val="20"/>
        </w:rPr>
        <w:t>•</w:t>
      </w:r>
      <w:r w:rsidRPr="00376C82">
        <w:rPr>
          <w:rFonts w:ascii="Arial" w:hAnsi="Arial" w:cs="Arial"/>
          <w:color w:val="000000"/>
          <w:sz w:val="20"/>
          <w:szCs w:val="20"/>
        </w:rPr>
        <w:tab/>
        <w:t>an explicit risk adjustment, and</w:t>
      </w:r>
    </w:p>
    <w:p w14:paraId="564970BD" w14:textId="77777777" w:rsidR="0071051E" w:rsidRPr="00376C82" w:rsidRDefault="0071051E" w:rsidP="00A438FA">
      <w:pPr>
        <w:shd w:val="clear" w:color="auto" w:fill="FFFFFF"/>
        <w:autoSpaceDE/>
        <w:autoSpaceDN/>
        <w:ind w:left="1440" w:hanging="360"/>
        <w:jc w:val="both"/>
        <w:rPr>
          <w:rFonts w:ascii="Arial" w:hAnsi="Arial" w:cs="Arial"/>
          <w:color w:val="000000"/>
          <w:sz w:val="20"/>
          <w:szCs w:val="20"/>
        </w:rPr>
      </w:pPr>
      <w:r w:rsidRPr="00376C82">
        <w:rPr>
          <w:rFonts w:ascii="Arial" w:hAnsi="Arial" w:cs="Arial"/>
          <w:color w:val="000000"/>
          <w:sz w:val="20"/>
          <w:szCs w:val="20"/>
        </w:rPr>
        <w:t>•</w:t>
      </w:r>
      <w:r w:rsidRPr="00376C82">
        <w:rPr>
          <w:rFonts w:ascii="Arial" w:hAnsi="Arial" w:cs="Arial"/>
          <w:color w:val="000000"/>
          <w:sz w:val="20"/>
          <w:szCs w:val="20"/>
        </w:rPr>
        <w:tab/>
        <w:t>a contractual service margin (CSM) representing the unearned profit of the contract which is recognised as revenue over the coverage period.</w:t>
      </w:r>
    </w:p>
    <w:p w14:paraId="5A76D980" w14:textId="77777777" w:rsidR="0071051E" w:rsidRPr="00376C82" w:rsidRDefault="0071051E" w:rsidP="008B4CE3">
      <w:pPr>
        <w:pStyle w:val="ListParagraph"/>
        <w:ind w:left="1080"/>
        <w:jc w:val="thaiDistribute"/>
        <w:rPr>
          <w:rFonts w:ascii="Arial" w:hAnsi="Arial" w:cs="Arial"/>
          <w:color w:val="000000"/>
          <w:spacing w:val="-4"/>
          <w:sz w:val="16"/>
          <w:szCs w:val="16"/>
        </w:rPr>
      </w:pPr>
    </w:p>
    <w:p w14:paraId="1C82F159" w14:textId="70BAE7AD" w:rsidR="0071051E" w:rsidRPr="00376C82" w:rsidRDefault="0071051E" w:rsidP="00A438FA">
      <w:pPr>
        <w:shd w:val="clear" w:color="auto" w:fill="FFFFFF"/>
        <w:autoSpaceDE/>
        <w:autoSpaceDN/>
        <w:ind w:left="1080"/>
        <w:jc w:val="both"/>
        <w:rPr>
          <w:rFonts w:ascii="Arial" w:hAnsi="Arial" w:cs="Arial"/>
          <w:color w:val="000000"/>
          <w:sz w:val="20"/>
          <w:szCs w:val="20"/>
        </w:rPr>
      </w:pPr>
      <w:r w:rsidRPr="00376C82">
        <w:rPr>
          <w:rFonts w:ascii="Arial" w:hAnsi="Arial" w:cs="Arial"/>
          <w:color w:val="000000"/>
          <w:sz w:val="20"/>
          <w:szCs w:val="20"/>
        </w:rPr>
        <w:t xml:space="preserve">The standard allows a choice between recognising changes in discount rates either in the statement of profit or loss or directly in other comprehensive income. The choice is likely to reflect how insurers account for their financial assets under TFRS </w:t>
      </w:r>
      <w:r w:rsidR="00347551" w:rsidRPr="00347551">
        <w:rPr>
          <w:rFonts w:ascii="Arial" w:hAnsi="Arial" w:cs="Arial"/>
          <w:color w:val="000000"/>
          <w:sz w:val="20"/>
          <w:szCs w:val="20"/>
          <w:lang w:val="en-GB"/>
        </w:rPr>
        <w:t>9</w:t>
      </w:r>
      <w:r w:rsidRPr="00376C82">
        <w:rPr>
          <w:rFonts w:ascii="Arial" w:hAnsi="Arial" w:cs="Arial"/>
          <w:color w:val="000000"/>
          <w:sz w:val="20"/>
          <w:szCs w:val="20"/>
        </w:rPr>
        <w:t xml:space="preserve">. </w:t>
      </w:r>
    </w:p>
    <w:p w14:paraId="6671A1BF" w14:textId="77777777" w:rsidR="0071051E" w:rsidRPr="00376C82" w:rsidRDefault="0071051E" w:rsidP="008B4CE3">
      <w:pPr>
        <w:pStyle w:val="ListParagraph"/>
        <w:ind w:left="1080"/>
        <w:jc w:val="thaiDistribute"/>
        <w:rPr>
          <w:rFonts w:ascii="Arial" w:hAnsi="Arial" w:cs="Arial"/>
          <w:color w:val="000000"/>
          <w:spacing w:val="-4"/>
          <w:sz w:val="16"/>
          <w:szCs w:val="16"/>
        </w:rPr>
      </w:pPr>
    </w:p>
    <w:p w14:paraId="305701FE" w14:textId="77777777" w:rsidR="0071051E" w:rsidRPr="00376C82" w:rsidRDefault="0071051E" w:rsidP="00A438FA">
      <w:pPr>
        <w:shd w:val="clear" w:color="auto" w:fill="FFFFFF"/>
        <w:autoSpaceDE/>
        <w:autoSpaceDN/>
        <w:ind w:left="1080"/>
        <w:jc w:val="both"/>
        <w:rPr>
          <w:rFonts w:ascii="Arial" w:hAnsi="Arial" w:cs="Arial"/>
          <w:color w:val="000000"/>
          <w:sz w:val="20"/>
          <w:szCs w:val="20"/>
        </w:rPr>
      </w:pPr>
      <w:r w:rsidRPr="00376C82">
        <w:rPr>
          <w:rFonts w:ascii="Arial" w:hAnsi="Arial" w:cs="Arial"/>
          <w:color w:val="000000"/>
          <w:sz w:val="20"/>
          <w:szCs w:val="20"/>
        </w:rPr>
        <w:t>An optional, simplified premium allocation approach is permitted for the liability for the remaining coverage for eligible groups of insurance contracts, which are often written by non-life insurers.</w:t>
      </w:r>
    </w:p>
    <w:p w14:paraId="14F42C71" w14:textId="77777777" w:rsidR="0071051E" w:rsidRPr="00376C82" w:rsidRDefault="0071051E" w:rsidP="008B4CE3">
      <w:pPr>
        <w:pStyle w:val="ListParagraph"/>
        <w:ind w:left="1080"/>
        <w:jc w:val="thaiDistribute"/>
        <w:rPr>
          <w:rFonts w:ascii="Arial" w:hAnsi="Arial" w:cs="Arial"/>
          <w:color w:val="000000"/>
          <w:spacing w:val="-4"/>
          <w:sz w:val="16"/>
          <w:szCs w:val="16"/>
        </w:rPr>
      </w:pPr>
    </w:p>
    <w:p w14:paraId="67D88A91" w14:textId="77777777" w:rsidR="0071051E" w:rsidRPr="00376C82" w:rsidRDefault="0071051E" w:rsidP="00A438FA">
      <w:pPr>
        <w:shd w:val="clear" w:color="auto" w:fill="FFFFFF"/>
        <w:autoSpaceDE/>
        <w:autoSpaceDN/>
        <w:ind w:left="1080"/>
        <w:jc w:val="both"/>
        <w:rPr>
          <w:rFonts w:ascii="Arial" w:hAnsi="Arial" w:cs="Arial"/>
          <w:color w:val="000000"/>
          <w:sz w:val="20"/>
          <w:szCs w:val="20"/>
        </w:rPr>
      </w:pPr>
      <w:r w:rsidRPr="00376C82">
        <w:rPr>
          <w:rFonts w:ascii="Arial" w:hAnsi="Arial" w:cs="Arial"/>
          <w:color w:val="000000"/>
          <w:sz w:val="20"/>
          <w:szCs w:val="20"/>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 </w:t>
      </w:r>
    </w:p>
    <w:p w14:paraId="7948BF0E" w14:textId="77777777" w:rsidR="0071051E" w:rsidRPr="00376C82" w:rsidRDefault="0071051E" w:rsidP="008B4CE3">
      <w:pPr>
        <w:pStyle w:val="ListParagraph"/>
        <w:ind w:left="1080"/>
        <w:jc w:val="thaiDistribute"/>
        <w:rPr>
          <w:rFonts w:ascii="Arial" w:hAnsi="Arial" w:cs="Arial"/>
          <w:color w:val="000000"/>
          <w:spacing w:val="-4"/>
          <w:sz w:val="16"/>
          <w:szCs w:val="16"/>
        </w:rPr>
      </w:pPr>
    </w:p>
    <w:p w14:paraId="76D668E1" w14:textId="6B49EC1E" w:rsidR="0071051E" w:rsidRPr="00376C82" w:rsidRDefault="0071051E" w:rsidP="00A438FA">
      <w:pPr>
        <w:shd w:val="clear" w:color="auto" w:fill="FFFFFF"/>
        <w:autoSpaceDE/>
        <w:autoSpaceDN/>
        <w:ind w:left="1080"/>
        <w:jc w:val="both"/>
        <w:rPr>
          <w:rFonts w:ascii="Arial" w:hAnsi="Arial" w:cs="Arial"/>
          <w:color w:val="000000"/>
          <w:sz w:val="20"/>
          <w:szCs w:val="20"/>
        </w:rPr>
      </w:pPr>
      <w:r w:rsidRPr="00376C82">
        <w:rPr>
          <w:rFonts w:ascii="Arial" w:hAnsi="Arial" w:cs="Arial"/>
          <w:color w:val="000000"/>
          <w:sz w:val="20"/>
          <w:szCs w:val="20"/>
        </w:rPr>
        <w:t xml:space="preserve">Adopting TFRS </w:t>
      </w:r>
      <w:r w:rsidR="00347551" w:rsidRPr="00347551">
        <w:rPr>
          <w:rFonts w:ascii="Arial" w:hAnsi="Arial" w:cs="Arial"/>
          <w:color w:val="000000"/>
          <w:sz w:val="20"/>
          <w:szCs w:val="20"/>
          <w:lang w:val="en-GB"/>
        </w:rPr>
        <w:t>17</w:t>
      </w:r>
      <w:r w:rsidRPr="00376C82">
        <w:rPr>
          <w:rFonts w:ascii="Arial" w:hAnsi="Arial" w:cs="Arial"/>
          <w:color w:val="000000"/>
          <w:sz w:val="20"/>
          <w:szCs w:val="20"/>
        </w:rPr>
        <w:t>, the Group can choose to recognise any cumulative negative impacts from insurance contract liabilities in retained earnings by applying the straight-line method, using no more than a three-year period from the transition date.</w:t>
      </w:r>
    </w:p>
    <w:p w14:paraId="1A82760D" w14:textId="77777777" w:rsidR="0071051E" w:rsidRPr="00376C82" w:rsidRDefault="0071051E" w:rsidP="008B4CE3">
      <w:pPr>
        <w:pStyle w:val="ListParagraph"/>
        <w:ind w:left="1080"/>
        <w:jc w:val="thaiDistribute"/>
        <w:rPr>
          <w:rFonts w:ascii="Arial" w:hAnsi="Arial" w:cs="Arial"/>
          <w:color w:val="000000"/>
          <w:spacing w:val="-4"/>
          <w:sz w:val="16"/>
          <w:szCs w:val="16"/>
        </w:rPr>
      </w:pPr>
    </w:p>
    <w:p w14:paraId="1CB4B240" w14:textId="051790C5" w:rsidR="00DD5620" w:rsidRPr="00376C82" w:rsidRDefault="0071051E" w:rsidP="00805BDE">
      <w:pPr>
        <w:shd w:val="clear" w:color="auto" w:fill="FFFFFF"/>
        <w:autoSpaceDE/>
        <w:autoSpaceDN/>
        <w:ind w:left="1080"/>
        <w:jc w:val="both"/>
        <w:rPr>
          <w:rFonts w:ascii="Arial" w:hAnsi="Arial" w:cs="Arial"/>
          <w:color w:val="000000"/>
          <w:sz w:val="20"/>
          <w:szCs w:val="20"/>
        </w:rPr>
      </w:pPr>
      <w:r w:rsidRPr="00376C82">
        <w:rPr>
          <w:rFonts w:ascii="Arial" w:hAnsi="Arial" w:cs="Arial"/>
          <w:color w:val="000000"/>
          <w:sz w:val="20"/>
          <w:szCs w:val="20"/>
        </w:rPr>
        <w:t>The new rules will affect the financial statements and key performance indicators of all entities that issue insurance contracts or investment contracts with discretionary participation features.</w:t>
      </w:r>
    </w:p>
    <w:p w14:paraId="182CD4FA" w14:textId="77777777" w:rsidR="00A46182" w:rsidRPr="00376C82" w:rsidRDefault="00A46182" w:rsidP="008B4CE3">
      <w:pPr>
        <w:pStyle w:val="ListParagraph"/>
        <w:ind w:left="1080"/>
        <w:jc w:val="thaiDistribute"/>
        <w:rPr>
          <w:rFonts w:ascii="Arial" w:hAnsi="Arial" w:cs="Arial"/>
          <w:color w:val="000000"/>
          <w:spacing w:val="-4"/>
          <w:sz w:val="16"/>
          <w:szCs w:val="16"/>
        </w:rPr>
      </w:pPr>
    </w:p>
    <w:p w14:paraId="2408E58A" w14:textId="643D13E5" w:rsidR="003D42BB" w:rsidRPr="00376C82" w:rsidRDefault="00613ED3" w:rsidP="00805BDE">
      <w:pPr>
        <w:shd w:val="clear" w:color="auto" w:fill="FFFFFF"/>
        <w:autoSpaceDE/>
        <w:autoSpaceDN/>
        <w:ind w:left="1080"/>
        <w:jc w:val="both"/>
        <w:rPr>
          <w:rFonts w:ascii="Arial" w:hAnsi="Arial" w:cs="Arial"/>
          <w:color w:val="000000"/>
          <w:sz w:val="20"/>
          <w:szCs w:val="20"/>
        </w:rPr>
      </w:pPr>
      <w:r w:rsidRPr="00376C82">
        <w:rPr>
          <w:rFonts w:ascii="Arial" w:hAnsi="Arial" w:cs="Arial"/>
          <w:color w:val="000000"/>
          <w:sz w:val="20"/>
          <w:szCs w:val="20"/>
        </w:rPr>
        <w:t xml:space="preserve">The new TFRS was not mandatory for the current reporting period and the Group has not early adopted them. The Group’s management has assessed the impact and anticipated a change in retained earnings at </w:t>
      </w:r>
      <w:r w:rsidR="00347551" w:rsidRPr="00347551">
        <w:rPr>
          <w:rFonts w:ascii="Arial" w:hAnsi="Arial" w:cs="Arial"/>
          <w:color w:val="000000"/>
          <w:sz w:val="20"/>
          <w:szCs w:val="20"/>
          <w:lang w:val="en-GB"/>
        </w:rPr>
        <w:t>1</w:t>
      </w:r>
      <w:r w:rsidRPr="00376C82">
        <w:rPr>
          <w:rFonts w:ascii="Arial" w:hAnsi="Arial" w:cs="Arial"/>
          <w:color w:val="000000"/>
          <w:sz w:val="20"/>
          <w:szCs w:val="20"/>
        </w:rPr>
        <w:t xml:space="preserve"> January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(transition date) as a result of the adoption.</w:t>
      </w:r>
    </w:p>
    <w:p w14:paraId="6295FC9B" w14:textId="77777777" w:rsidR="00613ED3" w:rsidRPr="00376C82" w:rsidRDefault="00613ED3" w:rsidP="008B4CE3">
      <w:pPr>
        <w:pStyle w:val="ListParagraph"/>
        <w:ind w:left="1080"/>
        <w:jc w:val="thaiDistribute"/>
        <w:rPr>
          <w:rFonts w:ascii="Arial" w:hAnsi="Arial" w:cs="Arial"/>
          <w:color w:val="000000"/>
          <w:spacing w:val="-4"/>
          <w:sz w:val="16"/>
          <w:szCs w:val="16"/>
        </w:rPr>
      </w:pPr>
    </w:p>
    <w:p w14:paraId="0D227051" w14:textId="77777777" w:rsidR="008B4CE3" w:rsidRPr="00376C82" w:rsidRDefault="008B4CE3" w:rsidP="008B4CE3">
      <w:pPr>
        <w:pStyle w:val="ListParagraph"/>
        <w:ind w:left="1080"/>
        <w:jc w:val="thaiDistribute"/>
        <w:rPr>
          <w:rFonts w:ascii="Arial" w:hAnsi="Arial" w:cs="Arial"/>
          <w:color w:val="000000"/>
          <w:spacing w:val="-4"/>
          <w:sz w:val="16"/>
          <w:szCs w:val="16"/>
        </w:rPr>
      </w:pPr>
    </w:p>
    <w:tbl>
      <w:tblPr>
        <w:tblW w:w="9491" w:type="dxa"/>
        <w:tblInd w:w="-5" w:type="dxa"/>
        <w:tblLayout w:type="fixed"/>
        <w:tblLook w:val="0400" w:firstRow="0" w:lastRow="0" w:firstColumn="0" w:lastColumn="0" w:noHBand="0" w:noVBand="1"/>
      </w:tblPr>
      <w:tblGrid>
        <w:gridCol w:w="9491"/>
      </w:tblGrid>
      <w:tr w:rsidR="00256FA2" w:rsidRPr="00376C82" w14:paraId="39FB143B" w14:textId="77777777" w:rsidTr="006B24C1">
        <w:trPr>
          <w:trHeight w:val="386"/>
        </w:trPr>
        <w:tc>
          <w:tcPr>
            <w:tcW w:w="9491" w:type="dxa"/>
            <w:shd w:val="clear" w:color="auto" w:fill="auto"/>
            <w:vAlign w:val="center"/>
          </w:tcPr>
          <w:p w14:paraId="520236BF" w14:textId="77A3DF80" w:rsidR="00256FA2" w:rsidRPr="00376C82" w:rsidRDefault="00347551" w:rsidP="006B24C1">
            <w:pPr>
              <w:overflowPunct/>
              <w:autoSpaceDE/>
              <w:autoSpaceDN/>
              <w:adjustRightInd/>
              <w:ind w:left="432" w:hanging="541"/>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4</w:t>
            </w:r>
            <w:r w:rsidR="00BC2AC7" w:rsidRPr="00376C82">
              <w:rPr>
                <w:rFonts w:ascii="Arial" w:hAnsi="Arial" w:cs="Arial"/>
                <w:b/>
                <w:bCs/>
                <w:color w:val="000000"/>
                <w:sz w:val="20"/>
                <w:szCs w:val="20"/>
                <w:cs/>
                <w:lang w:val="en-GB" w:eastAsia="en-GB"/>
              </w:rPr>
              <w:t>.</w:t>
            </w:r>
            <w:r w:rsidR="00BC2AC7" w:rsidRPr="00376C82">
              <w:rPr>
                <w:rFonts w:ascii="Arial" w:hAnsi="Arial" w:cs="Arial"/>
                <w:b/>
                <w:bCs/>
                <w:color w:val="000000"/>
                <w:sz w:val="20"/>
                <w:szCs w:val="20"/>
                <w:lang w:val="en-GB" w:eastAsia="en-GB"/>
              </w:rPr>
              <w:tab/>
            </w:r>
            <w:r w:rsidR="00537364" w:rsidRPr="00376C82">
              <w:rPr>
                <w:rFonts w:ascii="Arial" w:hAnsi="Arial" w:cs="Arial"/>
                <w:b/>
                <w:bCs/>
                <w:color w:val="000000"/>
                <w:sz w:val="20"/>
                <w:szCs w:val="20"/>
                <w:lang w:eastAsia="en-GB"/>
              </w:rPr>
              <w:t xml:space="preserve">Material </w:t>
            </w:r>
            <w:r w:rsidR="00613ED3" w:rsidRPr="00376C82">
              <w:rPr>
                <w:rFonts w:ascii="Arial" w:hAnsi="Arial" w:cs="Arial"/>
                <w:b/>
                <w:bCs/>
                <w:color w:val="000000"/>
                <w:sz w:val="20"/>
                <w:szCs w:val="20"/>
                <w:lang w:val="en-GB" w:eastAsia="en-GB"/>
              </w:rPr>
              <w:t>accounting</w:t>
            </w:r>
            <w:r w:rsidR="00BC2AC7" w:rsidRPr="00376C82">
              <w:rPr>
                <w:rFonts w:ascii="Arial" w:hAnsi="Arial" w:cs="Arial"/>
                <w:b/>
                <w:bCs/>
                <w:color w:val="000000"/>
                <w:sz w:val="20"/>
                <w:szCs w:val="20"/>
                <w:lang w:val="en-GB" w:eastAsia="en-GB"/>
              </w:rPr>
              <w:t xml:space="preserve"> policies</w:t>
            </w:r>
          </w:p>
        </w:tc>
      </w:tr>
    </w:tbl>
    <w:p w14:paraId="7043E2EA" w14:textId="77777777" w:rsidR="00256FA2" w:rsidRPr="00376C82" w:rsidRDefault="00256FA2" w:rsidP="008B4CE3">
      <w:pPr>
        <w:pStyle w:val="ListParagraph"/>
        <w:ind w:left="1080"/>
        <w:jc w:val="thaiDistribute"/>
        <w:rPr>
          <w:rFonts w:ascii="Arial" w:hAnsi="Arial" w:cs="Arial"/>
          <w:color w:val="000000"/>
          <w:spacing w:val="-4"/>
          <w:sz w:val="16"/>
          <w:szCs w:val="16"/>
        </w:rPr>
      </w:pPr>
    </w:p>
    <w:p w14:paraId="2615D2B2" w14:textId="0852DFA4" w:rsidR="00332353" w:rsidRPr="00376C82" w:rsidRDefault="00347551">
      <w:pPr>
        <w:ind w:left="540" w:hanging="540"/>
        <w:jc w:val="thaiDistribute"/>
        <w:rPr>
          <w:rFonts w:ascii="Arial" w:hAnsi="Arial" w:cs="Arial"/>
          <w:b/>
          <w:bCs/>
          <w:color w:val="000000"/>
          <w:sz w:val="20"/>
          <w:szCs w:val="20"/>
        </w:rPr>
      </w:pPr>
      <w:r w:rsidRPr="00347551">
        <w:rPr>
          <w:rFonts w:ascii="Arial" w:hAnsi="Arial" w:cs="Arial"/>
          <w:b/>
          <w:bCs/>
          <w:color w:val="000000"/>
          <w:sz w:val="20"/>
          <w:szCs w:val="20"/>
          <w:lang w:val="en-GB"/>
        </w:rPr>
        <w:t>4</w:t>
      </w:r>
      <w:r w:rsidR="00332353" w:rsidRPr="00376C82">
        <w:rPr>
          <w:rFonts w:ascii="Arial" w:hAnsi="Arial" w:cs="Arial"/>
          <w:b/>
          <w:bCs/>
          <w:color w:val="000000"/>
          <w:sz w:val="20"/>
          <w:szCs w:val="20"/>
        </w:rPr>
        <w:t>.</w:t>
      </w:r>
      <w:r w:rsidRPr="00347551">
        <w:rPr>
          <w:rFonts w:ascii="Arial" w:hAnsi="Arial" w:cs="Arial"/>
          <w:b/>
          <w:bCs/>
          <w:color w:val="000000"/>
          <w:sz w:val="20"/>
          <w:szCs w:val="20"/>
          <w:lang w:val="en-GB"/>
        </w:rPr>
        <w:t>1</w:t>
      </w:r>
      <w:r w:rsidR="00332353" w:rsidRPr="00376C82">
        <w:rPr>
          <w:rFonts w:ascii="Arial" w:hAnsi="Arial" w:cs="Arial"/>
          <w:b/>
          <w:bCs/>
          <w:color w:val="000000"/>
          <w:sz w:val="20"/>
          <w:szCs w:val="20"/>
        </w:rPr>
        <w:tab/>
        <w:t>Principles of consolidation accounting</w:t>
      </w:r>
    </w:p>
    <w:p w14:paraId="70EF4F5C" w14:textId="77777777" w:rsidR="008B4CE3" w:rsidRPr="00376C82" w:rsidRDefault="008B4CE3" w:rsidP="008B4CE3">
      <w:pPr>
        <w:pStyle w:val="ListParagraph"/>
        <w:ind w:left="1080"/>
        <w:jc w:val="thaiDistribute"/>
        <w:rPr>
          <w:rFonts w:ascii="Arial" w:hAnsi="Arial" w:cs="Arial"/>
          <w:color w:val="000000"/>
          <w:spacing w:val="-4"/>
          <w:sz w:val="16"/>
          <w:szCs w:val="16"/>
        </w:rPr>
      </w:pPr>
    </w:p>
    <w:p w14:paraId="3CFEED17" w14:textId="7D3B8F24" w:rsidR="00332353" w:rsidRPr="00376C82" w:rsidRDefault="00332353">
      <w:pPr>
        <w:pStyle w:val="ListParagraph"/>
        <w:numPr>
          <w:ilvl w:val="0"/>
          <w:numId w:val="5"/>
        </w:numPr>
        <w:rPr>
          <w:rFonts w:ascii="Arial" w:hAnsi="Arial" w:cs="Arial"/>
          <w:b/>
          <w:bCs/>
          <w:color w:val="000000"/>
          <w:sz w:val="20"/>
          <w:szCs w:val="20"/>
        </w:rPr>
      </w:pPr>
      <w:r w:rsidRPr="00376C82">
        <w:rPr>
          <w:rFonts w:ascii="Arial" w:hAnsi="Arial" w:cs="Arial"/>
          <w:b/>
          <w:bCs/>
          <w:color w:val="000000"/>
          <w:sz w:val="20"/>
          <w:szCs w:val="20"/>
        </w:rPr>
        <w:t>Subsidiaries</w:t>
      </w:r>
    </w:p>
    <w:p w14:paraId="304B6781" w14:textId="2012A5C6" w:rsidR="00332353" w:rsidRPr="00376C82" w:rsidRDefault="00332353" w:rsidP="008B4CE3">
      <w:pPr>
        <w:pStyle w:val="ListParagraph"/>
        <w:ind w:left="1080"/>
        <w:jc w:val="thaiDistribute"/>
        <w:rPr>
          <w:rFonts w:ascii="Arial" w:hAnsi="Arial" w:cs="Arial"/>
          <w:color w:val="000000"/>
          <w:spacing w:val="-4"/>
          <w:sz w:val="16"/>
          <w:szCs w:val="16"/>
        </w:rPr>
      </w:pPr>
    </w:p>
    <w:p w14:paraId="50D5FA0A" w14:textId="77777777" w:rsidR="00332353" w:rsidRPr="00376C82" w:rsidRDefault="00332353" w:rsidP="00C35183">
      <w:pPr>
        <w:pStyle w:val="Default"/>
        <w:ind w:left="1080"/>
        <w:jc w:val="thaiDistribute"/>
        <w:rPr>
          <w:rFonts w:eastAsia="Times New Roman"/>
          <w:spacing w:val="-4"/>
          <w:sz w:val="20"/>
          <w:szCs w:val="20"/>
          <w:lang w:val="en-US"/>
        </w:rPr>
      </w:pPr>
      <w:r w:rsidRPr="00376C82">
        <w:rPr>
          <w:rFonts w:eastAsia="Times New Roman"/>
          <w:spacing w:val="-4"/>
          <w:sz w:val="20"/>
          <w:szCs w:val="20"/>
          <w:lang w:val="en-US"/>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3BE630B8" w14:textId="77777777" w:rsidR="00332353" w:rsidRPr="00376C82" w:rsidRDefault="00332353" w:rsidP="008B4CE3">
      <w:pPr>
        <w:pStyle w:val="ListParagraph"/>
        <w:ind w:left="1080"/>
        <w:jc w:val="thaiDistribute"/>
        <w:rPr>
          <w:rFonts w:ascii="Arial" w:hAnsi="Arial" w:cs="Arial"/>
          <w:color w:val="000000"/>
          <w:spacing w:val="-4"/>
          <w:sz w:val="16"/>
          <w:szCs w:val="16"/>
        </w:rPr>
      </w:pPr>
    </w:p>
    <w:p w14:paraId="08E7C994" w14:textId="77777777" w:rsidR="00332353" w:rsidRPr="00376C82" w:rsidRDefault="00332353" w:rsidP="00C35183">
      <w:pPr>
        <w:pStyle w:val="Default"/>
        <w:ind w:left="1080"/>
        <w:jc w:val="thaiDistribute"/>
        <w:rPr>
          <w:rFonts w:eastAsia="Times New Roman"/>
          <w:spacing w:val="-6"/>
          <w:sz w:val="20"/>
          <w:szCs w:val="20"/>
          <w:lang w:val="en-US"/>
        </w:rPr>
      </w:pPr>
      <w:r w:rsidRPr="00376C82">
        <w:rPr>
          <w:rFonts w:eastAsia="Times New Roman"/>
          <w:spacing w:val="-6"/>
          <w:sz w:val="20"/>
          <w:szCs w:val="20"/>
          <w:lang w:val="en-US"/>
        </w:rPr>
        <w:t>In the separate financial statements, investments in subsidiaries are accounted for using cost method.</w:t>
      </w:r>
    </w:p>
    <w:p w14:paraId="066E4EE9" w14:textId="118B9FD2" w:rsidR="001628F4" w:rsidRPr="00376C82" w:rsidRDefault="001628F4" w:rsidP="008B4CE3">
      <w:pPr>
        <w:pStyle w:val="ListParagraph"/>
        <w:ind w:left="1080"/>
        <w:jc w:val="thaiDistribute"/>
        <w:rPr>
          <w:rFonts w:ascii="Arial" w:hAnsi="Arial" w:cs="Arial"/>
          <w:color w:val="000000"/>
          <w:spacing w:val="-4"/>
          <w:sz w:val="16"/>
          <w:szCs w:val="16"/>
        </w:rPr>
      </w:pPr>
    </w:p>
    <w:p w14:paraId="2AD06A90" w14:textId="0B216605" w:rsidR="00332353" w:rsidRPr="00376C82" w:rsidRDefault="00332353">
      <w:pPr>
        <w:pStyle w:val="ListParagraph"/>
        <w:numPr>
          <w:ilvl w:val="0"/>
          <w:numId w:val="5"/>
        </w:numPr>
        <w:rPr>
          <w:rFonts w:ascii="Arial" w:hAnsi="Arial" w:cs="Arial"/>
          <w:b/>
          <w:bCs/>
          <w:color w:val="000000"/>
          <w:sz w:val="20"/>
          <w:szCs w:val="20"/>
        </w:rPr>
      </w:pPr>
      <w:r w:rsidRPr="00376C82">
        <w:rPr>
          <w:rFonts w:ascii="Arial" w:hAnsi="Arial" w:cs="Arial"/>
          <w:b/>
          <w:bCs/>
          <w:color w:val="000000"/>
          <w:sz w:val="20"/>
          <w:szCs w:val="20"/>
        </w:rPr>
        <w:t>Changes in ownership interests</w:t>
      </w:r>
    </w:p>
    <w:p w14:paraId="14AE615B" w14:textId="1B5384BE" w:rsidR="00332353" w:rsidRPr="00376C82" w:rsidRDefault="00332353" w:rsidP="00104307">
      <w:pPr>
        <w:pStyle w:val="ListParagraph"/>
        <w:ind w:left="1080"/>
        <w:jc w:val="thaiDistribute"/>
        <w:rPr>
          <w:rFonts w:ascii="Arial" w:hAnsi="Arial" w:cs="Arial"/>
          <w:color w:val="000000"/>
          <w:spacing w:val="-4"/>
          <w:sz w:val="16"/>
          <w:szCs w:val="16"/>
        </w:rPr>
      </w:pPr>
    </w:p>
    <w:p w14:paraId="379F7D89" w14:textId="77777777" w:rsidR="00332353" w:rsidRPr="00376C82" w:rsidRDefault="00332353" w:rsidP="00104307">
      <w:pPr>
        <w:pStyle w:val="ListParagraph"/>
        <w:ind w:left="1080"/>
        <w:jc w:val="thaiDistribute"/>
        <w:rPr>
          <w:rFonts w:ascii="Arial" w:hAnsi="Arial" w:cs="Arial"/>
          <w:color w:val="000000"/>
          <w:spacing w:val="-4"/>
          <w:sz w:val="20"/>
          <w:szCs w:val="20"/>
        </w:rPr>
      </w:pPr>
      <w:r w:rsidRPr="00376C82">
        <w:rPr>
          <w:rFonts w:ascii="Arial" w:hAnsi="Arial" w:cs="Arial"/>
          <w:color w:val="000000"/>
          <w:spacing w:val="-4"/>
          <w:sz w:val="20"/>
          <w:szCs w:val="20"/>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C9FCD61" w14:textId="77777777" w:rsidR="00332353" w:rsidRPr="00376C82" w:rsidRDefault="00332353" w:rsidP="00104307">
      <w:pPr>
        <w:pStyle w:val="ListParagraph"/>
        <w:ind w:left="1080"/>
        <w:jc w:val="thaiDistribute"/>
        <w:rPr>
          <w:rFonts w:ascii="Arial" w:hAnsi="Arial" w:cs="Arial"/>
          <w:color w:val="000000"/>
          <w:spacing w:val="-4"/>
          <w:sz w:val="16"/>
          <w:szCs w:val="16"/>
        </w:rPr>
      </w:pPr>
    </w:p>
    <w:p w14:paraId="6E4D97B1" w14:textId="31C15CDC" w:rsidR="008B4CE3" w:rsidRPr="00376C82" w:rsidRDefault="00332353" w:rsidP="008B4CE3">
      <w:pPr>
        <w:pStyle w:val="ListParagraph"/>
        <w:ind w:left="1080"/>
        <w:jc w:val="thaiDistribute"/>
        <w:rPr>
          <w:rFonts w:ascii="Arial" w:hAnsi="Arial" w:cs="Arial"/>
          <w:color w:val="000000"/>
          <w:spacing w:val="-2"/>
          <w:sz w:val="20"/>
          <w:szCs w:val="20"/>
        </w:rPr>
      </w:pPr>
      <w:r w:rsidRPr="00376C82">
        <w:rPr>
          <w:rFonts w:ascii="Arial" w:hAnsi="Arial" w:cs="Arial"/>
          <w:color w:val="000000"/>
          <w:spacing w:val="-2"/>
          <w:sz w:val="20"/>
          <w:szCs w:val="20"/>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r w:rsidR="008B4CE3" w:rsidRPr="00376C82">
        <w:rPr>
          <w:rFonts w:ascii="Arial" w:hAnsi="Arial" w:cs="Arial"/>
          <w:color w:val="000000"/>
          <w:spacing w:val="-2"/>
          <w:sz w:val="20"/>
          <w:szCs w:val="20"/>
        </w:rPr>
        <w:br w:type="page"/>
      </w:r>
    </w:p>
    <w:p w14:paraId="59F4A1DC" w14:textId="77777777" w:rsidR="00613ED3" w:rsidRPr="00376C82" w:rsidRDefault="00613ED3" w:rsidP="00104307">
      <w:pPr>
        <w:pStyle w:val="ListParagraph"/>
        <w:ind w:left="1080"/>
        <w:jc w:val="thaiDistribute"/>
        <w:rPr>
          <w:rFonts w:ascii="Arial" w:hAnsi="Arial" w:cs="Arial"/>
          <w:color w:val="000000"/>
          <w:spacing w:val="-2"/>
          <w:sz w:val="20"/>
          <w:szCs w:val="20"/>
        </w:rPr>
      </w:pPr>
    </w:p>
    <w:p w14:paraId="1F67C880" w14:textId="269BD05F" w:rsidR="005E35E2" w:rsidRPr="00376C82" w:rsidRDefault="000646F2">
      <w:pPr>
        <w:pStyle w:val="ListParagraph"/>
        <w:numPr>
          <w:ilvl w:val="0"/>
          <w:numId w:val="5"/>
        </w:numPr>
        <w:rPr>
          <w:rFonts w:ascii="Arial" w:hAnsi="Arial" w:cs="Arial"/>
          <w:b/>
          <w:bCs/>
          <w:color w:val="000000"/>
          <w:sz w:val="20"/>
          <w:szCs w:val="20"/>
        </w:rPr>
      </w:pPr>
      <w:r w:rsidRPr="00376C82">
        <w:rPr>
          <w:rFonts w:ascii="Arial" w:hAnsi="Arial" w:cs="Arial"/>
          <w:b/>
          <w:bCs/>
          <w:color w:val="000000"/>
          <w:sz w:val="20"/>
          <w:szCs w:val="20"/>
        </w:rPr>
        <w:t xml:space="preserve">Joint </w:t>
      </w:r>
      <w:r w:rsidR="00A204AF" w:rsidRPr="00376C82">
        <w:rPr>
          <w:rFonts w:ascii="Arial" w:hAnsi="Arial" w:cs="Arial"/>
          <w:b/>
          <w:bCs/>
          <w:color w:val="000000"/>
          <w:sz w:val="20"/>
          <w:szCs w:val="25"/>
          <w:lang w:val="en-GB"/>
        </w:rPr>
        <w:t>arrangements</w:t>
      </w:r>
    </w:p>
    <w:p w14:paraId="6B83A120" w14:textId="77777777" w:rsidR="005E35E2" w:rsidRPr="00376C82" w:rsidRDefault="005E35E2" w:rsidP="008B4CE3">
      <w:pPr>
        <w:pStyle w:val="NoSpacing"/>
        <w:ind w:left="1080"/>
        <w:jc w:val="both"/>
        <w:rPr>
          <w:rFonts w:ascii="Arial" w:eastAsia="Times New Roman" w:hAnsi="Arial" w:cs="Arial"/>
          <w:color w:val="000000"/>
          <w:lang w:val="en-GB"/>
        </w:rPr>
      </w:pPr>
    </w:p>
    <w:p w14:paraId="72C05FF7" w14:textId="77777777" w:rsidR="00A204AF" w:rsidRPr="00376C82" w:rsidRDefault="00A204AF" w:rsidP="008B4CE3">
      <w:pPr>
        <w:pStyle w:val="ListParagraph"/>
        <w:ind w:left="1080"/>
        <w:jc w:val="thaiDistribute"/>
        <w:rPr>
          <w:rFonts w:ascii="Arial" w:hAnsi="Arial" w:cs="Arial"/>
          <w:color w:val="000000"/>
          <w:spacing w:val="-6"/>
          <w:sz w:val="20"/>
          <w:szCs w:val="20"/>
          <w:lang w:val="en-GB"/>
        </w:rPr>
      </w:pPr>
      <w:r w:rsidRPr="00376C82">
        <w:rPr>
          <w:rFonts w:ascii="Arial" w:hAnsi="Arial" w:cs="Arial"/>
          <w:color w:val="000000"/>
          <w:spacing w:val="-6"/>
          <w:sz w:val="20"/>
          <w:szCs w:val="20"/>
          <w:lang w:val="en-GB"/>
        </w:rPr>
        <w:t>Investments in joint arrangements are classified as either joint operations or joint ventures depending on the contractual rights and obligations of each investor, rather than the legal structure of the joint arrangements.</w:t>
      </w:r>
    </w:p>
    <w:p w14:paraId="592E7B3E" w14:textId="77777777" w:rsidR="00A204AF" w:rsidRPr="00376C82" w:rsidRDefault="00A204AF" w:rsidP="008B4CE3">
      <w:pPr>
        <w:pStyle w:val="ListParagraph"/>
        <w:ind w:left="1080"/>
        <w:rPr>
          <w:rFonts w:ascii="Arial" w:hAnsi="Arial" w:cs="Arial"/>
          <w:color w:val="000000"/>
          <w:spacing w:val="-6"/>
          <w:sz w:val="20"/>
          <w:szCs w:val="20"/>
          <w:lang w:val="en-GB"/>
        </w:rPr>
      </w:pPr>
    </w:p>
    <w:p w14:paraId="673AE4BE" w14:textId="77777777" w:rsidR="00A204AF" w:rsidRPr="00376C82" w:rsidRDefault="00A204AF" w:rsidP="008B4CE3">
      <w:pPr>
        <w:pStyle w:val="ListParagraph"/>
        <w:ind w:left="1080"/>
        <w:rPr>
          <w:rFonts w:ascii="Arial" w:hAnsi="Arial" w:cs="Arial"/>
          <w:i/>
          <w:color w:val="000000"/>
          <w:spacing w:val="-6"/>
          <w:sz w:val="20"/>
          <w:szCs w:val="20"/>
          <w:lang w:val="en-GB"/>
        </w:rPr>
      </w:pPr>
      <w:r w:rsidRPr="00376C82">
        <w:rPr>
          <w:rFonts w:ascii="Arial" w:hAnsi="Arial" w:cs="Arial"/>
          <w:i/>
          <w:color w:val="000000"/>
          <w:spacing w:val="-6"/>
          <w:sz w:val="20"/>
          <w:szCs w:val="20"/>
          <w:lang w:val="en-GB"/>
        </w:rPr>
        <w:t>Joint operations</w:t>
      </w:r>
    </w:p>
    <w:p w14:paraId="59664A74" w14:textId="77777777" w:rsidR="00A204AF" w:rsidRPr="00376C82" w:rsidRDefault="00A204AF" w:rsidP="008B4CE3">
      <w:pPr>
        <w:pStyle w:val="ListParagraph"/>
        <w:ind w:left="1080"/>
        <w:rPr>
          <w:rFonts w:ascii="Arial" w:hAnsi="Arial" w:cs="Arial"/>
          <w:color w:val="000000"/>
          <w:spacing w:val="-6"/>
          <w:sz w:val="20"/>
          <w:szCs w:val="20"/>
          <w:lang w:val="en-GB"/>
        </w:rPr>
      </w:pPr>
    </w:p>
    <w:p w14:paraId="16834A3E" w14:textId="77777777" w:rsidR="00A204AF" w:rsidRPr="00376C82" w:rsidRDefault="00A204AF" w:rsidP="008B4CE3">
      <w:pPr>
        <w:pStyle w:val="ListParagraph"/>
        <w:ind w:left="1080"/>
        <w:jc w:val="thaiDistribute"/>
        <w:rPr>
          <w:rFonts w:ascii="Arial" w:hAnsi="Arial" w:cs="Arial"/>
          <w:color w:val="000000"/>
          <w:spacing w:val="-6"/>
          <w:sz w:val="20"/>
          <w:szCs w:val="20"/>
          <w:lang w:val="en-GB"/>
        </w:rPr>
      </w:pPr>
      <w:r w:rsidRPr="00376C82">
        <w:rPr>
          <w:rFonts w:ascii="Arial" w:hAnsi="Arial" w:cs="Arial"/>
          <w:color w:val="000000"/>
          <w:spacing w:val="-6"/>
          <w:sz w:val="20"/>
          <w:szCs w:val="20"/>
          <w:lang w:val="en-GB"/>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p>
    <w:p w14:paraId="324F9438" w14:textId="70A93734" w:rsidR="00805BDE" w:rsidRPr="00376C82" w:rsidRDefault="00805BDE" w:rsidP="008B4CE3">
      <w:pPr>
        <w:overflowPunct/>
        <w:autoSpaceDE/>
        <w:autoSpaceDN/>
        <w:adjustRightInd/>
        <w:ind w:left="1080"/>
        <w:textAlignment w:val="auto"/>
        <w:rPr>
          <w:rFonts w:ascii="Arial" w:hAnsi="Arial" w:cs="Arial"/>
          <w:i/>
          <w:iCs/>
          <w:color w:val="000000"/>
          <w:spacing w:val="-6"/>
          <w:sz w:val="20"/>
          <w:szCs w:val="20"/>
          <w:lang w:val="en-GB"/>
        </w:rPr>
      </w:pPr>
    </w:p>
    <w:p w14:paraId="61FD7C1F" w14:textId="5540CEEF" w:rsidR="00A204AF" w:rsidRPr="00376C82" w:rsidRDefault="00A204AF" w:rsidP="008B4CE3">
      <w:pPr>
        <w:pStyle w:val="ListParagraph"/>
        <w:ind w:left="1080"/>
        <w:rPr>
          <w:rFonts w:ascii="Arial" w:hAnsi="Arial" w:cs="Arial"/>
          <w:i/>
          <w:iCs/>
          <w:color w:val="000000"/>
          <w:spacing w:val="-6"/>
          <w:sz w:val="20"/>
          <w:szCs w:val="20"/>
          <w:lang w:val="en-GB"/>
        </w:rPr>
      </w:pPr>
      <w:r w:rsidRPr="00376C82">
        <w:rPr>
          <w:rFonts w:ascii="Arial" w:hAnsi="Arial" w:cs="Arial"/>
          <w:i/>
          <w:iCs/>
          <w:color w:val="000000"/>
          <w:spacing w:val="-6"/>
          <w:sz w:val="20"/>
          <w:szCs w:val="20"/>
          <w:lang w:val="en-GB"/>
        </w:rPr>
        <w:t>Joint ventures</w:t>
      </w:r>
    </w:p>
    <w:p w14:paraId="548F8E19" w14:textId="77777777" w:rsidR="00A204AF" w:rsidRPr="00376C82" w:rsidRDefault="00A204AF" w:rsidP="008B4CE3">
      <w:pPr>
        <w:pStyle w:val="ListParagraph"/>
        <w:ind w:left="1080"/>
        <w:jc w:val="thaiDistribute"/>
        <w:rPr>
          <w:rFonts w:ascii="Arial" w:hAnsi="Arial" w:cs="Arial"/>
          <w:color w:val="000000"/>
          <w:spacing w:val="-6"/>
          <w:sz w:val="20"/>
          <w:szCs w:val="20"/>
          <w:lang w:val="en-GB"/>
        </w:rPr>
      </w:pPr>
    </w:p>
    <w:p w14:paraId="224B30F2" w14:textId="77777777" w:rsidR="00A204AF" w:rsidRPr="00376C82" w:rsidRDefault="00A204AF" w:rsidP="008B4CE3">
      <w:pPr>
        <w:pStyle w:val="ListParagraph"/>
        <w:ind w:left="1080"/>
        <w:jc w:val="thaiDistribute"/>
        <w:rPr>
          <w:rFonts w:ascii="Arial" w:hAnsi="Arial" w:cs="Arial"/>
          <w:color w:val="000000"/>
          <w:spacing w:val="-6"/>
          <w:sz w:val="20"/>
          <w:szCs w:val="20"/>
          <w:lang w:val="en-GB"/>
        </w:rPr>
      </w:pPr>
      <w:r w:rsidRPr="00376C82">
        <w:rPr>
          <w:rFonts w:ascii="Arial" w:hAnsi="Arial" w:cs="Arial"/>
          <w:color w:val="000000"/>
          <w:spacing w:val="-6"/>
          <w:sz w:val="20"/>
          <w:szCs w:val="20"/>
          <w:lang w:val="en-GB"/>
        </w:rPr>
        <w:t>A joint venture is a joint arrangement whereby the Group has rights to the net assets of the arrangement. Interests in joint ventures are accounted for using the equity method.</w:t>
      </w:r>
    </w:p>
    <w:p w14:paraId="39A181EA" w14:textId="77777777" w:rsidR="00A204AF" w:rsidRPr="00376C82" w:rsidRDefault="00A204AF" w:rsidP="008B4CE3">
      <w:pPr>
        <w:pStyle w:val="ListParagraph"/>
        <w:ind w:left="1080"/>
        <w:jc w:val="thaiDistribute"/>
        <w:rPr>
          <w:rFonts w:ascii="Arial" w:hAnsi="Arial" w:cs="Arial"/>
          <w:color w:val="000000"/>
          <w:spacing w:val="-6"/>
          <w:sz w:val="20"/>
          <w:szCs w:val="20"/>
          <w:lang w:val="en-GB"/>
        </w:rPr>
      </w:pPr>
    </w:p>
    <w:p w14:paraId="0401CB39" w14:textId="4384FE8F" w:rsidR="00A204AF" w:rsidRPr="00376C82" w:rsidRDefault="00A204AF" w:rsidP="008B4CE3">
      <w:pPr>
        <w:pStyle w:val="ListParagraph"/>
        <w:ind w:left="1080"/>
        <w:jc w:val="thaiDistribute"/>
        <w:rPr>
          <w:rFonts w:ascii="Arial" w:hAnsi="Arial" w:cs="Arial"/>
          <w:color w:val="000000"/>
          <w:spacing w:val="-6"/>
          <w:sz w:val="20"/>
          <w:szCs w:val="20"/>
          <w:lang w:val="en-GB"/>
        </w:rPr>
      </w:pPr>
      <w:r w:rsidRPr="00376C82">
        <w:rPr>
          <w:rFonts w:ascii="Arial" w:hAnsi="Arial" w:cs="Arial"/>
          <w:color w:val="000000"/>
          <w:spacing w:val="-6"/>
          <w:sz w:val="20"/>
          <w:szCs w:val="20"/>
          <w:lang w:val="en-GB"/>
        </w:rPr>
        <w:t xml:space="preserve">In the </w:t>
      </w:r>
      <w:r w:rsidR="00AD6486" w:rsidRPr="00376C82">
        <w:rPr>
          <w:rFonts w:ascii="Arial" w:hAnsi="Arial" w:cs="Arial"/>
          <w:color w:val="000000"/>
          <w:spacing w:val="-6"/>
          <w:sz w:val="20"/>
          <w:szCs w:val="20"/>
          <w:lang w:val="en-GB"/>
        </w:rPr>
        <w:t>subsidiaries’</w:t>
      </w:r>
      <w:r w:rsidRPr="00376C82">
        <w:rPr>
          <w:rFonts w:ascii="Arial" w:hAnsi="Arial" w:cs="Arial"/>
          <w:color w:val="000000"/>
          <w:spacing w:val="-6"/>
          <w:sz w:val="20"/>
          <w:szCs w:val="20"/>
          <w:lang w:val="en-GB"/>
        </w:rPr>
        <w:t xml:space="preserve"> financial statements, investments in joint ventures are accounted for using </w:t>
      </w:r>
      <w:r w:rsidR="00AD6486" w:rsidRPr="00376C82">
        <w:rPr>
          <w:rFonts w:ascii="Arial" w:hAnsi="Arial" w:cs="Arial"/>
          <w:color w:val="000000"/>
          <w:spacing w:val="-6"/>
          <w:sz w:val="20"/>
          <w:szCs w:val="20"/>
          <w:lang w:val="en-GB"/>
        </w:rPr>
        <w:t>cost</w:t>
      </w:r>
      <w:r w:rsidRPr="00376C82">
        <w:rPr>
          <w:rFonts w:ascii="Arial" w:hAnsi="Arial" w:cs="Arial"/>
          <w:color w:val="000000"/>
          <w:spacing w:val="-6"/>
          <w:sz w:val="20"/>
          <w:szCs w:val="20"/>
          <w:lang w:val="en-GB"/>
        </w:rPr>
        <w:t xml:space="preserve"> method.</w:t>
      </w:r>
    </w:p>
    <w:p w14:paraId="266F15B4" w14:textId="63A7B1B7" w:rsidR="00A204AF" w:rsidRPr="00376C82" w:rsidRDefault="00A204AF" w:rsidP="008B4CE3">
      <w:pPr>
        <w:pStyle w:val="ListParagraph"/>
        <w:ind w:left="1080"/>
        <w:jc w:val="thaiDistribute"/>
        <w:rPr>
          <w:rFonts w:ascii="Arial" w:hAnsi="Arial" w:cs="Arial"/>
          <w:color w:val="000000"/>
          <w:spacing w:val="-6"/>
          <w:sz w:val="20"/>
          <w:szCs w:val="20"/>
          <w:cs/>
          <w:lang w:val="en-GB"/>
        </w:rPr>
      </w:pPr>
    </w:p>
    <w:p w14:paraId="281D5BBF" w14:textId="41468142" w:rsidR="005E35E2" w:rsidRPr="00376C82" w:rsidRDefault="005E35E2">
      <w:pPr>
        <w:pStyle w:val="ListParagraph"/>
        <w:numPr>
          <w:ilvl w:val="0"/>
          <w:numId w:val="5"/>
        </w:numPr>
        <w:rPr>
          <w:rFonts w:ascii="Arial" w:hAnsi="Arial" w:cs="Arial"/>
          <w:b/>
          <w:bCs/>
          <w:color w:val="000000"/>
          <w:sz w:val="20"/>
          <w:szCs w:val="20"/>
        </w:rPr>
      </w:pPr>
      <w:r w:rsidRPr="00376C82">
        <w:rPr>
          <w:rFonts w:ascii="Arial" w:hAnsi="Arial" w:cs="Arial"/>
          <w:b/>
          <w:bCs/>
          <w:color w:val="000000"/>
          <w:sz w:val="20"/>
          <w:szCs w:val="20"/>
        </w:rPr>
        <w:t>Equity method</w:t>
      </w:r>
    </w:p>
    <w:p w14:paraId="095568C2" w14:textId="77777777" w:rsidR="005E35E2" w:rsidRPr="00376C82" w:rsidRDefault="005E35E2" w:rsidP="00C35183">
      <w:pPr>
        <w:pStyle w:val="ListParagraph"/>
        <w:ind w:left="1080"/>
        <w:jc w:val="thaiDistribute"/>
        <w:rPr>
          <w:rFonts w:ascii="Arial" w:hAnsi="Arial" w:cs="Arial"/>
          <w:color w:val="000000"/>
          <w:spacing w:val="-2"/>
          <w:sz w:val="20"/>
          <w:szCs w:val="20"/>
        </w:rPr>
      </w:pPr>
    </w:p>
    <w:p w14:paraId="2CA0A10F" w14:textId="77777777" w:rsidR="005E35E2" w:rsidRPr="00376C82" w:rsidRDefault="005E35E2" w:rsidP="005E35E2">
      <w:pPr>
        <w:pStyle w:val="ListParagraph"/>
        <w:ind w:left="1080"/>
        <w:jc w:val="thaiDistribute"/>
        <w:rPr>
          <w:rFonts w:ascii="Arial" w:hAnsi="Arial" w:cs="Arial"/>
          <w:color w:val="000000"/>
          <w:spacing w:val="-2"/>
          <w:sz w:val="20"/>
          <w:szCs w:val="20"/>
        </w:rPr>
      </w:pPr>
      <w:r w:rsidRPr="00376C82">
        <w:rPr>
          <w:rFonts w:ascii="Arial" w:hAnsi="Arial" w:cs="Arial"/>
          <w:color w:val="000000"/>
          <w:spacing w:val="-2"/>
          <w:sz w:val="20"/>
          <w:szCs w:val="20"/>
        </w:rPr>
        <w:t>The investment is initially recognised at cost which is consideration paid and directly attributable costs.</w:t>
      </w:r>
    </w:p>
    <w:p w14:paraId="294F9A56" w14:textId="77777777" w:rsidR="005E35E2" w:rsidRPr="00376C82" w:rsidRDefault="005E35E2" w:rsidP="005E35E2">
      <w:pPr>
        <w:pStyle w:val="ListParagraph"/>
        <w:ind w:left="1080"/>
        <w:jc w:val="thaiDistribute"/>
        <w:rPr>
          <w:rFonts w:ascii="Arial" w:hAnsi="Arial" w:cs="Arial"/>
          <w:color w:val="000000"/>
          <w:spacing w:val="-2"/>
          <w:sz w:val="20"/>
          <w:szCs w:val="20"/>
        </w:rPr>
      </w:pPr>
    </w:p>
    <w:p w14:paraId="6DE09F92" w14:textId="77777777" w:rsidR="005E35E2" w:rsidRPr="00376C82" w:rsidRDefault="005E35E2" w:rsidP="005E35E2">
      <w:pPr>
        <w:pStyle w:val="ListParagraph"/>
        <w:ind w:left="1080"/>
        <w:jc w:val="thaiDistribute"/>
        <w:rPr>
          <w:rFonts w:ascii="Arial" w:hAnsi="Arial" w:cs="Arial"/>
          <w:color w:val="000000"/>
          <w:spacing w:val="-2"/>
          <w:sz w:val="20"/>
          <w:szCs w:val="20"/>
        </w:rPr>
      </w:pPr>
      <w:r w:rsidRPr="00376C82">
        <w:rPr>
          <w:rFonts w:ascii="Arial" w:hAnsi="Arial" w:cs="Arial"/>
          <w:color w:val="000000"/>
          <w:spacing w:val="-8"/>
          <w:sz w:val="20"/>
          <w:szCs w:val="20"/>
        </w:rPr>
        <w:t>The Group’s subsequently recognises shares of its associates’ profits or losses and other comprehensive</w:t>
      </w:r>
      <w:r w:rsidRPr="00376C82">
        <w:rPr>
          <w:rFonts w:ascii="Arial" w:hAnsi="Arial" w:cs="Arial"/>
          <w:color w:val="000000"/>
          <w:spacing w:val="-2"/>
          <w:sz w:val="20"/>
          <w:szCs w:val="20"/>
        </w:rPr>
        <w:t xml:space="preserve"> income in the profit or loss and other comprehensive income, respectively. The subsequent cumulative movements are adjusted against the carrying amount of the investment. </w:t>
      </w:r>
    </w:p>
    <w:p w14:paraId="5D568512" w14:textId="77777777" w:rsidR="005E35E2" w:rsidRPr="003171FF" w:rsidRDefault="005E35E2" w:rsidP="005E35E2">
      <w:pPr>
        <w:pStyle w:val="ListParagraph"/>
        <w:ind w:left="1080"/>
        <w:jc w:val="thaiDistribute"/>
        <w:rPr>
          <w:rFonts w:ascii="Arial" w:hAnsi="Arial" w:cs="Arial"/>
          <w:color w:val="000000"/>
          <w:spacing w:val="-6"/>
          <w:sz w:val="20"/>
          <w:szCs w:val="20"/>
          <w:cs/>
          <w:lang w:val="en-GB"/>
        </w:rPr>
      </w:pPr>
    </w:p>
    <w:p w14:paraId="5B3BE612" w14:textId="77777777" w:rsidR="005E35E2" w:rsidRPr="00376C82" w:rsidRDefault="005E35E2" w:rsidP="005E35E2">
      <w:pPr>
        <w:pStyle w:val="ListParagraph"/>
        <w:ind w:left="1080"/>
        <w:jc w:val="thaiDistribute"/>
        <w:rPr>
          <w:rFonts w:ascii="Arial" w:hAnsi="Arial" w:cs="Arial"/>
          <w:color w:val="000000"/>
          <w:spacing w:val="-2"/>
          <w:sz w:val="20"/>
          <w:szCs w:val="20"/>
        </w:rPr>
      </w:pPr>
      <w:r w:rsidRPr="00376C82">
        <w:rPr>
          <w:rFonts w:ascii="Arial" w:hAnsi="Arial" w:cs="Arial"/>
          <w:color w:val="000000"/>
          <w:spacing w:val="-2"/>
          <w:sz w:val="20"/>
          <w:szCs w:val="20"/>
        </w:rPr>
        <w:t>When the Group’s share of losses in associates equals or exceeds its interest in the associates, the Group does not recognise further losses, unless it has incurred obligations or made payments on behalf of the associates.</w:t>
      </w:r>
    </w:p>
    <w:p w14:paraId="6F6BC696" w14:textId="77777777" w:rsidR="00332353" w:rsidRPr="00376C82" w:rsidRDefault="00332353" w:rsidP="00104307">
      <w:pPr>
        <w:ind w:left="1080"/>
        <w:jc w:val="thaiDistribute"/>
        <w:rPr>
          <w:rFonts w:ascii="Arial" w:hAnsi="Arial" w:cs="Arial"/>
          <w:color w:val="000000"/>
          <w:spacing w:val="-4"/>
          <w:sz w:val="20"/>
          <w:szCs w:val="20"/>
        </w:rPr>
      </w:pPr>
    </w:p>
    <w:p w14:paraId="0B96A6C0" w14:textId="2906D3C9" w:rsidR="00332353" w:rsidRPr="00376C82" w:rsidRDefault="00332353">
      <w:pPr>
        <w:pStyle w:val="ListParagraph"/>
        <w:numPr>
          <w:ilvl w:val="0"/>
          <w:numId w:val="5"/>
        </w:numPr>
        <w:rPr>
          <w:rFonts w:ascii="Arial" w:hAnsi="Arial" w:cs="Arial"/>
          <w:b/>
          <w:bCs/>
          <w:color w:val="000000"/>
          <w:sz w:val="20"/>
          <w:szCs w:val="20"/>
        </w:rPr>
      </w:pPr>
      <w:r w:rsidRPr="00376C82">
        <w:rPr>
          <w:rFonts w:ascii="Arial" w:hAnsi="Arial" w:cs="Arial"/>
          <w:b/>
          <w:bCs/>
          <w:color w:val="000000"/>
          <w:sz w:val="20"/>
          <w:szCs w:val="20"/>
        </w:rPr>
        <w:t>Intercompany transactions on consolidation</w:t>
      </w:r>
    </w:p>
    <w:p w14:paraId="47F91D5C" w14:textId="05F7833D" w:rsidR="00332353" w:rsidRPr="00376C82" w:rsidRDefault="00332353" w:rsidP="00332353">
      <w:pPr>
        <w:pStyle w:val="ListParagraph"/>
        <w:ind w:left="1080"/>
        <w:rPr>
          <w:rFonts w:ascii="Arial" w:hAnsi="Arial" w:cs="Arial"/>
          <w:b/>
          <w:bCs/>
          <w:color w:val="000000"/>
          <w:sz w:val="20"/>
          <w:szCs w:val="20"/>
        </w:rPr>
      </w:pPr>
    </w:p>
    <w:p w14:paraId="6A58A2E7" w14:textId="77777777" w:rsidR="00805BDE" w:rsidRPr="00376C82" w:rsidRDefault="005E35E2" w:rsidP="00805BDE">
      <w:pPr>
        <w:pStyle w:val="ListParagraph"/>
        <w:ind w:left="1080"/>
        <w:jc w:val="thaiDistribute"/>
        <w:rPr>
          <w:rFonts w:ascii="Arial" w:hAnsi="Arial" w:cs="Arial"/>
          <w:color w:val="000000"/>
          <w:spacing w:val="-2"/>
          <w:sz w:val="20"/>
          <w:szCs w:val="20"/>
        </w:rPr>
      </w:pPr>
      <w:r w:rsidRPr="00376C82">
        <w:rPr>
          <w:rFonts w:ascii="Arial" w:hAnsi="Arial" w:cs="Arial"/>
          <w:color w:val="000000"/>
          <w:spacing w:val="-6"/>
          <w:sz w:val="20"/>
          <w:szCs w:val="20"/>
        </w:rPr>
        <w:t>Intra-group transactions, balances and unrealised gains on transactions are eliminated. Unrealised</w:t>
      </w:r>
      <w:r w:rsidRPr="00376C82">
        <w:rPr>
          <w:rFonts w:ascii="Arial" w:hAnsi="Arial" w:cs="Arial"/>
          <w:color w:val="000000"/>
          <w:spacing w:val="-2"/>
          <w:sz w:val="20"/>
          <w:szCs w:val="20"/>
        </w:rPr>
        <w:t xml:space="preserve"> gains on transactions between the Group and its associates are eliminated to the extent of the Group’s interest in the associates. Unrealised losses are also eliminated in the same manner unless the transaction provides evidence of an impairment of the asset transferred.</w:t>
      </w:r>
    </w:p>
    <w:p w14:paraId="7207E293" w14:textId="3359B4F7" w:rsidR="008B4CE3" w:rsidRPr="00376C82" w:rsidRDefault="008B4CE3">
      <w:pPr>
        <w:overflowPunct/>
        <w:autoSpaceDE/>
        <w:autoSpaceDN/>
        <w:adjustRightInd/>
        <w:textAlignment w:val="auto"/>
        <w:rPr>
          <w:rFonts w:ascii="Arial" w:hAnsi="Arial" w:cs="Arial"/>
          <w:color w:val="000000"/>
          <w:spacing w:val="-2"/>
          <w:sz w:val="20"/>
          <w:szCs w:val="20"/>
        </w:rPr>
      </w:pPr>
      <w:r w:rsidRPr="00376C82">
        <w:rPr>
          <w:rFonts w:ascii="Arial" w:hAnsi="Arial" w:cs="Arial"/>
          <w:color w:val="000000"/>
          <w:spacing w:val="-2"/>
          <w:sz w:val="20"/>
          <w:szCs w:val="20"/>
        </w:rPr>
        <w:br w:type="page"/>
      </w:r>
    </w:p>
    <w:p w14:paraId="21E9695F" w14:textId="77777777" w:rsidR="009F328E" w:rsidRPr="00376C82" w:rsidRDefault="009F328E" w:rsidP="008B4CE3">
      <w:pPr>
        <w:jc w:val="thaiDistribute"/>
        <w:rPr>
          <w:rFonts w:ascii="Arial" w:hAnsi="Arial" w:cs="Arial"/>
          <w:color w:val="000000"/>
          <w:spacing w:val="-2"/>
          <w:sz w:val="20"/>
          <w:szCs w:val="20"/>
        </w:rPr>
      </w:pPr>
    </w:p>
    <w:p w14:paraId="66996B0D" w14:textId="1B251240" w:rsidR="009F328E" w:rsidRPr="00376C82" w:rsidRDefault="00347551" w:rsidP="009F328E">
      <w:pPr>
        <w:ind w:left="540" w:hanging="540"/>
        <w:jc w:val="thaiDistribute"/>
        <w:rPr>
          <w:rFonts w:ascii="Arial" w:hAnsi="Arial" w:cs="Arial"/>
          <w:b/>
          <w:bCs/>
          <w:color w:val="000000"/>
          <w:sz w:val="20"/>
          <w:szCs w:val="20"/>
        </w:rPr>
      </w:pPr>
      <w:r w:rsidRPr="00347551">
        <w:rPr>
          <w:rFonts w:ascii="Arial" w:hAnsi="Arial" w:cs="Arial"/>
          <w:b/>
          <w:bCs/>
          <w:color w:val="000000"/>
          <w:sz w:val="20"/>
          <w:szCs w:val="20"/>
          <w:lang w:val="en-GB"/>
        </w:rPr>
        <w:t>4</w:t>
      </w:r>
      <w:r w:rsidR="009F328E" w:rsidRPr="00376C82">
        <w:rPr>
          <w:rFonts w:ascii="Arial" w:hAnsi="Arial" w:cs="Arial"/>
          <w:b/>
          <w:bCs/>
          <w:color w:val="000000"/>
          <w:sz w:val="20"/>
          <w:szCs w:val="20"/>
          <w:cs/>
        </w:rPr>
        <w:t>.</w:t>
      </w:r>
      <w:r w:rsidRPr="00347551">
        <w:rPr>
          <w:rFonts w:ascii="Arial" w:hAnsi="Arial" w:cs="Arial"/>
          <w:b/>
          <w:bCs/>
          <w:color w:val="000000"/>
          <w:sz w:val="20"/>
          <w:szCs w:val="20"/>
          <w:lang w:val="en-GB"/>
        </w:rPr>
        <w:t>2</w:t>
      </w:r>
      <w:r w:rsidR="009F328E" w:rsidRPr="00376C82">
        <w:rPr>
          <w:rFonts w:ascii="Arial" w:hAnsi="Arial" w:cs="Arial"/>
          <w:b/>
          <w:bCs/>
          <w:color w:val="000000"/>
          <w:sz w:val="20"/>
          <w:szCs w:val="20"/>
        </w:rPr>
        <w:tab/>
      </w:r>
      <w:r w:rsidR="00E23F04" w:rsidRPr="00376C82">
        <w:rPr>
          <w:rFonts w:ascii="Arial" w:hAnsi="Arial" w:cs="Arial"/>
          <w:b/>
          <w:bCs/>
          <w:color w:val="000000"/>
          <w:sz w:val="20"/>
          <w:szCs w:val="20"/>
        </w:rPr>
        <w:t>Reinsurance contract</w:t>
      </w:r>
      <w:r w:rsidR="009F328E" w:rsidRPr="00376C82">
        <w:rPr>
          <w:rFonts w:ascii="Arial" w:hAnsi="Arial" w:cs="Arial"/>
          <w:b/>
          <w:bCs/>
          <w:color w:val="000000"/>
          <w:sz w:val="20"/>
          <w:szCs w:val="20"/>
        </w:rPr>
        <w:t xml:space="preserve"> classification</w:t>
      </w:r>
    </w:p>
    <w:p w14:paraId="26ACC57D" w14:textId="77777777" w:rsidR="009F328E" w:rsidRPr="00376C82" w:rsidRDefault="009F328E" w:rsidP="009F328E">
      <w:pPr>
        <w:ind w:left="540"/>
        <w:jc w:val="both"/>
        <w:rPr>
          <w:rFonts w:ascii="Arial" w:hAnsi="Arial" w:cs="Arial"/>
          <w:color w:val="000000"/>
          <w:sz w:val="20"/>
          <w:szCs w:val="20"/>
        </w:rPr>
      </w:pPr>
    </w:p>
    <w:p w14:paraId="4D21183D" w14:textId="2327BBB6" w:rsidR="009F328E" w:rsidRPr="00376C82" w:rsidRDefault="009F328E" w:rsidP="009F328E">
      <w:pPr>
        <w:ind w:left="540"/>
        <w:jc w:val="both"/>
        <w:rPr>
          <w:rFonts w:ascii="Arial" w:hAnsi="Arial" w:cs="Arial"/>
          <w:color w:val="000000"/>
          <w:sz w:val="20"/>
          <w:szCs w:val="20"/>
        </w:rPr>
      </w:pPr>
      <w:r w:rsidRPr="00376C82">
        <w:rPr>
          <w:rFonts w:ascii="Arial" w:hAnsi="Arial" w:cs="Arial"/>
          <w:color w:val="000000"/>
          <w:spacing w:val="-6"/>
          <w:sz w:val="20"/>
          <w:szCs w:val="20"/>
        </w:rPr>
        <w:t>The Company classifies reinsurance and retrocession contracts (hereinafter referred to as “reinsurance</w:t>
      </w:r>
      <w:r w:rsidRPr="00376C82">
        <w:rPr>
          <w:rFonts w:ascii="Arial" w:hAnsi="Arial" w:cs="Arial"/>
          <w:color w:val="000000"/>
          <w:sz w:val="20"/>
          <w:szCs w:val="20"/>
        </w:rPr>
        <w:t xml:space="preserve"> contracts”) based on the characteristics of the contract. Reinsurance contracts are contracts whereby the reinsurer accepts significant insurance risk from the reinsured and agrees to compensate the reinsured if specified uncertain future events (the insured event) adversely affect the reinsured.  </w:t>
      </w:r>
      <w:r w:rsidR="008B4CE3" w:rsidRPr="00376C82">
        <w:rPr>
          <w:rFonts w:ascii="Arial" w:hAnsi="Arial" w:cs="Arial"/>
          <w:color w:val="000000"/>
          <w:sz w:val="20"/>
          <w:szCs w:val="20"/>
        </w:rPr>
        <w:br/>
      </w:r>
      <w:r w:rsidRPr="00376C82">
        <w:rPr>
          <w:rFonts w:ascii="Arial" w:hAnsi="Arial" w:cs="Arial"/>
          <w:color w:val="000000"/>
          <w:sz w:val="20"/>
          <w:szCs w:val="20"/>
        </w:rPr>
        <w:t xml:space="preserve">To determine whether a significant insurance risk has been accepted, the insurer compares the amount of benefits payable if an insured event occurs with the amount of benefits payable if the insured event did not occur. If the above condition is not met, the Company classifies the reinsurance contract as an investment contract. Investment contracts are the contracts that have the legal form of insurance contracts and transfer financial risk to the reinsurer, but not significant insurance risk. Financial risks are as interest rate risk, exchange rate risk, or financial instrument price risk.  </w:t>
      </w:r>
    </w:p>
    <w:p w14:paraId="09ABAF1C" w14:textId="77777777" w:rsidR="009F328E" w:rsidRPr="00376C82" w:rsidRDefault="009F328E" w:rsidP="009F328E">
      <w:pPr>
        <w:ind w:left="540"/>
        <w:jc w:val="both"/>
        <w:rPr>
          <w:rFonts w:ascii="Arial" w:hAnsi="Arial" w:cs="Arial"/>
          <w:color w:val="000000"/>
          <w:sz w:val="20"/>
          <w:szCs w:val="20"/>
        </w:rPr>
      </w:pPr>
    </w:p>
    <w:p w14:paraId="1A697B93" w14:textId="77777777" w:rsidR="009F328E" w:rsidRPr="00376C82" w:rsidRDefault="009F328E" w:rsidP="009F328E">
      <w:pPr>
        <w:ind w:left="540"/>
        <w:jc w:val="both"/>
        <w:rPr>
          <w:rFonts w:ascii="Arial" w:hAnsi="Arial" w:cs="Arial"/>
          <w:color w:val="000000"/>
          <w:sz w:val="20"/>
          <w:szCs w:val="20"/>
        </w:rPr>
      </w:pPr>
      <w:r w:rsidRPr="00376C82">
        <w:rPr>
          <w:rFonts w:ascii="Arial" w:hAnsi="Arial" w:cs="Arial"/>
          <w:color w:val="000000"/>
          <w:sz w:val="20"/>
          <w:szCs w:val="20"/>
        </w:rPr>
        <w:t>The Company classifies its contracts by assessing the significant of each contract’s reinsurance risk. If any contract has been classified as reinsurance contracts, it will continue its status until all rights and obligations are cancelled or terminated. Any contract which had been initially classified as investment contracts, will be classified as a reinsurance contract in the later time if the Company has been found exposed to reinsurance risk significantly from such contracts.</w:t>
      </w:r>
    </w:p>
    <w:p w14:paraId="48E3CF6D" w14:textId="77777777" w:rsidR="009F328E" w:rsidRPr="00347551" w:rsidRDefault="009F328E" w:rsidP="00347551">
      <w:pPr>
        <w:ind w:left="540"/>
        <w:jc w:val="both"/>
        <w:rPr>
          <w:rFonts w:ascii="Arial" w:hAnsi="Arial" w:cs="Arial"/>
          <w:color w:val="000000"/>
          <w:sz w:val="20"/>
          <w:szCs w:val="20"/>
        </w:rPr>
      </w:pPr>
    </w:p>
    <w:p w14:paraId="4620DF3B" w14:textId="5D74B74F" w:rsidR="00805BDE" w:rsidRPr="00376C82" w:rsidRDefault="00347551" w:rsidP="00805BDE">
      <w:pPr>
        <w:ind w:left="540" w:hanging="540"/>
        <w:jc w:val="thaiDistribute"/>
        <w:rPr>
          <w:rFonts w:ascii="Arial" w:hAnsi="Arial" w:cs="Arial"/>
          <w:b/>
          <w:bCs/>
          <w:color w:val="000000"/>
          <w:sz w:val="20"/>
          <w:szCs w:val="20"/>
        </w:rPr>
      </w:pPr>
      <w:r w:rsidRPr="00347551">
        <w:rPr>
          <w:rFonts w:ascii="Arial" w:hAnsi="Arial" w:cs="Arial"/>
          <w:b/>
          <w:bCs/>
          <w:color w:val="000000"/>
          <w:sz w:val="20"/>
          <w:szCs w:val="20"/>
          <w:lang w:val="en-GB"/>
        </w:rPr>
        <w:t>4</w:t>
      </w:r>
      <w:r w:rsidR="00805BDE" w:rsidRPr="00376C82">
        <w:rPr>
          <w:rFonts w:ascii="Arial" w:hAnsi="Arial" w:cs="Arial"/>
          <w:b/>
          <w:bCs/>
          <w:color w:val="000000"/>
          <w:sz w:val="20"/>
          <w:szCs w:val="20"/>
        </w:rPr>
        <w:t>.</w:t>
      </w:r>
      <w:r w:rsidRPr="00347551">
        <w:rPr>
          <w:rFonts w:ascii="Arial" w:hAnsi="Arial" w:cs="Arial"/>
          <w:b/>
          <w:bCs/>
          <w:color w:val="000000"/>
          <w:sz w:val="20"/>
          <w:szCs w:val="20"/>
          <w:lang w:val="en-GB"/>
        </w:rPr>
        <w:t>3</w:t>
      </w:r>
      <w:r w:rsidR="00805BDE" w:rsidRPr="00376C82">
        <w:rPr>
          <w:rFonts w:ascii="Arial" w:hAnsi="Arial" w:cs="Arial"/>
          <w:b/>
          <w:bCs/>
          <w:color w:val="000000"/>
          <w:sz w:val="20"/>
          <w:szCs w:val="20"/>
        </w:rPr>
        <w:tab/>
        <w:t>Revenue recognition</w:t>
      </w:r>
    </w:p>
    <w:p w14:paraId="7B1B77B2" w14:textId="77777777" w:rsidR="00256FA2" w:rsidRPr="00376C82" w:rsidRDefault="00256FA2" w:rsidP="006C35BB">
      <w:pPr>
        <w:ind w:left="540"/>
        <w:jc w:val="both"/>
        <w:rPr>
          <w:rFonts w:ascii="Arial" w:hAnsi="Arial" w:cs="Arial"/>
          <w:color w:val="000000"/>
          <w:sz w:val="20"/>
          <w:szCs w:val="20"/>
          <w:lang w:val="en-GB"/>
        </w:rPr>
      </w:pPr>
    </w:p>
    <w:p w14:paraId="67CBD43C" w14:textId="14D7527F" w:rsidR="00256FA2" w:rsidRPr="00376C82" w:rsidRDefault="00BC2AC7">
      <w:pPr>
        <w:ind w:left="1080" w:hanging="540"/>
        <w:jc w:val="thaiDistribute"/>
        <w:rPr>
          <w:rFonts w:ascii="Arial" w:hAnsi="Arial" w:cs="Arial"/>
          <w:b/>
          <w:bCs/>
          <w:color w:val="000000"/>
          <w:sz w:val="20"/>
          <w:szCs w:val="20"/>
        </w:rPr>
      </w:pPr>
      <w:r w:rsidRPr="00376C82">
        <w:rPr>
          <w:rFonts w:ascii="Arial" w:hAnsi="Arial" w:cs="Arial"/>
          <w:b/>
          <w:bCs/>
          <w:color w:val="000000"/>
          <w:sz w:val="20"/>
          <w:szCs w:val="20"/>
          <w:cs/>
        </w:rPr>
        <w:t>(</w:t>
      </w:r>
      <w:r w:rsidRPr="00376C82">
        <w:rPr>
          <w:rFonts w:ascii="Arial" w:hAnsi="Arial" w:cs="Arial"/>
          <w:b/>
          <w:bCs/>
          <w:color w:val="000000"/>
          <w:sz w:val="20"/>
          <w:szCs w:val="20"/>
        </w:rPr>
        <w:t>a</w:t>
      </w:r>
      <w:r w:rsidRPr="00376C82">
        <w:rPr>
          <w:rFonts w:ascii="Arial" w:hAnsi="Arial" w:cs="Arial"/>
          <w:b/>
          <w:bCs/>
          <w:color w:val="000000"/>
          <w:sz w:val="20"/>
          <w:szCs w:val="20"/>
          <w:cs/>
        </w:rPr>
        <w:t>)</w:t>
      </w:r>
      <w:r w:rsidRPr="00376C82">
        <w:rPr>
          <w:rFonts w:ascii="Arial" w:hAnsi="Arial" w:cs="Arial"/>
          <w:b/>
          <w:bCs/>
          <w:color w:val="000000"/>
          <w:sz w:val="20"/>
          <w:szCs w:val="20"/>
        </w:rPr>
        <w:tab/>
      </w:r>
      <w:r w:rsidR="000646F2" w:rsidRPr="00376C82">
        <w:rPr>
          <w:rFonts w:ascii="Arial" w:hAnsi="Arial" w:cs="Arial"/>
          <w:b/>
          <w:bCs/>
          <w:color w:val="000000"/>
          <w:sz w:val="20"/>
          <w:szCs w:val="20"/>
        </w:rPr>
        <w:t>Reinsurance premium written</w:t>
      </w:r>
    </w:p>
    <w:p w14:paraId="1199E348" w14:textId="77777777" w:rsidR="00256FA2" w:rsidRPr="00376C82" w:rsidRDefault="00256FA2">
      <w:pPr>
        <w:ind w:left="1080"/>
        <w:jc w:val="both"/>
        <w:rPr>
          <w:rFonts w:ascii="Arial" w:hAnsi="Arial" w:cs="Arial"/>
          <w:color w:val="000000"/>
          <w:sz w:val="20"/>
          <w:szCs w:val="20"/>
          <w:lang w:val="en-GB"/>
        </w:rPr>
      </w:pPr>
    </w:p>
    <w:p w14:paraId="7484E84C" w14:textId="77777777" w:rsidR="000646F2" w:rsidRPr="00376C82" w:rsidRDefault="000646F2" w:rsidP="000646F2">
      <w:pPr>
        <w:ind w:left="1080"/>
        <w:jc w:val="both"/>
        <w:rPr>
          <w:rFonts w:ascii="Arial" w:hAnsi="Arial" w:cs="Arial"/>
          <w:color w:val="000000"/>
          <w:spacing w:val="-4"/>
          <w:sz w:val="20"/>
          <w:szCs w:val="20"/>
        </w:rPr>
      </w:pPr>
      <w:r w:rsidRPr="00376C82">
        <w:rPr>
          <w:rFonts w:ascii="Arial" w:hAnsi="Arial" w:cs="Arial"/>
          <w:color w:val="000000"/>
          <w:spacing w:val="-4"/>
          <w:sz w:val="20"/>
          <w:szCs w:val="20"/>
        </w:rPr>
        <w:t>Reinsurance premium written consists of reinsurance premium less premium of the cancelled policy and premium refunded to the policyholders.</w:t>
      </w:r>
    </w:p>
    <w:p w14:paraId="1B3593AF" w14:textId="77777777" w:rsidR="000646F2" w:rsidRPr="00376C82" w:rsidRDefault="000646F2" w:rsidP="000646F2">
      <w:pPr>
        <w:ind w:left="1080"/>
        <w:jc w:val="both"/>
        <w:rPr>
          <w:rFonts w:ascii="Arial" w:hAnsi="Arial" w:cs="Arial"/>
          <w:color w:val="000000"/>
          <w:spacing w:val="-4"/>
          <w:sz w:val="20"/>
          <w:szCs w:val="20"/>
        </w:rPr>
      </w:pPr>
    </w:p>
    <w:p w14:paraId="29D09BB4" w14:textId="5C9114B1" w:rsidR="000646F2" w:rsidRPr="00376C82" w:rsidRDefault="000646F2" w:rsidP="000646F2">
      <w:pPr>
        <w:ind w:left="1080"/>
        <w:jc w:val="both"/>
        <w:rPr>
          <w:rFonts w:ascii="Arial" w:hAnsi="Arial" w:cs="Arial"/>
          <w:color w:val="000000"/>
          <w:spacing w:val="-4"/>
          <w:sz w:val="20"/>
          <w:szCs w:val="20"/>
        </w:rPr>
      </w:pPr>
      <w:r w:rsidRPr="00376C82">
        <w:rPr>
          <w:rFonts w:ascii="Arial" w:hAnsi="Arial" w:cs="Arial"/>
          <w:color w:val="000000"/>
          <w:spacing w:val="-4"/>
          <w:sz w:val="20"/>
          <w:szCs w:val="20"/>
        </w:rPr>
        <w:t>Reinsurance premium written is recognised when the Company receives the reinsurance application or the statement of accounts and confirms the coverage under the reinsurance contracts.</w:t>
      </w:r>
    </w:p>
    <w:p w14:paraId="5AE93B00" w14:textId="77777777" w:rsidR="000646F2" w:rsidRPr="00376C82" w:rsidRDefault="000646F2" w:rsidP="000646F2">
      <w:pPr>
        <w:ind w:left="1080"/>
        <w:jc w:val="both"/>
        <w:rPr>
          <w:rFonts w:ascii="Arial" w:hAnsi="Arial" w:cs="Arial"/>
          <w:color w:val="000000"/>
          <w:spacing w:val="-4"/>
          <w:sz w:val="20"/>
          <w:szCs w:val="20"/>
        </w:rPr>
      </w:pPr>
    </w:p>
    <w:p w14:paraId="2AA0A75E" w14:textId="6B00C1AA" w:rsidR="00256FA2" w:rsidRPr="00376C82" w:rsidRDefault="000646F2" w:rsidP="000646F2">
      <w:pPr>
        <w:ind w:left="1080"/>
        <w:jc w:val="both"/>
        <w:rPr>
          <w:rFonts w:ascii="Arial" w:hAnsi="Arial" w:cs="Arial"/>
          <w:color w:val="000000"/>
          <w:spacing w:val="-2"/>
          <w:sz w:val="20"/>
          <w:szCs w:val="20"/>
        </w:rPr>
      </w:pPr>
      <w:r w:rsidRPr="00376C82">
        <w:rPr>
          <w:rFonts w:ascii="Arial" w:hAnsi="Arial" w:cs="Arial"/>
          <w:color w:val="000000"/>
          <w:spacing w:val="-4"/>
          <w:sz w:val="20"/>
          <w:szCs w:val="20"/>
        </w:rPr>
        <w:t xml:space="preserve">For long-term insurance policies with coverage periods of longer than </w:t>
      </w:r>
      <w:r w:rsidR="00347551" w:rsidRPr="00347551">
        <w:rPr>
          <w:rFonts w:ascii="Arial" w:hAnsi="Arial" w:cs="Arial"/>
          <w:color w:val="000000"/>
          <w:spacing w:val="-4"/>
          <w:sz w:val="20"/>
          <w:szCs w:val="20"/>
          <w:lang w:val="en-GB"/>
        </w:rPr>
        <w:t>1</w:t>
      </w:r>
      <w:r w:rsidRPr="00376C82">
        <w:rPr>
          <w:rFonts w:ascii="Arial" w:hAnsi="Arial" w:cs="Arial"/>
          <w:color w:val="000000"/>
          <w:spacing w:val="-4"/>
          <w:sz w:val="20"/>
          <w:szCs w:val="20"/>
        </w:rPr>
        <w:t xml:space="preserve"> year, they are recorded as premium received in advance and will be gradually recognised as earned over the annual coverage periods.</w:t>
      </w:r>
    </w:p>
    <w:p w14:paraId="7B71F439" w14:textId="77777777" w:rsidR="00537364" w:rsidRPr="00376C82" w:rsidRDefault="00537364" w:rsidP="008B4CE3">
      <w:pPr>
        <w:ind w:left="1080"/>
        <w:jc w:val="both"/>
        <w:rPr>
          <w:rFonts w:ascii="Arial" w:hAnsi="Arial" w:cs="Arial"/>
          <w:color w:val="000000"/>
          <w:spacing w:val="-4"/>
          <w:sz w:val="20"/>
          <w:szCs w:val="20"/>
        </w:rPr>
      </w:pPr>
    </w:p>
    <w:p w14:paraId="1B1564F0" w14:textId="221761DA" w:rsidR="00256FA2" w:rsidRPr="00376C82" w:rsidRDefault="00BC2AC7">
      <w:pPr>
        <w:ind w:left="1080" w:hanging="540"/>
        <w:jc w:val="thaiDistribute"/>
        <w:rPr>
          <w:rFonts w:ascii="Arial" w:hAnsi="Arial" w:cs="Arial"/>
          <w:b/>
          <w:bCs/>
          <w:color w:val="000000"/>
          <w:sz w:val="20"/>
          <w:szCs w:val="20"/>
        </w:rPr>
      </w:pPr>
      <w:r w:rsidRPr="00376C82">
        <w:rPr>
          <w:rFonts w:ascii="Arial" w:hAnsi="Arial" w:cs="Arial"/>
          <w:b/>
          <w:bCs/>
          <w:color w:val="000000"/>
          <w:sz w:val="20"/>
          <w:szCs w:val="20"/>
          <w:cs/>
        </w:rPr>
        <w:t>(</w:t>
      </w:r>
      <w:r w:rsidRPr="00376C82">
        <w:rPr>
          <w:rFonts w:ascii="Arial" w:hAnsi="Arial" w:cs="Arial"/>
          <w:b/>
          <w:bCs/>
          <w:color w:val="000000"/>
          <w:sz w:val="20"/>
          <w:szCs w:val="20"/>
        </w:rPr>
        <w:t>b</w:t>
      </w:r>
      <w:r w:rsidRPr="00376C82">
        <w:rPr>
          <w:rFonts w:ascii="Arial" w:hAnsi="Arial" w:cs="Arial"/>
          <w:b/>
          <w:bCs/>
          <w:color w:val="000000"/>
          <w:sz w:val="20"/>
          <w:szCs w:val="20"/>
          <w:cs/>
        </w:rPr>
        <w:t>)</w:t>
      </w:r>
      <w:r w:rsidRPr="00376C82">
        <w:rPr>
          <w:rFonts w:ascii="Arial" w:hAnsi="Arial" w:cs="Arial"/>
          <w:b/>
          <w:bCs/>
          <w:color w:val="000000"/>
          <w:sz w:val="20"/>
          <w:szCs w:val="20"/>
        </w:rPr>
        <w:tab/>
      </w:r>
      <w:r w:rsidR="000646F2" w:rsidRPr="00376C82">
        <w:rPr>
          <w:rFonts w:ascii="Arial" w:hAnsi="Arial" w:cs="Arial"/>
          <w:b/>
          <w:bCs/>
          <w:color w:val="000000"/>
          <w:sz w:val="20"/>
          <w:szCs w:val="20"/>
        </w:rPr>
        <w:t>Commission and brokerage income</w:t>
      </w:r>
    </w:p>
    <w:p w14:paraId="1ECDFD77" w14:textId="77777777" w:rsidR="00256FA2" w:rsidRPr="00376C82" w:rsidRDefault="00256FA2">
      <w:pPr>
        <w:ind w:left="1080"/>
        <w:jc w:val="both"/>
        <w:rPr>
          <w:rFonts w:ascii="Arial" w:hAnsi="Arial" w:cs="Arial"/>
          <w:color w:val="000000"/>
          <w:sz w:val="20"/>
          <w:szCs w:val="20"/>
          <w:lang w:val="en-GB"/>
        </w:rPr>
      </w:pPr>
    </w:p>
    <w:p w14:paraId="3E8B7948" w14:textId="77777777" w:rsidR="000646F2" w:rsidRPr="00376C82" w:rsidRDefault="000646F2" w:rsidP="000646F2">
      <w:pPr>
        <w:ind w:left="1080"/>
        <w:jc w:val="thaiDistribute"/>
        <w:rPr>
          <w:rFonts w:ascii="Arial" w:hAnsi="Arial" w:cs="Arial"/>
          <w:color w:val="000000"/>
          <w:sz w:val="20"/>
          <w:szCs w:val="20"/>
        </w:rPr>
      </w:pPr>
      <w:r w:rsidRPr="00376C82">
        <w:rPr>
          <w:rFonts w:ascii="Arial" w:hAnsi="Arial" w:cs="Arial"/>
          <w:color w:val="000000"/>
          <w:sz w:val="20"/>
          <w:szCs w:val="20"/>
        </w:rPr>
        <w:t>Commission and brokerage income include profit commission from retrocession contracts.</w:t>
      </w:r>
    </w:p>
    <w:p w14:paraId="79689E52" w14:textId="77777777" w:rsidR="000646F2" w:rsidRPr="00376C82" w:rsidRDefault="000646F2" w:rsidP="000646F2">
      <w:pPr>
        <w:ind w:left="1080"/>
        <w:jc w:val="thaiDistribute"/>
        <w:rPr>
          <w:rFonts w:ascii="Arial" w:hAnsi="Arial" w:cs="Arial"/>
          <w:color w:val="000000"/>
          <w:sz w:val="20"/>
          <w:szCs w:val="20"/>
        </w:rPr>
      </w:pPr>
    </w:p>
    <w:p w14:paraId="07B89481" w14:textId="79597EF6" w:rsidR="000646F2" w:rsidRPr="00376C82" w:rsidRDefault="000646F2" w:rsidP="000646F2">
      <w:pPr>
        <w:ind w:left="914" w:firstLine="166"/>
        <w:jc w:val="both"/>
        <w:rPr>
          <w:rFonts w:ascii="Arial" w:hAnsi="Arial" w:cs="Arial"/>
          <w:color w:val="000000"/>
          <w:sz w:val="20"/>
          <w:szCs w:val="20"/>
        </w:rPr>
      </w:pPr>
      <w:r w:rsidRPr="00376C82">
        <w:rPr>
          <w:rFonts w:ascii="Arial" w:hAnsi="Arial" w:cs="Arial"/>
          <w:i/>
          <w:iCs/>
          <w:color w:val="000000"/>
          <w:sz w:val="20"/>
          <w:szCs w:val="20"/>
        </w:rPr>
        <w:t>Commission and brokerage income</w:t>
      </w:r>
    </w:p>
    <w:p w14:paraId="466A5C08" w14:textId="77777777" w:rsidR="000646F2" w:rsidRPr="00376C82" w:rsidRDefault="000646F2" w:rsidP="000646F2">
      <w:pPr>
        <w:ind w:left="1080"/>
        <w:jc w:val="thaiDistribute"/>
        <w:rPr>
          <w:rFonts w:ascii="Arial" w:hAnsi="Arial" w:cs="Arial"/>
          <w:color w:val="000000"/>
          <w:sz w:val="20"/>
          <w:szCs w:val="20"/>
        </w:rPr>
      </w:pPr>
    </w:p>
    <w:p w14:paraId="4F25C811" w14:textId="69679920" w:rsidR="000646F2" w:rsidRPr="00376C82" w:rsidRDefault="000646F2" w:rsidP="000646F2">
      <w:pPr>
        <w:ind w:left="1080"/>
        <w:jc w:val="thaiDistribute"/>
        <w:rPr>
          <w:rFonts w:ascii="Arial" w:hAnsi="Arial" w:cs="Arial"/>
          <w:color w:val="000000"/>
          <w:sz w:val="20"/>
          <w:szCs w:val="20"/>
        </w:rPr>
      </w:pPr>
      <w:r w:rsidRPr="00376C82">
        <w:rPr>
          <w:rFonts w:ascii="Arial" w:hAnsi="Arial" w:cs="Arial"/>
          <w:color w:val="000000"/>
          <w:sz w:val="20"/>
          <w:szCs w:val="20"/>
        </w:rPr>
        <w:t>Commission and brokerage income consist of commission and brokerage fees received based on a percentage of premium retroceded and other commissions income.</w:t>
      </w:r>
    </w:p>
    <w:p w14:paraId="4558517D" w14:textId="77777777" w:rsidR="000646F2" w:rsidRPr="00376C82" w:rsidRDefault="000646F2" w:rsidP="000646F2">
      <w:pPr>
        <w:ind w:left="1080"/>
        <w:jc w:val="thaiDistribute"/>
        <w:rPr>
          <w:rFonts w:ascii="Arial" w:hAnsi="Arial" w:cs="Arial"/>
          <w:color w:val="000000"/>
          <w:sz w:val="20"/>
          <w:szCs w:val="20"/>
        </w:rPr>
      </w:pPr>
    </w:p>
    <w:p w14:paraId="77791EA5" w14:textId="42760987" w:rsidR="000646F2" w:rsidRPr="00376C82" w:rsidRDefault="000646F2" w:rsidP="000646F2">
      <w:pPr>
        <w:ind w:left="1080"/>
        <w:jc w:val="thaiDistribute"/>
        <w:rPr>
          <w:rFonts w:ascii="Arial" w:hAnsi="Arial" w:cs="Arial"/>
          <w:color w:val="000000"/>
          <w:sz w:val="20"/>
          <w:szCs w:val="20"/>
        </w:rPr>
      </w:pPr>
      <w:r w:rsidRPr="00376C82">
        <w:rPr>
          <w:rFonts w:ascii="Arial" w:hAnsi="Arial" w:cs="Arial"/>
          <w:color w:val="000000"/>
          <w:sz w:val="20"/>
          <w:szCs w:val="20"/>
        </w:rPr>
        <w:t>Commission and brokerage income are recorded as deferred revenues and will gradually be amortised as revenues proportionately to the retroceded premiums that are recognised as expenses.</w:t>
      </w:r>
    </w:p>
    <w:p w14:paraId="7302764D" w14:textId="77777777" w:rsidR="000646F2" w:rsidRPr="00376C82" w:rsidRDefault="000646F2" w:rsidP="000646F2">
      <w:pPr>
        <w:ind w:left="1080"/>
        <w:jc w:val="thaiDistribute"/>
        <w:rPr>
          <w:rFonts w:ascii="Arial" w:hAnsi="Arial" w:cs="Arial"/>
          <w:color w:val="000000"/>
          <w:sz w:val="20"/>
          <w:szCs w:val="20"/>
        </w:rPr>
      </w:pPr>
    </w:p>
    <w:p w14:paraId="2BD43DE4" w14:textId="3ECEB1C5" w:rsidR="000646F2" w:rsidRPr="00376C82" w:rsidRDefault="000646F2" w:rsidP="00805BDE">
      <w:pPr>
        <w:ind w:left="1080"/>
        <w:jc w:val="thaiDistribute"/>
        <w:rPr>
          <w:rFonts w:ascii="Arial" w:hAnsi="Arial" w:cs="Arial"/>
          <w:color w:val="000000"/>
          <w:sz w:val="20"/>
          <w:szCs w:val="20"/>
        </w:rPr>
      </w:pPr>
      <w:r w:rsidRPr="00376C82">
        <w:rPr>
          <w:rFonts w:ascii="Arial" w:hAnsi="Arial" w:cs="Arial"/>
          <w:color w:val="000000"/>
          <w:spacing w:val="-4"/>
          <w:sz w:val="20"/>
          <w:szCs w:val="20"/>
        </w:rPr>
        <w:t xml:space="preserve">For long-term insurance policies with coverage periods of longer than </w:t>
      </w:r>
      <w:r w:rsidR="00347551" w:rsidRPr="00347551">
        <w:rPr>
          <w:rFonts w:ascii="Arial" w:hAnsi="Arial" w:cs="Arial"/>
          <w:color w:val="000000"/>
          <w:spacing w:val="-4"/>
          <w:sz w:val="20"/>
          <w:szCs w:val="20"/>
          <w:lang w:val="en-GB"/>
        </w:rPr>
        <w:t>1</w:t>
      </w:r>
      <w:r w:rsidRPr="00376C82">
        <w:rPr>
          <w:rFonts w:ascii="Arial" w:hAnsi="Arial" w:cs="Arial"/>
          <w:color w:val="000000"/>
          <w:spacing w:val="-4"/>
          <w:sz w:val="20"/>
          <w:szCs w:val="20"/>
        </w:rPr>
        <w:t xml:space="preserve"> year, related commission</w:t>
      </w:r>
      <w:r w:rsidRPr="00376C82">
        <w:rPr>
          <w:rFonts w:ascii="Arial" w:hAnsi="Arial" w:cs="Arial"/>
          <w:color w:val="000000"/>
          <w:sz w:val="20"/>
          <w:szCs w:val="20"/>
        </w:rPr>
        <w:t xml:space="preserve"> and brokerage fees are recorded as commission received in advance, and will gradually be amortised as revenue over the annual coverage periods.</w:t>
      </w:r>
    </w:p>
    <w:p w14:paraId="2885B6D1" w14:textId="4A57A138" w:rsidR="008B4CE3" w:rsidRPr="00376C82" w:rsidRDefault="008B4CE3">
      <w:pPr>
        <w:overflowPunct/>
        <w:autoSpaceDE/>
        <w:autoSpaceDN/>
        <w:adjustRightInd/>
        <w:textAlignment w:val="auto"/>
        <w:rPr>
          <w:rFonts w:ascii="Arial" w:hAnsi="Arial" w:cs="Arial"/>
          <w:i/>
          <w:iCs/>
          <w:color w:val="000000"/>
          <w:sz w:val="20"/>
          <w:szCs w:val="20"/>
        </w:rPr>
      </w:pPr>
      <w:r w:rsidRPr="00376C82">
        <w:rPr>
          <w:rFonts w:ascii="Arial" w:hAnsi="Arial" w:cs="Arial"/>
          <w:i/>
          <w:iCs/>
          <w:color w:val="000000"/>
          <w:sz w:val="20"/>
          <w:szCs w:val="20"/>
        </w:rPr>
        <w:br w:type="page"/>
      </w:r>
    </w:p>
    <w:p w14:paraId="1ED0CC1E" w14:textId="77777777" w:rsidR="00A21EAA" w:rsidRPr="00347551" w:rsidRDefault="00A21EAA" w:rsidP="000646F2">
      <w:pPr>
        <w:ind w:left="1080"/>
        <w:jc w:val="thaiDistribute"/>
        <w:rPr>
          <w:rFonts w:ascii="Arial" w:hAnsi="Arial" w:cs="Arial"/>
          <w:color w:val="000000"/>
          <w:sz w:val="20"/>
          <w:szCs w:val="20"/>
        </w:rPr>
      </w:pPr>
    </w:p>
    <w:p w14:paraId="2D4555BE" w14:textId="45F3796A" w:rsidR="000646F2" w:rsidRPr="00376C82" w:rsidRDefault="000646F2" w:rsidP="000646F2">
      <w:pPr>
        <w:ind w:left="1080"/>
        <w:jc w:val="thaiDistribute"/>
        <w:rPr>
          <w:rFonts w:ascii="Arial" w:hAnsi="Arial" w:cs="Arial"/>
          <w:i/>
          <w:iCs/>
          <w:color w:val="000000"/>
          <w:sz w:val="20"/>
          <w:szCs w:val="20"/>
        </w:rPr>
      </w:pPr>
      <w:r w:rsidRPr="00376C82">
        <w:rPr>
          <w:rFonts w:ascii="Arial" w:hAnsi="Arial" w:cs="Arial"/>
          <w:i/>
          <w:iCs/>
          <w:color w:val="000000"/>
          <w:sz w:val="20"/>
          <w:szCs w:val="20"/>
        </w:rPr>
        <w:t>Profit commission from retrocession contracts</w:t>
      </w:r>
    </w:p>
    <w:p w14:paraId="6E4DCA26" w14:textId="77777777" w:rsidR="000646F2" w:rsidRPr="00376C82" w:rsidRDefault="000646F2" w:rsidP="000646F2">
      <w:pPr>
        <w:ind w:left="1080"/>
        <w:jc w:val="thaiDistribute"/>
        <w:rPr>
          <w:rFonts w:ascii="Arial" w:hAnsi="Arial" w:cs="Arial"/>
          <w:color w:val="000000"/>
          <w:sz w:val="20"/>
          <w:szCs w:val="20"/>
        </w:rPr>
      </w:pPr>
    </w:p>
    <w:p w14:paraId="57F72EC4" w14:textId="0EABC268" w:rsidR="000646F2" w:rsidRPr="00376C82" w:rsidRDefault="000646F2" w:rsidP="000646F2">
      <w:pPr>
        <w:ind w:left="1080"/>
        <w:jc w:val="thaiDistribute"/>
        <w:rPr>
          <w:rFonts w:ascii="Arial" w:hAnsi="Arial" w:cs="Arial"/>
          <w:color w:val="000000"/>
          <w:sz w:val="20"/>
          <w:szCs w:val="20"/>
        </w:rPr>
      </w:pPr>
      <w:r w:rsidRPr="00376C82">
        <w:rPr>
          <w:rFonts w:ascii="Arial" w:hAnsi="Arial" w:cs="Arial"/>
          <w:color w:val="000000"/>
          <w:sz w:val="20"/>
          <w:szCs w:val="20"/>
        </w:rPr>
        <w:t xml:space="preserve">Profit commission from reinsurance contracts is recognised as revenue on an accrual basis, based on an estimate of reinsurance profit over the term of a reinsurance contract calculated in accordance with the method and profit commission rate stipulated in the retrocession contracts. </w:t>
      </w:r>
    </w:p>
    <w:p w14:paraId="2CCF8BAD" w14:textId="77777777" w:rsidR="00414148" w:rsidRPr="00376C82" w:rsidRDefault="00414148" w:rsidP="000646F2">
      <w:pPr>
        <w:ind w:left="1080"/>
        <w:jc w:val="thaiDistribute"/>
        <w:rPr>
          <w:rFonts w:ascii="Arial" w:hAnsi="Arial" w:cs="Arial"/>
          <w:color w:val="000000"/>
          <w:sz w:val="20"/>
          <w:szCs w:val="20"/>
        </w:rPr>
      </w:pPr>
    </w:p>
    <w:p w14:paraId="7A9AA128" w14:textId="77777777" w:rsidR="00805BDE" w:rsidRPr="00376C82" w:rsidRDefault="000646F2" w:rsidP="00805BDE">
      <w:pPr>
        <w:ind w:left="1080"/>
        <w:jc w:val="thaiDistribute"/>
        <w:rPr>
          <w:rFonts w:ascii="Arial" w:hAnsi="Arial" w:cs="Arial"/>
          <w:color w:val="000000"/>
          <w:sz w:val="20"/>
          <w:szCs w:val="20"/>
        </w:rPr>
      </w:pPr>
      <w:r w:rsidRPr="00376C82">
        <w:rPr>
          <w:rFonts w:ascii="Arial" w:hAnsi="Arial" w:cs="Arial"/>
          <w:color w:val="000000"/>
          <w:sz w:val="20"/>
          <w:szCs w:val="20"/>
        </w:rPr>
        <w:t xml:space="preserve">At the end of each reporting period, the Company calculates profit commission from retrocession contract based on its portion of estimated cumulative retrocession profits from the effective date </w:t>
      </w:r>
      <w:r w:rsidRPr="00347551">
        <w:rPr>
          <w:rFonts w:ascii="Arial" w:hAnsi="Arial" w:cs="Arial"/>
          <w:color w:val="000000"/>
          <w:spacing w:val="-4"/>
          <w:sz w:val="20"/>
          <w:szCs w:val="20"/>
        </w:rPr>
        <w:t>to the end of the retrocession contract term. If the Company incurs more or less profit commission</w:t>
      </w:r>
      <w:r w:rsidRPr="00376C82">
        <w:rPr>
          <w:rFonts w:ascii="Arial" w:hAnsi="Arial" w:cs="Arial"/>
          <w:color w:val="000000"/>
          <w:sz w:val="20"/>
          <w:szCs w:val="20"/>
        </w:rPr>
        <w:t xml:space="preserve"> as compared to the prior period’s estimate, the Company will record it as “Amount due from reinsurers” which are presented as assets in the statements of financial position and recognises against commission and brokerage income in the statements of income.</w:t>
      </w:r>
    </w:p>
    <w:p w14:paraId="0C856D70" w14:textId="77777777" w:rsidR="00805BDE" w:rsidRPr="00376C82" w:rsidRDefault="00805BDE" w:rsidP="00805BDE">
      <w:pPr>
        <w:ind w:left="1080"/>
        <w:jc w:val="thaiDistribute"/>
        <w:rPr>
          <w:rFonts w:ascii="Arial" w:hAnsi="Arial" w:cs="Arial"/>
          <w:color w:val="000000"/>
          <w:sz w:val="20"/>
          <w:szCs w:val="20"/>
        </w:rPr>
      </w:pPr>
    </w:p>
    <w:p w14:paraId="685C0F5E" w14:textId="3ADD726D" w:rsidR="00805BDE" w:rsidRPr="00376C82" w:rsidRDefault="00805BDE" w:rsidP="00805BDE">
      <w:pPr>
        <w:ind w:left="1080" w:hanging="540"/>
        <w:jc w:val="thaiDistribute"/>
        <w:rPr>
          <w:rFonts w:ascii="Arial" w:hAnsi="Arial" w:cs="Arial"/>
          <w:b/>
          <w:bCs/>
          <w:color w:val="000000"/>
          <w:sz w:val="20"/>
          <w:szCs w:val="20"/>
        </w:rPr>
      </w:pPr>
      <w:r w:rsidRPr="00376C82">
        <w:rPr>
          <w:rFonts w:ascii="Arial" w:hAnsi="Arial" w:cs="Arial"/>
          <w:b/>
          <w:bCs/>
          <w:color w:val="000000"/>
          <w:sz w:val="20"/>
          <w:szCs w:val="20"/>
          <w:cs/>
        </w:rPr>
        <w:t>(</w:t>
      </w:r>
      <w:r w:rsidRPr="00376C82">
        <w:rPr>
          <w:rFonts w:ascii="Arial" w:hAnsi="Arial" w:cs="Arial"/>
          <w:b/>
          <w:bCs/>
          <w:color w:val="000000"/>
          <w:sz w:val="20"/>
          <w:szCs w:val="20"/>
        </w:rPr>
        <w:t>c</w:t>
      </w:r>
      <w:r w:rsidRPr="00376C82">
        <w:rPr>
          <w:rFonts w:ascii="Arial" w:hAnsi="Arial" w:cs="Arial"/>
          <w:b/>
          <w:bCs/>
          <w:color w:val="000000"/>
          <w:sz w:val="20"/>
          <w:szCs w:val="20"/>
          <w:cs/>
        </w:rPr>
        <w:t>)</w:t>
      </w:r>
      <w:r w:rsidRPr="00376C82">
        <w:rPr>
          <w:rFonts w:ascii="Arial" w:hAnsi="Arial" w:cs="Arial"/>
          <w:b/>
          <w:bCs/>
          <w:color w:val="000000"/>
          <w:sz w:val="20"/>
          <w:szCs w:val="20"/>
        </w:rPr>
        <w:tab/>
        <w:t>Net investment revenues</w:t>
      </w:r>
    </w:p>
    <w:p w14:paraId="21E10461" w14:textId="77777777" w:rsidR="00256FA2" w:rsidRPr="00376C82" w:rsidRDefault="00256FA2">
      <w:pPr>
        <w:ind w:left="1080"/>
        <w:jc w:val="both"/>
        <w:rPr>
          <w:rFonts w:ascii="Arial" w:hAnsi="Arial" w:cs="Arial"/>
          <w:color w:val="000000"/>
          <w:sz w:val="20"/>
          <w:szCs w:val="20"/>
          <w:lang w:val="en-GB"/>
        </w:rPr>
      </w:pPr>
    </w:p>
    <w:p w14:paraId="5071B895" w14:textId="6FD88EBF" w:rsidR="00256FA2" w:rsidRPr="00376C82" w:rsidRDefault="000646F2">
      <w:pPr>
        <w:ind w:left="1080"/>
        <w:jc w:val="thaiDistribute"/>
        <w:rPr>
          <w:rFonts w:ascii="Arial" w:hAnsi="Arial" w:cs="Arial"/>
          <w:color w:val="000000"/>
          <w:sz w:val="20"/>
          <w:szCs w:val="20"/>
        </w:rPr>
      </w:pPr>
      <w:r w:rsidRPr="00376C82">
        <w:rPr>
          <w:rFonts w:ascii="Arial" w:hAnsi="Arial" w:cs="Arial"/>
          <w:color w:val="000000"/>
          <w:sz w:val="20"/>
          <w:szCs w:val="20"/>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allowance of expected credit loss).</w:t>
      </w:r>
    </w:p>
    <w:p w14:paraId="71846E4D" w14:textId="77777777" w:rsidR="000646F2" w:rsidRPr="00376C82" w:rsidRDefault="000646F2">
      <w:pPr>
        <w:ind w:left="1080"/>
        <w:jc w:val="thaiDistribute"/>
        <w:rPr>
          <w:rFonts w:ascii="Arial" w:hAnsi="Arial" w:cs="Arial"/>
          <w:color w:val="000000"/>
          <w:sz w:val="20"/>
          <w:szCs w:val="20"/>
        </w:rPr>
      </w:pPr>
    </w:p>
    <w:p w14:paraId="06C7E5AA" w14:textId="77777777" w:rsidR="000646F2" w:rsidRPr="00376C82" w:rsidRDefault="000646F2" w:rsidP="000646F2">
      <w:pPr>
        <w:ind w:left="1080"/>
        <w:jc w:val="thaiDistribute"/>
        <w:rPr>
          <w:rFonts w:ascii="Arial" w:hAnsi="Arial" w:cs="Arial"/>
          <w:color w:val="000000"/>
          <w:sz w:val="20"/>
          <w:szCs w:val="20"/>
        </w:rPr>
      </w:pPr>
      <w:r w:rsidRPr="00376C82">
        <w:rPr>
          <w:rFonts w:ascii="Arial" w:hAnsi="Arial" w:cs="Arial"/>
          <w:color w:val="000000"/>
          <w:sz w:val="20"/>
          <w:szCs w:val="20"/>
        </w:rPr>
        <w:t>Interest on loan is recognised as revenue on an accrual basis, based on effective interest rate is applied to the amount of principal outstanding.</w:t>
      </w:r>
    </w:p>
    <w:p w14:paraId="10724BA0" w14:textId="77777777" w:rsidR="00DD5620" w:rsidRPr="00376C82" w:rsidRDefault="00DD5620" w:rsidP="000646F2">
      <w:pPr>
        <w:ind w:left="1080"/>
        <w:jc w:val="thaiDistribute"/>
        <w:rPr>
          <w:rFonts w:ascii="Arial" w:hAnsi="Arial" w:cs="Arial"/>
          <w:color w:val="000000"/>
          <w:sz w:val="20"/>
          <w:szCs w:val="20"/>
        </w:rPr>
      </w:pPr>
    </w:p>
    <w:p w14:paraId="3DC26820" w14:textId="77777777" w:rsidR="000646F2" w:rsidRPr="00376C82" w:rsidRDefault="000646F2" w:rsidP="000646F2">
      <w:pPr>
        <w:ind w:left="1080"/>
        <w:jc w:val="thaiDistribute"/>
        <w:rPr>
          <w:rFonts w:ascii="Arial" w:hAnsi="Arial" w:cs="Arial"/>
          <w:color w:val="000000"/>
          <w:sz w:val="20"/>
          <w:szCs w:val="20"/>
        </w:rPr>
      </w:pPr>
      <w:r w:rsidRPr="00376C82">
        <w:rPr>
          <w:rFonts w:ascii="Arial" w:hAnsi="Arial" w:cs="Arial"/>
          <w:color w:val="000000"/>
          <w:sz w:val="20"/>
          <w:szCs w:val="20"/>
        </w:rPr>
        <w:t>Dividends are recognised as revenues when the Group had the right to receive the dividend.</w:t>
      </w:r>
    </w:p>
    <w:p w14:paraId="6503C233" w14:textId="77777777" w:rsidR="000646F2" w:rsidRPr="00376C82" w:rsidRDefault="000646F2" w:rsidP="000646F2">
      <w:pPr>
        <w:ind w:left="1080"/>
        <w:jc w:val="thaiDistribute"/>
        <w:rPr>
          <w:rFonts w:ascii="Arial" w:hAnsi="Arial" w:cs="Arial"/>
          <w:color w:val="000000"/>
          <w:sz w:val="20"/>
          <w:szCs w:val="20"/>
        </w:rPr>
      </w:pPr>
    </w:p>
    <w:p w14:paraId="0F34357A" w14:textId="66216465" w:rsidR="000646F2" w:rsidRPr="00376C82" w:rsidRDefault="000646F2" w:rsidP="000646F2">
      <w:pPr>
        <w:ind w:left="1080"/>
        <w:jc w:val="thaiDistribute"/>
        <w:rPr>
          <w:rFonts w:ascii="Arial" w:hAnsi="Arial" w:cs="Arial"/>
          <w:color w:val="000000"/>
          <w:sz w:val="20"/>
          <w:szCs w:val="20"/>
        </w:rPr>
      </w:pPr>
      <w:r w:rsidRPr="00376C82">
        <w:rPr>
          <w:rFonts w:ascii="Arial" w:hAnsi="Arial" w:cs="Arial"/>
          <w:color w:val="000000"/>
          <w:sz w:val="20"/>
          <w:szCs w:val="20"/>
        </w:rPr>
        <w:t>Gain (loss) on investments are recognised as revenues or expenses on the transaction dates.</w:t>
      </w:r>
    </w:p>
    <w:p w14:paraId="0F23B312" w14:textId="77777777" w:rsidR="008B4CE3" w:rsidRPr="00347551" w:rsidRDefault="008B4CE3" w:rsidP="00347551">
      <w:pPr>
        <w:ind w:left="1080"/>
        <w:jc w:val="thaiDistribute"/>
        <w:rPr>
          <w:rFonts w:ascii="Arial" w:hAnsi="Arial" w:cs="Arial"/>
          <w:color w:val="000000"/>
          <w:sz w:val="20"/>
          <w:szCs w:val="20"/>
        </w:rPr>
      </w:pPr>
    </w:p>
    <w:p w14:paraId="14F9D614" w14:textId="4B336E85" w:rsidR="00256FA2" w:rsidRPr="00376C82" w:rsidRDefault="00BC2AC7">
      <w:pPr>
        <w:ind w:left="1080" w:hanging="540"/>
        <w:jc w:val="thaiDistribute"/>
        <w:rPr>
          <w:rFonts w:ascii="Arial" w:hAnsi="Arial" w:cs="Arial"/>
          <w:b/>
          <w:bCs/>
          <w:color w:val="000000"/>
          <w:sz w:val="20"/>
          <w:szCs w:val="20"/>
        </w:rPr>
      </w:pPr>
      <w:r w:rsidRPr="00376C82">
        <w:rPr>
          <w:rFonts w:ascii="Arial" w:hAnsi="Arial" w:cs="Arial"/>
          <w:b/>
          <w:bCs/>
          <w:color w:val="000000"/>
          <w:sz w:val="20"/>
          <w:szCs w:val="20"/>
          <w:cs/>
        </w:rPr>
        <w:t>(</w:t>
      </w:r>
      <w:r w:rsidRPr="00376C82">
        <w:rPr>
          <w:rFonts w:ascii="Arial" w:hAnsi="Arial" w:cs="Arial"/>
          <w:b/>
          <w:bCs/>
          <w:color w:val="000000"/>
          <w:sz w:val="20"/>
          <w:szCs w:val="20"/>
        </w:rPr>
        <w:t>d</w:t>
      </w:r>
      <w:r w:rsidRPr="00376C82">
        <w:rPr>
          <w:rFonts w:ascii="Arial" w:hAnsi="Arial" w:cs="Arial"/>
          <w:b/>
          <w:bCs/>
          <w:color w:val="000000"/>
          <w:sz w:val="20"/>
          <w:szCs w:val="20"/>
          <w:cs/>
        </w:rPr>
        <w:t>)</w:t>
      </w:r>
      <w:r w:rsidRPr="00376C82">
        <w:rPr>
          <w:rFonts w:ascii="Arial" w:hAnsi="Arial" w:cs="Arial"/>
          <w:b/>
          <w:bCs/>
          <w:color w:val="000000"/>
          <w:sz w:val="20"/>
          <w:szCs w:val="20"/>
        </w:rPr>
        <w:tab/>
      </w:r>
      <w:r w:rsidR="000646F2" w:rsidRPr="00376C82">
        <w:rPr>
          <w:rFonts w:ascii="Arial" w:hAnsi="Arial" w:cs="Arial"/>
          <w:b/>
          <w:bCs/>
          <w:color w:val="000000"/>
          <w:sz w:val="20"/>
          <w:szCs w:val="20"/>
        </w:rPr>
        <w:t>Gain (loss) on financial instruments</w:t>
      </w:r>
    </w:p>
    <w:p w14:paraId="4F968C77" w14:textId="77777777" w:rsidR="00256FA2" w:rsidRPr="00376C82" w:rsidRDefault="00256FA2">
      <w:pPr>
        <w:ind w:left="1080"/>
        <w:jc w:val="both"/>
        <w:rPr>
          <w:rFonts w:ascii="Arial" w:hAnsi="Arial" w:cs="Arial"/>
          <w:color w:val="000000"/>
          <w:sz w:val="20"/>
          <w:szCs w:val="20"/>
          <w:lang w:val="en-GB"/>
        </w:rPr>
      </w:pPr>
    </w:p>
    <w:p w14:paraId="5D978AD8" w14:textId="509E9809" w:rsidR="00256FA2" w:rsidRPr="00582E18" w:rsidRDefault="000646F2">
      <w:pPr>
        <w:ind w:left="1080"/>
        <w:jc w:val="thaiDistribute"/>
        <w:rPr>
          <w:rFonts w:ascii="Arial" w:hAnsi="Arial" w:cs="Arial"/>
          <w:color w:val="000000"/>
          <w:sz w:val="20"/>
          <w:szCs w:val="20"/>
        </w:rPr>
      </w:pPr>
      <w:r w:rsidRPr="00376C82">
        <w:rPr>
          <w:rFonts w:ascii="Arial" w:hAnsi="Arial" w:cs="Arial"/>
          <w:color w:val="000000"/>
          <w:spacing w:val="-4"/>
          <w:sz w:val="20"/>
          <w:szCs w:val="20"/>
        </w:rPr>
        <w:t xml:space="preserve">Profit (loss) on disposal or write off of debt instruments measured at amortised cost, debt instruments measured at fair value through other comprehensive income, and equity instruments measured at </w:t>
      </w:r>
      <w:r w:rsidRPr="00582E18">
        <w:rPr>
          <w:rFonts w:ascii="Arial" w:hAnsi="Arial" w:cs="Arial"/>
          <w:color w:val="000000"/>
          <w:spacing w:val="-4"/>
          <w:sz w:val="20"/>
          <w:szCs w:val="20"/>
        </w:rPr>
        <w:t>fair value through profit or loss. The Company recognises in profit or loss on the transaction date.</w:t>
      </w:r>
    </w:p>
    <w:p w14:paraId="19B6639A" w14:textId="0199A92C" w:rsidR="00256FA2" w:rsidRPr="00582E18" w:rsidRDefault="00256FA2">
      <w:pPr>
        <w:ind w:left="1080"/>
        <w:jc w:val="both"/>
        <w:rPr>
          <w:rFonts w:ascii="Arial" w:hAnsi="Arial" w:cs="Arial"/>
          <w:color w:val="000000"/>
          <w:sz w:val="20"/>
          <w:szCs w:val="20"/>
          <w:lang w:val="en-GB"/>
        </w:rPr>
      </w:pPr>
    </w:p>
    <w:p w14:paraId="390B6EA2" w14:textId="2FB89945" w:rsidR="0095005F" w:rsidRPr="00582E18" w:rsidRDefault="0095005F" w:rsidP="0095005F">
      <w:pPr>
        <w:ind w:left="1080" w:hanging="540"/>
        <w:jc w:val="thaiDistribute"/>
        <w:rPr>
          <w:rFonts w:ascii="Arial" w:hAnsi="Arial" w:cs="Arial"/>
          <w:b/>
          <w:bCs/>
          <w:color w:val="000000"/>
          <w:sz w:val="20"/>
          <w:szCs w:val="20"/>
        </w:rPr>
      </w:pPr>
      <w:r w:rsidRPr="00582E18">
        <w:rPr>
          <w:rFonts w:ascii="Arial" w:hAnsi="Arial" w:cs="Arial"/>
          <w:b/>
          <w:bCs/>
          <w:color w:val="000000"/>
          <w:sz w:val="20"/>
          <w:szCs w:val="20"/>
          <w:cs/>
        </w:rPr>
        <w:t>(</w:t>
      </w:r>
      <w:r w:rsidRPr="00582E18">
        <w:rPr>
          <w:rFonts w:ascii="Arial" w:hAnsi="Arial" w:cs="Arial"/>
          <w:b/>
          <w:bCs/>
          <w:color w:val="000000"/>
          <w:sz w:val="20"/>
          <w:szCs w:val="20"/>
          <w:lang w:val="en-GB"/>
        </w:rPr>
        <w:t>e</w:t>
      </w:r>
      <w:r w:rsidRPr="00582E18">
        <w:rPr>
          <w:rFonts w:ascii="Arial" w:hAnsi="Arial" w:cs="Arial"/>
          <w:b/>
          <w:bCs/>
          <w:color w:val="000000"/>
          <w:sz w:val="20"/>
          <w:szCs w:val="20"/>
          <w:cs/>
        </w:rPr>
        <w:t>)</w:t>
      </w:r>
      <w:r w:rsidRPr="00582E18">
        <w:rPr>
          <w:rFonts w:ascii="Arial" w:hAnsi="Arial" w:cs="Arial"/>
          <w:b/>
          <w:bCs/>
          <w:color w:val="000000"/>
          <w:sz w:val="20"/>
          <w:szCs w:val="20"/>
        </w:rPr>
        <w:tab/>
      </w:r>
      <w:r w:rsidR="000646F2" w:rsidRPr="00582E18">
        <w:rPr>
          <w:rFonts w:ascii="Arial" w:hAnsi="Arial" w:cs="Arial"/>
          <w:b/>
          <w:bCs/>
          <w:color w:val="000000"/>
          <w:sz w:val="20"/>
          <w:szCs w:val="20"/>
        </w:rPr>
        <w:t>Fair value gain (loss) on financial instruments</w:t>
      </w:r>
    </w:p>
    <w:p w14:paraId="64B2A4E1" w14:textId="77777777" w:rsidR="006A3FAF" w:rsidRPr="00582E18" w:rsidRDefault="006A3FAF" w:rsidP="00347551">
      <w:pPr>
        <w:ind w:left="1080"/>
        <w:jc w:val="thaiDistribute"/>
        <w:rPr>
          <w:rFonts w:ascii="Arial" w:hAnsi="Arial" w:cs="Arial"/>
          <w:color w:val="000000"/>
          <w:sz w:val="20"/>
          <w:szCs w:val="20"/>
        </w:rPr>
      </w:pPr>
    </w:p>
    <w:p w14:paraId="60F34C6D" w14:textId="7755D7AB" w:rsidR="0095005F" w:rsidRDefault="00670890">
      <w:pPr>
        <w:ind w:left="1080"/>
        <w:jc w:val="both"/>
        <w:rPr>
          <w:rFonts w:ascii="Arial" w:hAnsi="Arial" w:cstheme="minorBidi"/>
          <w:color w:val="000000"/>
          <w:spacing w:val="-4"/>
          <w:sz w:val="20"/>
          <w:szCs w:val="20"/>
        </w:rPr>
      </w:pPr>
      <w:r w:rsidRPr="00123E07">
        <w:rPr>
          <w:rFonts w:ascii="Arial" w:hAnsi="Arial" w:cstheme="minorBidi"/>
          <w:color w:val="000000"/>
          <w:spacing w:val="-4"/>
          <w:sz w:val="20"/>
          <w:szCs w:val="20"/>
        </w:rPr>
        <w:t>Gain (loss) from changes in the fair value of financial instruments designated to be measured at fair value through profit or loss</w:t>
      </w:r>
      <w:r w:rsidR="00123E07" w:rsidRPr="00123E07">
        <w:rPr>
          <w:rFonts w:ascii="Arial" w:hAnsi="Arial" w:cstheme="minorBidi"/>
          <w:color w:val="000000"/>
          <w:spacing w:val="-4"/>
          <w:sz w:val="20"/>
          <w:szCs w:val="20"/>
        </w:rPr>
        <w:t>.</w:t>
      </w:r>
      <w:r w:rsidRPr="00123E07">
        <w:rPr>
          <w:rFonts w:ascii="Arial" w:hAnsi="Arial" w:cstheme="minorBidi"/>
          <w:color w:val="000000"/>
          <w:spacing w:val="-4"/>
          <w:sz w:val="20"/>
          <w:szCs w:val="20"/>
        </w:rPr>
        <w:t xml:space="preserve"> The Company recogni</w:t>
      </w:r>
      <w:r w:rsidR="00E217C5" w:rsidRPr="00123E07">
        <w:rPr>
          <w:rFonts w:ascii="Arial" w:hAnsi="Arial" w:cstheme="minorBidi"/>
          <w:color w:val="000000"/>
          <w:spacing w:val="-4"/>
          <w:sz w:val="20"/>
          <w:szCs w:val="20"/>
        </w:rPr>
        <w:t>s</w:t>
      </w:r>
      <w:r w:rsidRPr="00123E07">
        <w:rPr>
          <w:rFonts w:ascii="Arial" w:hAnsi="Arial" w:cstheme="minorBidi"/>
          <w:color w:val="000000"/>
          <w:spacing w:val="-4"/>
          <w:sz w:val="20"/>
          <w:szCs w:val="20"/>
        </w:rPr>
        <w:t>es as income or expense at the end of reporting period.</w:t>
      </w:r>
    </w:p>
    <w:p w14:paraId="503B3788" w14:textId="77777777" w:rsidR="00670890" w:rsidRPr="00376C82" w:rsidRDefault="00670890">
      <w:pPr>
        <w:ind w:left="1080"/>
        <w:jc w:val="both"/>
        <w:rPr>
          <w:rFonts w:ascii="Arial" w:hAnsi="Arial" w:cs="Arial"/>
          <w:color w:val="000000"/>
          <w:sz w:val="20"/>
          <w:szCs w:val="20"/>
          <w:lang w:val="en-GB"/>
        </w:rPr>
      </w:pPr>
    </w:p>
    <w:p w14:paraId="0517CA57" w14:textId="3B688024" w:rsidR="00256FA2" w:rsidRPr="00376C82" w:rsidRDefault="000646F2">
      <w:pPr>
        <w:pStyle w:val="ListParagraph"/>
        <w:numPr>
          <w:ilvl w:val="0"/>
          <w:numId w:val="5"/>
        </w:numPr>
        <w:jc w:val="thaiDistribute"/>
        <w:rPr>
          <w:rFonts w:ascii="Arial" w:hAnsi="Arial" w:cs="Arial"/>
          <w:b/>
          <w:bCs/>
          <w:color w:val="000000"/>
          <w:sz w:val="20"/>
          <w:szCs w:val="20"/>
        </w:rPr>
      </w:pPr>
      <w:r w:rsidRPr="00376C82">
        <w:rPr>
          <w:rFonts w:ascii="Arial" w:hAnsi="Arial" w:cs="Arial"/>
          <w:b/>
          <w:bCs/>
          <w:color w:val="000000"/>
          <w:sz w:val="20"/>
          <w:szCs w:val="20"/>
        </w:rPr>
        <w:t>Service income</w:t>
      </w:r>
    </w:p>
    <w:p w14:paraId="7CBA1257" w14:textId="77777777" w:rsidR="00256FA2" w:rsidRPr="00376C82" w:rsidRDefault="00256FA2">
      <w:pPr>
        <w:ind w:left="1080"/>
        <w:jc w:val="both"/>
        <w:rPr>
          <w:rFonts w:ascii="Arial" w:hAnsi="Arial" w:cs="Arial"/>
          <w:color w:val="000000"/>
          <w:sz w:val="20"/>
          <w:szCs w:val="20"/>
          <w:lang w:val="en-GB"/>
        </w:rPr>
      </w:pPr>
    </w:p>
    <w:p w14:paraId="01F98B4E" w14:textId="5DB31821" w:rsidR="0020297C" w:rsidRDefault="0020297C" w:rsidP="00537364">
      <w:pPr>
        <w:ind w:left="1080"/>
        <w:jc w:val="both"/>
        <w:rPr>
          <w:rFonts w:ascii="Arial" w:hAnsi="Arial" w:cs="Arial"/>
          <w:color w:val="000000"/>
          <w:sz w:val="20"/>
          <w:szCs w:val="20"/>
        </w:rPr>
      </w:pPr>
      <w:r w:rsidRPr="00376C82">
        <w:rPr>
          <w:rFonts w:ascii="Arial" w:hAnsi="Arial" w:cs="Arial"/>
          <w:color w:val="000000"/>
          <w:sz w:val="20"/>
          <w:szCs w:val="20"/>
        </w:rPr>
        <w:t>Revenue from services that are continuous in nature is recogni</w:t>
      </w:r>
      <w:r w:rsidRPr="00376C82">
        <w:rPr>
          <w:rFonts w:ascii="Arial" w:hAnsi="Arial" w:cs="Arial"/>
          <w:color w:val="000000"/>
          <w:sz w:val="20"/>
          <w:szCs w:val="25"/>
        </w:rPr>
        <w:t>s</w:t>
      </w:r>
      <w:r w:rsidRPr="00376C82">
        <w:rPr>
          <w:rFonts w:ascii="Arial" w:hAnsi="Arial" w:cs="Arial"/>
          <w:color w:val="000000"/>
          <w:sz w:val="20"/>
          <w:szCs w:val="20"/>
        </w:rPr>
        <w:t>ed on a straight-line basis over the term of the contract, and revenue from services that are contractually specified in the outcome of the work is recogni</w:t>
      </w:r>
      <w:r w:rsidRPr="00376C82">
        <w:rPr>
          <w:rFonts w:ascii="Arial" w:hAnsi="Arial" w:cs="Arial"/>
          <w:color w:val="000000"/>
          <w:sz w:val="20"/>
          <w:szCs w:val="25"/>
        </w:rPr>
        <w:t>s</w:t>
      </w:r>
      <w:r w:rsidRPr="00376C82">
        <w:rPr>
          <w:rFonts w:ascii="Arial" w:hAnsi="Arial" w:cs="Arial"/>
          <w:color w:val="000000"/>
          <w:sz w:val="20"/>
          <w:szCs w:val="20"/>
        </w:rPr>
        <w:t>ed over a period of time taking into account the stage of completion of the work.</w:t>
      </w:r>
    </w:p>
    <w:p w14:paraId="6A65B500" w14:textId="77777777" w:rsidR="006A3FAF" w:rsidRPr="00376C82" w:rsidRDefault="006A3FAF" w:rsidP="00537364">
      <w:pPr>
        <w:ind w:left="1080"/>
        <w:jc w:val="both"/>
        <w:rPr>
          <w:rFonts w:ascii="Arial" w:hAnsi="Arial" w:cs="Arial"/>
          <w:color w:val="000000"/>
          <w:sz w:val="20"/>
          <w:szCs w:val="20"/>
        </w:rPr>
      </w:pPr>
    </w:p>
    <w:p w14:paraId="7D16BA58" w14:textId="4418BD05" w:rsidR="000646F2" w:rsidRPr="00376C82" w:rsidRDefault="000646F2">
      <w:pPr>
        <w:pStyle w:val="ListParagraph"/>
        <w:numPr>
          <w:ilvl w:val="0"/>
          <w:numId w:val="5"/>
        </w:numPr>
        <w:jc w:val="thaiDistribute"/>
        <w:rPr>
          <w:rFonts w:ascii="Arial" w:hAnsi="Arial" w:cs="Arial"/>
          <w:b/>
          <w:bCs/>
          <w:color w:val="000000"/>
          <w:sz w:val="20"/>
          <w:szCs w:val="20"/>
        </w:rPr>
      </w:pPr>
      <w:r w:rsidRPr="00376C82">
        <w:rPr>
          <w:rFonts w:ascii="Arial" w:hAnsi="Arial" w:cs="Arial"/>
          <w:b/>
          <w:bCs/>
          <w:color w:val="000000"/>
          <w:sz w:val="20"/>
          <w:szCs w:val="20"/>
        </w:rPr>
        <w:t>Claim recovery from reinsurers</w:t>
      </w:r>
    </w:p>
    <w:p w14:paraId="6BF7AE50" w14:textId="77777777" w:rsidR="000646F2" w:rsidRPr="00376C82" w:rsidRDefault="000646F2" w:rsidP="000646F2">
      <w:pPr>
        <w:ind w:left="1080"/>
        <w:jc w:val="both"/>
        <w:rPr>
          <w:rFonts w:ascii="Arial" w:hAnsi="Arial" w:cs="Arial"/>
          <w:color w:val="000000"/>
          <w:sz w:val="20"/>
          <w:szCs w:val="20"/>
          <w:lang w:val="en-GB"/>
        </w:rPr>
      </w:pPr>
    </w:p>
    <w:p w14:paraId="41F2C5EC" w14:textId="230F979B" w:rsidR="003D42BB" w:rsidRPr="00376C82" w:rsidRDefault="000646F2" w:rsidP="0020297C">
      <w:pPr>
        <w:ind w:left="1080"/>
        <w:jc w:val="both"/>
        <w:rPr>
          <w:rFonts w:ascii="Arial" w:hAnsi="Arial" w:cs="Arial"/>
          <w:color w:val="000000"/>
          <w:sz w:val="20"/>
          <w:szCs w:val="20"/>
          <w:cs/>
        </w:rPr>
      </w:pPr>
      <w:r w:rsidRPr="00376C82">
        <w:rPr>
          <w:rFonts w:ascii="Arial" w:hAnsi="Arial" w:cs="Arial"/>
          <w:color w:val="000000"/>
          <w:sz w:val="20"/>
          <w:szCs w:val="20"/>
        </w:rPr>
        <w:t>Claim recovery from reinsurers is recognised proportionately to the ceded portion of claims and loss adjustment expenses recognised as expenses in the statement of income, which is estimated with reference to conditions in the ceded reinsurance contracts. The Company presents the amount of claim recovery from reinsurers as a deduction from gross claims in the statement of income.</w:t>
      </w:r>
    </w:p>
    <w:p w14:paraId="036B2A77" w14:textId="624BE50E" w:rsidR="00436221" w:rsidRPr="006A3FAF" w:rsidRDefault="008B4CE3" w:rsidP="006A3FAF">
      <w:pPr>
        <w:overflowPunct/>
        <w:autoSpaceDE/>
        <w:autoSpaceDN/>
        <w:adjustRightInd/>
        <w:textAlignment w:val="auto"/>
        <w:rPr>
          <w:rFonts w:ascii="Arial" w:hAnsi="Arial" w:cstheme="minorBidi"/>
          <w:color w:val="000000"/>
          <w:sz w:val="20"/>
          <w:szCs w:val="20"/>
          <w:cs/>
        </w:rPr>
      </w:pPr>
      <w:r w:rsidRPr="00376C82">
        <w:rPr>
          <w:rFonts w:ascii="Arial" w:hAnsi="Arial" w:cs="Arial"/>
          <w:color w:val="000000"/>
          <w:sz w:val="20"/>
          <w:szCs w:val="20"/>
        </w:rPr>
        <w:br w:type="page"/>
      </w:r>
    </w:p>
    <w:p w14:paraId="6BAC00A6" w14:textId="77777777" w:rsidR="00347551" w:rsidRDefault="00347551" w:rsidP="00325D9A">
      <w:pPr>
        <w:ind w:left="540" w:hanging="540"/>
        <w:jc w:val="thaiDistribute"/>
        <w:rPr>
          <w:rFonts w:ascii="Arial" w:hAnsi="Arial" w:cs="Arial"/>
          <w:b/>
          <w:bCs/>
          <w:color w:val="000000"/>
          <w:sz w:val="20"/>
          <w:szCs w:val="20"/>
          <w:lang w:val="en-GB"/>
        </w:rPr>
      </w:pPr>
    </w:p>
    <w:p w14:paraId="5AE8FE28" w14:textId="6E55C679" w:rsidR="00325D9A" w:rsidRPr="00376C82" w:rsidRDefault="00347551" w:rsidP="00325D9A">
      <w:pPr>
        <w:ind w:left="540" w:hanging="540"/>
        <w:jc w:val="thaiDistribute"/>
        <w:rPr>
          <w:rFonts w:ascii="Arial" w:hAnsi="Arial" w:cs="Arial"/>
          <w:b/>
          <w:bCs/>
          <w:color w:val="000000"/>
          <w:sz w:val="20"/>
          <w:szCs w:val="20"/>
        </w:rPr>
      </w:pPr>
      <w:r w:rsidRPr="00347551">
        <w:rPr>
          <w:rFonts w:ascii="Arial" w:hAnsi="Arial" w:cs="Arial"/>
          <w:b/>
          <w:bCs/>
          <w:color w:val="000000"/>
          <w:sz w:val="20"/>
          <w:szCs w:val="20"/>
          <w:lang w:val="en-GB"/>
        </w:rPr>
        <w:t>4</w:t>
      </w:r>
      <w:r w:rsidR="00325D9A" w:rsidRPr="00376C82">
        <w:rPr>
          <w:rFonts w:ascii="Arial" w:hAnsi="Arial" w:cs="Arial"/>
          <w:b/>
          <w:bCs/>
          <w:color w:val="000000"/>
          <w:sz w:val="20"/>
          <w:szCs w:val="20"/>
          <w:cs/>
        </w:rPr>
        <w:t>.</w:t>
      </w:r>
      <w:r w:rsidRPr="00347551">
        <w:rPr>
          <w:rFonts w:ascii="Arial" w:hAnsi="Arial" w:cs="Arial"/>
          <w:b/>
          <w:bCs/>
          <w:color w:val="000000"/>
          <w:sz w:val="20"/>
          <w:szCs w:val="20"/>
          <w:lang w:val="en-GB"/>
        </w:rPr>
        <w:t>4</w:t>
      </w:r>
      <w:r w:rsidR="00325D9A" w:rsidRPr="00376C82">
        <w:rPr>
          <w:rFonts w:ascii="Arial" w:hAnsi="Arial" w:cs="Arial"/>
          <w:b/>
          <w:bCs/>
          <w:color w:val="000000"/>
          <w:sz w:val="20"/>
          <w:szCs w:val="20"/>
        </w:rPr>
        <w:tab/>
      </w:r>
      <w:r w:rsidR="00B7722B" w:rsidRPr="00376C82">
        <w:rPr>
          <w:rFonts w:ascii="Arial" w:hAnsi="Arial" w:cs="Arial"/>
          <w:b/>
          <w:bCs/>
          <w:color w:val="000000"/>
          <w:sz w:val="20"/>
          <w:szCs w:val="20"/>
        </w:rPr>
        <w:t>Expense</w:t>
      </w:r>
      <w:r w:rsidR="00325D9A" w:rsidRPr="00376C82">
        <w:rPr>
          <w:rFonts w:ascii="Arial" w:hAnsi="Arial" w:cs="Arial"/>
          <w:b/>
          <w:bCs/>
          <w:color w:val="000000"/>
          <w:sz w:val="20"/>
          <w:szCs w:val="20"/>
        </w:rPr>
        <w:t xml:space="preserve"> recognition</w:t>
      </w:r>
    </w:p>
    <w:p w14:paraId="376B31DA" w14:textId="77777777" w:rsidR="00325D9A" w:rsidRPr="001B5AB6" w:rsidRDefault="00325D9A" w:rsidP="00325D9A">
      <w:pPr>
        <w:ind w:left="540"/>
        <w:jc w:val="both"/>
        <w:rPr>
          <w:rFonts w:ascii="Arial" w:hAnsi="Arial" w:cs="Arial"/>
          <w:color w:val="000000"/>
          <w:sz w:val="20"/>
          <w:szCs w:val="20"/>
        </w:rPr>
      </w:pPr>
    </w:p>
    <w:p w14:paraId="26645290" w14:textId="51854777" w:rsidR="00325D9A" w:rsidRPr="00376C82" w:rsidRDefault="00325D9A" w:rsidP="00325D9A">
      <w:pPr>
        <w:ind w:left="1080" w:hanging="540"/>
        <w:jc w:val="thaiDistribute"/>
        <w:rPr>
          <w:rFonts w:ascii="Arial" w:hAnsi="Arial" w:cs="Arial"/>
          <w:b/>
          <w:bCs/>
          <w:color w:val="000000"/>
          <w:sz w:val="20"/>
          <w:szCs w:val="25"/>
          <w:lang w:val="en-GB"/>
        </w:rPr>
      </w:pPr>
      <w:r w:rsidRPr="00376C82">
        <w:rPr>
          <w:rFonts w:ascii="Arial" w:hAnsi="Arial" w:cs="Arial"/>
          <w:b/>
          <w:bCs/>
          <w:color w:val="000000"/>
          <w:sz w:val="20"/>
          <w:szCs w:val="20"/>
          <w:cs/>
        </w:rPr>
        <w:t>(</w:t>
      </w:r>
      <w:r w:rsidRPr="00376C82">
        <w:rPr>
          <w:rFonts w:ascii="Arial" w:hAnsi="Arial" w:cs="Arial"/>
          <w:b/>
          <w:bCs/>
          <w:color w:val="000000"/>
          <w:sz w:val="20"/>
          <w:szCs w:val="20"/>
        </w:rPr>
        <w:t>a</w:t>
      </w:r>
      <w:r w:rsidRPr="00376C82">
        <w:rPr>
          <w:rFonts w:ascii="Arial" w:hAnsi="Arial" w:cs="Arial"/>
          <w:b/>
          <w:bCs/>
          <w:color w:val="000000"/>
          <w:sz w:val="20"/>
          <w:szCs w:val="20"/>
          <w:cs/>
        </w:rPr>
        <w:t>)</w:t>
      </w:r>
      <w:r w:rsidRPr="00376C82">
        <w:rPr>
          <w:rFonts w:ascii="Arial" w:hAnsi="Arial" w:cs="Arial"/>
          <w:b/>
          <w:bCs/>
          <w:color w:val="000000"/>
          <w:sz w:val="20"/>
          <w:szCs w:val="20"/>
        </w:rPr>
        <w:tab/>
      </w:r>
      <w:r w:rsidR="00697ED9" w:rsidRPr="00376C82">
        <w:rPr>
          <w:rFonts w:ascii="Arial" w:hAnsi="Arial" w:cs="Arial"/>
          <w:b/>
          <w:bCs/>
          <w:color w:val="000000"/>
          <w:sz w:val="20"/>
          <w:szCs w:val="20"/>
        </w:rPr>
        <w:t>Premium ceded to reinsur</w:t>
      </w:r>
      <w:r w:rsidR="00697ED9" w:rsidRPr="00376C82">
        <w:rPr>
          <w:rFonts w:ascii="Arial" w:hAnsi="Arial" w:cs="Arial"/>
          <w:b/>
          <w:bCs/>
          <w:color w:val="000000"/>
          <w:sz w:val="20"/>
          <w:szCs w:val="20"/>
          <w:lang w:val="en-GB"/>
        </w:rPr>
        <w:t>ances</w:t>
      </w:r>
    </w:p>
    <w:p w14:paraId="71C01409" w14:textId="77777777" w:rsidR="00325D9A" w:rsidRPr="00376C82" w:rsidRDefault="00325D9A" w:rsidP="00325D9A">
      <w:pPr>
        <w:ind w:left="1080"/>
        <w:jc w:val="both"/>
        <w:rPr>
          <w:rFonts w:ascii="Arial" w:hAnsi="Arial" w:cs="Arial"/>
          <w:color w:val="000000"/>
          <w:sz w:val="20"/>
          <w:szCs w:val="20"/>
          <w:lang w:val="en-GB"/>
        </w:rPr>
      </w:pPr>
    </w:p>
    <w:p w14:paraId="2142CAB5" w14:textId="5B2E4633" w:rsidR="00325D9A" w:rsidRPr="00376C82" w:rsidRDefault="00697ED9" w:rsidP="00325D9A">
      <w:pPr>
        <w:ind w:left="1080"/>
        <w:jc w:val="both"/>
        <w:rPr>
          <w:rFonts w:ascii="Arial" w:hAnsi="Arial" w:cs="Arial"/>
          <w:color w:val="000000"/>
          <w:spacing w:val="-4"/>
          <w:sz w:val="20"/>
          <w:szCs w:val="20"/>
        </w:rPr>
      </w:pPr>
      <w:r w:rsidRPr="00376C82">
        <w:rPr>
          <w:rFonts w:ascii="Arial" w:hAnsi="Arial" w:cs="Arial"/>
          <w:color w:val="000000"/>
          <w:spacing w:val="-4"/>
          <w:sz w:val="20"/>
          <w:szCs w:val="20"/>
        </w:rPr>
        <w:t>Ceded premium is recognised as expenses when the insurance risk is transferred to another reinsurer.</w:t>
      </w:r>
    </w:p>
    <w:p w14:paraId="1A67378E" w14:textId="77777777" w:rsidR="00325D9A" w:rsidRPr="00376C82" w:rsidRDefault="00325D9A" w:rsidP="00325D9A">
      <w:pPr>
        <w:ind w:left="1080"/>
        <w:jc w:val="both"/>
        <w:rPr>
          <w:rFonts w:ascii="Arial" w:hAnsi="Arial" w:cs="Arial"/>
          <w:color w:val="000000"/>
          <w:spacing w:val="-4"/>
          <w:sz w:val="20"/>
          <w:szCs w:val="20"/>
        </w:rPr>
      </w:pPr>
    </w:p>
    <w:p w14:paraId="04CB061A" w14:textId="3BC780FF" w:rsidR="00325D9A" w:rsidRPr="00376C82" w:rsidRDefault="00697ED9" w:rsidP="00325D9A">
      <w:pPr>
        <w:ind w:left="1080"/>
        <w:jc w:val="both"/>
        <w:rPr>
          <w:rFonts w:ascii="Arial" w:hAnsi="Arial" w:cs="Arial"/>
          <w:color w:val="000000"/>
          <w:spacing w:val="-2"/>
          <w:sz w:val="20"/>
          <w:szCs w:val="20"/>
          <w:cs/>
        </w:rPr>
      </w:pPr>
      <w:r w:rsidRPr="00376C82">
        <w:rPr>
          <w:rFonts w:ascii="Arial" w:hAnsi="Arial" w:cs="Arial"/>
          <w:color w:val="000000"/>
          <w:spacing w:val="-4"/>
          <w:sz w:val="20"/>
          <w:szCs w:val="20"/>
        </w:rPr>
        <w:t xml:space="preserve">For long-term insurance policies with coverage periods of longer than </w:t>
      </w:r>
      <w:r w:rsidR="00347551" w:rsidRPr="00347551">
        <w:rPr>
          <w:rFonts w:ascii="Arial" w:hAnsi="Arial" w:cs="Arial"/>
          <w:color w:val="000000"/>
          <w:spacing w:val="-4"/>
          <w:sz w:val="20"/>
          <w:szCs w:val="20"/>
          <w:lang w:val="en-GB"/>
        </w:rPr>
        <w:t>1</w:t>
      </w:r>
      <w:r w:rsidRPr="00376C82">
        <w:rPr>
          <w:rFonts w:ascii="Arial" w:hAnsi="Arial" w:cs="Arial"/>
          <w:color w:val="000000"/>
          <w:spacing w:val="-4"/>
          <w:sz w:val="20"/>
          <w:szCs w:val="20"/>
        </w:rPr>
        <w:t xml:space="preserve"> year, related ceded premium is recorded as premium ceded in advance, and gradually recognised as expenses over the annual coverage period</w:t>
      </w:r>
      <w:r w:rsidR="00325D9A" w:rsidRPr="00376C82">
        <w:rPr>
          <w:rFonts w:ascii="Arial" w:hAnsi="Arial" w:cs="Arial"/>
          <w:color w:val="000000"/>
          <w:spacing w:val="-4"/>
          <w:sz w:val="20"/>
          <w:szCs w:val="20"/>
        </w:rPr>
        <w:t>.</w:t>
      </w:r>
    </w:p>
    <w:p w14:paraId="220822BF" w14:textId="77777777" w:rsidR="008B4CE3" w:rsidRPr="00376C82" w:rsidRDefault="008B4CE3" w:rsidP="00325D9A">
      <w:pPr>
        <w:ind w:left="1080" w:hanging="540"/>
        <w:jc w:val="thaiDistribute"/>
        <w:rPr>
          <w:rFonts w:ascii="Arial" w:hAnsi="Arial" w:cs="Arial"/>
          <w:b/>
          <w:bCs/>
          <w:color w:val="000000"/>
          <w:sz w:val="20"/>
          <w:szCs w:val="20"/>
        </w:rPr>
      </w:pPr>
    </w:p>
    <w:p w14:paraId="05A6140B" w14:textId="4148D45F" w:rsidR="00325D9A" w:rsidRPr="00376C82" w:rsidRDefault="00325D9A" w:rsidP="00325D9A">
      <w:pPr>
        <w:ind w:left="1080" w:hanging="540"/>
        <w:jc w:val="thaiDistribute"/>
        <w:rPr>
          <w:rFonts w:ascii="Arial" w:hAnsi="Arial" w:cs="Arial"/>
          <w:b/>
          <w:bCs/>
          <w:color w:val="000000"/>
          <w:sz w:val="20"/>
          <w:szCs w:val="20"/>
        </w:rPr>
      </w:pPr>
      <w:r w:rsidRPr="00376C82">
        <w:rPr>
          <w:rFonts w:ascii="Arial" w:hAnsi="Arial" w:cs="Arial"/>
          <w:b/>
          <w:bCs/>
          <w:color w:val="000000"/>
          <w:sz w:val="20"/>
          <w:szCs w:val="20"/>
          <w:cs/>
        </w:rPr>
        <w:t>(</w:t>
      </w:r>
      <w:r w:rsidRPr="00376C82">
        <w:rPr>
          <w:rFonts w:ascii="Arial" w:hAnsi="Arial" w:cs="Arial"/>
          <w:b/>
          <w:bCs/>
          <w:color w:val="000000"/>
          <w:sz w:val="20"/>
          <w:szCs w:val="20"/>
        </w:rPr>
        <w:t>b</w:t>
      </w:r>
      <w:r w:rsidRPr="00376C82">
        <w:rPr>
          <w:rFonts w:ascii="Arial" w:hAnsi="Arial" w:cs="Arial"/>
          <w:b/>
          <w:bCs/>
          <w:color w:val="000000"/>
          <w:sz w:val="20"/>
          <w:szCs w:val="20"/>
          <w:cs/>
        </w:rPr>
        <w:t>)</w:t>
      </w:r>
      <w:r w:rsidRPr="00376C82">
        <w:rPr>
          <w:rFonts w:ascii="Arial" w:hAnsi="Arial" w:cs="Arial"/>
          <w:b/>
          <w:bCs/>
          <w:color w:val="000000"/>
          <w:sz w:val="20"/>
          <w:szCs w:val="20"/>
        </w:rPr>
        <w:tab/>
      </w:r>
      <w:r w:rsidR="00697ED9" w:rsidRPr="00376C82">
        <w:rPr>
          <w:rFonts w:ascii="Arial" w:hAnsi="Arial" w:cs="Arial"/>
          <w:b/>
          <w:bCs/>
          <w:color w:val="000000"/>
          <w:sz w:val="20"/>
          <w:szCs w:val="20"/>
        </w:rPr>
        <w:t>Gross claims</w:t>
      </w:r>
    </w:p>
    <w:p w14:paraId="4F5B9561" w14:textId="77777777" w:rsidR="00325D9A" w:rsidRPr="00376C82" w:rsidRDefault="00325D9A" w:rsidP="00325D9A">
      <w:pPr>
        <w:ind w:left="1080"/>
        <w:jc w:val="both"/>
        <w:rPr>
          <w:rFonts w:ascii="Arial" w:hAnsi="Arial" w:cs="Arial"/>
          <w:color w:val="000000"/>
          <w:sz w:val="20"/>
          <w:szCs w:val="20"/>
          <w:lang w:val="en-GB"/>
        </w:rPr>
      </w:pPr>
    </w:p>
    <w:p w14:paraId="077E8A9A" w14:textId="311BD4DC" w:rsidR="00325D9A" w:rsidRPr="00376C82" w:rsidRDefault="00697ED9" w:rsidP="00325D9A">
      <w:pPr>
        <w:ind w:left="1080"/>
        <w:jc w:val="thaiDistribute"/>
        <w:rPr>
          <w:rFonts w:ascii="Arial" w:hAnsi="Arial" w:cs="Arial"/>
          <w:color w:val="000000"/>
          <w:sz w:val="20"/>
          <w:szCs w:val="20"/>
        </w:rPr>
      </w:pPr>
      <w:r w:rsidRPr="00376C82">
        <w:rPr>
          <w:rFonts w:ascii="Arial" w:hAnsi="Arial" w:cs="Arial"/>
          <w:color w:val="000000"/>
          <w:sz w:val="20"/>
          <w:szCs w:val="20"/>
        </w:rPr>
        <w:t>Gross claims consist of claims and loss adjustment expenses on reinsurance, which present the amounts of claims, related expenses, and loss adjustments of current and prior period claims incurred during the years, deducted by the residual value and others recoveries (if any) and claims recovery from reinsurers</w:t>
      </w:r>
      <w:r w:rsidR="00325D9A" w:rsidRPr="00376C82">
        <w:rPr>
          <w:rFonts w:ascii="Arial" w:hAnsi="Arial" w:cs="Arial"/>
          <w:color w:val="000000"/>
          <w:sz w:val="20"/>
          <w:szCs w:val="20"/>
        </w:rPr>
        <w:t>.</w:t>
      </w:r>
    </w:p>
    <w:p w14:paraId="1C97D9B0" w14:textId="77777777" w:rsidR="00325D9A" w:rsidRPr="00376C82" w:rsidRDefault="00325D9A" w:rsidP="00325D9A">
      <w:pPr>
        <w:ind w:left="1080"/>
        <w:jc w:val="thaiDistribute"/>
        <w:rPr>
          <w:rFonts w:ascii="Arial" w:hAnsi="Arial" w:cs="Arial"/>
          <w:color w:val="000000"/>
          <w:sz w:val="20"/>
          <w:szCs w:val="20"/>
        </w:rPr>
      </w:pPr>
    </w:p>
    <w:p w14:paraId="04149425" w14:textId="56C123BC" w:rsidR="00697ED9" w:rsidRPr="00376C82" w:rsidRDefault="00697ED9" w:rsidP="00697ED9">
      <w:pPr>
        <w:ind w:left="1080"/>
        <w:jc w:val="thaiDistribute"/>
        <w:rPr>
          <w:rFonts w:ascii="Arial" w:hAnsi="Arial" w:cs="Arial"/>
          <w:color w:val="000000"/>
          <w:sz w:val="20"/>
          <w:szCs w:val="20"/>
        </w:rPr>
      </w:pPr>
      <w:r w:rsidRPr="00376C82">
        <w:rPr>
          <w:rFonts w:ascii="Arial" w:hAnsi="Arial" w:cs="Arial"/>
          <w:color w:val="000000"/>
          <w:sz w:val="20"/>
          <w:szCs w:val="20"/>
        </w:rPr>
        <w:t>Gross claims are recognised as expenses when the reinsurer places the loss advice or the statement of accounts with the Company and estimates</w:t>
      </w:r>
      <w:r w:rsidR="007B2BA7" w:rsidRPr="00376C82">
        <w:rPr>
          <w:rFonts w:ascii="Arial" w:hAnsi="Arial" w:cs="Arial"/>
          <w:color w:val="000000"/>
          <w:sz w:val="20"/>
          <w:szCs w:val="20"/>
        </w:rPr>
        <w:t xml:space="preserve"> </w:t>
      </w:r>
      <w:r w:rsidRPr="00376C82">
        <w:rPr>
          <w:rFonts w:ascii="Arial" w:hAnsi="Arial" w:cs="Arial"/>
          <w:color w:val="000000"/>
          <w:sz w:val="20"/>
          <w:szCs w:val="20"/>
        </w:rPr>
        <w:t xml:space="preserve">made by the Company’s management. </w:t>
      </w:r>
      <w:r w:rsidR="007B2BA7" w:rsidRPr="00376C82">
        <w:rPr>
          <w:rFonts w:ascii="Arial" w:hAnsi="Arial" w:cs="Arial"/>
          <w:color w:val="000000"/>
          <w:sz w:val="20"/>
          <w:szCs w:val="20"/>
        </w:rPr>
        <w:t>T</w:t>
      </w:r>
      <w:r w:rsidRPr="00376C82">
        <w:rPr>
          <w:rFonts w:ascii="Arial" w:hAnsi="Arial" w:cs="Arial"/>
          <w:color w:val="000000"/>
          <w:sz w:val="20"/>
          <w:szCs w:val="20"/>
        </w:rPr>
        <w:t xml:space="preserve">he maximum value of claims estimated </w:t>
      </w:r>
      <w:r w:rsidR="003F3E44" w:rsidRPr="00376C82">
        <w:rPr>
          <w:rFonts w:ascii="Arial" w:hAnsi="Arial" w:cs="Arial"/>
          <w:color w:val="000000"/>
          <w:sz w:val="20"/>
          <w:szCs w:val="20"/>
        </w:rPr>
        <w:t>does</w:t>
      </w:r>
      <w:r w:rsidRPr="00376C82">
        <w:rPr>
          <w:rFonts w:ascii="Arial" w:hAnsi="Arial" w:cs="Arial"/>
          <w:color w:val="000000"/>
          <w:sz w:val="20"/>
          <w:szCs w:val="20"/>
        </w:rPr>
        <w:t xml:space="preserve"> not exceed the sum-insured under the relevant policy.</w:t>
      </w:r>
    </w:p>
    <w:p w14:paraId="1DD840C7" w14:textId="77777777" w:rsidR="007B2BA7" w:rsidRPr="00376C82" w:rsidRDefault="007B2BA7" w:rsidP="00697ED9">
      <w:pPr>
        <w:ind w:left="1080"/>
        <w:jc w:val="thaiDistribute"/>
        <w:rPr>
          <w:rFonts w:ascii="Arial" w:hAnsi="Arial" w:cs="Arial"/>
          <w:color w:val="000000"/>
          <w:sz w:val="20"/>
          <w:szCs w:val="20"/>
        </w:rPr>
      </w:pPr>
    </w:p>
    <w:p w14:paraId="6E794621" w14:textId="26605372" w:rsidR="007B2BA7" w:rsidRPr="00376C82" w:rsidRDefault="007B2BA7" w:rsidP="007B2BA7">
      <w:pPr>
        <w:ind w:left="1080" w:hanging="540"/>
        <w:jc w:val="thaiDistribute"/>
        <w:rPr>
          <w:rFonts w:ascii="Arial" w:hAnsi="Arial" w:cs="Arial"/>
          <w:b/>
          <w:bCs/>
          <w:color w:val="000000"/>
          <w:sz w:val="20"/>
          <w:szCs w:val="20"/>
        </w:rPr>
      </w:pPr>
      <w:r w:rsidRPr="00376C82">
        <w:rPr>
          <w:rFonts w:ascii="Arial" w:hAnsi="Arial" w:cs="Arial"/>
          <w:b/>
          <w:bCs/>
          <w:color w:val="000000"/>
          <w:sz w:val="20"/>
          <w:szCs w:val="20"/>
          <w:cs/>
        </w:rPr>
        <w:t>(</w:t>
      </w:r>
      <w:r w:rsidRPr="00376C82">
        <w:rPr>
          <w:rFonts w:ascii="Arial" w:hAnsi="Arial" w:cs="Arial"/>
          <w:b/>
          <w:bCs/>
          <w:color w:val="000000"/>
          <w:sz w:val="20"/>
          <w:szCs w:val="20"/>
        </w:rPr>
        <w:t>c</w:t>
      </w:r>
      <w:r w:rsidRPr="00376C82">
        <w:rPr>
          <w:rFonts w:ascii="Arial" w:hAnsi="Arial" w:cs="Arial"/>
          <w:b/>
          <w:bCs/>
          <w:color w:val="000000"/>
          <w:sz w:val="20"/>
          <w:szCs w:val="20"/>
          <w:cs/>
        </w:rPr>
        <w:t>)</w:t>
      </w:r>
      <w:r w:rsidRPr="00376C82">
        <w:rPr>
          <w:rFonts w:ascii="Arial" w:hAnsi="Arial" w:cs="Arial"/>
          <w:b/>
          <w:bCs/>
          <w:color w:val="000000"/>
          <w:sz w:val="20"/>
          <w:szCs w:val="20"/>
        </w:rPr>
        <w:tab/>
        <w:t>Commission and brokerage expenses</w:t>
      </w:r>
    </w:p>
    <w:p w14:paraId="70E3CE96" w14:textId="77777777" w:rsidR="007B2BA7" w:rsidRPr="00376C82" w:rsidRDefault="007B2BA7" w:rsidP="00697ED9">
      <w:pPr>
        <w:ind w:left="1080"/>
        <w:jc w:val="thaiDistribute"/>
        <w:rPr>
          <w:rFonts w:ascii="Arial" w:hAnsi="Arial" w:cs="Arial"/>
          <w:color w:val="000000"/>
          <w:sz w:val="20"/>
          <w:szCs w:val="20"/>
        </w:rPr>
      </w:pPr>
    </w:p>
    <w:p w14:paraId="76FD24ED" w14:textId="004E4EBA" w:rsidR="007B2BA7" w:rsidRPr="00376C82" w:rsidRDefault="007B2BA7" w:rsidP="007B2BA7">
      <w:pPr>
        <w:ind w:left="1080"/>
        <w:jc w:val="thaiDistribute"/>
        <w:rPr>
          <w:rFonts w:ascii="Arial" w:hAnsi="Arial" w:cs="Arial"/>
          <w:color w:val="000000"/>
          <w:sz w:val="20"/>
          <w:szCs w:val="20"/>
        </w:rPr>
      </w:pPr>
      <w:r w:rsidRPr="00376C82">
        <w:rPr>
          <w:rFonts w:ascii="Arial" w:hAnsi="Arial" w:cs="Arial"/>
          <w:color w:val="000000"/>
          <w:sz w:val="20"/>
          <w:szCs w:val="20"/>
        </w:rPr>
        <w:t>Commission and brokerage expenses are recorded as deferred expenses and will be gradually amortised as expenses proportionately to the recognised earned premium.</w:t>
      </w:r>
    </w:p>
    <w:p w14:paraId="687E9F44" w14:textId="77777777" w:rsidR="007B2BA7" w:rsidRPr="00376C82" w:rsidRDefault="007B2BA7" w:rsidP="007B2BA7">
      <w:pPr>
        <w:ind w:left="1080"/>
        <w:jc w:val="thaiDistribute"/>
        <w:rPr>
          <w:rFonts w:ascii="Arial" w:hAnsi="Arial" w:cs="Arial"/>
          <w:color w:val="000000"/>
          <w:sz w:val="20"/>
          <w:szCs w:val="20"/>
        </w:rPr>
      </w:pPr>
    </w:p>
    <w:p w14:paraId="5B620865" w14:textId="49E1CD7C" w:rsidR="00325D9A" w:rsidRPr="00376C82" w:rsidRDefault="007B2BA7" w:rsidP="007B2BA7">
      <w:pPr>
        <w:ind w:left="1080"/>
        <w:jc w:val="both"/>
        <w:rPr>
          <w:rFonts w:ascii="Arial" w:hAnsi="Arial" w:cs="Arial"/>
          <w:color w:val="000000"/>
          <w:sz w:val="20"/>
          <w:szCs w:val="20"/>
        </w:rPr>
      </w:pPr>
      <w:r w:rsidRPr="00347551">
        <w:rPr>
          <w:rFonts w:ascii="Arial" w:hAnsi="Arial" w:cs="Arial"/>
          <w:color w:val="000000"/>
          <w:spacing w:val="-4"/>
          <w:sz w:val="20"/>
          <w:szCs w:val="20"/>
        </w:rPr>
        <w:t xml:space="preserve">For commissions and brokerage expenses of reinsurance with coverage periods longer than </w:t>
      </w:r>
      <w:r w:rsidR="00347551" w:rsidRPr="00347551">
        <w:rPr>
          <w:rFonts w:ascii="Arial" w:hAnsi="Arial" w:cs="Arial"/>
          <w:color w:val="000000"/>
          <w:spacing w:val="-4"/>
          <w:sz w:val="20"/>
          <w:szCs w:val="20"/>
          <w:lang w:val="en-GB"/>
        </w:rPr>
        <w:t>1</w:t>
      </w:r>
      <w:r w:rsidRPr="00347551">
        <w:rPr>
          <w:rFonts w:ascii="Arial" w:hAnsi="Arial" w:cs="Arial"/>
          <w:color w:val="000000"/>
          <w:spacing w:val="-4"/>
          <w:sz w:val="20"/>
          <w:szCs w:val="20"/>
        </w:rPr>
        <w:t xml:space="preserve"> year,</w:t>
      </w:r>
      <w:r w:rsidRPr="00376C82">
        <w:rPr>
          <w:rFonts w:ascii="Arial" w:hAnsi="Arial" w:cs="Arial"/>
          <w:color w:val="000000"/>
          <w:sz w:val="20"/>
          <w:szCs w:val="20"/>
        </w:rPr>
        <w:t xml:space="preserve"> the related commission and brokerage expenses are recorded as deferred and recognised as expenses over the annual coverage periods</w:t>
      </w:r>
      <w:r w:rsidR="00D760FC" w:rsidRPr="00376C82">
        <w:rPr>
          <w:rFonts w:ascii="Arial" w:hAnsi="Arial" w:cs="Arial"/>
          <w:color w:val="000000"/>
          <w:sz w:val="20"/>
          <w:szCs w:val="20"/>
        </w:rPr>
        <w:t>.</w:t>
      </w:r>
    </w:p>
    <w:p w14:paraId="2E37DB14" w14:textId="77777777" w:rsidR="00D760FC" w:rsidRPr="00376C82" w:rsidRDefault="00D760FC" w:rsidP="007B2BA7">
      <w:pPr>
        <w:ind w:left="1080"/>
        <w:jc w:val="both"/>
        <w:rPr>
          <w:rFonts w:ascii="Arial" w:hAnsi="Arial" w:cs="Arial"/>
          <w:color w:val="000000"/>
          <w:sz w:val="20"/>
          <w:szCs w:val="20"/>
        </w:rPr>
      </w:pPr>
    </w:p>
    <w:p w14:paraId="3456F0EB" w14:textId="2FA48E86" w:rsidR="00D760FC" w:rsidRPr="00376C82" w:rsidRDefault="00D760FC" w:rsidP="00D760FC">
      <w:pPr>
        <w:ind w:left="1080" w:hanging="540"/>
        <w:jc w:val="thaiDistribute"/>
        <w:rPr>
          <w:rFonts w:ascii="Arial" w:hAnsi="Arial" w:cs="Arial"/>
          <w:b/>
          <w:bCs/>
          <w:color w:val="000000"/>
          <w:sz w:val="20"/>
          <w:szCs w:val="20"/>
        </w:rPr>
      </w:pPr>
      <w:r w:rsidRPr="00376C82">
        <w:rPr>
          <w:rFonts w:ascii="Arial" w:hAnsi="Arial" w:cs="Arial"/>
          <w:b/>
          <w:bCs/>
          <w:color w:val="000000"/>
          <w:sz w:val="20"/>
          <w:szCs w:val="20"/>
          <w:cs/>
        </w:rPr>
        <w:t>(</w:t>
      </w:r>
      <w:r w:rsidRPr="00376C82">
        <w:rPr>
          <w:rFonts w:ascii="Arial" w:hAnsi="Arial" w:cs="Arial"/>
          <w:b/>
          <w:bCs/>
          <w:color w:val="000000"/>
          <w:sz w:val="20"/>
          <w:szCs w:val="20"/>
        </w:rPr>
        <w:t>d</w:t>
      </w:r>
      <w:r w:rsidRPr="00376C82">
        <w:rPr>
          <w:rFonts w:ascii="Arial" w:hAnsi="Arial" w:cs="Arial"/>
          <w:b/>
          <w:bCs/>
          <w:color w:val="000000"/>
          <w:sz w:val="20"/>
          <w:szCs w:val="20"/>
          <w:cs/>
        </w:rPr>
        <w:t>)</w:t>
      </w:r>
      <w:r w:rsidRPr="00376C82">
        <w:rPr>
          <w:rFonts w:ascii="Arial" w:hAnsi="Arial" w:cs="Arial"/>
          <w:b/>
          <w:bCs/>
          <w:color w:val="000000"/>
          <w:sz w:val="20"/>
          <w:szCs w:val="20"/>
        </w:rPr>
        <w:tab/>
        <w:t>Other underwriting expenses</w:t>
      </w:r>
    </w:p>
    <w:p w14:paraId="066543D6" w14:textId="77777777" w:rsidR="00D760FC" w:rsidRPr="00376C82" w:rsidRDefault="00D760FC" w:rsidP="00D760FC">
      <w:pPr>
        <w:ind w:left="1080"/>
        <w:jc w:val="thaiDistribute"/>
        <w:rPr>
          <w:rFonts w:ascii="Arial" w:hAnsi="Arial" w:cs="Arial"/>
          <w:color w:val="000000"/>
          <w:sz w:val="20"/>
          <w:szCs w:val="20"/>
        </w:rPr>
      </w:pPr>
    </w:p>
    <w:p w14:paraId="35FFE091" w14:textId="162B2A1B" w:rsidR="00D760FC" w:rsidRPr="00376C82" w:rsidRDefault="00D760FC" w:rsidP="00D760FC">
      <w:pPr>
        <w:ind w:left="1080"/>
        <w:jc w:val="thaiDistribute"/>
        <w:rPr>
          <w:rFonts w:ascii="Arial" w:hAnsi="Arial" w:cs="Arial"/>
          <w:color w:val="000000"/>
          <w:sz w:val="20"/>
          <w:szCs w:val="20"/>
        </w:rPr>
      </w:pPr>
      <w:r w:rsidRPr="00376C82">
        <w:rPr>
          <w:rFonts w:ascii="Arial" w:hAnsi="Arial" w:cs="Arial"/>
          <w:color w:val="000000"/>
          <w:sz w:val="20"/>
          <w:szCs w:val="20"/>
        </w:rPr>
        <w:t>Other underwriting expenses are other insurance expenses, both direct and indirect expenses, including contributions, which are recognised as expenses on an accrual basis.</w:t>
      </w:r>
    </w:p>
    <w:p w14:paraId="769E46DB" w14:textId="77777777" w:rsidR="00D760FC" w:rsidRPr="00376C82" w:rsidRDefault="00D760FC" w:rsidP="00D760FC">
      <w:pPr>
        <w:ind w:left="1080"/>
        <w:jc w:val="thaiDistribute"/>
        <w:rPr>
          <w:rFonts w:ascii="Arial" w:hAnsi="Arial" w:cs="Arial"/>
          <w:color w:val="000000"/>
          <w:sz w:val="20"/>
          <w:szCs w:val="20"/>
        </w:rPr>
      </w:pPr>
    </w:p>
    <w:p w14:paraId="237A8374" w14:textId="4D5F0C05" w:rsidR="00D760FC" w:rsidRPr="00376C82" w:rsidRDefault="00D760FC" w:rsidP="00D760FC">
      <w:pPr>
        <w:ind w:left="1080" w:hanging="540"/>
        <w:jc w:val="thaiDistribute"/>
        <w:rPr>
          <w:rFonts w:ascii="Arial" w:hAnsi="Arial" w:cs="Arial"/>
          <w:b/>
          <w:bCs/>
          <w:color w:val="000000"/>
          <w:sz w:val="20"/>
          <w:szCs w:val="20"/>
        </w:rPr>
      </w:pPr>
      <w:r w:rsidRPr="00376C82">
        <w:rPr>
          <w:rFonts w:ascii="Arial" w:hAnsi="Arial" w:cs="Arial"/>
          <w:b/>
          <w:bCs/>
          <w:color w:val="000000"/>
          <w:sz w:val="20"/>
          <w:szCs w:val="20"/>
          <w:cs/>
        </w:rPr>
        <w:t>(</w:t>
      </w:r>
      <w:r w:rsidRPr="00376C82">
        <w:rPr>
          <w:rFonts w:ascii="Arial" w:hAnsi="Arial" w:cs="Arial"/>
          <w:b/>
          <w:bCs/>
          <w:color w:val="000000"/>
          <w:sz w:val="20"/>
          <w:szCs w:val="20"/>
        </w:rPr>
        <w:t>e</w:t>
      </w:r>
      <w:r w:rsidRPr="00376C82">
        <w:rPr>
          <w:rFonts w:ascii="Arial" w:hAnsi="Arial" w:cs="Arial"/>
          <w:b/>
          <w:bCs/>
          <w:color w:val="000000"/>
          <w:sz w:val="20"/>
          <w:szCs w:val="20"/>
          <w:cs/>
        </w:rPr>
        <w:t>)</w:t>
      </w:r>
      <w:r w:rsidRPr="00376C82">
        <w:rPr>
          <w:rFonts w:ascii="Arial" w:hAnsi="Arial" w:cs="Arial"/>
          <w:b/>
          <w:bCs/>
          <w:color w:val="000000"/>
          <w:sz w:val="20"/>
          <w:szCs w:val="20"/>
        </w:rPr>
        <w:tab/>
        <w:t>Operating expenses</w:t>
      </w:r>
    </w:p>
    <w:p w14:paraId="2E11C44C" w14:textId="77777777" w:rsidR="00D760FC" w:rsidRPr="00376C82" w:rsidRDefault="00D760FC" w:rsidP="00D760FC">
      <w:pPr>
        <w:ind w:left="1080"/>
        <w:jc w:val="thaiDistribute"/>
        <w:rPr>
          <w:rFonts w:ascii="Arial" w:hAnsi="Arial" w:cs="Arial"/>
          <w:color w:val="000000"/>
          <w:sz w:val="20"/>
          <w:szCs w:val="20"/>
        </w:rPr>
      </w:pPr>
    </w:p>
    <w:p w14:paraId="7AA45233" w14:textId="2EF01EF9" w:rsidR="00D760FC" w:rsidRPr="00376C82" w:rsidRDefault="00D760FC" w:rsidP="00D760FC">
      <w:pPr>
        <w:ind w:left="1080"/>
        <w:jc w:val="thaiDistribute"/>
        <w:rPr>
          <w:rFonts w:ascii="Arial" w:hAnsi="Arial" w:cs="Arial"/>
          <w:color w:val="000000"/>
          <w:sz w:val="20"/>
          <w:szCs w:val="20"/>
        </w:rPr>
      </w:pPr>
      <w:r w:rsidRPr="00376C82">
        <w:rPr>
          <w:rFonts w:ascii="Arial" w:hAnsi="Arial" w:cs="Arial"/>
          <w:color w:val="000000"/>
          <w:sz w:val="20"/>
          <w:szCs w:val="20"/>
        </w:rPr>
        <w:t>Operating expenses are operating expenses not related to underwriting and claim, and are recognised as expenses on an accrual basis.</w:t>
      </w:r>
    </w:p>
    <w:p w14:paraId="7CC8192B" w14:textId="77777777" w:rsidR="00D760FC" w:rsidRPr="00376C82" w:rsidRDefault="00D760FC" w:rsidP="00D760FC">
      <w:pPr>
        <w:ind w:left="1080"/>
        <w:jc w:val="thaiDistribute"/>
        <w:rPr>
          <w:rFonts w:ascii="Arial" w:hAnsi="Arial" w:cs="Arial"/>
          <w:color w:val="000000"/>
          <w:sz w:val="20"/>
          <w:szCs w:val="20"/>
        </w:rPr>
      </w:pPr>
    </w:p>
    <w:p w14:paraId="07291847" w14:textId="5796ABA5" w:rsidR="00D760FC" w:rsidRPr="00376C82" w:rsidRDefault="00D760FC" w:rsidP="00D760FC">
      <w:pPr>
        <w:ind w:left="1080" w:hanging="540"/>
        <w:jc w:val="thaiDistribute"/>
        <w:rPr>
          <w:rFonts w:ascii="Arial" w:hAnsi="Arial" w:cs="Arial"/>
          <w:b/>
          <w:bCs/>
          <w:color w:val="000000"/>
          <w:sz w:val="20"/>
          <w:szCs w:val="20"/>
        </w:rPr>
      </w:pPr>
      <w:r w:rsidRPr="00376C82">
        <w:rPr>
          <w:rFonts w:ascii="Arial" w:hAnsi="Arial" w:cs="Arial"/>
          <w:b/>
          <w:bCs/>
          <w:color w:val="000000"/>
          <w:sz w:val="20"/>
          <w:szCs w:val="20"/>
          <w:cs/>
        </w:rPr>
        <w:t>(</w:t>
      </w:r>
      <w:r w:rsidRPr="00376C82">
        <w:rPr>
          <w:rFonts w:ascii="Arial" w:hAnsi="Arial" w:cs="Arial"/>
          <w:b/>
          <w:bCs/>
          <w:color w:val="000000"/>
          <w:sz w:val="20"/>
          <w:szCs w:val="20"/>
        </w:rPr>
        <w:t>f</w:t>
      </w:r>
      <w:r w:rsidRPr="00376C82">
        <w:rPr>
          <w:rFonts w:ascii="Arial" w:hAnsi="Arial" w:cs="Arial"/>
          <w:b/>
          <w:bCs/>
          <w:color w:val="000000"/>
          <w:sz w:val="20"/>
          <w:szCs w:val="20"/>
          <w:cs/>
        </w:rPr>
        <w:t>)</w:t>
      </w:r>
      <w:r w:rsidRPr="00376C82">
        <w:rPr>
          <w:rFonts w:ascii="Arial" w:hAnsi="Arial" w:cs="Arial"/>
          <w:b/>
          <w:bCs/>
          <w:color w:val="000000"/>
          <w:sz w:val="20"/>
          <w:szCs w:val="20"/>
        </w:rPr>
        <w:tab/>
        <w:t>Finance cost</w:t>
      </w:r>
    </w:p>
    <w:p w14:paraId="4E94FEDC" w14:textId="77777777" w:rsidR="00D760FC" w:rsidRPr="00376C82" w:rsidRDefault="00D760FC" w:rsidP="00D760FC">
      <w:pPr>
        <w:ind w:left="1080"/>
        <w:jc w:val="thaiDistribute"/>
        <w:rPr>
          <w:rFonts w:ascii="Arial" w:hAnsi="Arial" w:cs="Arial"/>
          <w:color w:val="000000"/>
          <w:sz w:val="20"/>
          <w:szCs w:val="20"/>
        </w:rPr>
      </w:pPr>
    </w:p>
    <w:p w14:paraId="693B5462" w14:textId="4AD54114" w:rsidR="007B2BA7" w:rsidRPr="00376C82" w:rsidRDefault="00D760FC" w:rsidP="007B2BA7">
      <w:pPr>
        <w:ind w:left="1080"/>
        <w:jc w:val="both"/>
        <w:rPr>
          <w:rFonts w:ascii="Arial" w:hAnsi="Arial" w:cs="Arial"/>
          <w:color w:val="000000"/>
          <w:sz w:val="20"/>
          <w:szCs w:val="20"/>
        </w:rPr>
      </w:pPr>
      <w:r w:rsidRPr="00376C82">
        <w:rPr>
          <w:rFonts w:ascii="Arial" w:hAnsi="Arial" w:cs="Arial"/>
          <w:color w:val="000000"/>
          <w:sz w:val="20"/>
          <w:szCs w:val="20"/>
        </w:rPr>
        <w:t>Interest expense from financial liabilities at amortised cost is calculated using the effective interest method and recognised on an accrual basis.</w:t>
      </w:r>
    </w:p>
    <w:p w14:paraId="0A44ABAF" w14:textId="4FF1B390" w:rsidR="00D760FC" w:rsidRPr="00376C82" w:rsidRDefault="00D760FC" w:rsidP="00805BDE">
      <w:pPr>
        <w:overflowPunct/>
        <w:autoSpaceDE/>
        <w:autoSpaceDN/>
        <w:adjustRightInd/>
        <w:textAlignment w:val="auto"/>
        <w:rPr>
          <w:rFonts w:ascii="Arial" w:hAnsi="Arial" w:cs="Arial"/>
          <w:color w:val="000000"/>
          <w:sz w:val="20"/>
          <w:szCs w:val="20"/>
        </w:rPr>
      </w:pPr>
    </w:p>
    <w:p w14:paraId="1A55307D" w14:textId="087137EC" w:rsidR="009F328E" w:rsidRPr="00376C82" w:rsidRDefault="00347551" w:rsidP="009F328E">
      <w:pPr>
        <w:ind w:left="540" w:hanging="540"/>
        <w:jc w:val="thaiDistribute"/>
        <w:textAlignment w:val="auto"/>
        <w:rPr>
          <w:rFonts w:ascii="Arial" w:hAnsi="Arial" w:cs="Arial"/>
          <w:b/>
          <w:bCs/>
          <w:color w:val="000000"/>
          <w:sz w:val="20"/>
          <w:szCs w:val="20"/>
        </w:rPr>
      </w:pPr>
      <w:r w:rsidRPr="00347551">
        <w:rPr>
          <w:rFonts w:ascii="Arial" w:hAnsi="Arial" w:cs="Arial"/>
          <w:b/>
          <w:bCs/>
          <w:color w:val="000000"/>
          <w:sz w:val="20"/>
          <w:szCs w:val="20"/>
          <w:lang w:val="en-GB"/>
        </w:rPr>
        <w:t>4</w:t>
      </w:r>
      <w:r w:rsidR="009F328E" w:rsidRPr="00376C82">
        <w:rPr>
          <w:rFonts w:ascii="Arial" w:hAnsi="Arial" w:cs="Arial"/>
          <w:b/>
          <w:bCs/>
          <w:color w:val="000000"/>
          <w:sz w:val="20"/>
          <w:szCs w:val="20"/>
          <w:cs/>
        </w:rPr>
        <w:t>.</w:t>
      </w:r>
      <w:r w:rsidRPr="00347551">
        <w:rPr>
          <w:rFonts w:ascii="Arial" w:hAnsi="Arial" w:cs="Arial"/>
          <w:b/>
          <w:bCs/>
          <w:color w:val="000000"/>
          <w:sz w:val="20"/>
          <w:szCs w:val="20"/>
          <w:lang w:val="en-GB"/>
        </w:rPr>
        <w:t>5</w:t>
      </w:r>
      <w:r w:rsidR="009F328E" w:rsidRPr="00376C82">
        <w:rPr>
          <w:rFonts w:ascii="Arial" w:hAnsi="Arial" w:cs="Arial"/>
          <w:b/>
          <w:bCs/>
          <w:color w:val="000000"/>
          <w:sz w:val="20"/>
          <w:szCs w:val="20"/>
        </w:rPr>
        <w:tab/>
        <w:t>Cash and cash equivalents</w:t>
      </w:r>
    </w:p>
    <w:p w14:paraId="5131F344" w14:textId="77777777" w:rsidR="009F328E" w:rsidRPr="00376C82" w:rsidRDefault="009F328E" w:rsidP="009F328E">
      <w:pPr>
        <w:ind w:left="540"/>
        <w:jc w:val="both"/>
        <w:textAlignment w:val="auto"/>
        <w:rPr>
          <w:rFonts w:ascii="Arial" w:hAnsi="Arial" w:cs="Arial"/>
          <w:color w:val="000000"/>
          <w:sz w:val="20"/>
          <w:szCs w:val="20"/>
        </w:rPr>
      </w:pPr>
    </w:p>
    <w:p w14:paraId="044E58F7" w14:textId="77777777" w:rsidR="009F328E" w:rsidRPr="00376C82" w:rsidRDefault="009F328E" w:rsidP="009F328E">
      <w:pPr>
        <w:ind w:left="540"/>
        <w:jc w:val="thaiDistribute"/>
        <w:textAlignment w:val="auto"/>
        <w:rPr>
          <w:rFonts w:ascii="Arial" w:hAnsi="Arial" w:cs="Arial"/>
          <w:color w:val="000000"/>
          <w:spacing w:val="-4"/>
          <w:sz w:val="20"/>
          <w:szCs w:val="20"/>
          <w:lang w:val="en-GB"/>
        </w:rPr>
      </w:pPr>
      <w:r w:rsidRPr="00376C82">
        <w:rPr>
          <w:rFonts w:ascii="Arial" w:hAnsi="Arial" w:cs="Arial"/>
          <w:color w:val="000000"/>
          <w:spacing w:val="-4"/>
          <w:sz w:val="20"/>
          <w:szCs w:val="20"/>
        </w:rPr>
        <w:t>In the statements of cash flows, cash and cash equivalents includes cash on hand, deposits held at call, short</w:t>
      </w:r>
      <w:r w:rsidRPr="00376C82">
        <w:rPr>
          <w:rFonts w:ascii="Arial" w:hAnsi="Arial" w:cs="Arial"/>
          <w:color w:val="000000"/>
          <w:spacing w:val="-4"/>
          <w:sz w:val="20"/>
          <w:szCs w:val="20"/>
          <w:cs/>
        </w:rPr>
        <w:t>-</w:t>
      </w:r>
      <w:r w:rsidRPr="00376C82">
        <w:rPr>
          <w:rFonts w:ascii="Arial" w:hAnsi="Arial" w:cs="Arial"/>
          <w:color w:val="000000"/>
          <w:spacing w:val="-4"/>
          <w:sz w:val="20"/>
          <w:szCs w:val="20"/>
        </w:rPr>
        <w:t>term highly liquid investments with maturities of three months or less from acquisition date</w:t>
      </w:r>
      <w:r w:rsidRPr="00376C82">
        <w:rPr>
          <w:rFonts w:ascii="Arial" w:hAnsi="Arial" w:cs="Arial"/>
          <w:color w:val="000000"/>
          <w:spacing w:val="-4"/>
          <w:sz w:val="20"/>
          <w:szCs w:val="20"/>
          <w:cs/>
          <w:lang w:val="en-GB"/>
        </w:rPr>
        <w:t xml:space="preserve">. </w:t>
      </w:r>
      <w:r w:rsidRPr="00376C82">
        <w:rPr>
          <w:rFonts w:ascii="Arial" w:hAnsi="Arial" w:cs="Arial"/>
          <w:color w:val="000000"/>
          <w:spacing w:val="-4"/>
          <w:sz w:val="20"/>
          <w:szCs w:val="20"/>
          <w:lang w:val="en-GB"/>
        </w:rPr>
        <w:t>The Company determined the allowance for expected credit loss based on the general approach. Increase (decrease) in an allowance for expected credit loss is recorded as an expenses during the years.</w:t>
      </w:r>
    </w:p>
    <w:p w14:paraId="2604D0B0" w14:textId="2D29B1E2" w:rsidR="008B4CE3" w:rsidRPr="00376C82" w:rsidRDefault="008B4CE3">
      <w:pPr>
        <w:overflowPunct/>
        <w:autoSpaceDE/>
        <w:autoSpaceDN/>
        <w:adjustRightInd/>
        <w:textAlignment w:val="auto"/>
        <w:rPr>
          <w:rFonts w:ascii="Arial" w:hAnsi="Arial" w:cs="Arial"/>
          <w:color w:val="000000"/>
          <w:sz w:val="20"/>
          <w:szCs w:val="20"/>
          <w:lang w:val="en-GB"/>
        </w:rPr>
      </w:pPr>
      <w:r w:rsidRPr="00376C82">
        <w:rPr>
          <w:rFonts w:ascii="Arial" w:hAnsi="Arial" w:cs="Arial"/>
          <w:color w:val="000000"/>
          <w:sz w:val="20"/>
          <w:szCs w:val="20"/>
          <w:lang w:val="en-GB"/>
        </w:rPr>
        <w:br w:type="page"/>
      </w:r>
    </w:p>
    <w:p w14:paraId="76851E5E" w14:textId="77777777" w:rsidR="009F328E" w:rsidRPr="00376C82" w:rsidRDefault="009F328E" w:rsidP="009F328E">
      <w:pPr>
        <w:jc w:val="thaiDistribute"/>
        <w:rPr>
          <w:rFonts w:ascii="Arial" w:hAnsi="Arial" w:cs="Arial"/>
          <w:b/>
          <w:bCs/>
          <w:color w:val="000000"/>
          <w:sz w:val="20"/>
          <w:szCs w:val="20"/>
          <w:lang w:val="en-GB"/>
        </w:rPr>
      </w:pPr>
    </w:p>
    <w:p w14:paraId="6BEB04CE" w14:textId="71D925B6" w:rsidR="009F328E" w:rsidRPr="00376C82" w:rsidRDefault="00347551" w:rsidP="009F328E">
      <w:pPr>
        <w:ind w:left="540" w:hanging="540"/>
        <w:rPr>
          <w:rFonts w:ascii="Arial" w:hAnsi="Arial" w:cs="Arial"/>
          <w:b/>
          <w:bCs/>
          <w:color w:val="000000"/>
          <w:sz w:val="20"/>
          <w:szCs w:val="20"/>
        </w:rPr>
      </w:pPr>
      <w:r w:rsidRPr="00347551">
        <w:rPr>
          <w:rFonts w:ascii="Arial" w:hAnsi="Arial" w:cs="Arial"/>
          <w:b/>
          <w:bCs/>
          <w:color w:val="000000"/>
          <w:sz w:val="20"/>
          <w:szCs w:val="20"/>
          <w:lang w:val="en-GB"/>
        </w:rPr>
        <w:t>4</w:t>
      </w:r>
      <w:r w:rsidR="009F328E" w:rsidRPr="00376C82">
        <w:rPr>
          <w:rFonts w:ascii="Arial" w:hAnsi="Arial" w:cs="Arial"/>
          <w:b/>
          <w:bCs/>
          <w:color w:val="000000"/>
          <w:sz w:val="20"/>
          <w:szCs w:val="20"/>
          <w:cs/>
        </w:rPr>
        <w:t>.</w:t>
      </w:r>
      <w:r w:rsidRPr="00347551">
        <w:rPr>
          <w:rFonts w:ascii="Arial" w:hAnsi="Arial" w:cs="Arial"/>
          <w:b/>
          <w:bCs/>
          <w:color w:val="000000"/>
          <w:sz w:val="20"/>
          <w:szCs w:val="20"/>
          <w:lang w:val="en-GB"/>
        </w:rPr>
        <w:t>6</w:t>
      </w:r>
      <w:r w:rsidR="009F328E" w:rsidRPr="00376C82">
        <w:rPr>
          <w:rFonts w:ascii="Arial" w:hAnsi="Arial" w:cs="Arial"/>
          <w:b/>
          <w:bCs/>
          <w:color w:val="000000"/>
          <w:sz w:val="20"/>
          <w:szCs w:val="20"/>
        </w:rPr>
        <w:tab/>
        <w:t>Reinsurance assets, due from reinsurance, and due to reinsurers</w:t>
      </w:r>
    </w:p>
    <w:p w14:paraId="32244FE4" w14:textId="77777777" w:rsidR="009F328E" w:rsidRPr="00376C82" w:rsidRDefault="009F328E" w:rsidP="009F328E">
      <w:pPr>
        <w:pStyle w:val="ListParagraph"/>
        <w:tabs>
          <w:tab w:val="left" w:pos="1080"/>
        </w:tabs>
        <w:overflowPunct/>
        <w:autoSpaceDE/>
        <w:autoSpaceDN/>
        <w:adjustRightInd/>
        <w:ind w:left="540"/>
        <w:contextualSpacing w:val="0"/>
        <w:jc w:val="thaiDistribute"/>
        <w:textAlignment w:val="auto"/>
        <w:rPr>
          <w:rFonts w:ascii="Arial" w:hAnsi="Arial" w:cs="Arial"/>
          <w:color w:val="000000"/>
          <w:sz w:val="20"/>
          <w:szCs w:val="20"/>
        </w:rPr>
      </w:pPr>
    </w:p>
    <w:p w14:paraId="3619BDD0" w14:textId="1FCFF604" w:rsidR="009F328E" w:rsidRPr="00376C82" w:rsidRDefault="009F328E" w:rsidP="009F328E">
      <w:pPr>
        <w:pStyle w:val="ListParagraph"/>
        <w:numPr>
          <w:ilvl w:val="0"/>
          <w:numId w:val="2"/>
        </w:numPr>
        <w:tabs>
          <w:tab w:val="left" w:pos="1620"/>
        </w:tabs>
        <w:overflowPunct/>
        <w:autoSpaceDE/>
        <w:autoSpaceDN/>
        <w:adjustRightInd/>
        <w:ind w:left="1080"/>
        <w:contextualSpacing w:val="0"/>
        <w:jc w:val="thaiDistribute"/>
        <w:textAlignment w:val="auto"/>
        <w:rPr>
          <w:rFonts w:ascii="Arial" w:hAnsi="Arial" w:cs="Arial"/>
          <w:b/>
          <w:bCs/>
          <w:color w:val="000000"/>
          <w:sz w:val="20"/>
          <w:szCs w:val="20"/>
        </w:rPr>
      </w:pPr>
      <w:r w:rsidRPr="00376C82">
        <w:rPr>
          <w:rFonts w:ascii="Arial" w:hAnsi="Arial" w:cs="Arial"/>
          <w:b/>
          <w:bCs/>
          <w:color w:val="000000"/>
          <w:sz w:val="20"/>
          <w:szCs w:val="20"/>
        </w:rPr>
        <w:t>Reinsurance assets</w:t>
      </w:r>
    </w:p>
    <w:p w14:paraId="1493A231" w14:textId="77777777" w:rsidR="009F328E" w:rsidRPr="00376C82" w:rsidRDefault="009F328E" w:rsidP="009F328E">
      <w:pPr>
        <w:pStyle w:val="ListParagraph"/>
        <w:tabs>
          <w:tab w:val="left" w:pos="1620"/>
        </w:tabs>
        <w:overflowPunct/>
        <w:autoSpaceDE/>
        <w:autoSpaceDN/>
        <w:adjustRightInd/>
        <w:ind w:left="1080"/>
        <w:contextualSpacing w:val="0"/>
        <w:jc w:val="thaiDistribute"/>
        <w:textAlignment w:val="auto"/>
        <w:rPr>
          <w:rFonts w:ascii="Arial" w:hAnsi="Arial" w:cs="Arial"/>
          <w:color w:val="000000"/>
          <w:sz w:val="20"/>
          <w:szCs w:val="20"/>
        </w:rPr>
      </w:pPr>
    </w:p>
    <w:p w14:paraId="7EC1EC2B" w14:textId="77777777" w:rsidR="009F328E" w:rsidRPr="00376C82" w:rsidRDefault="009F328E" w:rsidP="009F328E">
      <w:pPr>
        <w:ind w:left="1080"/>
        <w:jc w:val="thaiDistribute"/>
        <w:outlineLvl w:val="0"/>
        <w:rPr>
          <w:rFonts w:ascii="Arial" w:hAnsi="Arial" w:cs="Arial"/>
          <w:color w:val="000000"/>
          <w:sz w:val="20"/>
          <w:szCs w:val="20"/>
        </w:rPr>
      </w:pPr>
      <w:r w:rsidRPr="00376C82">
        <w:rPr>
          <w:rFonts w:ascii="Arial" w:hAnsi="Arial" w:cs="Arial"/>
          <w:color w:val="000000"/>
          <w:sz w:val="20"/>
          <w:szCs w:val="20"/>
        </w:rPr>
        <w:t>Reinsurance assets are presented at an amount equal to the recoverable portion of reserves from reinsurance, which is estimated with reference to the reinsurance contracts related to unearned premium reserves, claims reserves and outstanding claims, in accordance with the law regarding insurance reserve calculation.</w:t>
      </w:r>
    </w:p>
    <w:p w14:paraId="708E1A90" w14:textId="77777777" w:rsidR="009F328E" w:rsidRPr="00376C82" w:rsidRDefault="009F328E" w:rsidP="009F328E">
      <w:pPr>
        <w:ind w:left="1080"/>
        <w:jc w:val="thaiDistribute"/>
        <w:outlineLvl w:val="0"/>
        <w:rPr>
          <w:rFonts w:ascii="Arial" w:hAnsi="Arial" w:cs="Arial"/>
          <w:color w:val="000000"/>
          <w:sz w:val="20"/>
          <w:szCs w:val="20"/>
        </w:rPr>
      </w:pPr>
    </w:p>
    <w:p w14:paraId="480DC075" w14:textId="367D2612" w:rsidR="009F328E" w:rsidRPr="00376C82" w:rsidRDefault="009F328E" w:rsidP="009F328E">
      <w:pPr>
        <w:ind w:left="1080"/>
        <w:jc w:val="thaiDistribute"/>
        <w:outlineLvl w:val="0"/>
        <w:rPr>
          <w:rFonts w:ascii="Arial" w:hAnsi="Arial" w:cs="Arial"/>
          <w:color w:val="000000"/>
          <w:sz w:val="20"/>
          <w:szCs w:val="20"/>
        </w:rPr>
      </w:pPr>
      <w:r w:rsidRPr="00376C82">
        <w:rPr>
          <w:rFonts w:ascii="Arial" w:hAnsi="Arial" w:cs="Arial"/>
          <w:color w:val="000000"/>
          <w:sz w:val="20"/>
          <w:szCs w:val="20"/>
        </w:rPr>
        <w:t>At the end of the reporting period, the Company performs impairment reviews in respect of the reinsurance assets. Reinsurance assets are considered to be impaired whenever there are object evidences as a result of the events, that occurred after the initial recognition of reinsurance assets, and the Company may not receive whole of reinsurance recoverable amount according to reinsurance conditions and the effects of such amount can be measured with reliability. An impairment loss is recognised in the statement of income.</w:t>
      </w:r>
    </w:p>
    <w:p w14:paraId="421FB7D9" w14:textId="77777777" w:rsidR="008B4CE3" w:rsidRPr="00376C82" w:rsidRDefault="008B4CE3" w:rsidP="009F328E">
      <w:pPr>
        <w:ind w:left="1080"/>
        <w:jc w:val="thaiDistribute"/>
        <w:outlineLvl w:val="0"/>
        <w:rPr>
          <w:rFonts w:ascii="Arial" w:hAnsi="Arial" w:cs="Arial"/>
          <w:color w:val="000000"/>
          <w:sz w:val="20"/>
          <w:szCs w:val="20"/>
        </w:rPr>
      </w:pPr>
    </w:p>
    <w:p w14:paraId="529D2843" w14:textId="77777777" w:rsidR="009F328E" w:rsidRPr="00376C82" w:rsidRDefault="009F328E" w:rsidP="009F328E">
      <w:pPr>
        <w:numPr>
          <w:ilvl w:val="0"/>
          <w:numId w:val="2"/>
        </w:numPr>
        <w:tabs>
          <w:tab w:val="left" w:pos="1620"/>
        </w:tabs>
        <w:overflowPunct/>
        <w:autoSpaceDE/>
        <w:autoSpaceDN/>
        <w:adjustRightInd/>
        <w:ind w:left="1080"/>
        <w:jc w:val="thaiDistribute"/>
        <w:textAlignment w:val="auto"/>
        <w:rPr>
          <w:rFonts w:ascii="Arial" w:hAnsi="Arial" w:cs="Arial"/>
          <w:b/>
          <w:bCs/>
          <w:color w:val="000000"/>
          <w:sz w:val="20"/>
          <w:szCs w:val="20"/>
        </w:rPr>
      </w:pPr>
      <w:r w:rsidRPr="00376C82">
        <w:rPr>
          <w:rFonts w:ascii="Arial" w:hAnsi="Arial" w:cs="Arial"/>
          <w:b/>
          <w:bCs/>
          <w:color w:val="000000"/>
          <w:sz w:val="20"/>
          <w:szCs w:val="20"/>
        </w:rPr>
        <w:t>Amount due from reinsurance, net</w:t>
      </w:r>
    </w:p>
    <w:p w14:paraId="721E716C" w14:textId="77777777" w:rsidR="009F328E" w:rsidRPr="00376C82" w:rsidRDefault="009F328E" w:rsidP="009F328E">
      <w:pPr>
        <w:tabs>
          <w:tab w:val="left" w:pos="1620"/>
        </w:tabs>
        <w:overflowPunct/>
        <w:autoSpaceDE/>
        <w:autoSpaceDN/>
        <w:adjustRightInd/>
        <w:ind w:left="1080"/>
        <w:jc w:val="thaiDistribute"/>
        <w:textAlignment w:val="auto"/>
        <w:rPr>
          <w:rFonts w:ascii="Arial" w:hAnsi="Arial" w:cs="Arial"/>
          <w:color w:val="000000"/>
          <w:sz w:val="20"/>
          <w:szCs w:val="20"/>
        </w:rPr>
      </w:pPr>
    </w:p>
    <w:p w14:paraId="14F22955" w14:textId="77777777" w:rsidR="009F328E" w:rsidRPr="00376C82" w:rsidRDefault="009F328E" w:rsidP="009F328E">
      <w:pPr>
        <w:pStyle w:val="ListParagraph"/>
        <w:tabs>
          <w:tab w:val="left" w:pos="1620"/>
        </w:tabs>
        <w:overflowPunct/>
        <w:autoSpaceDE/>
        <w:autoSpaceDN/>
        <w:adjustRightInd/>
        <w:ind w:left="1080"/>
        <w:jc w:val="thaiDistribute"/>
        <w:textAlignment w:val="auto"/>
        <w:rPr>
          <w:rFonts w:ascii="Arial" w:hAnsi="Arial" w:cs="Arial"/>
          <w:color w:val="000000"/>
          <w:sz w:val="20"/>
          <w:szCs w:val="20"/>
        </w:rPr>
      </w:pPr>
      <w:r w:rsidRPr="00376C82">
        <w:rPr>
          <w:rFonts w:ascii="Arial" w:hAnsi="Arial" w:cs="Arial"/>
          <w:color w:val="000000"/>
          <w:sz w:val="20"/>
          <w:szCs w:val="20"/>
        </w:rPr>
        <w:t>Reinsurance receivables are stated at the outstanding balance of amount due from reinsurers and amounts deposited on reinsurance.</w:t>
      </w:r>
    </w:p>
    <w:p w14:paraId="29286757" w14:textId="77777777" w:rsidR="009F328E" w:rsidRPr="00376C82" w:rsidRDefault="009F328E" w:rsidP="009F328E">
      <w:pPr>
        <w:pStyle w:val="ListParagraph"/>
        <w:tabs>
          <w:tab w:val="left" w:pos="1620"/>
        </w:tabs>
        <w:overflowPunct/>
        <w:autoSpaceDE/>
        <w:autoSpaceDN/>
        <w:adjustRightInd/>
        <w:ind w:left="1080"/>
        <w:jc w:val="thaiDistribute"/>
        <w:textAlignment w:val="auto"/>
        <w:rPr>
          <w:rFonts w:ascii="Arial" w:hAnsi="Arial" w:cs="Arial"/>
          <w:color w:val="000000"/>
          <w:sz w:val="20"/>
          <w:szCs w:val="20"/>
        </w:rPr>
      </w:pPr>
    </w:p>
    <w:p w14:paraId="0E1136B2" w14:textId="77777777" w:rsidR="009F328E" w:rsidRPr="00376C82" w:rsidRDefault="009F328E" w:rsidP="009F328E">
      <w:pPr>
        <w:pStyle w:val="ListParagraph"/>
        <w:tabs>
          <w:tab w:val="left" w:pos="1620"/>
        </w:tabs>
        <w:overflowPunct/>
        <w:autoSpaceDE/>
        <w:autoSpaceDN/>
        <w:adjustRightInd/>
        <w:ind w:left="1080"/>
        <w:contextualSpacing w:val="0"/>
        <w:jc w:val="thaiDistribute"/>
        <w:textAlignment w:val="auto"/>
        <w:rPr>
          <w:rFonts w:ascii="Arial" w:hAnsi="Arial" w:cs="Arial"/>
          <w:color w:val="000000"/>
          <w:sz w:val="20"/>
          <w:szCs w:val="20"/>
        </w:rPr>
      </w:pPr>
      <w:r w:rsidRPr="00376C82">
        <w:rPr>
          <w:rFonts w:ascii="Arial" w:hAnsi="Arial" w:cs="Arial"/>
          <w:color w:val="000000"/>
          <w:sz w:val="20"/>
          <w:szCs w:val="20"/>
        </w:rPr>
        <w:t>Amounts due from reinsurers consist of accrued commission and brokerage income, claims receivable and various other items receivable from reinsurers, less allowance for doubtful accounts. The Company records allowance for doubtful accounts for the estimated losses that may be incurred due to inability to make collection, taking into account collection experience and the status of receivables from reinsurers as at the end of the reporting period.</w:t>
      </w:r>
    </w:p>
    <w:p w14:paraId="456C0615" w14:textId="77777777" w:rsidR="009F328E" w:rsidRPr="00376C82" w:rsidRDefault="009F328E" w:rsidP="009F328E">
      <w:pPr>
        <w:pStyle w:val="ListParagraph"/>
        <w:tabs>
          <w:tab w:val="left" w:pos="1620"/>
        </w:tabs>
        <w:overflowPunct/>
        <w:autoSpaceDE/>
        <w:autoSpaceDN/>
        <w:adjustRightInd/>
        <w:ind w:left="1080"/>
        <w:contextualSpacing w:val="0"/>
        <w:jc w:val="thaiDistribute"/>
        <w:textAlignment w:val="auto"/>
        <w:rPr>
          <w:rFonts w:ascii="Arial" w:hAnsi="Arial" w:cs="Arial"/>
          <w:color w:val="000000"/>
          <w:sz w:val="20"/>
          <w:szCs w:val="20"/>
        </w:rPr>
      </w:pPr>
    </w:p>
    <w:p w14:paraId="5C322F0A" w14:textId="77777777" w:rsidR="009F328E" w:rsidRPr="00376C82" w:rsidRDefault="009F328E" w:rsidP="009F328E">
      <w:pPr>
        <w:tabs>
          <w:tab w:val="left" w:pos="1620"/>
        </w:tabs>
        <w:overflowPunct/>
        <w:autoSpaceDE/>
        <w:autoSpaceDN/>
        <w:adjustRightInd/>
        <w:ind w:left="1080" w:hanging="540"/>
        <w:jc w:val="thaiDistribute"/>
        <w:textAlignment w:val="auto"/>
        <w:rPr>
          <w:rFonts w:ascii="Arial" w:hAnsi="Arial" w:cs="Arial"/>
          <w:b/>
          <w:bCs/>
          <w:color w:val="000000"/>
          <w:sz w:val="20"/>
          <w:szCs w:val="20"/>
        </w:rPr>
      </w:pPr>
      <w:r w:rsidRPr="00376C82">
        <w:rPr>
          <w:rFonts w:ascii="Arial" w:hAnsi="Arial" w:cs="Arial"/>
          <w:b/>
          <w:bCs/>
          <w:color w:val="000000"/>
          <w:sz w:val="20"/>
          <w:szCs w:val="20"/>
          <w:cs/>
        </w:rPr>
        <w:t>(</w:t>
      </w:r>
      <w:r w:rsidRPr="00376C82">
        <w:rPr>
          <w:rFonts w:ascii="Arial" w:hAnsi="Arial" w:cs="Arial"/>
          <w:b/>
          <w:bCs/>
          <w:color w:val="000000"/>
          <w:sz w:val="20"/>
          <w:szCs w:val="20"/>
        </w:rPr>
        <w:t>c</w:t>
      </w:r>
      <w:r w:rsidRPr="00376C82">
        <w:rPr>
          <w:rFonts w:ascii="Arial" w:hAnsi="Arial" w:cs="Arial"/>
          <w:b/>
          <w:bCs/>
          <w:color w:val="000000"/>
          <w:sz w:val="20"/>
          <w:szCs w:val="20"/>
          <w:cs/>
        </w:rPr>
        <w:t>)</w:t>
      </w:r>
      <w:r w:rsidRPr="00376C82">
        <w:rPr>
          <w:rFonts w:ascii="Arial" w:hAnsi="Arial" w:cs="Arial"/>
          <w:b/>
          <w:bCs/>
          <w:color w:val="000000"/>
          <w:sz w:val="20"/>
          <w:szCs w:val="20"/>
        </w:rPr>
        <w:tab/>
        <w:t>Due to reinsurers</w:t>
      </w:r>
    </w:p>
    <w:p w14:paraId="0C43838E" w14:textId="77777777" w:rsidR="009F328E" w:rsidRPr="00376C82" w:rsidRDefault="009F328E" w:rsidP="009F328E">
      <w:pPr>
        <w:ind w:left="1080"/>
        <w:jc w:val="thaiDistribute"/>
        <w:outlineLvl w:val="0"/>
        <w:rPr>
          <w:rFonts w:ascii="Arial" w:hAnsi="Arial" w:cs="Arial"/>
          <w:color w:val="000000"/>
          <w:sz w:val="20"/>
          <w:szCs w:val="20"/>
        </w:rPr>
      </w:pPr>
    </w:p>
    <w:p w14:paraId="151A87CD" w14:textId="77777777" w:rsidR="009F328E" w:rsidRPr="00376C82" w:rsidRDefault="009F328E" w:rsidP="009F328E">
      <w:pPr>
        <w:pStyle w:val="ListParagraph"/>
        <w:tabs>
          <w:tab w:val="left" w:pos="1620"/>
        </w:tabs>
        <w:overflowPunct/>
        <w:autoSpaceDE/>
        <w:autoSpaceDN/>
        <w:adjustRightInd/>
        <w:ind w:left="1080"/>
        <w:jc w:val="thaiDistribute"/>
        <w:textAlignment w:val="auto"/>
        <w:rPr>
          <w:rFonts w:ascii="Arial" w:hAnsi="Arial" w:cs="Arial"/>
          <w:color w:val="000000"/>
          <w:sz w:val="20"/>
          <w:szCs w:val="20"/>
        </w:rPr>
      </w:pPr>
      <w:r w:rsidRPr="00376C82">
        <w:rPr>
          <w:rFonts w:ascii="Arial" w:hAnsi="Arial" w:cs="Arial"/>
          <w:color w:val="000000"/>
          <w:sz w:val="20"/>
          <w:szCs w:val="20"/>
        </w:rPr>
        <w:t>Amounts due to reinsurers are stated at the outstanding balance payable from reinsurance and</w:t>
      </w:r>
      <w:r w:rsidRPr="00376C82">
        <w:rPr>
          <w:rFonts w:ascii="Arial" w:hAnsi="Arial" w:cs="Arial"/>
          <w:color w:val="000000"/>
          <w:sz w:val="20"/>
          <w:szCs w:val="20"/>
          <w:cs/>
        </w:rPr>
        <w:t xml:space="preserve"> </w:t>
      </w:r>
      <w:r w:rsidRPr="00376C82">
        <w:rPr>
          <w:rFonts w:ascii="Arial" w:hAnsi="Arial" w:cs="Arial"/>
          <w:color w:val="000000"/>
          <w:sz w:val="20"/>
          <w:szCs w:val="20"/>
        </w:rPr>
        <w:t>amounts withheld on reinsurance.</w:t>
      </w:r>
    </w:p>
    <w:p w14:paraId="35D87334" w14:textId="77777777" w:rsidR="009F328E" w:rsidRPr="00376C82" w:rsidRDefault="009F328E" w:rsidP="009F328E">
      <w:pPr>
        <w:pStyle w:val="ListParagraph"/>
        <w:tabs>
          <w:tab w:val="left" w:pos="1620"/>
        </w:tabs>
        <w:overflowPunct/>
        <w:autoSpaceDE/>
        <w:autoSpaceDN/>
        <w:adjustRightInd/>
        <w:ind w:left="1080"/>
        <w:jc w:val="thaiDistribute"/>
        <w:textAlignment w:val="auto"/>
        <w:rPr>
          <w:rFonts w:ascii="Arial" w:hAnsi="Arial" w:cs="Arial"/>
          <w:color w:val="000000"/>
          <w:spacing w:val="-4"/>
          <w:sz w:val="20"/>
          <w:szCs w:val="20"/>
        </w:rPr>
      </w:pPr>
    </w:p>
    <w:p w14:paraId="4BC8606A" w14:textId="77777777" w:rsidR="009F328E" w:rsidRPr="00376C82" w:rsidRDefault="009F328E" w:rsidP="009F328E">
      <w:pPr>
        <w:pStyle w:val="ListParagraph"/>
        <w:tabs>
          <w:tab w:val="left" w:pos="1620"/>
        </w:tabs>
        <w:overflowPunct/>
        <w:autoSpaceDE/>
        <w:autoSpaceDN/>
        <w:adjustRightInd/>
        <w:ind w:left="1080"/>
        <w:jc w:val="thaiDistribute"/>
        <w:textAlignment w:val="auto"/>
        <w:rPr>
          <w:rFonts w:ascii="Arial" w:hAnsi="Arial" w:cs="Arial"/>
          <w:color w:val="000000"/>
          <w:spacing w:val="-4"/>
          <w:sz w:val="20"/>
          <w:szCs w:val="20"/>
        </w:rPr>
      </w:pPr>
      <w:r w:rsidRPr="00376C82">
        <w:rPr>
          <w:rFonts w:ascii="Arial" w:hAnsi="Arial" w:cs="Arial"/>
          <w:color w:val="000000"/>
          <w:sz w:val="20"/>
          <w:szCs w:val="20"/>
        </w:rPr>
        <w:t>Amounts due to reinsurers consist of reinsurance premiums and other payable to reinsurers, excluding claims.</w:t>
      </w:r>
    </w:p>
    <w:p w14:paraId="6127AA22" w14:textId="77777777" w:rsidR="009F328E" w:rsidRPr="00376C82" w:rsidRDefault="009F328E" w:rsidP="009F328E">
      <w:pPr>
        <w:tabs>
          <w:tab w:val="left" w:pos="1980"/>
        </w:tabs>
        <w:ind w:left="1440" w:hanging="360"/>
        <w:jc w:val="thaiDistribute"/>
        <w:rPr>
          <w:rFonts w:ascii="Arial" w:hAnsi="Arial" w:cs="Arial"/>
          <w:color w:val="000000"/>
          <w:spacing w:val="-4"/>
          <w:sz w:val="20"/>
          <w:szCs w:val="20"/>
        </w:rPr>
      </w:pPr>
    </w:p>
    <w:p w14:paraId="49B6BC35" w14:textId="77777777" w:rsidR="009F328E" w:rsidRPr="00376C82" w:rsidRDefault="009F328E" w:rsidP="009F328E">
      <w:pPr>
        <w:pStyle w:val="ListParagraph"/>
        <w:tabs>
          <w:tab w:val="left" w:pos="1620"/>
        </w:tabs>
        <w:overflowPunct/>
        <w:autoSpaceDE/>
        <w:autoSpaceDN/>
        <w:adjustRightInd/>
        <w:ind w:left="1080"/>
        <w:jc w:val="thaiDistribute"/>
        <w:textAlignment w:val="auto"/>
        <w:rPr>
          <w:rFonts w:ascii="Arial" w:hAnsi="Arial" w:cs="Arial"/>
          <w:color w:val="000000"/>
          <w:sz w:val="20"/>
          <w:szCs w:val="20"/>
        </w:rPr>
      </w:pPr>
      <w:r w:rsidRPr="00376C82">
        <w:rPr>
          <w:rFonts w:ascii="Arial" w:hAnsi="Arial" w:cs="Arial"/>
          <w:color w:val="000000"/>
          <w:sz w:val="20"/>
          <w:szCs w:val="20"/>
        </w:rPr>
        <w:t>The Company presents net receivables from/amount due to of reinsurance to the same entity when the following criteria for offsetting are met.</w:t>
      </w:r>
    </w:p>
    <w:p w14:paraId="025F1FA4" w14:textId="77777777" w:rsidR="009F328E" w:rsidRPr="00376C82" w:rsidRDefault="009F328E" w:rsidP="009F328E">
      <w:pPr>
        <w:pStyle w:val="ListParagraph"/>
        <w:tabs>
          <w:tab w:val="left" w:pos="1620"/>
        </w:tabs>
        <w:overflowPunct/>
        <w:autoSpaceDE/>
        <w:autoSpaceDN/>
        <w:adjustRightInd/>
        <w:ind w:left="1080"/>
        <w:jc w:val="thaiDistribute"/>
        <w:textAlignment w:val="auto"/>
        <w:rPr>
          <w:rFonts w:ascii="Arial" w:hAnsi="Arial" w:cs="Arial"/>
          <w:color w:val="000000"/>
          <w:sz w:val="20"/>
          <w:szCs w:val="20"/>
        </w:rPr>
      </w:pPr>
    </w:p>
    <w:p w14:paraId="164D76A6" w14:textId="48EFC861" w:rsidR="009F328E" w:rsidRPr="00376C82" w:rsidRDefault="009F328E" w:rsidP="009F328E">
      <w:pPr>
        <w:pStyle w:val="ListParagraph"/>
        <w:tabs>
          <w:tab w:val="left" w:pos="1620"/>
        </w:tabs>
        <w:overflowPunct/>
        <w:autoSpaceDE/>
        <w:autoSpaceDN/>
        <w:adjustRightInd/>
        <w:ind w:left="1620" w:hanging="540"/>
        <w:jc w:val="thaiDistribute"/>
        <w:textAlignment w:val="auto"/>
        <w:rPr>
          <w:rFonts w:ascii="Arial"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1</w:t>
      </w:r>
      <w:r w:rsidRPr="00376C82">
        <w:rPr>
          <w:rFonts w:ascii="Arial" w:hAnsi="Arial" w:cs="Arial"/>
          <w:color w:val="000000"/>
          <w:sz w:val="20"/>
          <w:szCs w:val="20"/>
        </w:rPr>
        <w:t xml:space="preserve">) </w:t>
      </w:r>
      <w:r w:rsidRPr="00376C82">
        <w:rPr>
          <w:rFonts w:ascii="Arial" w:hAnsi="Arial" w:cs="Arial"/>
          <w:color w:val="000000"/>
          <w:sz w:val="20"/>
          <w:szCs w:val="20"/>
        </w:rPr>
        <w:tab/>
        <w:t>The Company has a legal right to offset amounts presented in the statements of financial position, and</w:t>
      </w:r>
    </w:p>
    <w:p w14:paraId="34CD8E42" w14:textId="6E08D4E8" w:rsidR="009F328E" w:rsidRPr="00376C82" w:rsidRDefault="009F328E" w:rsidP="009F328E">
      <w:pPr>
        <w:pStyle w:val="ListParagraph"/>
        <w:tabs>
          <w:tab w:val="left" w:pos="1620"/>
        </w:tabs>
        <w:overflowPunct/>
        <w:autoSpaceDE/>
        <w:autoSpaceDN/>
        <w:adjustRightInd/>
        <w:ind w:left="1620" w:hanging="540"/>
        <w:jc w:val="thaiDistribute"/>
        <w:textAlignment w:val="auto"/>
        <w:rPr>
          <w:rFonts w:ascii="Arial" w:hAnsi="Arial" w:cs="Arial"/>
          <w:b/>
          <w:bCs/>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2</w:t>
      </w:r>
      <w:r w:rsidRPr="00376C82">
        <w:rPr>
          <w:rFonts w:ascii="Arial" w:hAnsi="Arial" w:cs="Arial"/>
          <w:color w:val="000000"/>
          <w:sz w:val="20"/>
          <w:szCs w:val="20"/>
        </w:rPr>
        <w:t xml:space="preserve">) </w:t>
      </w:r>
      <w:r w:rsidRPr="00376C82">
        <w:rPr>
          <w:rFonts w:ascii="Arial" w:hAnsi="Arial" w:cs="Arial"/>
          <w:color w:val="000000"/>
          <w:sz w:val="20"/>
          <w:szCs w:val="20"/>
        </w:rPr>
        <w:tab/>
        <w:t>The Company intends to receive or pay the net amount recognised in the statements of financial position, or to realise the asset at the same time as it pays the liability.</w:t>
      </w:r>
    </w:p>
    <w:p w14:paraId="7945B583" w14:textId="77777777" w:rsidR="009F328E" w:rsidRPr="00376C82" w:rsidRDefault="009F328E">
      <w:pPr>
        <w:tabs>
          <w:tab w:val="left" w:pos="0"/>
          <w:tab w:val="left" w:pos="540"/>
          <w:tab w:val="left" w:pos="1440"/>
        </w:tabs>
        <w:jc w:val="thaiDistribute"/>
        <w:rPr>
          <w:rFonts w:ascii="Arial" w:hAnsi="Arial" w:cs="Arial"/>
          <w:b/>
          <w:bCs/>
          <w:color w:val="000000"/>
          <w:spacing w:val="-2"/>
          <w:sz w:val="20"/>
          <w:szCs w:val="20"/>
          <w:shd w:val="clear" w:color="auto" w:fill="FFFFFF"/>
        </w:rPr>
      </w:pPr>
    </w:p>
    <w:p w14:paraId="08ED0660" w14:textId="6AD1A58B" w:rsidR="009F328E" w:rsidRPr="00376C82" w:rsidRDefault="00347551" w:rsidP="009F328E">
      <w:pPr>
        <w:ind w:left="540" w:hanging="540"/>
        <w:jc w:val="thaiDistribute"/>
        <w:rPr>
          <w:rFonts w:ascii="Arial" w:hAnsi="Arial" w:cs="Arial"/>
          <w:b/>
          <w:bCs/>
          <w:color w:val="000000"/>
          <w:sz w:val="20"/>
          <w:szCs w:val="20"/>
          <w:lang w:val="en-GB"/>
        </w:rPr>
      </w:pPr>
      <w:r w:rsidRPr="00347551">
        <w:rPr>
          <w:rFonts w:ascii="Arial" w:hAnsi="Arial" w:cs="Arial"/>
          <w:b/>
          <w:bCs/>
          <w:color w:val="000000"/>
          <w:sz w:val="20"/>
          <w:szCs w:val="20"/>
          <w:lang w:val="en-GB"/>
        </w:rPr>
        <w:t>4</w:t>
      </w:r>
      <w:r w:rsidR="009F328E" w:rsidRPr="00376C82">
        <w:rPr>
          <w:rFonts w:ascii="Arial" w:hAnsi="Arial" w:cs="Arial"/>
          <w:b/>
          <w:bCs/>
          <w:color w:val="000000"/>
          <w:sz w:val="20"/>
          <w:szCs w:val="20"/>
          <w:cs/>
        </w:rPr>
        <w:t>.</w:t>
      </w:r>
      <w:r w:rsidRPr="00347551">
        <w:rPr>
          <w:rFonts w:ascii="Arial" w:hAnsi="Arial" w:cs="Arial"/>
          <w:b/>
          <w:bCs/>
          <w:color w:val="000000"/>
          <w:sz w:val="20"/>
          <w:szCs w:val="20"/>
          <w:lang w:val="en-GB"/>
        </w:rPr>
        <w:t>7</w:t>
      </w:r>
      <w:r w:rsidR="009F328E" w:rsidRPr="00376C82">
        <w:rPr>
          <w:rFonts w:ascii="Arial" w:hAnsi="Arial" w:cs="Arial"/>
          <w:b/>
          <w:bCs/>
          <w:color w:val="000000"/>
          <w:sz w:val="20"/>
          <w:szCs w:val="20"/>
        </w:rPr>
        <w:tab/>
      </w:r>
      <w:r w:rsidR="009F328E" w:rsidRPr="00376C82">
        <w:rPr>
          <w:rFonts w:ascii="Arial" w:hAnsi="Arial" w:cs="Arial"/>
          <w:b/>
          <w:bCs/>
          <w:color w:val="000000"/>
          <w:sz w:val="20"/>
          <w:szCs w:val="20"/>
          <w:lang w:val="en-GB"/>
        </w:rPr>
        <w:t>Financial assets</w:t>
      </w:r>
    </w:p>
    <w:p w14:paraId="081A56F0" w14:textId="77777777" w:rsidR="009F328E" w:rsidRPr="00376C82" w:rsidRDefault="009F328E" w:rsidP="009F328E">
      <w:pPr>
        <w:pStyle w:val="NoSpacing"/>
        <w:ind w:left="540"/>
        <w:jc w:val="both"/>
        <w:rPr>
          <w:rFonts w:ascii="Arial" w:eastAsia="Times New Roman" w:hAnsi="Arial" w:cs="Arial"/>
          <w:color w:val="000000"/>
          <w:lang w:val="en-GB"/>
        </w:rPr>
      </w:pPr>
    </w:p>
    <w:p w14:paraId="7585E24B" w14:textId="77777777" w:rsidR="009F328E" w:rsidRPr="00376C82" w:rsidRDefault="009F328E">
      <w:pPr>
        <w:pStyle w:val="ListParagraph"/>
        <w:numPr>
          <w:ilvl w:val="0"/>
          <w:numId w:val="8"/>
        </w:numPr>
        <w:ind w:hanging="526"/>
        <w:rPr>
          <w:rFonts w:ascii="Arial" w:hAnsi="Arial" w:cs="Arial"/>
          <w:b/>
          <w:bCs/>
          <w:color w:val="000000"/>
          <w:sz w:val="20"/>
          <w:szCs w:val="20"/>
        </w:rPr>
      </w:pPr>
      <w:r w:rsidRPr="00376C82">
        <w:rPr>
          <w:rFonts w:ascii="Arial" w:hAnsi="Arial" w:cs="Arial"/>
          <w:b/>
          <w:bCs/>
          <w:color w:val="000000"/>
          <w:sz w:val="20"/>
          <w:szCs w:val="20"/>
        </w:rPr>
        <w:t>Classification, measurement, and recognition</w:t>
      </w:r>
    </w:p>
    <w:p w14:paraId="0757EEDD" w14:textId="77777777" w:rsidR="008B4CE3" w:rsidRPr="00376C82" w:rsidRDefault="008B4CE3" w:rsidP="009F328E">
      <w:pPr>
        <w:ind w:left="1080"/>
        <w:jc w:val="both"/>
        <w:rPr>
          <w:rFonts w:ascii="Arial" w:hAnsi="Arial" w:cs="Arial"/>
          <w:color w:val="000000"/>
          <w:sz w:val="20"/>
          <w:szCs w:val="20"/>
          <w:u w:val="single"/>
        </w:rPr>
      </w:pPr>
    </w:p>
    <w:p w14:paraId="443293B8" w14:textId="6345C9B4" w:rsidR="009F328E" w:rsidRPr="00376C82" w:rsidRDefault="009F328E" w:rsidP="009F328E">
      <w:pPr>
        <w:ind w:left="1080"/>
        <w:jc w:val="both"/>
        <w:rPr>
          <w:rFonts w:ascii="Arial" w:hAnsi="Arial" w:cs="Arial"/>
          <w:color w:val="000000"/>
          <w:sz w:val="20"/>
          <w:szCs w:val="20"/>
          <w:u w:val="single"/>
        </w:rPr>
      </w:pPr>
      <w:r w:rsidRPr="00376C82">
        <w:rPr>
          <w:rFonts w:ascii="Arial" w:hAnsi="Arial" w:cs="Arial"/>
          <w:color w:val="000000"/>
          <w:sz w:val="20"/>
          <w:szCs w:val="20"/>
          <w:u w:val="single"/>
        </w:rPr>
        <w:t>Derivatives</w:t>
      </w:r>
    </w:p>
    <w:p w14:paraId="6359D58E" w14:textId="77777777" w:rsidR="009F328E" w:rsidRPr="00376C82" w:rsidRDefault="009F328E" w:rsidP="008B4CE3">
      <w:pPr>
        <w:pStyle w:val="Default"/>
        <w:ind w:left="1080"/>
        <w:jc w:val="both"/>
        <w:rPr>
          <w:rFonts w:eastAsia="Times New Roman"/>
          <w:sz w:val="20"/>
          <w:szCs w:val="20"/>
          <w:lang w:eastAsia="en-GB"/>
        </w:rPr>
      </w:pPr>
    </w:p>
    <w:p w14:paraId="08628F04" w14:textId="77777777" w:rsidR="009F328E" w:rsidRPr="00376C82" w:rsidRDefault="009F328E" w:rsidP="008B4CE3">
      <w:pPr>
        <w:ind w:left="1080"/>
        <w:jc w:val="both"/>
        <w:rPr>
          <w:rFonts w:ascii="Arial" w:hAnsi="Arial" w:cs="Arial"/>
          <w:color w:val="000000"/>
          <w:sz w:val="20"/>
          <w:szCs w:val="20"/>
          <w:lang w:eastAsia="en-GB"/>
        </w:rPr>
      </w:pPr>
      <w:r w:rsidRPr="00376C82">
        <w:rPr>
          <w:rFonts w:ascii="Arial" w:hAnsi="Arial" w:cs="Arial"/>
          <w:color w:val="000000"/>
          <w:sz w:val="20"/>
          <w:szCs w:val="20"/>
          <w:lang w:eastAsia="en-GB"/>
        </w:rPr>
        <w:t>The Group applies derivatives such as forward exchange contracts to hedge its exchange rate risk.</w:t>
      </w:r>
    </w:p>
    <w:p w14:paraId="48154B8B" w14:textId="77777777" w:rsidR="009F328E" w:rsidRPr="00376C82" w:rsidRDefault="009F328E" w:rsidP="008B4CE3">
      <w:pPr>
        <w:ind w:left="1080"/>
        <w:jc w:val="both"/>
        <w:rPr>
          <w:rFonts w:ascii="Arial" w:hAnsi="Arial" w:cs="Arial"/>
          <w:color w:val="000000"/>
          <w:sz w:val="20"/>
          <w:szCs w:val="20"/>
          <w:lang w:eastAsia="en-GB"/>
        </w:rPr>
      </w:pPr>
    </w:p>
    <w:p w14:paraId="73FFEB16" w14:textId="77777777" w:rsidR="009F328E" w:rsidRPr="00376C82" w:rsidRDefault="009F328E" w:rsidP="008B4CE3">
      <w:pPr>
        <w:ind w:left="1080"/>
        <w:jc w:val="both"/>
        <w:rPr>
          <w:rFonts w:ascii="Arial" w:hAnsi="Arial" w:cs="Arial"/>
          <w:color w:val="000000"/>
          <w:sz w:val="20"/>
          <w:szCs w:val="20"/>
          <w:lang w:eastAsia="en-GB"/>
        </w:rPr>
      </w:pPr>
      <w:r w:rsidRPr="00376C82">
        <w:rPr>
          <w:rFonts w:ascii="Arial" w:hAnsi="Arial" w:cs="Arial"/>
          <w:color w:val="000000"/>
          <w:sz w:val="20"/>
          <w:szCs w:val="20"/>
          <w:lang w:eastAsia="en-GB"/>
        </w:rPr>
        <w:t>The Group initially recognises derivatives at fair values, and the gains or losses on revaluation of derivatives are recognised as revenues or expenses in the statements of income. The Group presents derivatives as financial assets when the fair value is higher than zero and as financial liabilities when the fair value is less than zero.</w:t>
      </w:r>
    </w:p>
    <w:p w14:paraId="3BEA91CB" w14:textId="53733A0C" w:rsidR="008B4CE3" w:rsidRPr="00376C82" w:rsidRDefault="008B4CE3">
      <w:pPr>
        <w:overflowPunct/>
        <w:autoSpaceDE/>
        <w:autoSpaceDN/>
        <w:adjustRightInd/>
        <w:textAlignment w:val="auto"/>
        <w:rPr>
          <w:rFonts w:ascii="Arial" w:hAnsi="Arial" w:cs="Arial"/>
          <w:color w:val="000000"/>
          <w:sz w:val="20"/>
          <w:szCs w:val="20"/>
        </w:rPr>
      </w:pPr>
      <w:r w:rsidRPr="00376C82">
        <w:rPr>
          <w:rFonts w:ascii="Arial" w:hAnsi="Arial" w:cs="Arial"/>
          <w:color w:val="000000"/>
          <w:sz w:val="20"/>
          <w:szCs w:val="20"/>
        </w:rPr>
        <w:br w:type="page"/>
      </w:r>
    </w:p>
    <w:p w14:paraId="0686CD2F" w14:textId="77777777" w:rsidR="009F328E" w:rsidRPr="00376C82" w:rsidRDefault="009F328E" w:rsidP="008B4CE3">
      <w:pPr>
        <w:ind w:left="1080"/>
        <w:jc w:val="both"/>
        <w:rPr>
          <w:rFonts w:ascii="Arial" w:hAnsi="Arial" w:cs="Arial"/>
          <w:color w:val="000000"/>
          <w:sz w:val="20"/>
          <w:szCs w:val="20"/>
        </w:rPr>
      </w:pPr>
    </w:p>
    <w:p w14:paraId="30E7FAAE" w14:textId="77777777" w:rsidR="009F328E" w:rsidRPr="00376C82" w:rsidRDefault="009F328E" w:rsidP="009F328E">
      <w:pPr>
        <w:ind w:left="1080"/>
        <w:jc w:val="both"/>
        <w:rPr>
          <w:rFonts w:ascii="Arial" w:hAnsi="Arial" w:cs="Arial"/>
          <w:color w:val="000000"/>
          <w:sz w:val="20"/>
          <w:szCs w:val="20"/>
          <w:u w:val="single"/>
        </w:rPr>
      </w:pPr>
      <w:r w:rsidRPr="00376C82">
        <w:rPr>
          <w:rFonts w:ascii="Arial" w:hAnsi="Arial" w:cs="Arial"/>
          <w:color w:val="000000"/>
          <w:sz w:val="20"/>
          <w:szCs w:val="20"/>
          <w:u w:val="single"/>
        </w:rPr>
        <w:t>Debt instruments</w:t>
      </w:r>
    </w:p>
    <w:p w14:paraId="4E88A832" w14:textId="77777777" w:rsidR="009F328E" w:rsidRPr="00376C82" w:rsidRDefault="009F328E" w:rsidP="008B4CE3">
      <w:pPr>
        <w:pStyle w:val="Default"/>
        <w:ind w:left="1080"/>
        <w:jc w:val="both"/>
        <w:rPr>
          <w:rFonts w:eastAsia="Times New Roman"/>
          <w:sz w:val="20"/>
          <w:szCs w:val="20"/>
          <w:lang w:eastAsia="en-GB"/>
        </w:rPr>
      </w:pPr>
    </w:p>
    <w:p w14:paraId="6BA96ED6" w14:textId="77777777" w:rsidR="009F328E" w:rsidRPr="00376C82" w:rsidRDefault="009F328E" w:rsidP="008B4CE3">
      <w:pPr>
        <w:pStyle w:val="Default"/>
        <w:ind w:left="1080"/>
        <w:jc w:val="both"/>
        <w:rPr>
          <w:rFonts w:eastAsia="Times New Roman"/>
          <w:sz w:val="20"/>
          <w:szCs w:val="20"/>
          <w:lang w:eastAsia="en-GB"/>
        </w:rPr>
      </w:pPr>
      <w:r w:rsidRPr="00376C82">
        <w:rPr>
          <w:rFonts w:eastAsia="Times New Roman"/>
          <w:sz w:val="20"/>
          <w:szCs w:val="20"/>
          <w:lang w:eastAsia="en-GB"/>
        </w:rPr>
        <w:t xml:space="preserve">The Group classifies its debt instrument financial assets depending on i) business model for managing the asset and ii) the cash flow characteristics of the asset whether they represent solely payments of principal and interest (SPPI). </w:t>
      </w:r>
    </w:p>
    <w:p w14:paraId="5E0DFE6D" w14:textId="77777777" w:rsidR="009F328E" w:rsidRPr="00376C82" w:rsidRDefault="009F328E" w:rsidP="008B4CE3">
      <w:pPr>
        <w:pStyle w:val="Default"/>
        <w:ind w:left="1080"/>
        <w:jc w:val="both"/>
        <w:rPr>
          <w:rFonts w:eastAsia="Times New Roman"/>
          <w:sz w:val="20"/>
          <w:szCs w:val="20"/>
          <w:lang w:eastAsia="en-GB"/>
        </w:rPr>
      </w:pPr>
    </w:p>
    <w:p w14:paraId="59E69102" w14:textId="10854EA5" w:rsidR="009F328E" w:rsidRPr="00376C82" w:rsidRDefault="009F328E" w:rsidP="008B4CE3">
      <w:pPr>
        <w:pStyle w:val="Default"/>
        <w:ind w:left="1080"/>
        <w:jc w:val="both"/>
        <w:rPr>
          <w:rFonts w:eastAsia="Times New Roman"/>
          <w:sz w:val="20"/>
          <w:szCs w:val="20"/>
          <w:lang w:eastAsia="en-GB"/>
        </w:rPr>
      </w:pPr>
      <w:r w:rsidRPr="00376C82">
        <w:rPr>
          <w:rFonts w:eastAsia="Times New Roman"/>
          <w:sz w:val="20"/>
          <w:szCs w:val="20"/>
          <w:lang w:eastAsia="en-GB"/>
        </w:rPr>
        <w:t>The Group classifies</w:t>
      </w:r>
      <w:r w:rsidR="00E23F04" w:rsidRPr="00376C82">
        <w:rPr>
          <w:rFonts w:eastAsia="Times New Roman"/>
          <w:sz w:val="20"/>
          <w:szCs w:val="20"/>
          <w:lang w:eastAsia="en-GB"/>
        </w:rPr>
        <w:t xml:space="preserve"> and measures</w:t>
      </w:r>
      <w:r w:rsidRPr="00376C82">
        <w:rPr>
          <w:rFonts w:eastAsia="Times New Roman"/>
          <w:sz w:val="20"/>
          <w:szCs w:val="20"/>
          <w:lang w:eastAsia="en-GB"/>
        </w:rPr>
        <w:t xml:space="preserve"> its debt instruments as follows:</w:t>
      </w:r>
    </w:p>
    <w:p w14:paraId="7D55EBC4" w14:textId="77777777" w:rsidR="009F328E" w:rsidRPr="00376C82" w:rsidRDefault="009F328E" w:rsidP="008B4CE3">
      <w:pPr>
        <w:pStyle w:val="Default"/>
        <w:ind w:left="1440" w:hanging="360"/>
        <w:jc w:val="thaiDistribute"/>
        <w:rPr>
          <w:rFonts w:eastAsia="Times New Roman"/>
          <w:sz w:val="20"/>
          <w:szCs w:val="20"/>
          <w:lang w:eastAsia="en-GB"/>
        </w:rPr>
      </w:pPr>
    </w:p>
    <w:p w14:paraId="6442A993" w14:textId="08EA0D8D" w:rsidR="009F328E" w:rsidRPr="00376C82" w:rsidRDefault="009F328E">
      <w:pPr>
        <w:pStyle w:val="Default"/>
        <w:numPr>
          <w:ilvl w:val="0"/>
          <w:numId w:val="21"/>
        </w:numPr>
        <w:ind w:left="1440"/>
        <w:jc w:val="thaiDistribute"/>
        <w:rPr>
          <w:rFonts w:eastAsia="Times New Roman"/>
          <w:sz w:val="20"/>
          <w:szCs w:val="20"/>
          <w:lang w:eastAsia="en-GB"/>
        </w:rPr>
      </w:pPr>
      <w:r w:rsidRPr="00376C82">
        <w:rPr>
          <w:rFonts w:eastAsia="Times New Roman"/>
          <w:sz w:val="20"/>
          <w:szCs w:val="20"/>
          <w:lang w:eastAsia="en-GB"/>
        </w:rPr>
        <w:t>Amortised cost: Financial assets that are held for collection of contractual cash flows where those cash flows represent solely payments of principal and interest</w:t>
      </w:r>
    </w:p>
    <w:p w14:paraId="6C70517A" w14:textId="7C7A29FC" w:rsidR="009F328E" w:rsidRPr="00376C82" w:rsidRDefault="009F328E" w:rsidP="00347551">
      <w:pPr>
        <w:pStyle w:val="Default"/>
        <w:ind w:left="1440" w:hanging="360"/>
        <w:jc w:val="thaiDistribute"/>
        <w:rPr>
          <w:rFonts w:eastAsia="Times New Roman"/>
          <w:sz w:val="20"/>
          <w:szCs w:val="20"/>
          <w:lang w:eastAsia="en-GB"/>
        </w:rPr>
      </w:pPr>
    </w:p>
    <w:p w14:paraId="2BF2B6CC" w14:textId="77777777" w:rsidR="009F328E" w:rsidRPr="00376C82" w:rsidRDefault="009F328E">
      <w:pPr>
        <w:pStyle w:val="Default"/>
        <w:numPr>
          <w:ilvl w:val="0"/>
          <w:numId w:val="21"/>
        </w:numPr>
        <w:ind w:left="1440"/>
        <w:jc w:val="thaiDistribute"/>
        <w:rPr>
          <w:rFonts w:eastAsia="Times New Roman"/>
          <w:sz w:val="20"/>
          <w:szCs w:val="20"/>
          <w:lang w:eastAsia="en-GB"/>
        </w:rPr>
      </w:pPr>
      <w:r w:rsidRPr="00376C82">
        <w:rPr>
          <w:rFonts w:eastAsia="Times New Roman"/>
          <w:sz w:val="20"/>
          <w:szCs w:val="20"/>
          <w:lang w:val="en-US" w:eastAsia="en-GB"/>
        </w:rPr>
        <w:t xml:space="preserve">These financial assets are initially recognised at fair value as at transaction date. At the end of reporting period, investments in debt securities measured at amortised cost are presented in the statement of financial position net of allowance for expected credit loss (if any). </w:t>
      </w:r>
      <w:r w:rsidRPr="00376C82">
        <w:rPr>
          <w:rFonts w:eastAsia="Times New Roman"/>
          <w:sz w:val="20"/>
          <w:szCs w:val="20"/>
          <w:lang w:eastAsia="en-GB"/>
        </w:rPr>
        <w:t>Related interest income will be recognise in statement of income using the effective interest rate method.</w:t>
      </w:r>
    </w:p>
    <w:p w14:paraId="503BA499" w14:textId="77777777" w:rsidR="008B4CE3" w:rsidRPr="00376C82" w:rsidRDefault="008B4CE3" w:rsidP="00347551">
      <w:pPr>
        <w:pStyle w:val="Default"/>
        <w:ind w:left="1440" w:hanging="360"/>
        <w:jc w:val="thaiDistribute"/>
        <w:rPr>
          <w:rFonts w:eastAsia="Times New Roman"/>
          <w:sz w:val="20"/>
          <w:szCs w:val="20"/>
          <w:lang w:eastAsia="en-GB"/>
        </w:rPr>
      </w:pPr>
    </w:p>
    <w:p w14:paraId="67100939" w14:textId="16168B87" w:rsidR="009F328E" w:rsidRPr="00376C82" w:rsidRDefault="009F328E">
      <w:pPr>
        <w:pStyle w:val="Default"/>
        <w:numPr>
          <w:ilvl w:val="0"/>
          <w:numId w:val="21"/>
        </w:numPr>
        <w:ind w:left="1440"/>
        <w:jc w:val="thaiDistribute"/>
        <w:rPr>
          <w:rFonts w:eastAsia="Times New Roman"/>
          <w:sz w:val="20"/>
          <w:szCs w:val="20"/>
          <w:lang w:eastAsia="en-GB"/>
        </w:rPr>
      </w:pPr>
      <w:bookmarkStart w:id="3" w:name="_Hlk189742076"/>
      <w:r w:rsidRPr="00376C82">
        <w:rPr>
          <w:rFonts w:eastAsia="Times New Roman"/>
          <w:sz w:val="20"/>
          <w:szCs w:val="20"/>
          <w:lang w:eastAsia="en-GB"/>
        </w:rPr>
        <w:t>Fair value through other comprehensive income (FVOCI): Financial assets that are held for i) collection of contractual cash flows; and ii) for selling the financial assets</w:t>
      </w:r>
      <w:bookmarkEnd w:id="3"/>
      <w:r w:rsidRPr="00376C82">
        <w:rPr>
          <w:rFonts w:eastAsia="Times New Roman"/>
          <w:sz w:val="20"/>
          <w:szCs w:val="20"/>
          <w:lang w:eastAsia="en-GB"/>
        </w:rPr>
        <w:t>.</w:t>
      </w:r>
    </w:p>
    <w:p w14:paraId="6D3ECAA9" w14:textId="75A9A54D" w:rsidR="009F328E" w:rsidRPr="00376C82" w:rsidRDefault="009F328E" w:rsidP="00347551">
      <w:pPr>
        <w:pStyle w:val="Default"/>
        <w:ind w:left="1440" w:hanging="360"/>
        <w:jc w:val="thaiDistribute"/>
        <w:rPr>
          <w:rFonts w:eastAsia="Times New Roman"/>
          <w:sz w:val="20"/>
          <w:szCs w:val="20"/>
          <w:lang w:eastAsia="en-GB"/>
        </w:rPr>
      </w:pPr>
    </w:p>
    <w:p w14:paraId="1CF1B85F" w14:textId="77777777" w:rsidR="009F328E" w:rsidRPr="00376C82" w:rsidRDefault="009F328E">
      <w:pPr>
        <w:pStyle w:val="Default"/>
        <w:numPr>
          <w:ilvl w:val="0"/>
          <w:numId w:val="21"/>
        </w:numPr>
        <w:ind w:left="1440"/>
        <w:jc w:val="thaiDistribute"/>
        <w:rPr>
          <w:rFonts w:eastAsia="Times New Roman"/>
          <w:sz w:val="20"/>
          <w:szCs w:val="20"/>
          <w:lang w:eastAsia="en-GB"/>
        </w:rPr>
      </w:pPr>
      <w:r w:rsidRPr="00347551">
        <w:rPr>
          <w:rFonts w:eastAsia="Times New Roman"/>
          <w:sz w:val="20"/>
          <w:szCs w:val="20"/>
          <w:lang w:eastAsia="en-GB"/>
        </w:rPr>
        <w:t>These</w:t>
      </w:r>
      <w:r w:rsidRPr="00376C82">
        <w:rPr>
          <w:rFonts w:eastAsia="Times New Roman"/>
          <w:sz w:val="20"/>
          <w:szCs w:val="20"/>
          <w:lang w:val="en-US" w:eastAsia="en-GB"/>
        </w:rPr>
        <w:t xml:space="preserve"> financial assets are initially recognised at fair value</w:t>
      </w:r>
      <w:r w:rsidRPr="00376C82">
        <w:rPr>
          <w:rFonts w:eastAsia="Times New Roman"/>
          <w:sz w:val="20"/>
          <w:szCs w:val="20"/>
          <w:cs/>
          <w:lang w:val="en-US" w:eastAsia="en-GB"/>
        </w:rPr>
        <w:t xml:space="preserve"> </w:t>
      </w:r>
      <w:r w:rsidRPr="00376C82">
        <w:rPr>
          <w:rFonts w:eastAsia="Times New Roman"/>
          <w:sz w:val="20"/>
          <w:szCs w:val="20"/>
          <w:lang w:val="en-US" w:eastAsia="en-GB"/>
        </w:rPr>
        <w:t>plus transaction costs directly attributable to the acquisition of such assets. At the end of reporting period, these financial assets are presented in the statement of financial position net of allowance for expected credit loss (if any).</w:t>
      </w:r>
    </w:p>
    <w:p w14:paraId="003ADB79" w14:textId="77777777" w:rsidR="009F328E" w:rsidRPr="00376C82" w:rsidRDefault="009F328E" w:rsidP="00347551">
      <w:pPr>
        <w:pStyle w:val="Default"/>
        <w:ind w:left="1440" w:hanging="360"/>
        <w:jc w:val="thaiDistribute"/>
        <w:rPr>
          <w:rFonts w:eastAsia="Times New Roman"/>
          <w:sz w:val="20"/>
          <w:szCs w:val="20"/>
          <w:lang w:eastAsia="en-GB"/>
        </w:rPr>
      </w:pPr>
    </w:p>
    <w:p w14:paraId="6D0264F4" w14:textId="77777777" w:rsidR="009F328E" w:rsidRPr="00376C82" w:rsidRDefault="009F328E">
      <w:pPr>
        <w:pStyle w:val="Default"/>
        <w:numPr>
          <w:ilvl w:val="0"/>
          <w:numId w:val="21"/>
        </w:numPr>
        <w:ind w:left="1440"/>
        <w:jc w:val="thaiDistribute"/>
        <w:rPr>
          <w:rFonts w:eastAsia="Times New Roman"/>
          <w:sz w:val="20"/>
          <w:szCs w:val="20"/>
          <w:lang w:eastAsia="en-GB"/>
        </w:rPr>
      </w:pPr>
      <w:r w:rsidRPr="00376C82">
        <w:rPr>
          <w:rFonts w:eastAsia="Times New Roman"/>
          <w:sz w:val="20"/>
          <w:szCs w:val="20"/>
          <w:lang w:eastAsia="en-GB"/>
        </w:rPr>
        <w:t>Gain or loss on changes in fair value are recognised through other comprehensive income (OCI), except for</w:t>
      </w:r>
      <w:r w:rsidRPr="00376C82">
        <w:rPr>
          <w:rFonts w:eastAsia="Times New Roman"/>
          <w:sz w:val="20"/>
          <w:szCs w:val="25"/>
          <w:lang w:eastAsia="en-GB"/>
        </w:rPr>
        <w:t xml:space="preserve"> i)</w:t>
      </w:r>
      <w:r w:rsidRPr="00376C82">
        <w:rPr>
          <w:rFonts w:eastAsia="Times New Roman"/>
          <w:sz w:val="20"/>
          <w:szCs w:val="20"/>
          <w:lang w:eastAsia="en-GB"/>
        </w:rPr>
        <w:t xml:space="preserve"> the recognition of impairment losses/reversal of impairment; ii) interest income using the effective interest method; and iii) foreign exchange gains and losses which are recognised in profit or loss. </w:t>
      </w:r>
    </w:p>
    <w:p w14:paraId="0FE7E718" w14:textId="77777777" w:rsidR="009F328E" w:rsidRPr="00376C82" w:rsidRDefault="009F328E" w:rsidP="00347551">
      <w:pPr>
        <w:pStyle w:val="Default"/>
        <w:ind w:left="1440" w:hanging="360"/>
        <w:jc w:val="thaiDistribute"/>
        <w:rPr>
          <w:rFonts w:eastAsia="Times New Roman"/>
          <w:sz w:val="20"/>
          <w:szCs w:val="20"/>
          <w:lang w:eastAsia="en-GB"/>
        </w:rPr>
      </w:pPr>
    </w:p>
    <w:p w14:paraId="4E994EB9" w14:textId="77777777" w:rsidR="009F328E" w:rsidRPr="00376C82" w:rsidRDefault="009F328E">
      <w:pPr>
        <w:pStyle w:val="Default"/>
        <w:numPr>
          <w:ilvl w:val="0"/>
          <w:numId w:val="21"/>
        </w:numPr>
        <w:ind w:left="1440"/>
        <w:jc w:val="thaiDistribute"/>
        <w:rPr>
          <w:sz w:val="20"/>
          <w:szCs w:val="20"/>
          <w:lang w:val="en" w:eastAsia="en-GB"/>
        </w:rPr>
      </w:pPr>
      <w:r w:rsidRPr="00376C82">
        <w:rPr>
          <w:sz w:val="20"/>
          <w:szCs w:val="20"/>
        </w:rPr>
        <w:t>The cumulative gain or loss arising from change in fair value</w:t>
      </w:r>
      <w:r w:rsidRPr="00376C82">
        <w:rPr>
          <w:sz w:val="20"/>
          <w:szCs w:val="20"/>
          <w:lang w:val="en" w:eastAsia="en-GB"/>
        </w:rPr>
        <w:t xml:space="preserve"> of the financial assets are recognised through profit and loss upon disposal.</w:t>
      </w:r>
    </w:p>
    <w:p w14:paraId="6A6DE23A" w14:textId="77777777" w:rsidR="009F328E" w:rsidRPr="00376C82" w:rsidRDefault="009F328E" w:rsidP="00347551">
      <w:pPr>
        <w:pStyle w:val="Default"/>
        <w:ind w:left="1440" w:hanging="360"/>
        <w:jc w:val="thaiDistribute"/>
        <w:rPr>
          <w:sz w:val="20"/>
          <w:szCs w:val="20"/>
          <w:lang w:eastAsia="en-GB"/>
        </w:rPr>
      </w:pPr>
    </w:p>
    <w:p w14:paraId="148CAECE" w14:textId="53689D22" w:rsidR="009F328E" w:rsidRPr="00376C82" w:rsidRDefault="009F328E">
      <w:pPr>
        <w:pStyle w:val="Default"/>
        <w:numPr>
          <w:ilvl w:val="0"/>
          <w:numId w:val="21"/>
        </w:numPr>
        <w:ind w:left="1440"/>
        <w:jc w:val="thaiDistribute"/>
        <w:rPr>
          <w:rFonts w:eastAsia="Times New Roman"/>
          <w:sz w:val="20"/>
          <w:szCs w:val="20"/>
          <w:lang w:eastAsia="en-GB"/>
        </w:rPr>
      </w:pPr>
      <w:r w:rsidRPr="00376C82">
        <w:rPr>
          <w:rFonts w:eastAsia="Times New Roman"/>
          <w:sz w:val="20"/>
          <w:szCs w:val="20"/>
          <w:lang w:eastAsia="en-GB"/>
        </w:rPr>
        <w:t xml:space="preserve">Fair value through profit or loss (FVPL): Financial assets that do not meet the criteria for amortised cost or FVOCI are measured at </w:t>
      </w:r>
      <w:r w:rsidR="00E23F04" w:rsidRPr="00376C82">
        <w:rPr>
          <w:rFonts w:eastAsia="Times New Roman"/>
          <w:sz w:val="20"/>
          <w:szCs w:val="20"/>
          <w:lang w:eastAsia="en-GB"/>
        </w:rPr>
        <w:t xml:space="preserve">fair </w:t>
      </w:r>
      <w:r w:rsidR="00466C8B" w:rsidRPr="00376C82">
        <w:rPr>
          <w:rFonts w:eastAsia="Times New Roman"/>
          <w:sz w:val="20"/>
          <w:szCs w:val="20"/>
          <w:lang w:eastAsia="en-GB"/>
        </w:rPr>
        <w:t>value.</w:t>
      </w:r>
      <w:r w:rsidR="00466C8B" w:rsidRPr="00376C82">
        <w:rPr>
          <w:rFonts w:eastAsia="Times New Roman"/>
          <w:sz w:val="20"/>
          <w:szCs w:val="20"/>
          <w:lang w:val="en-US" w:eastAsia="en-GB"/>
        </w:rPr>
        <w:t xml:space="preserve"> These</w:t>
      </w:r>
      <w:r w:rsidRPr="00376C82">
        <w:rPr>
          <w:rFonts w:eastAsia="Times New Roman"/>
          <w:sz w:val="20"/>
          <w:szCs w:val="20"/>
          <w:lang w:val="en-US" w:eastAsia="en-GB"/>
        </w:rPr>
        <w:t xml:space="preserve"> financial assets are initially recognised at fair value</w:t>
      </w:r>
      <w:r w:rsidRPr="00376C82">
        <w:rPr>
          <w:sz w:val="20"/>
          <w:szCs w:val="20"/>
          <w:lang w:val="en" w:eastAsia="en-GB"/>
        </w:rPr>
        <w:t xml:space="preserve"> and recognise related transaction costs as expenses in profit and loss. After the initial recognition of the transaction, these financial assets are shown in the statement of financial position at the end of the reporting period at fair value.</w:t>
      </w:r>
    </w:p>
    <w:p w14:paraId="054F29F8" w14:textId="77777777" w:rsidR="008B4CE3" w:rsidRPr="00376C82" w:rsidRDefault="008B4CE3" w:rsidP="008B4CE3">
      <w:pPr>
        <w:pStyle w:val="Default"/>
        <w:ind w:left="1440"/>
        <w:jc w:val="thaiDistribute"/>
        <w:rPr>
          <w:sz w:val="20"/>
          <w:szCs w:val="20"/>
          <w:lang w:val="en-US" w:eastAsia="en-GB"/>
        </w:rPr>
      </w:pPr>
    </w:p>
    <w:p w14:paraId="741ABF3E" w14:textId="2B94C4D0" w:rsidR="009F328E" w:rsidRPr="00376C82" w:rsidRDefault="009F328E" w:rsidP="008B4CE3">
      <w:pPr>
        <w:pStyle w:val="Default"/>
        <w:ind w:left="1440"/>
        <w:jc w:val="thaiDistribute"/>
        <w:rPr>
          <w:sz w:val="20"/>
          <w:szCs w:val="20"/>
          <w:lang w:eastAsia="en-GB"/>
        </w:rPr>
      </w:pPr>
      <w:r w:rsidRPr="00376C82">
        <w:rPr>
          <w:sz w:val="20"/>
          <w:szCs w:val="20"/>
          <w:lang w:val="en-US" w:eastAsia="en-GB"/>
        </w:rPr>
        <w:t>Changes in the fair value of such financial assets are recognized in profit or loss.</w:t>
      </w:r>
    </w:p>
    <w:p w14:paraId="4127A662" w14:textId="77777777" w:rsidR="009F328E" w:rsidRPr="00376C82" w:rsidRDefault="009F328E" w:rsidP="00B1181C">
      <w:pPr>
        <w:pStyle w:val="Default"/>
        <w:ind w:left="1080"/>
        <w:jc w:val="thaiDistribute"/>
        <w:rPr>
          <w:rFonts w:eastAsia="Times New Roman"/>
          <w:sz w:val="20"/>
          <w:szCs w:val="20"/>
          <w:lang w:eastAsia="en-GB"/>
        </w:rPr>
      </w:pPr>
    </w:p>
    <w:p w14:paraId="52129C7F" w14:textId="4CB4335C" w:rsidR="009F328E" w:rsidRPr="00376C82" w:rsidRDefault="009F328E" w:rsidP="00B1181C">
      <w:pPr>
        <w:pStyle w:val="Default"/>
        <w:ind w:left="1080"/>
        <w:jc w:val="thaiDistribute"/>
        <w:rPr>
          <w:rFonts w:eastAsia="Times New Roman"/>
          <w:sz w:val="20"/>
          <w:szCs w:val="20"/>
          <w:lang w:eastAsia="en-GB"/>
        </w:rPr>
      </w:pPr>
      <w:r w:rsidRPr="00376C82">
        <w:rPr>
          <w:rFonts w:eastAsia="Times New Roman"/>
          <w:sz w:val="20"/>
          <w:szCs w:val="20"/>
          <w:lang w:eastAsia="en-GB"/>
        </w:rPr>
        <w:t>The Group reclassifies debt investments when and only when its business model for managing those assets changes.</w:t>
      </w:r>
    </w:p>
    <w:p w14:paraId="2F0AA641" w14:textId="66D15430" w:rsidR="00B1181C" w:rsidRPr="00376C82" w:rsidRDefault="00B1181C">
      <w:pPr>
        <w:overflowPunct/>
        <w:autoSpaceDE/>
        <w:autoSpaceDN/>
        <w:adjustRightInd/>
        <w:textAlignment w:val="auto"/>
        <w:rPr>
          <w:rFonts w:ascii="Arial" w:hAnsi="Arial" w:cs="Arial"/>
          <w:color w:val="000000"/>
          <w:sz w:val="20"/>
          <w:szCs w:val="20"/>
          <w:lang w:val="en-GB" w:eastAsia="en-GB"/>
        </w:rPr>
      </w:pPr>
      <w:r w:rsidRPr="00376C82">
        <w:rPr>
          <w:rFonts w:ascii="Arial" w:hAnsi="Arial" w:cs="Arial"/>
          <w:sz w:val="20"/>
          <w:szCs w:val="20"/>
          <w:lang w:eastAsia="en-GB"/>
        </w:rPr>
        <w:br w:type="page"/>
      </w:r>
    </w:p>
    <w:p w14:paraId="0797A084" w14:textId="77777777" w:rsidR="009F328E" w:rsidRPr="00376C82" w:rsidRDefault="009F328E" w:rsidP="00B1181C">
      <w:pPr>
        <w:pStyle w:val="Default"/>
        <w:ind w:left="1080"/>
        <w:jc w:val="thaiDistribute"/>
        <w:rPr>
          <w:rFonts w:eastAsia="Times New Roman"/>
          <w:sz w:val="20"/>
          <w:szCs w:val="20"/>
          <w:lang w:eastAsia="en-GB"/>
        </w:rPr>
      </w:pPr>
    </w:p>
    <w:p w14:paraId="4698D797" w14:textId="77777777" w:rsidR="009F328E" w:rsidRPr="00376C82" w:rsidRDefault="009F328E" w:rsidP="009F328E">
      <w:pPr>
        <w:overflowPunct/>
        <w:autoSpaceDE/>
        <w:autoSpaceDN/>
        <w:adjustRightInd/>
        <w:ind w:left="360" w:firstLine="706"/>
        <w:textAlignment w:val="auto"/>
        <w:rPr>
          <w:rFonts w:ascii="Arial" w:hAnsi="Arial" w:cs="Arial"/>
          <w:color w:val="000000"/>
          <w:sz w:val="20"/>
          <w:szCs w:val="20"/>
          <w:u w:val="single"/>
        </w:rPr>
      </w:pPr>
      <w:r w:rsidRPr="00376C82">
        <w:rPr>
          <w:rFonts w:ascii="Arial" w:hAnsi="Arial" w:cs="Arial"/>
          <w:color w:val="000000"/>
          <w:sz w:val="20"/>
          <w:szCs w:val="20"/>
          <w:u w:val="single"/>
        </w:rPr>
        <w:t>Equity instruments</w:t>
      </w:r>
    </w:p>
    <w:p w14:paraId="70939CBC" w14:textId="77777777" w:rsidR="009F328E" w:rsidRPr="00376C82" w:rsidRDefault="009F328E" w:rsidP="00B1181C">
      <w:pPr>
        <w:ind w:left="1066"/>
        <w:rPr>
          <w:rFonts w:ascii="Arial" w:hAnsi="Arial" w:cs="Arial"/>
          <w:color w:val="000000"/>
          <w:sz w:val="20"/>
          <w:szCs w:val="20"/>
        </w:rPr>
      </w:pPr>
    </w:p>
    <w:p w14:paraId="69F0D32D" w14:textId="77777777" w:rsidR="009F328E" w:rsidRPr="00376C82" w:rsidRDefault="009F328E" w:rsidP="00B1181C">
      <w:pPr>
        <w:ind w:left="1066"/>
        <w:jc w:val="both"/>
        <w:rPr>
          <w:rFonts w:ascii="Arial" w:hAnsi="Arial" w:cs="Arial"/>
          <w:color w:val="000000"/>
          <w:sz w:val="20"/>
          <w:szCs w:val="20"/>
          <w:lang w:val="en-GB"/>
        </w:rPr>
      </w:pPr>
      <w:r w:rsidRPr="00376C82">
        <w:rPr>
          <w:rFonts w:ascii="Arial" w:hAnsi="Arial" w:cs="Arial"/>
          <w:color w:val="000000"/>
          <w:sz w:val="20"/>
          <w:szCs w:val="20"/>
          <w:lang w:val="en"/>
        </w:rPr>
        <w:t xml:space="preserve">The Group classify its equity financial assets on an </w:t>
      </w:r>
      <w:r w:rsidRPr="00376C82">
        <w:rPr>
          <w:rFonts w:ascii="Arial" w:hAnsi="Arial" w:cs="Arial"/>
          <w:color w:val="000000"/>
          <w:sz w:val="20"/>
          <w:szCs w:val="20"/>
        </w:rPr>
        <w:t>instrument-by-instrument</w:t>
      </w:r>
      <w:r w:rsidRPr="00376C82">
        <w:rPr>
          <w:rFonts w:ascii="Arial" w:hAnsi="Arial" w:cs="Arial"/>
          <w:color w:val="000000"/>
          <w:sz w:val="20"/>
          <w:szCs w:val="20"/>
          <w:lang w:val="en"/>
        </w:rPr>
        <w:t xml:space="preserve"> basis and measure the value of such financial assets as follows</w:t>
      </w:r>
    </w:p>
    <w:p w14:paraId="373BC7F8" w14:textId="77777777" w:rsidR="00B1181C" w:rsidRPr="00376C82" w:rsidRDefault="00B1181C" w:rsidP="00B1181C">
      <w:pPr>
        <w:ind w:left="1066"/>
        <w:jc w:val="both"/>
        <w:rPr>
          <w:rFonts w:ascii="Arial" w:hAnsi="Arial" w:cs="Arial"/>
          <w:color w:val="000000"/>
          <w:sz w:val="20"/>
          <w:szCs w:val="20"/>
        </w:rPr>
      </w:pPr>
    </w:p>
    <w:p w14:paraId="45BDAB23" w14:textId="0CA3146D" w:rsidR="009F328E" w:rsidRPr="00347551" w:rsidRDefault="009F328E">
      <w:pPr>
        <w:pStyle w:val="ListParagraph"/>
        <w:numPr>
          <w:ilvl w:val="0"/>
          <w:numId w:val="20"/>
        </w:numPr>
        <w:ind w:left="1440"/>
        <w:jc w:val="both"/>
        <w:rPr>
          <w:rFonts w:ascii="Arial" w:hAnsi="Arial" w:cs="Arial"/>
          <w:color w:val="000000"/>
          <w:sz w:val="20"/>
          <w:szCs w:val="20"/>
        </w:rPr>
      </w:pPr>
      <w:r w:rsidRPr="00347551">
        <w:rPr>
          <w:rFonts w:ascii="Arial" w:hAnsi="Arial" w:cs="Arial"/>
          <w:color w:val="000000"/>
          <w:spacing w:val="-4"/>
          <w:sz w:val="20"/>
          <w:szCs w:val="20"/>
        </w:rPr>
        <w:t>FVPL: Financial assets that are held for trading will be classified as financial assets measured</w:t>
      </w:r>
      <w:r w:rsidRPr="00347551">
        <w:rPr>
          <w:rFonts w:ascii="Arial" w:hAnsi="Arial" w:cs="Arial"/>
          <w:color w:val="000000"/>
          <w:sz w:val="20"/>
          <w:szCs w:val="20"/>
        </w:rPr>
        <w:t xml:space="preserve"> at fair value through profit or loss, where an irrevocable election has been made by the management. </w:t>
      </w:r>
    </w:p>
    <w:p w14:paraId="185B37B5" w14:textId="77777777" w:rsidR="009F328E" w:rsidRPr="00376C82" w:rsidRDefault="009F328E" w:rsidP="00347551">
      <w:pPr>
        <w:ind w:left="1440" w:hanging="360"/>
        <w:jc w:val="both"/>
        <w:rPr>
          <w:rFonts w:ascii="Arial" w:hAnsi="Arial" w:cs="Arial"/>
          <w:color w:val="000000"/>
          <w:sz w:val="20"/>
          <w:szCs w:val="20"/>
        </w:rPr>
      </w:pPr>
    </w:p>
    <w:p w14:paraId="7E74D3FF" w14:textId="77777777" w:rsidR="009F328E" w:rsidRPr="00376C82" w:rsidRDefault="009F328E">
      <w:pPr>
        <w:pStyle w:val="Default"/>
        <w:numPr>
          <w:ilvl w:val="0"/>
          <w:numId w:val="20"/>
        </w:numPr>
        <w:ind w:left="1440"/>
        <w:jc w:val="thaiDistribute"/>
        <w:rPr>
          <w:rFonts w:eastAsia="Times New Roman"/>
          <w:sz w:val="20"/>
          <w:szCs w:val="20"/>
          <w:lang w:eastAsia="en-GB"/>
        </w:rPr>
      </w:pPr>
      <w:r w:rsidRPr="00376C82">
        <w:rPr>
          <w:rFonts w:eastAsia="Times New Roman"/>
          <w:sz w:val="20"/>
          <w:szCs w:val="20"/>
          <w:lang w:val="en-US" w:eastAsia="en-GB"/>
        </w:rPr>
        <w:t xml:space="preserve">These financial assets are initially recognised at fair value as at transaction date. </w:t>
      </w:r>
      <w:r w:rsidRPr="00376C82">
        <w:rPr>
          <w:sz w:val="20"/>
          <w:szCs w:val="20"/>
        </w:rPr>
        <w:t>After initial recognition,</w:t>
      </w:r>
      <w:r w:rsidRPr="00376C82">
        <w:rPr>
          <w:rFonts w:eastAsia="Times New Roman"/>
          <w:sz w:val="20"/>
          <w:szCs w:val="20"/>
          <w:lang w:val="en-US" w:eastAsia="en-GB"/>
        </w:rPr>
        <w:t xml:space="preserve"> a</w:t>
      </w:r>
      <w:r w:rsidRPr="00376C82">
        <w:rPr>
          <w:sz w:val="20"/>
          <w:szCs w:val="20"/>
        </w:rPr>
        <w:t>t the end of reporting period, investments in equity securities measured at fair value through profit or loss are presented in the statement of financial position at fair value</w:t>
      </w:r>
      <w:r w:rsidRPr="00376C82">
        <w:rPr>
          <w:rFonts w:eastAsia="Times New Roman"/>
          <w:sz w:val="20"/>
          <w:szCs w:val="20"/>
          <w:lang w:val="en-US" w:eastAsia="en-GB"/>
        </w:rPr>
        <w:t>.</w:t>
      </w:r>
    </w:p>
    <w:p w14:paraId="62F5D525" w14:textId="77777777" w:rsidR="009F328E" w:rsidRPr="00376C82" w:rsidRDefault="009F328E" w:rsidP="00347551">
      <w:pPr>
        <w:ind w:left="1440" w:hanging="360"/>
        <w:jc w:val="both"/>
        <w:rPr>
          <w:rFonts w:ascii="Arial" w:hAnsi="Arial" w:cs="Arial"/>
          <w:color w:val="000000"/>
          <w:sz w:val="20"/>
          <w:szCs w:val="20"/>
        </w:rPr>
      </w:pPr>
    </w:p>
    <w:p w14:paraId="0BFEE1DC" w14:textId="77777777" w:rsidR="009F328E" w:rsidRPr="00347551" w:rsidRDefault="009F328E">
      <w:pPr>
        <w:pStyle w:val="ListParagraph"/>
        <w:numPr>
          <w:ilvl w:val="0"/>
          <w:numId w:val="20"/>
        </w:numPr>
        <w:ind w:left="1440"/>
        <w:jc w:val="both"/>
        <w:rPr>
          <w:rFonts w:ascii="Arial" w:hAnsi="Arial" w:cs="Arial"/>
          <w:color w:val="000000"/>
          <w:sz w:val="20"/>
          <w:szCs w:val="20"/>
        </w:rPr>
      </w:pPr>
      <w:r w:rsidRPr="00347551">
        <w:rPr>
          <w:rFonts w:ascii="Arial" w:hAnsi="Arial" w:cs="Arial"/>
          <w:color w:val="000000"/>
          <w:sz w:val="20"/>
          <w:szCs w:val="20"/>
        </w:rPr>
        <w:t xml:space="preserve">Gain or loss on changes in fair value are recognised in profit or loss. </w:t>
      </w:r>
    </w:p>
    <w:p w14:paraId="4C2B5A3C" w14:textId="77777777" w:rsidR="009F328E" w:rsidRPr="00376C82" w:rsidRDefault="009F328E" w:rsidP="00347551">
      <w:pPr>
        <w:ind w:left="1440" w:hanging="360"/>
        <w:jc w:val="both"/>
        <w:rPr>
          <w:rFonts w:ascii="Arial" w:hAnsi="Arial" w:cs="Arial"/>
          <w:color w:val="000000"/>
          <w:sz w:val="20"/>
          <w:szCs w:val="20"/>
        </w:rPr>
      </w:pPr>
    </w:p>
    <w:p w14:paraId="36319B2C" w14:textId="4E812DF2" w:rsidR="009F328E" w:rsidRPr="00347551" w:rsidRDefault="009F328E">
      <w:pPr>
        <w:pStyle w:val="ListParagraph"/>
        <w:numPr>
          <w:ilvl w:val="0"/>
          <w:numId w:val="19"/>
        </w:numPr>
        <w:ind w:left="1440"/>
        <w:jc w:val="both"/>
        <w:rPr>
          <w:rFonts w:ascii="Arial" w:hAnsi="Arial" w:cs="Arial"/>
          <w:color w:val="000000"/>
          <w:sz w:val="20"/>
          <w:szCs w:val="20"/>
        </w:rPr>
      </w:pPr>
      <w:r w:rsidRPr="00347551">
        <w:rPr>
          <w:rFonts w:ascii="Arial" w:hAnsi="Arial" w:cs="Arial"/>
          <w:color w:val="000000"/>
          <w:sz w:val="20"/>
          <w:szCs w:val="20"/>
        </w:rPr>
        <w:t xml:space="preserve">FVOCI: Financial assets that are not held for trading but held for strategic purposes or for securities with potential for low market volatility will be classified as financial asset measured at fair value through other comprehensive income, where an irrevocable election has been made by the management. </w:t>
      </w:r>
    </w:p>
    <w:p w14:paraId="281AA5A0" w14:textId="77777777" w:rsidR="009F328E" w:rsidRPr="00376C82" w:rsidRDefault="009F328E" w:rsidP="00B1181C">
      <w:pPr>
        <w:ind w:left="1080" w:hanging="14"/>
        <w:jc w:val="both"/>
        <w:rPr>
          <w:rFonts w:ascii="Arial" w:hAnsi="Arial" w:cs="Arial"/>
          <w:color w:val="000000"/>
          <w:sz w:val="20"/>
          <w:szCs w:val="20"/>
        </w:rPr>
      </w:pPr>
    </w:p>
    <w:p w14:paraId="2150BF46" w14:textId="77777777" w:rsidR="009F328E" w:rsidRPr="00376C82" w:rsidRDefault="009F328E" w:rsidP="00B1181C">
      <w:pPr>
        <w:ind w:left="1080" w:hanging="14"/>
        <w:jc w:val="both"/>
        <w:rPr>
          <w:rFonts w:ascii="Arial" w:hAnsi="Arial" w:cs="Arial"/>
          <w:color w:val="000000"/>
          <w:sz w:val="20"/>
          <w:szCs w:val="20"/>
        </w:rPr>
      </w:pPr>
      <w:r w:rsidRPr="00376C82">
        <w:rPr>
          <w:rFonts w:ascii="Arial" w:hAnsi="Arial" w:cs="Arial"/>
          <w:sz w:val="20"/>
          <w:szCs w:val="20"/>
          <w:lang w:eastAsia="en-GB"/>
        </w:rPr>
        <w:t xml:space="preserve">These financial assets are initially recognised at fair value as at transaction date. </w:t>
      </w:r>
      <w:r w:rsidRPr="00376C82">
        <w:rPr>
          <w:rFonts w:ascii="Arial" w:hAnsi="Arial" w:cs="Arial"/>
          <w:color w:val="000000"/>
          <w:sz w:val="20"/>
          <w:szCs w:val="20"/>
        </w:rPr>
        <w:t>After initial recognition</w:t>
      </w:r>
      <w:r w:rsidRPr="00376C82">
        <w:rPr>
          <w:rFonts w:ascii="Arial" w:hAnsi="Arial" w:cs="Arial"/>
          <w:sz w:val="20"/>
          <w:szCs w:val="20"/>
        </w:rPr>
        <w:t>,</w:t>
      </w:r>
      <w:r w:rsidRPr="00376C82">
        <w:rPr>
          <w:rFonts w:ascii="Arial" w:hAnsi="Arial" w:cs="Arial"/>
          <w:sz w:val="20"/>
          <w:szCs w:val="20"/>
          <w:lang w:eastAsia="en-GB"/>
        </w:rPr>
        <w:t xml:space="preserve"> a</w:t>
      </w:r>
      <w:r w:rsidRPr="00376C82">
        <w:rPr>
          <w:rFonts w:ascii="Arial" w:hAnsi="Arial" w:cs="Arial"/>
          <w:color w:val="000000"/>
          <w:sz w:val="20"/>
          <w:szCs w:val="20"/>
        </w:rPr>
        <w:t>t the end of reporting period, investments in equity measured at fair value through other comprehensive income are presented in the statement of financial position at fair value</w:t>
      </w:r>
      <w:r w:rsidRPr="00376C82">
        <w:rPr>
          <w:rFonts w:ascii="Arial" w:hAnsi="Arial" w:cs="Arial"/>
          <w:sz w:val="20"/>
          <w:szCs w:val="20"/>
          <w:lang w:eastAsia="en-GB"/>
        </w:rPr>
        <w:t>.</w:t>
      </w:r>
    </w:p>
    <w:p w14:paraId="31C6933B" w14:textId="5EF58AB8" w:rsidR="009F328E" w:rsidRPr="00376C82" w:rsidRDefault="009F328E" w:rsidP="00B1181C">
      <w:pPr>
        <w:ind w:left="1080" w:hanging="14"/>
        <w:jc w:val="both"/>
        <w:rPr>
          <w:rFonts w:ascii="Arial" w:hAnsi="Arial" w:cs="Arial"/>
          <w:color w:val="000000"/>
          <w:sz w:val="20"/>
          <w:szCs w:val="20"/>
        </w:rPr>
      </w:pPr>
    </w:p>
    <w:p w14:paraId="2A0B1E1E" w14:textId="0CD7997A" w:rsidR="009F328E" w:rsidRPr="00376C82" w:rsidRDefault="009F328E" w:rsidP="00B1181C">
      <w:pPr>
        <w:ind w:left="1080" w:hanging="14"/>
        <w:jc w:val="both"/>
        <w:rPr>
          <w:rFonts w:ascii="Arial" w:hAnsi="Arial" w:cs="Arial"/>
          <w:color w:val="000000"/>
          <w:sz w:val="20"/>
          <w:szCs w:val="20"/>
        </w:rPr>
      </w:pPr>
      <w:r w:rsidRPr="00376C82">
        <w:rPr>
          <w:rFonts w:ascii="Arial" w:hAnsi="Arial" w:cs="Arial"/>
          <w:color w:val="000000"/>
          <w:sz w:val="20"/>
          <w:szCs w:val="20"/>
        </w:rPr>
        <w:t>Gain or loss arising from changes in fair value of investment in equity securities is separately presented in other comprehensive income. The cumulative gain or loss arising from change in fair value will be recognised in retained earnings.</w:t>
      </w:r>
    </w:p>
    <w:p w14:paraId="078F3D05" w14:textId="77777777" w:rsidR="009F328E" w:rsidRPr="00376C82" w:rsidRDefault="009F328E" w:rsidP="00B1181C">
      <w:pPr>
        <w:ind w:left="1080" w:hanging="14"/>
        <w:jc w:val="both"/>
        <w:rPr>
          <w:rFonts w:ascii="Arial" w:hAnsi="Arial" w:cs="Arial"/>
          <w:color w:val="000000"/>
          <w:sz w:val="20"/>
          <w:szCs w:val="20"/>
        </w:rPr>
      </w:pPr>
    </w:p>
    <w:p w14:paraId="1D248D4F" w14:textId="77777777" w:rsidR="009F328E" w:rsidRPr="00376C82" w:rsidRDefault="009F328E" w:rsidP="00B1181C">
      <w:pPr>
        <w:ind w:left="1080" w:hanging="14"/>
        <w:jc w:val="both"/>
        <w:rPr>
          <w:rFonts w:ascii="Arial" w:hAnsi="Arial" w:cs="Arial"/>
          <w:sz w:val="20"/>
          <w:szCs w:val="20"/>
        </w:rPr>
      </w:pPr>
      <w:r w:rsidRPr="00376C82">
        <w:rPr>
          <w:rFonts w:ascii="Arial" w:hAnsi="Arial" w:cs="Arial"/>
          <w:color w:val="000000"/>
          <w:sz w:val="20"/>
          <w:szCs w:val="20"/>
        </w:rPr>
        <w:t xml:space="preserve">Financial assets measured at fair value through other comprehensive income are </w:t>
      </w:r>
      <w:r w:rsidRPr="00376C82">
        <w:rPr>
          <w:rFonts w:ascii="Arial" w:hAnsi="Arial" w:cs="Arial"/>
          <w:sz w:val="20"/>
          <w:szCs w:val="20"/>
        </w:rPr>
        <w:t>not required to be assessed for impairment.</w:t>
      </w:r>
    </w:p>
    <w:p w14:paraId="14CCF03A" w14:textId="77777777" w:rsidR="00414148" w:rsidRPr="00376C82" w:rsidRDefault="00414148" w:rsidP="00B1181C">
      <w:pPr>
        <w:ind w:left="1080" w:hanging="14"/>
        <w:jc w:val="both"/>
        <w:rPr>
          <w:rFonts w:ascii="Arial" w:hAnsi="Arial" w:cs="Arial"/>
          <w:sz w:val="20"/>
          <w:szCs w:val="20"/>
        </w:rPr>
      </w:pPr>
    </w:p>
    <w:p w14:paraId="2AE8E8A1" w14:textId="77777777" w:rsidR="009F328E" w:rsidRPr="00376C82" w:rsidRDefault="009F328E" w:rsidP="00B1181C">
      <w:pPr>
        <w:pStyle w:val="Default"/>
        <w:ind w:left="1080" w:hanging="14"/>
        <w:jc w:val="both"/>
        <w:rPr>
          <w:color w:val="auto"/>
          <w:sz w:val="20"/>
          <w:szCs w:val="20"/>
        </w:rPr>
      </w:pPr>
      <w:r w:rsidRPr="00376C82">
        <w:rPr>
          <w:color w:val="auto"/>
          <w:sz w:val="20"/>
          <w:szCs w:val="20"/>
        </w:rPr>
        <w:t xml:space="preserve">Dividends from such investments (FVPL/FVOCI) will be recognised in profit or loss when the right to receive payments is established, except when the dividends clearly represent a recovery of the cost of the financial asset, in which case, the gains are recognised in other comprehensive income. </w:t>
      </w:r>
    </w:p>
    <w:p w14:paraId="44313883" w14:textId="77777777" w:rsidR="009F328E" w:rsidRPr="00376C82" w:rsidRDefault="009F328E" w:rsidP="00B1181C">
      <w:pPr>
        <w:pStyle w:val="Default"/>
        <w:ind w:left="1080" w:hanging="14"/>
        <w:jc w:val="both"/>
        <w:rPr>
          <w:color w:val="auto"/>
          <w:sz w:val="20"/>
          <w:szCs w:val="20"/>
        </w:rPr>
      </w:pPr>
    </w:p>
    <w:p w14:paraId="2F51D321" w14:textId="77777777" w:rsidR="009F328E" w:rsidRPr="00376C82" w:rsidRDefault="009F328E" w:rsidP="00B1181C">
      <w:pPr>
        <w:ind w:left="1080" w:hanging="14"/>
        <w:jc w:val="both"/>
        <w:rPr>
          <w:rFonts w:ascii="Arial" w:hAnsi="Arial" w:cs="Arial"/>
          <w:color w:val="000000"/>
          <w:sz w:val="20"/>
          <w:szCs w:val="20"/>
          <w:u w:val="single"/>
        </w:rPr>
      </w:pPr>
      <w:r w:rsidRPr="00376C82">
        <w:rPr>
          <w:rFonts w:ascii="Arial" w:hAnsi="Arial" w:cs="Arial"/>
          <w:color w:val="000000"/>
          <w:sz w:val="20"/>
          <w:szCs w:val="20"/>
          <w:u w:val="single"/>
        </w:rPr>
        <w:t>Loans and interest receivables</w:t>
      </w:r>
    </w:p>
    <w:p w14:paraId="711D7526" w14:textId="77777777" w:rsidR="009F328E" w:rsidRPr="00376C82" w:rsidRDefault="009F328E" w:rsidP="00B1181C">
      <w:pPr>
        <w:overflowPunct/>
        <w:autoSpaceDE/>
        <w:autoSpaceDN/>
        <w:adjustRightInd/>
        <w:ind w:left="1080" w:hanging="14"/>
        <w:jc w:val="both"/>
        <w:textAlignment w:val="auto"/>
        <w:rPr>
          <w:rFonts w:ascii="Arial" w:hAnsi="Arial" w:cs="Arial"/>
          <w:sz w:val="20"/>
          <w:szCs w:val="20"/>
        </w:rPr>
      </w:pPr>
    </w:p>
    <w:p w14:paraId="12241CAE" w14:textId="77777777" w:rsidR="009F328E" w:rsidRPr="00376C82" w:rsidRDefault="009F328E" w:rsidP="00B1181C">
      <w:pPr>
        <w:overflowPunct/>
        <w:autoSpaceDE/>
        <w:autoSpaceDN/>
        <w:adjustRightInd/>
        <w:ind w:left="1080" w:hanging="14"/>
        <w:jc w:val="both"/>
        <w:textAlignment w:val="auto"/>
        <w:rPr>
          <w:rFonts w:ascii="Arial" w:hAnsi="Arial" w:cs="Arial"/>
          <w:sz w:val="20"/>
          <w:szCs w:val="20"/>
        </w:rPr>
      </w:pPr>
      <w:r w:rsidRPr="00376C82">
        <w:rPr>
          <w:rFonts w:ascii="Arial" w:hAnsi="Arial" w:cs="Arial"/>
          <w:sz w:val="20"/>
          <w:szCs w:val="20"/>
        </w:rPr>
        <w:t>Loans and interest receivables are stated at amortised cost less allowance for expected credit loss (if any).</w:t>
      </w:r>
    </w:p>
    <w:p w14:paraId="0E6D0C04" w14:textId="77777777" w:rsidR="009F328E" w:rsidRPr="00376C82" w:rsidRDefault="009F328E" w:rsidP="00B1181C">
      <w:pPr>
        <w:overflowPunct/>
        <w:autoSpaceDE/>
        <w:autoSpaceDN/>
        <w:adjustRightInd/>
        <w:ind w:left="1080" w:hanging="14"/>
        <w:jc w:val="both"/>
        <w:textAlignment w:val="auto"/>
        <w:rPr>
          <w:rFonts w:ascii="Arial" w:hAnsi="Arial" w:cs="Arial"/>
          <w:sz w:val="20"/>
          <w:szCs w:val="20"/>
        </w:rPr>
      </w:pPr>
    </w:p>
    <w:p w14:paraId="0872AFE7" w14:textId="41B365FD" w:rsidR="009F328E" w:rsidRPr="00376C82" w:rsidRDefault="009F328E" w:rsidP="00B1181C">
      <w:pPr>
        <w:overflowPunct/>
        <w:autoSpaceDE/>
        <w:autoSpaceDN/>
        <w:adjustRightInd/>
        <w:ind w:left="1080" w:hanging="14"/>
        <w:jc w:val="both"/>
        <w:textAlignment w:val="auto"/>
        <w:rPr>
          <w:rFonts w:ascii="Arial" w:hAnsi="Arial" w:cs="Arial"/>
          <w:spacing w:val="-6"/>
          <w:sz w:val="20"/>
          <w:szCs w:val="20"/>
        </w:rPr>
      </w:pPr>
      <w:r w:rsidRPr="00376C82">
        <w:rPr>
          <w:rFonts w:ascii="Arial" w:hAnsi="Arial" w:cs="Arial"/>
          <w:spacing w:val="-6"/>
          <w:sz w:val="20"/>
          <w:szCs w:val="20"/>
        </w:rPr>
        <w:t>Increase (decrease) in allowance for expected credit loss is recognised as expenses during the year</w:t>
      </w:r>
      <w:r w:rsidR="00B1181C" w:rsidRPr="00376C82">
        <w:rPr>
          <w:rFonts w:ascii="Arial" w:hAnsi="Arial" w:cs="Arial"/>
          <w:spacing w:val="-6"/>
          <w:sz w:val="20"/>
          <w:szCs w:val="20"/>
        </w:rPr>
        <w:t>.</w:t>
      </w:r>
    </w:p>
    <w:p w14:paraId="32D2D81B" w14:textId="77777777" w:rsidR="009F328E" w:rsidRPr="00376C82" w:rsidRDefault="009F328E" w:rsidP="00B1181C">
      <w:pPr>
        <w:overflowPunct/>
        <w:autoSpaceDE/>
        <w:autoSpaceDN/>
        <w:adjustRightInd/>
        <w:ind w:left="1080"/>
        <w:jc w:val="both"/>
        <w:textAlignment w:val="auto"/>
        <w:rPr>
          <w:rFonts w:ascii="Arial" w:hAnsi="Arial" w:cs="Arial"/>
          <w:sz w:val="20"/>
          <w:szCs w:val="20"/>
        </w:rPr>
      </w:pPr>
    </w:p>
    <w:p w14:paraId="5DB95D92" w14:textId="77777777" w:rsidR="009F328E" w:rsidRPr="00376C82" w:rsidRDefault="009F328E" w:rsidP="00B1181C">
      <w:pPr>
        <w:ind w:left="1080"/>
        <w:jc w:val="both"/>
        <w:rPr>
          <w:rFonts w:ascii="Arial" w:hAnsi="Arial" w:cs="Arial"/>
          <w:color w:val="000000"/>
          <w:sz w:val="20"/>
          <w:szCs w:val="20"/>
          <w:u w:val="single"/>
        </w:rPr>
      </w:pPr>
      <w:r w:rsidRPr="00376C82">
        <w:rPr>
          <w:rFonts w:ascii="Arial" w:hAnsi="Arial" w:cs="Arial"/>
          <w:color w:val="000000"/>
          <w:sz w:val="20"/>
          <w:szCs w:val="20"/>
          <w:u w:val="single"/>
        </w:rPr>
        <w:t>Other financial assets</w:t>
      </w:r>
    </w:p>
    <w:p w14:paraId="2B479B1C" w14:textId="77777777" w:rsidR="009F328E" w:rsidRPr="00376C82" w:rsidRDefault="009F328E" w:rsidP="00B1181C">
      <w:pPr>
        <w:overflowPunct/>
        <w:autoSpaceDE/>
        <w:autoSpaceDN/>
        <w:adjustRightInd/>
        <w:ind w:left="1080"/>
        <w:jc w:val="both"/>
        <w:textAlignment w:val="auto"/>
        <w:rPr>
          <w:rFonts w:ascii="Arial" w:hAnsi="Arial" w:cs="Arial"/>
          <w:sz w:val="20"/>
          <w:szCs w:val="20"/>
        </w:rPr>
      </w:pPr>
    </w:p>
    <w:p w14:paraId="75163851" w14:textId="77777777" w:rsidR="009F328E" w:rsidRPr="00376C82" w:rsidRDefault="009F328E" w:rsidP="00B1181C">
      <w:pPr>
        <w:overflowPunct/>
        <w:autoSpaceDE/>
        <w:autoSpaceDN/>
        <w:adjustRightInd/>
        <w:ind w:left="1080"/>
        <w:jc w:val="both"/>
        <w:textAlignment w:val="auto"/>
        <w:rPr>
          <w:rFonts w:ascii="Arial" w:hAnsi="Arial" w:cs="Arial"/>
          <w:sz w:val="20"/>
          <w:szCs w:val="20"/>
        </w:rPr>
      </w:pPr>
      <w:r w:rsidRPr="00376C82">
        <w:rPr>
          <w:rFonts w:ascii="Arial" w:hAnsi="Arial" w:cs="Arial"/>
          <w:sz w:val="20"/>
          <w:szCs w:val="20"/>
        </w:rPr>
        <w:t xml:space="preserve">Other financial assets are comprised of account receivables of subsidiaries, which stated at the net realisable value. The Group recognised the allowance for expected credit loss on such assets by applies a simplified approach to determine the lifetime expected credit loss. </w:t>
      </w:r>
    </w:p>
    <w:p w14:paraId="707B6FA3" w14:textId="77777777" w:rsidR="009F328E" w:rsidRPr="00376C82" w:rsidRDefault="009F328E" w:rsidP="00B1181C">
      <w:pPr>
        <w:overflowPunct/>
        <w:autoSpaceDE/>
        <w:autoSpaceDN/>
        <w:adjustRightInd/>
        <w:ind w:left="1080"/>
        <w:jc w:val="both"/>
        <w:textAlignment w:val="auto"/>
        <w:rPr>
          <w:rFonts w:ascii="Arial" w:hAnsi="Arial" w:cs="Arial"/>
          <w:sz w:val="20"/>
          <w:szCs w:val="20"/>
        </w:rPr>
      </w:pPr>
    </w:p>
    <w:p w14:paraId="4A76B5ED" w14:textId="77777777" w:rsidR="009F328E" w:rsidRPr="00376C82" w:rsidRDefault="009F328E" w:rsidP="00B1181C">
      <w:pPr>
        <w:overflowPunct/>
        <w:autoSpaceDE/>
        <w:autoSpaceDN/>
        <w:adjustRightInd/>
        <w:ind w:left="1080"/>
        <w:jc w:val="both"/>
        <w:textAlignment w:val="auto"/>
        <w:rPr>
          <w:rFonts w:ascii="Arial" w:hAnsi="Arial" w:cs="Arial"/>
          <w:spacing w:val="-8"/>
          <w:sz w:val="20"/>
          <w:szCs w:val="20"/>
        </w:rPr>
      </w:pPr>
      <w:r w:rsidRPr="00376C82">
        <w:rPr>
          <w:rFonts w:ascii="Arial" w:hAnsi="Arial" w:cs="Arial"/>
          <w:spacing w:val="-8"/>
          <w:sz w:val="20"/>
          <w:szCs w:val="20"/>
        </w:rPr>
        <w:t>Increase (decrease) in allowance for expected credit loss is recognised as expenses during the year.</w:t>
      </w:r>
    </w:p>
    <w:p w14:paraId="472E2CB9" w14:textId="1A5C6BAF" w:rsidR="00B1181C" w:rsidRPr="00376C82" w:rsidRDefault="00B1181C">
      <w:pPr>
        <w:overflowPunct/>
        <w:autoSpaceDE/>
        <w:autoSpaceDN/>
        <w:adjustRightInd/>
        <w:textAlignment w:val="auto"/>
        <w:rPr>
          <w:rFonts w:ascii="Arial" w:hAnsi="Arial" w:cs="Arial"/>
          <w:color w:val="000000"/>
          <w:sz w:val="20"/>
          <w:szCs w:val="20"/>
        </w:rPr>
      </w:pPr>
      <w:r w:rsidRPr="00376C82">
        <w:rPr>
          <w:rFonts w:ascii="Arial" w:hAnsi="Arial" w:cs="Arial"/>
          <w:color w:val="000000"/>
          <w:sz w:val="20"/>
          <w:szCs w:val="20"/>
        </w:rPr>
        <w:br w:type="page"/>
      </w:r>
    </w:p>
    <w:p w14:paraId="669BEB11" w14:textId="77777777" w:rsidR="009F328E" w:rsidRPr="00376C82" w:rsidRDefault="009F328E" w:rsidP="00B1181C">
      <w:pPr>
        <w:jc w:val="both"/>
        <w:rPr>
          <w:rFonts w:ascii="Arial" w:hAnsi="Arial" w:cs="Arial"/>
          <w:color w:val="000000"/>
          <w:sz w:val="20"/>
          <w:szCs w:val="20"/>
        </w:rPr>
      </w:pPr>
    </w:p>
    <w:p w14:paraId="51769710" w14:textId="77777777" w:rsidR="009F328E" w:rsidRPr="00376C82" w:rsidRDefault="009F328E">
      <w:pPr>
        <w:pStyle w:val="ListParagraph"/>
        <w:numPr>
          <w:ilvl w:val="0"/>
          <w:numId w:val="8"/>
        </w:numPr>
        <w:ind w:left="1080" w:hanging="526"/>
        <w:jc w:val="thaiDistribute"/>
        <w:rPr>
          <w:rFonts w:ascii="Arial" w:hAnsi="Arial" w:cs="Arial"/>
          <w:sz w:val="20"/>
          <w:szCs w:val="20"/>
          <w:lang w:eastAsia="en-GB"/>
        </w:rPr>
      </w:pPr>
      <w:r w:rsidRPr="00376C82">
        <w:rPr>
          <w:rFonts w:ascii="Arial" w:hAnsi="Arial" w:cs="Arial"/>
          <w:b/>
          <w:bCs/>
          <w:color w:val="000000"/>
          <w:sz w:val="20"/>
          <w:szCs w:val="20"/>
        </w:rPr>
        <w:t>Derecognition of financial instruments</w:t>
      </w:r>
    </w:p>
    <w:p w14:paraId="4D8E2331" w14:textId="77777777" w:rsidR="009F328E" w:rsidRPr="00376C82" w:rsidRDefault="009F328E" w:rsidP="009F328E">
      <w:pPr>
        <w:pStyle w:val="ListParagraph"/>
        <w:ind w:left="1080"/>
        <w:jc w:val="thaiDistribute"/>
        <w:rPr>
          <w:rFonts w:ascii="Arial" w:hAnsi="Arial" w:cs="Arial"/>
          <w:sz w:val="20"/>
          <w:szCs w:val="20"/>
          <w:lang w:eastAsia="en-GB"/>
        </w:rPr>
      </w:pPr>
    </w:p>
    <w:p w14:paraId="60E8FB98" w14:textId="77777777" w:rsidR="009F328E" w:rsidRPr="00376C82" w:rsidRDefault="009F328E" w:rsidP="009F328E">
      <w:pPr>
        <w:pStyle w:val="Default"/>
        <w:ind w:left="1080"/>
        <w:jc w:val="thaiDistribute"/>
        <w:rPr>
          <w:rFonts w:eastAsia="Times New Roman"/>
          <w:sz w:val="20"/>
          <w:szCs w:val="20"/>
          <w:lang w:val="en-US" w:eastAsia="en-GB"/>
        </w:rPr>
      </w:pPr>
      <w:r w:rsidRPr="00376C82">
        <w:rPr>
          <w:rFonts w:eastAsia="Times New Roman"/>
          <w:sz w:val="20"/>
          <w:szCs w:val="20"/>
          <w:lang w:val="en-US" w:eastAsia="en-GB"/>
        </w:rPr>
        <w:t>A financial asset is primarily derecognised when the rights to receive cash flows from the asset have expired or have been transferred and either has transferred substantially all the risks and rewards of the asset,or has neither transferred nor retained substantially all the risks and rewards of the asset but has transferred control of the asset.</w:t>
      </w:r>
    </w:p>
    <w:p w14:paraId="6508EC87" w14:textId="77777777" w:rsidR="009F328E" w:rsidRPr="00376C82" w:rsidRDefault="009F328E" w:rsidP="009F328E">
      <w:pPr>
        <w:pStyle w:val="Default"/>
        <w:ind w:left="1080"/>
        <w:jc w:val="thaiDistribute"/>
        <w:rPr>
          <w:rFonts w:eastAsia="Times New Roman"/>
          <w:sz w:val="20"/>
          <w:szCs w:val="20"/>
          <w:lang w:val="en-US" w:eastAsia="en-GB"/>
        </w:rPr>
      </w:pPr>
    </w:p>
    <w:p w14:paraId="2266EFFB" w14:textId="77777777" w:rsidR="009F328E" w:rsidRPr="00376C82" w:rsidRDefault="009F328E" w:rsidP="009F328E">
      <w:pPr>
        <w:pStyle w:val="Default"/>
        <w:ind w:left="1080"/>
        <w:jc w:val="thaiDistribute"/>
        <w:rPr>
          <w:rFonts w:eastAsia="Times New Roman"/>
          <w:sz w:val="20"/>
          <w:szCs w:val="20"/>
          <w:lang w:eastAsia="en-GB"/>
        </w:rPr>
      </w:pPr>
      <w:r w:rsidRPr="00376C82">
        <w:rPr>
          <w:rFonts w:eastAsia="Times New Roman"/>
          <w:sz w:val="20"/>
          <w:szCs w:val="20"/>
          <w:lang w:val="en-US" w:eastAsia="en-GB"/>
        </w:rPr>
        <w:t>The Group derecognised financial liability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2112A1A" w14:textId="77777777" w:rsidR="009F328E" w:rsidRPr="00376C82" w:rsidRDefault="009F328E" w:rsidP="009F328E">
      <w:pPr>
        <w:pStyle w:val="Default"/>
        <w:ind w:left="1080"/>
        <w:jc w:val="thaiDistribute"/>
        <w:rPr>
          <w:rFonts w:eastAsia="Times New Roman"/>
          <w:sz w:val="20"/>
          <w:szCs w:val="20"/>
          <w:lang w:eastAsia="en-GB"/>
        </w:rPr>
      </w:pPr>
    </w:p>
    <w:p w14:paraId="478910F2" w14:textId="77777777" w:rsidR="009F328E" w:rsidRPr="00376C82" w:rsidRDefault="009F328E">
      <w:pPr>
        <w:pStyle w:val="ListParagraph"/>
        <w:numPr>
          <w:ilvl w:val="0"/>
          <w:numId w:val="8"/>
        </w:numPr>
        <w:ind w:left="1080" w:hanging="526"/>
        <w:jc w:val="thaiDistribute"/>
        <w:rPr>
          <w:rFonts w:ascii="Arial" w:hAnsi="Arial" w:cs="Arial"/>
          <w:sz w:val="20"/>
          <w:szCs w:val="20"/>
          <w:lang w:eastAsia="en-GB"/>
        </w:rPr>
      </w:pPr>
      <w:r w:rsidRPr="00376C82">
        <w:rPr>
          <w:rFonts w:ascii="Arial" w:hAnsi="Arial" w:cs="Arial"/>
          <w:b/>
          <w:bCs/>
          <w:color w:val="000000"/>
          <w:sz w:val="20"/>
          <w:szCs w:val="20"/>
        </w:rPr>
        <w:t>Offsetting of financial instruments</w:t>
      </w:r>
    </w:p>
    <w:p w14:paraId="705BE429" w14:textId="77777777" w:rsidR="009F328E" w:rsidRPr="00376C82" w:rsidRDefault="009F328E" w:rsidP="009F328E">
      <w:pPr>
        <w:pStyle w:val="ListParagraph"/>
        <w:ind w:left="1080"/>
        <w:jc w:val="thaiDistribute"/>
        <w:rPr>
          <w:rFonts w:ascii="Arial" w:hAnsi="Arial" w:cs="Arial"/>
          <w:sz w:val="20"/>
          <w:szCs w:val="20"/>
          <w:lang w:eastAsia="en-GB"/>
        </w:rPr>
      </w:pPr>
    </w:p>
    <w:p w14:paraId="104CE758" w14:textId="77777777" w:rsidR="009F328E" w:rsidRPr="00376C82" w:rsidRDefault="009F328E" w:rsidP="009F328E">
      <w:pPr>
        <w:overflowPunct/>
        <w:autoSpaceDE/>
        <w:autoSpaceDN/>
        <w:adjustRightInd/>
        <w:ind w:left="1080"/>
        <w:jc w:val="both"/>
        <w:textAlignment w:val="auto"/>
        <w:rPr>
          <w:rFonts w:ascii="Arial" w:hAnsi="Arial" w:cs="Arial"/>
          <w:b/>
          <w:bCs/>
          <w:color w:val="000000"/>
          <w:sz w:val="20"/>
          <w:szCs w:val="20"/>
          <w:lang w:eastAsia="en-GB"/>
        </w:rPr>
      </w:pPr>
      <w:r w:rsidRPr="00376C82">
        <w:rPr>
          <w:rFonts w:ascii="Arial" w:hAnsi="Arial" w:cs="Arial"/>
          <w:color w:val="000000"/>
          <w:sz w:val="20"/>
          <w:szCs w:val="20"/>
          <w:lang w:eastAsia="en-GB"/>
        </w:rPr>
        <w:t>Financial assets and financial liabilities will offset with each other and reported as a net amount in the statement of financial position if there is a currently enforceable legal right to offset the recognised amounts and there is an intention to settle on a net basis, to realise the assets and settle the liabilities simultaneously.</w:t>
      </w:r>
      <w:r w:rsidRPr="00376C82">
        <w:rPr>
          <w:rFonts w:ascii="Arial" w:hAnsi="Arial" w:cs="Arial"/>
          <w:b/>
          <w:bCs/>
          <w:color w:val="000000"/>
          <w:sz w:val="20"/>
          <w:szCs w:val="20"/>
          <w:lang w:eastAsia="en-GB"/>
        </w:rPr>
        <w:t xml:space="preserve"> </w:t>
      </w:r>
    </w:p>
    <w:p w14:paraId="7301036B" w14:textId="77777777" w:rsidR="009F328E" w:rsidRPr="00376C82" w:rsidRDefault="009F328E">
      <w:pPr>
        <w:tabs>
          <w:tab w:val="left" w:pos="0"/>
          <w:tab w:val="left" w:pos="540"/>
          <w:tab w:val="left" w:pos="1440"/>
        </w:tabs>
        <w:jc w:val="thaiDistribute"/>
        <w:rPr>
          <w:rFonts w:ascii="Arial" w:hAnsi="Arial" w:cs="Arial"/>
          <w:b/>
          <w:bCs/>
          <w:color w:val="000000"/>
          <w:spacing w:val="-2"/>
          <w:sz w:val="20"/>
          <w:szCs w:val="20"/>
          <w:shd w:val="clear" w:color="auto" w:fill="FFFFFF"/>
        </w:rPr>
      </w:pPr>
    </w:p>
    <w:p w14:paraId="7E38EBF3" w14:textId="4CF3C723" w:rsidR="009F328E" w:rsidRPr="00376C82" w:rsidRDefault="00347551" w:rsidP="009F328E">
      <w:pPr>
        <w:ind w:left="540" w:hanging="540"/>
        <w:rPr>
          <w:rFonts w:ascii="Arial" w:hAnsi="Arial" w:cs="Arial"/>
          <w:b/>
          <w:bCs/>
          <w:color w:val="000000"/>
          <w:sz w:val="20"/>
          <w:szCs w:val="20"/>
        </w:rPr>
      </w:pPr>
      <w:r w:rsidRPr="00347551">
        <w:rPr>
          <w:rFonts w:ascii="Arial" w:hAnsi="Arial" w:cs="Arial"/>
          <w:b/>
          <w:bCs/>
          <w:color w:val="000000"/>
          <w:sz w:val="20"/>
          <w:szCs w:val="20"/>
          <w:lang w:val="en-GB"/>
        </w:rPr>
        <w:t>4</w:t>
      </w:r>
      <w:r w:rsidR="009F328E" w:rsidRPr="00376C82">
        <w:rPr>
          <w:rFonts w:ascii="Arial" w:hAnsi="Arial" w:cs="Arial"/>
          <w:b/>
          <w:bCs/>
          <w:color w:val="000000"/>
          <w:sz w:val="20"/>
          <w:szCs w:val="20"/>
          <w:cs/>
        </w:rPr>
        <w:t>.</w:t>
      </w:r>
      <w:r w:rsidRPr="00347551">
        <w:rPr>
          <w:rFonts w:ascii="Arial" w:hAnsi="Arial" w:cs="Arial"/>
          <w:b/>
          <w:bCs/>
          <w:color w:val="000000"/>
          <w:sz w:val="20"/>
          <w:szCs w:val="20"/>
          <w:lang w:val="en-GB"/>
        </w:rPr>
        <w:t>8</w:t>
      </w:r>
      <w:r w:rsidR="009F328E" w:rsidRPr="00376C82">
        <w:rPr>
          <w:rFonts w:ascii="Arial" w:hAnsi="Arial" w:cs="Arial"/>
          <w:b/>
          <w:bCs/>
          <w:color w:val="000000"/>
          <w:sz w:val="20"/>
          <w:szCs w:val="20"/>
        </w:rPr>
        <w:tab/>
        <w:t>Pr</w:t>
      </w:r>
      <w:r w:rsidR="00E23F04" w:rsidRPr="00376C82">
        <w:rPr>
          <w:rFonts w:ascii="Arial" w:hAnsi="Arial" w:cs="Arial"/>
          <w:b/>
          <w:bCs/>
          <w:color w:val="000000"/>
          <w:sz w:val="20"/>
          <w:szCs w:val="20"/>
        </w:rPr>
        <w:t>emises</w:t>
      </w:r>
      <w:r w:rsidR="009F328E" w:rsidRPr="00376C82">
        <w:rPr>
          <w:rFonts w:ascii="Arial" w:hAnsi="Arial" w:cs="Arial"/>
          <w:b/>
          <w:bCs/>
          <w:color w:val="000000"/>
          <w:sz w:val="20"/>
          <w:szCs w:val="20"/>
        </w:rPr>
        <w:t xml:space="preserve"> and equipment</w:t>
      </w:r>
    </w:p>
    <w:p w14:paraId="68C0D398" w14:textId="77777777" w:rsidR="009F328E" w:rsidRPr="00376C82" w:rsidRDefault="009F328E" w:rsidP="009F328E">
      <w:pPr>
        <w:ind w:left="540"/>
        <w:jc w:val="both"/>
        <w:rPr>
          <w:rFonts w:ascii="Arial" w:hAnsi="Arial" w:cs="Arial"/>
          <w:color w:val="000000"/>
          <w:spacing w:val="-6"/>
          <w:sz w:val="20"/>
          <w:szCs w:val="20"/>
        </w:rPr>
      </w:pPr>
    </w:p>
    <w:p w14:paraId="4882540C" w14:textId="19D0E612" w:rsidR="009F328E" w:rsidRPr="00376C82" w:rsidRDefault="009F328E" w:rsidP="009F328E">
      <w:pPr>
        <w:ind w:left="540"/>
        <w:jc w:val="both"/>
        <w:rPr>
          <w:rFonts w:ascii="Arial" w:hAnsi="Arial" w:cs="Arial"/>
          <w:color w:val="000000"/>
          <w:spacing w:val="-6"/>
          <w:sz w:val="20"/>
          <w:szCs w:val="20"/>
        </w:rPr>
      </w:pPr>
      <w:r w:rsidRPr="00376C82">
        <w:rPr>
          <w:rFonts w:ascii="Arial" w:hAnsi="Arial" w:cs="Arial"/>
          <w:color w:val="000000"/>
          <w:spacing w:val="-6"/>
          <w:sz w:val="20"/>
          <w:szCs w:val="20"/>
        </w:rPr>
        <w:t>All p</w:t>
      </w:r>
      <w:r w:rsidR="00C328B7" w:rsidRPr="00376C82">
        <w:rPr>
          <w:rFonts w:ascii="Arial" w:hAnsi="Arial" w:cs="Arial"/>
          <w:color w:val="000000"/>
          <w:spacing w:val="-6"/>
          <w:sz w:val="20"/>
          <w:szCs w:val="20"/>
        </w:rPr>
        <w:t>remises</w:t>
      </w:r>
      <w:r w:rsidRPr="00376C82">
        <w:rPr>
          <w:rFonts w:ascii="Arial" w:hAnsi="Arial" w:cs="Arial"/>
          <w:color w:val="000000"/>
          <w:spacing w:val="-6"/>
          <w:sz w:val="20"/>
          <w:szCs w:val="20"/>
        </w:rPr>
        <w:t xml:space="preserve"> and equipment are stated at historical cost less accumulated depreciation and impairment losses (if any). </w:t>
      </w:r>
      <w:r w:rsidRPr="00376C82">
        <w:rPr>
          <w:rFonts w:ascii="Arial" w:hAnsi="Arial" w:cs="Arial"/>
          <w:color w:val="000000"/>
          <w:sz w:val="20"/>
          <w:szCs w:val="20"/>
        </w:rPr>
        <w:t>Land</w:t>
      </w:r>
      <w:r w:rsidR="00135BBC" w:rsidRPr="00376C82">
        <w:rPr>
          <w:rFonts w:ascii="Arial" w:hAnsi="Arial" w:cs="Arial"/>
          <w:color w:val="000000"/>
          <w:sz w:val="20"/>
          <w:szCs w:val="20"/>
        </w:rPr>
        <w:t xml:space="preserve"> and building improvement</w:t>
      </w:r>
      <w:r w:rsidRPr="00376C82">
        <w:rPr>
          <w:rFonts w:ascii="Arial" w:hAnsi="Arial" w:cs="Arial"/>
          <w:color w:val="000000"/>
          <w:sz w:val="20"/>
          <w:szCs w:val="20"/>
        </w:rPr>
        <w:t xml:space="preserve"> </w:t>
      </w:r>
      <w:r w:rsidR="00135BBC" w:rsidRPr="00376C82">
        <w:rPr>
          <w:rFonts w:ascii="Arial" w:hAnsi="Arial" w:cs="Arial"/>
          <w:color w:val="000000"/>
          <w:sz w:val="20"/>
          <w:szCs w:val="20"/>
        </w:rPr>
        <w:t>are</w:t>
      </w:r>
      <w:r w:rsidRPr="00376C82">
        <w:rPr>
          <w:rFonts w:ascii="Arial" w:hAnsi="Arial" w:cs="Arial"/>
          <w:color w:val="000000"/>
          <w:sz w:val="20"/>
          <w:szCs w:val="20"/>
        </w:rPr>
        <w:t xml:space="preserve"> not depreciated. Depreciation on other assets is calculated using the straight-line method to over their estimated useful lives, as follows:</w:t>
      </w:r>
    </w:p>
    <w:p w14:paraId="4ADF246E" w14:textId="77777777" w:rsidR="009F328E" w:rsidRPr="00376C82" w:rsidRDefault="009F328E" w:rsidP="009F328E">
      <w:pPr>
        <w:ind w:left="540"/>
        <w:jc w:val="thaiDistribute"/>
        <w:rPr>
          <w:rFonts w:ascii="Arial" w:hAnsi="Arial" w:cs="Arial"/>
          <w:color w:val="000000"/>
          <w:sz w:val="20"/>
          <w:szCs w:val="20"/>
        </w:rPr>
      </w:pPr>
    </w:p>
    <w:tbl>
      <w:tblPr>
        <w:tblW w:w="9006" w:type="dxa"/>
        <w:tblInd w:w="477" w:type="dxa"/>
        <w:tblLayout w:type="fixed"/>
        <w:tblLook w:val="04A0" w:firstRow="1" w:lastRow="0" w:firstColumn="1" w:lastColumn="0" w:noHBand="0" w:noVBand="1"/>
      </w:tblPr>
      <w:tblGrid>
        <w:gridCol w:w="4923"/>
        <w:gridCol w:w="4083"/>
      </w:tblGrid>
      <w:tr w:rsidR="009F328E" w:rsidRPr="00376C82" w14:paraId="5395C6FB" w14:textId="77777777" w:rsidTr="001B5989">
        <w:tc>
          <w:tcPr>
            <w:tcW w:w="4923" w:type="dxa"/>
            <w:shd w:val="clear" w:color="auto" w:fill="auto"/>
            <w:hideMark/>
          </w:tcPr>
          <w:p w14:paraId="6D856228" w14:textId="77777777" w:rsidR="009F328E" w:rsidRPr="00376C82" w:rsidRDefault="009F328E" w:rsidP="001B5989">
            <w:pPr>
              <w:ind w:left="540" w:hanging="567"/>
              <w:jc w:val="thaiDistribute"/>
              <w:rPr>
                <w:rFonts w:ascii="Arial" w:hAnsi="Arial" w:cs="Arial"/>
                <w:color w:val="000000"/>
                <w:sz w:val="20"/>
                <w:szCs w:val="20"/>
              </w:rPr>
            </w:pPr>
            <w:r w:rsidRPr="00376C82">
              <w:rPr>
                <w:rFonts w:ascii="Arial" w:hAnsi="Arial" w:cs="Arial"/>
                <w:color w:val="000000"/>
                <w:sz w:val="20"/>
                <w:szCs w:val="20"/>
              </w:rPr>
              <w:t>Buildings</w:t>
            </w:r>
          </w:p>
        </w:tc>
        <w:tc>
          <w:tcPr>
            <w:tcW w:w="4083" w:type="dxa"/>
            <w:shd w:val="clear" w:color="auto" w:fill="auto"/>
            <w:hideMark/>
          </w:tcPr>
          <w:p w14:paraId="31137C56" w14:textId="233E65D6" w:rsidR="009F328E" w:rsidRPr="00376C82" w:rsidRDefault="00347551" w:rsidP="001B5989">
            <w:pPr>
              <w:ind w:right="-72" w:firstLine="29"/>
              <w:jc w:val="right"/>
              <w:rPr>
                <w:rFonts w:ascii="Arial" w:hAnsi="Arial" w:cs="Arial"/>
                <w:color w:val="000000"/>
                <w:sz w:val="20"/>
                <w:szCs w:val="20"/>
              </w:rPr>
            </w:pPr>
            <w:r w:rsidRPr="00347551">
              <w:rPr>
                <w:rFonts w:ascii="Arial" w:hAnsi="Arial" w:cs="Arial"/>
                <w:color w:val="000000"/>
                <w:sz w:val="20"/>
                <w:szCs w:val="20"/>
                <w:lang w:val="en-GB"/>
              </w:rPr>
              <w:t>20</w:t>
            </w:r>
            <w:r w:rsidR="009F328E" w:rsidRPr="00376C82">
              <w:rPr>
                <w:rFonts w:ascii="Arial" w:hAnsi="Arial" w:cs="Arial"/>
                <w:color w:val="000000"/>
                <w:sz w:val="20"/>
                <w:szCs w:val="20"/>
              </w:rPr>
              <w:t xml:space="preserve"> years</w:t>
            </w:r>
          </w:p>
        </w:tc>
      </w:tr>
      <w:tr w:rsidR="009F328E" w:rsidRPr="00376C82" w14:paraId="5928CB55" w14:textId="77777777" w:rsidTr="001B5989">
        <w:tc>
          <w:tcPr>
            <w:tcW w:w="4923" w:type="dxa"/>
            <w:shd w:val="clear" w:color="auto" w:fill="auto"/>
            <w:hideMark/>
          </w:tcPr>
          <w:p w14:paraId="33FF7FEC" w14:textId="77777777" w:rsidR="009F328E" w:rsidRPr="00376C82" w:rsidRDefault="009F328E" w:rsidP="001B5989">
            <w:pPr>
              <w:ind w:left="540" w:hanging="567"/>
              <w:jc w:val="thaiDistribute"/>
              <w:rPr>
                <w:rFonts w:ascii="Arial" w:hAnsi="Arial" w:cs="Arial"/>
                <w:color w:val="000000"/>
                <w:sz w:val="20"/>
                <w:szCs w:val="20"/>
              </w:rPr>
            </w:pPr>
            <w:r w:rsidRPr="00376C82">
              <w:rPr>
                <w:rFonts w:ascii="Arial" w:hAnsi="Arial" w:cs="Arial"/>
                <w:color w:val="000000"/>
                <w:sz w:val="20"/>
                <w:szCs w:val="20"/>
              </w:rPr>
              <w:t>Leasehold improvement</w:t>
            </w:r>
          </w:p>
        </w:tc>
        <w:tc>
          <w:tcPr>
            <w:tcW w:w="4083" w:type="dxa"/>
            <w:shd w:val="clear" w:color="auto" w:fill="auto"/>
            <w:hideMark/>
          </w:tcPr>
          <w:p w14:paraId="6BDB5A6C" w14:textId="01C05457" w:rsidR="009F328E" w:rsidRPr="00376C82" w:rsidRDefault="00347551" w:rsidP="001B5989">
            <w:pPr>
              <w:ind w:right="-72" w:firstLine="29"/>
              <w:jc w:val="right"/>
              <w:rPr>
                <w:rFonts w:ascii="Arial" w:hAnsi="Arial" w:cs="Arial"/>
                <w:color w:val="000000"/>
                <w:sz w:val="20"/>
                <w:szCs w:val="20"/>
              </w:rPr>
            </w:pPr>
            <w:r w:rsidRPr="00347551">
              <w:rPr>
                <w:rFonts w:ascii="Arial" w:hAnsi="Arial" w:cs="Arial"/>
                <w:color w:val="000000"/>
                <w:sz w:val="20"/>
                <w:szCs w:val="20"/>
                <w:lang w:val="en-GB"/>
              </w:rPr>
              <w:t>3</w:t>
            </w:r>
            <w:r w:rsidR="009F328E" w:rsidRPr="00376C82">
              <w:rPr>
                <w:rFonts w:ascii="Arial" w:hAnsi="Arial" w:cs="Arial"/>
                <w:color w:val="000000"/>
                <w:sz w:val="20"/>
                <w:szCs w:val="20"/>
                <w:lang w:val="en-GB"/>
              </w:rPr>
              <w:t xml:space="preserve"> years, </w:t>
            </w:r>
            <w:r w:rsidRPr="00347551">
              <w:rPr>
                <w:rFonts w:ascii="Arial" w:hAnsi="Arial" w:cs="Arial"/>
                <w:color w:val="000000"/>
                <w:sz w:val="20"/>
                <w:szCs w:val="20"/>
                <w:lang w:val="en-GB"/>
              </w:rPr>
              <w:t>10</w:t>
            </w:r>
            <w:r w:rsidR="009F328E" w:rsidRPr="00376C82">
              <w:rPr>
                <w:rFonts w:ascii="Arial" w:hAnsi="Arial" w:cs="Arial"/>
                <w:color w:val="000000"/>
                <w:sz w:val="20"/>
                <w:szCs w:val="20"/>
                <w:lang w:val="en-GB"/>
              </w:rPr>
              <w:t xml:space="preserve"> years (over the lease periods)</w:t>
            </w:r>
          </w:p>
        </w:tc>
      </w:tr>
      <w:tr w:rsidR="009F328E" w:rsidRPr="00376C82" w14:paraId="4678B6F9" w14:textId="77777777" w:rsidTr="001B5989">
        <w:tc>
          <w:tcPr>
            <w:tcW w:w="4923" w:type="dxa"/>
            <w:shd w:val="clear" w:color="auto" w:fill="auto"/>
            <w:hideMark/>
          </w:tcPr>
          <w:p w14:paraId="0D0D5D84" w14:textId="77777777" w:rsidR="009F328E" w:rsidRPr="00376C82" w:rsidRDefault="009F328E" w:rsidP="001B5989">
            <w:pPr>
              <w:ind w:left="540" w:hanging="567"/>
              <w:jc w:val="thaiDistribute"/>
              <w:rPr>
                <w:rFonts w:ascii="Arial" w:hAnsi="Arial" w:cs="Arial"/>
                <w:color w:val="000000"/>
                <w:sz w:val="20"/>
                <w:szCs w:val="20"/>
              </w:rPr>
            </w:pPr>
            <w:r w:rsidRPr="00376C82">
              <w:rPr>
                <w:rFonts w:ascii="Arial" w:hAnsi="Arial" w:cs="Arial"/>
                <w:color w:val="000000"/>
                <w:sz w:val="20"/>
                <w:szCs w:val="20"/>
              </w:rPr>
              <w:t>Motor vehicles</w:t>
            </w:r>
          </w:p>
        </w:tc>
        <w:tc>
          <w:tcPr>
            <w:tcW w:w="4083" w:type="dxa"/>
            <w:shd w:val="clear" w:color="auto" w:fill="auto"/>
            <w:hideMark/>
          </w:tcPr>
          <w:p w14:paraId="54C93811" w14:textId="5F67BB94" w:rsidR="009F328E" w:rsidRPr="00376C82" w:rsidRDefault="00347551" w:rsidP="001B5989">
            <w:pPr>
              <w:ind w:right="-72" w:firstLine="29"/>
              <w:jc w:val="right"/>
              <w:rPr>
                <w:rFonts w:ascii="Arial" w:hAnsi="Arial" w:cs="Arial"/>
                <w:color w:val="000000"/>
                <w:sz w:val="20"/>
                <w:szCs w:val="20"/>
              </w:rPr>
            </w:pPr>
            <w:r w:rsidRPr="00347551">
              <w:rPr>
                <w:rFonts w:ascii="Arial" w:hAnsi="Arial" w:cs="Arial"/>
                <w:color w:val="000000"/>
                <w:sz w:val="20"/>
                <w:szCs w:val="20"/>
                <w:lang w:val="en-GB"/>
              </w:rPr>
              <w:t>5</w:t>
            </w:r>
            <w:r w:rsidR="009F328E" w:rsidRPr="00376C82">
              <w:rPr>
                <w:rFonts w:ascii="Arial" w:hAnsi="Arial" w:cs="Arial"/>
                <w:color w:val="000000"/>
                <w:sz w:val="20"/>
                <w:szCs w:val="20"/>
              </w:rPr>
              <w:t xml:space="preserve"> years</w:t>
            </w:r>
          </w:p>
        </w:tc>
      </w:tr>
      <w:tr w:rsidR="009F328E" w:rsidRPr="00376C82" w14:paraId="22429E9F" w14:textId="77777777" w:rsidTr="001B5989">
        <w:tc>
          <w:tcPr>
            <w:tcW w:w="4923" w:type="dxa"/>
            <w:shd w:val="clear" w:color="auto" w:fill="auto"/>
          </w:tcPr>
          <w:p w14:paraId="20103D49" w14:textId="77777777" w:rsidR="009F328E" w:rsidRPr="00376C82" w:rsidRDefault="009F328E" w:rsidP="001B5989">
            <w:pPr>
              <w:ind w:left="540" w:hanging="567"/>
              <w:jc w:val="thaiDistribute"/>
              <w:rPr>
                <w:rFonts w:ascii="Arial" w:hAnsi="Arial" w:cs="Arial"/>
                <w:color w:val="000000"/>
                <w:sz w:val="20"/>
                <w:szCs w:val="20"/>
              </w:rPr>
            </w:pPr>
            <w:r w:rsidRPr="00376C82">
              <w:rPr>
                <w:rFonts w:ascii="Arial" w:hAnsi="Arial" w:cs="Arial"/>
                <w:color w:val="000000"/>
                <w:sz w:val="20"/>
                <w:szCs w:val="20"/>
              </w:rPr>
              <w:t>Office equipment and furniture</w:t>
            </w:r>
          </w:p>
        </w:tc>
        <w:tc>
          <w:tcPr>
            <w:tcW w:w="4083" w:type="dxa"/>
            <w:shd w:val="clear" w:color="auto" w:fill="auto"/>
          </w:tcPr>
          <w:p w14:paraId="2A0BD04B" w14:textId="30BDF810" w:rsidR="009F328E" w:rsidRPr="00376C82" w:rsidRDefault="00347551" w:rsidP="001B5989">
            <w:pPr>
              <w:ind w:right="-72" w:firstLine="29"/>
              <w:jc w:val="right"/>
              <w:rPr>
                <w:rFonts w:ascii="Arial" w:hAnsi="Arial" w:cs="Arial"/>
                <w:color w:val="000000"/>
                <w:sz w:val="20"/>
                <w:szCs w:val="20"/>
                <w:lang w:val="en-GB"/>
              </w:rPr>
            </w:pPr>
            <w:r w:rsidRPr="00347551">
              <w:rPr>
                <w:rFonts w:ascii="Arial" w:hAnsi="Arial" w:cs="Arial"/>
                <w:color w:val="000000"/>
                <w:sz w:val="20"/>
                <w:szCs w:val="20"/>
                <w:lang w:val="en-GB"/>
              </w:rPr>
              <w:t>5</w:t>
            </w:r>
            <w:r w:rsidR="009F328E" w:rsidRPr="00376C82">
              <w:rPr>
                <w:rFonts w:ascii="Arial" w:hAnsi="Arial" w:cs="Arial"/>
                <w:color w:val="000000"/>
                <w:sz w:val="20"/>
                <w:szCs w:val="20"/>
              </w:rPr>
              <w:t xml:space="preserve"> years</w:t>
            </w:r>
          </w:p>
        </w:tc>
      </w:tr>
      <w:tr w:rsidR="009F328E" w:rsidRPr="00376C82" w14:paraId="5E76481E" w14:textId="77777777" w:rsidTr="001B5989">
        <w:tc>
          <w:tcPr>
            <w:tcW w:w="4923" w:type="dxa"/>
            <w:shd w:val="clear" w:color="auto" w:fill="auto"/>
          </w:tcPr>
          <w:p w14:paraId="70CBF746" w14:textId="77777777" w:rsidR="009F328E" w:rsidRPr="00376C82" w:rsidRDefault="009F328E" w:rsidP="001B5989">
            <w:pPr>
              <w:ind w:left="540" w:hanging="567"/>
              <w:jc w:val="thaiDistribute"/>
              <w:rPr>
                <w:rFonts w:ascii="Arial" w:hAnsi="Arial" w:cs="Arial"/>
                <w:color w:val="000000"/>
                <w:sz w:val="20"/>
                <w:szCs w:val="20"/>
              </w:rPr>
            </w:pPr>
            <w:r w:rsidRPr="00376C82">
              <w:rPr>
                <w:rFonts w:ascii="Arial" w:hAnsi="Arial" w:cs="Arial"/>
                <w:color w:val="000000"/>
                <w:sz w:val="20"/>
                <w:szCs w:val="20"/>
              </w:rPr>
              <w:t>Computers</w:t>
            </w:r>
          </w:p>
        </w:tc>
        <w:tc>
          <w:tcPr>
            <w:tcW w:w="4083" w:type="dxa"/>
            <w:shd w:val="clear" w:color="auto" w:fill="auto"/>
          </w:tcPr>
          <w:p w14:paraId="5BDA3D80" w14:textId="3D8C12E5" w:rsidR="009F328E" w:rsidRPr="00376C82" w:rsidRDefault="00347551" w:rsidP="001B5989">
            <w:pPr>
              <w:ind w:right="-72" w:firstLine="29"/>
              <w:jc w:val="right"/>
              <w:rPr>
                <w:rFonts w:ascii="Arial" w:hAnsi="Arial" w:cs="Arial"/>
                <w:color w:val="000000"/>
                <w:sz w:val="20"/>
                <w:szCs w:val="20"/>
                <w:lang w:val="en-GB"/>
              </w:rPr>
            </w:pPr>
            <w:r w:rsidRPr="00347551">
              <w:rPr>
                <w:rFonts w:ascii="Arial" w:hAnsi="Arial" w:cs="Arial"/>
                <w:color w:val="000000"/>
                <w:sz w:val="20"/>
                <w:szCs w:val="20"/>
                <w:lang w:val="en-GB"/>
              </w:rPr>
              <w:t>3</w:t>
            </w:r>
            <w:r w:rsidR="009F328E" w:rsidRPr="00376C82">
              <w:rPr>
                <w:rFonts w:ascii="Arial" w:hAnsi="Arial" w:cs="Arial"/>
                <w:color w:val="000000"/>
                <w:sz w:val="20"/>
                <w:szCs w:val="20"/>
                <w:lang w:val="en-GB"/>
              </w:rPr>
              <w:t xml:space="preserve"> years and </w:t>
            </w:r>
            <w:r w:rsidRPr="00347551">
              <w:rPr>
                <w:rFonts w:ascii="Arial" w:hAnsi="Arial" w:cs="Arial"/>
                <w:color w:val="000000"/>
                <w:sz w:val="20"/>
                <w:szCs w:val="20"/>
                <w:lang w:val="en-GB"/>
              </w:rPr>
              <w:t>5</w:t>
            </w:r>
            <w:r w:rsidR="009F328E" w:rsidRPr="00376C82">
              <w:rPr>
                <w:rFonts w:ascii="Arial" w:hAnsi="Arial" w:cs="Arial"/>
                <w:color w:val="000000"/>
                <w:sz w:val="20"/>
                <w:szCs w:val="20"/>
                <w:lang w:val="en-GB"/>
              </w:rPr>
              <w:t xml:space="preserve"> years</w:t>
            </w:r>
          </w:p>
        </w:tc>
      </w:tr>
    </w:tbl>
    <w:p w14:paraId="7AB980F6" w14:textId="77777777" w:rsidR="009F328E" w:rsidRPr="00376C82" w:rsidRDefault="009F328E" w:rsidP="009F328E">
      <w:pPr>
        <w:ind w:left="540"/>
        <w:jc w:val="thaiDistribute"/>
        <w:rPr>
          <w:rFonts w:ascii="Arial" w:hAnsi="Arial" w:cs="Arial"/>
          <w:color w:val="000000"/>
          <w:sz w:val="20"/>
          <w:szCs w:val="20"/>
        </w:rPr>
      </w:pPr>
    </w:p>
    <w:p w14:paraId="399543F2" w14:textId="5FEB26F9" w:rsidR="009F328E" w:rsidRPr="00376C82" w:rsidRDefault="009F328E" w:rsidP="009F328E">
      <w:pPr>
        <w:ind w:left="540"/>
        <w:jc w:val="thaiDistribute"/>
        <w:rPr>
          <w:rFonts w:ascii="Arial" w:hAnsi="Arial" w:cs="Arial"/>
          <w:color w:val="000000"/>
          <w:spacing w:val="-4"/>
          <w:sz w:val="20"/>
          <w:szCs w:val="20"/>
        </w:rPr>
      </w:pPr>
      <w:r w:rsidRPr="00376C82">
        <w:rPr>
          <w:rFonts w:ascii="Arial" w:hAnsi="Arial" w:cs="Arial"/>
          <w:color w:val="000000"/>
          <w:spacing w:val="-4"/>
          <w:sz w:val="20"/>
          <w:szCs w:val="20"/>
        </w:rPr>
        <w:t>The assets’ residual values and useful lives are reviewed and adjusted, if appropriate, at the end of each reporting period.</w:t>
      </w:r>
      <w:r w:rsidR="00135BBC" w:rsidRPr="00376C82">
        <w:rPr>
          <w:rFonts w:ascii="Arial" w:hAnsi="Arial" w:cs="Arial"/>
          <w:color w:val="000000"/>
          <w:spacing w:val="-4"/>
          <w:sz w:val="20"/>
          <w:szCs w:val="20"/>
        </w:rPr>
        <w:t xml:space="preserve"> Depreciation is recognised as expense in statement of income.</w:t>
      </w:r>
    </w:p>
    <w:p w14:paraId="510E2E13" w14:textId="77777777" w:rsidR="00414148" w:rsidRPr="00376C82" w:rsidRDefault="00414148" w:rsidP="009F328E">
      <w:pPr>
        <w:ind w:left="540"/>
        <w:jc w:val="thaiDistribute"/>
        <w:rPr>
          <w:rFonts w:ascii="Arial" w:hAnsi="Arial" w:cs="Arial"/>
          <w:color w:val="000000"/>
          <w:sz w:val="20"/>
          <w:szCs w:val="20"/>
        </w:rPr>
      </w:pPr>
    </w:p>
    <w:p w14:paraId="24DB6400" w14:textId="18633432" w:rsidR="009F328E" w:rsidRPr="00376C82" w:rsidRDefault="00347551" w:rsidP="00B1181C">
      <w:pPr>
        <w:ind w:left="540" w:hanging="540"/>
        <w:jc w:val="both"/>
        <w:rPr>
          <w:rFonts w:ascii="Arial" w:hAnsi="Arial" w:cs="Arial"/>
          <w:b/>
          <w:bCs/>
          <w:color w:val="000000"/>
          <w:sz w:val="20"/>
          <w:szCs w:val="20"/>
        </w:rPr>
      </w:pPr>
      <w:r w:rsidRPr="00347551">
        <w:rPr>
          <w:rFonts w:ascii="Arial" w:hAnsi="Arial" w:cs="Arial"/>
          <w:b/>
          <w:bCs/>
          <w:color w:val="000000"/>
          <w:sz w:val="20"/>
          <w:szCs w:val="20"/>
          <w:lang w:val="en-GB"/>
        </w:rPr>
        <w:t>4</w:t>
      </w:r>
      <w:r w:rsidR="009F328E" w:rsidRPr="00376C82">
        <w:rPr>
          <w:rFonts w:ascii="Arial" w:hAnsi="Arial" w:cs="Arial"/>
          <w:b/>
          <w:bCs/>
          <w:color w:val="000000"/>
          <w:sz w:val="20"/>
          <w:szCs w:val="20"/>
          <w:cs/>
        </w:rPr>
        <w:t>.</w:t>
      </w:r>
      <w:r w:rsidRPr="00347551">
        <w:rPr>
          <w:rFonts w:ascii="Arial" w:hAnsi="Arial" w:cs="Arial"/>
          <w:b/>
          <w:bCs/>
          <w:color w:val="000000"/>
          <w:sz w:val="20"/>
          <w:szCs w:val="20"/>
          <w:lang w:val="en-GB"/>
        </w:rPr>
        <w:t>9</w:t>
      </w:r>
      <w:r w:rsidR="00B1181C" w:rsidRPr="00376C82">
        <w:rPr>
          <w:rFonts w:ascii="Arial" w:hAnsi="Arial" w:cs="Arial"/>
          <w:b/>
          <w:bCs/>
          <w:color w:val="000000"/>
          <w:sz w:val="20"/>
          <w:szCs w:val="20"/>
        </w:rPr>
        <w:tab/>
      </w:r>
      <w:r w:rsidR="009F328E" w:rsidRPr="00376C82">
        <w:rPr>
          <w:rFonts w:ascii="Arial" w:hAnsi="Arial" w:cs="Arial"/>
          <w:b/>
          <w:bCs/>
          <w:color w:val="000000"/>
          <w:sz w:val="20"/>
          <w:szCs w:val="20"/>
        </w:rPr>
        <w:t>Intangible assets</w:t>
      </w:r>
    </w:p>
    <w:p w14:paraId="0F9808E7" w14:textId="77777777" w:rsidR="009F328E" w:rsidRPr="00376C82" w:rsidRDefault="009F328E" w:rsidP="00B1181C">
      <w:pPr>
        <w:ind w:left="540"/>
        <w:jc w:val="thaiDistribute"/>
        <w:rPr>
          <w:rFonts w:ascii="Arial" w:hAnsi="Arial" w:cs="Arial"/>
          <w:color w:val="000000"/>
          <w:sz w:val="20"/>
          <w:szCs w:val="20"/>
        </w:rPr>
      </w:pPr>
    </w:p>
    <w:p w14:paraId="569A4289" w14:textId="18F2629F" w:rsidR="009F328E" w:rsidRPr="00376C82" w:rsidRDefault="009F328E" w:rsidP="00B1181C">
      <w:pPr>
        <w:ind w:left="540"/>
        <w:jc w:val="thaiDistribute"/>
        <w:rPr>
          <w:rFonts w:ascii="Arial" w:hAnsi="Arial" w:cs="Arial"/>
          <w:i/>
          <w:color w:val="000000"/>
          <w:sz w:val="20"/>
          <w:szCs w:val="20"/>
          <w:lang w:val="en-GB"/>
        </w:rPr>
      </w:pPr>
      <w:r w:rsidRPr="00376C82">
        <w:rPr>
          <w:rFonts w:ascii="Arial" w:hAnsi="Arial" w:cs="Arial"/>
          <w:i/>
          <w:color w:val="000000"/>
          <w:sz w:val="20"/>
          <w:szCs w:val="20"/>
          <w:lang w:val="en-GB"/>
        </w:rPr>
        <w:t>intangible assets</w:t>
      </w:r>
    </w:p>
    <w:p w14:paraId="76F75995" w14:textId="77777777" w:rsidR="009F328E" w:rsidRPr="00376C82" w:rsidRDefault="009F328E" w:rsidP="00B1181C">
      <w:pPr>
        <w:ind w:left="540"/>
        <w:jc w:val="thaiDistribute"/>
        <w:rPr>
          <w:rFonts w:ascii="Arial" w:hAnsi="Arial" w:cs="Arial"/>
          <w:color w:val="000000"/>
          <w:sz w:val="20"/>
          <w:szCs w:val="20"/>
        </w:rPr>
      </w:pPr>
    </w:p>
    <w:p w14:paraId="0A34A4D7" w14:textId="77777777" w:rsidR="009F328E" w:rsidRPr="00376C82" w:rsidRDefault="009F328E" w:rsidP="00B1181C">
      <w:pPr>
        <w:ind w:left="540"/>
        <w:jc w:val="thaiDistribute"/>
        <w:rPr>
          <w:rFonts w:ascii="Arial" w:hAnsi="Arial" w:cs="Arial"/>
          <w:color w:val="000000"/>
          <w:sz w:val="20"/>
          <w:szCs w:val="20"/>
        </w:rPr>
      </w:pPr>
      <w:r w:rsidRPr="00376C82">
        <w:rPr>
          <w:rFonts w:ascii="Arial" w:hAnsi="Arial" w:cs="Arial"/>
          <w:color w:val="000000"/>
          <w:sz w:val="20"/>
          <w:szCs w:val="20"/>
        </w:rPr>
        <w:t>Intangible asset is stated at cost less accumulated amortisation and impairment of assets (if any).</w:t>
      </w:r>
    </w:p>
    <w:p w14:paraId="20A47B63" w14:textId="77777777" w:rsidR="009F328E" w:rsidRPr="00376C82" w:rsidRDefault="009F328E" w:rsidP="00B1181C">
      <w:pPr>
        <w:ind w:left="540"/>
        <w:jc w:val="thaiDistribute"/>
        <w:rPr>
          <w:rFonts w:ascii="Arial" w:hAnsi="Arial" w:cs="Arial"/>
          <w:color w:val="000000"/>
          <w:sz w:val="20"/>
          <w:szCs w:val="20"/>
        </w:rPr>
      </w:pPr>
    </w:p>
    <w:p w14:paraId="611E500B" w14:textId="627208F8" w:rsidR="009F328E" w:rsidRPr="00376C82" w:rsidRDefault="009F328E" w:rsidP="00B1181C">
      <w:pPr>
        <w:ind w:left="540"/>
        <w:jc w:val="thaiDistribute"/>
        <w:rPr>
          <w:rFonts w:ascii="Arial" w:hAnsi="Arial" w:cs="Arial"/>
          <w:color w:val="000000"/>
          <w:sz w:val="20"/>
          <w:szCs w:val="20"/>
        </w:rPr>
      </w:pPr>
      <w:r w:rsidRPr="00376C82">
        <w:rPr>
          <w:rFonts w:ascii="Arial" w:hAnsi="Arial" w:cs="Arial"/>
          <w:color w:val="000000"/>
          <w:sz w:val="20"/>
          <w:szCs w:val="20"/>
        </w:rPr>
        <w:t xml:space="preserve">The Group amortised intangible assets with finite lives on the straight-line basis over the economic useful life </w:t>
      </w:r>
      <w:r w:rsidR="00613ED3" w:rsidRPr="00376C82">
        <w:rPr>
          <w:rFonts w:ascii="Arial" w:hAnsi="Arial" w:cs="Arial"/>
          <w:color w:val="000000"/>
          <w:sz w:val="20"/>
          <w:szCs w:val="20"/>
        </w:rPr>
        <w:t xml:space="preserve">and amortize internally generated intangible assets on a straight-line basis over the period of time that </w:t>
      </w:r>
      <w:r w:rsidR="00613ED3" w:rsidRPr="00376C82">
        <w:rPr>
          <w:rFonts w:ascii="Arial" w:hAnsi="Arial" w:cs="Arial"/>
          <w:color w:val="000000"/>
          <w:sz w:val="20"/>
          <w:szCs w:val="25"/>
        </w:rPr>
        <w:t>expected to generate benefit</w:t>
      </w:r>
      <w:r w:rsidR="00613ED3" w:rsidRPr="00376C82">
        <w:rPr>
          <w:rFonts w:ascii="Arial" w:hAnsi="Arial" w:cs="Arial"/>
          <w:color w:val="000000"/>
          <w:sz w:val="20"/>
          <w:szCs w:val="20"/>
        </w:rPr>
        <w:t xml:space="preserve"> and </w:t>
      </w:r>
      <w:r w:rsidRPr="00376C82">
        <w:rPr>
          <w:rFonts w:ascii="Arial" w:hAnsi="Arial" w:cs="Arial"/>
          <w:color w:val="000000"/>
          <w:sz w:val="20"/>
          <w:szCs w:val="20"/>
        </w:rPr>
        <w:t>test for impairment whenever there is an indicat</w:t>
      </w:r>
      <w:r w:rsidR="00613ED3" w:rsidRPr="00376C82">
        <w:rPr>
          <w:rFonts w:ascii="Arial" w:hAnsi="Arial" w:cs="Arial"/>
          <w:color w:val="000000"/>
          <w:sz w:val="20"/>
          <w:szCs w:val="20"/>
        </w:rPr>
        <w:t>ion</w:t>
      </w:r>
      <w:r w:rsidRPr="00376C82">
        <w:rPr>
          <w:rFonts w:ascii="Arial" w:hAnsi="Arial" w:cs="Arial"/>
          <w:color w:val="000000"/>
          <w:sz w:val="20"/>
          <w:szCs w:val="20"/>
        </w:rPr>
        <w:t xml:space="preserve"> that the intangible asset may be impaired. The amortisation period and the amortisation method of such intangible assets are reviewed at least at each financial year end. The amortisation expense is charged to the statement of income.</w:t>
      </w:r>
    </w:p>
    <w:p w14:paraId="62F18FFC" w14:textId="77777777" w:rsidR="009F328E" w:rsidRPr="00376C82" w:rsidRDefault="009F328E" w:rsidP="00B1181C">
      <w:pPr>
        <w:ind w:left="540"/>
        <w:jc w:val="thaiDistribute"/>
        <w:rPr>
          <w:rFonts w:ascii="Arial" w:hAnsi="Arial" w:cs="Arial"/>
          <w:color w:val="000000"/>
          <w:sz w:val="20"/>
          <w:szCs w:val="20"/>
        </w:rPr>
      </w:pPr>
    </w:p>
    <w:p w14:paraId="682D9627" w14:textId="26FC0F64" w:rsidR="009F328E" w:rsidRDefault="009F328E" w:rsidP="00B1181C">
      <w:pPr>
        <w:ind w:left="540"/>
        <w:jc w:val="thaiDistribute"/>
        <w:rPr>
          <w:rFonts w:ascii="Arial" w:hAnsi="Arial" w:cstheme="minorBidi"/>
          <w:color w:val="000000"/>
          <w:sz w:val="20"/>
          <w:szCs w:val="20"/>
        </w:rPr>
      </w:pPr>
      <w:r w:rsidRPr="00376C82">
        <w:rPr>
          <w:rFonts w:ascii="Arial" w:hAnsi="Arial" w:cs="Arial"/>
          <w:color w:val="000000"/>
          <w:sz w:val="20"/>
          <w:szCs w:val="20"/>
        </w:rPr>
        <w:t xml:space="preserve">The intangible assets with finite useful lives are deferred technical knowledge acquisition cost and computer softwares, which are expected to generate economic benefit within </w:t>
      </w:r>
      <w:r w:rsidR="00347551" w:rsidRPr="00347551">
        <w:rPr>
          <w:rFonts w:ascii="Arial" w:hAnsi="Arial" w:cs="Arial"/>
          <w:color w:val="000000"/>
          <w:sz w:val="20"/>
          <w:szCs w:val="20"/>
          <w:lang w:val="en-GB"/>
        </w:rPr>
        <w:t>5</w:t>
      </w:r>
      <w:r w:rsidRPr="00376C82">
        <w:rPr>
          <w:rFonts w:ascii="Arial" w:hAnsi="Arial" w:cs="Arial"/>
          <w:color w:val="000000"/>
          <w:sz w:val="20"/>
          <w:szCs w:val="20"/>
        </w:rPr>
        <w:t xml:space="preserve"> years and </w:t>
      </w:r>
      <w:r w:rsidR="00347551" w:rsidRPr="00347551">
        <w:rPr>
          <w:rFonts w:ascii="Arial" w:hAnsi="Arial" w:cs="Arial"/>
          <w:color w:val="000000"/>
          <w:sz w:val="20"/>
          <w:szCs w:val="20"/>
          <w:lang w:val="en-GB"/>
        </w:rPr>
        <w:t>10</w:t>
      </w:r>
      <w:r w:rsidRPr="00376C82">
        <w:rPr>
          <w:rFonts w:ascii="Arial" w:hAnsi="Arial" w:cs="Arial"/>
          <w:color w:val="000000"/>
          <w:sz w:val="20"/>
          <w:szCs w:val="20"/>
        </w:rPr>
        <w:t xml:space="preserve"> years</w:t>
      </w:r>
      <w:r w:rsidR="00613ED3" w:rsidRPr="00376C82">
        <w:rPr>
          <w:rFonts w:ascii="Arial" w:hAnsi="Arial" w:cs="Arial"/>
          <w:color w:val="000000"/>
          <w:sz w:val="20"/>
          <w:szCs w:val="20"/>
          <w:cs/>
        </w:rPr>
        <w:t xml:space="preserve"> </w:t>
      </w:r>
      <w:r w:rsidR="00613ED3" w:rsidRPr="00376C82">
        <w:rPr>
          <w:rFonts w:ascii="Arial" w:hAnsi="Arial" w:cs="Arial"/>
          <w:color w:val="000000"/>
          <w:sz w:val="20"/>
          <w:szCs w:val="20"/>
        </w:rPr>
        <w:t xml:space="preserve">and internally generated intangible assets have a maximum useful life at </w:t>
      </w:r>
      <w:r w:rsidR="00347551" w:rsidRPr="00347551">
        <w:rPr>
          <w:rFonts w:ascii="Arial" w:hAnsi="Arial" w:cs="Arial"/>
          <w:color w:val="000000"/>
          <w:sz w:val="20"/>
          <w:szCs w:val="20"/>
          <w:lang w:val="en-GB"/>
        </w:rPr>
        <w:t>10</w:t>
      </w:r>
      <w:r w:rsidR="00613ED3" w:rsidRPr="00376C82">
        <w:rPr>
          <w:rFonts w:ascii="Arial" w:hAnsi="Arial" w:cs="Arial"/>
          <w:color w:val="000000"/>
          <w:sz w:val="20"/>
          <w:szCs w:val="20"/>
        </w:rPr>
        <w:t xml:space="preserve"> years.</w:t>
      </w:r>
    </w:p>
    <w:p w14:paraId="345054DF" w14:textId="77777777" w:rsidR="006A3FAF" w:rsidRDefault="006A3FAF" w:rsidP="00B1181C">
      <w:pPr>
        <w:ind w:left="540"/>
        <w:jc w:val="thaiDistribute"/>
        <w:rPr>
          <w:rFonts w:ascii="Arial" w:hAnsi="Arial" w:cstheme="minorBidi"/>
          <w:color w:val="000000"/>
          <w:sz w:val="20"/>
          <w:szCs w:val="20"/>
        </w:rPr>
      </w:pPr>
    </w:p>
    <w:p w14:paraId="6497B6F9" w14:textId="7827AC84" w:rsidR="006A3FAF" w:rsidRPr="006A3FAF" w:rsidRDefault="006A3FAF" w:rsidP="00B1181C">
      <w:pPr>
        <w:ind w:left="540"/>
        <w:jc w:val="thaiDistribute"/>
        <w:rPr>
          <w:rFonts w:ascii="Arial" w:hAnsi="Arial" w:cstheme="minorBidi"/>
          <w:color w:val="000000"/>
          <w:sz w:val="20"/>
          <w:szCs w:val="20"/>
        </w:rPr>
      </w:pPr>
      <w:r w:rsidRPr="006A3FAF">
        <w:rPr>
          <w:rFonts w:ascii="Arial" w:hAnsi="Arial" w:cstheme="minorBidi"/>
          <w:color w:val="000000"/>
          <w:sz w:val="20"/>
          <w:szCs w:val="20"/>
        </w:rPr>
        <w:t>There is no amortization for intangible assets during development.</w:t>
      </w:r>
    </w:p>
    <w:p w14:paraId="0B7A35BD" w14:textId="191AE44D" w:rsidR="009F328E" w:rsidRPr="006A3FAF" w:rsidRDefault="00B1181C" w:rsidP="006A3FAF">
      <w:pPr>
        <w:overflowPunct/>
        <w:autoSpaceDE/>
        <w:autoSpaceDN/>
        <w:adjustRightInd/>
        <w:textAlignment w:val="auto"/>
        <w:rPr>
          <w:rFonts w:ascii="Arial" w:hAnsi="Arial" w:cstheme="minorBidi"/>
          <w:color w:val="000000"/>
          <w:sz w:val="20"/>
          <w:szCs w:val="20"/>
          <w:cs/>
        </w:rPr>
      </w:pPr>
      <w:r w:rsidRPr="00376C82">
        <w:rPr>
          <w:rFonts w:ascii="Arial" w:hAnsi="Arial" w:cs="Arial"/>
          <w:color w:val="000000"/>
          <w:sz w:val="20"/>
          <w:szCs w:val="20"/>
        </w:rPr>
        <w:br w:type="page"/>
      </w:r>
    </w:p>
    <w:p w14:paraId="357EDE95" w14:textId="77777777" w:rsidR="00347551" w:rsidRDefault="00347551" w:rsidP="00B1181C">
      <w:pPr>
        <w:ind w:left="540"/>
        <w:jc w:val="thaiDistribute"/>
        <w:rPr>
          <w:rFonts w:ascii="Arial" w:hAnsi="Arial" w:cs="Arial"/>
          <w:i/>
          <w:color w:val="000000"/>
          <w:sz w:val="20"/>
          <w:szCs w:val="20"/>
          <w:lang w:val="en-GB"/>
        </w:rPr>
      </w:pPr>
    </w:p>
    <w:p w14:paraId="193EDB30" w14:textId="64D4098A" w:rsidR="009F328E" w:rsidRPr="00376C82" w:rsidRDefault="009F328E" w:rsidP="00B1181C">
      <w:pPr>
        <w:ind w:left="540"/>
        <w:jc w:val="thaiDistribute"/>
        <w:rPr>
          <w:rFonts w:ascii="Arial" w:hAnsi="Arial" w:cs="Arial"/>
          <w:i/>
          <w:color w:val="000000"/>
          <w:sz w:val="20"/>
          <w:szCs w:val="20"/>
          <w:lang w:val="en-GB"/>
        </w:rPr>
      </w:pPr>
      <w:r w:rsidRPr="00376C82">
        <w:rPr>
          <w:rFonts w:ascii="Arial" w:hAnsi="Arial" w:cs="Arial"/>
          <w:i/>
          <w:color w:val="000000"/>
          <w:sz w:val="20"/>
          <w:szCs w:val="20"/>
          <w:lang w:val="en-GB"/>
        </w:rPr>
        <w:t xml:space="preserve">Internally </w:t>
      </w:r>
      <w:r w:rsidR="00613ED3" w:rsidRPr="00376C82">
        <w:rPr>
          <w:rFonts w:ascii="Arial" w:hAnsi="Arial" w:cs="Arial"/>
          <w:i/>
          <w:color w:val="000000"/>
          <w:sz w:val="20"/>
          <w:szCs w:val="20"/>
          <w:lang w:val="en-GB"/>
        </w:rPr>
        <w:t>generated</w:t>
      </w:r>
      <w:r w:rsidRPr="00376C82">
        <w:rPr>
          <w:rFonts w:ascii="Arial" w:hAnsi="Arial" w:cs="Arial"/>
          <w:i/>
          <w:color w:val="000000"/>
          <w:sz w:val="20"/>
          <w:szCs w:val="20"/>
          <w:lang w:val="en-GB"/>
        </w:rPr>
        <w:t xml:space="preserve"> intangible asset</w:t>
      </w:r>
    </w:p>
    <w:p w14:paraId="529F7474" w14:textId="77777777" w:rsidR="009F328E" w:rsidRPr="00376C82" w:rsidRDefault="009F328E" w:rsidP="00B1181C">
      <w:pPr>
        <w:ind w:left="540"/>
        <w:jc w:val="thaiDistribute"/>
        <w:rPr>
          <w:rFonts w:ascii="Arial" w:hAnsi="Arial" w:cs="Arial"/>
          <w:color w:val="000000"/>
          <w:sz w:val="16"/>
          <w:szCs w:val="16"/>
          <w:lang w:val="en-GB"/>
        </w:rPr>
      </w:pPr>
    </w:p>
    <w:p w14:paraId="4A435DCE" w14:textId="65086248" w:rsidR="009F328E" w:rsidRPr="00376C82" w:rsidRDefault="009F328E" w:rsidP="00B1181C">
      <w:pPr>
        <w:ind w:left="540"/>
        <w:jc w:val="thaiDistribute"/>
        <w:rPr>
          <w:rFonts w:ascii="Arial" w:hAnsi="Arial" w:cs="Arial"/>
          <w:color w:val="000000"/>
          <w:sz w:val="20"/>
          <w:szCs w:val="20"/>
          <w:lang w:val="en-GB"/>
        </w:rPr>
      </w:pPr>
      <w:r w:rsidRPr="00376C82">
        <w:rPr>
          <w:rFonts w:ascii="Arial" w:hAnsi="Arial" w:cs="Arial"/>
          <w:color w:val="000000"/>
          <w:sz w:val="20"/>
          <w:szCs w:val="20"/>
          <w:lang w:val="en-GB"/>
        </w:rPr>
        <w:t>Development expenditure is recognised as an asset when all of the following</w:t>
      </w:r>
      <w:r w:rsidR="00613ED3" w:rsidRPr="00376C82">
        <w:rPr>
          <w:rFonts w:ascii="Arial" w:hAnsi="Arial" w:cs="Arial"/>
          <w:color w:val="000000"/>
          <w:sz w:val="20"/>
          <w:szCs w:val="20"/>
          <w:lang w:val="en-GB"/>
        </w:rPr>
        <w:t xml:space="preserve"> criteria are met</w:t>
      </w:r>
      <w:r w:rsidRPr="00376C82">
        <w:rPr>
          <w:rFonts w:ascii="Arial" w:hAnsi="Arial" w:cs="Arial"/>
          <w:color w:val="000000"/>
          <w:sz w:val="20"/>
          <w:szCs w:val="20"/>
          <w:lang w:val="en-GB"/>
        </w:rPr>
        <w:t>:</w:t>
      </w:r>
    </w:p>
    <w:p w14:paraId="1572959C" w14:textId="77777777" w:rsidR="009F328E" w:rsidRPr="00376C82" w:rsidRDefault="009F328E" w:rsidP="00B1181C">
      <w:pPr>
        <w:ind w:left="540"/>
        <w:jc w:val="thaiDistribute"/>
        <w:rPr>
          <w:rFonts w:ascii="Arial" w:hAnsi="Arial" w:cs="Arial"/>
          <w:color w:val="000000"/>
          <w:sz w:val="16"/>
          <w:szCs w:val="16"/>
          <w:lang w:val="en-GB"/>
        </w:rPr>
      </w:pPr>
    </w:p>
    <w:p w14:paraId="67E2391E" w14:textId="77777777" w:rsidR="009F328E" w:rsidRPr="00376C82" w:rsidRDefault="009F328E">
      <w:pPr>
        <w:numPr>
          <w:ilvl w:val="0"/>
          <w:numId w:val="17"/>
        </w:numPr>
        <w:ind w:left="900"/>
        <w:jc w:val="thaiDistribute"/>
        <w:rPr>
          <w:rFonts w:ascii="Arial" w:hAnsi="Arial" w:cs="Arial"/>
          <w:color w:val="000000"/>
          <w:sz w:val="20"/>
          <w:szCs w:val="20"/>
          <w:lang w:val="en-GB"/>
        </w:rPr>
      </w:pPr>
      <w:r w:rsidRPr="00376C82">
        <w:rPr>
          <w:rFonts w:ascii="Arial" w:hAnsi="Arial" w:cs="Arial"/>
          <w:color w:val="000000"/>
          <w:sz w:val="20"/>
          <w:szCs w:val="20"/>
          <w:lang w:val="en-GB"/>
        </w:rPr>
        <w:t xml:space="preserve">the expenditure attributable to its development can be measured reliably; </w:t>
      </w:r>
    </w:p>
    <w:p w14:paraId="6CB61D9F" w14:textId="77777777" w:rsidR="009F328E" w:rsidRPr="00376C82" w:rsidRDefault="009F328E">
      <w:pPr>
        <w:numPr>
          <w:ilvl w:val="0"/>
          <w:numId w:val="17"/>
        </w:numPr>
        <w:ind w:left="900"/>
        <w:jc w:val="thaiDistribute"/>
        <w:rPr>
          <w:rFonts w:ascii="Arial" w:hAnsi="Arial" w:cs="Arial"/>
          <w:color w:val="000000"/>
          <w:sz w:val="20"/>
          <w:szCs w:val="20"/>
          <w:lang w:val="en-GB"/>
        </w:rPr>
      </w:pPr>
      <w:r w:rsidRPr="00376C82">
        <w:rPr>
          <w:rFonts w:ascii="Arial" w:hAnsi="Arial" w:cs="Arial"/>
          <w:color w:val="000000"/>
          <w:sz w:val="20"/>
          <w:szCs w:val="20"/>
          <w:lang w:val="en-GB"/>
        </w:rPr>
        <w:t>the Group can demonstrate that it is technically, financially, commercially, and resourcefully feasible; and</w:t>
      </w:r>
    </w:p>
    <w:p w14:paraId="219B41EB" w14:textId="77777777" w:rsidR="009F328E" w:rsidRPr="00376C82" w:rsidRDefault="009F328E">
      <w:pPr>
        <w:numPr>
          <w:ilvl w:val="0"/>
          <w:numId w:val="17"/>
        </w:numPr>
        <w:ind w:left="900"/>
        <w:jc w:val="thaiDistribute"/>
        <w:rPr>
          <w:rFonts w:ascii="Arial" w:hAnsi="Arial" w:cs="Arial"/>
          <w:color w:val="000000"/>
          <w:sz w:val="20"/>
          <w:szCs w:val="20"/>
          <w:lang w:val="en-GB"/>
        </w:rPr>
      </w:pPr>
      <w:r w:rsidRPr="00376C82">
        <w:rPr>
          <w:rFonts w:ascii="Arial" w:hAnsi="Arial" w:cs="Arial"/>
          <w:color w:val="000000"/>
          <w:sz w:val="20"/>
          <w:szCs w:val="20"/>
          <w:lang w:val="en-GB"/>
        </w:rPr>
        <w:t xml:space="preserve">the Group intends to and has the ability to complete the development for the purpose of using or selling. </w:t>
      </w:r>
    </w:p>
    <w:p w14:paraId="5C3C903D" w14:textId="77777777" w:rsidR="009F328E" w:rsidRPr="00376C82" w:rsidRDefault="009F328E" w:rsidP="00B1181C">
      <w:pPr>
        <w:ind w:left="540"/>
        <w:jc w:val="thaiDistribute"/>
        <w:rPr>
          <w:rFonts w:ascii="Arial" w:hAnsi="Arial" w:cs="Arial"/>
          <w:color w:val="000000"/>
          <w:sz w:val="16"/>
          <w:szCs w:val="16"/>
          <w:lang w:val="en-GB"/>
        </w:rPr>
      </w:pPr>
    </w:p>
    <w:p w14:paraId="61763280" w14:textId="3D93AD3E" w:rsidR="00F83AA6" w:rsidRPr="00376C82" w:rsidRDefault="00F83AA6" w:rsidP="00B1181C">
      <w:pPr>
        <w:ind w:left="540"/>
        <w:jc w:val="thaiDistribute"/>
        <w:rPr>
          <w:rFonts w:ascii="Arial" w:hAnsi="Arial" w:cs="Arial"/>
          <w:i/>
          <w:color w:val="000000"/>
          <w:sz w:val="20"/>
          <w:szCs w:val="20"/>
          <w:lang w:val="en-GB"/>
        </w:rPr>
      </w:pPr>
      <w:r w:rsidRPr="00376C82">
        <w:rPr>
          <w:rFonts w:ascii="Arial" w:hAnsi="Arial" w:cs="Arial"/>
          <w:i/>
          <w:color w:val="000000"/>
          <w:sz w:val="20"/>
          <w:szCs w:val="20"/>
          <w:lang w:val="en-GB"/>
        </w:rPr>
        <w:t>Research and development</w:t>
      </w:r>
    </w:p>
    <w:p w14:paraId="2D1658AF" w14:textId="77777777" w:rsidR="00F83AA6" w:rsidRPr="00376C82" w:rsidRDefault="00F83AA6" w:rsidP="00B1181C">
      <w:pPr>
        <w:ind w:left="540"/>
        <w:jc w:val="thaiDistribute"/>
        <w:rPr>
          <w:rFonts w:ascii="Arial" w:hAnsi="Arial" w:cs="Arial"/>
          <w:color w:val="000000"/>
          <w:sz w:val="16"/>
          <w:szCs w:val="16"/>
          <w:lang w:val="en-GB"/>
        </w:rPr>
      </w:pPr>
    </w:p>
    <w:p w14:paraId="7DE2AAE3" w14:textId="292C2C64" w:rsidR="00F83AA6" w:rsidRPr="00376C82" w:rsidRDefault="00F83AA6" w:rsidP="00B1181C">
      <w:pPr>
        <w:ind w:left="540"/>
        <w:jc w:val="thaiDistribute"/>
        <w:rPr>
          <w:rFonts w:ascii="Arial" w:hAnsi="Arial" w:cs="Arial"/>
          <w:color w:val="000000"/>
          <w:sz w:val="20"/>
          <w:szCs w:val="20"/>
          <w:lang w:val="en-GB"/>
        </w:rPr>
      </w:pPr>
      <w:r w:rsidRPr="00376C82">
        <w:rPr>
          <w:rFonts w:ascii="Arial" w:hAnsi="Arial" w:cs="Arial"/>
          <w:color w:val="000000"/>
          <w:sz w:val="20"/>
          <w:szCs w:val="20"/>
          <w:lang w:val="en-GB"/>
        </w:rPr>
        <w:t xml:space="preserve">Research expenditure is recognised as an expense as incurred. </w:t>
      </w:r>
    </w:p>
    <w:p w14:paraId="7AB6BB01" w14:textId="77777777" w:rsidR="00F83AA6" w:rsidRPr="00376C82" w:rsidRDefault="00F83AA6" w:rsidP="00B1181C">
      <w:pPr>
        <w:ind w:left="540"/>
        <w:jc w:val="thaiDistribute"/>
        <w:rPr>
          <w:rFonts w:ascii="Arial" w:hAnsi="Arial" w:cs="Arial"/>
          <w:color w:val="000000"/>
          <w:sz w:val="16"/>
          <w:szCs w:val="16"/>
          <w:lang w:val="en-GB"/>
        </w:rPr>
      </w:pPr>
    </w:p>
    <w:p w14:paraId="1A765306" w14:textId="77777777" w:rsidR="009F328E" w:rsidRPr="00376C82" w:rsidRDefault="009F328E" w:rsidP="00B1181C">
      <w:pPr>
        <w:ind w:left="540"/>
        <w:jc w:val="thaiDistribute"/>
        <w:rPr>
          <w:rFonts w:ascii="Arial" w:hAnsi="Arial" w:cs="Arial"/>
          <w:color w:val="000000"/>
          <w:sz w:val="20"/>
          <w:szCs w:val="20"/>
          <w:lang w:val="en-GB"/>
        </w:rPr>
      </w:pPr>
      <w:r w:rsidRPr="00376C82">
        <w:rPr>
          <w:rFonts w:ascii="Arial" w:hAnsi="Arial" w:cs="Arial"/>
          <w:color w:val="000000"/>
          <w:sz w:val="20"/>
          <w:szCs w:val="20"/>
          <w:lang w:val="en-GB"/>
        </w:rPr>
        <w:t xml:space="preserve">Expenditure previously recognised as an expense are not recognised as an asset in a subsequent period. </w:t>
      </w:r>
    </w:p>
    <w:p w14:paraId="34EDC4D1" w14:textId="77777777" w:rsidR="009F328E" w:rsidRPr="00376C82" w:rsidRDefault="009F328E" w:rsidP="00B1181C">
      <w:pPr>
        <w:ind w:left="540"/>
        <w:jc w:val="thaiDistribute"/>
        <w:rPr>
          <w:rFonts w:ascii="Arial" w:hAnsi="Arial" w:cs="Arial"/>
          <w:color w:val="000000"/>
          <w:sz w:val="16"/>
          <w:szCs w:val="16"/>
          <w:lang w:val="en-GB"/>
        </w:rPr>
      </w:pPr>
    </w:p>
    <w:p w14:paraId="20A448C4" w14:textId="466A8BFE" w:rsidR="009F328E" w:rsidRPr="00376C82" w:rsidRDefault="00347551" w:rsidP="00B1181C">
      <w:pPr>
        <w:ind w:left="540" w:hanging="540"/>
        <w:jc w:val="both"/>
        <w:rPr>
          <w:rFonts w:ascii="Arial" w:hAnsi="Arial" w:cs="Arial"/>
          <w:b/>
          <w:bCs/>
          <w:color w:val="000000"/>
          <w:sz w:val="20"/>
          <w:szCs w:val="20"/>
        </w:rPr>
      </w:pPr>
      <w:r w:rsidRPr="00347551">
        <w:rPr>
          <w:rFonts w:ascii="Arial" w:hAnsi="Arial" w:cs="Arial"/>
          <w:b/>
          <w:bCs/>
          <w:color w:val="000000"/>
          <w:sz w:val="20"/>
          <w:szCs w:val="20"/>
          <w:lang w:val="en-GB"/>
        </w:rPr>
        <w:t>4</w:t>
      </w:r>
      <w:r w:rsidR="009F328E" w:rsidRPr="00376C82">
        <w:rPr>
          <w:rFonts w:ascii="Arial" w:hAnsi="Arial" w:cs="Arial"/>
          <w:b/>
          <w:bCs/>
          <w:color w:val="000000"/>
          <w:sz w:val="20"/>
          <w:szCs w:val="20"/>
          <w:cs/>
        </w:rPr>
        <w:t>.</w:t>
      </w:r>
      <w:r w:rsidRPr="00347551">
        <w:rPr>
          <w:rFonts w:ascii="Arial" w:hAnsi="Arial" w:cs="Arial"/>
          <w:b/>
          <w:bCs/>
          <w:color w:val="000000"/>
          <w:sz w:val="20"/>
          <w:szCs w:val="20"/>
          <w:lang w:val="en-GB"/>
        </w:rPr>
        <w:t>10</w:t>
      </w:r>
      <w:r w:rsidR="00B1181C" w:rsidRPr="00376C82">
        <w:rPr>
          <w:rFonts w:ascii="Arial" w:hAnsi="Arial" w:cs="Arial"/>
          <w:b/>
          <w:bCs/>
          <w:color w:val="000000"/>
          <w:sz w:val="20"/>
          <w:szCs w:val="20"/>
        </w:rPr>
        <w:tab/>
      </w:r>
      <w:r w:rsidR="009F328E" w:rsidRPr="00376C82">
        <w:rPr>
          <w:rFonts w:ascii="Arial" w:hAnsi="Arial" w:cs="Arial"/>
          <w:b/>
          <w:bCs/>
          <w:color w:val="000000"/>
          <w:sz w:val="20"/>
          <w:szCs w:val="20"/>
        </w:rPr>
        <w:t>Impairment of assets</w:t>
      </w:r>
    </w:p>
    <w:p w14:paraId="59883B94" w14:textId="77777777" w:rsidR="009F328E" w:rsidRPr="00376C82" w:rsidRDefault="009F328E" w:rsidP="00B1181C">
      <w:pPr>
        <w:ind w:left="540"/>
        <w:jc w:val="thaiDistribute"/>
        <w:rPr>
          <w:rFonts w:ascii="Arial" w:hAnsi="Arial" w:cs="Arial"/>
          <w:color w:val="000000"/>
          <w:sz w:val="16"/>
          <w:szCs w:val="16"/>
          <w:lang w:val="en-GB"/>
        </w:rPr>
      </w:pPr>
    </w:p>
    <w:p w14:paraId="5A627554" w14:textId="77777777" w:rsidR="009F328E" w:rsidRPr="00376C82" w:rsidRDefault="009F328E">
      <w:pPr>
        <w:pStyle w:val="Default"/>
        <w:numPr>
          <w:ilvl w:val="0"/>
          <w:numId w:val="9"/>
        </w:numPr>
        <w:ind w:left="1080" w:hanging="540"/>
        <w:jc w:val="thaiDistribute"/>
        <w:rPr>
          <w:rFonts w:eastAsia="Times New Roman"/>
          <w:b/>
          <w:bCs/>
          <w:sz w:val="20"/>
          <w:szCs w:val="20"/>
          <w:lang w:val="en-US"/>
        </w:rPr>
      </w:pPr>
      <w:r w:rsidRPr="00376C82">
        <w:rPr>
          <w:rFonts w:eastAsia="Times New Roman"/>
          <w:b/>
          <w:bCs/>
          <w:sz w:val="20"/>
          <w:szCs w:val="20"/>
          <w:lang w:val="en-US"/>
        </w:rPr>
        <w:t>Financial assets</w:t>
      </w:r>
    </w:p>
    <w:p w14:paraId="0E3C0C2F" w14:textId="77777777" w:rsidR="009F328E" w:rsidRPr="00376C82" w:rsidRDefault="009F328E" w:rsidP="009F328E">
      <w:pPr>
        <w:ind w:left="1080"/>
        <w:jc w:val="both"/>
        <w:rPr>
          <w:rFonts w:ascii="Arial" w:hAnsi="Arial" w:cs="Arial"/>
          <w:color w:val="000000"/>
          <w:spacing w:val="-6"/>
          <w:sz w:val="16"/>
          <w:szCs w:val="16"/>
        </w:rPr>
      </w:pPr>
    </w:p>
    <w:p w14:paraId="30AC136F" w14:textId="77777777" w:rsidR="009F328E" w:rsidRPr="00376C82" w:rsidRDefault="009F328E" w:rsidP="009F328E">
      <w:pPr>
        <w:ind w:left="1080"/>
        <w:jc w:val="both"/>
        <w:rPr>
          <w:rFonts w:ascii="Arial" w:hAnsi="Arial" w:cs="Arial"/>
          <w:color w:val="000000"/>
          <w:spacing w:val="-6"/>
          <w:sz w:val="20"/>
          <w:szCs w:val="20"/>
        </w:rPr>
      </w:pPr>
      <w:r w:rsidRPr="00376C82">
        <w:rPr>
          <w:rFonts w:ascii="Arial" w:hAnsi="Arial" w:cs="Arial"/>
          <w:color w:val="000000"/>
          <w:spacing w:val="-6"/>
          <w:sz w:val="20"/>
          <w:szCs w:val="20"/>
        </w:rPr>
        <w:t>The Group recognises an allowance for expected credit losses (“ECLs”) for all debt instruments not held at FVTPL. The Group accounts for changes in ECLs in stages with differing methods of determining allowance for credit losses and the effective interest rate applied at each stage classified in any of the stages based on changes in credit quality since initial recognition.</w:t>
      </w:r>
    </w:p>
    <w:p w14:paraId="5472512E" w14:textId="77777777" w:rsidR="009F328E" w:rsidRPr="00376C82" w:rsidRDefault="009F328E" w:rsidP="009F328E">
      <w:pPr>
        <w:ind w:left="1080"/>
        <w:jc w:val="both"/>
        <w:rPr>
          <w:rFonts w:ascii="Arial" w:hAnsi="Arial" w:cs="Arial"/>
          <w:color w:val="000000"/>
          <w:spacing w:val="-6"/>
          <w:sz w:val="16"/>
          <w:szCs w:val="16"/>
        </w:rPr>
      </w:pPr>
    </w:p>
    <w:p w14:paraId="40A132F8" w14:textId="0FC13B4E" w:rsidR="009F328E" w:rsidRPr="00376C82" w:rsidRDefault="009F328E" w:rsidP="009F328E">
      <w:pPr>
        <w:ind w:left="1080"/>
        <w:jc w:val="both"/>
        <w:rPr>
          <w:rFonts w:ascii="Arial" w:hAnsi="Arial" w:cs="Arial"/>
          <w:color w:val="000000"/>
          <w:spacing w:val="-6"/>
          <w:sz w:val="20"/>
          <w:szCs w:val="20"/>
        </w:rPr>
      </w:pPr>
      <w:r w:rsidRPr="00376C82">
        <w:rPr>
          <w:rFonts w:ascii="Arial" w:hAnsi="Arial" w:cs="Arial"/>
          <w:color w:val="000000"/>
          <w:spacing w:val="-6"/>
          <w:sz w:val="20"/>
          <w:szCs w:val="20"/>
        </w:rPr>
        <w:t xml:space="preserve">For credit exposures for which there has not been a significant increase in credit risk since initial recognition, ECLs are provided for credit losses that result from default events that are possible within the next </w:t>
      </w:r>
      <w:r w:rsidR="00347551" w:rsidRPr="00347551">
        <w:rPr>
          <w:rFonts w:ascii="Arial" w:hAnsi="Arial" w:cs="Arial"/>
          <w:color w:val="000000"/>
          <w:spacing w:val="-6"/>
          <w:sz w:val="20"/>
          <w:szCs w:val="20"/>
          <w:lang w:val="en-GB"/>
        </w:rPr>
        <w:t>12</w:t>
      </w:r>
      <w:r w:rsidRPr="00376C82">
        <w:rPr>
          <w:rFonts w:ascii="Arial" w:hAnsi="Arial" w:cs="Arial"/>
          <w:color w:val="000000"/>
          <w:spacing w:val="-6"/>
          <w:sz w:val="20"/>
          <w:szCs w:val="20"/>
        </w:rPr>
        <w:t xml:space="preserve">-months (a </w:t>
      </w:r>
      <w:r w:rsidR="00347551" w:rsidRPr="00347551">
        <w:rPr>
          <w:rFonts w:ascii="Arial" w:hAnsi="Arial" w:cs="Arial"/>
          <w:color w:val="000000"/>
          <w:spacing w:val="-6"/>
          <w:sz w:val="20"/>
          <w:szCs w:val="20"/>
          <w:lang w:val="en-GB"/>
        </w:rPr>
        <w:t>12</w:t>
      </w:r>
      <w:r w:rsidRPr="00376C82">
        <w:rPr>
          <w:rFonts w:ascii="Arial" w:hAnsi="Arial" w:cs="Arial"/>
          <w:color w:val="000000"/>
          <w:spacing w:val="-6"/>
          <w:sz w:val="20"/>
          <w:szCs w:val="20"/>
        </w:rPr>
        <w:t>-month ECL). For those credit exposures for which there has been a significant increase in credit risk since initial recognition, a loss allowance is required for credit losses expected over the remaining life of the exposure (a lifetime ECL).</w:t>
      </w:r>
    </w:p>
    <w:p w14:paraId="032D2518" w14:textId="77777777" w:rsidR="009F328E" w:rsidRPr="00376C82" w:rsidRDefault="009F328E" w:rsidP="009F328E">
      <w:pPr>
        <w:ind w:left="1080"/>
        <w:jc w:val="both"/>
        <w:rPr>
          <w:rFonts w:ascii="Arial" w:hAnsi="Arial" w:cs="Arial"/>
          <w:color w:val="000000"/>
          <w:spacing w:val="-6"/>
          <w:sz w:val="16"/>
          <w:szCs w:val="16"/>
        </w:rPr>
      </w:pPr>
    </w:p>
    <w:p w14:paraId="4B13416E" w14:textId="21BB12B9" w:rsidR="009F328E" w:rsidRPr="00376C82" w:rsidRDefault="009F328E" w:rsidP="009F328E">
      <w:pPr>
        <w:ind w:left="1080"/>
        <w:jc w:val="both"/>
        <w:rPr>
          <w:rFonts w:ascii="Arial" w:hAnsi="Arial" w:cs="Arial"/>
          <w:color w:val="000000"/>
          <w:spacing w:val="-6"/>
          <w:sz w:val="20"/>
          <w:szCs w:val="20"/>
        </w:rPr>
      </w:pPr>
      <w:r w:rsidRPr="00376C82">
        <w:rPr>
          <w:rFonts w:ascii="Arial" w:hAnsi="Arial" w:cs="Arial"/>
          <w:color w:val="000000"/>
          <w:spacing w:val="-6"/>
          <w:sz w:val="20"/>
          <w:szCs w:val="20"/>
        </w:rPr>
        <w:t xml:space="preserve">The Group considers a significant increase in credit risk to have occurred when contractual payments are more than </w:t>
      </w:r>
      <w:r w:rsidR="00347551" w:rsidRPr="00347551">
        <w:rPr>
          <w:rFonts w:ascii="Arial" w:hAnsi="Arial" w:cs="Arial"/>
          <w:color w:val="000000"/>
          <w:spacing w:val="-6"/>
          <w:sz w:val="20"/>
          <w:szCs w:val="20"/>
          <w:lang w:val="en-GB"/>
        </w:rPr>
        <w:t>90</w:t>
      </w:r>
      <w:r w:rsidRPr="00376C82">
        <w:rPr>
          <w:rFonts w:ascii="Arial" w:hAnsi="Arial" w:cs="Arial"/>
          <w:color w:val="000000"/>
          <w:spacing w:val="-6"/>
          <w:sz w:val="20"/>
          <w:szCs w:val="20"/>
        </w:rPr>
        <w:t xml:space="preserve"> days past due and considers a financial asset in default when contractual payments are </w:t>
      </w:r>
      <w:r w:rsidR="00347551" w:rsidRPr="00347551">
        <w:rPr>
          <w:rFonts w:ascii="Arial" w:hAnsi="Arial" w:cs="Arial"/>
          <w:color w:val="000000"/>
          <w:spacing w:val="-6"/>
          <w:sz w:val="20"/>
          <w:szCs w:val="20"/>
          <w:lang w:val="en-GB"/>
        </w:rPr>
        <w:t>180</w:t>
      </w:r>
      <w:r w:rsidRPr="00376C82">
        <w:rPr>
          <w:rFonts w:ascii="Arial" w:hAnsi="Arial" w:cs="Arial"/>
          <w:color w:val="000000"/>
          <w:spacing w:val="-6"/>
          <w:sz w:val="20"/>
          <w:szCs w:val="20"/>
        </w:rPr>
        <w:t xml:space="preserve"> days past due. However, in certain cases, the Group may also consider a financial asset to have a significant increase in credit risk and to be in default using other internal or external information, such as credit rating of issuers.</w:t>
      </w:r>
    </w:p>
    <w:p w14:paraId="3CC1F858" w14:textId="77777777" w:rsidR="009F328E" w:rsidRPr="00376C82" w:rsidRDefault="009F328E" w:rsidP="009F328E">
      <w:pPr>
        <w:ind w:left="1080"/>
        <w:jc w:val="both"/>
        <w:rPr>
          <w:rFonts w:ascii="Arial" w:hAnsi="Arial" w:cs="Arial"/>
          <w:color w:val="000000"/>
          <w:spacing w:val="-6"/>
          <w:sz w:val="16"/>
          <w:szCs w:val="16"/>
        </w:rPr>
      </w:pPr>
    </w:p>
    <w:p w14:paraId="78612A92" w14:textId="77777777" w:rsidR="009F328E" w:rsidRPr="00376C82" w:rsidRDefault="009F328E" w:rsidP="009F328E">
      <w:pPr>
        <w:ind w:left="1080"/>
        <w:jc w:val="both"/>
        <w:rPr>
          <w:rFonts w:ascii="Arial" w:hAnsi="Arial" w:cs="Arial"/>
          <w:color w:val="000000"/>
          <w:spacing w:val="-6"/>
          <w:sz w:val="20"/>
          <w:szCs w:val="20"/>
        </w:rPr>
      </w:pPr>
      <w:r w:rsidRPr="00376C82">
        <w:rPr>
          <w:rFonts w:ascii="Arial" w:hAnsi="Arial" w:cs="Arial"/>
          <w:color w:val="000000"/>
          <w:spacing w:val="-6"/>
          <w:sz w:val="20"/>
          <w:szCs w:val="20"/>
        </w:rPr>
        <w:t>The subsidiaries apply a simplified approach in calculating ECLs for account receivables. Therefore, the subsidiaries do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42AB24BD" w14:textId="77777777" w:rsidR="009F328E" w:rsidRPr="00376C82" w:rsidRDefault="009F328E" w:rsidP="009F328E">
      <w:pPr>
        <w:ind w:left="1080"/>
        <w:jc w:val="both"/>
        <w:rPr>
          <w:rFonts w:ascii="Arial" w:hAnsi="Arial" w:cs="Arial"/>
          <w:color w:val="000000"/>
          <w:spacing w:val="-6"/>
          <w:sz w:val="16"/>
          <w:szCs w:val="16"/>
        </w:rPr>
      </w:pPr>
    </w:p>
    <w:p w14:paraId="3AAD50AF" w14:textId="77777777" w:rsidR="009F328E" w:rsidRPr="00376C82" w:rsidRDefault="009F328E" w:rsidP="009F328E">
      <w:pPr>
        <w:ind w:left="1080"/>
        <w:jc w:val="both"/>
        <w:rPr>
          <w:rFonts w:ascii="Arial" w:hAnsi="Arial" w:cs="Arial"/>
          <w:color w:val="000000"/>
          <w:spacing w:val="-6"/>
          <w:sz w:val="20"/>
          <w:szCs w:val="20"/>
        </w:rPr>
      </w:pPr>
      <w:r w:rsidRPr="00376C82">
        <w:rPr>
          <w:rFonts w:ascii="Arial" w:hAnsi="Arial" w:cs="Arial"/>
          <w:color w:val="000000"/>
          <w:spacing w:val="-6"/>
          <w:sz w:val="20"/>
          <w:szCs w:val="20"/>
        </w:rPr>
        <w:t>A financial asset is written off when there is no reasonable expectation of recovering the contractual cash flows.</w:t>
      </w:r>
    </w:p>
    <w:p w14:paraId="25FD243D" w14:textId="77777777" w:rsidR="009F328E" w:rsidRPr="00376C82" w:rsidRDefault="009F328E" w:rsidP="00B1181C">
      <w:pPr>
        <w:ind w:left="1080"/>
        <w:jc w:val="both"/>
        <w:rPr>
          <w:rFonts w:ascii="Arial" w:hAnsi="Arial" w:cs="Arial"/>
          <w:color w:val="000000"/>
          <w:spacing w:val="-6"/>
          <w:sz w:val="16"/>
          <w:szCs w:val="16"/>
        </w:rPr>
      </w:pPr>
    </w:p>
    <w:p w14:paraId="7B6409C1" w14:textId="77777777" w:rsidR="009F328E" w:rsidRPr="00376C82" w:rsidRDefault="009F328E">
      <w:pPr>
        <w:pStyle w:val="ListParagraph"/>
        <w:numPr>
          <w:ilvl w:val="0"/>
          <w:numId w:val="9"/>
        </w:numPr>
        <w:ind w:left="1080" w:hanging="540"/>
        <w:jc w:val="both"/>
        <w:rPr>
          <w:rFonts w:ascii="Arial" w:hAnsi="Arial" w:cs="Arial"/>
          <w:b/>
          <w:bCs/>
          <w:color w:val="000000"/>
          <w:sz w:val="20"/>
          <w:szCs w:val="20"/>
        </w:rPr>
      </w:pPr>
      <w:r w:rsidRPr="00376C82">
        <w:rPr>
          <w:rFonts w:ascii="Arial" w:hAnsi="Arial" w:cs="Arial"/>
          <w:b/>
          <w:bCs/>
          <w:color w:val="000000"/>
          <w:sz w:val="20"/>
          <w:szCs w:val="20"/>
        </w:rPr>
        <w:t>Non-financial assets</w:t>
      </w:r>
    </w:p>
    <w:p w14:paraId="47D729E6" w14:textId="77777777" w:rsidR="009F328E" w:rsidRPr="00376C82" w:rsidRDefault="009F328E" w:rsidP="009F328E">
      <w:pPr>
        <w:ind w:left="1080"/>
        <w:jc w:val="both"/>
        <w:rPr>
          <w:rFonts w:ascii="Arial" w:hAnsi="Arial" w:cs="Arial"/>
          <w:color w:val="000000"/>
          <w:spacing w:val="-6"/>
          <w:sz w:val="16"/>
          <w:szCs w:val="16"/>
        </w:rPr>
      </w:pPr>
    </w:p>
    <w:p w14:paraId="246F2EE7" w14:textId="77777777" w:rsidR="009F328E" w:rsidRPr="00376C82" w:rsidRDefault="009F328E" w:rsidP="009F328E">
      <w:pPr>
        <w:ind w:left="1080"/>
        <w:jc w:val="both"/>
        <w:rPr>
          <w:rFonts w:ascii="Arial" w:hAnsi="Arial" w:cs="Arial"/>
          <w:color w:val="000000"/>
          <w:spacing w:val="-6"/>
          <w:sz w:val="20"/>
          <w:szCs w:val="20"/>
        </w:rPr>
      </w:pPr>
      <w:r w:rsidRPr="00376C82">
        <w:rPr>
          <w:rFonts w:ascii="Arial" w:hAnsi="Arial" w:cs="Arial"/>
          <w:color w:val="000000"/>
          <w:spacing w:val="-6"/>
          <w:sz w:val="20"/>
          <w:szCs w:val="20"/>
        </w:rPr>
        <w:t>At the end of each reporting period, the Group performs impairment reviews in respect of property, buildings and equipment and intangible assets whenever events or changes in circumstances indicate that an asset may be impaired. An impairment loss is recognised in statements of income when the recoverable amount of an asset, which is the higher of the asset’s fair value less costs to sell and its value in use, is less than the carrying amount.</w:t>
      </w:r>
    </w:p>
    <w:p w14:paraId="58671F4B" w14:textId="77777777" w:rsidR="009F328E" w:rsidRPr="00376C82" w:rsidRDefault="009F328E" w:rsidP="009F328E">
      <w:pPr>
        <w:ind w:left="1080"/>
        <w:jc w:val="both"/>
        <w:rPr>
          <w:rFonts w:ascii="Arial" w:hAnsi="Arial" w:cs="Arial"/>
          <w:color w:val="000000"/>
          <w:spacing w:val="-6"/>
          <w:sz w:val="16"/>
          <w:szCs w:val="16"/>
        </w:rPr>
      </w:pPr>
    </w:p>
    <w:p w14:paraId="0728761D" w14:textId="77777777" w:rsidR="009F328E" w:rsidRPr="00376C82" w:rsidRDefault="009F328E" w:rsidP="009F328E">
      <w:pPr>
        <w:ind w:left="1080"/>
        <w:jc w:val="both"/>
        <w:rPr>
          <w:rFonts w:ascii="Arial" w:hAnsi="Arial" w:cs="Arial"/>
          <w:color w:val="000000"/>
          <w:spacing w:val="-6"/>
          <w:sz w:val="20"/>
          <w:szCs w:val="20"/>
        </w:rPr>
      </w:pPr>
      <w:r w:rsidRPr="00376C82">
        <w:rPr>
          <w:rFonts w:ascii="Arial" w:hAnsi="Arial" w:cs="Arial"/>
          <w:color w:val="000000"/>
          <w:spacing w:val="-6"/>
          <w:sz w:val="20"/>
          <w:szCs w:val="20"/>
        </w:rPr>
        <w:t>In the assessment of asset impairment if there is any indication that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the statement of income.</w:t>
      </w:r>
    </w:p>
    <w:p w14:paraId="3647DF4C" w14:textId="21FBBB35" w:rsidR="00B1181C" w:rsidRPr="00376C82" w:rsidRDefault="00B1181C">
      <w:pPr>
        <w:overflowPunct/>
        <w:autoSpaceDE/>
        <w:autoSpaceDN/>
        <w:adjustRightInd/>
        <w:textAlignment w:val="auto"/>
        <w:rPr>
          <w:rFonts w:ascii="Arial" w:hAnsi="Arial" w:cs="Arial"/>
          <w:b/>
          <w:bCs/>
          <w:color w:val="000000"/>
          <w:sz w:val="20"/>
          <w:szCs w:val="20"/>
        </w:rPr>
      </w:pPr>
      <w:r w:rsidRPr="00376C82">
        <w:rPr>
          <w:rFonts w:ascii="Arial" w:hAnsi="Arial" w:cs="Arial"/>
          <w:b/>
          <w:bCs/>
          <w:color w:val="000000"/>
          <w:sz w:val="20"/>
          <w:szCs w:val="20"/>
        </w:rPr>
        <w:br w:type="page"/>
      </w:r>
    </w:p>
    <w:p w14:paraId="5149B1C6" w14:textId="77777777" w:rsidR="009F328E" w:rsidRPr="00376C82" w:rsidRDefault="009F328E" w:rsidP="009F328E">
      <w:pPr>
        <w:jc w:val="both"/>
        <w:rPr>
          <w:rFonts w:ascii="Arial" w:hAnsi="Arial" w:cs="Arial"/>
          <w:b/>
          <w:bCs/>
          <w:color w:val="000000"/>
          <w:sz w:val="20"/>
          <w:szCs w:val="20"/>
        </w:rPr>
      </w:pPr>
    </w:p>
    <w:p w14:paraId="7E4E3940" w14:textId="324A7271" w:rsidR="009F328E" w:rsidRPr="00376C82" w:rsidRDefault="00347551" w:rsidP="009F328E">
      <w:pPr>
        <w:ind w:left="540" w:hanging="540"/>
        <w:jc w:val="both"/>
        <w:rPr>
          <w:rFonts w:ascii="Arial" w:hAnsi="Arial" w:cs="Arial"/>
          <w:b/>
          <w:bCs/>
          <w:color w:val="000000"/>
          <w:sz w:val="20"/>
          <w:szCs w:val="20"/>
        </w:rPr>
      </w:pPr>
      <w:r w:rsidRPr="00347551">
        <w:rPr>
          <w:rFonts w:ascii="Arial" w:hAnsi="Arial" w:cs="Arial"/>
          <w:b/>
          <w:bCs/>
          <w:color w:val="000000"/>
          <w:sz w:val="20"/>
          <w:szCs w:val="20"/>
          <w:lang w:val="en-GB"/>
        </w:rPr>
        <w:t>4</w:t>
      </w:r>
      <w:r w:rsidR="009F328E" w:rsidRPr="00376C82">
        <w:rPr>
          <w:rFonts w:ascii="Arial" w:hAnsi="Arial" w:cs="Arial"/>
          <w:b/>
          <w:bCs/>
          <w:color w:val="000000"/>
          <w:sz w:val="20"/>
          <w:szCs w:val="20"/>
          <w:cs/>
        </w:rPr>
        <w:t>.</w:t>
      </w:r>
      <w:r w:rsidRPr="00347551">
        <w:rPr>
          <w:rFonts w:ascii="Arial" w:hAnsi="Arial" w:cs="Arial"/>
          <w:b/>
          <w:bCs/>
          <w:color w:val="000000"/>
          <w:sz w:val="20"/>
          <w:szCs w:val="20"/>
          <w:lang w:val="en-GB"/>
        </w:rPr>
        <w:t>11</w:t>
      </w:r>
      <w:r w:rsidR="009F328E" w:rsidRPr="00376C82">
        <w:rPr>
          <w:rFonts w:ascii="Arial" w:hAnsi="Arial" w:cs="Arial"/>
          <w:b/>
          <w:bCs/>
          <w:color w:val="000000"/>
          <w:sz w:val="20"/>
          <w:szCs w:val="20"/>
        </w:rPr>
        <w:tab/>
        <w:t>Right-of-use assets/lease liabilities</w:t>
      </w:r>
    </w:p>
    <w:p w14:paraId="167B77DB" w14:textId="77777777" w:rsidR="00B1181C" w:rsidRPr="00376C82" w:rsidRDefault="00B1181C" w:rsidP="00B1181C">
      <w:pPr>
        <w:ind w:left="540"/>
        <w:jc w:val="both"/>
        <w:rPr>
          <w:rFonts w:ascii="Arial" w:hAnsi="Arial" w:cs="Arial"/>
          <w:color w:val="000000"/>
          <w:sz w:val="20"/>
          <w:szCs w:val="20"/>
        </w:rPr>
      </w:pPr>
    </w:p>
    <w:p w14:paraId="413F58D0" w14:textId="1335EAC0" w:rsidR="009F328E" w:rsidRPr="00376C82" w:rsidRDefault="009F328E" w:rsidP="00B1181C">
      <w:pPr>
        <w:ind w:left="540"/>
        <w:jc w:val="both"/>
        <w:rPr>
          <w:rFonts w:ascii="Arial" w:hAnsi="Arial" w:cs="Arial"/>
          <w:color w:val="000000"/>
          <w:sz w:val="20"/>
          <w:szCs w:val="20"/>
        </w:rPr>
      </w:pPr>
      <w:r w:rsidRPr="00376C82">
        <w:rPr>
          <w:rFonts w:ascii="Arial" w:hAnsi="Arial" w:cs="Arial"/>
          <w:color w:val="000000"/>
          <w:sz w:val="20"/>
          <w:szCs w:val="20"/>
        </w:rPr>
        <w:t>At inception of contract, the Group assesses whether a contract is, or contains, a lease. A contract is, or contains, a lease if the contract conveys the right to control the use of an identified asset for a period of time in exchange for consideration.</w:t>
      </w:r>
    </w:p>
    <w:p w14:paraId="363F021F" w14:textId="77777777" w:rsidR="009F328E" w:rsidRPr="00376C82" w:rsidRDefault="009F328E" w:rsidP="00B1181C">
      <w:pPr>
        <w:ind w:left="540"/>
        <w:jc w:val="both"/>
        <w:rPr>
          <w:rFonts w:ascii="Arial" w:hAnsi="Arial" w:cs="Arial"/>
          <w:color w:val="000000"/>
          <w:sz w:val="20"/>
          <w:szCs w:val="20"/>
        </w:rPr>
      </w:pPr>
    </w:p>
    <w:p w14:paraId="2A4141F2" w14:textId="77777777" w:rsidR="009F328E" w:rsidRPr="00376C82" w:rsidRDefault="009F328E" w:rsidP="00B1181C">
      <w:pPr>
        <w:ind w:left="540"/>
        <w:jc w:val="both"/>
        <w:rPr>
          <w:rFonts w:ascii="Arial" w:hAnsi="Arial" w:cs="Arial"/>
          <w:color w:val="000000"/>
          <w:sz w:val="20"/>
          <w:szCs w:val="20"/>
        </w:rPr>
      </w:pPr>
      <w:r w:rsidRPr="00376C82">
        <w:rPr>
          <w:rFonts w:ascii="Arial" w:hAnsi="Arial" w:cs="Arial"/>
          <w:color w:val="000000"/>
          <w:sz w:val="20"/>
          <w:szCs w:val="20"/>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248B9CDC" w14:textId="77777777" w:rsidR="009F328E" w:rsidRPr="00376C82" w:rsidRDefault="009F328E" w:rsidP="00B1181C">
      <w:pPr>
        <w:ind w:left="540"/>
        <w:jc w:val="both"/>
        <w:rPr>
          <w:rFonts w:ascii="Arial" w:hAnsi="Arial" w:cs="Arial"/>
          <w:color w:val="000000"/>
          <w:sz w:val="20"/>
          <w:szCs w:val="20"/>
        </w:rPr>
      </w:pPr>
    </w:p>
    <w:p w14:paraId="1B0D6364" w14:textId="77777777" w:rsidR="009F328E" w:rsidRPr="00376C82" w:rsidRDefault="009F328E" w:rsidP="00B1181C">
      <w:pPr>
        <w:ind w:left="540"/>
        <w:jc w:val="both"/>
        <w:rPr>
          <w:rFonts w:ascii="Arial" w:hAnsi="Arial" w:cs="Arial"/>
          <w:color w:val="000000"/>
          <w:sz w:val="20"/>
          <w:szCs w:val="20"/>
        </w:rPr>
      </w:pPr>
      <w:r w:rsidRPr="00376C82">
        <w:rPr>
          <w:rFonts w:ascii="Arial" w:hAnsi="Arial" w:cs="Arial"/>
          <w:color w:val="000000"/>
          <w:sz w:val="20"/>
          <w:szCs w:val="20"/>
        </w:rPr>
        <w:t>Right-of-use assets</w:t>
      </w:r>
    </w:p>
    <w:p w14:paraId="6BAAA108" w14:textId="77777777" w:rsidR="009F328E" w:rsidRPr="00376C82" w:rsidRDefault="009F328E" w:rsidP="00B1181C">
      <w:pPr>
        <w:ind w:left="540"/>
        <w:jc w:val="both"/>
        <w:rPr>
          <w:rFonts w:ascii="Arial" w:hAnsi="Arial" w:cs="Arial"/>
          <w:color w:val="000000"/>
          <w:sz w:val="20"/>
          <w:szCs w:val="20"/>
        </w:rPr>
      </w:pPr>
    </w:p>
    <w:p w14:paraId="0BF0A878" w14:textId="77777777" w:rsidR="009F328E" w:rsidRPr="00376C82" w:rsidRDefault="009F328E" w:rsidP="00B1181C">
      <w:pPr>
        <w:ind w:left="540"/>
        <w:jc w:val="both"/>
        <w:rPr>
          <w:rFonts w:ascii="Arial" w:hAnsi="Arial" w:cs="Arial"/>
          <w:color w:val="000000"/>
          <w:sz w:val="20"/>
          <w:szCs w:val="20"/>
        </w:rPr>
      </w:pPr>
      <w:r w:rsidRPr="003171FF">
        <w:rPr>
          <w:rFonts w:ascii="Arial" w:hAnsi="Arial" w:cs="Arial"/>
          <w:color w:val="000000"/>
          <w:spacing w:val="-2"/>
          <w:sz w:val="20"/>
          <w:szCs w:val="20"/>
        </w:rPr>
        <w:t>Right-of-use assets are measured at cost, less accumulated depreciation, any accumulated impairment</w:t>
      </w:r>
      <w:r w:rsidRPr="00376C82">
        <w:rPr>
          <w:rFonts w:ascii="Arial" w:hAnsi="Arial" w:cs="Arial"/>
          <w:color w:val="000000"/>
          <w:sz w:val="20"/>
          <w:szCs w:val="20"/>
        </w:rPr>
        <w:t xml:space="preserve">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A7BC11D" w14:textId="77777777" w:rsidR="009F328E" w:rsidRPr="00376C82" w:rsidRDefault="009F328E" w:rsidP="00B1181C">
      <w:pPr>
        <w:ind w:left="540"/>
        <w:jc w:val="both"/>
        <w:rPr>
          <w:rFonts w:ascii="Arial" w:hAnsi="Arial" w:cs="Arial"/>
          <w:color w:val="000000"/>
          <w:sz w:val="20"/>
          <w:szCs w:val="20"/>
        </w:rPr>
      </w:pPr>
    </w:p>
    <w:p w14:paraId="68AC2DE1" w14:textId="77777777" w:rsidR="009F328E" w:rsidRPr="00376C82" w:rsidRDefault="009F328E" w:rsidP="00B1181C">
      <w:pPr>
        <w:ind w:left="540"/>
        <w:jc w:val="both"/>
        <w:rPr>
          <w:rFonts w:ascii="Arial" w:hAnsi="Arial" w:cs="Arial"/>
          <w:color w:val="000000"/>
          <w:sz w:val="20"/>
          <w:szCs w:val="20"/>
        </w:rPr>
      </w:pPr>
      <w:r w:rsidRPr="00376C82">
        <w:rPr>
          <w:rFonts w:ascii="Arial" w:hAnsi="Arial" w:cs="Arial"/>
          <w:color w:val="000000"/>
          <w:sz w:val="20"/>
          <w:szCs w:val="20"/>
        </w:rPr>
        <w:t xml:space="preserve">Depreciation of right-of-use assets are calculated by reference to their costs, on the straight-line basis over the shorter of their estimated useful lives and the lease term. </w:t>
      </w:r>
    </w:p>
    <w:p w14:paraId="3069015B" w14:textId="77777777" w:rsidR="009F328E" w:rsidRPr="00376C82" w:rsidRDefault="009F328E" w:rsidP="00B1181C">
      <w:pPr>
        <w:ind w:left="540"/>
        <w:jc w:val="both"/>
        <w:rPr>
          <w:rFonts w:ascii="Arial" w:hAnsi="Arial" w:cs="Arial"/>
          <w:color w:val="000000"/>
          <w:sz w:val="20"/>
          <w:szCs w:val="20"/>
        </w:rPr>
      </w:pPr>
    </w:p>
    <w:p w14:paraId="4765DA1F" w14:textId="78C0F5DE" w:rsidR="009F328E" w:rsidRPr="00376C82" w:rsidRDefault="009F328E" w:rsidP="00B1181C">
      <w:pPr>
        <w:tabs>
          <w:tab w:val="left" w:pos="8730"/>
        </w:tabs>
        <w:ind w:left="540"/>
        <w:jc w:val="both"/>
        <w:rPr>
          <w:rFonts w:ascii="Arial" w:hAnsi="Arial" w:cs="Arial"/>
          <w:color w:val="000000"/>
          <w:sz w:val="20"/>
          <w:szCs w:val="20"/>
        </w:rPr>
      </w:pPr>
      <w:r w:rsidRPr="00376C82">
        <w:rPr>
          <w:rFonts w:ascii="Arial" w:hAnsi="Arial" w:cs="Arial"/>
          <w:color w:val="000000"/>
          <w:sz w:val="20"/>
          <w:szCs w:val="20"/>
        </w:rPr>
        <w:t>Equipment</w:t>
      </w:r>
      <w:r w:rsidRPr="00376C82">
        <w:rPr>
          <w:rFonts w:ascii="Arial" w:hAnsi="Arial" w:cs="Arial"/>
          <w:color w:val="000000"/>
          <w:sz w:val="20"/>
          <w:szCs w:val="20"/>
        </w:rPr>
        <w:tab/>
      </w:r>
      <w:r w:rsidR="00347551" w:rsidRPr="00347551">
        <w:rPr>
          <w:rFonts w:ascii="Arial" w:hAnsi="Arial" w:cs="Arial"/>
          <w:color w:val="000000"/>
          <w:sz w:val="20"/>
          <w:szCs w:val="20"/>
          <w:lang w:val="en-GB"/>
        </w:rPr>
        <w:t>5</w:t>
      </w:r>
      <w:r w:rsidRPr="00376C82">
        <w:rPr>
          <w:rFonts w:ascii="Arial" w:hAnsi="Arial" w:cs="Arial"/>
          <w:color w:val="000000"/>
          <w:sz w:val="20"/>
          <w:szCs w:val="20"/>
        </w:rPr>
        <w:t xml:space="preserve"> years</w:t>
      </w:r>
    </w:p>
    <w:p w14:paraId="7218AE21" w14:textId="69FF5C26" w:rsidR="009F328E" w:rsidRPr="00376C82" w:rsidRDefault="009F328E" w:rsidP="00B1181C">
      <w:pPr>
        <w:tabs>
          <w:tab w:val="left" w:pos="8730"/>
        </w:tabs>
        <w:ind w:left="540"/>
        <w:jc w:val="both"/>
        <w:rPr>
          <w:rFonts w:ascii="Arial" w:hAnsi="Arial" w:cs="Arial"/>
          <w:color w:val="000000"/>
          <w:sz w:val="20"/>
          <w:szCs w:val="20"/>
        </w:rPr>
      </w:pPr>
      <w:r w:rsidRPr="00376C82">
        <w:rPr>
          <w:rFonts w:ascii="Arial" w:hAnsi="Arial" w:cs="Arial"/>
          <w:color w:val="000000"/>
          <w:sz w:val="20"/>
          <w:szCs w:val="20"/>
        </w:rPr>
        <w:t>Motor vehicles</w:t>
      </w:r>
      <w:r w:rsidRPr="00376C82">
        <w:rPr>
          <w:rFonts w:ascii="Arial" w:hAnsi="Arial" w:cs="Arial"/>
          <w:color w:val="000000"/>
          <w:sz w:val="20"/>
          <w:szCs w:val="20"/>
        </w:rPr>
        <w:tab/>
      </w:r>
      <w:r w:rsidR="00347551" w:rsidRPr="00347551">
        <w:rPr>
          <w:rFonts w:ascii="Arial" w:hAnsi="Arial" w:cs="Arial"/>
          <w:color w:val="000000"/>
          <w:sz w:val="20"/>
          <w:szCs w:val="20"/>
          <w:lang w:val="en-GB"/>
        </w:rPr>
        <w:t>5</w:t>
      </w:r>
      <w:r w:rsidRPr="00376C82">
        <w:rPr>
          <w:rFonts w:ascii="Arial" w:hAnsi="Arial" w:cs="Arial"/>
          <w:color w:val="000000"/>
          <w:sz w:val="20"/>
          <w:szCs w:val="20"/>
        </w:rPr>
        <w:t xml:space="preserve"> years</w:t>
      </w:r>
    </w:p>
    <w:p w14:paraId="37DD1DB4" w14:textId="77777777" w:rsidR="009F328E" w:rsidRPr="00376C82" w:rsidRDefault="009F328E" w:rsidP="00B1181C">
      <w:pPr>
        <w:ind w:left="540"/>
        <w:jc w:val="both"/>
        <w:rPr>
          <w:rFonts w:ascii="Arial" w:hAnsi="Arial" w:cs="Arial"/>
          <w:color w:val="000000"/>
          <w:sz w:val="20"/>
          <w:szCs w:val="20"/>
        </w:rPr>
      </w:pPr>
    </w:p>
    <w:p w14:paraId="38C943A7" w14:textId="77777777" w:rsidR="009F328E" w:rsidRPr="00376C82" w:rsidRDefault="009F328E" w:rsidP="00B1181C">
      <w:pPr>
        <w:ind w:left="540"/>
        <w:jc w:val="both"/>
        <w:rPr>
          <w:rFonts w:ascii="Arial" w:hAnsi="Arial" w:cs="Arial"/>
          <w:color w:val="000000"/>
          <w:sz w:val="20"/>
          <w:szCs w:val="20"/>
        </w:rPr>
      </w:pPr>
      <w:r w:rsidRPr="00376C82">
        <w:rPr>
          <w:rFonts w:ascii="Arial" w:hAnsi="Arial" w:cs="Arial"/>
          <w:color w:val="000000"/>
          <w:sz w:val="20"/>
          <w:szCs w:val="20"/>
        </w:rPr>
        <w:t>If ownership of the leased asset is transferred to the Group at the end of the lease term or the cost reflects the exercise of a purchase option, depreciation is calculated using the estimated useful life of the asset.</w:t>
      </w:r>
    </w:p>
    <w:p w14:paraId="32137630" w14:textId="77777777" w:rsidR="00414148" w:rsidRPr="00376C82" w:rsidRDefault="00414148" w:rsidP="00B1181C">
      <w:pPr>
        <w:ind w:left="540"/>
        <w:jc w:val="both"/>
        <w:rPr>
          <w:rFonts w:ascii="Arial" w:hAnsi="Arial" w:cs="Arial"/>
          <w:color w:val="000000"/>
          <w:sz w:val="20"/>
          <w:szCs w:val="20"/>
        </w:rPr>
      </w:pPr>
    </w:p>
    <w:p w14:paraId="41D2DA10" w14:textId="77777777" w:rsidR="009F328E" w:rsidRPr="00376C82" w:rsidRDefault="009F328E" w:rsidP="00B1181C">
      <w:pPr>
        <w:ind w:left="540"/>
        <w:jc w:val="both"/>
        <w:rPr>
          <w:rFonts w:ascii="Arial" w:hAnsi="Arial" w:cs="Arial"/>
          <w:color w:val="000000"/>
          <w:sz w:val="20"/>
          <w:szCs w:val="20"/>
        </w:rPr>
      </w:pPr>
      <w:r w:rsidRPr="00376C82">
        <w:rPr>
          <w:rFonts w:ascii="Arial" w:hAnsi="Arial" w:cs="Arial"/>
          <w:color w:val="000000"/>
          <w:sz w:val="20"/>
          <w:szCs w:val="20"/>
        </w:rPr>
        <w:t>Lease liabilities</w:t>
      </w:r>
    </w:p>
    <w:p w14:paraId="51045E3F" w14:textId="77777777" w:rsidR="009F328E" w:rsidRPr="00376C82" w:rsidRDefault="009F328E" w:rsidP="00B1181C">
      <w:pPr>
        <w:ind w:left="540"/>
        <w:jc w:val="both"/>
        <w:rPr>
          <w:rFonts w:ascii="Arial" w:hAnsi="Arial" w:cs="Arial"/>
          <w:color w:val="000000"/>
          <w:sz w:val="20"/>
          <w:szCs w:val="20"/>
        </w:rPr>
      </w:pPr>
    </w:p>
    <w:p w14:paraId="2FA066D6" w14:textId="77777777" w:rsidR="009F328E" w:rsidRPr="00376C82" w:rsidRDefault="009F328E" w:rsidP="00B1181C">
      <w:pPr>
        <w:ind w:left="540"/>
        <w:jc w:val="both"/>
        <w:rPr>
          <w:rFonts w:ascii="Arial" w:hAnsi="Arial" w:cs="Arial"/>
          <w:color w:val="000000"/>
          <w:sz w:val="20"/>
          <w:szCs w:val="20"/>
        </w:rPr>
      </w:pPr>
      <w:r w:rsidRPr="00376C82">
        <w:rPr>
          <w:rFonts w:ascii="Arial" w:hAnsi="Arial" w:cs="Arial"/>
          <w:color w:val="000000"/>
          <w:sz w:val="20"/>
          <w:szCs w:val="20"/>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3795F250" w14:textId="77777777" w:rsidR="009F328E" w:rsidRPr="00376C82" w:rsidRDefault="009F328E" w:rsidP="00B1181C">
      <w:pPr>
        <w:ind w:left="540"/>
        <w:jc w:val="both"/>
        <w:rPr>
          <w:rFonts w:ascii="Arial" w:hAnsi="Arial" w:cs="Arial"/>
          <w:color w:val="000000"/>
          <w:sz w:val="20"/>
          <w:szCs w:val="20"/>
        </w:rPr>
      </w:pPr>
    </w:p>
    <w:p w14:paraId="0E7DC759" w14:textId="5B4309D4" w:rsidR="009F328E" w:rsidRPr="00376C82" w:rsidRDefault="009F328E" w:rsidP="00B1181C">
      <w:pPr>
        <w:ind w:left="540"/>
        <w:jc w:val="both"/>
        <w:rPr>
          <w:rFonts w:ascii="Arial" w:hAnsi="Arial" w:cs="Arial"/>
          <w:b/>
          <w:bCs/>
          <w:color w:val="000000"/>
          <w:spacing w:val="-6"/>
          <w:sz w:val="20"/>
          <w:szCs w:val="20"/>
          <w:cs/>
        </w:rPr>
      </w:pPr>
      <w:r w:rsidRPr="00376C82">
        <w:rPr>
          <w:rFonts w:ascii="Arial" w:hAnsi="Arial" w:cs="Arial"/>
          <w:color w:val="000000"/>
          <w:spacing w:val="-6"/>
          <w:sz w:val="20"/>
          <w:szCs w:val="20"/>
        </w:rPr>
        <w:t xml:space="preserve">The Group discounted the present value of the lease payments by the Group’s incremental borrowing rate. </w:t>
      </w:r>
    </w:p>
    <w:p w14:paraId="0A556479" w14:textId="77777777" w:rsidR="009F328E" w:rsidRPr="00376C82" w:rsidRDefault="009F328E" w:rsidP="00B1181C">
      <w:pPr>
        <w:ind w:left="540"/>
        <w:jc w:val="both"/>
        <w:rPr>
          <w:rFonts w:ascii="Arial" w:hAnsi="Arial" w:cs="Arial"/>
          <w:b/>
          <w:bCs/>
          <w:color w:val="000000"/>
          <w:sz w:val="20"/>
          <w:szCs w:val="20"/>
        </w:rPr>
      </w:pPr>
    </w:p>
    <w:p w14:paraId="08FC1FD8" w14:textId="77777777" w:rsidR="009F328E" w:rsidRPr="00376C82" w:rsidRDefault="009F328E" w:rsidP="00B1181C">
      <w:pPr>
        <w:ind w:left="540"/>
        <w:jc w:val="both"/>
        <w:rPr>
          <w:rFonts w:ascii="Arial" w:hAnsi="Arial" w:cs="Arial"/>
          <w:color w:val="000000"/>
          <w:sz w:val="20"/>
          <w:szCs w:val="20"/>
        </w:rPr>
      </w:pPr>
      <w:r w:rsidRPr="00376C82">
        <w:rPr>
          <w:rFonts w:ascii="Arial" w:hAnsi="Arial" w:cs="Arial"/>
          <w:color w:val="000000"/>
          <w:sz w:val="20"/>
          <w:szCs w:val="20"/>
        </w:rPr>
        <w:t>Short-term leases and leases of low-value assets</w:t>
      </w:r>
    </w:p>
    <w:p w14:paraId="4B5E698D" w14:textId="77777777" w:rsidR="009F328E" w:rsidRPr="00376C82" w:rsidRDefault="009F328E" w:rsidP="00B1181C">
      <w:pPr>
        <w:ind w:left="540"/>
        <w:jc w:val="both"/>
        <w:rPr>
          <w:rFonts w:ascii="Arial" w:hAnsi="Arial" w:cs="Arial"/>
          <w:color w:val="000000"/>
          <w:sz w:val="20"/>
          <w:szCs w:val="20"/>
        </w:rPr>
      </w:pPr>
    </w:p>
    <w:p w14:paraId="00041607" w14:textId="20112F71" w:rsidR="009F328E" w:rsidRPr="00376C82" w:rsidRDefault="009F328E" w:rsidP="00B1181C">
      <w:pPr>
        <w:ind w:left="540"/>
        <w:jc w:val="both"/>
        <w:rPr>
          <w:rFonts w:ascii="Arial" w:hAnsi="Arial" w:cs="Arial"/>
          <w:color w:val="000000"/>
          <w:sz w:val="20"/>
          <w:szCs w:val="20"/>
        </w:rPr>
      </w:pPr>
      <w:r w:rsidRPr="00376C82">
        <w:rPr>
          <w:rFonts w:ascii="Arial" w:hAnsi="Arial" w:cs="Arial"/>
          <w:color w:val="000000"/>
          <w:sz w:val="20"/>
          <w:szCs w:val="20"/>
        </w:rPr>
        <w:t xml:space="preserve">A lease that has a lease term less than or equal to </w:t>
      </w:r>
      <w:r w:rsidR="00347551" w:rsidRPr="00347551">
        <w:rPr>
          <w:rFonts w:ascii="Arial" w:hAnsi="Arial" w:cs="Arial"/>
          <w:color w:val="000000"/>
          <w:sz w:val="20"/>
          <w:szCs w:val="20"/>
          <w:lang w:val="en-GB"/>
        </w:rPr>
        <w:t>12</w:t>
      </w:r>
      <w:r w:rsidRPr="00376C82">
        <w:rPr>
          <w:rFonts w:ascii="Arial" w:hAnsi="Arial" w:cs="Arial"/>
          <w:color w:val="000000"/>
          <w:sz w:val="20"/>
          <w:szCs w:val="20"/>
        </w:rPr>
        <w:t xml:space="preserve"> months from commencement date or a lease of low</w:t>
      </w:r>
      <w:r w:rsidRPr="00376C82">
        <w:rPr>
          <w:rFonts w:ascii="Arial" w:hAnsi="Arial" w:cs="Arial"/>
          <w:color w:val="000000"/>
          <w:sz w:val="20"/>
          <w:szCs w:val="25"/>
        </w:rPr>
        <w:t>-</w:t>
      </w:r>
      <w:r w:rsidRPr="00376C82">
        <w:rPr>
          <w:rFonts w:ascii="Arial" w:hAnsi="Arial" w:cs="Arial"/>
          <w:color w:val="000000"/>
          <w:sz w:val="20"/>
          <w:szCs w:val="20"/>
        </w:rPr>
        <w:t>value assets is recognised as expenses on a straight-line basis over the lease term.</w:t>
      </w:r>
    </w:p>
    <w:p w14:paraId="07E8BD30" w14:textId="77777777" w:rsidR="009F328E" w:rsidRPr="00376C82" w:rsidRDefault="009F328E" w:rsidP="00B1181C">
      <w:pPr>
        <w:tabs>
          <w:tab w:val="left" w:pos="0"/>
          <w:tab w:val="left" w:pos="540"/>
          <w:tab w:val="left" w:pos="1440"/>
        </w:tabs>
        <w:ind w:left="540"/>
        <w:jc w:val="thaiDistribute"/>
        <w:rPr>
          <w:rFonts w:ascii="Arial" w:hAnsi="Arial" w:cs="Arial"/>
          <w:b/>
          <w:bCs/>
          <w:color w:val="000000"/>
          <w:spacing w:val="-2"/>
          <w:sz w:val="20"/>
          <w:szCs w:val="20"/>
          <w:shd w:val="clear" w:color="auto" w:fill="FFFFFF"/>
        </w:rPr>
      </w:pPr>
    </w:p>
    <w:p w14:paraId="03DDFED0" w14:textId="1D6F551C" w:rsidR="00B1181C" w:rsidRPr="00376C82" w:rsidRDefault="00B1181C">
      <w:pPr>
        <w:overflowPunct/>
        <w:autoSpaceDE/>
        <w:autoSpaceDN/>
        <w:adjustRightInd/>
        <w:textAlignment w:val="auto"/>
        <w:rPr>
          <w:rFonts w:ascii="Arial" w:hAnsi="Arial" w:cs="Arial"/>
          <w:b/>
          <w:bCs/>
          <w:color w:val="000000"/>
          <w:spacing w:val="-2"/>
          <w:sz w:val="20"/>
          <w:szCs w:val="20"/>
          <w:shd w:val="clear" w:color="auto" w:fill="FFFFFF"/>
        </w:rPr>
      </w:pPr>
      <w:r w:rsidRPr="00376C82">
        <w:rPr>
          <w:rFonts w:ascii="Arial" w:hAnsi="Arial" w:cs="Arial"/>
          <w:b/>
          <w:bCs/>
          <w:color w:val="000000"/>
          <w:spacing w:val="-2"/>
          <w:sz w:val="20"/>
          <w:szCs w:val="20"/>
          <w:shd w:val="clear" w:color="auto" w:fill="FFFFFF"/>
        </w:rPr>
        <w:br w:type="page"/>
      </w:r>
    </w:p>
    <w:p w14:paraId="5320CB98" w14:textId="77777777" w:rsidR="009F328E" w:rsidRPr="00376C82" w:rsidRDefault="009F328E" w:rsidP="00B1181C">
      <w:pPr>
        <w:tabs>
          <w:tab w:val="left" w:pos="0"/>
          <w:tab w:val="left" w:pos="540"/>
          <w:tab w:val="left" w:pos="1440"/>
        </w:tabs>
        <w:jc w:val="thaiDistribute"/>
        <w:rPr>
          <w:rFonts w:ascii="Arial" w:hAnsi="Arial" w:cs="Arial"/>
          <w:b/>
          <w:bCs/>
          <w:color w:val="000000"/>
          <w:spacing w:val="-2"/>
          <w:sz w:val="20"/>
          <w:szCs w:val="20"/>
          <w:shd w:val="clear" w:color="auto" w:fill="FFFFFF"/>
        </w:rPr>
      </w:pPr>
    </w:p>
    <w:p w14:paraId="65DBB959" w14:textId="5F6E2799" w:rsidR="00256FA2" w:rsidRPr="00376C82" w:rsidRDefault="00347551">
      <w:pPr>
        <w:tabs>
          <w:tab w:val="left" w:pos="0"/>
          <w:tab w:val="left" w:pos="540"/>
          <w:tab w:val="left" w:pos="1440"/>
        </w:tabs>
        <w:jc w:val="thaiDistribute"/>
        <w:rPr>
          <w:rFonts w:ascii="Arial" w:hAnsi="Arial" w:cs="Arial"/>
          <w:b/>
          <w:bCs/>
          <w:color w:val="000000"/>
          <w:spacing w:val="-2"/>
          <w:sz w:val="20"/>
          <w:szCs w:val="20"/>
          <w:shd w:val="clear" w:color="auto" w:fill="FFFFFF"/>
        </w:rPr>
      </w:pPr>
      <w:r w:rsidRPr="00347551">
        <w:rPr>
          <w:rFonts w:ascii="Arial" w:hAnsi="Arial" w:cs="Arial"/>
          <w:b/>
          <w:bCs/>
          <w:color w:val="000000"/>
          <w:spacing w:val="-2"/>
          <w:sz w:val="20"/>
          <w:szCs w:val="20"/>
          <w:shd w:val="clear" w:color="auto" w:fill="FFFFFF"/>
          <w:lang w:val="en-GB"/>
        </w:rPr>
        <w:t>4</w:t>
      </w:r>
      <w:r w:rsidR="00BC2AC7" w:rsidRPr="00376C82">
        <w:rPr>
          <w:rFonts w:ascii="Arial" w:hAnsi="Arial" w:cs="Arial"/>
          <w:b/>
          <w:bCs/>
          <w:color w:val="000000"/>
          <w:spacing w:val="-2"/>
          <w:sz w:val="20"/>
          <w:szCs w:val="20"/>
          <w:shd w:val="clear" w:color="auto" w:fill="FFFFFF"/>
          <w:cs/>
        </w:rPr>
        <w:t>.</w:t>
      </w:r>
      <w:r w:rsidRPr="00347551">
        <w:rPr>
          <w:rFonts w:ascii="Arial" w:hAnsi="Arial" w:cs="Arial"/>
          <w:b/>
          <w:bCs/>
          <w:color w:val="000000"/>
          <w:spacing w:val="-2"/>
          <w:sz w:val="20"/>
          <w:szCs w:val="20"/>
          <w:shd w:val="clear" w:color="auto" w:fill="FFFFFF"/>
          <w:lang w:val="en-GB"/>
        </w:rPr>
        <w:t>12</w:t>
      </w:r>
      <w:r w:rsidR="00BC2AC7" w:rsidRPr="00376C82">
        <w:rPr>
          <w:rFonts w:ascii="Arial" w:hAnsi="Arial" w:cs="Arial"/>
          <w:b/>
          <w:bCs/>
          <w:color w:val="000000"/>
          <w:spacing w:val="-2"/>
          <w:sz w:val="20"/>
          <w:szCs w:val="20"/>
          <w:shd w:val="clear" w:color="auto" w:fill="FFFFFF"/>
        </w:rPr>
        <w:tab/>
        <w:t>Premium reserve</w:t>
      </w:r>
    </w:p>
    <w:p w14:paraId="2F3A5FFF" w14:textId="77777777" w:rsidR="00B1181C" w:rsidRPr="00376C82" w:rsidRDefault="00B1181C" w:rsidP="00A438FA">
      <w:pPr>
        <w:ind w:left="540"/>
        <w:jc w:val="both"/>
        <w:rPr>
          <w:rFonts w:ascii="Arial" w:hAnsi="Arial" w:cs="Arial"/>
          <w:color w:val="000000"/>
          <w:sz w:val="20"/>
          <w:szCs w:val="20"/>
        </w:rPr>
      </w:pPr>
    </w:p>
    <w:p w14:paraId="2E33A8C9" w14:textId="2C2F5771" w:rsidR="00436221" w:rsidRPr="00376C82" w:rsidRDefault="00436221" w:rsidP="00A438FA">
      <w:pPr>
        <w:ind w:left="540"/>
        <w:jc w:val="both"/>
        <w:rPr>
          <w:rFonts w:ascii="Arial" w:hAnsi="Arial" w:cs="Arial"/>
          <w:b/>
          <w:bCs/>
          <w:color w:val="000000"/>
          <w:spacing w:val="-2"/>
          <w:sz w:val="20"/>
          <w:szCs w:val="20"/>
          <w:shd w:val="clear" w:color="auto" w:fill="FFFFFF"/>
        </w:rPr>
      </w:pPr>
      <w:r w:rsidRPr="00376C82">
        <w:rPr>
          <w:rFonts w:ascii="Arial" w:hAnsi="Arial" w:cs="Arial"/>
          <w:color w:val="000000"/>
          <w:sz w:val="20"/>
          <w:szCs w:val="20"/>
        </w:rPr>
        <w:t>At the end of each reporting period, the Company compares the amounts of unexpired risk reserves with unearned premium reserves, and if unexpired risk reserves are higher than unearned premium reserves, the difference is recognised and the unexpired risk reserves are presented in the financial statements.</w:t>
      </w:r>
    </w:p>
    <w:p w14:paraId="3962870A" w14:textId="77777777" w:rsidR="00256FA2" w:rsidRPr="00376C82" w:rsidRDefault="00256FA2">
      <w:pPr>
        <w:tabs>
          <w:tab w:val="left" w:pos="1620"/>
        </w:tabs>
        <w:ind w:left="540"/>
        <w:rPr>
          <w:rFonts w:ascii="Arial" w:hAnsi="Arial" w:cs="Arial"/>
          <w:color w:val="000000"/>
          <w:sz w:val="20"/>
          <w:szCs w:val="20"/>
        </w:rPr>
      </w:pPr>
    </w:p>
    <w:p w14:paraId="13E36034" w14:textId="77777777" w:rsidR="00256FA2" w:rsidRPr="00376C82" w:rsidRDefault="00BC2AC7">
      <w:pPr>
        <w:numPr>
          <w:ilvl w:val="0"/>
          <w:numId w:val="1"/>
        </w:numPr>
        <w:tabs>
          <w:tab w:val="left" w:pos="1620"/>
        </w:tabs>
        <w:ind w:left="1080" w:hanging="540"/>
        <w:rPr>
          <w:rFonts w:ascii="Arial" w:hAnsi="Arial" w:cs="Arial"/>
          <w:b/>
          <w:bCs/>
          <w:color w:val="000000"/>
          <w:sz w:val="20"/>
          <w:szCs w:val="20"/>
        </w:rPr>
      </w:pPr>
      <w:r w:rsidRPr="00376C82">
        <w:rPr>
          <w:rFonts w:ascii="Arial" w:hAnsi="Arial" w:cs="Arial"/>
          <w:b/>
          <w:bCs/>
          <w:color w:val="000000"/>
          <w:sz w:val="20"/>
          <w:szCs w:val="20"/>
        </w:rPr>
        <w:t>Unearned premium reserve</w:t>
      </w:r>
    </w:p>
    <w:p w14:paraId="14EE6F01" w14:textId="77777777" w:rsidR="00256FA2" w:rsidRPr="00376C82" w:rsidRDefault="00256FA2">
      <w:pPr>
        <w:ind w:left="1080"/>
        <w:jc w:val="both"/>
        <w:rPr>
          <w:rFonts w:ascii="Arial" w:hAnsi="Arial" w:cs="Arial"/>
          <w:color w:val="000000"/>
          <w:sz w:val="20"/>
          <w:szCs w:val="20"/>
        </w:rPr>
      </w:pPr>
    </w:p>
    <w:p w14:paraId="1A25311D" w14:textId="4D1182E0" w:rsidR="00256FA2" w:rsidRPr="00376C82" w:rsidRDefault="00436221">
      <w:pPr>
        <w:ind w:left="1080"/>
        <w:jc w:val="both"/>
        <w:rPr>
          <w:rFonts w:ascii="Arial" w:hAnsi="Arial" w:cs="Arial"/>
          <w:color w:val="000000"/>
          <w:sz w:val="20"/>
          <w:szCs w:val="20"/>
        </w:rPr>
      </w:pPr>
      <w:r w:rsidRPr="00376C82">
        <w:rPr>
          <w:rFonts w:ascii="Arial" w:hAnsi="Arial" w:cs="Arial"/>
          <w:color w:val="000000"/>
          <w:spacing w:val="-4"/>
          <w:sz w:val="20"/>
          <w:szCs w:val="20"/>
        </w:rPr>
        <w:t>Unearned premium reserves are calculated based on direct premium before deducting premium ceded as follows:</w:t>
      </w:r>
    </w:p>
    <w:p w14:paraId="1FD9DE68" w14:textId="77777777" w:rsidR="00256FA2" w:rsidRPr="00376C82" w:rsidRDefault="00256FA2">
      <w:pPr>
        <w:ind w:left="1080"/>
        <w:jc w:val="both"/>
        <w:rPr>
          <w:rFonts w:ascii="Arial" w:hAnsi="Arial" w:cs="Arial"/>
          <w:color w:val="000000"/>
          <w:sz w:val="20"/>
          <w:szCs w:val="20"/>
        </w:rPr>
      </w:pPr>
    </w:p>
    <w:tbl>
      <w:tblPr>
        <w:tblW w:w="8370" w:type="dxa"/>
        <w:tblInd w:w="1080" w:type="dxa"/>
        <w:tblLayout w:type="fixed"/>
        <w:tblLook w:val="04A0" w:firstRow="1" w:lastRow="0" w:firstColumn="1" w:lastColumn="0" w:noHBand="0" w:noVBand="1"/>
      </w:tblPr>
      <w:tblGrid>
        <w:gridCol w:w="4230"/>
        <w:gridCol w:w="4140"/>
      </w:tblGrid>
      <w:tr w:rsidR="00DD5620" w:rsidRPr="00376C82" w14:paraId="0103BCDF" w14:textId="77777777">
        <w:tc>
          <w:tcPr>
            <w:tcW w:w="4230" w:type="dxa"/>
            <w:tcBorders>
              <w:bottom w:val="single" w:sz="4" w:space="0" w:color="auto"/>
            </w:tcBorders>
            <w:shd w:val="clear" w:color="auto" w:fill="auto"/>
            <w:hideMark/>
          </w:tcPr>
          <w:p w14:paraId="28AD50E3" w14:textId="77777777" w:rsidR="00DD5620" w:rsidRPr="00376C82" w:rsidRDefault="00DD5620">
            <w:pPr>
              <w:ind w:left="162" w:firstLine="9"/>
              <w:jc w:val="center"/>
              <w:rPr>
                <w:rFonts w:ascii="Arial" w:hAnsi="Arial" w:cs="Arial"/>
                <w:b/>
                <w:bCs/>
                <w:color w:val="000000"/>
                <w:sz w:val="20"/>
                <w:szCs w:val="20"/>
              </w:rPr>
            </w:pPr>
            <w:r w:rsidRPr="00376C82">
              <w:rPr>
                <w:rFonts w:ascii="Arial" w:hAnsi="Arial" w:cs="Arial"/>
                <w:b/>
                <w:bCs/>
                <w:color w:val="000000"/>
                <w:sz w:val="20"/>
                <w:szCs w:val="20"/>
              </w:rPr>
              <w:t>Type of insurance</w:t>
            </w:r>
          </w:p>
        </w:tc>
        <w:tc>
          <w:tcPr>
            <w:tcW w:w="4140" w:type="dxa"/>
            <w:tcBorders>
              <w:bottom w:val="single" w:sz="4" w:space="0" w:color="auto"/>
            </w:tcBorders>
            <w:shd w:val="clear" w:color="auto" w:fill="auto"/>
            <w:hideMark/>
          </w:tcPr>
          <w:p w14:paraId="1C04D8F4" w14:textId="77777777" w:rsidR="00DD5620" w:rsidRPr="00376C82" w:rsidRDefault="00DD5620">
            <w:pPr>
              <w:ind w:left="540" w:hanging="515"/>
              <w:jc w:val="center"/>
              <w:rPr>
                <w:rFonts w:ascii="Arial" w:hAnsi="Arial" w:cs="Arial"/>
                <w:b/>
                <w:bCs/>
                <w:color w:val="000000"/>
                <w:sz w:val="20"/>
                <w:szCs w:val="20"/>
              </w:rPr>
            </w:pPr>
            <w:r w:rsidRPr="00376C82">
              <w:rPr>
                <w:rFonts w:ascii="Arial" w:hAnsi="Arial" w:cs="Arial"/>
                <w:b/>
                <w:bCs/>
                <w:color w:val="000000"/>
                <w:sz w:val="20"/>
                <w:szCs w:val="20"/>
              </w:rPr>
              <w:t>Reserve calculation method</w:t>
            </w:r>
          </w:p>
        </w:tc>
      </w:tr>
      <w:tr w:rsidR="00DD5620" w:rsidRPr="00376C82" w14:paraId="5BEC85B7" w14:textId="77777777">
        <w:tc>
          <w:tcPr>
            <w:tcW w:w="4230" w:type="dxa"/>
            <w:tcBorders>
              <w:top w:val="single" w:sz="4" w:space="0" w:color="auto"/>
            </w:tcBorders>
            <w:shd w:val="clear" w:color="auto" w:fill="auto"/>
          </w:tcPr>
          <w:p w14:paraId="07715B48" w14:textId="77777777" w:rsidR="00DD5620" w:rsidRPr="00376C82" w:rsidRDefault="00DD5620">
            <w:pPr>
              <w:ind w:left="162" w:firstLine="9"/>
              <w:rPr>
                <w:rFonts w:ascii="Arial" w:hAnsi="Arial" w:cs="Arial"/>
                <w:color w:val="000000"/>
                <w:sz w:val="16"/>
                <w:szCs w:val="16"/>
              </w:rPr>
            </w:pPr>
          </w:p>
        </w:tc>
        <w:tc>
          <w:tcPr>
            <w:tcW w:w="4140" w:type="dxa"/>
            <w:tcBorders>
              <w:top w:val="single" w:sz="4" w:space="0" w:color="auto"/>
            </w:tcBorders>
            <w:shd w:val="clear" w:color="auto" w:fill="auto"/>
          </w:tcPr>
          <w:p w14:paraId="22C78957" w14:textId="77777777" w:rsidR="00DD5620" w:rsidRPr="00376C82" w:rsidRDefault="00DD5620">
            <w:pPr>
              <w:ind w:left="540" w:hanging="515"/>
              <w:jc w:val="both"/>
              <w:rPr>
                <w:rFonts w:ascii="Arial" w:hAnsi="Arial" w:cs="Arial"/>
                <w:color w:val="000000"/>
                <w:sz w:val="16"/>
                <w:szCs w:val="16"/>
              </w:rPr>
            </w:pPr>
          </w:p>
        </w:tc>
      </w:tr>
      <w:tr w:rsidR="00DD5620" w:rsidRPr="00376C82" w14:paraId="127CF743" w14:textId="77777777">
        <w:tc>
          <w:tcPr>
            <w:tcW w:w="4230" w:type="dxa"/>
            <w:shd w:val="clear" w:color="auto" w:fill="auto"/>
            <w:hideMark/>
          </w:tcPr>
          <w:p w14:paraId="1BD29B08" w14:textId="77777777" w:rsidR="00DD5620" w:rsidRPr="00376C82" w:rsidRDefault="00DD5620">
            <w:pPr>
              <w:tabs>
                <w:tab w:val="left" w:pos="792"/>
              </w:tabs>
              <w:ind w:left="228" w:hanging="284"/>
              <w:rPr>
                <w:rFonts w:ascii="Arial" w:hAnsi="Arial" w:cs="Arial"/>
                <w:color w:val="000000"/>
                <w:sz w:val="20"/>
                <w:szCs w:val="20"/>
              </w:rPr>
            </w:pPr>
            <w:r w:rsidRPr="00376C82">
              <w:rPr>
                <w:rFonts w:ascii="Arial" w:hAnsi="Arial" w:cs="Arial"/>
                <w:color w:val="000000"/>
                <w:sz w:val="20"/>
                <w:szCs w:val="20"/>
                <w:cs/>
              </w:rPr>
              <w:t>-</w:t>
            </w:r>
            <w:r w:rsidRPr="00376C82">
              <w:rPr>
                <w:rFonts w:ascii="Arial" w:hAnsi="Arial" w:cs="Arial"/>
                <w:color w:val="000000"/>
                <w:sz w:val="20"/>
                <w:szCs w:val="20"/>
              </w:rPr>
              <w:tab/>
              <w:t>Fire, motor and miscellaneous        insurance - Treaty</w:t>
            </w:r>
          </w:p>
        </w:tc>
        <w:tc>
          <w:tcPr>
            <w:tcW w:w="4140" w:type="dxa"/>
            <w:shd w:val="clear" w:color="auto" w:fill="auto"/>
            <w:hideMark/>
          </w:tcPr>
          <w:p w14:paraId="79924018" w14:textId="77777777" w:rsidR="00DD5620" w:rsidRPr="00376C82" w:rsidRDefault="00DD5620">
            <w:pPr>
              <w:tabs>
                <w:tab w:val="left" w:pos="558"/>
              </w:tabs>
              <w:ind w:left="274" w:hanging="274"/>
              <w:rPr>
                <w:rFonts w:ascii="Arial" w:hAnsi="Arial" w:cs="Arial"/>
                <w:color w:val="000000"/>
                <w:sz w:val="20"/>
                <w:szCs w:val="20"/>
              </w:rPr>
            </w:pPr>
            <w:r w:rsidRPr="00376C82">
              <w:rPr>
                <w:rFonts w:ascii="Arial" w:hAnsi="Arial" w:cs="Arial"/>
                <w:color w:val="000000"/>
                <w:sz w:val="20"/>
                <w:szCs w:val="20"/>
                <w:cs/>
              </w:rPr>
              <w:t>-</w:t>
            </w:r>
            <w:r w:rsidRPr="00376C82">
              <w:rPr>
                <w:rFonts w:ascii="Arial" w:hAnsi="Arial" w:cs="Arial"/>
                <w:color w:val="000000"/>
                <w:sz w:val="20"/>
                <w:szCs w:val="20"/>
              </w:rPr>
              <w:tab/>
              <w:t>Monthly average basis</w:t>
            </w:r>
          </w:p>
          <w:p w14:paraId="7AB1CFC7" w14:textId="77777777" w:rsidR="00DD5620" w:rsidRPr="00376C82" w:rsidRDefault="00DD5620">
            <w:pPr>
              <w:tabs>
                <w:tab w:val="left" w:pos="276"/>
              </w:tabs>
              <w:ind w:left="276" w:hanging="251"/>
              <w:rPr>
                <w:rFonts w:ascii="Arial" w:hAnsi="Arial" w:cs="Arial"/>
                <w:color w:val="000000"/>
                <w:sz w:val="20"/>
                <w:szCs w:val="20"/>
              </w:rPr>
            </w:pPr>
            <w:r w:rsidRPr="00376C82">
              <w:rPr>
                <w:rFonts w:ascii="Arial" w:hAnsi="Arial" w:cs="Arial"/>
                <w:color w:val="000000"/>
                <w:sz w:val="20"/>
                <w:szCs w:val="20"/>
              </w:rPr>
              <w:t>(the one-twenty fourth basis)</w:t>
            </w:r>
          </w:p>
        </w:tc>
      </w:tr>
      <w:tr w:rsidR="00DD5620" w:rsidRPr="00376C82" w14:paraId="56397272" w14:textId="77777777">
        <w:tc>
          <w:tcPr>
            <w:tcW w:w="4230" w:type="dxa"/>
            <w:shd w:val="clear" w:color="auto" w:fill="auto"/>
          </w:tcPr>
          <w:p w14:paraId="5F268374" w14:textId="77777777" w:rsidR="00DD5620" w:rsidRPr="00376C82" w:rsidRDefault="00DD5620">
            <w:pPr>
              <w:tabs>
                <w:tab w:val="left" w:pos="792"/>
              </w:tabs>
              <w:ind w:left="162" w:hanging="282"/>
              <w:rPr>
                <w:rFonts w:ascii="Arial" w:hAnsi="Arial" w:cs="Arial"/>
                <w:color w:val="000000"/>
                <w:sz w:val="16"/>
                <w:szCs w:val="16"/>
              </w:rPr>
            </w:pPr>
          </w:p>
        </w:tc>
        <w:tc>
          <w:tcPr>
            <w:tcW w:w="4140" w:type="dxa"/>
            <w:shd w:val="clear" w:color="auto" w:fill="auto"/>
          </w:tcPr>
          <w:p w14:paraId="638DE93B" w14:textId="77777777" w:rsidR="00DD5620" w:rsidRPr="00376C82" w:rsidRDefault="00DD5620">
            <w:pPr>
              <w:tabs>
                <w:tab w:val="left" w:pos="276"/>
              </w:tabs>
              <w:ind w:left="276" w:hanging="251"/>
              <w:rPr>
                <w:rFonts w:ascii="Arial" w:hAnsi="Arial" w:cs="Arial"/>
                <w:color w:val="000000"/>
                <w:sz w:val="16"/>
                <w:szCs w:val="16"/>
              </w:rPr>
            </w:pPr>
          </w:p>
        </w:tc>
      </w:tr>
      <w:tr w:rsidR="00DD5620" w:rsidRPr="00376C82" w14:paraId="4ED91A75" w14:textId="77777777">
        <w:tc>
          <w:tcPr>
            <w:tcW w:w="4230" w:type="dxa"/>
            <w:shd w:val="clear" w:color="auto" w:fill="auto"/>
            <w:hideMark/>
          </w:tcPr>
          <w:p w14:paraId="74E85C79" w14:textId="77777777" w:rsidR="00DD5620" w:rsidRPr="00376C82" w:rsidRDefault="00DD5620">
            <w:pPr>
              <w:tabs>
                <w:tab w:val="left" w:pos="780"/>
              </w:tabs>
              <w:ind w:left="228" w:hanging="284"/>
              <w:rPr>
                <w:rFonts w:ascii="Arial" w:hAnsi="Arial" w:cs="Arial"/>
                <w:color w:val="000000"/>
                <w:sz w:val="20"/>
                <w:szCs w:val="20"/>
              </w:rPr>
            </w:pPr>
            <w:r w:rsidRPr="00376C82">
              <w:rPr>
                <w:rFonts w:ascii="Arial" w:hAnsi="Arial" w:cs="Arial"/>
                <w:color w:val="000000"/>
                <w:sz w:val="20"/>
                <w:szCs w:val="20"/>
                <w:cs/>
              </w:rPr>
              <w:t>-</w:t>
            </w:r>
            <w:r w:rsidRPr="00376C82">
              <w:rPr>
                <w:rFonts w:ascii="Arial" w:hAnsi="Arial" w:cs="Arial"/>
                <w:color w:val="000000"/>
                <w:sz w:val="20"/>
                <w:szCs w:val="20"/>
              </w:rPr>
              <w:tab/>
              <w:t>Fire, motor and miscellaneous insurance - Facultative</w:t>
            </w:r>
          </w:p>
        </w:tc>
        <w:tc>
          <w:tcPr>
            <w:tcW w:w="4140" w:type="dxa"/>
            <w:shd w:val="clear" w:color="auto" w:fill="auto"/>
            <w:hideMark/>
          </w:tcPr>
          <w:p w14:paraId="11307EBA" w14:textId="77777777" w:rsidR="00DD5620" w:rsidRPr="00376C82" w:rsidRDefault="00DD5620">
            <w:pPr>
              <w:tabs>
                <w:tab w:val="left" w:pos="558"/>
              </w:tabs>
              <w:ind w:left="274" w:hanging="283"/>
              <w:rPr>
                <w:rFonts w:ascii="Arial" w:hAnsi="Arial" w:cs="Arial"/>
                <w:color w:val="000000"/>
                <w:sz w:val="20"/>
                <w:szCs w:val="20"/>
                <w:lang w:val="en-GB"/>
              </w:rPr>
            </w:pPr>
            <w:r w:rsidRPr="00376C82">
              <w:rPr>
                <w:rFonts w:ascii="Arial" w:hAnsi="Arial" w:cs="Arial"/>
                <w:color w:val="000000"/>
                <w:sz w:val="20"/>
                <w:szCs w:val="20"/>
                <w:cs/>
              </w:rPr>
              <w:t>-</w:t>
            </w:r>
            <w:r w:rsidRPr="00376C82">
              <w:rPr>
                <w:rFonts w:ascii="Arial" w:hAnsi="Arial" w:cs="Arial"/>
                <w:color w:val="000000"/>
                <w:sz w:val="20"/>
                <w:szCs w:val="20"/>
              </w:rPr>
              <w:tab/>
            </w:r>
            <w:r w:rsidRPr="00376C82">
              <w:rPr>
                <w:rFonts w:ascii="Arial" w:hAnsi="Arial" w:cs="Arial"/>
                <w:color w:val="000000"/>
                <w:sz w:val="20"/>
                <w:szCs w:val="20"/>
                <w:lang w:val="en-GB"/>
              </w:rPr>
              <w:t xml:space="preserve">Daily average basis </w:t>
            </w:r>
          </w:p>
          <w:p w14:paraId="0C7A6749" w14:textId="77777777" w:rsidR="00DD5620" w:rsidRPr="00376C82" w:rsidRDefault="00DD5620">
            <w:pPr>
              <w:tabs>
                <w:tab w:val="left" w:pos="558"/>
              </w:tabs>
              <w:ind w:left="274" w:hanging="283"/>
              <w:rPr>
                <w:rFonts w:ascii="Arial" w:hAnsi="Arial" w:cs="Arial"/>
                <w:color w:val="000000"/>
                <w:sz w:val="20"/>
                <w:szCs w:val="20"/>
              </w:rPr>
            </w:pPr>
            <w:r w:rsidRPr="00376C82">
              <w:rPr>
                <w:rFonts w:ascii="Arial" w:hAnsi="Arial" w:cs="Arial"/>
                <w:color w:val="000000"/>
                <w:sz w:val="20"/>
                <w:szCs w:val="20"/>
                <w:lang w:val="en-GB"/>
              </w:rPr>
              <w:t>(the one-three hundred and sixty fifth basis)</w:t>
            </w:r>
          </w:p>
        </w:tc>
      </w:tr>
      <w:tr w:rsidR="00DD5620" w:rsidRPr="00376C82" w14:paraId="3CEAADC1" w14:textId="77777777">
        <w:tc>
          <w:tcPr>
            <w:tcW w:w="4230" w:type="dxa"/>
            <w:shd w:val="clear" w:color="auto" w:fill="auto"/>
          </w:tcPr>
          <w:p w14:paraId="79D8EA85" w14:textId="77777777" w:rsidR="00DD5620" w:rsidRPr="00376C82" w:rsidRDefault="00DD5620">
            <w:pPr>
              <w:tabs>
                <w:tab w:val="left" w:pos="780"/>
              </w:tabs>
              <w:ind w:left="162" w:hanging="282"/>
              <w:rPr>
                <w:rFonts w:ascii="Arial" w:hAnsi="Arial" w:cs="Arial"/>
                <w:color w:val="000000"/>
                <w:sz w:val="16"/>
                <w:szCs w:val="16"/>
                <w:cs/>
              </w:rPr>
            </w:pPr>
          </w:p>
        </w:tc>
        <w:tc>
          <w:tcPr>
            <w:tcW w:w="4140" w:type="dxa"/>
            <w:shd w:val="clear" w:color="auto" w:fill="auto"/>
          </w:tcPr>
          <w:p w14:paraId="11A9DF5D" w14:textId="77777777" w:rsidR="00DD5620" w:rsidRPr="00376C82" w:rsidRDefault="00DD5620">
            <w:pPr>
              <w:tabs>
                <w:tab w:val="left" w:pos="276"/>
              </w:tabs>
              <w:ind w:left="276" w:hanging="251"/>
              <w:rPr>
                <w:rFonts w:ascii="Arial" w:hAnsi="Arial" w:cs="Arial"/>
                <w:color w:val="000000"/>
                <w:sz w:val="16"/>
                <w:szCs w:val="16"/>
                <w:cs/>
              </w:rPr>
            </w:pPr>
          </w:p>
        </w:tc>
      </w:tr>
      <w:tr w:rsidR="00DD5620" w:rsidRPr="00376C82" w14:paraId="0D7F214D" w14:textId="77777777">
        <w:tc>
          <w:tcPr>
            <w:tcW w:w="4230" w:type="dxa"/>
            <w:shd w:val="clear" w:color="auto" w:fill="auto"/>
          </w:tcPr>
          <w:p w14:paraId="12189D15" w14:textId="77777777" w:rsidR="00DD5620" w:rsidRPr="00376C82" w:rsidRDefault="00DD5620">
            <w:pPr>
              <w:pStyle w:val="ListParagraph"/>
              <w:numPr>
                <w:ilvl w:val="0"/>
                <w:numId w:val="6"/>
              </w:numPr>
              <w:tabs>
                <w:tab w:val="left" w:pos="780"/>
              </w:tabs>
              <w:ind w:left="228" w:hanging="284"/>
              <w:rPr>
                <w:rFonts w:ascii="Arial" w:hAnsi="Arial" w:cs="Arial"/>
                <w:color w:val="000000"/>
                <w:sz w:val="20"/>
                <w:szCs w:val="20"/>
                <w:cs/>
              </w:rPr>
            </w:pPr>
            <w:r w:rsidRPr="00376C82">
              <w:rPr>
                <w:rFonts w:ascii="Arial" w:hAnsi="Arial" w:cs="Arial"/>
                <w:color w:val="000000"/>
                <w:sz w:val="20"/>
                <w:szCs w:val="20"/>
              </w:rPr>
              <w:t>Hull insurance</w:t>
            </w:r>
          </w:p>
        </w:tc>
        <w:tc>
          <w:tcPr>
            <w:tcW w:w="4140" w:type="dxa"/>
            <w:shd w:val="clear" w:color="auto" w:fill="auto"/>
          </w:tcPr>
          <w:p w14:paraId="554EEB8B" w14:textId="77777777" w:rsidR="00DD5620" w:rsidRPr="00376C82" w:rsidRDefault="00DD5620">
            <w:pPr>
              <w:pStyle w:val="ListParagraph"/>
              <w:numPr>
                <w:ilvl w:val="0"/>
                <w:numId w:val="6"/>
              </w:numPr>
              <w:tabs>
                <w:tab w:val="left" w:pos="276"/>
              </w:tabs>
              <w:ind w:left="274" w:hanging="274"/>
              <w:rPr>
                <w:rFonts w:ascii="Arial" w:hAnsi="Arial" w:cs="Arial"/>
                <w:color w:val="000000"/>
                <w:sz w:val="20"/>
                <w:szCs w:val="20"/>
              </w:rPr>
            </w:pPr>
            <w:r w:rsidRPr="00376C82">
              <w:rPr>
                <w:rFonts w:ascii="Arial" w:hAnsi="Arial" w:cs="Arial"/>
                <w:color w:val="000000"/>
                <w:sz w:val="20"/>
                <w:szCs w:val="20"/>
              </w:rPr>
              <w:t>Monthly average basis</w:t>
            </w:r>
          </w:p>
          <w:p w14:paraId="4FAF272F" w14:textId="77777777" w:rsidR="00DD5620" w:rsidRPr="00376C82" w:rsidRDefault="00DD5620">
            <w:pPr>
              <w:tabs>
                <w:tab w:val="left" w:pos="276"/>
              </w:tabs>
              <w:ind w:left="276" w:hanging="251"/>
              <w:rPr>
                <w:rFonts w:ascii="Arial" w:hAnsi="Arial" w:cs="Arial"/>
                <w:color w:val="000000"/>
                <w:sz w:val="20"/>
                <w:szCs w:val="20"/>
                <w:cs/>
              </w:rPr>
            </w:pPr>
            <w:r w:rsidRPr="00376C82">
              <w:rPr>
                <w:rFonts w:ascii="Arial" w:hAnsi="Arial" w:cs="Arial"/>
                <w:color w:val="000000"/>
                <w:sz w:val="20"/>
                <w:szCs w:val="20"/>
              </w:rPr>
              <w:t>(the one-twenty fourth basis)</w:t>
            </w:r>
          </w:p>
        </w:tc>
      </w:tr>
      <w:tr w:rsidR="00DD5620" w:rsidRPr="00376C82" w14:paraId="711E0A36" w14:textId="77777777">
        <w:tc>
          <w:tcPr>
            <w:tcW w:w="4230" w:type="dxa"/>
            <w:shd w:val="clear" w:color="auto" w:fill="auto"/>
          </w:tcPr>
          <w:p w14:paraId="612D37AD" w14:textId="77777777" w:rsidR="00DD5620" w:rsidRPr="00376C82" w:rsidRDefault="00DD5620">
            <w:pPr>
              <w:tabs>
                <w:tab w:val="left" w:pos="780"/>
              </w:tabs>
              <w:ind w:left="162" w:hanging="282"/>
              <w:rPr>
                <w:rFonts w:ascii="Arial" w:hAnsi="Arial" w:cs="Arial"/>
                <w:color w:val="000000"/>
                <w:sz w:val="16"/>
                <w:szCs w:val="16"/>
                <w:cs/>
              </w:rPr>
            </w:pPr>
          </w:p>
        </w:tc>
        <w:tc>
          <w:tcPr>
            <w:tcW w:w="4140" w:type="dxa"/>
            <w:shd w:val="clear" w:color="auto" w:fill="auto"/>
          </w:tcPr>
          <w:p w14:paraId="1EBDC43D" w14:textId="77777777" w:rsidR="00DD5620" w:rsidRPr="00376C82" w:rsidRDefault="00DD5620">
            <w:pPr>
              <w:tabs>
                <w:tab w:val="left" w:pos="276"/>
              </w:tabs>
              <w:ind w:left="276" w:hanging="251"/>
              <w:rPr>
                <w:rFonts w:ascii="Arial" w:hAnsi="Arial" w:cs="Arial"/>
                <w:color w:val="000000"/>
                <w:sz w:val="16"/>
                <w:szCs w:val="16"/>
                <w:cs/>
              </w:rPr>
            </w:pPr>
          </w:p>
        </w:tc>
      </w:tr>
      <w:tr w:rsidR="00DD5620" w:rsidRPr="00376C82" w14:paraId="018CB9CE" w14:textId="77777777">
        <w:tc>
          <w:tcPr>
            <w:tcW w:w="4230" w:type="dxa"/>
            <w:shd w:val="clear" w:color="auto" w:fill="auto"/>
          </w:tcPr>
          <w:p w14:paraId="287AA058" w14:textId="77777777" w:rsidR="00DD5620" w:rsidRPr="00376C82" w:rsidRDefault="00DD5620">
            <w:pPr>
              <w:pStyle w:val="ListParagraph"/>
              <w:numPr>
                <w:ilvl w:val="0"/>
                <w:numId w:val="6"/>
              </w:numPr>
              <w:tabs>
                <w:tab w:val="left" w:pos="780"/>
              </w:tabs>
              <w:ind w:left="228" w:hanging="284"/>
              <w:rPr>
                <w:rFonts w:ascii="Arial" w:hAnsi="Arial" w:cs="Arial"/>
                <w:color w:val="000000"/>
                <w:sz w:val="20"/>
                <w:szCs w:val="20"/>
                <w:cs/>
              </w:rPr>
            </w:pPr>
            <w:r w:rsidRPr="00376C82">
              <w:rPr>
                <w:rFonts w:ascii="Arial" w:hAnsi="Arial" w:cs="Arial"/>
                <w:color w:val="000000"/>
                <w:sz w:val="20"/>
                <w:szCs w:val="20"/>
              </w:rPr>
              <w:t>Cargo insurance - Treaty</w:t>
            </w:r>
          </w:p>
        </w:tc>
        <w:tc>
          <w:tcPr>
            <w:tcW w:w="4140" w:type="dxa"/>
            <w:shd w:val="clear" w:color="auto" w:fill="auto"/>
          </w:tcPr>
          <w:p w14:paraId="03662B03" w14:textId="77777777" w:rsidR="00DD5620" w:rsidRPr="00376C82" w:rsidRDefault="00DD5620">
            <w:pPr>
              <w:pStyle w:val="ListParagraph"/>
              <w:numPr>
                <w:ilvl w:val="0"/>
                <w:numId w:val="6"/>
              </w:numPr>
              <w:tabs>
                <w:tab w:val="left" w:pos="274"/>
              </w:tabs>
              <w:ind w:left="274" w:hanging="274"/>
              <w:rPr>
                <w:rFonts w:ascii="Arial" w:hAnsi="Arial" w:cs="Arial"/>
                <w:color w:val="000000"/>
                <w:sz w:val="20"/>
                <w:szCs w:val="20"/>
                <w:cs/>
              </w:rPr>
            </w:pPr>
            <w:r w:rsidRPr="00376C82">
              <w:rPr>
                <w:rFonts w:ascii="Arial" w:hAnsi="Arial" w:cs="Arial"/>
                <w:color w:val="000000"/>
                <w:sz w:val="20"/>
                <w:szCs w:val="20"/>
              </w:rPr>
              <w:t>Net reinsurance premium written for the last three months</w:t>
            </w:r>
          </w:p>
        </w:tc>
      </w:tr>
      <w:tr w:rsidR="00DD5620" w:rsidRPr="00376C82" w14:paraId="74FC3B19" w14:textId="77777777">
        <w:tc>
          <w:tcPr>
            <w:tcW w:w="4230" w:type="dxa"/>
            <w:shd w:val="clear" w:color="auto" w:fill="auto"/>
          </w:tcPr>
          <w:p w14:paraId="0EC0D1A8" w14:textId="77777777" w:rsidR="00DD5620" w:rsidRPr="00376C82" w:rsidRDefault="00DD5620">
            <w:pPr>
              <w:tabs>
                <w:tab w:val="left" w:pos="780"/>
              </w:tabs>
              <w:ind w:left="162" w:hanging="282"/>
              <w:rPr>
                <w:rFonts w:ascii="Arial" w:hAnsi="Arial" w:cs="Arial"/>
                <w:color w:val="000000"/>
                <w:sz w:val="16"/>
                <w:szCs w:val="16"/>
                <w:cs/>
              </w:rPr>
            </w:pPr>
          </w:p>
        </w:tc>
        <w:tc>
          <w:tcPr>
            <w:tcW w:w="4140" w:type="dxa"/>
            <w:shd w:val="clear" w:color="auto" w:fill="auto"/>
          </w:tcPr>
          <w:p w14:paraId="1637C7E4" w14:textId="77777777" w:rsidR="00DD5620" w:rsidRPr="00376C82" w:rsidRDefault="00DD5620">
            <w:pPr>
              <w:tabs>
                <w:tab w:val="left" w:pos="276"/>
              </w:tabs>
              <w:ind w:left="276" w:hanging="251"/>
              <w:rPr>
                <w:rFonts w:ascii="Arial" w:hAnsi="Arial" w:cs="Arial"/>
                <w:color w:val="000000"/>
                <w:sz w:val="16"/>
                <w:szCs w:val="16"/>
                <w:cs/>
              </w:rPr>
            </w:pPr>
          </w:p>
        </w:tc>
      </w:tr>
      <w:tr w:rsidR="00DD5620" w:rsidRPr="00376C82" w14:paraId="21F6D238" w14:textId="77777777">
        <w:tc>
          <w:tcPr>
            <w:tcW w:w="4230" w:type="dxa"/>
            <w:shd w:val="clear" w:color="auto" w:fill="auto"/>
          </w:tcPr>
          <w:p w14:paraId="0B74184C" w14:textId="77777777" w:rsidR="00DD5620" w:rsidRPr="00376C82" w:rsidRDefault="00DD5620">
            <w:pPr>
              <w:pStyle w:val="ListParagraph"/>
              <w:numPr>
                <w:ilvl w:val="0"/>
                <w:numId w:val="6"/>
              </w:numPr>
              <w:tabs>
                <w:tab w:val="left" w:pos="780"/>
              </w:tabs>
              <w:ind w:left="228" w:hanging="284"/>
              <w:rPr>
                <w:rFonts w:ascii="Arial" w:hAnsi="Arial" w:cs="Arial"/>
                <w:color w:val="000000"/>
                <w:sz w:val="20"/>
                <w:szCs w:val="20"/>
                <w:cs/>
              </w:rPr>
            </w:pPr>
            <w:r w:rsidRPr="00376C82">
              <w:rPr>
                <w:rFonts w:ascii="Arial" w:hAnsi="Arial" w:cs="Arial"/>
                <w:color w:val="000000"/>
                <w:sz w:val="20"/>
                <w:szCs w:val="20"/>
              </w:rPr>
              <w:t>Cargo insurance - Facultative and travelling accident with coverage period of not over six-month</w:t>
            </w:r>
          </w:p>
        </w:tc>
        <w:tc>
          <w:tcPr>
            <w:tcW w:w="4140" w:type="dxa"/>
            <w:shd w:val="clear" w:color="auto" w:fill="auto"/>
          </w:tcPr>
          <w:p w14:paraId="7FD4CE2F" w14:textId="47803CAD" w:rsidR="00DD5620" w:rsidRPr="00376C82" w:rsidRDefault="00347551">
            <w:pPr>
              <w:pStyle w:val="ListParagraph"/>
              <w:numPr>
                <w:ilvl w:val="0"/>
                <w:numId w:val="6"/>
              </w:numPr>
              <w:tabs>
                <w:tab w:val="left" w:pos="1408"/>
              </w:tabs>
              <w:ind w:left="274" w:hanging="274"/>
              <w:rPr>
                <w:rFonts w:ascii="Arial" w:hAnsi="Arial" w:cs="Arial"/>
                <w:color w:val="000000"/>
                <w:sz w:val="20"/>
                <w:szCs w:val="20"/>
                <w:cs/>
              </w:rPr>
            </w:pPr>
            <w:r w:rsidRPr="00347551">
              <w:rPr>
                <w:rFonts w:ascii="Arial" w:hAnsi="Arial" w:cs="Arial"/>
                <w:color w:val="000000"/>
                <w:sz w:val="20"/>
                <w:szCs w:val="20"/>
                <w:lang w:val="en-GB"/>
              </w:rPr>
              <w:t>100</w:t>
            </w:r>
            <w:r w:rsidR="00DD5620" w:rsidRPr="00376C82">
              <w:rPr>
                <w:rFonts w:ascii="Arial" w:hAnsi="Arial" w:cs="Arial"/>
                <w:color w:val="000000"/>
                <w:sz w:val="20"/>
                <w:szCs w:val="20"/>
              </w:rPr>
              <w:t>% of reinsurance premium as from the date policy is effective</w:t>
            </w:r>
          </w:p>
        </w:tc>
      </w:tr>
    </w:tbl>
    <w:p w14:paraId="6FFCD40A" w14:textId="7FE08B83" w:rsidR="001628F4" w:rsidRPr="00376C82" w:rsidRDefault="001628F4" w:rsidP="00C35183">
      <w:pPr>
        <w:ind w:left="1080"/>
        <w:jc w:val="both"/>
        <w:rPr>
          <w:rFonts w:ascii="Arial" w:hAnsi="Arial" w:cs="Arial"/>
          <w:color w:val="000000"/>
          <w:sz w:val="20"/>
          <w:szCs w:val="20"/>
        </w:rPr>
      </w:pPr>
    </w:p>
    <w:p w14:paraId="4256CECB" w14:textId="77777777" w:rsidR="00256FA2" w:rsidRPr="00376C82" w:rsidRDefault="00BC2AC7">
      <w:pPr>
        <w:numPr>
          <w:ilvl w:val="0"/>
          <w:numId w:val="1"/>
        </w:numPr>
        <w:tabs>
          <w:tab w:val="left" w:pos="1620"/>
        </w:tabs>
        <w:ind w:left="1080" w:hanging="540"/>
        <w:rPr>
          <w:rFonts w:ascii="Arial" w:hAnsi="Arial" w:cs="Arial"/>
          <w:b/>
          <w:bCs/>
          <w:color w:val="000000"/>
          <w:sz w:val="20"/>
          <w:szCs w:val="20"/>
        </w:rPr>
      </w:pPr>
      <w:r w:rsidRPr="00376C82">
        <w:rPr>
          <w:rFonts w:ascii="Arial" w:hAnsi="Arial" w:cs="Arial"/>
          <w:b/>
          <w:bCs/>
          <w:color w:val="000000"/>
          <w:sz w:val="20"/>
          <w:szCs w:val="20"/>
        </w:rPr>
        <w:t>Unexpired risks reserve</w:t>
      </w:r>
    </w:p>
    <w:p w14:paraId="17481D63" w14:textId="77777777" w:rsidR="00256FA2" w:rsidRPr="00376C82" w:rsidRDefault="00256FA2" w:rsidP="00C35183">
      <w:pPr>
        <w:ind w:left="1080"/>
        <w:jc w:val="both"/>
        <w:rPr>
          <w:rFonts w:ascii="Arial" w:hAnsi="Arial" w:cs="Arial"/>
          <w:color w:val="000000"/>
          <w:sz w:val="20"/>
          <w:szCs w:val="20"/>
        </w:rPr>
      </w:pPr>
    </w:p>
    <w:p w14:paraId="12205F05" w14:textId="28BE73A8" w:rsidR="00256FA2" w:rsidRPr="00376C82" w:rsidRDefault="00436221" w:rsidP="00B03885">
      <w:pPr>
        <w:ind w:left="1080"/>
        <w:jc w:val="both"/>
        <w:rPr>
          <w:rFonts w:ascii="Arial" w:hAnsi="Arial" w:cs="Arial"/>
          <w:color w:val="000000"/>
          <w:spacing w:val="-4"/>
          <w:sz w:val="20"/>
          <w:szCs w:val="20"/>
        </w:rPr>
      </w:pPr>
      <w:r w:rsidRPr="00376C82">
        <w:rPr>
          <w:rFonts w:ascii="Arial" w:hAnsi="Arial" w:cs="Arial"/>
          <w:color w:val="000000"/>
          <w:spacing w:val="-4"/>
          <w:sz w:val="20"/>
          <w:szCs w:val="20"/>
        </w:rPr>
        <w:t>Unexpired risk reserves are the reserves for the claims and relevant expenses that may be incurred in respect of in-force policies. Unexpired risk reserve is calculated using an actuarial method based on a best estimate of the claims that are expected be incurred during the remaining period of coverage, with reference to historical claims data.</w:t>
      </w:r>
    </w:p>
    <w:p w14:paraId="5627DAF2" w14:textId="77777777" w:rsidR="00F83AA6" w:rsidRPr="00347551" w:rsidRDefault="00F83AA6" w:rsidP="00347551">
      <w:pPr>
        <w:ind w:left="540"/>
        <w:jc w:val="both"/>
        <w:rPr>
          <w:rFonts w:ascii="Arial" w:hAnsi="Arial" w:cs="Arial"/>
          <w:color w:val="000000"/>
          <w:spacing w:val="-2"/>
          <w:sz w:val="20"/>
          <w:szCs w:val="20"/>
        </w:rPr>
      </w:pPr>
    </w:p>
    <w:p w14:paraId="738918DA" w14:textId="21B9D637" w:rsidR="00256FA2" w:rsidRPr="00376C82" w:rsidRDefault="00347551" w:rsidP="00A438FA">
      <w:pPr>
        <w:overflowPunct/>
        <w:autoSpaceDE/>
        <w:autoSpaceDN/>
        <w:adjustRightInd/>
        <w:ind w:left="540" w:hanging="540"/>
        <w:textAlignment w:val="auto"/>
        <w:rPr>
          <w:rFonts w:ascii="Arial" w:hAnsi="Arial" w:cs="Arial"/>
          <w:b/>
          <w:bCs/>
          <w:color w:val="000000"/>
          <w:sz w:val="20"/>
          <w:szCs w:val="20"/>
        </w:rPr>
      </w:pPr>
      <w:r w:rsidRPr="00347551">
        <w:rPr>
          <w:rFonts w:ascii="Arial" w:hAnsi="Arial" w:cs="Arial"/>
          <w:b/>
          <w:bCs/>
          <w:color w:val="000000"/>
          <w:sz w:val="20"/>
          <w:szCs w:val="20"/>
          <w:lang w:val="en-GB"/>
        </w:rPr>
        <w:t>4</w:t>
      </w:r>
      <w:r w:rsidR="00BC2AC7" w:rsidRPr="00376C82">
        <w:rPr>
          <w:rFonts w:ascii="Arial" w:hAnsi="Arial" w:cs="Arial"/>
          <w:b/>
          <w:bCs/>
          <w:color w:val="000000"/>
          <w:sz w:val="20"/>
          <w:szCs w:val="20"/>
          <w:cs/>
        </w:rPr>
        <w:t>.</w:t>
      </w:r>
      <w:r w:rsidRPr="00347551">
        <w:rPr>
          <w:rFonts w:ascii="Arial" w:hAnsi="Arial" w:cs="Arial"/>
          <w:b/>
          <w:bCs/>
          <w:color w:val="000000"/>
          <w:sz w:val="20"/>
          <w:szCs w:val="20"/>
          <w:lang w:val="en-GB"/>
        </w:rPr>
        <w:t>13</w:t>
      </w:r>
      <w:r w:rsidR="00A438FA" w:rsidRPr="00376C82">
        <w:rPr>
          <w:rFonts w:ascii="Arial" w:hAnsi="Arial" w:cs="Arial"/>
          <w:b/>
          <w:bCs/>
          <w:color w:val="000000"/>
          <w:sz w:val="20"/>
          <w:szCs w:val="20"/>
          <w:lang w:val="en-GB"/>
        </w:rPr>
        <w:tab/>
      </w:r>
      <w:r w:rsidR="00BC2AC7" w:rsidRPr="00376C82">
        <w:rPr>
          <w:rFonts w:ascii="Arial" w:hAnsi="Arial" w:cs="Arial"/>
          <w:b/>
          <w:bCs/>
          <w:color w:val="000000"/>
          <w:sz w:val="20"/>
          <w:szCs w:val="20"/>
        </w:rPr>
        <w:t>Loss reserve</w:t>
      </w:r>
    </w:p>
    <w:p w14:paraId="6D8B5216" w14:textId="77777777" w:rsidR="00256FA2" w:rsidRPr="00376C82" w:rsidRDefault="00256FA2">
      <w:pPr>
        <w:ind w:left="540"/>
        <w:jc w:val="both"/>
        <w:rPr>
          <w:rFonts w:ascii="Arial" w:hAnsi="Arial" w:cs="Arial"/>
          <w:color w:val="000000"/>
          <w:spacing w:val="-2"/>
          <w:sz w:val="20"/>
          <w:szCs w:val="20"/>
        </w:rPr>
      </w:pPr>
    </w:p>
    <w:p w14:paraId="280E579E" w14:textId="41FC1DFC" w:rsidR="00A43FFE" w:rsidRPr="00376C82" w:rsidRDefault="00A43FFE">
      <w:pPr>
        <w:ind w:left="540"/>
        <w:jc w:val="thaiDistribute"/>
        <w:rPr>
          <w:rFonts w:ascii="Arial" w:hAnsi="Arial" w:cs="Arial"/>
          <w:color w:val="000000"/>
          <w:spacing w:val="-2"/>
          <w:sz w:val="20"/>
          <w:szCs w:val="20"/>
        </w:rPr>
      </w:pPr>
      <w:r w:rsidRPr="00376C82">
        <w:rPr>
          <w:rFonts w:ascii="Arial" w:hAnsi="Arial" w:cs="Arial"/>
          <w:color w:val="000000"/>
          <w:spacing w:val="-2"/>
          <w:sz w:val="20"/>
          <w:szCs w:val="20"/>
        </w:rPr>
        <w:t xml:space="preserve">Loss reserves include outstanding </w:t>
      </w:r>
      <w:r w:rsidR="00253BB1" w:rsidRPr="00376C82">
        <w:rPr>
          <w:rFonts w:ascii="Arial" w:hAnsi="Arial" w:cs="Arial"/>
          <w:color w:val="000000"/>
          <w:spacing w:val="-2"/>
          <w:sz w:val="20"/>
          <w:szCs w:val="20"/>
        </w:rPr>
        <w:t>claims,</w:t>
      </w:r>
      <w:r w:rsidRPr="00376C82">
        <w:rPr>
          <w:rFonts w:ascii="Arial" w:hAnsi="Arial" w:cs="Arial"/>
          <w:color w:val="000000"/>
          <w:spacing w:val="-2"/>
          <w:sz w:val="20"/>
          <w:szCs w:val="20"/>
        </w:rPr>
        <w:t xml:space="preserve"> and loss reserves whereby outstanding claims are recorded at the actual amounts to be paid while loss reserves </w:t>
      </w:r>
      <w:r w:rsidR="003F3E44" w:rsidRPr="00376C82">
        <w:rPr>
          <w:rFonts w:ascii="Arial" w:hAnsi="Arial" w:cs="Arial"/>
          <w:color w:val="000000"/>
          <w:spacing w:val="-2"/>
          <w:sz w:val="20"/>
          <w:szCs w:val="20"/>
        </w:rPr>
        <w:t>are recorded when</w:t>
      </w:r>
      <w:r w:rsidRPr="00376C82">
        <w:rPr>
          <w:rFonts w:ascii="Arial" w:hAnsi="Arial" w:cs="Arial"/>
          <w:color w:val="000000"/>
          <w:spacing w:val="-2"/>
          <w:sz w:val="20"/>
          <w:szCs w:val="20"/>
        </w:rPr>
        <w:t xml:space="preserve"> provided upon receipt of claim advices from the insured based on the claims notified by the insured and estimates made by the Company’s management. The maximum value of loss reserves does not exceed the sum-insured under the relevant policy.</w:t>
      </w:r>
    </w:p>
    <w:p w14:paraId="559D52EF" w14:textId="77777777" w:rsidR="00A43FFE" w:rsidRPr="00376C82" w:rsidRDefault="00A43FFE">
      <w:pPr>
        <w:ind w:left="540"/>
        <w:jc w:val="thaiDistribute"/>
        <w:rPr>
          <w:rFonts w:ascii="Arial" w:hAnsi="Arial" w:cs="Arial"/>
          <w:color w:val="000000"/>
          <w:spacing w:val="-2"/>
          <w:sz w:val="20"/>
          <w:szCs w:val="20"/>
        </w:rPr>
      </w:pPr>
    </w:p>
    <w:p w14:paraId="1A009B03" w14:textId="40789B69" w:rsidR="00A43FFE" w:rsidRPr="00376C82" w:rsidRDefault="006417C8">
      <w:pPr>
        <w:ind w:left="540"/>
        <w:jc w:val="thaiDistribute"/>
        <w:rPr>
          <w:rFonts w:ascii="Arial" w:hAnsi="Arial" w:cs="Arial"/>
          <w:color w:val="000000"/>
          <w:spacing w:val="-2"/>
          <w:sz w:val="20"/>
          <w:szCs w:val="20"/>
        </w:rPr>
      </w:pPr>
      <w:r w:rsidRPr="00376C82">
        <w:rPr>
          <w:rFonts w:ascii="Arial" w:hAnsi="Arial" w:cs="Arial"/>
          <w:color w:val="000000"/>
          <w:spacing w:val="-2"/>
          <w:sz w:val="20"/>
          <w:szCs w:val="20"/>
        </w:rPr>
        <w:t>Estimation of loss reserves are calculated using an actuarial method based on the best estimate of claims, including loss adjustment expenses, expected to be paid in respect of losses occurring before or as at the end of the reporting periods for both reported and not reported losses. The higher of the loss reserves estimated and those already recognised in the accounts will then be recognised as claims incurred but not yet reported (IBNR).</w:t>
      </w:r>
    </w:p>
    <w:p w14:paraId="186F31EA" w14:textId="1840F1E2" w:rsidR="00256FA2" w:rsidRPr="00376C82" w:rsidRDefault="00256FA2" w:rsidP="00347551">
      <w:pPr>
        <w:ind w:left="540"/>
        <w:jc w:val="both"/>
        <w:rPr>
          <w:rFonts w:ascii="Arial" w:hAnsi="Arial" w:cs="Arial"/>
          <w:color w:val="000000"/>
          <w:spacing w:val="-2"/>
          <w:sz w:val="20"/>
          <w:szCs w:val="20"/>
        </w:rPr>
      </w:pPr>
    </w:p>
    <w:p w14:paraId="7CDAADF4" w14:textId="0FB28406" w:rsidR="00256FA2" w:rsidRPr="00376C82" w:rsidRDefault="00347551">
      <w:pPr>
        <w:ind w:left="540" w:hanging="540"/>
        <w:jc w:val="thaiDistribute"/>
        <w:rPr>
          <w:rFonts w:ascii="Arial" w:hAnsi="Arial" w:cs="Arial"/>
          <w:b/>
          <w:bCs/>
          <w:color w:val="000000"/>
          <w:sz w:val="20"/>
          <w:szCs w:val="20"/>
        </w:rPr>
      </w:pPr>
      <w:r w:rsidRPr="00347551">
        <w:rPr>
          <w:rFonts w:ascii="Arial" w:hAnsi="Arial" w:cs="Arial"/>
          <w:b/>
          <w:bCs/>
          <w:color w:val="000000"/>
          <w:sz w:val="20"/>
          <w:szCs w:val="20"/>
          <w:lang w:val="en-GB"/>
        </w:rPr>
        <w:t>4</w:t>
      </w:r>
      <w:r w:rsidR="00BC2AC7" w:rsidRPr="00376C82">
        <w:rPr>
          <w:rFonts w:ascii="Arial" w:hAnsi="Arial" w:cs="Arial"/>
          <w:b/>
          <w:bCs/>
          <w:color w:val="000000"/>
          <w:sz w:val="20"/>
          <w:szCs w:val="20"/>
          <w:cs/>
        </w:rPr>
        <w:t>.</w:t>
      </w:r>
      <w:r w:rsidRPr="00347551">
        <w:rPr>
          <w:rFonts w:ascii="Arial" w:hAnsi="Arial" w:cs="Arial"/>
          <w:b/>
          <w:bCs/>
          <w:color w:val="000000"/>
          <w:sz w:val="20"/>
          <w:szCs w:val="20"/>
          <w:lang w:val="en-GB"/>
        </w:rPr>
        <w:t>14</w:t>
      </w:r>
      <w:r w:rsidR="00BC2AC7" w:rsidRPr="00376C82">
        <w:rPr>
          <w:rFonts w:ascii="Arial" w:hAnsi="Arial" w:cs="Arial"/>
          <w:b/>
          <w:bCs/>
          <w:color w:val="000000"/>
          <w:sz w:val="20"/>
          <w:szCs w:val="20"/>
        </w:rPr>
        <w:tab/>
        <w:t>Liabilities adequacy testing</w:t>
      </w:r>
    </w:p>
    <w:p w14:paraId="6C506293" w14:textId="77777777" w:rsidR="00256FA2" w:rsidRPr="00376C82" w:rsidRDefault="00256FA2">
      <w:pPr>
        <w:ind w:left="540"/>
        <w:jc w:val="both"/>
        <w:rPr>
          <w:rFonts w:ascii="Arial" w:hAnsi="Arial" w:cs="Arial"/>
          <w:color w:val="000000"/>
          <w:sz w:val="20"/>
          <w:szCs w:val="20"/>
        </w:rPr>
      </w:pPr>
    </w:p>
    <w:p w14:paraId="0D89F508" w14:textId="77777777" w:rsidR="006417C8" w:rsidRPr="00376C82" w:rsidRDefault="00BC2AC7" w:rsidP="006417C8">
      <w:pPr>
        <w:ind w:left="540"/>
        <w:jc w:val="both"/>
        <w:rPr>
          <w:rFonts w:ascii="Arial" w:hAnsi="Arial" w:cs="Arial"/>
          <w:color w:val="000000"/>
          <w:sz w:val="20"/>
          <w:szCs w:val="20"/>
        </w:rPr>
      </w:pPr>
      <w:r w:rsidRPr="00376C82">
        <w:rPr>
          <w:rFonts w:ascii="Arial" w:hAnsi="Arial" w:cs="Arial"/>
          <w:color w:val="000000"/>
          <w:sz w:val="20"/>
          <w:szCs w:val="20"/>
        </w:rPr>
        <w:t>Liability adequacy tests of insurance contract liabilities recognised in the financial statement are performed at the end of reporting period, using the best estimate of ultimate loss, best estimate of future contractual liabilities of the in</w:t>
      </w:r>
      <w:r w:rsidRPr="00376C82">
        <w:rPr>
          <w:rFonts w:ascii="Arial" w:hAnsi="Arial" w:cs="Arial"/>
          <w:color w:val="000000"/>
          <w:sz w:val="20"/>
          <w:szCs w:val="20"/>
          <w:cs/>
        </w:rPr>
        <w:t>-</w:t>
      </w:r>
      <w:r w:rsidRPr="00376C82">
        <w:rPr>
          <w:rFonts w:ascii="Arial" w:hAnsi="Arial" w:cs="Arial"/>
          <w:color w:val="000000"/>
          <w:sz w:val="20"/>
          <w:szCs w:val="20"/>
        </w:rPr>
        <w:t>forced insurance contracts, also including claims handling expense, policy maintenance expense, and cost of reinsurance</w:t>
      </w:r>
      <w:r w:rsidRPr="00376C82">
        <w:rPr>
          <w:rFonts w:ascii="Arial" w:hAnsi="Arial" w:cs="Arial"/>
          <w:color w:val="000000"/>
          <w:sz w:val="20"/>
          <w:szCs w:val="20"/>
          <w:cs/>
        </w:rPr>
        <w:t xml:space="preserve">. </w:t>
      </w:r>
      <w:r w:rsidRPr="00376C82">
        <w:rPr>
          <w:rFonts w:ascii="Arial" w:hAnsi="Arial" w:cs="Arial"/>
          <w:color w:val="000000"/>
          <w:sz w:val="20"/>
          <w:szCs w:val="20"/>
        </w:rPr>
        <w:t>If that assessment shows that the carrying amount of its insurance liabilities less related acquisition cost is inadequate in the light of the future estimates, the entire deficiency shall be recognised in profit or loss</w:t>
      </w:r>
      <w:r w:rsidRPr="00376C82">
        <w:rPr>
          <w:rFonts w:ascii="Arial" w:hAnsi="Arial" w:cs="Arial"/>
          <w:color w:val="000000"/>
          <w:sz w:val="20"/>
          <w:szCs w:val="20"/>
          <w:cs/>
        </w:rPr>
        <w:t>.</w:t>
      </w:r>
    </w:p>
    <w:p w14:paraId="2FEA24B8" w14:textId="6D817A39" w:rsidR="00B1181C" w:rsidRPr="00376C82" w:rsidRDefault="00B1181C">
      <w:pPr>
        <w:overflowPunct/>
        <w:autoSpaceDE/>
        <w:autoSpaceDN/>
        <w:adjustRightInd/>
        <w:textAlignment w:val="auto"/>
        <w:rPr>
          <w:rFonts w:ascii="Arial" w:hAnsi="Arial" w:cs="Arial"/>
          <w:b/>
          <w:bCs/>
          <w:color w:val="000000"/>
          <w:sz w:val="20"/>
          <w:szCs w:val="20"/>
        </w:rPr>
      </w:pPr>
      <w:bookmarkStart w:id="4" w:name="_Toc311790761"/>
      <w:bookmarkStart w:id="5" w:name="_Toc378756274"/>
      <w:r w:rsidRPr="00376C82">
        <w:rPr>
          <w:rFonts w:ascii="Arial" w:hAnsi="Arial" w:cs="Arial"/>
          <w:b/>
          <w:bCs/>
          <w:color w:val="000000"/>
          <w:sz w:val="20"/>
          <w:szCs w:val="20"/>
        </w:rPr>
        <w:br w:type="page"/>
      </w:r>
    </w:p>
    <w:p w14:paraId="1B3ACC94" w14:textId="77777777" w:rsidR="00721A8A" w:rsidRPr="00376C82" w:rsidRDefault="00721A8A" w:rsidP="00B1181C">
      <w:pPr>
        <w:jc w:val="both"/>
        <w:rPr>
          <w:rFonts w:ascii="Arial" w:hAnsi="Arial" w:cs="Arial"/>
          <w:b/>
          <w:bCs/>
          <w:color w:val="000000"/>
          <w:sz w:val="20"/>
          <w:szCs w:val="20"/>
        </w:rPr>
      </w:pPr>
    </w:p>
    <w:p w14:paraId="64194322" w14:textId="177ED4A4" w:rsidR="00256FA2" w:rsidRPr="00376C82" w:rsidRDefault="00347551" w:rsidP="00A438FA">
      <w:pPr>
        <w:ind w:left="540" w:hanging="540"/>
        <w:jc w:val="both"/>
        <w:rPr>
          <w:rFonts w:ascii="Arial" w:hAnsi="Arial" w:cs="Arial"/>
          <w:color w:val="000000"/>
          <w:sz w:val="20"/>
          <w:szCs w:val="20"/>
        </w:rPr>
      </w:pPr>
      <w:r w:rsidRPr="00347551">
        <w:rPr>
          <w:rFonts w:ascii="Arial" w:hAnsi="Arial" w:cs="Arial"/>
          <w:b/>
          <w:bCs/>
          <w:color w:val="000000"/>
          <w:sz w:val="20"/>
          <w:szCs w:val="20"/>
          <w:lang w:val="en-GB"/>
        </w:rPr>
        <w:t>4</w:t>
      </w:r>
      <w:r w:rsidR="00E35E6A" w:rsidRPr="00376C82">
        <w:rPr>
          <w:rFonts w:ascii="Arial" w:hAnsi="Arial" w:cs="Arial"/>
          <w:b/>
          <w:bCs/>
          <w:color w:val="000000"/>
          <w:sz w:val="20"/>
          <w:szCs w:val="20"/>
        </w:rPr>
        <w:t>.</w:t>
      </w:r>
      <w:r w:rsidRPr="00347551">
        <w:rPr>
          <w:rFonts w:ascii="Arial" w:hAnsi="Arial" w:cs="Arial"/>
          <w:b/>
          <w:bCs/>
          <w:color w:val="000000"/>
          <w:sz w:val="20"/>
          <w:szCs w:val="20"/>
          <w:lang w:val="en-GB"/>
        </w:rPr>
        <w:t>15</w:t>
      </w:r>
      <w:r w:rsidR="00A438FA" w:rsidRPr="00376C82">
        <w:rPr>
          <w:rFonts w:ascii="Arial" w:hAnsi="Arial" w:cs="Arial"/>
          <w:b/>
          <w:bCs/>
          <w:color w:val="000000"/>
          <w:sz w:val="20"/>
          <w:szCs w:val="20"/>
        </w:rPr>
        <w:tab/>
      </w:r>
      <w:r w:rsidR="00BC2AC7" w:rsidRPr="00376C82">
        <w:rPr>
          <w:rFonts w:ascii="Arial" w:hAnsi="Arial" w:cs="Arial"/>
          <w:b/>
          <w:bCs/>
          <w:color w:val="000000"/>
          <w:sz w:val="20"/>
          <w:szCs w:val="20"/>
        </w:rPr>
        <w:t>Foreign currency translation</w:t>
      </w:r>
    </w:p>
    <w:p w14:paraId="38315614" w14:textId="77777777" w:rsidR="00256FA2" w:rsidRPr="00376C82" w:rsidRDefault="00256FA2">
      <w:pPr>
        <w:ind w:left="540"/>
        <w:jc w:val="thaiDistribute"/>
        <w:outlineLvl w:val="0"/>
        <w:rPr>
          <w:rFonts w:ascii="Arial" w:hAnsi="Arial" w:cs="Arial"/>
          <w:color w:val="000000"/>
          <w:sz w:val="20"/>
          <w:szCs w:val="20"/>
        </w:rPr>
      </w:pPr>
    </w:p>
    <w:p w14:paraId="57C0183A" w14:textId="77777777" w:rsidR="00256FA2" w:rsidRPr="00376C82" w:rsidRDefault="00BC2AC7">
      <w:pPr>
        <w:ind w:left="900" w:hanging="360"/>
        <w:rPr>
          <w:rFonts w:ascii="Arial" w:hAnsi="Arial" w:cs="Arial"/>
          <w:b/>
          <w:bCs/>
          <w:color w:val="000000"/>
          <w:spacing w:val="-4"/>
          <w:sz w:val="20"/>
          <w:szCs w:val="20"/>
        </w:rPr>
      </w:pPr>
      <w:r w:rsidRPr="00376C82">
        <w:rPr>
          <w:rFonts w:ascii="Arial" w:hAnsi="Arial" w:cs="Arial"/>
          <w:b/>
          <w:bCs/>
          <w:color w:val="000000"/>
          <w:spacing w:val="-4"/>
          <w:sz w:val="20"/>
          <w:szCs w:val="20"/>
          <w:cs/>
        </w:rPr>
        <w:t>(</w:t>
      </w:r>
      <w:r w:rsidRPr="00376C82">
        <w:rPr>
          <w:rFonts w:ascii="Arial" w:hAnsi="Arial" w:cs="Arial"/>
          <w:b/>
          <w:bCs/>
          <w:color w:val="000000"/>
          <w:spacing w:val="-4"/>
          <w:sz w:val="20"/>
          <w:szCs w:val="20"/>
        </w:rPr>
        <w:t>a</w:t>
      </w:r>
      <w:r w:rsidRPr="00376C82">
        <w:rPr>
          <w:rFonts w:ascii="Arial" w:hAnsi="Arial" w:cs="Arial"/>
          <w:b/>
          <w:bCs/>
          <w:color w:val="000000"/>
          <w:spacing w:val="-4"/>
          <w:sz w:val="20"/>
          <w:szCs w:val="20"/>
          <w:cs/>
        </w:rPr>
        <w:t>)</w:t>
      </w:r>
      <w:r w:rsidRPr="00376C82">
        <w:rPr>
          <w:rFonts w:ascii="Arial" w:hAnsi="Arial" w:cs="Arial"/>
          <w:b/>
          <w:bCs/>
          <w:color w:val="000000"/>
          <w:spacing w:val="-4"/>
          <w:sz w:val="20"/>
          <w:szCs w:val="20"/>
        </w:rPr>
        <w:tab/>
        <w:t>Functional and presentation currency</w:t>
      </w:r>
    </w:p>
    <w:p w14:paraId="7F6E5689" w14:textId="77777777" w:rsidR="00256FA2" w:rsidRPr="00376C82" w:rsidRDefault="00256FA2">
      <w:pPr>
        <w:pStyle w:val="Header"/>
        <w:tabs>
          <w:tab w:val="clear" w:pos="4153"/>
          <w:tab w:val="clear" w:pos="8306"/>
          <w:tab w:val="left" w:pos="1418"/>
          <w:tab w:val="center" w:pos="3402"/>
          <w:tab w:val="center" w:pos="4536"/>
          <w:tab w:val="center" w:pos="5670"/>
          <w:tab w:val="center" w:pos="6804"/>
          <w:tab w:val="right" w:pos="7655"/>
        </w:tabs>
        <w:ind w:left="900"/>
        <w:jc w:val="thaiDistribute"/>
        <w:rPr>
          <w:rFonts w:ascii="Arial" w:hAnsi="Arial" w:cs="Arial"/>
          <w:color w:val="000000"/>
          <w:spacing w:val="-2"/>
          <w:sz w:val="20"/>
          <w:szCs w:val="20"/>
          <w:lang w:val="en-US"/>
        </w:rPr>
      </w:pPr>
    </w:p>
    <w:p w14:paraId="46FAD46F" w14:textId="3D98199D" w:rsidR="00256FA2" w:rsidRPr="00376C82" w:rsidRDefault="00BC2AC7">
      <w:pPr>
        <w:ind w:left="900"/>
        <w:jc w:val="thaiDistribute"/>
        <w:outlineLvl w:val="0"/>
        <w:rPr>
          <w:rFonts w:ascii="Arial" w:hAnsi="Arial" w:cs="Arial"/>
          <w:color w:val="000000"/>
          <w:spacing w:val="-4"/>
          <w:sz w:val="20"/>
          <w:szCs w:val="20"/>
        </w:rPr>
      </w:pPr>
      <w:r w:rsidRPr="00376C82">
        <w:rPr>
          <w:rFonts w:ascii="Arial" w:hAnsi="Arial" w:cs="Arial"/>
          <w:color w:val="000000"/>
          <w:spacing w:val="-2"/>
          <w:sz w:val="20"/>
          <w:szCs w:val="20"/>
        </w:rPr>
        <w:t xml:space="preserve">The financial statements are presented in Thai Baht, which is the </w:t>
      </w:r>
      <w:r w:rsidR="003F3564" w:rsidRPr="00376C82">
        <w:rPr>
          <w:rFonts w:ascii="Arial" w:hAnsi="Arial" w:cs="Arial"/>
          <w:color w:val="000000"/>
          <w:spacing w:val="-2"/>
          <w:sz w:val="20"/>
          <w:szCs w:val="20"/>
        </w:rPr>
        <w:t>Group</w:t>
      </w:r>
      <w:r w:rsidRPr="00376C82">
        <w:rPr>
          <w:rFonts w:ascii="Arial" w:hAnsi="Arial" w:cs="Arial"/>
          <w:color w:val="000000"/>
          <w:spacing w:val="-2"/>
          <w:sz w:val="20"/>
          <w:szCs w:val="20"/>
          <w:cs/>
        </w:rPr>
        <w:t>’</w:t>
      </w:r>
      <w:r w:rsidRPr="00376C82">
        <w:rPr>
          <w:rFonts w:ascii="Arial" w:hAnsi="Arial" w:cs="Arial"/>
          <w:color w:val="000000"/>
          <w:spacing w:val="-2"/>
          <w:sz w:val="20"/>
          <w:szCs w:val="20"/>
        </w:rPr>
        <w:t>s functional and presentation currency</w:t>
      </w:r>
      <w:r w:rsidRPr="00376C82">
        <w:rPr>
          <w:rFonts w:ascii="Arial" w:hAnsi="Arial" w:cs="Arial"/>
          <w:color w:val="000000"/>
          <w:spacing w:val="-2"/>
          <w:sz w:val="20"/>
          <w:szCs w:val="20"/>
          <w:cs/>
        </w:rPr>
        <w:t>.</w:t>
      </w:r>
    </w:p>
    <w:p w14:paraId="1FB47A2C" w14:textId="77777777" w:rsidR="00256FA2" w:rsidRPr="00376C82" w:rsidRDefault="00256FA2">
      <w:pPr>
        <w:ind w:left="900"/>
        <w:jc w:val="thaiDistribute"/>
        <w:outlineLvl w:val="0"/>
        <w:rPr>
          <w:rFonts w:ascii="Arial" w:hAnsi="Arial" w:cs="Arial"/>
          <w:color w:val="000000"/>
          <w:spacing w:val="-2"/>
          <w:sz w:val="20"/>
          <w:szCs w:val="20"/>
        </w:rPr>
      </w:pPr>
    </w:p>
    <w:p w14:paraId="69BFA746" w14:textId="29AAA5B2" w:rsidR="00256FA2" w:rsidRPr="00376C82" w:rsidRDefault="00BC2AC7">
      <w:pPr>
        <w:ind w:left="900" w:hanging="360"/>
        <w:rPr>
          <w:rFonts w:ascii="Arial" w:hAnsi="Arial" w:cs="Arial"/>
          <w:b/>
          <w:bCs/>
          <w:color w:val="000000"/>
          <w:spacing w:val="-4"/>
          <w:sz w:val="20"/>
          <w:szCs w:val="20"/>
        </w:rPr>
      </w:pPr>
      <w:r w:rsidRPr="00376C82">
        <w:rPr>
          <w:rFonts w:ascii="Arial" w:hAnsi="Arial" w:cs="Arial"/>
          <w:b/>
          <w:bCs/>
          <w:color w:val="000000"/>
          <w:spacing w:val="-4"/>
          <w:sz w:val="20"/>
          <w:szCs w:val="20"/>
          <w:cs/>
        </w:rPr>
        <w:t>(</w:t>
      </w:r>
      <w:r w:rsidRPr="00376C82">
        <w:rPr>
          <w:rFonts w:ascii="Arial" w:hAnsi="Arial" w:cs="Arial"/>
          <w:b/>
          <w:bCs/>
          <w:color w:val="000000"/>
          <w:spacing w:val="-4"/>
          <w:sz w:val="20"/>
          <w:szCs w:val="20"/>
        </w:rPr>
        <w:t>b</w:t>
      </w:r>
      <w:r w:rsidRPr="00376C82">
        <w:rPr>
          <w:rFonts w:ascii="Arial" w:hAnsi="Arial" w:cs="Arial"/>
          <w:b/>
          <w:bCs/>
          <w:color w:val="000000"/>
          <w:spacing w:val="-4"/>
          <w:sz w:val="20"/>
          <w:szCs w:val="20"/>
          <w:cs/>
        </w:rPr>
        <w:t>)</w:t>
      </w:r>
      <w:r w:rsidRPr="00376C82">
        <w:rPr>
          <w:rFonts w:ascii="Arial" w:hAnsi="Arial" w:cs="Arial"/>
          <w:b/>
          <w:bCs/>
          <w:color w:val="000000"/>
          <w:spacing w:val="-4"/>
          <w:sz w:val="20"/>
          <w:szCs w:val="20"/>
        </w:rPr>
        <w:tab/>
        <w:t>Transactions and balances</w:t>
      </w:r>
    </w:p>
    <w:p w14:paraId="78811898" w14:textId="77777777" w:rsidR="00256FA2" w:rsidRPr="00376C82" w:rsidRDefault="00256FA2">
      <w:pPr>
        <w:pStyle w:val="Header"/>
        <w:tabs>
          <w:tab w:val="left" w:pos="1418"/>
          <w:tab w:val="center" w:pos="3402"/>
          <w:tab w:val="center" w:pos="4536"/>
          <w:tab w:val="center" w:pos="5670"/>
          <w:tab w:val="center" w:pos="6804"/>
          <w:tab w:val="right" w:pos="7655"/>
        </w:tabs>
        <w:ind w:left="900"/>
        <w:jc w:val="thaiDistribute"/>
        <w:rPr>
          <w:rFonts w:ascii="Arial" w:hAnsi="Arial" w:cs="Arial"/>
          <w:color w:val="000000"/>
          <w:sz w:val="20"/>
          <w:szCs w:val="20"/>
          <w:shd w:val="clear" w:color="auto" w:fill="FFFFFF"/>
        </w:rPr>
      </w:pPr>
    </w:p>
    <w:p w14:paraId="0B997C34" w14:textId="77777777" w:rsidR="00256FA2" w:rsidRPr="00376C82" w:rsidRDefault="00BC2AC7">
      <w:pPr>
        <w:ind w:left="900"/>
        <w:jc w:val="thaiDistribute"/>
        <w:outlineLvl w:val="0"/>
        <w:rPr>
          <w:rFonts w:ascii="Arial" w:hAnsi="Arial" w:cs="Arial"/>
          <w:color w:val="000000"/>
          <w:spacing w:val="-2"/>
          <w:sz w:val="20"/>
          <w:szCs w:val="20"/>
        </w:rPr>
      </w:pPr>
      <w:r w:rsidRPr="00376C82">
        <w:rPr>
          <w:rFonts w:ascii="Arial" w:hAnsi="Arial" w:cs="Arial"/>
          <w:color w:val="000000"/>
          <w:spacing w:val="-2"/>
          <w:sz w:val="20"/>
          <w:szCs w:val="20"/>
        </w:rPr>
        <w:t>Foreign currency transactions are translated into the functional currency using the exchange rates prevailing at the dates of the transactions</w:t>
      </w:r>
      <w:r w:rsidRPr="00376C82">
        <w:rPr>
          <w:rFonts w:ascii="Arial" w:hAnsi="Arial" w:cs="Arial"/>
          <w:color w:val="000000"/>
          <w:spacing w:val="-2"/>
          <w:sz w:val="20"/>
          <w:szCs w:val="20"/>
          <w:cs/>
        </w:rPr>
        <w:t>.</w:t>
      </w:r>
    </w:p>
    <w:p w14:paraId="1A3E8978" w14:textId="77777777" w:rsidR="00256FA2" w:rsidRPr="00376C82" w:rsidRDefault="00256FA2">
      <w:pPr>
        <w:ind w:left="900"/>
        <w:jc w:val="thaiDistribute"/>
        <w:outlineLvl w:val="0"/>
        <w:rPr>
          <w:rFonts w:ascii="Arial" w:hAnsi="Arial" w:cs="Arial"/>
          <w:color w:val="000000"/>
          <w:spacing w:val="-2"/>
          <w:sz w:val="20"/>
          <w:szCs w:val="20"/>
        </w:rPr>
      </w:pPr>
    </w:p>
    <w:p w14:paraId="6C2C8B5F" w14:textId="77777777" w:rsidR="00256FA2" w:rsidRPr="00376C82" w:rsidRDefault="00BC2AC7">
      <w:pPr>
        <w:ind w:left="900"/>
        <w:jc w:val="thaiDistribute"/>
        <w:outlineLvl w:val="0"/>
        <w:rPr>
          <w:rFonts w:ascii="Arial" w:hAnsi="Arial" w:cs="Arial"/>
          <w:color w:val="000000"/>
          <w:spacing w:val="-2"/>
          <w:sz w:val="20"/>
          <w:szCs w:val="20"/>
        </w:rPr>
      </w:pPr>
      <w:r w:rsidRPr="00376C82">
        <w:rPr>
          <w:rFonts w:ascii="Arial" w:hAnsi="Arial" w:cs="Arial"/>
          <w:color w:val="000000"/>
          <w:spacing w:val="-2"/>
          <w:sz w:val="20"/>
          <w:szCs w:val="20"/>
        </w:rPr>
        <w:t>Foreign exchange gains and losses resulting from the settlement of such transactions and from the translation at year</w:t>
      </w:r>
      <w:r w:rsidRPr="00376C82">
        <w:rPr>
          <w:rFonts w:ascii="Arial" w:hAnsi="Arial" w:cs="Arial"/>
          <w:color w:val="000000"/>
          <w:spacing w:val="-2"/>
          <w:sz w:val="20"/>
          <w:szCs w:val="20"/>
          <w:cs/>
        </w:rPr>
        <w:t>-</w:t>
      </w:r>
      <w:r w:rsidRPr="00376C82">
        <w:rPr>
          <w:rFonts w:ascii="Arial" w:hAnsi="Arial" w:cs="Arial"/>
          <w:color w:val="000000"/>
          <w:spacing w:val="-2"/>
          <w:sz w:val="20"/>
          <w:szCs w:val="20"/>
        </w:rPr>
        <w:t>end exchange rates of monetary assets and liabilities denominated in foreign currencies are recognised in the profit or loss</w:t>
      </w:r>
      <w:r w:rsidRPr="00376C82">
        <w:rPr>
          <w:rFonts w:ascii="Arial" w:hAnsi="Arial" w:cs="Arial"/>
          <w:color w:val="000000"/>
          <w:spacing w:val="-2"/>
          <w:sz w:val="20"/>
          <w:szCs w:val="20"/>
          <w:cs/>
        </w:rPr>
        <w:t>.</w:t>
      </w:r>
    </w:p>
    <w:p w14:paraId="03EB9FFF" w14:textId="77777777" w:rsidR="00256FA2" w:rsidRPr="00376C82" w:rsidRDefault="00256FA2">
      <w:pPr>
        <w:pStyle w:val="Header"/>
        <w:tabs>
          <w:tab w:val="clear" w:pos="4153"/>
          <w:tab w:val="clear" w:pos="8306"/>
          <w:tab w:val="left" w:pos="1418"/>
          <w:tab w:val="center" w:pos="3402"/>
          <w:tab w:val="center" w:pos="4536"/>
          <w:tab w:val="center" w:pos="5670"/>
          <w:tab w:val="center" w:pos="6804"/>
          <w:tab w:val="right" w:pos="7655"/>
        </w:tabs>
        <w:ind w:left="900"/>
        <w:jc w:val="thaiDistribute"/>
        <w:rPr>
          <w:rFonts w:ascii="Arial" w:hAnsi="Arial" w:cs="Arial"/>
          <w:color w:val="000000"/>
          <w:sz w:val="20"/>
          <w:szCs w:val="20"/>
          <w:shd w:val="clear" w:color="auto" w:fill="FFFFFF"/>
        </w:rPr>
      </w:pPr>
    </w:p>
    <w:bookmarkEnd w:id="4"/>
    <w:bookmarkEnd w:id="5"/>
    <w:p w14:paraId="01659D15" w14:textId="51697EEF" w:rsidR="00256FA2" w:rsidRPr="00376C82" w:rsidRDefault="00BC2AC7">
      <w:pPr>
        <w:ind w:left="900"/>
        <w:jc w:val="thaiDistribute"/>
        <w:outlineLvl w:val="0"/>
        <w:rPr>
          <w:rFonts w:ascii="Arial" w:hAnsi="Arial" w:cs="Arial"/>
          <w:color w:val="000000"/>
          <w:spacing w:val="-2"/>
          <w:sz w:val="20"/>
          <w:szCs w:val="20"/>
          <w:lang w:val="en-GB"/>
        </w:rPr>
      </w:pPr>
      <w:r w:rsidRPr="00376C82">
        <w:rPr>
          <w:rFonts w:ascii="Arial" w:hAnsi="Arial" w:cs="Arial"/>
          <w:color w:val="000000"/>
          <w:spacing w:val="-2"/>
          <w:sz w:val="20"/>
          <w:szCs w:val="20"/>
        </w:rPr>
        <w:t>Any exchange component of gains and losses on a non</w:t>
      </w:r>
      <w:r w:rsidRPr="00376C82">
        <w:rPr>
          <w:rFonts w:ascii="Arial" w:hAnsi="Arial" w:cs="Arial"/>
          <w:color w:val="000000"/>
          <w:spacing w:val="-2"/>
          <w:sz w:val="20"/>
          <w:szCs w:val="20"/>
          <w:cs/>
        </w:rPr>
        <w:t>-</w:t>
      </w:r>
      <w:r w:rsidRPr="00376C82">
        <w:rPr>
          <w:rFonts w:ascii="Arial" w:hAnsi="Arial" w:cs="Arial"/>
          <w:color w:val="000000"/>
          <w:spacing w:val="-2"/>
          <w:sz w:val="20"/>
          <w:szCs w:val="20"/>
        </w:rPr>
        <w:t>monetary item that recognised in profit or loss, or other comprehensive income is recognised following the recognition of a gain or loss on the non</w:t>
      </w:r>
      <w:r w:rsidRPr="00376C82">
        <w:rPr>
          <w:rFonts w:ascii="Arial" w:hAnsi="Arial" w:cs="Arial"/>
          <w:color w:val="000000"/>
          <w:spacing w:val="-2"/>
          <w:sz w:val="20"/>
          <w:szCs w:val="20"/>
          <w:cs/>
        </w:rPr>
        <w:t>-</w:t>
      </w:r>
      <w:r w:rsidRPr="00376C82">
        <w:rPr>
          <w:rFonts w:ascii="Arial" w:hAnsi="Arial" w:cs="Arial"/>
          <w:color w:val="000000"/>
          <w:spacing w:val="-2"/>
          <w:sz w:val="20"/>
          <w:szCs w:val="20"/>
        </w:rPr>
        <w:t>monetary item</w:t>
      </w:r>
      <w:r w:rsidRPr="00376C82">
        <w:rPr>
          <w:rFonts w:ascii="Arial" w:hAnsi="Arial" w:cs="Arial"/>
          <w:color w:val="000000"/>
          <w:spacing w:val="-2"/>
          <w:sz w:val="20"/>
          <w:szCs w:val="20"/>
          <w:cs/>
        </w:rPr>
        <w:t>.</w:t>
      </w:r>
    </w:p>
    <w:p w14:paraId="65AA4B39" w14:textId="2C47A3CE" w:rsidR="00E35E6A" w:rsidRPr="00376C82" w:rsidRDefault="00E35E6A" w:rsidP="00E35E6A">
      <w:pPr>
        <w:jc w:val="both"/>
        <w:rPr>
          <w:rFonts w:ascii="Arial" w:hAnsi="Arial" w:cs="Arial"/>
          <w:color w:val="000000"/>
          <w:sz w:val="20"/>
          <w:szCs w:val="20"/>
          <w:lang w:val="en-GB"/>
        </w:rPr>
      </w:pPr>
    </w:p>
    <w:p w14:paraId="15844547" w14:textId="3FA0511F" w:rsidR="00256FA2" w:rsidRPr="00376C82" w:rsidRDefault="00347551">
      <w:pPr>
        <w:pStyle w:val="ListParagraph"/>
        <w:tabs>
          <w:tab w:val="left" w:pos="360"/>
        </w:tabs>
        <w:ind w:left="540" w:hanging="540"/>
        <w:jc w:val="both"/>
        <w:textAlignment w:val="auto"/>
        <w:rPr>
          <w:rFonts w:ascii="Arial" w:hAnsi="Arial" w:cs="Arial"/>
          <w:b/>
          <w:bCs/>
          <w:color w:val="000000"/>
          <w:sz w:val="20"/>
          <w:szCs w:val="20"/>
        </w:rPr>
      </w:pPr>
      <w:r w:rsidRPr="00347551">
        <w:rPr>
          <w:rFonts w:ascii="Arial" w:hAnsi="Arial" w:cs="Arial"/>
          <w:b/>
          <w:bCs/>
          <w:color w:val="000000"/>
          <w:sz w:val="20"/>
          <w:szCs w:val="20"/>
          <w:lang w:val="en-GB"/>
        </w:rPr>
        <w:t>4</w:t>
      </w:r>
      <w:r w:rsidR="00BC2AC7" w:rsidRPr="00376C82">
        <w:rPr>
          <w:rFonts w:ascii="Arial" w:hAnsi="Arial" w:cs="Arial"/>
          <w:b/>
          <w:bCs/>
          <w:color w:val="000000"/>
          <w:sz w:val="20"/>
          <w:szCs w:val="20"/>
          <w:cs/>
        </w:rPr>
        <w:t>.</w:t>
      </w:r>
      <w:r w:rsidRPr="00347551">
        <w:rPr>
          <w:rFonts w:ascii="Arial" w:hAnsi="Arial" w:cs="Arial"/>
          <w:b/>
          <w:bCs/>
          <w:color w:val="000000"/>
          <w:sz w:val="20"/>
          <w:szCs w:val="20"/>
          <w:lang w:val="en-GB"/>
        </w:rPr>
        <w:t>16</w:t>
      </w:r>
      <w:r w:rsidR="00BC2AC7" w:rsidRPr="00376C82">
        <w:rPr>
          <w:rFonts w:ascii="Arial" w:hAnsi="Arial" w:cs="Arial"/>
          <w:b/>
          <w:bCs/>
          <w:color w:val="000000"/>
          <w:sz w:val="20"/>
          <w:szCs w:val="20"/>
        </w:rPr>
        <w:tab/>
        <w:t>Employee benefits</w:t>
      </w:r>
    </w:p>
    <w:p w14:paraId="0E62818F" w14:textId="77777777" w:rsidR="00256FA2" w:rsidRPr="00376C82" w:rsidRDefault="00256FA2" w:rsidP="00A438FA">
      <w:pPr>
        <w:pStyle w:val="ListParagraph"/>
        <w:ind w:left="540"/>
        <w:jc w:val="both"/>
        <w:textAlignment w:val="auto"/>
        <w:rPr>
          <w:rFonts w:ascii="Arial" w:hAnsi="Arial" w:cs="Arial"/>
          <w:color w:val="000000"/>
          <w:sz w:val="20"/>
          <w:szCs w:val="20"/>
        </w:rPr>
      </w:pPr>
    </w:p>
    <w:p w14:paraId="74111517" w14:textId="77777777" w:rsidR="00256FA2" w:rsidRPr="00376C82" w:rsidRDefault="00BC2AC7">
      <w:pPr>
        <w:ind w:left="900" w:hanging="360"/>
        <w:jc w:val="both"/>
        <w:rPr>
          <w:rFonts w:ascii="Arial" w:hAnsi="Arial" w:cs="Arial"/>
          <w:b/>
          <w:bCs/>
          <w:color w:val="000000"/>
          <w:sz w:val="20"/>
          <w:szCs w:val="20"/>
        </w:rPr>
      </w:pPr>
      <w:r w:rsidRPr="00376C82">
        <w:rPr>
          <w:rFonts w:ascii="Arial" w:hAnsi="Arial" w:cs="Arial"/>
          <w:b/>
          <w:bCs/>
          <w:color w:val="000000"/>
          <w:sz w:val="20"/>
          <w:szCs w:val="20"/>
          <w:cs/>
        </w:rPr>
        <w:t>(</w:t>
      </w:r>
      <w:r w:rsidRPr="00376C82">
        <w:rPr>
          <w:rFonts w:ascii="Arial" w:hAnsi="Arial" w:cs="Arial"/>
          <w:b/>
          <w:bCs/>
          <w:color w:val="000000"/>
          <w:sz w:val="20"/>
          <w:szCs w:val="20"/>
        </w:rPr>
        <w:t>a</w:t>
      </w:r>
      <w:r w:rsidRPr="00376C82">
        <w:rPr>
          <w:rFonts w:ascii="Arial" w:hAnsi="Arial" w:cs="Arial"/>
          <w:b/>
          <w:bCs/>
          <w:color w:val="000000"/>
          <w:sz w:val="20"/>
          <w:szCs w:val="20"/>
          <w:cs/>
        </w:rPr>
        <w:t>)</w:t>
      </w:r>
      <w:r w:rsidRPr="00376C82">
        <w:rPr>
          <w:rFonts w:ascii="Arial" w:hAnsi="Arial" w:cs="Arial"/>
          <w:b/>
          <w:bCs/>
          <w:color w:val="000000"/>
          <w:sz w:val="20"/>
          <w:szCs w:val="20"/>
        </w:rPr>
        <w:tab/>
        <w:t>Short</w:t>
      </w:r>
      <w:r w:rsidRPr="00376C82">
        <w:rPr>
          <w:rFonts w:ascii="Arial" w:hAnsi="Arial" w:cs="Arial"/>
          <w:b/>
          <w:bCs/>
          <w:color w:val="000000"/>
          <w:sz w:val="20"/>
          <w:szCs w:val="20"/>
          <w:cs/>
        </w:rPr>
        <w:t>-</w:t>
      </w:r>
      <w:r w:rsidRPr="00376C82">
        <w:rPr>
          <w:rFonts w:ascii="Arial" w:hAnsi="Arial" w:cs="Arial"/>
          <w:b/>
          <w:bCs/>
          <w:color w:val="000000"/>
          <w:sz w:val="20"/>
          <w:szCs w:val="20"/>
        </w:rPr>
        <w:t>term employee benefits</w:t>
      </w:r>
    </w:p>
    <w:p w14:paraId="4E62F626" w14:textId="77777777" w:rsidR="00256FA2" w:rsidRPr="00376C82" w:rsidRDefault="00256FA2">
      <w:pPr>
        <w:ind w:left="900"/>
        <w:jc w:val="both"/>
        <w:rPr>
          <w:rFonts w:ascii="Arial" w:hAnsi="Arial" w:cs="Arial"/>
          <w:color w:val="000000"/>
          <w:sz w:val="20"/>
          <w:szCs w:val="20"/>
        </w:rPr>
      </w:pPr>
    </w:p>
    <w:p w14:paraId="4589E97E" w14:textId="7C5CF2C8" w:rsidR="00256FA2" w:rsidRPr="00376C82" w:rsidRDefault="00BC2AC7">
      <w:pPr>
        <w:ind w:left="900"/>
        <w:jc w:val="both"/>
        <w:rPr>
          <w:rFonts w:ascii="Arial" w:hAnsi="Arial" w:cs="Arial"/>
          <w:color w:val="000000"/>
          <w:sz w:val="20"/>
          <w:szCs w:val="20"/>
        </w:rPr>
      </w:pPr>
      <w:r w:rsidRPr="00376C82">
        <w:rPr>
          <w:rFonts w:ascii="Arial" w:hAnsi="Arial" w:cs="Arial"/>
          <w:color w:val="000000"/>
          <w:sz w:val="20"/>
          <w:szCs w:val="20"/>
        </w:rPr>
        <w:t>Liabilities for short</w:t>
      </w:r>
      <w:r w:rsidRPr="00376C82">
        <w:rPr>
          <w:rFonts w:ascii="Arial" w:hAnsi="Arial" w:cs="Arial"/>
          <w:color w:val="000000"/>
          <w:sz w:val="20"/>
          <w:szCs w:val="20"/>
          <w:cs/>
        </w:rPr>
        <w:t>-</w:t>
      </w:r>
      <w:r w:rsidRPr="00376C82">
        <w:rPr>
          <w:rFonts w:ascii="Arial" w:hAnsi="Arial" w:cs="Arial"/>
          <w:color w:val="000000"/>
          <w:sz w:val="20"/>
          <w:szCs w:val="20"/>
        </w:rPr>
        <w:t>term employee benefits such as wages, salaries, profit</w:t>
      </w:r>
      <w:r w:rsidRPr="00376C82">
        <w:rPr>
          <w:rFonts w:ascii="Arial" w:hAnsi="Arial" w:cs="Arial"/>
          <w:color w:val="000000"/>
          <w:sz w:val="20"/>
          <w:szCs w:val="20"/>
          <w:cs/>
        </w:rPr>
        <w:t>-</w:t>
      </w:r>
      <w:r w:rsidRPr="00376C82">
        <w:rPr>
          <w:rFonts w:ascii="Arial" w:hAnsi="Arial" w:cs="Arial"/>
          <w:color w:val="000000"/>
          <w:sz w:val="20"/>
          <w:szCs w:val="20"/>
        </w:rPr>
        <w:t>sharing and bonuses, and medical care are</w:t>
      </w:r>
      <w:r w:rsidR="00721A8A" w:rsidRPr="00376C82">
        <w:rPr>
          <w:rFonts w:ascii="Arial" w:hAnsi="Arial" w:cs="Arial"/>
          <w:color w:val="000000"/>
          <w:sz w:val="20"/>
          <w:szCs w:val="20"/>
        </w:rPr>
        <w:t xml:space="preserve"> liabilities</w:t>
      </w:r>
      <w:r w:rsidRPr="00376C82">
        <w:rPr>
          <w:rFonts w:ascii="Arial" w:hAnsi="Arial" w:cs="Arial"/>
          <w:color w:val="000000"/>
          <w:sz w:val="20"/>
          <w:szCs w:val="20"/>
        </w:rPr>
        <w:t xml:space="preserve"> expected to be settled wholly within </w:t>
      </w:r>
      <w:r w:rsidR="00347551" w:rsidRPr="00347551">
        <w:rPr>
          <w:rFonts w:ascii="Arial" w:hAnsi="Arial" w:cs="Arial"/>
          <w:color w:val="000000"/>
          <w:sz w:val="20"/>
          <w:szCs w:val="20"/>
          <w:lang w:val="en-GB"/>
        </w:rPr>
        <w:t>12</w:t>
      </w:r>
      <w:r w:rsidRPr="00376C82">
        <w:rPr>
          <w:rFonts w:ascii="Arial" w:hAnsi="Arial" w:cs="Arial"/>
          <w:color w:val="000000"/>
          <w:sz w:val="20"/>
          <w:szCs w:val="20"/>
          <w:cs/>
        </w:rPr>
        <w:t xml:space="preserve"> </w:t>
      </w:r>
      <w:r w:rsidRPr="00376C82">
        <w:rPr>
          <w:rFonts w:ascii="Arial" w:hAnsi="Arial" w:cs="Arial"/>
          <w:color w:val="000000"/>
          <w:sz w:val="20"/>
          <w:szCs w:val="20"/>
        </w:rPr>
        <w:t xml:space="preserve">months after the end of the period </w:t>
      </w:r>
      <w:r w:rsidR="00721A8A" w:rsidRPr="00376C82">
        <w:rPr>
          <w:rFonts w:ascii="Arial" w:hAnsi="Arial" w:cs="Arial"/>
          <w:color w:val="000000"/>
          <w:sz w:val="20"/>
          <w:szCs w:val="20"/>
        </w:rPr>
        <w:t xml:space="preserve">and </w:t>
      </w:r>
      <w:r w:rsidRPr="00376C82">
        <w:rPr>
          <w:rFonts w:ascii="Arial" w:hAnsi="Arial" w:cs="Arial"/>
          <w:color w:val="000000"/>
          <w:sz w:val="20"/>
          <w:szCs w:val="20"/>
        </w:rPr>
        <w:t>are recognised in respect of employee</w:t>
      </w:r>
      <w:r w:rsidRPr="00376C82">
        <w:rPr>
          <w:rFonts w:ascii="Arial" w:hAnsi="Arial" w:cs="Arial"/>
          <w:color w:val="000000"/>
          <w:sz w:val="20"/>
          <w:szCs w:val="20"/>
          <w:cs/>
        </w:rPr>
        <w:t>’</w:t>
      </w:r>
      <w:r w:rsidR="009731A4" w:rsidRPr="00376C82">
        <w:rPr>
          <w:rFonts w:ascii="Arial" w:hAnsi="Arial" w:cs="Arial"/>
          <w:color w:val="000000"/>
          <w:sz w:val="20"/>
          <w:szCs w:val="20"/>
        </w:rPr>
        <w:t>s</w:t>
      </w:r>
      <w:r w:rsidRPr="00376C82">
        <w:rPr>
          <w:rFonts w:ascii="Arial" w:hAnsi="Arial" w:cs="Arial"/>
          <w:color w:val="000000"/>
          <w:sz w:val="20"/>
          <w:szCs w:val="20"/>
          <w:cs/>
        </w:rPr>
        <w:t xml:space="preserve"> </w:t>
      </w:r>
      <w:r w:rsidRPr="00376C82">
        <w:rPr>
          <w:rFonts w:ascii="Arial" w:hAnsi="Arial" w:cs="Arial"/>
          <w:color w:val="000000"/>
          <w:sz w:val="20"/>
          <w:szCs w:val="20"/>
        </w:rPr>
        <w:t>service up to the end of the reporting period</w:t>
      </w:r>
      <w:r w:rsidRPr="00376C82">
        <w:rPr>
          <w:rFonts w:ascii="Arial" w:hAnsi="Arial" w:cs="Arial"/>
          <w:color w:val="000000"/>
          <w:sz w:val="20"/>
          <w:szCs w:val="20"/>
          <w:cs/>
        </w:rPr>
        <w:t xml:space="preserve">. </w:t>
      </w:r>
      <w:r w:rsidRPr="00376C82">
        <w:rPr>
          <w:rFonts w:ascii="Arial" w:hAnsi="Arial" w:cs="Arial"/>
          <w:color w:val="000000"/>
          <w:sz w:val="20"/>
          <w:szCs w:val="20"/>
        </w:rPr>
        <w:t>They are measured at the amount expected to be paid</w:t>
      </w:r>
      <w:r w:rsidRPr="00376C82">
        <w:rPr>
          <w:rFonts w:ascii="Arial" w:hAnsi="Arial" w:cs="Arial"/>
          <w:color w:val="000000"/>
          <w:sz w:val="20"/>
          <w:szCs w:val="20"/>
          <w:cs/>
        </w:rPr>
        <w:t>.</w:t>
      </w:r>
      <w:r w:rsidR="00721A8A" w:rsidRPr="00376C82">
        <w:rPr>
          <w:rFonts w:ascii="Arial" w:hAnsi="Arial" w:cs="Arial"/>
          <w:color w:val="000000"/>
          <w:sz w:val="20"/>
          <w:szCs w:val="20"/>
        </w:rPr>
        <w:t xml:space="preserve"> The Group will recognise </w:t>
      </w:r>
      <w:r w:rsidR="00F97670" w:rsidRPr="00376C82">
        <w:rPr>
          <w:rFonts w:ascii="Arial" w:hAnsi="Arial" w:cs="Arial"/>
          <w:color w:val="000000"/>
          <w:sz w:val="20"/>
          <w:szCs w:val="20"/>
        </w:rPr>
        <w:t>short-term employee benefits as liability in the financial statements at the amount expected to be paid and recognised as an expense in profit and loss when the transaction occurs.</w:t>
      </w:r>
      <w:r w:rsidR="00721A8A" w:rsidRPr="00376C82">
        <w:rPr>
          <w:rFonts w:ascii="Arial" w:hAnsi="Arial" w:cs="Arial"/>
          <w:color w:val="000000"/>
          <w:sz w:val="20"/>
          <w:szCs w:val="20"/>
        </w:rPr>
        <w:t xml:space="preserve"> </w:t>
      </w:r>
    </w:p>
    <w:p w14:paraId="4064A78D" w14:textId="77777777" w:rsidR="009F328E" w:rsidRPr="00376C82" w:rsidRDefault="009F328E">
      <w:pPr>
        <w:pStyle w:val="ListParagraph"/>
        <w:tabs>
          <w:tab w:val="left" w:pos="360"/>
        </w:tabs>
        <w:ind w:left="900"/>
        <w:jc w:val="both"/>
        <w:textAlignment w:val="auto"/>
        <w:rPr>
          <w:rFonts w:ascii="Arial" w:hAnsi="Arial" w:cs="Arial"/>
          <w:color w:val="000000"/>
          <w:sz w:val="20"/>
          <w:szCs w:val="20"/>
        </w:rPr>
      </w:pPr>
    </w:p>
    <w:p w14:paraId="6F29FCA4" w14:textId="77777777" w:rsidR="00256FA2" w:rsidRPr="00376C82" w:rsidRDefault="00BC2AC7">
      <w:pPr>
        <w:ind w:left="900" w:hanging="360"/>
        <w:jc w:val="both"/>
        <w:rPr>
          <w:rFonts w:ascii="Arial" w:hAnsi="Arial" w:cs="Arial"/>
          <w:b/>
          <w:bCs/>
          <w:color w:val="000000"/>
          <w:sz w:val="20"/>
          <w:szCs w:val="20"/>
        </w:rPr>
      </w:pPr>
      <w:r w:rsidRPr="00376C82">
        <w:rPr>
          <w:rFonts w:ascii="Arial" w:hAnsi="Arial" w:cs="Arial"/>
          <w:b/>
          <w:bCs/>
          <w:color w:val="000000"/>
          <w:sz w:val="20"/>
          <w:szCs w:val="20"/>
          <w:cs/>
        </w:rPr>
        <w:t>(</w:t>
      </w:r>
      <w:r w:rsidRPr="00376C82">
        <w:rPr>
          <w:rFonts w:ascii="Arial" w:hAnsi="Arial" w:cs="Arial"/>
          <w:b/>
          <w:bCs/>
          <w:color w:val="000000"/>
          <w:sz w:val="20"/>
          <w:szCs w:val="20"/>
        </w:rPr>
        <w:t>b</w:t>
      </w:r>
      <w:r w:rsidRPr="00376C82">
        <w:rPr>
          <w:rFonts w:ascii="Arial" w:hAnsi="Arial" w:cs="Arial"/>
          <w:b/>
          <w:bCs/>
          <w:color w:val="000000"/>
          <w:sz w:val="20"/>
          <w:szCs w:val="20"/>
          <w:cs/>
        </w:rPr>
        <w:t>)</w:t>
      </w:r>
      <w:r w:rsidRPr="00376C82">
        <w:rPr>
          <w:rFonts w:ascii="Arial" w:hAnsi="Arial" w:cs="Arial"/>
          <w:b/>
          <w:bCs/>
          <w:color w:val="000000"/>
          <w:sz w:val="20"/>
          <w:szCs w:val="20"/>
        </w:rPr>
        <w:tab/>
        <w:t>Defined contribution plan</w:t>
      </w:r>
    </w:p>
    <w:p w14:paraId="38CE136B" w14:textId="77777777" w:rsidR="00256FA2" w:rsidRPr="00376C82" w:rsidRDefault="00256FA2">
      <w:pPr>
        <w:ind w:left="900"/>
        <w:jc w:val="both"/>
        <w:rPr>
          <w:rFonts w:ascii="Arial" w:hAnsi="Arial" w:cs="Arial"/>
          <w:color w:val="000000"/>
          <w:sz w:val="20"/>
          <w:szCs w:val="20"/>
        </w:rPr>
      </w:pPr>
    </w:p>
    <w:p w14:paraId="54CBC2D1" w14:textId="2B64A81C" w:rsidR="00256FA2" w:rsidRPr="00376C82" w:rsidRDefault="00BC2AC7">
      <w:pPr>
        <w:ind w:left="900"/>
        <w:jc w:val="both"/>
        <w:rPr>
          <w:rFonts w:ascii="Arial" w:hAnsi="Arial" w:cs="Arial"/>
          <w:color w:val="000000"/>
          <w:sz w:val="20"/>
          <w:szCs w:val="20"/>
        </w:rPr>
      </w:pPr>
      <w:r w:rsidRPr="00376C82">
        <w:rPr>
          <w:rFonts w:ascii="Arial" w:hAnsi="Arial" w:cs="Arial"/>
          <w:color w:val="000000"/>
          <w:sz w:val="20"/>
          <w:szCs w:val="20"/>
        </w:rPr>
        <w:t xml:space="preserve">The </w:t>
      </w:r>
      <w:r w:rsidR="003F3564" w:rsidRPr="00376C82">
        <w:rPr>
          <w:rFonts w:ascii="Arial" w:hAnsi="Arial" w:cs="Arial"/>
          <w:color w:val="000000"/>
          <w:sz w:val="20"/>
          <w:szCs w:val="20"/>
        </w:rPr>
        <w:t>Group</w:t>
      </w:r>
      <w:r w:rsidRPr="00376C82">
        <w:rPr>
          <w:rFonts w:ascii="Arial" w:hAnsi="Arial" w:cs="Arial"/>
          <w:color w:val="000000"/>
          <w:sz w:val="20"/>
          <w:szCs w:val="20"/>
        </w:rPr>
        <w:t xml:space="preserve"> pays contributions to a separate fund </w:t>
      </w:r>
      <w:r w:rsidR="00F97670" w:rsidRPr="00376C82">
        <w:rPr>
          <w:rFonts w:ascii="Arial" w:hAnsi="Arial" w:cs="Arial"/>
          <w:color w:val="000000"/>
          <w:sz w:val="20"/>
          <w:szCs w:val="20"/>
        </w:rPr>
        <w:t>in accordance with the policies</w:t>
      </w:r>
      <w:r w:rsidRPr="00376C82">
        <w:rPr>
          <w:rFonts w:ascii="Arial" w:hAnsi="Arial" w:cs="Arial"/>
          <w:color w:val="000000"/>
          <w:sz w:val="20"/>
          <w:szCs w:val="20"/>
          <w:cs/>
        </w:rPr>
        <w:t xml:space="preserve">. </w:t>
      </w:r>
      <w:r w:rsidRPr="00376C82">
        <w:rPr>
          <w:rFonts w:ascii="Arial" w:hAnsi="Arial" w:cs="Arial"/>
          <w:color w:val="000000"/>
          <w:sz w:val="20"/>
          <w:szCs w:val="20"/>
        </w:rPr>
        <w:t xml:space="preserve">The </w:t>
      </w:r>
      <w:r w:rsidR="003F3564" w:rsidRPr="00376C82">
        <w:rPr>
          <w:rFonts w:ascii="Arial" w:hAnsi="Arial" w:cs="Arial"/>
          <w:color w:val="000000"/>
          <w:sz w:val="20"/>
          <w:szCs w:val="20"/>
        </w:rPr>
        <w:t>Group</w:t>
      </w:r>
      <w:r w:rsidRPr="00376C82">
        <w:rPr>
          <w:rFonts w:ascii="Arial" w:hAnsi="Arial" w:cs="Arial"/>
          <w:color w:val="000000"/>
          <w:sz w:val="20"/>
          <w:szCs w:val="20"/>
        </w:rPr>
        <w:t xml:space="preserve"> has no further payment obligations once the contributions have been paid</w:t>
      </w:r>
      <w:r w:rsidRPr="00376C82">
        <w:rPr>
          <w:rFonts w:ascii="Arial" w:hAnsi="Arial" w:cs="Arial"/>
          <w:color w:val="000000"/>
          <w:sz w:val="20"/>
          <w:szCs w:val="20"/>
          <w:cs/>
        </w:rPr>
        <w:t xml:space="preserve">. </w:t>
      </w:r>
      <w:r w:rsidRPr="00376C82">
        <w:rPr>
          <w:rFonts w:ascii="Arial" w:hAnsi="Arial" w:cs="Arial"/>
          <w:color w:val="000000"/>
          <w:sz w:val="20"/>
          <w:szCs w:val="20"/>
        </w:rPr>
        <w:t xml:space="preserve">The contributions are recognised as employee benefit expense when </w:t>
      </w:r>
      <w:r w:rsidR="00F97670" w:rsidRPr="00376C82">
        <w:rPr>
          <w:rFonts w:ascii="Arial" w:hAnsi="Arial" w:cs="Arial"/>
          <w:color w:val="000000"/>
          <w:sz w:val="20"/>
          <w:szCs w:val="20"/>
        </w:rPr>
        <w:t>incurred.</w:t>
      </w:r>
      <w:r w:rsidRPr="00376C82">
        <w:rPr>
          <w:rFonts w:ascii="Arial" w:hAnsi="Arial" w:cs="Arial"/>
          <w:color w:val="000000"/>
          <w:sz w:val="20"/>
          <w:szCs w:val="20"/>
          <w:cs/>
        </w:rPr>
        <w:t xml:space="preserve"> </w:t>
      </w:r>
    </w:p>
    <w:p w14:paraId="2F536894" w14:textId="707CB3D9" w:rsidR="00F97670" w:rsidRPr="00376C82" w:rsidRDefault="00F97670" w:rsidP="00B1181C">
      <w:pPr>
        <w:ind w:left="900"/>
        <w:jc w:val="both"/>
        <w:rPr>
          <w:rFonts w:ascii="Arial" w:hAnsi="Arial" w:cs="Arial"/>
          <w:color w:val="000000"/>
          <w:sz w:val="20"/>
          <w:szCs w:val="20"/>
          <w:cs/>
        </w:rPr>
      </w:pPr>
    </w:p>
    <w:p w14:paraId="493D3CD5" w14:textId="4F920194" w:rsidR="00256FA2" w:rsidRPr="00376C82" w:rsidRDefault="00BC2AC7">
      <w:pPr>
        <w:ind w:left="900" w:hanging="360"/>
        <w:jc w:val="both"/>
        <w:rPr>
          <w:rFonts w:ascii="Arial" w:hAnsi="Arial" w:cs="Arial"/>
          <w:b/>
          <w:bCs/>
          <w:color w:val="000000"/>
          <w:sz w:val="20"/>
          <w:szCs w:val="20"/>
        </w:rPr>
      </w:pPr>
      <w:r w:rsidRPr="00376C82">
        <w:rPr>
          <w:rFonts w:ascii="Arial" w:hAnsi="Arial" w:cs="Arial"/>
          <w:b/>
          <w:bCs/>
          <w:color w:val="000000"/>
          <w:sz w:val="20"/>
          <w:szCs w:val="20"/>
          <w:cs/>
        </w:rPr>
        <w:t>(</w:t>
      </w:r>
      <w:r w:rsidRPr="00376C82">
        <w:rPr>
          <w:rFonts w:ascii="Arial" w:hAnsi="Arial" w:cs="Arial"/>
          <w:b/>
          <w:bCs/>
          <w:color w:val="000000"/>
          <w:sz w:val="20"/>
          <w:szCs w:val="20"/>
        </w:rPr>
        <w:t>c</w:t>
      </w:r>
      <w:r w:rsidRPr="00376C82">
        <w:rPr>
          <w:rFonts w:ascii="Arial" w:hAnsi="Arial" w:cs="Arial"/>
          <w:b/>
          <w:bCs/>
          <w:color w:val="000000"/>
          <w:sz w:val="20"/>
          <w:szCs w:val="20"/>
          <w:cs/>
        </w:rPr>
        <w:t>)</w:t>
      </w:r>
      <w:r w:rsidRPr="00376C82">
        <w:rPr>
          <w:rFonts w:ascii="Arial" w:hAnsi="Arial" w:cs="Arial"/>
          <w:b/>
          <w:bCs/>
          <w:color w:val="000000"/>
          <w:sz w:val="20"/>
          <w:szCs w:val="20"/>
        </w:rPr>
        <w:tab/>
        <w:t>Defined benefit plans</w:t>
      </w:r>
    </w:p>
    <w:p w14:paraId="4D538980" w14:textId="77777777" w:rsidR="00256FA2" w:rsidRPr="00376C82" w:rsidRDefault="00256FA2" w:rsidP="00104307">
      <w:pPr>
        <w:ind w:left="900"/>
        <w:jc w:val="both"/>
        <w:rPr>
          <w:rFonts w:ascii="Arial" w:hAnsi="Arial" w:cs="Arial"/>
          <w:color w:val="000000"/>
          <w:sz w:val="20"/>
          <w:szCs w:val="20"/>
        </w:rPr>
      </w:pPr>
    </w:p>
    <w:p w14:paraId="18CED057" w14:textId="77777777" w:rsidR="00256FA2" w:rsidRPr="00376C82" w:rsidRDefault="00BC2AC7">
      <w:pPr>
        <w:ind w:left="900"/>
        <w:jc w:val="both"/>
        <w:rPr>
          <w:rFonts w:ascii="Arial" w:hAnsi="Arial" w:cs="Arial"/>
          <w:color w:val="000000"/>
          <w:sz w:val="20"/>
          <w:szCs w:val="20"/>
        </w:rPr>
      </w:pPr>
      <w:r w:rsidRPr="00376C82">
        <w:rPr>
          <w:rFonts w:ascii="Arial" w:hAnsi="Arial" w:cs="Arial"/>
          <w:color w:val="000000"/>
          <w:sz w:val="20"/>
          <w:szCs w:val="20"/>
        </w:rPr>
        <w:t>Amount of retirement benefits is defined by the agreed benefits the employees will receive after the completion of employment</w:t>
      </w:r>
      <w:r w:rsidRPr="00376C82">
        <w:rPr>
          <w:rFonts w:ascii="Arial" w:hAnsi="Arial" w:cs="Arial"/>
          <w:color w:val="000000"/>
          <w:sz w:val="20"/>
          <w:szCs w:val="20"/>
          <w:cs/>
        </w:rPr>
        <w:t xml:space="preserve">. </w:t>
      </w:r>
      <w:r w:rsidRPr="00376C82">
        <w:rPr>
          <w:rFonts w:ascii="Arial" w:hAnsi="Arial" w:cs="Arial"/>
          <w:color w:val="000000"/>
          <w:sz w:val="20"/>
          <w:szCs w:val="20"/>
        </w:rPr>
        <w:t>It usually depends on factors such as age, years of service and an employee</w:t>
      </w:r>
      <w:r w:rsidRPr="00376C82">
        <w:rPr>
          <w:rFonts w:ascii="Arial" w:hAnsi="Arial" w:cs="Arial"/>
          <w:color w:val="000000"/>
          <w:sz w:val="20"/>
          <w:szCs w:val="20"/>
          <w:cs/>
        </w:rPr>
        <w:t>’</w:t>
      </w:r>
      <w:r w:rsidRPr="00376C82">
        <w:rPr>
          <w:rFonts w:ascii="Arial" w:hAnsi="Arial" w:cs="Arial"/>
          <w:color w:val="000000"/>
          <w:sz w:val="20"/>
          <w:szCs w:val="20"/>
        </w:rPr>
        <w:t>s latest compensation at retirement</w:t>
      </w:r>
      <w:r w:rsidRPr="00376C82">
        <w:rPr>
          <w:rFonts w:ascii="Arial" w:hAnsi="Arial" w:cs="Arial"/>
          <w:color w:val="000000"/>
          <w:sz w:val="20"/>
          <w:szCs w:val="20"/>
          <w:cs/>
        </w:rPr>
        <w:t>.</w:t>
      </w:r>
    </w:p>
    <w:p w14:paraId="511B4F1B" w14:textId="77777777" w:rsidR="00256FA2" w:rsidRPr="00376C82" w:rsidRDefault="00256FA2">
      <w:pPr>
        <w:ind w:left="900"/>
        <w:jc w:val="both"/>
        <w:rPr>
          <w:rFonts w:ascii="Arial" w:hAnsi="Arial" w:cs="Arial"/>
          <w:color w:val="000000"/>
          <w:sz w:val="20"/>
          <w:szCs w:val="20"/>
        </w:rPr>
      </w:pPr>
    </w:p>
    <w:p w14:paraId="5FDEB760" w14:textId="6FAD0BE5" w:rsidR="00D02F52" w:rsidRPr="00376C82" w:rsidRDefault="00BC2AC7" w:rsidP="00F97670">
      <w:pPr>
        <w:ind w:left="900"/>
        <w:jc w:val="both"/>
        <w:rPr>
          <w:rFonts w:ascii="Arial" w:hAnsi="Arial" w:cs="Arial"/>
          <w:color w:val="000000"/>
          <w:sz w:val="20"/>
          <w:szCs w:val="20"/>
        </w:rPr>
      </w:pPr>
      <w:r w:rsidRPr="00347551">
        <w:rPr>
          <w:rFonts w:ascii="Arial" w:hAnsi="Arial" w:cs="Arial"/>
          <w:color w:val="000000"/>
          <w:spacing w:val="-4"/>
          <w:sz w:val="20"/>
          <w:szCs w:val="20"/>
        </w:rPr>
        <w:t xml:space="preserve">The defined benefit obligation is calculated </w:t>
      </w:r>
      <w:r w:rsidR="00135BBC" w:rsidRPr="00347551">
        <w:rPr>
          <w:rFonts w:ascii="Arial" w:hAnsi="Arial" w:cs="Arial"/>
          <w:color w:val="000000"/>
          <w:spacing w:val="-4"/>
          <w:sz w:val="20"/>
          <w:szCs w:val="25"/>
        </w:rPr>
        <w:t>on actuarial basis</w:t>
      </w:r>
      <w:r w:rsidRPr="00347551">
        <w:rPr>
          <w:rFonts w:ascii="Arial" w:hAnsi="Arial" w:cs="Arial"/>
          <w:color w:val="000000"/>
          <w:spacing w:val="-4"/>
          <w:sz w:val="20"/>
          <w:szCs w:val="20"/>
        </w:rPr>
        <w:t xml:space="preserve"> using the projected unit credit method</w:t>
      </w:r>
      <w:r w:rsidRPr="00347551">
        <w:rPr>
          <w:rFonts w:ascii="Arial" w:hAnsi="Arial" w:cs="Arial"/>
          <w:color w:val="000000"/>
          <w:spacing w:val="-4"/>
          <w:sz w:val="20"/>
          <w:szCs w:val="20"/>
          <w:cs/>
        </w:rPr>
        <w:t>.</w:t>
      </w:r>
      <w:r w:rsidRPr="00376C82">
        <w:rPr>
          <w:rFonts w:ascii="Arial" w:hAnsi="Arial" w:cs="Arial"/>
          <w:color w:val="000000"/>
          <w:sz w:val="20"/>
          <w:szCs w:val="20"/>
          <w:cs/>
        </w:rPr>
        <w:t xml:space="preserve"> </w:t>
      </w:r>
      <w:r w:rsidRPr="00376C82">
        <w:rPr>
          <w:rFonts w:ascii="Arial" w:hAnsi="Arial" w:cs="Arial"/>
          <w:color w:val="000000"/>
          <w:sz w:val="20"/>
          <w:szCs w:val="20"/>
        </w:rPr>
        <w:t>The present value of the defined benefit obligation is determined by discounting the estimated future cash outflows using market yield of government bonds that matches the terms and currency of the expected cash outflows</w:t>
      </w:r>
      <w:r w:rsidRPr="00376C82">
        <w:rPr>
          <w:rFonts w:ascii="Arial" w:hAnsi="Arial" w:cs="Arial"/>
          <w:color w:val="000000"/>
          <w:sz w:val="20"/>
          <w:szCs w:val="20"/>
          <w:cs/>
        </w:rPr>
        <w:t>.</w:t>
      </w:r>
    </w:p>
    <w:p w14:paraId="614555E3" w14:textId="3BFCD170" w:rsidR="00B1181C" w:rsidRPr="00376C82" w:rsidRDefault="00B1181C">
      <w:pPr>
        <w:overflowPunct/>
        <w:autoSpaceDE/>
        <w:autoSpaceDN/>
        <w:adjustRightInd/>
        <w:textAlignment w:val="auto"/>
        <w:rPr>
          <w:rFonts w:ascii="Arial" w:hAnsi="Arial" w:cs="Arial"/>
          <w:b/>
          <w:bCs/>
          <w:color w:val="000000"/>
          <w:sz w:val="20"/>
          <w:szCs w:val="20"/>
        </w:rPr>
      </w:pPr>
      <w:r w:rsidRPr="00376C82">
        <w:rPr>
          <w:rFonts w:ascii="Arial" w:hAnsi="Arial" w:cs="Arial"/>
          <w:b/>
          <w:bCs/>
          <w:color w:val="000000"/>
          <w:sz w:val="20"/>
          <w:szCs w:val="20"/>
        </w:rPr>
        <w:br w:type="page"/>
      </w:r>
    </w:p>
    <w:p w14:paraId="6CFB85B5" w14:textId="77777777" w:rsidR="00B1181C" w:rsidRPr="00376C82" w:rsidRDefault="00B1181C" w:rsidP="00F97670">
      <w:pPr>
        <w:ind w:left="540" w:hanging="540"/>
        <w:rPr>
          <w:rFonts w:ascii="Arial" w:hAnsi="Arial" w:cs="Arial"/>
          <w:b/>
          <w:bCs/>
          <w:color w:val="000000"/>
          <w:sz w:val="20"/>
          <w:szCs w:val="20"/>
        </w:rPr>
      </w:pPr>
    </w:p>
    <w:p w14:paraId="4BA33A92" w14:textId="371C91FD" w:rsidR="00F97670" w:rsidRPr="00376C82" w:rsidRDefault="00347551" w:rsidP="00F97670">
      <w:pPr>
        <w:ind w:left="540" w:hanging="540"/>
        <w:rPr>
          <w:rFonts w:ascii="Arial" w:hAnsi="Arial" w:cs="Arial"/>
          <w:b/>
          <w:bCs/>
          <w:color w:val="000000"/>
          <w:sz w:val="20"/>
          <w:szCs w:val="20"/>
          <w:lang w:val="en-GB"/>
        </w:rPr>
      </w:pPr>
      <w:r w:rsidRPr="00347551">
        <w:rPr>
          <w:rFonts w:ascii="Arial" w:hAnsi="Arial" w:cs="Arial"/>
          <w:b/>
          <w:bCs/>
          <w:color w:val="000000"/>
          <w:sz w:val="20"/>
          <w:szCs w:val="20"/>
          <w:lang w:val="en-GB"/>
        </w:rPr>
        <w:t>4</w:t>
      </w:r>
      <w:r w:rsidR="00F97670" w:rsidRPr="00376C82">
        <w:rPr>
          <w:rFonts w:ascii="Arial" w:hAnsi="Arial" w:cs="Arial"/>
          <w:b/>
          <w:bCs/>
          <w:color w:val="000000"/>
          <w:sz w:val="20"/>
          <w:szCs w:val="20"/>
          <w:cs/>
        </w:rPr>
        <w:t>.</w:t>
      </w:r>
      <w:r w:rsidRPr="00347551">
        <w:rPr>
          <w:rFonts w:ascii="Arial" w:hAnsi="Arial" w:cs="Arial"/>
          <w:b/>
          <w:bCs/>
          <w:color w:val="000000"/>
          <w:sz w:val="20"/>
          <w:szCs w:val="20"/>
          <w:lang w:val="en-GB"/>
        </w:rPr>
        <w:t>17</w:t>
      </w:r>
      <w:r w:rsidR="00F97670" w:rsidRPr="00376C82">
        <w:rPr>
          <w:rFonts w:ascii="Arial" w:hAnsi="Arial" w:cs="Arial"/>
          <w:b/>
          <w:bCs/>
          <w:color w:val="000000"/>
          <w:sz w:val="20"/>
          <w:szCs w:val="20"/>
        </w:rPr>
        <w:tab/>
        <w:t>Current and deferred income taxes</w:t>
      </w:r>
    </w:p>
    <w:p w14:paraId="6AFFB944" w14:textId="77777777" w:rsidR="00B1181C" w:rsidRPr="00376C82" w:rsidRDefault="00B1181C" w:rsidP="00B1181C">
      <w:pPr>
        <w:suppressAutoHyphens/>
        <w:ind w:left="540"/>
        <w:jc w:val="both"/>
        <w:rPr>
          <w:rFonts w:ascii="Arial" w:hAnsi="Arial" w:cs="Arial"/>
          <w:color w:val="000000"/>
          <w:spacing w:val="-2"/>
          <w:sz w:val="20"/>
          <w:szCs w:val="20"/>
        </w:rPr>
      </w:pPr>
    </w:p>
    <w:p w14:paraId="54F1B783" w14:textId="084570A9" w:rsidR="00D02F52" w:rsidRPr="00376C82" w:rsidRDefault="00D02F52" w:rsidP="00B1181C">
      <w:pPr>
        <w:suppressAutoHyphens/>
        <w:ind w:left="540"/>
        <w:jc w:val="both"/>
        <w:rPr>
          <w:rFonts w:ascii="Arial" w:hAnsi="Arial" w:cs="Arial"/>
          <w:color w:val="000000"/>
          <w:spacing w:val="-2"/>
          <w:sz w:val="20"/>
          <w:szCs w:val="20"/>
        </w:rPr>
      </w:pPr>
      <w:r w:rsidRPr="00376C82">
        <w:rPr>
          <w:rFonts w:ascii="Arial" w:hAnsi="Arial" w:cs="Arial"/>
          <w:color w:val="000000"/>
          <w:spacing w:val="-2"/>
          <w:sz w:val="20"/>
          <w:szCs w:val="20"/>
        </w:rPr>
        <w:t>Income tax comprises</w:t>
      </w:r>
      <w:r w:rsidR="00F01272" w:rsidRPr="00376C82">
        <w:rPr>
          <w:rFonts w:ascii="Arial" w:hAnsi="Arial" w:cs="Arial"/>
          <w:color w:val="000000"/>
          <w:spacing w:val="-2"/>
          <w:sz w:val="20"/>
          <w:szCs w:val="20"/>
        </w:rPr>
        <w:t xml:space="preserve"> of</w:t>
      </w:r>
      <w:r w:rsidRPr="00376C82">
        <w:rPr>
          <w:rFonts w:ascii="Arial" w:hAnsi="Arial" w:cs="Arial"/>
          <w:color w:val="000000"/>
          <w:spacing w:val="-2"/>
          <w:sz w:val="20"/>
          <w:szCs w:val="20"/>
        </w:rPr>
        <w:t xml:space="preserve"> current and deferred tax. </w:t>
      </w:r>
    </w:p>
    <w:p w14:paraId="581A04E4" w14:textId="77777777" w:rsidR="00D02F52" w:rsidRPr="00376C82" w:rsidRDefault="00D02F52" w:rsidP="00B1181C">
      <w:pPr>
        <w:suppressAutoHyphens/>
        <w:ind w:left="540"/>
        <w:jc w:val="both"/>
        <w:rPr>
          <w:rFonts w:ascii="Arial" w:hAnsi="Arial" w:cs="Arial"/>
          <w:color w:val="000000"/>
          <w:spacing w:val="-2"/>
          <w:sz w:val="20"/>
          <w:szCs w:val="20"/>
        </w:rPr>
      </w:pPr>
    </w:p>
    <w:p w14:paraId="793A72AB" w14:textId="77777777" w:rsidR="00D02F52" w:rsidRPr="00376C82" w:rsidRDefault="00D02F52" w:rsidP="00B1181C">
      <w:pPr>
        <w:suppressAutoHyphens/>
        <w:ind w:left="540"/>
        <w:jc w:val="both"/>
        <w:rPr>
          <w:rFonts w:ascii="Arial" w:hAnsi="Arial" w:cs="Arial"/>
          <w:color w:val="000000"/>
          <w:spacing w:val="-2"/>
          <w:sz w:val="20"/>
          <w:szCs w:val="20"/>
        </w:rPr>
      </w:pPr>
      <w:r w:rsidRPr="00376C82">
        <w:rPr>
          <w:rFonts w:ascii="Arial" w:hAnsi="Arial" w:cs="Arial"/>
          <w:color w:val="000000"/>
          <w:spacing w:val="-2"/>
          <w:sz w:val="20"/>
          <w:szCs w:val="20"/>
        </w:rPr>
        <w:t xml:space="preserve">Current tax is the expected tax payable on the taxable income for the year, using tax rates enacted or substantively enacted at the end of the reporting period. </w:t>
      </w:r>
    </w:p>
    <w:p w14:paraId="524E1423" w14:textId="77777777" w:rsidR="00D02F52" w:rsidRPr="00376C82" w:rsidRDefault="00D02F52" w:rsidP="00B1181C">
      <w:pPr>
        <w:suppressAutoHyphens/>
        <w:ind w:left="540"/>
        <w:jc w:val="both"/>
        <w:rPr>
          <w:rFonts w:ascii="Arial" w:hAnsi="Arial" w:cs="Arial"/>
          <w:color w:val="000000"/>
          <w:spacing w:val="-2"/>
          <w:sz w:val="20"/>
          <w:szCs w:val="20"/>
        </w:rPr>
      </w:pPr>
    </w:p>
    <w:p w14:paraId="18677309" w14:textId="1A9A3F53" w:rsidR="00D02F52" w:rsidRPr="00376C82" w:rsidRDefault="00D02F52" w:rsidP="00B1181C">
      <w:pPr>
        <w:suppressAutoHyphens/>
        <w:ind w:left="540"/>
        <w:jc w:val="both"/>
        <w:rPr>
          <w:rFonts w:ascii="Arial" w:hAnsi="Arial" w:cs="Arial"/>
          <w:color w:val="000000"/>
          <w:spacing w:val="-2"/>
          <w:sz w:val="20"/>
          <w:szCs w:val="20"/>
        </w:rPr>
      </w:pPr>
      <w:r w:rsidRPr="00376C82">
        <w:rPr>
          <w:rFonts w:ascii="Arial" w:hAnsi="Arial" w:cs="Arial"/>
          <w:color w:val="000000"/>
          <w:spacing w:val="-2"/>
          <w:sz w:val="20"/>
          <w:szCs w:val="20"/>
        </w:rPr>
        <w:t>Deferred tax assets and liabilities are offset whe</w:t>
      </w:r>
      <w:r w:rsidR="00F01272" w:rsidRPr="00376C82">
        <w:rPr>
          <w:rFonts w:ascii="Arial" w:hAnsi="Arial" w:cs="Arial"/>
          <w:color w:val="000000"/>
          <w:spacing w:val="-2"/>
          <w:sz w:val="20"/>
          <w:szCs w:val="20"/>
        </w:rPr>
        <w:t>n</w:t>
      </w:r>
      <w:r w:rsidRPr="00376C82">
        <w:rPr>
          <w:rFonts w:ascii="Arial" w:hAnsi="Arial" w:cs="Arial"/>
          <w:color w:val="000000"/>
          <w:spacing w:val="-2"/>
          <w:sz w:val="20"/>
          <w:szCs w:val="20"/>
        </w:rPr>
        <w:t xml:space="preserv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607885C" w14:textId="77777777" w:rsidR="000F74DB" w:rsidRPr="00376C82" w:rsidRDefault="000F74DB" w:rsidP="00B1181C">
      <w:pPr>
        <w:suppressAutoHyphens/>
        <w:ind w:left="540"/>
        <w:jc w:val="both"/>
        <w:rPr>
          <w:rFonts w:ascii="Arial" w:hAnsi="Arial" w:cs="Arial"/>
          <w:color w:val="000000"/>
          <w:spacing w:val="-2"/>
          <w:sz w:val="20"/>
          <w:szCs w:val="20"/>
        </w:rPr>
      </w:pPr>
    </w:p>
    <w:p w14:paraId="1E8C7325" w14:textId="4C58A82F" w:rsidR="004B54A6" w:rsidRPr="00376C82" w:rsidRDefault="004B54A6" w:rsidP="00B1181C">
      <w:pPr>
        <w:suppressAutoHyphens/>
        <w:ind w:left="540"/>
        <w:jc w:val="both"/>
        <w:rPr>
          <w:rFonts w:ascii="Arial" w:hAnsi="Arial" w:cs="Arial"/>
          <w:color w:val="000000"/>
          <w:spacing w:val="-2"/>
          <w:sz w:val="20"/>
          <w:szCs w:val="20"/>
          <w:lang w:val="en"/>
        </w:rPr>
      </w:pPr>
      <w:r w:rsidRPr="00376C82">
        <w:rPr>
          <w:rFonts w:ascii="Arial" w:hAnsi="Arial" w:cs="Arial"/>
          <w:color w:val="000000"/>
          <w:spacing w:val="-2"/>
          <w:sz w:val="20"/>
          <w:szCs w:val="20"/>
          <w:lang w:val="en"/>
        </w:rPr>
        <w:t>The Group recogni</w:t>
      </w:r>
      <w:r w:rsidR="00577D41" w:rsidRPr="00376C82">
        <w:rPr>
          <w:rFonts w:ascii="Arial" w:hAnsi="Arial" w:cs="Arial"/>
          <w:color w:val="000000"/>
          <w:spacing w:val="-2"/>
          <w:sz w:val="20"/>
          <w:szCs w:val="20"/>
          <w:lang w:val="en"/>
        </w:rPr>
        <w:t>s</w:t>
      </w:r>
      <w:r w:rsidRPr="00376C82">
        <w:rPr>
          <w:rFonts w:ascii="Arial" w:hAnsi="Arial" w:cs="Arial"/>
          <w:color w:val="000000"/>
          <w:spacing w:val="-2"/>
          <w:sz w:val="20"/>
          <w:szCs w:val="20"/>
          <w:lang w:val="en"/>
        </w:rPr>
        <w:t xml:space="preserve">es deferred tax on temporary differences between the carrying amounts in the financial statements and the tax bases of assets and liabilities. Deferred taxes are calculated based on tax rates (and laws) that are in effect or that are expected to be enacted at the end of the reporting period and </w:t>
      </w:r>
      <w:r w:rsidR="00577D41" w:rsidRPr="00376C82">
        <w:rPr>
          <w:rFonts w:ascii="Arial" w:hAnsi="Arial" w:cs="Arial"/>
          <w:color w:val="000000"/>
          <w:spacing w:val="-2"/>
          <w:sz w:val="20"/>
          <w:szCs w:val="20"/>
          <w:lang w:val="en"/>
        </w:rPr>
        <w:t>are</w:t>
      </w:r>
      <w:r w:rsidRPr="00376C82">
        <w:rPr>
          <w:rFonts w:ascii="Arial" w:hAnsi="Arial" w:cs="Arial"/>
          <w:color w:val="000000"/>
          <w:spacing w:val="-2"/>
          <w:sz w:val="20"/>
          <w:szCs w:val="20"/>
          <w:lang w:val="en"/>
        </w:rPr>
        <w:t xml:space="preserve"> expected </w:t>
      </w:r>
      <w:r w:rsidR="00577D41" w:rsidRPr="00376C82">
        <w:rPr>
          <w:rFonts w:ascii="Arial" w:hAnsi="Arial" w:cs="Arial"/>
          <w:color w:val="000000"/>
          <w:spacing w:val="-2"/>
          <w:sz w:val="20"/>
          <w:szCs w:val="20"/>
          <w:lang w:val="en"/>
        </w:rPr>
        <w:t>to</w:t>
      </w:r>
      <w:r w:rsidRPr="00376C82">
        <w:rPr>
          <w:rFonts w:ascii="Arial" w:hAnsi="Arial" w:cs="Arial"/>
          <w:color w:val="000000"/>
          <w:spacing w:val="-2"/>
          <w:sz w:val="20"/>
          <w:szCs w:val="20"/>
          <w:lang w:val="en"/>
        </w:rPr>
        <w:t xml:space="preserve"> apply when the related deferred tax assets are utilised or deferred tax liabilities </w:t>
      </w:r>
      <w:r w:rsidR="00577D41" w:rsidRPr="00376C82">
        <w:rPr>
          <w:rFonts w:ascii="Arial" w:hAnsi="Arial" w:cs="Arial"/>
          <w:color w:val="000000"/>
          <w:spacing w:val="-2"/>
          <w:sz w:val="20"/>
          <w:szCs w:val="20"/>
          <w:lang w:val="en"/>
        </w:rPr>
        <w:t>are</w:t>
      </w:r>
      <w:r w:rsidRPr="00376C82">
        <w:rPr>
          <w:rFonts w:ascii="Arial" w:hAnsi="Arial" w:cs="Arial"/>
          <w:color w:val="000000"/>
          <w:spacing w:val="-2"/>
          <w:sz w:val="20"/>
          <w:szCs w:val="20"/>
          <w:lang w:val="en"/>
        </w:rPr>
        <w:t xml:space="preserve"> settled.</w:t>
      </w:r>
    </w:p>
    <w:p w14:paraId="23F4CEB9" w14:textId="77777777" w:rsidR="004B54A6" w:rsidRPr="00376C82" w:rsidRDefault="004B54A6" w:rsidP="00B1181C">
      <w:pPr>
        <w:suppressAutoHyphens/>
        <w:ind w:left="540"/>
        <w:jc w:val="both"/>
        <w:rPr>
          <w:rFonts w:ascii="Arial" w:hAnsi="Arial" w:cs="Arial"/>
          <w:color w:val="000000"/>
          <w:spacing w:val="-2"/>
          <w:sz w:val="20"/>
          <w:szCs w:val="20"/>
        </w:rPr>
      </w:pPr>
    </w:p>
    <w:p w14:paraId="2A598786" w14:textId="689B34EE" w:rsidR="000F74DB" w:rsidRPr="00376C82" w:rsidRDefault="000F74DB" w:rsidP="00B1181C">
      <w:pPr>
        <w:suppressAutoHyphens/>
        <w:ind w:left="540"/>
        <w:jc w:val="both"/>
        <w:rPr>
          <w:rFonts w:ascii="Arial" w:hAnsi="Arial" w:cs="Arial"/>
          <w:color w:val="000000"/>
          <w:spacing w:val="-2"/>
          <w:sz w:val="20"/>
          <w:szCs w:val="20"/>
        </w:rPr>
      </w:pPr>
      <w:r w:rsidRPr="00376C82">
        <w:rPr>
          <w:rFonts w:ascii="Arial" w:hAnsi="Arial" w:cs="Arial"/>
          <w:color w:val="000000"/>
          <w:spacing w:val="-2"/>
          <w:sz w:val="20"/>
          <w:szCs w:val="20"/>
        </w:rPr>
        <w:t>Deferred tax assets are recognised only to the extent that it is probable that future taxable profit will be available against which the temporary differences can be utilised.</w:t>
      </w:r>
    </w:p>
    <w:p w14:paraId="23EC6C87" w14:textId="77777777" w:rsidR="00F01272" w:rsidRPr="00376C82" w:rsidRDefault="00F01272" w:rsidP="00B1181C">
      <w:pPr>
        <w:suppressAutoHyphens/>
        <w:ind w:left="540"/>
        <w:jc w:val="both"/>
        <w:rPr>
          <w:rFonts w:ascii="Arial" w:hAnsi="Arial" w:cs="Arial"/>
          <w:color w:val="000000"/>
          <w:spacing w:val="-2"/>
          <w:sz w:val="20"/>
          <w:szCs w:val="20"/>
        </w:rPr>
      </w:pPr>
    </w:p>
    <w:p w14:paraId="330385B9" w14:textId="77777777" w:rsidR="00F01272" w:rsidRPr="00376C82" w:rsidRDefault="00F01272" w:rsidP="00B1181C">
      <w:pPr>
        <w:suppressAutoHyphens/>
        <w:ind w:left="540"/>
        <w:jc w:val="both"/>
        <w:rPr>
          <w:rFonts w:ascii="Arial" w:hAnsi="Arial" w:cs="Arial"/>
          <w:color w:val="000000"/>
          <w:spacing w:val="-2"/>
          <w:sz w:val="20"/>
          <w:szCs w:val="20"/>
        </w:rPr>
      </w:pPr>
      <w:r w:rsidRPr="00376C82">
        <w:rPr>
          <w:rFonts w:ascii="Arial" w:hAnsi="Arial" w:cs="Arial"/>
          <w:color w:val="000000"/>
          <w:spacing w:val="-2"/>
          <w:sz w:val="20"/>
          <w:szCs w:val="20"/>
        </w:rPr>
        <w:t xml:space="preserve">At the end of each reporting period, the Group reviews and reduces the carrying amount of deferred tax assets to the extent that it is no longer probable that sufficient taxable profit will be available to allow all or part of the deferred tax assets to be utilised. </w:t>
      </w:r>
    </w:p>
    <w:p w14:paraId="602AF6AF" w14:textId="77777777" w:rsidR="00F01272" w:rsidRPr="00376C82" w:rsidRDefault="00F01272" w:rsidP="00B1181C">
      <w:pPr>
        <w:suppressAutoHyphens/>
        <w:ind w:left="540"/>
        <w:jc w:val="both"/>
        <w:rPr>
          <w:rFonts w:ascii="Arial" w:hAnsi="Arial" w:cs="Arial"/>
          <w:color w:val="000000"/>
          <w:spacing w:val="-2"/>
          <w:sz w:val="20"/>
          <w:szCs w:val="20"/>
        </w:rPr>
      </w:pPr>
    </w:p>
    <w:p w14:paraId="42395475" w14:textId="0CB25776" w:rsidR="00F01272" w:rsidRPr="00376C82" w:rsidRDefault="00F01272" w:rsidP="00B1181C">
      <w:pPr>
        <w:suppressAutoHyphens/>
        <w:ind w:left="540"/>
        <w:jc w:val="both"/>
        <w:rPr>
          <w:rFonts w:ascii="Arial" w:hAnsi="Arial" w:cs="Arial"/>
          <w:color w:val="000000"/>
          <w:spacing w:val="-2"/>
          <w:sz w:val="20"/>
          <w:szCs w:val="20"/>
        </w:rPr>
      </w:pPr>
      <w:r w:rsidRPr="00376C82">
        <w:rPr>
          <w:rFonts w:ascii="Arial" w:hAnsi="Arial" w:cs="Arial"/>
          <w:color w:val="000000"/>
          <w:spacing w:val="-2"/>
          <w:sz w:val="20"/>
          <w:szCs w:val="20"/>
        </w:rPr>
        <w:t xml:space="preserve">The Group records deferred tax directly to owners’ equity if the taxes are </w:t>
      </w:r>
      <w:r w:rsidR="00253BB1" w:rsidRPr="00376C82">
        <w:rPr>
          <w:rFonts w:ascii="Arial" w:hAnsi="Arial" w:cs="Arial"/>
          <w:color w:val="000000"/>
          <w:spacing w:val="-2"/>
          <w:sz w:val="20"/>
          <w:szCs w:val="20"/>
        </w:rPr>
        <w:t>related</w:t>
      </w:r>
      <w:r w:rsidRPr="00376C82">
        <w:rPr>
          <w:rFonts w:ascii="Arial" w:hAnsi="Arial" w:cs="Arial"/>
          <w:color w:val="000000"/>
          <w:spacing w:val="-2"/>
          <w:sz w:val="20"/>
          <w:szCs w:val="20"/>
        </w:rPr>
        <w:t xml:space="preserve"> to items that are recorded directly to owners’ equity</w:t>
      </w:r>
    </w:p>
    <w:p w14:paraId="1FD63101" w14:textId="77777777" w:rsidR="00256FA2" w:rsidRPr="00376C82" w:rsidRDefault="00256FA2" w:rsidP="00B1181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spacing w:val="-2"/>
          <w:sz w:val="20"/>
          <w:szCs w:val="20"/>
        </w:rPr>
      </w:pPr>
    </w:p>
    <w:p w14:paraId="7722C3FC" w14:textId="58B73029" w:rsidR="00256FA2" w:rsidRPr="00376C82" w:rsidRDefault="00347551">
      <w:pPr>
        <w:ind w:left="540" w:hanging="540"/>
        <w:jc w:val="thaiDistribute"/>
        <w:rPr>
          <w:rFonts w:ascii="Arial" w:hAnsi="Arial" w:cs="Arial"/>
          <w:b/>
          <w:bCs/>
          <w:color w:val="000000"/>
          <w:sz w:val="20"/>
          <w:szCs w:val="20"/>
        </w:rPr>
      </w:pPr>
      <w:r w:rsidRPr="00347551">
        <w:rPr>
          <w:rFonts w:ascii="Arial" w:hAnsi="Arial" w:cs="Arial"/>
          <w:b/>
          <w:bCs/>
          <w:color w:val="000000"/>
          <w:sz w:val="20"/>
          <w:szCs w:val="20"/>
          <w:lang w:val="en-GB"/>
        </w:rPr>
        <w:t>4</w:t>
      </w:r>
      <w:r w:rsidR="00BC2AC7" w:rsidRPr="00376C82">
        <w:rPr>
          <w:rFonts w:ascii="Arial" w:hAnsi="Arial" w:cs="Arial"/>
          <w:b/>
          <w:bCs/>
          <w:color w:val="000000"/>
          <w:sz w:val="20"/>
          <w:szCs w:val="20"/>
          <w:cs/>
        </w:rPr>
        <w:t>.</w:t>
      </w:r>
      <w:r w:rsidRPr="00347551">
        <w:rPr>
          <w:rFonts w:ascii="Arial" w:hAnsi="Arial" w:cs="Arial"/>
          <w:b/>
          <w:bCs/>
          <w:color w:val="000000"/>
          <w:sz w:val="20"/>
          <w:szCs w:val="20"/>
          <w:lang w:val="en-GB"/>
        </w:rPr>
        <w:t>18</w:t>
      </w:r>
      <w:r w:rsidR="00BC2AC7" w:rsidRPr="00376C82">
        <w:rPr>
          <w:rFonts w:ascii="Arial" w:hAnsi="Arial" w:cs="Arial"/>
          <w:b/>
          <w:bCs/>
          <w:color w:val="000000"/>
          <w:sz w:val="20"/>
          <w:szCs w:val="20"/>
        </w:rPr>
        <w:tab/>
        <w:t>Dividend distribution</w:t>
      </w:r>
    </w:p>
    <w:p w14:paraId="6FFEF4FC" w14:textId="77777777" w:rsidR="00C35183" w:rsidRPr="00376C82" w:rsidRDefault="00C35183">
      <w:pPr>
        <w:ind w:left="540"/>
        <w:jc w:val="both"/>
        <w:rPr>
          <w:rFonts w:ascii="Arial" w:hAnsi="Arial" w:cs="Arial"/>
          <w:color w:val="000000"/>
          <w:sz w:val="20"/>
          <w:szCs w:val="20"/>
        </w:rPr>
      </w:pPr>
    </w:p>
    <w:p w14:paraId="339E2E3A" w14:textId="669151E0" w:rsidR="00256FA2" w:rsidRPr="00376C82" w:rsidRDefault="00BC2AC7">
      <w:pPr>
        <w:ind w:left="540"/>
        <w:jc w:val="both"/>
        <w:rPr>
          <w:rFonts w:ascii="Arial" w:hAnsi="Arial" w:cs="Arial"/>
          <w:color w:val="000000"/>
          <w:spacing w:val="-6"/>
          <w:sz w:val="20"/>
          <w:szCs w:val="20"/>
        </w:rPr>
      </w:pPr>
      <w:r w:rsidRPr="00376C82">
        <w:rPr>
          <w:rFonts w:ascii="Arial" w:hAnsi="Arial" w:cs="Arial"/>
          <w:color w:val="000000"/>
          <w:spacing w:val="-6"/>
          <w:sz w:val="20"/>
          <w:szCs w:val="20"/>
        </w:rPr>
        <w:t xml:space="preserve">Dividend distributed to the </w:t>
      </w:r>
      <w:r w:rsidR="00AD43D5" w:rsidRPr="00376C82">
        <w:rPr>
          <w:rFonts w:ascii="Arial" w:hAnsi="Arial" w:cs="Arial"/>
          <w:color w:val="000000"/>
          <w:spacing w:val="-6"/>
          <w:sz w:val="20"/>
          <w:szCs w:val="20"/>
        </w:rPr>
        <w:t>Company</w:t>
      </w:r>
      <w:r w:rsidRPr="00376C82">
        <w:rPr>
          <w:rFonts w:ascii="Arial" w:hAnsi="Arial" w:cs="Arial"/>
          <w:color w:val="000000"/>
          <w:spacing w:val="-6"/>
          <w:sz w:val="20"/>
          <w:szCs w:val="20"/>
          <w:cs/>
        </w:rPr>
        <w:t>’</w:t>
      </w:r>
      <w:r w:rsidRPr="00376C82">
        <w:rPr>
          <w:rFonts w:ascii="Arial" w:hAnsi="Arial" w:cs="Arial"/>
          <w:color w:val="000000"/>
          <w:spacing w:val="-6"/>
          <w:sz w:val="20"/>
          <w:szCs w:val="20"/>
        </w:rPr>
        <w:t>s shareholders is recognised as a liability when interim dividends are approved by the Board of Directors, and when the annual dividends are approved by the shareholders</w:t>
      </w:r>
      <w:r w:rsidRPr="00376C82">
        <w:rPr>
          <w:rFonts w:ascii="Arial" w:hAnsi="Arial" w:cs="Arial"/>
          <w:color w:val="000000"/>
          <w:spacing w:val="-6"/>
          <w:sz w:val="20"/>
          <w:szCs w:val="20"/>
          <w:cs/>
        </w:rPr>
        <w:t>.</w:t>
      </w:r>
    </w:p>
    <w:p w14:paraId="6DC24FEF" w14:textId="3834C139" w:rsidR="0097283F" w:rsidRPr="00376C82" w:rsidRDefault="0097283F" w:rsidP="00B1181C">
      <w:pPr>
        <w:jc w:val="both"/>
        <w:rPr>
          <w:rFonts w:ascii="Arial" w:hAnsi="Arial" w:cs="Arial"/>
          <w:color w:val="000000"/>
          <w:sz w:val="20"/>
          <w:szCs w:val="20"/>
        </w:rPr>
      </w:pPr>
    </w:p>
    <w:p w14:paraId="2B730C01" w14:textId="6F73568B" w:rsidR="00C35183" w:rsidRPr="00376C82" w:rsidRDefault="00C35183" w:rsidP="00B60409">
      <w:pPr>
        <w:overflowPunct/>
        <w:autoSpaceDE/>
        <w:autoSpaceDN/>
        <w:adjustRightInd/>
        <w:textAlignment w:val="auto"/>
        <w:rPr>
          <w:rFonts w:ascii="Arial" w:hAnsi="Arial" w:cs="Arial"/>
          <w:color w:val="000000"/>
          <w:sz w:val="20"/>
          <w:szCs w:val="20"/>
        </w:rPr>
      </w:pPr>
    </w:p>
    <w:tbl>
      <w:tblPr>
        <w:tblW w:w="9473" w:type="dxa"/>
        <w:tblInd w:w="-5" w:type="dxa"/>
        <w:tblLayout w:type="fixed"/>
        <w:tblLook w:val="0400" w:firstRow="0" w:lastRow="0" w:firstColumn="0" w:lastColumn="0" w:noHBand="0" w:noVBand="1"/>
      </w:tblPr>
      <w:tblGrid>
        <w:gridCol w:w="9473"/>
      </w:tblGrid>
      <w:tr w:rsidR="00C267AB" w:rsidRPr="00376C82" w14:paraId="09BD99D1" w14:textId="77777777" w:rsidTr="006B24C1">
        <w:trPr>
          <w:trHeight w:val="386"/>
        </w:trPr>
        <w:tc>
          <w:tcPr>
            <w:tcW w:w="9473" w:type="dxa"/>
            <w:shd w:val="clear" w:color="auto" w:fill="auto"/>
            <w:vAlign w:val="center"/>
          </w:tcPr>
          <w:p w14:paraId="01F40702" w14:textId="2CB306B8" w:rsidR="00C267AB" w:rsidRPr="00376C82" w:rsidRDefault="00347551" w:rsidP="006B24C1">
            <w:pPr>
              <w:overflowPunct/>
              <w:autoSpaceDE/>
              <w:autoSpaceDN/>
              <w:adjustRightInd/>
              <w:ind w:left="432" w:hanging="541"/>
              <w:jc w:val="both"/>
              <w:textAlignment w:val="auto"/>
              <w:rPr>
                <w:rFonts w:ascii="Arial" w:hAnsi="Arial" w:cs="Arial"/>
                <w:b/>
                <w:bCs/>
                <w:color w:val="000000"/>
                <w:sz w:val="20"/>
                <w:szCs w:val="20"/>
                <w:cs/>
                <w:lang w:val="en-GB" w:eastAsia="en-GB"/>
              </w:rPr>
            </w:pPr>
            <w:bookmarkStart w:id="6" w:name="_Hlk58278239"/>
            <w:r w:rsidRPr="00347551">
              <w:rPr>
                <w:rFonts w:ascii="Arial" w:hAnsi="Arial" w:cs="Arial"/>
                <w:b/>
                <w:bCs/>
                <w:color w:val="000000"/>
                <w:sz w:val="20"/>
                <w:szCs w:val="20"/>
                <w:lang w:val="en-GB" w:eastAsia="en-GB"/>
              </w:rPr>
              <w:t>5</w:t>
            </w:r>
            <w:r w:rsidR="00C267AB" w:rsidRPr="00376C82">
              <w:rPr>
                <w:rFonts w:ascii="Arial" w:hAnsi="Arial" w:cs="Arial"/>
                <w:b/>
                <w:bCs/>
                <w:color w:val="000000"/>
                <w:sz w:val="20"/>
                <w:szCs w:val="20"/>
                <w:cs/>
                <w:lang w:val="en-GB" w:eastAsia="en-GB"/>
              </w:rPr>
              <w:t>.</w:t>
            </w:r>
            <w:r w:rsidR="00C267AB" w:rsidRPr="00376C82">
              <w:rPr>
                <w:rFonts w:ascii="Arial" w:hAnsi="Arial" w:cs="Arial"/>
                <w:b/>
                <w:bCs/>
                <w:color w:val="000000"/>
                <w:sz w:val="20"/>
                <w:szCs w:val="20"/>
                <w:lang w:val="en-GB" w:eastAsia="en-GB"/>
              </w:rPr>
              <w:tab/>
              <w:t>Financial risk management</w:t>
            </w:r>
          </w:p>
        </w:tc>
      </w:tr>
      <w:bookmarkEnd w:id="6"/>
    </w:tbl>
    <w:p w14:paraId="49C2A259" w14:textId="77777777" w:rsidR="00C267AB" w:rsidRPr="00376C82" w:rsidRDefault="00C267AB" w:rsidP="00C267AB">
      <w:pPr>
        <w:tabs>
          <w:tab w:val="left" w:pos="720"/>
          <w:tab w:val="left" w:pos="2160"/>
        </w:tabs>
        <w:jc w:val="both"/>
        <w:rPr>
          <w:rFonts w:ascii="Arial" w:hAnsi="Arial" w:cs="Arial"/>
          <w:color w:val="000000"/>
          <w:sz w:val="20"/>
          <w:szCs w:val="20"/>
        </w:rPr>
      </w:pPr>
    </w:p>
    <w:p w14:paraId="4ADAFC60" w14:textId="37198B1D" w:rsidR="00C267AB" w:rsidRPr="00376C82" w:rsidRDefault="00347551" w:rsidP="00C267AB">
      <w:pPr>
        <w:tabs>
          <w:tab w:val="left" w:pos="567"/>
        </w:tabs>
        <w:jc w:val="both"/>
        <w:rPr>
          <w:rFonts w:ascii="Arial" w:hAnsi="Arial" w:cs="Arial"/>
          <w:b/>
          <w:bCs/>
          <w:color w:val="000000"/>
          <w:sz w:val="20"/>
          <w:szCs w:val="20"/>
        </w:rPr>
      </w:pPr>
      <w:r w:rsidRPr="00347551">
        <w:rPr>
          <w:rFonts w:ascii="Arial" w:hAnsi="Arial" w:cs="Arial"/>
          <w:b/>
          <w:bCs/>
          <w:color w:val="000000"/>
          <w:sz w:val="20"/>
          <w:szCs w:val="20"/>
          <w:lang w:val="en-GB"/>
        </w:rPr>
        <w:t>5</w:t>
      </w:r>
      <w:r w:rsidR="00C267AB" w:rsidRPr="00376C82">
        <w:rPr>
          <w:rFonts w:ascii="Arial" w:hAnsi="Arial" w:cs="Arial"/>
          <w:b/>
          <w:bCs/>
          <w:color w:val="000000"/>
          <w:sz w:val="20"/>
          <w:szCs w:val="20"/>
          <w:cs/>
        </w:rPr>
        <w:t>.</w:t>
      </w:r>
      <w:r w:rsidRPr="00347551">
        <w:rPr>
          <w:rFonts w:ascii="Arial" w:hAnsi="Arial" w:cs="Arial"/>
          <w:b/>
          <w:bCs/>
          <w:color w:val="000000"/>
          <w:sz w:val="20"/>
          <w:szCs w:val="20"/>
          <w:lang w:val="en-GB"/>
        </w:rPr>
        <w:t>1</w:t>
      </w:r>
      <w:r w:rsidR="00C267AB" w:rsidRPr="00376C82">
        <w:rPr>
          <w:rFonts w:ascii="Arial" w:hAnsi="Arial" w:cs="Arial"/>
          <w:b/>
          <w:bCs/>
          <w:color w:val="000000"/>
          <w:sz w:val="20"/>
          <w:szCs w:val="20"/>
        </w:rPr>
        <w:tab/>
        <w:t>Financial risk</w:t>
      </w:r>
    </w:p>
    <w:p w14:paraId="4E10C771" w14:textId="77777777" w:rsidR="00C267AB" w:rsidRPr="00376C82" w:rsidRDefault="00C267AB" w:rsidP="00A438FA">
      <w:pPr>
        <w:ind w:left="540"/>
        <w:jc w:val="both"/>
        <w:rPr>
          <w:rFonts w:ascii="Arial" w:hAnsi="Arial" w:cs="Arial"/>
          <w:color w:val="000000"/>
          <w:sz w:val="20"/>
          <w:szCs w:val="20"/>
        </w:rPr>
      </w:pPr>
    </w:p>
    <w:p w14:paraId="74C00859" w14:textId="54641BFD" w:rsidR="00C267AB" w:rsidRPr="00376C82" w:rsidRDefault="00C267AB" w:rsidP="00A438FA">
      <w:pPr>
        <w:ind w:left="540"/>
        <w:jc w:val="both"/>
        <w:rPr>
          <w:rFonts w:ascii="Arial" w:hAnsi="Arial" w:cs="Arial"/>
          <w:color w:val="000000"/>
          <w:spacing w:val="-2"/>
          <w:sz w:val="20"/>
          <w:szCs w:val="20"/>
        </w:rPr>
      </w:pPr>
      <w:r w:rsidRPr="00376C82">
        <w:rPr>
          <w:rFonts w:ascii="Arial" w:hAnsi="Arial" w:cs="Arial"/>
          <w:color w:val="000000"/>
          <w:spacing w:val="-2"/>
          <w:sz w:val="20"/>
          <w:szCs w:val="20"/>
        </w:rPr>
        <w:t xml:space="preserve">The </w:t>
      </w:r>
      <w:r w:rsidR="00C902B3" w:rsidRPr="00376C82">
        <w:rPr>
          <w:rFonts w:ascii="Arial" w:hAnsi="Arial" w:cs="Arial"/>
          <w:color w:val="000000"/>
          <w:spacing w:val="-2"/>
          <w:sz w:val="20"/>
          <w:szCs w:val="20"/>
          <w:lang w:val="en-GB"/>
        </w:rPr>
        <w:t>Group</w:t>
      </w:r>
      <w:r w:rsidRPr="00376C82">
        <w:rPr>
          <w:rFonts w:ascii="Arial" w:hAnsi="Arial" w:cs="Arial"/>
          <w:color w:val="000000"/>
          <w:spacing w:val="-2"/>
          <w:sz w:val="20"/>
          <w:szCs w:val="20"/>
        </w:rPr>
        <w:t xml:space="preserve"> exposes to a variety of financial risk</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 xml:space="preserve">market risk </w:t>
      </w:r>
      <w:r w:rsidRPr="00376C82">
        <w:rPr>
          <w:rFonts w:ascii="Arial" w:hAnsi="Arial" w:cs="Arial"/>
          <w:color w:val="000000"/>
          <w:spacing w:val="-2"/>
          <w:sz w:val="20"/>
          <w:szCs w:val="20"/>
          <w:cs/>
        </w:rPr>
        <w:t>(</w:t>
      </w:r>
      <w:r w:rsidRPr="00376C82">
        <w:rPr>
          <w:rFonts w:ascii="Arial" w:hAnsi="Arial" w:cs="Arial"/>
          <w:color w:val="000000"/>
          <w:spacing w:val="-2"/>
          <w:sz w:val="20"/>
          <w:szCs w:val="20"/>
        </w:rPr>
        <w:t>including foreign exchange risk, interest rate risk and price risk</w:t>
      </w:r>
      <w:r w:rsidRPr="00376C82">
        <w:rPr>
          <w:rFonts w:ascii="Arial" w:hAnsi="Arial" w:cs="Arial"/>
          <w:color w:val="000000"/>
          <w:spacing w:val="-2"/>
          <w:sz w:val="20"/>
          <w:szCs w:val="20"/>
          <w:cs/>
        </w:rPr>
        <w:t>)</w:t>
      </w:r>
      <w:r w:rsidRPr="00376C82">
        <w:rPr>
          <w:rFonts w:ascii="Arial" w:hAnsi="Arial" w:cs="Arial"/>
          <w:color w:val="000000"/>
          <w:spacing w:val="-2"/>
          <w:sz w:val="20"/>
          <w:szCs w:val="20"/>
        </w:rPr>
        <w:t>, credit risk and liquidity risk</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 xml:space="preserve">The </w:t>
      </w:r>
      <w:r w:rsidR="00C902B3" w:rsidRPr="00376C82">
        <w:rPr>
          <w:rFonts w:ascii="Arial" w:hAnsi="Arial" w:cs="Arial"/>
          <w:color w:val="000000"/>
          <w:spacing w:val="-2"/>
          <w:sz w:val="20"/>
          <w:szCs w:val="20"/>
          <w:lang w:val="en-GB"/>
        </w:rPr>
        <w:t>Group</w:t>
      </w:r>
      <w:r w:rsidRPr="00376C82">
        <w:rPr>
          <w:rFonts w:ascii="Arial" w:hAnsi="Arial" w:cs="Arial"/>
          <w:color w:val="000000"/>
          <w:spacing w:val="-2"/>
          <w:sz w:val="20"/>
          <w:szCs w:val="20"/>
          <w:cs/>
        </w:rPr>
        <w:t>’</w:t>
      </w:r>
      <w:r w:rsidRPr="00376C82">
        <w:rPr>
          <w:rFonts w:ascii="Arial" w:hAnsi="Arial" w:cs="Arial"/>
          <w:color w:val="000000"/>
          <w:spacing w:val="-2"/>
          <w:sz w:val="20"/>
          <w:szCs w:val="20"/>
        </w:rPr>
        <w:t xml:space="preserve">s overall risk management programme focuses on the unpredictability of financial markets and seeks to minimise potential adverse effects on the </w:t>
      </w:r>
      <w:r w:rsidR="00C902B3" w:rsidRPr="00376C82">
        <w:rPr>
          <w:rFonts w:ascii="Arial" w:hAnsi="Arial" w:cs="Arial"/>
          <w:color w:val="000000"/>
          <w:spacing w:val="-2"/>
          <w:sz w:val="20"/>
          <w:szCs w:val="20"/>
          <w:lang w:val="en-GB"/>
        </w:rPr>
        <w:t>Group</w:t>
      </w:r>
      <w:r w:rsidRPr="00376C82">
        <w:rPr>
          <w:rFonts w:ascii="Arial" w:hAnsi="Arial" w:cs="Arial"/>
          <w:color w:val="000000"/>
          <w:spacing w:val="-2"/>
          <w:sz w:val="20"/>
          <w:szCs w:val="20"/>
          <w:cs/>
        </w:rPr>
        <w:t>’</w:t>
      </w:r>
      <w:r w:rsidRPr="00376C82">
        <w:rPr>
          <w:rFonts w:ascii="Arial" w:hAnsi="Arial" w:cs="Arial"/>
          <w:color w:val="000000"/>
          <w:spacing w:val="-2"/>
          <w:sz w:val="20"/>
          <w:szCs w:val="20"/>
        </w:rPr>
        <w:t>s financial performance</w:t>
      </w:r>
      <w:r w:rsidRPr="00376C82">
        <w:rPr>
          <w:rFonts w:ascii="Arial" w:hAnsi="Arial" w:cs="Arial"/>
          <w:color w:val="000000"/>
          <w:spacing w:val="-2"/>
          <w:sz w:val="20"/>
          <w:szCs w:val="20"/>
          <w:cs/>
        </w:rPr>
        <w:t>.</w:t>
      </w:r>
    </w:p>
    <w:p w14:paraId="060D376C" w14:textId="77777777" w:rsidR="00C267AB" w:rsidRPr="00376C82" w:rsidRDefault="00C267AB" w:rsidP="00A438FA">
      <w:pPr>
        <w:ind w:left="540"/>
        <w:jc w:val="both"/>
        <w:rPr>
          <w:rFonts w:ascii="Arial" w:hAnsi="Arial" w:cs="Arial"/>
          <w:color w:val="000000"/>
          <w:spacing w:val="-2"/>
          <w:sz w:val="20"/>
          <w:szCs w:val="20"/>
        </w:rPr>
      </w:pPr>
    </w:p>
    <w:p w14:paraId="4413CBBA" w14:textId="36CC019E" w:rsidR="00C267AB" w:rsidRPr="00376C82" w:rsidRDefault="00C267AB" w:rsidP="00A438FA">
      <w:pPr>
        <w:ind w:left="540"/>
        <w:jc w:val="both"/>
        <w:rPr>
          <w:rFonts w:ascii="Arial" w:hAnsi="Arial" w:cs="Arial"/>
          <w:color w:val="000000"/>
          <w:spacing w:val="-2"/>
          <w:sz w:val="20"/>
          <w:szCs w:val="20"/>
        </w:rPr>
      </w:pPr>
      <w:r w:rsidRPr="00376C82">
        <w:rPr>
          <w:rFonts w:ascii="Arial" w:hAnsi="Arial" w:cs="Arial"/>
          <w:color w:val="000000"/>
          <w:spacing w:val="-2"/>
          <w:sz w:val="20"/>
          <w:szCs w:val="20"/>
        </w:rPr>
        <w:t>Financial risk management is carried out by the Risk Management Committee</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 xml:space="preserve">The </w:t>
      </w:r>
      <w:r w:rsidR="00C902B3" w:rsidRPr="00376C82">
        <w:rPr>
          <w:rFonts w:ascii="Arial" w:hAnsi="Arial" w:cs="Arial"/>
          <w:color w:val="000000"/>
          <w:spacing w:val="-2"/>
          <w:sz w:val="20"/>
          <w:szCs w:val="20"/>
          <w:lang w:val="en-GB"/>
        </w:rPr>
        <w:t>Group</w:t>
      </w:r>
      <w:r w:rsidRPr="00376C82">
        <w:rPr>
          <w:rFonts w:ascii="Arial" w:hAnsi="Arial" w:cs="Arial"/>
          <w:color w:val="000000"/>
          <w:spacing w:val="-2"/>
          <w:sz w:val="20"/>
          <w:szCs w:val="20"/>
          <w:cs/>
        </w:rPr>
        <w:t>’</w:t>
      </w:r>
      <w:r w:rsidRPr="00376C82">
        <w:rPr>
          <w:rFonts w:ascii="Arial" w:hAnsi="Arial" w:cs="Arial"/>
          <w:color w:val="000000"/>
          <w:spacing w:val="-2"/>
          <w:sz w:val="20"/>
          <w:szCs w:val="20"/>
        </w:rPr>
        <w:t xml:space="preserve">s policy </w:t>
      </w:r>
      <w:r w:rsidRPr="00376C82">
        <w:rPr>
          <w:rFonts w:ascii="Arial" w:hAnsi="Arial" w:cs="Arial"/>
          <w:color w:val="000000"/>
          <w:spacing w:val="-6"/>
          <w:sz w:val="20"/>
          <w:szCs w:val="20"/>
        </w:rPr>
        <w:t>includes areas such as foreign exchange risk, interest rate risk, price risk, credit risk and liquidity risk</w:t>
      </w:r>
      <w:r w:rsidRPr="00376C82">
        <w:rPr>
          <w:rFonts w:ascii="Arial" w:hAnsi="Arial" w:cs="Arial"/>
          <w:color w:val="000000"/>
          <w:spacing w:val="-6"/>
          <w:sz w:val="20"/>
          <w:szCs w:val="20"/>
          <w:cs/>
        </w:rPr>
        <w:t>.</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The framework parameters are approved by the Board of Directors and uses as the key communication and control tool</w:t>
      </w:r>
      <w:r w:rsidRPr="00376C82">
        <w:rPr>
          <w:rFonts w:ascii="Arial" w:hAnsi="Arial" w:cs="Arial"/>
          <w:color w:val="000000"/>
          <w:spacing w:val="-2"/>
          <w:sz w:val="20"/>
          <w:szCs w:val="20"/>
          <w:lang w:val="en-GB"/>
        </w:rPr>
        <w:t>s</w:t>
      </w:r>
      <w:r w:rsidRPr="00376C82">
        <w:rPr>
          <w:rFonts w:ascii="Arial" w:hAnsi="Arial" w:cs="Arial"/>
          <w:color w:val="000000"/>
          <w:spacing w:val="-2"/>
          <w:sz w:val="20"/>
          <w:szCs w:val="20"/>
          <w:cs/>
        </w:rPr>
        <w:t>.</w:t>
      </w:r>
    </w:p>
    <w:p w14:paraId="467B7FD4" w14:textId="59DC6B6A" w:rsidR="00B1181C" w:rsidRPr="00376C82" w:rsidRDefault="00B1181C">
      <w:pPr>
        <w:overflowPunct/>
        <w:autoSpaceDE/>
        <w:autoSpaceDN/>
        <w:adjustRightInd/>
        <w:textAlignment w:val="auto"/>
        <w:rPr>
          <w:rFonts w:ascii="Arial" w:hAnsi="Arial" w:cs="Arial"/>
          <w:color w:val="000000"/>
          <w:spacing w:val="-2"/>
          <w:sz w:val="20"/>
          <w:szCs w:val="20"/>
        </w:rPr>
      </w:pPr>
      <w:r w:rsidRPr="00376C82">
        <w:rPr>
          <w:rFonts w:ascii="Arial" w:hAnsi="Arial" w:cs="Arial"/>
          <w:color w:val="000000"/>
          <w:spacing w:val="-2"/>
          <w:sz w:val="20"/>
          <w:szCs w:val="20"/>
        </w:rPr>
        <w:br w:type="page"/>
      </w:r>
    </w:p>
    <w:p w14:paraId="7811B0C6" w14:textId="77777777" w:rsidR="00C267AB" w:rsidRPr="00376C82" w:rsidRDefault="00C267AB" w:rsidP="00B1181C">
      <w:pPr>
        <w:jc w:val="both"/>
        <w:rPr>
          <w:rFonts w:ascii="Arial" w:hAnsi="Arial" w:cs="Arial"/>
          <w:color w:val="000000"/>
          <w:spacing w:val="-2"/>
          <w:sz w:val="20"/>
          <w:szCs w:val="20"/>
        </w:rPr>
      </w:pPr>
    </w:p>
    <w:p w14:paraId="0AE3B904" w14:textId="502BD04A" w:rsidR="00C267AB" w:rsidRPr="00376C82" w:rsidRDefault="00347551" w:rsidP="00A438FA">
      <w:pPr>
        <w:overflowPunct/>
        <w:autoSpaceDE/>
        <w:autoSpaceDN/>
        <w:adjustRightInd/>
        <w:ind w:left="1080" w:hanging="540"/>
        <w:textAlignment w:val="auto"/>
        <w:rPr>
          <w:rFonts w:ascii="Arial" w:hAnsi="Arial" w:cs="Arial"/>
          <w:color w:val="000000"/>
          <w:spacing w:val="-2"/>
          <w:sz w:val="20"/>
          <w:szCs w:val="20"/>
        </w:rPr>
      </w:pPr>
      <w:bookmarkStart w:id="7" w:name="_Toc48736045"/>
      <w:r w:rsidRPr="00347551">
        <w:rPr>
          <w:rFonts w:ascii="Arial" w:hAnsi="Arial" w:cs="Arial"/>
          <w:b/>
          <w:bCs/>
          <w:color w:val="000000"/>
          <w:sz w:val="20"/>
          <w:szCs w:val="20"/>
          <w:lang w:val="en-GB"/>
        </w:rPr>
        <w:t>5</w:t>
      </w:r>
      <w:r w:rsidR="00C267AB" w:rsidRPr="00376C82">
        <w:rPr>
          <w:rFonts w:ascii="Arial" w:hAnsi="Arial" w:cs="Arial"/>
          <w:b/>
          <w:bCs/>
          <w:color w:val="000000"/>
          <w:sz w:val="20"/>
          <w:szCs w:val="20"/>
          <w:cs/>
        </w:rPr>
        <w:t>.</w:t>
      </w:r>
      <w:r w:rsidRPr="00347551">
        <w:rPr>
          <w:rFonts w:ascii="Arial" w:hAnsi="Arial" w:cs="Arial"/>
          <w:b/>
          <w:bCs/>
          <w:color w:val="000000"/>
          <w:sz w:val="20"/>
          <w:szCs w:val="20"/>
          <w:lang w:val="en-GB"/>
        </w:rPr>
        <w:t>1</w:t>
      </w:r>
      <w:r w:rsidR="00C267AB" w:rsidRPr="00376C82">
        <w:rPr>
          <w:rFonts w:ascii="Arial" w:hAnsi="Arial" w:cs="Arial"/>
          <w:b/>
          <w:bCs/>
          <w:color w:val="000000"/>
          <w:sz w:val="20"/>
          <w:szCs w:val="20"/>
          <w:cs/>
        </w:rPr>
        <w:t>.</w:t>
      </w:r>
      <w:r w:rsidRPr="00347551">
        <w:rPr>
          <w:rFonts w:ascii="Arial" w:hAnsi="Arial" w:cs="Arial"/>
          <w:b/>
          <w:bCs/>
          <w:color w:val="000000"/>
          <w:sz w:val="20"/>
          <w:szCs w:val="20"/>
          <w:lang w:val="en-GB"/>
        </w:rPr>
        <w:t>1</w:t>
      </w:r>
      <w:r w:rsidR="00C267AB" w:rsidRPr="00376C82">
        <w:rPr>
          <w:rFonts w:ascii="Arial" w:hAnsi="Arial" w:cs="Arial"/>
          <w:b/>
          <w:bCs/>
          <w:color w:val="000000"/>
          <w:sz w:val="20"/>
          <w:szCs w:val="20"/>
        </w:rPr>
        <w:tab/>
        <w:t>Market risk</w:t>
      </w:r>
      <w:bookmarkEnd w:id="7"/>
    </w:p>
    <w:p w14:paraId="5D3D8F7D" w14:textId="77777777" w:rsidR="00C267AB" w:rsidRPr="00376C82" w:rsidRDefault="00C267AB" w:rsidP="00C35183">
      <w:pPr>
        <w:ind w:left="1080"/>
        <w:jc w:val="both"/>
        <w:rPr>
          <w:rFonts w:ascii="Arial" w:hAnsi="Arial" w:cs="Arial"/>
          <w:color w:val="000000"/>
          <w:sz w:val="20"/>
          <w:szCs w:val="20"/>
        </w:rPr>
      </w:pPr>
    </w:p>
    <w:p w14:paraId="1DB6A1BA" w14:textId="77777777" w:rsidR="00C267AB" w:rsidRPr="00376C82" w:rsidRDefault="00C267AB" w:rsidP="00C35183">
      <w:pPr>
        <w:ind w:left="1080"/>
        <w:jc w:val="both"/>
        <w:rPr>
          <w:rFonts w:ascii="Arial" w:hAnsi="Arial" w:cs="Arial"/>
          <w:color w:val="000000"/>
          <w:spacing w:val="-4"/>
          <w:sz w:val="20"/>
          <w:szCs w:val="20"/>
        </w:rPr>
      </w:pPr>
      <w:r w:rsidRPr="00376C82">
        <w:rPr>
          <w:rFonts w:ascii="Arial" w:hAnsi="Arial" w:cs="Arial"/>
          <w:color w:val="000000"/>
          <w:spacing w:val="-4"/>
          <w:sz w:val="20"/>
          <w:szCs w:val="20"/>
        </w:rPr>
        <w:t>Market risk arises from variability in fair values of financial instruments or related future cash flows due to variability in market risks variables</w:t>
      </w:r>
      <w:r w:rsidRPr="00376C82">
        <w:rPr>
          <w:rFonts w:ascii="Arial" w:hAnsi="Arial" w:cs="Arial"/>
          <w:color w:val="000000"/>
          <w:spacing w:val="-4"/>
          <w:sz w:val="20"/>
          <w:szCs w:val="20"/>
          <w:cs/>
        </w:rPr>
        <w:t xml:space="preserve">. </w:t>
      </w:r>
      <w:r w:rsidRPr="00376C82">
        <w:rPr>
          <w:rFonts w:ascii="Arial" w:hAnsi="Arial" w:cs="Arial"/>
          <w:color w:val="000000"/>
          <w:spacing w:val="-4"/>
          <w:sz w:val="20"/>
          <w:szCs w:val="20"/>
        </w:rPr>
        <w:t>Market risk comprises foreign currency risk, interest rate risk and price risk</w:t>
      </w:r>
      <w:r w:rsidRPr="00376C82">
        <w:rPr>
          <w:rFonts w:ascii="Arial" w:hAnsi="Arial" w:cs="Arial"/>
          <w:color w:val="000000"/>
          <w:spacing w:val="-4"/>
          <w:sz w:val="20"/>
          <w:szCs w:val="20"/>
          <w:cs/>
        </w:rPr>
        <w:t>.</w:t>
      </w:r>
    </w:p>
    <w:p w14:paraId="026724F5" w14:textId="511A2F10" w:rsidR="00C267AB" w:rsidRPr="00376C82" w:rsidRDefault="00C267AB" w:rsidP="00C35183">
      <w:pPr>
        <w:ind w:left="1080"/>
        <w:jc w:val="both"/>
        <w:rPr>
          <w:rFonts w:ascii="Arial" w:hAnsi="Arial" w:cs="Arial"/>
          <w:color w:val="000000"/>
          <w:spacing w:val="-4"/>
          <w:sz w:val="20"/>
          <w:szCs w:val="20"/>
        </w:rPr>
      </w:pPr>
    </w:p>
    <w:p w14:paraId="4A0169F3" w14:textId="03C82D16" w:rsidR="00C267AB" w:rsidRPr="00376C82" w:rsidRDefault="00C267AB" w:rsidP="008F444A">
      <w:pPr>
        <w:tabs>
          <w:tab w:val="left" w:pos="1843"/>
        </w:tabs>
        <w:ind w:left="1080" w:hanging="540"/>
        <w:jc w:val="both"/>
        <w:rPr>
          <w:rFonts w:ascii="Arial" w:hAnsi="Arial" w:cs="Arial"/>
          <w:color w:val="000000"/>
          <w:sz w:val="20"/>
          <w:szCs w:val="20"/>
        </w:rPr>
      </w:pPr>
      <w:r w:rsidRPr="00376C82">
        <w:rPr>
          <w:rFonts w:ascii="Arial" w:hAnsi="Arial" w:cs="Arial"/>
          <w:color w:val="000000"/>
          <w:sz w:val="20"/>
          <w:szCs w:val="20"/>
        </w:rPr>
        <w:t>a</w:t>
      </w:r>
      <w:r w:rsidRPr="00376C82">
        <w:rPr>
          <w:rFonts w:ascii="Arial" w:hAnsi="Arial" w:cs="Arial"/>
          <w:color w:val="000000"/>
          <w:sz w:val="20"/>
          <w:szCs w:val="20"/>
          <w:cs/>
        </w:rPr>
        <w:t>)</w:t>
      </w:r>
      <w:r w:rsidRPr="00376C82">
        <w:rPr>
          <w:rFonts w:ascii="Arial" w:hAnsi="Arial" w:cs="Arial"/>
          <w:color w:val="000000"/>
          <w:sz w:val="20"/>
          <w:szCs w:val="20"/>
        </w:rPr>
        <w:tab/>
        <w:t>Foreign currency risk</w:t>
      </w:r>
    </w:p>
    <w:p w14:paraId="334A69CB" w14:textId="77777777" w:rsidR="00C267AB" w:rsidRPr="00376C82" w:rsidRDefault="00C267AB" w:rsidP="00C35183">
      <w:pPr>
        <w:ind w:left="1080"/>
        <w:jc w:val="both"/>
        <w:rPr>
          <w:rFonts w:ascii="Arial" w:hAnsi="Arial" w:cs="Arial"/>
          <w:color w:val="000000"/>
          <w:sz w:val="20"/>
          <w:szCs w:val="20"/>
        </w:rPr>
      </w:pPr>
    </w:p>
    <w:p w14:paraId="48C96B69" w14:textId="61068AE1" w:rsidR="00C267AB" w:rsidRPr="00376C82" w:rsidRDefault="00C267AB" w:rsidP="00C35183">
      <w:pPr>
        <w:ind w:left="1080"/>
        <w:jc w:val="both"/>
        <w:rPr>
          <w:rFonts w:ascii="Arial" w:hAnsi="Arial" w:cs="Arial"/>
          <w:color w:val="000000"/>
          <w:sz w:val="20"/>
          <w:szCs w:val="20"/>
        </w:rPr>
      </w:pPr>
      <w:r w:rsidRPr="00376C82">
        <w:rPr>
          <w:rFonts w:ascii="Arial" w:hAnsi="Arial" w:cs="Arial"/>
          <w:color w:val="000000"/>
          <w:spacing w:val="-4"/>
          <w:sz w:val="20"/>
          <w:szCs w:val="20"/>
        </w:rPr>
        <w:t xml:space="preserve">The </w:t>
      </w:r>
      <w:r w:rsidR="00C902B3" w:rsidRPr="00376C82">
        <w:rPr>
          <w:rFonts w:ascii="Arial" w:hAnsi="Arial" w:cs="Arial"/>
          <w:color w:val="000000"/>
          <w:spacing w:val="-4"/>
          <w:sz w:val="20"/>
          <w:szCs w:val="20"/>
          <w:lang w:val="en-GB"/>
        </w:rPr>
        <w:t>Group</w:t>
      </w:r>
      <w:r w:rsidRPr="00376C82">
        <w:rPr>
          <w:rFonts w:ascii="Arial" w:hAnsi="Arial" w:cs="Arial"/>
          <w:color w:val="000000"/>
          <w:spacing w:val="-4"/>
          <w:sz w:val="20"/>
          <w:szCs w:val="20"/>
        </w:rPr>
        <w:t xml:space="preserve"> considers that there is significant foreign currency risk </w:t>
      </w:r>
      <w:r w:rsidR="00A51113" w:rsidRPr="00376C82">
        <w:rPr>
          <w:rFonts w:ascii="Arial" w:hAnsi="Arial" w:cs="Arial"/>
          <w:color w:val="000000"/>
          <w:spacing w:val="-4"/>
          <w:sz w:val="20"/>
          <w:szCs w:val="20"/>
        </w:rPr>
        <w:t>arising from the group’s business transactions with foreign currency-denominated counterparties</w:t>
      </w:r>
      <w:r w:rsidRPr="00376C82">
        <w:rPr>
          <w:rFonts w:ascii="Arial" w:hAnsi="Arial" w:cs="Arial"/>
          <w:color w:val="000000"/>
          <w:sz w:val="20"/>
          <w:szCs w:val="20"/>
        </w:rPr>
        <w:t xml:space="preserve"> which the </w:t>
      </w:r>
      <w:r w:rsidR="00C902B3" w:rsidRPr="00376C82">
        <w:rPr>
          <w:rFonts w:ascii="Arial" w:hAnsi="Arial" w:cs="Arial"/>
          <w:color w:val="000000"/>
          <w:spacing w:val="-2"/>
          <w:sz w:val="20"/>
          <w:szCs w:val="20"/>
          <w:lang w:val="en-GB"/>
        </w:rPr>
        <w:t>Group</w:t>
      </w:r>
      <w:r w:rsidRPr="00376C82">
        <w:rPr>
          <w:rFonts w:ascii="Arial" w:hAnsi="Arial" w:cs="Arial"/>
          <w:color w:val="000000"/>
          <w:sz w:val="20"/>
          <w:szCs w:val="20"/>
        </w:rPr>
        <w:t xml:space="preserve"> </w:t>
      </w:r>
      <w:r w:rsidR="00A51113" w:rsidRPr="00376C82">
        <w:rPr>
          <w:rFonts w:ascii="Arial" w:hAnsi="Arial" w:cs="Arial"/>
          <w:color w:val="000000"/>
          <w:sz w:val="20"/>
          <w:szCs w:val="20"/>
        </w:rPr>
        <w:t xml:space="preserve">enter into foreign exchange </w:t>
      </w:r>
      <w:r w:rsidRPr="00376C82">
        <w:rPr>
          <w:rFonts w:ascii="Arial" w:hAnsi="Arial" w:cs="Arial"/>
          <w:color w:val="000000"/>
          <w:sz w:val="20"/>
          <w:szCs w:val="20"/>
        </w:rPr>
        <w:t>contract</w:t>
      </w:r>
      <w:r w:rsidR="00A51113" w:rsidRPr="00376C82">
        <w:rPr>
          <w:rFonts w:ascii="Arial" w:hAnsi="Arial" w:cs="Arial"/>
          <w:color w:val="000000"/>
          <w:sz w:val="20"/>
          <w:szCs w:val="20"/>
        </w:rPr>
        <w:t>s</w:t>
      </w:r>
      <w:r w:rsidRPr="00376C82">
        <w:rPr>
          <w:rFonts w:ascii="Arial" w:hAnsi="Arial" w:cs="Arial"/>
          <w:color w:val="000000"/>
          <w:sz w:val="20"/>
          <w:szCs w:val="20"/>
        </w:rPr>
        <w:t xml:space="preserve"> to prevent the foreign currency risk</w:t>
      </w:r>
      <w:r w:rsidRPr="00376C82">
        <w:rPr>
          <w:rFonts w:ascii="Arial" w:hAnsi="Arial" w:cs="Arial"/>
          <w:color w:val="000000"/>
          <w:sz w:val="20"/>
          <w:szCs w:val="20"/>
          <w:cs/>
        </w:rPr>
        <w:t xml:space="preserve">. </w:t>
      </w:r>
      <w:r w:rsidRPr="00376C82">
        <w:rPr>
          <w:rFonts w:ascii="Arial" w:hAnsi="Arial" w:cs="Arial"/>
          <w:color w:val="000000"/>
          <w:sz w:val="20"/>
          <w:szCs w:val="20"/>
        </w:rPr>
        <w:t xml:space="preserve">However, the management believes that the </w:t>
      </w:r>
      <w:r w:rsidR="00C902B3" w:rsidRPr="00376C82">
        <w:rPr>
          <w:rFonts w:ascii="Arial" w:hAnsi="Arial" w:cs="Arial"/>
          <w:color w:val="000000"/>
          <w:spacing w:val="-2"/>
          <w:sz w:val="20"/>
          <w:szCs w:val="20"/>
          <w:lang w:val="en-GB"/>
        </w:rPr>
        <w:t>Group</w:t>
      </w:r>
      <w:r w:rsidRPr="00376C82">
        <w:rPr>
          <w:rFonts w:ascii="Arial" w:hAnsi="Arial" w:cs="Arial"/>
          <w:color w:val="000000"/>
          <w:sz w:val="20"/>
          <w:szCs w:val="20"/>
        </w:rPr>
        <w:t xml:space="preserve"> has no significant </w:t>
      </w:r>
      <w:r w:rsidR="00A51113" w:rsidRPr="00376C82">
        <w:rPr>
          <w:rFonts w:ascii="Arial" w:hAnsi="Arial" w:cs="Arial"/>
          <w:color w:val="000000"/>
          <w:sz w:val="20"/>
          <w:szCs w:val="20"/>
        </w:rPr>
        <w:t>impact</w:t>
      </w:r>
      <w:r w:rsidRPr="00376C82">
        <w:rPr>
          <w:rFonts w:ascii="Arial" w:hAnsi="Arial" w:cs="Arial"/>
          <w:color w:val="000000"/>
          <w:sz w:val="20"/>
          <w:szCs w:val="20"/>
          <w:cs/>
        </w:rPr>
        <w:t>.</w:t>
      </w:r>
    </w:p>
    <w:p w14:paraId="7269877B" w14:textId="77777777" w:rsidR="00B1181C" w:rsidRPr="00376C82" w:rsidRDefault="00B1181C" w:rsidP="00293E6C">
      <w:pPr>
        <w:ind w:left="1080"/>
        <w:jc w:val="both"/>
        <w:rPr>
          <w:rFonts w:ascii="Arial" w:hAnsi="Arial" w:cs="Arial"/>
          <w:color w:val="000000"/>
          <w:spacing w:val="-6"/>
          <w:sz w:val="20"/>
          <w:szCs w:val="20"/>
        </w:rPr>
      </w:pPr>
    </w:p>
    <w:p w14:paraId="234AF2C3" w14:textId="596EC8F3" w:rsidR="00C267AB" w:rsidRPr="00376C82" w:rsidRDefault="00A51113" w:rsidP="00293E6C">
      <w:pPr>
        <w:ind w:left="1080"/>
        <w:jc w:val="both"/>
        <w:rPr>
          <w:rFonts w:ascii="Arial" w:hAnsi="Arial" w:cs="Arial"/>
          <w:color w:val="000000"/>
          <w:sz w:val="20"/>
          <w:szCs w:val="20"/>
        </w:rPr>
      </w:pPr>
      <w:r w:rsidRPr="00376C82">
        <w:rPr>
          <w:rFonts w:ascii="Arial" w:hAnsi="Arial" w:cs="Arial"/>
          <w:color w:val="000000"/>
          <w:spacing w:val="-6"/>
          <w:sz w:val="20"/>
          <w:szCs w:val="20"/>
        </w:rPr>
        <w:t>The Group has significant foreign currency assets and liabilities that may be exposed to exchange</w:t>
      </w:r>
      <w:r w:rsidR="00293E6C" w:rsidRPr="00376C82">
        <w:rPr>
          <w:rFonts w:ascii="Arial" w:hAnsi="Arial" w:cs="Arial"/>
          <w:color w:val="000000"/>
          <w:spacing w:val="-6"/>
          <w:sz w:val="20"/>
          <w:szCs w:val="20"/>
        </w:rPr>
        <w:t xml:space="preserve"> </w:t>
      </w:r>
      <w:r w:rsidRPr="00376C82">
        <w:rPr>
          <w:rFonts w:ascii="Arial" w:hAnsi="Arial" w:cs="Arial"/>
          <w:color w:val="000000"/>
          <w:spacing w:val="-6"/>
          <w:sz w:val="20"/>
          <w:szCs w:val="20"/>
        </w:rPr>
        <w:t xml:space="preserve">rate risk as at </w:t>
      </w:r>
      <w:r w:rsidR="00347551" w:rsidRPr="00347551">
        <w:rPr>
          <w:rFonts w:ascii="Arial" w:hAnsi="Arial" w:cs="Arial"/>
          <w:color w:val="000000"/>
          <w:spacing w:val="-6"/>
          <w:sz w:val="20"/>
          <w:szCs w:val="20"/>
          <w:lang w:val="en-GB"/>
        </w:rPr>
        <w:t>31</w:t>
      </w:r>
      <w:r w:rsidRPr="00376C82">
        <w:rPr>
          <w:rFonts w:ascii="Arial" w:hAnsi="Arial" w:cs="Arial"/>
          <w:color w:val="000000"/>
          <w:spacing w:val="-6"/>
          <w:sz w:val="20"/>
          <w:szCs w:val="20"/>
        </w:rPr>
        <w:t xml:space="preserve"> December </w:t>
      </w:r>
      <w:r w:rsidR="00347551" w:rsidRPr="00347551">
        <w:rPr>
          <w:rFonts w:ascii="Arial" w:hAnsi="Arial" w:cs="Arial"/>
          <w:color w:val="000000"/>
          <w:spacing w:val="-6"/>
          <w:sz w:val="20"/>
          <w:szCs w:val="20"/>
          <w:lang w:val="en-GB"/>
        </w:rPr>
        <w:t>2024</w:t>
      </w:r>
      <w:r w:rsidRPr="00376C82">
        <w:rPr>
          <w:rFonts w:ascii="Arial" w:hAnsi="Arial" w:cs="Arial"/>
          <w:color w:val="000000"/>
          <w:spacing w:val="-6"/>
          <w:sz w:val="20"/>
          <w:szCs w:val="20"/>
        </w:rPr>
        <w:t xml:space="preserve"> and </w:t>
      </w:r>
      <w:r w:rsidR="00347551" w:rsidRPr="00347551">
        <w:rPr>
          <w:rFonts w:ascii="Arial" w:hAnsi="Arial" w:cs="Arial"/>
          <w:color w:val="000000"/>
          <w:spacing w:val="-6"/>
          <w:sz w:val="20"/>
          <w:szCs w:val="20"/>
          <w:lang w:val="en-GB"/>
        </w:rPr>
        <w:t>2023</w:t>
      </w:r>
      <w:r w:rsidRPr="00376C82">
        <w:rPr>
          <w:rFonts w:ascii="Arial" w:hAnsi="Arial" w:cs="Arial"/>
          <w:color w:val="000000"/>
          <w:spacing w:val="-6"/>
          <w:sz w:val="20"/>
          <w:szCs w:val="20"/>
        </w:rPr>
        <w:t>, expressed in Baht are as follows:</w:t>
      </w:r>
    </w:p>
    <w:p w14:paraId="0D4FEE39" w14:textId="77777777" w:rsidR="00C267AB" w:rsidRPr="00376C82" w:rsidRDefault="00C267AB" w:rsidP="00C35183">
      <w:pPr>
        <w:ind w:left="1080"/>
        <w:jc w:val="both"/>
        <w:rPr>
          <w:rFonts w:ascii="Arial" w:hAnsi="Arial" w:cs="Arial"/>
          <w:color w:val="000000"/>
          <w:sz w:val="20"/>
          <w:szCs w:val="20"/>
        </w:rPr>
      </w:pPr>
    </w:p>
    <w:tbl>
      <w:tblPr>
        <w:tblW w:w="9901" w:type="dxa"/>
        <w:tblInd w:w="-432" w:type="dxa"/>
        <w:tblLayout w:type="fixed"/>
        <w:tblLook w:val="04A0" w:firstRow="1" w:lastRow="0" w:firstColumn="1" w:lastColumn="0" w:noHBand="0" w:noVBand="1"/>
      </w:tblPr>
      <w:tblGrid>
        <w:gridCol w:w="2232"/>
        <w:gridCol w:w="929"/>
        <w:gridCol w:w="963"/>
        <w:gridCol w:w="963"/>
        <w:gridCol w:w="963"/>
        <w:gridCol w:w="962"/>
        <w:gridCol w:w="963"/>
        <w:gridCol w:w="963"/>
        <w:gridCol w:w="955"/>
        <w:gridCol w:w="8"/>
      </w:tblGrid>
      <w:tr w:rsidR="00C613F5" w:rsidRPr="00376C82" w14:paraId="14F199EA" w14:textId="77777777" w:rsidTr="00347551">
        <w:trPr>
          <w:gridAfter w:val="1"/>
          <w:wAfter w:w="8" w:type="dxa"/>
          <w:trHeight w:val="20"/>
        </w:trPr>
        <w:tc>
          <w:tcPr>
            <w:tcW w:w="2232" w:type="dxa"/>
            <w:shd w:val="clear" w:color="auto" w:fill="auto"/>
            <w:vAlign w:val="bottom"/>
          </w:tcPr>
          <w:p w14:paraId="74CA2C1E" w14:textId="77777777" w:rsidR="00C613F5" w:rsidRPr="00376C82" w:rsidRDefault="00C613F5" w:rsidP="00DD5620">
            <w:pPr>
              <w:tabs>
                <w:tab w:val="right" w:pos="7200"/>
                <w:tab w:val="right" w:pos="9000"/>
              </w:tabs>
              <w:spacing w:line="218" w:lineRule="auto"/>
              <w:ind w:left="331"/>
              <w:rPr>
                <w:rFonts w:ascii="Arial" w:hAnsi="Arial" w:cs="Arial"/>
                <w:color w:val="000000"/>
                <w:spacing w:val="-4"/>
                <w:sz w:val="16"/>
                <w:szCs w:val="16"/>
              </w:rPr>
            </w:pPr>
          </w:p>
        </w:tc>
        <w:tc>
          <w:tcPr>
            <w:tcW w:w="7661" w:type="dxa"/>
            <w:gridSpan w:val="8"/>
            <w:tcBorders>
              <w:bottom w:val="single" w:sz="4" w:space="0" w:color="auto"/>
            </w:tcBorders>
            <w:shd w:val="clear" w:color="auto" w:fill="auto"/>
            <w:vAlign w:val="bottom"/>
          </w:tcPr>
          <w:p w14:paraId="53C057B5" w14:textId="71ED25C4" w:rsidR="00C613F5" w:rsidRPr="00376C82" w:rsidRDefault="00C613F5" w:rsidP="006C35BB">
            <w:pPr>
              <w:spacing w:line="218" w:lineRule="auto"/>
              <w:ind w:right="-72"/>
              <w:jc w:val="center"/>
              <w:rPr>
                <w:rFonts w:ascii="Arial" w:hAnsi="Arial" w:cs="Arial"/>
                <w:b/>
                <w:color w:val="000000"/>
                <w:sz w:val="16"/>
                <w:szCs w:val="16"/>
              </w:rPr>
            </w:pPr>
            <w:r w:rsidRPr="00376C82">
              <w:rPr>
                <w:rFonts w:ascii="Arial" w:hAnsi="Arial" w:cs="Arial"/>
                <w:b/>
                <w:color w:val="000000"/>
                <w:sz w:val="16"/>
                <w:szCs w:val="16"/>
              </w:rPr>
              <w:t>Consolidated</w:t>
            </w:r>
            <w:r w:rsidR="00F90C40" w:rsidRPr="00376C82">
              <w:rPr>
                <w:rFonts w:ascii="Arial" w:hAnsi="Arial" w:cs="Arial"/>
                <w:b/>
                <w:color w:val="000000"/>
                <w:sz w:val="16"/>
                <w:szCs w:val="16"/>
              </w:rPr>
              <w:t xml:space="preserve"> and separate</w:t>
            </w:r>
            <w:r w:rsidRPr="00376C82">
              <w:rPr>
                <w:rFonts w:ascii="Arial" w:hAnsi="Arial" w:cs="Arial"/>
                <w:b/>
                <w:color w:val="000000"/>
                <w:sz w:val="16"/>
                <w:szCs w:val="16"/>
              </w:rPr>
              <w:t xml:space="preserve"> financial statements</w:t>
            </w:r>
          </w:p>
        </w:tc>
      </w:tr>
      <w:tr w:rsidR="00C613F5" w:rsidRPr="00376C82" w14:paraId="5AF8FA44" w14:textId="77777777" w:rsidTr="00347551">
        <w:trPr>
          <w:gridAfter w:val="1"/>
          <w:wAfter w:w="8" w:type="dxa"/>
          <w:trHeight w:val="20"/>
        </w:trPr>
        <w:tc>
          <w:tcPr>
            <w:tcW w:w="2232" w:type="dxa"/>
            <w:shd w:val="clear" w:color="auto" w:fill="auto"/>
            <w:vAlign w:val="bottom"/>
          </w:tcPr>
          <w:p w14:paraId="5FC2BE4E" w14:textId="77777777" w:rsidR="00C613F5" w:rsidRPr="00376C82" w:rsidRDefault="00C613F5" w:rsidP="00DD5620">
            <w:pPr>
              <w:tabs>
                <w:tab w:val="right" w:pos="7200"/>
                <w:tab w:val="right" w:pos="9000"/>
              </w:tabs>
              <w:spacing w:line="218" w:lineRule="auto"/>
              <w:ind w:left="331"/>
              <w:rPr>
                <w:rFonts w:ascii="Arial" w:hAnsi="Arial" w:cs="Arial"/>
                <w:color w:val="000000"/>
                <w:spacing w:val="-4"/>
                <w:sz w:val="16"/>
                <w:szCs w:val="16"/>
              </w:rPr>
            </w:pPr>
          </w:p>
        </w:tc>
        <w:tc>
          <w:tcPr>
            <w:tcW w:w="7661" w:type="dxa"/>
            <w:gridSpan w:val="8"/>
            <w:tcBorders>
              <w:top w:val="single" w:sz="4" w:space="0" w:color="auto"/>
              <w:bottom w:val="single" w:sz="4" w:space="0" w:color="auto"/>
            </w:tcBorders>
            <w:shd w:val="clear" w:color="auto" w:fill="auto"/>
            <w:vAlign w:val="bottom"/>
          </w:tcPr>
          <w:p w14:paraId="54444ADE" w14:textId="09190563" w:rsidR="00C613F5" w:rsidRPr="00376C82" w:rsidRDefault="00347551" w:rsidP="00C902B3">
            <w:pPr>
              <w:spacing w:line="218" w:lineRule="auto"/>
              <w:ind w:right="-72"/>
              <w:jc w:val="center"/>
              <w:rPr>
                <w:rFonts w:ascii="Arial" w:hAnsi="Arial" w:cs="Arial"/>
                <w:b/>
                <w:color w:val="000000"/>
                <w:sz w:val="16"/>
                <w:szCs w:val="16"/>
              </w:rPr>
            </w:pPr>
            <w:r w:rsidRPr="00347551">
              <w:rPr>
                <w:rFonts w:ascii="Arial" w:hAnsi="Arial" w:cs="Arial"/>
                <w:b/>
                <w:color w:val="000000"/>
                <w:sz w:val="16"/>
                <w:szCs w:val="16"/>
                <w:lang w:val="en-GB"/>
              </w:rPr>
              <w:t>2024</w:t>
            </w:r>
          </w:p>
        </w:tc>
      </w:tr>
      <w:tr w:rsidR="00A51113" w:rsidRPr="00376C82" w14:paraId="1C7DD584" w14:textId="77777777" w:rsidTr="00347551">
        <w:trPr>
          <w:trHeight w:val="20"/>
        </w:trPr>
        <w:tc>
          <w:tcPr>
            <w:tcW w:w="2232" w:type="dxa"/>
            <w:shd w:val="clear" w:color="auto" w:fill="auto"/>
            <w:vAlign w:val="bottom"/>
          </w:tcPr>
          <w:p w14:paraId="45243926" w14:textId="77777777" w:rsidR="00A51113" w:rsidRPr="00376C82" w:rsidRDefault="00A51113" w:rsidP="00A51113">
            <w:pPr>
              <w:tabs>
                <w:tab w:val="right" w:pos="7200"/>
                <w:tab w:val="right" w:pos="9000"/>
              </w:tabs>
              <w:spacing w:line="218" w:lineRule="auto"/>
              <w:ind w:left="331"/>
              <w:rPr>
                <w:rFonts w:ascii="Arial" w:hAnsi="Arial" w:cs="Arial"/>
                <w:color w:val="000000"/>
                <w:spacing w:val="-4"/>
                <w:sz w:val="16"/>
                <w:szCs w:val="16"/>
              </w:rPr>
            </w:pPr>
          </w:p>
        </w:tc>
        <w:tc>
          <w:tcPr>
            <w:tcW w:w="929" w:type="dxa"/>
            <w:tcBorders>
              <w:top w:val="single" w:sz="4" w:space="0" w:color="auto"/>
              <w:left w:val="nil"/>
              <w:right w:val="nil"/>
            </w:tcBorders>
            <w:shd w:val="clear" w:color="auto" w:fill="auto"/>
            <w:vAlign w:val="bottom"/>
          </w:tcPr>
          <w:p w14:paraId="19B13781" w14:textId="77777777" w:rsidR="00A51113" w:rsidRPr="00376C82" w:rsidRDefault="00A51113" w:rsidP="00A51113">
            <w:pPr>
              <w:spacing w:line="218" w:lineRule="auto"/>
              <w:ind w:right="-72"/>
              <w:jc w:val="right"/>
              <w:rPr>
                <w:rFonts w:ascii="Arial" w:hAnsi="Arial" w:cs="Arial"/>
                <w:b/>
                <w:color w:val="000000"/>
                <w:spacing w:val="-6"/>
                <w:sz w:val="16"/>
                <w:szCs w:val="16"/>
              </w:rPr>
            </w:pPr>
            <w:r w:rsidRPr="00376C82">
              <w:rPr>
                <w:rFonts w:ascii="Arial" w:hAnsi="Arial" w:cs="Arial"/>
                <w:b/>
                <w:color w:val="000000"/>
                <w:spacing w:val="-6"/>
                <w:sz w:val="16"/>
                <w:szCs w:val="16"/>
              </w:rPr>
              <w:t>US Dollar</w:t>
            </w:r>
          </w:p>
        </w:tc>
        <w:tc>
          <w:tcPr>
            <w:tcW w:w="963" w:type="dxa"/>
            <w:tcBorders>
              <w:top w:val="single" w:sz="4" w:space="0" w:color="auto"/>
              <w:left w:val="nil"/>
              <w:right w:val="nil"/>
            </w:tcBorders>
            <w:shd w:val="clear" w:color="auto" w:fill="auto"/>
            <w:vAlign w:val="bottom"/>
            <w:hideMark/>
          </w:tcPr>
          <w:p w14:paraId="3EAB1B64" w14:textId="6DBDB1C2" w:rsidR="00A51113" w:rsidRPr="00376C82" w:rsidRDefault="00A51113" w:rsidP="00A51113">
            <w:pPr>
              <w:spacing w:line="218" w:lineRule="auto"/>
              <w:ind w:right="-72"/>
              <w:jc w:val="right"/>
              <w:rPr>
                <w:rFonts w:ascii="Arial" w:hAnsi="Arial" w:cs="Arial"/>
                <w:b/>
                <w:color w:val="000000"/>
                <w:spacing w:val="-6"/>
                <w:sz w:val="16"/>
                <w:szCs w:val="16"/>
              </w:rPr>
            </w:pPr>
            <w:r w:rsidRPr="00376C82">
              <w:rPr>
                <w:rFonts w:ascii="Arial" w:hAnsi="Arial" w:cs="Arial"/>
                <w:b/>
                <w:bCs/>
                <w:color w:val="000000"/>
                <w:spacing w:val="-6"/>
                <w:sz w:val="16"/>
                <w:szCs w:val="16"/>
              </w:rPr>
              <w:t>HK Dollar</w:t>
            </w:r>
          </w:p>
        </w:tc>
        <w:tc>
          <w:tcPr>
            <w:tcW w:w="963" w:type="dxa"/>
            <w:tcBorders>
              <w:top w:val="single" w:sz="4" w:space="0" w:color="auto"/>
              <w:left w:val="nil"/>
              <w:right w:val="nil"/>
            </w:tcBorders>
            <w:shd w:val="clear" w:color="auto" w:fill="auto"/>
            <w:vAlign w:val="bottom"/>
          </w:tcPr>
          <w:p w14:paraId="4546A8C4" w14:textId="2742DDEA" w:rsidR="00A51113" w:rsidRPr="00376C82" w:rsidRDefault="00A51113" w:rsidP="00A51113">
            <w:pPr>
              <w:spacing w:line="218" w:lineRule="auto"/>
              <w:ind w:right="-72"/>
              <w:jc w:val="right"/>
              <w:rPr>
                <w:rFonts w:ascii="Arial" w:hAnsi="Arial" w:cs="Arial"/>
                <w:b/>
                <w:color w:val="000000"/>
                <w:spacing w:val="-6"/>
                <w:sz w:val="16"/>
                <w:szCs w:val="16"/>
                <w:lang w:val="en-GB"/>
              </w:rPr>
            </w:pPr>
            <w:r w:rsidRPr="00376C82">
              <w:rPr>
                <w:rFonts w:ascii="Arial" w:hAnsi="Arial" w:cs="Arial"/>
                <w:b/>
                <w:color w:val="000000"/>
                <w:spacing w:val="-6"/>
                <w:sz w:val="16"/>
                <w:szCs w:val="16"/>
                <w:lang w:val="en-GB"/>
              </w:rPr>
              <w:t>SG Dollar</w:t>
            </w:r>
          </w:p>
        </w:tc>
        <w:tc>
          <w:tcPr>
            <w:tcW w:w="963" w:type="dxa"/>
            <w:tcBorders>
              <w:top w:val="single" w:sz="4" w:space="0" w:color="auto"/>
              <w:left w:val="nil"/>
              <w:right w:val="nil"/>
            </w:tcBorders>
            <w:shd w:val="clear" w:color="auto" w:fill="auto"/>
            <w:vAlign w:val="bottom"/>
          </w:tcPr>
          <w:p w14:paraId="42C52E16" w14:textId="65233FBE" w:rsidR="00A51113" w:rsidRPr="00376C82" w:rsidRDefault="00A51113" w:rsidP="00A51113">
            <w:pPr>
              <w:spacing w:line="218" w:lineRule="auto"/>
              <w:ind w:right="-72"/>
              <w:jc w:val="right"/>
              <w:rPr>
                <w:rFonts w:ascii="Arial" w:hAnsi="Arial" w:cs="Arial"/>
                <w:b/>
                <w:color w:val="000000"/>
                <w:spacing w:val="-6"/>
                <w:sz w:val="16"/>
                <w:szCs w:val="16"/>
              </w:rPr>
            </w:pPr>
            <w:r w:rsidRPr="00376C82">
              <w:rPr>
                <w:rFonts w:ascii="Arial" w:hAnsi="Arial" w:cs="Arial"/>
                <w:b/>
                <w:bCs/>
                <w:color w:val="000000"/>
                <w:spacing w:val="-6"/>
                <w:sz w:val="16"/>
                <w:szCs w:val="16"/>
              </w:rPr>
              <w:t>Lao Kip</w:t>
            </w:r>
          </w:p>
        </w:tc>
        <w:tc>
          <w:tcPr>
            <w:tcW w:w="962" w:type="dxa"/>
            <w:tcBorders>
              <w:top w:val="single" w:sz="4" w:space="0" w:color="auto"/>
              <w:left w:val="nil"/>
              <w:right w:val="nil"/>
            </w:tcBorders>
            <w:shd w:val="clear" w:color="auto" w:fill="auto"/>
            <w:vAlign w:val="bottom"/>
            <w:hideMark/>
          </w:tcPr>
          <w:p w14:paraId="2185D564" w14:textId="1F17A9BA" w:rsidR="00A51113" w:rsidRPr="00376C82" w:rsidRDefault="00A51113" w:rsidP="00A51113">
            <w:pPr>
              <w:spacing w:line="218" w:lineRule="auto"/>
              <w:ind w:right="-72"/>
              <w:jc w:val="right"/>
              <w:rPr>
                <w:rFonts w:ascii="Arial" w:hAnsi="Arial" w:cs="Arial"/>
                <w:b/>
                <w:color w:val="000000"/>
                <w:spacing w:val="-6"/>
                <w:sz w:val="16"/>
                <w:szCs w:val="16"/>
              </w:rPr>
            </w:pPr>
            <w:r w:rsidRPr="00376C82">
              <w:rPr>
                <w:rFonts w:ascii="Arial" w:hAnsi="Arial" w:cs="Arial"/>
                <w:b/>
                <w:color w:val="000000"/>
                <w:spacing w:val="-6"/>
                <w:sz w:val="16"/>
                <w:szCs w:val="16"/>
              </w:rPr>
              <w:t>Philippines Peso</w:t>
            </w:r>
          </w:p>
        </w:tc>
        <w:tc>
          <w:tcPr>
            <w:tcW w:w="963" w:type="dxa"/>
            <w:tcBorders>
              <w:top w:val="single" w:sz="4" w:space="0" w:color="auto"/>
              <w:left w:val="nil"/>
              <w:right w:val="nil"/>
            </w:tcBorders>
            <w:shd w:val="clear" w:color="auto" w:fill="auto"/>
            <w:vAlign w:val="bottom"/>
          </w:tcPr>
          <w:p w14:paraId="76BFEEBF" w14:textId="339159A8" w:rsidR="00A51113" w:rsidRPr="00376C82" w:rsidRDefault="00A51113" w:rsidP="00A51113">
            <w:pPr>
              <w:spacing w:line="218" w:lineRule="auto"/>
              <w:ind w:left="-34" w:right="-72"/>
              <w:jc w:val="right"/>
              <w:rPr>
                <w:rFonts w:ascii="Arial" w:hAnsi="Arial" w:cs="Arial"/>
                <w:b/>
                <w:bCs/>
                <w:color w:val="000000"/>
                <w:spacing w:val="-6"/>
                <w:sz w:val="16"/>
                <w:szCs w:val="16"/>
              </w:rPr>
            </w:pPr>
            <w:r w:rsidRPr="00376C82">
              <w:rPr>
                <w:rFonts w:ascii="Arial" w:hAnsi="Arial" w:cs="Arial"/>
                <w:b/>
                <w:bCs/>
                <w:color w:val="000000"/>
                <w:sz w:val="16"/>
                <w:szCs w:val="16"/>
              </w:rPr>
              <w:t>South Korea Won</w:t>
            </w:r>
          </w:p>
        </w:tc>
        <w:tc>
          <w:tcPr>
            <w:tcW w:w="963" w:type="dxa"/>
            <w:tcBorders>
              <w:top w:val="single" w:sz="4" w:space="0" w:color="auto"/>
              <w:left w:val="nil"/>
              <w:right w:val="nil"/>
            </w:tcBorders>
            <w:shd w:val="clear" w:color="auto" w:fill="auto"/>
            <w:vAlign w:val="bottom"/>
          </w:tcPr>
          <w:p w14:paraId="190FE485" w14:textId="746E5022" w:rsidR="00A51113" w:rsidRPr="00376C82" w:rsidRDefault="00A51113" w:rsidP="00A51113">
            <w:pPr>
              <w:spacing w:line="218" w:lineRule="auto"/>
              <w:ind w:right="-72"/>
              <w:jc w:val="right"/>
              <w:rPr>
                <w:rFonts w:ascii="Arial" w:hAnsi="Arial" w:cs="Arial"/>
                <w:b/>
                <w:bCs/>
                <w:color w:val="000000"/>
                <w:spacing w:val="-6"/>
                <w:sz w:val="16"/>
                <w:szCs w:val="16"/>
              </w:rPr>
            </w:pPr>
            <w:r w:rsidRPr="00376C82">
              <w:rPr>
                <w:rFonts w:ascii="Arial" w:hAnsi="Arial" w:cs="Arial"/>
                <w:b/>
                <w:bCs/>
                <w:color w:val="000000"/>
                <w:sz w:val="16"/>
                <w:szCs w:val="16"/>
              </w:rPr>
              <w:t>Vietnam Dong</w:t>
            </w:r>
          </w:p>
        </w:tc>
        <w:tc>
          <w:tcPr>
            <w:tcW w:w="963" w:type="dxa"/>
            <w:gridSpan w:val="2"/>
            <w:tcBorders>
              <w:top w:val="single" w:sz="4" w:space="0" w:color="auto"/>
              <w:left w:val="nil"/>
              <w:right w:val="nil"/>
            </w:tcBorders>
            <w:shd w:val="clear" w:color="auto" w:fill="auto"/>
            <w:vAlign w:val="bottom"/>
            <w:hideMark/>
          </w:tcPr>
          <w:p w14:paraId="2658172D" w14:textId="37225BF8" w:rsidR="00A51113" w:rsidRPr="00376C82" w:rsidRDefault="00A51113" w:rsidP="00A51113">
            <w:pPr>
              <w:spacing w:line="218" w:lineRule="auto"/>
              <w:ind w:right="-72"/>
              <w:jc w:val="right"/>
              <w:rPr>
                <w:rFonts w:ascii="Arial" w:hAnsi="Arial" w:cs="Arial"/>
                <w:b/>
                <w:color w:val="000000"/>
                <w:spacing w:val="-6"/>
                <w:sz w:val="16"/>
                <w:szCs w:val="16"/>
              </w:rPr>
            </w:pPr>
            <w:r w:rsidRPr="00376C82">
              <w:rPr>
                <w:rFonts w:ascii="Arial" w:hAnsi="Arial" w:cs="Arial"/>
                <w:b/>
                <w:color w:val="000000"/>
                <w:spacing w:val="-6"/>
                <w:sz w:val="16"/>
                <w:szCs w:val="16"/>
              </w:rPr>
              <w:t>Malaysia ringgit</w:t>
            </w:r>
          </w:p>
        </w:tc>
      </w:tr>
      <w:tr w:rsidR="00A51113" w:rsidRPr="00376C82" w14:paraId="4A6DBDAC" w14:textId="77777777" w:rsidTr="00347551">
        <w:trPr>
          <w:trHeight w:val="20"/>
        </w:trPr>
        <w:tc>
          <w:tcPr>
            <w:tcW w:w="2232" w:type="dxa"/>
            <w:shd w:val="clear" w:color="auto" w:fill="auto"/>
            <w:vAlign w:val="bottom"/>
          </w:tcPr>
          <w:p w14:paraId="2274FD53" w14:textId="77777777" w:rsidR="00A51113" w:rsidRPr="00376C82" w:rsidRDefault="00A51113" w:rsidP="00A51113">
            <w:pPr>
              <w:tabs>
                <w:tab w:val="right" w:pos="7200"/>
                <w:tab w:val="right" w:pos="9000"/>
              </w:tabs>
              <w:spacing w:line="218" w:lineRule="auto"/>
              <w:ind w:left="331"/>
              <w:rPr>
                <w:rFonts w:ascii="Arial" w:hAnsi="Arial" w:cs="Arial"/>
                <w:color w:val="000000"/>
                <w:spacing w:val="-4"/>
                <w:sz w:val="16"/>
                <w:szCs w:val="16"/>
              </w:rPr>
            </w:pPr>
          </w:p>
        </w:tc>
        <w:tc>
          <w:tcPr>
            <w:tcW w:w="929" w:type="dxa"/>
            <w:tcBorders>
              <w:top w:val="nil"/>
              <w:left w:val="nil"/>
              <w:bottom w:val="single" w:sz="4" w:space="0" w:color="000000"/>
              <w:right w:val="nil"/>
            </w:tcBorders>
            <w:shd w:val="clear" w:color="auto" w:fill="auto"/>
            <w:vAlign w:val="bottom"/>
            <w:hideMark/>
          </w:tcPr>
          <w:p w14:paraId="7D2720DB" w14:textId="77777777" w:rsidR="00A51113" w:rsidRPr="00376C82" w:rsidRDefault="00A51113" w:rsidP="00A51113">
            <w:pPr>
              <w:spacing w:line="218" w:lineRule="auto"/>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c>
          <w:tcPr>
            <w:tcW w:w="963" w:type="dxa"/>
            <w:tcBorders>
              <w:top w:val="nil"/>
              <w:left w:val="nil"/>
              <w:bottom w:val="single" w:sz="4" w:space="0" w:color="000000"/>
              <w:right w:val="nil"/>
            </w:tcBorders>
            <w:shd w:val="clear" w:color="auto" w:fill="auto"/>
            <w:vAlign w:val="bottom"/>
            <w:hideMark/>
          </w:tcPr>
          <w:p w14:paraId="61246B3E" w14:textId="77777777" w:rsidR="00A51113" w:rsidRPr="00376C82" w:rsidRDefault="00A51113" w:rsidP="00A51113">
            <w:pPr>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c>
          <w:tcPr>
            <w:tcW w:w="963" w:type="dxa"/>
            <w:tcBorders>
              <w:top w:val="nil"/>
              <w:left w:val="nil"/>
              <w:bottom w:val="single" w:sz="4" w:space="0" w:color="000000"/>
              <w:right w:val="nil"/>
            </w:tcBorders>
            <w:shd w:val="clear" w:color="auto" w:fill="auto"/>
            <w:vAlign w:val="bottom"/>
            <w:hideMark/>
          </w:tcPr>
          <w:p w14:paraId="4D3302C3" w14:textId="77777777" w:rsidR="00A51113" w:rsidRPr="00376C82" w:rsidRDefault="00A51113" w:rsidP="00A51113">
            <w:pPr>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c>
          <w:tcPr>
            <w:tcW w:w="963" w:type="dxa"/>
            <w:tcBorders>
              <w:top w:val="nil"/>
              <w:left w:val="nil"/>
              <w:bottom w:val="single" w:sz="4" w:space="0" w:color="000000"/>
              <w:right w:val="nil"/>
            </w:tcBorders>
            <w:shd w:val="clear" w:color="auto" w:fill="auto"/>
            <w:vAlign w:val="bottom"/>
            <w:hideMark/>
          </w:tcPr>
          <w:p w14:paraId="38FDD97E" w14:textId="77777777" w:rsidR="00A51113" w:rsidRPr="00376C82" w:rsidRDefault="00A51113" w:rsidP="00A51113">
            <w:pPr>
              <w:spacing w:line="218" w:lineRule="auto"/>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c>
          <w:tcPr>
            <w:tcW w:w="962" w:type="dxa"/>
            <w:tcBorders>
              <w:top w:val="nil"/>
              <w:left w:val="nil"/>
              <w:bottom w:val="single" w:sz="4" w:space="0" w:color="000000"/>
              <w:right w:val="nil"/>
            </w:tcBorders>
            <w:shd w:val="clear" w:color="auto" w:fill="auto"/>
            <w:vAlign w:val="bottom"/>
            <w:hideMark/>
          </w:tcPr>
          <w:p w14:paraId="7D8D8AC4" w14:textId="77777777" w:rsidR="00A51113" w:rsidRPr="00376C82" w:rsidRDefault="00A51113" w:rsidP="00A51113">
            <w:pPr>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c>
          <w:tcPr>
            <w:tcW w:w="963" w:type="dxa"/>
            <w:tcBorders>
              <w:top w:val="nil"/>
              <w:left w:val="nil"/>
              <w:bottom w:val="single" w:sz="4" w:space="0" w:color="000000"/>
              <w:right w:val="nil"/>
            </w:tcBorders>
            <w:shd w:val="clear" w:color="auto" w:fill="auto"/>
            <w:vAlign w:val="bottom"/>
          </w:tcPr>
          <w:p w14:paraId="28219528" w14:textId="5A154912" w:rsidR="00A51113" w:rsidRPr="00376C82" w:rsidRDefault="00A51113" w:rsidP="00A51113">
            <w:pPr>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c>
          <w:tcPr>
            <w:tcW w:w="963" w:type="dxa"/>
            <w:tcBorders>
              <w:top w:val="nil"/>
              <w:left w:val="nil"/>
              <w:bottom w:val="single" w:sz="4" w:space="0" w:color="000000"/>
              <w:right w:val="nil"/>
            </w:tcBorders>
            <w:shd w:val="clear" w:color="auto" w:fill="auto"/>
            <w:vAlign w:val="bottom"/>
          </w:tcPr>
          <w:p w14:paraId="54604B68" w14:textId="371D12FD" w:rsidR="00A51113" w:rsidRPr="00376C82" w:rsidRDefault="00A51113" w:rsidP="00A51113">
            <w:pPr>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c>
          <w:tcPr>
            <w:tcW w:w="963" w:type="dxa"/>
            <w:gridSpan w:val="2"/>
            <w:tcBorders>
              <w:top w:val="nil"/>
              <w:left w:val="nil"/>
              <w:bottom w:val="single" w:sz="4" w:space="0" w:color="000000"/>
              <w:right w:val="nil"/>
            </w:tcBorders>
            <w:shd w:val="clear" w:color="auto" w:fill="auto"/>
            <w:vAlign w:val="bottom"/>
            <w:hideMark/>
          </w:tcPr>
          <w:p w14:paraId="3A1172CC" w14:textId="11BE80CF" w:rsidR="00A51113" w:rsidRPr="00376C82" w:rsidRDefault="00A51113" w:rsidP="00A51113">
            <w:pPr>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r>
      <w:tr w:rsidR="00A51113" w:rsidRPr="00376C82" w14:paraId="2AF1C6A9" w14:textId="77777777" w:rsidTr="00347551">
        <w:trPr>
          <w:trHeight w:val="20"/>
        </w:trPr>
        <w:tc>
          <w:tcPr>
            <w:tcW w:w="2232" w:type="dxa"/>
            <w:shd w:val="clear" w:color="auto" w:fill="auto"/>
            <w:vAlign w:val="bottom"/>
          </w:tcPr>
          <w:p w14:paraId="6F1246D9" w14:textId="77777777" w:rsidR="00A51113" w:rsidRPr="00376C82" w:rsidRDefault="00A51113" w:rsidP="00A51113">
            <w:pPr>
              <w:ind w:left="331"/>
              <w:rPr>
                <w:rFonts w:ascii="Arial" w:hAnsi="Arial" w:cs="Arial"/>
                <w:bCs/>
                <w:color w:val="000000"/>
                <w:spacing w:val="-4"/>
                <w:sz w:val="16"/>
                <w:szCs w:val="16"/>
              </w:rPr>
            </w:pPr>
          </w:p>
        </w:tc>
        <w:tc>
          <w:tcPr>
            <w:tcW w:w="929" w:type="dxa"/>
            <w:tcBorders>
              <w:top w:val="single" w:sz="4" w:space="0" w:color="000000"/>
              <w:left w:val="nil"/>
              <w:right w:val="nil"/>
            </w:tcBorders>
            <w:shd w:val="clear" w:color="auto" w:fill="auto"/>
            <w:vAlign w:val="bottom"/>
          </w:tcPr>
          <w:p w14:paraId="2B34EB18" w14:textId="77777777" w:rsidR="00A51113" w:rsidRPr="00376C82" w:rsidRDefault="00A51113" w:rsidP="00A51113">
            <w:pPr>
              <w:ind w:right="-72"/>
              <w:jc w:val="right"/>
              <w:rPr>
                <w:rFonts w:ascii="Arial" w:hAnsi="Arial" w:cs="Arial"/>
                <w:bCs/>
                <w:color w:val="000000"/>
                <w:spacing w:val="-6"/>
                <w:sz w:val="16"/>
                <w:szCs w:val="16"/>
              </w:rPr>
            </w:pPr>
          </w:p>
        </w:tc>
        <w:tc>
          <w:tcPr>
            <w:tcW w:w="963" w:type="dxa"/>
            <w:tcBorders>
              <w:top w:val="single" w:sz="4" w:space="0" w:color="000000"/>
              <w:left w:val="nil"/>
              <w:right w:val="nil"/>
            </w:tcBorders>
            <w:shd w:val="clear" w:color="auto" w:fill="auto"/>
            <w:vAlign w:val="bottom"/>
          </w:tcPr>
          <w:p w14:paraId="282BBFBA" w14:textId="77777777" w:rsidR="00A51113" w:rsidRPr="00376C82" w:rsidRDefault="00A51113" w:rsidP="00A51113">
            <w:pPr>
              <w:ind w:right="-72"/>
              <w:jc w:val="right"/>
              <w:rPr>
                <w:rFonts w:ascii="Arial" w:hAnsi="Arial" w:cs="Arial"/>
                <w:bCs/>
                <w:color w:val="000000"/>
                <w:spacing w:val="-6"/>
                <w:sz w:val="16"/>
                <w:szCs w:val="16"/>
              </w:rPr>
            </w:pPr>
          </w:p>
        </w:tc>
        <w:tc>
          <w:tcPr>
            <w:tcW w:w="963" w:type="dxa"/>
            <w:tcBorders>
              <w:top w:val="single" w:sz="4" w:space="0" w:color="000000"/>
              <w:left w:val="nil"/>
              <w:right w:val="nil"/>
            </w:tcBorders>
            <w:shd w:val="clear" w:color="auto" w:fill="auto"/>
            <w:vAlign w:val="bottom"/>
          </w:tcPr>
          <w:p w14:paraId="31670B67" w14:textId="77777777" w:rsidR="00A51113" w:rsidRPr="00376C82" w:rsidRDefault="00A51113" w:rsidP="00A51113">
            <w:pPr>
              <w:ind w:right="-72"/>
              <w:jc w:val="right"/>
              <w:rPr>
                <w:rFonts w:ascii="Arial" w:hAnsi="Arial" w:cs="Arial"/>
                <w:bCs/>
                <w:color w:val="000000"/>
                <w:spacing w:val="-6"/>
                <w:sz w:val="16"/>
                <w:szCs w:val="16"/>
              </w:rPr>
            </w:pPr>
          </w:p>
        </w:tc>
        <w:tc>
          <w:tcPr>
            <w:tcW w:w="963" w:type="dxa"/>
            <w:tcBorders>
              <w:top w:val="single" w:sz="4" w:space="0" w:color="000000"/>
              <w:left w:val="nil"/>
              <w:right w:val="nil"/>
            </w:tcBorders>
            <w:shd w:val="clear" w:color="auto" w:fill="auto"/>
            <w:vAlign w:val="bottom"/>
          </w:tcPr>
          <w:p w14:paraId="592D372C" w14:textId="77777777" w:rsidR="00A51113" w:rsidRPr="00376C82" w:rsidRDefault="00A51113" w:rsidP="00A51113">
            <w:pPr>
              <w:ind w:right="-72"/>
              <w:jc w:val="right"/>
              <w:rPr>
                <w:rFonts w:ascii="Arial" w:hAnsi="Arial" w:cs="Arial"/>
                <w:bCs/>
                <w:color w:val="000000"/>
                <w:spacing w:val="-6"/>
                <w:sz w:val="16"/>
                <w:szCs w:val="16"/>
              </w:rPr>
            </w:pPr>
          </w:p>
        </w:tc>
        <w:tc>
          <w:tcPr>
            <w:tcW w:w="962" w:type="dxa"/>
            <w:tcBorders>
              <w:top w:val="single" w:sz="4" w:space="0" w:color="000000"/>
              <w:left w:val="nil"/>
              <w:right w:val="nil"/>
            </w:tcBorders>
            <w:shd w:val="clear" w:color="auto" w:fill="auto"/>
            <w:vAlign w:val="bottom"/>
          </w:tcPr>
          <w:p w14:paraId="36AA7B23" w14:textId="77777777" w:rsidR="00A51113" w:rsidRPr="00376C82" w:rsidRDefault="00A51113" w:rsidP="00A51113">
            <w:pPr>
              <w:ind w:right="-72"/>
              <w:jc w:val="right"/>
              <w:rPr>
                <w:rFonts w:ascii="Arial" w:hAnsi="Arial" w:cs="Arial"/>
                <w:bCs/>
                <w:color w:val="000000"/>
                <w:spacing w:val="-6"/>
                <w:sz w:val="16"/>
                <w:szCs w:val="16"/>
              </w:rPr>
            </w:pPr>
          </w:p>
        </w:tc>
        <w:tc>
          <w:tcPr>
            <w:tcW w:w="963" w:type="dxa"/>
            <w:tcBorders>
              <w:top w:val="single" w:sz="4" w:space="0" w:color="000000"/>
              <w:left w:val="nil"/>
              <w:right w:val="nil"/>
            </w:tcBorders>
            <w:shd w:val="clear" w:color="auto" w:fill="auto"/>
            <w:vAlign w:val="bottom"/>
          </w:tcPr>
          <w:p w14:paraId="32464702" w14:textId="77777777" w:rsidR="00A51113" w:rsidRPr="00376C82" w:rsidRDefault="00A51113" w:rsidP="00A51113">
            <w:pPr>
              <w:ind w:right="-72"/>
              <w:jc w:val="right"/>
              <w:rPr>
                <w:rFonts w:ascii="Arial" w:hAnsi="Arial" w:cs="Arial"/>
                <w:bCs/>
                <w:color w:val="000000"/>
                <w:spacing w:val="-6"/>
                <w:sz w:val="16"/>
                <w:szCs w:val="16"/>
              </w:rPr>
            </w:pPr>
          </w:p>
        </w:tc>
        <w:tc>
          <w:tcPr>
            <w:tcW w:w="963" w:type="dxa"/>
            <w:tcBorders>
              <w:top w:val="single" w:sz="4" w:space="0" w:color="000000"/>
              <w:left w:val="nil"/>
              <w:right w:val="nil"/>
            </w:tcBorders>
            <w:shd w:val="clear" w:color="auto" w:fill="auto"/>
            <w:vAlign w:val="bottom"/>
          </w:tcPr>
          <w:p w14:paraId="7A0F2E5E" w14:textId="77777777" w:rsidR="00A51113" w:rsidRPr="00376C82" w:rsidRDefault="00A51113" w:rsidP="00A51113">
            <w:pPr>
              <w:ind w:right="-72"/>
              <w:jc w:val="right"/>
              <w:rPr>
                <w:rFonts w:ascii="Arial" w:hAnsi="Arial" w:cs="Arial"/>
                <w:bCs/>
                <w:color w:val="000000"/>
                <w:spacing w:val="-6"/>
                <w:sz w:val="16"/>
                <w:szCs w:val="16"/>
              </w:rPr>
            </w:pPr>
          </w:p>
        </w:tc>
        <w:tc>
          <w:tcPr>
            <w:tcW w:w="963" w:type="dxa"/>
            <w:gridSpan w:val="2"/>
            <w:tcBorders>
              <w:top w:val="single" w:sz="4" w:space="0" w:color="000000"/>
              <w:left w:val="nil"/>
              <w:right w:val="nil"/>
            </w:tcBorders>
            <w:shd w:val="clear" w:color="auto" w:fill="auto"/>
            <w:vAlign w:val="bottom"/>
          </w:tcPr>
          <w:p w14:paraId="4542B39F" w14:textId="0D39B631" w:rsidR="00A51113" w:rsidRPr="00376C82" w:rsidRDefault="00A51113" w:rsidP="00A51113">
            <w:pPr>
              <w:ind w:right="-72"/>
              <w:jc w:val="right"/>
              <w:rPr>
                <w:rFonts w:ascii="Arial" w:hAnsi="Arial" w:cs="Arial"/>
                <w:bCs/>
                <w:color w:val="000000"/>
                <w:spacing w:val="-6"/>
                <w:sz w:val="16"/>
                <w:szCs w:val="16"/>
              </w:rPr>
            </w:pPr>
          </w:p>
        </w:tc>
      </w:tr>
      <w:tr w:rsidR="00A51113" w:rsidRPr="00376C82" w14:paraId="2DB40872" w14:textId="77777777" w:rsidTr="00347551">
        <w:trPr>
          <w:trHeight w:val="20"/>
        </w:trPr>
        <w:tc>
          <w:tcPr>
            <w:tcW w:w="2232" w:type="dxa"/>
            <w:shd w:val="clear" w:color="auto" w:fill="auto"/>
            <w:vAlign w:val="bottom"/>
          </w:tcPr>
          <w:p w14:paraId="185F0A74" w14:textId="77777777" w:rsidR="00A51113" w:rsidRPr="00376C82" w:rsidRDefault="00A51113" w:rsidP="00A51113">
            <w:pPr>
              <w:ind w:left="331"/>
              <w:rPr>
                <w:rFonts w:ascii="Arial" w:hAnsi="Arial" w:cs="Arial"/>
                <w:b/>
                <w:color w:val="000000"/>
                <w:spacing w:val="-4"/>
                <w:sz w:val="16"/>
                <w:szCs w:val="16"/>
              </w:rPr>
            </w:pPr>
            <w:r w:rsidRPr="00376C82">
              <w:rPr>
                <w:rFonts w:ascii="Arial" w:hAnsi="Arial" w:cs="Arial"/>
                <w:b/>
                <w:color w:val="000000"/>
                <w:spacing w:val="-4"/>
                <w:sz w:val="16"/>
                <w:szCs w:val="16"/>
              </w:rPr>
              <w:t>Assets</w:t>
            </w:r>
          </w:p>
        </w:tc>
        <w:tc>
          <w:tcPr>
            <w:tcW w:w="929" w:type="dxa"/>
            <w:tcBorders>
              <w:left w:val="nil"/>
              <w:right w:val="nil"/>
            </w:tcBorders>
            <w:shd w:val="clear" w:color="auto" w:fill="auto"/>
            <w:vAlign w:val="bottom"/>
          </w:tcPr>
          <w:p w14:paraId="1120BB71" w14:textId="77777777" w:rsidR="00A51113" w:rsidRPr="00376C82" w:rsidRDefault="00A51113" w:rsidP="00A51113">
            <w:pPr>
              <w:ind w:right="-72"/>
              <w:jc w:val="right"/>
              <w:rPr>
                <w:rFonts w:ascii="Arial" w:hAnsi="Arial" w:cs="Arial"/>
                <w:color w:val="000000"/>
                <w:spacing w:val="-6"/>
                <w:sz w:val="16"/>
                <w:szCs w:val="16"/>
              </w:rPr>
            </w:pPr>
          </w:p>
        </w:tc>
        <w:tc>
          <w:tcPr>
            <w:tcW w:w="963" w:type="dxa"/>
            <w:tcBorders>
              <w:left w:val="nil"/>
              <w:right w:val="nil"/>
            </w:tcBorders>
            <w:shd w:val="clear" w:color="auto" w:fill="auto"/>
            <w:vAlign w:val="bottom"/>
          </w:tcPr>
          <w:p w14:paraId="2FC3937A" w14:textId="77777777" w:rsidR="00A51113" w:rsidRPr="00376C82" w:rsidRDefault="00A51113" w:rsidP="00A51113">
            <w:pPr>
              <w:ind w:right="-72"/>
              <w:jc w:val="right"/>
              <w:rPr>
                <w:rFonts w:ascii="Arial" w:hAnsi="Arial" w:cs="Arial"/>
                <w:color w:val="000000"/>
                <w:spacing w:val="-6"/>
                <w:sz w:val="16"/>
                <w:szCs w:val="16"/>
              </w:rPr>
            </w:pPr>
          </w:p>
        </w:tc>
        <w:tc>
          <w:tcPr>
            <w:tcW w:w="963" w:type="dxa"/>
            <w:tcBorders>
              <w:left w:val="nil"/>
              <w:right w:val="nil"/>
            </w:tcBorders>
            <w:shd w:val="clear" w:color="auto" w:fill="auto"/>
            <w:vAlign w:val="bottom"/>
          </w:tcPr>
          <w:p w14:paraId="7CFD7659" w14:textId="77777777" w:rsidR="00A51113" w:rsidRPr="00376C82" w:rsidRDefault="00A51113" w:rsidP="00A51113">
            <w:pPr>
              <w:ind w:right="-72"/>
              <w:jc w:val="right"/>
              <w:rPr>
                <w:rFonts w:ascii="Arial" w:hAnsi="Arial" w:cs="Arial"/>
                <w:color w:val="000000"/>
                <w:spacing w:val="-6"/>
                <w:sz w:val="16"/>
                <w:szCs w:val="16"/>
              </w:rPr>
            </w:pPr>
          </w:p>
        </w:tc>
        <w:tc>
          <w:tcPr>
            <w:tcW w:w="963" w:type="dxa"/>
            <w:tcBorders>
              <w:left w:val="nil"/>
              <w:right w:val="nil"/>
            </w:tcBorders>
            <w:shd w:val="clear" w:color="auto" w:fill="auto"/>
            <w:vAlign w:val="bottom"/>
          </w:tcPr>
          <w:p w14:paraId="22B23C07" w14:textId="77777777" w:rsidR="00A51113" w:rsidRPr="00376C82" w:rsidRDefault="00A51113" w:rsidP="00A51113">
            <w:pPr>
              <w:ind w:right="-72"/>
              <w:jc w:val="right"/>
              <w:rPr>
                <w:rFonts w:ascii="Arial" w:hAnsi="Arial" w:cs="Arial"/>
                <w:color w:val="000000"/>
                <w:spacing w:val="-6"/>
                <w:sz w:val="16"/>
                <w:szCs w:val="16"/>
              </w:rPr>
            </w:pPr>
          </w:p>
        </w:tc>
        <w:tc>
          <w:tcPr>
            <w:tcW w:w="962" w:type="dxa"/>
            <w:tcBorders>
              <w:left w:val="nil"/>
              <w:right w:val="nil"/>
            </w:tcBorders>
            <w:shd w:val="clear" w:color="auto" w:fill="auto"/>
            <w:vAlign w:val="bottom"/>
          </w:tcPr>
          <w:p w14:paraId="2AB5B096" w14:textId="77777777" w:rsidR="00A51113" w:rsidRPr="00376C82" w:rsidRDefault="00A51113" w:rsidP="00A51113">
            <w:pPr>
              <w:ind w:right="-72"/>
              <w:jc w:val="right"/>
              <w:rPr>
                <w:rFonts w:ascii="Arial" w:hAnsi="Arial" w:cs="Arial"/>
                <w:color w:val="000000"/>
                <w:spacing w:val="-6"/>
                <w:sz w:val="16"/>
                <w:szCs w:val="16"/>
              </w:rPr>
            </w:pPr>
          </w:p>
        </w:tc>
        <w:tc>
          <w:tcPr>
            <w:tcW w:w="963" w:type="dxa"/>
            <w:tcBorders>
              <w:left w:val="nil"/>
              <w:right w:val="nil"/>
            </w:tcBorders>
            <w:shd w:val="clear" w:color="auto" w:fill="auto"/>
            <w:vAlign w:val="bottom"/>
          </w:tcPr>
          <w:p w14:paraId="35AD8A4A" w14:textId="77777777" w:rsidR="00A51113" w:rsidRPr="00376C82" w:rsidRDefault="00A51113" w:rsidP="00A51113">
            <w:pPr>
              <w:ind w:right="-72"/>
              <w:jc w:val="right"/>
              <w:rPr>
                <w:rFonts w:ascii="Arial" w:hAnsi="Arial" w:cs="Arial"/>
                <w:color w:val="000000"/>
                <w:spacing w:val="-6"/>
                <w:sz w:val="16"/>
                <w:szCs w:val="16"/>
              </w:rPr>
            </w:pPr>
          </w:p>
        </w:tc>
        <w:tc>
          <w:tcPr>
            <w:tcW w:w="963" w:type="dxa"/>
            <w:tcBorders>
              <w:left w:val="nil"/>
              <w:right w:val="nil"/>
            </w:tcBorders>
            <w:shd w:val="clear" w:color="auto" w:fill="auto"/>
            <w:vAlign w:val="bottom"/>
          </w:tcPr>
          <w:p w14:paraId="56E28155" w14:textId="77777777" w:rsidR="00A51113" w:rsidRPr="00376C82" w:rsidRDefault="00A51113" w:rsidP="00A51113">
            <w:pPr>
              <w:ind w:right="-72"/>
              <w:jc w:val="right"/>
              <w:rPr>
                <w:rFonts w:ascii="Arial" w:hAnsi="Arial" w:cs="Arial"/>
                <w:color w:val="000000"/>
                <w:spacing w:val="-6"/>
                <w:sz w:val="16"/>
                <w:szCs w:val="16"/>
              </w:rPr>
            </w:pPr>
          </w:p>
        </w:tc>
        <w:tc>
          <w:tcPr>
            <w:tcW w:w="963" w:type="dxa"/>
            <w:gridSpan w:val="2"/>
            <w:tcBorders>
              <w:left w:val="nil"/>
              <w:right w:val="nil"/>
            </w:tcBorders>
            <w:shd w:val="clear" w:color="auto" w:fill="auto"/>
            <w:vAlign w:val="bottom"/>
          </w:tcPr>
          <w:p w14:paraId="17442E61" w14:textId="3372D1AC" w:rsidR="00A51113" w:rsidRPr="00376C82" w:rsidRDefault="00A51113" w:rsidP="00A51113">
            <w:pPr>
              <w:ind w:right="-72"/>
              <w:jc w:val="right"/>
              <w:rPr>
                <w:rFonts w:ascii="Arial" w:hAnsi="Arial" w:cs="Arial"/>
                <w:color w:val="000000"/>
                <w:spacing w:val="-6"/>
                <w:sz w:val="16"/>
                <w:szCs w:val="16"/>
              </w:rPr>
            </w:pPr>
          </w:p>
        </w:tc>
      </w:tr>
      <w:tr w:rsidR="00A51113" w:rsidRPr="00376C82" w14:paraId="19CA30B8" w14:textId="77777777" w:rsidTr="00347551">
        <w:trPr>
          <w:trHeight w:val="20"/>
        </w:trPr>
        <w:tc>
          <w:tcPr>
            <w:tcW w:w="2232" w:type="dxa"/>
            <w:shd w:val="clear" w:color="auto" w:fill="auto"/>
            <w:vAlign w:val="bottom"/>
            <w:hideMark/>
          </w:tcPr>
          <w:p w14:paraId="2747E20E" w14:textId="36C2378F" w:rsidR="00A51113" w:rsidRPr="00376C82" w:rsidRDefault="00A51113" w:rsidP="00A51113">
            <w:pPr>
              <w:spacing w:line="218" w:lineRule="auto"/>
              <w:ind w:left="331"/>
              <w:rPr>
                <w:rFonts w:ascii="Arial" w:hAnsi="Arial" w:cs="Arial"/>
                <w:color w:val="000000"/>
                <w:spacing w:val="-4"/>
                <w:sz w:val="16"/>
                <w:szCs w:val="16"/>
              </w:rPr>
            </w:pPr>
            <w:r w:rsidRPr="00376C82">
              <w:rPr>
                <w:rFonts w:ascii="Arial" w:hAnsi="Arial" w:cs="Arial"/>
                <w:color w:val="000000"/>
                <w:spacing w:val="-4"/>
                <w:sz w:val="16"/>
                <w:szCs w:val="16"/>
              </w:rPr>
              <w:t>Reinsurance assets</w:t>
            </w:r>
          </w:p>
        </w:tc>
        <w:tc>
          <w:tcPr>
            <w:tcW w:w="929" w:type="dxa"/>
            <w:shd w:val="clear" w:color="auto" w:fill="auto"/>
            <w:vAlign w:val="bottom"/>
          </w:tcPr>
          <w:p w14:paraId="0BB80DAE" w14:textId="2ADD7906" w:rsidR="00A51113" w:rsidRPr="00376C82" w:rsidRDefault="00A51113" w:rsidP="00A51113">
            <w:pPr>
              <w:spacing w:line="218" w:lineRule="auto"/>
              <w:ind w:right="-72"/>
              <w:jc w:val="right"/>
              <w:rPr>
                <w:rFonts w:ascii="Arial" w:eastAsia="BrowalliaUPC" w:hAnsi="Arial" w:cs="Arial"/>
                <w:color w:val="000000"/>
                <w:spacing w:val="-2"/>
                <w:sz w:val="16"/>
                <w:szCs w:val="16"/>
                <w:lang w:val="en-GB"/>
              </w:rPr>
            </w:pPr>
            <w:r w:rsidRPr="00376C82">
              <w:rPr>
                <w:rFonts w:ascii="Arial" w:hAnsi="Arial" w:cs="Arial"/>
                <w:color w:val="000000"/>
                <w:spacing w:val="-2"/>
                <w:sz w:val="16"/>
                <w:szCs w:val="16"/>
              </w:rPr>
              <w:t>-</w:t>
            </w:r>
          </w:p>
        </w:tc>
        <w:tc>
          <w:tcPr>
            <w:tcW w:w="963" w:type="dxa"/>
            <w:shd w:val="clear" w:color="auto" w:fill="auto"/>
            <w:vAlign w:val="bottom"/>
          </w:tcPr>
          <w:p w14:paraId="2EF1707A" w14:textId="0D78A54A" w:rsidR="00A51113" w:rsidRPr="00376C82" w:rsidRDefault="00A51113" w:rsidP="00A51113">
            <w:pPr>
              <w:spacing w:line="218" w:lineRule="auto"/>
              <w:ind w:right="-72"/>
              <w:jc w:val="right"/>
              <w:rPr>
                <w:rFonts w:ascii="Arial" w:eastAsia="BrowalliaUPC" w:hAnsi="Arial" w:cs="Arial"/>
                <w:color w:val="000000"/>
                <w:spacing w:val="-2"/>
                <w:sz w:val="16"/>
                <w:szCs w:val="16"/>
                <w:lang w:val="en-GB"/>
              </w:rPr>
            </w:pPr>
            <w:r w:rsidRPr="00376C82">
              <w:rPr>
                <w:rFonts w:ascii="Arial" w:hAnsi="Arial" w:cs="Arial"/>
                <w:color w:val="000000"/>
                <w:spacing w:val="-2"/>
                <w:sz w:val="16"/>
                <w:szCs w:val="16"/>
              </w:rPr>
              <w:t>-</w:t>
            </w:r>
          </w:p>
        </w:tc>
        <w:tc>
          <w:tcPr>
            <w:tcW w:w="963" w:type="dxa"/>
            <w:shd w:val="clear" w:color="auto" w:fill="auto"/>
            <w:vAlign w:val="bottom"/>
          </w:tcPr>
          <w:p w14:paraId="7F74CEDC" w14:textId="77E5A107" w:rsidR="00A51113" w:rsidRPr="00376C82" w:rsidRDefault="00347551" w:rsidP="00A51113">
            <w:pPr>
              <w:spacing w:line="218" w:lineRule="auto"/>
              <w:ind w:right="-72"/>
              <w:jc w:val="right"/>
              <w:rPr>
                <w:rFonts w:ascii="Arial" w:eastAsia="BrowalliaUPC" w:hAnsi="Arial" w:cs="Arial"/>
                <w:color w:val="000000"/>
                <w:spacing w:val="-2"/>
                <w:sz w:val="16"/>
                <w:szCs w:val="16"/>
                <w:lang w:val="en-GB"/>
              </w:rPr>
            </w:pPr>
            <w:r w:rsidRPr="00347551">
              <w:rPr>
                <w:rFonts w:ascii="Arial" w:hAnsi="Arial" w:cs="Arial"/>
                <w:color w:val="000000"/>
                <w:spacing w:val="-2"/>
                <w:sz w:val="16"/>
                <w:szCs w:val="16"/>
                <w:lang w:val="en-GB"/>
              </w:rPr>
              <w:t>82</w:t>
            </w:r>
          </w:p>
        </w:tc>
        <w:tc>
          <w:tcPr>
            <w:tcW w:w="963" w:type="dxa"/>
            <w:shd w:val="clear" w:color="auto" w:fill="auto"/>
            <w:vAlign w:val="bottom"/>
          </w:tcPr>
          <w:p w14:paraId="3F30C642" w14:textId="3CA9FA0F" w:rsidR="00A51113" w:rsidRPr="00376C82" w:rsidRDefault="00A51113" w:rsidP="00A51113">
            <w:pPr>
              <w:spacing w:line="218" w:lineRule="auto"/>
              <w:ind w:right="-72"/>
              <w:jc w:val="right"/>
              <w:rPr>
                <w:rFonts w:ascii="Arial" w:hAnsi="Arial" w:cs="Arial"/>
                <w:color w:val="000000"/>
                <w:spacing w:val="-2"/>
                <w:sz w:val="16"/>
                <w:szCs w:val="16"/>
              </w:rPr>
            </w:pPr>
            <w:r w:rsidRPr="00376C82">
              <w:rPr>
                <w:rFonts w:ascii="Arial" w:hAnsi="Arial" w:cs="Arial"/>
                <w:color w:val="000000"/>
                <w:spacing w:val="-2"/>
                <w:sz w:val="16"/>
                <w:szCs w:val="16"/>
              </w:rPr>
              <w:t>-</w:t>
            </w:r>
          </w:p>
        </w:tc>
        <w:tc>
          <w:tcPr>
            <w:tcW w:w="962" w:type="dxa"/>
            <w:shd w:val="clear" w:color="auto" w:fill="auto"/>
            <w:vAlign w:val="bottom"/>
          </w:tcPr>
          <w:p w14:paraId="4D32A107" w14:textId="5FEADE8C" w:rsidR="00A51113" w:rsidRPr="00376C82" w:rsidRDefault="00A51113" w:rsidP="00A51113">
            <w:pPr>
              <w:spacing w:line="218" w:lineRule="auto"/>
              <w:ind w:right="-72"/>
              <w:jc w:val="right"/>
              <w:rPr>
                <w:rFonts w:ascii="Arial" w:hAnsi="Arial" w:cs="Arial"/>
                <w:color w:val="000000"/>
                <w:spacing w:val="-2"/>
                <w:sz w:val="16"/>
                <w:szCs w:val="16"/>
              </w:rPr>
            </w:pPr>
            <w:r w:rsidRPr="00376C82">
              <w:rPr>
                <w:rFonts w:ascii="Arial" w:hAnsi="Arial" w:cs="Arial"/>
                <w:color w:val="000000"/>
                <w:spacing w:val="-2"/>
                <w:sz w:val="16"/>
                <w:szCs w:val="16"/>
              </w:rPr>
              <w:t>-</w:t>
            </w:r>
          </w:p>
        </w:tc>
        <w:tc>
          <w:tcPr>
            <w:tcW w:w="963" w:type="dxa"/>
            <w:shd w:val="clear" w:color="auto" w:fill="auto"/>
            <w:vAlign w:val="bottom"/>
          </w:tcPr>
          <w:p w14:paraId="71A1D77F" w14:textId="50689D8A" w:rsidR="00A51113" w:rsidRPr="00376C82" w:rsidRDefault="00A51113" w:rsidP="00A51113">
            <w:pPr>
              <w:spacing w:line="218" w:lineRule="auto"/>
              <w:ind w:right="-72"/>
              <w:jc w:val="right"/>
              <w:rPr>
                <w:rFonts w:ascii="Arial" w:eastAsia="BrowalliaUPC" w:hAnsi="Arial" w:cs="Arial"/>
                <w:color w:val="000000"/>
                <w:spacing w:val="-2"/>
                <w:sz w:val="16"/>
                <w:szCs w:val="16"/>
                <w:cs/>
                <w:lang w:val="en-GB"/>
              </w:rPr>
            </w:pPr>
            <w:r w:rsidRPr="00376C82">
              <w:rPr>
                <w:rFonts w:ascii="Arial" w:hAnsi="Arial" w:cs="Arial"/>
                <w:color w:val="000000"/>
                <w:spacing w:val="-2"/>
                <w:sz w:val="16"/>
                <w:szCs w:val="16"/>
              </w:rPr>
              <w:t>-</w:t>
            </w:r>
          </w:p>
        </w:tc>
        <w:tc>
          <w:tcPr>
            <w:tcW w:w="963" w:type="dxa"/>
            <w:shd w:val="clear" w:color="auto" w:fill="auto"/>
            <w:vAlign w:val="bottom"/>
          </w:tcPr>
          <w:p w14:paraId="2D7F796C" w14:textId="58709A90" w:rsidR="00A51113" w:rsidRPr="00376C82" w:rsidRDefault="00A51113" w:rsidP="00A51113">
            <w:pPr>
              <w:spacing w:line="218" w:lineRule="auto"/>
              <w:ind w:right="-72"/>
              <w:jc w:val="right"/>
              <w:rPr>
                <w:rFonts w:ascii="Arial" w:eastAsia="BrowalliaUPC" w:hAnsi="Arial" w:cs="Arial"/>
                <w:color w:val="000000"/>
                <w:spacing w:val="-2"/>
                <w:sz w:val="16"/>
                <w:szCs w:val="16"/>
                <w:cs/>
                <w:lang w:val="en-GB"/>
              </w:rPr>
            </w:pPr>
            <w:r w:rsidRPr="00376C82">
              <w:rPr>
                <w:rFonts w:ascii="Arial" w:hAnsi="Arial" w:cs="Arial"/>
                <w:color w:val="000000"/>
                <w:spacing w:val="-2"/>
                <w:sz w:val="16"/>
                <w:szCs w:val="16"/>
              </w:rPr>
              <w:t>-</w:t>
            </w:r>
          </w:p>
        </w:tc>
        <w:tc>
          <w:tcPr>
            <w:tcW w:w="963" w:type="dxa"/>
            <w:gridSpan w:val="2"/>
            <w:shd w:val="clear" w:color="auto" w:fill="auto"/>
            <w:vAlign w:val="bottom"/>
          </w:tcPr>
          <w:p w14:paraId="2A585539" w14:textId="72E66193" w:rsidR="00A51113" w:rsidRPr="00376C82" w:rsidRDefault="00A51113" w:rsidP="00A51113">
            <w:pPr>
              <w:spacing w:line="218" w:lineRule="auto"/>
              <w:ind w:right="-72"/>
              <w:jc w:val="right"/>
              <w:rPr>
                <w:rFonts w:ascii="Arial" w:hAnsi="Arial" w:cs="Arial"/>
                <w:color w:val="000000"/>
                <w:spacing w:val="-2"/>
                <w:sz w:val="16"/>
                <w:szCs w:val="16"/>
              </w:rPr>
            </w:pPr>
            <w:r w:rsidRPr="00376C82">
              <w:rPr>
                <w:rFonts w:ascii="Arial" w:hAnsi="Arial" w:cs="Arial"/>
                <w:color w:val="000000"/>
                <w:spacing w:val="-2"/>
                <w:sz w:val="16"/>
                <w:szCs w:val="16"/>
              </w:rPr>
              <w:t>-</w:t>
            </w:r>
          </w:p>
        </w:tc>
      </w:tr>
      <w:tr w:rsidR="00A51113" w:rsidRPr="00376C82" w14:paraId="3EE26E3B" w14:textId="77777777" w:rsidTr="00347551">
        <w:trPr>
          <w:trHeight w:val="20"/>
        </w:trPr>
        <w:tc>
          <w:tcPr>
            <w:tcW w:w="2232" w:type="dxa"/>
            <w:shd w:val="clear" w:color="auto" w:fill="auto"/>
            <w:vAlign w:val="bottom"/>
          </w:tcPr>
          <w:p w14:paraId="127FC6EF" w14:textId="77777777" w:rsidR="00A51113" w:rsidRPr="00376C82" w:rsidRDefault="00A51113" w:rsidP="00A51113">
            <w:pPr>
              <w:spacing w:line="218" w:lineRule="auto"/>
              <w:ind w:left="331"/>
              <w:rPr>
                <w:rFonts w:ascii="Arial" w:hAnsi="Arial" w:cs="Arial"/>
                <w:color w:val="000000"/>
                <w:spacing w:val="-4"/>
                <w:sz w:val="16"/>
                <w:szCs w:val="16"/>
              </w:rPr>
            </w:pPr>
            <w:r w:rsidRPr="00376C82">
              <w:rPr>
                <w:rFonts w:ascii="Arial" w:hAnsi="Arial" w:cs="Arial"/>
                <w:color w:val="000000"/>
                <w:spacing w:val="-4"/>
                <w:sz w:val="16"/>
                <w:szCs w:val="16"/>
              </w:rPr>
              <w:t xml:space="preserve">Receivables from  </w:t>
            </w:r>
          </w:p>
          <w:p w14:paraId="49FA8631" w14:textId="39A84F61" w:rsidR="00A51113" w:rsidRPr="00376C82" w:rsidRDefault="00A51113" w:rsidP="00A51113">
            <w:pPr>
              <w:spacing w:line="218" w:lineRule="auto"/>
              <w:ind w:left="331"/>
              <w:rPr>
                <w:rFonts w:ascii="Arial" w:hAnsi="Arial" w:cs="Arial"/>
                <w:color w:val="000000"/>
                <w:spacing w:val="-4"/>
                <w:sz w:val="16"/>
                <w:szCs w:val="16"/>
              </w:rPr>
            </w:pPr>
            <w:r w:rsidRPr="00376C82">
              <w:rPr>
                <w:rFonts w:ascii="Arial" w:hAnsi="Arial" w:cs="Arial"/>
                <w:color w:val="000000"/>
                <w:spacing w:val="-4"/>
                <w:sz w:val="16"/>
                <w:szCs w:val="16"/>
              </w:rPr>
              <w:t xml:space="preserve">   reinsurance contracts</w:t>
            </w:r>
          </w:p>
        </w:tc>
        <w:tc>
          <w:tcPr>
            <w:tcW w:w="929" w:type="dxa"/>
            <w:shd w:val="clear" w:color="auto" w:fill="auto"/>
            <w:vAlign w:val="bottom"/>
          </w:tcPr>
          <w:p w14:paraId="2AFADF0B" w14:textId="0373166D" w:rsidR="00A51113" w:rsidRPr="00376C82" w:rsidRDefault="00347551" w:rsidP="00A51113">
            <w:pPr>
              <w:spacing w:line="218" w:lineRule="auto"/>
              <w:ind w:left="-111" w:right="-72"/>
              <w:jc w:val="right"/>
              <w:rPr>
                <w:rFonts w:ascii="Arial" w:eastAsia="BrowalliaUPC" w:hAnsi="Arial" w:cs="Arial"/>
                <w:color w:val="000000"/>
                <w:spacing w:val="-2"/>
                <w:sz w:val="16"/>
                <w:szCs w:val="16"/>
                <w:lang w:val="en-GB"/>
              </w:rPr>
            </w:pPr>
            <w:r w:rsidRPr="00347551">
              <w:rPr>
                <w:rFonts w:ascii="Arial" w:hAnsi="Arial" w:cs="Arial"/>
                <w:color w:val="000000"/>
                <w:spacing w:val="-2"/>
                <w:sz w:val="16"/>
                <w:szCs w:val="16"/>
                <w:lang w:val="en-GB"/>
              </w:rPr>
              <w:t>50</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559</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226</w:t>
            </w:r>
          </w:p>
        </w:tc>
        <w:tc>
          <w:tcPr>
            <w:tcW w:w="963" w:type="dxa"/>
            <w:shd w:val="clear" w:color="auto" w:fill="auto"/>
            <w:vAlign w:val="bottom"/>
          </w:tcPr>
          <w:p w14:paraId="754B6948" w14:textId="5105B27E" w:rsidR="00A51113" w:rsidRPr="00376C82" w:rsidRDefault="00A51113" w:rsidP="00A51113">
            <w:pPr>
              <w:spacing w:line="218" w:lineRule="auto"/>
              <w:ind w:right="-72"/>
              <w:jc w:val="right"/>
              <w:rPr>
                <w:rFonts w:ascii="Arial" w:eastAsia="BrowalliaUPC" w:hAnsi="Arial" w:cs="Arial"/>
                <w:color w:val="000000"/>
                <w:spacing w:val="-2"/>
                <w:sz w:val="16"/>
                <w:szCs w:val="16"/>
                <w:lang w:val="en-GB"/>
              </w:rPr>
            </w:pPr>
            <w:r w:rsidRPr="00376C82">
              <w:rPr>
                <w:rFonts w:ascii="Arial" w:hAnsi="Arial" w:cs="Arial"/>
                <w:color w:val="000000"/>
                <w:spacing w:val="-2"/>
                <w:sz w:val="16"/>
                <w:szCs w:val="16"/>
              </w:rPr>
              <w:t>-</w:t>
            </w:r>
          </w:p>
        </w:tc>
        <w:tc>
          <w:tcPr>
            <w:tcW w:w="963" w:type="dxa"/>
            <w:shd w:val="clear" w:color="auto" w:fill="auto"/>
            <w:vAlign w:val="bottom"/>
          </w:tcPr>
          <w:p w14:paraId="6912E983" w14:textId="315A91A0" w:rsidR="00A51113" w:rsidRPr="00376C82" w:rsidRDefault="00347551" w:rsidP="00A51113">
            <w:pPr>
              <w:spacing w:line="218" w:lineRule="auto"/>
              <w:ind w:right="-72"/>
              <w:jc w:val="right"/>
              <w:rPr>
                <w:rFonts w:ascii="Arial" w:eastAsia="BrowalliaUPC" w:hAnsi="Arial" w:cs="Arial"/>
                <w:color w:val="000000"/>
                <w:spacing w:val="-2"/>
                <w:sz w:val="16"/>
                <w:szCs w:val="16"/>
                <w:lang w:val="en-GB"/>
              </w:rPr>
            </w:pPr>
            <w:r w:rsidRPr="00347551">
              <w:rPr>
                <w:rFonts w:ascii="Arial" w:hAnsi="Arial" w:cs="Arial"/>
                <w:color w:val="000000"/>
                <w:spacing w:val="-2"/>
                <w:sz w:val="16"/>
                <w:szCs w:val="16"/>
                <w:lang w:val="en-GB"/>
              </w:rPr>
              <w:t>450</w:t>
            </w:r>
          </w:p>
        </w:tc>
        <w:tc>
          <w:tcPr>
            <w:tcW w:w="963" w:type="dxa"/>
            <w:shd w:val="clear" w:color="auto" w:fill="auto"/>
            <w:vAlign w:val="bottom"/>
          </w:tcPr>
          <w:p w14:paraId="15953842" w14:textId="0D051598" w:rsidR="00A51113" w:rsidRPr="00376C82" w:rsidRDefault="00347551" w:rsidP="00A51113">
            <w:pPr>
              <w:spacing w:line="218" w:lineRule="auto"/>
              <w:ind w:right="-72"/>
              <w:jc w:val="right"/>
              <w:rPr>
                <w:rFonts w:ascii="Arial" w:hAnsi="Arial" w:cs="Arial"/>
                <w:color w:val="000000"/>
                <w:spacing w:val="-2"/>
                <w:sz w:val="16"/>
                <w:szCs w:val="16"/>
              </w:rPr>
            </w:pPr>
            <w:r w:rsidRPr="00347551">
              <w:rPr>
                <w:rFonts w:ascii="Arial" w:hAnsi="Arial" w:cs="Arial"/>
                <w:color w:val="000000"/>
                <w:spacing w:val="-2"/>
                <w:sz w:val="16"/>
                <w:szCs w:val="16"/>
                <w:lang w:val="en-GB"/>
              </w:rPr>
              <w:t>242</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437</w:t>
            </w:r>
          </w:p>
        </w:tc>
        <w:tc>
          <w:tcPr>
            <w:tcW w:w="962" w:type="dxa"/>
            <w:shd w:val="clear" w:color="auto" w:fill="auto"/>
            <w:vAlign w:val="bottom"/>
          </w:tcPr>
          <w:p w14:paraId="189C0483" w14:textId="4E45A0CB" w:rsidR="00A51113" w:rsidRPr="00376C82" w:rsidRDefault="00347551" w:rsidP="00A51113">
            <w:pPr>
              <w:spacing w:line="218" w:lineRule="auto"/>
              <w:ind w:right="-72"/>
              <w:jc w:val="right"/>
              <w:rPr>
                <w:rFonts w:ascii="Arial" w:hAnsi="Arial" w:cs="Arial"/>
                <w:color w:val="000000"/>
                <w:spacing w:val="-2"/>
                <w:sz w:val="16"/>
                <w:szCs w:val="16"/>
              </w:rPr>
            </w:pPr>
            <w:r w:rsidRPr="00347551">
              <w:rPr>
                <w:rFonts w:ascii="Arial" w:hAnsi="Arial" w:cs="Arial"/>
                <w:color w:val="000000"/>
                <w:spacing w:val="-2"/>
                <w:sz w:val="16"/>
                <w:szCs w:val="16"/>
                <w:lang w:val="en-GB"/>
              </w:rPr>
              <w:t>3</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186</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253</w:t>
            </w:r>
          </w:p>
        </w:tc>
        <w:tc>
          <w:tcPr>
            <w:tcW w:w="963" w:type="dxa"/>
            <w:shd w:val="clear" w:color="auto" w:fill="auto"/>
            <w:vAlign w:val="bottom"/>
          </w:tcPr>
          <w:p w14:paraId="52804086" w14:textId="57A10D98" w:rsidR="00A51113" w:rsidRPr="00376C82" w:rsidRDefault="00347551" w:rsidP="00A51113">
            <w:pPr>
              <w:spacing w:line="218" w:lineRule="auto"/>
              <w:ind w:right="-72"/>
              <w:jc w:val="right"/>
              <w:rPr>
                <w:rFonts w:ascii="Arial" w:eastAsia="BrowalliaUPC" w:hAnsi="Arial" w:cs="Arial"/>
                <w:color w:val="000000"/>
                <w:spacing w:val="-2"/>
                <w:sz w:val="16"/>
                <w:szCs w:val="16"/>
                <w:lang w:val="en-GB"/>
              </w:rPr>
            </w:pPr>
            <w:r w:rsidRPr="00347551">
              <w:rPr>
                <w:rFonts w:ascii="Arial" w:hAnsi="Arial" w:cs="Arial"/>
                <w:color w:val="000000"/>
                <w:spacing w:val="-2"/>
                <w:sz w:val="16"/>
                <w:szCs w:val="16"/>
                <w:lang w:val="en-GB"/>
              </w:rPr>
              <w:t>8</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807</w:t>
            </w:r>
          </w:p>
        </w:tc>
        <w:tc>
          <w:tcPr>
            <w:tcW w:w="963" w:type="dxa"/>
            <w:shd w:val="clear" w:color="auto" w:fill="auto"/>
            <w:vAlign w:val="bottom"/>
          </w:tcPr>
          <w:p w14:paraId="5DED2CA3" w14:textId="28B35A75" w:rsidR="00A51113" w:rsidRPr="00376C82" w:rsidRDefault="00347551" w:rsidP="00A51113">
            <w:pPr>
              <w:spacing w:line="218" w:lineRule="auto"/>
              <w:ind w:right="-72"/>
              <w:jc w:val="right"/>
              <w:rPr>
                <w:rFonts w:ascii="Arial" w:eastAsia="BrowalliaUPC" w:hAnsi="Arial" w:cs="Arial"/>
                <w:color w:val="000000"/>
                <w:spacing w:val="-2"/>
                <w:sz w:val="16"/>
                <w:szCs w:val="16"/>
                <w:lang w:val="en-GB"/>
              </w:rPr>
            </w:pPr>
            <w:r w:rsidRPr="00347551">
              <w:rPr>
                <w:rFonts w:ascii="Arial" w:hAnsi="Arial" w:cs="Arial"/>
                <w:color w:val="000000"/>
                <w:spacing w:val="-2"/>
                <w:sz w:val="16"/>
                <w:szCs w:val="16"/>
                <w:lang w:val="en-GB"/>
              </w:rPr>
              <w:t>132</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831</w:t>
            </w:r>
          </w:p>
        </w:tc>
        <w:tc>
          <w:tcPr>
            <w:tcW w:w="963" w:type="dxa"/>
            <w:gridSpan w:val="2"/>
            <w:shd w:val="clear" w:color="auto" w:fill="auto"/>
            <w:vAlign w:val="bottom"/>
          </w:tcPr>
          <w:p w14:paraId="3465C279" w14:textId="0296F345" w:rsidR="00A51113" w:rsidRPr="00376C82" w:rsidRDefault="00A51113" w:rsidP="00A51113">
            <w:pPr>
              <w:spacing w:line="218" w:lineRule="auto"/>
              <w:ind w:right="-72"/>
              <w:jc w:val="right"/>
              <w:rPr>
                <w:rFonts w:ascii="Arial" w:hAnsi="Arial" w:cs="Arial"/>
                <w:color w:val="000000"/>
                <w:spacing w:val="-2"/>
                <w:sz w:val="16"/>
                <w:szCs w:val="16"/>
              </w:rPr>
            </w:pPr>
            <w:r w:rsidRPr="00376C82">
              <w:rPr>
                <w:rFonts w:ascii="Arial" w:hAnsi="Arial" w:cs="Arial"/>
                <w:color w:val="000000"/>
                <w:spacing w:val="-2"/>
                <w:sz w:val="16"/>
                <w:szCs w:val="16"/>
              </w:rPr>
              <w:t>-</w:t>
            </w:r>
          </w:p>
        </w:tc>
      </w:tr>
      <w:tr w:rsidR="00A51113" w:rsidRPr="00376C82" w14:paraId="07AF4D46" w14:textId="77777777" w:rsidTr="00347551">
        <w:trPr>
          <w:trHeight w:val="20"/>
        </w:trPr>
        <w:tc>
          <w:tcPr>
            <w:tcW w:w="2232" w:type="dxa"/>
            <w:shd w:val="clear" w:color="auto" w:fill="auto"/>
            <w:vAlign w:val="bottom"/>
            <w:hideMark/>
          </w:tcPr>
          <w:p w14:paraId="4406DF17" w14:textId="113AC737" w:rsidR="00A51113" w:rsidRPr="00376C82" w:rsidRDefault="00A51113" w:rsidP="00A51113">
            <w:pPr>
              <w:spacing w:line="218" w:lineRule="auto"/>
              <w:ind w:left="331"/>
              <w:rPr>
                <w:rFonts w:ascii="Arial" w:hAnsi="Arial" w:cs="Arial"/>
                <w:color w:val="000000"/>
                <w:spacing w:val="-4"/>
                <w:sz w:val="16"/>
                <w:szCs w:val="16"/>
              </w:rPr>
            </w:pPr>
            <w:r w:rsidRPr="00376C82">
              <w:rPr>
                <w:rFonts w:ascii="Arial" w:hAnsi="Arial" w:cs="Arial"/>
                <w:color w:val="000000"/>
                <w:spacing w:val="-4"/>
                <w:sz w:val="16"/>
                <w:szCs w:val="16"/>
              </w:rPr>
              <w:t>Equity financial assets</w:t>
            </w:r>
          </w:p>
        </w:tc>
        <w:tc>
          <w:tcPr>
            <w:tcW w:w="929" w:type="dxa"/>
            <w:shd w:val="clear" w:color="auto" w:fill="auto"/>
            <w:vAlign w:val="bottom"/>
          </w:tcPr>
          <w:p w14:paraId="56A9441B" w14:textId="73FF49AC" w:rsidR="00A51113" w:rsidRPr="00376C82" w:rsidRDefault="00A51113" w:rsidP="00A51113">
            <w:pPr>
              <w:spacing w:line="218" w:lineRule="auto"/>
              <w:ind w:right="-72"/>
              <w:jc w:val="right"/>
              <w:rPr>
                <w:rFonts w:ascii="Arial" w:eastAsia="BrowalliaUPC" w:hAnsi="Arial" w:cs="Arial"/>
                <w:color w:val="000000"/>
                <w:spacing w:val="-2"/>
                <w:sz w:val="16"/>
                <w:szCs w:val="16"/>
                <w:lang w:val="en-GB"/>
              </w:rPr>
            </w:pPr>
            <w:r w:rsidRPr="00376C82">
              <w:rPr>
                <w:rFonts w:ascii="Arial" w:hAnsi="Arial" w:cs="Arial"/>
                <w:color w:val="000000"/>
                <w:spacing w:val="-2"/>
                <w:sz w:val="16"/>
                <w:szCs w:val="16"/>
              </w:rPr>
              <w:t>-</w:t>
            </w:r>
          </w:p>
        </w:tc>
        <w:tc>
          <w:tcPr>
            <w:tcW w:w="963" w:type="dxa"/>
            <w:shd w:val="clear" w:color="auto" w:fill="auto"/>
            <w:vAlign w:val="bottom"/>
          </w:tcPr>
          <w:p w14:paraId="36A695FA" w14:textId="159B0929" w:rsidR="00A51113" w:rsidRPr="00376C82" w:rsidRDefault="00347551" w:rsidP="00A51113">
            <w:pPr>
              <w:spacing w:line="218" w:lineRule="auto"/>
              <w:ind w:right="-72"/>
              <w:jc w:val="right"/>
              <w:rPr>
                <w:rFonts w:ascii="Arial" w:eastAsia="BrowalliaUPC" w:hAnsi="Arial" w:cs="Arial"/>
                <w:color w:val="000000"/>
                <w:spacing w:val="-2"/>
                <w:sz w:val="16"/>
                <w:szCs w:val="16"/>
                <w:lang w:val="en-GB"/>
              </w:rPr>
            </w:pPr>
            <w:r w:rsidRPr="00347551">
              <w:rPr>
                <w:rFonts w:ascii="Arial" w:hAnsi="Arial" w:cs="Arial"/>
                <w:color w:val="000000"/>
                <w:spacing w:val="-2"/>
                <w:sz w:val="16"/>
                <w:szCs w:val="16"/>
                <w:lang w:val="en-GB"/>
              </w:rPr>
              <w:t>74</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465</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154</w:t>
            </w:r>
          </w:p>
        </w:tc>
        <w:tc>
          <w:tcPr>
            <w:tcW w:w="963" w:type="dxa"/>
            <w:shd w:val="clear" w:color="auto" w:fill="auto"/>
            <w:vAlign w:val="bottom"/>
          </w:tcPr>
          <w:p w14:paraId="2FD46D51" w14:textId="3B52DA7F" w:rsidR="00A51113" w:rsidRPr="00376C82" w:rsidRDefault="00A51113" w:rsidP="00A51113">
            <w:pPr>
              <w:spacing w:line="218" w:lineRule="auto"/>
              <w:ind w:right="-72"/>
              <w:jc w:val="right"/>
              <w:rPr>
                <w:rFonts w:ascii="Arial" w:eastAsia="BrowalliaUPC" w:hAnsi="Arial" w:cs="Arial"/>
                <w:color w:val="000000"/>
                <w:spacing w:val="-2"/>
                <w:sz w:val="16"/>
                <w:szCs w:val="16"/>
                <w:lang w:val="en-GB"/>
              </w:rPr>
            </w:pPr>
            <w:r w:rsidRPr="00376C82">
              <w:rPr>
                <w:rFonts w:ascii="Arial" w:hAnsi="Arial" w:cs="Arial"/>
                <w:color w:val="000000"/>
                <w:spacing w:val="-2"/>
                <w:sz w:val="16"/>
                <w:szCs w:val="16"/>
              </w:rPr>
              <w:t>-</w:t>
            </w:r>
          </w:p>
        </w:tc>
        <w:tc>
          <w:tcPr>
            <w:tcW w:w="963" w:type="dxa"/>
            <w:shd w:val="clear" w:color="auto" w:fill="auto"/>
            <w:vAlign w:val="bottom"/>
          </w:tcPr>
          <w:p w14:paraId="03727992" w14:textId="7494FE52" w:rsidR="00A51113" w:rsidRPr="00376C82" w:rsidRDefault="00A51113" w:rsidP="00A51113">
            <w:pPr>
              <w:spacing w:line="218" w:lineRule="auto"/>
              <w:ind w:right="-72"/>
              <w:jc w:val="right"/>
              <w:rPr>
                <w:rFonts w:ascii="Arial" w:hAnsi="Arial" w:cs="Arial"/>
                <w:color w:val="000000"/>
                <w:spacing w:val="-2"/>
                <w:sz w:val="16"/>
                <w:szCs w:val="16"/>
              </w:rPr>
            </w:pPr>
            <w:r w:rsidRPr="00376C82">
              <w:rPr>
                <w:rFonts w:ascii="Arial" w:hAnsi="Arial" w:cs="Arial"/>
                <w:color w:val="000000"/>
                <w:spacing w:val="-2"/>
                <w:sz w:val="16"/>
                <w:szCs w:val="16"/>
              </w:rPr>
              <w:t>-</w:t>
            </w:r>
          </w:p>
        </w:tc>
        <w:tc>
          <w:tcPr>
            <w:tcW w:w="962" w:type="dxa"/>
            <w:shd w:val="clear" w:color="auto" w:fill="auto"/>
            <w:vAlign w:val="bottom"/>
          </w:tcPr>
          <w:p w14:paraId="59AE91E8" w14:textId="12ED74DF" w:rsidR="00A51113" w:rsidRPr="00376C82" w:rsidRDefault="00A51113" w:rsidP="00A51113">
            <w:pPr>
              <w:spacing w:line="218" w:lineRule="auto"/>
              <w:ind w:right="-72"/>
              <w:jc w:val="right"/>
              <w:rPr>
                <w:rFonts w:ascii="Arial" w:hAnsi="Arial" w:cs="Arial"/>
                <w:color w:val="000000"/>
                <w:spacing w:val="-2"/>
                <w:sz w:val="16"/>
                <w:szCs w:val="16"/>
              </w:rPr>
            </w:pPr>
            <w:r w:rsidRPr="00376C82">
              <w:rPr>
                <w:rFonts w:ascii="Arial" w:hAnsi="Arial" w:cs="Arial"/>
                <w:color w:val="000000"/>
                <w:spacing w:val="-2"/>
                <w:sz w:val="16"/>
                <w:szCs w:val="16"/>
              </w:rPr>
              <w:t>-</w:t>
            </w:r>
          </w:p>
        </w:tc>
        <w:tc>
          <w:tcPr>
            <w:tcW w:w="963" w:type="dxa"/>
            <w:shd w:val="clear" w:color="auto" w:fill="auto"/>
            <w:vAlign w:val="bottom"/>
          </w:tcPr>
          <w:p w14:paraId="0FB691FB" w14:textId="3AA943D6" w:rsidR="00A51113" w:rsidRPr="00376C82" w:rsidRDefault="00A51113" w:rsidP="00A51113">
            <w:pPr>
              <w:spacing w:line="218" w:lineRule="auto"/>
              <w:ind w:right="-72"/>
              <w:jc w:val="right"/>
              <w:rPr>
                <w:rFonts w:ascii="Arial" w:eastAsia="BrowalliaUPC" w:hAnsi="Arial" w:cs="Arial"/>
                <w:color w:val="000000"/>
                <w:spacing w:val="-2"/>
                <w:sz w:val="16"/>
                <w:szCs w:val="16"/>
                <w:lang w:val="en-GB"/>
              </w:rPr>
            </w:pPr>
            <w:r w:rsidRPr="00376C82">
              <w:rPr>
                <w:rFonts w:ascii="Arial" w:hAnsi="Arial" w:cs="Arial"/>
                <w:color w:val="000000"/>
                <w:spacing w:val="-2"/>
                <w:sz w:val="16"/>
                <w:szCs w:val="16"/>
              </w:rPr>
              <w:t>-</w:t>
            </w:r>
          </w:p>
        </w:tc>
        <w:tc>
          <w:tcPr>
            <w:tcW w:w="963" w:type="dxa"/>
            <w:shd w:val="clear" w:color="auto" w:fill="auto"/>
            <w:vAlign w:val="bottom"/>
          </w:tcPr>
          <w:p w14:paraId="2E8F0DF9" w14:textId="0A9C44C2" w:rsidR="00A51113" w:rsidRPr="00376C82" w:rsidRDefault="00A51113" w:rsidP="00A51113">
            <w:pPr>
              <w:spacing w:line="218" w:lineRule="auto"/>
              <w:ind w:right="-72"/>
              <w:jc w:val="right"/>
              <w:rPr>
                <w:rFonts w:ascii="Arial" w:eastAsia="BrowalliaUPC" w:hAnsi="Arial" w:cs="Arial"/>
                <w:color w:val="000000"/>
                <w:spacing w:val="-2"/>
                <w:sz w:val="16"/>
                <w:szCs w:val="16"/>
                <w:lang w:val="en-GB"/>
              </w:rPr>
            </w:pPr>
            <w:r w:rsidRPr="00376C82">
              <w:rPr>
                <w:rFonts w:ascii="Arial" w:hAnsi="Arial" w:cs="Arial"/>
                <w:color w:val="000000"/>
                <w:spacing w:val="-2"/>
                <w:sz w:val="16"/>
                <w:szCs w:val="16"/>
              </w:rPr>
              <w:t>-</w:t>
            </w:r>
          </w:p>
        </w:tc>
        <w:tc>
          <w:tcPr>
            <w:tcW w:w="963" w:type="dxa"/>
            <w:gridSpan w:val="2"/>
            <w:shd w:val="clear" w:color="auto" w:fill="auto"/>
            <w:vAlign w:val="bottom"/>
          </w:tcPr>
          <w:p w14:paraId="19205025" w14:textId="28067C0D" w:rsidR="00A51113" w:rsidRPr="00376C82" w:rsidRDefault="00A51113" w:rsidP="00A51113">
            <w:pPr>
              <w:spacing w:line="218" w:lineRule="auto"/>
              <w:ind w:right="-72"/>
              <w:jc w:val="right"/>
              <w:rPr>
                <w:rFonts w:ascii="Arial" w:hAnsi="Arial" w:cs="Arial"/>
                <w:color w:val="000000"/>
                <w:spacing w:val="-2"/>
                <w:sz w:val="16"/>
                <w:szCs w:val="16"/>
              </w:rPr>
            </w:pPr>
            <w:r w:rsidRPr="00376C82">
              <w:rPr>
                <w:rFonts w:ascii="Arial" w:hAnsi="Arial" w:cs="Arial"/>
                <w:color w:val="000000"/>
                <w:spacing w:val="-2"/>
                <w:sz w:val="16"/>
                <w:szCs w:val="16"/>
              </w:rPr>
              <w:t>-</w:t>
            </w:r>
          </w:p>
        </w:tc>
      </w:tr>
      <w:tr w:rsidR="00A51113" w:rsidRPr="00376C82" w14:paraId="42FF3192" w14:textId="77777777" w:rsidTr="00347551">
        <w:trPr>
          <w:trHeight w:val="125"/>
        </w:trPr>
        <w:tc>
          <w:tcPr>
            <w:tcW w:w="2232" w:type="dxa"/>
            <w:shd w:val="clear" w:color="auto" w:fill="auto"/>
            <w:vAlign w:val="bottom"/>
          </w:tcPr>
          <w:p w14:paraId="6B3421E3" w14:textId="77777777" w:rsidR="00A51113" w:rsidRPr="00376C82" w:rsidRDefault="00A51113" w:rsidP="00A51113">
            <w:pPr>
              <w:spacing w:line="218" w:lineRule="auto"/>
              <w:ind w:left="331"/>
              <w:rPr>
                <w:rFonts w:ascii="Arial" w:hAnsi="Arial" w:cs="Arial"/>
                <w:color w:val="000000"/>
                <w:spacing w:val="-4"/>
                <w:sz w:val="16"/>
                <w:szCs w:val="16"/>
              </w:rPr>
            </w:pPr>
          </w:p>
        </w:tc>
        <w:tc>
          <w:tcPr>
            <w:tcW w:w="929" w:type="dxa"/>
            <w:shd w:val="clear" w:color="auto" w:fill="auto"/>
            <w:vAlign w:val="bottom"/>
          </w:tcPr>
          <w:p w14:paraId="4A04E8CA" w14:textId="77777777" w:rsidR="00A51113" w:rsidRPr="00376C82" w:rsidRDefault="00A51113" w:rsidP="00A51113">
            <w:pPr>
              <w:spacing w:line="218" w:lineRule="auto"/>
              <w:ind w:right="-72"/>
              <w:jc w:val="right"/>
              <w:rPr>
                <w:rFonts w:ascii="Arial" w:eastAsia="BrowalliaUPC" w:hAnsi="Arial" w:cs="Arial"/>
                <w:color w:val="000000"/>
                <w:spacing w:val="-2"/>
                <w:sz w:val="16"/>
                <w:szCs w:val="16"/>
                <w:lang w:val="en-GB"/>
              </w:rPr>
            </w:pPr>
          </w:p>
        </w:tc>
        <w:tc>
          <w:tcPr>
            <w:tcW w:w="963" w:type="dxa"/>
            <w:shd w:val="clear" w:color="auto" w:fill="auto"/>
            <w:vAlign w:val="bottom"/>
          </w:tcPr>
          <w:p w14:paraId="396379CE" w14:textId="77777777" w:rsidR="00A51113" w:rsidRPr="00376C82" w:rsidRDefault="00A51113" w:rsidP="00A51113">
            <w:pPr>
              <w:spacing w:line="218" w:lineRule="auto"/>
              <w:ind w:right="-72"/>
              <w:jc w:val="right"/>
              <w:rPr>
                <w:rFonts w:ascii="Arial" w:eastAsia="BrowalliaUPC" w:hAnsi="Arial" w:cs="Arial"/>
                <w:color w:val="000000"/>
                <w:spacing w:val="-2"/>
                <w:sz w:val="16"/>
                <w:szCs w:val="16"/>
                <w:lang w:val="en-GB"/>
              </w:rPr>
            </w:pPr>
          </w:p>
        </w:tc>
        <w:tc>
          <w:tcPr>
            <w:tcW w:w="963" w:type="dxa"/>
            <w:shd w:val="clear" w:color="auto" w:fill="auto"/>
            <w:vAlign w:val="bottom"/>
          </w:tcPr>
          <w:p w14:paraId="3844A74F" w14:textId="77777777" w:rsidR="00A51113" w:rsidRPr="00376C82" w:rsidRDefault="00A51113" w:rsidP="00A51113">
            <w:pPr>
              <w:spacing w:line="218" w:lineRule="auto"/>
              <w:ind w:right="-72"/>
              <w:jc w:val="right"/>
              <w:rPr>
                <w:rFonts w:ascii="Arial" w:eastAsia="BrowalliaUPC" w:hAnsi="Arial" w:cs="Arial"/>
                <w:color w:val="000000"/>
                <w:spacing w:val="-2"/>
                <w:sz w:val="16"/>
                <w:szCs w:val="16"/>
                <w:lang w:val="en-GB"/>
              </w:rPr>
            </w:pPr>
          </w:p>
        </w:tc>
        <w:tc>
          <w:tcPr>
            <w:tcW w:w="963" w:type="dxa"/>
            <w:shd w:val="clear" w:color="auto" w:fill="auto"/>
            <w:vAlign w:val="bottom"/>
          </w:tcPr>
          <w:p w14:paraId="3CD34283" w14:textId="77777777" w:rsidR="00A51113" w:rsidRPr="00376C82" w:rsidRDefault="00A51113" w:rsidP="00A51113">
            <w:pPr>
              <w:spacing w:line="218" w:lineRule="auto"/>
              <w:ind w:right="-72"/>
              <w:jc w:val="right"/>
              <w:rPr>
                <w:rFonts w:ascii="Arial" w:hAnsi="Arial" w:cs="Arial"/>
                <w:color w:val="000000"/>
                <w:spacing w:val="-2"/>
                <w:sz w:val="16"/>
                <w:szCs w:val="16"/>
              </w:rPr>
            </w:pPr>
          </w:p>
        </w:tc>
        <w:tc>
          <w:tcPr>
            <w:tcW w:w="962" w:type="dxa"/>
            <w:shd w:val="clear" w:color="auto" w:fill="auto"/>
            <w:vAlign w:val="bottom"/>
          </w:tcPr>
          <w:p w14:paraId="0FAB7A01" w14:textId="77777777" w:rsidR="00A51113" w:rsidRPr="00376C82" w:rsidRDefault="00A51113" w:rsidP="00A51113">
            <w:pPr>
              <w:spacing w:line="218" w:lineRule="auto"/>
              <w:ind w:right="-72"/>
              <w:jc w:val="right"/>
              <w:rPr>
                <w:rFonts w:ascii="Arial" w:hAnsi="Arial" w:cs="Arial"/>
                <w:color w:val="000000"/>
                <w:spacing w:val="-2"/>
                <w:sz w:val="16"/>
                <w:szCs w:val="16"/>
              </w:rPr>
            </w:pPr>
          </w:p>
        </w:tc>
        <w:tc>
          <w:tcPr>
            <w:tcW w:w="963" w:type="dxa"/>
            <w:shd w:val="clear" w:color="auto" w:fill="auto"/>
            <w:vAlign w:val="bottom"/>
          </w:tcPr>
          <w:p w14:paraId="467AC27C" w14:textId="77777777" w:rsidR="00A51113" w:rsidRPr="00376C82" w:rsidRDefault="00A51113" w:rsidP="00A51113">
            <w:pPr>
              <w:spacing w:line="218" w:lineRule="auto"/>
              <w:ind w:right="-72"/>
              <w:jc w:val="right"/>
              <w:rPr>
                <w:rFonts w:ascii="Arial" w:hAnsi="Arial" w:cs="Arial"/>
                <w:color w:val="000000"/>
                <w:spacing w:val="-2"/>
                <w:sz w:val="16"/>
                <w:szCs w:val="16"/>
              </w:rPr>
            </w:pPr>
          </w:p>
        </w:tc>
        <w:tc>
          <w:tcPr>
            <w:tcW w:w="963" w:type="dxa"/>
            <w:shd w:val="clear" w:color="auto" w:fill="auto"/>
            <w:vAlign w:val="bottom"/>
          </w:tcPr>
          <w:p w14:paraId="49E849C4" w14:textId="77777777" w:rsidR="00A51113" w:rsidRPr="00376C82" w:rsidRDefault="00A51113" w:rsidP="00A51113">
            <w:pPr>
              <w:spacing w:line="218" w:lineRule="auto"/>
              <w:ind w:right="-72"/>
              <w:jc w:val="right"/>
              <w:rPr>
                <w:rFonts w:ascii="Arial" w:hAnsi="Arial" w:cs="Arial"/>
                <w:color w:val="000000"/>
                <w:spacing w:val="-2"/>
                <w:sz w:val="16"/>
                <w:szCs w:val="16"/>
              </w:rPr>
            </w:pPr>
          </w:p>
        </w:tc>
        <w:tc>
          <w:tcPr>
            <w:tcW w:w="963" w:type="dxa"/>
            <w:gridSpan w:val="2"/>
            <w:shd w:val="clear" w:color="auto" w:fill="auto"/>
            <w:vAlign w:val="bottom"/>
          </w:tcPr>
          <w:p w14:paraId="407426BF" w14:textId="4117D236" w:rsidR="00A51113" w:rsidRPr="00376C82" w:rsidRDefault="00A51113" w:rsidP="00A51113">
            <w:pPr>
              <w:spacing w:line="218" w:lineRule="auto"/>
              <w:ind w:right="-72"/>
              <w:jc w:val="right"/>
              <w:rPr>
                <w:rFonts w:ascii="Arial" w:hAnsi="Arial" w:cs="Arial"/>
                <w:color w:val="000000"/>
                <w:spacing w:val="-2"/>
                <w:sz w:val="16"/>
                <w:szCs w:val="16"/>
              </w:rPr>
            </w:pPr>
          </w:p>
        </w:tc>
      </w:tr>
      <w:tr w:rsidR="00A51113" w:rsidRPr="00376C82" w14:paraId="3EB1E08B" w14:textId="77777777" w:rsidTr="00347551">
        <w:trPr>
          <w:trHeight w:val="125"/>
        </w:trPr>
        <w:tc>
          <w:tcPr>
            <w:tcW w:w="2232" w:type="dxa"/>
            <w:shd w:val="clear" w:color="auto" w:fill="auto"/>
            <w:vAlign w:val="bottom"/>
          </w:tcPr>
          <w:p w14:paraId="531D931E" w14:textId="77777777" w:rsidR="00A51113" w:rsidRPr="00376C82" w:rsidRDefault="00A51113" w:rsidP="00A51113">
            <w:pPr>
              <w:spacing w:line="218" w:lineRule="auto"/>
              <w:ind w:left="331"/>
              <w:rPr>
                <w:rFonts w:ascii="Arial" w:hAnsi="Arial" w:cs="Arial"/>
                <w:b/>
                <w:bCs/>
                <w:color w:val="000000"/>
                <w:spacing w:val="-4"/>
                <w:sz w:val="16"/>
                <w:szCs w:val="16"/>
              </w:rPr>
            </w:pPr>
            <w:r w:rsidRPr="00376C82">
              <w:rPr>
                <w:rFonts w:ascii="Arial" w:hAnsi="Arial" w:cs="Arial"/>
                <w:b/>
                <w:bCs/>
                <w:color w:val="000000"/>
                <w:spacing w:val="-4"/>
                <w:sz w:val="16"/>
                <w:szCs w:val="16"/>
              </w:rPr>
              <w:t>Liabilities</w:t>
            </w:r>
          </w:p>
        </w:tc>
        <w:tc>
          <w:tcPr>
            <w:tcW w:w="929" w:type="dxa"/>
            <w:shd w:val="clear" w:color="auto" w:fill="auto"/>
            <w:vAlign w:val="bottom"/>
          </w:tcPr>
          <w:p w14:paraId="30A1C103" w14:textId="7CEC4571" w:rsidR="00A51113" w:rsidRPr="00376C82" w:rsidRDefault="00A51113" w:rsidP="00A51113">
            <w:pPr>
              <w:spacing w:line="218" w:lineRule="auto"/>
              <w:ind w:right="-72"/>
              <w:jc w:val="right"/>
              <w:rPr>
                <w:rFonts w:ascii="Arial" w:eastAsia="BrowalliaUPC" w:hAnsi="Arial" w:cs="Arial"/>
                <w:color w:val="000000"/>
                <w:spacing w:val="-2"/>
                <w:sz w:val="16"/>
                <w:szCs w:val="16"/>
                <w:lang w:val="en-GB"/>
              </w:rPr>
            </w:pPr>
          </w:p>
        </w:tc>
        <w:tc>
          <w:tcPr>
            <w:tcW w:w="963" w:type="dxa"/>
            <w:shd w:val="clear" w:color="auto" w:fill="auto"/>
            <w:vAlign w:val="bottom"/>
          </w:tcPr>
          <w:p w14:paraId="48766522" w14:textId="2C52BB68" w:rsidR="00A51113" w:rsidRPr="00376C82" w:rsidRDefault="00A51113" w:rsidP="00A51113">
            <w:pPr>
              <w:spacing w:line="218" w:lineRule="auto"/>
              <w:ind w:right="-72"/>
              <w:jc w:val="right"/>
              <w:rPr>
                <w:rFonts w:ascii="Arial" w:eastAsia="BrowalliaUPC" w:hAnsi="Arial" w:cs="Arial"/>
                <w:color w:val="000000"/>
                <w:spacing w:val="-2"/>
                <w:sz w:val="16"/>
                <w:szCs w:val="16"/>
                <w:lang w:val="en-GB"/>
              </w:rPr>
            </w:pPr>
          </w:p>
        </w:tc>
        <w:tc>
          <w:tcPr>
            <w:tcW w:w="963" w:type="dxa"/>
            <w:shd w:val="clear" w:color="auto" w:fill="auto"/>
            <w:vAlign w:val="bottom"/>
          </w:tcPr>
          <w:p w14:paraId="0112A96A" w14:textId="70DB68DC" w:rsidR="00A51113" w:rsidRPr="00376C82" w:rsidRDefault="00A51113" w:rsidP="00A51113">
            <w:pPr>
              <w:spacing w:line="218" w:lineRule="auto"/>
              <w:ind w:right="-72"/>
              <w:jc w:val="right"/>
              <w:rPr>
                <w:rFonts w:ascii="Arial" w:eastAsia="BrowalliaUPC" w:hAnsi="Arial" w:cs="Arial"/>
                <w:color w:val="000000"/>
                <w:spacing w:val="-2"/>
                <w:sz w:val="16"/>
                <w:szCs w:val="16"/>
                <w:lang w:val="en-GB"/>
              </w:rPr>
            </w:pPr>
          </w:p>
        </w:tc>
        <w:tc>
          <w:tcPr>
            <w:tcW w:w="963" w:type="dxa"/>
            <w:shd w:val="clear" w:color="auto" w:fill="auto"/>
            <w:vAlign w:val="bottom"/>
          </w:tcPr>
          <w:p w14:paraId="43F9F5BD" w14:textId="67F659AE" w:rsidR="00A51113" w:rsidRPr="00376C82" w:rsidRDefault="00A51113" w:rsidP="00A51113">
            <w:pPr>
              <w:spacing w:line="218" w:lineRule="auto"/>
              <w:ind w:right="-72"/>
              <w:jc w:val="right"/>
              <w:rPr>
                <w:rFonts w:ascii="Arial" w:hAnsi="Arial" w:cs="Arial"/>
                <w:color w:val="000000"/>
                <w:spacing w:val="-2"/>
                <w:sz w:val="16"/>
                <w:szCs w:val="16"/>
              </w:rPr>
            </w:pPr>
          </w:p>
        </w:tc>
        <w:tc>
          <w:tcPr>
            <w:tcW w:w="962" w:type="dxa"/>
            <w:shd w:val="clear" w:color="auto" w:fill="auto"/>
            <w:vAlign w:val="bottom"/>
          </w:tcPr>
          <w:p w14:paraId="67553045" w14:textId="5F840D12" w:rsidR="00A51113" w:rsidRPr="00376C82" w:rsidRDefault="00A51113" w:rsidP="00A51113">
            <w:pPr>
              <w:spacing w:line="218" w:lineRule="auto"/>
              <w:ind w:right="-72"/>
              <w:jc w:val="right"/>
              <w:rPr>
                <w:rFonts w:ascii="Arial" w:hAnsi="Arial" w:cs="Arial"/>
                <w:color w:val="000000"/>
                <w:spacing w:val="-2"/>
                <w:sz w:val="16"/>
                <w:szCs w:val="16"/>
              </w:rPr>
            </w:pPr>
          </w:p>
        </w:tc>
        <w:tc>
          <w:tcPr>
            <w:tcW w:w="963" w:type="dxa"/>
            <w:shd w:val="clear" w:color="auto" w:fill="auto"/>
            <w:vAlign w:val="bottom"/>
          </w:tcPr>
          <w:p w14:paraId="5450CC3B" w14:textId="476A9933" w:rsidR="00A51113" w:rsidRPr="00376C82" w:rsidRDefault="00A51113" w:rsidP="00A51113">
            <w:pPr>
              <w:spacing w:line="218" w:lineRule="auto"/>
              <w:ind w:right="-72"/>
              <w:jc w:val="right"/>
              <w:rPr>
                <w:rFonts w:ascii="Arial" w:hAnsi="Arial" w:cs="Arial"/>
                <w:color w:val="000000"/>
                <w:spacing w:val="-2"/>
                <w:sz w:val="16"/>
                <w:szCs w:val="16"/>
              </w:rPr>
            </w:pPr>
          </w:p>
        </w:tc>
        <w:tc>
          <w:tcPr>
            <w:tcW w:w="963" w:type="dxa"/>
            <w:shd w:val="clear" w:color="auto" w:fill="auto"/>
            <w:vAlign w:val="bottom"/>
          </w:tcPr>
          <w:p w14:paraId="3CE49DDB" w14:textId="56DF1662" w:rsidR="00A51113" w:rsidRPr="00376C82" w:rsidRDefault="00A51113" w:rsidP="00A51113">
            <w:pPr>
              <w:spacing w:line="218" w:lineRule="auto"/>
              <w:ind w:right="-72"/>
              <w:jc w:val="right"/>
              <w:rPr>
                <w:rFonts w:ascii="Arial" w:hAnsi="Arial" w:cs="Arial"/>
                <w:color w:val="000000"/>
                <w:spacing w:val="-2"/>
                <w:sz w:val="16"/>
                <w:szCs w:val="16"/>
              </w:rPr>
            </w:pPr>
          </w:p>
        </w:tc>
        <w:tc>
          <w:tcPr>
            <w:tcW w:w="963" w:type="dxa"/>
            <w:gridSpan w:val="2"/>
            <w:shd w:val="clear" w:color="auto" w:fill="auto"/>
            <w:vAlign w:val="bottom"/>
          </w:tcPr>
          <w:p w14:paraId="4A29BFDA" w14:textId="0C529306" w:rsidR="00A51113" w:rsidRPr="00376C82" w:rsidRDefault="00A51113" w:rsidP="00A51113">
            <w:pPr>
              <w:spacing w:line="218" w:lineRule="auto"/>
              <w:ind w:right="-72"/>
              <w:jc w:val="right"/>
              <w:rPr>
                <w:rFonts w:ascii="Arial" w:hAnsi="Arial" w:cs="Arial"/>
                <w:color w:val="000000"/>
                <w:spacing w:val="-2"/>
                <w:sz w:val="16"/>
                <w:szCs w:val="16"/>
              </w:rPr>
            </w:pPr>
          </w:p>
        </w:tc>
      </w:tr>
      <w:tr w:rsidR="00A51113" w:rsidRPr="00376C82" w14:paraId="71ACD0D7" w14:textId="77777777" w:rsidTr="00347551">
        <w:trPr>
          <w:trHeight w:val="20"/>
        </w:trPr>
        <w:tc>
          <w:tcPr>
            <w:tcW w:w="2232" w:type="dxa"/>
            <w:shd w:val="clear" w:color="auto" w:fill="auto"/>
            <w:vAlign w:val="bottom"/>
            <w:hideMark/>
          </w:tcPr>
          <w:p w14:paraId="48FFFFE0" w14:textId="77777777" w:rsidR="00A51113" w:rsidRPr="00376C82" w:rsidRDefault="00A51113" w:rsidP="00A51113">
            <w:pPr>
              <w:spacing w:line="218" w:lineRule="auto"/>
              <w:ind w:left="331"/>
              <w:rPr>
                <w:rFonts w:ascii="Arial" w:hAnsi="Arial" w:cs="Arial"/>
                <w:color w:val="000000"/>
                <w:spacing w:val="-6"/>
                <w:sz w:val="16"/>
                <w:szCs w:val="16"/>
              </w:rPr>
            </w:pPr>
            <w:r w:rsidRPr="00376C82">
              <w:rPr>
                <w:rFonts w:ascii="Arial" w:hAnsi="Arial" w:cs="Arial"/>
                <w:color w:val="000000"/>
                <w:spacing w:val="-6"/>
                <w:sz w:val="16"/>
                <w:szCs w:val="16"/>
              </w:rPr>
              <w:t xml:space="preserve">Insurance contract </w:t>
            </w:r>
          </w:p>
          <w:p w14:paraId="200803E0" w14:textId="77777777" w:rsidR="00A51113" w:rsidRPr="00376C82" w:rsidRDefault="00A51113" w:rsidP="00A51113">
            <w:pPr>
              <w:spacing w:line="218" w:lineRule="auto"/>
              <w:ind w:left="331"/>
              <w:rPr>
                <w:rFonts w:ascii="Arial" w:hAnsi="Arial" w:cs="Arial"/>
                <w:color w:val="000000"/>
                <w:spacing w:val="-4"/>
                <w:sz w:val="16"/>
                <w:szCs w:val="16"/>
              </w:rPr>
            </w:pPr>
            <w:r w:rsidRPr="00376C82">
              <w:rPr>
                <w:rFonts w:ascii="Arial" w:hAnsi="Arial" w:cs="Arial"/>
                <w:color w:val="000000"/>
                <w:spacing w:val="-6"/>
                <w:sz w:val="16"/>
                <w:szCs w:val="16"/>
              </w:rPr>
              <w:t xml:space="preserve">   Liabilities</w:t>
            </w:r>
          </w:p>
        </w:tc>
        <w:tc>
          <w:tcPr>
            <w:tcW w:w="929" w:type="dxa"/>
            <w:shd w:val="clear" w:color="auto" w:fill="auto"/>
            <w:vAlign w:val="bottom"/>
          </w:tcPr>
          <w:p w14:paraId="6E89777F" w14:textId="486F6F1E" w:rsidR="00A51113" w:rsidRPr="00376C82" w:rsidRDefault="00347551" w:rsidP="00A51113">
            <w:pPr>
              <w:spacing w:line="218" w:lineRule="auto"/>
              <w:ind w:right="-72"/>
              <w:jc w:val="right"/>
              <w:rPr>
                <w:rFonts w:ascii="Arial" w:eastAsia="BrowalliaUPC" w:hAnsi="Arial" w:cs="Arial"/>
                <w:color w:val="000000"/>
                <w:spacing w:val="-2"/>
                <w:sz w:val="16"/>
                <w:szCs w:val="20"/>
                <w:lang w:val="en-GB"/>
              </w:rPr>
            </w:pPr>
            <w:r w:rsidRPr="00347551">
              <w:rPr>
                <w:rFonts w:ascii="Arial" w:hAnsi="Arial" w:cs="Arial"/>
                <w:color w:val="000000"/>
                <w:spacing w:val="-2"/>
                <w:sz w:val="16"/>
                <w:szCs w:val="20"/>
                <w:lang w:val="en-GB"/>
              </w:rPr>
              <w:t>95</w:t>
            </w:r>
            <w:r w:rsidR="00E4601E" w:rsidRPr="00376C82">
              <w:rPr>
                <w:rFonts w:ascii="Arial" w:hAnsi="Arial" w:cs="Arial"/>
                <w:color w:val="000000"/>
                <w:spacing w:val="-2"/>
                <w:sz w:val="16"/>
                <w:szCs w:val="20"/>
              </w:rPr>
              <w:t>,</w:t>
            </w:r>
            <w:r w:rsidRPr="00347551">
              <w:rPr>
                <w:rFonts w:ascii="Arial" w:hAnsi="Arial" w:cs="Arial"/>
                <w:color w:val="000000"/>
                <w:spacing w:val="-2"/>
                <w:sz w:val="16"/>
                <w:szCs w:val="20"/>
                <w:lang w:val="en-GB"/>
              </w:rPr>
              <w:t>946</w:t>
            </w:r>
            <w:r w:rsidR="00E4601E" w:rsidRPr="00376C82">
              <w:rPr>
                <w:rFonts w:ascii="Arial" w:hAnsi="Arial" w:cs="Arial"/>
                <w:color w:val="000000"/>
                <w:spacing w:val="-2"/>
                <w:sz w:val="16"/>
                <w:szCs w:val="20"/>
              </w:rPr>
              <w:t>,</w:t>
            </w:r>
            <w:r w:rsidRPr="00347551">
              <w:rPr>
                <w:rFonts w:ascii="Arial" w:hAnsi="Arial" w:cs="Arial"/>
                <w:color w:val="000000"/>
                <w:spacing w:val="-2"/>
                <w:sz w:val="16"/>
                <w:szCs w:val="20"/>
                <w:lang w:val="en-GB"/>
              </w:rPr>
              <w:t>727</w:t>
            </w:r>
          </w:p>
        </w:tc>
        <w:tc>
          <w:tcPr>
            <w:tcW w:w="963" w:type="dxa"/>
            <w:shd w:val="clear" w:color="auto" w:fill="auto"/>
            <w:vAlign w:val="bottom"/>
          </w:tcPr>
          <w:p w14:paraId="2ABA3C26" w14:textId="7ABFB37A" w:rsidR="00A51113" w:rsidRPr="00376C82" w:rsidRDefault="00347551" w:rsidP="00A51113">
            <w:pPr>
              <w:spacing w:line="218" w:lineRule="auto"/>
              <w:ind w:right="-72"/>
              <w:jc w:val="right"/>
              <w:rPr>
                <w:rFonts w:ascii="Arial" w:eastAsia="BrowalliaUPC" w:hAnsi="Arial" w:cs="Arial"/>
                <w:color w:val="000000"/>
                <w:spacing w:val="-2"/>
                <w:sz w:val="16"/>
                <w:szCs w:val="16"/>
                <w:lang w:val="en-GB"/>
              </w:rPr>
            </w:pPr>
            <w:r w:rsidRPr="00347551">
              <w:rPr>
                <w:rFonts w:ascii="Arial" w:hAnsi="Arial" w:cs="Arial"/>
                <w:color w:val="000000"/>
                <w:spacing w:val="-2"/>
                <w:sz w:val="16"/>
                <w:szCs w:val="16"/>
                <w:lang w:val="en-GB"/>
              </w:rPr>
              <w:t>158</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077</w:t>
            </w:r>
          </w:p>
        </w:tc>
        <w:tc>
          <w:tcPr>
            <w:tcW w:w="963" w:type="dxa"/>
            <w:shd w:val="clear" w:color="auto" w:fill="auto"/>
            <w:vAlign w:val="bottom"/>
          </w:tcPr>
          <w:p w14:paraId="45A23EC4" w14:textId="7A7E31BE" w:rsidR="00A51113" w:rsidRPr="00376C82" w:rsidRDefault="00347551" w:rsidP="00A51113">
            <w:pPr>
              <w:spacing w:line="218" w:lineRule="auto"/>
              <w:ind w:right="-72"/>
              <w:jc w:val="right"/>
              <w:rPr>
                <w:rFonts w:ascii="Arial" w:eastAsia="BrowalliaUPC" w:hAnsi="Arial" w:cs="Arial"/>
                <w:color w:val="000000"/>
                <w:spacing w:val="-2"/>
                <w:sz w:val="16"/>
                <w:szCs w:val="16"/>
                <w:lang w:val="en-GB"/>
              </w:rPr>
            </w:pPr>
            <w:r w:rsidRPr="00347551">
              <w:rPr>
                <w:rFonts w:ascii="Arial" w:hAnsi="Arial" w:cs="Arial"/>
                <w:color w:val="000000"/>
                <w:spacing w:val="-2"/>
                <w:sz w:val="16"/>
                <w:szCs w:val="16"/>
                <w:lang w:val="en-GB"/>
              </w:rPr>
              <w:t>88</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975</w:t>
            </w:r>
          </w:p>
        </w:tc>
        <w:tc>
          <w:tcPr>
            <w:tcW w:w="963" w:type="dxa"/>
            <w:shd w:val="clear" w:color="auto" w:fill="auto"/>
            <w:vAlign w:val="bottom"/>
          </w:tcPr>
          <w:p w14:paraId="7C4ED18C" w14:textId="39E8AAAD" w:rsidR="00A51113" w:rsidRPr="00376C82" w:rsidRDefault="00347551" w:rsidP="00A51113">
            <w:pPr>
              <w:spacing w:line="218" w:lineRule="auto"/>
              <w:ind w:right="-72"/>
              <w:jc w:val="right"/>
              <w:rPr>
                <w:rFonts w:ascii="Arial" w:hAnsi="Arial" w:cs="Arial"/>
                <w:color w:val="000000"/>
                <w:spacing w:val="-2"/>
                <w:sz w:val="16"/>
                <w:szCs w:val="16"/>
              </w:rPr>
            </w:pPr>
            <w:r w:rsidRPr="00347551">
              <w:rPr>
                <w:rFonts w:ascii="Arial" w:hAnsi="Arial" w:cs="Arial"/>
                <w:color w:val="000000"/>
                <w:spacing w:val="-2"/>
                <w:sz w:val="16"/>
                <w:szCs w:val="16"/>
                <w:lang w:val="en-GB"/>
              </w:rPr>
              <w:t>424</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042</w:t>
            </w:r>
          </w:p>
        </w:tc>
        <w:tc>
          <w:tcPr>
            <w:tcW w:w="962" w:type="dxa"/>
            <w:shd w:val="clear" w:color="auto" w:fill="auto"/>
            <w:vAlign w:val="bottom"/>
          </w:tcPr>
          <w:p w14:paraId="76C9DAB9" w14:textId="66B5DD49" w:rsidR="00A51113" w:rsidRPr="00376C82" w:rsidRDefault="00347551" w:rsidP="00A51113">
            <w:pPr>
              <w:spacing w:line="218" w:lineRule="auto"/>
              <w:ind w:right="-72"/>
              <w:jc w:val="right"/>
              <w:rPr>
                <w:rFonts w:ascii="Arial" w:hAnsi="Arial" w:cs="Arial"/>
                <w:color w:val="000000"/>
                <w:spacing w:val="-2"/>
                <w:sz w:val="16"/>
                <w:szCs w:val="16"/>
              </w:rPr>
            </w:pPr>
            <w:r w:rsidRPr="00347551">
              <w:rPr>
                <w:rFonts w:ascii="Arial" w:hAnsi="Arial" w:cs="Arial"/>
                <w:color w:val="000000"/>
                <w:spacing w:val="-2"/>
                <w:sz w:val="16"/>
                <w:szCs w:val="16"/>
                <w:lang w:val="en-GB"/>
              </w:rPr>
              <w:t>5</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068</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248</w:t>
            </w:r>
          </w:p>
        </w:tc>
        <w:tc>
          <w:tcPr>
            <w:tcW w:w="963" w:type="dxa"/>
            <w:shd w:val="clear" w:color="auto" w:fill="auto"/>
            <w:vAlign w:val="bottom"/>
          </w:tcPr>
          <w:p w14:paraId="3C4FD9CE" w14:textId="03D199B0" w:rsidR="00A51113" w:rsidRPr="00376C82" w:rsidRDefault="00347551" w:rsidP="00A51113">
            <w:pPr>
              <w:spacing w:line="218" w:lineRule="auto"/>
              <w:ind w:right="-72"/>
              <w:jc w:val="right"/>
              <w:rPr>
                <w:rFonts w:ascii="Arial" w:eastAsia="BrowalliaUPC" w:hAnsi="Arial" w:cs="Arial"/>
                <w:color w:val="000000"/>
                <w:spacing w:val="-2"/>
                <w:sz w:val="16"/>
                <w:szCs w:val="16"/>
                <w:lang w:val="en-GB"/>
              </w:rPr>
            </w:pPr>
            <w:r w:rsidRPr="00347551">
              <w:rPr>
                <w:rFonts w:ascii="Arial" w:hAnsi="Arial" w:cs="Arial"/>
                <w:color w:val="000000"/>
                <w:spacing w:val="-2"/>
                <w:sz w:val="16"/>
                <w:szCs w:val="16"/>
                <w:lang w:val="en-GB"/>
              </w:rPr>
              <w:t>792</w:t>
            </w:r>
          </w:p>
        </w:tc>
        <w:tc>
          <w:tcPr>
            <w:tcW w:w="963" w:type="dxa"/>
            <w:shd w:val="clear" w:color="auto" w:fill="auto"/>
            <w:vAlign w:val="bottom"/>
          </w:tcPr>
          <w:p w14:paraId="79F99BB1" w14:textId="1475D204" w:rsidR="00A51113" w:rsidRPr="00376C82" w:rsidRDefault="00347551" w:rsidP="00A51113">
            <w:pPr>
              <w:spacing w:line="218" w:lineRule="auto"/>
              <w:ind w:right="-72"/>
              <w:jc w:val="right"/>
              <w:rPr>
                <w:rFonts w:ascii="Arial" w:eastAsia="BrowalliaUPC" w:hAnsi="Arial" w:cs="Arial"/>
                <w:color w:val="000000"/>
                <w:spacing w:val="-2"/>
                <w:sz w:val="16"/>
                <w:szCs w:val="16"/>
                <w:lang w:val="en-GB"/>
              </w:rPr>
            </w:pPr>
            <w:r w:rsidRPr="00347551">
              <w:rPr>
                <w:rFonts w:ascii="Arial" w:hAnsi="Arial" w:cs="Arial"/>
                <w:color w:val="000000"/>
                <w:spacing w:val="-2"/>
                <w:sz w:val="16"/>
                <w:szCs w:val="16"/>
                <w:lang w:val="en-GB"/>
              </w:rPr>
              <w:t>3</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887</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241</w:t>
            </w:r>
          </w:p>
        </w:tc>
        <w:tc>
          <w:tcPr>
            <w:tcW w:w="963" w:type="dxa"/>
            <w:gridSpan w:val="2"/>
            <w:shd w:val="clear" w:color="auto" w:fill="auto"/>
            <w:vAlign w:val="bottom"/>
          </w:tcPr>
          <w:p w14:paraId="38D8D694" w14:textId="60BBD879" w:rsidR="00A51113" w:rsidRPr="00376C82" w:rsidRDefault="00A51113" w:rsidP="00A51113">
            <w:pPr>
              <w:spacing w:line="218" w:lineRule="auto"/>
              <w:ind w:right="-72"/>
              <w:jc w:val="right"/>
              <w:rPr>
                <w:rFonts w:ascii="Arial" w:hAnsi="Arial" w:cs="Arial"/>
                <w:color w:val="000000"/>
                <w:spacing w:val="-2"/>
                <w:sz w:val="16"/>
                <w:szCs w:val="16"/>
              </w:rPr>
            </w:pPr>
            <w:r w:rsidRPr="00376C82">
              <w:rPr>
                <w:rFonts w:ascii="Arial" w:hAnsi="Arial" w:cs="Arial"/>
                <w:color w:val="000000"/>
                <w:spacing w:val="-2"/>
                <w:sz w:val="16"/>
                <w:szCs w:val="16"/>
              </w:rPr>
              <w:t>-</w:t>
            </w:r>
          </w:p>
        </w:tc>
      </w:tr>
      <w:tr w:rsidR="00A51113" w:rsidRPr="00376C82" w14:paraId="70BF78BA" w14:textId="77777777" w:rsidTr="00347551">
        <w:trPr>
          <w:trHeight w:val="20"/>
        </w:trPr>
        <w:tc>
          <w:tcPr>
            <w:tcW w:w="2232" w:type="dxa"/>
            <w:shd w:val="clear" w:color="auto" w:fill="auto"/>
            <w:vAlign w:val="bottom"/>
            <w:hideMark/>
          </w:tcPr>
          <w:p w14:paraId="0DD4C996" w14:textId="77777777" w:rsidR="00A51113" w:rsidRPr="00376C82" w:rsidRDefault="00A51113" w:rsidP="00A51113">
            <w:pPr>
              <w:spacing w:line="218" w:lineRule="auto"/>
              <w:ind w:left="331"/>
              <w:rPr>
                <w:rFonts w:ascii="Arial" w:hAnsi="Arial" w:cs="Arial"/>
                <w:color w:val="000000"/>
                <w:spacing w:val="-4"/>
                <w:sz w:val="16"/>
                <w:szCs w:val="16"/>
              </w:rPr>
            </w:pPr>
            <w:r w:rsidRPr="00376C82">
              <w:rPr>
                <w:rFonts w:ascii="Arial" w:hAnsi="Arial" w:cs="Arial"/>
                <w:color w:val="000000"/>
                <w:spacing w:val="-4"/>
                <w:sz w:val="16"/>
                <w:szCs w:val="16"/>
              </w:rPr>
              <w:t>Due to reinsurers</w:t>
            </w:r>
          </w:p>
        </w:tc>
        <w:tc>
          <w:tcPr>
            <w:tcW w:w="929" w:type="dxa"/>
            <w:shd w:val="clear" w:color="auto" w:fill="auto"/>
            <w:vAlign w:val="bottom"/>
          </w:tcPr>
          <w:p w14:paraId="37462E2C" w14:textId="7B155C12" w:rsidR="00A51113" w:rsidRPr="00376C82" w:rsidRDefault="00347551" w:rsidP="00A51113">
            <w:pPr>
              <w:spacing w:line="218" w:lineRule="auto"/>
              <w:ind w:right="-72"/>
              <w:jc w:val="right"/>
              <w:rPr>
                <w:rFonts w:ascii="Arial" w:eastAsia="BrowalliaUPC" w:hAnsi="Arial" w:cs="Arial"/>
                <w:color w:val="000000"/>
                <w:spacing w:val="-2"/>
                <w:sz w:val="16"/>
                <w:szCs w:val="16"/>
                <w:lang w:val="en-GB"/>
              </w:rPr>
            </w:pPr>
            <w:r w:rsidRPr="00347551">
              <w:rPr>
                <w:rFonts w:ascii="Arial" w:hAnsi="Arial" w:cs="Arial"/>
                <w:color w:val="000000"/>
                <w:spacing w:val="-2"/>
                <w:sz w:val="16"/>
                <w:szCs w:val="16"/>
                <w:lang w:val="en-GB"/>
              </w:rPr>
              <w:t>44</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773</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002</w:t>
            </w:r>
          </w:p>
        </w:tc>
        <w:tc>
          <w:tcPr>
            <w:tcW w:w="963" w:type="dxa"/>
            <w:shd w:val="clear" w:color="auto" w:fill="auto"/>
            <w:vAlign w:val="bottom"/>
          </w:tcPr>
          <w:p w14:paraId="1A662E0C" w14:textId="15829239" w:rsidR="00A51113" w:rsidRPr="00376C82" w:rsidRDefault="00347551" w:rsidP="00A51113">
            <w:pPr>
              <w:spacing w:line="218" w:lineRule="auto"/>
              <w:ind w:right="-72"/>
              <w:jc w:val="right"/>
              <w:rPr>
                <w:rFonts w:ascii="Arial" w:eastAsia="BrowalliaUPC" w:hAnsi="Arial" w:cs="Arial"/>
                <w:color w:val="000000"/>
                <w:spacing w:val="-2"/>
                <w:sz w:val="16"/>
                <w:szCs w:val="16"/>
                <w:lang w:val="en-GB"/>
              </w:rPr>
            </w:pPr>
            <w:r w:rsidRPr="00347551">
              <w:rPr>
                <w:rFonts w:ascii="Arial" w:hAnsi="Arial" w:cs="Arial"/>
                <w:color w:val="000000"/>
                <w:spacing w:val="-2"/>
                <w:sz w:val="16"/>
                <w:szCs w:val="16"/>
                <w:lang w:val="en-GB"/>
              </w:rPr>
              <w:t>54</w:t>
            </w:r>
          </w:p>
        </w:tc>
        <w:tc>
          <w:tcPr>
            <w:tcW w:w="963" w:type="dxa"/>
            <w:shd w:val="clear" w:color="auto" w:fill="auto"/>
            <w:vAlign w:val="bottom"/>
          </w:tcPr>
          <w:p w14:paraId="5D013097" w14:textId="2A50548D" w:rsidR="00A51113" w:rsidRPr="00376C82" w:rsidRDefault="00347551" w:rsidP="00A51113">
            <w:pPr>
              <w:spacing w:line="218" w:lineRule="auto"/>
              <w:ind w:right="-72"/>
              <w:jc w:val="right"/>
              <w:rPr>
                <w:rFonts w:ascii="Arial" w:eastAsia="BrowalliaUPC" w:hAnsi="Arial" w:cs="Arial"/>
                <w:color w:val="000000"/>
                <w:spacing w:val="-2"/>
                <w:sz w:val="16"/>
                <w:szCs w:val="16"/>
                <w:lang w:val="en-GB"/>
              </w:rPr>
            </w:pPr>
            <w:r w:rsidRPr="00347551">
              <w:rPr>
                <w:rFonts w:ascii="Arial" w:hAnsi="Arial" w:cs="Arial"/>
                <w:color w:val="000000"/>
                <w:spacing w:val="-2"/>
                <w:sz w:val="16"/>
                <w:szCs w:val="16"/>
                <w:lang w:val="en-GB"/>
              </w:rPr>
              <w:t>982</w:t>
            </w:r>
          </w:p>
        </w:tc>
        <w:tc>
          <w:tcPr>
            <w:tcW w:w="963" w:type="dxa"/>
            <w:shd w:val="clear" w:color="auto" w:fill="auto"/>
            <w:vAlign w:val="bottom"/>
          </w:tcPr>
          <w:p w14:paraId="11B1ED78" w14:textId="7D5513AF" w:rsidR="00A51113" w:rsidRPr="00376C82" w:rsidRDefault="00347551" w:rsidP="00A51113">
            <w:pPr>
              <w:spacing w:line="218" w:lineRule="auto"/>
              <w:ind w:right="-72"/>
              <w:jc w:val="right"/>
              <w:rPr>
                <w:rFonts w:ascii="Arial" w:hAnsi="Arial" w:cs="Arial"/>
                <w:color w:val="000000"/>
                <w:spacing w:val="-2"/>
                <w:sz w:val="16"/>
                <w:szCs w:val="16"/>
              </w:rPr>
            </w:pPr>
            <w:r w:rsidRPr="00347551">
              <w:rPr>
                <w:rFonts w:ascii="Arial" w:hAnsi="Arial" w:cs="Arial"/>
                <w:color w:val="000000"/>
                <w:spacing w:val="-2"/>
                <w:sz w:val="16"/>
                <w:szCs w:val="16"/>
                <w:lang w:val="en-GB"/>
              </w:rPr>
              <w:t>222</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081</w:t>
            </w:r>
          </w:p>
        </w:tc>
        <w:tc>
          <w:tcPr>
            <w:tcW w:w="962" w:type="dxa"/>
            <w:shd w:val="clear" w:color="auto" w:fill="auto"/>
            <w:vAlign w:val="bottom"/>
          </w:tcPr>
          <w:p w14:paraId="71EFDB8C" w14:textId="32BCD1A3" w:rsidR="00A51113" w:rsidRPr="00376C82" w:rsidRDefault="00347551" w:rsidP="00A51113">
            <w:pPr>
              <w:spacing w:line="218" w:lineRule="auto"/>
              <w:ind w:right="-72"/>
              <w:jc w:val="right"/>
              <w:rPr>
                <w:rFonts w:ascii="Arial" w:hAnsi="Arial" w:cs="Arial"/>
                <w:color w:val="000000"/>
                <w:spacing w:val="-2"/>
                <w:sz w:val="16"/>
                <w:szCs w:val="16"/>
              </w:rPr>
            </w:pPr>
            <w:r w:rsidRPr="00347551">
              <w:rPr>
                <w:rFonts w:ascii="Arial" w:hAnsi="Arial" w:cs="Arial"/>
                <w:color w:val="000000"/>
                <w:spacing w:val="-2"/>
                <w:sz w:val="16"/>
                <w:szCs w:val="16"/>
                <w:lang w:val="en-GB"/>
              </w:rPr>
              <w:t>2</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697</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012</w:t>
            </w:r>
          </w:p>
        </w:tc>
        <w:tc>
          <w:tcPr>
            <w:tcW w:w="963" w:type="dxa"/>
            <w:shd w:val="clear" w:color="auto" w:fill="auto"/>
            <w:vAlign w:val="bottom"/>
          </w:tcPr>
          <w:p w14:paraId="298D168F" w14:textId="22088401" w:rsidR="00A51113" w:rsidRPr="00376C82" w:rsidRDefault="00347551" w:rsidP="00A51113">
            <w:pPr>
              <w:spacing w:line="218" w:lineRule="auto"/>
              <w:ind w:right="-72"/>
              <w:jc w:val="right"/>
              <w:rPr>
                <w:rFonts w:ascii="Arial" w:eastAsia="BrowalliaUPC" w:hAnsi="Arial" w:cs="Arial"/>
                <w:color w:val="000000"/>
                <w:spacing w:val="-2"/>
                <w:sz w:val="16"/>
                <w:szCs w:val="16"/>
                <w:lang w:val="en-GB"/>
              </w:rPr>
            </w:pPr>
            <w:r w:rsidRPr="00347551">
              <w:rPr>
                <w:rFonts w:ascii="Arial" w:hAnsi="Arial" w:cs="Arial"/>
                <w:color w:val="000000"/>
                <w:spacing w:val="-2"/>
                <w:sz w:val="16"/>
                <w:szCs w:val="16"/>
                <w:lang w:val="en-GB"/>
              </w:rPr>
              <w:t>1</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488</w:t>
            </w:r>
          </w:p>
        </w:tc>
        <w:tc>
          <w:tcPr>
            <w:tcW w:w="963" w:type="dxa"/>
            <w:shd w:val="clear" w:color="auto" w:fill="auto"/>
            <w:vAlign w:val="bottom"/>
          </w:tcPr>
          <w:p w14:paraId="08144440" w14:textId="06608D35" w:rsidR="00A51113" w:rsidRPr="00376C82" w:rsidRDefault="00A51113" w:rsidP="00A51113">
            <w:pPr>
              <w:spacing w:line="218" w:lineRule="auto"/>
              <w:ind w:right="-72"/>
              <w:jc w:val="right"/>
              <w:rPr>
                <w:rFonts w:ascii="Arial" w:eastAsia="BrowalliaUPC" w:hAnsi="Arial" w:cs="Arial"/>
                <w:color w:val="000000"/>
                <w:spacing w:val="-2"/>
                <w:sz w:val="16"/>
                <w:szCs w:val="16"/>
                <w:lang w:val="en-GB"/>
              </w:rPr>
            </w:pPr>
            <w:r w:rsidRPr="00376C82">
              <w:rPr>
                <w:rFonts w:ascii="Arial" w:hAnsi="Arial" w:cs="Arial"/>
                <w:color w:val="000000"/>
                <w:spacing w:val="-2"/>
                <w:sz w:val="16"/>
                <w:szCs w:val="16"/>
              </w:rPr>
              <w:t>-</w:t>
            </w:r>
          </w:p>
        </w:tc>
        <w:tc>
          <w:tcPr>
            <w:tcW w:w="963" w:type="dxa"/>
            <w:gridSpan w:val="2"/>
            <w:shd w:val="clear" w:color="auto" w:fill="auto"/>
            <w:vAlign w:val="bottom"/>
          </w:tcPr>
          <w:p w14:paraId="19C68A97" w14:textId="2730229F" w:rsidR="00A51113" w:rsidRPr="00376C82" w:rsidRDefault="00347551" w:rsidP="00A51113">
            <w:pPr>
              <w:spacing w:line="218" w:lineRule="auto"/>
              <w:ind w:right="-72"/>
              <w:jc w:val="right"/>
              <w:rPr>
                <w:rFonts w:ascii="Arial" w:hAnsi="Arial" w:cs="Arial"/>
                <w:color w:val="000000"/>
                <w:spacing w:val="-2"/>
                <w:sz w:val="16"/>
                <w:szCs w:val="16"/>
              </w:rPr>
            </w:pPr>
            <w:r w:rsidRPr="00347551">
              <w:rPr>
                <w:rFonts w:ascii="Arial" w:hAnsi="Arial" w:cs="Arial"/>
                <w:color w:val="000000"/>
                <w:spacing w:val="-2"/>
                <w:sz w:val="16"/>
                <w:szCs w:val="16"/>
                <w:lang w:val="en-GB"/>
              </w:rPr>
              <w:t>1</w:t>
            </w:r>
            <w:r w:rsidR="00A51113" w:rsidRPr="00376C82">
              <w:rPr>
                <w:rFonts w:ascii="Arial" w:hAnsi="Arial" w:cs="Arial"/>
                <w:color w:val="000000"/>
                <w:spacing w:val="-2"/>
                <w:sz w:val="16"/>
                <w:szCs w:val="16"/>
              </w:rPr>
              <w:t>,</w:t>
            </w:r>
            <w:r w:rsidRPr="00347551">
              <w:rPr>
                <w:rFonts w:ascii="Arial" w:hAnsi="Arial" w:cs="Arial"/>
                <w:color w:val="000000"/>
                <w:spacing w:val="-2"/>
                <w:sz w:val="16"/>
                <w:szCs w:val="16"/>
                <w:lang w:val="en-GB"/>
              </w:rPr>
              <w:t>391</w:t>
            </w:r>
          </w:p>
        </w:tc>
      </w:tr>
    </w:tbl>
    <w:p w14:paraId="4D83D2A1" w14:textId="63E1FCFC" w:rsidR="009B4AB6" w:rsidRPr="00376C82" w:rsidRDefault="009B4AB6">
      <w:pPr>
        <w:overflowPunct/>
        <w:autoSpaceDE/>
        <w:autoSpaceDN/>
        <w:adjustRightInd/>
        <w:textAlignment w:val="auto"/>
        <w:rPr>
          <w:rFonts w:ascii="Arial" w:hAnsi="Arial" w:cs="Arial"/>
          <w:color w:val="000000"/>
          <w:sz w:val="20"/>
          <w:szCs w:val="20"/>
        </w:rPr>
      </w:pPr>
    </w:p>
    <w:tbl>
      <w:tblPr>
        <w:tblW w:w="9882" w:type="dxa"/>
        <w:tblInd w:w="-432" w:type="dxa"/>
        <w:tblLayout w:type="fixed"/>
        <w:tblLook w:val="04A0" w:firstRow="1" w:lastRow="0" w:firstColumn="1" w:lastColumn="0" w:noHBand="0" w:noVBand="1"/>
      </w:tblPr>
      <w:tblGrid>
        <w:gridCol w:w="2322"/>
        <w:gridCol w:w="990"/>
        <w:gridCol w:w="900"/>
        <w:gridCol w:w="810"/>
        <w:gridCol w:w="720"/>
        <w:gridCol w:w="864"/>
        <w:gridCol w:w="864"/>
        <w:gridCol w:w="792"/>
        <w:gridCol w:w="792"/>
        <w:gridCol w:w="828"/>
      </w:tblGrid>
      <w:tr w:rsidR="00E7025A" w:rsidRPr="00376C82" w14:paraId="17D573B7" w14:textId="77777777" w:rsidTr="00B1181C">
        <w:trPr>
          <w:trHeight w:val="20"/>
        </w:trPr>
        <w:tc>
          <w:tcPr>
            <w:tcW w:w="2322" w:type="dxa"/>
            <w:shd w:val="clear" w:color="auto" w:fill="auto"/>
            <w:vAlign w:val="bottom"/>
          </w:tcPr>
          <w:p w14:paraId="07032758" w14:textId="77777777" w:rsidR="00E7025A" w:rsidRPr="00376C82" w:rsidRDefault="00E7025A" w:rsidP="00E7025A">
            <w:pPr>
              <w:tabs>
                <w:tab w:val="right" w:pos="7200"/>
                <w:tab w:val="right" w:pos="9000"/>
              </w:tabs>
              <w:spacing w:line="218" w:lineRule="auto"/>
              <w:ind w:left="326" w:right="-110"/>
              <w:rPr>
                <w:rFonts w:ascii="Arial" w:hAnsi="Arial" w:cs="Arial"/>
                <w:color w:val="000000"/>
                <w:spacing w:val="-6"/>
                <w:sz w:val="16"/>
                <w:szCs w:val="16"/>
              </w:rPr>
            </w:pPr>
          </w:p>
        </w:tc>
        <w:tc>
          <w:tcPr>
            <w:tcW w:w="7560" w:type="dxa"/>
            <w:gridSpan w:val="9"/>
            <w:tcBorders>
              <w:left w:val="nil"/>
              <w:right w:val="nil"/>
            </w:tcBorders>
            <w:shd w:val="clear" w:color="auto" w:fill="auto"/>
          </w:tcPr>
          <w:p w14:paraId="70020061" w14:textId="125552F4" w:rsidR="00E7025A" w:rsidRPr="00376C82" w:rsidRDefault="00E7025A" w:rsidP="00E7025A">
            <w:pPr>
              <w:spacing w:line="218" w:lineRule="auto"/>
              <w:ind w:right="-72"/>
              <w:jc w:val="center"/>
              <w:rPr>
                <w:rFonts w:ascii="Arial" w:hAnsi="Arial" w:cs="Arial"/>
                <w:b/>
                <w:bCs/>
                <w:color w:val="000000"/>
                <w:spacing w:val="-6"/>
                <w:sz w:val="16"/>
                <w:szCs w:val="16"/>
              </w:rPr>
            </w:pPr>
            <w:r w:rsidRPr="00376C82">
              <w:rPr>
                <w:rFonts w:ascii="Arial" w:hAnsi="Arial" w:cs="Arial"/>
                <w:b/>
                <w:bCs/>
                <w:sz w:val="16"/>
                <w:szCs w:val="16"/>
              </w:rPr>
              <w:t>Consolidated</w:t>
            </w:r>
            <w:r w:rsidR="00F90C40" w:rsidRPr="00376C82">
              <w:rPr>
                <w:rFonts w:ascii="Arial" w:hAnsi="Arial" w:cs="Arial"/>
                <w:b/>
                <w:bCs/>
                <w:sz w:val="16"/>
                <w:szCs w:val="16"/>
              </w:rPr>
              <w:t xml:space="preserve"> and separate</w:t>
            </w:r>
            <w:r w:rsidRPr="00376C82">
              <w:rPr>
                <w:rFonts w:ascii="Arial" w:hAnsi="Arial" w:cs="Arial"/>
                <w:b/>
                <w:bCs/>
                <w:sz w:val="16"/>
                <w:szCs w:val="16"/>
              </w:rPr>
              <w:t xml:space="preserve"> financial statements</w:t>
            </w:r>
          </w:p>
        </w:tc>
      </w:tr>
      <w:tr w:rsidR="00E7025A" w:rsidRPr="00376C82" w14:paraId="331CC2AA" w14:textId="77777777" w:rsidTr="00B1181C">
        <w:trPr>
          <w:trHeight w:val="20"/>
        </w:trPr>
        <w:tc>
          <w:tcPr>
            <w:tcW w:w="2322" w:type="dxa"/>
            <w:shd w:val="clear" w:color="auto" w:fill="auto"/>
            <w:vAlign w:val="bottom"/>
          </w:tcPr>
          <w:p w14:paraId="38B85863" w14:textId="77777777" w:rsidR="00E7025A" w:rsidRPr="00376C82" w:rsidRDefault="00E7025A" w:rsidP="00E7025A">
            <w:pPr>
              <w:tabs>
                <w:tab w:val="right" w:pos="7200"/>
                <w:tab w:val="right" w:pos="9000"/>
              </w:tabs>
              <w:spacing w:line="218" w:lineRule="auto"/>
              <w:ind w:left="326" w:right="-110"/>
              <w:rPr>
                <w:rFonts w:ascii="Arial" w:hAnsi="Arial" w:cs="Arial"/>
                <w:color w:val="000000"/>
                <w:spacing w:val="-6"/>
                <w:sz w:val="16"/>
                <w:szCs w:val="16"/>
              </w:rPr>
            </w:pPr>
          </w:p>
        </w:tc>
        <w:tc>
          <w:tcPr>
            <w:tcW w:w="7560" w:type="dxa"/>
            <w:gridSpan w:val="9"/>
            <w:tcBorders>
              <w:top w:val="single" w:sz="4" w:space="0" w:color="auto"/>
              <w:left w:val="nil"/>
              <w:right w:val="nil"/>
            </w:tcBorders>
            <w:shd w:val="clear" w:color="auto" w:fill="auto"/>
          </w:tcPr>
          <w:p w14:paraId="4F1D5398" w14:textId="17CBAE6C" w:rsidR="00E7025A" w:rsidRPr="00376C82" w:rsidRDefault="00347551" w:rsidP="00E7025A">
            <w:pPr>
              <w:spacing w:line="218" w:lineRule="auto"/>
              <w:ind w:right="-72"/>
              <w:jc w:val="center"/>
              <w:rPr>
                <w:rFonts w:ascii="Arial" w:hAnsi="Arial" w:cs="Arial"/>
                <w:b/>
                <w:bCs/>
                <w:color w:val="000000"/>
                <w:spacing w:val="-6"/>
                <w:sz w:val="16"/>
                <w:szCs w:val="16"/>
              </w:rPr>
            </w:pPr>
            <w:r w:rsidRPr="00347551">
              <w:rPr>
                <w:rFonts w:ascii="Arial" w:hAnsi="Arial" w:cs="Arial"/>
                <w:b/>
                <w:bCs/>
                <w:sz w:val="16"/>
                <w:szCs w:val="16"/>
                <w:lang w:val="en-GB"/>
              </w:rPr>
              <w:t>2023</w:t>
            </w:r>
          </w:p>
        </w:tc>
      </w:tr>
      <w:tr w:rsidR="00E7025A" w:rsidRPr="00376C82" w14:paraId="1888A668" w14:textId="77777777" w:rsidTr="00B1181C">
        <w:trPr>
          <w:trHeight w:val="20"/>
        </w:trPr>
        <w:tc>
          <w:tcPr>
            <w:tcW w:w="2322" w:type="dxa"/>
            <w:shd w:val="clear" w:color="auto" w:fill="auto"/>
            <w:vAlign w:val="bottom"/>
          </w:tcPr>
          <w:p w14:paraId="4DAB8EA3" w14:textId="77777777" w:rsidR="00E7025A" w:rsidRPr="00376C82" w:rsidRDefault="00E7025A" w:rsidP="00E7025A">
            <w:pPr>
              <w:tabs>
                <w:tab w:val="right" w:pos="7200"/>
                <w:tab w:val="right" w:pos="9000"/>
              </w:tabs>
              <w:spacing w:line="218" w:lineRule="auto"/>
              <w:ind w:left="326" w:right="-110"/>
              <w:rPr>
                <w:rFonts w:ascii="Arial" w:hAnsi="Arial" w:cs="Arial"/>
                <w:color w:val="000000"/>
                <w:spacing w:val="-6"/>
                <w:sz w:val="16"/>
                <w:szCs w:val="16"/>
              </w:rPr>
            </w:pPr>
          </w:p>
        </w:tc>
        <w:tc>
          <w:tcPr>
            <w:tcW w:w="990" w:type="dxa"/>
            <w:tcBorders>
              <w:top w:val="single" w:sz="4" w:space="0" w:color="auto"/>
              <w:left w:val="nil"/>
              <w:right w:val="nil"/>
            </w:tcBorders>
            <w:shd w:val="clear" w:color="auto" w:fill="auto"/>
            <w:vAlign w:val="bottom"/>
          </w:tcPr>
          <w:p w14:paraId="498BEBE4" w14:textId="77777777" w:rsidR="00E7025A" w:rsidRPr="00376C82" w:rsidRDefault="00E7025A" w:rsidP="00E7025A">
            <w:pPr>
              <w:spacing w:line="218" w:lineRule="auto"/>
              <w:ind w:right="-72"/>
              <w:jc w:val="right"/>
              <w:rPr>
                <w:rFonts w:ascii="Arial" w:hAnsi="Arial" w:cs="Arial"/>
                <w:b/>
                <w:color w:val="000000"/>
                <w:spacing w:val="-6"/>
                <w:sz w:val="16"/>
                <w:szCs w:val="16"/>
              </w:rPr>
            </w:pPr>
            <w:r w:rsidRPr="00376C82">
              <w:rPr>
                <w:rFonts w:ascii="Arial" w:hAnsi="Arial" w:cs="Arial"/>
                <w:b/>
                <w:color w:val="000000"/>
                <w:spacing w:val="-6"/>
                <w:sz w:val="16"/>
                <w:szCs w:val="16"/>
              </w:rPr>
              <w:t>US Dollar</w:t>
            </w:r>
          </w:p>
        </w:tc>
        <w:tc>
          <w:tcPr>
            <w:tcW w:w="900" w:type="dxa"/>
            <w:tcBorders>
              <w:top w:val="single" w:sz="4" w:space="0" w:color="auto"/>
              <w:left w:val="nil"/>
              <w:right w:val="nil"/>
            </w:tcBorders>
            <w:shd w:val="clear" w:color="auto" w:fill="auto"/>
            <w:vAlign w:val="bottom"/>
            <w:hideMark/>
          </w:tcPr>
          <w:p w14:paraId="17E55A27" w14:textId="77777777" w:rsidR="00E7025A" w:rsidRPr="00376C82" w:rsidRDefault="00E7025A" w:rsidP="00E7025A">
            <w:pPr>
              <w:spacing w:line="218" w:lineRule="auto"/>
              <w:ind w:right="-72"/>
              <w:jc w:val="right"/>
              <w:rPr>
                <w:rFonts w:ascii="Arial" w:hAnsi="Arial" w:cs="Arial"/>
                <w:b/>
                <w:color w:val="000000"/>
                <w:spacing w:val="-6"/>
                <w:sz w:val="16"/>
                <w:szCs w:val="16"/>
              </w:rPr>
            </w:pPr>
            <w:r w:rsidRPr="00376C82">
              <w:rPr>
                <w:rFonts w:ascii="Arial" w:hAnsi="Arial" w:cs="Arial"/>
                <w:b/>
                <w:bCs/>
                <w:color w:val="000000"/>
                <w:spacing w:val="-6"/>
                <w:sz w:val="16"/>
                <w:szCs w:val="16"/>
              </w:rPr>
              <w:t>HK Dollar</w:t>
            </w:r>
          </w:p>
        </w:tc>
        <w:tc>
          <w:tcPr>
            <w:tcW w:w="810" w:type="dxa"/>
            <w:tcBorders>
              <w:top w:val="single" w:sz="4" w:space="0" w:color="auto"/>
              <w:left w:val="nil"/>
              <w:right w:val="nil"/>
            </w:tcBorders>
            <w:vAlign w:val="bottom"/>
          </w:tcPr>
          <w:p w14:paraId="622B4E37" w14:textId="240DCE40" w:rsidR="00E7025A" w:rsidRPr="00376C82" w:rsidRDefault="00F90C40" w:rsidP="00E7025A">
            <w:pPr>
              <w:spacing w:line="218" w:lineRule="auto"/>
              <w:ind w:right="-72"/>
              <w:jc w:val="right"/>
              <w:rPr>
                <w:rFonts w:ascii="Arial" w:hAnsi="Arial" w:cs="Arial"/>
                <w:b/>
                <w:bCs/>
                <w:color w:val="000000"/>
                <w:spacing w:val="-6"/>
                <w:sz w:val="16"/>
                <w:szCs w:val="16"/>
              </w:rPr>
            </w:pPr>
            <w:r w:rsidRPr="00376C82">
              <w:rPr>
                <w:rFonts w:ascii="Arial" w:hAnsi="Arial" w:cs="Arial"/>
                <w:b/>
                <w:bCs/>
                <w:color w:val="000000"/>
                <w:spacing w:val="-6"/>
                <w:sz w:val="16"/>
                <w:szCs w:val="16"/>
              </w:rPr>
              <w:t>SG</w:t>
            </w:r>
            <w:r w:rsidR="00E7025A" w:rsidRPr="00376C82">
              <w:rPr>
                <w:rFonts w:ascii="Arial" w:hAnsi="Arial" w:cs="Arial"/>
                <w:b/>
                <w:bCs/>
                <w:color w:val="000000"/>
                <w:spacing w:val="-6"/>
                <w:sz w:val="16"/>
                <w:szCs w:val="16"/>
              </w:rPr>
              <w:t xml:space="preserve"> Dollar</w:t>
            </w:r>
          </w:p>
        </w:tc>
        <w:tc>
          <w:tcPr>
            <w:tcW w:w="720" w:type="dxa"/>
            <w:tcBorders>
              <w:top w:val="single" w:sz="4" w:space="0" w:color="auto"/>
              <w:left w:val="nil"/>
              <w:right w:val="nil"/>
            </w:tcBorders>
            <w:shd w:val="clear" w:color="auto" w:fill="auto"/>
            <w:vAlign w:val="bottom"/>
            <w:hideMark/>
          </w:tcPr>
          <w:p w14:paraId="54C05937" w14:textId="3E47C3B2" w:rsidR="00E7025A" w:rsidRPr="00376C82" w:rsidRDefault="00E7025A" w:rsidP="00E7025A">
            <w:pPr>
              <w:spacing w:line="218" w:lineRule="auto"/>
              <w:ind w:right="-72"/>
              <w:jc w:val="right"/>
              <w:rPr>
                <w:rFonts w:ascii="Arial" w:hAnsi="Arial" w:cs="Arial"/>
                <w:b/>
                <w:color w:val="000000"/>
                <w:spacing w:val="-6"/>
                <w:sz w:val="16"/>
                <w:szCs w:val="16"/>
                <w:lang w:val="en-GB"/>
              </w:rPr>
            </w:pPr>
            <w:r w:rsidRPr="00376C82">
              <w:rPr>
                <w:rFonts w:ascii="Arial" w:hAnsi="Arial" w:cs="Arial"/>
                <w:b/>
                <w:bCs/>
                <w:color w:val="000000"/>
                <w:spacing w:val="-6"/>
                <w:sz w:val="16"/>
                <w:szCs w:val="16"/>
              </w:rPr>
              <w:t>Lao Kip</w:t>
            </w:r>
          </w:p>
        </w:tc>
        <w:tc>
          <w:tcPr>
            <w:tcW w:w="864" w:type="dxa"/>
            <w:tcBorders>
              <w:top w:val="single" w:sz="4" w:space="0" w:color="auto"/>
              <w:left w:val="nil"/>
              <w:right w:val="nil"/>
            </w:tcBorders>
            <w:shd w:val="clear" w:color="auto" w:fill="auto"/>
            <w:vAlign w:val="bottom"/>
          </w:tcPr>
          <w:p w14:paraId="722B8505" w14:textId="77777777" w:rsidR="00E7025A" w:rsidRPr="00376C82" w:rsidRDefault="00E7025A" w:rsidP="00E7025A">
            <w:pPr>
              <w:spacing w:line="218" w:lineRule="auto"/>
              <w:ind w:right="-72"/>
              <w:jc w:val="right"/>
              <w:rPr>
                <w:rFonts w:ascii="Arial" w:hAnsi="Arial" w:cs="Arial"/>
                <w:b/>
                <w:color w:val="000000"/>
                <w:spacing w:val="-6"/>
                <w:sz w:val="16"/>
                <w:szCs w:val="16"/>
              </w:rPr>
            </w:pPr>
            <w:r w:rsidRPr="00376C82">
              <w:rPr>
                <w:rFonts w:ascii="Arial" w:hAnsi="Arial" w:cs="Arial"/>
                <w:b/>
                <w:color w:val="000000"/>
                <w:spacing w:val="-6"/>
                <w:sz w:val="16"/>
                <w:szCs w:val="16"/>
              </w:rPr>
              <w:t>Myanmar Kyats</w:t>
            </w:r>
          </w:p>
        </w:tc>
        <w:tc>
          <w:tcPr>
            <w:tcW w:w="864" w:type="dxa"/>
            <w:tcBorders>
              <w:top w:val="single" w:sz="4" w:space="0" w:color="auto"/>
              <w:left w:val="nil"/>
              <w:right w:val="nil"/>
            </w:tcBorders>
            <w:shd w:val="clear" w:color="auto" w:fill="auto"/>
            <w:vAlign w:val="bottom"/>
            <w:hideMark/>
          </w:tcPr>
          <w:p w14:paraId="0A9AFC31" w14:textId="77777777" w:rsidR="00E7025A" w:rsidRPr="00376C82" w:rsidRDefault="00E7025A" w:rsidP="00E7025A">
            <w:pPr>
              <w:spacing w:line="218" w:lineRule="auto"/>
              <w:ind w:right="-72" w:hanging="246"/>
              <w:jc w:val="right"/>
              <w:rPr>
                <w:rFonts w:ascii="Arial" w:hAnsi="Arial" w:cs="Arial"/>
                <w:b/>
                <w:color w:val="000000"/>
                <w:spacing w:val="-6"/>
                <w:sz w:val="16"/>
                <w:szCs w:val="16"/>
              </w:rPr>
            </w:pPr>
            <w:r w:rsidRPr="00376C82">
              <w:rPr>
                <w:rFonts w:ascii="Arial" w:hAnsi="Arial" w:cs="Arial"/>
                <w:b/>
                <w:color w:val="000000"/>
                <w:spacing w:val="-6"/>
                <w:sz w:val="16"/>
                <w:szCs w:val="16"/>
              </w:rPr>
              <w:t>Philippines Peso</w:t>
            </w:r>
          </w:p>
        </w:tc>
        <w:tc>
          <w:tcPr>
            <w:tcW w:w="792" w:type="dxa"/>
            <w:tcBorders>
              <w:top w:val="single" w:sz="4" w:space="0" w:color="auto"/>
              <w:left w:val="nil"/>
              <w:right w:val="nil"/>
            </w:tcBorders>
            <w:shd w:val="clear" w:color="auto" w:fill="auto"/>
            <w:vAlign w:val="bottom"/>
          </w:tcPr>
          <w:p w14:paraId="76C9A283" w14:textId="77777777" w:rsidR="00E7025A" w:rsidRPr="00376C82" w:rsidRDefault="00E7025A" w:rsidP="00E7025A">
            <w:pPr>
              <w:spacing w:line="218" w:lineRule="auto"/>
              <w:ind w:left="-53" w:right="-72"/>
              <w:jc w:val="right"/>
              <w:rPr>
                <w:rFonts w:ascii="Arial" w:hAnsi="Arial" w:cs="Arial"/>
                <w:b/>
                <w:bCs/>
                <w:color w:val="000000"/>
                <w:spacing w:val="-6"/>
                <w:sz w:val="16"/>
                <w:szCs w:val="16"/>
              </w:rPr>
            </w:pPr>
            <w:r w:rsidRPr="00376C82">
              <w:rPr>
                <w:rFonts w:ascii="Arial" w:hAnsi="Arial" w:cs="Arial"/>
                <w:b/>
                <w:bCs/>
                <w:color w:val="000000"/>
                <w:sz w:val="16"/>
                <w:szCs w:val="16"/>
              </w:rPr>
              <w:t>South Korea Won</w:t>
            </w:r>
          </w:p>
        </w:tc>
        <w:tc>
          <w:tcPr>
            <w:tcW w:w="792" w:type="dxa"/>
            <w:tcBorders>
              <w:top w:val="single" w:sz="4" w:space="0" w:color="auto"/>
              <w:left w:val="nil"/>
              <w:right w:val="nil"/>
            </w:tcBorders>
            <w:shd w:val="clear" w:color="auto" w:fill="auto"/>
            <w:vAlign w:val="bottom"/>
          </w:tcPr>
          <w:p w14:paraId="306C7D11" w14:textId="77777777" w:rsidR="00E7025A" w:rsidRPr="00376C82" w:rsidRDefault="00E7025A" w:rsidP="00E7025A">
            <w:pPr>
              <w:spacing w:line="218" w:lineRule="auto"/>
              <w:ind w:right="-72"/>
              <w:jc w:val="right"/>
              <w:rPr>
                <w:rFonts w:ascii="Arial" w:hAnsi="Arial" w:cs="Arial"/>
                <w:b/>
                <w:bCs/>
                <w:color w:val="000000"/>
                <w:spacing w:val="-6"/>
                <w:sz w:val="16"/>
                <w:szCs w:val="16"/>
              </w:rPr>
            </w:pPr>
            <w:r w:rsidRPr="00376C82">
              <w:rPr>
                <w:rFonts w:ascii="Arial" w:hAnsi="Arial" w:cs="Arial"/>
                <w:b/>
                <w:bCs/>
                <w:color w:val="000000"/>
                <w:sz w:val="16"/>
                <w:szCs w:val="16"/>
              </w:rPr>
              <w:t>Vietnam Dong</w:t>
            </w:r>
          </w:p>
        </w:tc>
        <w:tc>
          <w:tcPr>
            <w:tcW w:w="828" w:type="dxa"/>
            <w:tcBorders>
              <w:top w:val="single" w:sz="4" w:space="0" w:color="auto"/>
              <w:left w:val="nil"/>
              <w:right w:val="nil"/>
            </w:tcBorders>
            <w:shd w:val="clear" w:color="auto" w:fill="auto"/>
            <w:vAlign w:val="bottom"/>
            <w:hideMark/>
          </w:tcPr>
          <w:p w14:paraId="4D06CA38" w14:textId="33644A60" w:rsidR="00E7025A" w:rsidRPr="00376C82" w:rsidRDefault="00F90C40" w:rsidP="00E7025A">
            <w:pPr>
              <w:spacing w:line="218" w:lineRule="auto"/>
              <w:ind w:right="-72"/>
              <w:jc w:val="right"/>
              <w:rPr>
                <w:rFonts w:ascii="Arial" w:hAnsi="Arial" w:cs="Arial"/>
                <w:b/>
                <w:bCs/>
                <w:color w:val="000000"/>
                <w:sz w:val="16"/>
                <w:szCs w:val="16"/>
              </w:rPr>
            </w:pPr>
            <w:r w:rsidRPr="00376C82">
              <w:rPr>
                <w:rFonts w:ascii="Arial" w:hAnsi="Arial" w:cs="Arial"/>
                <w:b/>
                <w:bCs/>
                <w:color w:val="000000"/>
                <w:sz w:val="16"/>
                <w:szCs w:val="16"/>
              </w:rPr>
              <w:t>Malaysia ringgit</w:t>
            </w:r>
          </w:p>
        </w:tc>
      </w:tr>
      <w:tr w:rsidR="00E7025A" w:rsidRPr="00376C82" w14:paraId="074D365E" w14:textId="77777777" w:rsidTr="00B1181C">
        <w:trPr>
          <w:trHeight w:val="20"/>
        </w:trPr>
        <w:tc>
          <w:tcPr>
            <w:tcW w:w="2322" w:type="dxa"/>
            <w:shd w:val="clear" w:color="auto" w:fill="auto"/>
            <w:vAlign w:val="bottom"/>
          </w:tcPr>
          <w:p w14:paraId="4D649203" w14:textId="77777777" w:rsidR="00E7025A" w:rsidRPr="00376C82" w:rsidRDefault="00E7025A" w:rsidP="00E7025A">
            <w:pPr>
              <w:tabs>
                <w:tab w:val="right" w:pos="7200"/>
                <w:tab w:val="right" w:pos="9000"/>
              </w:tabs>
              <w:spacing w:line="218" w:lineRule="auto"/>
              <w:ind w:left="326" w:right="-110"/>
              <w:rPr>
                <w:rFonts w:ascii="Arial" w:hAnsi="Arial" w:cs="Arial"/>
                <w:color w:val="000000"/>
                <w:spacing w:val="-6"/>
                <w:sz w:val="16"/>
                <w:szCs w:val="16"/>
              </w:rPr>
            </w:pPr>
          </w:p>
        </w:tc>
        <w:tc>
          <w:tcPr>
            <w:tcW w:w="990" w:type="dxa"/>
            <w:tcBorders>
              <w:top w:val="nil"/>
              <w:left w:val="nil"/>
              <w:bottom w:val="single" w:sz="4" w:space="0" w:color="000000"/>
              <w:right w:val="nil"/>
            </w:tcBorders>
            <w:shd w:val="clear" w:color="auto" w:fill="auto"/>
            <w:vAlign w:val="bottom"/>
            <w:hideMark/>
          </w:tcPr>
          <w:p w14:paraId="264259B4" w14:textId="77777777" w:rsidR="00E7025A" w:rsidRPr="00376C82" w:rsidRDefault="00E7025A" w:rsidP="00E7025A">
            <w:pPr>
              <w:spacing w:line="218" w:lineRule="auto"/>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c>
          <w:tcPr>
            <w:tcW w:w="900" w:type="dxa"/>
            <w:tcBorders>
              <w:top w:val="nil"/>
              <w:left w:val="nil"/>
              <w:bottom w:val="single" w:sz="4" w:space="0" w:color="000000"/>
              <w:right w:val="nil"/>
            </w:tcBorders>
            <w:shd w:val="clear" w:color="auto" w:fill="auto"/>
            <w:vAlign w:val="bottom"/>
            <w:hideMark/>
          </w:tcPr>
          <w:p w14:paraId="5A781559" w14:textId="77777777" w:rsidR="00E7025A" w:rsidRPr="00376C82" w:rsidRDefault="00E7025A" w:rsidP="00E7025A">
            <w:pPr>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c>
          <w:tcPr>
            <w:tcW w:w="810" w:type="dxa"/>
            <w:tcBorders>
              <w:top w:val="nil"/>
              <w:left w:val="nil"/>
              <w:bottom w:val="single" w:sz="4" w:space="0" w:color="000000"/>
              <w:right w:val="nil"/>
            </w:tcBorders>
            <w:vAlign w:val="bottom"/>
          </w:tcPr>
          <w:p w14:paraId="560BD276" w14:textId="30639088" w:rsidR="00E7025A" w:rsidRPr="00376C82" w:rsidRDefault="00E7025A" w:rsidP="00E7025A">
            <w:pPr>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c>
          <w:tcPr>
            <w:tcW w:w="720" w:type="dxa"/>
            <w:tcBorders>
              <w:top w:val="nil"/>
              <w:left w:val="nil"/>
              <w:bottom w:val="single" w:sz="4" w:space="0" w:color="000000"/>
              <w:right w:val="nil"/>
            </w:tcBorders>
            <w:shd w:val="clear" w:color="auto" w:fill="auto"/>
            <w:vAlign w:val="bottom"/>
            <w:hideMark/>
          </w:tcPr>
          <w:p w14:paraId="4BD7D1B2" w14:textId="326489EB" w:rsidR="00E7025A" w:rsidRPr="00376C82" w:rsidRDefault="00E7025A" w:rsidP="00E7025A">
            <w:pPr>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c>
          <w:tcPr>
            <w:tcW w:w="864" w:type="dxa"/>
            <w:tcBorders>
              <w:top w:val="nil"/>
              <w:left w:val="nil"/>
              <w:bottom w:val="single" w:sz="4" w:space="0" w:color="000000"/>
              <w:right w:val="nil"/>
            </w:tcBorders>
            <w:shd w:val="clear" w:color="auto" w:fill="auto"/>
            <w:vAlign w:val="bottom"/>
            <w:hideMark/>
          </w:tcPr>
          <w:p w14:paraId="319475C1" w14:textId="77777777" w:rsidR="00E7025A" w:rsidRPr="00376C82" w:rsidRDefault="00E7025A" w:rsidP="00E7025A">
            <w:pPr>
              <w:spacing w:line="218" w:lineRule="auto"/>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c>
          <w:tcPr>
            <w:tcW w:w="864" w:type="dxa"/>
            <w:tcBorders>
              <w:top w:val="nil"/>
              <w:left w:val="nil"/>
              <w:bottom w:val="single" w:sz="4" w:space="0" w:color="000000"/>
              <w:right w:val="nil"/>
            </w:tcBorders>
            <w:shd w:val="clear" w:color="auto" w:fill="auto"/>
            <w:vAlign w:val="bottom"/>
            <w:hideMark/>
          </w:tcPr>
          <w:p w14:paraId="277629A8" w14:textId="77777777" w:rsidR="00E7025A" w:rsidRPr="00376C82" w:rsidRDefault="00E7025A" w:rsidP="00E7025A">
            <w:pPr>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c>
          <w:tcPr>
            <w:tcW w:w="792" w:type="dxa"/>
            <w:tcBorders>
              <w:top w:val="nil"/>
              <w:left w:val="nil"/>
              <w:bottom w:val="single" w:sz="4" w:space="0" w:color="000000"/>
              <w:right w:val="nil"/>
            </w:tcBorders>
            <w:shd w:val="clear" w:color="auto" w:fill="auto"/>
            <w:vAlign w:val="bottom"/>
          </w:tcPr>
          <w:p w14:paraId="7B28E2E0" w14:textId="77777777" w:rsidR="00E7025A" w:rsidRPr="00376C82" w:rsidRDefault="00E7025A" w:rsidP="00E7025A">
            <w:pPr>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c>
          <w:tcPr>
            <w:tcW w:w="792" w:type="dxa"/>
            <w:tcBorders>
              <w:top w:val="nil"/>
              <w:left w:val="nil"/>
              <w:bottom w:val="single" w:sz="4" w:space="0" w:color="000000"/>
              <w:right w:val="nil"/>
            </w:tcBorders>
            <w:shd w:val="clear" w:color="auto" w:fill="auto"/>
            <w:vAlign w:val="bottom"/>
          </w:tcPr>
          <w:p w14:paraId="6A94AB33" w14:textId="77777777" w:rsidR="00E7025A" w:rsidRPr="00376C82" w:rsidRDefault="00E7025A" w:rsidP="00E7025A">
            <w:pPr>
              <w:ind w:right="-72"/>
              <w:jc w:val="right"/>
              <w:rPr>
                <w:rFonts w:ascii="Arial" w:hAnsi="Arial" w:cs="Arial"/>
                <w:b/>
                <w:color w:val="000000"/>
                <w:spacing w:val="-6"/>
                <w:sz w:val="16"/>
                <w:szCs w:val="16"/>
              </w:rPr>
            </w:pPr>
            <w:r w:rsidRPr="00376C82">
              <w:rPr>
                <w:rFonts w:ascii="Arial" w:hAnsi="Arial" w:cs="Arial"/>
                <w:b/>
                <w:color w:val="000000"/>
                <w:spacing w:val="-6"/>
                <w:sz w:val="16"/>
                <w:szCs w:val="16"/>
              </w:rPr>
              <w:t>Baht</w:t>
            </w:r>
          </w:p>
        </w:tc>
        <w:tc>
          <w:tcPr>
            <w:tcW w:w="828" w:type="dxa"/>
            <w:tcBorders>
              <w:top w:val="nil"/>
              <w:left w:val="nil"/>
              <w:bottom w:val="single" w:sz="4" w:space="0" w:color="000000"/>
              <w:right w:val="nil"/>
            </w:tcBorders>
            <w:shd w:val="clear" w:color="auto" w:fill="auto"/>
            <w:vAlign w:val="bottom"/>
            <w:hideMark/>
          </w:tcPr>
          <w:p w14:paraId="6478BF3B" w14:textId="77777777" w:rsidR="00E7025A" w:rsidRPr="00376C82" w:rsidRDefault="00E7025A" w:rsidP="0003404E">
            <w:pPr>
              <w:spacing w:line="218" w:lineRule="auto"/>
              <w:ind w:right="-72"/>
              <w:jc w:val="right"/>
              <w:rPr>
                <w:rFonts w:ascii="Arial" w:hAnsi="Arial" w:cs="Arial"/>
                <w:b/>
                <w:bCs/>
                <w:color w:val="000000"/>
                <w:sz w:val="16"/>
                <w:szCs w:val="16"/>
              </w:rPr>
            </w:pPr>
            <w:r w:rsidRPr="00376C82">
              <w:rPr>
                <w:rFonts w:ascii="Arial" w:hAnsi="Arial" w:cs="Arial"/>
                <w:b/>
                <w:bCs/>
                <w:color w:val="000000"/>
                <w:sz w:val="16"/>
                <w:szCs w:val="16"/>
              </w:rPr>
              <w:t>Baht</w:t>
            </w:r>
          </w:p>
        </w:tc>
      </w:tr>
      <w:tr w:rsidR="00E7025A" w:rsidRPr="00376C82" w14:paraId="43B366B4" w14:textId="77777777" w:rsidTr="00B1181C">
        <w:trPr>
          <w:trHeight w:val="20"/>
        </w:trPr>
        <w:tc>
          <w:tcPr>
            <w:tcW w:w="2322" w:type="dxa"/>
            <w:shd w:val="clear" w:color="auto" w:fill="auto"/>
            <w:vAlign w:val="bottom"/>
          </w:tcPr>
          <w:p w14:paraId="382B7842" w14:textId="77777777" w:rsidR="00E7025A" w:rsidRPr="00376C82" w:rsidRDefault="00E7025A" w:rsidP="00E7025A">
            <w:pPr>
              <w:ind w:left="326" w:right="-110"/>
              <w:rPr>
                <w:rFonts w:ascii="Arial" w:hAnsi="Arial" w:cs="Arial"/>
                <w:bCs/>
                <w:color w:val="000000"/>
                <w:spacing w:val="-6"/>
                <w:sz w:val="16"/>
                <w:szCs w:val="16"/>
              </w:rPr>
            </w:pPr>
          </w:p>
        </w:tc>
        <w:tc>
          <w:tcPr>
            <w:tcW w:w="990" w:type="dxa"/>
            <w:tcBorders>
              <w:top w:val="single" w:sz="4" w:space="0" w:color="000000"/>
              <w:left w:val="nil"/>
              <w:right w:val="nil"/>
            </w:tcBorders>
            <w:shd w:val="clear" w:color="auto" w:fill="auto"/>
            <w:vAlign w:val="bottom"/>
          </w:tcPr>
          <w:p w14:paraId="76B15A15" w14:textId="77777777" w:rsidR="00E7025A" w:rsidRPr="00376C82" w:rsidRDefault="00E7025A" w:rsidP="00E7025A">
            <w:pPr>
              <w:ind w:right="-72"/>
              <w:jc w:val="right"/>
              <w:rPr>
                <w:rFonts w:ascii="Arial" w:hAnsi="Arial" w:cs="Arial"/>
                <w:bCs/>
                <w:color w:val="000000"/>
                <w:spacing w:val="-6"/>
                <w:sz w:val="16"/>
                <w:szCs w:val="16"/>
              </w:rPr>
            </w:pPr>
          </w:p>
        </w:tc>
        <w:tc>
          <w:tcPr>
            <w:tcW w:w="900" w:type="dxa"/>
            <w:tcBorders>
              <w:top w:val="single" w:sz="4" w:space="0" w:color="000000"/>
              <w:left w:val="nil"/>
              <w:right w:val="nil"/>
            </w:tcBorders>
            <w:shd w:val="clear" w:color="auto" w:fill="auto"/>
            <w:vAlign w:val="bottom"/>
          </w:tcPr>
          <w:p w14:paraId="0CD9DD3B" w14:textId="77777777" w:rsidR="00E7025A" w:rsidRPr="00376C82" w:rsidRDefault="00E7025A" w:rsidP="00E7025A">
            <w:pPr>
              <w:ind w:right="-72"/>
              <w:jc w:val="right"/>
              <w:rPr>
                <w:rFonts w:ascii="Arial" w:hAnsi="Arial" w:cs="Arial"/>
                <w:bCs/>
                <w:color w:val="000000"/>
                <w:spacing w:val="-6"/>
                <w:sz w:val="16"/>
                <w:szCs w:val="16"/>
              </w:rPr>
            </w:pPr>
          </w:p>
        </w:tc>
        <w:tc>
          <w:tcPr>
            <w:tcW w:w="810" w:type="dxa"/>
            <w:tcBorders>
              <w:top w:val="single" w:sz="4" w:space="0" w:color="000000"/>
              <w:left w:val="nil"/>
              <w:right w:val="nil"/>
            </w:tcBorders>
            <w:vAlign w:val="bottom"/>
          </w:tcPr>
          <w:p w14:paraId="78CEECBC" w14:textId="77777777" w:rsidR="00E7025A" w:rsidRPr="00376C82" w:rsidRDefault="00E7025A" w:rsidP="00E7025A">
            <w:pPr>
              <w:ind w:right="-72"/>
              <w:jc w:val="right"/>
              <w:rPr>
                <w:rFonts w:ascii="Arial" w:hAnsi="Arial" w:cs="Arial"/>
                <w:bCs/>
                <w:color w:val="000000"/>
                <w:spacing w:val="-6"/>
                <w:sz w:val="16"/>
                <w:szCs w:val="16"/>
              </w:rPr>
            </w:pPr>
          </w:p>
        </w:tc>
        <w:tc>
          <w:tcPr>
            <w:tcW w:w="720" w:type="dxa"/>
            <w:tcBorders>
              <w:top w:val="single" w:sz="4" w:space="0" w:color="000000"/>
              <w:left w:val="nil"/>
              <w:right w:val="nil"/>
            </w:tcBorders>
            <w:shd w:val="clear" w:color="auto" w:fill="auto"/>
            <w:vAlign w:val="bottom"/>
          </w:tcPr>
          <w:p w14:paraId="1D08CED1" w14:textId="1E95EDC2" w:rsidR="00E7025A" w:rsidRPr="00376C82" w:rsidRDefault="00E7025A" w:rsidP="00E7025A">
            <w:pPr>
              <w:ind w:right="-72"/>
              <w:jc w:val="right"/>
              <w:rPr>
                <w:rFonts w:ascii="Arial" w:hAnsi="Arial" w:cs="Arial"/>
                <w:bCs/>
                <w:color w:val="000000"/>
                <w:spacing w:val="-6"/>
                <w:sz w:val="16"/>
                <w:szCs w:val="16"/>
              </w:rPr>
            </w:pPr>
          </w:p>
        </w:tc>
        <w:tc>
          <w:tcPr>
            <w:tcW w:w="864" w:type="dxa"/>
            <w:tcBorders>
              <w:top w:val="single" w:sz="4" w:space="0" w:color="000000"/>
              <w:left w:val="nil"/>
              <w:right w:val="nil"/>
            </w:tcBorders>
            <w:shd w:val="clear" w:color="auto" w:fill="auto"/>
            <w:vAlign w:val="bottom"/>
          </w:tcPr>
          <w:p w14:paraId="75F2EC1C" w14:textId="77777777" w:rsidR="00E7025A" w:rsidRPr="00376C82" w:rsidRDefault="00E7025A" w:rsidP="00E7025A">
            <w:pPr>
              <w:ind w:right="-72"/>
              <w:jc w:val="right"/>
              <w:rPr>
                <w:rFonts w:ascii="Arial" w:hAnsi="Arial" w:cs="Arial"/>
                <w:bCs/>
                <w:color w:val="000000"/>
                <w:spacing w:val="-6"/>
                <w:sz w:val="16"/>
                <w:szCs w:val="16"/>
              </w:rPr>
            </w:pPr>
          </w:p>
        </w:tc>
        <w:tc>
          <w:tcPr>
            <w:tcW w:w="864" w:type="dxa"/>
            <w:tcBorders>
              <w:top w:val="single" w:sz="4" w:space="0" w:color="000000"/>
              <w:left w:val="nil"/>
              <w:right w:val="nil"/>
            </w:tcBorders>
            <w:shd w:val="clear" w:color="auto" w:fill="auto"/>
            <w:vAlign w:val="bottom"/>
          </w:tcPr>
          <w:p w14:paraId="0358D341" w14:textId="77777777" w:rsidR="00E7025A" w:rsidRPr="00376C82" w:rsidRDefault="00E7025A" w:rsidP="00E7025A">
            <w:pPr>
              <w:ind w:right="-72"/>
              <w:jc w:val="right"/>
              <w:rPr>
                <w:rFonts w:ascii="Arial" w:hAnsi="Arial" w:cs="Arial"/>
                <w:bCs/>
                <w:color w:val="000000"/>
                <w:spacing w:val="-6"/>
                <w:sz w:val="16"/>
                <w:szCs w:val="16"/>
              </w:rPr>
            </w:pPr>
          </w:p>
        </w:tc>
        <w:tc>
          <w:tcPr>
            <w:tcW w:w="792" w:type="dxa"/>
            <w:tcBorders>
              <w:top w:val="single" w:sz="4" w:space="0" w:color="000000"/>
              <w:left w:val="nil"/>
              <w:right w:val="nil"/>
            </w:tcBorders>
            <w:shd w:val="clear" w:color="auto" w:fill="auto"/>
            <w:vAlign w:val="bottom"/>
          </w:tcPr>
          <w:p w14:paraId="01AD1971" w14:textId="77777777" w:rsidR="00E7025A" w:rsidRPr="00376C82" w:rsidRDefault="00E7025A" w:rsidP="00E7025A">
            <w:pPr>
              <w:ind w:right="-72"/>
              <w:jc w:val="right"/>
              <w:rPr>
                <w:rFonts w:ascii="Arial" w:hAnsi="Arial" w:cs="Arial"/>
                <w:bCs/>
                <w:color w:val="000000"/>
                <w:spacing w:val="-6"/>
                <w:sz w:val="16"/>
                <w:szCs w:val="16"/>
              </w:rPr>
            </w:pPr>
          </w:p>
        </w:tc>
        <w:tc>
          <w:tcPr>
            <w:tcW w:w="792" w:type="dxa"/>
            <w:tcBorders>
              <w:top w:val="single" w:sz="4" w:space="0" w:color="000000"/>
              <w:left w:val="nil"/>
              <w:right w:val="nil"/>
            </w:tcBorders>
            <w:shd w:val="clear" w:color="auto" w:fill="auto"/>
            <w:vAlign w:val="bottom"/>
          </w:tcPr>
          <w:p w14:paraId="68B5B9B3" w14:textId="77777777" w:rsidR="00E7025A" w:rsidRPr="00376C82" w:rsidRDefault="00E7025A" w:rsidP="00E7025A">
            <w:pPr>
              <w:ind w:right="-72"/>
              <w:jc w:val="right"/>
              <w:rPr>
                <w:rFonts w:ascii="Arial" w:hAnsi="Arial" w:cs="Arial"/>
                <w:bCs/>
                <w:color w:val="000000"/>
                <w:spacing w:val="-6"/>
                <w:sz w:val="16"/>
                <w:szCs w:val="16"/>
              </w:rPr>
            </w:pPr>
          </w:p>
        </w:tc>
        <w:tc>
          <w:tcPr>
            <w:tcW w:w="828" w:type="dxa"/>
            <w:tcBorders>
              <w:top w:val="single" w:sz="4" w:space="0" w:color="000000"/>
              <w:left w:val="nil"/>
              <w:right w:val="nil"/>
            </w:tcBorders>
            <w:shd w:val="clear" w:color="auto" w:fill="auto"/>
            <w:vAlign w:val="bottom"/>
          </w:tcPr>
          <w:p w14:paraId="1EA1E3F8" w14:textId="77777777" w:rsidR="00E7025A" w:rsidRPr="00376C82" w:rsidRDefault="00E7025A" w:rsidP="00E7025A">
            <w:pPr>
              <w:ind w:right="-72"/>
              <w:jc w:val="right"/>
              <w:rPr>
                <w:rFonts w:ascii="Arial" w:hAnsi="Arial" w:cs="Arial"/>
                <w:bCs/>
                <w:color w:val="000000"/>
                <w:spacing w:val="-6"/>
                <w:sz w:val="16"/>
                <w:szCs w:val="16"/>
              </w:rPr>
            </w:pPr>
          </w:p>
        </w:tc>
      </w:tr>
      <w:tr w:rsidR="00E7025A" w:rsidRPr="00376C82" w14:paraId="4617F730" w14:textId="77777777" w:rsidTr="00B1181C">
        <w:trPr>
          <w:trHeight w:val="20"/>
        </w:trPr>
        <w:tc>
          <w:tcPr>
            <w:tcW w:w="2322" w:type="dxa"/>
            <w:shd w:val="clear" w:color="auto" w:fill="auto"/>
            <w:vAlign w:val="bottom"/>
          </w:tcPr>
          <w:p w14:paraId="5477D76A" w14:textId="77777777" w:rsidR="00E7025A" w:rsidRPr="00376C82" w:rsidRDefault="00E7025A" w:rsidP="00E7025A">
            <w:pPr>
              <w:ind w:left="326" w:right="-110"/>
              <w:rPr>
                <w:rFonts w:ascii="Arial" w:hAnsi="Arial" w:cs="Arial"/>
                <w:b/>
                <w:color w:val="000000"/>
                <w:spacing w:val="-6"/>
                <w:sz w:val="16"/>
                <w:szCs w:val="16"/>
              </w:rPr>
            </w:pPr>
            <w:r w:rsidRPr="00376C82">
              <w:rPr>
                <w:rFonts w:ascii="Arial" w:hAnsi="Arial" w:cs="Arial"/>
                <w:b/>
                <w:color w:val="000000"/>
                <w:spacing w:val="-6"/>
                <w:sz w:val="16"/>
                <w:szCs w:val="16"/>
              </w:rPr>
              <w:t>Assets</w:t>
            </w:r>
          </w:p>
        </w:tc>
        <w:tc>
          <w:tcPr>
            <w:tcW w:w="990" w:type="dxa"/>
            <w:tcBorders>
              <w:left w:val="nil"/>
              <w:right w:val="nil"/>
            </w:tcBorders>
            <w:shd w:val="clear" w:color="auto" w:fill="auto"/>
            <w:vAlign w:val="bottom"/>
          </w:tcPr>
          <w:p w14:paraId="148FD70D" w14:textId="77777777" w:rsidR="00E7025A" w:rsidRPr="00376C82" w:rsidRDefault="00E7025A" w:rsidP="00E7025A">
            <w:pPr>
              <w:ind w:right="-72"/>
              <w:jc w:val="right"/>
              <w:rPr>
                <w:rFonts w:ascii="Arial" w:hAnsi="Arial" w:cs="Arial"/>
                <w:color w:val="000000"/>
                <w:spacing w:val="-6"/>
                <w:sz w:val="16"/>
                <w:szCs w:val="16"/>
              </w:rPr>
            </w:pPr>
          </w:p>
        </w:tc>
        <w:tc>
          <w:tcPr>
            <w:tcW w:w="900" w:type="dxa"/>
            <w:tcBorders>
              <w:left w:val="nil"/>
              <w:right w:val="nil"/>
            </w:tcBorders>
            <w:shd w:val="clear" w:color="auto" w:fill="auto"/>
            <w:vAlign w:val="bottom"/>
          </w:tcPr>
          <w:p w14:paraId="6D39C385" w14:textId="77777777" w:rsidR="00E7025A" w:rsidRPr="00376C82" w:rsidRDefault="00E7025A" w:rsidP="00E7025A">
            <w:pPr>
              <w:ind w:right="-72"/>
              <w:jc w:val="right"/>
              <w:rPr>
                <w:rFonts w:ascii="Arial" w:hAnsi="Arial" w:cs="Arial"/>
                <w:color w:val="000000"/>
                <w:spacing w:val="-6"/>
                <w:sz w:val="16"/>
                <w:szCs w:val="16"/>
              </w:rPr>
            </w:pPr>
          </w:p>
        </w:tc>
        <w:tc>
          <w:tcPr>
            <w:tcW w:w="810" w:type="dxa"/>
            <w:tcBorders>
              <w:left w:val="nil"/>
              <w:right w:val="nil"/>
            </w:tcBorders>
            <w:vAlign w:val="bottom"/>
          </w:tcPr>
          <w:p w14:paraId="4983DA7C" w14:textId="77777777" w:rsidR="00E7025A" w:rsidRPr="00376C82" w:rsidRDefault="00E7025A" w:rsidP="00E7025A">
            <w:pPr>
              <w:ind w:right="-72"/>
              <w:jc w:val="right"/>
              <w:rPr>
                <w:rFonts w:ascii="Arial" w:hAnsi="Arial" w:cs="Arial"/>
                <w:color w:val="000000"/>
                <w:spacing w:val="-6"/>
                <w:sz w:val="16"/>
                <w:szCs w:val="16"/>
              </w:rPr>
            </w:pPr>
          </w:p>
        </w:tc>
        <w:tc>
          <w:tcPr>
            <w:tcW w:w="720" w:type="dxa"/>
            <w:tcBorders>
              <w:left w:val="nil"/>
              <w:right w:val="nil"/>
            </w:tcBorders>
            <w:shd w:val="clear" w:color="auto" w:fill="auto"/>
            <w:vAlign w:val="bottom"/>
          </w:tcPr>
          <w:p w14:paraId="5C0EAF30" w14:textId="355CF084" w:rsidR="00E7025A" w:rsidRPr="00376C82" w:rsidRDefault="00E7025A" w:rsidP="00E7025A">
            <w:pPr>
              <w:ind w:right="-72"/>
              <w:jc w:val="right"/>
              <w:rPr>
                <w:rFonts w:ascii="Arial" w:hAnsi="Arial" w:cs="Arial"/>
                <w:color w:val="000000"/>
                <w:spacing w:val="-6"/>
                <w:sz w:val="16"/>
                <w:szCs w:val="16"/>
              </w:rPr>
            </w:pPr>
          </w:p>
        </w:tc>
        <w:tc>
          <w:tcPr>
            <w:tcW w:w="864" w:type="dxa"/>
            <w:tcBorders>
              <w:left w:val="nil"/>
              <w:right w:val="nil"/>
            </w:tcBorders>
            <w:shd w:val="clear" w:color="auto" w:fill="auto"/>
            <w:vAlign w:val="bottom"/>
          </w:tcPr>
          <w:p w14:paraId="3A63B79A" w14:textId="77777777" w:rsidR="00E7025A" w:rsidRPr="00376C82" w:rsidRDefault="00E7025A" w:rsidP="00E7025A">
            <w:pPr>
              <w:ind w:right="-72"/>
              <w:jc w:val="right"/>
              <w:rPr>
                <w:rFonts w:ascii="Arial" w:hAnsi="Arial" w:cs="Arial"/>
                <w:color w:val="000000"/>
                <w:spacing w:val="-6"/>
                <w:sz w:val="16"/>
                <w:szCs w:val="16"/>
              </w:rPr>
            </w:pPr>
          </w:p>
        </w:tc>
        <w:tc>
          <w:tcPr>
            <w:tcW w:w="864" w:type="dxa"/>
            <w:tcBorders>
              <w:left w:val="nil"/>
              <w:right w:val="nil"/>
            </w:tcBorders>
            <w:shd w:val="clear" w:color="auto" w:fill="auto"/>
            <w:vAlign w:val="bottom"/>
          </w:tcPr>
          <w:p w14:paraId="1E876FC1" w14:textId="77777777" w:rsidR="00E7025A" w:rsidRPr="00376C82" w:rsidRDefault="00E7025A" w:rsidP="00E7025A">
            <w:pPr>
              <w:ind w:right="-72"/>
              <w:jc w:val="right"/>
              <w:rPr>
                <w:rFonts w:ascii="Arial" w:hAnsi="Arial" w:cs="Arial"/>
                <w:color w:val="000000"/>
                <w:spacing w:val="-6"/>
                <w:sz w:val="16"/>
                <w:szCs w:val="16"/>
              </w:rPr>
            </w:pPr>
          </w:p>
        </w:tc>
        <w:tc>
          <w:tcPr>
            <w:tcW w:w="792" w:type="dxa"/>
            <w:tcBorders>
              <w:left w:val="nil"/>
              <w:right w:val="nil"/>
            </w:tcBorders>
            <w:shd w:val="clear" w:color="auto" w:fill="auto"/>
            <w:vAlign w:val="bottom"/>
          </w:tcPr>
          <w:p w14:paraId="4CD70CAA" w14:textId="77777777" w:rsidR="00E7025A" w:rsidRPr="00376C82" w:rsidRDefault="00E7025A" w:rsidP="00E7025A">
            <w:pPr>
              <w:ind w:right="-72"/>
              <w:jc w:val="right"/>
              <w:rPr>
                <w:rFonts w:ascii="Arial" w:hAnsi="Arial" w:cs="Arial"/>
                <w:color w:val="000000"/>
                <w:spacing w:val="-6"/>
                <w:sz w:val="16"/>
                <w:szCs w:val="16"/>
              </w:rPr>
            </w:pPr>
          </w:p>
        </w:tc>
        <w:tc>
          <w:tcPr>
            <w:tcW w:w="792" w:type="dxa"/>
            <w:tcBorders>
              <w:left w:val="nil"/>
              <w:right w:val="nil"/>
            </w:tcBorders>
            <w:shd w:val="clear" w:color="auto" w:fill="auto"/>
            <w:vAlign w:val="bottom"/>
          </w:tcPr>
          <w:p w14:paraId="710DAF85" w14:textId="77777777" w:rsidR="00E7025A" w:rsidRPr="00376C82" w:rsidRDefault="00E7025A" w:rsidP="00E7025A">
            <w:pPr>
              <w:ind w:right="-72"/>
              <w:jc w:val="right"/>
              <w:rPr>
                <w:rFonts w:ascii="Arial" w:hAnsi="Arial" w:cs="Arial"/>
                <w:color w:val="000000"/>
                <w:spacing w:val="-6"/>
                <w:sz w:val="16"/>
                <w:szCs w:val="16"/>
              </w:rPr>
            </w:pPr>
          </w:p>
        </w:tc>
        <w:tc>
          <w:tcPr>
            <w:tcW w:w="828" w:type="dxa"/>
            <w:tcBorders>
              <w:left w:val="nil"/>
              <w:right w:val="nil"/>
            </w:tcBorders>
            <w:shd w:val="clear" w:color="auto" w:fill="auto"/>
            <w:vAlign w:val="bottom"/>
          </w:tcPr>
          <w:p w14:paraId="35137262" w14:textId="77777777" w:rsidR="00E7025A" w:rsidRPr="00376C82" w:rsidRDefault="00E7025A" w:rsidP="00E7025A">
            <w:pPr>
              <w:ind w:right="-72"/>
              <w:jc w:val="right"/>
              <w:rPr>
                <w:rFonts w:ascii="Arial" w:hAnsi="Arial" w:cs="Arial"/>
                <w:color w:val="000000"/>
                <w:spacing w:val="-6"/>
                <w:sz w:val="16"/>
                <w:szCs w:val="16"/>
              </w:rPr>
            </w:pPr>
          </w:p>
        </w:tc>
      </w:tr>
      <w:tr w:rsidR="00E7025A" w:rsidRPr="00376C82" w14:paraId="38F89473" w14:textId="77777777" w:rsidTr="00B1181C">
        <w:trPr>
          <w:trHeight w:val="20"/>
        </w:trPr>
        <w:tc>
          <w:tcPr>
            <w:tcW w:w="2322" w:type="dxa"/>
            <w:shd w:val="clear" w:color="auto" w:fill="auto"/>
            <w:vAlign w:val="bottom"/>
            <w:hideMark/>
          </w:tcPr>
          <w:p w14:paraId="6D6CCC21" w14:textId="386BDA82" w:rsidR="00E7025A" w:rsidRPr="00376C82" w:rsidRDefault="00E7025A" w:rsidP="00E7025A">
            <w:pPr>
              <w:spacing w:line="218" w:lineRule="auto"/>
              <w:ind w:left="326" w:right="-110"/>
              <w:rPr>
                <w:rFonts w:ascii="Arial" w:hAnsi="Arial" w:cs="Arial"/>
                <w:color w:val="000000"/>
                <w:spacing w:val="-6"/>
                <w:sz w:val="16"/>
                <w:szCs w:val="16"/>
              </w:rPr>
            </w:pPr>
            <w:r w:rsidRPr="00376C82">
              <w:rPr>
                <w:rFonts w:ascii="Arial" w:hAnsi="Arial" w:cs="Arial"/>
                <w:color w:val="000000"/>
                <w:spacing w:val="-6"/>
                <w:sz w:val="16"/>
                <w:szCs w:val="16"/>
              </w:rPr>
              <w:t>Reinsurance assets</w:t>
            </w:r>
          </w:p>
        </w:tc>
        <w:tc>
          <w:tcPr>
            <w:tcW w:w="990" w:type="dxa"/>
            <w:shd w:val="clear" w:color="auto" w:fill="auto"/>
            <w:vAlign w:val="bottom"/>
          </w:tcPr>
          <w:p w14:paraId="01DFEEF3" w14:textId="0CF90368"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r w:rsidRPr="00376C82">
              <w:rPr>
                <w:rFonts w:ascii="Arial" w:hAnsi="Arial" w:cs="Arial"/>
                <w:color w:val="000000"/>
                <w:spacing w:val="-4"/>
                <w:sz w:val="16"/>
                <w:szCs w:val="16"/>
              </w:rPr>
              <w:t>-</w:t>
            </w:r>
          </w:p>
        </w:tc>
        <w:tc>
          <w:tcPr>
            <w:tcW w:w="900" w:type="dxa"/>
            <w:shd w:val="clear" w:color="auto" w:fill="auto"/>
            <w:vAlign w:val="bottom"/>
          </w:tcPr>
          <w:p w14:paraId="06DE958E" w14:textId="480460C8"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r w:rsidRPr="00376C82">
              <w:rPr>
                <w:rFonts w:ascii="Arial" w:hAnsi="Arial" w:cs="Arial"/>
                <w:color w:val="000000"/>
                <w:spacing w:val="-4"/>
                <w:sz w:val="16"/>
                <w:szCs w:val="16"/>
              </w:rPr>
              <w:t>-</w:t>
            </w:r>
          </w:p>
        </w:tc>
        <w:tc>
          <w:tcPr>
            <w:tcW w:w="810" w:type="dxa"/>
            <w:vAlign w:val="bottom"/>
          </w:tcPr>
          <w:p w14:paraId="55941F94" w14:textId="5933B49B" w:rsidR="00E7025A" w:rsidRPr="00376C82" w:rsidRDefault="00347551" w:rsidP="00E7025A">
            <w:pPr>
              <w:spacing w:line="218" w:lineRule="auto"/>
              <w:ind w:right="-72"/>
              <w:jc w:val="right"/>
              <w:rPr>
                <w:rFonts w:ascii="Arial" w:hAnsi="Arial" w:cs="Arial"/>
                <w:color w:val="000000"/>
                <w:spacing w:val="-4"/>
                <w:sz w:val="16"/>
                <w:szCs w:val="16"/>
              </w:rPr>
            </w:pPr>
            <w:r w:rsidRPr="00347551">
              <w:rPr>
                <w:rFonts w:ascii="Arial" w:hAnsi="Arial" w:cs="Arial"/>
                <w:color w:val="000000"/>
                <w:spacing w:val="-4"/>
                <w:sz w:val="16"/>
                <w:szCs w:val="16"/>
                <w:lang w:val="en-GB"/>
              </w:rPr>
              <w:t>85</w:t>
            </w:r>
          </w:p>
        </w:tc>
        <w:tc>
          <w:tcPr>
            <w:tcW w:w="720" w:type="dxa"/>
            <w:shd w:val="clear" w:color="auto" w:fill="auto"/>
            <w:vAlign w:val="bottom"/>
          </w:tcPr>
          <w:p w14:paraId="241C21B0" w14:textId="27E098D0"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r w:rsidRPr="00376C82">
              <w:rPr>
                <w:rFonts w:ascii="Arial" w:hAnsi="Arial" w:cs="Arial"/>
                <w:color w:val="000000"/>
                <w:spacing w:val="-4"/>
                <w:sz w:val="16"/>
                <w:szCs w:val="16"/>
              </w:rPr>
              <w:t>-</w:t>
            </w:r>
          </w:p>
        </w:tc>
        <w:tc>
          <w:tcPr>
            <w:tcW w:w="864" w:type="dxa"/>
            <w:shd w:val="clear" w:color="auto" w:fill="auto"/>
            <w:vAlign w:val="bottom"/>
          </w:tcPr>
          <w:p w14:paraId="664510C7" w14:textId="6E533083" w:rsidR="00E7025A" w:rsidRPr="00376C82" w:rsidRDefault="00E7025A" w:rsidP="00E7025A">
            <w:pPr>
              <w:spacing w:line="218" w:lineRule="auto"/>
              <w:ind w:right="-72"/>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64" w:type="dxa"/>
            <w:shd w:val="clear" w:color="auto" w:fill="auto"/>
            <w:vAlign w:val="bottom"/>
          </w:tcPr>
          <w:p w14:paraId="02A18790" w14:textId="08790056" w:rsidR="00E7025A" w:rsidRPr="00376C82" w:rsidRDefault="00E7025A" w:rsidP="00E7025A">
            <w:pPr>
              <w:spacing w:line="218" w:lineRule="auto"/>
              <w:ind w:right="-72"/>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792" w:type="dxa"/>
            <w:shd w:val="clear" w:color="auto" w:fill="auto"/>
            <w:vAlign w:val="bottom"/>
          </w:tcPr>
          <w:p w14:paraId="09DA5244" w14:textId="250EA8B4" w:rsidR="00E7025A" w:rsidRPr="00376C82" w:rsidRDefault="00E7025A" w:rsidP="00E7025A">
            <w:pPr>
              <w:spacing w:line="218" w:lineRule="auto"/>
              <w:ind w:right="-72"/>
              <w:jc w:val="right"/>
              <w:rPr>
                <w:rFonts w:ascii="Arial" w:eastAsia="BrowalliaUPC" w:hAnsi="Arial" w:cs="Arial"/>
                <w:color w:val="000000"/>
                <w:spacing w:val="-4"/>
                <w:sz w:val="16"/>
                <w:szCs w:val="16"/>
                <w:cs/>
                <w:lang w:val="en-GB"/>
              </w:rPr>
            </w:pPr>
            <w:r w:rsidRPr="00376C82">
              <w:rPr>
                <w:rFonts w:ascii="Arial" w:hAnsi="Arial" w:cs="Arial"/>
                <w:color w:val="000000"/>
                <w:spacing w:val="-4"/>
                <w:sz w:val="16"/>
                <w:szCs w:val="16"/>
              </w:rPr>
              <w:t>-</w:t>
            </w:r>
          </w:p>
        </w:tc>
        <w:tc>
          <w:tcPr>
            <w:tcW w:w="792" w:type="dxa"/>
            <w:shd w:val="clear" w:color="auto" w:fill="auto"/>
            <w:vAlign w:val="bottom"/>
          </w:tcPr>
          <w:p w14:paraId="1792C1F7" w14:textId="26726AA7" w:rsidR="00E7025A" w:rsidRPr="00376C82" w:rsidRDefault="00E7025A" w:rsidP="00E7025A">
            <w:pPr>
              <w:spacing w:line="218" w:lineRule="auto"/>
              <w:ind w:right="-72"/>
              <w:jc w:val="right"/>
              <w:rPr>
                <w:rFonts w:ascii="Arial" w:eastAsia="BrowalliaUPC" w:hAnsi="Arial" w:cs="Arial"/>
                <w:color w:val="000000"/>
                <w:spacing w:val="-4"/>
                <w:sz w:val="16"/>
                <w:szCs w:val="16"/>
                <w:cs/>
                <w:lang w:val="en-GB"/>
              </w:rPr>
            </w:pPr>
            <w:r w:rsidRPr="00376C82">
              <w:rPr>
                <w:rFonts w:ascii="Arial" w:hAnsi="Arial" w:cs="Arial"/>
                <w:color w:val="000000"/>
                <w:spacing w:val="-4"/>
                <w:sz w:val="16"/>
                <w:szCs w:val="16"/>
              </w:rPr>
              <w:t>-</w:t>
            </w:r>
          </w:p>
        </w:tc>
        <w:tc>
          <w:tcPr>
            <w:tcW w:w="828" w:type="dxa"/>
            <w:shd w:val="clear" w:color="auto" w:fill="auto"/>
            <w:vAlign w:val="bottom"/>
          </w:tcPr>
          <w:p w14:paraId="7427E13B" w14:textId="52CFE2B4" w:rsidR="00E7025A" w:rsidRPr="00376C82" w:rsidRDefault="00E7025A" w:rsidP="00E7025A">
            <w:pPr>
              <w:spacing w:line="218" w:lineRule="auto"/>
              <w:ind w:right="-72"/>
              <w:jc w:val="right"/>
              <w:rPr>
                <w:rFonts w:ascii="Arial" w:hAnsi="Arial" w:cs="Arial"/>
                <w:color w:val="000000"/>
                <w:spacing w:val="-4"/>
                <w:sz w:val="16"/>
                <w:szCs w:val="16"/>
              </w:rPr>
            </w:pPr>
            <w:r w:rsidRPr="00376C82">
              <w:rPr>
                <w:rFonts w:ascii="Arial" w:hAnsi="Arial" w:cs="Arial"/>
                <w:color w:val="000000"/>
                <w:spacing w:val="-4"/>
                <w:sz w:val="16"/>
                <w:szCs w:val="16"/>
              </w:rPr>
              <w:t>-</w:t>
            </w:r>
          </w:p>
        </w:tc>
      </w:tr>
      <w:tr w:rsidR="00E7025A" w:rsidRPr="00376C82" w14:paraId="031F5221" w14:textId="77777777" w:rsidTr="00B1181C">
        <w:trPr>
          <w:trHeight w:val="20"/>
        </w:trPr>
        <w:tc>
          <w:tcPr>
            <w:tcW w:w="2322" w:type="dxa"/>
            <w:shd w:val="clear" w:color="auto" w:fill="auto"/>
            <w:vAlign w:val="bottom"/>
          </w:tcPr>
          <w:p w14:paraId="591D4A72" w14:textId="77777777" w:rsidR="00F90C40" w:rsidRPr="00376C82" w:rsidRDefault="00F90C40" w:rsidP="00F90C40">
            <w:pPr>
              <w:spacing w:line="218" w:lineRule="auto"/>
              <w:ind w:left="331"/>
              <w:rPr>
                <w:rFonts w:ascii="Arial" w:hAnsi="Arial" w:cs="Arial"/>
                <w:color w:val="000000"/>
                <w:spacing w:val="-4"/>
                <w:sz w:val="16"/>
                <w:szCs w:val="16"/>
              </w:rPr>
            </w:pPr>
            <w:r w:rsidRPr="00376C82">
              <w:rPr>
                <w:rFonts w:ascii="Arial" w:hAnsi="Arial" w:cs="Arial"/>
                <w:color w:val="000000"/>
                <w:spacing w:val="-4"/>
                <w:sz w:val="16"/>
                <w:szCs w:val="16"/>
              </w:rPr>
              <w:t xml:space="preserve">Receivables from  </w:t>
            </w:r>
          </w:p>
          <w:p w14:paraId="17AEDEF0" w14:textId="53BDD1B4" w:rsidR="00E7025A" w:rsidRPr="00376C82" w:rsidRDefault="00F90C40" w:rsidP="00F90C40">
            <w:pPr>
              <w:spacing w:line="218" w:lineRule="auto"/>
              <w:ind w:left="326" w:right="-110"/>
              <w:rPr>
                <w:rFonts w:ascii="Arial" w:hAnsi="Arial" w:cs="Arial"/>
                <w:color w:val="000000"/>
                <w:spacing w:val="-6"/>
                <w:sz w:val="16"/>
                <w:szCs w:val="16"/>
              </w:rPr>
            </w:pPr>
            <w:r w:rsidRPr="00376C82">
              <w:rPr>
                <w:rFonts w:ascii="Arial" w:hAnsi="Arial" w:cs="Arial"/>
                <w:color w:val="000000"/>
                <w:spacing w:val="-4"/>
                <w:sz w:val="16"/>
                <w:szCs w:val="16"/>
              </w:rPr>
              <w:t xml:space="preserve">   reinsurance contracts</w:t>
            </w:r>
          </w:p>
        </w:tc>
        <w:tc>
          <w:tcPr>
            <w:tcW w:w="990" w:type="dxa"/>
            <w:shd w:val="clear" w:color="auto" w:fill="auto"/>
            <w:vAlign w:val="bottom"/>
          </w:tcPr>
          <w:p w14:paraId="2AAB511D" w14:textId="480DB6A6" w:rsidR="00E7025A" w:rsidRPr="00376C82" w:rsidRDefault="00347551" w:rsidP="00E7025A">
            <w:pPr>
              <w:spacing w:line="218" w:lineRule="auto"/>
              <w:ind w:left="-111" w:right="-72"/>
              <w:jc w:val="right"/>
              <w:rPr>
                <w:rFonts w:ascii="Arial" w:eastAsia="BrowalliaUPC" w:hAnsi="Arial" w:cs="Arial"/>
                <w:color w:val="000000"/>
                <w:spacing w:val="-4"/>
                <w:sz w:val="16"/>
                <w:szCs w:val="16"/>
                <w:lang w:val="en-GB"/>
              </w:rPr>
            </w:pPr>
            <w:r w:rsidRPr="00347551">
              <w:rPr>
                <w:rFonts w:ascii="Arial" w:hAnsi="Arial" w:cs="Arial"/>
                <w:color w:val="000000"/>
                <w:spacing w:val="-4"/>
                <w:sz w:val="16"/>
                <w:szCs w:val="16"/>
                <w:lang w:val="en-GB"/>
              </w:rPr>
              <w:t>34</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842</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841</w:t>
            </w:r>
          </w:p>
        </w:tc>
        <w:tc>
          <w:tcPr>
            <w:tcW w:w="900" w:type="dxa"/>
            <w:shd w:val="clear" w:color="auto" w:fill="auto"/>
            <w:vAlign w:val="bottom"/>
          </w:tcPr>
          <w:p w14:paraId="09539AA8" w14:textId="3647562A"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r w:rsidRPr="00376C82">
              <w:rPr>
                <w:rFonts w:ascii="Arial" w:hAnsi="Arial" w:cs="Arial"/>
                <w:color w:val="000000"/>
                <w:spacing w:val="-4"/>
                <w:sz w:val="16"/>
                <w:szCs w:val="16"/>
              </w:rPr>
              <w:t>-</w:t>
            </w:r>
          </w:p>
        </w:tc>
        <w:tc>
          <w:tcPr>
            <w:tcW w:w="810" w:type="dxa"/>
            <w:vAlign w:val="bottom"/>
          </w:tcPr>
          <w:p w14:paraId="561CD93B" w14:textId="0FA88E91" w:rsidR="00E7025A" w:rsidRPr="00376C82" w:rsidRDefault="00347551" w:rsidP="00E7025A">
            <w:pPr>
              <w:spacing w:line="218" w:lineRule="auto"/>
              <w:ind w:right="-72"/>
              <w:jc w:val="right"/>
              <w:rPr>
                <w:rFonts w:ascii="Arial" w:hAnsi="Arial" w:cs="Arial"/>
                <w:color w:val="000000"/>
                <w:spacing w:val="-4"/>
                <w:sz w:val="16"/>
                <w:szCs w:val="16"/>
              </w:rPr>
            </w:pPr>
            <w:r w:rsidRPr="00347551">
              <w:rPr>
                <w:rFonts w:ascii="Arial" w:hAnsi="Arial" w:cs="Arial"/>
                <w:color w:val="000000"/>
                <w:spacing w:val="-4"/>
                <w:sz w:val="16"/>
                <w:szCs w:val="16"/>
                <w:lang w:val="en-GB"/>
              </w:rPr>
              <w:t>197</w:t>
            </w:r>
          </w:p>
        </w:tc>
        <w:tc>
          <w:tcPr>
            <w:tcW w:w="720" w:type="dxa"/>
            <w:shd w:val="clear" w:color="auto" w:fill="auto"/>
            <w:vAlign w:val="bottom"/>
          </w:tcPr>
          <w:p w14:paraId="6760DFB1" w14:textId="43A5805B" w:rsidR="00E7025A" w:rsidRPr="00376C82" w:rsidRDefault="00347551" w:rsidP="00E7025A">
            <w:pPr>
              <w:spacing w:line="218" w:lineRule="auto"/>
              <w:ind w:right="-72"/>
              <w:jc w:val="right"/>
              <w:rPr>
                <w:rFonts w:ascii="Arial" w:eastAsia="BrowalliaUPC" w:hAnsi="Arial" w:cs="Arial"/>
                <w:color w:val="000000"/>
                <w:spacing w:val="-4"/>
                <w:sz w:val="16"/>
                <w:szCs w:val="16"/>
                <w:lang w:val="en-GB"/>
              </w:rPr>
            </w:pPr>
            <w:r w:rsidRPr="00347551">
              <w:rPr>
                <w:rFonts w:ascii="Arial" w:hAnsi="Arial" w:cs="Arial"/>
                <w:color w:val="000000"/>
                <w:spacing w:val="-4"/>
                <w:sz w:val="16"/>
                <w:szCs w:val="16"/>
                <w:lang w:val="en-GB"/>
              </w:rPr>
              <w:t>237</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194</w:t>
            </w:r>
          </w:p>
        </w:tc>
        <w:tc>
          <w:tcPr>
            <w:tcW w:w="864" w:type="dxa"/>
            <w:shd w:val="clear" w:color="auto" w:fill="auto"/>
            <w:vAlign w:val="bottom"/>
          </w:tcPr>
          <w:p w14:paraId="0A728024" w14:textId="0B4E8E98" w:rsidR="00E7025A" w:rsidRPr="00376C82" w:rsidRDefault="00347551" w:rsidP="00E7025A">
            <w:pPr>
              <w:spacing w:line="218" w:lineRule="auto"/>
              <w:ind w:right="-72"/>
              <w:jc w:val="right"/>
              <w:rPr>
                <w:rFonts w:ascii="Arial" w:hAnsi="Arial" w:cs="Arial"/>
                <w:color w:val="000000"/>
                <w:spacing w:val="-4"/>
                <w:sz w:val="16"/>
                <w:szCs w:val="16"/>
              </w:rPr>
            </w:pPr>
            <w:r w:rsidRPr="00347551">
              <w:rPr>
                <w:rFonts w:ascii="Arial" w:hAnsi="Arial" w:cs="Arial"/>
                <w:color w:val="000000"/>
                <w:spacing w:val="-4"/>
                <w:sz w:val="16"/>
                <w:szCs w:val="16"/>
                <w:lang w:val="en-GB"/>
              </w:rPr>
              <w:t>122</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285</w:t>
            </w:r>
          </w:p>
        </w:tc>
        <w:tc>
          <w:tcPr>
            <w:tcW w:w="864" w:type="dxa"/>
            <w:shd w:val="clear" w:color="auto" w:fill="auto"/>
            <w:vAlign w:val="bottom"/>
          </w:tcPr>
          <w:p w14:paraId="65AA9BB3" w14:textId="15F18F98" w:rsidR="00E7025A" w:rsidRPr="00376C82" w:rsidRDefault="00347551" w:rsidP="00E7025A">
            <w:pPr>
              <w:spacing w:line="218" w:lineRule="auto"/>
              <w:ind w:right="-72"/>
              <w:jc w:val="right"/>
              <w:rPr>
                <w:rFonts w:ascii="Arial" w:hAnsi="Arial" w:cs="Arial"/>
                <w:color w:val="000000"/>
                <w:spacing w:val="-4"/>
                <w:sz w:val="16"/>
                <w:szCs w:val="16"/>
              </w:rPr>
            </w:pPr>
            <w:r w:rsidRPr="00347551">
              <w:rPr>
                <w:rFonts w:ascii="Arial" w:hAnsi="Arial" w:cs="Arial"/>
                <w:color w:val="000000"/>
                <w:spacing w:val="-4"/>
                <w:sz w:val="16"/>
                <w:szCs w:val="16"/>
                <w:lang w:val="en-GB"/>
              </w:rPr>
              <w:t>3</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505</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234</w:t>
            </w:r>
          </w:p>
        </w:tc>
        <w:tc>
          <w:tcPr>
            <w:tcW w:w="792" w:type="dxa"/>
            <w:shd w:val="clear" w:color="auto" w:fill="auto"/>
            <w:vAlign w:val="bottom"/>
          </w:tcPr>
          <w:p w14:paraId="5D240BD3" w14:textId="0D87A462" w:rsidR="00E7025A" w:rsidRPr="00376C82" w:rsidRDefault="00347551" w:rsidP="00E7025A">
            <w:pPr>
              <w:spacing w:line="218" w:lineRule="auto"/>
              <w:ind w:right="-72"/>
              <w:jc w:val="right"/>
              <w:rPr>
                <w:rFonts w:ascii="Arial" w:eastAsia="BrowalliaUPC" w:hAnsi="Arial" w:cs="Arial"/>
                <w:color w:val="000000"/>
                <w:spacing w:val="-4"/>
                <w:sz w:val="16"/>
                <w:szCs w:val="16"/>
                <w:lang w:val="en-GB"/>
              </w:rPr>
            </w:pPr>
            <w:r w:rsidRPr="00347551">
              <w:rPr>
                <w:rFonts w:ascii="Arial" w:hAnsi="Arial" w:cs="Arial"/>
                <w:color w:val="000000"/>
                <w:spacing w:val="-4"/>
                <w:sz w:val="16"/>
                <w:szCs w:val="16"/>
                <w:lang w:val="en-GB"/>
              </w:rPr>
              <w:t>8</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353</w:t>
            </w:r>
          </w:p>
        </w:tc>
        <w:tc>
          <w:tcPr>
            <w:tcW w:w="792" w:type="dxa"/>
            <w:shd w:val="clear" w:color="auto" w:fill="auto"/>
            <w:vAlign w:val="bottom"/>
          </w:tcPr>
          <w:p w14:paraId="4AE689C6" w14:textId="0C38F074"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r w:rsidRPr="00376C82">
              <w:rPr>
                <w:rFonts w:ascii="Arial" w:hAnsi="Arial" w:cs="Arial"/>
                <w:color w:val="000000"/>
                <w:spacing w:val="-4"/>
                <w:sz w:val="16"/>
                <w:szCs w:val="16"/>
              </w:rPr>
              <w:t>-</w:t>
            </w:r>
          </w:p>
        </w:tc>
        <w:tc>
          <w:tcPr>
            <w:tcW w:w="828" w:type="dxa"/>
            <w:shd w:val="clear" w:color="auto" w:fill="auto"/>
            <w:vAlign w:val="bottom"/>
          </w:tcPr>
          <w:p w14:paraId="09404EE5" w14:textId="21842880" w:rsidR="00E7025A" w:rsidRPr="00376C82" w:rsidRDefault="00E7025A" w:rsidP="00E7025A">
            <w:pPr>
              <w:spacing w:line="218" w:lineRule="auto"/>
              <w:ind w:right="-72"/>
              <w:jc w:val="right"/>
              <w:rPr>
                <w:rFonts w:ascii="Arial" w:hAnsi="Arial" w:cs="Arial"/>
                <w:color w:val="000000"/>
                <w:spacing w:val="-4"/>
                <w:sz w:val="16"/>
                <w:szCs w:val="16"/>
              </w:rPr>
            </w:pPr>
            <w:r w:rsidRPr="00376C82">
              <w:rPr>
                <w:rFonts w:ascii="Arial" w:hAnsi="Arial" w:cs="Arial"/>
                <w:color w:val="000000"/>
                <w:spacing w:val="-4"/>
                <w:sz w:val="16"/>
                <w:szCs w:val="16"/>
              </w:rPr>
              <w:t>-</w:t>
            </w:r>
          </w:p>
        </w:tc>
      </w:tr>
      <w:tr w:rsidR="00E7025A" w:rsidRPr="00376C82" w14:paraId="5E021D1B" w14:textId="77777777" w:rsidTr="00B1181C">
        <w:trPr>
          <w:trHeight w:val="20"/>
        </w:trPr>
        <w:tc>
          <w:tcPr>
            <w:tcW w:w="2322" w:type="dxa"/>
            <w:shd w:val="clear" w:color="auto" w:fill="auto"/>
            <w:vAlign w:val="bottom"/>
            <w:hideMark/>
          </w:tcPr>
          <w:p w14:paraId="509CD49A" w14:textId="0EEC2047" w:rsidR="00E7025A" w:rsidRPr="00376C82" w:rsidRDefault="00E7025A" w:rsidP="00E7025A">
            <w:pPr>
              <w:spacing w:line="218" w:lineRule="auto"/>
              <w:ind w:left="326" w:right="-110"/>
              <w:rPr>
                <w:rFonts w:ascii="Arial" w:hAnsi="Arial" w:cs="Arial"/>
                <w:color w:val="000000"/>
                <w:spacing w:val="-6"/>
                <w:sz w:val="16"/>
                <w:szCs w:val="16"/>
              </w:rPr>
            </w:pPr>
            <w:r w:rsidRPr="00376C82">
              <w:rPr>
                <w:rFonts w:ascii="Arial" w:hAnsi="Arial" w:cs="Arial"/>
                <w:color w:val="000000"/>
                <w:spacing w:val="-6"/>
                <w:sz w:val="16"/>
                <w:szCs w:val="16"/>
              </w:rPr>
              <w:t>Equity financial assets</w:t>
            </w:r>
          </w:p>
        </w:tc>
        <w:tc>
          <w:tcPr>
            <w:tcW w:w="990" w:type="dxa"/>
            <w:shd w:val="clear" w:color="auto" w:fill="auto"/>
            <w:vAlign w:val="bottom"/>
          </w:tcPr>
          <w:p w14:paraId="2B94F8D4" w14:textId="5C6E2B48"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r w:rsidRPr="00376C82">
              <w:rPr>
                <w:rFonts w:ascii="Arial" w:hAnsi="Arial" w:cs="Arial"/>
                <w:color w:val="000000"/>
                <w:spacing w:val="-4"/>
                <w:sz w:val="16"/>
                <w:szCs w:val="16"/>
              </w:rPr>
              <w:t>-</w:t>
            </w:r>
          </w:p>
        </w:tc>
        <w:tc>
          <w:tcPr>
            <w:tcW w:w="900" w:type="dxa"/>
            <w:shd w:val="clear" w:color="auto" w:fill="auto"/>
            <w:vAlign w:val="bottom"/>
          </w:tcPr>
          <w:p w14:paraId="0D1AB18A" w14:textId="2BC23698" w:rsidR="00E7025A" w:rsidRPr="00376C82" w:rsidRDefault="00347551" w:rsidP="00B1181C">
            <w:pPr>
              <w:spacing w:line="218" w:lineRule="auto"/>
              <w:ind w:left="-112" w:right="-72"/>
              <w:jc w:val="right"/>
              <w:rPr>
                <w:rFonts w:ascii="Arial" w:eastAsia="BrowalliaUPC" w:hAnsi="Arial" w:cs="Arial"/>
                <w:color w:val="000000"/>
                <w:spacing w:val="-4"/>
                <w:sz w:val="16"/>
                <w:szCs w:val="16"/>
                <w:lang w:val="en-GB"/>
              </w:rPr>
            </w:pPr>
            <w:r w:rsidRPr="00347551">
              <w:rPr>
                <w:rFonts w:ascii="Arial" w:hAnsi="Arial" w:cs="Arial"/>
                <w:color w:val="000000"/>
                <w:spacing w:val="-4"/>
                <w:sz w:val="16"/>
                <w:szCs w:val="16"/>
                <w:lang w:val="en-GB"/>
              </w:rPr>
              <w:t>41</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491</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278</w:t>
            </w:r>
          </w:p>
        </w:tc>
        <w:tc>
          <w:tcPr>
            <w:tcW w:w="810" w:type="dxa"/>
            <w:vAlign w:val="bottom"/>
          </w:tcPr>
          <w:p w14:paraId="7C0586FC" w14:textId="75C16548" w:rsidR="00E7025A" w:rsidRPr="00376C82" w:rsidRDefault="00E7025A" w:rsidP="00E7025A">
            <w:pPr>
              <w:spacing w:line="218" w:lineRule="auto"/>
              <w:ind w:right="-72"/>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720" w:type="dxa"/>
            <w:shd w:val="clear" w:color="auto" w:fill="auto"/>
            <w:vAlign w:val="bottom"/>
          </w:tcPr>
          <w:p w14:paraId="5419AA69" w14:textId="1757701F"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r w:rsidRPr="00376C82">
              <w:rPr>
                <w:rFonts w:ascii="Arial" w:hAnsi="Arial" w:cs="Arial"/>
                <w:color w:val="000000"/>
                <w:spacing w:val="-4"/>
                <w:sz w:val="16"/>
                <w:szCs w:val="16"/>
              </w:rPr>
              <w:t>-</w:t>
            </w:r>
          </w:p>
        </w:tc>
        <w:tc>
          <w:tcPr>
            <w:tcW w:w="864" w:type="dxa"/>
            <w:shd w:val="clear" w:color="auto" w:fill="auto"/>
            <w:vAlign w:val="bottom"/>
          </w:tcPr>
          <w:p w14:paraId="77AB6F95" w14:textId="10751D92" w:rsidR="00E7025A" w:rsidRPr="00376C82" w:rsidRDefault="00E7025A" w:rsidP="00E7025A">
            <w:pPr>
              <w:spacing w:line="218" w:lineRule="auto"/>
              <w:ind w:right="-72"/>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64" w:type="dxa"/>
            <w:shd w:val="clear" w:color="auto" w:fill="auto"/>
            <w:vAlign w:val="bottom"/>
          </w:tcPr>
          <w:p w14:paraId="06E4A77C" w14:textId="77FC2860" w:rsidR="00E7025A" w:rsidRPr="00376C82" w:rsidRDefault="00E7025A" w:rsidP="00E7025A">
            <w:pPr>
              <w:spacing w:line="218" w:lineRule="auto"/>
              <w:ind w:right="-72"/>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792" w:type="dxa"/>
            <w:shd w:val="clear" w:color="auto" w:fill="auto"/>
            <w:vAlign w:val="bottom"/>
          </w:tcPr>
          <w:p w14:paraId="0CF9F95F" w14:textId="1FA5EFE0"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r w:rsidRPr="00376C82">
              <w:rPr>
                <w:rFonts w:ascii="Arial" w:hAnsi="Arial" w:cs="Arial"/>
                <w:color w:val="000000"/>
                <w:spacing w:val="-4"/>
                <w:sz w:val="16"/>
                <w:szCs w:val="16"/>
              </w:rPr>
              <w:t>-</w:t>
            </w:r>
          </w:p>
        </w:tc>
        <w:tc>
          <w:tcPr>
            <w:tcW w:w="792" w:type="dxa"/>
            <w:shd w:val="clear" w:color="auto" w:fill="auto"/>
            <w:vAlign w:val="bottom"/>
          </w:tcPr>
          <w:p w14:paraId="6CE06343" w14:textId="66126E78"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r w:rsidRPr="00376C82">
              <w:rPr>
                <w:rFonts w:ascii="Arial" w:hAnsi="Arial" w:cs="Arial"/>
                <w:color w:val="000000"/>
                <w:spacing w:val="-4"/>
                <w:sz w:val="16"/>
                <w:szCs w:val="16"/>
              </w:rPr>
              <w:t>-</w:t>
            </w:r>
          </w:p>
        </w:tc>
        <w:tc>
          <w:tcPr>
            <w:tcW w:w="828" w:type="dxa"/>
            <w:shd w:val="clear" w:color="auto" w:fill="auto"/>
            <w:vAlign w:val="bottom"/>
          </w:tcPr>
          <w:p w14:paraId="774CF28E" w14:textId="5E8E259A" w:rsidR="00E7025A" w:rsidRPr="00376C82" w:rsidRDefault="00E7025A" w:rsidP="00E7025A">
            <w:pPr>
              <w:spacing w:line="218" w:lineRule="auto"/>
              <w:ind w:right="-72"/>
              <w:jc w:val="right"/>
              <w:rPr>
                <w:rFonts w:ascii="Arial" w:hAnsi="Arial" w:cs="Arial"/>
                <w:color w:val="000000"/>
                <w:spacing w:val="-4"/>
                <w:sz w:val="16"/>
                <w:szCs w:val="16"/>
              </w:rPr>
            </w:pPr>
            <w:r w:rsidRPr="00376C82">
              <w:rPr>
                <w:rFonts w:ascii="Arial" w:hAnsi="Arial" w:cs="Arial"/>
                <w:color w:val="000000"/>
                <w:spacing w:val="-4"/>
                <w:sz w:val="16"/>
                <w:szCs w:val="16"/>
              </w:rPr>
              <w:t>-</w:t>
            </w:r>
          </w:p>
        </w:tc>
      </w:tr>
      <w:tr w:rsidR="00E7025A" w:rsidRPr="00376C82" w14:paraId="2EDDDF68" w14:textId="77777777" w:rsidTr="00B1181C">
        <w:trPr>
          <w:trHeight w:val="125"/>
        </w:trPr>
        <w:tc>
          <w:tcPr>
            <w:tcW w:w="2322" w:type="dxa"/>
            <w:shd w:val="clear" w:color="auto" w:fill="auto"/>
            <w:vAlign w:val="bottom"/>
          </w:tcPr>
          <w:p w14:paraId="122387D4" w14:textId="77777777" w:rsidR="00E7025A" w:rsidRPr="00376C82" w:rsidRDefault="00E7025A" w:rsidP="00E7025A">
            <w:pPr>
              <w:spacing w:line="218" w:lineRule="auto"/>
              <w:ind w:left="326" w:right="-110"/>
              <w:rPr>
                <w:rFonts w:ascii="Arial" w:hAnsi="Arial" w:cs="Arial"/>
                <w:color w:val="000000"/>
                <w:spacing w:val="-6"/>
                <w:sz w:val="16"/>
                <w:szCs w:val="16"/>
              </w:rPr>
            </w:pPr>
          </w:p>
        </w:tc>
        <w:tc>
          <w:tcPr>
            <w:tcW w:w="990" w:type="dxa"/>
            <w:shd w:val="clear" w:color="auto" w:fill="auto"/>
            <w:vAlign w:val="bottom"/>
          </w:tcPr>
          <w:p w14:paraId="781E7C85" w14:textId="77777777"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p>
        </w:tc>
        <w:tc>
          <w:tcPr>
            <w:tcW w:w="900" w:type="dxa"/>
            <w:shd w:val="clear" w:color="auto" w:fill="auto"/>
            <w:vAlign w:val="bottom"/>
          </w:tcPr>
          <w:p w14:paraId="449BF679" w14:textId="77777777"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p>
        </w:tc>
        <w:tc>
          <w:tcPr>
            <w:tcW w:w="810" w:type="dxa"/>
            <w:vAlign w:val="bottom"/>
          </w:tcPr>
          <w:p w14:paraId="71A01DA3" w14:textId="77777777"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p>
        </w:tc>
        <w:tc>
          <w:tcPr>
            <w:tcW w:w="720" w:type="dxa"/>
            <w:shd w:val="clear" w:color="auto" w:fill="auto"/>
            <w:vAlign w:val="bottom"/>
          </w:tcPr>
          <w:p w14:paraId="2E4B590C" w14:textId="7B186323"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p>
        </w:tc>
        <w:tc>
          <w:tcPr>
            <w:tcW w:w="864" w:type="dxa"/>
            <w:shd w:val="clear" w:color="auto" w:fill="auto"/>
            <w:vAlign w:val="bottom"/>
          </w:tcPr>
          <w:p w14:paraId="1BA3FA14" w14:textId="77777777" w:rsidR="00E7025A" w:rsidRPr="00376C82" w:rsidRDefault="00E7025A" w:rsidP="00E7025A">
            <w:pPr>
              <w:spacing w:line="218" w:lineRule="auto"/>
              <w:ind w:right="-72"/>
              <w:jc w:val="right"/>
              <w:rPr>
                <w:rFonts w:ascii="Arial" w:hAnsi="Arial" w:cs="Arial"/>
                <w:color w:val="000000"/>
                <w:spacing w:val="-4"/>
                <w:sz w:val="16"/>
                <w:szCs w:val="16"/>
              </w:rPr>
            </w:pPr>
          </w:p>
        </w:tc>
        <w:tc>
          <w:tcPr>
            <w:tcW w:w="864" w:type="dxa"/>
            <w:shd w:val="clear" w:color="auto" w:fill="auto"/>
            <w:vAlign w:val="bottom"/>
          </w:tcPr>
          <w:p w14:paraId="7CBD8723" w14:textId="77777777" w:rsidR="00E7025A" w:rsidRPr="00376C82" w:rsidRDefault="00E7025A" w:rsidP="00E7025A">
            <w:pPr>
              <w:spacing w:line="218" w:lineRule="auto"/>
              <w:ind w:right="-72"/>
              <w:jc w:val="right"/>
              <w:rPr>
                <w:rFonts w:ascii="Arial" w:hAnsi="Arial" w:cs="Arial"/>
                <w:color w:val="000000"/>
                <w:spacing w:val="-4"/>
                <w:sz w:val="16"/>
                <w:szCs w:val="16"/>
              </w:rPr>
            </w:pPr>
          </w:p>
        </w:tc>
        <w:tc>
          <w:tcPr>
            <w:tcW w:w="792" w:type="dxa"/>
            <w:shd w:val="clear" w:color="auto" w:fill="auto"/>
            <w:vAlign w:val="bottom"/>
          </w:tcPr>
          <w:p w14:paraId="0DF63A8F" w14:textId="77777777" w:rsidR="00E7025A" w:rsidRPr="00376C82" w:rsidRDefault="00E7025A" w:rsidP="00E7025A">
            <w:pPr>
              <w:spacing w:line="218" w:lineRule="auto"/>
              <w:ind w:right="-72"/>
              <w:jc w:val="right"/>
              <w:rPr>
                <w:rFonts w:ascii="Arial" w:hAnsi="Arial" w:cs="Arial"/>
                <w:color w:val="000000"/>
                <w:spacing w:val="-4"/>
                <w:sz w:val="16"/>
                <w:szCs w:val="16"/>
              </w:rPr>
            </w:pPr>
          </w:p>
        </w:tc>
        <w:tc>
          <w:tcPr>
            <w:tcW w:w="792" w:type="dxa"/>
            <w:shd w:val="clear" w:color="auto" w:fill="auto"/>
            <w:vAlign w:val="bottom"/>
          </w:tcPr>
          <w:p w14:paraId="3A3148B5" w14:textId="77777777" w:rsidR="00E7025A" w:rsidRPr="00376C82" w:rsidRDefault="00E7025A" w:rsidP="00E7025A">
            <w:pPr>
              <w:spacing w:line="218" w:lineRule="auto"/>
              <w:ind w:right="-72"/>
              <w:jc w:val="right"/>
              <w:rPr>
                <w:rFonts w:ascii="Arial" w:hAnsi="Arial" w:cs="Arial"/>
                <w:color w:val="000000"/>
                <w:spacing w:val="-4"/>
                <w:sz w:val="16"/>
                <w:szCs w:val="16"/>
              </w:rPr>
            </w:pPr>
          </w:p>
        </w:tc>
        <w:tc>
          <w:tcPr>
            <w:tcW w:w="828" w:type="dxa"/>
            <w:shd w:val="clear" w:color="auto" w:fill="auto"/>
            <w:vAlign w:val="bottom"/>
          </w:tcPr>
          <w:p w14:paraId="0FBF098B" w14:textId="77777777" w:rsidR="00E7025A" w:rsidRPr="00376C82" w:rsidRDefault="00E7025A" w:rsidP="00E7025A">
            <w:pPr>
              <w:spacing w:line="218" w:lineRule="auto"/>
              <w:ind w:right="-72"/>
              <w:jc w:val="right"/>
              <w:rPr>
                <w:rFonts w:ascii="Arial" w:hAnsi="Arial" w:cs="Arial"/>
                <w:color w:val="000000"/>
                <w:spacing w:val="-4"/>
                <w:sz w:val="16"/>
                <w:szCs w:val="16"/>
              </w:rPr>
            </w:pPr>
          </w:p>
        </w:tc>
      </w:tr>
      <w:tr w:rsidR="00E7025A" w:rsidRPr="00376C82" w14:paraId="7D5C3F79" w14:textId="77777777" w:rsidTr="00B1181C">
        <w:trPr>
          <w:trHeight w:val="125"/>
        </w:trPr>
        <w:tc>
          <w:tcPr>
            <w:tcW w:w="2322" w:type="dxa"/>
            <w:shd w:val="clear" w:color="auto" w:fill="auto"/>
            <w:vAlign w:val="bottom"/>
          </w:tcPr>
          <w:p w14:paraId="10D05E51" w14:textId="77777777" w:rsidR="00E7025A" w:rsidRPr="00376C82" w:rsidRDefault="00E7025A" w:rsidP="00E7025A">
            <w:pPr>
              <w:spacing w:line="218" w:lineRule="auto"/>
              <w:ind w:left="326" w:right="-110"/>
              <w:rPr>
                <w:rFonts w:ascii="Arial" w:hAnsi="Arial" w:cs="Arial"/>
                <w:b/>
                <w:bCs/>
                <w:color w:val="000000"/>
                <w:spacing w:val="-6"/>
                <w:sz w:val="16"/>
                <w:szCs w:val="16"/>
              </w:rPr>
            </w:pPr>
            <w:r w:rsidRPr="00376C82">
              <w:rPr>
                <w:rFonts w:ascii="Arial" w:hAnsi="Arial" w:cs="Arial"/>
                <w:b/>
                <w:bCs/>
                <w:color w:val="000000"/>
                <w:spacing w:val="-6"/>
                <w:sz w:val="16"/>
                <w:szCs w:val="16"/>
              </w:rPr>
              <w:t>Liabilities</w:t>
            </w:r>
          </w:p>
        </w:tc>
        <w:tc>
          <w:tcPr>
            <w:tcW w:w="990" w:type="dxa"/>
            <w:shd w:val="clear" w:color="auto" w:fill="auto"/>
            <w:vAlign w:val="bottom"/>
          </w:tcPr>
          <w:p w14:paraId="24BF127C" w14:textId="77777777"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p>
        </w:tc>
        <w:tc>
          <w:tcPr>
            <w:tcW w:w="900" w:type="dxa"/>
            <w:shd w:val="clear" w:color="auto" w:fill="auto"/>
            <w:vAlign w:val="bottom"/>
          </w:tcPr>
          <w:p w14:paraId="5134D658" w14:textId="77777777"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p>
        </w:tc>
        <w:tc>
          <w:tcPr>
            <w:tcW w:w="810" w:type="dxa"/>
            <w:vAlign w:val="bottom"/>
          </w:tcPr>
          <w:p w14:paraId="14A73CC2" w14:textId="77777777"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p>
        </w:tc>
        <w:tc>
          <w:tcPr>
            <w:tcW w:w="720" w:type="dxa"/>
            <w:shd w:val="clear" w:color="auto" w:fill="auto"/>
            <w:vAlign w:val="bottom"/>
          </w:tcPr>
          <w:p w14:paraId="730FC9C1" w14:textId="269DF405"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p>
        </w:tc>
        <w:tc>
          <w:tcPr>
            <w:tcW w:w="864" w:type="dxa"/>
            <w:shd w:val="clear" w:color="auto" w:fill="auto"/>
            <w:vAlign w:val="bottom"/>
          </w:tcPr>
          <w:p w14:paraId="3FBBDE82" w14:textId="77777777" w:rsidR="00E7025A" w:rsidRPr="00376C82" w:rsidRDefault="00E7025A" w:rsidP="00E7025A">
            <w:pPr>
              <w:spacing w:line="218" w:lineRule="auto"/>
              <w:ind w:right="-72"/>
              <w:jc w:val="right"/>
              <w:rPr>
                <w:rFonts w:ascii="Arial" w:hAnsi="Arial" w:cs="Arial"/>
                <w:color w:val="000000"/>
                <w:spacing w:val="-4"/>
                <w:sz w:val="16"/>
                <w:szCs w:val="16"/>
              </w:rPr>
            </w:pPr>
          </w:p>
        </w:tc>
        <w:tc>
          <w:tcPr>
            <w:tcW w:w="864" w:type="dxa"/>
            <w:shd w:val="clear" w:color="auto" w:fill="auto"/>
            <w:vAlign w:val="bottom"/>
          </w:tcPr>
          <w:p w14:paraId="2554028F" w14:textId="77777777" w:rsidR="00E7025A" w:rsidRPr="00376C82" w:rsidRDefault="00E7025A" w:rsidP="00E7025A">
            <w:pPr>
              <w:spacing w:line="218" w:lineRule="auto"/>
              <w:ind w:right="-72"/>
              <w:jc w:val="right"/>
              <w:rPr>
                <w:rFonts w:ascii="Arial" w:hAnsi="Arial" w:cs="Arial"/>
                <w:color w:val="000000"/>
                <w:spacing w:val="-4"/>
                <w:sz w:val="16"/>
                <w:szCs w:val="16"/>
              </w:rPr>
            </w:pPr>
          </w:p>
        </w:tc>
        <w:tc>
          <w:tcPr>
            <w:tcW w:w="792" w:type="dxa"/>
            <w:shd w:val="clear" w:color="auto" w:fill="auto"/>
            <w:vAlign w:val="bottom"/>
          </w:tcPr>
          <w:p w14:paraId="22F2FFEB" w14:textId="77777777" w:rsidR="00E7025A" w:rsidRPr="00376C82" w:rsidRDefault="00E7025A" w:rsidP="00E7025A">
            <w:pPr>
              <w:spacing w:line="218" w:lineRule="auto"/>
              <w:ind w:right="-72"/>
              <w:jc w:val="right"/>
              <w:rPr>
                <w:rFonts w:ascii="Arial" w:hAnsi="Arial" w:cs="Arial"/>
                <w:color w:val="000000"/>
                <w:spacing w:val="-4"/>
                <w:sz w:val="16"/>
                <w:szCs w:val="16"/>
              </w:rPr>
            </w:pPr>
          </w:p>
        </w:tc>
        <w:tc>
          <w:tcPr>
            <w:tcW w:w="792" w:type="dxa"/>
            <w:shd w:val="clear" w:color="auto" w:fill="auto"/>
            <w:vAlign w:val="bottom"/>
          </w:tcPr>
          <w:p w14:paraId="5F509749" w14:textId="77777777" w:rsidR="00E7025A" w:rsidRPr="00376C82" w:rsidRDefault="00E7025A" w:rsidP="00E7025A">
            <w:pPr>
              <w:spacing w:line="218" w:lineRule="auto"/>
              <w:ind w:right="-72"/>
              <w:jc w:val="right"/>
              <w:rPr>
                <w:rFonts w:ascii="Arial" w:hAnsi="Arial" w:cs="Arial"/>
                <w:color w:val="000000"/>
                <w:spacing w:val="-4"/>
                <w:sz w:val="16"/>
                <w:szCs w:val="16"/>
              </w:rPr>
            </w:pPr>
          </w:p>
        </w:tc>
        <w:tc>
          <w:tcPr>
            <w:tcW w:w="828" w:type="dxa"/>
            <w:shd w:val="clear" w:color="auto" w:fill="auto"/>
            <w:vAlign w:val="bottom"/>
          </w:tcPr>
          <w:p w14:paraId="31C8BF36" w14:textId="77777777" w:rsidR="00E7025A" w:rsidRPr="00376C82" w:rsidRDefault="00E7025A" w:rsidP="00E7025A">
            <w:pPr>
              <w:spacing w:line="218" w:lineRule="auto"/>
              <w:ind w:right="-72"/>
              <w:jc w:val="right"/>
              <w:rPr>
                <w:rFonts w:ascii="Arial" w:hAnsi="Arial" w:cs="Arial"/>
                <w:color w:val="000000"/>
                <w:spacing w:val="-4"/>
                <w:sz w:val="16"/>
                <w:szCs w:val="16"/>
              </w:rPr>
            </w:pPr>
          </w:p>
        </w:tc>
      </w:tr>
      <w:tr w:rsidR="00E7025A" w:rsidRPr="00376C82" w14:paraId="4623AFC8" w14:textId="77777777" w:rsidTr="00B1181C">
        <w:trPr>
          <w:trHeight w:val="20"/>
        </w:trPr>
        <w:tc>
          <w:tcPr>
            <w:tcW w:w="2322" w:type="dxa"/>
            <w:shd w:val="clear" w:color="auto" w:fill="auto"/>
            <w:vAlign w:val="bottom"/>
            <w:hideMark/>
          </w:tcPr>
          <w:p w14:paraId="1CF46C81" w14:textId="35692BF7" w:rsidR="00E7025A" w:rsidRPr="00376C82" w:rsidRDefault="00E7025A" w:rsidP="00E7025A">
            <w:pPr>
              <w:spacing w:line="218" w:lineRule="auto"/>
              <w:ind w:left="326" w:right="-110"/>
              <w:rPr>
                <w:rFonts w:ascii="Arial" w:hAnsi="Arial" w:cs="Arial"/>
                <w:color w:val="000000"/>
                <w:spacing w:val="-6"/>
                <w:sz w:val="16"/>
                <w:szCs w:val="16"/>
              </w:rPr>
            </w:pPr>
            <w:r w:rsidRPr="00376C82">
              <w:rPr>
                <w:rFonts w:ascii="Arial" w:hAnsi="Arial" w:cs="Arial"/>
                <w:color w:val="000000"/>
                <w:spacing w:val="-6"/>
                <w:sz w:val="16"/>
                <w:szCs w:val="16"/>
              </w:rPr>
              <w:t>Insurance contract Liabilities</w:t>
            </w:r>
          </w:p>
        </w:tc>
        <w:tc>
          <w:tcPr>
            <w:tcW w:w="990" w:type="dxa"/>
            <w:shd w:val="clear" w:color="auto" w:fill="auto"/>
            <w:vAlign w:val="bottom"/>
          </w:tcPr>
          <w:p w14:paraId="67F350DA" w14:textId="37A47D16" w:rsidR="00E7025A" w:rsidRPr="00376C82" w:rsidRDefault="00347551" w:rsidP="00E7025A">
            <w:pPr>
              <w:spacing w:line="218" w:lineRule="auto"/>
              <w:ind w:right="-72"/>
              <w:jc w:val="right"/>
              <w:rPr>
                <w:rFonts w:ascii="Arial" w:eastAsia="BrowalliaUPC" w:hAnsi="Arial" w:cs="Arial"/>
                <w:color w:val="000000"/>
                <w:spacing w:val="-4"/>
                <w:sz w:val="16"/>
                <w:szCs w:val="16"/>
                <w:lang w:val="en-GB"/>
              </w:rPr>
            </w:pPr>
            <w:r w:rsidRPr="00347551">
              <w:rPr>
                <w:rFonts w:ascii="Arial" w:hAnsi="Arial" w:cs="Arial"/>
                <w:color w:val="000000"/>
                <w:spacing w:val="-4"/>
                <w:sz w:val="16"/>
                <w:szCs w:val="16"/>
                <w:lang w:val="en-GB"/>
              </w:rPr>
              <w:t>125</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283</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186</w:t>
            </w:r>
          </w:p>
        </w:tc>
        <w:tc>
          <w:tcPr>
            <w:tcW w:w="900" w:type="dxa"/>
            <w:shd w:val="clear" w:color="auto" w:fill="auto"/>
            <w:vAlign w:val="bottom"/>
          </w:tcPr>
          <w:p w14:paraId="7C7199AD" w14:textId="4F089012" w:rsidR="00E7025A" w:rsidRPr="00376C82" w:rsidRDefault="00347551" w:rsidP="00E7025A">
            <w:pPr>
              <w:spacing w:line="218" w:lineRule="auto"/>
              <w:ind w:right="-72"/>
              <w:jc w:val="right"/>
              <w:rPr>
                <w:rFonts w:ascii="Arial" w:eastAsia="BrowalliaUPC" w:hAnsi="Arial" w:cs="Arial"/>
                <w:color w:val="000000"/>
                <w:spacing w:val="-4"/>
                <w:sz w:val="16"/>
                <w:szCs w:val="16"/>
                <w:lang w:val="en-GB"/>
              </w:rPr>
            </w:pPr>
            <w:r w:rsidRPr="00347551">
              <w:rPr>
                <w:rFonts w:ascii="Arial" w:hAnsi="Arial" w:cs="Arial"/>
                <w:color w:val="000000"/>
                <w:spacing w:val="-4"/>
                <w:sz w:val="16"/>
                <w:szCs w:val="16"/>
                <w:lang w:val="en-GB"/>
              </w:rPr>
              <w:t>592</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539</w:t>
            </w:r>
          </w:p>
        </w:tc>
        <w:tc>
          <w:tcPr>
            <w:tcW w:w="810" w:type="dxa"/>
            <w:vAlign w:val="bottom"/>
          </w:tcPr>
          <w:p w14:paraId="22B40718" w14:textId="4693562B" w:rsidR="00E7025A" w:rsidRPr="00376C82" w:rsidRDefault="00347551" w:rsidP="00E7025A">
            <w:pPr>
              <w:spacing w:line="218" w:lineRule="auto"/>
              <w:ind w:right="-72"/>
              <w:jc w:val="right"/>
              <w:rPr>
                <w:rFonts w:ascii="Arial" w:eastAsia="BrowalliaUPC" w:hAnsi="Arial" w:cs="Arial"/>
                <w:color w:val="000000"/>
                <w:spacing w:val="-4"/>
                <w:sz w:val="16"/>
                <w:szCs w:val="16"/>
                <w:lang w:val="en-GB"/>
              </w:rPr>
            </w:pPr>
            <w:r w:rsidRPr="00347551">
              <w:rPr>
                <w:rFonts w:ascii="Arial" w:hAnsi="Arial" w:cs="Arial"/>
                <w:color w:val="000000"/>
                <w:spacing w:val="-4"/>
                <w:sz w:val="16"/>
                <w:szCs w:val="16"/>
                <w:lang w:val="en-GB"/>
              </w:rPr>
              <w:t>112</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130</w:t>
            </w:r>
          </w:p>
        </w:tc>
        <w:tc>
          <w:tcPr>
            <w:tcW w:w="720" w:type="dxa"/>
            <w:shd w:val="clear" w:color="auto" w:fill="auto"/>
            <w:vAlign w:val="bottom"/>
          </w:tcPr>
          <w:p w14:paraId="2D2183ED" w14:textId="11F0A01E" w:rsidR="00E7025A" w:rsidRPr="00376C82" w:rsidRDefault="00347551" w:rsidP="00E7025A">
            <w:pPr>
              <w:spacing w:line="218" w:lineRule="auto"/>
              <w:ind w:right="-72"/>
              <w:jc w:val="right"/>
              <w:rPr>
                <w:rFonts w:ascii="Arial" w:eastAsia="BrowalliaUPC" w:hAnsi="Arial" w:cs="Arial"/>
                <w:color w:val="000000"/>
                <w:spacing w:val="-4"/>
                <w:sz w:val="16"/>
                <w:szCs w:val="16"/>
                <w:lang w:val="en-GB"/>
              </w:rPr>
            </w:pPr>
            <w:r w:rsidRPr="00347551">
              <w:rPr>
                <w:rFonts w:ascii="Arial" w:hAnsi="Arial" w:cs="Arial"/>
                <w:color w:val="000000"/>
                <w:spacing w:val="-4"/>
                <w:sz w:val="16"/>
                <w:szCs w:val="16"/>
                <w:lang w:val="en-GB"/>
              </w:rPr>
              <w:t>430</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695</w:t>
            </w:r>
          </w:p>
        </w:tc>
        <w:tc>
          <w:tcPr>
            <w:tcW w:w="864" w:type="dxa"/>
            <w:shd w:val="clear" w:color="auto" w:fill="auto"/>
            <w:vAlign w:val="bottom"/>
          </w:tcPr>
          <w:p w14:paraId="79CEDB28" w14:textId="134958B6" w:rsidR="00E7025A" w:rsidRPr="00376C82" w:rsidRDefault="00347551" w:rsidP="00E7025A">
            <w:pPr>
              <w:spacing w:line="218" w:lineRule="auto"/>
              <w:ind w:right="-72"/>
              <w:jc w:val="right"/>
              <w:rPr>
                <w:rFonts w:ascii="Arial" w:hAnsi="Arial" w:cs="Arial"/>
                <w:color w:val="000000"/>
                <w:spacing w:val="-4"/>
                <w:sz w:val="16"/>
                <w:szCs w:val="16"/>
              </w:rPr>
            </w:pPr>
            <w:r w:rsidRPr="00347551">
              <w:rPr>
                <w:rFonts w:ascii="Arial" w:hAnsi="Arial" w:cs="Arial"/>
                <w:color w:val="000000"/>
                <w:spacing w:val="-4"/>
                <w:sz w:val="16"/>
                <w:szCs w:val="16"/>
                <w:lang w:val="en-GB"/>
              </w:rPr>
              <w:t>1</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838</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351</w:t>
            </w:r>
          </w:p>
        </w:tc>
        <w:tc>
          <w:tcPr>
            <w:tcW w:w="864" w:type="dxa"/>
            <w:shd w:val="clear" w:color="auto" w:fill="auto"/>
            <w:vAlign w:val="bottom"/>
          </w:tcPr>
          <w:p w14:paraId="0FBA995A" w14:textId="18754E54" w:rsidR="00E7025A" w:rsidRPr="00376C82" w:rsidRDefault="00347551" w:rsidP="00E7025A">
            <w:pPr>
              <w:spacing w:line="218" w:lineRule="auto"/>
              <w:ind w:right="-72"/>
              <w:jc w:val="right"/>
              <w:rPr>
                <w:rFonts w:ascii="Arial" w:hAnsi="Arial" w:cs="Arial"/>
                <w:color w:val="000000"/>
                <w:spacing w:val="-4"/>
                <w:sz w:val="16"/>
                <w:szCs w:val="16"/>
              </w:rPr>
            </w:pPr>
            <w:r w:rsidRPr="00347551">
              <w:rPr>
                <w:rFonts w:ascii="Arial" w:hAnsi="Arial" w:cs="Arial"/>
                <w:color w:val="000000"/>
                <w:spacing w:val="-4"/>
                <w:sz w:val="16"/>
                <w:szCs w:val="16"/>
                <w:lang w:val="en-GB"/>
              </w:rPr>
              <w:t>6</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985</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423</w:t>
            </w:r>
          </w:p>
        </w:tc>
        <w:tc>
          <w:tcPr>
            <w:tcW w:w="792" w:type="dxa"/>
            <w:shd w:val="clear" w:color="auto" w:fill="auto"/>
            <w:vAlign w:val="bottom"/>
          </w:tcPr>
          <w:p w14:paraId="0499C314" w14:textId="507C2FA1" w:rsidR="00E7025A" w:rsidRPr="00376C82" w:rsidRDefault="00347551" w:rsidP="00E7025A">
            <w:pPr>
              <w:spacing w:line="218" w:lineRule="auto"/>
              <w:ind w:right="-72"/>
              <w:jc w:val="right"/>
              <w:rPr>
                <w:rFonts w:ascii="Arial" w:eastAsia="BrowalliaUPC" w:hAnsi="Arial" w:cs="Arial"/>
                <w:color w:val="000000"/>
                <w:spacing w:val="-4"/>
                <w:sz w:val="16"/>
                <w:szCs w:val="16"/>
                <w:lang w:val="en-GB"/>
              </w:rPr>
            </w:pPr>
            <w:r w:rsidRPr="00347551">
              <w:rPr>
                <w:rFonts w:ascii="Arial" w:hAnsi="Arial" w:cs="Arial"/>
                <w:color w:val="000000"/>
                <w:spacing w:val="-4"/>
                <w:sz w:val="16"/>
                <w:szCs w:val="16"/>
                <w:lang w:val="en-GB"/>
              </w:rPr>
              <w:t>1</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021</w:t>
            </w:r>
          </w:p>
        </w:tc>
        <w:tc>
          <w:tcPr>
            <w:tcW w:w="792" w:type="dxa"/>
            <w:shd w:val="clear" w:color="auto" w:fill="auto"/>
            <w:vAlign w:val="bottom"/>
          </w:tcPr>
          <w:p w14:paraId="19DD7E48" w14:textId="0AEE7055" w:rsidR="00E7025A" w:rsidRPr="00376C82" w:rsidRDefault="00347551" w:rsidP="00E7025A">
            <w:pPr>
              <w:spacing w:line="218" w:lineRule="auto"/>
              <w:ind w:right="-72"/>
              <w:jc w:val="right"/>
              <w:rPr>
                <w:rFonts w:ascii="Arial" w:eastAsia="BrowalliaUPC" w:hAnsi="Arial" w:cs="Arial"/>
                <w:color w:val="000000"/>
                <w:spacing w:val="-4"/>
                <w:sz w:val="16"/>
                <w:szCs w:val="16"/>
                <w:lang w:val="en-GB"/>
              </w:rPr>
            </w:pPr>
            <w:r w:rsidRPr="00347551">
              <w:rPr>
                <w:rFonts w:ascii="Arial" w:hAnsi="Arial" w:cs="Arial"/>
                <w:color w:val="000000"/>
                <w:spacing w:val="-4"/>
                <w:sz w:val="16"/>
                <w:szCs w:val="16"/>
                <w:lang w:val="en-GB"/>
              </w:rPr>
              <w:t>53</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247</w:t>
            </w:r>
          </w:p>
        </w:tc>
        <w:tc>
          <w:tcPr>
            <w:tcW w:w="828" w:type="dxa"/>
            <w:shd w:val="clear" w:color="auto" w:fill="auto"/>
            <w:vAlign w:val="bottom"/>
          </w:tcPr>
          <w:p w14:paraId="6142437B" w14:textId="306E22A2" w:rsidR="00E7025A" w:rsidRPr="00376C82" w:rsidRDefault="00E7025A" w:rsidP="00E7025A">
            <w:pPr>
              <w:spacing w:line="218" w:lineRule="auto"/>
              <w:ind w:right="-72"/>
              <w:jc w:val="right"/>
              <w:rPr>
                <w:rFonts w:ascii="Arial" w:hAnsi="Arial" w:cs="Arial"/>
                <w:color w:val="000000"/>
                <w:spacing w:val="-4"/>
                <w:sz w:val="16"/>
                <w:szCs w:val="16"/>
              </w:rPr>
            </w:pPr>
            <w:r w:rsidRPr="00376C82">
              <w:rPr>
                <w:rFonts w:ascii="Arial" w:hAnsi="Arial" w:cs="Arial"/>
                <w:color w:val="000000"/>
                <w:spacing w:val="-4"/>
                <w:sz w:val="16"/>
                <w:szCs w:val="16"/>
              </w:rPr>
              <w:t>-</w:t>
            </w:r>
          </w:p>
        </w:tc>
      </w:tr>
      <w:tr w:rsidR="00E7025A" w:rsidRPr="00376C82" w14:paraId="1C0BA6F8" w14:textId="77777777" w:rsidTr="00B1181C">
        <w:trPr>
          <w:trHeight w:val="20"/>
        </w:trPr>
        <w:tc>
          <w:tcPr>
            <w:tcW w:w="2322" w:type="dxa"/>
            <w:shd w:val="clear" w:color="auto" w:fill="auto"/>
            <w:vAlign w:val="bottom"/>
            <w:hideMark/>
          </w:tcPr>
          <w:p w14:paraId="621B6D49" w14:textId="77777777" w:rsidR="00E7025A" w:rsidRPr="00376C82" w:rsidRDefault="00E7025A" w:rsidP="00E7025A">
            <w:pPr>
              <w:spacing w:line="218" w:lineRule="auto"/>
              <w:ind w:left="326" w:right="-110"/>
              <w:rPr>
                <w:rFonts w:ascii="Arial" w:hAnsi="Arial" w:cs="Arial"/>
                <w:color w:val="000000"/>
                <w:spacing w:val="-6"/>
                <w:sz w:val="16"/>
                <w:szCs w:val="16"/>
              </w:rPr>
            </w:pPr>
            <w:r w:rsidRPr="00376C82">
              <w:rPr>
                <w:rFonts w:ascii="Arial" w:hAnsi="Arial" w:cs="Arial"/>
                <w:color w:val="000000"/>
                <w:spacing w:val="-6"/>
                <w:sz w:val="16"/>
                <w:szCs w:val="16"/>
              </w:rPr>
              <w:t>Due to reinsurers</w:t>
            </w:r>
          </w:p>
        </w:tc>
        <w:tc>
          <w:tcPr>
            <w:tcW w:w="990" w:type="dxa"/>
            <w:shd w:val="clear" w:color="auto" w:fill="auto"/>
            <w:vAlign w:val="bottom"/>
          </w:tcPr>
          <w:p w14:paraId="513C7D5C" w14:textId="27A919BA" w:rsidR="00E7025A" w:rsidRPr="00376C82" w:rsidRDefault="00347551" w:rsidP="00E7025A">
            <w:pPr>
              <w:spacing w:line="218" w:lineRule="auto"/>
              <w:ind w:right="-72"/>
              <w:jc w:val="right"/>
              <w:rPr>
                <w:rFonts w:ascii="Arial" w:eastAsia="BrowalliaUPC" w:hAnsi="Arial" w:cs="Arial"/>
                <w:color w:val="000000"/>
                <w:spacing w:val="-4"/>
                <w:sz w:val="16"/>
                <w:szCs w:val="16"/>
                <w:lang w:val="en-GB"/>
              </w:rPr>
            </w:pPr>
            <w:r w:rsidRPr="00347551">
              <w:rPr>
                <w:rFonts w:ascii="Arial" w:hAnsi="Arial" w:cs="Arial"/>
                <w:color w:val="000000"/>
                <w:spacing w:val="-4"/>
                <w:sz w:val="16"/>
                <w:szCs w:val="16"/>
                <w:lang w:val="en-GB"/>
              </w:rPr>
              <w:t>16</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634</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478</w:t>
            </w:r>
          </w:p>
        </w:tc>
        <w:tc>
          <w:tcPr>
            <w:tcW w:w="900" w:type="dxa"/>
            <w:shd w:val="clear" w:color="auto" w:fill="auto"/>
            <w:vAlign w:val="bottom"/>
          </w:tcPr>
          <w:p w14:paraId="18A20538" w14:textId="25D9AC5B" w:rsidR="00E7025A" w:rsidRPr="00376C82" w:rsidRDefault="00347551" w:rsidP="00E7025A">
            <w:pPr>
              <w:spacing w:line="218" w:lineRule="auto"/>
              <w:ind w:right="-72"/>
              <w:jc w:val="right"/>
              <w:rPr>
                <w:rFonts w:ascii="Arial" w:eastAsia="BrowalliaUPC" w:hAnsi="Arial" w:cs="Arial"/>
                <w:color w:val="000000"/>
                <w:spacing w:val="-4"/>
                <w:sz w:val="16"/>
                <w:szCs w:val="16"/>
                <w:lang w:val="en-GB"/>
              </w:rPr>
            </w:pPr>
            <w:r w:rsidRPr="00347551">
              <w:rPr>
                <w:rFonts w:ascii="Arial" w:hAnsi="Arial" w:cs="Arial"/>
                <w:color w:val="000000"/>
                <w:spacing w:val="-4"/>
                <w:sz w:val="16"/>
                <w:szCs w:val="16"/>
                <w:lang w:val="en-GB"/>
              </w:rPr>
              <w:t>852</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536</w:t>
            </w:r>
          </w:p>
        </w:tc>
        <w:tc>
          <w:tcPr>
            <w:tcW w:w="810" w:type="dxa"/>
            <w:vAlign w:val="bottom"/>
          </w:tcPr>
          <w:p w14:paraId="4025044C" w14:textId="5D5A1664" w:rsidR="00E7025A" w:rsidRPr="00376C82" w:rsidRDefault="00347551" w:rsidP="00E7025A">
            <w:pPr>
              <w:spacing w:line="218" w:lineRule="auto"/>
              <w:ind w:right="-72"/>
              <w:jc w:val="right"/>
              <w:rPr>
                <w:rFonts w:ascii="Arial" w:eastAsia="BrowalliaUPC" w:hAnsi="Arial" w:cs="Arial"/>
                <w:color w:val="000000"/>
                <w:spacing w:val="-4"/>
                <w:sz w:val="16"/>
                <w:szCs w:val="16"/>
                <w:lang w:val="en-GB"/>
              </w:rPr>
            </w:pPr>
            <w:r w:rsidRPr="00347551">
              <w:rPr>
                <w:rFonts w:ascii="Arial" w:hAnsi="Arial" w:cs="Arial"/>
                <w:color w:val="000000"/>
                <w:spacing w:val="-4"/>
                <w:sz w:val="16"/>
                <w:szCs w:val="16"/>
                <w:lang w:val="en-GB"/>
              </w:rPr>
              <w:t>1</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424</w:t>
            </w:r>
          </w:p>
        </w:tc>
        <w:tc>
          <w:tcPr>
            <w:tcW w:w="720" w:type="dxa"/>
            <w:shd w:val="clear" w:color="auto" w:fill="auto"/>
            <w:vAlign w:val="bottom"/>
          </w:tcPr>
          <w:p w14:paraId="1AAF042C" w14:textId="56D1D3EE"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r w:rsidRPr="00376C82">
              <w:rPr>
                <w:rFonts w:ascii="Arial" w:hAnsi="Arial" w:cs="Arial"/>
                <w:color w:val="000000"/>
                <w:spacing w:val="-4"/>
                <w:sz w:val="16"/>
                <w:szCs w:val="16"/>
              </w:rPr>
              <w:t>-</w:t>
            </w:r>
          </w:p>
        </w:tc>
        <w:tc>
          <w:tcPr>
            <w:tcW w:w="864" w:type="dxa"/>
            <w:shd w:val="clear" w:color="auto" w:fill="auto"/>
            <w:vAlign w:val="bottom"/>
          </w:tcPr>
          <w:p w14:paraId="473FC2C2" w14:textId="4ABC4586" w:rsidR="00E7025A" w:rsidRPr="00376C82" w:rsidRDefault="00E7025A" w:rsidP="00E7025A">
            <w:pPr>
              <w:spacing w:line="218" w:lineRule="auto"/>
              <w:ind w:right="-72"/>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64" w:type="dxa"/>
            <w:shd w:val="clear" w:color="auto" w:fill="auto"/>
            <w:vAlign w:val="bottom"/>
          </w:tcPr>
          <w:p w14:paraId="741F5DD9" w14:textId="35729EBD" w:rsidR="00E7025A" w:rsidRPr="00376C82" w:rsidRDefault="00347551" w:rsidP="00E7025A">
            <w:pPr>
              <w:spacing w:line="218" w:lineRule="auto"/>
              <w:ind w:right="-72"/>
              <w:jc w:val="right"/>
              <w:rPr>
                <w:rFonts w:ascii="Arial" w:hAnsi="Arial" w:cs="Arial"/>
                <w:color w:val="000000"/>
                <w:spacing w:val="-4"/>
                <w:sz w:val="16"/>
                <w:szCs w:val="16"/>
              </w:rPr>
            </w:pPr>
            <w:r w:rsidRPr="00347551">
              <w:rPr>
                <w:rFonts w:ascii="Arial" w:hAnsi="Arial" w:cs="Arial"/>
                <w:color w:val="000000"/>
                <w:spacing w:val="-4"/>
                <w:sz w:val="16"/>
                <w:szCs w:val="16"/>
                <w:lang w:val="en-GB"/>
              </w:rPr>
              <w:t>4</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103</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944</w:t>
            </w:r>
          </w:p>
        </w:tc>
        <w:tc>
          <w:tcPr>
            <w:tcW w:w="792" w:type="dxa"/>
            <w:shd w:val="clear" w:color="auto" w:fill="auto"/>
            <w:vAlign w:val="bottom"/>
          </w:tcPr>
          <w:p w14:paraId="726031B5" w14:textId="52242248" w:rsidR="00E7025A" w:rsidRPr="00376C82" w:rsidRDefault="00347551" w:rsidP="00E7025A">
            <w:pPr>
              <w:spacing w:line="218" w:lineRule="auto"/>
              <w:ind w:right="-72"/>
              <w:jc w:val="right"/>
              <w:rPr>
                <w:rFonts w:ascii="Arial" w:eastAsia="BrowalliaUPC" w:hAnsi="Arial" w:cs="Arial"/>
                <w:color w:val="000000"/>
                <w:spacing w:val="-4"/>
                <w:sz w:val="16"/>
                <w:szCs w:val="16"/>
                <w:lang w:val="en-GB"/>
              </w:rPr>
            </w:pPr>
            <w:r w:rsidRPr="00347551">
              <w:rPr>
                <w:rFonts w:ascii="Arial" w:hAnsi="Arial" w:cs="Arial"/>
                <w:color w:val="000000"/>
                <w:spacing w:val="-4"/>
                <w:sz w:val="16"/>
                <w:szCs w:val="16"/>
                <w:lang w:val="en-GB"/>
              </w:rPr>
              <w:t>1</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566</w:t>
            </w:r>
          </w:p>
        </w:tc>
        <w:tc>
          <w:tcPr>
            <w:tcW w:w="792" w:type="dxa"/>
            <w:shd w:val="clear" w:color="auto" w:fill="auto"/>
            <w:vAlign w:val="bottom"/>
          </w:tcPr>
          <w:p w14:paraId="6F5FF1E6" w14:textId="1C7AE313" w:rsidR="00E7025A" w:rsidRPr="00376C82" w:rsidRDefault="00E7025A" w:rsidP="00E7025A">
            <w:pPr>
              <w:spacing w:line="218" w:lineRule="auto"/>
              <w:ind w:right="-72"/>
              <w:jc w:val="right"/>
              <w:rPr>
                <w:rFonts w:ascii="Arial" w:eastAsia="BrowalliaUPC" w:hAnsi="Arial" w:cs="Arial"/>
                <w:color w:val="000000"/>
                <w:spacing w:val="-4"/>
                <w:sz w:val="16"/>
                <w:szCs w:val="16"/>
                <w:lang w:val="en-GB"/>
              </w:rPr>
            </w:pPr>
            <w:r w:rsidRPr="00376C82">
              <w:rPr>
                <w:rFonts w:ascii="Arial" w:hAnsi="Arial" w:cs="Arial"/>
                <w:color w:val="000000"/>
                <w:spacing w:val="-4"/>
                <w:sz w:val="16"/>
                <w:szCs w:val="16"/>
              </w:rPr>
              <w:t>-</w:t>
            </w:r>
          </w:p>
        </w:tc>
        <w:tc>
          <w:tcPr>
            <w:tcW w:w="828" w:type="dxa"/>
            <w:shd w:val="clear" w:color="auto" w:fill="auto"/>
            <w:vAlign w:val="bottom"/>
          </w:tcPr>
          <w:p w14:paraId="4ECFFC37" w14:textId="065B4046" w:rsidR="00E7025A" w:rsidRPr="00376C82" w:rsidRDefault="00347551" w:rsidP="00E7025A">
            <w:pPr>
              <w:spacing w:line="218" w:lineRule="auto"/>
              <w:ind w:right="-72"/>
              <w:jc w:val="right"/>
              <w:rPr>
                <w:rFonts w:ascii="Arial" w:hAnsi="Arial" w:cs="Arial"/>
                <w:color w:val="000000"/>
                <w:spacing w:val="-4"/>
                <w:sz w:val="16"/>
                <w:szCs w:val="16"/>
              </w:rPr>
            </w:pPr>
            <w:r w:rsidRPr="00347551">
              <w:rPr>
                <w:rFonts w:ascii="Arial" w:hAnsi="Arial" w:cs="Arial"/>
                <w:color w:val="000000"/>
                <w:spacing w:val="-4"/>
                <w:sz w:val="16"/>
                <w:szCs w:val="16"/>
                <w:lang w:val="en-GB"/>
              </w:rPr>
              <w:t>1</w:t>
            </w:r>
            <w:r w:rsidR="00E7025A" w:rsidRPr="00376C82">
              <w:rPr>
                <w:rFonts w:ascii="Arial" w:hAnsi="Arial" w:cs="Arial"/>
                <w:color w:val="000000"/>
                <w:spacing w:val="-4"/>
                <w:sz w:val="16"/>
                <w:szCs w:val="16"/>
              </w:rPr>
              <w:t>,</w:t>
            </w:r>
            <w:r w:rsidRPr="00347551">
              <w:rPr>
                <w:rFonts w:ascii="Arial" w:hAnsi="Arial" w:cs="Arial"/>
                <w:color w:val="000000"/>
                <w:spacing w:val="-4"/>
                <w:sz w:val="16"/>
                <w:szCs w:val="16"/>
                <w:lang w:val="en-GB"/>
              </w:rPr>
              <w:t>355</w:t>
            </w:r>
          </w:p>
        </w:tc>
      </w:tr>
    </w:tbl>
    <w:p w14:paraId="7894D922" w14:textId="72C42D9D" w:rsidR="00B1181C" w:rsidRPr="00376C82" w:rsidRDefault="00B1181C" w:rsidP="00D37633">
      <w:pPr>
        <w:ind w:left="1080"/>
        <w:jc w:val="both"/>
        <w:rPr>
          <w:rFonts w:ascii="Arial" w:hAnsi="Arial" w:cs="Arial"/>
          <w:i/>
          <w:iCs/>
          <w:color w:val="000000"/>
          <w:sz w:val="20"/>
          <w:szCs w:val="20"/>
          <w:u w:val="single"/>
        </w:rPr>
      </w:pPr>
    </w:p>
    <w:p w14:paraId="6B16D69B" w14:textId="77777777" w:rsidR="00B1181C" w:rsidRPr="00376C82" w:rsidRDefault="00B1181C">
      <w:pPr>
        <w:overflowPunct/>
        <w:autoSpaceDE/>
        <w:autoSpaceDN/>
        <w:adjustRightInd/>
        <w:textAlignment w:val="auto"/>
        <w:rPr>
          <w:rFonts w:ascii="Arial" w:hAnsi="Arial" w:cs="Arial"/>
          <w:i/>
          <w:iCs/>
          <w:color w:val="000000"/>
          <w:sz w:val="20"/>
          <w:szCs w:val="20"/>
          <w:u w:val="single"/>
        </w:rPr>
      </w:pPr>
      <w:r w:rsidRPr="00376C82">
        <w:rPr>
          <w:rFonts w:ascii="Arial" w:hAnsi="Arial" w:cs="Arial"/>
          <w:i/>
          <w:iCs/>
          <w:color w:val="000000"/>
          <w:sz w:val="20"/>
          <w:szCs w:val="20"/>
          <w:u w:val="single"/>
        </w:rPr>
        <w:br w:type="page"/>
      </w:r>
    </w:p>
    <w:p w14:paraId="195526F4" w14:textId="77777777" w:rsidR="00B1181C" w:rsidRPr="00376C82" w:rsidRDefault="00B1181C" w:rsidP="00D37633">
      <w:pPr>
        <w:ind w:left="1080"/>
        <w:jc w:val="both"/>
        <w:rPr>
          <w:rFonts w:ascii="Arial" w:hAnsi="Arial" w:cs="Arial"/>
          <w:i/>
          <w:iCs/>
          <w:color w:val="000000"/>
          <w:sz w:val="20"/>
          <w:szCs w:val="20"/>
          <w:u w:val="single"/>
        </w:rPr>
      </w:pPr>
    </w:p>
    <w:p w14:paraId="1C8A92C8" w14:textId="7F9E57A2" w:rsidR="00D37633" w:rsidRPr="00376C82" w:rsidRDefault="00D37633" w:rsidP="00D37633">
      <w:pPr>
        <w:ind w:left="1080"/>
        <w:jc w:val="both"/>
        <w:rPr>
          <w:rFonts w:ascii="Arial" w:hAnsi="Arial" w:cs="Arial"/>
          <w:i/>
          <w:iCs/>
          <w:color w:val="000000"/>
          <w:sz w:val="20"/>
          <w:szCs w:val="20"/>
          <w:u w:val="single"/>
        </w:rPr>
      </w:pPr>
      <w:r w:rsidRPr="00376C82">
        <w:rPr>
          <w:rFonts w:ascii="Arial" w:hAnsi="Arial" w:cs="Arial"/>
          <w:i/>
          <w:iCs/>
          <w:color w:val="000000"/>
          <w:sz w:val="20"/>
          <w:szCs w:val="20"/>
          <w:u w:val="single"/>
        </w:rPr>
        <w:t>Foreign exchange risk sensitivity analysis</w:t>
      </w:r>
    </w:p>
    <w:p w14:paraId="0B2DBAEE" w14:textId="77777777" w:rsidR="00D37633" w:rsidRPr="00376C82" w:rsidRDefault="00D37633" w:rsidP="00D37633">
      <w:pPr>
        <w:ind w:left="1080"/>
        <w:jc w:val="both"/>
        <w:rPr>
          <w:rFonts w:ascii="Arial" w:hAnsi="Arial" w:cs="Arial"/>
          <w:color w:val="000000"/>
          <w:sz w:val="20"/>
          <w:szCs w:val="20"/>
        </w:rPr>
      </w:pPr>
    </w:p>
    <w:p w14:paraId="7468FFBE" w14:textId="2972F348" w:rsidR="00D37633" w:rsidRPr="00376C82" w:rsidRDefault="00D37633" w:rsidP="00A438FA">
      <w:pPr>
        <w:ind w:left="1080"/>
        <w:jc w:val="both"/>
        <w:rPr>
          <w:rFonts w:ascii="Arial" w:hAnsi="Arial" w:cs="Arial"/>
          <w:color w:val="000000"/>
          <w:sz w:val="20"/>
          <w:szCs w:val="20"/>
        </w:rPr>
      </w:pPr>
      <w:r w:rsidRPr="00376C82">
        <w:rPr>
          <w:rFonts w:ascii="Arial" w:hAnsi="Arial" w:cs="Arial"/>
          <w:color w:val="000000"/>
          <w:sz w:val="20"/>
          <w:szCs w:val="20"/>
        </w:rPr>
        <w:t xml:space="preserve">As shown in the table above, </w:t>
      </w:r>
      <w:r w:rsidR="00A81BE4" w:rsidRPr="00376C82">
        <w:rPr>
          <w:rFonts w:ascii="Arial" w:hAnsi="Arial" w:cs="Arial"/>
          <w:color w:val="000000"/>
          <w:sz w:val="20"/>
          <w:szCs w:val="20"/>
        </w:rPr>
        <w:t>t</w:t>
      </w:r>
      <w:r w:rsidRPr="00376C82">
        <w:rPr>
          <w:rFonts w:ascii="Arial" w:hAnsi="Arial" w:cs="Arial"/>
          <w:color w:val="000000"/>
          <w:sz w:val="20"/>
          <w:szCs w:val="20"/>
        </w:rPr>
        <w:t>he Group is exposed to foreign exchange risk</w:t>
      </w:r>
      <w:r w:rsidRPr="00376C82">
        <w:rPr>
          <w:rFonts w:ascii="Arial" w:hAnsi="Arial" w:cs="Arial"/>
          <w:color w:val="000000"/>
          <w:sz w:val="20"/>
          <w:szCs w:val="20"/>
          <w:cs/>
        </w:rPr>
        <w:t xml:space="preserve">. </w:t>
      </w:r>
      <w:r w:rsidRPr="00376C82">
        <w:rPr>
          <w:rFonts w:ascii="Arial" w:hAnsi="Arial" w:cs="Arial"/>
          <w:color w:val="000000"/>
          <w:sz w:val="20"/>
          <w:szCs w:val="20"/>
        </w:rPr>
        <w:t>The sensitivity of profit or loss to changes in the exchange rates</w:t>
      </w:r>
      <w:r w:rsidRPr="00376C82">
        <w:rPr>
          <w:rFonts w:ascii="Arial" w:hAnsi="Arial" w:cs="Arial"/>
          <w:color w:val="000000"/>
          <w:sz w:val="20"/>
          <w:szCs w:val="20"/>
          <w:cs/>
        </w:rPr>
        <w:t>.</w:t>
      </w:r>
    </w:p>
    <w:p w14:paraId="110B03AA" w14:textId="77777777" w:rsidR="00B60409" w:rsidRPr="00376C82" w:rsidRDefault="00B60409" w:rsidP="00A438FA">
      <w:pPr>
        <w:overflowPunct/>
        <w:autoSpaceDE/>
        <w:autoSpaceDN/>
        <w:adjustRightInd/>
        <w:ind w:left="1080"/>
        <w:jc w:val="both"/>
        <w:textAlignment w:val="auto"/>
        <w:rPr>
          <w:rFonts w:ascii="Arial" w:hAnsi="Arial" w:cs="Arial"/>
          <w:color w:val="000000"/>
          <w:sz w:val="20"/>
          <w:szCs w:val="20"/>
          <w:cs/>
        </w:rPr>
      </w:pPr>
    </w:p>
    <w:p w14:paraId="07661AF3" w14:textId="7FE0831B" w:rsidR="00C267AB" w:rsidRPr="00376C82" w:rsidRDefault="00C267AB" w:rsidP="00A438FA">
      <w:pPr>
        <w:overflowPunct/>
        <w:autoSpaceDE/>
        <w:autoSpaceDN/>
        <w:adjustRightInd/>
        <w:ind w:left="1080"/>
        <w:jc w:val="both"/>
        <w:textAlignment w:val="auto"/>
        <w:rPr>
          <w:rFonts w:ascii="Arial" w:hAnsi="Arial" w:cs="Arial"/>
          <w:color w:val="000000"/>
          <w:sz w:val="20"/>
          <w:szCs w:val="20"/>
        </w:rPr>
      </w:pPr>
      <w:r w:rsidRPr="00376C82">
        <w:rPr>
          <w:rFonts w:ascii="Arial" w:hAnsi="Arial" w:cs="Arial"/>
          <w:color w:val="000000"/>
          <w:sz w:val="20"/>
          <w:szCs w:val="20"/>
        </w:rPr>
        <w:t xml:space="preserve">The table below shows the sensitivity of profit or loss to </w:t>
      </w:r>
      <w:r w:rsidR="00347551" w:rsidRPr="00347551">
        <w:rPr>
          <w:rFonts w:ascii="Arial" w:hAnsi="Arial" w:cs="Arial"/>
          <w:color w:val="000000"/>
          <w:sz w:val="20"/>
          <w:szCs w:val="20"/>
          <w:lang w:val="en-GB"/>
        </w:rPr>
        <w:t>5</w:t>
      </w:r>
      <w:r w:rsidRPr="00376C82">
        <w:rPr>
          <w:rFonts w:ascii="Arial" w:hAnsi="Arial" w:cs="Arial"/>
          <w:color w:val="000000"/>
          <w:sz w:val="20"/>
          <w:szCs w:val="20"/>
        </w:rPr>
        <w:t>% changes in the exchange rates</w:t>
      </w:r>
      <w:r w:rsidR="00246DE8" w:rsidRPr="00376C82">
        <w:rPr>
          <w:rFonts w:ascii="Arial" w:hAnsi="Arial" w:cs="Arial"/>
          <w:color w:val="000000"/>
          <w:sz w:val="20"/>
          <w:szCs w:val="20"/>
        </w:rPr>
        <w:t>.</w:t>
      </w:r>
    </w:p>
    <w:p w14:paraId="7324A268" w14:textId="77777777" w:rsidR="00C267AB" w:rsidRPr="00376C82" w:rsidRDefault="00C267AB" w:rsidP="00D571B2">
      <w:pPr>
        <w:ind w:left="1080"/>
        <w:jc w:val="both"/>
        <w:rPr>
          <w:rFonts w:ascii="Arial" w:hAnsi="Arial" w:cs="Arial"/>
          <w:color w:val="000000"/>
          <w:sz w:val="20"/>
          <w:szCs w:val="20"/>
        </w:rPr>
      </w:pPr>
    </w:p>
    <w:tbl>
      <w:tblPr>
        <w:tblStyle w:val="TableGrid"/>
        <w:tblW w:w="962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4"/>
        <w:gridCol w:w="1744"/>
        <w:gridCol w:w="1744"/>
      </w:tblGrid>
      <w:tr w:rsidR="00F35820" w:rsidRPr="00347551" w14:paraId="1A2D270B" w14:textId="77777777" w:rsidTr="009A34BB">
        <w:tc>
          <w:tcPr>
            <w:tcW w:w="6134" w:type="dxa"/>
            <w:shd w:val="clear" w:color="auto" w:fill="auto"/>
            <w:vAlign w:val="bottom"/>
          </w:tcPr>
          <w:p w14:paraId="0DDFD1A5" w14:textId="77777777" w:rsidR="00F35820" w:rsidRPr="00347551" w:rsidRDefault="00F35820" w:rsidP="00D571B2">
            <w:pPr>
              <w:overflowPunct/>
              <w:autoSpaceDE/>
              <w:adjustRightInd/>
              <w:ind w:left="1114"/>
              <w:rPr>
                <w:rFonts w:ascii="Arial" w:hAnsi="Arial" w:cs="Arial"/>
                <w:color w:val="000000"/>
                <w:sz w:val="18"/>
                <w:szCs w:val="18"/>
                <w:lang w:val="en-GB"/>
              </w:rPr>
            </w:pPr>
          </w:p>
        </w:tc>
        <w:tc>
          <w:tcPr>
            <w:tcW w:w="3488" w:type="dxa"/>
            <w:gridSpan w:val="2"/>
            <w:tcBorders>
              <w:bottom w:val="single" w:sz="4" w:space="0" w:color="auto"/>
            </w:tcBorders>
            <w:shd w:val="clear" w:color="auto" w:fill="auto"/>
            <w:vAlign w:val="bottom"/>
          </w:tcPr>
          <w:p w14:paraId="5E7A7025" w14:textId="045A41A0" w:rsidR="00F35820" w:rsidRPr="00347551" w:rsidRDefault="00F35820" w:rsidP="00F35820">
            <w:pPr>
              <w:overflowPunct/>
              <w:autoSpaceDE/>
              <w:adjustRightInd/>
              <w:jc w:val="center"/>
              <w:rPr>
                <w:rFonts w:ascii="Arial" w:hAnsi="Arial" w:cs="Arial"/>
                <w:b/>
                <w:bCs/>
                <w:color w:val="000000"/>
                <w:sz w:val="18"/>
                <w:szCs w:val="18"/>
                <w:lang w:val="en-GB"/>
              </w:rPr>
            </w:pPr>
            <w:r w:rsidRPr="00347551">
              <w:rPr>
                <w:rFonts w:ascii="Arial" w:hAnsi="Arial" w:cs="Arial"/>
                <w:b/>
                <w:color w:val="000000"/>
                <w:sz w:val="18"/>
                <w:szCs w:val="18"/>
              </w:rPr>
              <w:t xml:space="preserve">Consolidated </w:t>
            </w:r>
            <w:r w:rsidR="00071FA4" w:rsidRPr="00347551">
              <w:rPr>
                <w:rFonts w:ascii="Arial" w:hAnsi="Arial" w:cs="Arial"/>
                <w:b/>
                <w:color w:val="000000"/>
                <w:sz w:val="18"/>
                <w:szCs w:val="18"/>
              </w:rPr>
              <w:t xml:space="preserve">and separate </w:t>
            </w:r>
            <w:r w:rsidRPr="00347551">
              <w:rPr>
                <w:rFonts w:ascii="Arial" w:hAnsi="Arial" w:cs="Arial"/>
                <w:b/>
                <w:color w:val="000000"/>
                <w:sz w:val="18"/>
                <w:szCs w:val="18"/>
              </w:rPr>
              <w:t>financial statements</w:t>
            </w:r>
          </w:p>
        </w:tc>
      </w:tr>
      <w:tr w:rsidR="00F35820" w:rsidRPr="00347551" w14:paraId="280D34BE" w14:textId="77777777" w:rsidTr="009A34BB">
        <w:tc>
          <w:tcPr>
            <w:tcW w:w="6134" w:type="dxa"/>
            <w:shd w:val="clear" w:color="auto" w:fill="auto"/>
            <w:vAlign w:val="bottom"/>
          </w:tcPr>
          <w:p w14:paraId="2DDBE827" w14:textId="77777777" w:rsidR="00F35820" w:rsidRPr="00347551" w:rsidRDefault="00F35820" w:rsidP="00D571B2">
            <w:pPr>
              <w:overflowPunct/>
              <w:autoSpaceDE/>
              <w:adjustRightInd/>
              <w:ind w:left="1114"/>
              <w:rPr>
                <w:rFonts w:ascii="Arial" w:hAnsi="Arial" w:cs="Arial"/>
                <w:color w:val="000000"/>
                <w:sz w:val="18"/>
                <w:szCs w:val="18"/>
                <w:lang w:val="en-GB"/>
              </w:rPr>
            </w:pPr>
          </w:p>
        </w:tc>
        <w:tc>
          <w:tcPr>
            <w:tcW w:w="3488" w:type="dxa"/>
            <w:gridSpan w:val="2"/>
            <w:tcBorders>
              <w:top w:val="single" w:sz="4" w:space="0" w:color="auto"/>
              <w:bottom w:val="single" w:sz="4" w:space="0" w:color="auto"/>
            </w:tcBorders>
            <w:shd w:val="clear" w:color="auto" w:fill="auto"/>
            <w:vAlign w:val="bottom"/>
          </w:tcPr>
          <w:p w14:paraId="6865E4F3" w14:textId="0BD8727F" w:rsidR="00F35820" w:rsidRPr="00347551" w:rsidRDefault="00F35820" w:rsidP="00F35820">
            <w:pPr>
              <w:overflowPunct/>
              <w:autoSpaceDE/>
              <w:adjustRightInd/>
              <w:jc w:val="center"/>
              <w:rPr>
                <w:rFonts w:ascii="Arial" w:hAnsi="Arial" w:cs="Arial"/>
                <w:b/>
                <w:bCs/>
                <w:color w:val="000000"/>
                <w:sz w:val="18"/>
                <w:szCs w:val="18"/>
                <w:lang w:val="en-GB"/>
              </w:rPr>
            </w:pPr>
            <w:r w:rsidRPr="00347551">
              <w:rPr>
                <w:rFonts w:ascii="Arial" w:hAnsi="Arial" w:cs="Arial"/>
                <w:b/>
                <w:bCs/>
                <w:color w:val="000000"/>
                <w:sz w:val="18"/>
                <w:szCs w:val="18"/>
                <w:lang w:val="en-GB"/>
              </w:rPr>
              <w:t>Impact to net profit</w:t>
            </w:r>
          </w:p>
        </w:tc>
      </w:tr>
      <w:tr w:rsidR="004119B4" w:rsidRPr="00347551" w14:paraId="58469FEC" w14:textId="65A5C28F" w:rsidTr="009A34BB">
        <w:tc>
          <w:tcPr>
            <w:tcW w:w="6134" w:type="dxa"/>
            <w:shd w:val="clear" w:color="auto" w:fill="auto"/>
            <w:vAlign w:val="bottom"/>
          </w:tcPr>
          <w:p w14:paraId="285C3709" w14:textId="77777777" w:rsidR="004119B4" w:rsidRPr="00347551" w:rsidRDefault="004119B4" w:rsidP="004119B4">
            <w:pPr>
              <w:overflowPunct/>
              <w:autoSpaceDE/>
              <w:adjustRightInd/>
              <w:ind w:left="1114"/>
              <w:rPr>
                <w:rFonts w:ascii="Arial" w:hAnsi="Arial" w:cs="Arial"/>
                <w:color w:val="000000"/>
                <w:sz w:val="18"/>
                <w:szCs w:val="18"/>
                <w:lang w:val="en-GB"/>
              </w:rPr>
            </w:pPr>
          </w:p>
        </w:tc>
        <w:tc>
          <w:tcPr>
            <w:tcW w:w="1744" w:type="dxa"/>
            <w:tcBorders>
              <w:top w:val="single" w:sz="4" w:space="0" w:color="auto"/>
            </w:tcBorders>
            <w:shd w:val="clear" w:color="auto" w:fill="auto"/>
            <w:vAlign w:val="bottom"/>
          </w:tcPr>
          <w:p w14:paraId="74B82A96" w14:textId="39EDB151" w:rsidR="004119B4" w:rsidRPr="00347551" w:rsidRDefault="00347551" w:rsidP="004119B4">
            <w:pPr>
              <w:overflowPunct/>
              <w:autoSpaceDE/>
              <w:adjustRightInd/>
              <w:ind w:right="-72"/>
              <w:jc w:val="right"/>
              <w:rPr>
                <w:rFonts w:ascii="Arial" w:hAnsi="Arial" w:cs="Arial"/>
                <w:b/>
                <w:bCs/>
                <w:color w:val="000000"/>
                <w:sz w:val="18"/>
                <w:szCs w:val="18"/>
                <w:lang w:val="en-GB"/>
              </w:rPr>
            </w:pPr>
            <w:r w:rsidRPr="00347551">
              <w:rPr>
                <w:rFonts w:ascii="Arial" w:hAnsi="Arial" w:cs="Arial"/>
                <w:b/>
                <w:bCs/>
                <w:color w:val="000000"/>
                <w:sz w:val="18"/>
                <w:szCs w:val="18"/>
                <w:lang w:val="en-GB"/>
              </w:rPr>
              <w:t>2024</w:t>
            </w:r>
          </w:p>
        </w:tc>
        <w:tc>
          <w:tcPr>
            <w:tcW w:w="1744" w:type="dxa"/>
            <w:tcBorders>
              <w:top w:val="single" w:sz="4" w:space="0" w:color="auto"/>
            </w:tcBorders>
            <w:shd w:val="clear" w:color="auto" w:fill="auto"/>
            <w:vAlign w:val="bottom"/>
          </w:tcPr>
          <w:p w14:paraId="463CF337" w14:textId="1F28633F" w:rsidR="004119B4" w:rsidRPr="00347551" w:rsidRDefault="00347551" w:rsidP="004119B4">
            <w:pPr>
              <w:overflowPunct/>
              <w:autoSpaceDE/>
              <w:adjustRightInd/>
              <w:ind w:right="-72"/>
              <w:jc w:val="right"/>
              <w:rPr>
                <w:rFonts w:ascii="Arial" w:hAnsi="Arial" w:cs="Arial"/>
                <w:b/>
                <w:bCs/>
                <w:color w:val="000000"/>
                <w:sz w:val="18"/>
                <w:szCs w:val="18"/>
                <w:lang w:val="en-GB"/>
              </w:rPr>
            </w:pPr>
            <w:r w:rsidRPr="00347551">
              <w:rPr>
                <w:rFonts w:ascii="Arial" w:hAnsi="Arial" w:cs="Arial"/>
                <w:b/>
                <w:bCs/>
                <w:color w:val="000000"/>
                <w:sz w:val="18"/>
                <w:szCs w:val="18"/>
                <w:lang w:val="en-GB"/>
              </w:rPr>
              <w:t>2023</w:t>
            </w:r>
          </w:p>
        </w:tc>
      </w:tr>
      <w:tr w:rsidR="004119B4" w:rsidRPr="00347551" w14:paraId="2D7E171B" w14:textId="7C03A2FB" w:rsidTr="009A34BB">
        <w:tc>
          <w:tcPr>
            <w:tcW w:w="6134" w:type="dxa"/>
            <w:shd w:val="clear" w:color="auto" w:fill="auto"/>
            <w:vAlign w:val="bottom"/>
          </w:tcPr>
          <w:p w14:paraId="2871FC13" w14:textId="77777777" w:rsidR="004119B4" w:rsidRPr="00347551" w:rsidRDefault="004119B4" w:rsidP="004119B4">
            <w:pPr>
              <w:overflowPunct/>
              <w:autoSpaceDE/>
              <w:adjustRightInd/>
              <w:ind w:left="1114"/>
              <w:rPr>
                <w:rFonts w:ascii="Arial" w:hAnsi="Arial" w:cs="Arial"/>
                <w:color w:val="000000"/>
                <w:sz w:val="18"/>
                <w:szCs w:val="18"/>
                <w:lang w:val="en-GB"/>
              </w:rPr>
            </w:pPr>
          </w:p>
        </w:tc>
        <w:tc>
          <w:tcPr>
            <w:tcW w:w="1744" w:type="dxa"/>
            <w:tcBorders>
              <w:bottom w:val="single" w:sz="4" w:space="0" w:color="auto"/>
            </w:tcBorders>
            <w:shd w:val="clear" w:color="auto" w:fill="auto"/>
            <w:vAlign w:val="bottom"/>
          </w:tcPr>
          <w:p w14:paraId="37E0287D" w14:textId="32D44986" w:rsidR="004119B4" w:rsidRPr="00347551" w:rsidRDefault="004119B4" w:rsidP="004119B4">
            <w:pPr>
              <w:overflowPunct/>
              <w:autoSpaceDE/>
              <w:adjustRightInd/>
              <w:ind w:right="-72"/>
              <w:jc w:val="right"/>
              <w:rPr>
                <w:rFonts w:ascii="Arial" w:hAnsi="Arial" w:cs="Arial"/>
                <w:b/>
                <w:bCs/>
                <w:color w:val="000000"/>
                <w:sz w:val="18"/>
                <w:szCs w:val="18"/>
                <w:lang w:val="en-GB"/>
              </w:rPr>
            </w:pPr>
            <w:r w:rsidRPr="00347551">
              <w:rPr>
                <w:rFonts w:ascii="Arial" w:hAnsi="Arial" w:cs="Arial"/>
                <w:b/>
                <w:bCs/>
                <w:color w:val="000000"/>
                <w:sz w:val="18"/>
                <w:szCs w:val="18"/>
                <w:lang w:val="en-GB"/>
              </w:rPr>
              <w:t>Baht</w:t>
            </w:r>
          </w:p>
        </w:tc>
        <w:tc>
          <w:tcPr>
            <w:tcW w:w="1744" w:type="dxa"/>
            <w:tcBorders>
              <w:bottom w:val="single" w:sz="4" w:space="0" w:color="auto"/>
            </w:tcBorders>
            <w:shd w:val="clear" w:color="auto" w:fill="auto"/>
            <w:vAlign w:val="bottom"/>
          </w:tcPr>
          <w:p w14:paraId="04BB18E3" w14:textId="70D45B29" w:rsidR="004119B4" w:rsidRPr="00347551" w:rsidRDefault="004119B4" w:rsidP="004119B4">
            <w:pPr>
              <w:overflowPunct/>
              <w:autoSpaceDE/>
              <w:adjustRightInd/>
              <w:ind w:right="-72"/>
              <w:jc w:val="right"/>
              <w:rPr>
                <w:rFonts w:ascii="Arial" w:hAnsi="Arial" w:cs="Arial"/>
                <w:b/>
                <w:bCs/>
                <w:color w:val="000000"/>
                <w:sz w:val="18"/>
                <w:szCs w:val="18"/>
                <w:lang w:val="en-GB"/>
              </w:rPr>
            </w:pPr>
            <w:r w:rsidRPr="00347551">
              <w:rPr>
                <w:rFonts w:ascii="Arial" w:hAnsi="Arial" w:cs="Arial"/>
                <w:b/>
                <w:bCs/>
                <w:color w:val="000000"/>
                <w:sz w:val="18"/>
                <w:szCs w:val="18"/>
                <w:lang w:val="en-GB"/>
              </w:rPr>
              <w:t>Baht</w:t>
            </w:r>
          </w:p>
        </w:tc>
      </w:tr>
      <w:tr w:rsidR="004119B4" w:rsidRPr="00347551" w14:paraId="4DCC1D39" w14:textId="6A272F62" w:rsidTr="009A34BB">
        <w:tc>
          <w:tcPr>
            <w:tcW w:w="6134" w:type="dxa"/>
            <w:shd w:val="clear" w:color="auto" w:fill="auto"/>
            <w:vAlign w:val="bottom"/>
          </w:tcPr>
          <w:p w14:paraId="59493C86" w14:textId="77777777" w:rsidR="004119B4" w:rsidRPr="00347551" w:rsidRDefault="004119B4" w:rsidP="004119B4">
            <w:pPr>
              <w:overflowPunct/>
              <w:autoSpaceDE/>
              <w:adjustRightInd/>
              <w:ind w:left="1114"/>
              <w:rPr>
                <w:rFonts w:ascii="Arial" w:hAnsi="Arial" w:cs="Arial"/>
                <w:b/>
                <w:bCs/>
                <w:color w:val="000000"/>
                <w:sz w:val="18"/>
                <w:szCs w:val="18"/>
                <w:lang w:val="en-GB"/>
              </w:rPr>
            </w:pPr>
          </w:p>
        </w:tc>
        <w:tc>
          <w:tcPr>
            <w:tcW w:w="1744" w:type="dxa"/>
            <w:tcBorders>
              <w:top w:val="single" w:sz="4" w:space="0" w:color="auto"/>
            </w:tcBorders>
            <w:shd w:val="clear" w:color="auto" w:fill="auto"/>
            <w:vAlign w:val="bottom"/>
          </w:tcPr>
          <w:p w14:paraId="69A3D916" w14:textId="77777777" w:rsidR="004119B4" w:rsidRPr="00347551" w:rsidRDefault="004119B4" w:rsidP="004119B4">
            <w:pPr>
              <w:overflowPunct/>
              <w:autoSpaceDE/>
              <w:adjustRightInd/>
              <w:ind w:right="-72"/>
              <w:jc w:val="right"/>
              <w:rPr>
                <w:rFonts w:ascii="Arial" w:hAnsi="Arial" w:cs="Arial"/>
                <w:color w:val="000000"/>
                <w:sz w:val="18"/>
                <w:szCs w:val="18"/>
                <w:lang w:val="en-GB"/>
              </w:rPr>
            </w:pPr>
          </w:p>
        </w:tc>
        <w:tc>
          <w:tcPr>
            <w:tcW w:w="1744" w:type="dxa"/>
            <w:tcBorders>
              <w:top w:val="single" w:sz="4" w:space="0" w:color="auto"/>
            </w:tcBorders>
            <w:shd w:val="clear" w:color="auto" w:fill="auto"/>
            <w:vAlign w:val="bottom"/>
          </w:tcPr>
          <w:p w14:paraId="2C3E87B6" w14:textId="77777777" w:rsidR="004119B4" w:rsidRPr="00347551" w:rsidRDefault="004119B4" w:rsidP="004119B4">
            <w:pPr>
              <w:overflowPunct/>
              <w:autoSpaceDE/>
              <w:adjustRightInd/>
              <w:ind w:right="-72"/>
              <w:jc w:val="right"/>
              <w:rPr>
                <w:rFonts w:ascii="Arial" w:hAnsi="Arial" w:cs="Arial"/>
                <w:color w:val="000000"/>
                <w:sz w:val="18"/>
                <w:szCs w:val="18"/>
                <w:lang w:val="en-GB"/>
              </w:rPr>
            </w:pPr>
          </w:p>
        </w:tc>
      </w:tr>
      <w:tr w:rsidR="004119B4" w:rsidRPr="00347551" w14:paraId="5A8256D4" w14:textId="65ED9E8D" w:rsidTr="009A34BB">
        <w:tc>
          <w:tcPr>
            <w:tcW w:w="6134" w:type="dxa"/>
            <w:shd w:val="clear" w:color="auto" w:fill="auto"/>
            <w:vAlign w:val="bottom"/>
            <w:hideMark/>
          </w:tcPr>
          <w:p w14:paraId="2A89F3B1" w14:textId="5ADC94AA" w:rsidR="004119B4" w:rsidRPr="00347551" w:rsidRDefault="004119B4" w:rsidP="004119B4">
            <w:pPr>
              <w:overflowPunct/>
              <w:autoSpaceDE/>
              <w:adjustRightInd/>
              <w:ind w:left="1114"/>
              <w:rPr>
                <w:rFonts w:ascii="Arial" w:hAnsi="Arial" w:cs="Arial"/>
                <w:b/>
                <w:bCs/>
                <w:color w:val="000000"/>
                <w:sz w:val="18"/>
                <w:szCs w:val="18"/>
                <w:lang w:val="en-GB"/>
              </w:rPr>
            </w:pPr>
            <w:r w:rsidRPr="00347551">
              <w:rPr>
                <w:rFonts w:ascii="Arial" w:hAnsi="Arial" w:cs="Arial"/>
                <w:b/>
                <w:bCs/>
                <w:color w:val="000000"/>
                <w:sz w:val="18"/>
                <w:szCs w:val="18"/>
                <w:lang w:val="en-GB"/>
              </w:rPr>
              <w:t xml:space="preserve">Foreign exchange increases </w:t>
            </w:r>
            <w:r w:rsidR="00347551" w:rsidRPr="00347551">
              <w:rPr>
                <w:rFonts w:ascii="Arial" w:hAnsi="Arial" w:cs="Arial"/>
                <w:b/>
                <w:bCs/>
                <w:color w:val="000000"/>
                <w:sz w:val="18"/>
                <w:szCs w:val="18"/>
                <w:lang w:val="en-GB"/>
              </w:rPr>
              <w:t>5</w:t>
            </w:r>
            <w:r w:rsidRPr="00347551">
              <w:rPr>
                <w:rFonts w:ascii="Arial" w:hAnsi="Arial" w:cs="Arial"/>
                <w:b/>
                <w:bCs/>
                <w:color w:val="000000"/>
                <w:sz w:val="18"/>
                <w:szCs w:val="18"/>
                <w:cs/>
                <w:lang w:val="en-GB"/>
              </w:rPr>
              <w:t>% *</w:t>
            </w:r>
          </w:p>
        </w:tc>
        <w:tc>
          <w:tcPr>
            <w:tcW w:w="1744" w:type="dxa"/>
            <w:shd w:val="clear" w:color="auto" w:fill="auto"/>
            <w:vAlign w:val="bottom"/>
          </w:tcPr>
          <w:p w14:paraId="09569AEE" w14:textId="4B05E2CA" w:rsidR="004119B4" w:rsidRPr="00347551" w:rsidRDefault="004119B4" w:rsidP="004119B4">
            <w:pPr>
              <w:overflowPunct/>
              <w:autoSpaceDE/>
              <w:adjustRightInd/>
              <w:ind w:right="-72"/>
              <w:jc w:val="right"/>
              <w:rPr>
                <w:rFonts w:ascii="Arial" w:hAnsi="Arial" w:cs="Arial"/>
                <w:color w:val="000000"/>
                <w:sz w:val="18"/>
                <w:szCs w:val="18"/>
                <w:lang w:val="en-GB"/>
              </w:rPr>
            </w:pPr>
          </w:p>
        </w:tc>
        <w:tc>
          <w:tcPr>
            <w:tcW w:w="1744" w:type="dxa"/>
            <w:shd w:val="clear" w:color="auto" w:fill="auto"/>
            <w:vAlign w:val="bottom"/>
          </w:tcPr>
          <w:p w14:paraId="0CF0ECE1" w14:textId="6282B27A" w:rsidR="004119B4" w:rsidRPr="00347551" w:rsidRDefault="004119B4" w:rsidP="004119B4">
            <w:pPr>
              <w:overflowPunct/>
              <w:autoSpaceDE/>
              <w:adjustRightInd/>
              <w:ind w:right="-72"/>
              <w:jc w:val="right"/>
              <w:rPr>
                <w:rFonts w:ascii="Arial" w:hAnsi="Arial" w:cs="Arial"/>
                <w:color w:val="000000"/>
                <w:sz w:val="18"/>
                <w:szCs w:val="18"/>
                <w:lang w:val="en-GB"/>
              </w:rPr>
            </w:pPr>
          </w:p>
        </w:tc>
      </w:tr>
      <w:tr w:rsidR="006E23A3" w:rsidRPr="00347551" w14:paraId="3B691DF1" w14:textId="5C8F4A10" w:rsidTr="00B22002">
        <w:tc>
          <w:tcPr>
            <w:tcW w:w="6134" w:type="dxa"/>
            <w:shd w:val="clear" w:color="auto" w:fill="auto"/>
            <w:vAlign w:val="bottom"/>
            <w:hideMark/>
          </w:tcPr>
          <w:p w14:paraId="5549EFF6" w14:textId="77777777" w:rsidR="006E23A3" w:rsidRPr="00347551" w:rsidRDefault="006E23A3" w:rsidP="006E23A3">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lang w:val="en-GB"/>
              </w:rPr>
              <w:t>US Dollar</w:t>
            </w:r>
          </w:p>
        </w:tc>
        <w:tc>
          <w:tcPr>
            <w:tcW w:w="1744" w:type="dxa"/>
            <w:shd w:val="clear" w:color="auto" w:fill="auto"/>
            <w:vAlign w:val="center"/>
          </w:tcPr>
          <w:p w14:paraId="10878E41" w14:textId="1CCD9E45" w:rsidR="006E23A3" w:rsidRPr="00347551" w:rsidRDefault="006E23A3" w:rsidP="006E23A3">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4</w:t>
            </w:r>
            <w:r w:rsidRPr="00347551">
              <w:rPr>
                <w:rFonts w:ascii="Arial" w:hAnsi="Arial" w:cs="Arial"/>
                <w:color w:val="000000"/>
                <w:sz w:val="18"/>
                <w:szCs w:val="18"/>
              </w:rPr>
              <w:t>,</w:t>
            </w:r>
            <w:r w:rsidR="00347551" w:rsidRPr="00347551">
              <w:rPr>
                <w:rFonts w:ascii="Arial" w:hAnsi="Arial" w:cs="Arial"/>
                <w:color w:val="000000"/>
                <w:sz w:val="18"/>
                <w:szCs w:val="18"/>
                <w:lang w:val="en-GB"/>
              </w:rPr>
              <w:t>508</w:t>
            </w:r>
            <w:r w:rsidRPr="00347551">
              <w:rPr>
                <w:rFonts w:ascii="Arial" w:hAnsi="Arial" w:cs="Arial"/>
                <w:color w:val="000000"/>
                <w:sz w:val="18"/>
                <w:szCs w:val="18"/>
              </w:rPr>
              <w:t>,</w:t>
            </w:r>
            <w:r w:rsidR="00347551" w:rsidRPr="00347551">
              <w:rPr>
                <w:rFonts w:ascii="Arial" w:hAnsi="Arial" w:cs="Arial"/>
                <w:color w:val="000000"/>
                <w:sz w:val="18"/>
                <w:szCs w:val="18"/>
                <w:lang w:val="en-GB"/>
              </w:rPr>
              <w:t>025</w:t>
            </w:r>
            <w:r w:rsidRPr="00347551">
              <w:rPr>
                <w:rFonts w:ascii="Arial" w:hAnsi="Arial" w:cs="Arial"/>
                <w:color w:val="000000"/>
                <w:sz w:val="18"/>
                <w:szCs w:val="18"/>
                <w:cs/>
              </w:rPr>
              <w:t>)</w:t>
            </w:r>
          </w:p>
        </w:tc>
        <w:tc>
          <w:tcPr>
            <w:tcW w:w="1744" w:type="dxa"/>
            <w:shd w:val="clear" w:color="auto" w:fill="auto"/>
            <w:vAlign w:val="center"/>
          </w:tcPr>
          <w:p w14:paraId="792B06CE" w14:textId="1087767D" w:rsidR="006E23A3" w:rsidRPr="00347551" w:rsidRDefault="006E23A3" w:rsidP="006E23A3">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5</w:t>
            </w:r>
            <w:r w:rsidRPr="00347551">
              <w:rPr>
                <w:rFonts w:ascii="Arial" w:hAnsi="Arial" w:cs="Arial"/>
                <w:color w:val="000000"/>
                <w:sz w:val="18"/>
                <w:szCs w:val="18"/>
              </w:rPr>
              <w:t>,</w:t>
            </w:r>
            <w:r w:rsidR="00347551" w:rsidRPr="00347551">
              <w:rPr>
                <w:rFonts w:ascii="Arial" w:hAnsi="Arial" w:cs="Arial"/>
                <w:color w:val="000000"/>
                <w:sz w:val="18"/>
                <w:szCs w:val="18"/>
                <w:lang w:val="en-GB"/>
              </w:rPr>
              <w:t>353</w:t>
            </w:r>
            <w:r w:rsidRPr="00347551">
              <w:rPr>
                <w:rFonts w:ascii="Arial" w:hAnsi="Arial" w:cs="Arial"/>
                <w:color w:val="000000"/>
                <w:sz w:val="18"/>
                <w:szCs w:val="18"/>
              </w:rPr>
              <w:t>,</w:t>
            </w:r>
            <w:r w:rsidR="00347551" w:rsidRPr="00347551">
              <w:rPr>
                <w:rFonts w:ascii="Arial" w:hAnsi="Arial" w:cs="Arial"/>
                <w:color w:val="000000"/>
                <w:sz w:val="18"/>
                <w:szCs w:val="18"/>
                <w:lang w:val="en-GB"/>
              </w:rPr>
              <w:t>741</w:t>
            </w:r>
            <w:r w:rsidRPr="00347551">
              <w:rPr>
                <w:rFonts w:ascii="Arial" w:hAnsi="Arial" w:cs="Arial"/>
                <w:color w:val="000000"/>
                <w:sz w:val="18"/>
                <w:szCs w:val="18"/>
              </w:rPr>
              <w:t>)</w:t>
            </w:r>
          </w:p>
        </w:tc>
      </w:tr>
      <w:tr w:rsidR="006E23A3" w:rsidRPr="00347551" w14:paraId="66A4E4E4" w14:textId="6382636B" w:rsidTr="00B22002">
        <w:trPr>
          <w:trHeight w:val="102"/>
        </w:trPr>
        <w:tc>
          <w:tcPr>
            <w:tcW w:w="6134" w:type="dxa"/>
            <w:shd w:val="clear" w:color="auto" w:fill="auto"/>
            <w:vAlign w:val="bottom"/>
            <w:hideMark/>
          </w:tcPr>
          <w:p w14:paraId="4AAE8795" w14:textId="4CBD09C9" w:rsidR="006E23A3" w:rsidRPr="00347551" w:rsidRDefault="006E23A3" w:rsidP="006E23A3">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lang w:val="en-GB"/>
              </w:rPr>
              <w:t>HK Dollar</w:t>
            </w:r>
          </w:p>
        </w:tc>
        <w:tc>
          <w:tcPr>
            <w:tcW w:w="1744" w:type="dxa"/>
            <w:shd w:val="clear" w:color="auto" w:fill="auto"/>
            <w:vAlign w:val="center"/>
          </w:tcPr>
          <w:p w14:paraId="24944196" w14:textId="24D5043F" w:rsidR="006E23A3" w:rsidRPr="00347551" w:rsidRDefault="00347551" w:rsidP="006E23A3">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lang w:val="en-GB"/>
              </w:rPr>
              <w:t>3</w:t>
            </w:r>
            <w:r w:rsidR="006E23A3" w:rsidRPr="00347551">
              <w:rPr>
                <w:rFonts w:ascii="Arial" w:hAnsi="Arial" w:cs="Arial"/>
                <w:color w:val="000000"/>
                <w:sz w:val="18"/>
                <w:szCs w:val="18"/>
              </w:rPr>
              <w:t>,</w:t>
            </w:r>
            <w:r w:rsidRPr="00347551">
              <w:rPr>
                <w:rFonts w:ascii="Arial" w:hAnsi="Arial" w:cs="Arial"/>
                <w:color w:val="000000"/>
                <w:sz w:val="18"/>
                <w:szCs w:val="18"/>
                <w:lang w:val="en-GB"/>
              </w:rPr>
              <w:t>715</w:t>
            </w:r>
            <w:r w:rsidR="006E23A3" w:rsidRPr="00347551">
              <w:rPr>
                <w:rFonts w:ascii="Arial" w:hAnsi="Arial" w:cs="Arial"/>
                <w:color w:val="000000"/>
                <w:sz w:val="18"/>
                <w:szCs w:val="18"/>
              </w:rPr>
              <w:t>,</w:t>
            </w:r>
            <w:r w:rsidRPr="00347551">
              <w:rPr>
                <w:rFonts w:ascii="Arial" w:hAnsi="Arial" w:cs="Arial"/>
                <w:color w:val="000000"/>
                <w:sz w:val="18"/>
                <w:szCs w:val="18"/>
                <w:lang w:val="en-GB"/>
              </w:rPr>
              <w:t>351</w:t>
            </w:r>
          </w:p>
        </w:tc>
        <w:tc>
          <w:tcPr>
            <w:tcW w:w="1744" w:type="dxa"/>
            <w:shd w:val="clear" w:color="auto" w:fill="auto"/>
            <w:vAlign w:val="center"/>
          </w:tcPr>
          <w:p w14:paraId="5DCC84B0" w14:textId="7AE104CA" w:rsidR="006E23A3" w:rsidRPr="00347551" w:rsidRDefault="00347551" w:rsidP="006E23A3">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lang w:val="en-GB"/>
              </w:rPr>
              <w:t>2</w:t>
            </w:r>
            <w:r w:rsidR="006E23A3" w:rsidRPr="00347551">
              <w:rPr>
                <w:rFonts w:ascii="Arial" w:hAnsi="Arial" w:cs="Arial"/>
                <w:color w:val="000000"/>
                <w:sz w:val="18"/>
                <w:szCs w:val="18"/>
              </w:rPr>
              <w:t>,</w:t>
            </w:r>
            <w:r w:rsidRPr="00347551">
              <w:rPr>
                <w:rFonts w:ascii="Arial" w:hAnsi="Arial" w:cs="Arial"/>
                <w:color w:val="000000"/>
                <w:sz w:val="18"/>
                <w:szCs w:val="18"/>
                <w:lang w:val="en-GB"/>
              </w:rPr>
              <w:t>002</w:t>
            </w:r>
            <w:r w:rsidR="006E23A3" w:rsidRPr="00347551">
              <w:rPr>
                <w:rFonts w:ascii="Arial" w:hAnsi="Arial" w:cs="Arial"/>
                <w:color w:val="000000"/>
                <w:sz w:val="18"/>
                <w:szCs w:val="18"/>
              </w:rPr>
              <w:t>,</w:t>
            </w:r>
            <w:r w:rsidRPr="00347551">
              <w:rPr>
                <w:rFonts w:ascii="Arial" w:hAnsi="Arial" w:cs="Arial"/>
                <w:color w:val="000000"/>
                <w:sz w:val="18"/>
                <w:szCs w:val="18"/>
                <w:lang w:val="en-GB"/>
              </w:rPr>
              <w:t>310</w:t>
            </w:r>
          </w:p>
        </w:tc>
      </w:tr>
      <w:tr w:rsidR="006E23A3" w:rsidRPr="00347551" w14:paraId="34C640D2" w14:textId="77777777" w:rsidTr="00B22002">
        <w:trPr>
          <w:trHeight w:val="102"/>
        </w:trPr>
        <w:tc>
          <w:tcPr>
            <w:tcW w:w="6134" w:type="dxa"/>
            <w:shd w:val="clear" w:color="auto" w:fill="auto"/>
            <w:vAlign w:val="bottom"/>
          </w:tcPr>
          <w:p w14:paraId="2D7526DC" w14:textId="24767042" w:rsidR="006E23A3" w:rsidRPr="00347551" w:rsidRDefault="00F90C40" w:rsidP="006E23A3">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lang w:val="en-GB"/>
              </w:rPr>
              <w:t>SG Dollar</w:t>
            </w:r>
          </w:p>
        </w:tc>
        <w:tc>
          <w:tcPr>
            <w:tcW w:w="1744" w:type="dxa"/>
            <w:shd w:val="clear" w:color="auto" w:fill="auto"/>
            <w:vAlign w:val="center"/>
          </w:tcPr>
          <w:p w14:paraId="0260943A" w14:textId="66DA37A5" w:rsidR="006E23A3" w:rsidRPr="00347551" w:rsidRDefault="006E23A3" w:rsidP="006E23A3">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4</w:t>
            </w:r>
            <w:r w:rsidRPr="00347551">
              <w:rPr>
                <w:rFonts w:ascii="Arial" w:hAnsi="Arial" w:cs="Arial"/>
                <w:color w:val="000000"/>
                <w:sz w:val="18"/>
                <w:szCs w:val="18"/>
              </w:rPr>
              <w:t>,</w:t>
            </w:r>
            <w:r w:rsidR="00347551" w:rsidRPr="00347551">
              <w:rPr>
                <w:rFonts w:ascii="Arial" w:hAnsi="Arial" w:cs="Arial"/>
                <w:color w:val="000000"/>
                <w:sz w:val="18"/>
                <w:szCs w:val="18"/>
                <w:lang w:val="en-GB"/>
              </w:rPr>
              <w:t>471</w:t>
            </w:r>
            <w:r w:rsidRPr="00347551">
              <w:rPr>
                <w:rFonts w:ascii="Arial" w:hAnsi="Arial" w:cs="Arial"/>
                <w:color w:val="000000"/>
                <w:sz w:val="18"/>
                <w:szCs w:val="18"/>
              </w:rPr>
              <w:t>)</w:t>
            </w:r>
          </w:p>
        </w:tc>
        <w:tc>
          <w:tcPr>
            <w:tcW w:w="1744" w:type="dxa"/>
            <w:shd w:val="clear" w:color="auto" w:fill="auto"/>
            <w:vAlign w:val="center"/>
          </w:tcPr>
          <w:p w14:paraId="4E23216D" w14:textId="1A98D63B" w:rsidR="006E23A3" w:rsidRPr="00347551" w:rsidRDefault="006E23A3" w:rsidP="006E23A3">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5</w:t>
            </w:r>
            <w:r w:rsidRPr="00347551">
              <w:rPr>
                <w:rFonts w:ascii="Arial" w:hAnsi="Arial" w:cs="Arial"/>
                <w:color w:val="000000"/>
                <w:sz w:val="18"/>
                <w:szCs w:val="18"/>
              </w:rPr>
              <w:t>,</w:t>
            </w:r>
            <w:r w:rsidR="00347551" w:rsidRPr="00347551">
              <w:rPr>
                <w:rFonts w:ascii="Arial" w:hAnsi="Arial" w:cs="Arial"/>
                <w:color w:val="000000"/>
                <w:sz w:val="18"/>
                <w:szCs w:val="18"/>
                <w:lang w:val="en-GB"/>
              </w:rPr>
              <w:t>664</w:t>
            </w:r>
            <w:r w:rsidRPr="00347551">
              <w:rPr>
                <w:rFonts w:ascii="Arial" w:hAnsi="Arial" w:cs="Arial"/>
                <w:color w:val="000000"/>
                <w:sz w:val="18"/>
                <w:szCs w:val="18"/>
              </w:rPr>
              <w:t>)</w:t>
            </w:r>
          </w:p>
        </w:tc>
      </w:tr>
      <w:tr w:rsidR="00F90C40" w:rsidRPr="00347551" w14:paraId="58728D18" w14:textId="77777777" w:rsidTr="00B22002">
        <w:trPr>
          <w:trHeight w:val="102"/>
        </w:trPr>
        <w:tc>
          <w:tcPr>
            <w:tcW w:w="6134" w:type="dxa"/>
            <w:shd w:val="clear" w:color="auto" w:fill="auto"/>
            <w:vAlign w:val="bottom"/>
          </w:tcPr>
          <w:p w14:paraId="3768A8C1" w14:textId="004EC374" w:rsidR="00F90C40" w:rsidRPr="00347551" w:rsidRDefault="00F90C40" w:rsidP="00F90C40">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lang w:val="en-GB"/>
              </w:rPr>
              <w:t>Lao Kip</w:t>
            </w:r>
          </w:p>
        </w:tc>
        <w:tc>
          <w:tcPr>
            <w:tcW w:w="1744" w:type="dxa"/>
            <w:shd w:val="clear" w:color="auto" w:fill="auto"/>
            <w:vAlign w:val="center"/>
          </w:tcPr>
          <w:p w14:paraId="451EB587" w14:textId="2F0CE863" w:rsidR="00F90C40" w:rsidRPr="00347551" w:rsidRDefault="00F90C40"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20</w:t>
            </w:r>
            <w:r w:rsidRPr="00347551">
              <w:rPr>
                <w:rFonts w:ascii="Arial" w:hAnsi="Arial" w:cs="Arial"/>
                <w:color w:val="000000"/>
                <w:sz w:val="18"/>
                <w:szCs w:val="18"/>
              </w:rPr>
              <w:t>,</w:t>
            </w:r>
            <w:r w:rsidR="00347551" w:rsidRPr="00347551">
              <w:rPr>
                <w:rFonts w:ascii="Arial" w:hAnsi="Arial" w:cs="Arial"/>
                <w:color w:val="000000"/>
                <w:sz w:val="18"/>
                <w:szCs w:val="18"/>
                <w:lang w:val="en-GB"/>
              </w:rPr>
              <w:t>184</w:t>
            </w:r>
            <w:r w:rsidRPr="00347551">
              <w:rPr>
                <w:rFonts w:ascii="Arial" w:hAnsi="Arial" w:cs="Arial"/>
                <w:color w:val="000000"/>
                <w:sz w:val="18"/>
                <w:szCs w:val="18"/>
              </w:rPr>
              <w:t>)</w:t>
            </w:r>
          </w:p>
        </w:tc>
        <w:tc>
          <w:tcPr>
            <w:tcW w:w="1744" w:type="dxa"/>
            <w:shd w:val="clear" w:color="auto" w:fill="auto"/>
            <w:vAlign w:val="center"/>
          </w:tcPr>
          <w:p w14:paraId="4626C579" w14:textId="0C49D54C" w:rsidR="00F90C40" w:rsidRPr="00347551" w:rsidRDefault="00F90C40"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9</w:t>
            </w:r>
            <w:r w:rsidRPr="00347551">
              <w:rPr>
                <w:rFonts w:ascii="Arial" w:hAnsi="Arial" w:cs="Arial"/>
                <w:color w:val="000000"/>
                <w:sz w:val="18"/>
                <w:szCs w:val="18"/>
              </w:rPr>
              <w:t>,</w:t>
            </w:r>
            <w:r w:rsidR="00347551" w:rsidRPr="00347551">
              <w:rPr>
                <w:rFonts w:ascii="Arial" w:hAnsi="Arial" w:cs="Arial"/>
                <w:color w:val="000000"/>
                <w:sz w:val="18"/>
                <w:szCs w:val="18"/>
                <w:lang w:val="en-GB"/>
              </w:rPr>
              <w:t>675</w:t>
            </w:r>
            <w:r w:rsidRPr="00347551">
              <w:rPr>
                <w:rFonts w:ascii="Arial" w:hAnsi="Arial" w:cs="Arial"/>
                <w:color w:val="000000"/>
                <w:sz w:val="18"/>
                <w:szCs w:val="18"/>
              </w:rPr>
              <w:t>)</w:t>
            </w:r>
          </w:p>
        </w:tc>
      </w:tr>
      <w:tr w:rsidR="00F90C40" w:rsidRPr="00347551" w14:paraId="330761E9" w14:textId="77777777" w:rsidTr="00B22002">
        <w:trPr>
          <w:trHeight w:val="102"/>
        </w:trPr>
        <w:tc>
          <w:tcPr>
            <w:tcW w:w="6134" w:type="dxa"/>
            <w:shd w:val="clear" w:color="auto" w:fill="auto"/>
            <w:vAlign w:val="bottom"/>
          </w:tcPr>
          <w:p w14:paraId="2682B2B9" w14:textId="68ACF408" w:rsidR="00F90C40" w:rsidRPr="00347551" w:rsidRDefault="00F90C40" w:rsidP="00F90C40">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lang w:val="en-GB"/>
              </w:rPr>
              <w:t>Myanmar Kyats</w:t>
            </w:r>
          </w:p>
        </w:tc>
        <w:tc>
          <w:tcPr>
            <w:tcW w:w="1744" w:type="dxa"/>
            <w:shd w:val="clear" w:color="auto" w:fill="auto"/>
            <w:vAlign w:val="center"/>
          </w:tcPr>
          <w:p w14:paraId="7F0F297C" w14:textId="31411ED9" w:rsidR="00F90C40" w:rsidRPr="00347551" w:rsidRDefault="00F90C40"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p>
        </w:tc>
        <w:tc>
          <w:tcPr>
            <w:tcW w:w="1744" w:type="dxa"/>
            <w:shd w:val="clear" w:color="auto" w:fill="auto"/>
            <w:vAlign w:val="center"/>
          </w:tcPr>
          <w:p w14:paraId="03B788CA" w14:textId="66C5BE91" w:rsidR="00F90C40" w:rsidRPr="00347551" w:rsidRDefault="00F90C40"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85</w:t>
            </w:r>
            <w:r w:rsidRPr="00347551">
              <w:rPr>
                <w:rFonts w:ascii="Arial" w:hAnsi="Arial" w:cs="Arial"/>
                <w:color w:val="000000"/>
                <w:sz w:val="18"/>
                <w:szCs w:val="18"/>
              </w:rPr>
              <w:t>,</w:t>
            </w:r>
            <w:r w:rsidR="00347551" w:rsidRPr="00347551">
              <w:rPr>
                <w:rFonts w:ascii="Arial" w:hAnsi="Arial" w:cs="Arial"/>
                <w:color w:val="000000"/>
                <w:sz w:val="18"/>
                <w:szCs w:val="18"/>
                <w:lang w:val="en-GB"/>
              </w:rPr>
              <w:t>803</w:t>
            </w:r>
            <w:r w:rsidRPr="00347551">
              <w:rPr>
                <w:rFonts w:ascii="Arial" w:hAnsi="Arial" w:cs="Arial"/>
                <w:color w:val="000000"/>
                <w:sz w:val="18"/>
                <w:szCs w:val="18"/>
              </w:rPr>
              <w:t>)</w:t>
            </w:r>
          </w:p>
        </w:tc>
      </w:tr>
      <w:tr w:rsidR="00F90C40" w:rsidRPr="00347551" w14:paraId="0A2982AD" w14:textId="77777777" w:rsidTr="00B22002">
        <w:trPr>
          <w:trHeight w:val="102"/>
        </w:trPr>
        <w:tc>
          <w:tcPr>
            <w:tcW w:w="6134" w:type="dxa"/>
            <w:shd w:val="clear" w:color="auto" w:fill="auto"/>
            <w:vAlign w:val="bottom"/>
          </w:tcPr>
          <w:p w14:paraId="479EAD9F" w14:textId="4E1ACE45" w:rsidR="00F90C40" w:rsidRPr="00347551" w:rsidRDefault="00F90C40" w:rsidP="00F90C40">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lang w:val="en-GB"/>
              </w:rPr>
              <w:t>Philippines Peso</w:t>
            </w:r>
          </w:p>
        </w:tc>
        <w:tc>
          <w:tcPr>
            <w:tcW w:w="1744" w:type="dxa"/>
            <w:shd w:val="clear" w:color="auto" w:fill="auto"/>
            <w:vAlign w:val="center"/>
          </w:tcPr>
          <w:p w14:paraId="2D77992F" w14:textId="1AC126AA" w:rsidR="00F90C40" w:rsidRPr="00347551" w:rsidRDefault="00F90C40"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228</w:t>
            </w:r>
            <w:r w:rsidRPr="00347551">
              <w:rPr>
                <w:rFonts w:ascii="Arial" w:hAnsi="Arial" w:cs="Arial"/>
                <w:color w:val="000000"/>
                <w:sz w:val="18"/>
                <w:szCs w:val="18"/>
              </w:rPr>
              <w:t>,</w:t>
            </w:r>
            <w:r w:rsidR="00347551" w:rsidRPr="00347551">
              <w:rPr>
                <w:rFonts w:ascii="Arial" w:hAnsi="Arial" w:cs="Arial"/>
                <w:color w:val="000000"/>
                <w:sz w:val="18"/>
                <w:szCs w:val="18"/>
                <w:lang w:val="en-GB"/>
              </w:rPr>
              <w:t>950</w:t>
            </w:r>
            <w:r w:rsidRPr="00347551">
              <w:rPr>
                <w:rFonts w:ascii="Arial" w:hAnsi="Arial" w:cs="Arial"/>
                <w:color w:val="000000"/>
                <w:sz w:val="18"/>
                <w:szCs w:val="18"/>
              </w:rPr>
              <w:t>)</w:t>
            </w:r>
          </w:p>
        </w:tc>
        <w:tc>
          <w:tcPr>
            <w:tcW w:w="1744" w:type="dxa"/>
            <w:shd w:val="clear" w:color="auto" w:fill="auto"/>
            <w:vAlign w:val="center"/>
          </w:tcPr>
          <w:p w14:paraId="603C738B" w14:textId="1A5F1B8E" w:rsidR="00F90C40" w:rsidRPr="00347551" w:rsidRDefault="00F90C40"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379</w:t>
            </w:r>
            <w:r w:rsidRPr="00347551">
              <w:rPr>
                <w:rFonts w:ascii="Arial" w:hAnsi="Arial" w:cs="Arial"/>
                <w:color w:val="000000"/>
                <w:sz w:val="18"/>
                <w:szCs w:val="18"/>
              </w:rPr>
              <w:t>,</w:t>
            </w:r>
            <w:r w:rsidR="00347551" w:rsidRPr="00347551">
              <w:rPr>
                <w:rFonts w:ascii="Arial" w:hAnsi="Arial" w:cs="Arial"/>
                <w:color w:val="000000"/>
                <w:sz w:val="18"/>
                <w:szCs w:val="18"/>
                <w:lang w:val="en-GB"/>
              </w:rPr>
              <w:t>207</w:t>
            </w:r>
            <w:r w:rsidRPr="00347551">
              <w:rPr>
                <w:rFonts w:ascii="Arial" w:hAnsi="Arial" w:cs="Arial"/>
                <w:color w:val="000000"/>
                <w:sz w:val="18"/>
                <w:szCs w:val="18"/>
              </w:rPr>
              <w:t>)</w:t>
            </w:r>
          </w:p>
        </w:tc>
      </w:tr>
      <w:tr w:rsidR="00F90C40" w:rsidRPr="00347551" w14:paraId="7FA03EEB" w14:textId="77777777" w:rsidTr="00B22002">
        <w:trPr>
          <w:trHeight w:val="102"/>
        </w:trPr>
        <w:tc>
          <w:tcPr>
            <w:tcW w:w="6134" w:type="dxa"/>
            <w:shd w:val="clear" w:color="auto" w:fill="auto"/>
            <w:vAlign w:val="bottom"/>
          </w:tcPr>
          <w:p w14:paraId="1BFB5377" w14:textId="7567FC7D" w:rsidR="00F90C40" w:rsidRPr="00347551" w:rsidRDefault="00F90C40" w:rsidP="00F90C40">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lang w:val="en-GB"/>
              </w:rPr>
              <w:t>South Korea Won</w:t>
            </w:r>
          </w:p>
        </w:tc>
        <w:tc>
          <w:tcPr>
            <w:tcW w:w="1744" w:type="dxa"/>
            <w:shd w:val="clear" w:color="auto" w:fill="auto"/>
            <w:vAlign w:val="center"/>
          </w:tcPr>
          <w:p w14:paraId="13BDAD03" w14:textId="64247CDE" w:rsidR="00F90C40" w:rsidRPr="00347551" w:rsidRDefault="00347551"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lang w:val="en-GB"/>
              </w:rPr>
              <w:t>326</w:t>
            </w:r>
          </w:p>
        </w:tc>
        <w:tc>
          <w:tcPr>
            <w:tcW w:w="1744" w:type="dxa"/>
            <w:shd w:val="clear" w:color="auto" w:fill="auto"/>
            <w:vAlign w:val="center"/>
          </w:tcPr>
          <w:p w14:paraId="6EA30914" w14:textId="20B6AAC1" w:rsidR="00F90C40" w:rsidRPr="00347551" w:rsidRDefault="00347551"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lang w:val="en-GB"/>
              </w:rPr>
              <w:t>288</w:t>
            </w:r>
          </w:p>
        </w:tc>
      </w:tr>
      <w:tr w:rsidR="00F90C40" w:rsidRPr="00347551" w14:paraId="75835899" w14:textId="02AB57C5" w:rsidTr="00B22002">
        <w:tc>
          <w:tcPr>
            <w:tcW w:w="6134" w:type="dxa"/>
            <w:shd w:val="clear" w:color="auto" w:fill="auto"/>
            <w:vAlign w:val="bottom"/>
          </w:tcPr>
          <w:p w14:paraId="5EEDF104" w14:textId="314E35EE" w:rsidR="00F90C40" w:rsidRPr="00347551" w:rsidRDefault="00F90C40" w:rsidP="00F90C40">
            <w:pPr>
              <w:overflowPunct/>
              <w:autoSpaceDE/>
              <w:adjustRightInd/>
              <w:ind w:left="1114"/>
              <w:rPr>
                <w:rFonts w:ascii="Arial" w:hAnsi="Arial" w:cs="Arial"/>
                <w:color w:val="000000"/>
                <w:sz w:val="18"/>
                <w:szCs w:val="18"/>
              </w:rPr>
            </w:pPr>
            <w:r w:rsidRPr="00347551">
              <w:rPr>
                <w:rFonts w:ascii="Arial" w:hAnsi="Arial" w:cs="Arial"/>
                <w:color w:val="000000"/>
                <w:sz w:val="18"/>
                <w:szCs w:val="18"/>
                <w:lang w:val="en-GB"/>
              </w:rPr>
              <w:t>Vietnam Dong</w:t>
            </w:r>
          </w:p>
        </w:tc>
        <w:tc>
          <w:tcPr>
            <w:tcW w:w="1744" w:type="dxa"/>
            <w:shd w:val="clear" w:color="auto" w:fill="auto"/>
            <w:vAlign w:val="center"/>
          </w:tcPr>
          <w:p w14:paraId="69441FC3" w14:textId="0CF9B3C8" w:rsidR="00F90C40" w:rsidRPr="00347551" w:rsidRDefault="00F90C40"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187</w:t>
            </w:r>
            <w:r w:rsidRPr="00347551">
              <w:rPr>
                <w:rFonts w:ascii="Arial" w:hAnsi="Arial" w:cs="Arial"/>
                <w:color w:val="000000"/>
                <w:sz w:val="18"/>
                <w:szCs w:val="18"/>
              </w:rPr>
              <w:t>,</w:t>
            </w:r>
            <w:r w:rsidR="00347551" w:rsidRPr="00347551">
              <w:rPr>
                <w:rFonts w:ascii="Arial" w:hAnsi="Arial" w:cs="Arial"/>
                <w:color w:val="000000"/>
                <w:sz w:val="18"/>
                <w:szCs w:val="18"/>
                <w:lang w:val="en-GB"/>
              </w:rPr>
              <w:t>721</w:t>
            </w:r>
            <w:r w:rsidRPr="00347551">
              <w:rPr>
                <w:rFonts w:ascii="Arial" w:hAnsi="Arial" w:cs="Arial"/>
                <w:color w:val="000000"/>
                <w:sz w:val="18"/>
                <w:szCs w:val="18"/>
              </w:rPr>
              <w:t>)</w:t>
            </w:r>
          </w:p>
        </w:tc>
        <w:tc>
          <w:tcPr>
            <w:tcW w:w="1744" w:type="dxa"/>
            <w:shd w:val="clear" w:color="auto" w:fill="auto"/>
            <w:vAlign w:val="center"/>
          </w:tcPr>
          <w:p w14:paraId="6C74969C" w14:textId="6778D069" w:rsidR="00F90C40" w:rsidRPr="00347551" w:rsidRDefault="00F90C40"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2</w:t>
            </w:r>
            <w:r w:rsidRPr="00347551">
              <w:rPr>
                <w:rFonts w:ascii="Arial" w:hAnsi="Arial" w:cs="Arial"/>
                <w:color w:val="000000"/>
                <w:sz w:val="18"/>
                <w:szCs w:val="18"/>
              </w:rPr>
              <w:t>,</w:t>
            </w:r>
            <w:r w:rsidR="00347551" w:rsidRPr="00347551">
              <w:rPr>
                <w:rFonts w:ascii="Arial" w:hAnsi="Arial" w:cs="Arial"/>
                <w:color w:val="000000"/>
                <w:sz w:val="18"/>
                <w:szCs w:val="18"/>
                <w:lang w:val="en-GB"/>
              </w:rPr>
              <w:t>662</w:t>
            </w:r>
            <w:r w:rsidRPr="00347551">
              <w:rPr>
                <w:rFonts w:ascii="Arial" w:hAnsi="Arial" w:cs="Arial"/>
                <w:color w:val="000000"/>
                <w:sz w:val="18"/>
                <w:szCs w:val="18"/>
              </w:rPr>
              <w:t>)</w:t>
            </w:r>
          </w:p>
        </w:tc>
      </w:tr>
      <w:tr w:rsidR="00F90C40" w:rsidRPr="00347551" w14:paraId="03BAEFC8" w14:textId="4018EA99" w:rsidTr="00B22002">
        <w:tc>
          <w:tcPr>
            <w:tcW w:w="6134" w:type="dxa"/>
            <w:shd w:val="clear" w:color="auto" w:fill="auto"/>
            <w:vAlign w:val="bottom"/>
          </w:tcPr>
          <w:p w14:paraId="4AEAE0D7" w14:textId="5382AC94" w:rsidR="00F90C40" w:rsidRPr="00347551" w:rsidRDefault="00F90C40" w:rsidP="00F90C40">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shd w:val="clear" w:color="auto" w:fill="FFFFFF"/>
              </w:rPr>
              <w:t>Malaysia ringgit</w:t>
            </w:r>
          </w:p>
        </w:tc>
        <w:tc>
          <w:tcPr>
            <w:tcW w:w="1744" w:type="dxa"/>
            <w:shd w:val="clear" w:color="auto" w:fill="auto"/>
            <w:vAlign w:val="center"/>
          </w:tcPr>
          <w:p w14:paraId="2FC06A4E" w14:textId="27D67ABD" w:rsidR="00F90C40" w:rsidRPr="00347551" w:rsidRDefault="00F90C40"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70</w:t>
            </w:r>
            <w:r w:rsidRPr="00347551">
              <w:rPr>
                <w:rFonts w:ascii="Arial" w:hAnsi="Arial" w:cs="Arial"/>
                <w:color w:val="000000"/>
                <w:sz w:val="18"/>
                <w:szCs w:val="18"/>
              </w:rPr>
              <w:t>)</w:t>
            </w:r>
          </w:p>
        </w:tc>
        <w:tc>
          <w:tcPr>
            <w:tcW w:w="1744" w:type="dxa"/>
            <w:shd w:val="clear" w:color="auto" w:fill="auto"/>
            <w:vAlign w:val="center"/>
          </w:tcPr>
          <w:p w14:paraId="7E49B305" w14:textId="675FD93A" w:rsidR="00F90C40" w:rsidRPr="00347551" w:rsidRDefault="00F90C40"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68</w:t>
            </w:r>
            <w:r w:rsidRPr="00347551">
              <w:rPr>
                <w:rFonts w:ascii="Arial" w:hAnsi="Arial" w:cs="Arial"/>
                <w:color w:val="000000"/>
                <w:sz w:val="18"/>
                <w:szCs w:val="18"/>
              </w:rPr>
              <w:t>)</w:t>
            </w:r>
          </w:p>
        </w:tc>
      </w:tr>
      <w:tr w:rsidR="00F90C40" w:rsidRPr="00347551" w14:paraId="38D73D25" w14:textId="77777777" w:rsidTr="00B22002">
        <w:tc>
          <w:tcPr>
            <w:tcW w:w="6134" w:type="dxa"/>
            <w:shd w:val="clear" w:color="auto" w:fill="auto"/>
            <w:vAlign w:val="bottom"/>
          </w:tcPr>
          <w:p w14:paraId="0B901B9B" w14:textId="77777777" w:rsidR="00F90C40" w:rsidRPr="00347551" w:rsidRDefault="00F90C40" w:rsidP="006E23A3">
            <w:pPr>
              <w:overflowPunct/>
              <w:autoSpaceDE/>
              <w:adjustRightInd/>
              <w:ind w:left="1114"/>
              <w:rPr>
                <w:rFonts w:ascii="Arial" w:hAnsi="Arial" w:cs="Arial"/>
                <w:color w:val="000000"/>
                <w:sz w:val="18"/>
                <w:szCs w:val="18"/>
                <w:lang w:val="en-GB"/>
              </w:rPr>
            </w:pPr>
          </w:p>
        </w:tc>
        <w:tc>
          <w:tcPr>
            <w:tcW w:w="1744" w:type="dxa"/>
            <w:shd w:val="clear" w:color="auto" w:fill="auto"/>
            <w:vAlign w:val="center"/>
          </w:tcPr>
          <w:p w14:paraId="327FBD29" w14:textId="77777777" w:rsidR="00F90C40" w:rsidRPr="00347551" w:rsidRDefault="00F90C40" w:rsidP="006E23A3">
            <w:pPr>
              <w:overflowPunct/>
              <w:autoSpaceDE/>
              <w:adjustRightInd/>
              <w:ind w:right="-72"/>
              <w:jc w:val="right"/>
              <w:rPr>
                <w:rFonts w:ascii="Arial" w:hAnsi="Arial" w:cs="Arial"/>
                <w:color w:val="000000"/>
                <w:sz w:val="18"/>
                <w:szCs w:val="18"/>
              </w:rPr>
            </w:pPr>
          </w:p>
        </w:tc>
        <w:tc>
          <w:tcPr>
            <w:tcW w:w="1744" w:type="dxa"/>
            <w:shd w:val="clear" w:color="auto" w:fill="auto"/>
            <w:vAlign w:val="center"/>
          </w:tcPr>
          <w:p w14:paraId="69889C0B" w14:textId="77777777" w:rsidR="00F90C40" w:rsidRPr="00347551" w:rsidRDefault="00F90C40" w:rsidP="006E23A3">
            <w:pPr>
              <w:overflowPunct/>
              <w:autoSpaceDE/>
              <w:adjustRightInd/>
              <w:ind w:right="-72"/>
              <w:jc w:val="right"/>
              <w:rPr>
                <w:rFonts w:ascii="Arial" w:hAnsi="Arial" w:cs="Arial"/>
                <w:color w:val="000000"/>
                <w:sz w:val="18"/>
                <w:szCs w:val="18"/>
              </w:rPr>
            </w:pPr>
          </w:p>
        </w:tc>
      </w:tr>
      <w:tr w:rsidR="006E23A3" w:rsidRPr="00347551" w14:paraId="4D73E3A1" w14:textId="17509CE0" w:rsidTr="009A34BB">
        <w:tc>
          <w:tcPr>
            <w:tcW w:w="6134" w:type="dxa"/>
            <w:shd w:val="clear" w:color="auto" w:fill="auto"/>
            <w:vAlign w:val="bottom"/>
            <w:hideMark/>
          </w:tcPr>
          <w:p w14:paraId="358D7D09" w14:textId="0657F603" w:rsidR="006E23A3" w:rsidRPr="00347551" w:rsidRDefault="006E23A3" w:rsidP="006E23A3">
            <w:pPr>
              <w:overflowPunct/>
              <w:autoSpaceDE/>
              <w:adjustRightInd/>
              <w:ind w:left="1114"/>
              <w:rPr>
                <w:rFonts w:ascii="Arial" w:hAnsi="Arial" w:cs="Arial"/>
                <w:b/>
                <w:bCs/>
                <w:color w:val="000000"/>
                <w:sz w:val="18"/>
                <w:szCs w:val="18"/>
                <w:lang w:val="en-GB"/>
              </w:rPr>
            </w:pPr>
            <w:r w:rsidRPr="00347551">
              <w:rPr>
                <w:rFonts w:ascii="Arial" w:hAnsi="Arial" w:cs="Arial"/>
                <w:b/>
                <w:bCs/>
                <w:color w:val="000000"/>
                <w:sz w:val="18"/>
                <w:szCs w:val="18"/>
                <w:lang w:val="en-GB"/>
              </w:rPr>
              <w:t xml:space="preserve">Foreign exchange decreases </w:t>
            </w:r>
            <w:r w:rsidR="00347551" w:rsidRPr="00347551">
              <w:rPr>
                <w:rFonts w:ascii="Arial" w:hAnsi="Arial" w:cs="Arial"/>
                <w:b/>
                <w:bCs/>
                <w:color w:val="000000"/>
                <w:sz w:val="18"/>
                <w:szCs w:val="18"/>
                <w:lang w:val="en-GB"/>
              </w:rPr>
              <w:t>5</w:t>
            </w:r>
            <w:r w:rsidRPr="00347551">
              <w:rPr>
                <w:rFonts w:ascii="Arial" w:hAnsi="Arial" w:cs="Arial"/>
                <w:b/>
                <w:bCs/>
                <w:color w:val="000000"/>
                <w:sz w:val="18"/>
                <w:szCs w:val="18"/>
                <w:cs/>
                <w:lang w:val="en-GB"/>
              </w:rPr>
              <w:t>% *</w:t>
            </w:r>
          </w:p>
        </w:tc>
        <w:tc>
          <w:tcPr>
            <w:tcW w:w="1744" w:type="dxa"/>
            <w:shd w:val="clear" w:color="auto" w:fill="auto"/>
            <w:vAlign w:val="bottom"/>
          </w:tcPr>
          <w:p w14:paraId="100290A6" w14:textId="77777777" w:rsidR="006E23A3" w:rsidRPr="00347551" w:rsidRDefault="006E23A3" w:rsidP="006E23A3">
            <w:pPr>
              <w:overflowPunct/>
              <w:autoSpaceDE/>
              <w:adjustRightInd/>
              <w:ind w:right="-72"/>
              <w:jc w:val="right"/>
              <w:rPr>
                <w:rFonts w:ascii="Arial" w:hAnsi="Arial" w:cs="Arial"/>
                <w:color w:val="000000"/>
                <w:sz w:val="18"/>
                <w:szCs w:val="18"/>
                <w:lang w:val="en-GB"/>
              </w:rPr>
            </w:pPr>
          </w:p>
        </w:tc>
        <w:tc>
          <w:tcPr>
            <w:tcW w:w="1744" w:type="dxa"/>
            <w:shd w:val="clear" w:color="auto" w:fill="auto"/>
            <w:vAlign w:val="bottom"/>
          </w:tcPr>
          <w:p w14:paraId="176B7E52" w14:textId="3F95AE07" w:rsidR="006E23A3" w:rsidRPr="00347551" w:rsidRDefault="006E23A3" w:rsidP="006E23A3">
            <w:pPr>
              <w:overflowPunct/>
              <w:autoSpaceDE/>
              <w:adjustRightInd/>
              <w:ind w:right="-72"/>
              <w:jc w:val="right"/>
              <w:rPr>
                <w:rFonts w:ascii="Arial" w:hAnsi="Arial" w:cs="Arial"/>
                <w:color w:val="000000"/>
                <w:sz w:val="18"/>
                <w:szCs w:val="18"/>
                <w:lang w:val="en-GB"/>
              </w:rPr>
            </w:pPr>
          </w:p>
        </w:tc>
      </w:tr>
      <w:tr w:rsidR="00F90C40" w:rsidRPr="00347551" w14:paraId="7AA44E2C" w14:textId="0E990C39" w:rsidTr="00B22002">
        <w:tc>
          <w:tcPr>
            <w:tcW w:w="6134" w:type="dxa"/>
            <w:shd w:val="clear" w:color="auto" w:fill="auto"/>
            <w:vAlign w:val="bottom"/>
            <w:hideMark/>
          </w:tcPr>
          <w:p w14:paraId="71F08196" w14:textId="30B86EC5" w:rsidR="00F90C40" w:rsidRPr="00347551" w:rsidRDefault="00F90C40" w:rsidP="00F90C40">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lang w:val="en-GB"/>
              </w:rPr>
              <w:t>US Dollar</w:t>
            </w:r>
          </w:p>
        </w:tc>
        <w:tc>
          <w:tcPr>
            <w:tcW w:w="1744" w:type="dxa"/>
            <w:shd w:val="clear" w:color="auto" w:fill="auto"/>
            <w:vAlign w:val="center"/>
          </w:tcPr>
          <w:p w14:paraId="32A83920" w14:textId="7A3CF092" w:rsidR="00F90C40" w:rsidRPr="00347551" w:rsidRDefault="00347551" w:rsidP="00F90C40">
            <w:pPr>
              <w:overflowPunct/>
              <w:autoSpaceDE/>
              <w:adjustRightInd/>
              <w:ind w:right="-72"/>
              <w:jc w:val="right"/>
              <w:rPr>
                <w:rFonts w:ascii="Arial" w:hAnsi="Arial" w:cs="Arial"/>
                <w:color w:val="000000"/>
                <w:sz w:val="18"/>
                <w:szCs w:val="18"/>
                <w:lang w:val="en-GB"/>
              </w:rPr>
            </w:pPr>
            <w:r w:rsidRPr="00347551">
              <w:rPr>
                <w:rFonts w:ascii="Arial" w:hAnsi="Arial" w:cs="Arial"/>
                <w:color w:val="000000"/>
                <w:sz w:val="18"/>
                <w:szCs w:val="18"/>
                <w:lang w:val="en-GB"/>
              </w:rPr>
              <w:t>4</w:t>
            </w:r>
            <w:r w:rsidR="00F90C40" w:rsidRPr="00347551">
              <w:rPr>
                <w:rFonts w:ascii="Arial" w:hAnsi="Arial" w:cs="Arial"/>
                <w:color w:val="000000"/>
                <w:sz w:val="18"/>
                <w:szCs w:val="18"/>
              </w:rPr>
              <w:t>,</w:t>
            </w:r>
            <w:r w:rsidRPr="00347551">
              <w:rPr>
                <w:rFonts w:ascii="Arial" w:hAnsi="Arial" w:cs="Arial"/>
                <w:color w:val="000000"/>
                <w:sz w:val="18"/>
                <w:szCs w:val="18"/>
                <w:lang w:val="en-GB"/>
              </w:rPr>
              <w:t>508</w:t>
            </w:r>
            <w:r w:rsidR="00F90C40" w:rsidRPr="00347551">
              <w:rPr>
                <w:rFonts w:ascii="Arial" w:hAnsi="Arial" w:cs="Arial"/>
                <w:color w:val="000000"/>
                <w:sz w:val="18"/>
                <w:szCs w:val="18"/>
              </w:rPr>
              <w:t>,</w:t>
            </w:r>
            <w:r w:rsidRPr="00347551">
              <w:rPr>
                <w:rFonts w:ascii="Arial" w:hAnsi="Arial" w:cs="Arial"/>
                <w:color w:val="000000"/>
                <w:sz w:val="18"/>
                <w:szCs w:val="18"/>
                <w:lang w:val="en-GB"/>
              </w:rPr>
              <w:t>025</w:t>
            </w:r>
          </w:p>
        </w:tc>
        <w:tc>
          <w:tcPr>
            <w:tcW w:w="1744" w:type="dxa"/>
            <w:shd w:val="clear" w:color="auto" w:fill="auto"/>
            <w:vAlign w:val="center"/>
          </w:tcPr>
          <w:p w14:paraId="6E74A7B6" w14:textId="39A7B699" w:rsidR="00F90C40" w:rsidRPr="00347551" w:rsidRDefault="00347551" w:rsidP="00F90C40">
            <w:pPr>
              <w:overflowPunct/>
              <w:autoSpaceDE/>
              <w:adjustRightInd/>
              <w:ind w:right="-72"/>
              <w:jc w:val="right"/>
              <w:rPr>
                <w:rFonts w:ascii="Arial" w:hAnsi="Arial" w:cs="Arial"/>
                <w:color w:val="000000"/>
                <w:sz w:val="18"/>
                <w:szCs w:val="18"/>
                <w:lang w:val="en-GB"/>
              </w:rPr>
            </w:pPr>
            <w:r w:rsidRPr="00347551">
              <w:rPr>
                <w:rFonts w:ascii="Arial" w:hAnsi="Arial" w:cs="Arial"/>
                <w:color w:val="000000"/>
                <w:sz w:val="18"/>
                <w:szCs w:val="18"/>
                <w:lang w:val="en-GB"/>
              </w:rPr>
              <w:t>5</w:t>
            </w:r>
            <w:r w:rsidR="00F90C40" w:rsidRPr="00347551">
              <w:rPr>
                <w:rFonts w:ascii="Arial" w:hAnsi="Arial" w:cs="Arial"/>
                <w:color w:val="000000"/>
                <w:sz w:val="18"/>
                <w:szCs w:val="18"/>
              </w:rPr>
              <w:t>,</w:t>
            </w:r>
            <w:r w:rsidRPr="00347551">
              <w:rPr>
                <w:rFonts w:ascii="Arial" w:hAnsi="Arial" w:cs="Arial"/>
                <w:color w:val="000000"/>
                <w:sz w:val="18"/>
                <w:szCs w:val="18"/>
                <w:lang w:val="en-GB"/>
              </w:rPr>
              <w:t>353</w:t>
            </w:r>
            <w:r w:rsidR="00F90C40" w:rsidRPr="00347551">
              <w:rPr>
                <w:rFonts w:ascii="Arial" w:hAnsi="Arial" w:cs="Arial"/>
                <w:color w:val="000000"/>
                <w:sz w:val="18"/>
                <w:szCs w:val="18"/>
              </w:rPr>
              <w:t>,</w:t>
            </w:r>
            <w:r w:rsidRPr="00347551">
              <w:rPr>
                <w:rFonts w:ascii="Arial" w:hAnsi="Arial" w:cs="Arial"/>
                <w:color w:val="000000"/>
                <w:sz w:val="18"/>
                <w:szCs w:val="18"/>
                <w:lang w:val="en-GB"/>
              </w:rPr>
              <w:t>741</w:t>
            </w:r>
          </w:p>
        </w:tc>
      </w:tr>
      <w:tr w:rsidR="00F90C40" w:rsidRPr="00347551" w14:paraId="2947566A" w14:textId="039DD0E0" w:rsidTr="00B22002">
        <w:tc>
          <w:tcPr>
            <w:tcW w:w="6134" w:type="dxa"/>
            <w:shd w:val="clear" w:color="auto" w:fill="auto"/>
            <w:vAlign w:val="bottom"/>
            <w:hideMark/>
          </w:tcPr>
          <w:p w14:paraId="0C57EE1E" w14:textId="3ED05D44" w:rsidR="00F90C40" w:rsidRPr="00347551" w:rsidRDefault="00F90C40" w:rsidP="00F90C40">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lang w:val="en-GB"/>
              </w:rPr>
              <w:t>HK Dollar</w:t>
            </w:r>
          </w:p>
        </w:tc>
        <w:tc>
          <w:tcPr>
            <w:tcW w:w="1744" w:type="dxa"/>
            <w:shd w:val="clear" w:color="auto" w:fill="auto"/>
            <w:vAlign w:val="center"/>
          </w:tcPr>
          <w:p w14:paraId="24569964" w14:textId="2492EA5A" w:rsidR="00F90C40" w:rsidRPr="00347551" w:rsidRDefault="00F90C40"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3</w:t>
            </w:r>
            <w:r w:rsidRPr="00347551">
              <w:rPr>
                <w:rFonts w:ascii="Arial" w:hAnsi="Arial" w:cs="Arial"/>
                <w:color w:val="000000"/>
                <w:sz w:val="18"/>
                <w:szCs w:val="18"/>
              </w:rPr>
              <w:t>,</w:t>
            </w:r>
            <w:r w:rsidR="00347551" w:rsidRPr="00347551">
              <w:rPr>
                <w:rFonts w:ascii="Arial" w:hAnsi="Arial" w:cs="Arial"/>
                <w:color w:val="000000"/>
                <w:sz w:val="18"/>
                <w:szCs w:val="18"/>
                <w:lang w:val="en-GB"/>
              </w:rPr>
              <w:t>715</w:t>
            </w:r>
            <w:r w:rsidRPr="00347551">
              <w:rPr>
                <w:rFonts w:ascii="Arial" w:hAnsi="Arial" w:cs="Arial"/>
                <w:color w:val="000000"/>
                <w:sz w:val="18"/>
                <w:szCs w:val="18"/>
              </w:rPr>
              <w:t>,</w:t>
            </w:r>
            <w:r w:rsidR="00347551" w:rsidRPr="00347551">
              <w:rPr>
                <w:rFonts w:ascii="Arial" w:hAnsi="Arial" w:cs="Arial"/>
                <w:color w:val="000000"/>
                <w:sz w:val="18"/>
                <w:szCs w:val="18"/>
                <w:lang w:val="en-GB"/>
              </w:rPr>
              <w:t>351</w:t>
            </w:r>
            <w:r w:rsidRPr="00347551">
              <w:rPr>
                <w:rFonts w:ascii="Arial" w:hAnsi="Arial" w:cs="Arial"/>
                <w:color w:val="000000"/>
                <w:sz w:val="18"/>
                <w:szCs w:val="18"/>
              </w:rPr>
              <w:t>)</w:t>
            </w:r>
          </w:p>
        </w:tc>
        <w:tc>
          <w:tcPr>
            <w:tcW w:w="1744" w:type="dxa"/>
            <w:shd w:val="clear" w:color="auto" w:fill="auto"/>
            <w:vAlign w:val="center"/>
          </w:tcPr>
          <w:p w14:paraId="637F79DD" w14:textId="48824B25" w:rsidR="00F90C40" w:rsidRPr="00347551" w:rsidRDefault="00F90C40"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2</w:t>
            </w:r>
            <w:r w:rsidRPr="00347551">
              <w:rPr>
                <w:rFonts w:ascii="Arial" w:hAnsi="Arial" w:cs="Arial"/>
                <w:color w:val="000000"/>
                <w:sz w:val="18"/>
                <w:szCs w:val="18"/>
              </w:rPr>
              <w:t>,</w:t>
            </w:r>
            <w:r w:rsidR="00347551" w:rsidRPr="00347551">
              <w:rPr>
                <w:rFonts w:ascii="Arial" w:hAnsi="Arial" w:cs="Arial"/>
                <w:color w:val="000000"/>
                <w:sz w:val="18"/>
                <w:szCs w:val="18"/>
                <w:lang w:val="en-GB"/>
              </w:rPr>
              <w:t>002</w:t>
            </w:r>
            <w:r w:rsidRPr="00347551">
              <w:rPr>
                <w:rFonts w:ascii="Arial" w:hAnsi="Arial" w:cs="Arial"/>
                <w:color w:val="000000"/>
                <w:sz w:val="18"/>
                <w:szCs w:val="18"/>
              </w:rPr>
              <w:t>,</w:t>
            </w:r>
            <w:r w:rsidR="00347551" w:rsidRPr="00347551">
              <w:rPr>
                <w:rFonts w:ascii="Arial" w:hAnsi="Arial" w:cs="Arial"/>
                <w:color w:val="000000"/>
                <w:sz w:val="18"/>
                <w:szCs w:val="18"/>
                <w:lang w:val="en-GB"/>
              </w:rPr>
              <w:t>310</w:t>
            </w:r>
            <w:r w:rsidRPr="00347551">
              <w:rPr>
                <w:rFonts w:ascii="Arial" w:hAnsi="Arial" w:cs="Arial"/>
                <w:color w:val="000000"/>
                <w:sz w:val="18"/>
                <w:szCs w:val="18"/>
              </w:rPr>
              <w:t>)</w:t>
            </w:r>
          </w:p>
        </w:tc>
      </w:tr>
      <w:tr w:rsidR="00F90C40" w:rsidRPr="00347551" w14:paraId="562C65BD" w14:textId="77777777" w:rsidTr="00B22002">
        <w:tc>
          <w:tcPr>
            <w:tcW w:w="6134" w:type="dxa"/>
            <w:shd w:val="clear" w:color="auto" w:fill="auto"/>
            <w:vAlign w:val="bottom"/>
          </w:tcPr>
          <w:p w14:paraId="53ED13BC" w14:textId="67D81649" w:rsidR="00F90C40" w:rsidRPr="00347551" w:rsidRDefault="00F90C40" w:rsidP="00F90C40">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lang w:val="en-GB"/>
              </w:rPr>
              <w:t>SG Dollar</w:t>
            </w:r>
          </w:p>
        </w:tc>
        <w:tc>
          <w:tcPr>
            <w:tcW w:w="1744" w:type="dxa"/>
            <w:shd w:val="clear" w:color="auto" w:fill="auto"/>
            <w:vAlign w:val="center"/>
          </w:tcPr>
          <w:p w14:paraId="491B021E" w14:textId="1C81C043" w:rsidR="00F90C40" w:rsidRPr="00347551" w:rsidRDefault="00347551"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lang w:val="en-GB"/>
              </w:rPr>
              <w:t>4</w:t>
            </w:r>
            <w:r w:rsidR="00F90C40" w:rsidRPr="00347551">
              <w:rPr>
                <w:rFonts w:ascii="Arial" w:hAnsi="Arial" w:cs="Arial"/>
                <w:color w:val="000000"/>
                <w:sz w:val="18"/>
                <w:szCs w:val="18"/>
              </w:rPr>
              <w:t>,</w:t>
            </w:r>
            <w:r w:rsidRPr="00347551">
              <w:rPr>
                <w:rFonts w:ascii="Arial" w:hAnsi="Arial" w:cs="Arial"/>
                <w:color w:val="000000"/>
                <w:sz w:val="18"/>
                <w:szCs w:val="18"/>
                <w:lang w:val="en-GB"/>
              </w:rPr>
              <w:t>471</w:t>
            </w:r>
          </w:p>
        </w:tc>
        <w:tc>
          <w:tcPr>
            <w:tcW w:w="1744" w:type="dxa"/>
            <w:shd w:val="clear" w:color="auto" w:fill="auto"/>
            <w:vAlign w:val="center"/>
          </w:tcPr>
          <w:p w14:paraId="2C2D052D" w14:textId="1D3757F4" w:rsidR="00F90C40" w:rsidRPr="00347551" w:rsidRDefault="00347551"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lang w:val="en-GB"/>
              </w:rPr>
              <w:t>5</w:t>
            </w:r>
            <w:r w:rsidR="00F90C40" w:rsidRPr="00347551">
              <w:rPr>
                <w:rFonts w:ascii="Arial" w:hAnsi="Arial" w:cs="Arial"/>
                <w:color w:val="000000"/>
                <w:sz w:val="18"/>
                <w:szCs w:val="18"/>
              </w:rPr>
              <w:t>,</w:t>
            </w:r>
            <w:r w:rsidRPr="00347551">
              <w:rPr>
                <w:rFonts w:ascii="Arial" w:hAnsi="Arial" w:cs="Arial"/>
                <w:color w:val="000000"/>
                <w:sz w:val="18"/>
                <w:szCs w:val="18"/>
                <w:lang w:val="en-GB"/>
              </w:rPr>
              <w:t>664</w:t>
            </w:r>
          </w:p>
        </w:tc>
      </w:tr>
      <w:tr w:rsidR="00F90C40" w:rsidRPr="00347551" w14:paraId="6475B2E2" w14:textId="77777777" w:rsidTr="00B22002">
        <w:tc>
          <w:tcPr>
            <w:tcW w:w="6134" w:type="dxa"/>
            <w:shd w:val="clear" w:color="auto" w:fill="auto"/>
            <w:vAlign w:val="bottom"/>
          </w:tcPr>
          <w:p w14:paraId="6601DA4C" w14:textId="778AED1B" w:rsidR="00F90C40" w:rsidRPr="00347551" w:rsidRDefault="00F90C40" w:rsidP="00F90C40">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lang w:val="en-GB"/>
              </w:rPr>
              <w:t>Lao Kip</w:t>
            </w:r>
          </w:p>
        </w:tc>
        <w:tc>
          <w:tcPr>
            <w:tcW w:w="1744" w:type="dxa"/>
            <w:shd w:val="clear" w:color="auto" w:fill="auto"/>
            <w:vAlign w:val="center"/>
          </w:tcPr>
          <w:p w14:paraId="702077EA" w14:textId="29B4DA58" w:rsidR="00F90C40" w:rsidRPr="00347551" w:rsidRDefault="00347551"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lang w:val="en-GB"/>
              </w:rPr>
              <w:t>20</w:t>
            </w:r>
            <w:r w:rsidR="00F90C40" w:rsidRPr="00347551">
              <w:rPr>
                <w:rFonts w:ascii="Arial" w:hAnsi="Arial" w:cs="Arial"/>
                <w:color w:val="000000"/>
                <w:sz w:val="18"/>
                <w:szCs w:val="18"/>
              </w:rPr>
              <w:t>,</w:t>
            </w:r>
            <w:r w:rsidRPr="00347551">
              <w:rPr>
                <w:rFonts w:ascii="Arial" w:hAnsi="Arial" w:cs="Arial"/>
                <w:color w:val="000000"/>
                <w:sz w:val="18"/>
                <w:szCs w:val="18"/>
                <w:lang w:val="en-GB"/>
              </w:rPr>
              <w:t>184</w:t>
            </w:r>
          </w:p>
        </w:tc>
        <w:tc>
          <w:tcPr>
            <w:tcW w:w="1744" w:type="dxa"/>
            <w:shd w:val="clear" w:color="auto" w:fill="auto"/>
            <w:vAlign w:val="center"/>
          </w:tcPr>
          <w:p w14:paraId="28A531D6" w14:textId="122D9A86" w:rsidR="00F90C40" w:rsidRPr="00347551" w:rsidRDefault="00347551"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lang w:val="en-GB"/>
              </w:rPr>
              <w:t>9</w:t>
            </w:r>
            <w:r w:rsidR="00F90C40" w:rsidRPr="00347551">
              <w:rPr>
                <w:rFonts w:ascii="Arial" w:hAnsi="Arial" w:cs="Arial"/>
                <w:color w:val="000000"/>
                <w:sz w:val="18"/>
                <w:szCs w:val="18"/>
              </w:rPr>
              <w:t>,</w:t>
            </w:r>
            <w:r w:rsidRPr="00347551">
              <w:rPr>
                <w:rFonts w:ascii="Arial" w:hAnsi="Arial" w:cs="Arial"/>
                <w:color w:val="000000"/>
                <w:sz w:val="18"/>
                <w:szCs w:val="18"/>
                <w:lang w:val="en-GB"/>
              </w:rPr>
              <w:t>675</w:t>
            </w:r>
          </w:p>
        </w:tc>
      </w:tr>
      <w:tr w:rsidR="00F90C40" w:rsidRPr="00347551" w14:paraId="08D7F2E9" w14:textId="77777777" w:rsidTr="00B22002">
        <w:tc>
          <w:tcPr>
            <w:tcW w:w="6134" w:type="dxa"/>
            <w:shd w:val="clear" w:color="auto" w:fill="auto"/>
            <w:vAlign w:val="bottom"/>
          </w:tcPr>
          <w:p w14:paraId="5F14034D" w14:textId="368147F1" w:rsidR="00F90C40" w:rsidRPr="00347551" w:rsidRDefault="00F90C40" w:rsidP="00F90C40">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lang w:val="en-GB"/>
              </w:rPr>
              <w:t>Myanmar Kyats</w:t>
            </w:r>
          </w:p>
        </w:tc>
        <w:tc>
          <w:tcPr>
            <w:tcW w:w="1744" w:type="dxa"/>
            <w:shd w:val="clear" w:color="auto" w:fill="auto"/>
            <w:vAlign w:val="center"/>
          </w:tcPr>
          <w:p w14:paraId="1DCF7D10" w14:textId="4BEF0CAE" w:rsidR="00F90C40" w:rsidRPr="00347551" w:rsidRDefault="00F90C40"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p>
        </w:tc>
        <w:tc>
          <w:tcPr>
            <w:tcW w:w="1744" w:type="dxa"/>
            <w:shd w:val="clear" w:color="auto" w:fill="auto"/>
            <w:vAlign w:val="center"/>
          </w:tcPr>
          <w:p w14:paraId="3BFD8B5B" w14:textId="450DCB1F" w:rsidR="00F90C40" w:rsidRPr="00347551" w:rsidRDefault="00347551"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lang w:val="en-GB"/>
              </w:rPr>
              <w:t>85</w:t>
            </w:r>
            <w:r w:rsidR="00F90C40" w:rsidRPr="00347551">
              <w:rPr>
                <w:rFonts w:ascii="Arial" w:hAnsi="Arial" w:cs="Arial"/>
                <w:color w:val="000000"/>
                <w:sz w:val="18"/>
                <w:szCs w:val="18"/>
              </w:rPr>
              <w:t>,</w:t>
            </w:r>
            <w:r w:rsidRPr="00347551">
              <w:rPr>
                <w:rFonts w:ascii="Arial" w:hAnsi="Arial" w:cs="Arial"/>
                <w:color w:val="000000"/>
                <w:sz w:val="18"/>
                <w:szCs w:val="18"/>
                <w:lang w:val="en-GB"/>
              </w:rPr>
              <w:t>803</w:t>
            </w:r>
          </w:p>
        </w:tc>
      </w:tr>
      <w:tr w:rsidR="00F90C40" w:rsidRPr="00347551" w14:paraId="540AC280" w14:textId="77777777" w:rsidTr="00B22002">
        <w:tc>
          <w:tcPr>
            <w:tcW w:w="6134" w:type="dxa"/>
            <w:shd w:val="clear" w:color="auto" w:fill="auto"/>
            <w:vAlign w:val="bottom"/>
          </w:tcPr>
          <w:p w14:paraId="235D8B32" w14:textId="77AEDA29" w:rsidR="00F90C40" w:rsidRPr="00347551" w:rsidRDefault="00F90C40" w:rsidP="00F90C40">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lang w:val="en-GB"/>
              </w:rPr>
              <w:t>Philippines Peso</w:t>
            </w:r>
          </w:p>
        </w:tc>
        <w:tc>
          <w:tcPr>
            <w:tcW w:w="1744" w:type="dxa"/>
            <w:shd w:val="clear" w:color="auto" w:fill="auto"/>
            <w:vAlign w:val="center"/>
          </w:tcPr>
          <w:p w14:paraId="56B1B429" w14:textId="294B2C4B" w:rsidR="00F90C40" w:rsidRPr="00347551" w:rsidRDefault="00347551"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lang w:val="en-GB"/>
              </w:rPr>
              <w:t>228</w:t>
            </w:r>
            <w:r w:rsidR="00F90C40" w:rsidRPr="00347551">
              <w:rPr>
                <w:rFonts w:ascii="Arial" w:hAnsi="Arial" w:cs="Arial"/>
                <w:color w:val="000000"/>
                <w:sz w:val="18"/>
                <w:szCs w:val="18"/>
              </w:rPr>
              <w:t>,</w:t>
            </w:r>
            <w:r w:rsidRPr="00347551">
              <w:rPr>
                <w:rFonts w:ascii="Arial" w:hAnsi="Arial" w:cs="Arial"/>
                <w:color w:val="000000"/>
                <w:sz w:val="18"/>
                <w:szCs w:val="18"/>
                <w:lang w:val="en-GB"/>
              </w:rPr>
              <w:t>950</w:t>
            </w:r>
          </w:p>
        </w:tc>
        <w:tc>
          <w:tcPr>
            <w:tcW w:w="1744" w:type="dxa"/>
            <w:shd w:val="clear" w:color="auto" w:fill="auto"/>
            <w:vAlign w:val="center"/>
          </w:tcPr>
          <w:p w14:paraId="7A596F2B" w14:textId="4218AE91" w:rsidR="00F90C40" w:rsidRPr="00347551" w:rsidRDefault="00347551"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lang w:val="en-GB"/>
              </w:rPr>
              <w:t>379</w:t>
            </w:r>
            <w:r w:rsidR="00F90C40" w:rsidRPr="00347551">
              <w:rPr>
                <w:rFonts w:ascii="Arial" w:hAnsi="Arial" w:cs="Arial"/>
                <w:color w:val="000000"/>
                <w:sz w:val="18"/>
                <w:szCs w:val="18"/>
              </w:rPr>
              <w:t>,</w:t>
            </w:r>
            <w:r w:rsidRPr="00347551">
              <w:rPr>
                <w:rFonts w:ascii="Arial" w:hAnsi="Arial" w:cs="Arial"/>
                <w:color w:val="000000"/>
                <w:sz w:val="18"/>
                <w:szCs w:val="18"/>
                <w:lang w:val="en-GB"/>
              </w:rPr>
              <w:t>207</w:t>
            </w:r>
          </w:p>
        </w:tc>
      </w:tr>
      <w:tr w:rsidR="00F90C40" w:rsidRPr="00347551" w14:paraId="2F297F19" w14:textId="77777777" w:rsidTr="00B22002">
        <w:tc>
          <w:tcPr>
            <w:tcW w:w="6134" w:type="dxa"/>
            <w:shd w:val="clear" w:color="auto" w:fill="auto"/>
            <w:vAlign w:val="bottom"/>
          </w:tcPr>
          <w:p w14:paraId="10B5CF86" w14:textId="7AD5AD3F" w:rsidR="00F90C40" w:rsidRPr="00347551" w:rsidRDefault="00F90C40" w:rsidP="00F90C40">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lang w:val="en-GB"/>
              </w:rPr>
              <w:t>South Korea Won</w:t>
            </w:r>
          </w:p>
        </w:tc>
        <w:tc>
          <w:tcPr>
            <w:tcW w:w="1744" w:type="dxa"/>
            <w:shd w:val="clear" w:color="auto" w:fill="auto"/>
            <w:vAlign w:val="center"/>
          </w:tcPr>
          <w:p w14:paraId="29E7063F" w14:textId="33628B8A" w:rsidR="00F90C40" w:rsidRPr="00347551" w:rsidRDefault="00F90C40"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326</w:t>
            </w:r>
            <w:r w:rsidRPr="00347551">
              <w:rPr>
                <w:rFonts w:ascii="Arial" w:hAnsi="Arial" w:cs="Arial"/>
                <w:color w:val="000000"/>
                <w:sz w:val="18"/>
                <w:szCs w:val="18"/>
              </w:rPr>
              <w:t>)</w:t>
            </w:r>
          </w:p>
        </w:tc>
        <w:tc>
          <w:tcPr>
            <w:tcW w:w="1744" w:type="dxa"/>
            <w:shd w:val="clear" w:color="auto" w:fill="auto"/>
            <w:vAlign w:val="center"/>
          </w:tcPr>
          <w:p w14:paraId="1EE76C11" w14:textId="4EFF7670" w:rsidR="00F90C40" w:rsidRPr="00347551" w:rsidRDefault="00F90C40"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288</w:t>
            </w:r>
            <w:r w:rsidRPr="00347551">
              <w:rPr>
                <w:rFonts w:ascii="Arial" w:hAnsi="Arial" w:cs="Arial"/>
                <w:color w:val="000000"/>
                <w:sz w:val="18"/>
                <w:szCs w:val="18"/>
              </w:rPr>
              <w:t>)</w:t>
            </w:r>
          </w:p>
        </w:tc>
      </w:tr>
      <w:tr w:rsidR="00F90C40" w:rsidRPr="00347551" w14:paraId="372A2346" w14:textId="638C555B" w:rsidTr="00B22002">
        <w:tc>
          <w:tcPr>
            <w:tcW w:w="6134" w:type="dxa"/>
            <w:shd w:val="clear" w:color="auto" w:fill="auto"/>
            <w:vAlign w:val="bottom"/>
          </w:tcPr>
          <w:p w14:paraId="30CAE61E" w14:textId="0B6452BA" w:rsidR="00F90C40" w:rsidRPr="00347551" w:rsidRDefault="00F90C40" w:rsidP="00F90C40">
            <w:pPr>
              <w:overflowPunct/>
              <w:autoSpaceDE/>
              <w:adjustRightInd/>
              <w:ind w:left="1114"/>
              <w:rPr>
                <w:rFonts w:ascii="Arial" w:hAnsi="Arial" w:cs="Arial"/>
                <w:color w:val="000000"/>
                <w:sz w:val="18"/>
                <w:szCs w:val="18"/>
                <w:lang w:val="en-GB"/>
              </w:rPr>
            </w:pPr>
            <w:r w:rsidRPr="00347551">
              <w:rPr>
                <w:rFonts w:ascii="Arial" w:hAnsi="Arial" w:cs="Arial"/>
                <w:color w:val="000000"/>
                <w:sz w:val="18"/>
                <w:szCs w:val="18"/>
                <w:lang w:val="en-GB"/>
              </w:rPr>
              <w:t>Vietnam Dong</w:t>
            </w:r>
          </w:p>
        </w:tc>
        <w:tc>
          <w:tcPr>
            <w:tcW w:w="1744" w:type="dxa"/>
            <w:shd w:val="clear" w:color="auto" w:fill="auto"/>
            <w:vAlign w:val="center"/>
          </w:tcPr>
          <w:p w14:paraId="72EADCEB" w14:textId="06DBDE9F" w:rsidR="00F90C40" w:rsidRPr="00347551" w:rsidRDefault="00347551"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lang w:val="en-GB"/>
              </w:rPr>
              <w:t>187</w:t>
            </w:r>
            <w:r w:rsidR="00F90C40" w:rsidRPr="00347551">
              <w:rPr>
                <w:rFonts w:ascii="Arial" w:hAnsi="Arial" w:cs="Arial"/>
                <w:color w:val="000000"/>
                <w:sz w:val="18"/>
                <w:szCs w:val="18"/>
              </w:rPr>
              <w:t>,</w:t>
            </w:r>
            <w:r w:rsidRPr="00347551">
              <w:rPr>
                <w:rFonts w:ascii="Arial" w:hAnsi="Arial" w:cs="Arial"/>
                <w:color w:val="000000"/>
                <w:sz w:val="18"/>
                <w:szCs w:val="18"/>
                <w:lang w:val="en-GB"/>
              </w:rPr>
              <w:t>721</w:t>
            </w:r>
          </w:p>
        </w:tc>
        <w:tc>
          <w:tcPr>
            <w:tcW w:w="1744" w:type="dxa"/>
            <w:shd w:val="clear" w:color="auto" w:fill="auto"/>
            <w:vAlign w:val="center"/>
          </w:tcPr>
          <w:p w14:paraId="533E70EC" w14:textId="539BB775" w:rsidR="00F90C40" w:rsidRPr="00347551" w:rsidRDefault="00347551"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lang w:val="en-GB"/>
              </w:rPr>
              <w:t>2</w:t>
            </w:r>
            <w:r w:rsidR="00F90C40" w:rsidRPr="00347551">
              <w:rPr>
                <w:rFonts w:ascii="Arial" w:hAnsi="Arial" w:cs="Arial"/>
                <w:color w:val="000000"/>
                <w:sz w:val="18"/>
                <w:szCs w:val="18"/>
              </w:rPr>
              <w:t>,</w:t>
            </w:r>
            <w:r w:rsidRPr="00347551">
              <w:rPr>
                <w:rFonts w:ascii="Arial" w:hAnsi="Arial" w:cs="Arial"/>
                <w:color w:val="000000"/>
                <w:sz w:val="18"/>
                <w:szCs w:val="18"/>
                <w:lang w:val="en-GB"/>
              </w:rPr>
              <w:t>662</w:t>
            </w:r>
          </w:p>
        </w:tc>
      </w:tr>
      <w:tr w:rsidR="00F90C40" w:rsidRPr="00347551" w14:paraId="428A7B03" w14:textId="77777777" w:rsidTr="00B22002">
        <w:tc>
          <w:tcPr>
            <w:tcW w:w="6134" w:type="dxa"/>
            <w:shd w:val="clear" w:color="auto" w:fill="auto"/>
            <w:vAlign w:val="bottom"/>
          </w:tcPr>
          <w:p w14:paraId="26E4959B" w14:textId="22C6545B" w:rsidR="00F90C40" w:rsidRPr="00347551" w:rsidRDefault="00F90C40" w:rsidP="00F90C40">
            <w:pPr>
              <w:overflowPunct/>
              <w:autoSpaceDE/>
              <w:adjustRightInd/>
              <w:ind w:left="1114"/>
              <w:rPr>
                <w:rFonts w:ascii="Arial" w:hAnsi="Arial" w:cs="Arial"/>
                <w:color w:val="000000"/>
                <w:sz w:val="18"/>
                <w:szCs w:val="18"/>
                <w:shd w:val="clear" w:color="auto" w:fill="FFFFFF"/>
              </w:rPr>
            </w:pPr>
            <w:r w:rsidRPr="00347551">
              <w:rPr>
                <w:rFonts w:ascii="Arial" w:hAnsi="Arial" w:cs="Arial"/>
                <w:color w:val="000000"/>
                <w:sz w:val="18"/>
                <w:szCs w:val="18"/>
                <w:shd w:val="clear" w:color="auto" w:fill="FFFFFF"/>
              </w:rPr>
              <w:t>Malaysia ringgit</w:t>
            </w:r>
          </w:p>
        </w:tc>
        <w:tc>
          <w:tcPr>
            <w:tcW w:w="1744" w:type="dxa"/>
            <w:shd w:val="clear" w:color="auto" w:fill="auto"/>
            <w:vAlign w:val="center"/>
          </w:tcPr>
          <w:p w14:paraId="2A4C2112" w14:textId="68B12140" w:rsidR="00F90C40" w:rsidRPr="00347551" w:rsidRDefault="00347551"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lang w:val="en-GB"/>
              </w:rPr>
              <w:t>70</w:t>
            </w:r>
          </w:p>
        </w:tc>
        <w:tc>
          <w:tcPr>
            <w:tcW w:w="1744" w:type="dxa"/>
            <w:shd w:val="clear" w:color="auto" w:fill="auto"/>
            <w:vAlign w:val="center"/>
          </w:tcPr>
          <w:p w14:paraId="459D6723" w14:textId="3C875C57" w:rsidR="00F90C40" w:rsidRPr="00347551" w:rsidRDefault="00347551" w:rsidP="00F90C40">
            <w:pPr>
              <w:overflowPunct/>
              <w:autoSpaceDE/>
              <w:adjustRightInd/>
              <w:ind w:right="-72"/>
              <w:jc w:val="right"/>
              <w:rPr>
                <w:rFonts w:ascii="Arial" w:hAnsi="Arial" w:cs="Arial"/>
                <w:color w:val="000000"/>
                <w:sz w:val="18"/>
                <w:szCs w:val="18"/>
              </w:rPr>
            </w:pPr>
            <w:r w:rsidRPr="00347551">
              <w:rPr>
                <w:rFonts w:ascii="Arial" w:hAnsi="Arial" w:cs="Arial"/>
                <w:color w:val="000000"/>
                <w:sz w:val="18"/>
                <w:szCs w:val="18"/>
                <w:lang w:val="en-GB"/>
              </w:rPr>
              <w:t>68</w:t>
            </w:r>
          </w:p>
        </w:tc>
      </w:tr>
    </w:tbl>
    <w:p w14:paraId="669810AA" w14:textId="77777777" w:rsidR="00C267AB" w:rsidRPr="00376C82" w:rsidRDefault="00C267AB" w:rsidP="00D571B2">
      <w:pPr>
        <w:ind w:left="1080"/>
        <w:jc w:val="both"/>
        <w:rPr>
          <w:rFonts w:ascii="Arial" w:hAnsi="Arial" w:cs="Arial"/>
          <w:color w:val="000000"/>
          <w:sz w:val="20"/>
          <w:szCs w:val="20"/>
        </w:rPr>
      </w:pPr>
    </w:p>
    <w:p w14:paraId="72C43A99" w14:textId="77777777" w:rsidR="00C267AB" w:rsidRPr="00376C82" w:rsidRDefault="00C267AB" w:rsidP="00D571B2">
      <w:pPr>
        <w:ind w:left="1080"/>
        <w:jc w:val="both"/>
        <w:rPr>
          <w:rFonts w:ascii="Arial" w:hAnsi="Arial" w:cs="Arial"/>
          <w:color w:val="000000"/>
          <w:sz w:val="20"/>
          <w:szCs w:val="20"/>
        </w:rPr>
      </w:pPr>
      <w:r w:rsidRPr="00376C82">
        <w:rPr>
          <w:rFonts w:ascii="Arial" w:hAnsi="Arial" w:cs="Arial"/>
          <w:color w:val="000000"/>
          <w:sz w:val="20"/>
          <w:szCs w:val="20"/>
          <w:cs/>
        </w:rPr>
        <w:t xml:space="preserve">* </w:t>
      </w:r>
      <w:r w:rsidRPr="00376C82">
        <w:rPr>
          <w:rFonts w:ascii="Arial" w:hAnsi="Arial" w:cs="Arial"/>
          <w:color w:val="000000"/>
          <w:sz w:val="20"/>
          <w:szCs w:val="20"/>
        </w:rPr>
        <w:t>Holding all other variables constant</w:t>
      </w:r>
    </w:p>
    <w:p w14:paraId="38B48172" w14:textId="7FD6B2C6" w:rsidR="00B1181C" w:rsidRPr="00376C82" w:rsidRDefault="00B1181C">
      <w:pPr>
        <w:overflowPunct/>
        <w:autoSpaceDE/>
        <w:autoSpaceDN/>
        <w:adjustRightInd/>
        <w:textAlignment w:val="auto"/>
        <w:rPr>
          <w:rFonts w:ascii="Arial" w:hAnsi="Arial" w:cs="Arial"/>
          <w:color w:val="000000"/>
          <w:sz w:val="20"/>
          <w:szCs w:val="20"/>
        </w:rPr>
      </w:pPr>
      <w:r w:rsidRPr="00376C82">
        <w:rPr>
          <w:rFonts w:ascii="Arial" w:hAnsi="Arial" w:cs="Arial"/>
          <w:color w:val="000000"/>
          <w:sz w:val="20"/>
          <w:szCs w:val="20"/>
        </w:rPr>
        <w:br w:type="page"/>
      </w:r>
    </w:p>
    <w:p w14:paraId="6A955741" w14:textId="77777777" w:rsidR="00B1181C" w:rsidRPr="00376C82" w:rsidRDefault="00B1181C" w:rsidP="008F444A">
      <w:pPr>
        <w:tabs>
          <w:tab w:val="left" w:pos="1843"/>
        </w:tabs>
        <w:ind w:left="1080" w:hanging="540"/>
        <w:jc w:val="both"/>
        <w:rPr>
          <w:rFonts w:ascii="Arial" w:hAnsi="Arial" w:cs="Arial"/>
          <w:color w:val="000000"/>
          <w:sz w:val="20"/>
          <w:szCs w:val="20"/>
        </w:rPr>
      </w:pPr>
    </w:p>
    <w:p w14:paraId="0AB47184" w14:textId="7286CEB2" w:rsidR="00C267AB" w:rsidRPr="00376C82" w:rsidRDefault="00C267AB" w:rsidP="008F444A">
      <w:pPr>
        <w:tabs>
          <w:tab w:val="left" w:pos="1843"/>
        </w:tabs>
        <w:ind w:left="1080" w:hanging="540"/>
        <w:jc w:val="both"/>
        <w:rPr>
          <w:rFonts w:ascii="Arial" w:hAnsi="Arial" w:cs="Arial"/>
          <w:color w:val="000000"/>
          <w:sz w:val="20"/>
          <w:szCs w:val="20"/>
        </w:rPr>
      </w:pPr>
      <w:r w:rsidRPr="00376C82">
        <w:rPr>
          <w:rFonts w:ascii="Arial" w:hAnsi="Arial" w:cs="Arial"/>
          <w:color w:val="000000"/>
          <w:sz w:val="20"/>
          <w:szCs w:val="20"/>
        </w:rPr>
        <w:t>b</w:t>
      </w:r>
      <w:r w:rsidRPr="00376C82">
        <w:rPr>
          <w:rFonts w:ascii="Arial" w:hAnsi="Arial" w:cs="Arial"/>
          <w:color w:val="000000"/>
          <w:sz w:val="20"/>
          <w:szCs w:val="20"/>
          <w:cs/>
        </w:rPr>
        <w:t>)</w:t>
      </w:r>
      <w:r w:rsidRPr="00376C82">
        <w:rPr>
          <w:rFonts w:ascii="Arial" w:hAnsi="Arial" w:cs="Arial"/>
          <w:color w:val="000000"/>
          <w:sz w:val="20"/>
          <w:szCs w:val="20"/>
        </w:rPr>
        <w:tab/>
        <w:t>Cash flow and fair value interest rate risk</w:t>
      </w:r>
    </w:p>
    <w:p w14:paraId="477383C8" w14:textId="77777777" w:rsidR="00C267AB" w:rsidRPr="00376C82" w:rsidRDefault="00C267AB" w:rsidP="00D571B2">
      <w:pPr>
        <w:tabs>
          <w:tab w:val="left" w:pos="567"/>
        </w:tabs>
        <w:ind w:left="1080"/>
        <w:jc w:val="both"/>
        <w:rPr>
          <w:rFonts w:ascii="Arial" w:hAnsi="Arial" w:cs="Arial"/>
          <w:color w:val="000000"/>
          <w:sz w:val="20"/>
          <w:szCs w:val="20"/>
        </w:rPr>
      </w:pPr>
    </w:p>
    <w:p w14:paraId="35937DA7" w14:textId="5467B05D" w:rsidR="00C267AB" w:rsidRPr="00376C82" w:rsidRDefault="00C267AB" w:rsidP="00D571B2">
      <w:pPr>
        <w:ind w:left="1080"/>
        <w:jc w:val="both"/>
        <w:rPr>
          <w:rFonts w:ascii="Arial" w:hAnsi="Arial" w:cs="Arial"/>
          <w:color w:val="000000"/>
          <w:sz w:val="20"/>
          <w:szCs w:val="20"/>
        </w:rPr>
      </w:pPr>
      <w:r w:rsidRPr="00376C82">
        <w:rPr>
          <w:rFonts w:ascii="Arial" w:hAnsi="Arial" w:cs="Arial"/>
          <w:color w:val="000000"/>
          <w:sz w:val="20"/>
          <w:szCs w:val="20"/>
        </w:rPr>
        <w:t xml:space="preserve">Interest rate risk is the risk that the value of a financial instrument will </w:t>
      </w:r>
      <w:r w:rsidR="00296D66" w:rsidRPr="00376C82">
        <w:rPr>
          <w:rFonts w:ascii="Arial" w:hAnsi="Arial" w:cs="Arial"/>
          <w:color w:val="000000"/>
          <w:sz w:val="20"/>
          <w:szCs w:val="20"/>
        </w:rPr>
        <w:t>fluctuate,</w:t>
      </w:r>
      <w:r w:rsidRPr="00376C82">
        <w:rPr>
          <w:rFonts w:ascii="Arial" w:hAnsi="Arial" w:cs="Arial"/>
          <w:color w:val="000000"/>
          <w:sz w:val="20"/>
          <w:szCs w:val="20"/>
        </w:rPr>
        <w:t xml:space="preserve"> and the </w:t>
      </w:r>
      <w:r w:rsidR="00C902B3" w:rsidRPr="00376C82">
        <w:rPr>
          <w:rFonts w:ascii="Arial" w:hAnsi="Arial" w:cs="Arial"/>
          <w:color w:val="000000"/>
          <w:sz w:val="20"/>
          <w:szCs w:val="20"/>
        </w:rPr>
        <w:t>Group</w:t>
      </w:r>
      <w:r w:rsidRPr="00376C82">
        <w:rPr>
          <w:rFonts w:ascii="Arial" w:hAnsi="Arial" w:cs="Arial"/>
          <w:color w:val="000000"/>
          <w:sz w:val="20"/>
          <w:szCs w:val="20"/>
          <w:cs/>
        </w:rPr>
        <w:t>’</w:t>
      </w:r>
      <w:r w:rsidRPr="00376C82">
        <w:rPr>
          <w:rFonts w:ascii="Arial" w:hAnsi="Arial" w:cs="Arial"/>
          <w:color w:val="000000"/>
          <w:sz w:val="20"/>
          <w:szCs w:val="20"/>
        </w:rPr>
        <w:t>s cash flows will affect due to changes in market interest rate</w:t>
      </w:r>
      <w:r w:rsidRPr="00376C82">
        <w:rPr>
          <w:rFonts w:ascii="Arial" w:hAnsi="Arial" w:cs="Arial"/>
          <w:color w:val="000000"/>
          <w:sz w:val="20"/>
          <w:szCs w:val="20"/>
          <w:cs/>
        </w:rPr>
        <w:t>.</w:t>
      </w:r>
    </w:p>
    <w:p w14:paraId="76483C04" w14:textId="77777777" w:rsidR="00C267AB" w:rsidRPr="00376C82" w:rsidRDefault="00C267AB" w:rsidP="00D571B2">
      <w:pPr>
        <w:ind w:left="1080"/>
        <w:jc w:val="both"/>
        <w:rPr>
          <w:rFonts w:ascii="Arial" w:hAnsi="Arial" w:cs="Arial"/>
          <w:color w:val="000000"/>
          <w:sz w:val="20"/>
          <w:szCs w:val="20"/>
        </w:rPr>
      </w:pPr>
    </w:p>
    <w:p w14:paraId="6B56C9C6" w14:textId="5510F1B2" w:rsidR="00C267AB" w:rsidRPr="00376C82" w:rsidRDefault="00C267AB" w:rsidP="00A438FA">
      <w:pPr>
        <w:ind w:left="1080"/>
        <w:jc w:val="both"/>
        <w:rPr>
          <w:rFonts w:ascii="Arial" w:hAnsi="Arial" w:cs="Arial"/>
          <w:color w:val="000000"/>
          <w:spacing w:val="-4"/>
          <w:sz w:val="20"/>
          <w:szCs w:val="20"/>
          <w:lang w:val="en-GB"/>
        </w:rPr>
      </w:pPr>
      <w:r w:rsidRPr="00376C82">
        <w:rPr>
          <w:rFonts w:ascii="Arial" w:hAnsi="Arial" w:cs="Arial"/>
          <w:color w:val="000000"/>
          <w:sz w:val="20"/>
          <w:szCs w:val="20"/>
        </w:rPr>
        <w:t xml:space="preserve">The </w:t>
      </w:r>
      <w:r w:rsidR="00C902B3" w:rsidRPr="00376C82">
        <w:rPr>
          <w:rFonts w:ascii="Arial" w:hAnsi="Arial" w:cs="Arial"/>
          <w:color w:val="000000"/>
          <w:sz w:val="20"/>
          <w:szCs w:val="20"/>
          <w:lang w:val="en-GB"/>
        </w:rPr>
        <w:t>Group</w:t>
      </w:r>
      <w:r w:rsidRPr="00376C82">
        <w:rPr>
          <w:rFonts w:ascii="Arial" w:hAnsi="Arial" w:cs="Arial"/>
          <w:color w:val="000000"/>
          <w:sz w:val="20"/>
          <w:szCs w:val="20"/>
        </w:rPr>
        <w:t xml:space="preserve"> is exposed to interest rate risk through the impact of rate changes on </w:t>
      </w:r>
      <w:r w:rsidRPr="00376C82">
        <w:rPr>
          <w:rFonts w:ascii="Arial" w:hAnsi="Arial" w:cs="Arial"/>
          <w:color w:val="000000"/>
          <w:spacing w:val="-4"/>
          <w:sz w:val="20"/>
          <w:szCs w:val="20"/>
        </w:rPr>
        <w:t xml:space="preserve">interest bearing </w:t>
      </w:r>
      <w:r w:rsidR="00F90C40" w:rsidRPr="00376C82">
        <w:rPr>
          <w:rFonts w:ascii="Arial" w:hAnsi="Arial" w:cs="Arial"/>
          <w:color w:val="000000"/>
          <w:spacing w:val="-4"/>
          <w:sz w:val="20"/>
          <w:szCs w:val="20"/>
        </w:rPr>
        <w:t>assets</w:t>
      </w:r>
      <w:r w:rsidRPr="00376C82">
        <w:rPr>
          <w:rFonts w:ascii="Arial" w:hAnsi="Arial" w:cs="Arial"/>
          <w:color w:val="000000"/>
          <w:spacing w:val="-4"/>
          <w:sz w:val="20"/>
          <w:szCs w:val="20"/>
        </w:rPr>
        <w:t xml:space="preserve"> and </w:t>
      </w:r>
      <w:r w:rsidR="00F90C40" w:rsidRPr="00376C82">
        <w:rPr>
          <w:rFonts w:ascii="Arial" w:hAnsi="Arial" w:cs="Arial"/>
          <w:color w:val="000000"/>
          <w:spacing w:val="-4"/>
          <w:sz w:val="20"/>
          <w:szCs w:val="20"/>
        </w:rPr>
        <w:t>liabilities</w:t>
      </w:r>
      <w:r w:rsidRPr="00376C82">
        <w:rPr>
          <w:rFonts w:ascii="Arial" w:hAnsi="Arial" w:cs="Arial"/>
          <w:color w:val="000000"/>
          <w:spacing w:val="-4"/>
          <w:sz w:val="20"/>
          <w:szCs w:val="20"/>
          <w:cs/>
        </w:rPr>
        <w:t xml:space="preserve">. </w:t>
      </w:r>
      <w:r w:rsidRPr="00376C82">
        <w:rPr>
          <w:rFonts w:ascii="Arial" w:hAnsi="Arial" w:cs="Arial"/>
          <w:color w:val="000000"/>
          <w:spacing w:val="-4"/>
          <w:sz w:val="20"/>
          <w:szCs w:val="20"/>
        </w:rPr>
        <w:t xml:space="preserve">These exposures are managed by </w:t>
      </w:r>
      <w:r w:rsidRPr="00376C82">
        <w:rPr>
          <w:rFonts w:ascii="Arial" w:hAnsi="Arial" w:cs="Arial"/>
          <w:color w:val="000000"/>
          <w:spacing w:val="-4"/>
          <w:sz w:val="20"/>
          <w:szCs w:val="20"/>
          <w:lang w:val="en-GB"/>
        </w:rPr>
        <w:t xml:space="preserve">considering </w:t>
      </w:r>
      <w:r w:rsidR="00D02D46" w:rsidRPr="00376C82">
        <w:rPr>
          <w:rFonts w:ascii="Arial" w:hAnsi="Arial" w:cs="Arial"/>
          <w:color w:val="000000"/>
          <w:spacing w:val="-4"/>
          <w:sz w:val="20"/>
          <w:szCs w:val="20"/>
          <w:lang w:val="en-GB"/>
        </w:rPr>
        <w:t>cost of funds, return on investment and the trend of market interest rates before investing and closely monitoring changes in interest rates.</w:t>
      </w:r>
    </w:p>
    <w:p w14:paraId="7537A3E4" w14:textId="77777777" w:rsidR="00D02D46" w:rsidRPr="00376C82" w:rsidRDefault="00D02D46" w:rsidP="00A438FA">
      <w:pPr>
        <w:ind w:left="1080"/>
        <w:jc w:val="both"/>
        <w:rPr>
          <w:rFonts w:ascii="Arial" w:hAnsi="Arial" w:cs="Arial"/>
          <w:color w:val="000000"/>
          <w:spacing w:val="-2"/>
          <w:sz w:val="20"/>
          <w:szCs w:val="20"/>
          <w:lang w:val="en-GB"/>
        </w:rPr>
      </w:pPr>
    </w:p>
    <w:p w14:paraId="1BA10558" w14:textId="4CFD126F" w:rsidR="00C267AB" w:rsidRPr="00376C82" w:rsidRDefault="00C267AB" w:rsidP="00A438FA">
      <w:pPr>
        <w:overflowPunct/>
        <w:autoSpaceDE/>
        <w:autoSpaceDN/>
        <w:adjustRightInd/>
        <w:ind w:left="1080"/>
        <w:jc w:val="both"/>
        <w:textAlignment w:val="auto"/>
        <w:rPr>
          <w:rFonts w:ascii="Arial" w:hAnsi="Arial" w:cs="Arial"/>
          <w:color w:val="000000"/>
          <w:spacing w:val="-2"/>
          <w:sz w:val="20"/>
          <w:szCs w:val="20"/>
        </w:rPr>
      </w:pPr>
      <w:r w:rsidRPr="00376C82">
        <w:rPr>
          <w:rFonts w:ascii="Arial" w:hAnsi="Arial" w:cs="Arial"/>
          <w:color w:val="000000"/>
          <w:spacing w:val="-6"/>
          <w:sz w:val="20"/>
          <w:szCs w:val="20"/>
        </w:rPr>
        <w:t>Significant financial assets and liabilities classified by type of interest rates are summarised</w:t>
      </w:r>
      <w:r w:rsidRPr="00376C82">
        <w:rPr>
          <w:rFonts w:ascii="Arial" w:hAnsi="Arial" w:cs="Arial"/>
          <w:color w:val="000000"/>
          <w:spacing w:val="-2"/>
          <w:sz w:val="20"/>
          <w:szCs w:val="20"/>
        </w:rPr>
        <w:t xml:space="preserve"> in the table below</w:t>
      </w:r>
      <w:r w:rsidRPr="00376C82">
        <w:rPr>
          <w:rFonts w:ascii="Arial" w:hAnsi="Arial" w:cs="Arial"/>
          <w:color w:val="000000"/>
          <w:spacing w:val="-2"/>
          <w:sz w:val="20"/>
          <w:szCs w:val="20"/>
          <w:cs/>
        </w:rPr>
        <w:t>.</w:t>
      </w:r>
    </w:p>
    <w:p w14:paraId="0B56CF6C" w14:textId="77777777" w:rsidR="00C267AB" w:rsidRPr="00376C82" w:rsidRDefault="00C267AB" w:rsidP="00D571B2">
      <w:pPr>
        <w:ind w:left="1080"/>
        <w:jc w:val="thaiDistribute"/>
        <w:rPr>
          <w:rFonts w:ascii="Arial" w:hAnsi="Arial" w:cs="Arial"/>
          <w:color w:val="000000"/>
          <w:spacing w:val="-2"/>
          <w:sz w:val="20"/>
          <w:szCs w:val="20"/>
        </w:rPr>
      </w:pPr>
    </w:p>
    <w:tbl>
      <w:tblPr>
        <w:tblW w:w="9461" w:type="dxa"/>
        <w:tblLayout w:type="fixed"/>
        <w:tblLook w:val="04A0" w:firstRow="1" w:lastRow="0" w:firstColumn="1" w:lastColumn="0" w:noHBand="0" w:noVBand="1"/>
      </w:tblPr>
      <w:tblGrid>
        <w:gridCol w:w="1872"/>
        <w:gridCol w:w="834"/>
        <w:gridCol w:w="835"/>
        <w:gridCol w:w="836"/>
        <w:gridCol w:w="835"/>
        <w:gridCol w:w="835"/>
        <w:gridCol w:w="836"/>
        <w:gridCol w:w="877"/>
        <w:gridCol w:w="709"/>
        <w:gridCol w:w="992"/>
      </w:tblGrid>
      <w:tr w:rsidR="00DD5620" w:rsidRPr="00347551" w14:paraId="22A675D5" w14:textId="77777777" w:rsidTr="00347551">
        <w:trPr>
          <w:trHeight w:val="20"/>
        </w:trPr>
        <w:tc>
          <w:tcPr>
            <w:tcW w:w="1872" w:type="dxa"/>
            <w:shd w:val="clear" w:color="auto" w:fill="auto"/>
            <w:vAlign w:val="bottom"/>
          </w:tcPr>
          <w:p w14:paraId="30CCC8CC" w14:textId="77777777" w:rsidR="00DD5620" w:rsidRPr="00347551" w:rsidRDefault="00DD5620" w:rsidP="00347551">
            <w:pPr>
              <w:overflowPunct/>
              <w:autoSpaceDE/>
              <w:adjustRightInd/>
              <w:ind w:left="87" w:hanging="173"/>
              <w:rPr>
                <w:rFonts w:ascii="Arial" w:hAnsi="Arial" w:cs="Arial"/>
                <w:color w:val="000000"/>
                <w:sz w:val="16"/>
                <w:szCs w:val="16"/>
                <w:lang w:val="en-GB"/>
              </w:rPr>
            </w:pPr>
          </w:p>
        </w:tc>
        <w:tc>
          <w:tcPr>
            <w:tcW w:w="7589" w:type="dxa"/>
            <w:gridSpan w:val="9"/>
            <w:tcBorders>
              <w:bottom w:val="single" w:sz="4" w:space="0" w:color="auto"/>
            </w:tcBorders>
            <w:shd w:val="clear" w:color="auto" w:fill="auto"/>
            <w:vAlign w:val="bottom"/>
          </w:tcPr>
          <w:p w14:paraId="3B400902" w14:textId="77777777" w:rsidR="00DD5620" w:rsidRPr="00347551" w:rsidRDefault="00DD5620" w:rsidP="00347551">
            <w:pPr>
              <w:overflowPunct/>
              <w:autoSpaceDE/>
              <w:adjustRightInd/>
              <w:ind w:right="-72"/>
              <w:jc w:val="center"/>
              <w:rPr>
                <w:rFonts w:ascii="Arial" w:hAnsi="Arial" w:cs="Arial"/>
                <w:b/>
                <w:bCs/>
                <w:color w:val="000000"/>
                <w:sz w:val="16"/>
                <w:szCs w:val="16"/>
                <w:lang w:val="en-GB"/>
              </w:rPr>
            </w:pPr>
            <w:r w:rsidRPr="00347551">
              <w:rPr>
                <w:rFonts w:ascii="Arial" w:hAnsi="Arial" w:cs="Arial"/>
                <w:b/>
                <w:bCs/>
                <w:color w:val="000000"/>
                <w:sz w:val="16"/>
                <w:szCs w:val="16"/>
                <w:lang w:val="en-GB"/>
              </w:rPr>
              <w:t>Consolidated financial statements</w:t>
            </w:r>
          </w:p>
        </w:tc>
      </w:tr>
      <w:tr w:rsidR="00DD5620" w:rsidRPr="00347551" w14:paraId="3FD08936" w14:textId="77777777" w:rsidTr="00347551">
        <w:trPr>
          <w:trHeight w:val="20"/>
        </w:trPr>
        <w:tc>
          <w:tcPr>
            <w:tcW w:w="1872" w:type="dxa"/>
            <w:shd w:val="clear" w:color="auto" w:fill="auto"/>
            <w:vAlign w:val="bottom"/>
          </w:tcPr>
          <w:p w14:paraId="670339A1" w14:textId="77777777" w:rsidR="00DD5620" w:rsidRPr="00347551" w:rsidRDefault="00DD5620" w:rsidP="00347551">
            <w:pPr>
              <w:overflowPunct/>
              <w:autoSpaceDE/>
              <w:adjustRightInd/>
              <w:ind w:left="87" w:hanging="173"/>
              <w:rPr>
                <w:rFonts w:ascii="Arial" w:hAnsi="Arial" w:cs="Arial"/>
                <w:color w:val="000000"/>
                <w:sz w:val="16"/>
                <w:szCs w:val="16"/>
                <w:lang w:val="en-GB"/>
              </w:rPr>
            </w:pPr>
          </w:p>
        </w:tc>
        <w:tc>
          <w:tcPr>
            <w:tcW w:w="7589" w:type="dxa"/>
            <w:gridSpan w:val="9"/>
            <w:tcBorders>
              <w:top w:val="single" w:sz="4" w:space="0" w:color="auto"/>
              <w:bottom w:val="single" w:sz="4" w:space="0" w:color="auto"/>
            </w:tcBorders>
            <w:shd w:val="clear" w:color="auto" w:fill="auto"/>
            <w:vAlign w:val="bottom"/>
          </w:tcPr>
          <w:p w14:paraId="01C6B9BF" w14:textId="53EA4538" w:rsidR="00DD5620" w:rsidRPr="00347551" w:rsidRDefault="00347551" w:rsidP="00347551">
            <w:pPr>
              <w:overflowPunct/>
              <w:autoSpaceDE/>
              <w:adjustRightInd/>
              <w:ind w:right="-72"/>
              <w:jc w:val="center"/>
              <w:rPr>
                <w:rFonts w:ascii="Arial" w:hAnsi="Arial" w:cs="Arial"/>
                <w:b/>
                <w:bCs/>
                <w:color w:val="000000"/>
                <w:sz w:val="16"/>
                <w:szCs w:val="16"/>
                <w:lang w:val="en-GB"/>
              </w:rPr>
            </w:pPr>
            <w:r w:rsidRPr="00347551">
              <w:rPr>
                <w:rFonts w:ascii="Arial" w:hAnsi="Arial" w:cs="Arial"/>
                <w:b/>
                <w:bCs/>
                <w:color w:val="000000"/>
                <w:sz w:val="16"/>
                <w:szCs w:val="16"/>
                <w:lang w:val="en-GB"/>
              </w:rPr>
              <w:t>2024</w:t>
            </w:r>
          </w:p>
        </w:tc>
      </w:tr>
      <w:tr w:rsidR="00DD5620" w:rsidRPr="00347551" w14:paraId="5D37CA4C" w14:textId="77777777" w:rsidTr="00347551">
        <w:trPr>
          <w:trHeight w:val="20"/>
        </w:trPr>
        <w:tc>
          <w:tcPr>
            <w:tcW w:w="1872" w:type="dxa"/>
            <w:shd w:val="clear" w:color="auto" w:fill="auto"/>
            <w:vAlign w:val="bottom"/>
          </w:tcPr>
          <w:p w14:paraId="3E2CB8A2" w14:textId="77777777" w:rsidR="00DD5620" w:rsidRPr="00347551" w:rsidRDefault="00DD5620" w:rsidP="00347551">
            <w:pPr>
              <w:overflowPunct/>
              <w:autoSpaceDE/>
              <w:adjustRightInd/>
              <w:ind w:left="87" w:hanging="173"/>
              <w:rPr>
                <w:rFonts w:ascii="Arial" w:hAnsi="Arial" w:cs="Arial"/>
                <w:color w:val="000000"/>
                <w:sz w:val="16"/>
                <w:szCs w:val="16"/>
                <w:lang w:val="en-GB"/>
              </w:rPr>
            </w:pPr>
          </w:p>
        </w:tc>
        <w:tc>
          <w:tcPr>
            <w:tcW w:w="2505" w:type="dxa"/>
            <w:gridSpan w:val="3"/>
            <w:tcBorders>
              <w:top w:val="single" w:sz="4" w:space="0" w:color="auto"/>
              <w:bottom w:val="single" w:sz="4" w:space="0" w:color="auto"/>
            </w:tcBorders>
            <w:shd w:val="clear" w:color="auto" w:fill="auto"/>
            <w:vAlign w:val="bottom"/>
            <w:hideMark/>
          </w:tcPr>
          <w:p w14:paraId="54B3EB6D" w14:textId="77777777" w:rsidR="00DD5620" w:rsidRPr="00347551" w:rsidRDefault="00DD5620" w:rsidP="00347551">
            <w:pPr>
              <w:overflowPunct/>
              <w:autoSpaceDE/>
              <w:adjustRightInd/>
              <w:ind w:right="-72"/>
              <w:jc w:val="center"/>
              <w:rPr>
                <w:rFonts w:ascii="Arial" w:hAnsi="Arial" w:cs="Arial"/>
                <w:b/>
                <w:bCs/>
                <w:color w:val="000000"/>
                <w:sz w:val="16"/>
                <w:szCs w:val="16"/>
                <w:lang w:val="en-GB"/>
              </w:rPr>
            </w:pPr>
            <w:r w:rsidRPr="00347551">
              <w:rPr>
                <w:rFonts w:ascii="Arial" w:hAnsi="Arial" w:cs="Arial"/>
                <w:b/>
                <w:bCs/>
                <w:color w:val="000000"/>
                <w:sz w:val="16"/>
                <w:szCs w:val="16"/>
                <w:lang w:val="en-GB"/>
              </w:rPr>
              <w:t>Fixed interest rates</w:t>
            </w:r>
          </w:p>
        </w:tc>
        <w:tc>
          <w:tcPr>
            <w:tcW w:w="2506" w:type="dxa"/>
            <w:gridSpan w:val="3"/>
            <w:tcBorders>
              <w:top w:val="single" w:sz="4" w:space="0" w:color="auto"/>
              <w:bottom w:val="single" w:sz="4" w:space="0" w:color="auto"/>
            </w:tcBorders>
            <w:shd w:val="clear" w:color="auto" w:fill="auto"/>
            <w:vAlign w:val="bottom"/>
            <w:hideMark/>
          </w:tcPr>
          <w:p w14:paraId="155BA6DE" w14:textId="77777777" w:rsidR="00DD5620" w:rsidRPr="00347551" w:rsidRDefault="00DD5620" w:rsidP="00347551">
            <w:pPr>
              <w:overflowPunct/>
              <w:autoSpaceDE/>
              <w:adjustRightInd/>
              <w:ind w:right="-72"/>
              <w:jc w:val="center"/>
              <w:rPr>
                <w:rFonts w:ascii="Arial" w:hAnsi="Arial" w:cs="Arial"/>
                <w:b/>
                <w:bCs/>
                <w:color w:val="000000"/>
                <w:sz w:val="16"/>
                <w:szCs w:val="16"/>
                <w:lang w:val="en-GB"/>
              </w:rPr>
            </w:pPr>
            <w:r w:rsidRPr="00347551">
              <w:rPr>
                <w:rFonts w:ascii="Arial" w:hAnsi="Arial" w:cs="Arial"/>
                <w:b/>
                <w:bCs/>
                <w:color w:val="000000"/>
                <w:sz w:val="16"/>
                <w:szCs w:val="16"/>
                <w:lang w:val="en-GB"/>
              </w:rPr>
              <w:t>Floating interest rates</w:t>
            </w:r>
          </w:p>
        </w:tc>
        <w:tc>
          <w:tcPr>
            <w:tcW w:w="877" w:type="dxa"/>
            <w:tcBorders>
              <w:top w:val="single" w:sz="4" w:space="0" w:color="auto"/>
            </w:tcBorders>
            <w:shd w:val="clear" w:color="auto" w:fill="auto"/>
            <w:vAlign w:val="bottom"/>
            <w:hideMark/>
          </w:tcPr>
          <w:p w14:paraId="781D4632" w14:textId="77777777" w:rsidR="00DD5620" w:rsidRPr="00347551" w:rsidRDefault="00DD5620" w:rsidP="00347551">
            <w:pPr>
              <w:overflowPunct/>
              <w:autoSpaceDE/>
              <w:adjustRightInd/>
              <w:ind w:right="-72" w:hanging="141"/>
              <w:jc w:val="right"/>
              <w:rPr>
                <w:rFonts w:ascii="Arial" w:hAnsi="Arial" w:cs="Arial"/>
                <w:b/>
                <w:bCs/>
                <w:color w:val="000000"/>
                <w:sz w:val="16"/>
                <w:szCs w:val="16"/>
                <w:lang w:val="en-GB"/>
              </w:rPr>
            </w:pPr>
            <w:r w:rsidRPr="00347551">
              <w:rPr>
                <w:rFonts w:ascii="Arial" w:hAnsi="Arial" w:cs="Arial"/>
                <w:b/>
                <w:bCs/>
                <w:color w:val="000000"/>
                <w:sz w:val="16"/>
                <w:szCs w:val="16"/>
                <w:lang w:val="en-GB"/>
              </w:rPr>
              <w:t>Non</w:t>
            </w:r>
            <w:r w:rsidRPr="00347551">
              <w:rPr>
                <w:rFonts w:ascii="Arial" w:hAnsi="Arial" w:cs="Arial"/>
                <w:b/>
                <w:bCs/>
                <w:color w:val="000000"/>
                <w:sz w:val="16"/>
                <w:szCs w:val="16"/>
                <w:cs/>
                <w:lang w:val="en-GB"/>
              </w:rPr>
              <w:t>-</w:t>
            </w:r>
          </w:p>
        </w:tc>
        <w:tc>
          <w:tcPr>
            <w:tcW w:w="709" w:type="dxa"/>
            <w:tcBorders>
              <w:top w:val="single" w:sz="4" w:space="0" w:color="auto"/>
            </w:tcBorders>
            <w:shd w:val="clear" w:color="auto" w:fill="auto"/>
            <w:vAlign w:val="bottom"/>
          </w:tcPr>
          <w:p w14:paraId="161AEB2C" w14:textId="77777777" w:rsidR="00DD5620" w:rsidRPr="00347551" w:rsidRDefault="00DD5620" w:rsidP="00347551">
            <w:pPr>
              <w:overflowPunct/>
              <w:autoSpaceDE/>
              <w:adjustRightInd/>
              <w:ind w:right="-72" w:hanging="141"/>
              <w:jc w:val="center"/>
              <w:rPr>
                <w:rFonts w:ascii="Arial" w:hAnsi="Arial" w:cs="Arial"/>
                <w:b/>
                <w:bCs/>
                <w:color w:val="000000"/>
                <w:sz w:val="16"/>
                <w:szCs w:val="16"/>
                <w:lang w:val="en-GB"/>
              </w:rPr>
            </w:pPr>
          </w:p>
        </w:tc>
        <w:tc>
          <w:tcPr>
            <w:tcW w:w="992" w:type="dxa"/>
            <w:tcBorders>
              <w:top w:val="single" w:sz="4" w:space="0" w:color="auto"/>
            </w:tcBorders>
            <w:shd w:val="clear" w:color="auto" w:fill="auto"/>
            <w:vAlign w:val="bottom"/>
          </w:tcPr>
          <w:p w14:paraId="21BCA5F7" w14:textId="77777777" w:rsidR="00DD5620" w:rsidRPr="00347551" w:rsidRDefault="00DD5620" w:rsidP="00347551">
            <w:pPr>
              <w:overflowPunct/>
              <w:autoSpaceDE/>
              <w:adjustRightInd/>
              <w:ind w:right="-72" w:hanging="141"/>
              <w:jc w:val="center"/>
              <w:rPr>
                <w:rFonts w:ascii="Arial" w:hAnsi="Arial" w:cs="Arial"/>
                <w:b/>
                <w:bCs/>
                <w:color w:val="000000"/>
                <w:sz w:val="16"/>
                <w:szCs w:val="16"/>
                <w:lang w:val="en-GB"/>
              </w:rPr>
            </w:pPr>
          </w:p>
        </w:tc>
      </w:tr>
      <w:tr w:rsidR="00DD5620" w:rsidRPr="00347551" w14:paraId="71E60D24" w14:textId="77777777" w:rsidTr="00347551">
        <w:trPr>
          <w:trHeight w:val="20"/>
        </w:trPr>
        <w:tc>
          <w:tcPr>
            <w:tcW w:w="1872" w:type="dxa"/>
            <w:shd w:val="clear" w:color="auto" w:fill="auto"/>
            <w:vAlign w:val="bottom"/>
          </w:tcPr>
          <w:p w14:paraId="4058B015" w14:textId="77777777" w:rsidR="00DD5620" w:rsidRPr="00347551" w:rsidRDefault="00DD5620" w:rsidP="00347551">
            <w:pPr>
              <w:overflowPunct/>
              <w:autoSpaceDE/>
              <w:adjustRightInd/>
              <w:ind w:left="87" w:hanging="173"/>
              <w:rPr>
                <w:rFonts w:ascii="Arial" w:hAnsi="Arial" w:cs="Arial"/>
                <w:color w:val="000000"/>
                <w:sz w:val="16"/>
                <w:szCs w:val="16"/>
                <w:lang w:val="en-GB"/>
              </w:rPr>
            </w:pPr>
          </w:p>
        </w:tc>
        <w:tc>
          <w:tcPr>
            <w:tcW w:w="834" w:type="dxa"/>
            <w:tcBorders>
              <w:top w:val="single" w:sz="4" w:space="0" w:color="auto"/>
              <w:bottom w:val="single" w:sz="4" w:space="0" w:color="auto"/>
            </w:tcBorders>
            <w:shd w:val="clear" w:color="auto" w:fill="auto"/>
            <w:vAlign w:val="bottom"/>
            <w:hideMark/>
          </w:tcPr>
          <w:p w14:paraId="2567F3BE"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Within</w:t>
            </w:r>
          </w:p>
          <w:p w14:paraId="1FFE78E5" w14:textId="70351773" w:rsidR="00DD5620" w:rsidRPr="00347551" w:rsidRDefault="00347551"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DD5620" w:rsidRPr="00347551">
              <w:rPr>
                <w:rFonts w:ascii="Arial" w:hAnsi="Arial" w:cs="Arial"/>
                <w:b/>
                <w:bCs/>
                <w:color w:val="000000"/>
                <w:sz w:val="16"/>
                <w:szCs w:val="16"/>
                <w:lang w:val="en-GB"/>
              </w:rPr>
              <w:t xml:space="preserve"> year</w:t>
            </w:r>
          </w:p>
          <w:p w14:paraId="0070BDDD"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00308481"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 xml:space="preserve"> Baht</w:t>
            </w:r>
          </w:p>
        </w:tc>
        <w:tc>
          <w:tcPr>
            <w:tcW w:w="835" w:type="dxa"/>
            <w:tcBorders>
              <w:top w:val="single" w:sz="4" w:space="0" w:color="auto"/>
              <w:bottom w:val="single" w:sz="4" w:space="0" w:color="auto"/>
            </w:tcBorders>
            <w:shd w:val="clear" w:color="auto" w:fill="auto"/>
            <w:vAlign w:val="bottom"/>
            <w:hideMark/>
          </w:tcPr>
          <w:p w14:paraId="60580BB3" w14:textId="432B2129" w:rsidR="00DD5620" w:rsidRPr="00347551" w:rsidRDefault="00347551"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DD5620" w:rsidRPr="00347551">
              <w:rPr>
                <w:rFonts w:ascii="Arial" w:hAnsi="Arial" w:cs="Arial"/>
                <w:b/>
                <w:bCs/>
                <w:color w:val="000000"/>
                <w:sz w:val="16"/>
                <w:szCs w:val="16"/>
                <w:lang w:val="en-GB"/>
              </w:rPr>
              <w:t xml:space="preserve"> </w:t>
            </w:r>
            <w:r w:rsidR="00DD5620" w:rsidRPr="00347551">
              <w:rPr>
                <w:rFonts w:ascii="Arial" w:hAnsi="Arial" w:cs="Arial"/>
                <w:b/>
                <w:bCs/>
                <w:color w:val="000000"/>
                <w:sz w:val="16"/>
                <w:szCs w:val="16"/>
                <w:cs/>
                <w:lang w:val="en-GB"/>
              </w:rPr>
              <w:t xml:space="preserve">- </w:t>
            </w:r>
            <w:r w:rsidRPr="00347551">
              <w:rPr>
                <w:rFonts w:ascii="Arial" w:hAnsi="Arial" w:cs="Arial"/>
                <w:b/>
                <w:bCs/>
                <w:color w:val="000000"/>
                <w:sz w:val="16"/>
                <w:szCs w:val="16"/>
                <w:lang w:val="en-GB"/>
              </w:rPr>
              <w:t>5</w:t>
            </w:r>
          </w:p>
          <w:p w14:paraId="2CC5B844"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 xml:space="preserve"> years</w:t>
            </w:r>
          </w:p>
          <w:p w14:paraId="383ADBCD"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450F0BCF"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 xml:space="preserve"> Baht</w:t>
            </w:r>
          </w:p>
        </w:tc>
        <w:tc>
          <w:tcPr>
            <w:tcW w:w="836" w:type="dxa"/>
            <w:tcBorders>
              <w:top w:val="single" w:sz="4" w:space="0" w:color="auto"/>
              <w:bottom w:val="single" w:sz="4" w:space="0" w:color="auto"/>
            </w:tcBorders>
            <w:shd w:val="clear" w:color="auto" w:fill="auto"/>
            <w:vAlign w:val="bottom"/>
            <w:hideMark/>
          </w:tcPr>
          <w:p w14:paraId="6D44D0D9"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 xml:space="preserve">Over </w:t>
            </w:r>
          </w:p>
          <w:p w14:paraId="040D0E12" w14:textId="777E5BA3" w:rsidR="00DD5620" w:rsidRPr="00347551" w:rsidRDefault="00347551"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5</w:t>
            </w:r>
            <w:r w:rsidR="00DD5620" w:rsidRPr="00347551">
              <w:rPr>
                <w:rFonts w:ascii="Arial" w:hAnsi="Arial" w:cs="Arial"/>
                <w:b/>
                <w:bCs/>
                <w:color w:val="000000"/>
                <w:sz w:val="16"/>
                <w:szCs w:val="16"/>
                <w:lang w:val="en-GB"/>
              </w:rPr>
              <w:t xml:space="preserve"> years</w:t>
            </w:r>
          </w:p>
          <w:p w14:paraId="03E1781F"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7BC9FDD9"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835" w:type="dxa"/>
            <w:tcBorders>
              <w:top w:val="single" w:sz="4" w:space="0" w:color="auto"/>
              <w:bottom w:val="single" w:sz="4" w:space="0" w:color="auto"/>
            </w:tcBorders>
            <w:shd w:val="clear" w:color="auto" w:fill="auto"/>
            <w:vAlign w:val="bottom"/>
            <w:hideMark/>
          </w:tcPr>
          <w:p w14:paraId="0F1C5DB4"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Within</w:t>
            </w:r>
          </w:p>
          <w:p w14:paraId="4E437D35" w14:textId="0664D772" w:rsidR="00DD5620" w:rsidRPr="00347551" w:rsidRDefault="00347551" w:rsidP="00347551">
            <w:pPr>
              <w:pStyle w:val="BlockText"/>
              <w:spacing w:before="0" w:after="0"/>
              <w:ind w:left="0" w:right="-72" w:hanging="115"/>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DD5620" w:rsidRPr="00347551">
              <w:rPr>
                <w:rFonts w:ascii="Arial" w:hAnsi="Arial" w:cs="Arial"/>
                <w:b/>
                <w:bCs/>
                <w:color w:val="000000"/>
                <w:sz w:val="16"/>
                <w:szCs w:val="16"/>
                <w:lang w:val="en-GB"/>
              </w:rPr>
              <w:t xml:space="preserve"> year</w:t>
            </w:r>
          </w:p>
          <w:p w14:paraId="0E274AA6"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14678777"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835" w:type="dxa"/>
            <w:tcBorders>
              <w:top w:val="single" w:sz="4" w:space="0" w:color="auto"/>
              <w:bottom w:val="single" w:sz="4" w:space="0" w:color="auto"/>
            </w:tcBorders>
            <w:shd w:val="clear" w:color="auto" w:fill="auto"/>
            <w:vAlign w:val="bottom"/>
            <w:hideMark/>
          </w:tcPr>
          <w:p w14:paraId="62C4ACCE" w14:textId="03F20186" w:rsidR="00DD5620" w:rsidRPr="00347551" w:rsidRDefault="00347551"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DD5620" w:rsidRPr="00347551">
              <w:rPr>
                <w:rFonts w:ascii="Arial" w:hAnsi="Arial" w:cs="Arial"/>
                <w:b/>
                <w:bCs/>
                <w:color w:val="000000"/>
                <w:sz w:val="16"/>
                <w:szCs w:val="16"/>
                <w:lang w:val="en-GB"/>
              </w:rPr>
              <w:t xml:space="preserve"> </w:t>
            </w:r>
            <w:r w:rsidR="00DD5620" w:rsidRPr="00347551">
              <w:rPr>
                <w:rFonts w:ascii="Arial" w:hAnsi="Arial" w:cs="Arial"/>
                <w:b/>
                <w:bCs/>
                <w:color w:val="000000"/>
                <w:sz w:val="16"/>
                <w:szCs w:val="16"/>
                <w:cs/>
                <w:lang w:val="en-GB"/>
              </w:rPr>
              <w:t xml:space="preserve">- </w:t>
            </w:r>
            <w:r w:rsidRPr="00347551">
              <w:rPr>
                <w:rFonts w:ascii="Arial" w:hAnsi="Arial" w:cs="Arial"/>
                <w:b/>
                <w:bCs/>
                <w:color w:val="000000"/>
                <w:sz w:val="16"/>
                <w:szCs w:val="16"/>
                <w:lang w:val="en-GB"/>
              </w:rPr>
              <w:t>5</w:t>
            </w:r>
            <w:r w:rsidR="00DD5620" w:rsidRPr="00347551">
              <w:rPr>
                <w:rFonts w:ascii="Arial" w:hAnsi="Arial" w:cs="Arial"/>
                <w:b/>
                <w:bCs/>
                <w:color w:val="000000"/>
                <w:sz w:val="16"/>
                <w:szCs w:val="16"/>
                <w:lang w:val="en-GB"/>
              </w:rPr>
              <w:t xml:space="preserve"> </w:t>
            </w:r>
          </w:p>
          <w:p w14:paraId="2E264D1A"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years</w:t>
            </w:r>
          </w:p>
          <w:p w14:paraId="0E68B85D"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62757A0F"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836" w:type="dxa"/>
            <w:tcBorders>
              <w:top w:val="single" w:sz="4" w:space="0" w:color="auto"/>
              <w:bottom w:val="single" w:sz="4" w:space="0" w:color="auto"/>
            </w:tcBorders>
            <w:shd w:val="clear" w:color="auto" w:fill="auto"/>
            <w:vAlign w:val="bottom"/>
            <w:hideMark/>
          </w:tcPr>
          <w:p w14:paraId="4FD88D15"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 xml:space="preserve">Over </w:t>
            </w:r>
          </w:p>
          <w:p w14:paraId="41A92D3B" w14:textId="539F8168" w:rsidR="00DD5620" w:rsidRPr="00347551" w:rsidRDefault="00347551"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5</w:t>
            </w:r>
            <w:r w:rsidR="00DD5620" w:rsidRPr="00347551">
              <w:rPr>
                <w:rFonts w:ascii="Arial" w:hAnsi="Arial" w:cs="Arial"/>
                <w:b/>
                <w:bCs/>
                <w:color w:val="000000"/>
                <w:sz w:val="16"/>
                <w:szCs w:val="16"/>
                <w:lang w:val="en-GB"/>
              </w:rPr>
              <w:t xml:space="preserve"> years</w:t>
            </w:r>
          </w:p>
          <w:p w14:paraId="1238F8AB"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2EA86F7F"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877" w:type="dxa"/>
            <w:tcBorders>
              <w:bottom w:val="single" w:sz="4" w:space="0" w:color="auto"/>
            </w:tcBorders>
            <w:shd w:val="clear" w:color="auto" w:fill="auto"/>
            <w:vAlign w:val="bottom"/>
            <w:hideMark/>
          </w:tcPr>
          <w:p w14:paraId="0ECA1788"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Interest</w:t>
            </w:r>
          </w:p>
          <w:p w14:paraId="79F57F50"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bearing</w:t>
            </w:r>
          </w:p>
          <w:p w14:paraId="5A222822"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6B6A74CB"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709" w:type="dxa"/>
            <w:tcBorders>
              <w:bottom w:val="single" w:sz="4" w:space="0" w:color="auto"/>
            </w:tcBorders>
            <w:shd w:val="clear" w:color="auto" w:fill="auto"/>
            <w:vAlign w:val="bottom"/>
            <w:hideMark/>
          </w:tcPr>
          <w:p w14:paraId="6E0F84C8"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Total</w:t>
            </w:r>
          </w:p>
          <w:p w14:paraId="6465E25E"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33AA17C6"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992" w:type="dxa"/>
            <w:tcBorders>
              <w:bottom w:val="single" w:sz="4" w:space="0" w:color="auto"/>
            </w:tcBorders>
            <w:shd w:val="clear" w:color="auto" w:fill="auto"/>
            <w:vAlign w:val="bottom"/>
            <w:hideMark/>
          </w:tcPr>
          <w:p w14:paraId="1F5EE8CA"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Interest</w:t>
            </w:r>
          </w:p>
          <w:p w14:paraId="17154967"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rate</w:t>
            </w:r>
          </w:p>
          <w:p w14:paraId="26ADBADA"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cs/>
                <w:lang w:val="en-GB"/>
              </w:rPr>
              <w:t xml:space="preserve">(% </w:t>
            </w:r>
            <w:r w:rsidRPr="00347551">
              <w:rPr>
                <w:rFonts w:ascii="Arial" w:hAnsi="Arial" w:cs="Arial"/>
                <w:b/>
                <w:bCs/>
                <w:color w:val="000000"/>
                <w:sz w:val="16"/>
                <w:szCs w:val="16"/>
                <w:lang w:val="en-GB"/>
              </w:rPr>
              <w:t>p</w:t>
            </w:r>
            <w:r w:rsidRPr="00347551">
              <w:rPr>
                <w:rFonts w:ascii="Arial" w:hAnsi="Arial" w:cs="Arial"/>
                <w:b/>
                <w:bCs/>
                <w:color w:val="000000"/>
                <w:sz w:val="16"/>
                <w:szCs w:val="16"/>
                <w:cs/>
                <w:lang w:val="en-GB"/>
              </w:rPr>
              <w:t>.</w:t>
            </w:r>
            <w:r w:rsidRPr="00347551">
              <w:rPr>
                <w:rFonts w:ascii="Arial" w:hAnsi="Arial" w:cs="Arial"/>
                <w:b/>
                <w:bCs/>
                <w:color w:val="000000"/>
                <w:sz w:val="16"/>
                <w:szCs w:val="16"/>
                <w:lang w:val="en-GB"/>
              </w:rPr>
              <w:t>a</w:t>
            </w:r>
            <w:r w:rsidRPr="00347551">
              <w:rPr>
                <w:rFonts w:ascii="Arial" w:hAnsi="Arial" w:cs="Arial"/>
                <w:b/>
                <w:bCs/>
                <w:color w:val="000000"/>
                <w:sz w:val="16"/>
                <w:szCs w:val="16"/>
                <w:cs/>
                <w:lang w:val="en-GB"/>
              </w:rPr>
              <w:t>.)</w:t>
            </w:r>
          </w:p>
        </w:tc>
      </w:tr>
      <w:tr w:rsidR="00DD5620" w:rsidRPr="00347551" w14:paraId="31A9154C" w14:textId="77777777" w:rsidTr="00347551">
        <w:trPr>
          <w:trHeight w:val="20"/>
        </w:trPr>
        <w:tc>
          <w:tcPr>
            <w:tcW w:w="1872" w:type="dxa"/>
            <w:shd w:val="clear" w:color="auto" w:fill="auto"/>
            <w:vAlign w:val="bottom"/>
          </w:tcPr>
          <w:p w14:paraId="21931704" w14:textId="77777777" w:rsidR="00DD5620" w:rsidRPr="00347551" w:rsidRDefault="00DD5620" w:rsidP="00347551">
            <w:pPr>
              <w:overflowPunct/>
              <w:autoSpaceDE/>
              <w:adjustRightInd/>
              <w:ind w:left="87" w:hanging="173"/>
              <w:rPr>
                <w:rFonts w:ascii="Arial" w:hAnsi="Arial" w:cs="Arial"/>
                <w:color w:val="000000"/>
                <w:sz w:val="16"/>
                <w:szCs w:val="16"/>
                <w:lang w:val="en-GB"/>
              </w:rPr>
            </w:pPr>
          </w:p>
        </w:tc>
        <w:tc>
          <w:tcPr>
            <w:tcW w:w="834" w:type="dxa"/>
            <w:tcBorders>
              <w:top w:val="single" w:sz="4" w:space="0" w:color="auto"/>
            </w:tcBorders>
            <w:shd w:val="clear" w:color="auto" w:fill="auto"/>
            <w:vAlign w:val="bottom"/>
          </w:tcPr>
          <w:p w14:paraId="22E6AE86"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shd w:val="clear" w:color="auto" w:fill="auto"/>
            <w:vAlign w:val="bottom"/>
          </w:tcPr>
          <w:p w14:paraId="06C21BC2"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shd w:val="clear" w:color="auto" w:fill="auto"/>
            <w:vAlign w:val="bottom"/>
          </w:tcPr>
          <w:p w14:paraId="5FAF831E"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shd w:val="clear" w:color="auto" w:fill="auto"/>
            <w:vAlign w:val="bottom"/>
          </w:tcPr>
          <w:p w14:paraId="6B460517"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shd w:val="clear" w:color="auto" w:fill="auto"/>
            <w:vAlign w:val="bottom"/>
          </w:tcPr>
          <w:p w14:paraId="783E3279"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shd w:val="clear" w:color="auto" w:fill="auto"/>
            <w:vAlign w:val="bottom"/>
          </w:tcPr>
          <w:p w14:paraId="05233430"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77" w:type="dxa"/>
            <w:tcBorders>
              <w:top w:val="single" w:sz="4" w:space="0" w:color="auto"/>
            </w:tcBorders>
            <w:shd w:val="clear" w:color="auto" w:fill="auto"/>
            <w:vAlign w:val="bottom"/>
          </w:tcPr>
          <w:p w14:paraId="3295BC07"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709" w:type="dxa"/>
            <w:tcBorders>
              <w:top w:val="single" w:sz="4" w:space="0" w:color="auto"/>
            </w:tcBorders>
            <w:shd w:val="clear" w:color="auto" w:fill="auto"/>
            <w:vAlign w:val="bottom"/>
          </w:tcPr>
          <w:p w14:paraId="355B20ED"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992" w:type="dxa"/>
            <w:tcBorders>
              <w:top w:val="single" w:sz="4" w:space="0" w:color="auto"/>
            </w:tcBorders>
            <w:shd w:val="clear" w:color="auto" w:fill="auto"/>
            <w:vAlign w:val="bottom"/>
          </w:tcPr>
          <w:p w14:paraId="040AE969"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r>
      <w:tr w:rsidR="00DD5620" w:rsidRPr="00347551" w14:paraId="29C275ED" w14:textId="77777777" w:rsidTr="00347551">
        <w:trPr>
          <w:trHeight w:val="20"/>
        </w:trPr>
        <w:tc>
          <w:tcPr>
            <w:tcW w:w="1872" w:type="dxa"/>
            <w:shd w:val="clear" w:color="auto" w:fill="auto"/>
            <w:vAlign w:val="bottom"/>
            <w:hideMark/>
          </w:tcPr>
          <w:p w14:paraId="3EA2C845" w14:textId="77777777" w:rsidR="00DD5620" w:rsidRPr="00347551" w:rsidRDefault="00DD5620" w:rsidP="00347551">
            <w:pPr>
              <w:pStyle w:val="BlockText"/>
              <w:spacing w:before="0" w:after="0"/>
              <w:ind w:left="87" w:right="0" w:hanging="173"/>
              <w:rPr>
                <w:rFonts w:ascii="Arial" w:hAnsi="Arial" w:cs="Arial"/>
                <w:b/>
                <w:bCs/>
                <w:color w:val="000000"/>
                <w:sz w:val="16"/>
                <w:szCs w:val="16"/>
                <w:lang w:val="en-GB"/>
              </w:rPr>
            </w:pPr>
            <w:r w:rsidRPr="00347551">
              <w:rPr>
                <w:rFonts w:ascii="Arial" w:hAnsi="Arial" w:cs="Arial"/>
                <w:b/>
                <w:bCs/>
                <w:color w:val="000000"/>
                <w:sz w:val="16"/>
                <w:szCs w:val="16"/>
                <w:lang w:val="en-GB"/>
              </w:rPr>
              <w:t>Financial assets</w:t>
            </w:r>
          </w:p>
        </w:tc>
        <w:tc>
          <w:tcPr>
            <w:tcW w:w="834" w:type="dxa"/>
            <w:shd w:val="clear" w:color="auto" w:fill="auto"/>
            <w:vAlign w:val="bottom"/>
          </w:tcPr>
          <w:p w14:paraId="05E9D9BC"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5" w:type="dxa"/>
            <w:shd w:val="clear" w:color="auto" w:fill="auto"/>
            <w:vAlign w:val="bottom"/>
          </w:tcPr>
          <w:p w14:paraId="7752AC87"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6" w:type="dxa"/>
            <w:shd w:val="clear" w:color="auto" w:fill="auto"/>
            <w:vAlign w:val="bottom"/>
          </w:tcPr>
          <w:p w14:paraId="39B1AFD4"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5" w:type="dxa"/>
            <w:shd w:val="clear" w:color="auto" w:fill="auto"/>
            <w:vAlign w:val="bottom"/>
          </w:tcPr>
          <w:p w14:paraId="70B32A5C"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5" w:type="dxa"/>
            <w:shd w:val="clear" w:color="auto" w:fill="auto"/>
            <w:vAlign w:val="bottom"/>
          </w:tcPr>
          <w:p w14:paraId="246CFD2A"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6" w:type="dxa"/>
            <w:shd w:val="clear" w:color="auto" w:fill="auto"/>
            <w:vAlign w:val="bottom"/>
          </w:tcPr>
          <w:p w14:paraId="043903E9"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77" w:type="dxa"/>
            <w:shd w:val="clear" w:color="auto" w:fill="auto"/>
            <w:vAlign w:val="bottom"/>
          </w:tcPr>
          <w:p w14:paraId="1A57B858"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709" w:type="dxa"/>
            <w:shd w:val="clear" w:color="auto" w:fill="auto"/>
            <w:vAlign w:val="bottom"/>
          </w:tcPr>
          <w:p w14:paraId="3247D260"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992" w:type="dxa"/>
            <w:shd w:val="clear" w:color="auto" w:fill="auto"/>
            <w:vAlign w:val="bottom"/>
          </w:tcPr>
          <w:p w14:paraId="085E6E84"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r>
      <w:tr w:rsidR="009A34BB" w:rsidRPr="00347551" w14:paraId="41685171" w14:textId="77777777" w:rsidTr="00347551">
        <w:trPr>
          <w:trHeight w:val="20"/>
        </w:trPr>
        <w:tc>
          <w:tcPr>
            <w:tcW w:w="1872" w:type="dxa"/>
            <w:shd w:val="clear" w:color="auto" w:fill="auto"/>
            <w:vAlign w:val="bottom"/>
            <w:hideMark/>
          </w:tcPr>
          <w:p w14:paraId="2432D2E0" w14:textId="77777777" w:rsidR="009A34BB" w:rsidRPr="00347551" w:rsidRDefault="009A34BB" w:rsidP="00347551">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Cash and cash equivalents</w:t>
            </w:r>
          </w:p>
        </w:tc>
        <w:tc>
          <w:tcPr>
            <w:tcW w:w="834" w:type="dxa"/>
            <w:shd w:val="clear" w:color="auto" w:fill="auto"/>
            <w:vAlign w:val="bottom"/>
          </w:tcPr>
          <w:p w14:paraId="4CD0A3AE" w14:textId="7CB74E78"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35" w:type="dxa"/>
            <w:shd w:val="clear" w:color="auto" w:fill="auto"/>
            <w:vAlign w:val="bottom"/>
          </w:tcPr>
          <w:p w14:paraId="7B242EE9" w14:textId="1F4A4669"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36" w:type="dxa"/>
            <w:shd w:val="clear" w:color="auto" w:fill="auto"/>
            <w:vAlign w:val="bottom"/>
          </w:tcPr>
          <w:p w14:paraId="3628A5A5" w14:textId="7F7BE483"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35" w:type="dxa"/>
            <w:shd w:val="clear" w:color="auto" w:fill="auto"/>
            <w:vAlign w:val="bottom"/>
          </w:tcPr>
          <w:p w14:paraId="50676E4D" w14:textId="60DF9A85"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362</w:t>
            </w:r>
          </w:p>
        </w:tc>
        <w:tc>
          <w:tcPr>
            <w:tcW w:w="835" w:type="dxa"/>
            <w:shd w:val="clear" w:color="auto" w:fill="auto"/>
            <w:vAlign w:val="bottom"/>
          </w:tcPr>
          <w:p w14:paraId="2AFF6521" w14:textId="76A2FFCD"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36" w:type="dxa"/>
            <w:shd w:val="clear" w:color="auto" w:fill="auto"/>
            <w:vAlign w:val="bottom"/>
          </w:tcPr>
          <w:p w14:paraId="22D75EB5" w14:textId="663C5A19"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77" w:type="dxa"/>
            <w:shd w:val="clear" w:color="auto" w:fill="auto"/>
            <w:vAlign w:val="bottom"/>
          </w:tcPr>
          <w:p w14:paraId="3B5916AD" w14:textId="34597063"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709" w:type="dxa"/>
            <w:shd w:val="clear" w:color="auto" w:fill="auto"/>
            <w:vAlign w:val="bottom"/>
          </w:tcPr>
          <w:p w14:paraId="63C7CB47" w14:textId="617F7913" w:rsidR="009A34BB" w:rsidRPr="00347551" w:rsidRDefault="00347551" w:rsidP="00347551">
            <w:pPr>
              <w:ind w:right="-72"/>
              <w:jc w:val="right"/>
              <w:rPr>
                <w:rFonts w:ascii="Arial" w:hAnsi="Arial" w:cs="Arial"/>
                <w:color w:val="000000"/>
                <w:sz w:val="16"/>
                <w:szCs w:val="16"/>
              </w:rPr>
            </w:pPr>
            <w:r w:rsidRPr="00347551">
              <w:rPr>
                <w:rFonts w:ascii="Arial" w:hAnsi="Arial" w:cs="Arial"/>
                <w:color w:val="000000"/>
                <w:sz w:val="16"/>
                <w:szCs w:val="16"/>
                <w:lang w:val="en-GB"/>
              </w:rPr>
              <w:t>362</w:t>
            </w:r>
          </w:p>
        </w:tc>
        <w:tc>
          <w:tcPr>
            <w:tcW w:w="992" w:type="dxa"/>
            <w:shd w:val="clear" w:color="auto" w:fill="auto"/>
            <w:vAlign w:val="bottom"/>
          </w:tcPr>
          <w:p w14:paraId="02CE5A3C" w14:textId="6129F789"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0</w:t>
            </w:r>
            <w:r w:rsidR="009A34BB" w:rsidRPr="00347551">
              <w:rPr>
                <w:rFonts w:ascii="Arial" w:hAnsi="Arial" w:cs="Arial"/>
                <w:color w:val="000000"/>
                <w:sz w:val="16"/>
                <w:szCs w:val="16"/>
                <w:cs/>
                <w:lang w:val="en-GB"/>
              </w:rPr>
              <w:t>.</w:t>
            </w:r>
            <w:r w:rsidRPr="00347551">
              <w:rPr>
                <w:rFonts w:ascii="Arial" w:hAnsi="Arial" w:cs="Arial"/>
                <w:color w:val="000000"/>
                <w:sz w:val="16"/>
                <w:szCs w:val="16"/>
                <w:lang w:val="en-GB"/>
              </w:rPr>
              <w:t>15</w:t>
            </w:r>
            <w:r w:rsidR="009A34BB" w:rsidRPr="00347551">
              <w:rPr>
                <w:rFonts w:ascii="Arial" w:hAnsi="Arial" w:cs="Arial"/>
                <w:color w:val="000000"/>
                <w:sz w:val="16"/>
                <w:szCs w:val="16"/>
                <w:cs/>
                <w:lang w:val="en-GB"/>
              </w:rPr>
              <w:t xml:space="preserve"> - </w:t>
            </w:r>
            <w:r w:rsidRPr="00347551">
              <w:rPr>
                <w:rFonts w:ascii="Arial" w:hAnsi="Arial" w:cs="Arial"/>
                <w:color w:val="000000"/>
                <w:sz w:val="16"/>
                <w:szCs w:val="16"/>
                <w:lang w:val="en-GB"/>
              </w:rPr>
              <w:t>0</w:t>
            </w:r>
            <w:r w:rsidR="009A34BB" w:rsidRPr="00347551">
              <w:rPr>
                <w:rFonts w:ascii="Arial" w:hAnsi="Arial" w:cs="Arial"/>
                <w:color w:val="000000"/>
                <w:sz w:val="16"/>
                <w:szCs w:val="16"/>
                <w:cs/>
                <w:lang w:val="en-GB"/>
              </w:rPr>
              <w:t>.</w:t>
            </w:r>
            <w:r w:rsidRPr="00347551">
              <w:rPr>
                <w:rFonts w:ascii="Arial" w:hAnsi="Arial" w:cs="Arial"/>
                <w:color w:val="000000"/>
                <w:sz w:val="16"/>
                <w:szCs w:val="16"/>
                <w:lang w:val="en-GB"/>
              </w:rPr>
              <w:t>50</w:t>
            </w:r>
          </w:p>
        </w:tc>
      </w:tr>
      <w:tr w:rsidR="009A34BB" w:rsidRPr="00347551" w14:paraId="4F41C9A5" w14:textId="77777777" w:rsidTr="00347551">
        <w:trPr>
          <w:trHeight w:val="20"/>
        </w:trPr>
        <w:tc>
          <w:tcPr>
            <w:tcW w:w="1872" w:type="dxa"/>
            <w:shd w:val="clear" w:color="auto" w:fill="auto"/>
            <w:vAlign w:val="bottom"/>
            <w:hideMark/>
          </w:tcPr>
          <w:p w14:paraId="5A0924E2" w14:textId="77777777" w:rsidR="009A34BB" w:rsidRPr="00347551" w:rsidRDefault="009A34BB" w:rsidP="00347551">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Accrued investment income</w:t>
            </w:r>
          </w:p>
        </w:tc>
        <w:tc>
          <w:tcPr>
            <w:tcW w:w="834" w:type="dxa"/>
            <w:shd w:val="clear" w:color="auto" w:fill="auto"/>
            <w:vAlign w:val="bottom"/>
          </w:tcPr>
          <w:p w14:paraId="2BD8D1DD" w14:textId="551DAD61"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1</w:t>
            </w:r>
          </w:p>
        </w:tc>
        <w:tc>
          <w:tcPr>
            <w:tcW w:w="835" w:type="dxa"/>
            <w:shd w:val="clear" w:color="auto" w:fill="auto"/>
            <w:vAlign w:val="bottom"/>
          </w:tcPr>
          <w:p w14:paraId="37F7C402" w14:textId="300411DE"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36" w:type="dxa"/>
            <w:shd w:val="clear" w:color="auto" w:fill="auto"/>
            <w:vAlign w:val="bottom"/>
          </w:tcPr>
          <w:p w14:paraId="37274776" w14:textId="272E4EB6"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35" w:type="dxa"/>
            <w:shd w:val="clear" w:color="auto" w:fill="auto"/>
            <w:vAlign w:val="bottom"/>
          </w:tcPr>
          <w:p w14:paraId="78ED3F53" w14:textId="368E6686"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35" w:type="dxa"/>
            <w:shd w:val="clear" w:color="auto" w:fill="auto"/>
            <w:vAlign w:val="bottom"/>
          </w:tcPr>
          <w:p w14:paraId="40A33B9A" w14:textId="0FFFE452"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36" w:type="dxa"/>
            <w:shd w:val="clear" w:color="auto" w:fill="auto"/>
            <w:vAlign w:val="bottom"/>
          </w:tcPr>
          <w:p w14:paraId="513264E0" w14:textId="66E6D5C2"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77" w:type="dxa"/>
            <w:shd w:val="clear" w:color="auto" w:fill="auto"/>
            <w:vAlign w:val="bottom"/>
          </w:tcPr>
          <w:p w14:paraId="1554CEBA" w14:textId="58E50CF5"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1</w:t>
            </w:r>
          </w:p>
        </w:tc>
        <w:tc>
          <w:tcPr>
            <w:tcW w:w="709" w:type="dxa"/>
            <w:shd w:val="clear" w:color="auto" w:fill="auto"/>
            <w:vAlign w:val="bottom"/>
          </w:tcPr>
          <w:p w14:paraId="718B77E1" w14:textId="39D99553"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2</w:t>
            </w:r>
          </w:p>
        </w:tc>
        <w:tc>
          <w:tcPr>
            <w:tcW w:w="992" w:type="dxa"/>
            <w:shd w:val="clear" w:color="auto" w:fill="auto"/>
            <w:vAlign w:val="bottom"/>
          </w:tcPr>
          <w:p w14:paraId="0E82E96E" w14:textId="624592C9"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1</w:t>
            </w:r>
            <w:r w:rsidR="00D746D5" w:rsidRPr="00347551">
              <w:rPr>
                <w:rFonts w:ascii="Arial" w:hAnsi="Arial" w:cs="Arial"/>
                <w:color w:val="000000"/>
                <w:sz w:val="16"/>
                <w:szCs w:val="16"/>
              </w:rPr>
              <w:t>.</w:t>
            </w:r>
            <w:r w:rsidRPr="00347551">
              <w:rPr>
                <w:rFonts w:ascii="Arial" w:hAnsi="Arial" w:cs="Arial"/>
                <w:color w:val="000000"/>
                <w:sz w:val="16"/>
                <w:szCs w:val="16"/>
                <w:lang w:val="en-GB"/>
              </w:rPr>
              <w:t>50</w:t>
            </w:r>
            <w:r w:rsidR="00D746D5" w:rsidRPr="00347551">
              <w:rPr>
                <w:rFonts w:ascii="Arial" w:hAnsi="Arial" w:cs="Arial"/>
                <w:color w:val="000000"/>
                <w:sz w:val="16"/>
                <w:szCs w:val="16"/>
              </w:rPr>
              <w:t xml:space="preserve"> – </w:t>
            </w:r>
            <w:r w:rsidRPr="00347551">
              <w:rPr>
                <w:rFonts w:ascii="Arial" w:hAnsi="Arial" w:cs="Arial"/>
                <w:color w:val="000000"/>
                <w:sz w:val="16"/>
                <w:szCs w:val="16"/>
                <w:lang w:val="en-GB"/>
              </w:rPr>
              <w:t>3</w:t>
            </w:r>
            <w:r w:rsidR="00D746D5" w:rsidRPr="00347551">
              <w:rPr>
                <w:rFonts w:ascii="Arial" w:hAnsi="Arial" w:cs="Arial"/>
                <w:color w:val="000000"/>
                <w:sz w:val="16"/>
                <w:szCs w:val="16"/>
              </w:rPr>
              <w:t>.</w:t>
            </w:r>
            <w:r w:rsidRPr="00347551">
              <w:rPr>
                <w:rFonts w:ascii="Arial" w:hAnsi="Arial" w:cs="Arial"/>
                <w:color w:val="000000"/>
                <w:sz w:val="16"/>
                <w:szCs w:val="16"/>
                <w:lang w:val="en-GB"/>
              </w:rPr>
              <w:t>85</w:t>
            </w:r>
          </w:p>
        </w:tc>
      </w:tr>
      <w:tr w:rsidR="009A34BB" w:rsidRPr="00347551" w14:paraId="52BA19DA" w14:textId="77777777" w:rsidTr="00347551">
        <w:trPr>
          <w:trHeight w:val="20"/>
        </w:trPr>
        <w:tc>
          <w:tcPr>
            <w:tcW w:w="1872" w:type="dxa"/>
            <w:shd w:val="clear" w:color="auto" w:fill="auto"/>
            <w:vAlign w:val="bottom"/>
          </w:tcPr>
          <w:p w14:paraId="29E1B0FC" w14:textId="77777777" w:rsidR="009A34BB" w:rsidRPr="00347551" w:rsidRDefault="009A34BB" w:rsidP="00347551">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Equity financial assets</w:t>
            </w:r>
          </w:p>
        </w:tc>
        <w:tc>
          <w:tcPr>
            <w:tcW w:w="834" w:type="dxa"/>
            <w:shd w:val="clear" w:color="auto" w:fill="auto"/>
            <w:vAlign w:val="bottom"/>
          </w:tcPr>
          <w:p w14:paraId="524F788E" w14:textId="3929FD5B"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35" w:type="dxa"/>
            <w:shd w:val="clear" w:color="auto" w:fill="auto"/>
            <w:vAlign w:val="bottom"/>
          </w:tcPr>
          <w:p w14:paraId="4DD0C497" w14:textId="1AE94F59"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36" w:type="dxa"/>
            <w:shd w:val="clear" w:color="auto" w:fill="auto"/>
            <w:vAlign w:val="bottom"/>
          </w:tcPr>
          <w:p w14:paraId="5D12A900" w14:textId="0395C128"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35" w:type="dxa"/>
            <w:shd w:val="clear" w:color="auto" w:fill="auto"/>
            <w:vAlign w:val="bottom"/>
          </w:tcPr>
          <w:p w14:paraId="2FEA3E2A" w14:textId="231FDB5F"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35" w:type="dxa"/>
            <w:shd w:val="clear" w:color="auto" w:fill="auto"/>
            <w:vAlign w:val="bottom"/>
          </w:tcPr>
          <w:p w14:paraId="485FB0F1" w14:textId="182F9C10"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36" w:type="dxa"/>
            <w:shd w:val="clear" w:color="auto" w:fill="auto"/>
            <w:vAlign w:val="bottom"/>
          </w:tcPr>
          <w:p w14:paraId="1A13E5AB" w14:textId="7582CF67"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77" w:type="dxa"/>
            <w:shd w:val="clear" w:color="auto" w:fill="auto"/>
            <w:vAlign w:val="bottom"/>
          </w:tcPr>
          <w:p w14:paraId="085E9BFA" w14:textId="074E4956"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729</w:t>
            </w:r>
          </w:p>
        </w:tc>
        <w:tc>
          <w:tcPr>
            <w:tcW w:w="709" w:type="dxa"/>
            <w:shd w:val="clear" w:color="auto" w:fill="auto"/>
            <w:vAlign w:val="bottom"/>
          </w:tcPr>
          <w:p w14:paraId="30928AE8" w14:textId="413C1AAF"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729</w:t>
            </w:r>
          </w:p>
        </w:tc>
        <w:tc>
          <w:tcPr>
            <w:tcW w:w="992" w:type="dxa"/>
            <w:shd w:val="clear" w:color="auto" w:fill="auto"/>
            <w:vAlign w:val="bottom"/>
          </w:tcPr>
          <w:p w14:paraId="00E7ABE5" w14:textId="1D1C114B"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r>
      <w:tr w:rsidR="009A34BB" w:rsidRPr="00347551" w14:paraId="7AAED450" w14:textId="77777777" w:rsidTr="00347551">
        <w:trPr>
          <w:trHeight w:val="20"/>
        </w:trPr>
        <w:tc>
          <w:tcPr>
            <w:tcW w:w="1872" w:type="dxa"/>
            <w:shd w:val="clear" w:color="auto" w:fill="auto"/>
            <w:vAlign w:val="bottom"/>
          </w:tcPr>
          <w:p w14:paraId="487E99BC" w14:textId="77777777" w:rsidR="009A34BB" w:rsidRPr="00347551" w:rsidRDefault="009A34BB" w:rsidP="00347551">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Debt financial assets</w:t>
            </w:r>
          </w:p>
        </w:tc>
        <w:tc>
          <w:tcPr>
            <w:tcW w:w="834" w:type="dxa"/>
            <w:shd w:val="clear" w:color="auto" w:fill="auto"/>
            <w:vAlign w:val="bottom"/>
          </w:tcPr>
          <w:p w14:paraId="3BDCA8EC" w14:textId="47F990E5"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2</w:t>
            </w:r>
            <w:r w:rsidR="009A34BB" w:rsidRPr="00347551">
              <w:rPr>
                <w:rFonts w:ascii="Arial" w:hAnsi="Arial" w:cs="Arial"/>
                <w:color w:val="000000"/>
                <w:sz w:val="16"/>
                <w:szCs w:val="16"/>
              </w:rPr>
              <w:t>,</w:t>
            </w:r>
            <w:r w:rsidRPr="00347551">
              <w:rPr>
                <w:rFonts w:ascii="Arial" w:hAnsi="Arial" w:cs="Arial"/>
                <w:color w:val="000000"/>
                <w:sz w:val="16"/>
                <w:szCs w:val="16"/>
                <w:lang w:val="en-GB"/>
              </w:rPr>
              <w:t>751</w:t>
            </w:r>
          </w:p>
        </w:tc>
        <w:tc>
          <w:tcPr>
            <w:tcW w:w="835" w:type="dxa"/>
            <w:shd w:val="clear" w:color="auto" w:fill="auto"/>
            <w:vAlign w:val="bottom"/>
          </w:tcPr>
          <w:p w14:paraId="1B494798" w14:textId="4BBC25C3"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33</w:t>
            </w:r>
          </w:p>
        </w:tc>
        <w:tc>
          <w:tcPr>
            <w:tcW w:w="836" w:type="dxa"/>
            <w:shd w:val="clear" w:color="auto" w:fill="auto"/>
            <w:vAlign w:val="bottom"/>
          </w:tcPr>
          <w:p w14:paraId="654C4E3C" w14:textId="4BE898B1"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5" w:type="dxa"/>
            <w:shd w:val="clear" w:color="auto" w:fill="auto"/>
            <w:vAlign w:val="bottom"/>
          </w:tcPr>
          <w:p w14:paraId="3B624098" w14:textId="3536A601"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5" w:type="dxa"/>
            <w:shd w:val="clear" w:color="auto" w:fill="auto"/>
            <w:vAlign w:val="bottom"/>
          </w:tcPr>
          <w:p w14:paraId="4354D72B" w14:textId="0C8B36D4"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36" w:type="dxa"/>
            <w:shd w:val="clear" w:color="auto" w:fill="auto"/>
            <w:vAlign w:val="bottom"/>
          </w:tcPr>
          <w:p w14:paraId="28CF5F32" w14:textId="53C31AE9"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rPr>
              <w:t>-</w:t>
            </w:r>
          </w:p>
        </w:tc>
        <w:tc>
          <w:tcPr>
            <w:tcW w:w="877" w:type="dxa"/>
            <w:shd w:val="clear" w:color="auto" w:fill="auto"/>
            <w:vAlign w:val="bottom"/>
          </w:tcPr>
          <w:p w14:paraId="3683BB16" w14:textId="4499AD20"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559</w:t>
            </w:r>
          </w:p>
        </w:tc>
        <w:tc>
          <w:tcPr>
            <w:tcW w:w="709" w:type="dxa"/>
            <w:shd w:val="clear" w:color="auto" w:fill="auto"/>
            <w:vAlign w:val="bottom"/>
          </w:tcPr>
          <w:p w14:paraId="76ACFE20" w14:textId="6CF76333"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3</w:t>
            </w:r>
            <w:r w:rsidR="009A34BB" w:rsidRPr="00347551">
              <w:rPr>
                <w:rFonts w:ascii="Arial" w:hAnsi="Arial" w:cs="Arial"/>
                <w:color w:val="000000"/>
                <w:sz w:val="16"/>
                <w:szCs w:val="16"/>
              </w:rPr>
              <w:t>,</w:t>
            </w:r>
            <w:r w:rsidRPr="00347551">
              <w:rPr>
                <w:rFonts w:ascii="Arial" w:hAnsi="Arial" w:cs="Arial"/>
                <w:color w:val="000000"/>
                <w:sz w:val="16"/>
                <w:szCs w:val="16"/>
                <w:lang w:val="en-GB"/>
              </w:rPr>
              <w:t>343</w:t>
            </w:r>
          </w:p>
        </w:tc>
        <w:tc>
          <w:tcPr>
            <w:tcW w:w="992" w:type="dxa"/>
            <w:shd w:val="clear" w:color="auto" w:fill="auto"/>
            <w:vAlign w:val="bottom"/>
          </w:tcPr>
          <w:p w14:paraId="659E083C" w14:textId="58AE62E8"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1</w:t>
            </w:r>
            <w:r w:rsidR="009A34BB" w:rsidRPr="00347551">
              <w:rPr>
                <w:rFonts w:ascii="Arial" w:hAnsi="Arial" w:cs="Arial"/>
                <w:color w:val="000000"/>
                <w:sz w:val="16"/>
                <w:szCs w:val="16"/>
                <w:cs/>
                <w:lang w:val="en-GB"/>
              </w:rPr>
              <w:t>.</w:t>
            </w:r>
            <w:r w:rsidRPr="00347551">
              <w:rPr>
                <w:rFonts w:ascii="Arial" w:hAnsi="Arial" w:cs="Arial"/>
                <w:color w:val="000000"/>
                <w:sz w:val="16"/>
                <w:szCs w:val="16"/>
                <w:lang w:val="en-GB"/>
              </w:rPr>
              <w:t>31</w:t>
            </w:r>
            <w:r w:rsidR="009A34BB" w:rsidRPr="00347551">
              <w:rPr>
                <w:rFonts w:ascii="Arial" w:hAnsi="Arial" w:cs="Arial"/>
                <w:color w:val="000000"/>
                <w:sz w:val="16"/>
                <w:szCs w:val="16"/>
                <w:cs/>
                <w:lang w:val="en-GB"/>
              </w:rPr>
              <w:t xml:space="preserve">- </w:t>
            </w:r>
            <w:r w:rsidRPr="00347551">
              <w:rPr>
                <w:rFonts w:ascii="Arial" w:hAnsi="Arial" w:cs="Arial"/>
                <w:color w:val="000000"/>
                <w:sz w:val="16"/>
                <w:szCs w:val="16"/>
                <w:lang w:val="en-GB"/>
              </w:rPr>
              <w:t>3</w:t>
            </w:r>
            <w:r w:rsidR="009A34BB" w:rsidRPr="00347551">
              <w:rPr>
                <w:rFonts w:ascii="Arial" w:hAnsi="Arial" w:cs="Arial"/>
                <w:color w:val="000000"/>
                <w:sz w:val="16"/>
                <w:szCs w:val="16"/>
                <w:cs/>
                <w:lang w:val="en-GB"/>
              </w:rPr>
              <w:t>.</w:t>
            </w:r>
            <w:r w:rsidRPr="00347551">
              <w:rPr>
                <w:rFonts w:ascii="Arial" w:hAnsi="Arial" w:cs="Arial"/>
                <w:color w:val="000000"/>
                <w:sz w:val="16"/>
                <w:szCs w:val="16"/>
                <w:lang w:val="en-GB"/>
              </w:rPr>
              <w:t>35</w:t>
            </w:r>
          </w:p>
        </w:tc>
      </w:tr>
      <w:tr w:rsidR="009A34BB" w:rsidRPr="00347551" w14:paraId="658A8ACB" w14:textId="77777777" w:rsidTr="00347551">
        <w:trPr>
          <w:trHeight w:val="20"/>
        </w:trPr>
        <w:tc>
          <w:tcPr>
            <w:tcW w:w="1872" w:type="dxa"/>
            <w:shd w:val="clear" w:color="auto" w:fill="auto"/>
            <w:vAlign w:val="bottom"/>
            <w:hideMark/>
          </w:tcPr>
          <w:p w14:paraId="2013FE32" w14:textId="77777777" w:rsidR="009A34BB" w:rsidRPr="00347551" w:rsidRDefault="009A34BB" w:rsidP="00347551">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Loans and interest receivables</w:t>
            </w:r>
          </w:p>
        </w:tc>
        <w:tc>
          <w:tcPr>
            <w:tcW w:w="834" w:type="dxa"/>
            <w:tcBorders>
              <w:bottom w:val="single" w:sz="4" w:space="0" w:color="auto"/>
            </w:tcBorders>
            <w:shd w:val="clear" w:color="auto" w:fill="auto"/>
            <w:vAlign w:val="bottom"/>
          </w:tcPr>
          <w:p w14:paraId="3A0B84D4" w14:textId="72974AF3" w:rsidR="009A34BB" w:rsidRPr="00347551" w:rsidRDefault="00D02D46"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5" w:type="dxa"/>
            <w:tcBorders>
              <w:bottom w:val="single" w:sz="4" w:space="0" w:color="auto"/>
            </w:tcBorders>
            <w:shd w:val="clear" w:color="auto" w:fill="auto"/>
            <w:vAlign w:val="bottom"/>
          </w:tcPr>
          <w:p w14:paraId="66F3897D" w14:textId="3123467D" w:rsidR="009A34BB" w:rsidRPr="00347551" w:rsidRDefault="00D02D46"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6" w:type="dxa"/>
            <w:tcBorders>
              <w:bottom w:val="single" w:sz="4" w:space="0" w:color="auto"/>
            </w:tcBorders>
            <w:shd w:val="clear" w:color="auto" w:fill="auto"/>
            <w:vAlign w:val="bottom"/>
          </w:tcPr>
          <w:p w14:paraId="27EE5D66" w14:textId="3153E6C7" w:rsidR="009A34BB" w:rsidRPr="00347551" w:rsidRDefault="00D02D46"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5" w:type="dxa"/>
            <w:tcBorders>
              <w:bottom w:val="single" w:sz="4" w:space="0" w:color="auto"/>
            </w:tcBorders>
            <w:shd w:val="clear" w:color="auto" w:fill="auto"/>
            <w:vAlign w:val="bottom"/>
          </w:tcPr>
          <w:p w14:paraId="7E81D57D" w14:textId="2E8CAB4D"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7</w:t>
            </w:r>
          </w:p>
        </w:tc>
        <w:tc>
          <w:tcPr>
            <w:tcW w:w="835" w:type="dxa"/>
            <w:tcBorders>
              <w:bottom w:val="single" w:sz="4" w:space="0" w:color="auto"/>
            </w:tcBorders>
            <w:shd w:val="clear" w:color="auto" w:fill="auto"/>
            <w:vAlign w:val="bottom"/>
          </w:tcPr>
          <w:p w14:paraId="55E80888" w14:textId="136C2BAD" w:rsidR="009A34BB" w:rsidRPr="00347551" w:rsidRDefault="00D02D46"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6" w:type="dxa"/>
            <w:tcBorders>
              <w:bottom w:val="single" w:sz="4" w:space="0" w:color="auto"/>
            </w:tcBorders>
            <w:shd w:val="clear" w:color="auto" w:fill="auto"/>
            <w:vAlign w:val="bottom"/>
          </w:tcPr>
          <w:p w14:paraId="419C2771" w14:textId="37D43EE0" w:rsidR="009A34BB" w:rsidRPr="00347551" w:rsidRDefault="00D02D46"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77" w:type="dxa"/>
            <w:tcBorders>
              <w:bottom w:val="single" w:sz="4" w:space="0" w:color="auto"/>
            </w:tcBorders>
            <w:shd w:val="clear" w:color="auto" w:fill="auto"/>
            <w:vAlign w:val="bottom"/>
          </w:tcPr>
          <w:p w14:paraId="1EA1F252" w14:textId="647CE599" w:rsidR="009A34BB" w:rsidRPr="00347551" w:rsidRDefault="00D02D46"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709" w:type="dxa"/>
            <w:tcBorders>
              <w:bottom w:val="single" w:sz="4" w:space="0" w:color="auto"/>
            </w:tcBorders>
            <w:shd w:val="clear" w:color="auto" w:fill="auto"/>
            <w:vAlign w:val="bottom"/>
          </w:tcPr>
          <w:p w14:paraId="45D9E637" w14:textId="0E11EFBD"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7</w:t>
            </w:r>
          </w:p>
        </w:tc>
        <w:tc>
          <w:tcPr>
            <w:tcW w:w="992" w:type="dxa"/>
            <w:tcBorders>
              <w:bottom w:val="single" w:sz="4" w:space="0" w:color="auto"/>
            </w:tcBorders>
            <w:shd w:val="clear" w:color="auto" w:fill="auto"/>
            <w:vAlign w:val="bottom"/>
          </w:tcPr>
          <w:p w14:paraId="5361AF2F" w14:textId="0ED8E357"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4</w:t>
            </w:r>
            <w:r w:rsidR="00D02D46" w:rsidRPr="00347551">
              <w:rPr>
                <w:rFonts w:ascii="Arial" w:hAnsi="Arial" w:cs="Arial"/>
                <w:color w:val="000000"/>
                <w:sz w:val="16"/>
                <w:szCs w:val="16"/>
              </w:rPr>
              <w:t>.</w:t>
            </w:r>
            <w:r w:rsidRPr="00347551">
              <w:rPr>
                <w:rFonts w:ascii="Arial" w:hAnsi="Arial" w:cs="Arial"/>
                <w:color w:val="000000"/>
                <w:sz w:val="16"/>
                <w:szCs w:val="16"/>
                <w:lang w:val="en-GB"/>
              </w:rPr>
              <w:t>10</w:t>
            </w:r>
          </w:p>
        </w:tc>
      </w:tr>
      <w:tr w:rsidR="009A34BB" w:rsidRPr="00347551" w14:paraId="3457B67A" w14:textId="77777777" w:rsidTr="00347551">
        <w:trPr>
          <w:trHeight w:val="20"/>
        </w:trPr>
        <w:tc>
          <w:tcPr>
            <w:tcW w:w="1872" w:type="dxa"/>
            <w:shd w:val="clear" w:color="auto" w:fill="auto"/>
            <w:vAlign w:val="center"/>
          </w:tcPr>
          <w:p w14:paraId="02BC57F7" w14:textId="77777777" w:rsidR="009A34BB" w:rsidRPr="00347551" w:rsidRDefault="009A34BB" w:rsidP="00347551">
            <w:pPr>
              <w:overflowPunct/>
              <w:autoSpaceDE/>
              <w:adjustRightInd/>
              <w:ind w:left="87" w:hanging="173"/>
              <w:rPr>
                <w:rFonts w:ascii="Arial" w:hAnsi="Arial" w:cs="Arial"/>
                <w:color w:val="000000"/>
                <w:sz w:val="16"/>
                <w:szCs w:val="16"/>
                <w:lang w:val="en-GB"/>
              </w:rPr>
            </w:pPr>
          </w:p>
        </w:tc>
        <w:tc>
          <w:tcPr>
            <w:tcW w:w="834" w:type="dxa"/>
            <w:tcBorders>
              <w:bottom w:val="single" w:sz="4" w:space="0" w:color="auto"/>
            </w:tcBorders>
            <w:shd w:val="clear" w:color="auto" w:fill="auto"/>
            <w:vAlign w:val="center"/>
          </w:tcPr>
          <w:p w14:paraId="0E874326" w14:textId="2900756D"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2</w:t>
            </w:r>
            <w:r w:rsidR="009A34BB" w:rsidRPr="00347551">
              <w:rPr>
                <w:rFonts w:ascii="Arial" w:hAnsi="Arial" w:cs="Arial"/>
                <w:color w:val="000000"/>
                <w:sz w:val="16"/>
                <w:szCs w:val="16"/>
              </w:rPr>
              <w:t>,</w:t>
            </w:r>
            <w:r w:rsidRPr="00347551">
              <w:rPr>
                <w:rFonts w:ascii="Arial" w:hAnsi="Arial" w:cs="Arial"/>
                <w:color w:val="000000"/>
                <w:sz w:val="16"/>
                <w:szCs w:val="16"/>
                <w:lang w:val="en-GB"/>
              </w:rPr>
              <w:t>752</w:t>
            </w:r>
          </w:p>
        </w:tc>
        <w:tc>
          <w:tcPr>
            <w:tcW w:w="835" w:type="dxa"/>
            <w:tcBorders>
              <w:bottom w:val="single" w:sz="4" w:space="0" w:color="auto"/>
            </w:tcBorders>
            <w:shd w:val="clear" w:color="auto" w:fill="auto"/>
            <w:vAlign w:val="center"/>
          </w:tcPr>
          <w:p w14:paraId="7627C6EB" w14:textId="1622F551"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33</w:t>
            </w:r>
          </w:p>
        </w:tc>
        <w:tc>
          <w:tcPr>
            <w:tcW w:w="836" w:type="dxa"/>
            <w:tcBorders>
              <w:bottom w:val="single" w:sz="4" w:space="0" w:color="auto"/>
            </w:tcBorders>
            <w:shd w:val="clear" w:color="auto" w:fill="auto"/>
            <w:vAlign w:val="center"/>
          </w:tcPr>
          <w:p w14:paraId="6F072C77" w14:textId="5E8D703F"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5" w:type="dxa"/>
            <w:tcBorders>
              <w:bottom w:val="single" w:sz="4" w:space="0" w:color="auto"/>
            </w:tcBorders>
            <w:shd w:val="clear" w:color="auto" w:fill="auto"/>
            <w:vAlign w:val="center"/>
          </w:tcPr>
          <w:p w14:paraId="0141BE41" w14:textId="7372EC62"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369</w:t>
            </w:r>
          </w:p>
        </w:tc>
        <w:tc>
          <w:tcPr>
            <w:tcW w:w="835" w:type="dxa"/>
            <w:tcBorders>
              <w:bottom w:val="single" w:sz="4" w:space="0" w:color="auto"/>
            </w:tcBorders>
            <w:shd w:val="clear" w:color="auto" w:fill="auto"/>
            <w:vAlign w:val="center"/>
          </w:tcPr>
          <w:p w14:paraId="522C822D" w14:textId="7CE301BE"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6" w:type="dxa"/>
            <w:tcBorders>
              <w:bottom w:val="single" w:sz="4" w:space="0" w:color="auto"/>
            </w:tcBorders>
            <w:shd w:val="clear" w:color="auto" w:fill="auto"/>
            <w:vAlign w:val="center"/>
          </w:tcPr>
          <w:p w14:paraId="108AEBE4" w14:textId="2BC6DCAC"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77" w:type="dxa"/>
            <w:tcBorders>
              <w:bottom w:val="single" w:sz="4" w:space="0" w:color="auto"/>
            </w:tcBorders>
            <w:shd w:val="clear" w:color="auto" w:fill="auto"/>
            <w:vAlign w:val="center"/>
          </w:tcPr>
          <w:p w14:paraId="3C884C37" w14:textId="1F21ECD0"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1</w:t>
            </w:r>
            <w:r w:rsidR="009A34BB" w:rsidRPr="00347551">
              <w:rPr>
                <w:rFonts w:ascii="Arial" w:hAnsi="Arial" w:cs="Arial"/>
                <w:color w:val="000000"/>
                <w:sz w:val="16"/>
                <w:szCs w:val="16"/>
              </w:rPr>
              <w:t>,</w:t>
            </w:r>
            <w:r w:rsidRPr="00347551">
              <w:rPr>
                <w:rFonts w:ascii="Arial" w:hAnsi="Arial" w:cs="Arial"/>
                <w:color w:val="000000"/>
                <w:sz w:val="16"/>
                <w:szCs w:val="16"/>
                <w:lang w:val="en-GB"/>
              </w:rPr>
              <w:t>289</w:t>
            </w:r>
          </w:p>
        </w:tc>
        <w:tc>
          <w:tcPr>
            <w:tcW w:w="709" w:type="dxa"/>
            <w:tcBorders>
              <w:bottom w:val="single" w:sz="4" w:space="0" w:color="auto"/>
            </w:tcBorders>
            <w:shd w:val="clear" w:color="auto" w:fill="auto"/>
            <w:vAlign w:val="center"/>
          </w:tcPr>
          <w:p w14:paraId="53E0B145" w14:textId="19B5E10D"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4</w:t>
            </w:r>
            <w:r w:rsidR="009A34BB" w:rsidRPr="00347551">
              <w:rPr>
                <w:rFonts w:ascii="Arial" w:hAnsi="Arial" w:cs="Arial"/>
                <w:color w:val="000000"/>
                <w:sz w:val="16"/>
                <w:szCs w:val="16"/>
              </w:rPr>
              <w:t>,</w:t>
            </w:r>
            <w:r w:rsidRPr="00347551">
              <w:rPr>
                <w:rFonts w:ascii="Arial" w:hAnsi="Arial" w:cs="Arial"/>
                <w:color w:val="000000"/>
                <w:sz w:val="16"/>
                <w:szCs w:val="16"/>
                <w:lang w:val="en-GB"/>
              </w:rPr>
              <w:t>443</w:t>
            </w:r>
          </w:p>
        </w:tc>
        <w:tc>
          <w:tcPr>
            <w:tcW w:w="992" w:type="dxa"/>
            <w:tcBorders>
              <w:bottom w:val="single" w:sz="4" w:space="0" w:color="auto"/>
            </w:tcBorders>
            <w:shd w:val="clear" w:color="auto" w:fill="auto"/>
            <w:vAlign w:val="center"/>
          </w:tcPr>
          <w:p w14:paraId="6DFD955B" w14:textId="5C24160F"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r>
      <w:tr w:rsidR="009854FD" w:rsidRPr="00347551" w14:paraId="14296E83" w14:textId="77777777" w:rsidTr="00347551">
        <w:trPr>
          <w:trHeight w:val="20"/>
        </w:trPr>
        <w:tc>
          <w:tcPr>
            <w:tcW w:w="1872" w:type="dxa"/>
            <w:shd w:val="clear" w:color="auto" w:fill="auto"/>
            <w:vAlign w:val="bottom"/>
          </w:tcPr>
          <w:p w14:paraId="0C483C32" w14:textId="77777777" w:rsidR="009854FD" w:rsidRPr="00347551" w:rsidRDefault="009854FD" w:rsidP="00347551">
            <w:pPr>
              <w:overflowPunct/>
              <w:autoSpaceDE/>
              <w:adjustRightInd/>
              <w:ind w:left="87" w:hanging="173"/>
              <w:rPr>
                <w:rFonts w:ascii="Arial" w:hAnsi="Arial" w:cs="Arial"/>
                <w:b/>
                <w:bCs/>
                <w:color w:val="000000"/>
                <w:sz w:val="16"/>
                <w:szCs w:val="16"/>
                <w:lang w:val="en-GB"/>
              </w:rPr>
            </w:pPr>
          </w:p>
        </w:tc>
        <w:tc>
          <w:tcPr>
            <w:tcW w:w="834" w:type="dxa"/>
            <w:tcBorders>
              <w:top w:val="single" w:sz="4" w:space="0" w:color="auto"/>
            </w:tcBorders>
            <w:shd w:val="clear" w:color="auto" w:fill="auto"/>
            <w:vAlign w:val="bottom"/>
          </w:tcPr>
          <w:p w14:paraId="4A3A10AC" w14:textId="77777777" w:rsidR="009854FD" w:rsidRPr="00347551" w:rsidRDefault="009854FD" w:rsidP="00347551">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shd w:val="clear" w:color="auto" w:fill="auto"/>
            <w:vAlign w:val="bottom"/>
          </w:tcPr>
          <w:p w14:paraId="309E6D67" w14:textId="77777777" w:rsidR="009854FD" w:rsidRPr="00347551" w:rsidRDefault="009854FD" w:rsidP="00347551">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shd w:val="clear" w:color="auto" w:fill="auto"/>
            <w:vAlign w:val="bottom"/>
          </w:tcPr>
          <w:p w14:paraId="48D7D6DE" w14:textId="77777777" w:rsidR="009854FD" w:rsidRPr="00347551" w:rsidRDefault="009854FD" w:rsidP="00347551">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shd w:val="clear" w:color="auto" w:fill="auto"/>
            <w:vAlign w:val="bottom"/>
          </w:tcPr>
          <w:p w14:paraId="1B5AE34F" w14:textId="77777777" w:rsidR="009854FD" w:rsidRPr="00347551" w:rsidRDefault="009854FD" w:rsidP="00347551">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shd w:val="clear" w:color="auto" w:fill="auto"/>
            <w:vAlign w:val="bottom"/>
          </w:tcPr>
          <w:p w14:paraId="08CF0D51" w14:textId="77777777" w:rsidR="009854FD" w:rsidRPr="00347551" w:rsidRDefault="009854FD" w:rsidP="00347551">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shd w:val="clear" w:color="auto" w:fill="auto"/>
            <w:vAlign w:val="bottom"/>
          </w:tcPr>
          <w:p w14:paraId="0A3E9813" w14:textId="77777777" w:rsidR="009854FD" w:rsidRPr="00347551" w:rsidRDefault="009854FD" w:rsidP="00347551">
            <w:pPr>
              <w:pStyle w:val="BlockText"/>
              <w:spacing w:before="0" w:after="0"/>
              <w:ind w:left="0" w:right="-72" w:firstLine="0"/>
              <w:jc w:val="right"/>
              <w:rPr>
                <w:rFonts w:ascii="Arial" w:hAnsi="Arial" w:cs="Arial"/>
                <w:color w:val="000000"/>
                <w:sz w:val="16"/>
                <w:szCs w:val="16"/>
              </w:rPr>
            </w:pPr>
          </w:p>
        </w:tc>
        <w:tc>
          <w:tcPr>
            <w:tcW w:w="877" w:type="dxa"/>
            <w:tcBorders>
              <w:top w:val="single" w:sz="4" w:space="0" w:color="auto"/>
            </w:tcBorders>
            <w:shd w:val="clear" w:color="auto" w:fill="auto"/>
            <w:vAlign w:val="bottom"/>
          </w:tcPr>
          <w:p w14:paraId="1E5CB47F" w14:textId="77777777" w:rsidR="009854FD" w:rsidRPr="00347551" w:rsidRDefault="009854FD" w:rsidP="00347551">
            <w:pPr>
              <w:pStyle w:val="BlockText"/>
              <w:spacing w:before="0" w:after="0"/>
              <w:ind w:left="0" w:right="-72" w:firstLine="0"/>
              <w:jc w:val="right"/>
              <w:rPr>
                <w:rFonts w:ascii="Arial" w:hAnsi="Arial" w:cs="Arial"/>
                <w:color w:val="000000"/>
                <w:sz w:val="16"/>
                <w:szCs w:val="16"/>
              </w:rPr>
            </w:pPr>
          </w:p>
        </w:tc>
        <w:tc>
          <w:tcPr>
            <w:tcW w:w="709" w:type="dxa"/>
            <w:tcBorders>
              <w:top w:val="single" w:sz="4" w:space="0" w:color="auto"/>
            </w:tcBorders>
            <w:shd w:val="clear" w:color="auto" w:fill="auto"/>
            <w:vAlign w:val="bottom"/>
          </w:tcPr>
          <w:p w14:paraId="65852A53" w14:textId="77777777" w:rsidR="009854FD" w:rsidRPr="00347551" w:rsidRDefault="009854FD" w:rsidP="00347551">
            <w:pPr>
              <w:pStyle w:val="BlockText"/>
              <w:spacing w:before="0" w:after="0"/>
              <w:ind w:left="0" w:right="-72" w:firstLine="0"/>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40B5A937" w14:textId="77777777" w:rsidR="009854FD" w:rsidRPr="00347551" w:rsidRDefault="009854FD" w:rsidP="00347551">
            <w:pPr>
              <w:pStyle w:val="BlockText"/>
              <w:spacing w:before="0" w:after="0"/>
              <w:ind w:left="0" w:right="-72" w:firstLine="0"/>
              <w:jc w:val="right"/>
              <w:rPr>
                <w:rFonts w:ascii="Arial" w:hAnsi="Arial" w:cs="Arial"/>
                <w:color w:val="000000"/>
                <w:sz w:val="16"/>
                <w:szCs w:val="16"/>
              </w:rPr>
            </w:pPr>
          </w:p>
        </w:tc>
      </w:tr>
      <w:tr w:rsidR="009A34BB" w:rsidRPr="00347551" w14:paraId="27FFE0AA" w14:textId="77777777" w:rsidTr="00347551">
        <w:trPr>
          <w:trHeight w:val="20"/>
        </w:trPr>
        <w:tc>
          <w:tcPr>
            <w:tcW w:w="1872" w:type="dxa"/>
            <w:shd w:val="clear" w:color="auto" w:fill="auto"/>
            <w:vAlign w:val="bottom"/>
            <w:hideMark/>
          </w:tcPr>
          <w:p w14:paraId="240027E2" w14:textId="77777777" w:rsidR="009A34BB" w:rsidRPr="00347551" w:rsidRDefault="009A34BB" w:rsidP="00347551">
            <w:pPr>
              <w:overflowPunct/>
              <w:autoSpaceDE/>
              <w:adjustRightInd/>
              <w:ind w:left="87" w:hanging="173"/>
              <w:rPr>
                <w:rFonts w:ascii="Arial" w:hAnsi="Arial" w:cs="Arial"/>
                <w:color w:val="000000"/>
                <w:sz w:val="16"/>
                <w:szCs w:val="16"/>
                <w:lang w:val="en-GB"/>
              </w:rPr>
            </w:pPr>
            <w:r w:rsidRPr="00347551">
              <w:rPr>
                <w:rFonts w:ascii="Arial" w:hAnsi="Arial" w:cs="Arial"/>
                <w:b/>
                <w:bCs/>
                <w:color w:val="000000"/>
                <w:sz w:val="16"/>
                <w:szCs w:val="16"/>
                <w:lang w:val="en-GB"/>
              </w:rPr>
              <w:t>Financial</w:t>
            </w:r>
          </w:p>
        </w:tc>
        <w:tc>
          <w:tcPr>
            <w:tcW w:w="834" w:type="dxa"/>
            <w:shd w:val="clear" w:color="auto" w:fill="auto"/>
            <w:vAlign w:val="bottom"/>
          </w:tcPr>
          <w:p w14:paraId="3506E078"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63DE2D7D"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5D8402B4"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2C689B9E"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4426C946"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1F046A35"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77" w:type="dxa"/>
            <w:shd w:val="clear" w:color="auto" w:fill="auto"/>
            <w:vAlign w:val="bottom"/>
          </w:tcPr>
          <w:p w14:paraId="076B3CB0"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709" w:type="dxa"/>
            <w:shd w:val="clear" w:color="auto" w:fill="auto"/>
            <w:vAlign w:val="bottom"/>
          </w:tcPr>
          <w:p w14:paraId="3803DFB7"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992" w:type="dxa"/>
            <w:shd w:val="clear" w:color="auto" w:fill="auto"/>
            <w:vAlign w:val="bottom"/>
          </w:tcPr>
          <w:p w14:paraId="07AA36AB"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r>
      <w:tr w:rsidR="009A34BB" w:rsidRPr="00347551" w14:paraId="3929FFEB" w14:textId="77777777" w:rsidTr="00347551">
        <w:trPr>
          <w:trHeight w:val="20"/>
        </w:trPr>
        <w:tc>
          <w:tcPr>
            <w:tcW w:w="1872" w:type="dxa"/>
            <w:shd w:val="clear" w:color="auto" w:fill="auto"/>
            <w:vAlign w:val="bottom"/>
            <w:hideMark/>
          </w:tcPr>
          <w:p w14:paraId="1E5AA97C" w14:textId="77777777" w:rsidR="009A34BB" w:rsidRPr="00347551" w:rsidRDefault="009A34BB" w:rsidP="00347551">
            <w:pPr>
              <w:overflowPunct/>
              <w:autoSpaceDE/>
              <w:adjustRightInd/>
              <w:ind w:left="87" w:hanging="173"/>
              <w:rPr>
                <w:rFonts w:ascii="Arial" w:hAnsi="Arial" w:cs="Arial"/>
                <w:b/>
                <w:bCs/>
                <w:color w:val="000000"/>
                <w:sz w:val="16"/>
                <w:szCs w:val="16"/>
                <w:lang w:val="en-GB"/>
              </w:rPr>
            </w:pPr>
            <w:r w:rsidRPr="00347551">
              <w:rPr>
                <w:rFonts w:ascii="Arial" w:hAnsi="Arial" w:cs="Arial"/>
                <w:b/>
                <w:bCs/>
                <w:color w:val="000000"/>
                <w:sz w:val="16"/>
                <w:szCs w:val="16"/>
                <w:lang w:val="en-GB"/>
              </w:rPr>
              <w:t xml:space="preserve">   liabilities</w:t>
            </w:r>
          </w:p>
        </w:tc>
        <w:tc>
          <w:tcPr>
            <w:tcW w:w="834" w:type="dxa"/>
            <w:shd w:val="clear" w:color="auto" w:fill="auto"/>
            <w:vAlign w:val="bottom"/>
          </w:tcPr>
          <w:p w14:paraId="1724B7B7"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76A8ADC3"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401EFA37"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7F71EADD"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504C2D26"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156CF73B"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77" w:type="dxa"/>
            <w:shd w:val="clear" w:color="auto" w:fill="auto"/>
            <w:vAlign w:val="bottom"/>
          </w:tcPr>
          <w:p w14:paraId="10553F8B"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709" w:type="dxa"/>
            <w:shd w:val="clear" w:color="auto" w:fill="auto"/>
            <w:vAlign w:val="bottom"/>
          </w:tcPr>
          <w:p w14:paraId="3173784F"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992" w:type="dxa"/>
            <w:shd w:val="clear" w:color="auto" w:fill="auto"/>
            <w:vAlign w:val="bottom"/>
          </w:tcPr>
          <w:p w14:paraId="35DB4D1C"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r>
      <w:tr w:rsidR="009A34BB" w:rsidRPr="00347551" w14:paraId="43DDBBF4" w14:textId="77777777" w:rsidTr="00347551">
        <w:trPr>
          <w:trHeight w:val="20"/>
        </w:trPr>
        <w:tc>
          <w:tcPr>
            <w:tcW w:w="1872" w:type="dxa"/>
            <w:shd w:val="clear" w:color="auto" w:fill="auto"/>
            <w:vAlign w:val="bottom"/>
          </w:tcPr>
          <w:p w14:paraId="1B4B9E8F" w14:textId="77777777" w:rsidR="009A34BB" w:rsidRPr="00347551" w:rsidRDefault="009A34BB" w:rsidP="00347551">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Due to reinsurers</w:t>
            </w:r>
          </w:p>
        </w:tc>
        <w:tc>
          <w:tcPr>
            <w:tcW w:w="834" w:type="dxa"/>
            <w:tcBorders>
              <w:left w:val="nil"/>
              <w:right w:val="nil"/>
            </w:tcBorders>
            <w:shd w:val="clear" w:color="auto" w:fill="auto"/>
            <w:vAlign w:val="bottom"/>
          </w:tcPr>
          <w:p w14:paraId="3F0E92AA" w14:textId="762A26A9"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5" w:type="dxa"/>
            <w:tcBorders>
              <w:left w:val="nil"/>
              <w:right w:val="nil"/>
            </w:tcBorders>
            <w:shd w:val="clear" w:color="auto" w:fill="auto"/>
            <w:vAlign w:val="bottom"/>
          </w:tcPr>
          <w:p w14:paraId="2D1D5EDF" w14:textId="4A1A0606"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6" w:type="dxa"/>
            <w:tcBorders>
              <w:left w:val="nil"/>
              <w:right w:val="nil"/>
            </w:tcBorders>
            <w:shd w:val="clear" w:color="auto" w:fill="auto"/>
            <w:vAlign w:val="bottom"/>
          </w:tcPr>
          <w:p w14:paraId="5ACD660E" w14:textId="6365EBEB"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5" w:type="dxa"/>
            <w:tcBorders>
              <w:left w:val="nil"/>
              <w:right w:val="nil"/>
            </w:tcBorders>
            <w:shd w:val="clear" w:color="auto" w:fill="auto"/>
            <w:vAlign w:val="bottom"/>
          </w:tcPr>
          <w:p w14:paraId="14D10726" w14:textId="58188B1C"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5" w:type="dxa"/>
            <w:tcBorders>
              <w:left w:val="nil"/>
              <w:right w:val="nil"/>
            </w:tcBorders>
            <w:shd w:val="clear" w:color="auto" w:fill="auto"/>
            <w:vAlign w:val="bottom"/>
          </w:tcPr>
          <w:p w14:paraId="320BEB09" w14:textId="409D8ADD" w:rsidR="009A34BB" w:rsidRPr="00347551" w:rsidRDefault="009A34BB" w:rsidP="00347551">
            <w:pPr>
              <w:ind w:right="-72"/>
              <w:jc w:val="right"/>
              <w:rPr>
                <w:rFonts w:ascii="Arial" w:hAnsi="Arial" w:cs="Arial"/>
                <w:color w:val="000000"/>
                <w:sz w:val="16"/>
                <w:szCs w:val="16"/>
              </w:rPr>
            </w:pPr>
            <w:r w:rsidRPr="00347551">
              <w:rPr>
                <w:rFonts w:ascii="Arial" w:hAnsi="Arial" w:cs="Arial"/>
                <w:color w:val="000000"/>
                <w:sz w:val="16"/>
                <w:szCs w:val="16"/>
              </w:rPr>
              <w:t>-</w:t>
            </w:r>
          </w:p>
        </w:tc>
        <w:tc>
          <w:tcPr>
            <w:tcW w:w="836" w:type="dxa"/>
            <w:tcBorders>
              <w:left w:val="nil"/>
              <w:right w:val="nil"/>
            </w:tcBorders>
            <w:shd w:val="clear" w:color="auto" w:fill="auto"/>
            <w:vAlign w:val="bottom"/>
          </w:tcPr>
          <w:p w14:paraId="0E4494E2" w14:textId="76E50404" w:rsidR="009A34BB" w:rsidRPr="00347551" w:rsidRDefault="009A34BB" w:rsidP="00347551">
            <w:pPr>
              <w:ind w:right="-72"/>
              <w:jc w:val="right"/>
              <w:rPr>
                <w:rFonts w:ascii="Arial" w:hAnsi="Arial" w:cs="Arial"/>
                <w:color w:val="000000"/>
                <w:sz w:val="16"/>
                <w:szCs w:val="16"/>
              </w:rPr>
            </w:pPr>
            <w:r w:rsidRPr="00347551">
              <w:rPr>
                <w:rFonts w:ascii="Arial" w:hAnsi="Arial" w:cs="Arial"/>
                <w:color w:val="000000"/>
                <w:sz w:val="16"/>
                <w:szCs w:val="16"/>
              </w:rPr>
              <w:t>-</w:t>
            </w:r>
          </w:p>
        </w:tc>
        <w:tc>
          <w:tcPr>
            <w:tcW w:w="877" w:type="dxa"/>
            <w:tcBorders>
              <w:left w:val="nil"/>
              <w:right w:val="nil"/>
            </w:tcBorders>
            <w:shd w:val="clear" w:color="auto" w:fill="auto"/>
            <w:vAlign w:val="bottom"/>
          </w:tcPr>
          <w:p w14:paraId="7810690E" w14:textId="1088E2B1"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494</w:t>
            </w:r>
          </w:p>
        </w:tc>
        <w:tc>
          <w:tcPr>
            <w:tcW w:w="709" w:type="dxa"/>
            <w:tcBorders>
              <w:left w:val="nil"/>
              <w:right w:val="nil"/>
            </w:tcBorders>
            <w:shd w:val="clear" w:color="auto" w:fill="auto"/>
            <w:vAlign w:val="bottom"/>
          </w:tcPr>
          <w:p w14:paraId="289B3ED1" w14:textId="7572B119"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494</w:t>
            </w:r>
          </w:p>
        </w:tc>
        <w:tc>
          <w:tcPr>
            <w:tcW w:w="992" w:type="dxa"/>
            <w:tcBorders>
              <w:left w:val="nil"/>
              <w:right w:val="nil"/>
            </w:tcBorders>
            <w:shd w:val="clear" w:color="auto" w:fill="auto"/>
            <w:vAlign w:val="bottom"/>
          </w:tcPr>
          <w:p w14:paraId="66C58DCC" w14:textId="60823247" w:rsidR="009A34BB" w:rsidRPr="00347551" w:rsidRDefault="009A34BB"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cs/>
                <w:lang w:val="en-GB"/>
              </w:rPr>
              <w:t>-</w:t>
            </w:r>
          </w:p>
        </w:tc>
      </w:tr>
      <w:tr w:rsidR="006E23A3" w:rsidRPr="00347551" w14:paraId="481DC7DF" w14:textId="77777777" w:rsidTr="00347551">
        <w:trPr>
          <w:trHeight w:val="20"/>
        </w:trPr>
        <w:tc>
          <w:tcPr>
            <w:tcW w:w="1872" w:type="dxa"/>
            <w:shd w:val="clear" w:color="auto" w:fill="auto"/>
            <w:vAlign w:val="bottom"/>
            <w:hideMark/>
          </w:tcPr>
          <w:p w14:paraId="2C80483F" w14:textId="77777777" w:rsidR="006E23A3" w:rsidRPr="00347551" w:rsidRDefault="006E23A3" w:rsidP="00347551">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Lease liabilities</w:t>
            </w:r>
          </w:p>
        </w:tc>
        <w:tc>
          <w:tcPr>
            <w:tcW w:w="834" w:type="dxa"/>
            <w:tcBorders>
              <w:left w:val="nil"/>
              <w:bottom w:val="single" w:sz="4" w:space="0" w:color="auto"/>
              <w:right w:val="nil"/>
            </w:tcBorders>
            <w:shd w:val="clear" w:color="auto" w:fill="auto"/>
          </w:tcPr>
          <w:p w14:paraId="5060731A" w14:textId="54E58806" w:rsidR="006E23A3" w:rsidRPr="00347551" w:rsidRDefault="006E23A3"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 xml:space="preserve"> </w:t>
            </w:r>
            <w:r w:rsidR="00347551" w:rsidRPr="00347551">
              <w:rPr>
                <w:rFonts w:ascii="Arial" w:hAnsi="Arial" w:cs="Arial"/>
                <w:color w:val="000000"/>
                <w:sz w:val="16"/>
                <w:szCs w:val="16"/>
                <w:lang w:val="en-GB"/>
              </w:rPr>
              <w:t>6</w:t>
            </w:r>
            <w:r w:rsidRPr="00347551">
              <w:rPr>
                <w:rFonts w:ascii="Arial" w:hAnsi="Arial" w:cs="Arial"/>
                <w:color w:val="000000"/>
                <w:sz w:val="16"/>
                <w:szCs w:val="16"/>
              </w:rPr>
              <w:t xml:space="preserve"> </w:t>
            </w:r>
          </w:p>
        </w:tc>
        <w:tc>
          <w:tcPr>
            <w:tcW w:w="835" w:type="dxa"/>
            <w:tcBorders>
              <w:left w:val="nil"/>
              <w:bottom w:val="single" w:sz="4" w:space="0" w:color="auto"/>
              <w:right w:val="nil"/>
            </w:tcBorders>
            <w:shd w:val="clear" w:color="auto" w:fill="auto"/>
          </w:tcPr>
          <w:p w14:paraId="1F2C7A99" w14:textId="49081B37" w:rsidR="006E23A3" w:rsidRPr="00347551" w:rsidRDefault="006E23A3"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 xml:space="preserve"> </w:t>
            </w:r>
            <w:r w:rsidR="00347551" w:rsidRPr="00347551">
              <w:rPr>
                <w:rFonts w:ascii="Arial" w:hAnsi="Arial" w:cs="Arial"/>
                <w:color w:val="000000"/>
                <w:sz w:val="16"/>
                <w:szCs w:val="16"/>
                <w:lang w:val="en-GB"/>
              </w:rPr>
              <w:t>11</w:t>
            </w:r>
            <w:r w:rsidRPr="00347551">
              <w:rPr>
                <w:rFonts w:ascii="Arial" w:hAnsi="Arial" w:cs="Arial"/>
                <w:color w:val="000000"/>
                <w:sz w:val="16"/>
                <w:szCs w:val="16"/>
              </w:rPr>
              <w:t xml:space="preserve"> </w:t>
            </w:r>
          </w:p>
        </w:tc>
        <w:tc>
          <w:tcPr>
            <w:tcW w:w="836" w:type="dxa"/>
            <w:tcBorders>
              <w:left w:val="nil"/>
              <w:bottom w:val="single" w:sz="4" w:space="0" w:color="auto"/>
              <w:right w:val="nil"/>
            </w:tcBorders>
            <w:shd w:val="clear" w:color="auto" w:fill="auto"/>
          </w:tcPr>
          <w:p w14:paraId="0868045F" w14:textId="22FE9A62" w:rsidR="006E23A3" w:rsidRPr="00347551" w:rsidRDefault="006E23A3"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5" w:type="dxa"/>
            <w:tcBorders>
              <w:left w:val="nil"/>
              <w:bottom w:val="single" w:sz="4" w:space="0" w:color="auto"/>
              <w:right w:val="nil"/>
            </w:tcBorders>
            <w:shd w:val="clear" w:color="auto" w:fill="auto"/>
          </w:tcPr>
          <w:p w14:paraId="197C5A40" w14:textId="1C75632B" w:rsidR="006E23A3" w:rsidRPr="00347551" w:rsidRDefault="006E23A3"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5" w:type="dxa"/>
            <w:tcBorders>
              <w:left w:val="nil"/>
              <w:bottom w:val="single" w:sz="4" w:space="0" w:color="auto"/>
              <w:right w:val="nil"/>
            </w:tcBorders>
            <w:shd w:val="clear" w:color="auto" w:fill="auto"/>
          </w:tcPr>
          <w:p w14:paraId="529F0365" w14:textId="5E6A199F" w:rsidR="006E23A3" w:rsidRPr="00347551" w:rsidRDefault="006E23A3" w:rsidP="00347551">
            <w:pPr>
              <w:ind w:right="-72"/>
              <w:jc w:val="right"/>
              <w:rPr>
                <w:rFonts w:ascii="Arial" w:hAnsi="Arial" w:cs="Arial"/>
                <w:color w:val="000000"/>
                <w:sz w:val="16"/>
                <w:szCs w:val="16"/>
              </w:rPr>
            </w:pPr>
            <w:r w:rsidRPr="00347551">
              <w:rPr>
                <w:rFonts w:ascii="Arial" w:hAnsi="Arial" w:cs="Arial"/>
                <w:color w:val="000000"/>
                <w:sz w:val="16"/>
                <w:szCs w:val="16"/>
              </w:rPr>
              <w:t>-</w:t>
            </w:r>
          </w:p>
        </w:tc>
        <w:tc>
          <w:tcPr>
            <w:tcW w:w="836" w:type="dxa"/>
            <w:tcBorders>
              <w:left w:val="nil"/>
              <w:bottom w:val="single" w:sz="4" w:space="0" w:color="auto"/>
              <w:right w:val="nil"/>
            </w:tcBorders>
            <w:shd w:val="clear" w:color="auto" w:fill="auto"/>
          </w:tcPr>
          <w:p w14:paraId="395211BC" w14:textId="2765E106" w:rsidR="006E23A3" w:rsidRPr="00347551" w:rsidRDefault="006E23A3" w:rsidP="00347551">
            <w:pPr>
              <w:ind w:right="-72"/>
              <w:jc w:val="right"/>
              <w:rPr>
                <w:rFonts w:ascii="Arial" w:hAnsi="Arial" w:cs="Arial"/>
                <w:color w:val="000000"/>
                <w:sz w:val="16"/>
                <w:szCs w:val="16"/>
              </w:rPr>
            </w:pPr>
            <w:r w:rsidRPr="00347551">
              <w:rPr>
                <w:rFonts w:ascii="Arial" w:hAnsi="Arial" w:cs="Arial"/>
                <w:color w:val="000000"/>
                <w:sz w:val="16"/>
                <w:szCs w:val="16"/>
              </w:rPr>
              <w:t>-</w:t>
            </w:r>
          </w:p>
        </w:tc>
        <w:tc>
          <w:tcPr>
            <w:tcW w:w="877" w:type="dxa"/>
            <w:tcBorders>
              <w:left w:val="nil"/>
              <w:bottom w:val="single" w:sz="4" w:space="0" w:color="auto"/>
              <w:right w:val="nil"/>
            </w:tcBorders>
            <w:shd w:val="clear" w:color="auto" w:fill="auto"/>
          </w:tcPr>
          <w:p w14:paraId="1C7F1D2F" w14:textId="0A766B1D" w:rsidR="006E23A3" w:rsidRPr="00347551" w:rsidRDefault="006E23A3"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709" w:type="dxa"/>
            <w:tcBorders>
              <w:left w:val="nil"/>
              <w:bottom w:val="single" w:sz="4" w:space="0" w:color="auto"/>
              <w:right w:val="nil"/>
            </w:tcBorders>
            <w:shd w:val="clear" w:color="auto" w:fill="auto"/>
          </w:tcPr>
          <w:p w14:paraId="538F5D47" w14:textId="1874F825" w:rsidR="006E23A3"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17</w:t>
            </w:r>
          </w:p>
        </w:tc>
        <w:tc>
          <w:tcPr>
            <w:tcW w:w="992" w:type="dxa"/>
            <w:tcBorders>
              <w:left w:val="nil"/>
              <w:bottom w:val="single" w:sz="4" w:space="0" w:color="auto"/>
              <w:right w:val="nil"/>
            </w:tcBorders>
            <w:shd w:val="clear" w:color="auto" w:fill="auto"/>
            <w:vAlign w:val="bottom"/>
          </w:tcPr>
          <w:p w14:paraId="3DFA5864" w14:textId="5C6CBEDB" w:rsidR="006E23A3"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1</w:t>
            </w:r>
            <w:r w:rsidR="006E23A3" w:rsidRPr="00347551">
              <w:rPr>
                <w:rFonts w:ascii="Arial" w:hAnsi="Arial" w:cs="Arial"/>
                <w:color w:val="000000"/>
                <w:sz w:val="16"/>
                <w:szCs w:val="16"/>
              </w:rPr>
              <w:t>.</w:t>
            </w:r>
            <w:r w:rsidRPr="00347551">
              <w:rPr>
                <w:rFonts w:ascii="Arial" w:hAnsi="Arial" w:cs="Arial"/>
                <w:color w:val="000000"/>
                <w:sz w:val="16"/>
                <w:szCs w:val="16"/>
                <w:lang w:val="en-GB"/>
              </w:rPr>
              <w:t>61</w:t>
            </w:r>
            <w:r w:rsidR="006E23A3" w:rsidRPr="00347551">
              <w:rPr>
                <w:rFonts w:ascii="Arial" w:hAnsi="Arial" w:cs="Arial"/>
                <w:color w:val="000000"/>
                <w:sz w:val="16"/>
                <w:szCs w:val="16"/>
              </w:rPr>
              <w:t xml:space="preserve"> - </w:t>
            </w:r>
            <w:r w:rsidRPr="00347551">
              <w:rPr>
                <w:rFonts w:ascii="Arial" w:hAnsi="Arial" w:cs="Arial"/>
                <w:color w:val="000000"/>
                <w:sz w:val="16"/>
                <w:szCs w:val="16"/>
                <w:lang w:val="en-GB"/>
              </w:rPr>
              <w:t>6</w:t>
            </w:r>
            <w:r w:rsidR="006E23A3" w:rsidRPr="00347551">
              <w:rPr>
                <w:rFonts w:ascii="Arial" w:hAnsi="Arial" w:cs="Arial"/>
                <w:color w:val="000000"/>
                <w:sz w:val="16"/>
                <w:szCs w:val="16"/>
              </w:rPr>
              <w:t>.</w:t>
            </w:r>
            <w:r w:rsidRPr="00347551">
              <w:rPr>
                <w:rFonts w:ascii="Arial" w:hAnsi="Arial" w:cs="Arial"/>
                <w:color w:val="000000"/>
                <w:sz w:val="16"/>
                <w:szCs w:val="16"/>
                <w:lang w:val="en-GB"/>
              </w:rPr>
              <w:t>90</w:t>
            </w:r>
          </w:p>
        </w:tc>
      </w:tr>
      <w:tr w:rsidR="006E23A3" w:rsidRPr="00347551" w14:paraId="486671EA" w14:textId="77777777" w:rsidTr="00347551">
        <w:trPr>
          <w:trHeight w:val="20"/>
        </w:trPr>
        <w:tc>
          <w:tcPr>
            <w:tcW w:w="1872" w:type="dxa"/>
            <w:shd w:val="clear" w:color="auto" w:fill="auto"/>
            <w:vAlign w:val="bottom"/>
          </w:tcPr>
          <w:p w14:paraId="3989A428" w14:textId="77777777" w:rsidR="006E23A3" w:rsidRPr="00347551" w:rsidRDefault="006E23A3" w:rsidP="00347551">
            <w:pPr>
              <w:overflowPunct/>
              <w:autoSpaceDE/>
              <w:adjustRightInd/>
              <w:ind w:left="87" w:hanging="173"/>
              <w:rPr>
                <w:rFonts w:ascii="Arial" w:hAnsi="Arial" w:cs="Arial"/>
                <w:color w:val="000000"/>
                <w:sz w:val="16"/>
                <w:szCs w:val="16"/>
                <w:lang w:val="en-GB"/>
              </w:rPr>
            </w:pPr>
          </w:p>
        </w:tc>
        <w:tc>
          <w:tcPr>
            <w:tcW w:w="834" w:type="dxa"/>
            <w:tcBorders>
              <w:bottom w:val="single" w:sz="4" w:space="0" w:color="auto"/>
            </w:tcBorders>
            <w:shd w:val="clear" w:color="auto" w:fill="auto"/>
            <w:vAlign w:val="center"/>
          </w:tcPr>
          <w:p w14:paraId="706B6CD1" w14:textId="10E10FDF" w:rsidR="006E23A3"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6</w:t>
            </w:r>
          </w:p>
        </w:tc>
        <w:tc>
          <w:tcPr>
            <w:tcW w:w="835" w:type="dxa"/>
            <w:tcBorders>
              <w:bottom w:val="single" w:sz="4" w:space="0" w:color="auto"/>
            </w:tcBorders>
            <w:shd w:val="clear" w:color="auto" w:fill="auto"/>
            <w:vAlign w:val="center"/>
          </w:tcPr>
          <w:p w14:paraId="643A8968" w14:textId="52CBC28B" w:rsidR="006E23A3"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11</w:t>
            </w:r>
          </w:p>
        </w:tc>
        <w:tc>
          <w:tcPr>
            <w:tcW w:w="836" w:type="dxa"/>
            <w:tcBorders>
              <w:bottom w:val="single" w:sz="4" w:space="0" w:color="auto"/>
            </w:tcBorders>
            <w:shd w:val="clear" w:color="auto" w:fill="auto"/>
            <w:vAlign w:val="center"/>
          </w:tcPr>
          <w:p w14:paraId="34B641CF" w14:textId="3F4FAB71" w:rsidR="006E23A3" w:rsidRPr="00347551" w:rsidRDefault="006E23A3"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5" w:type="dxa"/>
            <w:tcBorders>
              <w:bottom w:val="single" w:sz="4" w:space="0" w:color="auto"/>
            </w:tcBorders>
            <w:shd w:val="clear" w:color="auto" w:fill="auto"/>
            <w:vAlign w:val="center"/>
          </w:tcPr>
          <w:p w14:paraId="4F0772AC" w14:textId="6E70F021" w:rsidR="006E23A3" w:rsidRPr="00347551" w:rsidRDefault="006E23A3"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5" w:type="dxa"/>
            <w:tcBorders>
              <w:bottom w:val="single" w:sz="4" w:space="0" w:color="auto"/>
            </w:tcBorders>
            <w:shd w:val="clear" w:color="auto" w:fill="auto"/>
            <w:vAlign w:val="center"/>
          </w:tcPr>
          <w:p w14:paraId="6BC70D78" w14:textId="7DB91945" w:rsidR="006E23A3" w:rsidRPr="00347551" w:rsidRDefault="006E23A3"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6" w:type="dxa"/>
            <w:tcBorders>
              <w:bottom w:val="single" w:sz="4" w:space="0" w:color="auto"/>
            </w:tcBorders>
            <w:shd w:val="clear" w:color="auto" w:fill="auto"/>
            <w:vAlign w:val="center"/>
          </w:tcPr>
          <w:p w14:paraId="4E5C9E64" w14:textId="410B72DD" w:rsidR="006E23A3" w:rsidRPr="00347551" w:rsidRDefault="006E23A3"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77" w:type="dxa"/>
            <w:tcBorders>
              <w:bottom w:val="single" w:sz="4" w:space="0" w:color="auto"/>
            </w:tcBorders>
            <w:shd w:val="clear" w:color="auto" w:fill="auto"/>
            <w:vAlign w:val="center"/>
          </w:tcPr>
          <w:p w14:paraId="52354E73" w14:textId="5F1DF7D1" w:rsidR="006E23A3"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494</w:t>
            </w:r>
          </w:p>
        </w:tc>
        <w:tc>
          <w:tcPr>
            <w:tcW w:w="709" w:type="dxa"/>
            <w:tcBorders>
              <w:bottom w:val="single" w:sz="4" w:space="0" w:color="auto"/>
            </w:tcBorders>
            <w:shd w:val="clear" w:color="auto" w:fill="auto"/>
            <w:vAlign w:val="center"/>
          </w:tcPr>
          <w:p w14:paraId="620F6FBC" w14:textId="4AD3EDF7" w:rsidR="006E23A3"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511</w:t>
            </w:r>
          </w:p>
        </w:tc>
        <w:tc>
          <w:tcPr>
            <w:tcW w:w="992" w:type="dxa"/>
            <w:tcBorders>
              <w:bottom w:val="single" w:sz="4" w:space="0" w:color="auto"/>
            </w:tcBorders>
            <w:shd w:val="clear" w:color="auto" w:fill="auto"/>
            <w:vAlign w:val="center"/>
          </w:tcPr>
          <w:p w14:paraId="053E76F6" w14:textId="77777777" w:rsidR="006E23A3" w:rsidRPr="00347551" w:rsidRDefault="006E23A3" w:rsidP="00347551">
            <w:pPr>
              <w:pStyle w:val="BlockText"/>
              <w:spacing w:before="0" w:after="0"/>
              <w:ind w:left="0" w:right="-72" w:firstLine="0"/>
              <w:jc w:val="right"/>
              <w:rPr>
                <w:rFonts w:ascii="Arial" w:hAnsi="Arial" w:cs="Arial"/>
                <w:color w:val="000000"/>
                <w:sz w:val="16"/>
                <w:szCs w:val="16"/>
              </w:rPr>
            </w:pPr>
          </w:p>
        </w:tc>
      </w:tr>
    </w:tbl>
    <w:p w14:paraId="12717D8B" w14:textId="6E208AEE" w:rsidR="009B4AB6" w:rsidRPr="00376C82" w:rsidRDefault="009B4AB6" w:rsidP="00752396">
      <w:pPr>
        <w:jc w:val="thaiDistribute"/>
        <w:rPr>
          <w:rFonts w:ascii="Arial" w:hAnsi="Arial" w:cs="Arial"/>
          <w:color w:val="000000"/>
          <w:spacing w:val="-2"/>
          <w:sz w:val="20"/>
          <w:szCs w:val="20"/>
        </w:rPr>
      </w:pPr>
    </w:p>
    <w:tbl>
      <w:tblPr>
        <w:tblW w:w="9418" w:type="dxa"/>
        <w:tblLayout w:type="fixed"/>
        <w:tblLook w:val="04A0" w:firstRow="1" w:lastRow="0" w:firstColumn="1" w:lastColumn="0" w:noHBand="0" w:noVBand="1"/>
      </w:tblPr>
      <w:tblGrid>
        <w:gridCol w:w="1829"/>
        <w:gridCol w:w="834"/>
        <w:gridCol w:w="835"/>
        <w:gridCol w:w="836"/>
        <w:gridCol w:w="835"/>
        <w:gridCol w:w="835"/>
        <w:gridCol w:w="836"/>
        <w:gridCol w:w="877"/>
        <w:gridCol w:w="824"/>
        <w:gridCol w:w="877"/>
      </w:tblGrid>
      <w:tr w:rsidR="00DD5620" w:rsidRPr="00347551" w14:paraId="5DFBBC65" w14:textId="77777777" w:rsidTr="00347551">
        <w:trPr>
          <w:trHeight w:val="20"/>
        </w:trPr>
        <w:tc>
          <w:tcPr>
            <w:tcW w:w="1829" w:type="dxa"/>
            <w:shd w:val="clear" w:color="auto" w:fill="auto"/>
            <w:vAlign w:val="bottom"/>
          </w:tcPr>
          <w:p w14:paraId="1C71052E" w14:textId="77777777" w:rsidR="00DD5620" w:rsidRPr="00347551" w:rsidRDefault="00DD5620" w:rsidP="00347551">
            <w:pPr>
              <w:overflowPunct/>
              <w:autoSpaceDE/>
              <w:adjustRightInd/>
              <w:ind w:left="87" w:hanging="173"/>
              <w:rPr>
                <w:rFonts w:ascii="Arial" w:hAnsi="Arial" w:cs="Arial"/>
                <w:color w:val="000000"/>
                <w:sz w:val="16"/>
                <w:szCs w:val="16"/>
                <w:lang w:val="en-GB"/>
              </w:rPr>
            </w:pPr>
          </w:p>
        </w:tc>
        <w:tc>
          <w:tcPr>
            <w:tcW w:w="7589" w:type="dxa"/>
            <w:gridSpan w:val="9"/>
            <w:tcBorders>
              <w:bottom w:val="single" w:sz="4" w:space="0" w:color="auto"/>
            </w:tcBorders>
            <w:shd w:val="clear" w:color="auto" w:fill="auto"/>
            <w:vAlign w:val="bottom"/>
          </w:tcPr>
          <w:p w14:paraId="36E08283" w14:textId="77777777" w:rsidR="00DD5620" w:rsidRPr="00347551" w:rsidRDefault="00DD5620" w:rsidP="00347551">
            <w:pPr>
              <w:overflowPunct/>
              <w:autoSpaceDE/>
              <w:adjustRightInd/>
              <w:ind w:right="-72"/>
              <w:jc w:val="center"/>
              <w:rPr>
                <w:rFonts w:ascii="Arial" w:hAnsi="Arial" w:cs="Arial"/>
                <w:b/>
                <w:bCs/>
                <w:color w:val="000000"/>
                <w:sz w:val="16"/>
                <w:szCs w:val="16"/>
                <w:lang w:val="en-GB"/>
              </w:rPr>
            </w:pPr>
            <w:r w:rsidRPr="00347551">
              <w:rPr>
                <w:rFonts w:ascii="Arial" w:hAnsi="Arial" w:cs="Arial"/>
                <w:b/>
                <w:bCs/>
                <w:color w:val="000000"/>
                <w:sz w:val="16"/>
                <w:szCs w:val="16"/>
                <w:lang w:val="en-GB"/>
              </w:rPr>
              <w:t>Consolidated financial statements</w:t>
            </w:r>
          </w:p>
        </w:tc>
      </w:tr>
      <w:tr w:rsidR="00DD5620" w:rsidRPr="00347551" w14:paraId="3638D99B" w14:textId="77777777" w:rsidTr="00347551">
        <w:trPr>
          <w:trHeight w:val="20"/>
        </w:trPr>
        <w:tc>
          <w:tcPr>
            <w:tcW w:w="1829" w:type="dxa"/>
            <w:shd w:val="clear" w:color="auto" w:fill="auto"/>
            <w:vAlign w:val="bottom"/>
          </w:tcPr>
          <w:p w14:paraId="1D77629C" w14:textId="77777777" w:rsidR="00DD5620" w:rsidRPr="00347551" w:rsidRDefault="00DD5620" w:rsidP="00347551">
            <w:pPr>
              <w:overflowPunct/>
              <w:autoSpaceDE/>
              <w:adjustRightInd/>
              <w:ind w:left="87" w:hanging="173"/>
              <w:rPr>
                <w:rFonts w:ascii="Arial" w:hAnsi="Arial" w:cs="Arial"/>
                <w:color w:val="000000"/>
                <w:sz w:val="16"/>
                <w:szCs w:val="16"/>
                <w:lang w:val="en-GB"/>
              </w:rPr>
            </w:pPr>
          </w:p>
        </w:tc>
        <w:tc>
          <w:tcPr>
            <w:tcW w:w="7589" w:type="dxa"/>
            <w:gridSpan w:val="9"/>
            <w:tcBorders>
              <w:top w:val="single" w:sz="4" w:space="0" w:color="auto"/>
              <w:bottom w:val="single" w:sz="4" w:space="0" w:color="auto"/>
            </w:tcBorders>
            <w:shd w:val="clear" w:color="auto" w:fill="auto"/>
            <w:vAlign w:val="bottom"/>
          </w:tcPr>
          <w:p w14:paraId="080EAE14" w14:textId="31B555DA" w:rsidR="00DD5620" w:rsidRPr="00347551" w:rsidRDefault="00347551" w:rsidP="00347551">
            <w:pPr>
              <w:overflowPunct/>
              <w:autoSpaceDE/>
              <w:adjustRightInd/>
              <w:ind w:right="-72"/>
              <w:jc w:val="center"/>
              <w:rPr>
                <w:rFonts w:ascii="Arial" w:hAnsi="Arial" w:cs="Arial"/>
                <w:b/>
                <w:bCs/>
                <w:color w:val="000000"/>
                <w:sz w:val="16"/>
                <w:szCs w:val="16"/>
                <w:lang w:val="en-GB"/>
              </w:rPr>
            </w:pPr>
            <w:r w:rsidRPr="00347551">
              <w:rPr>
                <w:rFonts w:ascii="Arial" w:hAnsi="Arial" w:cs="Arial"/>
                <w:b/>
                <w:bCs/>
                <w:color w:val="000000"/>
                <w:sz w:val="16"/>
                <w:szCs w:val="16"/>
                <w:lang w:val="en-GB"/>
              </w:rPr>
              <w:t>2023</w:t>
            </w:r>
          </w:p>
        </w:tc>
      </w:tr>
      <w:tr w:rsidR="00DD5620" w:rsidRPr="00347551" w14:paraId="5D55DE6A" w14:textId="77777777" w:rsidTr="00347551">
        <w:trPr>
          <w:trHeight w:val="20"/>
        </w:trPr>
        <w:tc>
          <w:tcPr>
            <w:tcW w:w="1829" w:type="dxa"/>
            <w:shd w:val="clear" w:color="auto" w:fill="auto"/>
            <w:vAlign w:val="bottom"/>
          </w:tcPr>
          <w:p w14:paraId="3E00ECD2" w14:textId="77777777" w:rsidR="00DD5620" w:rsidRPr="00347551" w:rsidRDefault="00DD5620" w:rsidP="00347551">
            <w:pPr>
              <w:overflowPunct/>
              <w:autoSpaceDE/>
              <w:adjustRightInd/>
              <w:ind w:left="87" w:hanging="173"/>
              <w:rPr>
                <w:rFonts w:ascii="Arial" w:hAnsi="Arial" w:cs="Arial"/>
                <w:color w:val="000000"/>
                <w:sz w:val="16"/>
                <w:szCs w:val="16"/>
                <w:lang w:val="en-GB"/>
              </w:rPr>
            </w:pPr>
          </w:p>
        </w:tc>
        <w:tc>
          <w:tcPr>
            <w:tcW w:w="2505" w:type="dxa"/>
            <w:gridSpan w:val="3"/>
            <w:tcBorders>
              <w:top w:val="single" w:sz="4" w:space="0" w:color="auto"/>
              <w:bottom w:val="single" w:sz="4" w:space="0" w:color="auto"/>
            </w:tcBorders>
            <w:shd w:val="clear" w:color="auto" w:fill="auto"/>
            <w:vAlign w:val="bottom"/>
            <w:hideMark/>
          </w:tcPr>
          <w:p w14:paraId="448A0224" w14:textId="77777777" w:rsidR="00DD5620" w:rsidRPr="00347551" w:rsidRDefault="00DD5620" w:rsidP="00347551">
            <w:pPr>
              <w:overflowPunct/>
              <w:autoSpaceDE/>
              <w:adjustRightInd/>
              <w:ind w:right="-72"/>
              <w:jc w:val="center"/>
              <w:rPr>
                <w:rFonts w:ascii="Arial" w:hAnsi="Arial" w:cs="Arial"/>
                <w:b/>
                <w:bCs/>
                <w:color w:val="000000"/>
                <w:sz w:val="16"/>
                <w:szCs w:val="16"/>
                <w:lang w:val="en-GB"/>
              </w:rPr>
            </w:pPr>
            <w:r w:rsidRPr="00347551">
              <w:rPr>
                <w:rFonts w:ascii="Arial" w:hAnsi="Arial" w:cs="Arial"/>
                <w:b/>
                <w:bCs/>
                <w:color w:val="000000"/>
                <w:sz w:val="16"/>
                <w:szCs w:val="16"/>
                <w:lang w:val="en-GB"/>
              </w:rPr>
              <w:t>Fixed interest rates</w:t>
            </w:r>
          </w:p>
        </w:tc>
        <w:tc>
          <w:tcPr>
            <w:tcW w:w="2506" w:type="dxa"/>
            <w:gridSpan w:val="3"/>
            <w:tcBorders>
              <w:top w:val="single" w:sz="4" w:space="0" w:color="auto"/>
              <w:bottom w:val="single" w:sz="4" w:space="0" w:color="auto"/>
            </w:tcBorders>
            <w:shd w:val="clear" w:color="auto" w:fill="auto"/>
            <w:vAlign w:val="bottom"/>
            <w:hideMark/>
          </w:tcPr>
          <w:p w14:paraId="7D80EE59" w14:textId="77777777" w:rsidR="00DD5620" w:rsidRPr="00347551" w:rsidRDefault="00DD5620" w:rsidP="00347551">
            <w:pPr>
              <w:overflowPunct/>
              <w:autoSpaceDE/>
              <w:adjustRightInd/>
              <w:ind w:right="-72"/>
              <w:jc w:val="center"/>
              <w:rPr>
                <w:rFonts w:ascii="Arial" w:hAnsi="Arial" w:cs="Arial"/>
                <w:b/>
                <w:bCs/>
                <w:color w:val="000000"/>
                <w:sz w:val="16"/>
                <w:szCs w:val="16"/>
                <w:lang w:val="en-GB"/>
              </w:rPr>
            </w:pPr>
            <w:r w:rsidRPr="00347551">
              <w:rPr>
                <w:rFonts w:ascii="Arial" w:hAnsi="Arial" w:cs="Arial"/>
                <w:b/>
                <w:bCs/>
                <w:color w:val="000000"/>
                <w:sz w:val="16"/>
                <w:szCs w:val="16"/>
                <w:lang w:val="en-GB"/>
              </w:rPr>
              <w:t>Floating interest rates</w:t>
            </w:r>
          </w:p>
        </w:tc>
        <w:tc>
          <w:tcPr>
            <w:tcW w:w="877" w:type="dxa"/>
            <w:tcBorders>
              <w:top w:val="single" w:sz="4" w:space="0" w:color="auto"/>
            </w:tcBorders>
            <w:shd w:val="clear" w:color="auto" w:fill="auto"/>
            <w:vAlign w:val="bottom"/>
            <w:hideMark/>
          </w:tcPr>
          <w:p w14:paraId="5644D347" w14:textId="77777777" w:rsidR="00DD5620" w:rsidRPr="00347551" w:rsidRDefault="00DD5620" w:rsidP="00347551">
            <w:pPr>
              <w:overflowPunct/>
              <w:autoSpaceDE/>
              <w:adjustRightInd/>
              <w:ind w:right="-72" w:hanging="141"/>
              <w:jc w:val="right"/>
              <w:rPr>
                <w:rFonts w:ascii="Arial" w:hAnsi="Arial" w:cs="Arial"/>
                <w:b/>
                <w:bCs/>
                <w:color w:val="000000"/>
                <w:sz w:val="16"/>
                <w:szCs w:val="16"/>
                <w:lang w:val="en-GB"/>
              </w:rPr>
            </w:pPr>
            <w:r w:rsidRPr="00347551">
              <w:rPr>
                <w:rFonts w:ascii="Arial" w:hAnsi="Arial" w:cs="Arial"/>
                <w:b/>
                <w:bCs/>
                <w:color w:val="000000"/>
                <w:sz w:val="16"/>
                <w:szCs w:val="16"/>
                <w:lang w:val="en-GB"/>
              </w:rPr>
              <w:t>Non</w:t>
            </w:r>
            <w:r w:rsidRPr="00347551">
              <w:rPr>
                <w:rFonts w:ascii="Arial" w:hAnsi="Arial" w:cs="Arial"/>
                <w:b/>
                <w:bCs/>
                <w:color w:val="000000"/>
                <w:sz w:val="16"/>
                <w:szCs w:val="16"/>
                <w:cs/>
                <w:lang w:val="en-GB"/>
              </w:rPr>
              <w:t>-</w:t>
            </w:r>
          </w:p>
        </w:tc>
        <w:tc>
          <w:tcPr>
            <w:tcW w:w="824" w:type="dxa"/>
            <w:tcBorders>
              <w:top w:val="single" w:sz="4" w:space="0" w:color="auto"/>
            </w:tcBorders>
            <w:shd w:val="clear" w:color="auto" w:fill="auto"/>
            <w:vAlign w:val="bottom"/>
          </w:tcPr>
          <w:p w14:paraId="296A29E1" w14:textId="77777777" w:rsidR="00DD5620" w:rsidRPr="00347551" w:rsidRDefault="00DD5620" w:rsidP="00347551">
            <w:pPr>
              <w:overflowPunct/>
              <w:autoSpaceDE/>
              <w:adjustRightInd/>
              <w:ind w:right="-72" w:hanging="141"/>
              <w:jc w:val="center"/>
              <w:rPr>
                <w:rFonts w:ascii="Arial" w:hAnsi="Arial" w:cs="Arial"/>
                <w:b/>
                <w:bCs/>
                <w:color w:val="000000"/>
                <w:sz w:val="16"/>
                <w:szCs w:val="16"/>
                <w:lang w:val="en-GB"/>
              </w:rPr>
            </w:pPr>
          </w:p>
        </w:tc>
        <w:tc>
          <w:tcPr>
            <w:tcW w:w="877" w:type="dxa"/>
            <w:tcBorders>
              <w:top w:val="single" w:sz="4" w:space="0" w:color="auto"/>
            </w:tcBorders>
            <w:shd w:val="clear" w:color="auto" w:fill="auto"/>
            <w:vAlign w:val="bottom"/>
          </w:tcPr>
          <w:p w14:paraId="68D56378" w14:textId="77777777" w:rsidR="00DD5620" w:rsidRPr="00347551" w:rsidRDefault="00DD5620" w:rsidP="00347551">
            <w:pPr>
              <w:overflowPunct/>
              <w:autoSpaceDE/>
              <w:adjustRightInd/>
              <w:ind w:right="-72" w:hanging="141"/>
              <w:jc w:val="center"/>
              <w:rPr>
                <w:rFonts w:ascii="Arial" w:hAnsi="Arial" w:cs="Arial"/>
                <w:b/>
                <w:bCs/>
                <w:color w:val="000000"/>
                <w:sz w:val="16"/>
                <w:szCs w:val="16"/>
                <w:lang w:val="en-GB"/>
              </w:rPr>
            </w:pPr>
          </w:p>
        </w:tc>
      </w:tr>
      <w:tr w:rsidR="00DD5620" w:rsidRPr="00347551" w14:paraId="7857A8DA" w14:textId="77777777" w:rsidTr="00347551">
        <w:trPr>
          <w:trHeight w:val="20"/>
        </w:trPr>
        <w:tc>
          <w:tcPr>
            <w:tcW w:w="1829" w:type="dxa"/>
            <w:shd w:val="clear" w:color="auto" w:fill="auto"/>
            <w:vAlign w:val="bottom"/>
          </w:tcPr>
          <w:p w14:paraId="424270F5" w14:textId="77777777" w:rsidR="00DD5620" w:rsidRPr="00347551" w:rsidRDefault="00DD5620" w:rsidP="00347551">
            <w:pPr>
              <w:overflowPunct/>
              <w:autoSpaceDE/>
              <w:adjustRightInd/>
              <w:ind w:left="87" w:hanging="173"/>
              <w:rPr>
                <w:rFonts w:ascii="Arial" w:hAnsi="Arial" w:cs="Arial"/>
                <w:color w:val="000000"/>
                <w:sz w:val="16"/>
                <w:szCs w:val="16"/>
                <w:lang w:val="en-GB"/>
              </w:rPr>
            </w:pPr>
          </w:p>
        </w:tc>
        <w:tc>
          <w:tcPr>
            <w:tcW w:w="834" w:type="dxa"/>
            <w:tcBorders>
              <w:top w:val="single" w:sz="4" w:space="0" w:color="auto"/>
              <w:bottom w:val="single" w:sz="4" w:space="0" w:color="auto"/>
            </w:tcBorders>
            <w:shd w:val="clear" w:color="auto" w:fill="auto"/>
            <w:vAlign w:val="bottom"/>
            <w:hideMark/>
          </w:tcPr>
          <w:p w14:paraId="09F448CA"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Within</w:t>
            </w:r>
          </w:p>
          <w:p w14:paraId="7B99226E" w14:textId="0C7447DE" w:rsidR="00DD5620" w:rsidRPr="00347551" w:rsidRDefault="00347551"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DD5620" w:rsidRPr="00347551">
              <w:rPr>
                <w:rFonts w:ascii="Arial" w:hAnsi="Arial" w:cs="Arial"/>
                <w:b/>
                <w:bCs/>
                <w:color w:val="000000"/>
                <w:sz w:val="16"/>
                <w:szCs w:val="16"/>
                <w:lang w:val="en-GB"/>
              </w:rPr>
              <w:t xml:space="preserve"> year</w:t>
            </w:r>
          </w:p>
          <w:p w14:paraId="3CCAC6E1"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4A3C7563"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 xml:space="preserve"> Baht</w:t>
            </w:r>
          </w:p>
        </w:tc>
        <w:tc>
          <w:tcPr>
            <w:tcW w:w="835" w:type="dxa"/>
            <w:tcBorders>
              <w:top w:val="single" w:sz="4" w:space="0" w:color="auto"/>
              <w:bottom w:val="single" w:sz="4" w:space="0" w:color="auto"/>
            </w:tcBorders>
            <w:shd w:val="clear" w:color="auto" w:fill="auto"/>
            <w:vAlign w:val="bottom"/>
            <w:hideMark/>
          </w:tcPr>
          <w:p w14:paraId="0C703407" w14:textId="6F40701E" w:rsidR="00DD5620" w:rsidRPr="00347551" w:rsidRDefault="00347551"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DD5620" w:rsidRPr="00347551">
              <w:rPr>
                <w:rFonts w:ascii="Arial" w:hAnsi="Arial" w:cs="Arial"/>
                <w:b/>
                <w:bCs/>
                <w:color w:val="000000"/>
                <w:sz w:val="16"/>
                <w:szCs w:val="16"/>
                <w:lang w:val="en-GB"/>
              </w:rPr>
              <w:t xml:space="preserve"> </w:t>
            </w:r>
            <w:r w:rsidR="00DD5620" w:rsidRPr="00347551">
              <w:rPr>
                <w:rFonts w:ascii="Arial" w:hAnsi="Arial" w:cs="Arial"/>
                <w:b/>
                <w:bCs/>
                <w:color w:val="000000"/>
                <w:sz w:val="16"/>
                <w:szCs w:val="16"/>
                <w:cs/>
                <w:lang w:val="en-GB"/>
              </w:rPr>
              <w:t xml:space="preserve">- </w:t>
            </w:r>
            <w:r w:rsidRPr="00347551">
              <w:rPr>
                <w:rFonts w:ascii="Arial" w:hAnsi="Arial" w:cs="Arial"/>
                <w:b/>
                <w:bCs/>
                <w:color w:val="000000"/>
                <w:sz w:val="16"/>
                <w:szCs w:val="16"/>
                <w:lang w:val="en-GB"/>
              </w:rPr>
              <w:t>5</w:t>
            </w:r>
          </w:p>
          <w:p w14:paraId="4788BAF2"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 xml:space="preserve"> years</w:t>
            </w:r>
          </w:p>
          <w:p w14:paraId="6378BDEA"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2A1A9858"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 xml:space="preserve"> Baht</w:t>
            </w:r>
          </w:p>
        </w:tc>
        <w:tc>
          <w:tcPr>
            <w:tcW w:w="836" w:type="dxa"/>
            <w:tcBorders>
              <w:top w:val="single" w:sz="4" w:space="0" w:color="auto"/>
              <w:bottom w:val="single" w:sz="4" w:space="0" w:color="auto"/>
            </w:tcBorders>
            <w:shd w:val="clear" w:color="auto" w:fill="auto"/>
            <w:vAlign w:val="bottom"/>
            <w:hideMark/>
          </w:tcPr>
          <w:p w14:paraId="595335BE"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 xml:space="preserve">Over </w:t>
            </w:r>
          </w:p>
          <w:p w14:paraId="6841A8B1" w14:textId="05150FA1" w:rsidR="00DD5620" w:rsidRPr="00347551" w:rsidRDefault="00347551"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5</w:t>
            </w:r>
            <w:r w:rsidR="00DD5620" w:rsidRPr="00347551">
              <w:rPr>
                <w:rFonts w:ascii="Arial" w:hAnsi="Arial" w:cs="Arial"/>
                <w:b/>
                <w:bCs/>
                <w:color w:val="000000"/>
                <w:sz w:val="16"/>
                <w:szCs w:val="16"/>
                <w:lang w:val="en-GB"/>
              </w:rPr>
              <w:t xml:space="preserve"> years</w:t>
            </w:r>
          </w:p>
          <w:p w14:paraId="39F17301"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7ED5CBFF"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835" w:type="dxa"/>
            <w:tcBorders>
              <w:top w:val="single" w:sz="4" w:space="0" w:color="auto"/>
              <w:bottom w:val="single" w:sz="4" w:space="0" w:color="auto"/>
            </w:tcBorders>
            <w:shd w:val="clear" w:color="auto" w:fill="auto"/>
            <w:vAlign w:val="bottom"/>
            <w:hideMark/>
          </w:tcPr>
          <w:p w14:paraId="6AFFDF49"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Within</w:t>
            </w:r>
          </w:p>
          <w:p w14:paraId="7525D1DA" w14:textId="40A6D4FA" w:rsidR="00DD5620" w:rsidRPr="00347551" w:rsidRDefault="00347551" w:rsidP="00347551">
            <w:pPr>
              <w:pStyle w:val="BlockText"/>
              <w:spacing w:before="0" w:after="0"/>
              <w:ind w:left="0" w:right="-72" w:hanging="115"/>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DD5620" w:rsidRPr="00347551">
              <w:rPr>
                <w:rFonts w:ascii="Arial" w:hAnsi="Arial" w:cs="Arial"/>
                <w:b/>
                <w:bCs/>
                <w:color w:val="000000"/>
                <w:sz w:val="16"/>
                <w:szCs w:val="16"/>
                <w:lang w:val="en-GB"/>
              </w:rPr>
              <w:t xml:space="preserve"> year</w:t>
            </w:r>
          </w:p>
          <w:p w14:paraId="46F08C69"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1547677F"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835" w:type="dxa"/>
            <w:tcBorders>
              <w:top w:val="single" w:sz="4" w:space="0" w:color="auto"/>
              <w:bottom w:val="single" w:sz="4" w:space="0" w:color="auto"/>
            </w:tcBorders>
            <w:shd w:val="clear" w:color="auto" w:fill="auto"/>
            <w:vAlign w:val="bottom"/>
            <w:hideMark/>
          </w:tcPr>
          <w:p w14:paraId="6F5A3452" w14:textId="27ABB87C" w:rsidR="00DD5620" w:rsidRPr="00347551" w:rsidRDefault="00347551"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DD5620" w:rsidRPr="00347551">
              <w:rPr>
                <w:rFonts w:ascii="Arial" w:hAnsi="Arial" w:cs="Arial"/>
                <w:b/>
                <w:bCs/>
                <w:color w:val="000000"/>
                <w:sz w:val="16"/>
                <w:szCs w:val="16"/>
                <w:lang w:val="en-GB"/>
              </w:rPr>
              <w:t xml:space="preserve"> </w:t>
            </w:r>
            <w:r w:rsidR="00DD5620" w:rsidRPr="00347551">
              <w:rPr>
                <w:rFonts w:ascii="Arial" w:hAnsi="Arial" w:cs="Arial"/>
                <w:b/>
                <w:bCs/>
                <w:color w:val="000000"/>
                <w:sz w:val="16"/>
                <w:szCs w:val="16"/>
                <w:cs/>
                <w:lang w:val="en-GB"/>
              </w:rPr>
              <w:t xml:space="preserve">- </w:t>
            </w:r>
            <w:r w:rsidRPr="00347551">
              <w:rPr>
                <w:rFonts w:ascii="Arial" w:hAnsi="Arial" w:cs="Arial"/>
                <w:b/>
                <w:bCs/>
                <w:color w:val="000000"/>
                <w:sz w:val="16"/>
                <w:szCs w:val="16"/>
                <w:lang w:val="en-GB"/>
              </w:rPr>
              <w:t>5</w:t>
            </w:r>
            <w:r w:rsidR="00DD5620" w:rsidRPr="00347551">
              <w:rPr>
                <w:rFonts w:ascii="Arial" w:hAnsi="Arial" w:cs="Arial"/>
                <w:b/>
                <w:bCs/>
                <w:color w:val="000000"/>
                <w:sz w:val="16"/>
                <w:szCs w:val="16"/>
                <w:lang w:val="en-GB"/>
              </w:rPr>
              <w:t xml:space="preserve"> </w:t>
            </w:r>
          </w:p>
          <w:p w14:paraId="72962F0A"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years</w:t>
            </w:r>
          </w:p>
          <w:p w14:paraId="06977937"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7C11D9B7"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836" w:type="dxa"/>
            <w:tcBorders>
              <w:top w:val="single" w:sz="4" w:space="0" w:color="auto"/>
              <w:bottom w:val="single" w:sz="4" w:space="0" w:color="auto"/>
            </w:tcBorders>
            <w:shd w:val="clear" w:color="auto" w:fill="auto"/>
            <w:vAlign w:val="bottom"/>
            <w:hideMark/>
          </w:tcPr>
          <w:p w14:paraId="53DA3E29"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 xml:space="preserve">Over </w:t>
            </w:r>
          </w:p>
          <w:p w14:paraId="768F8E52" w14:textId="51B6855F" w:rsidR="00DD5620" w:rsidRPr="00347551" w:rsidRDefault="00347551"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5</w:t>
            </w:r>
            <w:r w:rsidR="00DD5620" w:rsidRPr="00347551">
              <w:rPr>
                <w:rFonts w:ascii="Arial" w:hAnsi="Arial" w:cs="Arial"/>
                <w:b/>
                <w:bCs/>
                <w:color w:val="000000"/>
                <w:sz w:val="16"/>
                <w:szCs w:val="16"/>
                <w:lang w:val="en-GB"/>
              </w:rPr>
              <w:t xml:space="preserve"> years</w:t>
            </w:r>
          </w:p>
          <w:p w14:paraId="7C53E169"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38FB82A4"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877" w:type="dxa"/>
            <w:tcBorders>
              <w:bottom w:val="single" w:sz="4" w:space="0" w:color="auto"/>
            </w:tcBorders>
            <w:shd w:val="clear" w:color="auto" w:fill="auto"/>
            <w:vAlign w:val="bottom"/>
            <w:hideMark/>
          </w:tcPr>
          <w:p w14:paraId="23CF8D0B"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Interest</w:t>
            </w:r>
          </w:p>
          <w:p w14:paraId="6C62B310"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bearing</w:t>
            </w:r>
          </w:p>
          <w:p w14:paraId="217C6560"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3C49D164"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824" w:type="dxa"/>
            <w:tcBorders>
              <w:bottom w:val="single" w:sz="4" w:space="0" w:color="auto"/>
            </w:tcBorders>
            <w:shd w:val="clear" w:color="auto" w:fill="auto"/>
            <w:vAlign w:val="bottom"/>
            <w:hideMark/>
          </w:tcPr>
          <w:p w14:paraId="76F2C809"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Total</w:t>
            </w:r>
          </w:p>
          <w:p w14:paraId="5AF0F1E3" w14:textId="77777777" w:rsidR="00DD5620" w:rsidRPr="00347551" w:rsidRDefault="00DD5620" w:rsidP="00347551">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687C6B9A"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877" w:type="dxa"/>
            <w:tcBorders>
              <w:bottom w:val="single" w:sz="4" w:space="0" w:color="auto"/>
            </w:tcBorders>
            <w:shd w:val="clear" w:color="auto" w:fill="auto"/>
            <w:vAlign w:val="bottom"/>
            <w:hideMark/>
          </w:tcPr>
          <w:p w14:paraId="0838E07F"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Interest</w:t>
            </w:r>
          </w:p>
          <w:p w14:paraId="09090AAF"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rate</w:t>
            </w:r>
          </w:p>
          <w:p w14:paraId="3AEB84EF" w14:textId="77777777" w:rsidR="00DD5620" w:rsidRPr="00347551" w:rsidRDefault="00DD5620" w:rsidP="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cs/>
                <w:lang w:val="en-GB"/>
              </w:rPr>
              <w:t xml:space="preserve">(% </w:t>
            </w:r>
            <w:r w:rsidRPr="00347551">
              <w:rPr>
                <w:rFonts w:ascii="Arial" w:hAnsi="Arial" w:cs="Arial"/>
                <w:b/>
                <w:bCs/>
                <w:color w:val="000000"/>
                <w:sz w:val="16"/>
                <w:szCs w:val="16"/>
                <w:lang w:val="en-GB"/>
              </w:rPr>
              <w:t>p</w:t>
            </w:r>
            <w:r w:rsidRPr="00347551">
              <w:rPr>
                <w:rFonts w:ascii="Arial" w:hAnsi="Arial" w:cs="Arial"/>
                <w:b/>
                <w:bCs/>
                <w:color w:val="000000"/>
                <w:sz w:val="16"/>
                <w:szCs w:val="16"/>
                <w:cs/>
                <w:lang w:val="en-GB"/>
              </w:rPr>
              <w:t>.</w:t>
            </w:r>
            <w:r w:rsidRPr="00347551">
              <w:rPr>
                <w:rFonts w:ascii="Arial" w:hAnsi="Arial" w:cs="Arial"/>
                <w:b/>
                <w:bCs/>
                <w:color w:val="000000"/>
                <w:sz w:val="16"/>
                <w:szCs w:val="16"/>
                <w:lang w:val="en-GB"/>
              </w:rPr>
              <w:t>a</w:t>
            </w:r>
            <w:r w:rsidRPr="00347551">
              <w:rPr>
                <w:rFonts w:ascii="Arial" w:hAnsi="Arial" w:cs="Arial"/>
                <w:b/>
                <w:bCs/>
                <w:color w:val="000000"/>
                <w:sz w:val="16"/>
                <w:szCs w:val="16"/>
                <w:cs/>
                <w:lang w:val="en-GB"/>
              </w:rPr>
              <w:t>.)</w:t>
            </w:r>
          </w:p>
        </w:tc>
      </w:tr>
      <w:tr w:rsidR="00DD5620" w:rsidRPr="00347551" w14:paraId="1D3A2C6E" w14:textId="77777777" w:rsidTr="00347551">
        <w:trPr>
          <w:trHeight w:val="20"/>
        </w:trPr>
        <w:tc>
          <w:tcPr>
            <w:tcW w:w="1829" w:type="dxa"/>
            <w:shd w:val="clear" w:color="auto" w:fill="auto"/>
            <w:vAlign w:val="bottom"/>
          </w:tcPr>
          <w:p w14:paraId="55F59FD7" w14:textId="77777777" w:rsidR="00DD5620" w:rsidRPr="00347551" w:rsidRDefault="00DD5620" w:rsidP="00347551">
            <w:pPr>
              <w:overflowPunct/>
              <w:autoSpaceDE/>
              <w:adjustRightInd/>
              <w:ind w:left="87" w:hanging="173"/>
              <w:rPr>
                <w:rFonts w:ascii="Arial" w:hAnsi="Arial" w:cs="Arial"/>
                <w:color w:val="000000"/>
                <w:sz w:val="16"/>
                <w:szCs w:val="16"/>
                <w:lang w:val="en-GB"/>
              </w:rPr>
            </w:pPr>
          </w:p>
        </w:tc>
        <w:tc>
          <w:tcPr>
            <w:tcW w:w="834" w:type="dxa"/>
            <w:tcBorders>
              <w:top w:val="single" w:sz="4" w:space="0" w:color="auto"/>
            </w:tcBorders>
            <w:shd w:val="clear" w:color="auto" w:fill="auto"/>
            <w:vAlign w:val="bottom"/>
          </w:tcPr>
          <w:p w14:paraId="4B01E3A1"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shd w:val="clear" w:color="auto" w:fill="auto"/>
            <w:vAlign w:val="bottom"/>
          </w:tcPr>
          <w:p w14:paraId="2286803D"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shd w:val="clear" w:color="auto" w:fill="auto"/>
            <w:vAlign w:val="bottom"/>
          </w:tcPr>
          <w:p w14:paraId="1CF27B74"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shd w:val="clear" w:color="auto" w:fill="auto"/>
            <w:vAlign w:val="bottom"/>
          </w:tcPr>
          <w:p w14:paraId="1D76DC12"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shd w:val="clear" w:color="auto" w:fill="auto"/>
            <w:vAlign w:val="bottom"/>
          </w:tcPr>
          <w:p w14:paraId="73E56A97"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shd w:val="clear" w:color="auto" w:fill="auto"/>
            <w:vAlign w:val="bottom"/>
          </w:tcPr>
          <w:p w14:paraId="43370AB5"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77" w:type="dxa"/>
            <w:tcBorders>
              <w:top w:val="single" w:sz="4" w:space="0" w:color="auto"/>
            </w:tcBorders>
            <w:shd w:val="clear" w:color="auto" w:fill="auto"/>
            <w:vAlign w:val="bottom"/>
          </w:tcPr>
          <w:p w14:paraId="31A2924E"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24" w:type="dxa"/>
            <w:tcBorders>
              <w:top w:val="single" w:sz="4" w:space="0" w:color="auto"/>
            </w:tcBorders>
            <w:shd w:val="clear" w:color="auto" w:fill="auto"/>
            <w:vAlign w:val="bottom"/>
          </w:tcPr>
          <w:p w14:paraId="44D377ED"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77" w:type="dxa"/>
            <w:tcBorders>
              <w:top w:val="single" w:sz="4" w:space="0" w:color="auto"/>
            </w:tcBorders>
            <w:shd w:val="clear" w:color="auto" w:fill="auto"/>
            <w:vAlign w:val="bottom"/>
          </w:tcPr>
          <w:p w14:paraId="7FACA4C6" w14:textId="77777777" w:rsidR="00DD5620" w:rsidRPr="00347551" w:rsidRDefault="00DD5620" w:rsidP="00347551">
            <w:pPr>
              <w:pStyle w:val="BlockText"/>
              <w:spacing w:before="0" w:after="0"/>
              <w:ind w:left="0" w:right="-72" w:firstLine="0"/>
              <w:jc w:val="center"/>
              <w:rPr>
                <w:rFonts w:ascii="Arial" w:hAnsi="Arial" w:cs="Arial"/>
                <w:color w:val="000000"/>
                <w:spacing w:val="-4"/>
                <w:sz w:val="16"/>
                <w:szCs w:val="16"/>
                <w:lang w:val="en-GB"/>
              </w:rPr>
            </w:pPr>
          </w:p>
        </w:tc>
      </w:tr>
      <w:tr w:rsidR="00DD5620" w:rsidRPr="00347551" w14:paraId="38A16366" w14:textId="77777777" w:rsidTr="00347551">
        <w:trPr>
          <w:trHeight w:val="20"/>
        </w:trPr>
        <w:tc>
          <w:tcPr>
            <w:tcW w:w="1829" w:type="dxa"/>
            <w:shd w:val="clear" w:color="auto" w:fill="auto"/>
            <w:vAlign w:val="bottom"/>
            <w:hideMark/>
          </w:tcPr>
          <w:p w14:paraId="5BC72C09" w14:textId="77777777" w:rsidR="00DD5620" w:rsidRPr="00347551" w:rsidRDefault="00DD5620" w:rsidP="00347551">
            <w:pPr>
              <w:pStyle w:val="BlockText"/>
              <w:spacing w:before="0" w:after="0"/>
              <w:ind w:left="87" w:right="0" w:hanging="173"/>
              <w:rPr>
                <w:rFonts w:ascii="Arial" w:hAnsi="Arial" w:cs="Arial"/>
                <w:b/>
                <w:bCs/>
                <w:color w:val="000000"/>
                <w:sz w:val="16"/>
                <w:szCs w:val="16"/>
                <w:lang w:val="en-GB"/>
              </w:rPr>
            </w:pPr>
            <w:r w:rsidRPr="00347551">
              <w:rPr>
                <w:rFonts w:ascii="Arial" w:hAnsi="Arial" w:cs="Arial"/>
                <w:b/>
                <w:bCs/>
                <w:color w:val="000000"/>
                <w:sz w:val="16"/>
                <w:szCs w:val="16"/>
                <w:lang w:val="en-GB"/>
              </w:rPr>
              <w:t>Financial assets</w:t>
            </w:r>
          </w:p>
        </w:tc>
        <w:tc>
          <w:tcPr>
            <w:tcW w:w="834" w:type="dxa"/>
            <w:shd w:val="clear" w:color="auto" w:fill="auto"/>
            <w:vAlign w:val="bottom"/>
          </w:tcPr>
          <w:p w14:paraId="02F13854"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5" w:type="dxa"/>
            <w:shd w:val="clear" w:color="auto" w:fill="auto"/>
            <w:vAlign w:val="bottom"/>
          </w:tcPr>
          <w:p w14:paraId="7B0AA6EF"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6" w:type="dxa"/>
            <w:shd w:val="clear" w:color="auto" w:fill="auto"/>
            <w:vAlign w:val="bottom"/>
          </w:tcPr>
          <w:p w14:paraId="62B31669"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5" w:type="dxa"/>
            <w:shd w:val="clear" w:color="auto" w:fill="auto"/>
            <w:vAlign w:val="bottom"/>
          </w:tcPr>
          <w:p w14:paraId="0B6FA72B"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5" w:type="dxa"/>
            <w:shd w:val="clear" w:color="auto" w:fill="auto"/>
            <w:vAlign w:val="bottom"/>
          </w:tcPr>
          <w:p w14:paraId="556CDB1C"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36" w:type="dxa"/>
            <w:shd w:val="clear" w:color="auto" w:fill="auto"/>
            <w:vAlign w:val="bottom"/>
          </w:tcPr>
          <w:p w14:paraId="4C1EADBE"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77" w:type="dxa"/>
            <w:shd w:val="clear" w:color="auto" w:fill="auto"/>
            <w:vAlign w:val="bottom"/>
          </w:tcPr>
          <w:p w14:paraId="4FFC336E"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24" w:type="dxa"/>
            <w:shd w:val="clear" w:color="auto" w:fill="auto"/>
            <w:vAlign w:val="bottom"/>
          </w:tcPr>
          <w:p w14:paraId="194DE1E6" w14:textId="77777777" w:rsidR="00DD5620" w:rsidRPr="00347551" w:rsidRDefault="00DD5620" w:rsidP="00347551">
            <w:pPr>
              <w:pStyle w:val="BlockText"/>
              <w:spacing w:before="0" w:after="0"/>
              <w:ind w:left="0" w:right="-72" w:firstLine="0"/>
              <w:jc w:val="right"/>
              <w:rPr>
                <w:rFonts w:ascii="Arial" w:hAnsi="Arial" w:cs="Arial"/>
                <w:color w:val="000000"/>
                <w:spacing w:val="-4"/>
                <w:sz w:val="16"/>
                <w:szCs w:val="16"/>
                <w:lang w:val="en-GB"/>
              </w:rPr>
            </w:pPr>
          </w:p>
        </w:tc>
        <w:tc>
          <w:tcPr>
            <w:tcW w:w="877" w:type="dxa"/>
            <w:shd w:val="clear" w:color="auto" w:fill="auto"/>
            <w:vAlign w:val="bottom"/>
          </w:tcPr>
          <w:p w14:paraId="5BDFED59" w14:textId="77777777" w:rsidR="00DD5620" w:rsidRPr="00347551" w:rsidRDefault="00DD5620" w:rsidP="00347551">
            <w:pPr>
              <w:pStyle w:val="BlockText"/>
              <w:spacing w:before="0" w:after="0"/>
              <w:ind w:left="0" w:right="-72" w:firstLine="0"/>
              <w:jc w:val="center"/>
              <w:rPr>
                <w:rFonts w:ascii="Arial" w:hAnsi="Arial" w:cs="Arial"/>
                <w:color w:val="000000"/>
                <w:spacing w:val="-4"/>
                <w:sz w:val="16"/>
                <w:szCs w:val="16"/>
                <w:lang w:val="en-GB"/>
              </w:rPr>
            </w:pPr>
          </w:p>
        </w:tc>
      </w:tr>
      <w:tr w:rsidR="009A34BB" w:rsidRPr="00347551" w14:paraId="722A97D4" w14:textId="77777777" w:rsidTr="00347551">
        <w:trPr>
          <w:trHeight w:val="20"/>
        </w:trPr>
        <w:tc>
          <w:tcPr>
            <w:tcW w:w="1829" w:type="dxa"/>
            <w:shd w:val="clear" w:color="auto" w:fill="auto"/>
            <w:vAlign w:val="bottom"/>
            <w:hideMark/>
          </w:tcPr>
          <w:p w14:paraId="226F0165" w14:textId="77777777" w:rsidR="009A34BB" w:rsidRPr="00347551" w:rsidRDefault="009A34BB" w:rsidP="00347551">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Cash and cash equivalents</w:t>
            </w:r>
          </w:p>
        </w:tc>
        <w:tc>
          <w:tcPr>
            <w:tcW w:w="834" w:type="dxa"/>
            <w:shd w:val="clear" w:color="auto" w:fill="auto"/>
            <w:vAlign w:val="bottom"/>
          </w:tcPr>
          <w:p w14:paraId="17954228" w14:textId="76B301F1"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5" w:type="dxa"/>
            <w:shd w:val="clear" w:color="auto" w:fill="auto"/>
            <w:vAlign w:val="bottom"/>
          </w:tcPr>
          <w:p w14:paraId="5417B06D" w14:textId="4C5E640D"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6" w:type="dxa"/>
            <w:shd w:val="clear" w:color="auto" w:fill="auto"/>
            <w:vAlign w:val="bottom"/>
          </w:tcPr>
          <w:p w14:paraId="2BD832C5" w14:textId="5C312282"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5" w:type="dxa"/>
            <w:shd w:val="clear" w:color="auto" w:fill="auto"/>
            <w:vAlign w:val="bottom"/>
          </w:tcPr>
          <w:p w14:paraId="20207BFF" w14:textId="78A57C06"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324</w:t>
            </w:r>
          </w:p>
        </w:tc>
        <w:tc>
          <w:tcPr>
            <w:tcW w:w="835" w:type="dxa"/>
            <w:shd w:val="clear" w:color="auto" w:fill="auto"/>
            <w:vAlign w:val="bottom"/>
          </w:tcPr>
          <w:p w14:paraId="1941A39B" w14:textId="4C082F18"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6" w:type="dxa"/>
            <w:shd w:val="clear" w:color="auto" w:fill="auto"/>
            <w:vAlign w:val="bottom"/>
          </w:tcPr>
          <w:p w14:paraId="062E2D1B" w14:textId="710383AF"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77" w:type="dxa"/>
            <w:shd w:val="clear" w:color="auto" w:fill="auto"/>
            <w:vAlign w:val="bottom"/>
          </w:tcPr>
          <w:p w14:paraId="34851656" w14:textId="2EDFB3DB"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24" w:type="dxa"/>
            <w:shd w:val="clear" w:color="auto" w:fill="auto"/>
            <w:vAlign w:val="bottom"/>
          </w:tcPr>
          <w:p w14:paraId="70B6BD8D" w14:textId="66FAABA0"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324</w:t>
            </w:r>
          </w:p>
        </w:tc>
        <w:tc>
          <w:tcPr>
            <w:tcW w:w="877" w:type="dxa"/>
            <w:shd w:val="clear" w:color="auto" w:fill="auto"/>
            <w:vAlign w:val="bottom"/>
          </w:tcPr>
          <w:p w14:paraId="2D92C209" w14:textId="707A9348" w:rsidR="009A34BB" w:rsidRPr="00347551" w:rsidRDefault="00347551" w:rsidP="00347551">
            <w:pPr>
              <w:pStyle w:val="BlockText"/>
              <w:spacing w:before="0" w:after="0"/>
              <w:ind w:left="-101" w:right="-72" w:firstLine="0"/>
              <w:jc w:val="right"/>
              <w:rPr>
                <w:rFonts w:ascii="Arial" w:hAnsi="Arial" w:cs="Arial"/>
                <w:color w:val="000000"/>
                <w:sz w:val="16"/>
                <w:szCs w:val="16"/>
              </w:rPr>
            </w:pPr>
            <w:r w:rsidRPr="00347551">
              <w:rPr>
                <w:rFonts w:ascii="Arial" w:hAnsi="Arial" w:cs="Arial"/>
                <w:color w:val="000000"/>
                <w:sz w:val="16"/>
                <w:szCs w:val="16"/>
                <w:lang w:val="en-GB"/>
              </w:rPr>
              <w:t>0</w:t>
            </w:r>
            <w:r w:rsidR="009A34BB" w:rsidRPr="00347551">
              <w:rPr>
                <w:rFonts w:ascii="Arial" w:hAnsi="Arial" w:cs="Arial"/>
                <w:color w:val="000000"/>
                <w:sz w:val="16"/>
                <w:szCs w:val="16"/>
                <w:cs/>
                <w:lang w:val="en-GB"/>
              </w:rPr>
              <w:t>.</w:t>
            </w:r>
            <w:r w:rsidRPr="00347551">
              <w:rPr>
                <w:rFonts w:ascii="Arial" w:hAnsi="Arial" w:cs="Arial"/>
                <w:color w:val="000000"/>
                <w:sz w:val="16"/>
                <w:szCs w:val="16"/>
                <w:lang w:val="en-GB"/>
              </w:rPr>
              <w:t>15</w:t>
            </w:r>
            <w:r w:rsidR="009A34BB" w:rsidRPr="00347551">
              <w:rPr>
                <w:rFonts w:ascii="Arial" w:hAnsi="Arial" w:cs="Arial"/>
                <w:color w:val="000000"/>
                <w:sz w:val="16"/>
                <w:szCs w:val="16"/>
                <w:cs/>
                <w:lang w:val="en-GB"/>
              </w:rPr>
              <w:t xml:space="preserve"> - </w:t>
            </w:r>
            <w:r w:rsidRPr="00347551">
              <w:rPr>
                <w:rFonts w:ascii="Arial" w:hAnsi="Arial" w:cs="Arial"/>
                <w:color w:val="000000"/>
                <w:sz w:val="16"/>
                <w:szCs w:val="16"/>
                <w:lang w:val="en-GB"/>
              </w:rPr>
              <w:t>0</w:t>
            </w:r>
            <w:r w:rsidR="009A34BB" w:rsidRPr="00347551">
              <w:rPr>
                <w:rFonts w:ascii="Arial" w:hAnsi="Arial" w:cs="Arial"/>
                <w:color w:val="000000"/>
                <w:sz w:val="16"/>
                <w:szCs w:val="16"/>
                <w:cs/>
                <w:lang w:val="en-GB"/>
              </w:rPr>
              <w:t>.</w:t>
            </w:r>
            <w:r w:rsidRPr="00347551">
              <w:rPr>
                <w:rFonts w:ascii="Arial" w:hAnsi="Arial" w:cs="Arial"/>
                <w:color w:val="000000"/>
                <w:sz w:val="16"/>
                <w:szCs w:val="16"/>
                <w:lang w:val="en-GB"/>
              </w:rPr>
              <w:t>60</w:t>
            </w:r>
          </w:p>
        </w:tc>
      </w:tr>
      <w:tr w:rsidR="009A34BB" w:rsidRPr="00347551" w14:paraId="470F8F3E" w14:textId="77777777" w:rsidTr="00347551">
        <w:trPr>
          <w:trHeight w:val="20"/>
        </w:trPr>
        <w:tc>
          <w:tcPr>
            <w:tcW w:w="1829" w:type="dxa"/>
            <w:shd w:val="clear" w:color="auto" w:fill="auto"/>
            <w:vAlign w:val="bottom"/>
            <w:hideMark/>
          </w:tcPr>
          <w:p w14:paraId="670F8192" w14:textId="77777777" w:rsidR="009A34BB" w:rsidRPr="00347551" w:rsidRDefault="009A34BB" w:rsidP="00347551">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Accrued investment income</w:t>
            </w:r>
          </w:p>
        </w:tc>
        <w:tc>
          <w:tcPr>
            <w:tcW w:w="834" w:type="dxa"/>
            <w:shd w:val="clear" w:color="auto" w:fill="auto"/>
            <w:vAlign w:val="bottom"/>
          </w:tcPr>
          <w:p w14:paraId="58EAAB0F" w14:textId="0D640BAE"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1</w:t>
            </w:r>
          </w:p>
        </w:tc>
        <w:tc>
          <w:tcPr>
            <w:tcW w:w="835" w:type="dxa"/>
            <w:shd w:val="clear" w:color="auto" w:fill="auto"/>
            <w:vAlign w:val="bottom"/>
          </w:tcPr>
          <w:p w14:paraId="3DB1434E" w14:textId="1B3565F0"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6" w:type="dxa"/>
            <w:shd w:val="clear" w:color="auto" w:fill="auto"/>
            <w:vAlign w:val="bottom"/>
          </w:tcPr>
          <w:p w14:paraId="546FCD8B" w14:textId="6A9456DE"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5" w:type="dxa"/>
            <w:shd w:val="clear" w:color="auto" w:fill="auto"/>
            <w:vAlign w:val="bottom"/>
          </w:tcPr>
          <w:p w14:paraId="602D2EE7" w14:textId="57D562B5"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5" w:type="dxa"/>
            <w:shd w:val="clear" w:color="auto" w:fill="auto"/>
            <w:vAlign w:val="bottom"/>
          </w:tcPr>
          <w:p w14:paraId="406D32DA" w14:textId="30388E59"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6" w:type="dxa"/>
            <w:shd w:val="clear" w:color="auto" w:fill="auto"/>
            <w:vAlign w:val="bottom"/>
          </w:tcPr>
          <w:p w14:paraId="3844B45B" w14:textId="04B9C8F3"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77" w:type="dxa"/>
            <w:shd w:val="clear" w:color="auto" w:fill="auto"/>
            <w:vAlign w:val="bottom"/>
          </w:tcPr>
          <w:p w14:paraId="3EC7D4C2" w14:textId="665EB2DF"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24" w:type="dxa"/>
            <w:shd w:val="clear" w:color="auto" w:fill="auto"/>
            <w:vAlign w:val="bottom"/>
          </w:tcPr>
          <w:p w14:paraId="1339FE2E" w14:textId="51775E24"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1</w:t>
            </w:r>
          </w:p>
        </w:tc>
        <w:tc>
          <w:tcPr>
            <w:tcW w:w="877" w:type="dxa"/>
            <w:shd w:val="clear" w:color="auto" w:fill="auto"/>
            <w:vAlign w:val="bottom"/>
          </w:tcPr>
          <w:p w14:paraId="32D8ED2C" w14:textId="2C834E6A" w:rsidR="009A34BB" w:rsidRPr="00347551" w:rsidRDefault="00347551" w:rsidP="00347551">
            <w:pPr>
              <w:pStyle w:val="BlockText"/>
              <w:spacing w:before="0" w:after="0"/>
              <w:ind w:left="-149" w:right="-72" w:firstLine="0"/>
              <w:jc w:val="right"/>
              <w:rPr>
                <w:rFonts w:ascii="Arial" w:hAnsi="Arial" w:cs="Arial"/>
                <w:color w:val="000000"/>
                <w:sz w:val="16"/>
                <w:szCs w:val="16"/>
              </w:rPr>
            </w:pPr>
            <w:r w:rsidRPr="00347551">
              <w:rPr>
                <w:rFonts w:ascii="Arial" w:hAnsi="Arial" w:cs="Arial"/>
                <w:color w:val="000000"/>
                <w:sz w:val="16"/>
                <w:szCs w:val="16"/>
                <w:lang w:val="en-GB"/>
              </w:rPr>
              <w:t>1</w:t>
            </w:r>
            <w:r w:rsidR="00F47663" w:rsidRPr="00347551">
              <w:rPr>
                <w:rFonts w:ascii="Arial" w:hAnsi="Arial" w:cs="Arial"/>
                <w:color w:val="000000"/>
                <w:sz w:val="16"/>
                <w:szCs w:val="16"/>
              </w:rPr>
              <w:t>.</w:t>
            </w:r>
            <w:r w:rsidRPr="00347551">
              <w:rPr>
                <w:rFonts w:ascii="Arial" w:hAnsi="Arial" w:cs="Arial"/>
                <w:color w:val="000000"/>
                <w:sz w:val="16"/>
                <w:szCs w:val="16"/>
                <w:lang w:val="en-GB"/>
              </w:rPr>
              <w:t>45</w:t>
            </w:r>
            <w:r w:rsidR="005C1C7D" w:rsidRPr="00347551">
              <w:rPr>
                <w:rFonts w:ascii="Arial" w:hAnsi="Arial" w:cs="Arial"/>
                <w:color w:val="000000"/>
                <w:sz w:val="16"/>
                <w:szCs w:val="16"/>
              </w:rPr>
              <w:t xml:space="preserve"> – </w:t>
            </w:r>
            <w:r w:rsidRPr="00347551">
              <w:rPr>
                <w:rFonts w:ascii="Arial" w:hAnsi="Arial" w:cs="Arial"/>
                <w:color w:val="000000"/>
                <w:sz w:val="16"/>
                <w:szCs w:val="16"/>
                <w:lang w:val="en-GB"/>
              </w:rPr>
              <w:t>3</w:t>
            </w:r>
            <w:r w:rsidR="005C1C7D" w:rsidRPr="00347551">
              <w:rPr>
                <w:rFonts w:ascii="Arial" w:hAnsi="Arial" w:cs="Arial"/>
                <w:color w:val="000000"/>
                <w:sz w:val="16"/>
                <w:szCs w:val="16"/>
              </w:rPr>
              <w:t>.</w:t>
            </w:r>
            <w:r w:rsidRPr="00347551">
              <w:rPr>
                <w:rFonts w:ascii="Arial" w:hAnsi="Arial" w:cs="Arial"/>
                <w:color w:val="000000"/>
                <w:sz w:val="16"/>
                <w:szCs w:val="16"/>
                <w:lang w:val="en-GB"/>
              </w:rPr>
              <w:t>58</w:t>
            </w:r>
            <w:r w:rsidR="00F47663" w:rsidRPr="00347551">
              <w:rPr>
                <w:rFonts w:ascii="Arial" w:hAnsi="Arial" w:cs="Arial"/>
                <w:color w:val="000000"/>
                <w:sz w:val="16"/>
                <w:szCs w:val="16"/>
              </w:rPr>
              <w:t xml:space="preserve"> </w:t>
            </w:r>
          </w:p>
        </w:tc>
      </w:tr>
      <w:tr w:rsidR="009A34BB" w:rsidRPr="00347551" w14:paraId="31B09DDB" w14:textId="77777777" w:rsidTr="00347551">
        <w:trPr>
          <w:trHeight w:val="20"/>
        </w:trPr>
        <w:tc>
          <w:tcPr>
            <w:tcW w:w="1829" w:type="dxa"/>
            <w:shd w:val="clear" w:color="auto" w:fill="auto"/>
            <w:vAlign w:val="bottom"/>
          </w:tcPr>
          <w:p w14:paraId="3AF72AB2" w14:textId="77777777" w:rsidR="009A34BB" w:rsidRPr="00347551" w:rsidRDefault="009A34BB" w:rsidP="00347551">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Equity financial assets</w:t>
            </w:r>
          </w:p>
        </w:tc>
        <w:tc>
          <w:tcPr>
            <w:tcW w:w="834" w:type="dxa"/>
            <w:shd w:val="clear" w:color="auto" w:fill="auto"/>
            <w:vAlign w:val="bottom"/>
          </w:tcPr>
          <w:p w14:paraId="372DBB17"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706F45AF"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77D12CBA"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2EADD9FA"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5E900FC7"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57BA3BD4"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77" w:type="dxa"/>
            <w:shd w:val="clear" w:color="auto" w:fill="auto"/>
            <w:vAlign w:val="bottom"/>
          </w:tcPr>
          <w:p w14:paraId="1E961B7E" w14:textId="4D4EDB72"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728</w:t>
            </w:r>
          </w:p>
        </w:tc>
        <w:tc>
          <w:tcPr>
            <w:tcW w:w="824" w:type="dxa"/>
            <w:shd w:val="clear" w:color="auto" w:fill="auto"/>
            <w:vAlign w:val="bottom"/>
          </w:tcPr>
          <w:p w14:paraId="7FA984B1" w14:textId="350F408A"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728</w:t>
            </w:r>
          </w:p>
        </w:tc>
        <w:tc>
          <w:tcPr>
            <w:tcW w:w="877" w:type="dxa"/>
            <w:shd w:val="clear" w:color="auto" w:fill="auto"/>
            <w:vAlign w:val="bottom"/>
          </w:tcPr>
          <w:p w14:paraId="255464ED" w14:textId="61D6E841"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r>
      <w:tr w:rsidR="009A34BB" w:rsidRPr="00347551" w14:paraId="61063A02" w14:textId="77777777" w:rsidTr="00347551">
        <w:trPr>
          <w:trHeight w:val="20"/>
        </w:trPr>
        <w:tc>
          <w:tcPr>
            <w:tcW w:w="1829" w:type="dxa"/>
            <w:shd w:val="clear" w:color="auto" w:fill="auto"/>
            <w:vAlign w:val="bottom"/>
          </w:tcPr>
          <w:p w14:paraId="5FA4B884" w14:textId="77777777" w:rsidR="009A34BB" w:rsidRPr="00347551" w:rsidRDefault="009A34BB" w:rsidP="00347551">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Debt financial assets</w:t>
            </w:r>
          </w:p>
        </w:tc>
        <w:tc>
          <w:tcPr>
            <w:tcW w:w="834" w:type="dxa"/>
            <w:shd w:val="clear" w:color="auto" w:fill="auto"/>
            <w:vAlign w:val="bottom"/>
          </w:tcPr>
          <w:p w14:paraId="4D47979D" w14:textId="4A4D17D0"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3</w:t>
            </w:r>
            <w:r w:rsidR="009A34BB" w:rsidRPr="00347551">
              <w:rPr>
                <w:rFonts w:ascii="Arial" w:hAnsi="Arial" w:cs="Arial"/>
                <w:color w:val="000000"/>
                <w:sz w:val="16"/>
                <w:szCs w:val="16"/>
                <w:lang w:val="en-GB"/>
              </w:rPr>
              <w:t>,</w:t>
            </w:r>
            <w:r w:rsidRPr="00347551">
              <w:rPr>
                <w:rFonts w:ascii="Arial" w:hAnsi="Arial" w:cs="Arial"/>
                <w:color w:val="000000"/>
                <w:sz w:val="16"/>
                <w:szCs w:val="16"/>
                <w:lang w:val="en-GB"/>
              </w:rPr>
              <w:t>147</w:t>
            </w:r>
          </w:p>
        </w:tc>
        <w:tc>
          <w:tcPr>
            <w:tcW w:w="835" w:type="dxa"/>
            <w:shd w:val="clear" w:color="auto" w:fill="auto"/>
            <w:vAlign w:val="bottom"/>
          </w:tcPr>
          <w:p w14:paraId="4E903EF2" w14:textId="23EEEB89"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91</w:t>
            </w:r>
          </w:p>
        </w:tc>
        <w:tc>
          <w:tcPr>
            <w:tcW w:w="836" w:type="dxa"/>
            <w:shd w:val="clear" w:color="auto" w:fill="auto"/>
            <w:vAlign w:val="bottom"/>
          </w:tcPr>
          <w:p w14:paraId="0ECBACBF" w14:textId="46B39988"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5" w:type="dxa"/>
            <w:shd w:val="clear" w:color="auto" w:fill="auto"/>
            <w:vAlign w:val="bottom"/>
          </w:tcPr>
          <w:p w14:paraId="36AEE544" w14:textId="7315D483"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5" w:type="dxa"/>
            <w:shd w:val="clear" w:color="auto" w:fill="auto"/>
            <w:vAlign w:val="bottom"/>
          </w:tcPr>
          <w:p w14:paraId="6E9E3F49" w14:textId="2786AB30"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6" w:type="dxa"/>
            <w:shd w:val="clear" w:color="auto" w:fill="auto"/>
            <w:vAlign w:val="bottom"/>
          </w:tcPr>
          <w:p w14:paraId="47EECEB4" w14:textId="7462252E"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77" w:type="dxa"/>
            <w:shd w:val="clear" w:color="auto" w:fill="auto"/>
            <w:vAlign w:val="bottom"/>
          </w:tcPr>
          <w:p w14:paraId="2F7C9A8C" w14:textId="6FA73B11"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67</w:t>
            </w:r>
          </w:p>
        </w:tc>
        <w:tc>
          <w:tcPr>
            <w:tcW w:w="824" w:type="dxa"/>
            <w:shd w:val="clear" w:color="auto" w:fill="auto"/>
            <w:vAlign w:val="bottom"/>
          </w:tcPr>
          <w:p w14:paraId="5A41A774" w14:textId="2EA5A292"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3</w:t>
            </w:r>
            <w:r w:rsidR="009A34BB" w:rsidRPr="00347551">
              <w:rPr>
                <w:rFonts w:ascii="Arial" w:hAnsi="Arial" w:cs="Arial"/>
                <w:color w:val="000000"/>
                <w:sz w:val="16"/>
                <w:szCs w:val="16"/>
                <w:lang w:val="en-GB"/>
              </w:rPr>
              <w:t>,</w:t>
            </w:r>
            <w:r w:rsidRPr="00347551">
              <w:rPr>
                <w:rFonts w:ascii="Arial" w:hAnsi="Arial" w:cs="Arial"/>
                <w:color w:val="000000"/>
                <w:sz w:val="16"/>
                <w:szCs w:val="16"/>
                <w:lang w:val="en-GB"/>
              </w:rPr>
              <w:t>305</w:t>
            </w:r>
          </w:p>
        </w:tc>
        <w:tc>
          <w:tcPr>
            <w:tcW w:w="877" w:type="dxa"/>
            <w:shd w:val="clear" w:color="auto" w:fill="auto"/>
            <w:vAlign w:val="bottom"/>
          </w:tcPr>
          <w:p w14:paraId="23C1E8A1" w14:textId="643C76D9" w:rsidR="009A34BB" w:rsidRPr="00347551" w:rsidRDefault="00347551" w:rsidP="00347551">
            <w:pPr>
              <w:pStyle w:val="BlockText"/>
              <w:spacing w:before="0" w:after="0"/>
              <w:ind w:left="-290" w:right="-72" w:firstLine="0"/>
              <w:jc w:val="right"/>
              <w:rPr>
                <w:rFonts w:ascii="Arial" w:hAnsi="Arial" w:cs="Arial"/>
                <w:color w:val="000000"/>
                <w:sz w:val="16"/>
                <w:szCs w:val="16"/>
              </w:rPr>
            </w:pPr>
            <w:r w:rsidRPr="00347551">
              <w:rPr>
                <w:rFonts w:ascii="Arial" w:hAnsi="Arial" w:cs="Arial"/>
                <w:color w:val="000000"/>
                <w:sz w:val="16"/>
                <w:szCs w:val="16"/>
                <w:lang w:val="en-GB"/>
              </w:rPr>
              <w:t>1</w:t>
            </w:r>
            <w:r w:rsidR="009A34BB" w:rsidRPr="00347551">
              <w:rPr>
                <w:rFonts w:ascii="Arial" w:hAnsi="Arial" w:cs="Arial"/>
                <w:color w:val="000000"/>
                <w:sz w:val="16"/>
                <w:szCs w:val="16"/>
                <w:cs/>
                <w:lang w:val="en-GB"/>
              </w:rPr>
              <w:t>.</w:t>
            </w:r>
            <w:r w:rsidRPr="00347551">
              <w:rPr>
                <w:rFonts w:ascii="Arial" w:hAnsi="Arial" w:cs="Arial"/>
                <w:color w:val="000000"/>
                <w:sz w:val="16"/>
                <w:szCs w:val="16"/>
                <w:lang w:val="en-GB"/>
              </w:rPr>
              <w:t>31</w:t>
            </w:r>
            <w:r w:rsidR="009A34BB" w:rsidRPr="00347551">
              <w:rPr>
                <w:rFonts w:ascii="Arial" w:hAnsi="Arial" w:cs="Arial"/>
                <w:color w:val="000000"/>
                <w:sz w:val="16"/>
                <w:szCs w:val="16"/>
                <w:cs/>
                <w:lang w:val="en-GB"/>
              </w:rPr>
              <w:t xml:space="preserve">- </w:t>
            </w:r>
            <w:r w:rsidRPr="00347551">
              <w:rPr>
                <w:rFonts w:ascii="Arial" w:hAnsi="Arial" w:cs="Arial"/>
                <w:color w:val="000000"/>
                <w:sz w:val="16"/>
                <w:szCs w:val="16"/>
                <w:lang w:val="en-GB"/>
              </w:rPr>
              <w:t>3</w:t>
            </w:r>
            <w:r w:rsidR="009A34BB" w:rsidRPr="00347551">
              <w:rPr>
                <w:rFonts w:ascii="Arial" w:hAnsi="Arial" w:cs="Arial"/>
                <w:color w:val="000000"/>
                <w:sz w:val="16"/>
                <w:szCs w:val="16"/>
                <w:cs/>
                <w:lang w:val="en-GB"/>
              </w:rPr>
              <w:t>.</w:t>
            </w:r>
            <w:r w:rsidRPr="00347551">
              <w:rPr>
                <w:rFonts w:ascii="Arial" w:hAnsi="Arial" w:cs="Arial"/>
                <w:color w:val="000000"/>
                <w:sz w:val="16"/>
                <w:szCs w:val="16"/>
                <w:lang w:val="en-GB"/>
              </w:rPr>
              <w:t>35</w:t>
            </w:r>
          </w:p>
        </w:tc>
      </w:tr>
      <w:tr w:rsidR="009A34BB" w:rsidRPr="00347551" w14:paraId="358F1033" w14:textId="77777777" w:rsidTr="00347551">
        <w:trPr>
          <w:trHeight w:val="20"/>
        </w:trPr>
        <w:tc>
          <w:tcPr>
            <w:tcW w:w="1829" w:type="dxa"/>
            <w:shd w:val="clear" w:color="auto" w:fill="auto"/>
            <w:vAlign w:val="bottom"/>
            <w:hideMark/>
          </w:tcPr>
          <w:p w14:paraId="46EC508B" w14:textId="77777777" w:rsidR="009A34BB" w:rsidRPr="00347551" w:rsidRDefault="009A34BB" w:rsidP="00347551">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Loans and interest receivables</w:t>
            </w:r>
          </w:p>
        </w:tc>
        <w:tc>
          <w:tcPr>
            <w:tcW w:w="834" w:type="dxa"/>
            <w:tcBorders>
              <w:bottom w:val="single" w:sz="4" w:space="0" w:color="auto"/>
            </w:tcBorders>
            <w:shd w:val="clear" w:color="auto" w:fill="auto"/>
            <w:vAlign w:val="bottom"/>
          </w:tcPr>
          <w:p w14:paraId="72DABAF6" w14:textId="51B1E239"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5" w:type="dxa"/>
            <w:tcBorders>
              <w:bottom w:val="single" w:sz="4" w:space="0" w:color="auto"/>
            </w:tcBorders>
            <w:shd w:val="clear" w:color="auto" w:fill="auto"/>
            <w:vAlign w:val="bottom"/>
          </w:tcPr>
          <w:p w14:paraId="4C4360BC" w14:textId="30408165"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6" w:type="dxa"/>
            <w:tcBorders>
              <w:bottom w:val="single" w:sz="4" w:space="0" w:color="auto"/>
            </w:tcBorders>
            <w:shd w:val="clear" w:color="auto" w:fill="auto"/>
            <w:vAlign w:val="bottom"/>
          </w:tcPr>
          <w:p w14:paraId="4FE2DF64" w14:textId="35B0CD9E"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5" w:type="dxa"/>
            <w:tcBorders>
              <w:bottom w:val="single" w:sz="4" w:space="0" w:color="auto"/>
            </w:tcBorders>
            <w:shd w:val="clear" w:color="auto" w:fill="auto"/>
            <w:vAlign w:val="bottom"/>
          </w:tcPr>
          <w:p w14:paraId="4DA0EA07" w14:textId="55F73DED"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9</w:t>
            </w:r>
          </w:p>
        </w:tc>
        <w:tc>
          <w:tcPr>
            <w:tcW w:w="835" w:type="dxa"/>
            <w:tcBorders>
              <w:bottom w:val="single" w:sz="4" w:space="0" w:color="auto"/>
            </w:tcBorders>
            <w:shd w:val="clear" w:color="auto" w:fill="auto"/>
            <w:vAlign w:val="bottom"/>
          </w:tcPr>
          <w:p w14:paraId="313EDB32" w14:textId="0504FC0B"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6" w:type="dxa"/>
            <w:tcBorders>
              <w:bottom w:val="single" w:sz="4" w:space="0" w:color="auto"/>
            </w:tcBorders>
            <w:shd w:val="clear" w:color="auto" w:fill="auto"/>
            <w:vAlign w:val="bottom"/>
          </w:tcPr>
          <w:p w14:paraId="536BE009" w14:textId="2B45EB05"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77" w:type="dxa"/>
            <w:tcBorders>
              <w:bottom w:val="single" w:sz="4" w:space="0" w:color="auto"/>
            </w:tcBorders>
            <w:shd w:val="clear" w:color="auto" w:fill="auto"/>
            <w:vAlign w:val="bottom"/>
          </w:tcPr>
          <w:p w14:paraId="6C7E8F0F" w14:textId="3455DB0F"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24" w:type="dxa"/>
            <w:tcBorders>
              <w:bottom w:val="single" w:sz="4" w:space="0" w:color="auto"/>
            </w:tcBorders>
            <w:shd w:val="clear" w:color="auto" w:fill="auto"/>
            <w:vAlign w:val="bottom"/>
          </w:tcPr>
          <w:p w14:paraId="4E4331D4" w14:textId="34CF4A51"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9</w:t>
            </w:r>
          </w:p>
        </w:tc>
        <w:tc>
          <w:tcPr>
            <w:tcW w:w="877" w:type="dxa"/>
            <w:tcBorders>
              <w:bottom w:val="single" w:sz="4" w:space="0" w:color="auto"/>
            </w:tcBorders>
            <w:shd w:val="clear" w:color="auto" w:fill="auto"/>
            <w:vAlign w:val="bottom"/>
          </w:tcPr>
          <w:p w14:paraId="02DB63C4" w14:textId="17CF393B"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3</w:t>
            </w:r>
            <w:r w:rsidR="005D0A1D" w:rsidRPr="00347551">
              <w:rPr>
                <w:rFonts w:ascii="Arial" w:hAnsi="Arial" w:cs="Arial"/>
                <w:color w:val="000000"/>
                <w:sz w:val="16"/>
                <w:szCs w:val="16"/>
                <w:lang w:val="en-GB"/>
              </w:rPr>
              <w:t>.</w:t>
            </w:r>
            <w:r w:rsidRPr="00347551">
              <w:rPr>
                <w:rFonts w:ascii="Arial" w:hAnsi="Arial" w:cs="Arial"/>
                <w:color w:val="000000"/>
                <w:sz w:val="16"/>
                <w:szCs w:val="16"/>
                <w:lang w:val="en-GB"/>
              </w:rPr>
              <w:t>85</w:t>
            </w:r>
          </w:p>
        </w:tc>
      </w:tr>
      <w:tr w:rsidR="009A34BB" w:rsidRPr="00347551" w14:paraId="60322D32" w14:textId="77777777" w:rsidTr="00347551">
        <w:trPr>
          <w:trHeight w:val="20"/>
        </w:trPr>
        <w:tc>
          <w:tcPr>
            <w:tcW w:w="1829" w:type="dxa"/>
            <w:shd w:val="clear" w:color="auto" w:fill="auto"/>
            <w:vAlign w:val="center"/>
          </w:tcPr>
          <w:p w14:paraId="1CAD1967" w14:textId="77777777" w:rsidR="009A34BB" w:rsidRPr="00347551" w:rsidRDefault="009A34BB" w:rsidP="00347551">
            <w:pPr>
              <w:overflowPunct/>
              <w:autoSpaceDE/>
              <w:adjustRightInd/>
              <w:ind w:left="87" w:hanging="173"/>
              <w:jc w:val="right"/>
              <w:rPr>
                <w:rFonts w:ascii="Arial" w:hAnsi="Arial" w:cs="Arial"/>
                <w:color w:val="000000"/>
                <w:sz w:val="16"/>
                <w:szCs w:val="16"/>
                <w:lang w:val="en-GB"/>
              </w:rPr>
            </w:pPr>
          </w:p>
        </w:tc>
        <w:tc>
          <w:tcPr>
            <w:tcW w:w="834" w:type="dxa"/>
            <w:tcBorders>
              <w:bottom w:val="single" w:sz="4" w:space="0" w:color="auto"/>
            </w:tcBorders>
            <w:shd w:val="clear" w:color="auto" w:fill="auto"/>
            <w:vAlign w:val="center"/>
          </w:tcPr>
          <w:p w14:paraId="37B438CB" w14:textId="5DD6D652"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3</w:t>
            </w:r>
            <w:r w:rsidR="009A34BB" w:rsidRPr="00347551">
              <w:rPr>
                <w:rFonts w:ascii="Arial" w:hAnsi="Arial" w:cs="Arial"/>
                <w:color w:val="000000"/>
                <w:sz w:val="16"/>
                <w:szCs w:val="16"/>
                <w:lang w:val="en-GB"/>
              </w:rPr>
              <w:t>,</w:t>
            </w:r>
            <w:r w:rsidRPr="00347551">
              <w:rPr>
                <w:rFonts w:ascii="Arial" w:hAnsi="Arial" w:cs="Arial"/>
                <w:color w:val="000000"/>
                <w:sz w:val="16"/>
                <w:szCs w:val="16"/>
                <w:lang w:val="en-GB"/>
              </w:rPr>
              <w:t>148</w:t>
            </w:r>
          </w:p>
        </w:tc>
        <w:tc>
          <w:tcPr>
            <w:tcW w:w="835" w:type="dxa"/>
            <w:tcBorders>
              <w:bottom w:val="single" w:sz="4" w:space="0" w:color="auto"/>
            </w:tcBorders>
            <w:shd w:val="clear" w:color="auto" w:fill="auto"/>
            <w:vAlign w:val="center"/>
          </w:tcPr>
          <w:p w14:paraId="17F39C50" w14:textId="5CA0C1F4"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91</w:t>
            </w:r>
          </w:p>
        </w:tc>
        <w:tc>
          <w:tcPr>
            <w:tcW w:w="836" w:type="dxa"/>
            <w:tcBorders>
              <w:bottom w:val="single" w:sz="4" w:space="0" w:color="auto"/>
            </w:tcBorders>
            <w:shd w:val="clear" w:color="auto" w:fill="auto"/>
            <w:vAlign w:val="center"/>
          </w:tcPr>
          <w:p w14:paraId="77C0775C" w14:textId="1B0EC445"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5" w:type="dxa"/>
            <w:tcBorders>
              <w:bottom w:val="single" w:sz="4" w:space="0" w:color="auto"/>
            </w:tcBorders>
            <w:shd w:val="clear" w:color="auto" w:fill="auto"/>
            <w:vAlign w:val="center"/>
          </w:tcPr>
          <w:p w14:paraId="2DAFFD82" w14:textId="7ECB95EF"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333</w:t>
            </w:r>
          </w:p>
        </w:tc>
        <w:tc>
          <w:tcPr>
            <w:tcW w:w="835" w:type="dxa"/>
            <w:tcBorders>
              <w:bottom w:val="single" w:sz="4" w:space="0" w:color="auto"/>
            </w:tcBorders>
            <w:shd w:val="clear" w:color="auto" w:fill="auto"/>
            <w:vAlign w:val="center"/>
          </w:tcPr>
          <w:p w14:paraId="539D2C15" w14:textId="40CF1A94"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36" w:type="dxa"/>
            <w:tcBorders>
              <w:bottom w:val="single" w:sz="4" w:space="0" w:color="auto"/>
            </w:tcBorders>
            <w:shd w:val="clear" w:color="auto" w:fill="auto"/>
            <w:vAlign w:val="center"/>
          </w:tcPr>
          <w:p w14:paraId="4FB102E3" w14:textId="643B8824" w:rsidR="009A34BB" w:rsidRPr="00347551" w:rsidRDefault="009A34BB"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cs/>
                <w:lang w:val="en-GB"/>
              </w:rPr>
              <w:t>-</w:t>
            </w:r>
          </w:p>
        </w:tc>
        <w:tc>
          <w:tcPr>
            <w:tcW w:w="877" w:type="dxa"/>
            <w:tcBorders>
              <w:bottom w:val="single" w:sz="4" w:space="0" w:color="auto"/>
            </w:tcBorders>
            <w:shd w:val="clear" w:color="auto" w:fill="auto"/>
            <w:vAlign w:val="center"/>
          </w:tcPr>
          <w:p w14:paraId="54C88F76" w14:textId="11A12159"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79</w:t>
            </w:r>
            <w:r w:rsidR="001B5AB6">
              <w:rPr>
                <w:rFonts w:ascii="Arial" w:hAnsi="Arial" w:cs="Arial"/>
                <w:color w:val="000000"/>
                <w:sz w:val="16"/>
                <w:szCs w:val="16"/>
                <w:lang w:val="en-GB"/>
              </w:rPr>
              <w:t>5</w:t>
            </w:r>
          </w:p>
        </w:tc>
        <w:tc>
          <w:tcPr>
            <w:tcW w:w="824" w:type="dxa"/>
            <w:tcBorders>
              <w:bottom w:val="single" w:sz="4" w:space="0" w:color="auto"/>
            </w:tcBorders>
            <w:shd w:val="clear" w:color="auto" w:fill="auto"/>
            <w:vAlign w:val="center"/>
          </w:tcPr>
          <w:p w14:paraId="2D348945" w14:textId="5B432EC6" w:rsidR="009A34BB" w:rsidRPr="00347551" w:rsidRDefault="00347551" w:rsidP="00347551">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lang w:val="en-GB"/>
              </w:rPr>
              <w:t>4</w:t>
            </w:r>
            <w:r w:rsidR="009A34BB" w:rsidRPr="00347551">
              <w:rPr>
                <w:rFonts w:ascii="Arial" w:hAnsi="Arial" w:cs="Arial"/>
                <w:color w:val="000000"/>
                <w:sz w:val="16"/>
                <w:szCs w:val="16"/>
                <w:lang w:val="en-GB"/>
              </w:rPr>
              <w:t>,</w:t>
            </w:r>
            <w:r w:rsidRPr="00347551">
              <w:rPr>
                <w:rFonts w:ascii="Arial" w:hAnsi="Arial" w:cs="Arial"/>
                <w:color w:val="000000"/>
                <w:sz w:val="16"/>
                <w:szCs w:val="16"/>
                <w:lang w:val="en-GB"/>
              </w:rPr>
              <w:t>36</w:t>
            </w:r>
            <w:r w:rsidR="001B5AB6">
              <w:rPr>
                <w:rFonts w:ascii="Arial" w:hAnsi="Arial" w:cs="Arial"/>
                <w:color w:val="000000"/>
                <w:sz w:val="16"/>
                <w:szCs w:val="16"/>
                <w:lang w:val="en-GB"/>
              </w:rPr>
              <w:t>7</w:t>
            </w:r>
          </w:p>
        </w:tc>
        <w:tc>
          <w:tcPr>
            <w:tcW w:w="877" w:type="dxa"/>
            <w:tcBorders>
              <w:bottom w:val="single" w:sz="4" w:space="0" w:color="auto"/>
            </w:tcBorders>
            <w:shd w:val="clear" w:color="auto" w:fill="auto"/>
            <w:vAlign w:val="center"/>
          </w:tcPr>
          <w:p w14:paraId="5382E904" w14:textId="367DC7B6" w:rsidR="009A34BB" w:rsidRPr="00347551" w:rsidRDefault="009A34BB" w:rsidP="00347551">
            <w:pPr>
              <w:pStyle w:val="BlockText"/>
              <w:spacing w:before="0" w:after="0"/>
              <w:ind w:left="0" w:right="-72" w:firstLine="0"/>
              <w:jc w:val="right"/>
              <w:rPr>
                <w:rFonts w:ascii="Arial" w:hAnsi="Arial" w:cs="Arial"/>
                <w:color w:val="000000"/>
                <w:sz w:val="16"/>
                <w:szCs w:val="16"/>
              </w:rPr>
            </w:pPr>
          </w:p>
        </w:tc>
      </w:tr>
      <w:tr w:rsidR="00641DF0" w:rsidRPr="00347551" w14:paraId="4A24C1AF" w14:textId="77777777" w:rsidTr="00347551">
        <w:trPr>
          <w:trHeight w:val="20"/>
        </w:trPr>
        <w:tc>
          <w:tcPr>
            <w:tcW w:w="1829" w:type="dxa"/>
            <w:shd w:val="clear" w:color="auto" w:fill="auto"/>
            <w:vAlign w:val="bottom"/>
          </w:tcPr>
          <w:p w14:paraId="5F3B6B8E" w14:textId="77777777" w:rsidR="00641DF0" w:rsidRPr="00347551" w:rsidRDefault="00641DF0" w:rsidP="00347551">
            <w:pPr>
              <w:overflowPunct/>
              <w:autoSpaceDE/>
              <w:adjustRightInd/>
              <w:ind w:left="87" w:hanging="173"/>
              <w:rPr>
                <w:rFonts w:ascii="Arial" w:hAnsi="Arial" w:cs="Arial"/>
                <w:b/>
                <w:bCs/>
                <w:color w:val="000000"/>
                <w:sz w:val="16"/>
                <w:szCs w:val="16"/>
                <w:lang w:val="en-GB"/>
              </w:rPr>
            </w:pPr>
          </w:p>
        </w:tc>
        <w:tc>
          <w:tcPr>
            <w:tcW w:w="834" w:type="dxa"/>
            <w:tcBorders>
              <w:top w:val="single" w:sz="4" w:space="0" w:color="auto"/>
            </w:tcBorders>
            <w:shd w:val="clear" w:color="auto" w:fill="auto"/>
            <w:vAlign w:val="bottom"/>
          </w:tcPr>
          <w:p w14:paraId="059A1E07" w14:textId="77777777" w:rsidR="00641DF0" w:rsidRPr="00347551" w:rsidRDefault="00641DF0" w:rsidP="00347551">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shd w:val="clear" w:color="auto" w:fill="auto"/>
            <w:vAlign w:val="bottom"/>
          </w:tcPr>
          <w:p w14:paraId="047E9431" w14:textId="77777777" w:rsidR="00641DF0" w:rsidRPr="00347551" w:rsidRDefault="00641DF0" w:rsidP="00347551">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shd w:val="clear" w:color="auto" w:fill="auto"/>
            <w:vAlign w:val="bottom"/>
          </w:tcPr>
          <w:p w14:paraId="0707BE46" w14:textId="77777777" w:rsidR="00641DF0" w:rsidRPr="00347551" w:rsidRDefault="00641DF0" w:rsidP="00347551">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shd w:val="clear" w:color="auto" w:fill="auto"/>
            <w:vAlign w:val="bottom"/>
          </w:tcPr>
          <w:p w14:paraId="4F1B25D2" w14:textId="77777777" w:rsidR="00641DF0" w:rsidRPr="00347551" w:rsidRDefault="00641DF0" w:rsidP="00347551">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shd w:val="clear" w:color="auto" w:fill="auto"/>
            <w:vAlign w:val="bottom"/>
          </w:tcPr>
          <w:p w14:paraId="5F86D170" w14:textId="77777777" w:rsidR="00641DF0" w:rsidRPr="00347551" w:rsidRDefault="00641DF0" w:rsidP="00347551">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shd w:val="clear" w:color="auto" w:fill="auto"/>
            <w:vAlign w:val="bottom"/>
          </w:tcPr>
          <w:p w14:paraId="521DA1F5" w14:textId="77777777" w:rsidR="00641DF0" w:rsidRPr="00347551" w:rsidRDefault="00641DF0" w:rsidP="00347551">
            <w:pPr>
              <w:pStyle w:val="BlockText"/>
              <w:spacing w:before="0" w:after="0"/>
              <w:ind w:left="0" w:right="-72" w:firstLine="0"/>
              <w:jc w:val="right"/>
              <w:rPr>
                <w:rFonts w:ascii="Arial" w:hAnsi="Arial" w:cs="Arial"/>
                <w:color w:val="000000"/>
                <w:sz w:val="16"/>
                <w:szCs w:val="16"/>
              </w:rPr>
            </w:pPr>
          </w:p>
        </w:tc>
        <w:tc>
          <w:tcPr>
            <w:tcW w:w="877" w:type="dxa"/>
            <w:tcBorders>
              <w:top w:val="single" w:sz="4" w:space="0" w:color="auto"/>
            </w:tcBorders>
            <w:shd w:val="clear" w:color="auto" w:fill="auto"/>
            <w:vAlign w:val="bottom"/>
          </w:tcPr>
          <w:p w14:paraId="55DB1FE6" w14:textId="77777777" w:rsidR="00641DF0" w:rsidRPr="00347551" w:rsidRDefault="00641DF0" w:rsidP="00347551">
            <w:pPr>
              <w:pStyle w:val="BlockText"/>
              <w:spacing w:before="0" w:after="0"/>
              <w:ind w:left="0" w:right="-72" w:firstLine="0"/>
              <w:jc w:val="right"/>
              <w:rPr>
                <w:rFonts w:ascii="Arial" w:hAnsi="Arial" w:cs="Arial"/>
                <w:color w:val="000000"/>
                <w:sz w:val="16"/>
                <w:szCs w:val="16"/>
              </w:rPr>
            </w:pPr>
          </w:p>
        </w:tc>
        <w:tc>
          <w:tcPr>
            <w:tcW w:w="824" w:type="dxa"/>
            <w:tcBorders>
              <w:top w:val="single" w:sz="4" w:space="0" w:color="auto"/>
            </w:tcBorders>
            <w:shd w:val="clear" w:color="auto" w:fill="auto"/>
            <w:vAlign w:val="bottom"/>
          </w:tcPr>
          <w:p w14:paraId="5263A9F9" w14:textId="77777777" w:rsidR="00641DF0" w:rsidRPr="00347551" w:rsidRDefault="00641DF0" w:rsidP="00347551">
            <w:pPr>
              <w:pStyle w:val="BlockText"/>
              <w:spacing w:before="0" w:after="0"/>
              <w:ind w:left="0" w:right="-72" w:firstLine="0"/>
              <w:jc w:val="right"/>
              <w:rPr>
                <w:rFonts w:ascii="Arial" w:hAnsi="Arial" w:cs="Arial"/>
                <w:color w:val="000000"/>
                <w:sz w:val="16"/>
                <w:szCs w:val="16"/>
              </w:rPr>
            </w:pPr>
          </w:p>
        </w:tc>
        <w:tc>
          <w:tcPr>
            <w:tcW w:w="877" w:type="dxa"/>
            <w:tcBorders>
              <w:top w:val="single" w:sz="4" w:space="0" w:color="auto"/>
            </w:tcBorders>
            <w:shd w:val="clear" w:color="auto" w:fill="auto"/>
            <w:vAlign w:val="bottom"/>
          </w:tcPr>
          <w:p w14:paraId="547C931E" w14:textId="77777777" w:rsidR="00641DF0" w:rsidRPr="00347551" w:rsidRDefault="00641DF0" w:rsidP="00347551">
            <w:pPr>
              <w:pStyle w:val="BlockText"/>
              <w:spacing w:before="0" w:after="0"/>
              <w:ind w:left="0" w:right="-72" w:firstLine="0"/>
              <w:jc w:val="right"/>
              <w:rPr>
                <w:rFonts w:ascii="Arial" w:hAnsi="Arial" w:cs="Arial"/>
                <w:color w:val="000000"/>
                <w:sz w:val="16"/>
                <w:szCs w:val="16"/>
              </w:rPr>
            </w:pPr>
          </w:p>
        </w:tc>
      </w:tr>
      <w:tr w:rsidR="009A34BB" w:rsidRPr="00347551" w14:paraId="6ECA172A" w14:textId="77777777" w:rsidTr="00347551">
        <w:trPr>
          <w:trHeight w:val="20"/>
        </w:trPr>
        <w:tc>
          <w:tcPr>
            <w:tcW w:w="1829" w:type="dxa"/>
            <w:shd w:val="clear" w:color="auto" w:fill="auto"/>
            <w:vAlign w:val="bottom"/>
            <w:hideMark/>
          </w:tcPr>
          <w:p w14:paraId="7FFCC2D5" w14:textId="77777777" w:rsidR="009A34BB" w:rsidRPr="00347551" w:rsidRDefault="009A34BB" w:rsidP="00347551">
            <w:pPr>
              <w:overflowPunct/>
              <w:autoSpaceDE/>
              <w:adjustRightInd/>
              <w:ind w:left="87" w:hanging="173"/>
              <w:rPr>
                <w:rFonts w:ascii="Arial" w:hAnsi="Arial" w:cs="Arial"/>
                <w:color w:val="000000"/>
                <w:sz w:val="16"/>
                <w:szCs w:val="16"/>
                <w:lang w:val="en-GB"/>
              </w:rPr>
            </w:pPr>
            <w:r w:rsidRPr="00347551">
              <w:rPr>
                <w:rFonts w:ascii="Arial" w:hAnsi="Arial" w:cs="Arial"/>
                <w:b/>
                <w:bCs/>
                <w:color w:val="000000"/>
                <w:sz w:val="16"/>
                <w:szCs w:val="16"/>
                <w:lang w:val="en-GB"/>
              </w:rPr>
              <w:t>Financial</w:t>
            </w:r>
          </w:p>
        </w:tc>
        <w:tc>
          <w:tcPr>
            <w:tcW w:w="834" w:type="dxa"/>
            <w:shd w:val="clear" w:color="auto" w:fill="auto"/>
            <w:vAlign w:val="bottom"/>
          </w:tcPr>
          <w:p w14:paraId="1ECB6642"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7C1EB5A2"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412B08E1"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2B00717D"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4B0E8268"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06AD99E4"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77" w:type="dxa"/>
            <w:shd w:val="clear" w:color="auto" w:fill="auto"/>
            <w:vAlign w:val="bottom"/>
          </w:tcPr>
          <w:p w14:paraId="4CF56597"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24" w:type="dxa"/>
            <w:shd w:val="clear" w:color="auto" w:fill="auto"/>
            <w:vAlign w:val="bottom"/>
          </w:tcPr>
          <w:p w14:paraId="7D4740AC"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77" w:type="dxa"/>
            <w:shd w:val="clear" w:color="auto" w:fill="auto"/>
            <w:vAlign w:val="bottom"/>
          </w:tcPr>
          <w:p w14:paraId="3188F920"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r>
      <w:tr w:rsidR="009A34BB" w:rsidRPr="00347551" w14:paraId="0360AA8C" w14:textId="77777777" w:rsidTr="00347551">
        <w:trPr>
          <w:trHeight w:val="20"/>
        </w:trPr>
        <w:tc>
          <w:tcPr>
            <w:tcW w:w="1829" w:type="dxa"/>
            <w:shd w:val="clear" w:color="auto" w:fill="auto"/>
            <w:vAlign w:val="bottom"/>
            <w:hideMark/>
          </w:tcPr>
          <w:p w14:paraId="59E79E97" w14:textId="77777777" w:rsidR="009A34BB" w:rsidRPr="00347551" w:rsidRDefault="009A34BB" w:rsidP="00347551">
            <w:pPr>
              <w:overflowPunct/>
              <w:autoSpaceDE/>
              <w:adjustRightInd/>
              <w:ind w:left="87" w:hanging="173"/>
              <w:rPr>
                <w:rFonts w:ascii="Arial" w:hAnsi="Arial" w:cs="Arial"/>
                <w:b/>
                <w:bCs/>
                <w:color w:val="000000"/>
                <w:sz w:val="16"/>
                <w:szCs w:val="16"/>
                <w:lang w:val="en-GB"/>
              </w:rPr>
            </w:pPr>
            <w:r w:rsidRPr="00347551">
              <w:rPr>
                <w:rFonts w:ascii="Arial" w:hAnsi="Arial" w:cs="Arial"/>
                <w:b/>
                <w:bCs/>
                <w:color w:val="000000"/>
                <w:sz w:val="16"/>
                <w:szCs w:val="16"/>
                <w:lang w:val="en-GB"/>
              </w:rPr>
              <w:t xml:space="preserve">   liabilities</w:t>
            </w:r>
          </w:p>
        </w:tc>
        <w:tc>
          <w:tcPr>
            <w:tcW w:w="834" w:type="dxa"/>
            <w:shd w:val="clear" w:color="auto" w:fill="auto"/>
            <w:vAlign w:val="bottom"/>
          </w:tcPr>
          <w:p w14:paraId="25BBFC45"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37C9AEBF"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4F419A65"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22CCF9B2"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2C93F5CF"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4349DF5D"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77" w:type="dxa"/>
            <w:shd w:val="clear" w:color="auto" w:fill="auto"/>
            <w:vAlign w:val="bottom"/>
          </w:tcPr>
          <w:p w14:paraId="040AD279"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24" w:type="dxa"/>
            <w:shd w:val="clear" w:color="auto" w:fill="auto"/>
            <w:vAlign w:val="bottom"/>
          </w:tcPr>
          <w:p w14:paraId="2E391DB6"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c>
          <w:tcPr>
            <w:tcW w:w="877" w:type="dxa"/>
            <w:shd w:val="clear" w:color="auto" w:fill="auto"/>
            <w:vAlign w:val="bottom"/>
          </w:tcPr>
          <w:p w14:paraId="603599F8" w14:textId="77777777" w:rsidR="009A34BB" w:rsidRPr="00347551" w:rsidRDefault="009A34BB" w:rsidP="00347551">
            <w:pPr>
              <w:pStyle w:val="BlockText"/>
              <w:spacing w:before="0" w:after="0"/>
              <w:ind w:left="0" w:right="-72" w:firstLine="0"/>
              <w:jc w:val="right"/>
              <w:rPr>
                <w:rFonts w:ascii="Arial" w:hAnsi="Arial" w:cs="Arial"/>
                <w:color w:val="000000"/>
                <w:sz w:val="16"/>
                <w:szCs w:val="16"/>
              </w:rPr>
            </w:pPr>
          </w:p>
        </w:tc>
      </w:tr>
      <w:tr w:rsidR="009A34BB" w:rsidRPr="00347551" w14:paraId="6DCE2073" w14:textId="77777777" w:rsidTr="00347551">
        <w:trPr>
          <w:trHeight w:val="20"/>
        </w:trPr>
        <w:tc>
          <w:tcPr>
            <w:tcW w:w="1829" w:type="dxa"/>
            <w:shd w:val="clear" w:color="auto" w:fill="auto"/>
            <w:vAlign w:val="bottom"/>
          </w:tcPr>
          <w:p w14:paraId="2E7B5C1B" w14:textId="77777777" w:rsidR="009A34BB" w:rsidRPr="00347551" w:rsidRDefault="009A34BB" w:rsidP="00347551">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Due to reinsurers</w:t>
            </w:r>
          </w:p>
        </w:tc>
        <w:tc>
          <w:tcPr>
            <w:tcW w:w="834" w:type="dxa"/>
            <w:tcBorders>
              <w:left w:val="nil"/>
              <w:right w:val="nil"/>
            </w:tcBorders>
            <w:shd w:val="clear" w:color="auto" w:fill="auto"/>
            <w:vAlign w:val="bottom"/>
          </w:tcPr>
          <w:p w14:paraId="4D8947D5" w14:textId="07A62D81" w:rsidR="009A34BB" w:rsidRPr="00347551" w:rsidRDefault="009A34BB"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rPr>
              <w:t>-</w:t>
            </w:r>
          </w:p>
        </w:tc>
        <w:tc>
          <w:tcPr>
            <w:tcW w:w="835" w:type="dxa"/>
            <w:tcBorders>
              <w:left w:val="nil"/>
              <w:right w:val="nil"/>
            </w:tcBorders>
            <w:shd w:val="clear" w:color="auto" w:fill="auto"/>
            <w:vAlign w:val="bottom"/>
          </w:tcPr>
          <w:p w14:paraId="26958FEC" w14:textId="0D2C50B5" w:rsidR="009A34BB" w:rsidRPr="00347551" w:rsidRDefault="009A34BB"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rPr>
              <w:t>-</w:t>
            </w:r>
          </w:p>
        </w:tc>
        <w:tc>
          <w:tcPr>
            <w:tcW w:w="836" w:type="dxa"/>
            <w:tcBorders>
              <w:left w:val="nil"/>
              <w:right w:val="nil"/>
            </w:tcBorders>
            <w:shd w:val="clear" w:color="auto" w:fill="auto"/>
            <w:vAlign w:val="bottom"/>
          </w:tcPr>
          <w:p w14:paraId="52BF0688" w14:textId="7820F4FC" w:rsidR="009A34BB" w:rsidRPr="00347551" w:rsidRDefault="009A34BB" w:rsidP="00347551">
            <w:pPr>
              <w:pStyle w:val="BlockText"/>
              <w:spacing w:before="0" w:after="0"/>
              <w:ind w:left="0" w:right="-72" w:firstLine="0"/>
              <w:jc w:val="right"/>
              <w:rPr>
                <w:rFonts w:ascii="Arial" w:hAnsi="Arial" w:cs="Arial"/>
                <w:color w:val="000000"/>
                <w:sz w:val="16"/>
                <w:szCs w:val="16"/>
                <w:cs/>
                <w:lang w:val="en-GB"/>
              </w:rPr>
            </w:pPr>
            <w:r w:rsidRPr="00347551">
              <w:rPr>
                <w:rFonts w:ascii="Arial" w:hAnsi="Arial" w:cs="Arial"/>
                <w:color w:val="000000"/>
                <w:sz w:val="16"/>
                <w:szCs w:val="16"/>
              </w:rPr>
              <w:t>-</w:t>
            </w:r>
          </w:p>
        </w:tc>
        <w:tc>
          <w:tcPr>
            <w:tcW w:w="835" w:type="dxa"/>
            <w:tcBorders>
              <w:left w:val="nil"/>
              <w:right w:val="nil"/>
            </w:tcBorders>
            <w:shd w:val="clear" w:color="auto" w:fill="auto"/>
            <w:vAlign w:val="bottom"/>
          </w:tcPr>
          <w:p w14:paraId="056A7949" w14:textId="23636175" w:rsidR="009A34BB" w:rsidRPr="00347551" w:rsidRDefault="009A34BB" w:rsidP="00347551">
            <w:pPr>
              <w:pStyle w:val="BlockText"/>
              <w:spacing w:before="0" w:after="0"/>
              <w:ind w:left="0" w:right="-72" w:firstLine="0"/>
              <w:jc w:val="right"/>
              <w:rPr>
                <w:rFonts w:ascii="Arial" w:hAnsi="Arial" w:cs="Arial"/>
                <w:color w:val="000000"/>
                <w:sz w:val="16"/>
                <w:szCs w:val="16"/>
                <w:cs/>
                <w:lang w:val="en-GB"/>
              </w:rPr>
            </w:pPr>
            <w:r w:rsidRPr="00347551">
              <w:rPr>
                <w:rFonts w:ascii="Arial" w:hAnsi="Arial" w:cs="Arial"/>
                <w:color w:val="000000"/>
                <w:sz w:val="16"/>
                <w:szCs w:val="16"/>
              </w:rPr>
              <w:t>-</w:t>
            </w:r>
          </w:p>
        </w:tc>
        <w:tc>
          <w:tcPr>
            <w:tcW w:w="835" w:type="dxa"/>
            <w:tcBorders>
              <w:left w:val="nil"/>
              <w:right w:val="nil"/>
            </w:tcBorders>
            <w:shd w:val="clear" w:color="auto" w:fill="auto"/>
            <w:vAlign w:val="bottom"/>
          </w:tcPr>
          <w:p w14:paraId="60BB8BE2" w14:textId="369E8D5C" w:rsidR="009A34BB" w:rsidRPr="00347551" w:rsidRDefault="009A34BB" w:rsidP="00347551">
            <w:pPr>
              <w:ind w:right="-72"/>
              <w:jc w:val="right"/>
              <w:rPr>
                <w:rFonts w:ascii="Arial" w:hAnsi="Arial" w:cs="Arial"/>
                <w:color w:val="000000"/>
                <w:sz w:val="16"/>
                <w:szCs w:val="16"/>
                <w:cs/>
                <w:lang w:val="en-GB"/>
              </w:rPr>
            </w:pPr>
            <w:r w:rsidRPr="00347551">
              <w:rPr>
                <w:rFonts w:ascii="Arial" w:hAnsi="Arial" w:cs="Arial"/>
                <w:color w:val="000000"/>
                <w:sz w:val="16"/>
                <w:szCs w:val="16"/>
              </w:rPr>
              <w:t>-</w:t>
            </w:r>
          </w:p>
        </w:tc>
        <w:tc>
          <w:tcPr>
            <w:tcW w:w="836" w:type="dxa"/>
            <w:tcBorders>
              <w:left w:val="nil"/>
              <w:right w:val="nil"/>
            </w:tcBorders>
            <w:shd w:val="clear" w:color="auto" w:fill="auto"/>
            <w:vAlign w:val="bottom"/>
          </w:tcPr>
          <w:p w14:paraId="15F236F2" w14:textId="7BA1E3AD" w:rsidR="009A34BB" w:rsidRPr="00347551" w:rsidRDefault="009A34BB" w:rsidP="00347551">
            <w:pPr>
              <w:ind w:right="-72"/>
              <w:jc w:val="right"/>
              <w:rPr>
                <w:rFonts w:ascii="Arial" w:hAnsi="Arial" w:cs="Arial"/>
                <w:color w:val="000000"/>
                <w:sz w:val="16"/>
                <w:szCs w:val="16"/>
                <w:cs/>
                <w:lang w:val="en-GB"/>
              </w:rPr>
            </w:pPr>
            <w:r w:rsidRPr="00347551">
              <w:rPr>
                <w:rFonts w:ascii="Arial" w:hAnsi="Arial" w:cs="Arial"/>
                <w:color w:val="000000"/>
                <w:sz w:val="16"/>
                <w:szCs w:val="16"/>
              </w:rPr>
              <w:t>-</w:t>
            </w:r>
          </w:p>
        </w:tc>
        <w:tc>
          <w:tcPr>
            <w:tcW w:w="877" w:type="dxa"/>
            <w:tcBorders>
              <w:left w:val="nil"/>
              <w:right w:val="nil"/>
            </w:tcBorders>
            <w:shd w:val="clear" w:color="auto" w:fill="auto"/>
            <w:vAlign w:val="bottom"/>
          </w:tcPr>
          <w:p w14:paraId="08328D3A" w14:textId="4A54D101" w:rsidR="009A34BB" w:rsidRPr="00347551" w:rsidRDefault="00347551" w:rsidP="00347551">
            <w:pPr>
              <w:pStyle w:val="BlockText"/>
              <w:spacing w:before="0" w:after="0"/>
              <w:ind w:left="0" w:right="-72" w:firstLine="0"/>
              <w:jc w:val="right"/>
              <w:rPr>
                <w:rFonts w:ascii="Arial" w:hAnsi="Arial" w:cs="Arial"/>
                <w:color w:val="000000"/>
                <w:sz w:val="16"/>
                <w:szCs w:val="16"/>
                <w:cs/>
                <w:lang w:val="en-GB"/>
              </w:rPr>
            </w:pPr>
            <w:r w:rsidRPr="00347551">
              <w:rPr>
                <w:rFonts w:ascii="Arial" w:hAnsi="Arial" w:cs="Arial"/>
                <w:color w:val="000000"/>
                <w:sz w:val="16"/>
                <w:szCs w:val="16"/>
                <w:lang w:val="en-GB"/>
              </w:rPr>
              <w:t>500</w:t>
            </w:r>
          </w:p>
        </w:tc>
        <w:tc>
          <w:tcPr>
            <w:tcW w:w="824" w:type="dxa"/>
            <w:tcBorders>
              <w:left w:val="nil"/>
              <w:right w:val="nil"/>
            </w:tcBorders>
            <w:shd w:val="clear" w:color="auto" w:fill="auto"/>
            <w:vAlign w:val="bottom"/>
          </w:tcPr>
          <w:p w14:paraId="16609D19" w14:textId="49A3D3AE" w:rsidR="009A34BB" w:rsidRPr="00347551" w:rsidRDefault="00347551"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lang w:val="en-GB"/>
              </w:rPr>
              <w:t>500</w:t>
            </w:r>
          </w:p>
        </w:tc>
        <w:tc>
          <w:tcPr>
            <w:tcW w:w="877" w:type="dxa"/>
            <w:tcBorders>
              <w:left w:val="nil"/>
              <w:right w:val="nil"/>
            </w:tcBorders>
            <w:shd w:val="clear" w:color="auto" w:fill="auto"/>
            <w:vAlign w:val="bottom"/>
          </w:tcPr>
          <w:p w14:paraId="1377964F" w14:textId="2A29C4DB" w:rsidR="009A34BB" w:rsidRPr="00347551" w:rsidRDefault="009A34BB"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cs/>
                <w:lang w:val="en-GB"/>
              </w:rPr>
              <w:t>-</w:t>
            </w:r>
          </w:p>
        </w:tc>
      </w:tr>
      <w:tr w:rsidR="006E23A3" w:rsidRPr="00347551" w14:paraId="30DFACA0" w14:textId="77777777" w:rsidTr="00347551">
        <w:trPr>
          <w:trHeight w:val="20"/>
        </w:trPr>
        <w:tc>
          <w:tcPr>
            <w:tcW w:w="1829" w:type="dxa"/>
            <w:shd w:val="clear" w:color="auto" w:fill="auto"/>
            <w:vAlign w:val="bottom"/>
            <w:hideMark/>
          </w:tcPr>
          <w:p w14:paraId="17BFCE1F" w14:textId="77777777" w:rsidR="006E23A3" w:rsidRPr="00347551" w:rsidRDefault="006E23A3" w:rsidP="00347551">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Lease liabilities</w:t>
            </w:r>
          </w:p>
        </w:tc>
        <w:tc>
          <w:tcPr>
            <w:tcW w:w="834" w:type="dxa"/>
            <w:tcBorders>
              <w:left w:val="nil"/>
              <w:bottom w:val="single" w:sz="4" w:space="0" w:color="auto"/>
              <w:right w:val="nil"/>
            </w:tcBorders>
            <w:shd w:val="clear" w:color="auto" w:fill="auto"/>
          </w:tcPr>
          <w:p w14:paraId="345335EE" w14:textId="6D10C0A6" w:rsidR="006E23A3" w:rsidRPr="00347551" w:rsidRDefault="006E23A3"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lang w:val="en-GB"/>
              </w:rPr>
              <w:t xml:space="preserve"> </w:t>
            </w:r>
            <w:r w:rsidR="00347551" w:rsidRPr="00347551">
              <w:rPr>
                <w:rFonts w:ascii="Arial" w:hAnsi="Arial" w:cs="Arial"/>
                <w:color w:val="000000"/>
                <w:sz w:val="16"/>
                <w:szCs w:val="16"/>
                <w:lang w:val="en-GB"/>
              </w:rPr>
              <w:t>3</w:t>
            </w:r>
            <w:r w:rsidRPr="00347551">
              <w:rPr>
                <w:rFonts w:ascii="Arial" w:hAnsi="Arial" w:cs="Arial"/>
                <w:color w:val="000000"/>
                <w:sz w:val="16"/>
                <w:szCs w:val="16"/>
                <w:lang w:val="en-GB"/>
              </w:rPr>
              <w:t xml:space="preserve"> </w:t>
            </w:r>
          </w:p>
        </w:tc>
        <w:tc>
          <w:tcPr>
            <w:tcW w:w="835" w:type="dxa"/>
            <w:tcBorders>
              <w:left w:val="nil"/>
              <w:bottom w:val="single" w:sz="4" w:space="0" w:color="auto"/>
              <w:right w:val="nil"/>
            </w:tcBorders>
            <w:shd w:val="clear" w:color="auto" w:fill="auto"/>
          </w:tcPr>
          <w:p w14:paraId="7748CDEA" w14:textId="1707F89E" w:rsidR="006E23A3" w:rsidRPr="00347551" w:rsidRDefault="006E23A3"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lang w:val="en-GB"/>
              </w:rPr>
              <w:t xml:space="preserve"> </w:t>
            </w:r>
            <w:r w:rsidR="00347551" w:rsidRPr="00347551">
              <w:rPr>
                <w:rFonts w:ascii="Arial" w:hAnsi="Arial" w:cs="Arial"/>
                <w:color w:val="000000"/>
                <w:sz w:val="16"/>
                <w:szCs w:val="16"/>
                <w:lang w:val="en-GB"/>
              </w:rPr>
              <w:t>7</w:t>
            </w:r>
            <w:r w:rsidRPr="00347551">
              <w:rPr>
                <w:rFonts w:ascii="Arial" w:hAnsi="Arial" w:cs="Arial"/>
                <w:color w:val="000000"/>
                <w:sz w:val="16"/>
                <w:szCs w:val="16"/>
                <w:lang w:val="en-GB"/>
              </w:rPr>
              <w:t xml:space="preserve"> </w:t>
            </w:r>
          </w:p>
        </w:tc>
        <w:tc>
          <w:tcPr>
            <w:tcW w:w="836" w:type="dxa"/>
            <w:tcBorders>
              <w:left w:val="nil"/>
              <w:bottom w:val="single" w:sz="4" w:space="0" w:color="auto"/>
              <w:right w:val="nil"/>
            </w:tcBorders>
            <w:shd w:val="clear" w:color="auto" w:fill="auto"/>
            <w:vAlign w:val="bottom"/>
          </w:tcPr>
          <w:p w14:paraId="3F107DC6" w14:textId="5D4CA9DE" w:rsidR="006E23A3" w:rsidRPr="00347551" w:rsidRDefault="006E23A3"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lang w:val="en-GB"/>
              </w:rPr>
              <w:t>-</w:t>
            </w:r>
          </w:p>
        </w:tc>
        <w:tc>
          <w:tcPr>
            <w:tcW w:w="835" w:type="dxa"/>
            <w:tcBorders>
              <w:left w:val="nil"/>
              <w:bottom w:val="single" w:sz="4" w:space="0" w:color="auto"/>
              <w:right w:val="nil"/>
            </w:tcBorders>
            <w:shd w:val="clear" w:color="auto" w:fill="auto"/>
            <w:vAlign w:val="bottom"/>
          </w:tcPr>
          <w:p w14:paraId="76B5E0D4" w14:textId="611D7F37" w:rsidR="006E23A3" w:rsidRPr="00347551" w:rsidRDefault="006E23A3"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lang w:val="en-GB"/>
              </w:rPr>
              <w:t>-</w:t>
            </w:r>
          </w:p>
        </w:tc>
        <w:tc>
          <w:tcPr>
            <w:tcW w:w="835" w:type="dxa"/>
            <w:tcBorders>
              <w:left w:val="nil"/>
              <w:bottom w:val="single" w:sz="4" w:space="0" w:color="auto"/>
              <w:right w:val="nil"/>
            </w:tcBorders>
            <w:shd w:val="clear" w:color="auto" w:fill="auto"/>
            <w:vAlign w:val="bottom"/>
          </w:tcPr>
          <w:p w14:paraId="3A7F254B" w14:textId="43A64B74" w:rsidR="006E23A3" w:rsidRPr="00347551" w:rsidRDefault="006E23A3" w:rsidP="00347551">
            <w:pPr>
              <w:ind w:right="-72"/>
              <w:jc w:val="right"/>
              <w:rPr>
                <w:rFonts w:ascii="Arial" w:hAnsi="Arial" w:cs="Arial"/>
                <w:color w:val="000000"/>
                <w:sz w:val="16"/>
                <w:szCs w:val="16"/>
                <w:lang w:val="en-GB"/>
              </w:rPr>
            </w:pPr>
            <w:r w:rsidRPr="00347551">
              <w:rPr>
                <w:rFonts w:ascii="Arial" w:hAnsi="Arial" w:cs="Arial"/>
                <w:color w:val="000000"/>
                <w:sz w:val="16"/>
                <w:szCs w:val="16"/>
                <w:lang w:val="en-GB"/>
              </w:rPr>
              <w:t>-</w:t>
            </w:r>
          </w:p>
        </w:tc>
        <w:tc>
          <w:tcPr>
            <w:tcW w:w="836" w:type="dxa"/>
            <w:tcBorders>
              <w:left w:val="nil"/>
              <w:bottom w:val="single" w:sz="4" w:space="0" w:color="auto"/>
              <w:right w:val="nil"/>
            </w:tcBorders>
            <w:shd w:val="clear" w:color="auto" w:fill="auto"/>
            <w:vAlign w:val="bottom"/>
          </w:tcPr>
          <w:p w14:paraId="3AC686E3" w14:textId="5DA97F40" w:rsidR="006E23A3" w:rsidRPr="00347551" w:rsidRDefault="006E23A3" w:rsidP="00347551">
            <w:pPr>
              <w:ind w:right="-72"/>
              <w:jc w:val="right"/>
              <w:rPr>
                <w:rFonts w:ascii="Arial" w:hAnsi="Arial" w:cs="Arial"/>
                <w:color w:val="000000"/>
                <w:sz w:val="16"/>
                <w:szCs w:val="16"/>
                <w:lang w:val="en-GB"/>
              </w:rPr>
            </w:pPr>
            <w:r w:rsidRPr="00347551">
              <w:rPr>
                <w:rFonts w:ascii="Arial" w:hAnsi="Arial" w:cs="Arial"/>
                <w:color w:val="000000"/>
                <w:sz w:val="16"/>
                <w:szCs w:val="16"/>
                <w:lang w:val="en-GB"/>
              </w:rPr>
              <w:t>-</w:t>
            </w:r>
          </w:p>
        </w:tc>
        <w:tc>
          <w:tcPr>
            <w:tcW w:w="877" w:type="dxa"/>
            <w:tcBorders>
              <w:left w:val="nil"/>
              <w:bottom w:val="single" w:sz="4" w:space="0" w:color="auto"/>
              <w:right w:val="nil"/>
            </w:tcBorders>
            <w:shd w:val="clear" w:color="auto" w:fill="auto"/>
            <w:vAlign w:val="bottom"/>
          </w:tcPr>
          <w:p w14:paraId="6D3187BB" w14:textId="4A83997C" w:rsidR="006E23A3" w:rsidRPr="00347551" w:rsidRDefault="006E23A3"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lang w:val="en-GB"/>
              </w:rPr>
              <w:t>-</w:t>
            </w:r>
          </w:p>
        </w:tc>
        <w:tc>
          <w:tcPr>
            <w:tcW w:w="824" w:type="dxa"/>
            <w:tcBorders>
              <w:left w:val="nil"/>
              <w:bottom w:val="single" w:sz="4" w:space="0" w:color="auto"/>
              <w:right w:val="nil"/>
            </w:tcBorders>
            <w:shd w:val="clear" w:color="auto" w:fill="auto"/>
            <w:vAlign w:val="bottom"/>
          </w:tcPr>
          <w:p w14:paraId="203105E6" w14:textId="41BA7458" w:rsidR="006E23A3" w:rsidRPr="00347551" w:rsidRDefault="00347551"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lang w:val="en-GB"/>
              </w:rPr>
              <w:t>10</w:t>
            </w:r>
          </w:p>
        </w:tc>
        <w:tc>
          <w:tcPr>
            <w:tcW w:w="877" w:type="dxa"/>
            <w:tcBorders>
              <w:left w:val="nil"/>
              <w:bottom w:val="single" w:sz="4" w:space="0" w:color="auto"/>
              <w:right w:val="nil"/>
            </w:tcBorders>
            <w:shd w:val="clear" w:color="auto" w:fill="auto"/>
            <w:vAlign w:val="bottom"/>
          </w:tcPr>
          <w:p w14:paraId="13BC10DD" w14:textId="3BCAD4A3" w:rsidR="006E23A3" w:rsidRPr="00347551" w:rsidRDefault="00347551" w:rsidP="00347551">
            <w:pPr>
              <w:pStyle w:val="BlockText"/>
              <w:spacing w:before="0" w:after="0"/>
              <w:ind w:left="-105" w:right="-72" w:firstLine="0"/>
              <w:jc w:val="right"/>
              <w:rPr>
                <w:rFonts w:ascii="Arial" w:hAnsi="Arial" w:cs="Arial"/>
                <w:color w:val="000000"/>
                <w:sz w:val="16"/>
                <w:szCs w:val="16"/>
                <w:lang w:val="en-GB"/>
              </w:rPr>
            </w:pPr>
            <w:r w:rsidRPr="00347551">
              <w:rPr>
                <w:rFonts w:ascii="Arial" w:hAnsi="Arial" w:cs="Arial"/>
                <w:color w:val="000000"/>
                <w:sz w:val="16"/>
                <w:szCs w:val="16"/>
                <w:lang w:val="en-GB"/>
              </w:rPr>
              <w:t>1</w:t>
            </w:r>
            <w:r w:rsidR="006E23A3" w:rsidRPr="00347551">
              <w:rPr>
                <w:rFonts w:ascii="Arial" w:hAnsi="Arial" w:cs="Arial"/>
                <w:color w:val="000000"/>
                <w:sz w:val="16"/>
                <w:szCs w:val="16"/>
                <w:lang w:val="en-GB"/>
              </w:rPr>
              <w:t>.</w:t>
            </w:r>
            <w:r w:rsidRPr="00347551">
              <w:rPr>
                <w:rFonts w:ascii="Arial" w:hAnsi="Arial" w:cs="Arial"/>
                <w:color w:val="000000"/>
                <w:sz w:val="16"/>
                <w:szCs w:val="16"/>
                <w:lang w:val="en-GB"/>
              </w:rPr>
              <w:t>55</w:t>
            </w:r>
            <w:r w:rsidR="006E23A3" w:rsidRPr="00347551">
              <w:rPr>
                <w:rFonts w:ascii="Arial" w:hAnsi="Arial" w:cs="Arial"/>
                <w:color w:val="000000"/>
                <w:sz w:val="16"/>
                <w:szCs w:val="16"/>
                <w:lang w:val="en-GB"/>
              </w:rPr>
              <w:t xml:space="preserve"> - </w:t>
            </w:r>
            <w:r w:rsidRPr="00347551">
              <w:rPr>
                <w:rFonts w:ascii="Arial" w:hAnsi="Arial" w:cs="Arial"/>
                <w:color w:val="000000"/>
                <w:sz w:val="16"/>
                <w:szCs w:val="16"/>
                <w:lang w:val="en-GB"/>
              </w:rPr>
              <w:t>6</w:t>
            </w:r>
            <w:r w:rsidR="006E23A3" w:rsidRPr="00347551">
              <w:rPr>
                <w:rFonts w:ascii="Arial" w:hAnsi="Arial" w:cs="Arial"/>
                <w:color w:val="000000"/>
                <w:sz w:val="16"/>
                <w:szCs w:val="16"/>
                <w:lang w:val="en-GB"/>
              </w:rPr>
              <w:t>.</w:t>
            </w:r>
            <w:r w:rsidRPr="00347551">
              <w:rPr>
                <w:rFonts w:ascii="Arial" w:hAnsi="Arial" w:cs="Arial"/>
                <w:color w:val="000000"/>
                <w:sz w:val="16"/>
                <w:szCs w:val="16"/>
                <w:lang w:val="en-GB"/>
              </w:rPr>
              <w:t>90</w:t>
            </w:r>
          </w:p>
        </w:tc>
      </w:tr>
      <w:tr w:rsidR="006E23A3" w:rsidRPr="00347551" w14:paraId="2ADCF02E" w14:textId="77777777" w:rsidTr="00347551">
        <w:trPr>
          <w:trHeight w:val="20"/>
        </w:trPr>
        <w:tc>
          <w:tcPr>
            <w:tcW w:w="1829" w:type="dxa"/>
            <w:shd w:val="clear" w:color="auto" w:fill="auto"/>
            <w:vAlign w:val="bottom"/>
          </w:tcPr>
          <w:p w14:paraId="3F42FF8B" w14:textId="77777777" w:rsidR="006E23A3" w:rsidRPr="00347551" w:rsidRDefault="006E23A3" w:rsidP="00347551">
            <w:pPr>
              <w:overflowPunct/>
              <w:autoSpaceDE/>
              <w:adjustRightInd/>
              <w:ind w:left="87" w:hanging="173"/>
              <w:rPr>
                <w:rFonts w:ascii="Arial" w:hAnsi="Arial" w:cs="Arial"/>
                <w:color w:val="000000"/>
                <w:sz w:val="16"/>
                <w:szCs w:val="16"/>
                <w:lang w:val="en-GB"/>
              </w:rPr>
            </w:pPr>
          </w:p>
        </w:tc>
        <w:tc>
          <w:tcPr>
            <w:tcW w:w="834" w:type="dxa"/>
            <w:tcBorders>
              <w:bottom w:val="single" w:sz="4" w:space="0" w:color="auto"/>
            </w:tcBorders>
            <w:shd w:val="clear" w:color="auto" w:fill="auto"/>
            <w:vAlign w:val="center"/>
          </w:tcPr>
          <w:p w14:paraId="085253F6" w14:textId="55BEDBC5" w:rsidR="006E23A3" w:rsidRPr="00347551" w:rsidRDefault="006E23A3"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lang w:val="en-GB"/>
              </w:rPr>
              <w:t xml:space="preserve"> </w:t>
            </w:r>
            <w:r w:rsidR="00347551" w:rsidRPr="00347551">
              <w:rPr>
                <w:rFonts w:ascii="Arial" w:hAnsi="Arial" w:cs="Arial"/>
                <w:color w:val="000000"/>
                <w:sz w:val="16"/>
                <w:szCs w:val="16"/>
                <w:lang w:val="en-GB"/>
              </w:rPr>
              <w:t>3</w:t>
            </w:r>
            <w:r w:rsidRPr="00347551">
              <w:rPr>
                <w:rFonts w:ascii="Arial" w:hAnsi="Arial" w:cs="Arial"/>
                <w:color w:val="000000"/>
                <w:sz w:val="16"/>
                <w:szCs w:val="16"/>
                <w:lang w:val="en-GB"/>
              </w:rPr>
              <w:t xml:space="preserve"> </w:t>
            </w:r>
          </w:p>
        </w:tc>
        <w:tc>
          <w:tcPr>
            <w:tcW w:w="835" w:type="dxa"/>
            <w:tcBorders>
              <w:bottom w:val="single" w:sz="4" w:space="0" w:color="auto"/>
            </w:tcBorders>
            <w:shd w:val="clear" w:color="auto" w:fill="auto"/>
            <w:vAlign w:val="center"/>
          </w:tcPr>
          <w:p w14:paraId="596BBD63" w14:textId="5F889DD1" w:rsidR="006E23A3" w:rsidRPr="00347551" w:rsidRDefault="006E23A3"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lang w:val="en-GB"/>
              </w:rPr>
              <w:t xml:space="preserve"> </w:t>
            </w:r>
            <w:r w:rsidR="00347551" w:rsidRPr="00347551">
              <w:rPr>
                <w:rFonts w:ascii="Arial" w:hAnsi="Arial" w:cs="Arial"/>
                <w:color w:val="000000"/>
                <w:sz w:val="16"/>
                <w:szCs w:val="16"/>
                <w:lang w:val="en-GB"/>
              </w:rPr>
              <w:t>7</w:t>
            </w:r>
            <w:r w:rsidRPr="00347551">
              <w:rPr>
                <w:rFonts w:ascii="Arial" w:hAnsi="Arial" w:cs="Arial"/>
                <w:color w:val="000000"/>
                <w:sz w:val="16"/>
                <w:szCs w:val="16"/>
                <w:lang w:val="en-GB"/>
              </w:rPr>
              <w:t xml:space="preserve"> </w:t>
            </w:r>
          </w:p>
        </w:tc>
        <w:tc>
          <w:tcPr>
            <w:tcW w:w="836" w:type="dxa"/>
            <w:tcBorders>
              <w:bottom w:val="single" w:sz="4" w:space="0" w:color="auto"/>
            </w:tcBorders>
            <w:shd w:val="clear" w:color="auto" w:fill="auto"/>
            <w:vAlign w:val="center"/>
          </w:tcPr>
          <w:p w14:paraId="154D6193" w14:textId="605B9DBF" w:rsidR="006E23A3" w:rsidRPr="00347551" w:rsidRDefault="006E23A3"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lang w:val="en-GB"/>
              </w:rPr>
              <w:t>-</w:t>
            </w:r>
          </w:p>
        </w:tc>
        <w:tc>
          <w:tcPr>
            <w:tcW w:w="835" w:type="dxa"/>
            <w:tcBorders>
              <w:bottom w:val="single" w:sz="4" w:space="0" w:color="auto"/>
            </w:tcBorders>
            <w:shd w:val="clear" w:color="auto" w:fill="auto"/>
            <w:vAlign w:val="center"/>
          </w:tcPr>
          <w:p w14:paraId="54A4F960" w14:textId="35BF9BB4" w:rsidR="006E23A3" w:rsidRPr="00347551" w:rsidRDefault="006E23A3"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lang w:val="en-GB"/>
              </w:rPr>
              <w:t>-</w:t>
            </w:r>
          </w:p>
        </w:tc>
        <w:tc>
          <w:tcPr>
            <w:tcW w:w="835" w:type="dxa"/>
            <w:tcBorders>
              <w:bottom w:val="single" w:sz="4" w:space="0" w:color="auto"/>
            </w:tcBorders>
            <w:shd w:val="clear" w:color="auto" w:fill="auto"/>
            <w:vAlign w:val="center"/>
          </w:tcPr>
          <w:p w14:paraId="57FFC1D3" w14:textId="12C510C6" w:rsidR="006E23A3" w:rsidRPr="00347551" w:rsidRDefault="006E23A3"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lang w:val="en-GB"/>
              </w:rPr>
              <w:t>-</w:t>
            </w:r>
          </w:p>
        </w:tc>
        <w:tc>
          <w:tcPr>
            <w:tcW w:w="836" w:type="dxa"/>
            <w:tcBorders>
              <w:bottom w:val="single" w:sz="4" w:space="0" w:color="auto"/>
            </w:tcBorders>
            <w:shd w:val="clear" w:color="auto" w:fill="auto"/>
            <w:vAlign w:val="center"/>
          </w:tcPr>
          <w:p w14:paraId="09BB8F5A" w14:textId="2D21413D" w:rsidR="006E23A3" w:rsidRPr="00347551" w:rsidRDefault="006E23A3"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lang w:val="en-GB"/>
              </w:rPr>
              <w:t>-</w:t>
            </w:r>
          </w:p>
        </w:tc>
        <w:tc>
          <w:tcPr>
            <w:tcW w:w="877" w:type="dxa"/>
            <w:tcBorders>
              <w:bottom w:val="single" w:sz="4" w:space="0" w:color="auto"/>
            </w:tcBorders>
            <w:shd w:val="clear" w:color="auto" w:fill="auto"/>
            <w:vAlign w:val="center"/>
          </w:tcPr>
          <w:p w14:paraId="7B771F0C" w14:textId="3C12126A" w:rsidR="006E23A3" w:rsidRPr="00347551" w:rsidRDefault="00347551" w:rsidP="00347551">
            <w:pPr>
              <w:pStyle w:val="BlockText"/>
              <w:spacing w:before="0" w:after="0"/>
              <w:ind w:left="0" w:right="-72" w:firstLine="0"/>
              <w:jc w:val="right"/>
              <w:rPr>
                <w:rFonts w:ascii="Arial" w:hAnsi="Arial" w:cs="Arial"/>
                <w:color w:val="000000"/>
                <w:sz w:val="16"/>
                <w:szCs w:val="16"/>
                <w:lang w:val="en-GB"/>
              </w:rPr>
            </w:pPr>
            <w:r w:rsidRPr="00347551">
              <w:rPr>
                <w:rFonts w:ascii="Arial" w:hAnsi="Arial" w:cs="Arial"/>
                <w:color w:val="000000"/>
                <w:sz w:val="16"/>
                <w:szCs w:val="16"/>
                <w:lang w:val="en-GB"/>
              </w:rPr>
              <w:t>500</w:t>
            </w:r>
          </w:p>
        </w:tc>
        <w:tc>
          <w:tcPr>
            <w:tcW w:w="824" w:type="dxa"/>
            <w:tcBorders>
              <w:bottom w:val="single" w:sz="4" w:space="0" w:color="auto"/>
            </w:tcBorders>
            <w:shd w:val="clear" w:color="auto" w:fill="auto"/>
            <w:vAlign w:val="center"/>
          </w:tcPr>
          <w:p w14:paraId="23EF07C5" w14:textId="57A8692A" w:rsidR="006E23A3" w:rsidRPr="00347551" w:rsidRDefault="001B5AB6" w:rsidP="00347551">
            <w:pPr>
              <w:pStyle w:val="BlockText"/>
              <w:spacing w:before="0" w:after="0"/>
              <w:ind w:left="0" w:right="-72" w:firstLine="0"/>
              <w:jc w:val="right"/>
              <w:rPr>
                <w:rFonts w:ascii="Arial" w:hAnsi="Arial" w:cs="Arial"/>
                <w:color w:val="000000"/>
                <w:sz w:val="16"/>
                <w:szCs w:val="16"/>
                <w:lang w:val="en-GB"/>
              </w:rPr>
            </w:pPr>
            <w:r>
              <w:rPr>
                <w:rFonts w:ascii="Arial" w:hAnsi="Arial" w:cs="Arial"/>
                <w:color w:val="000000"/>
                <w:sz w:val="16"/>
                <w:szCs w:val="16"/>
                <w:lang w:val="en-GB"/>
              </w:rPr>
              <w:t>5</w:t>
            </w:r>
            <w:r w:rsidR="00347551" w:rsidRPr="00347551">
              <w:rPr>
                <w:rFonts w:ascii="Arial" w:hAnsi="Arial" w:cs="Arial"/>
                <w:color w:val="000000"/>
                <w:sz w:val="16"/>
                <w:szCs w:val="16"/>
                <w:lang w:val="en-GB"/>
              </w:rPr>
              <w:t>10</w:t>
            </w:r>
          </w:p>
        </w:tc>
        <w:tc>
          <w:tcPr>
            <w:tcW w:w="877" w:type="dxa"/>
            <w:tcBorders>
              <w:bottom w:val="single" w:sz="4" w:space="0" w:color="auto"/>
            </w:tcBorders>
            <w:shd w:val="clear" w:color="auto" w:fill="auto"/>
            <w:vAlign w:val="center"/>
          </w:tcPr>
          <w:p w14:paraId="2409E683" w14:textId="77777777" w:rsidR="006E23A3" w:rsidRPr="00347551" w:rsidRDefault="006E23A3" w:rsidP="00347551">
            <w:pPr>
              <w:pStyle w:val="BlockText"/>
              <w:spacing w:before="0" w:after="0"/>
              <w:ind w:left="0" w:right="-72" w:firstLine="0"/>
              <w:jc w:val="right"/>
              <w:rPr>
                <w:rFonts w:ascii="Arial" w:hAnsi="Arial" w:cs="Arial"/>
                <w:color w:val="000000"/>
                <w:sz w:val="16"/>
                <w:szCs w:val="16"/>
                <w:lang w:val="en-GB"/>
              </w:rPr>
            </w:pPr>
          </w:p>
        </w:tc>
      </w:tr>
    </w:tbl>
    <w:p w14:paraId="0950332D" w14:textId="77777777" w:rsidR="00DD5620" w:rsidRPr="00376C82" w:rsidRDefault="00DD5620" w:rsidP="00D571B2">
      <w:pPr>
        <w:ind w:left="1080"/>
        <w:jc w:val="thaiDistribute"/>
        <w:rPr>
          <w:rFonts w:ascii="Arial" w:hAnsi="Arial" w:cs="Arial"/>
          <w:color w:val="000000"/>
          <w:spacing w:val="-2"/>
          <w:sz w:val="20"/>
          <w:szCs w:val="20"/>
        </w:rPr>
      </w:pPr>
    </w:p>
    <w:p w14:paraId="5B36D22A" w14:textId="3EB1B76F" w:rsidR="0033486D" w:rsidRPr="00376C82" w:rsidRDefault="009B4AB6" w:rsidP="009B4AB6">
      <w:pPr>
        <w:overflowPunct/>
        <w:autoSpaceDE/>
        <w:autoSpaceDN/>
        <w:adjustRightInd/>
        <w:textAlignment w:val="auto"/>
        <w:rPr>
          <w:rFonts w:ascii="Arial" w:hAnsi="Arial" w:cs="Arial"/>
          <w:color w:val="000000"/>
          <w:spacing w:val="-2"/>
          <w:sz w:val="20"/>
          <w:szCs w:val="20"/>
        </w:rPr>
      </w:pPr>
      <w:r w:rsidRPr="00376C82">
        <w:rPr>
          <w:rFonts w:ascii="Arial" w:hAnsi="Arial" w:cs="Arial"/>
          <w:color w:val="000000"/>
          <w:spacing w:val="-2"/>
          <w:sz w:val="20"/>
          <w:szCs w:val="20"/>
        </w:rPr>
        <w:br w:type="page"/>
      </w:r>
    </w:p>
    <w:tbl>
      <w:tblPr>
        <w:tblW w:w="9469" w:type="dxa"/>
        <w:tblLayout w:type="fixed"/>
        <w:tblLook w:val="04A0" w:firstRow="1" w:lastRow="0" w:firstColumn="1" w:lastColumn="0" w:noHBand="0" w:noVBand="1"/>
      </w:tblPr>
      <w:tblGrid>
        <w:gridCol w:w="1800"/>
        <w:gridCol w:w="834"/>
        <w:gridCol w:w="835"/>
        <w:gridCol w:w="836"/>
        <w:gridCol w:w="835"/>
        <w:gridCol w:w="835"/>
        <w:gridCol w:w="836"/>
        <w:gridCol w:w="877"/>
        <w:gridCol w:w="824"/>
        <w:gridCol w:w="957"/>
      </w:tblGrid>
      <w:tr w:rsidR="00C70822" w:rsidRPr="00347551" w14:paraId="62A07C9A" w14:textId="77777777" w:rsidTr="00347551">
        <w:trPr>
          <w:trHeight w:val="20"/>
        </w:trPr>
        <w:tc>
          <w:tcPr>
            <w:tcW w:w="1800" w:type="dxa"/>
            <w:shd w:val="clear" w:color="auto" w:fill="auto"/>
            <w:vAlign w:val="bottom"/>
          </w:tcPr>
          <w:p w14:paraId="177F9A43" w14:textId="77777777" w:rsidR="00C70822" w:rsidRPr="00347551" w:rsidRDefault="00C70822">
            <w:pPr>
              <w:overflowPunct/>
              <w:autoSpaceDE/>
              <w:adjustRightInd/>
              <w:ind w:left="87" w:hanging="173"/>
              <w:rPr>
                <w:rFonts w:ascii="Arial" w:hAnsi="Arial" w:cs="Arial"/>
                <w:color w:val="000000"/>
                <w:sz w:val="16"/>
                <w:szCs w:val="16"/>
                <w:lang w:val="en-GB"/>
              </w:rPr>
            </w:pPr>
          </w:p>
        </w:tc>
        <w:tc>
          <w:tcPr>
            <w:tcW w:w="7669" w:type="dxa"/>
            <w:gridSpan w:val="9"/>
            <w:tcBorders>
              <w:bottom w:val="single" w:sz="4" w:space="0" w:color="auto"/>
            </w:tcBorders>
            <w:shd w:val="clear" w:color="auto" w:fill="auto"/>
            <w:vAlign w:val="bottom"/>
          </w:tcPr>
          <w:p w14:paraId="154DBEE1" w14:textId="5F515603" w:rsidR="00C70822" w:rsidRPr="00347551" w:rsidRDefault="00C70822">
            <w:pPr>
              <w:overflowPunct/>
              <w:autoSpaceDE/>
              <w:adjustRightInd/>
              <w:ind w:right="-72"/>
              <w:jc w:val="center"/>
              <w:rPr>
                <w:rFonts w:ascii="Arial" w:hAnsi="Arial" w:cs="Arial"/>
                <w:b/>
                <w:bCs/>
                <w:color w:val="000000"/>
                <w:sz w:val="16"/>
                <w:szCs w:val="16"/>
                <w:lang w:val="en-GB"/>
              </w:rPr>
            </w:pPr>
            <w:r w:rsidRPr="00347551">
              <w:rPr>
                <w:rFonts w:ascii="Arial" w:hAnsi="Arial" w:cs="Arial"/>
                <w:b/>
                <w:bCs/>
                <w:color w:val="000000"/>
                <w:sz w:val="16"/>
                <w:szCs w:val="16"/>
                <w:lang w:val="en-GB"/>
              </w:rPr>
              <w:t>Separate financial statements</w:t>
            </w:r>
          </w:p>
        </w:tc>
      </w:tr>
      <w:tr w:rsidR="00C70822" w:rsidRPr="00347551" w14:paraId="7567087E" w14:textId="77777777" w:rsidTr="00347551">
        <w:trPr>
          <w:trHeight w:val="20"/>
        </w:trPr>
        <w:tc>
          <w:tcPr>
            <w:tcW w:w="1800" w:type="dxa"/>
            <w:shd w:val="clear" w:color="auto" w:fill="auto"/>
            <w:vAlign w:val="bottom"/>
          </w:tcPr>
          <w:p w14:paraId="41D908FF" w14:textId="77777777" w:rsidR="00C70822" w:rsidRPr="00347551" w:rsidRDefault="00C70822">
            <w:pPr>
              <w:overflowPunct/>
              <w:autoSpaceDE/>
              <w:adjustRightInd/>
              <w:ind w:left="87" w:hanging="173"/>
              <w:rPr>
                <w:rFonts w:ascii="Arial" w:hAnsi="Arial" w:cs="Arial"/>
                <w:color w:val="000000"/>
                <w:sz w:val="16"/>
                <w:szCs w:val="16"/>
                <w:lang w:val="en-GB"/>
              </w:rPr>
            </w:pPr>
          </w:p>
        </w:tc>
        <w:tc>
          <w:tcPr>
            <w:tcW w:w="7669" w:type="dxa"/>
            <w:gridSpan w:val="9"/>
            <w:tcBorders>
              <w:top w:val="single" w:sz="4" w:space="0" w:color="auto"/>
              <w:bottom w:val="single" w:sz="4" w:space="0" w:color="auto"/>
            </w:tcBorders>
            <w:shd w:val="clear" w:color="auto" w:fill="auto"/>
            <w:vAlign w:val="bottom"/>
          </w:tcPr>
          <w:p w14:paraId="3E3AEB70" w14:textId="2218EAE2" w:rsidR="00C70822" w:rsidRPr="00347551" w:rsidRDefault="00347551">
            <w:pPr>
              <w:overflowPunct/>
              <w:autoSpaceDE/>
              <w:adjustRightInd/>
              <w:ind w:right="-72"/>
              <w:jc w:val="center"/>
              <w:rPr>
                <w:rFonts w:ascii="Arial" w:hAnsi="Arial" w:cs="Arial"/>
                <w:b/>
                <w:bCs/>
                <w:color w:val="000000"/>
                <w:sz w:val="16"/>
                <w:szCs w:val="16"/>
                <w:lang w:val="en-GB"/>
              </w:rPr>
            </w:pPr>
            <w:r w:rsidRPr="00347551">
              <w:rPr>
                <w:rFonts w:ascii="Arial" w:hAnsi="Arial" w:cs="Arial"/>
                <w:b/>
                <w:bCs/>
                <w:color w:val="000000"/>
                <w:sz w:val="16"/>
                <w:szCs w:val="16"/>
                <w:lang w:val="en-GB"/>
              </w:rPr>
              <w:t>2024</w:t>
            </w:r>
          </w:p>
        </w:tc>
      </w:tr>
      <w:tr w:rsidR="00C70822" w:rsidRPr="00347551" w14:paraId="34740B3C" w14:textId="77777777" w:rsidTr="00347551">
        <w:trPr>
          <w:trHeight w:val="20"/>
        </w:trPr>
        <w:tc>
          <w:tcPr>
            <w:tcW w:w="1800" w:type="dxa"/>
            <w:shd w:val="clear" w:color="auto" w:fill="auto"/>
            <w:vAlign w:val="bottom"/>
          </w:tcPr>
          <w:p w14:paraId="0CBDBDB1" w14:textId="77777777" w:rsidR="00C70822" w:rsidRPr="00347551" w:rsidRDefault="00C70822">
            <w:pPr>
              <w:overflowPunct/>
              <w:autoSpaceDE/>
              <w:adjustRightInd/>
              <w:ind w:left="87" w:hanging="173"/>
              <w:rPr>
                <w:rFonts w:ascii="Arial" w:hAnsi="Arial" w:cs="Arial"/>
                <w:color w:val="000000"/>
                <w:sz w:val="16"/>
                <w:szCs w:val="16"/>
                <w:lang w:val="en-GB"/>
              </w:rPr>
            </w:pPr>
          </w:p>
        </w:tc>
        <w:tc>
          <w:tcPr>
            <w:tcW w:w="2505" w:type="dxa"/>
            <w:gridSpan w:val="3"/>
            <w:tcBorders>
              <w:top w:val="single" w:sz="4" w:space="0" w:color="auto"/>
              <w:bottom w:val="single" w:sz="4" w:space="0" w:color="auto"/>
            </w:tcBorders>
            <w:shd w:val="clear" w:color="auto" w:fill="auto"/>
            <w:vAlign w:val="bottom"/>
            <w:hideMark/>
          </w:tcPr>
          <w:p w14:paraId="6622E2C6" w14:textId="77777777" w:rsidR="00C70822" w:rsidRPr="00347551" w:rsidRDefault="00C70822">
            <w:pPr>
              <w:overflowPunct/>
              <w:autoSpaceDE/>
              <w:adjustRightInd/>
              <w:ind w:right="-72"/>
              <w:jc w:val="center"/>
              <w:rPr>
                <w:rFonts w:ascii="Arial" w:hAnsi="Arial" w:cs="Arial"/>
                <w:b/>
                <w:bCs/>
                <w:color w:val="000000"/>
                <w:sz w:val="16"/>
                <w:szCs w:val="16"/>
                <w:lang w:val="en-GB"/>
              </w:rPr>
            </w:pPr>
            <w:r w:rsidRPr="00347551">
              <w:rPr>
                <w:rFonts w:ascii="Arial" w:hAnsi="Arial" w:cs="Arial"/>
                <w:b/>
                <w:bCs/>
                <w:color w:val="000000"/>
                <w:sz w:val="16"/>
                <w:szCs w:val="16"/>
                <w:lang w:val="en-GB"/>
              </w:rPr>
              <w:t>Fixed interest rates</w:t>
            </w:r>
          </w:p>
        </w:tc>
        <w:tc>
          <w:tcPr>
            <w:tcW w:w="2506" w:type="dxa"/>
            <w:gridSpan w:val="3"/>
            <w:tcBorders>
              <w:top w:val="single" w:sz="4" w:space="0" w:color="auto"/>
              <w:bottom w:val="single" w:sz="4" w:space="0" w:color="auto"/>
            </w:tcBorders>
            <w:shd w:val="clear" w:color="auto" w:fill="auto"/>
            <w:vAlign w:val="bottom"/>
            <w:hideMark/>
          </w:tcPr>
          <w:p w14:paraId="6362BDF7" w14:textId="77777777" w:rsidR="00C70822" w:rsidRPr="00347551" w:rsidRDefault="00C70822">
            <w:pPr>
              <w:overflowPunct/>
              <w:autoSpaceDE/>
              <w:adjustRightInd/>
              <w:ind w:right="-72"/>
              <w:jc w:val="center"/>
              <w:rPr>
                <w:rFonts w:ascii="Arial" w:hAnsi="Arial" w:cs="Arial"/>
                <w:b/>
                <w:bCs/>
                <w:color w:val="000000"/>
                <w:sz w:val="16"/>
                <w:szCs w:val="16"/>
                <w:lang w:val="en-GB"/>
              </w:rPr>
            </w:pPr>
            <w:r w:rsidRPr="00347551">
              <w:rPr>
                <w:rFonts w:ascii="Arial" w:hAnsi="Arial" w:cs="Arial"/>
                <w:b/>
                <w:bCs/>
                <w:color w:val="000000"/>
                <w:sz w:val="16"/>
                <w:szCs w:val="16"/>
                <w:lang w:val="en-GB"/>
              </w:rPr>
              <w:t>Floating interest rates</w:t>
            </w:r>
          </w:p>
        </w:tc>
        <w:tc>
          <w:tcPr>
            <w:tcW w:w="877" w:type="dxa"/>
            <w:tcBorders>
              <w:top w:val="single" w:sz="4" w:space="0" w:color="auto"/>
            </w:tcBorders>
            <w:shd w:val="clear" w:color="auto" w:fill="auto"/>
            <w:vAlign w:val="bottom"/>
            <w:hideMark/>
          </w:tcPr>
          <w:p w14:paraId="5E1E861E" w14:textId="12D794BC" w:rsidR="00C70822" w:rsidRPr="00347551" w:rsidRDefault="00C70822">
            <w:pPr>
              <w:overflowPunct/>
              <w:autoSpaceDE/>
              <w:adjustRightInd/>
              <w:ind w:right="-72" w:hanging="141"/>
              <w:jc w:val="right"/>
              <w:rPr>
                <w:rFonts w:ascii="Arial" w:hAnsi="Arial" w:cs="Arial"/>
                <w:b/>
                <w:bCs/>
                <w:color w:val="000000"/>
                <w:sz w:val="16"/>
                <w:szCs w:val="16"/>
                <w:lang w:val="en-GB"/>
              </w:rPr>
            </w:pPr>
          </w:p>
        </w:tc>
        <w:tc>
          <w:tcPr>
            <w:tcW w:w="824" w:type="dxa"/>
            <w:tcBorders>
              <w:top w:val="single" w:sz="4" w:space="0" w:color="auto"/>
            </w:tcBorders>
            <w:shd w:val="clear" w:color="auto" w:fill="auto"/>
            <w:vAlign w:val="bottom"/>
          </w:tcPr>
          <w:p w14:paraId="540C217C" w14:textId="77777777" w:rsidR="00C70822" w:rsidRPr="00347551" w:rsidRDefault="00C70822">
            <w:pPr>
              <w:overflowPunct/>
              <w:autoSpaceDE/>
              <w:adjustRightInd/>
              <w:ind w:right="-72" w:hanging="141"/>
              <w:jc w:val="center"/>
              <w:rPr>
                <w:rFonts w:ascii="Arial" w:hAnsi="Arial" w:cs="Arial"/>
                <w:b/>
                <w:bCs/>
                <w:color w:val="000000"/>
                <w:sz w:val="16"/>
                <w:szCs w:val="16"/>
                <w:lang w:val="en-GB"/>
              </w:rPr>
            </w:pPr>
          </w:p>
        </w:tc>
        <w:tc>
          <w:tcPr>
            <w:tcW w:w="957" w:type="dxa"/>
            <w:tcBorders>
              <w:top w:val="single" w:sz="4" w:space="0" w:color="auto"/>
            </w:tcBorders>
            <w:shd w:val="clear" w:color="auto" w:fill="auto"/>
            <w:vAlign w:val="bottom"/>
          </w:tcPr>
          <w:p w14:paraId="706D8429" w14:textId="77777777" w:rsidR="00C70822" w:rsidRPr="00347551" w:rsidRDefault="00C70822">
            <w:pPr>
              <w:overflowPunct/>
              <w:autoSpaceDE/>
              <w:adjustRightInd/>
              <w:ind w:right="-72" w:hanging="141"/>
              <w:jc w:val="center"/>
              <w:rPr>
                <w:rFonts w:ascii="Arial" w:hAnsi="Arial" w:cs="Arial"/>
                <w:b/>
                <w:bCs/>
                <w:color w:val="000000"/>
                <w:sz w:val="16"/>
                <w:szCs w:val="16"/>
                <w:lang w:val="en-GB"/>
              </w:rPr>
            </w:pPr>
          </w:p>
        </w:tc>
      </w:tr>
      <w:tr w:rsidR="00C70822" w:rsidRPr="00347551" w14:paraId="7CACCF95" w14:textId="77777777" w:rsidTr="00347551">
        <w:trPr>
          <w:trHeight w:val="20"/>
        </w:trPr>
        <w:tc>
          <w:tcPr>
            <w:tcW w:w="1800" w:type="dxa"/>
            <w:shd w:val="clear" w:color="auto" w:fill="auto"/>
            <w:vAlign w:val="bottom"/>
          </w:tcPr>
          <w:p w14:paraId="62DFDDD4" w14:textId="77777777" w:rsidR="00C70822" w:rsidRPr="00347551" w:rsidRDefault="00C70822">
            <w:pPr>
              <w:overflowPunct/>
              <w:autoSpaceDE/>
              <w:adjustRightInd/>
              <w:ind w:left="87" w:hanging="173"/>
              <w:rPr>
                <w:rFonts w:ascii="Arial" w:hAnsi="Arial" w:cs="Arial"/>
                <w:color w:val="000000"/>
                <w:sz w:val="16"/>
                <w:szCs w:val="16"/>
                <w:lang w:val="en-GB"/>
              </w:rPr>
            </w:pPr>
          </w:p>
        </w:tc>
        <w:tc>
          <w:tcPr>
            <w:tcW w:w="834" w:type="dxa"/>
            <w:tcBorders>
              <w:top w:val="single" w:sz="4" w:space="0" w:color="auto"/>
              <w:bottom w:val="single" w:sz="4" w:space="0" w:color="auto"/>
            </w:tcBorders>
            <w:shd w:val="clear" w:color="auto" w:fill="auto"/>
            <w:vAlign w:val="bottom"/>
            <w:hideMark/>
          </w:tcPr>
          <w:p w14:paraId="414DF079"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Within</w:t>
            </w:r>
          </w:p>
          <w:p w14:paraId="660F1F5B" w14:textId="3458042B" w:rsidR="00C70822" w:rsidRPr="00347551" w:rsidRDefault="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C70822" w:rsidRPr="00347551">
              <w:rPr>
                <w:rFonts w:ascii="Arial" w:hAnsi="Arial" w:cs="Arial"/>
                <w:b/>
                <w:bCs/>
                <w:color w:val="000000"/>
                <w:sz w:val="16"/>
                <w:szCs w:val="16"/>
                <w:lang w:val="en-GB"/>
              </w:rPr>
              <w:t xml:space="preserve"> year</w:t>
            </w:r>
          </w:p>
          <w:p w14:paraId="6D32D83F" w14:textId="77777777" w:rsidR="00C70822" w:rsidRPr="00347551" w:rsidRDefault="00C70822">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529EE232"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 xml:space="preserve"> Baht</w:t>
            </w:r>
          </w:p>
        </w:tc>
        <w:tc>
          <w:tcPr>
            <w:tcW w:w="835" w:type="dxa"/>
            <w:tcBorders>
              <w:top w:val="single" w:sz="4" w:space="0" w:color="auto"/>
              <w:bottom w:val="single" w:sz="4" w:space="0" w:color="auto"/>
            </w:tcBorders>
            <w:shd w:val="clear" w:color="auto" w:fill="auto"/>
            <w:vAlign w:val="bottom"/>
            <w:hideMark/>
          </w:tcPr>
          <w:p w14:paraId="34587500" w14:textId="299322FF" w:rsidR="00C70822" w:rsidRPr="00347551" w:rsidRDefault="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C70822" w:rsidRPr="00347551">
              <w:rPr>
                <w:rFonts w:ascii="Arial" w:hAnsi="Arial" w:cs="Arial"/>
                <w:b/>
                <w:bCs/>
                <w:color w:val="000000"/>
                <w:sz w:val="16"/>
                <w:szCs w:val="16"/>
                <w:lang w:val="en-GB"/>
              </w:rPr>
              <w:t xml:space="preserve"> </w:t>
            </w:r>
            <w:r w:rsidR="00C70822" w:rsidRPr="00347551">
              <w:rPr>
                <w:rFonts w:ascii="Arial" w:hAnsi="Arial" w:cs="Arial"/>
                <w:b/>
                <w:bCs/>
                <w:color w:val="000000"/>
                <w:sz w:val="16"/>
                <w:szCs w:val="16"/>
                <w:cs/>
                <w:lang w:val="en-GB"/>
              </w:rPr>
              <w:t xml:space="preserve">- </w:t>
            </w:r>
            <w:r w:rsidRPr="00347551">
              <w:rPr>
                <w:rFonts w:ascii="Arial" w:hAnsi="Arial" w:cs="Arial"/>
                <w:b/>
                <w:bCs/>
                <w:color w:val="000000"/>
                <w:sz w:val="16"/>
                <w:szCs w:val="16"/>
                <w:lang w:val="en-GB"/>
              </w:rPr>
              <w:t>5</w:t>
            </w:r>
          </w:p>
          <w:p w14:paraId="408D5CDD"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 xml:space="preserve"> years</w:t>
            </w:r>
          </w:p>
          <w:p w14:paraId="0A30584A" w14:textId="77777777" w:rsidR="00C70822" w:rsidRPr="00347551" w:rsidRDefault="00C70822">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7BB7C5BA"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 xml:space="preserve"> Baht</w:t>
            </w:r>
          </w:p>
        </w:tc>
        <w:tc>
          <w:tcPr>
            <w:tcW w:w="836" w:type="dxa"/>
            <w:tcBorders>
              <w:top w:val="single" w:sz="4" w:space="0" w:color="auto"/>
              <w:bottom w:val="single" w:sz="4" w:space="0" w:color="auto"/>
            </w:tcBorders>
            <w:shd w:val="clear" w:color="auto" w:fill="auto"/>
            <w:vAlign w:val="bottom"/>
            <w:hideMark/>
          </w:tcPr>
          <w:p w14:paraId="54296F46"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 xml:space="preserve">Over </w:t>
            </w:r>
          </w:p>
          <w:p w14:paraId="549EB043" w14:textId="2F0E3125" w:rsidR="00C70822" w:rsidRPr="00347551" w:rsidRDefault="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5</w:t>
            </w:r>
            <w:r w:rsidR="00C70822" w:rsidRPr="00347551">
              <w:rPr>
                <w:rFonts w:ascii="Arial" w:hAnsi="Arial" w:cs="Arial"/>
                <w:b/>
                <w:bCs/>
                <w:color w:val="000000"/>
                <w:sz w:val="16"/>
                <w:szCs w:val="16"/>
                <w:lang w:val="en-GB"/>
              </w:rPr>
              <w:t xml:space="preserve"> years</w:t>
            </w:r>
          </w:p>
          <w:p w14:paraId="66DCE064" w14:textId="77777777" w:rsidR="00C70822" w:rsidRPr="00347551" w:rsidRDefault="00C70822">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4299454E"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835" w:type="dxa"/>
            <w:tcBorders>
              <w:top w:val="single" w:sz="4" w:space="0" w:color="auto"/>
              <w:bottom w:val="single" w:sz="4" w:space="0" w:color="auto"/>
            </w:tcBorders>
            <w:shd w:val="clear" w:color="auto" w:fill="auto"/>
            <w:vAlign w:val="bottom"/>
            <w:hideMark/>
          </w:tcPr>
          <w:p w14:paraId="0D04872C"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Within</w:t>
            </w:r>
          </w:p>
          <w:p w14:paraId="01C2618E" w14:textId="3B059F36" w:rsidR="00C70822" w:rsidRPr="00347551" w:rsidRDefault="00347551">
            <w:pPr>
              <w:pStyle w:val="BlockText"/>
              <w:spacing w:before="0" w:after="0"/>
              <w:ind w:left="0" w:right="-72" w:hanging="115"/>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C70822" w:rsidRPr="00347551">
              <w:rPr>
                <w:rFonts w:ascii="Arial" w:hAnsi="Arial" w:cs="Arial"/>
                <w:b/>
                <w:bCs/>
                <w:color w:val="000000"/>
                <w:sz w:val="16"/>
                <w:szCs w:val="16"/>
                <w:lang w:val="en-GB"/>
              </w:rPr>
              <w:t xml:space="preserve"> year</w:t>
            </w:r>
          </w:p>
          <w:p w14:paraId="19252B67" w14:textId="77777777" w:rsidR="00C70822" w:rsidRPr="00347551" w:rsidRDefault="00C70822">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41FEC558"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835" w:type="dxa"/>
            <w:tcBorders>
              <w:top w:val="single" w:sz="4" w:space="0" w:color="auto"/>
              <w:bottom w:val="single" w:sz="4" w:space="0" w:color="auto"/>
            </w:tcBorders>
            <w:shd w:val="clear" w:color="auto" w:fill="auto"/>
            <w:vAlign w:val="bottom"/>
            <w:hideMark/>
          </w:tcPr>
          <w:p w14:paraId="65E590EA" w14:textId="27E1DCA6" w:rsidR="00C70822" w:rsidRPr="00347551" w:rsidRDefault="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C70822" w:rsidRPr="00347551">
              <w:rPr>
                <w:rFonts w:ascii="Arial" w:hAnsi="Arial" w:cs="Arial"/>
                <w:b/>
                <w:bCs/>
                <w:color w:val="000000"/>
                <w:sz w:val="16"/>
                <w:szCs w:val="16"/>
                <w:lang w:val="en-GB"/>
              </w:rPr>
              <w:t xml:space="preserve"> </w:t>
            </w:r>
            <w:r w:rsidR="00C70822" w:rsidRPr="00347551">
              <w:rPr>
                <w:rFonts w:ascii="Arial" w:hAnsi="Arial" w:cs="Arial"/>
                <w:b/>
                <w:bCs/>
                <w:color w:val="000000"/>
                <w:sz w:val="16"/>
                <w:szCs w:val="16"/>
                <w:cs/>
                <w:lang w:val="en-GB"/>
              </w:rPr>
              <w:t xml:space="preserve">- </w:t>
            </w:r>
            <w:r w:rsidRPr="00347551">
              <w:rPr>
                <w:rFonts w:ascii="Arial" w:hAnsi="Arial" w:cs="Arial"/>
                <w:b/>
                <w:bCs/>
                <w:color w:val="000000"/>
                <w:sz w:val="16"/>
                <w:szCs w:val="16"/>
                <w:lang w:val="en-GB"/>
              </w:rPr>
              <w:t>5</w:t>
            </w:r>
            <w:r w:rsidR="00C70822" w:rsidRPr="00347551">
              <w:rPr>
                <w:rFonts w:ascii="Arial" w:hAnsi="Arial" w:cs="Arial"/>
                <w:b/>
                <w:bCs/>
                <w:color w:val="000000"/>
                <w:sz w:val="16"/>
                <w:szCs w:val="16"/>
                <w:lang w:val="en-GB"/>
              </w:rPr>
              <w:t xml:space="preserve"> </w:t>
            </w:r>
          </w:p>
          <w:p w14:paraId="32F559F1"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years</w:t>
            </w:r>
          </w:p>
          <w:p w14:paraId="098852D6" w14:textId="77777777" w:rsidR="00C70822" w:rsidRPr="00347551" w:rsidRDefault="00C70822">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4DDE9EE1"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836" w:type="dxa"/>
            <w:tcBorders>
              <w:top w:val="single" w:sz="4" w:space="0" w:color="auto"/>
              <w:bottom w:val="single" w:sz="4" w:space="0" w:color="auto"/>
            </w:tcBorders>
            <w:shd w:val="clear" w:color="auto" w:fill="auto"/>
            <w:vAlign w:val="bottom"/>
            <w:hideMark/>
          </w:tcPr>
          <w:p w14:paraId="7081EDFC"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 xml:space="preserve">Over </w:t>
            </w:r>
          </w:p>
          <w:p w14:paraId="4393CAFE" w14:textId="4178B567" w:rsidR="00C70822" w:rsidRPr="00347551" w:rsidRDefault="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5</w:t>
            </w:r>
            <w:r w:rsidR="00C70822" w:rsidRPr="00347551">
              <w:rPr>
                <w:rFonts w:ascii="Arial" w:hAnsi="Arial" w:cs="Arial"/>
                <w:b/>
                <w:bCs/>
                <w:color w:val="000000"/>
                <w:sz w:val="16"/>
                <w:szCs w:val="16"/>
                <w:lang w:val="en-GB"/>
              </w:rPr>
              <w:t xml:space="preserve"> years</w:t>
            </w:r>
          </w:p>
          <w:p w14:paraId="17DF423A" w14:textId="77777777" w:rsidR="00C70822" w:rsidRPr="00347551" w:rsidRDefault="00C70822">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6AFC5747"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877" w:type="dxa"/>
            <w:tcBorders>
              <w:bottom w:val="single" w:sz="4" w:space="0" w:color="auto"/>
            </w:tcBorders>
            <w:shd w:val="clear" w:color="auto" w:fill="auto"/>
            <w:vAlign w:val="bottom"/>
            <w:hideMark/>
          </w:tcPr>
          <w:p w14:paraId="6DAD1F13" w14:textId="1D139213" w:rsidR="00C70822" w:rsidRPr="00347551" w:rsidRDefault="009B4AB6">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Non-</w:t>
            </w:r>
            <w:r w:rsidR="00C70822" w:rsidRPr="00347551">
              <w:rPr>
                <w:rFonts w:ascii="Arial" w:hAnsi="Arial" w:cs="Arial"/>
                <w:b/>
                <w:bCs/>
                <w:color w:val="000000"/>
                <w:sz w:val="16"/>
                <w:szCs w:val="16"/>
                <w:lang w:val="en-GB"/>
              </w:rPr>
              <w:t>Interest</w:t>
            </w:r>
          </w:p>
          <w:p w14:paraId="258E057A"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bearing</w:t>
            </w:r>
          </w:p>
          <w:p w14:paraId="5474F09C" w14:textId="77777777" w:rsidR="00C70822" w:rsidRPr="00347551" w:rsidRDefault="00C70822">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253F81F7"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824" w:type="dxa"/>
            <w:tcBorders>
              <w:bottom w:val="single" w:sz="4" w:space="0" w:color="auto"/>
            </w:tcBorders>
            <w:shd w:val="clear" w:color="auto" w:fill="auto"/>
            <w:vAlign w:val="bottom"/>
            <w:hideMark/>
          </w:tcPr>
          <w:p w14:paraId="1069ACC9"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Total</w:t>
            </w:r>
          </w:p>
          <w:p w14:paraId="41165C82" w14:textId="77777777" w:rsidR="00C70822" w:rsidRPr="00347551" w:rsidRDefault="00C70822">
            <w:pPr>
              <w:pStyle w:val="BlockText"/>
              <w:spacing w:before="0" w:after="0"/>
              <w:ind w:left="0" w:right="-72" w:hanging="467"/>
              <w:jc w:val="right"/>
              <w:rPr>
                <w:rFonts w:ascii="Arial" w:hAnsi="Arial" w:cs="Arial"/>
                <w:b/>
                <w:bCs/>
                <w:color w:val="000000"/>
                <w:sz w:val="16"/>
                <w:szCs w:val="16"/>
                <w:lang w:val="en-GB"/>
              </w:rPr>
            </w:pPr>
            <w:r w:rsidRPr="00347551">
              <w:rPr>
                <w:rFonts w:ascii="Arial" w:hAnsi="Arial" w:cs="Arial"/>
                <w:b/>
                <w:bCs/>
                <w:color w:val="000000"/>
                <w:sz w:val="16"/>
                <w:szCs w:val="16"/>
                <w:lang w:val="en-GB"/>
              </w:rPr>
              <w:t>Million</w:t>
            </w:r>
          </w:p>
          <w:p w14:paraId="11E7B7A1"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Baht</w:t>
            </w:r>
          </w:p>
        </w:tc>
        <w:tc>
          <w:tcPr>
            <w:tcW w:w="957" w:type="dxa"/>
            <w:tcBorders>
              <w:bottom w:val="single" w:sz="4" w:space="0" w:color="auto"/>
            </w:tcBorders>
            <w:shd w:val="clear" w:color="auto" w:fill="auto"/>
            <w:vAlign w:val="bottom"/>
            <w:hideMark/>
          </w:tcPr>
          <w:p w14:paraId="017C4B26"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Interest</w:t>
            </w:r>
          </w:p>
          <w:p w14:paraId="185B9200"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rate</w:t>
            </w:r>
          </w:p>
          <w:p w14:paraId="0BFCCF63" w14:textId="77777777" w:rsidR="00C70822" w:rsidRPr="00347551" w:rsidRDefault="00C70822">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cs/>
                <w:lang w:val="en-GB"/>
              </w:rPr>
              <w:t xml:space="preserve">(% </w:t>
            </w:r>
            <w:r w:rsidRPr="00347551">
              <w:rPr>
                <w:rFonts w:ascii="Arial" w:hAnsi="Arial" w:cs="Arial"/>
                <w:b/>
                <w:bCs/>
                <w:color w:val="000000"/>
                <w:sz w:val="16"/>
                <w:szCs w:val="16"/>
                <w:lang w:val="en-GB"/>
              </w:rPr>
              <w:t>p</w:t>
            </w:r>
            <w:r w:rsidRPr="00347551">
              <w:rPr>
                <w:rFonts w:ascii="Arial" w:hAnsi="Arial" w:cs="Arial"/>
                <w:b/>
                <w:bCs/>
                <w:color w:val="000000"/>
                <w:sz w:val="16"/>
                <w:szCs w:val="16"/>
                <w:cs/>
                <w:lang w:val="en-GB"/>
              </w:rPr>
              <w:t>.</w:t>
            </w:r>
            <w:r w:rsidRPr="00347551">
              <w:rPr>
                <w:rFonts w:ascii="Arial" w:hAnsi="Arial" w:cs="Arial"/>
                <w:b/>
                <w:bCs/>
                <w:color w:val="000000"/>
                <w:sz w:val="16"/>
                <w:szCs w:val="16"/>
                <w:lang w:val="en-GB"/>
              </w:rPr>
              <w:t>a</w:t>
            </w:r>
            <w:r w:rsidRPr="00347551">
              <w:rPr>
                <w:rFonts w:ascii="Arial" w:hAnsi="Arial" w:cs="Arial"/>
                <w:b/>
                <w:bCs/>
                <w:color w:val="000000"/>
                <w:sz w:val="16"/>
                <w:szCs w:val="16"/>
                <w:cs/>
                <w:lang w:val="en-GB"/>
              </w:rPr>
              <w:t>.)</w:t>
            </w:r>
          </w:p>
        </w:tc>
      </w:tr>
      <w:tr w:rsidR="00A438FA" w:rsidRPr="00347551" w14:paraId="65A97159" w14:textId="77777777" w:rsidTr="00347551">
        <w:trPr>
          <w:trHeight w:val="20"/>
        </w:trPr>
        <w:tc>
          <w:tcPr>
            <w:tcW w:w="1800" w:type="dxa"/>
            <w:shd w:val="clear" w:color="auto" w:fill="auto"/>
            <w:vAlign w:val="bottom"/>
          </w:tcPr>
          <w:p w14:paraId="0CA47BAF" w14:textId="77777777" w:rsidR="00C70822" w:rsidRPr="00347551" w:rsidRDefault="00C70822">
            <w:pPr>
              <w:overflowPunct/>
              <w:autoSpaceDE/>
              <w:adjustRightInd/>
              <w:ind w:left="87" w:hanging="173"/>
              <w:rPr>
                <w:rFonts w:ascii="Arial" w:hAnsi="Arial" w:cs="Arial"/>
                <w:color w:val="000000"/>
                <w:sz w:val="16"/>
                <w:szCs w:val="16"/>
                <w:lang w:val="en-GB"/>
              </w:rPr>
            </w:pPr>
          </w:p>
        </w:tc>
        <w:tc>
          <w:tcPr>
            <w:tcW w:w="834" w:type="dxa"/>
            <w:tcBorders>
              <w:top w:val="single" w:sz="4" w:space="0" w:color="auto"/>
            </w:tcBorders>
            <w:shd w:val="clear" w:color="auto" w:fill="auto"/>
            <w:vAlign w:val="bottom"/>
          </w:tcPr>
          <w:p w14:paraId="1D299DB3"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shd w:val="clear" w:color="auto" w:fill="auto"/>
            <w:vAlign w:val="bottom"/>
          </w:tcPr>
          <w:p w14:paraId="6093AD8C"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shd w:val="clear" w:color="auto" w:fill="auto"/>
            <w:vAlign w:val="bottom"/>
          </w:tcPr>
          <w:p w14:paraId="1C75C5AE"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shd w:val="clear" w:color="auto" w:fill="auto"/>
            <w:vAlign w:val="bottom"/>
          </w:tcPr>
          <w:p w14:paraId="6D2D5450"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shd w:val="clear" w:color="auto" w:fill="auto"/>
            <w:vAlign w:val="bottom"/>
          </w:tcPr>
          <w:p w14:paraId="7F08726D"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shd w:val="clear" w:color="auto" w:fill="auto"/>
            <w:vAlign w:val="bottom"/>
          </w:tcPr>
          <w:p w14:paraId="021AB90F"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877" w:type="dxa"/>
            <w:tcBorders>
              <w:top w:val="single" w:sz="4" w:space="0" w:color="auto"/>
            </w:tcBorders>
            <w:shd w:val="clear" w:color="auto" w:fill="auto"/>
            <w:vAlign w:val="bottom"/>
          </w:tcPr>
          <w:p w14:paraId="563A38DC"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824" w:type="dxa"/>
            <w:tcBorders>
              <w:top w:val="single" w:sz="4" w:space="0" w:color="auto"/>
            </w:tcBorders>
            <w:shd w:val="clear" w:color="auto" w:fill="auto"/>
            <w:vAlign w:val="bottom"/>
          </w:tcPr>
          <w:p w14:paraId="12A4238C"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957" w:type="dxa"/>
            <w:tcBorders>
              <w:top w:val="single" w:sz="4" w:space="0" w:color="auto"/>
            </w:tcBorders>
            <w:shd w:val="clear" w:color="auto" w:fill="auto"/>
            <w:vAlign w:val="bottom"/>
          </w:tcPr>
          <w:p w14:paraId="3DF47140" w14:textId="77777777" w:rsidR="00C70822" w:rsidRPr="00347551" w:rsidRDefault="00C70822">
            <w:pPr>
              <w:pStyle w:val="BlockText"/>
              <w:spacing w:before="0" w:after="0"/>
              <w:ind w:left="0" w:right="-72" w:firstLine="0"/>
              <w:jc w:val="center"/>
              <w:rPr>
                <w:rFonts w:ascii="Arial" w:hAnsi="Arial" w:cs="Arial"/>
                <w:color w:val="000000"/>
                <w:spacing w:val="-4"/>
                <w:sz w:val="16"/>
                <w:szCs w:val="16"/>
                <w:lang w:val="en-GB"/>
              </w:rPr>
            </w:pPr>
          </w:p>
        </w:tc>
      </w:tr>
      <w:tr w:rsidR="00A438FA" w:rsidRPr="00347551" w14:paraId="584FD1BD" w14:textId="77777777" w:rsidTr="00347551">
        <w:trPr>
          <w:trHeight w:val="20"/>
        </w:trPr>
        <w:tc>
          <w:tcPr>
            <w:tcW w:w="1800" w:type="dxa"/>
            <w:shd w:val="clear" w:color="auto" w:fill="auto"/>
            <w:vAlign w:val="bottom"/>
            <w:hideMark/>
          </w:tcPr>
          <w:p w14:paraId="306E6004" w14:textId="77777777" w:rsidR="00C70822" w:rsidRPr="00347551" w:rsidRDefault="00C70822">
            <w:pPr>
              <w:pStyle w:val="BlockText"/>
              <w:spacing w:before="0" w:after="0"/>
              <w:ind w:left="87" w:right="0" w:hanging="173"/>
              <w:rPr>
                <w:rFonts w:ascii="Arial" w:hAnsi="Arial" w:cs="Arial"/>
                <w:b/>
                <w:bCs/>
                <w:color w:val="000000"/>
                <w:spacing w:val="-4"/>
                <w:sz w:val="16"/>
                <w:szCs w:val="16"/>
                <w:lang w:val="en-GB"/>
              </w:rPr>
            </w:pPr>
            <w:r w:rsidRPr="00347551">
              <w:rPr>
                <w:rFonts w:ascii="Arial" w:hAnsi="Arial" w:cs="Arial"/>
                <w:b/>
                <w:bCs/>
                <w:color w:val="000000"/>
                <w:spacing w:val="-4"/>
                <w:sz w:val="16"/>
                <w:szCs w:val="16"/>
                <w:lang w:val="en-GB"/>
              </w:rPr>
              <w:t>Financial assets</w:t>
            </w:r>
          </w:p>
        </w:tc>
        <w:tc>
          <w:tcPr>
            <w:tcW w:w="834" w:type="dxa"/>
            <w:shd w:val="clear" w:color="auto" w:fill="auto"/>
            <w:vAlign w:val="bottom"/>
          </w:tcPr>
          <w:p w14:paraId="15663686"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835" w:type="dxa"/>
            <w:shd w:val="clear" w:color="auto" w:fill="auto"/>
            <w:vAlign w:val="bottom"/>
          </w:tcPr>
          <w:p w14:paraId="0D466795"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836" w:type="dxa"/>
            <w:shd w:val="clear" w:color="auto" w:fill="auto"/>
            <w:vAlign w:val="bottom"/>
          </w:tcPr>
          <w:p w14:paraId="61007BBF"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835" w:type="dxa"/>
            <w:shd w:val="clear" w:color="auto" w:fill="auto"/>
            <w:vAlign w:val="bottom"/>
          </w:tcPr>
          <w:p w14:paraId="6A982633"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835" w:type="dxa"/>
            <w:shd w:val="clear" w:color="auto" w:fill="auto"/>
            <w:vAlign w:val="bottom"/>
          </w:tcPr>
          <w:p w14:paraId="69FE6E3B"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836" w:type="dxa"/>
            <w:shd w:val="clear" w:color="auto" w:fill="auto"/>
            <w:vAlign w:val="bottom"/>
          </w:tcPr>
          <w:p w14:paraId="60D7C95D"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877" w:type="dxa"/>
            <w:shd w:val="clear" w:color="auto" w:fill="auto"/>
            <w:vAlign w:val="bottom"/>
          </w:tcPr>
          <w:p w14:paraId="5154DF42"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824" w:type="dxa"/>
            <w:shd w:val="clear" w:color="auto" w:fill="auto"/>
            <w:vAlign w:val="bottom"/>
          </w:tcPr>
          <w:p w14:paraId="4005C516" w14:textId="77777777" w:rsidR="00C70822" w:rsidRPr="00347551" w:rsidRDefault="00C70822">
            <w:pPr>
              <w:pStyle w:val="BlockText"/>
              <w:spacing w:before="0" w:after="0"/>
              <w:ind w:left="0" w:right="-72" w:firstLine="0"/>
              <w:jc w:val="right"/>
              <w:rPr>
                <w:rFonts w:ascii="Arial" w:hAnsi="Arial" w:cs="Arial"/>
                <w:color w:val="000000"/>
                <w:spacing w:val="-4"/>
                <w:sz w:val="16"/>
                <w:szCs w:val="16"/>
                <w:lang w:val="en-GB"/>
              </w:rPr>
            </w:pPr>
          </w:p>
        </w:tc>
        <w:tc>
          <w:tcPr>
            <w:tcW w:w="957" w:type="dxa"/>
            <w:shd w:val="clear" w:color="auto" w:fill="auto"/>
            <w:vAlign w:val="bottom"/>
          </w:tcPr>
          <w:p w14:paraId="3866BC3A" w14:textId="77777777" w:rsidR="00C70822" w:rsidRPr="00347551" w:rsidRDefault="00C70822">
            <w:pPr>
              <w:pStyle w:val="BlockText"/>
              <w:spacing w:before="0" w:after="0"/>
              <w:ind w:left="0" w:right="-72" w:firstLine="0"/>
              <w:jc w:val="center"/>
              <w:rPr>
                <w:rFonts w:ascii="Arial" w:hAnsi="Arial" w:cs="Arial"/>
                <w:color w:val="000000"/>
                <w:spacing w:val="-4"/>
                <w:sz w:val="16"/>
                <w:szCs w:val="16"/>
                <w:lang w:val="en-GB"/>
              </w:rPr>
            </w:pPr>
          </w:p>
        </w:tc>
      </w:tr>
      <w:tr w:rsidR="00CE590C" w:rsidRPr="00347551" w14:paraId="38E3600D" w14:textId="77777777" w:rsidTr="00347551">
        <w:trPr>
          <w:trHeight w:val="20"/>
        </w:trPr>
        <w:tc>
          <w:tcPr>
            <w:tcW w:w="1800" w:type="dxa"/>
            <w:shd w:val="clear" w:color="auto" w:fill="auto"/>
            <w:vAlign w:val="bottom"/>
            <w:hideMark/>
          </w:tcPr>
          <w:p w14:paraId="092E233E" w14:textId="77777777" w:rsidR="00CE590C" w:rsidRPr="00347551" w:rsidRDefault="00CE590C" w:rsidP="00CE590C">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Cash and cash equivalents</w:t>
            </w:r>
          </w:p>
        </w:tc>
        <w:tc>
          <w:tcPr>
            <w:tcW w:w="834" w:type="dxa"/>
            <w:shd w:val="clear" w:color="auto" w:fill="auto"/>
          </w:tcPr>
          <w:p w14:paraId="416A60C6"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1A1BD82A" w14:textId="5D207661"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35" w:type="dxa"/>
            <w:shd w:val="clear" w:color="auto" w:fill="auto"/>
          </w:tcPr>
          <w:p w14:paraId="4C926154"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78E6FE2A" w14:textId="290F573C"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36" w:type="dxa"/>
            <w:shd w:val="clear" w:color="auto" w:fill="auto"/>
          </w:tcPr>
          <w:p w14:paraId="4886591C"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461519D3" w14:textId="26ACA6C3"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35" w:type="dxa"/>
            <w:shd w:val="clear" w:color="auto" w:fill="auto"/>
          </w:tcPr>
          <w:p w14:paraId="02C1248A"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56397FA4" w14:textId="3AC6A032" w:rsidR="00CE590C" w:rsidRPr="00347551" w:rsidRDefault="00347551" w:rsidP="005D0A1D">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246</w:t>
            </w:r>
          </w:p>
        </w:tc>
        <w:tc>
          <w:tcPr>
            <w:tcW w:w="835" w:type="dxa"/>
            <w:shd w:val="clear" w:color="auto" w:fill="auto"/>
          </w:tcPr>
          <w:p w14:paraId="0E99EB9F"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6ED37322" w14:textId="08F3DE0A"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36" w:type="dxa"/>
            <w:shd w:val="clear" w:color="auto" w:fill="auto"/>
          </w:tcPr>
          <w:p w14:paraId="4FBDDADA"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0A963A57" w14:textId="41F0D8E7"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77" w:type="dxa"/>
            <w:shd w:val="clear" w:color="auto" w:fill="auto"/>
          </w:tcPr>
          <w:p w14:paraId="28F89EB3"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44C44439" w14:textId="4181BB3B"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24" w:type="dxa"/>
            <w:shd w:val="clear" w:color="auto" w:fill="auto"/>
          </w:tcPr>
          <w:p w14:paraId="75D16221"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3EB3688A" w14:textId="2186052D" w:rsidR="00CE590C" w:rsidRPr="00347551" w:rsidRDefault="00347551"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246</w:t>
            </w:r>
          </w:p>
        </w:tc>
        <w:tc>
          <w:tcPr>
            <w:tcW w:w="957" w:type="dxa"/>
            <w:shd w:val="clear" w:color="auto" w:fill="auto"/>
          </w:tcPr>
          <w:p w14:paraId="4C59A72C"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03BE5C30" w14:textId="57517ADA" w:rsidR="00CE590C" w:rsidRPr="00347551" w:rsidRDefault="00347551"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0</w:t>
            </w:r>
            <w:r w:rsidR="00CE590C" w:rsidRPr="00347551">
              <w:rPr>
                <w:rFonts w:ascii="Arial" w:hAnsi="Arial" w:cs="Arial"/>
                <w:color w:val="000000"/>
                <w:spacing w:val="-4"/>
                <w:sz w:val="16"/>
                <w:szCs w:val="16"/>
                <w:cs/>
              </w:rPr>
              <w:t>.</w:t>
            </w:r>
            <w:r w:rsidRPr="00347551">
              <w:rPr>
                <w:rFonts w:ascii="Arial" w:hAnsi="Arial" w:cs="Arial"/>
                <w:color w:val="000000"/>
                <w:spacing w:val="-4"/>
                <w:sz w:val="16"/>
                <w:szCs w:val="16"/>
                <w:lang w:val="en-GB"/>
              </w:rPr>
              <w:t>15</w:t>
            </w:r>
            <w:r w:rsidR="00CE590C" w:rsidRPr="00347551">
              <w:rPr>
                <w:rFonts w:ascii="Arial" w:hAnsi="Arial" w:cs="Arial"/>
                <w:color w:val="000000"/>
                <w:spacing w:val="-4"/>
                <w:sz w:val="16"/>
                <w:szCs w:val="16"/>
                <w:cs/>
              </w:rPr>
              <w:t xml:space="preserve"> - </w:t>
            </w:r>
            <w:r w:rsidRPr="00347551">
              <w:rPr>
                <w:rFonts w:ascii="Arial" w:hAnsi="Arial" w:cs="Arial"/>
                <w:color w:val="000000"/>
                <w:spacing w:val="-4"/>
                <w:sz w:val="16"/>
                <w:szCs w:val="16"/>
                <w:lang w:val="en-GB"/>
              </w:rPr>
              <w:t>0</w:t>
            </w:r>
            <w:r w:rsidR="00CE590C" w:rsidRPr="00347551">
              <w:rPr>
                <w:rFonts w:ascii="Arial" w:hAnsi="Arial" w:cs="Arial"/>
                <w:color w:val="000000"/>
                <w:spacing w:val="-4"/>
                <w:sz w:val="16"/>
                <w:szCs w:val="16"/>
                <w:cs/>
              </w:rPr>
              <w:t>.</w:t>
            </w:r>
            <w:r w:rsidRPr="00347551">
              <w:rPr>
                <w:rFonts w:ascii="Arial" w:hAnsi="Arial" w:cs="Arial"/>
                <w:color w:val="000000"/>
                <w:spacing w:val="-4"/>
                <w:sz w:val="16"/>
                <w:szCs w:val="16"/>
                <w:lang w:val="en-GB"/>
              </w:rPr>
              <w:t>50</w:t>
            </w:r>
          </w:p>
        </w:tc>
      </w:tr>
      <w:tr w:rsidR="00CE590C" w:rsidRPr="00347551" w14:paraId="739AC186" w14:textId="77777777" w:rsidTr="00347551">
        <w:trPr>
          <w:trHeight w:val="20"/>
        </w:trPr>
        <w:tc>
          <w:tcPr>
            <w:tcW w:w="1800" w:type="dxa"/>
            <w:shd w:val="clear" w:color="auto" w:fill="auto"/>
            <w:vAlign w:val="bottom"/>
            <w:hideMark/>
          </w:tcPr>
          <w:p w14:paraId="05E8988F" w14:textId="77777777" w:rsidR="00CE590C" w:rsidRPr="00347551" w:rsidRDefault="00CE590C" w:rsidP="00CE590C">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Accrued investment income</w:t>
            </w:r>
          </w:p>
        </w:tc>
        <w:tc>
          <w:tcPr>
            <w:tcW w:w="834" w:type="dxa"/>
            <w:shd w:val="clear" w:color="auto" w:fill="auto"/>
          </w:tcPr>
          <w:p w14:paraId="2623A6B6"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4CE9E921" w14:textId="4441BDAA" w:rsidR="00CE590C" w:rsidRPr="00347551" w:rsidRDefault="00347551"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1</w:t>
            </w:r>
          </w:p>
        </w:tc>
        <w:tc>
          <w:tcPr>
            <w:tcW w:w="835" w:type="dxa"/>
            <w:shd w:val="clear" w:color="auto" w:fill="auto"/>
          </w:tcPr>
          <w:p w14:paraId="098E6855"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00F680BE" w14:textId="4228196E" w:rsidR="005D0A1D" w:rsidRPr="00347551" w:rsidRDefault="00CE590C" w:rsidP="005D0A1D">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cs/>
              </w:rPr>
              <w:t>-</w:t>
            </w:r>
          </w:p>
        </w:tc>
        <w:tc>
          <w:tcPr>
            <w:tcW w:w="836" w:type="dxa"/>
            <w:shd w:val="clear" w:color="auto" w:fill="auto"/>
          </w:tcPr>
          <w:p w14:paraId="0E982235"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53EC7911" w14:textId="4C2DA823"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35" w:type="dxa"/>
            <w:shd w:val="clear" w:color="auto" w:fill="auto"/>
          </w:tcPr>
          <w:p w14:paraId="254E0BF6"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7DDE5B26" w14:textId="7D64F669"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35" w:type="dxa"/>
            <w:shd w:val="clear" w:color="auto" w:fill="auto"/>
          </w:tcPr>
          <w:p w14:paraId="7A35669D"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19363968" w14:textId="3E2DB2E9"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36" w:type="dxa"/>
            <w:shd w:val="clear" w:color="auto" w:fill="auto"/>
          </w:tcPr>
          <w:p w14:paraId="5BFC69CA"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0472FDC7" w14:textId="6DAE8A4C"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77" w:type="dxa"/>
            <w:shd w:val="clear" w:color="auto" w:fill="auto"/>
          </w:tcPr>
          <w:p w14:paraId="493859F3"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706C21BA" w14:textId="4A0FBC32" w:rsidR="00CE590C" w:rsidRPr="00347551" w:rsidRDefault="00347551"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1</w:t>
            </w:r>
          </w:p>
        </w:tc>
        <w:tc>
          <w:tcPr>
            <w:tcW w:w="824" w:type="dxa"/>
            <w:shd w:val="clear" w:color="auto" w:fill="auto"/>
          </w:tcPr>
          <w:p w14:paraId="49A5E9B5"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3F162FA5" w14:textId="6A2C7821" w:rsidR="00CE590C" w:rsidRPr="00347551" w:rsidRDefault="00347551"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2</w:t>
            </w:r>
          </w:p>
        </w:tc>
        <w:tc>
          <w:tcPr>
            <w:tcW w:w="957" w:type="dxa"/>
            <w:shd w:val="clear" w:color="auto" w:fill="auto"/>
          </w:tcPr>
          <w:p w14:paraId="115AA2B3"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04C423B6" w14:textId="4ADC150E" w:rsidR="00CE590C" w:rsidRPr="00347551" w:rsidRDefault="00347551" w:rsidP="00B635CA">
            <w:pPr>
              <w:pStyle w:val="BlockText"/>
              <w:spacing w:before="0" w:after="0"/>
              <w:ind w:left="-432" w:right="-72" w:firstLine="432"/>
              <w:jc w:val="right"/>
              <w:rPr>
                <w:rFonts w:ascii="Arial" w:hAnsi="Arial" w:cs="Arial"/>
                <w:color w:val="000000"/>
                <w:sz w:val="16"/>
                <w:szCs w:val="16"/>
              </w:rPr>
            </w:pPr>
            <w:r w:rsidRPr="00347551">
              <w:rPr>
                <w:rFonts w:ascii="Arial" w:hAnsi="Arial" w:cs="Arial"/>
                <w:color w:val="000000"/>
                <w:spacing w:val="-4"/>
                <w:sz w:val="16"/>
                <w:szCs w:val="16"/>
                <w:lang w:val="en-GB"/>
              </w:rPr>
              <w:t>2</w:t>
            </w:r>
            <w:r w:rsidR="00B635CA" w:rsidRPr="00347551">
              <w:rPr>
                <w:rFonts w:ascii="Arial" w:hAnsi="Arial" w:cs="Arial"/>
                <w:color w:val="000000"/>
                <w:spacing w:val="-4"/>
                <w:sz w:val="16"/>
                <w:szCs w:val="16"/>
              </w:rPr>
              <w:t>.</w:t>
            </w:r>
            <w:r w:rsidRPr="00347551">
              <w:rPr>
                <w:rFonts w:ascii="Arial" w:hAnsi="Arial" w:cs="Arial"/>
                <w:color w:val="000000"/>
                <w:spacing w:val="-4"/>
                <w:sz w:val="16"/>
                <w:szCs w:val="16"/>
                <w:lang w:val="en-GB"/>
              </w:rPr>
              <w:t>05</w:t>
            </w:r>
            <w:r w:rsidR="00B635CA" w:rsidRPr="00347551">
              <w:rPr>
                <w:rFonts w:ascii="Arial" w:hAnsi="Arial" w:cs="Arial"/>
                <w:color w:val="000000"/>
                <w:spacing w:val="-4"/>
                <w:sz w:val="16"/>
                <w:szCs w:val="16"/>
              </w:rPr>
              <w:t xml:space="preserve"> – </w:t>
            </w:r>
            <w:r w:rsidRPr="00347551">
              <w:rPr>
                <w:rFonts w:ascii="Arial" w:hAnsi="Arial" w:cs="Arial"/>
                <w:color w:val="000000"/>
                <w:spacing w:val="-4"/>
                <w:sz w:val="16"/>
                <w:szCs w:val="16"/>
                <w:lang w:val="en-GB"/>
              </w:rPr>
              <w:t>3</w:t>
            </w:r>
            <w:r w:rsidR="00B635CA" w:rsidRPr="00347551">
              <w:rPr>
                <w:rFonts w:ascii="Arial" w:hAnsi="Arial" w:cs="Arial"/>
                <w:color w:val="000000"/>
                <w:spacing w:val="-4"/>
                <w:sz w:val="16"/>
                <w:szCs w:val="16"/>
              </w:rPr>
              <w:t>.</w:t>
            </w:r>
            <w:r w:rsidRPr="00347551">
              <w:rPr>
                <w:rFonts w:ascii="Arial" w:hAnsi="Arial" w:cs="Arial"/>
                <w:color w:val="000000"/>
                <w:spacing w:val="-4"/>
                <w:sz w:val="16"/>
                <w:szCs w:val="16"/>
                <w:lang w:val="en-GB"/>
              </w:rPr>
              <w:t>85</w:t>
            </w:r>
          </w:p>
        </w:tc>
      </w:tr>
      <w:tr w:rsidR="00A92C70" w:rsidRPr="00347551" w14:paraId="487BB4C9" w14:textId="77777777" w:rsidTr="00347551">
        <w:trPr>
          <w:trHeight w:val="20"/>
        </w:trPr>
        <w:tc>
          <w:tcPr>
            <w:tcW w:w="1800" w:type="dxa"/>
            <w:shd w:val="clear" w:color="auto" w:fill="auto"/>
            <w:vAlign w:val="bottom"/>
          </w:tcPr>
          <w:p w14:paraId="12FF2BAB" w14:textId="77777777" w:rsidR="00A92C70" w:rsidRPr="00347551" w:rsidRDefault="00A92C70" w:rsidP="00A92C70">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Equity financial assets</w:t>
            </w:r>
          </w:p>
        </w:tc>
        <w:tc>
          <w:tcPr>
            <w:tcW w:w="834" w:type="dxa"/>
            <w:shd w:val="clear" w:color="auto" w:fill="auto"/>
          </w:tcPr>
          <w:p w14:paraId="623AE781" w14:textId="1C27EE68" w:rsidR="00A92C70" w:rsidRPr="00347551" w:rsidRDefault="00A92C70" w:rsidP="00A92C70">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5" w:type="dxa"/>
            <w:shd w:val="clear" w:color="auto" w:fill="auto"/>
          </w:tcPr>
          <w:p w14:paraId="08D03C66" w14:textId="42F1BDC2" w:rsidR="00A92C70" w:rsidRPr="00347551" w:rsidRDefault="00A92C70" w:rsidP="00A92C70">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6" w:type="dxa"/>
            <w:shd w:val="clear" w:color="auto" w:fill="auto"/>
          </w:tcPr>
          <w:p w14:paraId="37A9C42F" w14:textId="4F099B3C" w:rsidR="00A92C70" w:rsidRPr="00347551" w:rsidRDefault="00A92C70" w:rsidP="00A92C70">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5" w:type="dxa"/>
            <w:shd w:val="clear" w:color="auto" w:fill="auto"/>
          </w:tcPr>
          <w:p w14:paraId="06D82295" w14:textId="3E952BE2" w:rsidR="00A92C70" w:rsidRPr="00347551" w:rsidRDefault="00A92C70" w:rsidP="00A92C70">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5" w:type="dxa"/>
            <w:shd w:val="clear" w:color="auto" w:fill="auto"/>
          </w:tcPr>
          <w:p w14:paraId="2CB36A00" w14:textId="7BC143D5" w:rsidR="00A92C70" w:rsidRPr="00347551" w:rsidRDefault="00A92C70" w:rsidP="00A92C70">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36" w:type="dxa"/>
            <w:shd w:val="clear" w:color="auto" w:fill="auto"/>
          </w:tcPr>
          <w:p w14:paraId="79F63A7E" w14:textId="40542E33" w:rsidR="00A92C70" w:rsidRPr="00347551" w:rsidRDefault="00A92C70" w:rsidP="00A92C70">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z w:val="16"/>
                <w:szCs w:val="16"/>
              </w:rPr>
              <w:t>-</w:t>
            </w:r>
          </w:p>
        </w:tc>
        <w:tc>
          <w:tcPr>
            <w:tcW w:w="877" w:type="dxa"/>
            <w:shd w:val="clear" w:color="auto" w:fill="auto"/>
          </w:tcPr>
          <w:p w14:paraId="762EF253" w14:textId="596A31FA" w:rsidR="00A92C70" w:rsidRPr="00347551" w:rsidRDefault="00347551" w:rsidP="00A92C70">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729</w:t>
            </w:r>
          </w:p>
        </w:tc>
        <w:tc>
          <w:tcPr>
            <w:tcW w:w="824" w:type="dxa"/>
            <w:shd w:val="clear" w:color="auto" w:fill="auto"/>
          </w:tcPr>
          <w:p w14:paraId="0213526B" w14:textId="202513B0" w:rsidR="00A92C70" w:rsidRPr="00347551" w:rsidRDefault="00347551" w:rsidP="00A92C70">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729</w:t>
            </w:r>
          </w:p>
        </w:tc>
        <w:tc>
          <w:tcPr>
            <w:tcW w:w="957" w:type="dxa"/>
            <w:shd w:val="clear" w:color="auto" w:fill="auto"/>
          </w:tcPr>
          <w:p w14:paraId="3A4D7484" w14:textId="4EB6A7AC" w:rsidR="00A92C70" w:rsidRPr="00347551" w:rsidRDefault="00A92C70" w:rsidP="00A92C70">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lang w:val="en-GB"/>
              </w:rPr>
              <w:t>-</w:t>
            </w:r>
          </w:p>
        </w:tc>
      </w:tr>
      <w:tr w:rsidR="00CE590C" w:rsidRPr="00347551" w14:paraId="6E381672" w14:textId="77777777" w:rsidTr="00347551">
        <w:trPr>
          <w:trHeight w:val="20"/>
        </w:trPr>
        <w:tc>
          <w:tcPr>
            <w:tcW w:w="1800" w:type="dxa"/>
            <w:shd w:val="clear" w:color="auto" w:fill="auto"/>
            <w:vAlign w:val="bottom"/>
          </w:tcPr>
          <w:p w14:paraId="4CD362C7" w14:textId="77777777" w:rsidR="00CE590C" w:rsidRPr="00347551" w:rsidRDefault="00CE590C" w:rsidP="00CE590C">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Debt financial assets</w:t>
            </w:r>
          </w:p>
        </w:tc>
        <w:tc>
          <w:tcPr>
            <w:tcW w:w="834" w:type="dxa"/>
            <w:shd w:val="clear" w:color="auto" w:fill="auto"/>
          </w:tcPr>
          <w:p w14:paraId="64814B60" w14:textId="7AD4A2B3" w:rsidR="00CE590C" w:rsidRPr="00347551" w:rsidRDefault="00347551"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2</w:t>
            </w:r>
            <w:r w:rsidR="00CE590C" w:rsidRPr="00347551">
              <w:rPr>
                <w:rFonts w:ascii="Arial" w:hAnsi="Arial" w:cs="Arial"/>
                <w:color w:val="000000"/>
                <w:spacing w:val="-4"/>
                <w:sz w:val="16"/>
                <w:szCs w:val="16"/>
              </w:rPr>
              <w:t>,</w:t>
            </w:r>
            <w:r w:rsidRPr="00347551">
              <w:rPr>
                <w:rFonts w:ascii="Arial" w:hAnsi="Arial" w:cs="Arial"/>
                <w:color w:val="000000"/>
                <w:spacing w:val="-4"/>
                <w:sz w:val="16"/>
                <w:szCs w:val="16"/>
                <w:lang w:val="en-GB"/>
              </w:rPr>
              <w:t>414</w:t>
            </w:r>
          </w:p>
        </w:tc>
        <w:tc>
          <w:tcPr>
            <w:tcW w:w="835" w:type="dxa"/>
            <w:shd w:val="clear" w:color="auto" w:fill="auto"/>
          </w:tcPr>
          <w:p w14:paraId="4F358EF8" w14:textId="675AF71D" w:rsidR="00CE590C" w:rsidRPr="00347551" w:rsidRDefault="00347551"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31</w:t>
            </w:r>
          </w:p>
        </w:tc>
        <w:tc>
          <w:tcPr>
            <w:tcW w:w="836" w:type="dxa"/>
            <w:shd w:val="clear" w:color="auto" w:fill="auto"/>
          </w:tcPr>
          <w:p w14:paraId="54BAABEA" w14:textId="2F6C2309"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35" w:type="dxa"/>
            <w:shd w:val="clear" w:color="auto" w:fill="auto"/>
          </w:tcPr>
          <w:p w14:paraId="18621876" w14:textId="6288EE4E"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35" w:type="dxa"/>
            <w:shd w:val="clear" w:color="auto" w:fill="auto"/>
          </w:tcPr>
          <w:p w14:paraId="0651224A" w14:textId="3A2AFE9A"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36" w:type="dxa"/>
            <w:shd w:val="clear" w:color="auto" w:fill="auto"/>
          </w:tcPr>
          <w:p w14:paraId="719D25EE" w14:textId="1E7632BD"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77" w:type="dxa"/>
            <w:shd w:val="clear" w:color="auto" w:fill="auto"/>
          </w:tcPr>
          <w:p w14:paraId="34C50C61" w14:textId="0EB0C145" w:rsidR="00CE590C" w:rsidRPr="00347551" w:rsidRDefault="00347551"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549</w:t>
            </w:r>
          </w:p>
        </w:tc>
        <w:tc>
          <w:tcPr>
            <w:tcW w:w="824" w:type="dxa"/>
            <w:shd w:val="clear" w:color="auto" w:fill="auto"/>
          </w:tcPr>
          <w:p w14:paraId="0678B4E4" w14:textId="30138F95" w:rsidR="00CE590C" w:rsidRPr="00347551" w:rsidRDefault="00347551"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2</w:t>
            </w:r>
            <w:r w:rsidR="00CE590C" w:rsidRPr="00347551">
              <w:rPr>
                <w:rFonts w:ascii="Arial" w:hAnsi="Arial" w:cs="Arial"/>
                <w:color w:val="000000"/>
                <w:spacing w:val="-4"/>
                <w:sz w:val="16"/>
                <w:szCs w:val="16"/>
                <w:lang w:val="en-GB"/>
              </w:rPr>
              <w:t>,</w:t>
            </w:r>
            <w:r w:rsidRPr="00347551">
              <w:rPr>
                <w:rFonts w:ascii="Arial" w:hAnsi="Arial" w:cs="Arial"/>
                <w:color w:val="000000"/>
                <w:spacing w:val="-4"/>
                <w:sz w:val="16"/>
                <w:szCs w:val="16"/>
                <w:lang w:val="en-GB"/>
              </w:rPr>
              <w:t>994</w:t>
            </w:r>
          </w:p>
        </w:tc>
        <w:tc>
          <w:tcPr>
            <w:tcW w:w="957" w:type="dxa"/>
            <w:shd w:val="clear" w:color="auto" w:fill="auto"/>
          </w:tcPr>
          <w:p w14:paraId="5FC04586" w14:textId="10CF192F" w:rsidR="00CE590C" w:rsidRPr="00347551" w:rsidRDefault="00347551" w:rsidP="006E23A3">
            <w:pPr>
              <w:pStyle w:val="BlockText"/>
              <w:spacing w:before="0" w:after="0"/>
              <w:ind w:left="-87" w:right="-72" w:firstLine="0"/>
              <w:jc w:val="right"/>
              <w:rPr>
                <w:rFonts w:ascii="Arial" w:hAnsi="Arial" w:cs="Arial"/>
                <w:color w:val="000000"/>
                <w:sz w:val="16"/>
                <w:szCs w:val="16"/>
              </w:rPr>
            </w:pPr>
            <w:r w:rsidRPr="00347551">
              <w:rPr>
                <w:rFonts w:ascii="Arial" w:hAnsi="Arial" w:cs="Arial"/>
                <w:color w:val="000000"/>
                <w:spacing w:val="-4"/>
                <w:sz w:val="16"/>
                <w:szCs w:val="16"/>
                <w:lang w:val="en-GB"/>
              </w:rPr>
              <w:t>1</w:t>
            </w:r>
            <w:r w:rsidR="00CE590C" w:rsidRPr="00347551">
              <w:rPr>
                <w:rFonts w:ascii="Arial" w:hAnsi="Arial" w:cs="Arial"/>
                <w:color w:val="000000"/>
                <w:spacing w:val="-4"/>
                <w:sz w:val="16"/>
                <w:szCs w:val="16"/>
                <w:cs/>
                <w:lang w:val="en-GB"/>
              </w:rPr>
              <w:t>.</w:t>
            </w:r>
            <w:r w:rsidRPr="00347551">
              <w:rPr>
                <w:rFonts w:ascii="Arial" w:hAnsi="Arial" w:cs="Arial"/>
                <w:color w:val="000000"/>
                <w:spacing w:val="-4"/>
                <w:sz w:val="16"/>
                <w:szCs w:val="16"/>
                <w:lang w:val="en-GB"/>
              </w:rPr>
              <w:t>92</w:t>
            </w:r>
            <w:r w:rsidR="00CE590C" w:rsidRPr="00347551">
              <w:rPr>
                <w:rFonts w:ascii="Arial" w:hAnsi="Arial" w:cs="Arial"/>
                <w:color w:val="000000"/>
                <w:spacing w:val="-4"/>
                <w:sz w:val="16"/>
                <w:szCs w:val="16"/>
                <w:cs/>
                <w:lang w:val="en-GB"/>
              </w:rPr>
              <w:t xml:space="preserve"> - </w:t>
            </w:r>
            <w:r w:rsidRPr="00347551">
              <w:rPr>
                <w:rFonts w:ascii="Arial" w:hAnsi="Arial" w:cs="Arial"/>
                <w:color w:val="000000"/>
                <w:spacing w:val="-4"/>
                <w:sz w:val="16"/>
                <w:szCs w:val="16"/>
                <w:lang w:val="en-GB"/>
              </w:rPr>
              <w:t>3</w:t>
            </w:r>
            <w:r w:rsidR="00CE590C" w:rsidRPr="00347551">
              <w:rPr>
                <w:rFonts w:ascii="Arial" w:hAnsi="Arial" w:cs="Arial"/>
                <w:color w:val="000000"/>
                <w:spacing w:val="-4"/>
                <w:sz w:val="16"/>
                <w:szCs w:val="16"/>
                <w:cs/>
                <w:lang w:val="en-GB"/>
              </w:rPr>
              <w:t>.</w:t>
            </w:r>
            <w:r w:rsidRPr="00347551">
              <w:rPr>
                <w:rFonts w:ascii="Arial" w:hAnsi="Arial" w:cs="Arial"/>
                <w:color w:val="000000"/>
                <w:spacing w:val="-4"/>
                <w:sz w:val="16"/>
                <w:szCs w:val="16"/>
                <w:lang w:val="en-GB"/>
              </w:rPr>
              <w:t>35</w:t>
            </w:r>
          </w:p>
        </w:tc>
      </w:tr>
      <w:tr w:rsidR="00CE590C" w:rsidRPr="00347551" w14:paraId="2DF4D21E" w14:textId="77777777" w:rsidTr="00347551">
        <w:trPr>
          <w:trHeight w:val="20"/>
        </w:trPr>
        <w:tc>
          <w:tcPr>
            <w:tcW w:w="1800" w:type="dxa"/>
            <w:shd w:val="clear" w:color="auto" w:fill="auto"/>
            <w:vAlign w:val="bottom"/>
            <w:hideMark/>
          </w:tcPr>
          <w:p w14:paraId="78C1FB69" w14:textId="77777777" w:rsidR="00CE590C" w:rsidRPr="00347551" w:rsidRDefault="00CE590C" w:rsidP="00CE590C">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Loans and interest receivables</w:t>
            </w:r>
          </w:p>
        </w:tc>
        <w:tc>
          <w:tcPr>
            <w:tcW w:w="834" w:type="dxa"/>
            <w:tcBorders>
              <w:bottom w:val="single" w:sz="4" w:space="0" w:color="auto"/>
            </w:tcBorders>
            <w:shd w:val="clear" w:color="auto" w:fill="auto"/>
          </w:tcPr>
          <w:p w14:paraId="23971EF9"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04BBFF53" w14:textId="6259A18A"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35" w:type="dxa"/>
            <w:tcBorders>
              <w:bottom w:val="single" w:sz="4" w:space="0" w:color="auto"/>
            </w:tcBorders>
            <w:shd w:val="clear" w:color="auto" w:fill="auto"/>
          </w:tcPr>
          <w:p w14:paraId="524BD170"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70C19264" w14:textId="778C0940"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36" w:type="dxa"/>
            <w:tcBorders>
              <w:bottom w:val="single" w:sz="4" w:space="0" w:color="auto"/>
            </w:tcBorders>
            <w:shd w:val="clear" w:color="auto" w:fill="auto"/>
          </w:tcPr>
          <w:p w14:paraId="61437A06"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7B3FB827" w14:textId="41AE92D3"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35" w:type="dxa"/>
            <w:tcBorders>
              <w:bottom w:val="single" w:sz="4" w:space="0" w:color="auto"/>
            </w:tcBorders>
            <w:shd w:val="clear" w:color="auto" w:fill="auto"/>
          </w:tcPr>
          <w:p w14:paraId="301A4A29"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52733A65" w14:textId="4EEAE067" w:rsidR="00CE590C" w:rsidRPr="00347551" w:rsidRDefault="00347551"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7</w:t>
            </w:r>
          </w:p>
        </w:tc>
        <w:tc>
          <w:tcPr>
            <w:tcW w:w="835" w:type="dxa"/>
            <w:tcBorders>
              <w:bottom w:val="single" w:sz="4" w:space="0" w:color="auto"/>
            </w:tcBorders>
            <w:shd w:val="clear" w:color="auto" w:fill="auto"/>
          </w:tcPr>
          <w:p w14:paraId="23B378DF"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33CCBD3D" w14:textId="7B9BD125"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36" w:type="dxa"/>
            <w:tcBorders>
              <w:bottom w:val="single" w:sz="4" w:space="0" w:color="auto"/>
            </w:tcBorders>
            <w:shd w:val="clear" w:color="auto" w:fill="auto"/>
          </w:tcPr>
          <w:p w14:paraId="64C414D6"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0991F8FF" w14:textId="3730C360"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77" w:type="dxa"/>
            <w:tcBorders>
              <w:bottom w:val="single" w:sz="4" w:space="0" w:color="auto"/>
            </w:tcBorders>
            <w:shd w:val="clear" w:color="auto" w:fill="auto"/>
          </w:tcPr>
          <w:p w14:paraId="74FF56EA"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5DF3E231" w14:textId="51604336" w:rsidR="00CE590C" w:rsidRPr="00347551" w:rsidRDefault="00CE590C"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cs/>
              </w:rPr>
              <w:t>-</w:t>
            </w:r>
          </w:p>
        </w:tc>
        <w:tc>
          <w:tcPr>
            <w:tcW w:w="824" w:type="dxa"/>
            <w:tcBorders>
              <w:bottom w:val="single" w:sz="4" w:space="0" w:color="auto"/>
            </w:tcBorders>
            <w:shd w:val="clear" w:color="auto" w:fill="auto"/>
          </w:tcPr>
          <w:p w14:paraId="1047159A"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6553537E" w14:textId="24BDDD7F" w:rsidR="00CE590C" w:rsidRPr="00347551" w:rsidRDefault="00347551"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7</w:t>
            </w:r>
          </w:p>
        </w:tc>
        <w:tc>
          <w:tcPr>
            <w:tcW w:w="957" w:type="dxa"/>
            <w:tcBorders>
              <w:bottom w:val="single" w:sz="4" w:space="0" w:color="auto"/>
            </w:tcBorders>
            <w:shd w:val="clear" w:color="auto" w:fill="auto"/>
          </w:tcPr>
          <w:p w14:paraId="3646EE44" w14:textId="77777777" w:rsidR="005D0A1D" w:rsidRPr="00347551" w:rsidRDefault="005D0A1D" w:rsidP="00CE590C">
            <w:pPr>
              <w:pStyle w:val="BlockText"/>
              <w:spacing w:before="0" w:after="0"/>
              <w:ind w:left="0" w:right="-72" w:firstLine="0"/>
              <w:jc w:val="right"/>
              <w:rPr>
                <w:rFonts w:ascii="Arial" w:hAnsi="Arial" w:cs="Arial"/>
                <w:color w:val="000000"/>
                <w:spacing w:val="-4"/>
                <w:sz w:val="16"/>
                <w:szCs w:val="16"/>
              </w:rPr>
            </w:pPr>
          </w:p>
          <w:p w14:paraId="48B6F57F" w14:textId="5626B4B2" w:rsidR="00CE590C" w:rsidRPr="00347551" w:rsidRDefault="00347551" w:rsidP="00CE590C">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4</w:t>
            </w:r>
            <w:r w:rsidR="005D0A1D" w:rsidRPr="00347551">
              <w:rPr>
                <w:rFonts w:ascii="Arial" w:hAnsi="Arial" w:cs="Arial"/>
                <w:color w:val="000000"/>
                <w:spacing w:val="-4"/>
                <w:sz w:val="16"/>
                <w:szCs w:val="16"/>
              </w:rPr>
              <w:t>.</w:t>
            </w:r>
            <w:r w:rsidRPr="00347551">
              <w:rPr>
                <w:rFonts w:ascii="Arial" w:hAnsi="Arial" w:cs="Arial"/>
                <w:color w:val="000000"/>
                <w:spacing w:val="-4"/>
                <w:sz w:val="16"/>
                <w:szCs w:val="16"/>
                <w:lang w:val="en-GB"/>
              </w:rPr>
              <w:t>10</w:t>
            </w:r>
          </w:p>
        </w:tc>
      </w:tr>
      <w:tr w:rsidR="00CE590C" w:rsidRPr="00347551" w14:paraId="23F6D83F" w14:textId="77777777" w:rsidTr="00347551">
        <w:trPr>
          <w:trHeight w:val="20"/>
        </w:trPr>
        <w:tc>
          <w:tcPr>
            <w:tcW w:w="1800" w:type="dxa"/>
            <w:shd w:val="clear" w:color="auto" w:fill="auto"/>
            <w:vAlign w:val="bottom"/>
          </w:tcPr>
          <w:p w14:paraId="122B1231" w14:textId="77777777" w:rsidR="00CE590C" w:rsidRPr="00347551" w:rsidRDefault="00CE590C" w:rsidP="00CE590C">
            <w:pPr>
              <w:overflowPunct/>
              <w:autoSpaceDE/>
              <w:adjustRightInd/>
              <w:ind w:left="87" w:hanging="173"/>
              <w:rPr>
                <w:rFonts w:ascii="Arial" w:hAnsi="Arial" w:cs="Arial"/>
                <w:color w:val="000000"/>
                <w:sz w:val="16"/>
                <w:szCs w:val="16"/>
                <w:lang w:val="en-GB"/>
              </w:rPr>
            </w:pPr>
          </w:p>
        </w:tc>
        <w:tc>
          <w:tcPr>
            <w:tcW w:w="834" w:type="dxa"/>
            <w:tcBorders>
              <w:bottom w:val="single" w:sz="4" w:space="0" w:color="auto"/>
            </w:tcBorders>
            <w:shd w:val="clear" w:color="auto" w:fill="auto"/>
            <w:vAlign w:val="center"/>
          </w:tcPr>
          <w:p w14:paraId="19659A60" w14:textId="2B8A04D4" w:rsidR="00CE590C" w:rsidRPr="00347551" w:rsidRDefault="00347551"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2</w:t>
            </w:r>
            <w:r w:rsidR="00CE590C" w:rsidRPr="00347551">
              <w:rPr>
                <w:rFonts w:ascii="Arial" w:hAnsi="Arial" w:cs="Arial"/>
                <w:color w:val="000000"/>
                <w:spacing w:val="-4"/>
                <w:sz w:val="16"/>
                <w:szCs w:val="16"/>
              </w:rPr>
              <w:t>,</w:t>
            </w:r>
            <w:r w:rsidRPr="00347551">
              <w:rPr>
                <w:rFonts w:ascii="Arial" w:hAnsi="Arial" w:cs="Arial"/>
                <w:color w:val="000000"/>
                <w:spacing w:val="-4"/>
                <w:sz w:val="16"/>
                <w:szCs w:val="16"/>
                <w:lang w:val="en-GB"/>
              </w:rPr>
              <w:t>415</w:t>
            </w:r>
          </w:p>
        </w:tc>
        <w:tc>
          <w:tcPr>
            <w:tcW w:w="835" w:type="dxa"/>
            <w:tcBorders>
              <w:bottom w:val="single" w:sz="4" w:space="0" w:color="auto"/>
            </w:tcBorders>
            <w:shd w:val="clear" w:color="auto" w:fill="auto"/>
            <w:vAlign w:val="center"/>
          </w:tcPr>
          <w:p w14:paraId="69E00DAB" w14:textId="4A5644CE" w:rsidR="00CE590C" w:rsidRPr="00347551" w:rsidRDefault="00347551"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31</w:t>
            </w:r>
          </w:p>
        </w:tc>
        <w:tc>
          <w:tcPr>
            <w:tcW w:w="836" w:type="dxa"/>
            <w:tcBorders>
              <w:bottom w:val="single" w:sz="4" w:space="0" w:color="auto"/>
            </w:tcBorders>
            <w:shd w:val="clear" w:color="auto" w:fill="auto"/>
            <w:vAlign w:val="center"/>
          </w:tcPr>
          <w:p w14:paraId="53794D2F" w14:textId="455CDCFC" w:rsidR="00CE590C" w:rsidRPr="00347551" w:rsidRDefault="00CE590C"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rPr>
              <w:t>-</w:t>
            </w:r>
          </w:p>
        </w:tc>
        <w:tc>
          <w:tcPr>
            <w:tcW w:w="835" w:type="dxa"/>
            <w:tcBorders>
              <w:bottom w:val="single" w:sz="4" w:space="0" w:color="auto"/>
            </w:tcBorders>
            <w:shd w:val="clear" w:color="auto" w:fill="auto"/>
            <w:vAlign w:val="center"/>
          </w:tcPr>
          <w:p w14:paraId="6F92EBC6" w14:textId="25656411" w:rsidR="00CE590C" w:rsidRPr="00347551" w:rsidRDefault="00347551"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253</w:t>
            </w:r>
          </w:p>
        </w:tc>
        <w:tc>
          <w:tcPr>
            <w:tcW w:w="835" w:type="dxa"/>
            <w:tcBorders>
              <w:bottom w:val="single" w:sz="4" w:space="0" w:color="auto"/>
            </w:tcBorders>
            <w:shd w:val="clear" w:color="auto" w:fill="auto"/>
            <w:vAlign w:val="center"/>
          </w:tcPr>
          <w:p w14:paraId="726BF3C0" w14:textId="28F06354" w:rsidR="00CE590C" w:rsidRPr="00347551" w:rsidRDefault="00CE590C"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rPr>
              <w:t>-</w:t>
            </w:r>
          </w:p>
        </w:tc>
        <w:tc>
          <w:tcPr>
            <w:tcW w:w="836" w:type="dxa"/>
            <w:tcBorders>
              <w:bottom w:val="single" w:sz="4" w:space="0" w:color="auto"/>
            </w:tcBorders>
            <w:shd w:val="clear" w:color="auto" w:fill="auto"/>
            <w:vAlign w:val="center"/>
          </w:tcPr>
          <w:p w14:paraId="32731173" w14:textId="291F4ABC" w:rsidR="00CE590C" w:rsidRPr="00347551" w:rsidRDefault="00CE590C"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rPr>
              <w:t>-</w:t>
            </w:r>
          </w:p>
        </w:tc>
        <w:tc>
          <w:tcPr>
            <w:tcW w:w="877" w:type="dxa"/>
            <w:tcBorders>
              <w:bottom w:val="single" w:sz="4" w:space="0" w:color="auto"/>
            </w:tcBorders>
            <w:shd w:val="clear" w:color="auto" w:fill="auto"/>
            <w:vAlign w:val="center"/>
          </w:tcPr>
          <w:p w14:paraId="037136A2" w14:textId="1DABA43E" w:rsidR="00CE590C" w:rsidRPr="00347551" w:rsidRDefault="00347551"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1</w:t>
            </w:r>
            <w:r w:rsidR="00CE590C" w:rsidRPr="00347551">
              <w:rPr>
                <w:rFonts w:ascii="Arial" w:hAnsi="Arial" w:cs="Arial"/>
                <w:color w:val="000000"/>
                <w:spacing w:val="-4"/>
                <w:sz w:val="16"/>
                <w:szCs w:val="16"/>
              </w:rPr>
              <w:t>,</w:t>
            </w:r>
            <w:r w:rsidRPr="00347551">
              <w:rPr>
                <w:rFonts w:ascii="Arial" w:hAnsi="Arial" w:cs="Arial"/>
                <w:color w:val="000000"/>
                <w:spacing w:val="-4"/>
                <w:sz w:val="16"/>
                <w:szCs w:val="16"/>
                <w:lang w:val="en-GB"/>
              </w:rPr>
              <w:t>279</w:t>
            </w:r>
          </w:p>
        </w:tc>
        <w:tc>
          <w:tcPr>
            <w:tcW w:w="824" w:type="dxa"/>
            <w:tcBorders>
              <w:bottom w:val="single" w:sz="4" w:space="0" w:color="auto"/>
            </w:tcBorders>
            <w:shd w:val="clear" w:color="auto" w:fill="auto"/>
            <w:vAlign w:val="center"/>
          </w:tcPr>
          <w:p w14:paraId="29498DC4" w14:textId="18F434E0" w:rsidR="00CE590C" w:rsidRPr="00347551" w:rsidRDefault="00347551"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3</w:t>
            </w:r>
            <w:r w:rsidR="00CE590C" w:rsidRPr="00347551">
              <w:rPr>
                <w:rFonts w:ascii="Arial" w:hAnsi="Arial" w:cs="Arial"/>
                <w:color w:val="000000"/>
                <w:spacing w:val="-4"/>
                <w:sz w:val="16"/>
                <w:szCs w:val="16"/>
              </w:rPr>
              <w:t>,</w:t>
            </w:r>
            <w:r w:rsidRPr="00347551">
              <w:rPr>
                <w:rFonts w:ascii="Arial" w:hAnsi="Arial" w:cs="Arial"/>
                <w:color w:val="000000"/>
                <w:spacing w:val="-4"/>
                <w:sz w:val="16"/>
                <w:szCs w:val="16"/>
                <w:lang w:val="en-GB"/>
              </w:rPr>
              <w:t>978</w:t>
            </w:r>
          </w:p>
        </w:tc>
        <w:tc>
          <w:tcPr>
            <w:tcW w:w="957" w:type="dxa"/>
            <w:tcBorders>
              <w:bottom w:val="single" w:sz="4" w:space="0" w:color="auto"/>
            </w:tcBorders>
            <w:shd w:val="clear" w:color="auto" w:fill="auto"/>
            <w:vAlign w:val="center"/>
          </w:tcPr>
          <w:p w14:paraId="05D0526D" w14:textId="77777777" w:rsidR="00CE590C" w:rsidRPr="00347551" w:rsidRDefault="00CE590C" w:rsidP="0025712A">
            <w:pPr>
              <w:pStyle w:val="BlockText"/>
              <w:spacing w:before="0" w:after="0"/>
              <w:ind w:left="0" w:right="-72" w:firstLine="0"/>
              <w:jc w:val="right"/>
              <w:rPr>
                <w:rFonts w:ascii="Arial" w:hAnsi="Arial" w:cs="Arial"/>
                <w:color w:val="000000"/>
                <w:sz w:val="16"/>
                <w:szCs w:val="16"/>
              </w:rPr>
            </w:pPr>
          </w:p>
        </w:tc>
      </w:tr>
      <w:tr w:rsidR="0025712A" w:rsidRPr="00347551" w14:paraId="6CA67702" w14:textId="77777777" w:rsidTr="00347551">
        <w:trPr>
          <w:trHeight w:val="20"/>
        </w:trPr>
        <w:tc>
          <w:tcPr>
            <w:tcW w:w="1800" w:type="dxa"/>
            <w:shd w:val="clear" w:color="auto" w:fill="auto"/>
            <w:vAlign w:val="bottom"/>
          </w:tcPr>
          <w:p w14:paraId="6686D5D0" w14:textId="77777777" w:rsidR="0025712A" w:rsidRPr="00347551" w:rsidRDefault="0025712A" w:rsidP="00CE590C">
            <w:pPr>
              <w:overflowPunct/>
              <w:autoSpaceDE/>
              <w:adjustRightInd/>
              <w:ind w:left="87" w:hanging="173"/>
              <w:rPr>
                <w:rFonts w:ascii="Arial" w:hAnsi="Arial" w:cs="Arial"/>
                <w:b/>
                <w:bCs/>
                <w:color w:val="000000"/>
                <w:sz w:val="16"/>
                <w:szCs w:val="16"/>
                <w:lang w:val="en-GB"/>
              </w:rPr>
            </w:pPr>
          </w:p>
        </w:tc>
        <w:tc>
          <w:tcPr>
            <w:tcW w:w="834" w:type="dxa"/>
            <w:tcBorders>
              <w:top w:val="single" w:sz="4" w:space="0" w:color="auto"/>
            </w:tcBorders>
            <w:shd w:val="clear" w:color="auto" w:fill="auto"/>
            <w:vAlign w:val="bottom"/>
          </w:tcPr>
          <w:p w14:paraId="5DC575FC" w14:textId="77777777" w:rsidR="0025712A" w:rsidRPr="00347551" w:rsidRDefault="0025712A" w:rsidP="00CE590C">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shd w:val="clear" w:color="auto" w:fill="auto"/>
            <w:vAlign w:val="bottom"/>
          </w:tcPr>
          <w:p w14:paraId="7B4C3430" w14:textId="77777777" w:rsidR="0025712A" w:rsidRPr="00347551" w:rsidRDefault="0025712A" w:rsidP="00CE590C">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shd w:val="clear" w:color="auto" w:fill="auto"/>
            <w:vAlign w:val="bottom"/>
          </w:tcPr>
          <w:p w14:paraId="357B0801" w14:textId="77777777" w:rsidR="0025712A" w:rsidRPr="00347551" w:rsidRDefault="0025712A" w:rsidP="00CE590C">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shd w:val="clear" w:color="auto" w:fill="auto"/>
            <w:vAlign w:val="bottom"/>
          </w:tcPr>
          <w:p w14:paraId="4BEEDDDD" w14:textId="77777777" w:rsidR="0025712A" w:rsidRPr="00347551" w:rsidRDefault="0025712A" w:rsidP="00CE590C">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shd w:val="clear" w:color="auto" w:fill="auto"/>
            <w:vAlign w:val="bottom"/>
          </w:tcPr>
          <w:p w14:paraId="25C23669" w14:textId="77777777" w:rsidR="0025712A" w:rsidRPr="00347551" w:rsidRDefault="0025712A" w:rsidP="00CE590C">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shd w:val="clear" w:color="auto" w:fill="auto"/>
            <w:vAlign w:val="bottom"/>
          </w:tcPr>
          <w:p w14:paraId="26AE2CCB" w14:textId="77777777" w:rsidR="0025712A" w:rsidRPr="00347551" w:rsidRDefault="0025712A" w:rsidP="00CE590C">
            <w:pPr>
              <w:pStyle w:val="BlockText"/>
              <w:spacing w:before="0" w:after="0"/>
              <w:ind w:left="0" w:right="-72" w:firstLine="0"/>
              <w:jc w:val="right"/>
              <w:rPr>
                <w:rFonts w:ascii="Arial" w:hAnsi="Arial" w:cs="Arial"/>
                <w:color w:val="000000"/>
                <w:sz w:val="16"/>
                <w:szCs w:val="16"/>
              </w:rPr>
            </w:pPr>
          </w:p>
        </w:tc>
        <w:tc>
          <w:tcPr>
            <w:tcW w:w="877" w:type="dxa"/>
            <w:tcBorders>
              <w:top w:val="single" w:sz="4" w:space="0" w:color="auto"/>
            </w:tcBorders>
            <w:shd w:val="clear" w:color="auto" w:fill="auto"/>
            <w:vAlign w:val="bottom"/>
          </w:tcPr>
          <w:p w14:paraId="02F928A3" w14:textId="77777777" w:rsidR="0025712A" w:rsidRPr="00347551" w:rsidRDefault="0025712A" w:rsidP="00CE590C">
            <w:pPr>
              <w:pStyle w:val="BlockText"/>
              <w:spacing w:before="0" w:after="0"/>
              <w:ind w:left="0" w:right="-72" w:firstLine="0"/>
              <w:jc w:val="right"/>
              <w:rPr>
                <w:rFonts w:ascii="Arial" w:hAnsi="Arial" w:cs="Arial"/>
                <w:color w:val="000000"/>
                <w:sz w:val="16"/>
                <w:szCs w:val="16"/>
              </w:rPr>
            </w:pPr>
          </w:p>
        </w:tc>
        <w:tc>
          <w:tcPr>
            <w:tcW w:w="824" w:type="dxa"/>
            <w:tcBorders>
              <w:top w:val="single" w:sz="4" w:space="0" w:color="auto"/>
            </w:tcBorders>
            <w:shd w:val="clear" w:color="auto" w:fill="auto"/>
            <w:vAlign w:val="bottom"/>
          </w:tcPr>
          <w:p w14:paraId="2B98B43B" w14:textId="77777777" w:rsidR="0025712A" w:rsidRPr="00347551" w:rsidRDefault="0025712A" w:rsidP="00CE590C">
            <w:pPr>
              <w:pStyle w:val="BlockText"/>
              <w:spacing w:before="0" w:after="0"/>
              <w:ind w:left="0" w:right="-72" w:firstLine="0"/>
              <w:jc w:val="right"/>
              <w:rPr>
                <w:rFonts w:ascii="Arial" w:hAnsi="Arial" w:cs="Arial"/>
                <w:color w:val="000000"/>
                <w:sz w:val="16"/>
                <w:szCs w:val="16"/>
              </w:rPr>
            </w:pPr>
          </w:p>
        </w:tc>
        <w:tc>
          <w:tcPr>
            <w:tcW w:w="957" w:type="dxa"/>
            <w:tcBorders>
              <w:top w:val="single" w:sz="4" w:space="0" w:color="auto"/>
            </w:tcBorders>
            <w:shd w:val="clear" w:color="auto" w:fill="auto"/>
            <w:vAlign w:val="bottom"/>
          </w:tcPr>
          <w:p w14:paraId="1C470C10" w14:textId="77777777" w:rsidR="0025712A" w:rsidRPr="00347551" w:rsidRDefault="0025712A" w:rsidP="00CE590C">
            <w:pPr>
              <w:pStyle w:val="BlockText"/>
              <w:spacing w:before="0" w:after="0"/>
              <w:ind w:left="0" w:right="-72" w:firstLine="0"/>
              <w:jc w:val="right"/>
              <w:rPr>
                <w:rFonts w:ascii="Arial" w:hAnsi="Arial" w:cs="Arial"/>
                <w:color w:val="000000"/>
                <w:sz w:val="16"/>
                <w:szCs w:val="16"/>
              </w:rPr>
            </w:pPr>
          </w:p>
        </w:tc>
      </w:tr>
      <w:tr w:rsidR="00CE590C" w:rsidRPr="00347551" w14:paraId="738EB8FC" w14:textId="77777777" w:rsidTr="00347551">
        <w:trPr>
          <w:trHeight w:val="20"/>
        </w:trPr>
        <w:tc>
          <w:tcPr>
            <w:tcW w:w="1800" w:type="dxa"/>
            <w:shd w:val="clear" w:color="auto" w:fill="auto"/>
            <w:vAlign w:val="bottom"/>
            <w:hideMark/>
          </w:tcPr>
          <w:p w14:paraId="4FD2A8A6" w14:textId="77777777" w:rsidR="00CE590C" w:rsidRPr="00347551" w:rsidRDefault="00CE590C" w:rsidP="00CE590C">
            <w:pPr>
              <w:overflowPunct/>
              <w:autoSpaceDE/>
              <w:adjustRightInd/>
              <w:ind w:left="87" w:hanging="173"/>
              <w:rPr>
                <w:rFonts w:ascii="Arial" w:hAnsi="Arial" w:cs="Arial"/>
                <w:color w:val="000000"/>
                <w:sz w:val="16"/>
                <w:szCs w:val="16"/>
                <w:lang w:val="en-GB"/>
              </w:rPr>
            </w:pPr>
            <w:r w:rsidRPr="00347551">
              <w:rPr>
                <w:rFonts w:ascii="Arial" w:hAnsi="Arial" w:cs="Arial"/>
                <w:b/>
                <w:bCs/>
                <w:color w:val="000000"/>
                <w:sz w:val="16"/>
                <w:szCs w:val="16"/>
                <w:lang w:val="en-GB"/>
              </w:rPr>
              <w:t>Financial</w:t>
            </w:r>
          </w:p>
        </w:tc>
        <w:tc>
          <w:tcPr>
            <w:tcW w:w="834" w:type="dxa"/>
            <w:shd w:val="clear" w:color="auto" w:fill="auto"/>
            <w:vAlign w:val="bottom"/>
          </w:tcPr>
          <w:p w14:paraId="5F9CD83F"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1F20D0F7"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48FD52AC"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39595A24"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33E3DFC2"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480BF6A9"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877" w:type="dxa"/>
            <w:shd w:val="clear" w:color="auto" w:fill="auto"/>
            <w:vAlign w:val="bottom"/>
          </w:tcPr>
          <w:p w14:paraId="0E027B6D"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824" w:type="dxa"/>
            <w:shd w:val="clear" w:color="auto" w:fill="auto"/>
            <w:vAlign w:val="bottom"/>
          </w:tcPr>
          <w:p w14:paraId="1045C9C2"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957" w:type="dxa"/>
            <w:shd w:val="clear" w:color="auto" w:fill="auto"/>
            <w:vAlign w:val="bottom"/>
          </w:tcPr>
          <w:p w14:paraId="6059E40D"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r>
      <w:tr w:rsidR="00CE590C" w:rsidRPr="00347551" w14:paraId="2BE19CF7" w14:textId="77777777" w:rsidTr="00347551">
        <w:trPr>
          <w:trHeight w:val="20"/>
        </w:trPr>
        <w:tc>
          <w:tcPr>
            <w:tcW w:w="1800" w:type="dxa"/>
            <w:shd w:val="clear" w:color="auto" w:fill="auto"/>
            <w:vAlign w:val="bottom"/>
            <w:hideMark/>
          </w:tcPr>
          <w:p w14:paraId="455B9BD3" w14:textId="77777777" w:rsidR="00CE590C" w:rsidRPr="00347551" w:rsidRDefault="00CE590C" w:rsidP="00CE590C">
            <w:pPr>
              <w:overflowPunct/>
              <w:autoSpaceDE/>
              <w:adjustRightInd/>
              <w:ind w:left="87" w:hanging="173"/>
              <w:rPr>
                <w:rFonts w:ascii="Arial" w:hAnsi="Arial" w:cs="Arial"/>
                <w:b/>
                <w:bCs/>
                <w:color w:val="000000"/>
                <w:sz w:val="16"/>
                <w:szCs w:val="16"/>
                <w:lang w:val="en-GB"/>
              </w:rPr>
            </w:pPr>
            <w:r w:rsidRPr="00347551">
              <w:rPr>
                <w:rFonts w:ascii="Arial" w:hAnsi="Arial" w:cs="Arial"/>
                <w:b/>
                <w:bCs/>
                <w:color w:val="000000"/>
                <w:sz w:val="16"/>
                <w:szCs w:val="16"/>
                <w:lang w:val="en-GB"/>
              </w:rPr>
              <w:t xml:space="preserve">   liabilities</w:t>
            </w:r>
          </w:p>
        </w:tc>
        <w:tc>
          <w:tcPr>
            <w:tcW w:w="834" w:type="dxa"/>
            <w:shd w:val="clear" w:color="auto" w:fill="auto"/>
            <w:vAlign w:val="bottom"/>
          </w:tcPr>
          <w:p w14:paraId="6675C64A"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4F450084"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2531968E"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7A698DD0"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3E7268A9"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4625FE3A"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877" w:type="dxa"/>
            <w:shd w:val="clear" w:color="auto" w:fill="auto"/>
            <w:vAlign w:val="bottom"/>
          </w:tcPr>
          <w:p w14:paraId="3A96C0F3"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824" w:type="dxa"/>
            <w:shd w:val="clear" w:color="auto" w:fill="auto"/>
            <w:vAlign w:val="bottom"/>
          </w:tcPr>
          <w:p w14:paraId="447507DD"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c>
          <w:tcPr>
            <w:tcW w:w="957" w:type="dxa"/>
            <w:shd w:val="clear" w:color="auto" w:fill="auto"/>
            <w:vAlign w:val="bottom"/>
          </w:tcPr>
          <w:p w14:paraId="58BB7E1A" w14:textId="77777777" w:rsidR="00CE590C" w:rsidRPr="00347551" w:rsidRDefault="00CE590C" w:rsidP="00CE590C">
            <w:pPr>
              <w:pStyle w:val="BlockText"/>
              <w:spacing w:before="0" w:after="0"/>
              <w:ind w:left="0" w:right="-72" w:firstLine="0"/>
              <w:jc w:val="right"/>
              <w:rPr>
                <w:rFonts w:ascii="Arial" w:hAnsi="Arial" w:cs="Arial"/>
                <w:color w:val="000000"/>
                <w:sz w:val="16"/>
                <w:szCs w:val="16"/>
              </w:rPr>
            </w:pPr>
          </w:p>
        </w:tc>
      </w:tr>
      <w:tr w:rsidR="00CE590C" w:rsidRPr="00347551" w14:paraId="2C40BA8D" w14:textId="77777777" w:rsidTr="00347551">
        <w:trPr>
          <w:trHeight w:val="20"/>
        </w:trPr>
        <w:tc>
          <w:tcPr>
            <w:tcW w:w="1800" w:type="dxa"/>
            <w:shd w:val="clear" w:color="auto" w:fill="auto"/>
            <w:vAlign w:val="bottom"/>
          </w:tcPr>
          <w:p w14:paraId="4C94BAF8" w14:textId="11B5E413" w:rsidR="00CE590C" w:rsidRPr="00347551" w:rsidRDefault="00CE590C" w:rsidP="00CE590C">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Due to reinsurers</w:t>
            </w:r>
          </w:p>
        </w:tc>
        <w:tc>
          <w:tcPr>
            <w:tcW w:w="834" w:type="dxa"/>
            <w:tcBorders>
              <w:left w:val="nil"/>
              <w:right w:val="nil"/>
            </w:tcBorders>
            <w:shd w:val="clear" w:color="auto" w:fill="auto"/>
          </w:tcPr>
          <w:p w14:paraId="00D5A19F" w14:textId="34C2190A" w:rsidR="00CE590C" w:rsidRPr="00347551" w:rsidRDefault="00CE590C"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z w:val="16"/>
                <w:szCs w:val="16"/>
              </w:rPr>
              <w:t>-</w:t>
            </w:r>
          </w:p>
        </w:tc>
        <w:tc>
          <w:tcPr>
            <w:tcW w:w="835" w:type="dxa"/>
            <w:tcBorders>
              <w:left w:val="nil"/>
              <w:right w:val="nil"/>
            </w:tcBorders>
            <w:shd w:val="clear" w:color="auto" w:fill="auto"/>
          </w:tcPr>
          <w:p w14:paraId="1EA5F5DB" w14:textId="15476688" w:rsidR="00CE590C" w:rsidRPr="00347551" w:rsidRDefault="00CE590C"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z w:val="16"/>
                <w:szCs w:val="16"/>
              </w:rPr>
              <w:t>-</w:t>
            </w:r>
          </w:p>
        </w:tc>
        <w:tc>
          <w:tcPr>
            <w:tcW w:w="836" w:type="dxa"/>
            <w:tcBorders>
              <w:left w:val="nil"/>
              <w:right w:val="nil"/>
            </w:tcBorders>
            <w:shd w:val="clear" w:color="auto" w:fill="auto"/>
          </w:tcPr>
          <w:p w14:paraId="5FD582AA" w14:textId="6F353756" w:rsidR="00CE590C" w:rsidRPr="00347551" w:rsidRDefault="00CE590C" w:rsidP="00CE590C">
            <w:pPr>
              <w:pStyle w:val="BlockText"/>
              <w:spacing w:before="0" w:after="0"/>
              <w:ind w:left="0" w:right="-72" w:firstLine="0"/>
              <w:jc w:val="right"/>
              <w:rPr>
                <w:rFonts w:ascii="Arial" w:hAnsi="Arial" w:cs="Arial"/>
                <w:color w:val="000000"/>
                <w:spacing w:val="-4"/>
                <w:sz w:val="16"/>
                <w:szCs w:val="16"/>
                <w:cs/>
              </w:rPr>
            </w:pPr>
            <w:r w:rsidRPr="00347551">
              <w:rPr>
                <w:rFonts w:ascii="Arial" w:hAnsi="Arial" w:cs="Arial"/>
                <w:color w:val="000000"/>
                <w:sz w:val="16"/>
                <w:szCs w:val="16"/>
              </w:rPr>
              <w:t>-</w:t>
            </w:r>
          </w:p>
        </w:tc>
        <w:tc>
          <w:tcPr>
            <w:tcW w:w="835" w:type="dxa"/>
            <w:tcBorders>
              <w:left w:val="nil"/>
              <w:right w:val="nil"/>
            </w:tcBorders>
            <w:shd w:val="clear" w:color="auto" w:fill="auto"/>
          </w:tcPr>
          <w:p w14:paraId="1D028A44" w14:textId="6798C677" w:rsidR="00CE590C" w:rsidRPr="00347551" w:rsidRDefault="00CE590C" w:rsidP="00CE590C">
            <w:pPr>
              <w:pStyle w:val="BlockText"/>
              <w:spacing w:before="0" w:after="0"/>
              <w:ind w:left="0" w:right="-72" w:firstLine="0"/>
              <w:jc w:val="right"/>
              <w:rPr>
                <w:rFonts w:ascii="Arial" w:hAnsi="Arial" w:cs="Arial"/>
                <w:color w:val="000000"/>
                <w:spacing w:val="-4"/>
                <w:sz w:val="16"/>
                <w:szCs w:val="16"/>
                <w:cs/>
              </w:rPr>
            </w:pPr>
            <w:r w:rsidRPr="00347551">
              <w:rPr>
                <w:rFonts w:ascii="Arial" w:hAnsi="Arial" w:cs="Arial"/>
                <w:color w:val="000000"/>
                <w:sz w:val="16"/>
                <w:szCs w:val="16"/>
              </w:rPr>
              <w:t>-</w:t>
            </w:r>
          </w:p>
        </w:tc>
        <w:tc>
          <w:tcPr>
            <w:tcW w:w="835" w:type="dxa"/>
            <w:tcBorders>
              <w:left w:val="nil"/>
              <w:right w:val="nil"/>
            </w:tcBorders>
            <w:shd w:val="clear" w:color="auto" w:fill="auto"/>
          </w:tcPr>
          <w:p w14:paraId="057F0E0D" w14:textId="6B02B68B" w:rsidR="00CE590C" w:rsidRPr="00347551" w:rsidRDefault="00CE590C" w:rsidP="00CE590C">
            <w:pPr>
              <w:ind w:right="-72"/>
              <w:jc w:val="right"/>
              <w:rPr>
                <w:rFonts w:ascii="Arial" w:hAnsi="Arial" w:cs="Arial"/>
                <w:color w:val="000000"/>
                <w:spacing w:val="-4"/>
                <w:sz w:val="16"/>
                <w:szCs w:val="16"/>
                <w:cs/>
              </w:rPr>
            </w:pPr>
            <w:r w:rsidRPr="00347551">
              <w:rPr>
                <w:rFonts w:ascii="Arial" w:hAnsi="Arial" w:cs="Arial"/>
                <w:color w:val="000000"/>
                <w:sz w:val="16"/>
                <w:szCs w:val="16"/>
              </w:rPr>
              <w:t>-</w:t>
            </w:r>
          </w:p>
        </w:tc>
        <w:tc>
          <w:tcPr>
            <w:tcW w:w="836" w:type="dxa"/>
            <w:tcBorders>
              <w:left w:val="nil"/>
              <w:right w:val="nil"/>
            </w:tcBorders>
            <w:shd w:val="clear" w:color="auto" w:fill="auto"/>
          </w:tcPr>
          <w:p w14:paraId="764AB6CD" w14:textId="6221E13D" w:rsidR="00CE590C" w:rsidRPr="00347551" w:rsidRDefault="00CE590C" w:rsidP="00CE590C">
            <w:pPr>
              <w:ind w:right="-72"/>
              <w:jc w:val="right"/>
              <w:rPr>
                <w:rFonts w:ascii="Arial" w:hAnsi="Arial" w:cs="Arial"/>
                <w:color w:val="000000"/>
                <w:spacing w:val="-4"/>
                <w:sz w:val="16"/>
                <w:szCs w:val="16"/>
                <w:cs/>
              </w:rPr>
            </w:pPr>
            <w:r w:rsidRPr="00347551">
              <w:rPr>
                <w:rFonts w:ascii="Arial" w:hAnsi="Arial" w:cs="Arial"/>
                <w:color w:val="000000"/>
                <w:sz w:val="16"/>
                <w:szCs w:val="16"/>
              </w:rPr>
              <w:t>-</w:t>
            </w:r>
          </w:p>
        </w:tc>
        <w:tc>
          <w:tcPr>
            <w:tcW w:w="877" w:type="dxa"/>
            <w:tcBorders>
              <w:left w:val="nil"/>
              <w:right w:val="nil"/>
            </w:tcBorders>
            <w:shd w:val="clear" w:color="auto" w:fill="auto"/>
          </w:tcPr>
          <w:p w14:paraId="2B53CB83" w14:textId="0B96126F" w:rsidR="00CE590C" w:rsidRPr="00347551" w:rsidRDefault="00347551" w:rsidP="00CE590C">
            <w:pPr>
              <w:pStyle w:val="BlockText"/>
              <w:spacing w:before="0" w:after="0"/>
              <w:ind w:left="0" w:right="-72" w:firstLine="0"/>
              <w:jc w:val="right"/>
              <w:rPr>
                <w:rFonts w:ascii="Arial" w:hAnsi="Arial" w:cs="Arial"/>
                <w:color w:val="000000"/>
                <w:spacing w:val="-4"/>
                <w:sz w:val="16"/>
                <w:szCs w:val="16"/>
                <w:cs/>
              </w:rPr>
            </w:pPr>
            <w:r w:rsidRPr="00347551">
              <w:rPr>
                <w:rFonts w:ascii="Arial" w:hAnsi="Arial" w:cs="Arial"/>
                <w:color w:val="000000"/>
                <w:sz w:val="16"/>
                <w:szCs w:val="16"/>
                <w:lang w:val="en-GB"/>
              </w:rPr>
              <w:t>494</w:t>
            </w:r>
          </w:p>
        </w:tc>
        <w:tc>
          <w:tcPr>
            <w:tcW w:w="824" w:type="dxa"/>
            <w:tcBorders>
              <w:left w:val="nil"/>
              <w:right w:val="nil"/>
            </w:tcBorders>
            <w:shd w:val="clear" w:color="auto" w:fill="auto"/>
          </w:tcPr>
          <w:p w14:paraId="48B32FF0" w14:textId="221986F0" w:rsidR="00CE590C" w:rsidRPr="00347551" w:rsidRDefault="00347551" w:rsidP="00CE590C">
            <w:pPr>
              <w:pStyle w:val="BlockText"/>
              <w:spacing w:before="0" w:after="0"/>
              <w:ind w:left="0" w:right="-72" w:firstLine="0"/>
              <w:jc w:val="right"/>
              <w:rPr>
                <w:rFonts w:ascii="Arial" w:hAnsi="Arial" w:cs="Arial"/>
                <w:color w:val="000000"/>
                <w:spacing w:val="-4"/>
                <w:sz w:val="16"/>
                <w:szCs w:val="16"/>
                <w:lang w:val="en-GB"/>
              </w:rPr>
            </w:pPr>
            <w:r w:rsidRPr="00347551">
              <w:rPr>
                <w:rFonts w:ascii="Arial" w:hAnsi="Arial" w:cs="Arial"/>
                <w:color w:val="000000"/>
                <w:sz w:val="16"/>
                <w:szCs w:val="16"/>
                <w:lang w:val="en-GB"/>
              </w:rPr>
              <w:t>494</w:t>
            </w:r>
          </w:p>
        </w:tc>
        <w:tc>
          <w:tcPr>
            <w:tcW w:w="957" w:type="dxa"/>
            <w:tcBorders>
              <w:left w:val="nil"/>
              <w:right w:val="nil"/>
            </w:tcBorders>
            <w:shd w:val="clear" w:color="auto" w:fill="auto"/>
            <w:vAlign w:val="bottom"/>
          </w:tcPr>
          <w:p w14:paraId="1D42F1BE" w14:textId="1013A5A3" w:rsidR="00CE590C" w:rsidRPr="00347551" w:rsidRDefault="00CE590C" w:rsidP="00CE590C">
            <w:pPr>
              <w:pStyle w:val="BlockText"/>
              <w:spacing w:before="0" w:after="0"/>
              <w:ind w:left="0" w:right="-72" w:firstLine="0"/>
              <w:jc w:val="right"/>
              <w:rPr>
                <w:rFonts w:ascii="Arial" w:hAnsi="Arial" w:cs="Arial"/>
                <w:color w:val="000000"/>
                <w:spacing w:val="-4"/>
                <w:sz w:val="16"/>
                <w:szCs w:val="16"/>
                <w:lang w:val="en-GB"/>
              </w:rPr>
            </w:pPr>
            <w:r w:rsidRPr="00347551">
              <w:rPr>
                <w:rFonts w:ascii="Arial" w:hAnsi="Arial" w:cs="Arial"/>
                <w:color w:val="000000"/>
                <w:sz w:val="16"/>
                <w:szCs w:val="16"/>
                <w:cs/>
                <w:lang w:val="en-GB"/>
              </w:rPr>
              <w:t>-</w:t>
            </w:r>
          </w:p>
        </w:tc>
      </w:tr>
      <w:tr w:rsidR="006E23A3" w:rsidRPr="00347551" w14:paraId="5FE45228" w14:textId="77777777" w:rsidTr="00347551">
        <w:trPr>
          <w:trHeight w:val="20"/>
        </w:trPr>
        <w:tc>
          <w:tcPr>
            <w:tcW w:w="1800" w:type="dxa"/>
            <w:shd w:val="clear" w:color="auto" w:fill="auto"/>
            <w:vAlign w:val="bottom"/>
            <w:hideMark/>
          </w:tcPr>
          <w:p w14:paraId="094F6A54" w14:textId="77777777" w:rsidR="006E23A3" w:rsidRPr="00347551" w:rsidRDefault="006E23A3" w:rsidP="006E23A3">
            <w:pPr>
              <w:overflowPunct/>
              <w:autoSpaceDE/>
              <w:adjustRightInd/>
              <w:ind w:left="87" w:hanging="173"/>
              <w:rPr>
                <w:rFonts w:ascii="Arial" w:hAnsi="Arial" w:cs="Arial"/>
                <w:color w:val="000000"/>
                <w:sz w:val="16"/>
                <w:szCs w:val="16"/>
                <w:lang w:val="en-GB"/>
              </w:rPr>
            </w:pPr>
            <w:r w:rsidRPr="00347551">
              <w:rPr>
                <w:rFonts w:ascii="Arial" w:hAnsi="Arial" w:cs="Arial"/>
                <w:color w:val="000000"/>
                <w:sz w:val="16"/>
                <w:szCs w:val="16"/>
                <w:lang w:val="en-GB"/>
              </w:rPr>
              <w:t>Lease liabilities</w:t>
            </w:r>
          </w:p>
        </w:tc>
        <w:tc>
          <w:tcPr>
            <w:tcW w:w="834" w:type="dxa"/>
            <w:tcBorders>
              <w:left w:val="nil"/>
              <w:bottom w:val="single" w:sz="4" w:space="0" w:color="auto"/>
              <w:right w:val="nil"/>
            </w:tcBorders>
            <w:shd w:val="clear" w:color="auto" w:fill="auto"/>
          </w:tcPr>
          <w:p w14:paraId="46AECDA4" w14:textId="519DE6A8" w:rsidR="006E23A3" w:rsidRPr="00347551" w:rsidRDefault="006E23A3" w:rsidP="006E23A3">
            <w:pPr>
              <w:pStyle w:val="BlockText"/>
              <w:spacing w:before="0" w:after="0"/>
              <w:ind w:left="0" w:right="-72" w:firstLine="0"/>
              <w:jc w:val="right"/>
              <w:rPr>
                <w:rFonts w:ascii="Arial" w:hAnsi="Arial" w:cs="Arial"/>
                <w:color w:val="000000"/>
                <w:sz w:val="16"/>
                <w:szCs w:val="16"/>
              </w:rPr>
            </w:pPr>
            <w:r w:rsidRPr="00347551">
              <w:rPr>
                <w:rFonts w:ascii="Arial" w:hAnsi="Arial" w:cs="Arial"/>
                <w:sz w:val="16"/>
                <w:szCs w:val="16"/>
              </w:rPr>
              <w:t xml:space="preserve"> </w:t>
            </w:r>
            <w:r w:rsidR="00347551" w:rsidRPr="00347551">
              <w:rPr>
                <w:rFonts w:ascii="Arial" w:hAnsi="Arial" w:cs="Arial"/>
                <w:sz w:val="16"/>
                <w:szCs w:val="16"/>
                <w:lang w:val="en-GB"/>
              </w:rPr>
              <w:t>2</w:t>
            </w:r>
            <w:r w:rsidRPr="00347551">
              <w:rPr>
                <w:rFonts w:ascii="Arial" w:hAnsi="Arial" w:cs="Arial"/>
                <w:sz w:val="16"/>
                <w:szCs w:val="16"/>
              </w:rPr>
              <w:t xml:space="preserve"> </w:t>
            </w:r>
          </w:p>
        </w:tc>
        <w:tc>
          <w:tcPr>
            <w:tcW w:w="835" w:type="dxa"/>
            <w:tcBorders>
              <w:left w:val="nil"/>
              <w:bottom w:val="single" w:sz="4" w:space="0" w:color="auto"/>
              <w:right w:val="nil"/>
            </w:tcBorders>
            <w:shd w:val="clear" w:color="auto" w:fill="auto"/>
          </w:tcPr>
          <w:p w14:paraId="3B13DE1A" w14:textId="098CDBE8" w:rsidR="006E23A3" w:rsidRPr="00347551" w:rsidRDefault="006E23A3" w:rsidP="006E23A3">
            <w:pPr>
              <w:pStyle w:val="BlockText"/>
              <w:spacing w:before="0" w:after="0"/>
              <w:ind w:left="0" w:right="-72" w:firstLine="0"/>
              <w:jc w:val="right"/>
              <w:rPr>
                <w:rFonts w:ascii="Arial" w:hAnsi="Arial" w:cs="Arial"/>
                <w:color w:val="000000"/>
                <w:sz w:val="16"/>
                <w:szCs w:val="16"/>
              </w:rPr>
            </w:pPr>
            <w:r w:rsidRPr="00347551">
              <w:rPr>
                <w:rFonts w:ascii="Arial" w:hAnsi="Arial" w:cs="Arial"/>
                <w:sz w:val="16"/>
                <w:szCs w:val="16"/>
              </w:rPr>
              <w:t xml:space="preserve"> </w:t>
            </w:r>
            <w:r w:rsidR="00347551" w:rsidRPr="00347551">
              <w:rPr>
                <w:rFonts w:ascii="Arial" w:hAnsi="Arial" w:cs="Arial"/>
                <w:sz w:val="16"/>
                <w:szCs w:val="16"/>
                <w:lang w:val="en-GB"/>
              </w:rPr>
              <w:t>5</w:t>
            </w:r>
            <w:r w:rsidRPr="00347551">
              <w:rPr>
                <w:rFonts w:ascii="Arial" w:hAnsi="Arial" w:cs="Arial"/>
                <w:sz w:val="16"/>
                <w:szCs w:val="16"/>
              </w:rPr>
              <w:t xml:space="preserve"> </w:t>
            </w:r>
          </w:p>
        </w:tc>
        <w:tc>
          <w:tcPr>
            <w:tcW w:w="836" w:type="dxa"/>
            <w:tcBorders>
              <w:left w:val="nil"/>
              <w:bottom w:val="single" w:sz="4" w:space="0" w:color="auto"/>
              <w:right w:val="nil"/>
            </w:tcBorders>
            <w:shd w:val="clear" w:color="auto" w:fill="auto"/>
            <w:vAlign w:val="bottom"/>
          </w:tcPr>
          <w:p w14:paraId="043C56E7" w14:textId="22CD1F6A" w:rsidR="006E23A3" w:rsidRPr="00347551" w:rsidRDefault="006E23A3" w:rsidP="006E23A3">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rPr>
              <w:t>-</w:t>
            </w:r>
          </w:p>
        </w:tc>
        <w:tc>
          <w:tcPr>
            <w:tcW w:w="835" w:type="dxa"/>
            <w:tcBorders>
              <w:left w:val="nil"/>
              <w:bottom w:val="single" w:sz="4" w:space="0" w:color="auto"/>
              <w:right w:val="nil"/>
            </w:tcBorders>
            <w:shd w:val="clear" w:color="auto" w:fill="auto"/>
            <w:vAlign w:val="bottom"/>
          </w:tcPr>
          <w:p w14:paraId="19DE8C06" w14:textId="323AF7A1" w:rsidR="006E23A3" w:rsidRPr="00347551" w:rsidRDefault="006E23A3" w:rsidP="006E23A3">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rPr>
              <w:t>-</w:t>
            </w:r>
          </w:p>
        </w:tc>
        <w:tc>
          <w:tcPr>
            <w:tcW w:w="835" w:type="dxa"/>
            <w:tcBorders>
              <w:left w:val="nil"/>
              <w:bottom w:val="single" w:sz="4" w:space="0" w:color="auto"/>
              <w:right w:val="nil"/>
            </w:tcBorders>
            <w:shd w:val="clear" w:color="auto" w:fill="auto"/>
            <w:vAlign w:val="bottom"/>
          </w:tcPr>
          <w:p w14:paraId="09AE8D30" w14:textId="1B3AB854" w:rsidR="006E23A3" w:rsidRPr="00347551" w:rsidRDefault="006E23A3" w:rsidP="006E23A3">
            <w:pPr>
              <w:ind w:right="-72"/>
              <w:jc w:val="right"/>
              <w:rPr>
                <w:rFonts w:ascii="Arial" w:hAnsi="Arial" w:cs="Arial"/>
                <w:color w:val="000000"/>
                <w:sz w:val="16"/>
                <w:szCs w:val="16"/>
              </w:rPr>
            </w:pPr>
            <w:r w:rsidRPr="00347551">
              <w:rPr>
                <w:rFonts w:ascii="Arial" w:hAnsi="Arial" w:cs="Arial"/>
                <w:color w:val="000000"/>
                <w:spacing w:val="-4"/>
                <w:sz w:val="16"/>
                <w:szCs w:val="16"/>
              </w:rPr>
              <w:t>-</w:t>
            </w:r>
          </w:p>
        </w:tc>
        <w:tc>
          <w:tcPr>
            <w:tcW w:w="836" w:type="dxa"/>
            <w:tcBorders>
              <w:left w:val="nil"/>
              <w:bottom w:val="single" w:sz="4" w:space="0" w:color="auto"/>
              <w:right w:val="nil"/>
            </w:tcBorders>
            <w:shd w:val="clear" w:color="auto" w:fill="auto"/>
            <w:vAlign w:val="bottom"/>
          </w:tcPr>
          <w:p w14:paraId="086B1719" w14:textId="36BE2404" w:rsidR="006E23A3" w:rsidRPr="00347551" w:rsidRDefault="006E23A3" w:rsidP="006E23A3">
            <w:pPr>
              <w:ind w:right="-72"/>
              <w:jc w:val="right"/>
              <w:rPr>
                <w:rFonts w:ascii="Arial" w:hAnsi="Arial" w:cs="Arial"/>
                <w:color w:val="000000"/>
                <w:sz w:val="16"/>
                <w:szCs w:val="16"/>
              </w:rPr>
            </w:pPr>
            <w:r w:rsidRPr="00347551">
              <w:rPr>
                <w:rFonts w:ascii="Arial" w:hAnsi="Arial" w:cs="Arial"/>
                <w:color w:val="000000"/>
                <w:spacing w:val="-4"/>
                <w:sz w:val="16"/>
                <w:szCs w:val="16"/>
              </w:rPr>
              <w:t>-</w:t>
            </w:r>
          </w:p>
        </w:tc>
        <w:tc>
          <w:tcPr>
            <w:tcW w:w="877" w:type="dxa"/>
            <w:tcBorders>
              <w:left w:val="nil"/>
              <w:bottom w:val="single" w:sz="4" w:space="0" w:color="auto"/>
              <w:right w:val="nil"/>
            </w:tcBorders>
            <w:shd w:val="clear" w:color="auto" w:fill="auto"/>
            <w:vAlign w:val="bottom"/>
          </w:tcPr>
          <w:p w14:paraId="0F61D774" w14:textId="37787B74" w:rsidR="006E23A3" w:rsidRPr="00347551" w:rsidRDefault="006E23A3" w:rsidP="006E23A3">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rPr>
              <w:t>-</w:t>
            </w:r>
          </w:p>
        </w:tc>
        <w:tc>
          <w:tcPr>
            <w:tcW w:w="824" w:type="dxa"/>
            <w:tcBorders>
              <w:left w:val="nil"/>
              <w:bottom w:val="single" w:sz="4" w:space="0" w:color="auto"/>
              <w:right w:val="nil"/>
            </w:tcBorders>
            <w:shd w:val="clear" w:color="auto" w:fill="auto"/>
            <w:vAlign w:val="bottom"/>
          </w:tcPr>
          <w:p w14:paraId="3793278D" w14:textId="3C3B9196" w:rsidR="006E23A3" w:rsidRPr="00347551" w:rsidRDefault="00347551" w:rsidP="006E23A3">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7</w:t>
            </w:r>
          </w:p>
        </w:tc>
        <w:tc>
          <w:tcPr>
            <w:tcW w:w="957" w:type="dxa"/>
            <w:tcBorders>
              <w:left w:val="nil"/>
              <w:bottom w:val="single" w:sz="4" w:space="0" w:color="auto"/>
              <w:right w:val="nil"/>
            </w:tcBorders>
            <w:shd w:val="clear" w:color="auto" w:fill="auto"/>
            <w:vAlign w:val="bottom"/>
          </w:tcPr>
          <w:p w14:paraId="23611EB9" w14:textId="790C5E79" w:rsidR="006E23A3" w:rsidRPr="00347551" w:rsidRDefault="00347551" w:rsidP="00E06BE1">
            <w:pPr>
              <w:pStyle w:val="BlockText"/>
              <w:spacing w:before="0" w:after="0"/>
              <w:ind w:left="-78" w:right="-72" w:firstLine="0"/>
              <w:jc w:val="right"/>
              <w:rPr>
                <w:rFonts w:ascii="Arial" w:hAnsi="Arial" w:cs="Arial"/>
                <w:color w:val="000000"/>
                <w:sz w:val="16"/>
                <w:szCs w:val="16"/>
              </w:rPr>
            </w:pPr>
            <w:r w:rsidRPr="00347551">
              <w:rPr>
                <w:rFonts w:ascii="Arial" w:hAnsi="Arial" w:cs="Arial"/>
                <w:color w:val="000000"/>
                <w:spacing w:val="-4"/>
                <w:sz w:val="16"/>
                <w:szCs w:val="16"/>
                <w:lang w:val="en-GB"/>
              </w:rPr>
              <w:t>1</w:t>
            </w:r>
            <w:r w:rsidR="006E23A3" w:rsidRPr="00347551">
              <w:rPr>
                <w:rFonts w:ascii="Arial" w:hAnsi="Arial" w:cs="Arial"/>
                <w:color w:val="000000"/>
                <w:spacing w:val="-4"/>
                <w:sz w:val="16"/>
                <w:szCs w:val="16"/>
              </w:rPr>
              <w:t>.</w:t>
            </w:r>
            <w:r w:rsidRPr="00347551">
              <w:rPr>
                <w:rFonts w:ascii="Arial" w:hAnsi="Arial" w:cs="Arial"/>
                <w:color w:val="000000"/>
                <w:spacing w:val="-4"/>
                <w:sz w:val="16"/>
                <w:szCs w:val="16"/>
                <w:lang w:val="en-GB"/>
              </w:rPr>
              <w:t>61</w:t>
            </w:r>
            <w:r w:rsidR="006E23A3" w:rsidRPr="00347551">
              <w:rPr>
                <w:rFonts w:ascii="Arial" w:hAnsi="Arial" w:cs="Arial"/>
                <w:color w:val="000000"/>
                <w:spacing w:val="-4"/>
                <w:sz w:val="16"/>
                <w:szCs w:val="16"/>
              </w:rPr>
              <w:t xml:space="preserve"> </w:t>
            </w:r>
            <w:r w:rsidR="00E06BE1" w:rsidRPr="00347551">
              <w:rPr>
                <w:rFonts w:ascii="Arial" w:hAnsi="Arial" w:cs="Arial"/>
                <w:color w:val="000000"/>
                <w:spacing w:val="-4"/>
                <w:sz w:val="16"/>
                <w:szCs w:val="16"/>
              </w:rPr>
              <w:t>-</w:t>
            </w:r>
            <w:r w:rsidR="006E23A3" w:rsidRPr="00347551">
              <w:rPr>
                <w:rFonts w:ascii="Arial" w:hAnsi="Arial" w:cs="Arial"/>
                <w:color w:val="000000"/>
                <w:spacing w:val="-4"/>
                <w:sz w:val="16"/>
                <w:szCs w:val="16"/>
              </w:rPr>
              <w:t xml:space="preserve"> </w:t>
            </w:r>
            <w:r w:rsidRPr="00347551">
              <w:rPr>
                <w:rFonts w:ascii="Arial" w:hAnsi="Arial" w:cs="Arial"/>
                <w:color w:val="000000"/>
                <w:spacing w:val="-4"/>
                <w:sz w:val="16"/>
                <w:szCs w:val="16"/>
                <w:lang w:val="en-GB"/>
              </w:rPr>
              <w:t>3</w:t>
            </w:r>
            <w:r w:rsidR="006E23A3" w:rsidRPr="00347551">
              <w:rPr>
                <w:rFonts w:ascii="Arial" w:hAnsi="Arial" w:cs="Arial"/>
                <w:color w:val="000000"/>
                <w:spacing w:val="-4"/>
                <w:sz w:val="16"/>
                <w:szCs w:val="16"/>
              </w:rPr>
              <w:t>.</w:t>
            </w:r>
            <w:r w:rsidRPr="00347551">
              <w:rPr>
                <w:rFonts w:ascii="Arial" w:hAnsi="Arial" w:cs="Arial"/>
                <w:color w:val="000000"/>
                <w:spacing w:val="-4"/>
                <w:sz w:val="16"/>
                <w:szCs w:val="16"/>
                <w:lang w:val="en-GB"/>
              </w:rPr>
              <w:t>62</w:t>
            </w:r>
          </w:p>
        </w:tc>
      </w:tr>
      <w:tr w:rsidR="006E23A3" w:rsidRPr="00347551" w14:paraId="50C35519" w14:textId="77777777" w:rsidTr="00347551">
        <w:trPr>
          <w:trHeight w:val="20"/>
        </w:trPr>
        <w:tc>
          <w:tcPr>
            <w:tcW w:w="1800" w:type="dxa"/>
            <w:shd w:val="clear" w:color="auto" w:fill="auto"/>
            <w:vAlign w:val="bottom"/>
          </w:tcPr>
          <w:p w14:paraId="08E2445C" w14:textId="77777777" w:rsidR="006E23A3" w:rsidRPr="00347551" w:rsidRDefault="006E23A3" w:rsidP="006E23A3">
            <w:pPr>
              <w:overflowPunct/>
              <w:autoSpaceDE/>
              <w:adjustRightInd/>
              <w:ind w:left="87" w:hanging="173"/>
              <w:rPr>
                <w:rFonts w:ascii="Arial" w:hAnsi="Arial" w:cs="Arial"/>
                <w:color w:val="000000"/>
                <w:sz w:val="16"/>
                <w:szCs w:val="16"/>
                <w:lang w:val="en-GB"/>
              </w:rPr>
            </w:pPr>
          </w:p>
        </w:tc>
        <w:tc>
          <w:tcPr>
            <w:tcW w:w="834" w:type="dxa"/>
            <w:tcBorders>
              <w:bottom w:val="single" w:sz="4" w:space="0" w:color="auto"/>
            </w:tcBorders>
            <w:shd w:val="clear" w:color="auto" w:fill="auto"/>
            <w:vAlign w:val="center"/>
          </w:tcPr>
          <w:p w14:paraId="6B652BBA" w14:textId="1C3ECB05" w:rsidR="006E23A3" w:rsidRPr="00347551" w:rsidRDefault="006E23A3"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sz w:val="16"/>
                <w:szCs w:val="16"/>
              </w:rPr>
              <w:t xml:space="preserve"> </w:t>
            </w:r>
            <w:r w:rsidR="00347551" w:rsidRPr="00347551">
              <w:rPr>
                <w:rFonts w:ascii="Arial" w:hAnsi="Arial" w:cs="Arial"/>
                <w:sz w:val="16"/>
                <w:szCs w:val="16"/>
                <w:lang w:val="en-GB"/>
              </w:rPr>
              <w:t>2</w:t>
            </w:r>
            <w:r w:rsidRPr="00347551">
              <w:rPr>
                <w:rFonts w:ascii="Arial" w:hAnsi="Arial" w:cs="Arial"/>
                <w:sz w:val="16"/>
                <w:szCs w:val="16"/>
              </w:rPr>
              <w:t xml:space="preserve"> </w:t>
            </w:r>
          </w:p>
        </w:tc>
        <w:tc>
          <w:tcPr>
            <w:tcW w:w="835" w:type="dxa"/>
            <w:tcBorders>
              <w:bottom w:val="single" w:sz="4" w:space="0" w:color="auto"/>
            </w:tcBorders>
            <w:shd w:val="clear" w:color="auto" w:fill="auto"/>
            <w:vAlign w:val="center"/>
          </w:tcPr>
          <w:p w14:paraId="234B6227" w14:textId="6C896D6B" w:rsidR="006E23A3" w:rsidRPr="00347551" w:rsidRDefault="006E23A3"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sz w:val="16"/>
                <w:szCs w:val="16"/>
              </w:rPr>
              <w:t xml:space="preserve"> </w:t>
            </w:r>
            <w:r w:rsidR="00347551" w:rsidRPr="00347551">
              <w:rPr>
                <w:rFonts w:ascii="Arial" w:hAnsi="Arial" w:cs="Arial"/>
                <w:sz w:val="16"/>
                <w:szCs w:val="16"/>
                <w:lang w:val="en-GB"/>
              </w:rPr>
              <w:t>5</w:t>
            </w:r>
            <w:r w:rsidRPr="00347551">
              <w:rPr>
                <w:rFonts w:ascii="Arial" w:hAnsi="Arial" w:cs="Arial"/>
                <w:sz w:val="16"/>
                <w:szCs w:val="16"/>
              </w:rPr>
              <w:t xml:space="preserve"> </w:t>
            </w:r>
          </w:p>
        </w:tc>
        <w:tc>
          <w:tcPr>
            <w:tcW w:w="836" w:type="dxa"/>
            <w:tcBorders>
              <w:bottom w:val="single" w:sz="4" w:space="0" w:color="auto"/>
            </w:tcBorders>
            <w:shd w:val="clear" w:color="auto" w:fill="auto"/>
            <w:vAlign w:val="center"/>
          </w:tcPr>
          <w:p w14:paraId="1E013515" w14:textId="5E5F862D" w:rsidR="006E23A3" w:rsidRPr="00347551" w:rsidRDefault="006E23A3"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rPr>
              <w:t>-</w:t>
            </w:r>
          </w:p>
        </w:tc>
        <w:tc>
          <w:tcPr>
            <w:tcW w:w="835" w:type="dxa"/>
            <w:tcBorders>
              <w:bottom w:val="single" w:sz="4" w:space="0" w:color="auto"/>
            </w:tcBorders>
            <w:shd w:val="clear" w:color="auto" w:fill="auto"/>
            <w:vAlign w:val="center"/>
          </w:tcPr>
          <w:p w14:paraId="2F5E21F9" w14:textId="11AB4597" w:rsidR="006E23A3" w:rsidRPr="00347551" w:rsidRDefault="006E23A3"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rPr>
              <w:t>-</w:t>
            </w:r>
          </w:p>
        </w:tc>
        <w:tc>
          <w:tcPr>
            <w:tcW w:w="835" w:type="dxa"/>
            <w:tcBorders>
              <w:bottom w:val="single" w:sz="4" w:space="0" w:color="auto"/>
            </w:tcBorders>
            <w:shd w:val="clear" w:color="auto" w:fill="auto"/>
            <w:vAlign w:val="center"/>
          </w:tcPr>
          <w:p w14:paraId="494A21E7" w14:textId="72997224" w:rsidR="006E23A3" w:rsidRPr="00347551" w:rsidRDefault="006E23A3"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rPr>
              <w:t>-</w:t>
            </w:r>
          </w:p>
        </w:tc>
        <w:tc>
          <w:tcPr>
            <w:tcW w:w="836" w:type="dxa"/>
            <w:tcBorders>
              <w:bottom w:val="single" w:sz="4" w:space="0" w:color="auto"/>
            </w:tcBorders>
            <w:shd w:val="clear" w:color="auto" w:fill="auto"/>
            <w:vAlign w:val="center"/>
          </w:tcPr>
          <w:p w14:paraId="3C036998" w14:textId="03BCC971" w:rsidR="006E23A3" w:rsidRPr="00347551" w:rsidRDefault="006E23A3"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rPr>
              <w:t>-</w:t>
            </w:r>
          </w:p>
        </w:tc>
        <w:tc>
          <w:tcPr>
            <w:tcW w:w="877" w:type="dxa"/>
            <w:tcBorders>
              <w:bottom w:val="single" w:sz="4" w:space="0" w:color="auto"/>
            </w:tcBorders>
            <w:shd w:val="clear" w:color="auto" w:fill="auto"/>
            <w:vAlign w:val="center"/>
          </w:tcPr>
          <w:p w14:paraId="69F6BB6A" w14:textId="51D0CC56" w:rsidR="006E23A3" w:rsidRPr="00347551" w:rsidRDefault="00347551"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494</w:t>
            </w:r>
          </w:p>
        </w:tc>
        <w:tc>
          <w:tcPr>
            <w:tcW w:w="824" w:type="dxa"/>
            <w:tcBorders>
              <w:bottom w:val="single" w:sz="4" w:space="0" w:color="auto"/>
            </w:tcBorders>
            <w:shd w:val="clear" w:color="auto" w:fill="auto"/>
            <w:vAlign w:val="center"/>
          </w:tcPr>
          <w:p w14:paraId="3980D17C" w14:textId="415AA6CB" w:rsidR="006E23A3" w:rsidRPr="00347551" w:rsidRDefault="00347551" w:rsidP="0025712A">
            <w:pPr>
              <w:pStyle w:val="BlockText"/>
              <w:spacing w:before="0" w:after="0"/>
              <w:ind w:left="0" w:right="-72" w:firstLine="0"/>
              <w:jc w:val="right"/>
              <w:rPr>
                <w:rFonts w:ascii="Arial" w:hAnsi="Arial" w:cs="Arial"/>
                <w:color w:val="000000"/>
                <w:sz w:val="16"/>
                <w:szCs w:val="16"/>
              </w:rPr>
            </w:pPr>
            <w:r w:rsidRPr="00347551">
              <w:rPr>
                <w:rFonts w:ascii="Arial" w:hAnsi="Arial" w:cs="Arial"/>
                <w:color w:val="000000"/>
                <w:spacing w:val="-4"/>
                <w:sz w:val="16"/>
                <w:szCs w:val="16"/>
                <w:lang w:val="en-GB"/>
              </w:rPr>
              <w:t>501</w:t>
            </w:r>
          </w:p>
        </w:tc>
        <w:tc>
          <w:tcPr>
            <w:tcW w:w="957" w:type="dxa"/>
            <w:tcBorders>
              <w:bottom w:val="single" w:sz="4" w:space="0" w:color="auto"/>
            </w:tcBorders>
            <w:shd w:val="clear" w:color="auto" w:fill="auto"/>
            <w:vAlign w:val="center"/>
          </w:tcPr>
          <w:p w14:paraId="1DF1652E" w14:textId="77777777" w:rsidR="006E23A3" w:rsidRPr="00347551" w:rsidRDefault="006E23A3" w:rsidP="0025712A">
            <w:pPr>
              <w:pStyle w:val="BlockText"/>
              <w:spacing w:before="0" w:after="0"/>
              <w:ind w:left="0" w:right="-72" w:firstLine="0"/>
              <w:jc w:val="right"/>
              <w:rPr>
                <w:rFonts w:ascii="Arial" w:hAnsi="Arial" w:cs="Arial"/>
                <w:color w:val="000000"/>
                <w:sz w:val="16"/>
                <w:szCs w:val="16"/>
              </w:rPr>
            </w:pPr>
          </w:p>
        </w:tc>
      </w:tr>
    </w:tbl>
    <w:p w14:paraId="0F380B48" w14:textId="77777777" w:rsidR="00C70822" w:rsidRPr="00376C82" w:rsidRDefault="00C70822">
      <w:pPr>
        <w:overflowPunct/>
        <w:autoSpaceDE/>
        <w:autoSpaceDN/>
        <w:adjustRightInd/>
        <w:textAlignment w:val="auto"/>
        <w:rPr>
          <w:rFonts w:ascii="Arial" w:hAnsi="Arial" w:cs="Arial"/>
          <w:color w:val="000000"/>
          <w:spacing w:val="-2"/>
          <w:sz w:val="20"/>
          <w:szCs w:val="20"/>
        </w:rPr>
      </w:pPr>
    </w:p>
    <w:tbl>
      <w:tblPr>
        <w:tblW w:w="9454" w:type="dxa"/>
        <w:tblLayout w:type="fixed"/>
        <w:tblLook w:val="04A0" w:firstRow="1" w:lastRow="0" w:firstColumn="1" w:lastColumn="0" w:noHBand="0" w:noVBand="1"/>
      </w:tblPr>
      <w:tblGrid>
        <w:gridCol w:w="1814"/>
        <w:gridCol w:w="834"/>
        <w:gridCol w:w="835"/>
        <w:gridCol w:w="836"/>
        <w:gridCol w:w="835"/>
        <w:gridCol w:w="835"/>
        <w:gridCol w:w="836"/>
        <w:gridCol w:w="877"/>
        <w:gridCol w:w="824"/>
        <w:gridCol w:w="928"/>
      </w:tblGrid>
      <w:tr w:rsidR="00C70822" w:rsidRPr="00376C82" w14:paraId="167FB8E0" w14:textId="77777777" w:rsidTr="00347551">
        <w:trPr>
          <w:trHeight w:val="20"/>
        </w:trPr>
        <w:tc>
          <w:tcPr>
            <w:tcW w:w="1814" w:type="dxa"/>
            <w:shd w:val="clear" w:color="auto" w:fill="auto"/>
            <w:vAlign w:val="bottom"/>
          </w:tcPr>
          <w:p w14:paraId="7415712A" w14:textId="77777777" w:rsidR="00C70822" w:rsidRPr="00376C82" w:rsidRDefault="00C70822">
            <w:pPr>
              <w:overflowPunct/>
              <w:autoSpaceDE/>
              <w:adjustRightInd/>
              <w:ind w:left="87" w:hanging="173"/>
              <w:rPr>
                <w:rFonts w:ascii="Arial" w:hAnsi="Arial" w:cs="Arial"/>
                <w:color w:val="000000"/>
                <w:sz w:val="16"/>
                <w:szCs w:val="16"/>
                <w:lang w:val="en-GB"/>
              </w:rPr>
            </w:pPr>
          </w:p>
        </w:tc>
        <w:tc>
          <w:tcPr>
            <w:tcW w:w="7640" w:type="dxa"/>
            <w:gridSpan w:val="9"/>
            <w:tcBorders>
              <w:bottom w:val="single" w:sz="4" w:space="0" w:color="auto"/>
            </w:tcBorders>
            <w:shd w:val="clear" w:color="auto" w:fill="auto"/>
            <w:vAlign w:val="bottom"/>
          </w:tcPr>
          <w:p w14:paraId="75A3584F" w14:textId="01B439CC" w:rsidR="00C70822" w:rsidRPr="00376C82" w:rsidRDefault="00C70822">
            <w:pPr>
              <w:overflowPunct/>
              <w:autoSpaceDE/>
              <w:adjustRightInd/>
              <w:ind w:right="-72"/>
              <w:jc w:val="center"/>
              <w:rPr>
                <w:rFonts w:ascii="Arial" w:hAnsi="Arial" w:cs="Arial"/>
                <w:b/>
                <w:bCs/>
                <w:color w:val="000000"/>
                <w:sz w:val="16"/>
                <w:szCs w:val="16"/>
                <w:lang w:val="en-GB"/>
              </w:rPr>
            </w:pPr>
            <w:r w:rsidRPr="00376C82">
              <w:rPr>
                <w:rFonts w:ascii="Arial" w:hAnsi="Arial" w:cs="Arial"/>
                <w:b/>
                <w:bCs/>
                <w:color w:val="000000"/>
                <w:sz w:val="16"/>
                <w:szCs w:val="16"/>
                <w:lang w:val="en-GB"/>
              </w:rPr>
              <w:t>Separate financial statements</w:t>
            </w:r>
          </w:p>
        </w:tc>
      </w:tr>
      <w:tr w:rsidR="00C70822" w:rsidRPr="00376C82" w14:paraId="21580C64" w14:textId="77777777" w:rsidTr="00347551">
        <w:trPr>
          <w:trHeight w:val="20"/>
        </w:trPr>
        <w:tc>
          <w:tcPr>
            <w:tcW w:w="1814" w:type="dxa"/>
            <w:shd w:val="clear" w:color="auto" w:fill="auto"/>
            <w:vAlign w:val="bottom"/>
          </w:tcPr>
          <w:p w14:paraId="3CE42BB0" w14:textId="77777777" w:rsidR="00C70822" w:rsidRPr="00376C82" w:rsidRDefault="00C70822">
            <w:pPr>
              <w:overflowPunct/>
              <w:autoSpaceDE/>
              <w:adjustRightInd/>
              <w:ind w:left="87" w:hanging="173"/>
              <w:rPr>
                <w:rFonts w:ascii="Arial" w:hAnsi="Arial" w:cs="Arial"/>
                <w:color w:val="000000"/>
                <w:sz w:val="16"/>
                <w:szCs w:val="16"/>
                <w:lang w:val="en-GB"/>
              </w:rPr>
            </w:pPr>
          </w:p>
        </w:tc>
        <w:tc>
          <w:tcPr>
            <w:tcW w:w="7640" w:type="dxa"/>
            <w:gridSpan w:val="9"/>
            <w:tcBorders>
              <w:top w:val="single" w:sz="4" w:space="0" w:color="auto"/>
              <w:bottom w:val="single" w:sz="4" w:space="0" w:color="auto"/>
            </w:tcBorders>
            <w:shd w:val="clear" w:color="auto" w:fill="auto"/>
            <w:vAlign w:val="bottom"/>
          </w:tcPr>
          <w:p w14:paraId="186CCF43" w14:textId="24FD0B36" w:rsidR="00C70822" w:rsidRPr="00376C82" w:rsidRDefault="00347551">
            <w:pPr>
              <w:overflowPunct/>
              <w:autoSpaceDE/>
              <w:adjustRightInd/>
              <w:ind w:right="-72"/>
              <w:jc w:val="center"/>
              <w:rPr>
                <w:rFonts w:ascii="Arial" w:hAnsi="Arial" w:cs="Arial"/>
                <w:b/>
                <w:bCs/>
                <w:color w:val="000000"/>
                <w:sz w:val="16"/>
                <w:szCs w:val="16"/>
                <w:lang w:val="en-GB"/>
              </w:rPr>
            </w:pPr>
            <w:r w:rsidRPr="00347551">
              <w:rPr>
                <w:rFonts w:ascii="Arial" w:hAnsi="Arial" w:cs="Arial"/>
                <w:b/>
                <w:bCs/>
                <w:color w:val="000000"/>
                <w:sz w:val="16"/>
                <w:szCs w:val="16"/>
                <w:lang w:val="en-GB"/>
              </w:rPr>
              <w:t>2023</w:t>
            </w:r>
          </w:p>
        </w:tc>
      </w:tr>
      <w:tr w:rsidR="00C70822" w:rsidRPr="00376C82" w14:paraId="01800142" w14:textId="77777777" w:rsidTr="00347551">
        <w:trPr>
          <w:trHeight w:val="20"/>
        </w:trPr>
        <w:tc>
          <w:tcPr>
            <w:tcW w:w="1814" w:type="dxa"/>
            <w:shd w:val="clear" w:color="auto" w:fill="auto"/>
            <w:vAlign w:val="bottom"/>
          </w:tcPr>
          <w:p w14:paraId="49E02401" w14:textId="77777777" w:rsidR="00C70822" w:rsidRPr="00376C82" w:rsidRDefault="00C70822">
            <w:pPr>
              <w:overflowPunct/>
              <w:autoSpaceDE/>
              <w:adjustRightInd/>
              <w:ind w:left="87" w:hanging="173"/>
              <w:rPr>
                <w:rFonts w:ascii="Arial" w:hAnsi="Arial" w:cs="Arial"/>
                <w:color w:val="000000"/>
                <w:sz w:val="16"/>
                <w:szCs w:val="16"/>
                <w:lang w:val="en-GB"/>
              </w:rPr>
            </w:pPr>
          </w:p>
        </w:tc>
        <w:tc>
          <w:tcPr>
            <w:tcW w:w="2505" w:type="dxa"/>
            <w:gridSpan w:val="3"/>
            <w:tcBorders>
              <w:top w:val="single" w:sz="4" w:space="0" w:color="auto"/>
              <w:bottom w:val="single" w:sz="4" w:space="0" w:color="auto"/>
            </w:tcBorders>
            <w:shd w:val="clear" w:color="auto" w:fill="auto"/>
            <w:vAlign w:val="bottom"/>
            <w:hideMark/>
          </w:tcPr>
          <w:p w14:paraId="36D225BD" w14:textId="77777777" w:rsidR="00C70822" w:rsidRPr="00376C82" w:rsidRDefault="00C70822">
            <w:pPr>
              <w:overflowPunct/>
              <w:autoSpaceDE/>
              <w:adjustRightInd/>
              <w:ind w:right="-72"/>
              <w:jc w:val="center"/>
              <w:rPr>
                <w:rFonts w:ascii="Arial" w:hAnsi="Arial" w:cs="Arial"/>
                <w:b/>
                <w:bCs/>
                <w:color w:val="000000"/>
                <w:sz w:val="16"/>
                <w:szCs w:val="16"/>
                <w:lang w:val="en-GB"/>
              </w:rPr>
            </w:pPr>
            <w:r w:rsidRPr="00376C82">
              <w:rPr>
                <w:rFonts w:ascii="Arial" w:hAnsi="Arial" w:cs="Arial"/>
                <w:b/>
                <w:bCs/>
                <w:color w:val="000000"/>
                <w:sz w:val="16"/>
                <w:szCs w:val="16"/>
                <w:lang w:val="en-GB"/>
              </w:rPr>
              <w:t>Fixed interest rates</w:t>
            </w:r>
          </w:p>
        </w:tc>
        <w:tc>
          <w:tcPr>
            <w:tcW w:w="2506" w:type="dxa"/>
            <w:gridSpan w:val="3"/>
            <w:tcBorders>
              <w:top w:val="single" w:sz="4" w:space="0" w:color="auto"/>
              <w:bottom w:val="single" w:sz="4" w:space="0" w:color="auto"/>
            </w:tcBorders>
            <w:shd w:val="clear" w:color="auto" w:fill="auto"/>
            <w:vAlign w:val="bottom"/>
            <w:hideMark/>
          </w:tcPr>
          <w:p w14:paraId="36FE824D" w14:textId="77777777" w:rsidR="00C70822" w:rsidRPr="00376C82" w:rsidRDefault="00C70822">
            <w:pPr>
              <w:overflowPunct/>
              <w:autoSpaceDE/>
              <w:adjustRightInd/>
              <w:ind w:right="-72"/>
              <w:jc w:val="center"/>
              <w:rPr>
                <w:rFonts w:ascii="Arial" w:hAnsi="Arial" w:cs="Arial"/>
                <w:b/>
                <w:bCs/>
                <w:color w:val="000000"/>
                <w:sz w:val="16"/>
                <w:szCs w:val="16"/>
                <w:lang w:val="en-GB"/>
              </w:rPr>
            </w:pPr>
            <w:r w:rsidRPr="00376C82">
              <w:rPr>
                <w:rFonts w:ascii="Arial" w:hAnsi="Arial" w:cs="Arial"/>
                <w:b/>
                <w:bCs/>
                <w:color w:val="000000"/>
                <w:sz w:val="16"/>
                <w:szCs w:val="16"/>
                <w:lang w:val="en-GB"/>
              </w:rPr>
              <w:t>Floating interest rates</w:t>
            </w:r>
          </w:p>
        </w:tc>
        <w:tc>
          <w:tcPr>
            <w:tcW w:w="877" w:type="dxa"/>
            <w:tcBorders>
              <w:top w:val="single" w:sz="4" w:space="0" w:color="auto"/>
            </w:tcBorders>
            <w:shd w:val="clear" w:color="auto" w:fill="auto"/>
            <w:vAlign w:val="bottom"/>
            <w:hideMark/>
          </w:tcPr>
          <w:p w14:paraId="5CD9981E" w14:textId="74226A6A" w:rsidR="00C70822" w:rsidRPr="00376C82" w:rsidRDefault="00C70822">
            <w:pPr>
              <w:overflowPunct/>
              <w:autoSpaceDE/>
              <w:adjustRightInd/>
              <w:ind w:right="-72" w:hanging="141"/>
              <w:jc w:val="right"/>
              <w:rPr>
                <w:rFonts w:ascii="Arial" w:hAnsi="Arial" w:cs="Arial"/>
                <w:b/>
                <w:bCs/>
                <w:color w:val="000000"/>
                <w:sz w:val="16"/>
                <w:szCs w:val="16"/>
                <w:lang w:val="en-GB"/>
              </w:rPr>
            </w:pPr>
          </w:p>
        </w:tc>
        <w:tc>
          <w:tcPr>
            <w:tcW w:w="824" w:type="dxa"/>
            <w:tcBorders>
              <w:top w:val="single" w:sz="4" w:space="0" w:color="auto"/>
            </w:tcBorders>
            <w:shd w:val="clear" w:color="auto" w:fill="auto"/>
            <w:vAlign w:val="bottom"/>
          </w:tcPr>
          <w:p w14:paraId="22AD9011" w14:textId="77777777" w:rsidR="00C70822" w:rsidRPr="00376C82" w:rsidRDefault="00C70822">
            <w:pPr>
              <w:overflowPunct/>
              <w:autoSpaceDE/>
              <w:adjustRightInd/>
              <w:ind w:right="-72" w:hanging="141"/>
              <w:jc w:val="center"/>
              <w:rPr>
                <w:rFonts w:ascii="Arial" w:hAnsi="Arial" w:cs="Arial"/>
                <w:b/>
                <w:bCs/>
                <w:color w:val="000000"/>
                <w:sz w:val="16"/>
                <w:szCs w:val="16"/>
                <w:lang w:val="en-GB"/>
              </w:rPr>
            </w:pPr>
          </w:p>
        </w:tc>
        <w:tc>
          <w:tcPr>
            <w:tcW w:w="928" w:type="dxa"/>
            <w:tcBorders>
              <w:top w:val="single" w:sz="4" w:space="0" w:color="auto"/>
            </w:tcBorders>
            <w:shd w:val="clear" w:color="auto" w:fill="auto"/>
            <w:vAlign w:val="bottom"/>
          </w:tcPr>
          <w:p w14:paraId="777C957E" w14:textId="77777777" w:rsidR="00C70822" w:rsidRPr="00376C82" w:rsidRDefault="00C70822">
            <w:pPr>
              <w:overflowPunct/>
              <w:autoSpaceDE/>
              <w:adjustRightInd/>
              <w:ind w:right="-72" w:hanging="141"/>
              <w:jc w:val="center"/>
              <w:rPr>
                <w:rFonts w:ascii="Arial" w:hAnsi="Arial" w:cs="Arial"/>
                <w:b/>
                <w:bCs/>
                <w:color w:val="000000"/>
                <w:sz w:val="16"/>
                <w:szCs w:val="16"/>
                <w:lang w:val="en-GB"/>
              </w:rPr>
            </w:pPr>
          </w:p>
        </w:tc>
      </w:tr>
      <w:tr w:rsidR="00C70822" w:rsidRPr="00376C82" w14:paraId="3EC95E88" w14:textId="77777777" w:rsidTr="00347551">
        <w:trPr>
          <w:trHeight w:val="20"/>
        </w:trPr>
        <w:tc>
          <w:tcPr>
            <w:tcW w:w="1814" w:type="dxa"/>
            <w:shd w:val="clear" w:color="auto" w:fill="auto"/>
            <w:vAlign w:val="bottom"/>
          </w:tcPr>
          <w:p w14:paraId="26BCE578" w14:textId="77777777" w:rsidR="00C70822" w:rsidRPr="00376C82" w:rsidRDefault="00C70822">
            <w:pPr>
              <w:overflowPunct/>
              <w:autoSpaceDE/>
              <w:adjustRightInd/>
              <w:ind w:left="87" w:hanging="173"/>
              <w:rPr>
                <w:rFonts w:ascii="Arial" w:hAnsi="Arial" w:cs="Arial"/>
                <w:color w:val="000000"/>
                <w:sz w:val="16"/>
                <w:szCs w:val="16"/>
                <w:lang w:val="en-GB"/>
              </w:rPr>
            </w:pPr>
          </w:p>
        </w:tc>
        <w:tc>
          <w:tcPr>
            <w:tcW w:w="834" w:type="dxa"/>
            <w:tcBorders>
              <w:top w:val="single" w:sz="4" w:space="0" w:color="auto"/>
              <w:bottom w:val="single" w:sz="4" w:space="0" w:color="auto"/>
            </w:tcBorders>
            <w:shd w:val="clear" w:color="auto" w:fill="auto"/>
            <w:vAlign w:val="bottom"/>
            <w:hideMark/>
          </w:tcPr>
          <w:p w14:paraId="37BBF1AE"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Within</w:t>
            </w:r>
          </w:p>
          <w:p w14:paraId="40337152" w14:textId="7FEADC99" w:rsidR="00C70822" w:rsidRPr="00376C82" w:rsidRDefault="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C70822" w:rsidRPr="00376C82">
              <w:rPr>
                <w:rFonts w:ascii="Arial" w:hAnsi="Arial" w:cs="Arial"/>
                <w:b/>
                <w:bCs/>
                <w:color w:val="000000"/>
                <w:sz w:val="16"/>
                <w:szCs w:val="16"/>
                <w:lang w:val="en-GB"/>
              </w:rPr>
              <w:t xml:space="preserve"> year</w:t>
            </w:r>
          </w:p>
          <w:p w14:paraId="108F3580" w14:textId="77777777" w:rsidR="00C70822" w:rsidRPr="00376C82" w:rsidRDefault="00C70822">
            <w:pPr>
              <w:pStyle w:val="BlockText"/>
              <w:spacing w:before="0" w:after="0"/>
              <w:ind w:left="0" w:right="-72" w:hanging="467"/>
              <w:jc w:val="right"/>
              <w:rPr>
                <w:rFonts w:ascii="Arial" w:hAnsi="Arial" w:cs="Arial"/>
                <w:b/>
                <w:bCs/>
                <w:color w:val="000000"/>
                <w:sz w:val="16"/>
                <w:szCs w:val="16"/>
                <w:lang w:val="en-GB"/>
              </w:rPr>
            </w:pPr>
            <w:r w:rsidRPr="00376C82">
              <w:rPr>
                <w:rFonts w:ascii="Arial" w:hAnsi="Arial" w:cs="Arial"/>
                <w:b/>
                <w:bCs/>
                <w:color w:val="000000"/>
                <w:sz w:val="16"/>
                <w:szCs w:val="16"/>
                <w:lang w:val="en-GB"/>
              </w:rPr>
              <w:t>Million</w:t>
            </w:r>
          </w:p>
          <w:p w14:paraId="610439C1"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 xml:space="preserve"> Baht</w:t>
            </w:r>
          </w:p>
        </w:tc>
        <w:tc>
          <w:tcPr>
            <w:tcW w:w="835" w:type="dxa"/>
            <w:tcBorders>
              <w:top w:val="single" w:sz="4" w:space="0" w:color="auto"/>
              <w:bottom w:val="single" w:sz="4" w:space="0" w:color="auto"/>
            </w:tcBorders>
            <w:shd w:val="clear" w:color="auto" w:fill="auto"/>
            <w:vAlign w:val="bottom"/>
            <w:hideMark/>
          </w:tcPr>
          <w:p w14:paraId="7A287B2D" w14:textId="7A21D233" w:rsidR="00C70822" w:rsidRPr="00376C82" w:rsidRDefault="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C70822" w:rsidRPr="00376C82">
              <w:rPr>
                <w:rFonts w:ascii="Arial" w:hAnsi="Arial" w:cs="Arial"/>
                <w:b/>
                <w:bCs/>
                <w:color w:val="000000"/>
                <w:sz w:val="16"/>
                <w:szCs w:val="16"/>
                <w:lang w:val="en-GB"/>
              </w:rPr>
              <w:t xml:space="preserve"> </w:t>
            </w:r>
            <w:r w:rsidR="00C70822" w:rsidRPr="00376C82">
              <w:rPr>
                <w:rFonts w:ascii="Arial" w:hAnsi="Arial" w:cs="Arial"/>
                <w:b/>
                <w:bCs/>
                <w:color w:val="000000"/>
                <w:sz w:val="16"/>
                <w:szCs w:val="16"/>
                <w:cs/>
                <w:lang w:val="en-GB"/>
              </w:rPr>
              <w:t xml:space="preserve">- </w:t>
            </w:r>
            <w:r w:rsidRPr="00347551">
              <w:rPr>
                <w:rFonts w:ascii="Arial" w:hAnsi="Arial" w:cs="Arial"/>
                <w:b/>
                <w:bCs/>
                <w:color w:val="000000"/>
                <w:sz w:val="16"/>
                <w:szCs w:val="16"/>
                <w:lang w:val="en-GB"/>
              </w:rPr>
              <w:t>5</w:t>
            </w:r>
          </w:p>
          <w:p w14:paraId="7E0A53EC"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 xml:space="preserve"> years</w:t>
            </w:r>
          </w:p>
          <w:p w14:paraId="6D427832" w14:textId="77777777" w:rsidR="00C70822" w:rsidRPr="00376C82" w:rsidRDefault="00C70822">
            <w:pPr>
              <w:pStyle w:val="BlockText"/>
              <w:spacing w:before="0" w:after="0"/>
              <w:ind w:left="0" w:right="-72" w:hanging="467"/>
              <w:jc w:val="right"/>
              <w:rPr>
                <w:rFonts w:ascii="Arial" w:hAnsi="Arial" w:cs="Arial"/>
                <w:b/>
                <w:bCs/>
                <w:color w:val="000000"/>
                <w:sz w:val="16"/>
                <w:szCs w:val="16"/>
                <w:lang w:val="en-GB"/>
              </w:rPr>
            </w:pPr>
            <w:r w:rsidRPr="00376C82">
              <w:rPr>
                <w:rFonts w:ascii="Arial" w:hAnsi="Arial" w:cs="Arial"/>
                <w:b/>
                <w:bCs/>
                <w:color w:val="000000"/>
                <w:sz w:val="16"/>
                <w:szCs w:val="16"/>
                <w:lang w:val="en-GB"/>
              </w:rPr>
              <w:t>Million</w:t>
            </w:r>
          </w:p>
          <w:p w14:paraId="2A0A12EC"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 xml:space="preserve"> Baht</w:t>
            </w:r>
          </w:p>
        </w:tc>
        <w:tc>
          <w:tcPr>
            <w:tcW w:w="836" w:type="dxa"/>
            <w:tcBorders>
              <w:top w:val="single" w:sz="4" w:space="0" w:color="auto"/>
              <w:bottom w:val="single" w:sz="4" w:space="0" w:color="auto"/>
            </w:tcBorders>
            <w:shd w:val="clear" w:color="auto" w:fill="auto"/>
            <w:vAlign w:val="bottom"/>
            <w:hideMark/>
          </w:tcPr>
          <w:p w14:paraId="5F84ABD8"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 xml:space="preserve">Over </w:t>
            </w:r>
          </w:p>
          <w:p w14:paraId="7FC15B93" w14:textId="0B451CF2" w:rsidR="00C70822" w:rsidRPr="00376C82" w:rsidRDefault="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5</w:t>
            </w:r>
            <w:r w:rsidR="00C70822" w:rsidRPr="00376C82">
              <w:rPr>
                <w:rFonts w:ascii="Arial" w:hAnsi="Arial" w:cs="Arial"/>
                <w:b/>
                <w:bCs/>
                <w:color w:val="000000"/>
                <w:sz w:val="16"/>
                <w:szCs w:val="16"/>
                <w:lang w:val="en-GB"/>
              </w:rPr>
              <w:t xml:space="preserve"> years</w:t>
            </w:r>
          </w:p>
          <w:p w14:paraId="37E31C00" w14:textId="77777777" w:rsidR="00C70822" w:rsidRPr="00376C82" w:rsidRDefault="00C70822">
            <w:pPr>
              <w:pStyle w:val="BlockText"/>
              <w:spacing w:before="0" w:after="0"/>
              <w:ind w:left="0" w:right="-72" w:hanging="467"/>
              <w:jc w:val="right"/>
              <w:rPr>
                <w:rFonts w:ascii="Arial" w:hAnsi="Arial" w:cs="Arial"/>
                <w:b/>
                <w:bCs/>
                <w:color w:val="000000"/>
                <w:sz w:val="16"/>
                <w:szCs w:val="16"/>
                <w:lang w:val="en-GB"/>
              </w:rPr>
            </w:pPr>
            <w:r w:rsidRPr="00376C82">
              <w:rPr>
                <w:rFonts w:ascii="Arial" w:hAnsi="Arial" w:cs="Arial"/>
                <w:b/>
                <w:bCs/>
                <w:color w:val="000000"/>
                <w:sz w:val="16"/>
                <w:szCs w:val="16"/>
                <w:lang w:val="en-GB"/>
              </w:rPr>
              <w:t>Million</w:t>
            </w:r>
          </w:p>
          <w:p w14:paraId="1EB600BF"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Baht</w:t>
            </w:r>
          </w:p>
        </w:tc>
        <w:tc>
          <w:tcPr>
            <w:tcW w:w="835" w:type="dxa"/>
            <w:tcBorders>
              <w:top w:val="single" w:sz="4" w:space="0" w:color="auto"/>
              <w:bottom w:val="single" w:sz="4" w:space="0" w:color="auto"/>
            </w:tcBorders>
            <w:shd w:val="clear" w:color="auto" w:fill="auto"/>
            <w:vAlign w:val="bottom"/>
            <w:hideMark/>
          </w:tcPr>
          <w:p w14:paraId="47476392"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Within</w:t>
            </w:r>
          </w:p>
          <w:p w14:paraId="18C3BD1F" w14:textId="539AEB38" w:rsidR="00C70822" w:rsidRPr="00376C82" w:rsidRDefault="00347551">
            <w:pPr>
              <w:pStyle w:val="BlockText"/>
              <w:spacing w:before="0" w:after="0"/>
              <w:ind w:left="0" w:right="-72" w:hanging="115"/>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C70822" w:rsidRPr="00376C82">
              <w:rPr>
                <w:rFonts w:ascii="Arial" w:hAnsi="Arial" w:cs="Arial"/>
                <w:b/>
                <w:bCs/>
                <w:color w:val="000000"/>
                <w:sz w:val="16"/>
                <w:szCs w:val="16"/>
                <w:lang w:val="en-GB"/>
              </w:rPr>
              <w:t xml:space="preserve"> year</w:t>
            </w:r>
          </w:p>
          <w:p w14:paraId="283B0303" w14:textId="77777777" w:rsidR="00C70822" w:rsidRPr="00376C82" w:rsidRDefault="00C70822">
            <w:pPr>
              <w:pStyle w:val="BlockText"/>
              <w:spacing w:before="0" w:after="0"/>
              <w:ind w:left="0" w:right="-72" w:hanging="467"/>
              <w:jc w:val="right"/>
              <w:rPr>
                <w:rFonts w:ascii="Arial" w:hAnsi="Arial" w:cs="Arial"/>
                <w:b/>
                <w:bCs/>
                <w:color w:val="000000"/>
                <w:sz w:val="16"/>
                <w:szCs w:val="16"/>
                <w:lang w:val="en-GB"/>
              </w:rPr>
            </w:pPr>
            <w:r w:rsidRPr="00376C82">
              <w:rPr>
                <w:rFonts w:ascii="Arial" w:hAnsi="Arial" w:cs="Arial"/>
                <w:b/>
                <w:bCs/>
                <w:color w:val="000000"/>
                <w:sz w:val="16"/>
                <w:szCs w:val="16"/>
                <w:lang w:val="en-GB"/>
              </w:rPr>
              <w:t>Million</w:t>
            </w:r>
          </w:p>
          <w:p w14:paraId="7AEF5F21"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Baht</w:t>
            </w:r>
          </w:p>
        </w:tc>
        <w:tc>
          <w:tcPr>
            <w:tcW w:w="835" w:type="dxa"/>
            <w:tcBorders>
              <w:top w:val="single" w:sz="4" w:space="0" w:color="auto"/>
              <w:bottom w:val="single" w:sz="4" w:space="0" w:color="auto"/>
            </w:tcBorders>
            <w:shd w:val="clear" w:color="auto" w:fill="auto"/>
            <w:vAlign w:val="bottom"/>
            <w:hideMark/>
          </w:tcPr>
          <w:p w14:paraId="4C217B69" w14:textId="029E4F17" w:rsidR="00C70822" w:rsidRPr="00376C82" w:rsidRDefault="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1</w:t>
            </w:r>
            <w:r w:rsidR="00C70822" w:rsidRPr="00376C82">
              <w:rPr>
                <w:rFonts w:ascii="Arial" w:hAnsi="Arial" w:cs="Arial"/>
                <w:b/>
                <w:bCs/>
                <w:color w:val="000000"/>
                <w:sz w:val="16"/>
                <w:szCs w:val="16"/>
                <w:lang w:val="en-GB"/>
              </w:rPr>
              <w:t xml:space="preserve"> </w:t>
            </w:r>
            <w:r w:rsidR="00C70822" w:rsidRPr="00376C82">
              <w:rPr>
                <w:rFonts w:ascii="Arial" w:hAnsi="Arial" w:cs="Arial"/>
                <w:b/>
                <w:bCs/>
                <w:color w:val="000000"/>
                <w:sz w:val="16"/>
                <w:szCs w:val="16"/>
                <w:cs/>
                <w:lang w:val="en-GB"/>
              </w:rPr>
              <w:t xml:space="preserve">- </w:t>
            </w:r>
            <w:r w:rsidRPr="00347551">
              <w:rPr>
                <w:rFonts w:ascii="Arial" w:hAnsi="Arial" w:cs="Arial"/>
                <w:b/>
                <w:bCs/>
                <w:color w:val="000000"/>
                <w:sz w:val="16"/>
                <w:szCs w:val="16"/>
                <w:lang w:val="en-GB"/>
              </w:rPr>
              <w:t>5</w:t>
            </w:r>
            <w:r w:rsidR="00C70822" w:rsidRPr="00376C82">
              <w:rPr>
                <w:rFonts w:ascii="Arial" w:hAnsi="Arial" w:cs="Arial"/>
                <w:b/>
                <w:bCs/>
                <w:color w:val="000000"/>
                <w:sz w:val="16"/>
                <w:szCs w:val="16"/>
                <w:lang w:val="en-GB"/>
              </w:rPr>
              <w:t xml:space="preserve"> </w:t>
            </w:r>
          </w:p>
          <w:p w14:paraId="3B883FE4"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years</w:t>
            </w:r>
          </w:p>
          <w:p w14:paraId="7507D203" w14:textId="77777777" w:rsidR="00C70822" w:rsidRPr="00376C82" w:rsidRDefault="00C70822">
            <w:pPr>
              <w:pStyle w:val="BlockText"/>
              <w:spacing w:before="0" w:after="0"/>
              <w:ind w:left="0" w:right="-72" w:hanging="467"/>
              <w:jc w:val="right"/>
              <w:rPr>
                <w:rFonts w:ascii="Arial" w:hAnsi="Arial" w:cs="Arial"/>
                <w:b/>
                <w:bCs/>
                <w:color w:val="000000"/>
                <w:sz w:val="16"/>
                <w:szCs w:val="16"/>
                <w:lang w:val="en-GB"/>
              </w:rPr>
            </w:pPr>
            <w:r w:rsidRPr="00376C82">
              <w:rPr>
                <w:rFonts w:ascii="Arial" w:hAnsi="Arial" w:cs="Arial"/>
                <w:b/>
                <w:bCs/>
                <w:color w:val="000000"/>
                <w:sz w:val="16"/>
                <w:szCs w:val="16"/>
                <w:lang w:val="en-GB"/>
              </w:rPr>
              <w:t>Million</w:t>
            </w:r>
          </w:p>
          <w:p w14:paraId="4810A22B"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Baht</w:t>
            </w:r>
          </w:p>
        </w:tc>
        <w:tc>
          <w:tcPr>
            <w:tcW w:w="836" w:type="dxa"/>
            <w:tcBorders>
              <w:top w:val="single" w:sz="4" w:space="0" w:color="auto"/>
              <w:bottom w:val="single" w:sz="4" w:space="0" w:color="auto"/>
            </w:tcBorders>
            <w:shd w:val="clear" w:color="auto" w:fill="auto"/>
            <w:vAlign w:val="bottom"/>
            <w:hideMark/>
          </w:tcPr>
          <w:p w14:paraId="412A26CF"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 xml:space="preserve">Over </w:t>
            </w:r>
          </w:p>
          <w:p w14:paraId="091FAF37" w14:textId="37439CBE" w:rsidR="00C70822" w:rsidRPr="00376C82" w:rsidRDefault="00347551">
            <w:pPr>
              <w:pStyle w:val="BlockText"/>
              <w:spacing w:before="0" w:after="0"/>
              <w:ind w:left="0" w:right="-72" w:firstLine="0"/>
              <w:jc w:val="right"/>
              <w:rPr>
                <w:rFonts w:ascii="Arial" w:hAnsi="Arial" w:cs="Arial"/>
                <w:b/>
                <w:bCs/>
                <w:color w:val="000000"/>
                <w:sz w:val="16"/>
                <w:szCs w:val="16"/>
                <w:lang w:val="en-GB"/>
              </w:rPr>
            </w:pPr>
            <w:r w:rsidRPr="00347551">
              <w:rPr>
                <w:rFonts w:ascii="Arial" w:hAnsi="Arial" w:cs="Arial"/>
                <w:b/>
                <w:bCs/>
                <w:color w:val="000000"/>
                <w:sz w:val="16"/>
                <w:szCs w:val="16"/>
                <w:lang w:val="en-GB"/>
              </w:rPr>
              <w:t>5</w:t>
            </w:r>
            <w:r w:rsidR="00C70822" w:rsidRPr="00376C82">
              <w:rPr>
                <w:rFonts w:ascii="Arial" w:hAnsi="Arial" w:cs="Arial"/>
                <w:b/>
                <w:bCs/>
                <w:color w:val="000000"/>
                <w:sz w:val="16"/>
                <w:szCs w:val="16"/>
                <w:lang w:val="en-GB"/>
              </w:rPr>
              <w:t xml:space="preserve"> years</w:t>
            </w:r>
          </w:p>
          <w:p w14:paraId="1F91868E" w14:textId="77777777" w:rsidR="00C70822" w:rsidRPr="00376C82" w:rsidRDefault="00C70822">
            <w:pPr>
              <w:pStyle w:val="BlockText"/>
              <w:spacing w:before="0" w:after="0"/>
              <w:ind w:left="0" w:right="-72" w:hanging="467"/>
              <w:jc w:val="right"/>
              <w:rPr>
                <w:rFonts w:ascii="Arial" w:hAnsi="Arial" w:cs="Arial"/>
                <w:b/>
                <w:bCs/>
                <w:color w:val="000000"/>
                <w:sz w:val="16"/>
                <w:szCs w:val="16"/>
                <w:lang w:val="en-GB"/>
              </w:rPr>
            </w:pPr>
            <w:r w:rsidRPr="00376C82">
              <w:rPr>
                <w:rFonts w:ascii="Arial" w:hAnsi="Arial" w:cs="Arial"/>
                <w:b/>
                <w:bCs/>
                <w:color w:val="000000"/>
                <w:sz w:val="16"/>
                <w:szCs w:val="16"/>
                <w:lang w:val="en-GB"/>
              </w:rPr>
              <w:t>Million</w:t>
            </w:r>
          </w:p>
          <w:p w14:paraId="2CE3CA8E"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Baht</w:t>
            </w:r>
          </w:p>
        </w:tc>
        <w:tc>
          <w:tcPr>
            <w:tcW w:w="877" w:type="dxa"/>
            <w:tcBorders>
              <w:bottom w:val="single" w:sz="4" w:space="0" w:color="auto"/>
            </w:tcBorders>
            <w:shd w:val="clear" w:color="auto" w:fill="auto"/>
            <w:vAlign w:val="bottom"/>
            <w:hideMark/>
          </w:tcPr>
          <w:p w14:paraId="39DE82AD" w14:textId="11172C92" w:rsidR="00C70822" w:rsidRPr="00376C82" w:rsidRDefault="008C0838">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Non-</w:t>
            </w:r>
            <w:r w:rsidR="00C70822" w:rsidRPr="00376C82">
              <w:rPr>
                <w:rFonts w:ascii="Arial" w:hAnsi="Arial" w:cs="Arial"/>
                <w:b/>
                <w:bCs/>
                <w:color w:val="000000"/>
                <w:sz w:val="16"/>
                <w:szCs w:val="16"/>
                <w:lang w:val="en-GB"/>
              </w:rPr>
              <w:t>Interest</w:t>
            </w:r>
          </w:p>
          <w:p w14:paraId="2847FF91"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bearing</w:t>
            </w:r>
          </w:p>
          <w:p w14:paraId="6D24138C" w14:textId="77777777" w:rsidR="00C70822" w:rsidRPr="00376C82" w:rsidRDefault="00C70822">
            <w:pPr>
              <w:pStyle w:val="BlockText"/>
              <w:spacing w:before="0" w:after="0"/>
              <w:ind w:left="0" w:right="-72" w:hanging="467"/>
              <w:jc w:val="right"/>
              <w:rPr>
                <w:rFonts w:ascii="Arial" w:hAnsi="Arial" w:cs="Arial"/>
                <w:b/>
                <w:bCs/>
                <w:color w:val="000000"/>
                <w:sz w:val="16"/>
                <w:szCs w:val="16"/>
                <w:lang w:val="en-GB"/>
              </w:rPr>
            </w:pPr>
            <w:r w:rsidRPr="00376C82">
              <w:rPr>
                <w:rFonts w:ascii="Arial" w:hAnsi="Arial" w:cs="Arial"/>
                <w:b/>
                <w:bCs/>
                <w:color w:val="000000"/>
                <w:sz w:val="16"/>
                <w:szCs w:val="16"/>
                <w:lang w:val="en-GB"/>
              </w:rPr>
              <w:t>Million</w:t>
            </w:r>
          </w:p>
          <w:p w14:paraId="1C0ED2B4"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Baht</w:t>
            </w:r>
          </w:p>
        </w:tc>
        <w:tc>
          <w:tcPr>
            <w:tcW w:w="824" w:type="dxa"/>
            <w:tcBorders>
              <w:bottom w:val="single" w:sz="4" w:space="0" w:color="auto"/>
            </w:tcBorders>
            <w:shd w:val="clear" w:color="auto" w:fill="auto"/>
            <w:vAlign w:val="bottom"/>
            <w:hideMark/>
          </w:tcPr>
          <w:p w14:paraId="7FB60C24"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Total</w:t>
            </w:r>
          </w:p>
          <w:p w14:paraId="05FCCF98" w14:textId="77777777" w:rsidR="00C70822" w:rsidRPr="00376C82" w:rsidRDefault="00C70822">
            <w:pPr>
              <w:pStyle w:val="BlockText"/>
              <w:spacing w:before="0" w:after="0"/>
              <w:ind w:left="0" w:right="-72" w:hanging="467"/>
              <w:jc w:val="right"/>
              <w:rPr>
                <w:rFonts w:ascii="Arial" w:hAnsi="Arial" w:cs="Arial"/>
                <w:b/>
                <w:bCs/>
                <w:color w:val="000000"/>
                <w:sz w:val="16"/>
                <w:szCs w:val="16"/>
                <w:lang w:val="en-GB"/>
              </w:rPr>
            </w:pPr>
            <w:r w:rsidRPr="00376C82">
              <w:rPr>
                <w:rFonts w:ascii="Arial" w:hAnsi="Arial" w:cs="Arial"/>
                <w:b/>
                <w:bCs/>
                <w:color w:val="000000"/>
                <w:sz w:val="16"/>
                <w:szCs w:val="16"/>
                <w:lang w:val="en-GB"/>
              </w:rPr>
              <w:t>Million</w:t>
            </w:r>
          </w:p>
          <w:p w14:paraId="4EB4C047"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Baht</w:t>
            </w:r>
          </w:p>
        </w:tc>
        <w:tc>
          <w:tcPr>
            <w:tcW w:w="928" w:type="dxa"/>
            <w:tcBorders>
              <w:bottom w:val="single" w:sz="4" w:space="0" w:color="auto"/>
            </w:tcBorders>
            <w:shd w:val="clear" w:color="auto" w:fill="auto"/>
            <w:vAlign w:val="bottom"/>
            <w:hideMark/>
          </w:tcPr>
          <w:p w14:paraId="07413744"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Interest</w:t>
            </w:r>
          </w:p>
          <w:p w14:paraId="6BF1EC84"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lang w:val="en-GB"/>
              </w:rPr>
              <w:t>rate</w:t>
            </w:r>
          </w:p>
          <w:p w14:paraId="3B0B625D" w14:textId="77777777" w:rsidR="00C70822" w:rsidRPr="00376C82" w:rsidRDefault="00C70822">
            <w:pPr>
              <w:pStyle w:val="BlockText"/>
              <w:spacing w:before="0" w:after="0"/>
              <w:ind w:left="0" w:right="-72" w:firstLine="0"/>
              <w:jc w:val="right"/>
              <w:rPr>
                <w:rFonts w:ascii="Arial" w:hAnsi="Arial" w:cs="Arial"/>
                <w:b/>
                <w:bCs/>
                <w:color w:val="000000"/>
                <w:sz w:val="16"/>
                <w:szCs w:val="16"/>
                <w:lang w:val="en-GB"/>
              </w:rPr>
            </w:pPr>
            <w:r w:rsidRPr="00376C82">
              <w:rPr>
                <w:rFonts w:ascii="Arial" w:hAnsi="Arial" w:cs="Arial"/>
                <w:b/>
                <w:bCs/>
                <w:color w:val="000000"/>
                <w:sz w:val="16"/>
                <w:szCs w:val="16"/>
                <w:cs/>
                <w:lang w:val="en-GB"/>
              </w:rPr>
              <w:t xml:space="preserve">(% </w:t>
            </w:r>
            <w:r w:rsidRPr="00376C82">
              <w:rPr>
                <w:rFonts w:ascii="Arial" w:hAnsi="Arial" w:cs="Arial"/>
                <w:b/>
                <w:bCs/>
                <w:color w:val="000000"/>
                <w:sz w:val="16"/>
                <w:szCs w:val="16"/>
                <w:lang w:val="en-GB"/>
              </w:rPr>
              <w:t>p</w:t>
            </w:r>
            <w:r w:rsidRPr="00376C82">
              <w:rPr>
                <w:rFonts w:ascii="Arial" w:hAnsi="Arial" w:cs="Arial"/>
                <w:b/>
                <w:bCs/>
                <w:color w:val="000000"/>
                <w:sz w:val="16"/>
                <w:szCs w:val="16"/>
                <w:cs/>
                <w:lang w:val="en-GB"/>
              </w:rPr>
              <w:t>.</w:t>
            </w:r>
            <w:r w:rsidRPr="00376C82">
              <w:rPr>
                <w:rFonts w:ascii="Arial" w:hAnsi="Arial" w:cs="Arial"/>
                <w:b/>
                <w:bCs/>
                <w:color w:val="000000"/>
                <w:sz w:val="16"/>
                <w:szCs w:val="16"/>
                <w:lang w:val="en-GB"/>
              </w:rPr>
              <w:t>a</w:t>
            </w:r>
            <w:r w:rsidRPr="00376C82">
              <w:rPr>
                <w:rFonts w:ascii="Arial" w:hAnsi="Arial" w:cs="Arial"/>
                <w:b/>
                <w:bCs/>
                <w:color w:val="000000"/>
                <w:sz w:val="16"/>
                <w:szCs w:val="16"/>
                <w:cs/>
                <w:lang w:val="en-GB"/>
              </w:rPr>
              <w:t>.)</w:t>
            </w:r>
          </w:p>
        </w:tc>
      </w:tr>
      <w:tr w:rsidR="00C70822" w:rsidRPr="00376C82" w14:paraId="63E02D5C" w14:textId="77777777" w:rsidTr="00347551">
        <w:trPr>
          <w:trHeight w:val="20"/>
        </w:trPr>
        <w:tc>
          <w:tcPr>
            <w:tcW w:w="1814" w:type="dxa"/>
            <w:shd w:val="clear" w:color="auto" w:fill="auto"/>
            <w:vAlign w:val="bottom"/>
          </w:tcPr>
          <w:p w14:paraId="4E3C4B97" w14:textId="77777777" w:rsidR="00C70822" w:rsidRPr="00376C82" w:rsidRDefault="00C70822">
            <w:pPr>
              <w:overflowPunct/>
              <w:autoSpaceDE/>
              <w:adjustRightInd/>
              <w:ind w:left="87" w:hanging="173"/>
              <w:rPr>
                <w:rFonts w:ascii="Arial" w:hAnsi="Arial" w:cs="Arial"/>
                <w:color w:val="000000"/>
                <w:sz w:val="16"/>
                <w:szCs w:val="16"/>
                <w:lang w:val="en-GB"/>
              </w:rPr>
            </w:pPr>
          </w:p>
        </w:tc>
        <w:tc>
          <w:tcPr>
            <w:tcW w:w="834" w:type="dxa"/>
            <w:tcBorders>
              <w:top w:val="single" w:sz="4" w:space="0" w:color="auto"/>
            </w:tcBorders>
            <w:shd w:val="clear" w:color="auto" w:fill="auto"/>
            <w:vAlign w:val="bottom"/>
          </w:tcPr>
          <w:p w14:paraId="7A2CC4EE"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shd w:val="clear" w:color="auto" w:fill="auto"/>
            <w:vAlign w:val="bottom"/>
          </w:tcPr>
          <w:p w14:paraId="228BDFF0"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shd w:val="clear" w:color="auto" w:fill="auto"/>
            <w:vAlign w:val="bottom"/>
          </w:tcPr>
          <w:p w14:paraId="6B1ACF3B"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shd w:val="clear" w:color="auto" w:fill="auto"/>
            <w:vAlign w:val="bottom"/>
          </w:tcPr>
          <w:p w14:paraId="7E8CEA7D"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shd w:val="clear" w:color="auto" w:fill="auto"/>
            <w:vAlign w:val="bottom"/>
          </w:tcPr>
          <w:p w14:paraId="7F0CB884"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shd w:val="clear" w:color="auto" w:fill="auto"/>
            <w:vAlign w:val="bottom"/>
          </w:tcPr>
          <w:p w14:paraId="260F8A94"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877" w:type="dxa"/>
            <w:tcBorders>
              <w:top w:val="single" w:sz="4" w:space="0" w:color="auto"/>
            </w:tcBorders>
            <w:shd w:val="clear" w:color="auto" w:fill="auto"/>
            <w:vAlign w:val="bottom"/>
          </w:tcPr>
          <w:p w14:paraId="3D441586"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824" w:type="dxa"/>
            <w:tcBorders>
              <w:top w:val="single" w:sz="4" w:space="0" w:color="auto"/>
            </w:tcBorders>
            <w:shd w:val="clear" w:color="auto" w:fill="auto"/>
            <w:vAlign w:val="bottom"/>
          </w:tcPr>
          <w:p w14:paraId="77FA93A3"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928" w:type="dxa"/>
            <w:tcBorders>
              <w:top w:val="single" w:sz="4" w:space="0" w:color="auto"/>
            </w:tcBorders>
            <w:shd w:val="clear" w:color="auto" w:fill="auto"/>
            <w:vAlign w:val="bottom"/>
          </w:tcPr>
          <w:p w14:paraId="62FECBE0" w14:textId="77777777" w:rsidR="00C70822" w:rsidRPr="00376C82" w:rsidRDefault="00C70822">
            <w:pPr>
              <w:pStyle w:val="BlockText"/>
              <w:spacing w:before="0" w:after="0"/>
              <w:ind w:left="0" w:right="-72" w:firstLine="0"/>
              <w:jc w:val="center"/>
              <w:rPr>
                <w:rFonts w:ascii="Arial" w:hAnsi="Arial" w:cs="Arial"/>
                <w:color w:val="000000"/>
                <w:spacing w:val="-4"/>
                <w:sz w:val="16"/>
                <w:szCs w:val="16"/>
                <w:lang w:val="en-GB"/>
              </w:rPr>
            </w:pPr>
          </w:p>
        </w:tc>
      </w:tr>
      <w:tr w:rsidR="00C70822" w:rsidRPr="00376C82" w14:paraId="434FA752" w14:textId="77777777" w:rsidTr="00347551">
        <w:trPr>
          <w:trHeight w:val="20"/>
        </w:trPr>
        <w:tc>
          <w:tcPr>
            <w:tcW w:w="1814" w:type="dxa"/>
            <w:shd w:val="clear" w:color="auto" w:fill="auto"/>
            <w:vAlign w:val="bottom"/>
            <w:hideMark/>
          </w:tcPr>
          <w:p w14:paraId="2A390C39" w14:textId="77777777" w:rsidR="00C70822" w:rsidRPr="00376C82" w:rsidRDefault="00C70822">
            <w:pPr>
              <w:pStyle w:val="BlockText"/>
              <w:spacing w:before="0" w:after="0"/>
              <w:ind w:left="87" w:right="0" w:hanging="173"/>
              <w:rPr>
                <w:rFonts w:ascii="Arial" w:hAnsi="Arial" w:cs="Arial"/>
                <w:b/>
                <w:bCs/>
                <w:color w:val="000000"/>
                <w:spacing w:val="-4"/>
                <w:sz w:val="16"/>
                <w:szCs w:val="16"/>
                <w:lang w:val="en-GB"/>
              </w:rPr>
            </w:pPr>
            <w:r w:rsidRPr="00376C82">
              <w:rPr>
                <w:rFonts w:ascii="Arial" w:hAnsi="Arial" w:cs="Arial"/>
                <w:b/>
                <w:bCs/>
                <w:color w:val="000000"/>
                <w:spacing w:val="-4"/>
                <w:sz w:val="16"/>
                <w:szCs w:val="16"/>
                <w:lang w:val="en-GB"/>
              </w:rPr>
              <w:t>Financial assets</w:t>
            </w:r>
          </w:p>
        </w:tc>
        <w:tc>
          <w:tcPr>
            <w:tcW w:w="834" w:type="dxa"/>
            <w:shd w:val="clear" w:color="auto" w:fill="auto"/>
            <w:vAlign w:val="bottom"/>
          </w:tcPr>
          <w:p w14:paraId="6996AC77"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835" w:type="dxa"/>
            <w:shd w:val="clear" w:color="auto" w:fill="auto"/>
            <w:vAlign w:val="bottom"/>
          </w:tcPr>
          <w:p w14:paraId="54632F31"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836" w:type="dxa"/>
            <w:shd w:val="clear" w:color="auto" w:fill="auto"/>
            <w:vAlign w:val="bottom"/>
          </w:tcPr>
          <w:p w14:paraId="7C163C18"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835" w:type="dxa"/>
            <w:shd w:val="clear" w:color="auto" w:fill="auto"/>
            <w:vAlign w:val="bottom"/>
          </w:tcPr>
          <w:p w14:paraId="7C0C67FD"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835" w:type="dxa"/>
            <w:shd w:val="clear" w:color="auto" w:fill="auto"/>
            <w:vAlign w:val="bottom"/>
          </w:tcPr>
          <w:p w14:paraId="02FE5E1C"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836" w:type="dxa"/>
            <w:shd w:val="clear" w:color="auto" w:fill="auto"/>
            <w:vAlign w:val="bottom"/>
          </w:tcPr>
          <w:p w14:paraId="736CFBC3"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877" w:type="dxa"/>
            <w:shd w:val="clear" w:color="auto" w:fill="auto"/>
            <w:vAlign w:val="bottom"/>
          </w:tcPr>
          <w:p w14:paraId="37034C66"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824" w:type="dxa"/>
            <w:shd w:val="clear" w:color="auto" w:fill="auto"/>
            <w:vAlign w:val="bottom"/>
          </w:tcPr>
          <w:p w14:paraId="1496A678" w14:textId="77777777" w:rsidR="00C70822" w:rsidRPr="00376C82" w:rsidRDefault="00C70822">
            <w:pPr>
              <w:pStyle w:val="BlockText"/>
              <w:spacing w:before="0" w:after="0"/>
              <w:ind w:left="0" w:right="-72" w:firstLine="0"/>
              <w:jc w:val="right"/>
              <w:rPr>
                <w:rFonts w:ascii="Arial" w:hAnsi="Arial" w:cs="Arial"/>
                <w:color w:val="000000"/>
                <w:spacing w:val="-4"/>
                <w:sz w:val="16"/>
                <w:szCs w:val="16"/>
                <w:lang w:val="en-GB"/>
              </w:rPr>
            </w:pPr>
          </w:p>
        </w:tc>
        <w:tc>
          <w:tcPr>
            <w:tcW w:w="928" w:type="dxa"/>
            <w:shd w:val="clear" w:color="auto" w:fill="auto"/>
            <w:vAlign w:val="bottom"/>
          </w:tcPr>
          <w:p w14:paraId="727D1305" w14:textId="77777777" w:rsidR="00C70822" w:rsidRPr="00376C82" w:rsidRDefault="00C70822">
            <w:pPr>
              <w:pStyle w:val="BlockText"/>
              <w:spacing w:before="0" w:after="0"/>
              <w:ind w:left="0" w:right="-72" w:firstLine="0"/>
              <w:jc w:val="center"/>
              <w:rPr>
                <w:rFonts w:ascii="Arial" w:hAnsi="Arial" w:cs="Arial"/>
                <w:color w:val="000000"/>
                <w:spacing w:val="-4"/>
                <w:sz w:val="16"/>
                <w:szCs w:val="16"/>
                <w:lang w:val="en-GB"/>
              </w:rPr>
            </w:pPr>
          </w:p>
        </w:tc>
      </w:tr>
      <w:tr w:rsidR="00CE590C" w:rsidRPr="00376C82" w14:paraId="6125AED8" w14:textId="77777777" w:rsidTr="00347551">
        <w:trPr>
          <w:trHeight w:val="20"/>
        </w:trPr>
        <w:tc>
          <w:tcPr>
            <w:tcW w:w="1814" w:type="dxa"/>
            <w:shd w:val="clear" w:color="auto" w:fill="auto"/>
            <w:vAlign w:val="bottom"/>
            <w:hideMark/>
          </w:tcPr>
          <w:p w14:paraId="61D2BC0B" w14:textId="77777777" w:rsidR="00CE590C" w:rsidRPr="00376C82" w:rsidRDefault="00CE590C" w:rsidP="00CE590C">
            <w:pPr>
              <w:overflowPunct/>
              <w:autoSpaceDE/>
              <w:adjustRightInd/>
              <w:ind w:left="87" w:hanging="173"/>
              <w:rPr>
                <w:rFonts w:ascii="Arial" w:hAnsi="Arial" w:cs="Arial"/>
                <w:color w:val="000000"/>
                <w:sz w:val="16"/>
                <w:szCs w:val="16"/>
                <w:lang w:val="en-GB"/>
              </w:rPr>
            </w:pPr>
            <w:r w:rsidRPr="00376C82">
              <w:rPr>
                <w:rFonts w:ascii="Arial" w:hAnsi="Arial" w:cs="Arial"/>
                <w:color w:val="000000"/>
                <w:sz w:val="16"/>
                <w:szCs w:val="16"/>
                <w:lang w:val="en-GB"/>
              </w:rPr>
              <w:t>Cash and cash equivalents</w:t>
            </w:r>
          </w:p>
        </w:tc>
        <w:tc>
          <w:tcPr>
            <w:tcW w:w="834" w:type="dxa"/>
            <w:shd w:val="clear" w:color="auto" w:fill="auto"/>
          </w:tcPr>
          <w:p w14:paraId="00CF92CE"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41CE1166" w14:textId="76A7074A"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shd w:val="clear" w:color="auto" w:fill="auto"/>
          </w:tcPr>
          <w:p w14:paraId="3FD58C53"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1F640380" w14:textId="363F921F"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6" w:type="dxa"/>
            <w:shd w:val="clear" w:color="auto" w:fill="auto"/>
          </w:tcPr>
          <w:p w14:paraId="6EA6F9CC"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6E232FDD" w14:textId="7E752204"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shd w:val="clear" w:color="auto" w:fill="auto"/>
          </w:tcPr>
          <w:p w14:paraId="5DB5AEC2"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555734CC" w14:textId="1BE845BA"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203</w:t>
            </w:r>
          </w:p>
        </w:tc>
        <w:tc>
          <w:tcPr>
            <w:tcW w:w="835" w:type="dxa"/>
            <w:shd w:val="clear" w:color="auto" w:fill="auto"/>
          </w:tcPr>
          <w:p w14:paraId="3CC18935"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1C6CBB2A" w14:textId="1DFE3846"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6" w:type="dxa"/>
            <w:shd w:val="clear" w:color="auto" w:fill="auto"/>
          </w:tcPr>
          <w:p w14:paraId="520DFA98"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625E925E" w14:textId="67B97D6F"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77" w:type="dxa"/>
            <w:shd w:val="clear" w:color="auto" w:fill="auto"/>
          </w:tcPr>
          <w:p w14:paraId="03EDC996"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72E169A7" w14:textId="7D5368F0"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24" w:type="dxa"/>
            <w:shd w:val="clear" w:color="auto" w:fill="auto"/>
          </w:tcPr>
          <w:p w14:paraId="46D3C764"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0F6612BA" w14:textId="5D2C9AB2"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203</w:t>
            </w:r>
            <w:r w:rsidR="00CE590C" w:rsidRPr="00376C82">
              <w:rPr>
                <w:rFonts w:ascii="Arial" w:hAnsi="Arial" w:cs="Arial"/>
                <w:color w:val="000000"/>
                <w:spacing w:val="-4"/>
                <w:sz w:val="16"/>
                <w:szCs w:val="16"/>
              </w:rPr>
              <w:t xml:space="preserve"> </w:t>
            </w:r>
          </w:p>
        </w:tc>
        <w:tc>
          <w:tcPr>
            <w:tcW w:w="928" w:type="dxa"/>
            <w:shd w:val="clear" w:color="auto" w:fill="auto"/>
          </w:tcPr>
          <w:p w14:paraId="5739E811"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59E92B0E" w14:textId="631F97EA"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0</w:t>
            </w:r>
            <w:r w:rsidR="00CE590C" w:rsidRPr="00376C82">
              <w:rPr>
                <w:rFonts w:ascii="Arial" w:hAnsi="Arial" w:cs="Arial"/>
                <w:color w:val="000000"/>
                <w:spacing w:val="-4"/>
                <w:sz w:val="16"/>
                <w:szCs w:val="16"/>
              </w:rPr>
              <w:t>.</w:t>
            </w:r>
            <w:r w:rsidRPr="00347551">
              <w:rPr>
                <w:rFonts w:ascii="Arial" w:hAnsi="Arial" w:cs="Arial"/>
                <w:color w:val="000000"/>
                <w:spacing w:val="-4"/>
                <w:sz w:val="16"/>
                <w:szCs w:val="16"/>
                <w:lang w:val="en-GB"/>
              </w:rPr>
              <w:t>15</w:t>
            </w:r>
            <w:r w:rsidR="00CE590C" w:rsidRPr="00376C82">
              <w:rPr>
                <w:rFonts w:ascii="Arial" w:hAnsi="Arial" w:cs="Arial"/>
                <w:color w:val="000000"/>
                <w:spacing w:val="-4"/>
                <w:sz w:val="16"/>
                <w:szCs w:val="16"/>
              </w:rPr>
              <w:t xml:space="preserve"> - </w:t>
            </w:r>
            <w:r w:rsidRPr="00347551">
              <w:rPr>
                <w:rFonts w:ascii="Arial" w:hAnsi="Arial" w:cs="Arial"/>
                <w:color w:val="000000"/>
                <w:spacing w:val="-4"/>
                <w:sz w:val="16"/>
                <w:szCs w:val="16"/>
                <w:lang w:val="en-GB"/>
              </w:rPr>
              <w:t>0</w:t>
            </w:r>
            <w:r w:rsidR="00CE590C" w:rsidRPr="00376C82">
              <w:rPr>
                <w:rFonts w:ascii="Arial" w:hAnsi="Arial" w:cs="Arial"/>
                <w:color w:val="000000"/>
                <w:spacing w:val="-4"/>
                <w:sz w:val="16"/>
                <w:szCs w:val="16"/>
              </w:rPr>
              <w:t>.</w:t>
            </w:r>
            <w:r w:rsidRPr="00347551">
              <w:rPr>
                <w:rFonts w:ascii="Arial" w:hAnsi="Arial" w:cs="Arial"/>
                <w:color w:val="000000"/>
                <w:spacing w:val="-4"/>
                <w:sz w:val="16"/>
                <w:szCs w:val="16"/>
                <w:lang w:val="en-GB"/>
              </w:rPr>
              <w:t>60</w:t>
            </w:r>
          </w:p>
        </w:tc>
      </w:tr>
      <w:tr w:rsidR="00CE590C" w:rsidRPr="00376C82" w14:paraId="2E4A8C73" w14:textId="77777777" w:rsidTr="00347551">
        <w:trPr>
          <w:trHeight w:val="20"/>
        </w:trPr>
        <w:tc>
          <w:tcPr>
            <w:tcW w:w="1814" w:type="dxa"/>
            <w:shd w:val="clear" w:color="auto" w:fill="auto"/>
            <w:vAlign w:val="bottom"/>
            <w:hideMark/>
          </w:tcPr>
          <w:p w14:paraId="7DB190D9" w14:textId="77777777" w:rsidR="00CE590C" w:rsidRPr="00376C82" w:rsidRDefault="00CE590C" w:rsidP="00CE590C">
            <w:pPr>
              <w:overflowPunct/>
              <w:autoSpaceDE/>
              <w:adjustRightInd/>
              <w:ind w:left="87" w:hanging="173"/>
              <w:rPr>
                <w:rFonts w:ascii="Arial" w:hAnsi="Arial" w:cs="Arial"/>
                <w:color w:val="000000"/>
                <w:sz w:val="16"/>
                <w:szCs w:val="16"/>
                <w:lang w:val="en-GB"/>
              </w:rPr>
            </w:pPr>
            <w:r w:rsidRPr="00376C82">
              <w:rPr>
                <w:rFonts w:ascii="Arial" w:hAnsi="Arial" w:cs="Arial"/>
                <w:color w:val="000000"/>
                <w:sz w:val="16"/>
                <w:szCs w:val="16"/>
                <w:lang w:val="en-GB"/>
              </w:rPr>
              <w:t>Accrued investment income</w:t>
            </w:r>
          </w:p>
        </w:tc>
        <w:tc>
          <w:tcPr>
            <w:tcW w:w="834" w:type="dxa"/>
            <w:shd w:val="clear" w:color="auto" w:fill="auto"/>
          </w:tcPr>
          <w:p w14:paraId="10D89AFA"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71522B92" w14:textId="1D57C14F"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1</w:t>
            </w:r>
          </w:p>
        </w:tc>
        <w:tc>
          <w:tcPr>
            <w:tcW w:w="835" w:type="dxa"/>
            <w:shd w:val="clear" w:color="auto" w:fill="auto"/>
          </w:tcPr>
          <w:p w14:paraId="7A082D7E"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58DB6557" w14:textId="60BE27C2"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6" w:type="dxa"/>
            <w:shd w:val="clear" w:color="auto" w:fill="auto"/>
          </w:tcPr>
          <w:p w14:paraId="1B3F1843"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6660902F" w14:textId="26C629D2"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shd w:val="clear" w:color="auto" w:fill="auto"/>
          </w:tcPr>
          <w:p w14:paraId="3376C7D5"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051D1BBF" w14:textId="5E9273F1"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shd w:val="clear" w:color="auto" w:fill="auto"/>
          </w:tcPr>
          <w:p w14:paraId="2FE3FB9D"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4303177D" w14:textId="6EDD03B4"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6" w:type="dxa"/>
            <w:shd w:val="clear" w:color="auto" w:fill="auto"/>
          </w:tcPr>
          <w:p w14:paraId="0C8CDAB5"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34FB8E94" w14:textId="58388D2D"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77" w:type="dxa"/>
            <w:shd w:val="clear" w:color="auto" w:fill="auto"/>
          </w:tcPr>
          <w:p w14:paraId="5E93C3AD"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69C4FD12" w14:textId="12AEFFB0"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24" w:type="dxa"/>
            <w:shd w:val="clear" w:color="auto" w:fill="auto"/>
          </w:tcPr>
          <w:p w14:paraId="0F403EC0"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7DA648C4" w14:textId="6C8C3C1C"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1</w:t>
            </w:r>
          </w:p>
        </w:tc>
        <w:tc>
          <w:tcPr>
            <w:tcW w:w="928" w:type="dxa"/>
            <w:shd w:val="clear" w:color="auto" w:fill="auto"/>
          </w:tcPr>
          <w:p w14:paraId="4CC5C98C"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66D5AC94" w14:textId="7028F405"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1</w:t>
            </w:r>
            <w:r w:rsidR="007409F4" w:rsidRPr="00376C82">
              <w:rPr>
                <w:rFonts w:ascii="Arial" w:hAnsi="Arial" w:cs="Arial"/>
                <w:color w:val="000000"/>
                <w:spacing w:val="-4"/>
                <w:sz w:val="16"/>
                <w:szCs w:val="16"/>
              </w:rPr>
              <w:t>.</w:t>
            </w:r>
            <w:r w:rsidRPr="00347551">
              <w:rPr>
                <w:rFonts w:ascii="Arial" w:hAnsi="Arial" w:cs="Arial"/>
                <w:color w:val="000000"/>
                <w:spacing w:val="-4"/>
                <w:sz w:val="16"/>
                <w:szCs w:val="16"/>
                <w:lang w:val="en-GB"/>
              </w:rPr>
              <w:t>45</w:t>
            </w:r>
            <w:r w:rsidR="007409F4" w:rsidRPr="00376C82">
              <w:rPr>
                <w:rFonts w:ascii="Arial" w:hAnsi="Arial" w:cs="Arial"/>
                <w:color w:val="000000"/>
                <w:spacing w:val="-4"/>
                <w:sz w:val="16"/>
                <w:szCs w:val="16"/>
              </w:rPr>
              <w:t xml:space="preserve"> – </w:t>
            </w:r>
            <w:r w:rsidRPr="00347551">
              <w:rPr>
                <w:rFonts w:ascii="Arial" w:hAnsi="Arial" w:cs="Arial"/>
                <w:color w:val="000000"/>
                <w:spacing w:val="-4"/>
                <w:sz w:val="16"/>
                <w:szCs w:val="16"/>
                <w:lang w:val="en-GB"/>
              </w:rPr>
              <w:t>3</w:t>
            </w:r>
            <w:r w:rsidR="007409F4" w:rsidRPr="00376C82">
              <w:rPr>
                <w:rFonts w:ascii="Arial" w:hAnsi="Arial" w:cs="Arial"/>
                <w:color w:val="000000"/>
                <w:spacing w:val="-4"/>
                <w:sz w:val="16"/>
                <w:szCs w:val="16"/>
              </w:rPr>
              <w:t>.</w:t>
            </w:r>
            <w:r w:rsidRPr="00347551">
              <w:rPr>
                <w:rFonts w:ascii="Arial" w:hAnsi="Arial" w:cs="Arial"/>
                <w:color w:val="000000"/>
                <w:spacing w:val="-4"/>
                <w:sz w:val="16"/>
                <w:szCs w:val="16"/>
                <w:lang w:val="en-GB"/>
              </w:rPr>
              <w:t>58</w:t>
            </w:r>
          </w:p>
        </w:tc>
      </w:tr>
      <w:tr w:rsidR="00CE590C" w:rsidRPr="00376C82" w14:paraId="3A116ADC" w14:textId="77777777" w:rsidTr="00347551">
        <w:trPr>
          <w:trHeight w:val="20"/>
        </w:trPr>
        <w:tc>
          <w:tcPr>
            <w:tcW w:w="1814" w:type="dxa"/>
            <w:shd w:val="clear" w:color="auto" w:fill="auto"/>
            <w:vAlign w:val="bottom"/>
          </w:tcPr>
          <w:p w14:paraId="7CFAD3B7" w14:textId="77777777" w:rsidR="00CE590C" w:rsidRPr="00376C82" w:rsidRDefault="00CE590C" w:rsidP="00CE590C">
            <w:pPr>
              <w:overflowPunct/>
              <w:autoSpaceDE/>
              <w:adjustRightInd/>
              <w:ind w:left="87" w:hanging="173"/>
              <w:rPr>
                <w:rFonts w:ascii="Arial" w:hAnsi="Arial" w:cs="Arial"/>
                <w:color w:val="000000"/>
                <w:sz w:val="16"/>
                <w:szCs w:val="16"/>
                <w:lang w:val="en-GB"/>
              </w:rPr>
            </w:pPr>
            <w:r w:rsidRPr="00376C82">
              <w:rPr>
                <w:rFonts w:ascii="Arial" w:hAnsi="Arial" w:cs="Arial"/>
                <w:color w:val="000000"/>
                <w:sz w:val="16"/>
                <w:szCs w:val="16"/>
                <w:lang w:val="en-GB"/>
              </w:rPr>
              <w:t>Equity financial assets</w:t>
            </w:r>
          </w:p>
        </w:tc>
        <w:tc>
          <w:tcPr>
            <w:tcW w:w="834" w:type="dxa"/>
            <w:shd w:val="clear" w:color="auto" w:fill="auto"/>
          </w:tcPr>
          <w:p w14:paraId="42E0D3F0"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3D991FAC" w14:textId="5AD1EF93"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shd w:val="clear" w:color="auto" w:fill="auto"/>
          </w:tcPr>
          <w:p w14:paraId="23EECF4E"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3660DDA1" w14:textId="462F697E"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6" w:type="dxa"/>
            <w:shd w:val="clear" w:color="auto" w:fill="auto"/>
          </w:tcPr>
          <w:p w14:paraId="0CD04467"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3D2342A7" w14:textId="1B93B695"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shd w:val="clear" w:color="auto" w:fill="auto"/>
          </w:tcPr>
          <w:p w14:paraId="31B683A3"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0CC0E05B" w14:textId="2CDCE7D4"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shd w:val="clear" w:color="auto" w:fill="auto"/>
          </w:tcPr>
          <w:p w14:paraId="027E23E7"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5E6BB4CF" w14:textId="41E4D2F7"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6" w:type="dxa"/>
            <w:shd w:val="clear" w:color="auto" w:fill="auto"/>
          </w:tcPr>
          <w:p w14:paraId="328C23DE"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65045A6A" w14:textId="3C34040C"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77" w:type="dxa"/>
            <w:shd w:val="clear" w:color="auto" w:fill="auto"/>
          </w:tcPr>
          <w:p w14:paraId="15279A1D"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730D7FF4" w14:textId="4E6E0CE1"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728</w:t>
            </w:r>
          </w:p>
        </w:tc>
        <w:tc>
          <w:tcPr>
            <w:tcW w:w="824" w:type="dxa"/>
            <w:shd w:val="clear" w:color="auto" w:fill="auto"/>
          </w:tcPr>
          <w:p w14:paraId="59B9625E"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67F29F9C" w14:textId="2ADA23D2"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728</w:t>
            </w:r>
          </w:p>
        </w:tc>
        <w:tc>
          <w:tcPr>
            <w:tcW w:w="928" w:type="dxa"/>
            <w:shd w:val="clear" w:color="auto" w:fill="auto"/>
          </w:tcPr>
          <w:p w14:paraId="64F55732"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61E21A22" w14:textId="37FFA1F7"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r>
      <w:tr w:rsidR="00CE590C" w:rsidRPr="00376C82" w14:paraId="114466AC" w14:textId="77777777" w:rsidTr="00347551">
        <w:trPr>
          <w:trHeight w:val="20"/>
        </w:trPr>
        <w:tc>
          <w:tcPr>
            <w:tcW w:w="1814" w:type="dxa"/>
            <w:shd w:val="clear" w:color="auto" w:fill="auto"/>
            <w:vAlign w:val="bottom"/>
          </w:tcPr>
          <w:p w14:paraId="493D51F6" w14:textId="77777777" w:rsidR="00CE590C" w:rsidRPr="00376C82" w:rsidRDefault="00CE590C" w:rsidP="00CE590C">
            <w:pPr>
              <w:overflowPunct/>
              <w:autoSpaceDE/>
              <w:adjustRightInd/>
              <w:ind w:left="87" w:hanging="173"/>
              <w:rPr>
                <w:rFonts w:ascii="Arial" w:hAnsi="Arial" w:cs="Arial"/>
                <w:color w:val="000000"/>
                <w:sz w:val="16"/>
                <w:szCs w:val="16"/>
                <w:lang w:val="en-GB"/>
              </w:rPr>
            </w:pPr>
            <w:r w:rsidRPr="00376C82">
              <w:rPr>
                <w:rFonts w:ascii="Arial" w:hAnsi="Arial" w:cs="Arial"/>
                <w:color w:val="000000"/>
                <w:sz w:val="16"/>
                <w:szCs w:val="16"/>
                <w:lang w:val="en-GB"/>
              </w:rPr>
              <w:t>Debt financial assets</w:t>
            </w:r>
          </w:p>
        </w:tc>
        <w:tc>
          <w:tcPr>
            <w:tcW w:w="834" w:type="dxa"/>
            <w:shd w:val="clear" w:color="auto" w:fill="auto"/>
          </w:tcPr>
          <w:p w14:paraId="507E349D" w14:textId="49F5424E"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2</w:t>
            </w:r>
            <w:r w:rsidR="00CE590C" w:rsidRPr="00376C82">
              <w:rPr>
                <w:rFonts w:ascii="Arial" w:hAnsi="Arial" w:cs="Arial"/>
                <w:color w:val="000000"/>
                <w:spacing w:val="-4"/>
                <w:sz w:val="16"/>
                <w:szCs w:val="16"/>
              </w:rPr>
              <w:t>,</w:t>
            </w:r>
            <w:r w:rsidRPr="00347551">
              <w:rPr>
                <w:rFonts w:ascii="Arial" w:hAnsi="Arial" w:cs="Arial"/>
                <w:color w:val="000000"/>
                <w:spacing w:val="-4"/>
                <w:sz w:val="16"/>
                <w:szCs w:val="16"/>
                <w:lang w:val="en-GB"/>
              </w:rPr>
              <w:t>742</w:t>
            </w:r>
          </w:p>
        </w:tc>
        <w:tc>
          <w:tcPr>
            <w:tcW w:w="835" w:type="dxa"/>
            <w:shd w:val="clear" w:color="auto" w:fill="auto"/>
          </w:tcPr>
          <w:p w14:paraId="14B55A9B" w14:textId="5E513D4C"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91</w:t>
            </w:r>
          </w:p>
        </w:tc>
        <w:tc>
          <w:tcPr>
            <w:tcW w:w="836" w:type="dxa"/>
            <w:shd w:val="clear" w:color="auto" w:fill="auto"/>
          </w:tcPr>
          <w:p w14:paraId="0C61B18C" w14:textId="331F0A88"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shd w:val="clear" w:color="auto" w:fill="auto"/>
          </w:tcPr>
          <w:p w14:paraId="1AE4F50B" w14:textId="5FB124F7"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shd w:val="clear" w:color="auto" w:fill="auto"/>
          </w:tcPr>
          <w:p w14:paraId="5C996EC7" w14:textId="29E3F1F2"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6" w:type="dxa"/>
            <w:shd w:val="clear" w:color="auto" w:fill="auto"/>
          </w:tcPr>
          <w:p w14:paraId="053BA296" w14:textId="28C59F11"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77" w:type="dxa"/>
            <w:shd w:val="clear" w:color="auto" w:fill="auto"/>
          </w:tcPr>
          <w:p w14:paraId="5BD9033F" w14:textId="7900E14D"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57</w:t>
            </w:r>
          </w:p>
        </w:tc>
        <w:tc>
          <w:tcPr>
            <w:tcW w:w="824" w:type="dxa"/>
            <w:shd w:val="clear" w:color="auto" w:fill="auto"/>
          </w:tcPr>
          <w:p w14:paraId="2F5E6EEA" w14:textId="19D43889"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2</w:t>
            </w:r>
            <w:r w:rsidR="00CE590C" w:rsidRPr="00376C82">
              <w:rPr>
                <w:rFonts w:ascii="Arial" w:hAnsi="Arial" w:cs="Arial"/>
                <w:color w:val="000000"/>
                <w:spacing w:val="-4"/>
                <w:sz w:val="16"/>
                <w:szCs w:val="16"/>
              </w:rPr>
              <w:t>,</w:t>
            </w:r>
            <w:r w:rsidRPr="00347551">
              <w:rPr>
                <w:rFonts w:ascii="Arial" w:hAnsi="Arial" w:cs="Arial"/>
                <w:color w:val="000000"/>
                <w:spacing w:val="-4"/>
                <w:sz w:val="16"/>
                <w:szCs w:val="16"/>
                <w:lang w:val="en-GB"/>
              </w:rPr>
              <w:t>890</w:t>
            </w:r>
          </w:p>
        </w:tc>
        <w:tc>
          <w:tcPr>
            <w:tcW w:w="928" w:type="dxa"/>
            <w:shd w:val="clear" w:color="auto" w:fill="auto"/>
          </w:tcPr>
          <w:p w14:paraId="54D1D77B" w14:textId="21CBAA98"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1</w:t>
            </w:r>
            <w:r w:rsidR="00CE590C" w:rsidRPr="00376C82">
              <w:rPr>
                <w:rFonts w:ascii="Arial" w:hAnsi="Arial" w:cs="Arial"/>
                <w:color w:val="000000"/>
                <w:spacing w:val="-4"/>
                <w:sz w:val="16"/>
                <w:szCs w:val="16"/>
              </w:rPr>
              <w:t>.</w:t>
            </w:r>
            <w:r w:rsidRPr="00347551">
              <w:rPr>
                <w:rFonts w:ascii="Arial" w:hAnsi="Arial" w:cs="Arial"/>
                <w:color w:val="000000"/>
                <w:spacing w:val="-4"/>
                <w:sz w:val="16"/>
                <w:szCs w:val="16"/>
                <w:lang w:val="en-GB"/>
              </w:rPr>
              <w:t>97</w:t>
            </w:r>
            <w:r w:rsidR="00CE590C" w:rsidRPr="00376C82">
              <w:rPr>
                <w:rFonts w:ascii="Arial" w:hAnsi="Arial" w:cs="Arial"/>
                <w:color w:val="000000"/>
                <w:spacing w:val="-4"/>
                <w:sz w:val="16"/>
                <w:szCs w:val="16"/>
              </w:rPr>
              <w:t xml:space="preserve"> - </w:t>
            </w:r>
            <w:r w:rsidRPr="00347551">
              <w:rPr>
                <w:rFonts w:ascii="Arial" w:hAnsi="Arial" w:cs="Arial"/>
                <w:color w:val="000000"/>
                <w:spacing w:val="-4"/>
                <w:sz w:val="16"/>
                <w:szCs w:val="16"/>
                <w:lang w:val="en-GB"/>
              </w:rPr>
              <w:t>3</w:t>
            </w:r>
            <w:r w:rsidR="00CE590C" w:rsidRPr="00376C82">
              <w:rPr>
                <w:rFonts w:ascii="Arial" w:hAnsi="Arial" w:cs="Arial"/>
                <w:color w:val="000000"/>
                <w:spacing w:val="-4"/>
                <w:sz w:val="16"/>
                <w:szCs w:val="16"/>
              </w:rPr>
              <w:t>.</w:t>
            </w:r>
            <w:r w:rsidRPr="00347551">
              <w:rPr>
                <w:rFonts w:ascii="Arial" w:hAnsi="Arial" w:cs="Arial"/>
                <w:color w:val="000000"/>
                <w:spacing w:val="-4"/>
                <w:sz w:val="16"/>
                <w:szCs w:val="16"/>
                <w:lang w:val="en-GB"/>
              </w:rPr>
              <w:t>35</w:t>
            </w:r>
          </w:p>
        </w:tc>
      </w:tr>
      <w:tr w:rsidR="00CE590C" w:rsidRPr="00376C82" w14:paraId="7068186B" w14:textId="77777777" w:rsidTr="00347551">
        <w:trPr>
          <w:trHeight w:val="20"/>
        </w:trPr>
        <w:tc>
          <w:tcPr>
            <w:tcW w:w="1814" w:type="dxa"/>
            <w:shd w:val="clear" w:color="auto" w:fill="auto"/>
            <w:vAlign w:val="bottom"/>
            <w:hideMark/>
          </w:tcPr>
          <w:p w14:paraId="082397EC" w14:textId="77777777" w:rsidR="00CE590C" w:rsidRPr="00376C82" w:rsidRDefault="00CE590C" w:rsidP="00CE590C">
            <w:pPr>
              <w:overflowPunct/>
              <w:autoSpaceDE/>
              <w:adjustRightInd/>
              <w:ind w:left="87" w:hanging="173"/>
              <w:rPr>
                <w:rFonts w:ascii="Arial" w:hAnsi="Arial" w:cs="Arial"/>
                <w:color w:val="000000"/>
                <w:sz w:val="16"/>
                <w:szCs w:val="16"/>
                <w:lang w:val="en-GB"/>
              </w:rPr>
            </w:pPr>
            <w:r w:rsidRPr="00376C82">
              <w:rPr>
                <w:rFonts w:ascii="Arial" w:hAnsi="Arial" w:cs="Arial"/>
                <w:color w:val="000000"/>
                <w:sz w:val="16"/>
                <w:szCs w:val="16"/>
                <w:lang w:val="en-GB"/>
              </w:rPr>
              <w:t>Loans and interest receivables</w:t>
            </w:r>
          </w:p>
        </w:tc>
        <w:tc>
          <w:tcPr>
            <w:tcW w:w="834" w:type="dxa"/>
            <w:tcBorders>
              <w:bottom w:val="single" w:sz="4" w:space="0" w:color="auto"/>
            </w:tcBorders>
            <w:shd w:val="clear" w:color="auto" w:fill="auto"/>
          </w:tcPr>
          <w:p w14:paraId="67A5F753"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p w14:paraId="743B05BB" w14:textId="48E3D66D"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cs/>
              </w:rPr>
              <w:t>-</w:t>
            </w:r>
          </w:p>
        </w:tc>
        <w:tc>
          <w:tcPr>
            <w:tcW w:w="835" w:type="dxa"/>
            <w:tcBorders>
              <w:bottom w:val="single" w:sz="4" w:space="0" w:color="auto"/>
            </w:tcBorders>
            <w:shd w:val="clear" w:color="auto" w:fill="auto"/>
          </w:tcPr>
          <w:p w14:paraId="6A464360"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1E9D7A35" w14:textId="650E2249"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cs/>
              </w:rPr>
              <w:t>-</w:t>
            </w:r>
          </w:p>
        </w:tc>
        <w:tc>
          <w:tcPr>
            <w:tcW w:w="836" w:type="dxa"/>
            <w:tcBorders>
              <w:bottom w:val="single" w:sz="4" w:space="0" w:color="auto"/>
            </w:tcBorders>
            <w:shd w:val="clear" w:color="auto" w:fill="auto"/>
          </w:tcPr>
          <w:p w14:paraId="524243D8"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571B7A0F" w14:textId="2493B98E" w:rsidR="00CE590C" w:rsidRPr="00376C82" w:rsidRDefault="005D0A1D"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tcBorders>
              <w:bottom w:val="single" w:sz="4" w:space="0" w:color="auto"/>
            </w:tcBorders>
            <w:shd w:val="clear" w:color="auto" w:fill="auto"/>
          </w:tcPr>
          <w:p w14:paraId="2DD54C93"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618CE071" w14:textId="7B7691F2"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9</w:t>
            </w:r>
          </w:p>
        </w:tc>
        <w:tc>
          <w:tcPr>
            <w:tcW w:w="835" w:type="dxa"/>
            <w:tcBorders>
              <w:bottom w:val="single" w:sz="4" w:space="0" w:color="auto"/>
            </w:tcBorders>
            <w:shd w:val="clear" w:color="auto" w:fill="auto"/>
          </w:tcPr>
          <w:p w14:paraId="4992152D"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1A225F33" w14:textId="6AE76171"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cs/>
              </w:rPr>
              <w:t>-</w:t>
            </w:r>
          </w:p>
        </w:tc>
        <w:tc>
          <w:tcPr>
            <w:tcW w:w="836" w:type="dxa"/>
            <w:tcBorders>
              <w:bottom w:val="single" w:sz="4" w:space="0" w:color="auto"/>
            </w:tcBorders>
            <w:shd w:val="clear" w:color="auto" w:fill="auto"/>
          </w:tcPr>
          <w:p w14:paraId="210FC275"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3FFEE03D" w14:textId="04433332"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cs/>
              </w:rPr>
              <w:t>-</w:t>
            </w:r>
          </w:p>
        </w:tc>
        <w:tc>
          <w:tcPr>
            <w:tcW w:w="877" w:type="dxa"/>
            <w:tcBorders>
              <w:bottom w:val="single" w:sz="4" w:space="0" w:color="auto"/>
            </w:tcBorders>
            <w:shd w:val="clear" w:color="auto" w:fill="auto"/>
          </w:tcPr>
          <w:p w14:paraId="4AE1C951"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3EDD4773" w14:textId="74A3CC4E"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cs/>
              </w:rPr>
              <w:t>-</w:t>
            </w:r>
          </w:p>
        </w:tc>
        <w:tc>
          <w:tcPr>
            <w:tcW w:w="824" w:type="dxa"/>
            <w:tcBorders>
              <w:bottom w:val="single" w:sz="4" w:space="0" w:color="auto"/>
            </w:tcBorders>
            <w:shd w:val="clear" w:color="auto" w:fill="auto"/>
          </w:tcPr>
          <w:p w14:paraId="1C423DEE"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1EE1D8DD" w14:textId="7514138E"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9</w:t>
            </w:r>
          </w:p>
        </w:tc>
        <w:tc>
          <w:tcPr>
            <w:tcW w:w="928" w:type="dxa"/>
            <w:tcBorders>
              <w:bottom w:val="single" w:sz="4" w:space="0" w:color="auto"/>
            </w:tcBorders>
            <w:shd w:val="clear" w:color="auto" w:fill="auto"/>
          </w:tcPr>
          <w:p w14:paraId="4533A47F" w14:textId="77777777" w:rsidR="005D0A1D" w:rsidRPr="00376C82" w:rsidRDefault="005D0A1D" w:rsidP="00CE590C">
            <w:pPr>
              <w:pStyle w:val="BlockText"/>
              <w:spacing w:before="0" w:after="0"/>
              <w:ind w:left="0" w:right="-72" w:firstLine="0"/>
              <w:jc w:val="right"/>
              <w:rPr>
                <w:rFonts w:ascii="Arial" w:hAnsi="Arial" w:cs="Arial"/>
                <w:color w:val="000000"/>
                <w:spacing w:val="-4"/>
                <w:sz w:val="16"/>
                <w:szCs w:val="16"/>
              </w:rPr>
            </w:pPr>
          </w:p>
          <w:p w14:paraId="594969AE" w14:textId="32EA37A9"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3</w:t>
            </w:r>
            <w:r w:rsidR="007409F4" w:rsidRPr="00376C82">
              <w:rPr>
                <w:rFonts w:ascii="Arial" w:hAnsi="Arial" w:cs="Arial"/>
                <w:color w:val="000000"/>
                <w:spacing w:val="-4"/>
                <w:sz w:val="16"/>
                <w:szCs w:val="16"/>
              </w:rPr>
              <w:t>.</w:t>
            </w:r>
            <w:r w:rsidRPr="00347551">
              <w:rPr>
                <w:rFonts w:ascii="Arial" w:hAnsi="Arial" w:cs="Arial"/>
                <w:color w:val="000000"/>
                <w:spacing w:val="-4"/>
                <w:sz w:val="16"/>
                <w:szCs w:val="16"/>
                <w:lang w:val="en-GB"/>
              </w:rPr>
              <w:t>85</w:t>
            </w:r>
          </w:p>
        </w:tc>
      </w:tr>
      <w:tr w:rsidR="00CE590C" w:rsidRPr="00376C82" w14:paraId="351FE49B" w14:textId="77777777" w:rsidTr="00347551">
        <w:trPr>
          <w:trHeight w:val="20"/>
        </w:trPr>
        <w:tc>
          <w:tcPr>
            <w:tcW w:w="1814" w:type="dxa"/>
            <w:shd w:val="clear" w:color="auto" w:fill="auto"/>
            <w:vAlign w:val="bottom"/>
          </w:tcPr>
          <w:p w14:paraId="223FD0CC" w14:textId="77777777" w:rsidR="00CE590C" w:rsidRPr="00376C82" w:rsidRDefault="00CE590C" w:rsidP="00CE590C">
            <w:pPr>
              <w:overflowPunct/>
              <w:autoSpaceDE/>
              <w:adjustRightInd/>
              <w:ind w:left="87" w:hanging="173"/>
              <w:rPr>
                <w:rFonts w:ascii="Arial" w:hAnsi="Arial" w:cs="Arial"/>
                <w:color w:val="000000"/>
                <w:sz w:val="16"/>
                <w:szCs w:val="16"/>
                <w:lang w:val="en-GB"/>
              </w:rPr>
            </w:pPr>
          </w:p>
        </w:tc>
        <w:tc>
          <w:tcPr>
            <w:tcW w:w="834" w:type="dxa"/>
            <w:tcBorders>
              <w:bottom w:val="single" w:sz="4" w:space="0" w:color="auto"/>
            </w:tcBorders>
            <w:shd w:val="clear" w:color="auto" w:fill="auto"/>
            <w:vAlign w:val="center"/>
          </w:tcPr>
          <w:p w14:paraId="0539D897" w14:textId="65A6AF7B" w:rsidR="00CE590C" w:rsidRPr="00376C82" w:rsidRDefault="00347551" w:rsidP="0025712A">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2</w:t>
            </w:r>
            <w:r w:rsidR="00CE590C" w:rsidRPr="00376C82">
              <w:rPr>
                <w:rFonts w:ascii="Arial" w:hAnsi="Arial" w:cs="Arial"/>
                <w:color w:val="000000"/>
                <w:spacing w:val="-4"/>
                <w:sz w:val="16"/>
                <w:szCs w:val="16"/>
              </w:rPr>
              <w:t>,</w:t>
            </w:r>
            <w:r w:rsidRPr="00347551">
              <w:rPr>
                <w:rFonts w:ascii="Arial" w:hAnsi="Arial" w:cs="Arial"/>
                <w:color w:val="000000"/>
                <w:spacing w:val="-4"/>
                <w:sz w:val="16"/>
                <w:szCs w:val="16"/>
                <w:lang w:val="en-GB"/>
              </w:rPr>
              <w:t>743</w:t>
            </w:r>
          </w:p>
        </w:tc>
        <w:tc>
          <w:tcPr>
            <w:tcW w:w="835" w:type="dxa"/>
            <w:tcBorders>
              <w:bottom w:val="single" w:sz="4" w:space="0" w:color="auto"/>
            </w:tcBorders>
            <w:shd w:val="clear" w:color="auto" w:fill="auto"/>
            <w:vAlign w:val="center"/>
          </w:tcPr>
          <w:p w14:paraId="1736BEFF" w14:textId="77BF3AE4" w:rsidR="00CE590C" w:rsidRPr="00376C82" w:rsidRDefault="00347551" w:rsidP="0025712A">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91</w:t>
            </w:r>
          </w:p>
        </w:tc>
        <w:tc>
          <w:tcPr>
            <w:tcW w:w="836" w:type="dxa"/>
            <w:tcBorders>
              <w:bottom w:val="single" w:sz="4" w:space="0" w:color="auto"/>
            </w:tcBorders>
            <w:shd w:val="clear" w:color="auto" w:fill="auto"/>
            <w:vAlign w:val="center"/>
          </w:tcPr>
          <w:p w14:paraId="2A4A0193" w14:textId="0C918061" w:rsidR="00CE590C" w:rsidRPr="00376C82" w:rsidRDefault="00CE590C" w:rsidP="0025712A">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tcBorders>
              <w:bottom w:val="single" w:sz="4" w:space="0" w:color="auto"/>
            </w:tcBorders>
            <w:shd w:val="clear" w:color="auto" w:fill="auto"/>
            <w:vAlign w:val="center"/>
          </w:tcPr>
          <w:p w14:paraId="742B1C12" w14:textId="12617F88" w:rsidR="00CE590C" w:rsidRPr="00376C82" w:rsidRDefault="00347551" w:rsidP="0025712A">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212</w:t>
            </w:r>
          </w:p>
        </w:tc>
        <w:tc>
          <w:tcPr>
            <w:tcW w:w="835" w:type="dxa"/>
            <w:tcBorders>
              <w:bottom w:val="single" w:sz="4" w:space="0" w:color="auto"/>
            </w:tcBorders>
            <w:shd w:val="clear" w:color="auto" w:fill="auto"/>
            <w:vAlign w:val="center"/>
          </w:tcPr>
          <w:p w14:paraId="34E0DD2B" w14:textId="4BA3A845" w:rsidR="00CE590C" w:rsidRPr="00376C82" w:rsidRDefault="00CE590C" w:rsidP="0025712A">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6" w:type="dxa"/>
            <w:tcBorders>
              <w:bottom w:val="single" w:sz="4" w:space="0" w:color="auto"/>
            </w:tcBorders>
            <w:shd w:val="clear" w:color="auto" w:fill="auto"/>
            <w:vAlign w:val="center"/>
          </w:tcPr>
          <w:p w14:paraId="31919390" w14:textId="607B32E9" w:rsidR="00CE590C" w:rsidRPr="00376C82" w:rsidRDefault="00CE590C" w:rsidP="0025712A">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77" w:type="dxa"/>
            <w:tcBorders>
              <w:bottom w:val="single" w:sz="4" w:space="0" w:color="auto"/>
            </w:tcBorders>
            <w:shd w:val="clear" w:color="auto" w:fill="auto"/>
            <w:vAlign w:val="center"/>
          </w:tcPr>
          <w:p w14:paraId="38D6C617" w14:textId="0E6D6B21" w:rsidR="00CE590C" w:rsidRPr="00376C82" w:rsidRDefault="00347551" w:rsidP="0025712A">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785</w:t>
            </w:r>
          </w:p>
        </w:tc>
        <w:tc>
          <w:tcPr>
            <w:tcW w:w="824" w:type="dxa"/>
            <w:tcBorders>
              <w:bottom w:val="single" w:sz="4" w:space="0" w:color="auto"/>
            </w:tcBorders>
            <w:shd w:val="clear" w:color="auto" w:fill="auto"/>
            <w:vAlign w:val="center"/>
          </w:tcPr>
          <w:p w14:paraId="227A44D6" w14:textId="01BF45F5" w:rsidR="00CE590C" w:rsidRPr="00376C82" w:rsidRDefault="00347551" w:rsidP="0025712A">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3</w:t>
            </w:r>
            <w:r w:rsidR="00CE590C" w:rsidRPr="00376C82">
              <w:rPr>
                <w:rFonts w:ascii="Arial" w:hAnsi="Arial" w:cs="Arial"/>
                <w:color w:val="000000"/>
                <w:spacing w:val="-4"/>
                <w:sz w:val="16"/>
                <w:szCs w:val="16"/>
              </w:rPr>
              <w:t>,</w:t>
            </w:r>
            <w:r w:rsidRPr="00347551">
              <w:rPr>
                <w:rFonts w:ascii="Arial" w:hAnsi="Arial" w:cs="Arial"/>
                <w:color w:val="000000"/>
                <w:spacing w:val="-4"/>
                <w:sz w:val="16"/>
                <w:szCs w:val="16"/>
                <w:lang w:val="en-GB"/>
              </w:rPr>
              <w:t>831</w:t>
            </w:r>
          </w:p>
        </w:tc>
        <w:tc>
          <w:tcPr>
            <w:tcW w:w="928" w:type="dxa"/>
            <w:tcBorders>
              <w:bottom w:val="single" w:sz="4" w:space="0" w:color="auto"/>
            </w:tcBorders>
            <w:shd w:val="clear" w:color="auto" w:fill="auto"/>
            <w:vAlign w:val="center"/>
          </w:tcPr>
          <w:p w14:paraId="47AF8F79" w14:textId="77777777" w:rsidR="00CE590C" w:rsidRPr="00376C82" w:rsidRDefault="00CE590C" w:rsidP="0025712A">
            <w:pPr>
              <w:pStyle w:val="BlockText"/>
              <w:spacing w:before="0" w:after="0"/>
              <w:ind w:left="0" w:right="-72" w:firstLine="0"/>
              <w:jc w:val="right"/>
              <w:rPr>
                <w:rFonts w:ascii="Arial" w:hAnsi="Arial" w:cs="Arial"/>
                <w:color w:val="000000"/>
                <w:spacing w:val="-4"/>
                <w:sz w:val="16"/>
                <w:szCs w:val="16"/>
              </w:rPr>
            </w:pPr>
          </w:p>
        </w:tc>
      </w:tr>
      <w:tr w:rsidR="00CE590C" w:rsidRPr="00376C82" w14:paraId="041C47D8" w14:textId="77777777" w:rsidTr="00347551">
        <w:trPr>
          <w:trHeight w:val="20"/>
        </w:trPr>
        <w:tc>
          <w:tcPr>
            <w:tcW w:w="1814" w:type="dxa"/>
            <w:shd w:val="clear" w:color="auto" w:fill="auto"/>
            <w:vAlign w:val="bottom"/>
            <w:hideMark/>
          </w:tcPr>
          <w:p w14:paraId="2391EB5F" w14:textId="31D6B3F6" w:rsidR="00CE590C" w:rsidRPr="00376C82" w:rsidRDefault="00CE590C" w:rsidP="00CE590C">
            <w:pPr>
              <w:overflowPunct/>
              <w:autoSpaceDE/>
              <w:adjustRightInd/>
              <w:ind w:left="87" w:hanging="173"/>
              <w:rPr>
                <w:rFonts w:ascii="Arial" w:hAnsi="Arial" w:cs="Arial"/>
                <w:color w:val="000000"/>
                <w:sz w:val="16"/>
                <w:szCs w:val="16"/>
                <w:lang w:val="en-GB"/>
              </w:rPr>
            </w:pPr>
          </w:p>
        </w:tc>
        <w:tc>
          <w:tcPr>
            <w:tcW w:w="834" w:type="dxa"/>
            <w:tcBorders>
              <w:top w:val="single" w:sz="4" w:space="0" w:color="auto"/>
            </w:tcBorders>
            <w:shd w:val="clear" w:color="auto" w:fill="auto"/>
            <w:vAlign w:val="bottom"/>
          </w:tcPr>
          <w:p w14:paraId="2FFF65EB"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shd w:val="clear" w:color="auto" w:fill="auto"/>
            <w:vAlign w:val="bottom"/>
          </w:tcPr>
          <w:p w14:paraId="73F5AA01"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shd w:val="clear" w:color="auto" w:fill="auto"/>
            <w:vAlign w:val="bottom"/>
          </w:tcPr>
          <w:p w14:paraId="3287ED10"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shd w:val="clear" w:color="auto" w:fill="auto"/>
            <w:vAlign w:val="bottom"/>
          </w:tcPr>
          <w:p w14:paraId="239E4CAA"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shd w:val="clear" w:color="auto" w:fill="auto"/>
            <w:vAlign w:val="bottom"/>
          </w:tcPr>
          <w:p w14:paraId="0AEFE509"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shd w:val="clear" w:color="auto" w:fill="auto"/>
            <w:vAlign w:val="bottom"/>
          </w:tcPr>
          <w:p w14:paraId="3032447D"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77" w:type="dxa"/>
            <w:tcBorders>
              <w:top w:val="single" w:sz="4" w:space="0" w:color="auto"/>
            </w:tcBorders>
            <w:shd w:val="clear" w:color="auto" w:fill="auto"/>
            <w:vAlign w:val="bottom"/>
          </w:tcPr>
          <w:p w14:paraId="137A4E6C"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24" w:type="dxa"/>
            <w:tcBorders>
              <w:top w:val="single" w:sz="4" w:space="0" w:color="auto"/>
            </w:tcBorders>
            <w:shd w:val="clear" w:color="auto" w:fill="auto"/>
            <w:vAlign w:val="bottom"/>
          </w:tcPr>
          <w:p w14:paraId="561F44FF"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928" w:type="dxa"/>
            <w:tcBorders>
              <w:top w:val="single" w:sz="4" w:space="0" w:color="auto"/>
            </w:tcBorders>
            <w:shd w:val="clear" w:color="auto" w:fill="auto"/>
            <w:vAlign w:val="bottom"/>
          </w:tcPr>
          <w:p w14:paraId="08A6DA95"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r>
      <w:tr w:rsidR="00CE590C" w:rsidRPr="00376C82" w14:paraId="3CE3AE0B" w14:textId="77777777" w:rsidTr="00347551">
        <w:trPr>
          <w:trHeight w:val="20"/>
        </w:trPr>
        <w:tc>
          <w:tcPr>
            <w:tcW w:w="1814" w:type="dxa"/>
            <w:shd w:val="clear" w:color="auto" w:fill="auto"/>
            <w:vAlign w:val="bottom"/>
          </w:tcPr>
          <w:p w14:paraId="2F26A5AE" w14:textId="14C2A82E" w:rsidR="00CE590C" w:rsidRPr="00376C82" w:rsidRDefault="00CE590C" w:rsidP="00CE590C">
            <w:pPr>
              <w:overflowPunct/>
              <w:autoSpaceDE/>
              <w:adjustRightInd/>
              <w:ind w:left="87" w:hanging="173"/>
              <w:rPr>
                <w:rFonts w:ascii="Arial" w:hAnsi="Arial" w:cs="Arial"/>
                <w:b/>
                <w:bCs/>
                <w:color w:val="000000"/>
                <w:sz w:val="16"/>
                <w:szCs w:val="16"/>
                <w:lang w:val="en-GB"/>
              </w:rPr>
            </w:pPr>
            <w:r w:rsidRPr="00376C82">
              <w:rPr>
                <w:rFonts w:ascii="Arial" w:hAnsi="Arial" w:cs="Arial"/>
                <w:b/>
                <w:bCs/>
                <w:color w:val="000000"/>
                <w:sz w:val="16"/>
                <w:szCs w:val="16"/>
                <w:lang w:val="en-GB"/>
              </w:rPr>
              <w:t>Financial</w:t>
            </w:r>
          </w:p>
        </w:tc>
        <w:tc>
          <w:tcPr>
            <w:tcW w:w="834" w:type="dxa"/>
            <w:shd w:val="clear" w:color="auto" w:fill="auto"/>
            <w:vAlign w:val="bottom"/>
          </w:tcPr>
          <w:p w14:paraId="78AEDB80"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6727AECA"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78696DCC"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7FA612F5"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213237EB"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1E97F00A"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77" w:type="dxa"/>
            <w:shd w:val="clear" w:color="auto" w:fill="auto"/>
            <w:vAlign w:val="bottom"/>
          </w:tcPr>
          <w:p w14:paraId="45E075EA"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24" w:type="dxa"/>
            <w:shd w:val="clear" w:color="auto" w:fill="auto"/>
            <w:vAlign w:val="bottom"/>
          </w:tcPr>
          <w:p w14:paraId="4F187A62"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928" w:type="dxa"/>
            <w:shd w:val="clear" w:color="auto" w:fill="auto"/>
            <w:vAlign w:val="bottom"/>
          </w:tcPr>
          <w:p w14:paraId="791BDC69"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r>
      <w:tr w:rsidR="00CE590C" w:rsidRPr="00376C82" w14:paraId="2873D209" w14:textId="77777777" w:rsidTr="00347551">
        <w:trPr>
          <w:trHeight w:val="20"/>
        </w:trPr>
        <w:tc>
          <w:tcPr>
            <w:tcW w:w="1814" w:type="dxa"/>
            <w:shd w:val="clear" w:color="auto" w:fill="auto"/>
            <w:vAlign w:val="bottom"/>
            <w:hideMark/>
          </w:tcPr>
          <w:p w14:paraId="4BFCE868" w14:textId="77777777" w:rsidR="00CE590C" w:rsidRPr="00376C82" w:rsidRDefault="00CE590C" w:rsidP="00CE590C">
            <w:pPr>
              <w:overflowPunct/>
              <w:autoSpaceDE/>
              <w:adjustRightInd/>
              <w:ind w:left="87" w:hanging="173"/>
              <w:rPr>
                <w:rFonts w:ascii="Arial" w:hAnsi="Arial" w:cs="Arial"/>
                <w:b/>
                <w:bCs/>
                <w:color w:val="000000"/>
                <w:sz w:val="16"/>
                <w:szCs w:val="16"/>
                <w:lang w:val="en-GB"/>
              </w:rPr>
            </w:pPr>
            <w:r w:rsidRPr="00376C82">
              <w:rPr>
                <w:rFonts w:ascii="Arial" w:hAnsi="Arial" w:cs="Arial"/>
                <w:b/>
                <w:bCs/>
                <w:color w:val="000000"/>
                <w:sz w:val="16"/>
                <w:szCs w:val="16"/>
                <w:lang w:val="en-GB"/>
              </w:rPr>
              <w:t xml:space="preserve">   liabilities</w:t>
            </w:r>
          </w:p>
        </w:tc>
        <w:tc>
          <w:tcPr>
            <w:tcW w:w="834" w:type="dxa"/>
            <w:shd w:val="clear" w:color="auto" w:fill="auto"/>
            <w:vAlign w:val="bottom"/>
          </w:tcPr>
          <w:p w14:paraId="406CCDCD"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291FFA28"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4ACC8B5A"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240AC5BA"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35" w:type="dxa"/>
            <w:shd w:val="clear" w:color="auto" w:fill="auto"/>
            <w:vAlign w:val="bottom"/>
          </w:tcPr>
          <w:p w14:paraId="4C5035BB"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36" w:type="dxa"/>
            <w:shd w:val="clear" w:color="auto" w:fill="auto"/>
            <w:vAlign w:val="bottom"/>
          </w:tcPr>
          <w:p w14:paraId="3C2A1383"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77" w:type="dxa"/>
            <w:shd w:val="clear" w:color="auto" w:fill="auto"/>
            <w:vAlign w:val="bottom"/>
          </w:tcPr>
          <w:p w14:paraId="353B547E"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824" w:type="dxa"/>
            <w:shd w:val="clear" w:color="auto" w:fill="auto"/>
            <w:vAlign w:val="bottom"/>
          </w:tcPr>
          <w:p w14:paraId="40253FB0"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c>
          <w:tcPr>
            <w:tcW w:w="928" w:type="dxa"/>
            <w:shd w:val="clear" w:color="auto" w:fill="auto"/>
            <w:vAlign w:val="bottom"/>
          </w:tcPr>
          <w:p w14:paraId="70091B93" w14:textId="77777777" w:rsidR="00CE590C" w:rsidRPr="00376C82" w:rsidRDefault="00CE590C" w:rsidP="00CE590C">
            <w:pPr>
              <w:pStyle w:val="BlockText"/>
              <w:spacing w:before="0" w:after="0"/>
              <w:ind w:left="0" w:right="-72" w:firstLine="0"/>
              <w:jc w:val="right"/>
              <w:rPr>
                <w:rFonts w:ascii="Arial" w:hAnsi="Arial" w:cs="Arial"/>
                <w:color w:val="000000"/>
                <w:sz w:val="16"/>
                <w:szCs w:val="16"/>
              </w:rPr>
            </w:pPr>
          </w:p>
        </w:tc>
      </w:tr>
      <w:tr w:rsidR="00CE590C" w:rsidRPr="00376C82" w14:paraId="0C0C25F7" w14:textId="77777777" w:rsidTr="00347551">
        <w:trPr>
          <w:trHeight w:val="20"/>
        </w:trPr>
        <w:tc>
          <w:tcPr>
            <w:tcW w:w="1814" w:type="dxa"/>
            <w:shd w:val="clear" w:color="auto" w:fill="auto"/>
            <w:vAlign w:val="bottom"/>
          </w:tcPr>
          <w:p w14:paraId="795D0362" w14:textId="64705333" w:rsidR="00CE590C" w:rsidRPr="00376C82" w:rsidRDefault="00CE590C" w:rsidP="00CE590C">
            <w:pPr>
              <w:overflowPunct/>
              <w:autoSpaceDE/>
              <w:adjustRightInd/>
              <w:ind w:left="87" w:hanging="173"/>
              <w:rPr>
                <w:rFonts w:ascii="Arial" w:hAnsi="Arial" w:cs="Arial"/>
                <w:color w:val="000000"/>
                <w:sz w:val="16"/>
                <w:szCs w:val="16"/>
                <w:lang w:val="en-GB"/>
              </w:rPr>
            </w:pPr>
            <w:r w:rsidRPr="00376C82">
              <w:rPr>
                <w:rFonts w:ascii="Arial" w:hAnsi="Arial" w:cs="Arial"/>
                <w:color w:val="000000"/>
                <w:sz w:val="16"/>
                <w:szCs w:val="16"/>
                <w:lang w:val="en-GB"/>
              </w:rPr>
              <w:t>Due to reinsurers</w:t>
            </w:r>
          </w:p>
        </w:tc>
        <w:tc>
          <w:tcPr>
            <w:tcW w:w="834" w:type="dxa"/>
            <w:tcBorders>
              <w:left w:val="nil"/>
              <w:right w:val="nil"/>
            </w:tcBorders>
            <w:shd w:val="clear" w:color="auto" w:fill="auto"/>
          </w:tcPr>
          <w:p w14:paraId="0057B773" w14:textId="43C1EC94"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tcBorders>
              <w:left w:val="nil"/>
              <w:right w:val="nil"/>
            </w:tcBorders>
            <w:shd w:val="clear" w:color="auto" w:fill="auto"/>
          </w:tcPr>
          <w:p w14:paraId="4025592B" w14:textId="019DC4A8"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6" w:type="dxa"/>
            <w:tcBorders>
              <w:left w:val="nil"/>
              <w:right w:val="nil"/>
            </w:tcBorders>
            <w:shd w:val="clear" w:color="auto" w:fill="auto"/>
          </w:tcPr>
          <w:p w14:paraId="73DAAEC5" w14:textId="1C8E212C" w:rsidR="00CE590C" w:rsidRPr="00376C82" w:rsidRDefault="00CE590C" w:rsidP="00CE590C">
            <w:pPr>
              <w:pStyle w:val="BlockText"/>
              <w:spacing w:before="0" w:after="0"/>
              <w:ind w:left="0" w:right="-72" w:firstLine="0"/>
              <w:jc w:val="right"/>
              <w:rPr>
                <w:rFonts w:ascii="Arial" w:hAnsi="Arial" w:cs="Arial"/>
                <w:color w:val="000000"/>
                <w:spacing w:val="-4"/>
                <w:sz w:val="16"/>
                <w:szCs w:val="16"/>
                <w:cs/>
              </w:rPr>
            </w:pPr>
            <w:r w:rsidRPr="00376C82">
              <w:rPr>
                <w:rFonts w:ascii="Arial" w:hAnsi="Arial" w:cs="Arial"/>
                <w:color w:val="000000"/>
                <w:spacing w:val="-4"/>
                <w:sz w:val="16"/>
                <w:szCs w:val="16"/>
              </w:rPr>
              <w:t>-</w:t>
            </w:r>
          </w:p>
        </w:tc>
        <w:tc>
          <w:tcPr>
            <w:tcW w:w="835" w:type="dxa"/>
            <w:tcBorders>
              <w:left w:val="nil"/>
              <w:right w:val="nil"/>
            </w:tcBorders>
            <w:shd w:val="clear" w:color="auto" w:fill="auto"/>
          </w:tcPr>
          <w:p w14:paraId="276FB63A" w14:textId="139B5B0C" w:rsidR="00CE590C" w:rsidRPr="00376C82" w:rsidRDefault="00CE590C" w:rsidP="00CE590C">
            <w:pPr>
              <w:pStyle w:val="BlockText"/>
              <w:spacing w:before="0" w:after="0"/>
              <w:ind w:left="0" w:right="-72" w:firstLine="0"/>
              <w:jc w:val="right"/>
              <w:rPr>
                <w:rFonts w:ascii="Arial" w:hAnsi="Arial" w:cs="Arial"/>
                <w:color w:val="000000"/>
                <w:spacing w:val="-4"/>
                <w:sz w:val="16"/>
                <w:szCs w:val="16"/>
                <w:cs/>
              </w:rPr>
            </w:pPr>
            <w:r w:rsidRPr="00376C82">
              <w:rPr>
                <w:rFonts w:ascii="Arial" w:hAnsi="Arial" w:cs="Arial"/>
                <w:color w:val="000000"/>
                <w:spacing w:val="-4"/>
                <w:sz w:val="16"/>
                <w:szCs w:val="16"/>
              </w:rPr>
              <w:t>-</w:t>
            </w:r>
          </w:p>
        </w:tc>
        <w:tc>
          <w:tcPr>
            <w:tcW w:w="835" w:type="dxa"/>
            <w:tcBorders>
              <w:left w:val="nil"/>
              <w:right w:val="nil"/>
            </w:tcBorders>
            <w:shd w:val="clear" w:color="auto" w:fill="auto"/>
          </w:tcPr>
          <w:p w14:paraId="03AE8FE3" w14:textId="4A0093F8" w:rsidR="00CE590C" w:rsidRPr="00376C82" w:rsidRDefault="00CE590C" w:rsidP="00CE590C">
            <w:pPr>
              <w:ind w:right="-72"/>
              <w:jc w:val="right"/>
              <w:rPr>
                <w:rFonts w:ascii="Arial" w:hAnsi="Arial" w:cs="Arial"/>
                <w:color w:val="000000"/>
                <w:spacing w:val="-4"/>
                <w:sz w:val="16"/>
                <w:szCs w:val="16"/>
                <w:cs/>
              </w:rPr>
            </w:pPr>
            <w:r w:rsidRPr="00376C82">
              <w:rPr>
                <w:rFonts w:ascii="Arial" w:hAnsi="Arial" w:cs="Arial"/>
                <w:color w:val="000000"/>
                <w:spacing w:val="-4"/>
                <w:sz w:val="16"/>
                <w:szCs w:val="16"/>
              </w:rPr>
              <w:t>-</w:t>
            </w:r>
          </w:p>
        </w:tc>
        <w:tc>
          <w:tcPr>
            <w:tcW w:w="836" w:type="dxa"/>
            <w:tcBorders>
              <w:left w:val="nil"/>
              <w:right w:val="nil"/>
            </w:tcBorders>
            <w:shd w:val="clear" w:color="auto" w:fill="auto"/>
          </w:tcPr>
          <w:p w14:paraId="5AD2AF83" w14:textId="1339608F" w:rsidR="00CE590C" w:rsidRPr="00376C82" w:rsidRDefault="00CE590C" w:rsidP="00CE590C">
            <w:pPr>
              <w:ind w:right="-72"/>
              <w:jc w:val="right"/>
              <w:rPr>
                <w:rFonts w:ascii="Arial" w:hAnsi="Arial" w:cs="Arial"/>
                <w:color w:val="000000"/>
                <w:spacing w:val="-4"/>
                <w:sz w:val="16"/>
                <w:szCs w:val="16"/>
                <w:cs/>
              </w:rPr>
            </w:pPr>
            <w:r w:rsidRPr="00376C82">
              <w:rPr>
                <w:rFonts w:ascii="Arial" w:hAnsi="Arial" w:cs="Arial"/>
                <w:color w:val="000000"/>
                <w:spacing w:val="-4"/>
                <w:sz w:val="16"/>
                <w:szCs w:val="16"/>
              </w:rPr>
              <w:t>-</w:t>
            </w:r>
          </w:p>
        </w:tc>
        <w:tc>
          <w:tcPr>
            <w:tcW w:w="877" w:type="dxa"/>
            <w:tcBorders>
              <w:left w:val="nil"/>
              <w:right w:val="nil"/>
            </w:tcBorders>
            <w:shd w:val="clear" w:color="auto" w:fill="auto"/>
          </w:tcPr>
          <w:p w14:paraId="5FA40955" w14:textId="20B6FAC1" w:rsidR="00CE590C" w:rsidRPr="00376C82" w:rsidRDefault="00347551" w:rsidP="00CE590C">
            <w:pPr>
              <w:pStyle w:val="BlockText"/>
              <w:spacing w:before="0" w:after="0"/>
              <w:ind w:left="0" w:right="-72" w:firstLine="0"/>
              <w:jc w:val="right"/>
              <w:rPr>
                <w:rFonts w:ascii="Arial" w:hAnsi="Arial" w:cs="Arial"/>
                <w:color w:val="000000"/>
                <w:spacing w:val="-4"/>
                <w:sz w:val="16"/>
                <w:szCs w:val="16"/>
                <w:cs/>
              </w:rPr>
            </w:pPr>
            <w:r w:rsidRPr="00347551">
              <w:rPr>
                <w:rFonts w:ascii="Arial" w:hAnsi="Arial" w:cs="Arial"/>
                <w:color w:val="000000"/>
                <w:spacing w:val="-4"/>
                <w:sz w:val="16"/>
                <w:szCs w:val="16"/>
                <w:lang w:val="en-GB"/>
              </w:rPr>
              <w:t>500</w:t>
            </w:r>
          </w:p>
        </w:tc>
        <w:tc>
          <w:tcPr>
            <w:tcW w:w="824" w:type="dxa"/>
            <w:tcBorders>
              <w:left w:val="nil"/>
              <w:right w:val="nil"/>
            </w:tcBorders>
            <w:shd w:val="clear" w:color="auto" w:fill="auto"/>
          </w:tcPr>
          <w:p w14:paraId="3306EC6E" w14:textId="73FE752E" w:rsidR="00CE590C" w:rsidRPr="00376C82" w:rsidRDefault="00347551" w:rsidP="00CE590C">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500</w:t>
            </w:r>
          </w:p>
        </w:tc>
        <w:tc>
          <w:tcPr>
            <w:tcW w:w="928" w:type="dxa"/>
            <w:tcBorders>
              <w:left w:val="nil"/>
              <w:right w:val="nil"/>
            </w:tcBorders>
            <w:shd w:val="clear" w:color="auto" w:fill="auto"/>
            <w:vAlign w:val="bottom"/>
          </w:tcPr>
          <w:p w14:paraId="2BA8F6AD" w14:textId="172DDB22" w:rsidR="00CE590C" w:rsidRPr="00376C82" w:rsidRDefault="00CE590C" w:rsidP="00CE590C">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cs/>
              </w:rPr>
              <w:t>-</w:t>
            </w:r>
          </w:p>
        </w:tc>
      </w:tr>
      <w:tr w:rsidR="00E06BE1" w:rsidRPr="00376C82" w14:paraId="56E732EE" w14:textId="77777777" w:rsidTr="00347551">
        <w:trPr>
          <w:trHeight w:val="20"/>
        </w:trPr>
        <w:tc>
          <w:tcPr>
            <w:tcW w:w="1814" w:type="dxa"/>
            <w:shd w:val="clear" w:color="auto" w:fill="auto"/>
            <w:vAlign w:val="bottom"/>
            <w:hideMark/>
          </w:tcPr>
          <w:p w14:paraId="7E4D7204" w14:textId="77777777" w:rsidR="00E06BE1" w:rsidRPr="00376C82" w:rsidRDefault="00E06BE1" w:rsidP="00E06BE1">
            <w:pPr>
              <w:overflowPunct/>
              <w:autoSpaceDE/>
              <w:adjustRightInd/>
              <w:ind w:left="87" w:hanging="173"/>
              <w:rPr>
                <w:rFonts w:ascii="Arial" w:hAnsi="Arial" w:cs="Arial"/>
                <w:color w:val="000000"/>
                <w:sz w:val="16"/>
                <w:szCs w:val="16"/>
                <w:lang w:val="en-GB"/>
              </w:rPr>
            </w:pPr>
            <w:r w:rsidRPr="00376C82">
              <w:rPr>
                <w:rFonts w:ascii="Arial" w:hAnsi="Arial" w:cs="Arial"/>
                <w:color w:val="000000"/>
                <w:sz w:val="16"/>
                <w:szCs w:val="16"/>
                <w:lang w:val="en-GB"/>
              </w:rPr>
              <w:t>Lease liabilities</w:t>
            </w:r>
          </w:p>
        </w:tc>
        <w:tc>
          <w:tcPr>
            <w:tcW w:w="834" w:type="dxa"/>
            <w:tcBorders>
              <w:left w:val="nil"/>
              <w:bottom w:val="single" w:sz="4" w:space="0" w:color="auto"/>
              <w:right w:val="nil"/>
            </w:tcBorders>
            <w:shd w:val="clear" w:color="auto" w:fill="auto"/>
          </w:tcPr>
          <w:p w14:paraId="7C1BFFFB" w14:textId="0A10240D" w:rsidR="00E06BE1" w:rsidRPr="00376C82" w:rsidRDefault="00E06BE1" w:rsidP="00E06BE1">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 xml:space="preserve"> </w:t>
            </w:r>
            <w:r w:rsidR="00347551" w:rsidRPr="00347551">
              <w:rPr>
                <w:rFonts w:ascii="Arial" w:hAnsi="Arial" w:cs="Arial"/>
                <w:color w:val="000000"/>
                <w:spacing w:val="-4"/>
                <w:sz w:val="16"/>
                <w:szCs w:val="16"/>
                <w:lang w:val="en-GB"/>
              </w:rPr>
              <w:t>2</w:t>
            </w:r>
            <w:r w:rsidRPr="00376C82">
              <w:rPr>
                <w:rFonts w:ascii="Arial" w:hAnsi="Arial" w:cs="Arial"/>
                <w:color w:val="000000"/>
                <w:spacing w:val="-4"/>
                <w:sz w:val="16"/>
                <w:szCs w:val="16"/>
              </w:rPr>
              <w:t xml:space="preserve"> </w:t>
            </w:r>
          </w:p>
        </w:tc>
        <w:tc>
          <w:tcPr>
            <w:tcW w:w="835" w:type="dxa"/>
            <w:tcBorders>
              <w:left w:val="nil"/>
              <w:bottom w:val="single" w:sz="4" w:space="0" w:color="auto"/>
              <w:right w:val="nil"/>
            </w:tcBorders>
            <w:shd w:val="clear" w:color="auto" w:fill="auto"/>
          </w:tcPr>
          <w:p w14:paraId="59383C30" w14:textId="4C42DCF1" w:rsidR="00E06BE1" w:rsidRPr="00376C82" w:rsidRDefault="00E06BE1" w:rsidP="00E06BE1">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 xml:space="preserve"> </w:t>
            </w:r>
            <w:r w:rsidR="00347551" w:rsidRPr="00347551">
              <w:rPr>
                <w:rFonts w:ascii="Arial" w:hAnsi="Arial" w:cs="Arial"/>
                <w:color w:val="000000"/>
                <w:spacing w:val="-4"/>
                <w:sz w:val="16"/>
                <w:szCs w:val="16"/>
                <w:lang w:val="en-GB"/>
              </w:rPr>
              <w:t>7</w:t>
            </w:r>
            <w:r w:rsidRPr="00376C82">
              <w:rPr>
                <w:rFonts w:ascii="Arial" w:hAnsi="Arial" w:cs="Arial"/>
                <w:color w:val="000000"/>
                <w:spacing w:val="-4"/>
                <w:sz w:val="16"/>
                <w:szCs w:val="16"/>
              </w:rPr>
              <w:t xml:space="preserve"> </w:t>
            </w:r>
          </w:p>
        </w:tc>
        <w:tc>
          <w:tcPr>
            <w:tcW w:w="836" w:type="dxa"/>
            <w:tcBorders>
              <w:left w:val="nil"/>
              <w:bottom w:val="single" w:sz="4" w:space="0" w:color="auto"/>
              <w:right w:val="nil"/>
            </w:tcBorders>
            <w:shd w:val="clear" w:color="auto" w:fill="auto"/>
            <w:vAlign w:val="bottom"/>
          </w:tcPr>
          <w:p w14:paraId="5D69EEF4" w14:textId="3CD5C081" w:rsidR="00E06BE1" w:rsidRPr="00376C82" w:rsidRDefault="00E06BE1" w:rsidP="00E06BE1">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tcBorders>
              <w:left w:val="nil"/>
              <w:bottom w:val="single" w:sz="4" w:space="0" w:color="auto"/>
              <w:right w:val="nil"/>
            </w:tcBorders>
            <w:shd w:val="clear" w:color="auto" w:fill="auto"/>
            <w:vAlign w:val="bottom"/>
          </w:tcPr>
          <w:p w14:paraId="4400E799" w14:textId="6F46DE5E" w:rsidR="00E06BE1" w:rsidRPr="00376C82" w:rsidRDefault="00E06BE1" w:rsidP="00E06BE1">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tcBorders>
              <w:left w:val="nil"/>
              <w:bottom w:val="single" w:sz="4" w:space="0" w:color="auto"/>
              <w:right w:val="nil"/>
            </w:tcBorders>
            <w:shd w:val="clear" w:color="auto" w:fill="auto"/>
            <w:vAlign w:val="bottom"/>
          </w:tcPr>
          <w:p w14:paraId="71C1B411" w14:textId="0CCD9D42" w:rsidR="00E06BE1" w:rsidRPr="00376C82" w:rsidRDefault="00E06BE1" w:rsidP="00E06BE1">
            <w:pPr>
              <w:ind w:right="-72"/>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6" w:type="dxa"/>
            <w:tcBorders>
              <w:left w:val="nil"/>
              <w:bottom w:val="single" w:sz="4" w:space="0" w:color="auto"/>
              <w:right w:val="nil"/>
            </w:tcBorders>
            <w:shd w:val="clear" w:color="auto" w:fill="auto"/>
            <w:vAlign w:val="bottom"/>
          </w:tcPr>
          <w:p w14:paraId="2F25E810" w14:textId="4716B00A" w:rsidR="00E06BE1" w:rsidRPr="00376C82" w:rsidRDefault="00E06BE1" w:rsidP="00E06BE1">
            <w:pPr>
              <w:ind w:right="-72"/>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77" w:type="dxa"/>
            <w:tcBorders>
              <w:left w:val="nil"/>
              <w:bottom w:val="single" w:sz="4" w:space="0" w:color="auto"/>
              <w:right w:val="nil"/>
            </w:tcBorders>
            <w:shd w:val="clear" w:color="auto" w:fill="auto"/>
            <w:vAlign w:val="bottom"/>
          </w:tcPr>
          <w:p w14:paraId="5C447944" w14:textId="4C6C38EA" w:rsidR="00E06BE1" w:rsidRPr="00376C82" w:rsidRDefault="00E06BE1" w:rsidP="00E06BE1">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24" w:type="dxa"/>
            <w:tcBorders>
              <w:left w:val="nil"/>
              <w:bottom w:val="single" w:sz="4" w:space="0" w:color="auto"/>
              <w:right w:val="nil"/>
            </w:tcBorders>
            <w:shd w:val="clear" w:color="auto" w:fill="auto"/>
            <w:vAlign w:val="bottom"/>
          </w:tcPr>
          <w:p w14:paraId="49ECFC2C" w14:textId="718F6FFF" w:rsidR="00E06BE1" w:rsidRPr="00376C82" w:rsidRDefault="00347551" w:rsidP="00E06BE1">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9</w:t>
            </w:r>
          </w:p>
        </w:tc>
        <w:tc>
          <w:tcPr>
            <w:tcW w:w="928" w:type="dxa"/>
            <w:tcBorders>
              <w:left w:val="nil"/>
              <w:bottom w:val="single" w:sz="4" w:space="0" w:color="auto"/>
              <w:right w:val="nil"/>
            </w:tcBorders>
            <w:shd w:val="clear" w:color="auto" w:fill="auto"/>
            <w:vAlign w:val="bottom"/>
          </w:tcPr>
          <w:p w14:paraId="2392EEFD" w14:textId="6AF560D5" w:rsidR="00E06BE1" w:rsidRPr="00376C82" w:rsidRDefault="00347551" w:rsidP="00E06BE1">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1</w:t>
            </w:r>
            <w:r w:rsidR="00E06BE1" w:rsidRPr="00376C82">
              <w:rPr>
                <w:rFonts w:ascii="Arial" w:hAnsi="Arial" w:cs="Arial"/>
                <w:color w:val="000000"/>
                <w:spacing w:val="-4"/>
                <w:sz w:val="16"/>
                <w:szCs w:val="16"/>
              </w:rPr>
              <w:t>.</w:t>
            </w:r>
            <w:r w:rsidRPr="00347551">
              <w:rPr>
                <w:rFonts w:ascii="Arial" w:hAnsi="Arial" w:cs="Arial"/>
                <w:color w:val="000000"/>
                <w:spacing w:val="-4"/>
                <w:sz w:val="16"/>
                <w:szCs w:val="16"/>
                <w:lang w:val="en-GB"/>
              </w:rPr>
              <w:t>55</w:t>
            </w:r>
            <w:r w:rsidR="00E06BE1" w:rsidRPr="00376C82">
              <w:rPr>
                <w:rFonts w:ascii="Arial" w:hAnsi="Arial" w:cs="Arial"/>
                <w:color w:val="000000"/>
                <w:spacing w:val="-4"/>
                <w:sz w:val="16"/>
                <w:szCs w:val="16"/>
              </w:rPr>
              <w:t xml:space="preserve"> - </w:t>
            </w:r>
            <w:r w:rsidRPr="00347551">
              <w:rPr>
                <w:rFonts w:ascii="Arial" w:hAnsi="Arial" w:cs="Arial"/>
                <w:color w:val="000000"/>
                <w:spacing w:val="-4"/>
                <w:sz w:val="16"/>
                <w:szCs w:val="16"/>
                <w:lang w:val="en-GB"/>
              </w:rPr>
              <w:t>3</w:t>
            </w:r>
            <w:r w:rsidR="00E06BE1" w:rsidRPr="00376C82">
              <w:rPr>
                <w:rFonts w:ascii="Arial" w:hAnsi="Arial" w:cs="Arial"/>
                <w:color w:val="000000"/>
                <w:spacing w:val="-4"/>
                <w:sz w:val="16"/>
                <w:szCs w:val="16"/>
              </w:rPr>
              <w:t>.</w:t>
            </w:r>
            <w:r w:rsidRPr="00347551">
              <w:rPr>
                <w:rFonts w:ascii="Arial" w:hAnsi="Arial" w:cs="Arial"/>
                <w:color w:val="000000"/>
                <w:spacing w:val="-4"/>
                <w:sz w:val="16"/>
                <w:szCs w:val="16"/>
                <w:lang w:val="en-GB"/>
              </w:rPr>
              <w:t>62</w:t>
            </w:r>
          </w:p>
        </w:tc>
      </w:tr>
      <w:tr w:rsidR="00E06BE1" w:rsidRPr="00376C82" w14:paraId="1A0A8FD4" w14:textId="77777777" w:rsidTr="00347551">
        <w:trPr>
          <w:trHeight w:val="20"/>
        </w:trPr>
        <w:tc>
          <w:tcPr>
            <w:tcW w:w="1814" w:type="dxa"/>
            <w:shd w:val="clear" w:color="auto" w:fill="auto"/>
            <w:vAlign w:val="bottom"/>
          </w:tcPr>
          <w:p w14:paraId="7E99B830" w14:textId="77777777" w:rsidR="00E06BE1" w:rsidRPr="00376C82" w:rsidRDefault="00E06BE1" w:rsidP="00E06BE1">
            <w:pPr>
              <w:overflowPunct/>
              <w:autoSpaceDE/>
              <w:adjustRightInd/>
              <w:ind w:left="87" w:hanging="173"/>
              <w:rPr>
                <w:rFonts w:ascii="Arial" w:hAnsi="Arial" w:cs="Arial"/>
                <w:color w:val="000000"/>
                <w:sz w:val="16"/>
                <w:szCs w:val="16"/>
                <w:lang w:val="en-GB"/>
              </w:rPr>
            </w:pPr>
          </w:p>
        </w:tc>
        <w:tc>
          <w:tcPr>
            <w:tcW w:w="834" w:type="dxa"/>
            <w:tcBorders>
              <w:bottom w:val="single" w:sz="4" w:space="0" w:color="auto"/>
            </w:tcBorders>
            <w:shd w:val="clear" w:color="auto" w:fill="auto"/>
            <w:vAlign w:val="center"/>
          </w:tcPr>
          <w:p w14:paraId="6A3C0092" w14:textId="0C69405F" w:rsidR="00E06BE1" w:rsidRPr="00376C82" w:rsidRDefault="00347551" w:rsidP="0025712A">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2</w:t>
            </w:r>
          </w:p>
        </w:tc>
        <w:tc>
          <w:tcPr>
            <w:tcW w:w="835" w:type="dxa"/>
            <w:tcBorders>
              <w:bottom w:val="single" w:sz="4" w:space="0" w:color="auto"/>
            </w:tcBorders>
            <w:shd w:val="clear" w:color="auto" w:fill="auto"/>
            <w:vAlign w:val="center"/>
          </w:tcPr>
          <w:p w14:paraId="1AEEDA0D" w14:textId="20DC2C1D" w:rsidR="00E06BE1" w:rsidRPr="00376C82" w:rsidRDefault="00347551" w:rsidP="0025712A">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7</w:t>
            </w:r>
          </w:p>
        </w:tc>
        <w:tc>
          <w:tcPr>
            <w:tcW w:w="836" w:type="dxa"/>
            <w:tcBorders>
              <w:bottom w:val="single" w:sz="4" w:space="0" w:color="auto"/>
            </w:tcBorders>
            <w:shd w:val="clear" w:color="auto" w:fill="auto"/>
            <w:vAlign w:val="center"/>
          </w:tcPr>
          <w:p w14:paraId="582FE59C" w14:textId="36377A28" w:rsidR="00E06BE1" w:rsidRPr="00376C82" w:rsidRDefault="00E06BE1" w:rsidP="0025712A">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tcBorders>
              <w:bottom w:val="single" w:sz="4" w:space="0" w:color="auto"/>
            </w:tcBorders>
            <w:shd w:val="clear" w:color="auto" w:fill="auto"/>
            <w:vAlign w:val="center"/>
          </w:tcPr>
          <w:p w14:paraId="4088770D" w14:textId="0956249B" w:rsidR="00E06BE1" w:rsidRPr="00376C82" w:rsidRDefault="00E06BE1" w:rsidP="0025712A">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5" w:type="dxa"/>
            <w:tcBorders>
              <w:bottom w:val="single" w:sz="4" w:space="0" w:color="auto"/>
            </w:tcBorders>
            <w:shd w:val="clear" w:color="auto" w:fill="auto"/>
            <w:vAlign w:val="center"/>
          </w:tcPr>
          <w:p w14:paraId="4E4BFE58" w14:textId="48C6FA24" w:rsidR="00E06BE1" w:rsidRPr="00376C82" w:rsidRDefault="00E06BE1" w:rsidP="0025712A">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36" w:type="dxa"/>
            <w:tcBorders>
              <w:bottom w:val="single" w:sz="4" w:space="0" w:color="auto"/>
            </w:tcBorders>
            <w:shd w:val="clear" w:color="auto" w:fill="auto"/>
            <w:vAlign w:val="center"/>
          </w:tcPr>
          <w:p w14:paraId="546960E4" w14:textId="14771AE3" w:rsidR="00E06BE1" w:rsidRPr="00376C82" w:rsidRDefault="00E06BE1" w:rsidP="0025712A">
            <w:pPr>
              <w:pStyle w:val="BlockText"/>
              <w:spacing w:before="0" w:after="0"/>
              <w:ind w:left="0" w:right="-72" w:firstLine="0"/>
              <w:jc w:val="right"/>
              <w:rPr>
                <w:rFonts w:ascii="Arial" w:hAnsi="Arial" w:cs="Arial"/>
                <w:color w:val="000000"/>
                <w:spacing w:val="-4"/>
                <w:sz w:val="16"/>
                <w:szCs w:val="16"/>
              </w:rPr>
            </w:pPr>
            <w:r w:rsidRPr="00376C82">
              <w:rPr>
                <w:rFonts w:ascii="Arial" w:hAnsi="Arial" w:cs="Arial"/>
                <w:color w:val="000000"/>
                <w:spacing w:val="-4"/>
                <w:sz w:val="16"/>
                <w:szCs w:val="16"/>
              </w:rPr>
              <w:t>-</w:t>
            </w:r>
          </w:p>
        </w:tc>
        <w:tc>
          <w:tcPr>
            <w:tcW w:w="877" w:type="dxa"/>
            <w:tcBorders>
              <w:bottom w:val="single" w:sz="4" w:space="0" w:color="auto"/>
            </w:tcBorders>
            <w:shd w:val="clear" w:color="auto" w:fill="auto"/>
            <w:vAlign w:val="center"/>
          </w:tcPr>
          <w:p w14:paraId="69B6EC62" w14:textId="42A3F903" w:rsidR="00E06BE1" w:rsidRPr="00376C82" w:rsidRDefault="00347551" w:rsidP="0025712A">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500</w:t>
            </w:r>
          </w:p>
        </w:tc>
        <w:tc>
          <w:tcPr>
            <w:tcW w:w="824" w:type="dxa"/>
            <w:tcBorders>
              <w:bottom w:val="single" w:sz="4" w:space="0" w:color="auto"/>
            </w:tcBorders>
            <w:shd w:val="clear" w:color="auto" w:fill="auto"/>
            <w:vAlign w:val="center"/>
          </w:tcPr>
          <w:p w14:paraId="29975879" w14:textId="75545ABF" w:rsidR="00E06BE1" w:rsidRPr="00376C82" w:rsidRDefault="00347551" w:rsidP="0025712A">
            <w:pPr>
              <w:pStyle w:val="BlockText"/>
              <w:spacing w:before="0" w:after="0"/>
              <w:ind w:left="0" w:right="-72" w:firstLine="0"/>
              <w:jc w:val="right"/>
              <w:rPr>
                <w:rFonts w:ascii="Arial" w:hAnsi="Arial" w:cs="Arial"/>
                <w:color w:val="000000"/>
                <w:spacing w:val="-4"/>
                <w:sz w:val="16"/>
                <w:szCs w:val="16"/>
              </w:rPr>
            </w:pPr>
            <w:r w:rsidRPr="00347551">
              <w:rPr>
                <w:rFonts w:ascii="Arial" w:hAnsi="Arial" w:cs="Arial"/>
                <w:color w:val="000000"/>
                <w:spacing w:val="-4"/>
                <w:sz w:val="16"/>
                <w:szCs w:val="16"/>
                <w:lang w:val="en-GB"/>
              </w:rPr>
              <w:t>509</w:t>
            </w:r>
          </w:p>
        </w:tc>
        <w:tc>
          <w:tcPr>
            <w:tcW w:w="928" w:type="dxa"/>
            <w:tcBorders>
              <w:bottom w:val="single" w:sz="4" w:space="0" w:color="auto"/>
            </w:tcBorders>
            <w:shd w:val="clear" w:color="auto" w:fill="auto"/>
            <w:vAlign w:val="center"/>
          </w:tcPr>
          <w:p w14:paraId="2E29F0E0" w14:textId="77777777" w:rsidR="00E06BE1" w:rsidRPr="00376C82" w:rsidRDefault="00E06BE1" w:rsidP="0025712A">
            <w:pPr>
              <w:pStyle w:val="BlockText"/>
              <w:spacing w:before="0" w:after="0"/>
              <w:ind w:left="0" w:right="-72" w:firstLine="0"/>
              <w:jc w:val="right"/>
              <w:rPr>
                <w:rFonts w:ascii="Arial" w:hAnsi="Arial" w:cs="Arial"/>
                <w:color w:val="000000"/>
                <w:spacing w:val="-4"/>
                <w:sz w:val="16"/>
                <w:szCs w:val="16"/>
              </w:rPr>
            </w:pPr>
          </w:p>
        </w:tc>
      </w:tr>
    </w:tbl>
    <w:p w14:paraId="5911A94D" w14:textId="77777777" w:rsidR="008C0838" w:rsidRPr="00376C82" w:rsidRDefault="008C0838" w:rsidP="00B1181C">
      <w:pPr>
        <w:pStyle w:val="BlockText"/>
        <w:spacing w:before="0" w:after="0"/>
        <w:ind w:left="1080" w:right="0" w:firstLine="0"/>
        <w:jc w:val="both"/>
        <w:rPr>
          <w:rFonts w:ascii="Arial" w:hAnsi="Arial" w:cs="Arial"/>
          <w:color w:val="000000"/>
          <w:sz w:val="20"/>
          <w:szCs w:val="20"/>
          <w:lang w:val="en-GB"/>
        </w:rPr>
      </w:pPr>
    </w:p>
    <w:p w14:paraId="2FD71F5A" w14:textId="473F0E3A" w:rsidR="00C267AB" w:rsidRPr="00376C82" w:rsidRDefault="00C267AB" w:rsidP="008C0838">
      <w:pPr>
        <w:overflowPunct/>
        <w:autoSpaceDE/>
        <w:autoSpaceDN/>
        <w:adjustRightInd/>
        <w:ind w:left="1080"/>
        <w:textAlignment w:val="auto"/>
        <w:rPr>
          <w:rFonts w:ascii="Arial" w:hAnsi="Arial" w:cs="Arial"/>
          <w:color w:val="000000"/>
          <w:spacing w:val="-2"/>
          <w:sz w:val="20"/>
          <w:szCs w:val="20"/>
        </w:rPr>
      </w:pPr>
      <w:r w:rsidRPr="00376C82">
        <w:rPr>
          <w:rFonts w:ascii="Arial" w:hAnsi="Arial" w:cs="Arial"/>
          <w:i/>
          <w:iCs/>
          <w:color w:val="000000"/>
          <w:sz w:val="20"/>
          <w:szCs w:val="20"/>
          <w:u w:val="single"/>
          <w:lang w:val="en-GB"/>
        </w:rPr>
        <w:t>Interest rate sensitivity analysis</w:t>
      </w:r>
    </w:p>
    <w:p w14:paraId="6ADA8574" w14:textId="77777777" w:rsidR="00C267AB" w:rsidRPr="00376C82" w:rsidRDefault="00C267AB" w:rsidP="00D571B2">
      <w:pPr>
        <w:pStyle w:val="BlockText"/>
        <w:spacing w:before="0" w:after="0"/>
        <w:ind w:left="1080" w:right="0" w:firstLine="0"/>
        <w:jc w:val="both"/>
        <w:rPr>
          <w:rFonts w:ascii="Arial" w:hAnsi="Arial" w:cs="Arial"/>
          <w:color w:val="000000"/>
          <w:sz w:val="20"/>
          <w:szCs w:val="20"/>
          <w:lang w:val="en-GB"/>
        </w:rPr>
      </w:pPr>
    </w:p>
    <w:p w14:paraId="5C3E9119" w14:textId="5E2F6D68" w:rsidR="00C267AB" w:rsidRPr="00376C82" w:rsidRDefault="00C267AB" w:rsidP="00C33D0A">
      <w:pPr>
        <w:ind w:left="1080"/>
        <w:jc w:val="thaiDistribute"/>
        <w:rPr>
          <w:rFonts w:ascii="Arial" w:hAnsi="Arial" w:cs="Arial"/>
          <w:color w:val="000000"/>
          <w:sz w:val="20"/>
          <w:szCs w:val="20"/>
        </w:rPr>
      </w:pPr>
      <w:r w:rsidRPr="00376C82">
        <w:rPr>
          <w:rFonts w:ascii="Arial" w:hAnsi="Arial" w:cs="Arial"/>
          <w:color w:val="000000"/>
          <w:sz w:val="20"/>
          <w:szCs w:val="20"/>
        </w:rPr>
        <w:t xml:space="preserve">Profit or loss is sensitive to higher or lower interest income from cash </w:t>
      </w:r>
      <w:r w:rsidR="009137A7" w:rsidRPr="00376C82">
        <w:rPr>
          <w:rFonts w:ascii="Arial" w:hAnsi="Arial" w:cs="Arial"/>
          <w:color w:val="000000"/>
          <w:sz w:val="20"/>
          <w:szCs w:val="20"/>
        </w:rPr>
        <w:t>in bank</w:t>
      </w:r>
      <w:r w:rsidRPr="00376C82">
        <w:rPr>
          <w:rFonts w:ascii="Arial" w:hAnsi="Arial" w:cs="Arial"/>
          <w:color w:val="000000"/>
          <w:sz w:val="20"/>
          <w:szCs w:val="20"/>
        </w:rPr>
        <w:t xml:space="preserve">, </w:t>
      </w:r>
      <w:r w:rsidR="00C33D0A" w:rsidRPr="00376C82">
        <w:rPr>
          <w:rFonts w:ascii="Arial" w:hAnsi="Arial" w:cs="Arial"/>
          <w:color w:val="000000"/>
          <w:sz w:val="20"/>
          <w:szCs w:val="20"/>
        </w:rPr>
        <w:t xml:space="preserve">investments in securities </w:t>
      </w:r>
      <w:r w:rsidRPr="00376C82">
        <w:rPr>
          <w:rFonts w:ascii="Arial" w:hAnsi="Arial" w:cs="Arial"/>
          <w:color w:val="000000"/>
          <w:sz w:val="20"/>
          <w:szCs w:val="20"/>
        </w:rPr>
        <w:t>and interest expenses</w:t>
      </w:r>
      <w:r w:rsidR="00BA5FCC" w:rsidRPr="00376C82">
        <w:rPr>
          <w:rFonts w:ascii="Arial" w:hAnsi="Arial" w:cs="Arial"/>
          <w:color w:val="000000"/>
          <w:sz w:val="20"/>
          <w:szCs w:val="20"/>
          <w:cs/>
        </w:rPr>
        <w:t xml:space="preserve"> </w:t>
      </w:r>
      <w:r w:rsidR="00BA5FCC" w:rsidRPr="00376C82">
        <w:rPr>
          <w:rFonts w:ascii="Arial" w:hAnsi="Arial" w:cs="Arial"/>
          <w:color w:val="000000"/>
          <w:sz w:val="20"/>
          <w:szCs w:val="20"/>
        </w:rPr>
        <w:t>from borrowings</w:t>
      </w:r>
      <w:r w:rsidRPr="00376C82">
        <w:rPr>
          <w:rFonts w:ascii="Arial" w:hAnsi="Arial" w:cs="Arial"/>
          <w:color w:val="000000"/>
          <w:sz w:val="20"/>
          <w:szCs w:val="20"/>
        </w:rPr>
        <w:t xml:space="preserve"> as a result of changes in interest rates. Other components of equity changes as a result of an increase or decrease in the fair value of debt investments at fair value through other comprehensive income.</w:t>
      </w:r>
    </w:p>
    <w:p w14:paraId="675163E4" w14:textId="66D824EB" w:rsidR="00E06BE1" w:rsidRPr="00376C82" w:rsidRDefault="00E06BE1">
      <w:pPr>
        <w:overflowPunct/>
        <w:autoSpaceDE/>
        <w:autoSpaceDN/>
        <w:adjustRightInd/>
        <w:textAlignment w:val="auto"/>
        <w:rPr>
          <w:rFonts w:ascii="Arial" w:hAnsi="Arial" w:cs="Arial"/>
          <w:color w:val="000000"/>
          <w:sz w:val="20"/>
          <w:szCs w:val="20"/>
        </w:rPr>
      </w:pPr>
      <w:r w:rsidRPr="00376C82">
        <w:rPr>
          <w:rFonts w:ascii="Arial" w:hAnsi="Arial" w:cs="Arial"/>
          <w:color w:val="000000"/>
          <w:sz w:val="20"/>
          <w:szCs w:val="20"/>
        </w:rPr>
        <w:br w:type="page"/>
      </w:r>
    </w:p>
    <w:p w14:paraId="2A554006" w14:textId="77777777" w:rsidR="00B1181C" w:rsidRPr="00376C82" w:rsidRDefault="00B1181C" w:rsidP="00D571B2">
      <w:pPr>
        <w:tabs>
          <w:tab w:val="left" w:pos="567"/>
          <w:tab w:val="left" w:pos="1843"/>
        </w:tabs>
        <w:ind w:left="1080"/>
        <w:jc w:val="both"/>
        <w:rPr>
          <w:rFonts w:ascii="Arial" w:hAnsi="Arial" w:cs="Arial"/>
          <w:color w:val="000000"/>
          <w:sz w:val="20"/>
          <w:szCs w:val="20"/>
        </w:rPr>
      </w:pPr>
    </w:p>
    <w:p w14:paraId="38720CAD" w14:textId="4949ABEB" w:rsidR="00C267AB" w:rsidRPr="00376C82" w:rsidRDefault="00C267AB" w:rsidP="00D571B2">
      <w:pPr>
        <w:tabs>
          <w:tab w:val="left" w:pos="567"/>
          <w:tab w:val="left" w:pos="1843"/>
        </w:tabs>
        <w:ind w:left="1080"/>
        <w:jc w:val="both"/>
        <w:rPr>
          <w:rFonts w:ascii="Arial" w:hAnsi="Arial" w:cs="Arial"/>
          <w:color w:val="000000"/>
          <w:sz w:val="20"/>
          <w:szCs w:val="20"/>
        </w:rPr>
      </w:pPr>
      <w:r w:rsidRPr="00376C82">
        <w:rPr>
          <w:rFonts w:ascii="Arial" w:hAnsi="Arial" w:cs="Arial"/>
          <w:color w:val="000000"/>
          <w:sz w:val="20"/>
          <w:szCs w:val="20"/>
        </w:rPr>
        <w:t>The table below shows the interest sensitivity for the financial assets and financial liabilities held as at reporting date</w:t>
      </w:r>
      <w:r w:rsidR="00246DE8" w:rsidRPr="00376C82">
        <w:rPr>
          <w:rFonts w:ascii="Arial" w:hAnsi="Arial" w:cs="Arial"/>
          <w:color w:val="000000"/>
          <w:sz w:val="20"/>
          <w:szCs w:val="20"/>
        </w:rPr>
        <w:t>.</w:t>
      </w:r>
    </w:p>
    <w:p w14:paraId="3EA23DFC" w14:textId="7130C5A2" w:rsidR="0096371A" w:rsidRPr="00376C82" w:rsidRDefault="0096371A" w:rsidP="00D571B2">
      <w:pPr>
        <w:tabs>
          <w:tab w:val="left" w:pos="567"/>
          <w:tab w:val="left" w:pos="1843"/>
        </w:tabs>
        <w:ind w:left="1080"/>
        <w:jc w:val="both"/>
        <w:rPr>
          <w:rFonts w:ascii="Arial" w:hAnsi="Arial" w:cs="Arial"/>
          <w:color w:val="000000"/>
          <w:sz w:val="20"/>
          <w:szCs w:val="20"/>
        </w:rPr>
      </w:pPr>
    </w:p>
    <w:tbl>
      <w:tblPr>
        <w:tblStyle w:val="TableGridLight"/>
        <w:tblW w:w="8459"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6"/>
        <w:gridCol w:w="1275"/>
        <w:gridCol w:w="1281"/>
        <w:gridCol w:w="1512"/>
        <w:gridCol w:w="1512"/>
        <w:gridCol w:w="7"/>
        <w:gridCol w:w="6"/>
      </w:tblGrid>
      <w:tr w:rsidR="00F35820" w:rsidRPr="00376C82" w14:paraId="60DF8724" w14:textId="77777777" w:rsidTr="00347551">
        <w:tc>
          <w:tcPr>
            <w:tcW w:w="2866" w:type="dxa"/>
            <w:shd w:val="clear" w:color="auto" w:fill="auto"/>
            <w:vAlign w:val="bottom"/>
          </w:tcPr>
          <w:p w14:paraId="554421B7" w14:textId="77777777" w:rsidR="00F35820" w:rsidRPr="00376C82" w:rsidRDefault="00F35820" w:rsidP="00F35820">
            <w:pPr>
              <w:pStyle w:val="BlockText"/>
              <w:spacing w:before="0" w:after="0"/>
              <w:ind w:left="0" w:right="0" w:firstLine="0"/>
              <w:jc w:val="both"/>
              <w:rPr>
                <w:rFonts w:ascii="Arial" w:hAnsi="Arial" w:cs="Arial"/>
                <w:color w:val="000000"/>
                <w:sz w:val="20"/>
                <w:szCs w:val="20"/>
              </w:rPr>
            </w:pPr>
          </w:p>
        </w:tc>
        <w:tc>
          <w:tcPr>
            <w:tcW w:w="5593" w:type="dxa"/>
            <w:gridSpan w:val="6"/>
            <w:tcBorders>
              <w:bottom w:val="single" w:sz="4" w:space="0" w:color="auto"/>
            </w:tcBorders>
            <w:shd w:val="clear" w:color="auto" w:fill="auto"/>
            <w:vAlign w:val="bottom"/>
          </w:tcPr>
          <w:p w14:paraId="53C25263" w14:textId="0A470741" w:rsidR="00F35820" w:rsidRPr="00376C82" w:rsidRDefault="00F35820" w:rsidP="00F35820">
            <w:pPr>
              <w:pStyle w:val="BlockText"/>
              <w:spacing w:before="0" w:after="0"/>
              <w:ind w:left="0" w:right="0" w:firstLine="0"/>
              <w:jc w:val="center"/>
              <w:rPr>
                <w:rFonts w:ascii="Arial" w:hAnsi="Arial" w:cs="Arial"/>
                <w:b/>
                <w:bCs/>
                <w:color w:val="000000"/>
                <w:sz w:val="20"/>
                <w:szCs w:val="20"/>
                <w:lang w:val="en-GB"/>
              </w:rPr>
            </w:pPr>
            <w:r w:rsidRPr="00376C82">
              <w:rPr>
                <w:rFonts w:ascii="Arial" w:hAnsi="Arial" w:cs="Arial"/>
                <w:b/>
                <w:bCs/>
                <w:color w:val="000000"/>
                <w:sz w:val="20"/>
                <w:szCs w:val="20"/>
                <w:lang w:val="en-GB"/>
              </w:rPr>
              <w:t>Consolidated financial statements</w:t>
            </w:r>
          </w:p>
        </w:tc>
      </w:tr>
      <w:tr w:rsidR="00F35820" w:rsidRPr="00376C82" w14:paraId="2D11F29D" w14:textId="77777777" w:rsidTr="00347551">
        <w:trPr>
          <w:gridAfter w:val="2"/>
          <w:wAfter w:w="13" w:type="dxa"/>
        </w:trPr>
        <w:tc>
          <w:tcPr>
            <w:tcW w:w="2866" w:type="dxa"/>
            <w:shd w:val="clear" w:color="auto" w:fill="auto"/>
            <w:vAlign w:val="bottom"/>
          </w:tcPr>
          <w:p w14:paraId="24856D2F" w14:textId="77777777" w:rsidR="00F35820" w:rsidRPr="00376C82" w:rsidRDefault="00F35820" w:rsidP="00F35820">
            <w:pPr>
              <w:pStyle w:val="BlockText"/>
              <w:spacing w:before="0" w:after="0"/>
              <w:ind w:left="0" w:right="0" w:firstLine="0"/>
              <w:jc w:val="both"/>
              <w:rPr>
                <w:rFonts w:ascii="Arial" w:hAnsi="Arial" w:cs="Arial"/>
                <w:color w:val="000000"/>
                <w:sz w:val="20"/>
                <w:szCs w:val="20"/>
              </w:rPr>
            </w:pPr>
          </w:p>
        </w:tc>
        <w:tc>
          <w:tcPr>
            <w:tcW w:w="2556" w:type="dxa"/>
            <w:gridSpan w:val="2"/>
            <w:tcBorders>
              <w:top w:val="single" w:sz="4" w:space="0" w:color="auto"/>
              <w:bottom w:val="single" w:sz="4" w:space="0" w:color="auto"/>
            </w:tcBorders>
            <w:shd w:val="clear" w:color="auto" w:fill="auto"/>
            <w:vAlign w:val="bottom"/>
          </w:tcPr>
          <w:p w14:paraId="0FEA816F" w14:textId="77777777" w:rsidR="00F35820" w:rsidRPr="00376C82" w:rsidRDefault="00F35820" w:rsidP="00F35820">
            <w:pPr>
              <w:pStyle w:val="BlockText"/>
              <w:spacing w:before="0" w:after="0"/>
              <w:ind w:left="0" w:right="0" w:firstLine="0"/>
              <w:jc w:val="center"/>
              <w:rPr>
                <w:rFonts w:ascii="Arial" w:hAnsi="Arial" w:cs="Arial"/>
                <w:b/>
                <w:bCs/>
                <w:color w:val="000000"/>
                <w:sz w:val="20"/>
                <w:szCs w:val="20"/>
                <w:lang w:val="en-GB"/>
              </w:rPr>
            </w:pPr>
          </w:p>
          <w:p w14:paraId="2DBA7500" w14:textId="6B49F936" w:rsidR="00F35820" w:rsidRPr="00376C82" w:rsidRDefault="00F35820" w:rsidP="00F35820">
            <w:pPr>
              <w:pStyle w:val="BlockText"/>
              <w:spacing w:before="0" w:after="0"/>
              <w:ind w:left="0" w:right="0" w:firstLine="0"/>
              <w:jc w:val="center"/>
              <w:rPr>
                <w:rFonts w:ascii="Arial" w:hAnsi="Arial" w:cs="Arial"/>
                <w:b/>
                <w:bCs/>
                <w:color w:val="000000"/>
                <w:sz w:val="20"/>
                <w:szCs w:val="20"/>
                <w:lang w:val="en-GB"/>
              </w:rPr>
            </w:pPr>
            <w:r w:rsidRPr="00376C82">
              <w:rPr>
                <w:rFonts w:ascii="Arial" w:hAnsi="Arial" w:cs="Arial"/>
                <w:b/>
                <w:bCs/>
                <w:color w:val="000000"/>
                <w:sz w:val="20"/>
                <w:szCs w:val="20"/>
                <w:lang w:val="en-GB"/>
              </w:rPr>
              <w:t>Impact to net profit</w:t>
            </w:r>
          </w:p>
        </w:tc>
        <w:tc>
          <w:tcPr>
            <w:tcW w:w="3024" w:type="dxa"/>
            <w:gridSpan w:val="2"/>
            <w:tcBorders>
              <w:top w:val="single" w:sz="4" w:space="0" w:color="auto"/>
              <w:bottom w:val="single" w:sz="4" w:space="0" w:color="auto"/>
            </w:tcBorders>
            <w:shd w:val="clear" w:color="auto" w:fill="auto"/>
            <w:vAlign w:val="bottom"/>
          </w:tcPr>
          <w:p w14:paraId="63B571D8" w14:textId="77777777" w:rsidR="00B1181C" w:rsidRPr="00376C82" w:rsidRDefault="00F35820" w:rsidP="00F35820">
            <w:pPr>
              <w:pStyle w:val="BlockText"/>
              <w:spacing w:before="0" w:after="0"/>
              <w:ind w:left="0" w:right="0" w:firstLine="0"/>
              <w:jc w:val="center"/>
              <w:rPr>
                <w:rFonts w:ascii="Arial" w:hAnsi="Arial" w:cs="Arial"/>
                <w:b/>
                <w:bCs/>
                <w:color w:val="000000"/>
                <w:sz w:val="20"/>
                <w:szCs w:val="20"/>
                <w:lang w:val="en-GB"/>
              </w:rPr>
            </w:pPr>
            <w:r w:rsidRPr="00376C82">
              <w:rPr>
                <w:rFonts w:ascii="Arial" w:hAnsi="Arial" w:cs="Arial"/>
                <w:b/>
                <w:bCs/>
                <w:color w:val="000000"/>
                <w:sz w:val="20"/>
                <w:szCs w:val="20"/>
                <w:lang w:val="en-GB"/>
              </w:rPr>
              <w:t xml:space="preserve">Impact to other </w:t>
            </w:r>
          </w:p>
          <w:p w14:paraId="65273B11" w14:textId="4CC39C3D" w:rsidR="00F35820" w:rsidRPr="00376C82" w:rsidRDefault="00B1181C" w:rsidP="00B1181C">
            <w:pPr>
              <w:pStyle w:val="BlockText"/>
              <w:spacing w:before="0" w:after="0"/>
              <w:ind w:left="0" w:right="0" w:firstLine="0"/>
              <w:jc w:val="center"/>
              <w:rPr>
                <w:rFonts w:ascii="Arial" w:hAnsi="Arial" w:cs="Arial"/>
                <w:b/>
                <w:bCs/>
                <w:color w:val="000000"/>
                <w:sz w:val="20"/>
                <w:szCs w:val="20"/>
                <w:lang w:val="en-GB"/>
              </w:rPr>
            </w:pPr>
            <w:r w:rsidRPr="00376C82">
              <w:rPr>
                <w:rFonts w:ascii="Arial" w:hAnsi="Arial" w:cs="Arial"/>
                <w:b/>
                <w:bCs/>
                <w:color w:val="000000"/>
                <w:sz w:val="20"/>
                <w:szCs w:val="20"/>
                <w:lang w:val="en-GB"/>
              </w:rPr>
              <w:t>c</w:t>
            </w:r>
            <w:r w:rsidR="00F35820" w:rsidRPr="00376C82">
              <w:rPr>
                <w:rFonts w:ascii="Arial" w:hAnsi="Arial" w:cs="Arial"/>
                <w:b/>
                <w:bCs/>
                <w:color w:val="000000"/>
                <w:sz w:val="20"/>
                <w:szCs w:val="20"/>
                <w:lang w:val="en-GB"/>
              </w:rPr>
              <w:t>omponents</w:t>
            </w:r>
            <w:r w:rsidRPr="00376C82">
              <w:rPr>
                <w:rFonts w:ascii="Arial" w:hAnsi="Arial" w:cs="Arial"/>
                <w:b/>
                <w:bCs/>
                <w:color w:val="000000"/>
                <w:sz w:val="20"/>
                <w:szCs w:val="20"/>
                <w:lang w:val="en-GB"/>
              </w:rPr>
              <w:t xml:space="preserve"> </w:t>
            </w:r>
            <w:r w:rsidR="00F35820" w:rsidRPr="00376C82">
              <w:rPr>
                <w:rFonts w:ascii="Arial" w:hAnsi="Arial" w:cs="Arial"/>
                <w:b/>
                <w:bCs/>
                <w:color w:val="000000"/>
                <w:sz w:val="20"/>
                <w:szCs w:val="20"/>
                <w:lang w:val="en-GB"/>
              </w:rPr>
              <w:t>of equity</w:t>
            </w:r>
          </w:p>
        </w:tc>
      </w:tr>
      <w:tr w:rsidR="004119B4" w:rsidRPr="00376C82" w14:paraId="5FCC04B0" w14:textId="77777777" w:rsidTr="00347551">
        <w:trPr>
          <w:gridAfter w:val="1"/>
          <w:wAfter w:w="6" w:type="dxa"/>
        </w:trPr>
        <w:tc>
          <w:tcPr>
            <w:tcW w:w="2866" w:type="dxa"/>
            <w:shd w:val="clear" w:color="auto" w:fill="auto"/>
            <w:vAlign w:val="bottom"/>
          </w:tcPr>
          <w:p w14:paraId="58D4EA97" w14:textId="77777777" w:rsidR="004119B4" w:rsidRPr="00376C82" w:rsidRDefault="004119B4" w:rsidP="004119B4">
            <w:pPr>
              <w:pStyle w:val="BlockText"/>
              <w:spacing w:before="0" w:after="0"/>
              <w:ind w:left="0" w:right="0" w:firstLine="0"/>
              <w:jc w:val="both"/>
              <w:rPr>
                <w:rFonts w:ascii="Arial" w:hAnsi="Arial" w:cs="Arial"/>
                <w:color w:val="000000"/>
                <w:sz w:val="20"/>
                <w:szCs w:val="20"/>
              </w:rPr>
            </w:pPr>
          </w:p>
        </w:tc>
        <w:tc>
          <w:tcPr>
            <w:tcW w:w="1275" w:type="dxa"/>
            <w:tcBorders>
              <w:top w:val="single" w:sz="4" w:space="0" w:color="auto"/>
              <w:bottom w:val="single" w:sz="4" w:space="0" w:color="auto"/>
            </w:tcBorders>
            <w:shd w:val="clear" w:color="auto" w:fill="auto"/>
            <w:vAlign w:val="bottom"/>
          </w:tcPr>
          <w:p w14:paraId="1A56BF77" w14:textId="136FE6D1" w:rsidR="004119B4" w:rsidRPr="00376C82" w:rsidRDefault="00347551" w:rsidP="004119B4">
            <w:pPr>
              <w:pStyle w:val="BlockText"/>
              <w:spacing w:before="0" w:after="0"/>
              <w:ind w:left="0" w:right="-72" w:firstLine="0"/>
              <w:jc w:val="right"/>
              <w:rPr>
                <w:rFonts w:ascii="Arial" w:hAnsi="Arial" w:cs="Arial"/>
                <w:b/>
                <w:bCs/>
                <w:color w:val="000000"/>
                <w:sz w:val="20"/>
                <w:szCs w:val="20"/>
              </w:rPr>
            </w:pPr>
            <w:r w:rsidRPr="00347551">
              <w:rPr>
                <w:rFonts w:ascii="Arial" w:hAnsi="Arial" w:cs="Arial"/>
                <w:b/>
                <w:bCs/>
                <w:color w:val="000000"/>
                <w:sz w:val="20"/>
                <w:szCs w:val="20"/>
                <w:lang w:val="en-GB"/>
              </w:rPr>
              <w:t>2024</w:t>
            </w:r>
          </w:p>
          <w:p w14:paraId="4416E7AD" w14:textId="0CFBEA36" w:rsidR="004119B4" w:rsidRPr="00376C82" w:rsidRDefault="004119B4" w:rsidP="004119B4">
            <w:pPr>
              <w:pStyle w:val="BlockText"/>
              <w:spacing w:before="0" w:after="0"/>
              <w:ind w:left="0" w:right="-72" w:firstLine="0"/>
              <w:jc w:val="right"/>
              <w:rPr>
                <w:rFonts w:ascii="Arial" w:hAnsi="Arial" w:cs="Arial"/>
                <w:b/>
                <w:bCs/>
                <w:color w:val="000000"/>
                <w:sz w:val="20"/>
                <w:szCs w:val="20"/>
              </w:rPr>
            </w:pPr>
            <w:r w:rsidRPr="00376C82">
              <w:rPr>
                <w:rFonts w:ascii="Arial" w:hAnsi="Arial" w:cs="Arial"/>
                <w:b/>
                <w:bCs/>
                <w:color w:val="000000"/>
                <w:sz w:val="20"/>
                <w:szCs w:val="20"/>
              </w:rPr>
              <w:t>Baht</w:t>
            </w:r>
          </w:p>
        </w:tc>
        <w:tc>
          <w:tcPr>
            <w:tcW w:w="1281" w:type="dxa"/>
            <w:tcBorders>
              <w:top w:val="single" w:sz="4" w:space="0" w:color="auto"/>
              <w:bottom w:val="single" w:sz="4" w:space="0" w:color="auto"/>
            </w:tcBorders>
            <w:shd w:val="clear" w:color="auto" w:fill="auto"/>
            <w:vAlign w:val="bottom"/>
          </w:tcPr>
          <w:p w14:paraId="0885AB5D" w14:textId="7916F516" w:rsidR="004119B4" w:rsidRPr="00376C82" w:rsidRDefault="00347551" w:rsidP="004119B4">
            <w:pPr>
              <w:pStyle w:val="BlockText"/>
              <w:spacing w:before="0" w:after="0"/>
              <w:ind w:left="0" w:right="-72" w:firstLine="0"/>
              <w:jc w:val="right"/>
              <w:rPr>
                <w:rFonts w:ascii="Arial" w:hAnsi="Arial" w:cs="Arial"/>
                <w:b/>
                <w:bCs/>
                <w:color w:val="000000"/>
                <w:sz w:val="20"/>
                <w:szCs w:val="20"/>
              </w:rPr>
            </w:pPr>
            <w:r w:rsidRPr="00347551">
              <w:rPr>
                <w:rFonts w:ascii="Arial" w:hAnsi="Arial" w:cs="Arial"/>
                <w:b/>
                <w:bCs/>
                <w:color w:val="000000"/>
                <w:sz w:val="20"/>
                <w:szCs w:val="20"/>
                <w:lang w:val="en-GB"/>
              </w:rPr>
              <w:t>2023</w:t>
            </w:r>
          </w:p>
          <w:p w14:paraId="6B8D5356" w14:textId="0B0BB407" w:rsidR="004119B4" w:rsidRPr="00376C82" w:rsidRDefault="004119B4" w:rsidP="004119B4">
            <w:pPr>
              <w:pStyle w:val="BlockText"/>
              <w:spacing w:before="0" w:after="0"/>
              <w:ind w:left="0" w:right="-72" w:firstLine="0"/>
              <w:jc w:val="right"/>
              <w:rPr>
                <w:rFonts w:ascii="Arial" w:hAnsi="Arial" w:cs="Arial"/>
                <w:b/>
                <w:bCs/>
                <w:color w:val="000000"/>
                <w:sz w:val="20"/>
                <w:szCs w:val="20"/>
              </w:rPr>
            </w:pPr>
            <w:r w:rsidRPr="00376C82">
              <w:rPr>
                <w:rFonts w:ascii="Arial" w:hAnsi="Arial" w:cs="Arial"/>
                <w:b/>
                <w:bCs/>
                <w:color w:val="000000"/>
                <w:sz w:val="20"/>
                <w:szCs w:val="20"/>
              </w:rPr>
              <w:t>Baht</w:t>
            </w:r>
          </w:p>
        </w:tc>
        <w:tc>
          <w:tcPr>
            <w:tcW w:w="1512" w:type="dxa"/>
            <w:tcBorders>
              <w:top w:val="single" w:sz="4" w:space="0" w:color="auto"/>
              <w:bottom w:val="single" w:sz="4" w:space="0" w:color="auto"/>
            </w:tcBorders>
            <w:shd w:val="clear" w:color="auto" w:fill="auto"/>
            <w:vAlign w:val="bottom"/>
          </w:tcPr>
          <w:p w14:paraId="14811ED3" w14:textId="7FC062B6" w:rsidR="004119B4" w:rsidRPr="00376C82" w:rsidRDefault="00347551" w:rsidP="004119B4">
            <w:pPr>
              <w:pStyle w:val="BlockText"/>
              <w:spacing w:before="0" w:after="0"/>
              <w:ind w:left="0" w:right="-72" w:firstLine="0"/>
              <w:jc w:val="right"/>
              <w:rPr>
                <w:rFonts w:ascii="Arial" w:hAnsi="Arial" w:cs="Arial"/>
                <w:b/>
                <w:bCs/>
                <w:color w:val="000000"/>
                <w:sz w:val="20"/>
                <w:szCs w:val="20"/>
              </w:rPr>
            </w:pPr>
            <w:r w:rsidRPr="00347551">
              <w:rPr>
                <w:rFonts w:ascii="Arial" w:hAnsi="Arial" w:cs="Arial"/>
                <w:b/>
                <w:bCs/>
                <w:color w:val="000000"/>
                <w:sz w:val="20"/>
                <w:szCs w:val="20"/>
                <w:lang w:val="en-GB"/>
              </w:rPr>
              <w:t>2024</w:t>
            </w:r>
          </w:p>
          <w:p w14:paraId="27C305F3" w14:textId="388831FC" w:rsidR="004119B4" w:rsidRPr="00376C82" w:rsidRDefault="004119B4" w:rsidP="004119B4">
            <w:pPr>
              <w:pStyle w:val="BlockText"/>
              <w:spacing w:before="0" w:after="0"/>
              <w:ind w:left="0" w:right="-72" w:firstLine="0"/>
              <w:jc w:val="right"/>
              <w:rPr>
                <w:rFonts w:ascii="Arial" w:hAnsi="Arial" w:cs="Arial"/>
                <w:b/>
                <w:bCs/>
                <w:color w:val="000000"/>
                <w:sz w:val="20"/>
                <w:szCs w:val="20"/>
              </w:rPr>
            </w:pPr>
            <w:r w:rsidRPr="00376C82">
              <w:rPr>
                <w:rFonts w:ascii="Arial" w:hAnsi="Arial" w:cs="Arial"/>
                <w:b/>
                <w:bCs/>
                <w:color w:val="000000"/>
                <w:sz w:val="20"/>
                <w:szCs w:val="20"/>
              </w:rPr>
              <w:t>Baht</w:t>
            </w:r>
          </w:p>
        </w:tc>
        <w:tc>
          <w:tcPr>
            <w:tcW w:w="1519" w:type="dxa"/>
            <w:gridSpan w:val="2"/>
            <w:tcBorders>
              <w:top w:val="single" w:sz="4" w:space="0" w:color="auto"/>
              <w:bottom w:val="single" w:sz="4" w:space="0" w:color="auto"/>
            </w:tcBorders>
            <w:shd w:val="clear" w:color="auto" w:fill="auto"/>
            <w:vAlign w:val="bottom"/>
          </w:tcPr>
          <w:p w14:paraId="7D4A10BF" w14:textId="29AE45AD" w:rsidR="004119B4" w:rsidRPr="00376C82" w:rsidRDefault="00347551" w:rsidP="004119B4">
            <w:pPr>
              <w:pStyle w:val="BlockText"/>
              <w:spacing w:before="0" w:after="0"/>
              <w:ind w:left="0" w:right="-72" w:firstLine="0"/>
              <w:jc w:val="right"/>
              <w:rPr>
                <w:rFonts w:ascii="Arial" w:hAnsi="Arial" w:cs="Arial"/>
                <w:b/>
                <w:bCs/>
                <w:color w:val="000000"/>
                <w:sz w:val="20"/>
                <w:szCs w:val="20"/>
              </w:rPr>
            </w:pPr>
            <w:r w:rsidRPr="00347551">
              <w:rPr>
                <w:rFonts w:ascii="Arial" w:hAnsi="Arial" w:cs="Arial"/>
                <w:b/>
                <w:bCs/>
                <w:color w:val="000000"/>
                <w:sz w:val="20"/>
                <w:szCs w:val="20"/>
                <w:lang w:val="en-GB"/>
              </w:rPr>
              <w:t>2023</w:t>
            </w:r>
          </w:p>
          <w:p w14:paraId="72527128" w14:textId="1D716B9F" w:rsidR="004119B4" w:rsidRPr="00376C82" w:rsidRDefault="004119B4" w:rsidP="004119B4">
            <w:pPr>
              <w:pStyle w:val="BlockText"/>
              <w:spacing w:before="0" w:after="0"/>
              <w:ind w:left="0" w:right="-72" w:firstLine="0"/>
              <w:jc w:val="right"/>
              <w:rPr>
                <w:rFonts w:ascii="Arial" w:hAnsi="Arial" w:cs="Arial"/>
                <w:b/>
                <w:bCs/>
                <w:color w:val="000000"/>
                <w:sz w:val="20"/>
                <w:szCs w:val="20"/>
              </w:rPr>
            </w:pPr>
            <w:r w:rsidRPr="00376C82">
              <w:rPr>
                <w:rFonts w:ascii="Arial" w:hAnsi="Arial" w:cs="Arial"/>
                <w:b/>
                <w:bCs/>
                <w:color w:val="000000"/>
                <w:sz w:val="20"/>
                <w:szCs w:val="20"/>
              </w:rPr>
              <w:t>Baht</w:t>
            </w:r>
          </w:p>
        </w:tc>
      </w:tr>
      <w:tr w:rsidR="004119B4" w:rsidRPr="00376C82" w14:paraId="785FC2B2" w14:textId="77777777" w:rsidTr="00347551">
        <w:trPr>
          <w:gridAfter w:val="1"/>
          <w:wAfter w:w="6" w:type="dxa"/>
        </w:trPr>
        <w:tc>
          <w:tcPr>
            <w:tcW w:w="2866" w:type="dxa"/>
            <w:shd w:val="clear" w:color="auto" w:fill="auto"/>
            <w:vAlign w:val="bottom"/>
          </w:tcPr>
          <w:p w14:paraId="30DCC934" w14:textId="77777777" w:rsidR="004119B4" w:rsidRPr="00376C82" w:rsidRDefault="004119B4" w:rsidP="004119B4">
            <w:pPr>
              <w:pStyle w:val="BlockText"/>
              <w:spacing w:before="0" w:after="0"/>
              <w:ind w:left="0" w:right="0" w:firstLine="0"/>
              <w:jc w:val="left"/>
              <w:rPr>
                <w:rFonts w:ascii="Arial" w:hAnsi="Arial" w:cs="Arial"/>
                <w:color w:val="000000"/>
                <w:sz w:val="20"/>
                <w:szCs w:val="20"/>
              </w:rPr>
            </w:pPr>
          </w:p>
        </w:tc>
        <w:tc>
          <w:tcPr>
            <w:tcW w:w="1275" w:type="dxa"/>
            <w:tcBorders>
              <w:top w:val="single" w:sz="4" w:space="0" w:color="auto"/>
            </w:tcBorders>
            <w:shd w:val="clear" w:color="auto" w:fill="auto"/>
            <w:vAlign w:val="bottom"/>
          </w:tcPr>
          <w:p w14:paraId="211F8DA2" w14:textId="77777777" w:rsidR="004119B4" w:rsidRPr="00376C82" w:rsidRDefault="004119B4" w:rsidP="004119B4">
            <w:pPr>
              <w:pStyle w:val="BlockText"/>
              <w:spacing w:before="0" w:after="0"/>
              <w:ind w:left="0" w:right="-72" w:firstLine="0"/>
              <w:jc w:val="right"/>
              <w:rPr>
                <w:rFonts w:ascii="Arial" w:hAnsi="Arial" w:cs="Arial"/>
                <w:color w:val="000000"/>
                <w:sz w:val="20"/>
                <w:szCs w:val="20"/>
              </w:rPr>
            </w:pPr>
          </w:p>
        </w:tc>
        <w:tc>
          <w:tcPr>
            <w:tcW w:w="1281" w:type="dxa"/>
            <w:tcBorders>
              <w:top w:val="single" w:sz="4" w:space="0" w:color="auto"/>
            </w:tcBorders>
            <w:shd w:val="clear" w:color="auto" w:fill="auto"/>
            <w:vAlign w:val="bottom"/>
          </w:tcPr>
          <w:p w14:paraId="393DF8D0" w14:textId="77777777" w:rsidR="004119B4" w:rsidRPr="00376C82" w:rsidRDefault="004119B4" w:rsidP="004119B4">
            <w:pPr>
              <w:pStyle w:val="BlockText"/>
              <w:spacing w:before="0" w:after="0"/>
              <w:ind w:left="0" w:right="-72" w:firstLine="0"/>
              <w:jc w:val="right"/>
              <w:rPr>
                <w:rFonts w:ascii="Arial" w:hAnsi="Arial" w:cs="Arial"/>
                <w:color w:val="000000"/>
                <w:sz w:val="20"/>
                <w:szCs w:val="20"/>
              </w:rPr>
            </w:pPr>
          </w:p>
        </w:tc>
        <w:tc>
          <w:tcPr>
            <w:tcW w:w="1512" w:type="dxa"/>
            <w:tcBorders>
              <w:top w:val="single" w:sz="4" w:space="0" w:color="auto"/>
            </w:tcBorders>
            <w:shd w:val="clear" w:color="auto" w:fill="auto"/>
            <w:vAlign w:val="bottom"/>
          </w:tcPr>
          <w:p w14:paraId="197F1DB4" w14:textId="77777777" w:rsidR="004119B4" w:rsidRPr="00376C82" w:rsidRDefault="004119B4" w:rsidP="004119B4">
            <w:pPr>
              <w:pStyle w:val="BlockText"/>
              <w:spacing w:before="0" w:after="0"/>
              <w:ind w:left="0" w:right="-72" w:firstLine="0"/>
              <w:jc w:val="right"/>
              <w:rPr>
                <w:rFonts w:ascii="Arial" w:hAnsi="Arial" w:cs="Arial"/>
                <w:color w:val="000000"/>
                <w:sz w:val="20"/>
                <w:szCs w:val="20"/>
              </w:rPr>
            </w:pPr>
          </w:p>
        </w:tc>
        <w:tc>
          <w:tcPr>
            <w:tcW w:w="1519" w:type="dxa"/>
            <w:gridSpan w:val="2"/>
            <w:tcBorders>
              <w:top w:val="single" w:sz="4" w:space="0" w:color="auto"/>
            </w:tcBorders>
            <w:shd w:val="clear" w:color="auto" w:fill="auto"/>
            <w:vAlign w:val="bottom"/>
          </w:tcPr>
          <w:p w14:paraId="52894D1A" w14:textId="7FC810EB" w:rsidR="004119B4" w:rsidRPr="00376C82" w:rsidRDefault="004119B4" w:rsidP="004119B4">
            <w:pPr>
              <w:pStyle w:val="BlockText"/>
              <w:spacing w:before="0" w:after="0"/>
              <w:ind w:left="0" w:right="-72" w:firstLine="0"/>
              <w:jc w:val="right"/>
              <w:rPr>
                <w:rFonts w:ascii="Arial" w:hAnsi="Arial" w:cs="Arial"/>
                <w:color w:val="000000"/>
                <w:sz w:val="20"/>
                <w:szCs w:val="20"/>
              </w:rPr>
            </w:pPr>
          </w:p>
        </w:tc>
      </w:tr>
      <w:tr w:rsidR="00C1624F" w:rsidRPr="00376C82" w14:paraId="77B9845C" w14:textId="77777777" w:rsidTr="00347551">
        <w:trPr>
          <w:gridAfter w:val="1"/>
          <w:wAfter w:w="6" w:type="dxa"/>
        </w:trPr>
        <w:tc>
          <w:tcPr>
            <w:tcW w:w="2866" w:type="dxa"/>
            <w:shd w:val="clear" w:color="auto" w:fill="auto"/>
            <w:vAlign w:val="bottom"/>
          </w:tcPr>
          <w:p w14:paraId="4FBCA211" w14:textId="251AE926" w:rsidR="00C1624F" w:rsidRPr="00376C82" w:rsidRDefault="00C1624F" w:rsidP="00C1624F">
            <w:pPr>
              <w:pStyle w:val="BlockText"/>
              <w:spacing w:before="0" w:after="0"/>
              <w:ind w:left="0" w:right="0" w:firstLine="0"/>
              <w:jc w:val="left"/>
              <w:rPr>
                <w:rFonts w:ascii="Arial" w:hAnsi="Arial" w:cs="Arial"/>
                <w:color w:val="000000"/>
                <w:sz w:val="20"/>
                <w:szCs w:val="20"/>
              </w:rPr>
            </w:pPr>
            <w:r w:rsidRPr="00376C82">
              <w:rPr>
                <w:rFonts w:ascii="Arial" w:hAnsi="Arial" w:cs="Arial"/>
                <w:color w:val="000000"/>
                <w:sz w:val="20"/>
                <w:szCs w:val="20"/>
              </w:rPr>
              <w:t xml:space="preserve">Interest rate - increase </w:t>
            </w:r>
            <w:r w:rsidR="00347551" w:rsidRPr="00347551">
              <w:rPr>
                <w:rFonts w:ascii="Arial" w:hAnsi="Arial" w:cs="Arial"/>
                <w:color w:val="000000"/>
                <w:sz w:val="20"/>
                <w:szCs w:val="20"/>
                <w:lang w:val="en-GB"/>
              </w:rPr>
              <w:t>1</w:t>
            </w:r>
            <w:r w:rsidRPr="00376C82">
              <w:rPr>
                <w:rFonts w:ascii="Arial" w:hAnsi="Arial" w:cs="Arial"/>
                <w:color w:val="000000"/>
                <w:sz w:val="20"/>
                <w:szCs w:val="20"/>
              </w:rPr>
              <w:t>%*</w:t>
            </w:r>
          </w:p>
        </w:tc>
        <w:tc>
          <w:tcPr>
            <w:tcW w:w="1275" w:type="dxa"/>
            <w:shd w:val="clear" w:color="auto" w:fill="auto"/>
          </w:tcPr>
          <w:p w14:paraId="76DA7B79" w14:textId="0CA588BB" w:rsidR="00C1624F" w:rsidRPr="00376C82" w:rsidRDefault="00347551" w:rsidP="00C1624F">
            <w:pPr>
              <w:pStyle w:val="BlockText"/>
              <w:spacing w:before="0" w:after="0"/>
              <w:ind w:left="0" w:right="-72" w:firstLine="0"/>
              <w:jc w:val="right"/>
              <w:rPr>
                <w:rFonts w:ascii="Arial" w:hAnsi="Arial" w:cs="Arial"/>
                <w:color w:val="000000"/>
                <w:sz w:val="20"/>
                <w:szCs w:val="20"/>
                <w:lang w:val="en-GB"/>
              </w:rPr>
            </w:pPr>
            <w:r w:rsidRPr="00347551">
              <w:rPr>
                <w:rFonts w:ascii="Arial" w:hAnsi="Arial" w:cs="Arial"/>
                <w:color w:val="000000"/>
                <w:sz w:val="20"/>
                <w:szCs w:val="20"/>
                <w:lang w:val="en-GB"/>
              </w:rPr>
              <w:t>3</w:t>
            </w:r>
            <w:r w:rsidR="00C1624F" w:rsidRPr="00376C82">
              <w:rPr>
                <w:rFonts w:ascii="Arial" w:hAnsi="Arial" w:cs="Arial"/>
                <w:color w:val="000000"/>
                <w:sz w:val="20"/>
                <w:szCs w:val="20"/>
              </w:rPr>
              <w:t>,</w:t>
            </w:r>
            <w:r w:rsidRPr="00347551">
              <w:rPr>
                <w:rFonts w:ascii="Arial" w:hAnsi="Arial" w:cs="Arial"/>
                <w:color w:val="000000"/>
                <w:sz w:val="20"/>
                <w:szCs w:val="20"/>
                <w:lang w:val="en-GB"/>
              </w:rPr>
              <w:t>715</w:t>
            </w:r>
            <w:r w:rsidR="00C1624F" w:rsidRPr="00376C82">
              <w:rPr>
                <w:rFonts w:ascii="Arial" w:hAnsi="Arial" w:cs="Arial"/>
                <w:color w:val="000000"/>
                <w:sz w:val="20"/>
                <w:szCs w:val="20"/>
              </w:rPr>
              <w:t>,</w:t>
            </w:r>
            <w:r w:rsidRPr="00347551">
              <w:rPr>
                <w:rFonts w:ascii="Arial" w:hAnsi="Arial" w:cs="Arial"/>
                <w:color w:val="000000"/>
                <w:sz w:val="20"/>
                <w:szCs w:val="20"/>
                <w:lang w:val="en-GB"/>
              </w:rPr>
              <w:t>703</w:t>
            </w:r>
          </w:p>
        </w:tc>
        <w:tc>
          <w:tcPr>
            <w:tcW w:w="1281" w:type="dxa"/>
            <w:shd w:val="clear" w:color="auto" w:fill="auto"/>
          </w:tcPr>
          <w:p w14:paraId="5F4A554E" w14:textId="4ADFCA50" w:rsidR="00C1624F" w:rsidRPr="00376C82" w:rsidRDefault="00347551" w:rsidP="00C1624F">
            <w:pPr>
              <w:pStyle w:val="BlockText"/>
              <w:spacing w:before="0" w:after="0"/>
              <w:ind w:left="0" w:right="-72" w:firstLine="0"/>
              <w:jc w:val="right"/>
              <w:rPr>
                <w:rFonts w:ascii="Arial" w:hAnsi="Arial" w:cs="Arial"/>
                <w:color w:val="000000"/>
                <w:sz w:val="20"/>
                <w:szCs w:val="20"/>
                <w:lang w:val="en-GB"/>
              </w:rPr>
            </w:pPr>
            <w:r w:rsidRPr="00347551">
              <w:rPr>
                <w:rFonts w:ascii="Arial" w:hAnsi="Arial" w:cs="Arial"/>
                <w:color w:val="000000"/>
                <w:sz w:val="20"/>
                <w:szCs w:val="20"/>
                <w:lang w:val="en-GB"/>
              </w:rPr>
              <w:t>3</w:t>
            </w:r>
            <w:r w:rsidR="00C1624F" w:rsidRPr="00376C82">
              <w:rPr>
                <w:rFonts w:ascii="Arial" w:hAnsi="Arial" w:cs="Arial"/>
                <w:color w:val="000000"/>
                <w:sz w:val="20"/>
                <w:szCs w:val="20"/>
                <w:lang w:val="en-GB"/>
              </w:rPr>
              <w:t>,</w:t>
            </w:r>
            <w:r w:rsidRPr="00347551">
              <w:rPr>
                <w:rFonts w:ascii="Arial" w:hAnsi="Arial" w:cs="Arial"/>
                <w:color w:val="000000"/>
                <w:sz w:val="20"/>
                <w:szCs w:val="20"/>
                <w:lang w:val="en-GB"/>
              </w:rPr>
              <w:t>836</w:t>
            </w:r>
            <w:r w:rsidR="00C1624F" w:rsidRPr="00376C82">
              <w:rPr>
                <w:rFonts w:ascii="Arial" w:hAnsi="Arial" w:cs="Arial"/>
                <w:color w:val="000000"/>
                <w:sz w:val="20"/>
                <w:szCs w:val="20"/>
                <w:lang w:val="en-GB"/>
              </w:rPr>
              <w:t>,</w:t>
            </w:r>
            <w:r w:rsidRPr="00347551">
              <w:rPr>
                <w:rFonts w:ascii="Arial" w:hAnsi="Arial" w:cs="Arial"/>
                <w:color w:val="000000"/>
                <w:sz w:val="20"/>
                <w:szCs w:val="20"/>
                <w:lang w:val="en-GB"/>
              </w:rPr>
              <w:t>582</w:t>
            </w:r>
          </w:p>
        </w:tc>
        <w:tc>
          <w:tcPr>
            <w:tcW w:w="1512" w:type="dxa"/>
            <w:shd w:val="clear" w:color="auto" w:fill="auto"/>
          </w:tcPr>
          <w:p w14:paraId="41B7876C" w14:textId="32D67C30" w:rsidR="00C1624F" w:rsidRPr="00376C82" w:rsidRDefault="00C1624F" w:rsidP="00C1624F">
            <w:pPr>
              <w:pStyle w:val="BlockText"/>
              <w:spacing w:before="0" w:after="0"/>
              <w:ind w:left="0" w:right="-72" w:firstLine="0"/>
              <w:jc w:val="right"/>
              <w:rPr>
                <w:rFonts w:ascii="Arial" w:hAnsi="Arial" w:cs="Arial"/>
                <w:color w:val="000000"/>
                <w:sz w:val="20"/>
                <w:szCs w:val="20"/>
                <w:lang w:val="en-GB"/>
              </w:rPr>
            </w:pPr>
            <w:r w:rsidRPr="00376C82">
              <w:rPr>
                <w:rFonts w:ascii="Arial" w:hAnsi="Arial" w:cs="Arial"/>
                <w:color w:val="000000"/>
                <w:sz w:val="20"/>
                <w:szCs w:val="20"/>
              </w:rPr>
              <w:t>(</w:t>
            </w:r>
            <w:r w:rsidR="00347551" w:rsidRPr="00347551">
              <w:rPr>
                <w:rFonts w:ascii="Arial" w:hAnsi="Arial" w:cs="Arial"/>
                <w:color w:val="000000"/>
                <w:sz w:val="20"/>
                <w:szCs w:val="20"/>
                <w:lang w:val="en-GB"/>
              </w:rPr>
              <w:t>10</w:t>
            </w:r>
            <w:r w:rsidRPr="00376C82">
              <w:rPr>
                <w:rFonts w:ascii="Arial" w:hAnsi="Arial" w:cs="Arial"/>
                <w:color w:val="000000"/>
                <w:sz w:val="20"/>
                <w:szCs w:val="20"/>
              </w:rPr>
              <w:t>,</w:t>
            </w:r>
            <w:r w:rsidR="00347551" w:rsidRPr="00347551">
              <w:rPr>
                <w:rFonts w:ascii="Arial" w:hAnsi="Arial" w:cs="Arial"/>
                <w:color w:val="000000"/>
                <w:sz w:val="20"/>
                <w:szCs w:val="20"/>
                <w:lang w:val="en-GB"/>
              </w:rPr>
              <w:t>510</w:t>
            </w:r>
            <w:r w:rsidRPr="00376C82">
              <w:rPr>
                <w:rFonts w:ascii="Arial" w:hAnsi="Arial" w:cs="Arial"/>
                <w:color w:val="000000"/>
                <w:sz w:val="20"/>
                <w:szCs w:val="20"/>
              </w:rPr>
              <w:t>,</w:t>
            </w:r>
            <w:r w:rsidR="00347551" w:rsidRPr="00347551">
              <w:rPr>
                <w:rFonts w:ascii="Arial" w:hAnsi="Arial" w:cs="Arial"/>
                <w:color w:val="000000"/>
                <w:sz w:val="20"/>
                <w:szCs w:val="20"/>
                <w:lang w:val="en-GB"/>
              </w:rPr>
              <w:t>619</w:t>
            </w:r>
            <w:r w:rsidRPr="00376C82">
              <w:rPr>
                <w:rFonts w:ascii="Arial" w:hAnsi="Arial" w:cs="Arial"/>
                <w:color w:val="000000"/>
                <w:sz w:val="20"/>
                <w:szCs w:val="20"/>
              </w:rPr>
              <w:t>)</w:t>
            </w:r>
          </w:p>
        </w:tc>
        <w:tc>
          <w:tcPr>
            <w:tcW w:w="1519" w:type="dxa"/>
            <w:gridSpan w:val="2"/>
            <w:shd w:val="clear" w:color="auto" w:fill="auto"/>
          </w:tcPr>
          <w:p w14:paraId="36BFD0C9" w14:textId="401AF35F" w:rsidR="00C1624F" w:rsidRPr="00376C82" w:rsidRDefault="00C1624F" w:rsidP="00C1624F">
            <w:pPr>
              <w:pStyle w:val="BlockText"/>
              <w:spacing w:before="0" w:after="0"/>
              <w:ind w:left="0" w:right="-72" w:firstLine="0"/>
              <w:jc w:val="right"/>
              <w:rPr>
                <w:rFonts w:ascii="Arial" w:hAnsi="Arial" w:cs="Arial"/>
                <w:color w:val="000000"/>
                <w:sz w:val="20"/>
                <w:szCs w:val="20"/>
                <w:lang w:val="en-GB"/>
              </w:rPr>
            </w:pPr>
            <w:r w:rsidRPr="00376C82">
              <w:rPr>
                <w:rFonts w:ascii="Arial" w:hAnsi="Arial" w:cs="Arial"/>
                <w:color w:val="000000"/>
                <w:sz w:val="20"/>
                <w:szCs w:val="20"/>
              </w:rPr>
              <w:t>(</w:t>
            </w:r>
            <w:r w:rsidR="00347551" w:rsidRPr="00347551">
              <w:rPr>
                <w:rFonts w:ascii="Arial" w:hAnsi="Arial" w:cs="Arial"/>
                <w:color w:val="000000"/>
                <w:sz w:val="20"/>
                <w:szCs w:val="20"/>
                <w:lang w:val="en-GB"/>
              </w:rPr>
              <w:t>14</w:t>
            </w:r>
            <w:r w:rsidRPr="00376C82">
              <w:rPr>
                <w:rFonts w:ascii="Arial" w:hAnsi="Arial" w:cs="Arial"/>
                <w:color w:val="000000"/>
                <w:sz w:val="20"/>
                <w:szCs w:val="20"/>
              </w:rPr>
              <w:t>,</w:t>
            </w:r>
            <w:r w:rsidR="00347551" w:rsidRPr="00347551">
              <w:rPr>
                <w:rFonts w:ascii="Arial" w:hAnsi="Arial" w:cs="Arial"/>
                <w:color w:val="000000"/>
                <w:sz w:val="20"/>
                <w:szCs w:val="20"/>
                <w:lang w:val="en-GB"/>
              </w:rPr>
              <w:t>424</w:t>
            </w:r>
            <w:r w:rsidRPr="00376C82">
              <w:rPr>
                <w:rFonts w:ascii="Arial" w:hAnsi="Arial" w:cs="Arial"/>
                <w:color w:val="000000"/>
                <w:sz w:val="20"/>
                <w:szCs w:val="20"/>
              </w:rPr>
              <w:t>,</w:t>
            </w:r>
            <w:r w:rsidR="00347551" w:rsidRPr="00347551">
              <w:rPr>
                <w:rFonts w:ascii="Arial" w:hAnsi="Arial" w:cs="Arial"/>
                <w:color w:val="000000"/>
                <w:sz w:val="20"/>
                <w:szCs w:val="20"/>
                <w:lang w:val="en-GB"/>
              </w:rPr>
              <w:t>032</w:t>
            </w:r>
            <w:r w:rsidRPr="00376C82">
              <w:rPr>
                <w:rFonts w:ascii="Arial" w:hAnsi="Arial" w:cs="Arial"/>
                <w:color w:val="000000"/>
                <w:sz w:val="20"/>
                <w:szCs w:val="20"/>
              </w:rPr>
              <w:t>)</w:t>
            </w:r>
          </w:p>
        </w:tc>
      </w:tr>
      <w:tr w:rsidR="00C1624F" w:rsidRPr="00376C82" w14:paraId="5ACB3B46" w14:textId="77777777" w:rsidTr="00347551">
        <w:trPr>
          <w:gridAfter w:val="1"/>
          <w:wAfter w:w="6" w:type="dxa"/>
        </w:trPr>
        <w:tc>
          <w:tcPr>
            <w:tcW w:w="2866" w:type="dxa"/>
            <w:shd w:val="clear" w:color="auto" w:fill="auto"/>
            <w:vAlign w:val="bottom"/>
          </w:tcPr>
          <w:p w14:paraId="4CDCB1C9" w14:textId="7E9E6631" w:rsidR="00C1624F" w:rsidRPr="00376C82" w:rsidRDefault="00C1624F" w:rsidP="00C1624F">
            <w:pPr>
              <w:pStyle w:val="BlockText"/>
              <w:spacing w:before="0" w:after="0"/>
              <w:ind w:left="0" w:right="0" w:firstLine="0"/>
              <w:jc w:val="left"/>
              <w:rPr>
                <w:rFonts w:ascii="Arial" w:hAnsi="Arial" w:cs="Arial"/>
                <w:color w:val="000000"/>
                <w:sz w:val="20"/>
                <w:szCs w:val="20"/>
              </w:rPr>
            </w:pPr>
            <w:r w:rsidRPr="00376C82">
              <w:rPr>
                <w:rFonts w:ascii="Arial" w:hAnsi="Arial" w:cs="Arial"/>
                <w:color w:val="000000"/>
                <w:sz w:val="20"/>
                <w:szCs w:val="20"/>
              </w:rPr>
              <w:t xml:space="preserve">Interest rate - decrease </w:t>
            </w:r>
            <w:r w:rsidR="00347551" w:rsidRPr="00347551">
              <w:rPr>
                <w:rFonts w:ascii="Arial" w:hAnsi="Arial" w:cs="Arial"/>
                <w:color w:val="000000"/>
                <w:sz w:val="20"/>
                <w:szCs w:val="20"/>
                <w:lang w:val="en-GB"/>
              </w:rPr>
              <w:t>1</w:t>
            </w:r>
            <w:r w:rsidRPr="00376C82">
              <w:rPr>
                <w:rFonts w:ascii="Arial" w:hAnsi="Arial" w:cs="Arial"/>
                <w:color w:val="000000"/>
                <w:sz w:val="20"/>
                <w:szCs w:val="20"/>
              </w:rPr>
              <w:t>%*</w:t>
            </w:r>
          </w:p>
        </w:tc>
        <w:tc>
          <w:tcPr>
            <w:tcW w:w="1275" w:type="dxa"/>
            <w:shd w:val="clear" w:color="auto" w:fill="auto"/>
          </w:tcPr>
          <w:p w14:paraId="499D5897" w14:textId="54211F02" w:rsidR="00C1624F" w:rsidRPr="00376C82" w:rsidRDefault="00C1624F" w:rsidP="00C1624F">
            <w:pPr>
              <w:pStyle w:val="BlockText"/>
              <w:spacing w:before="0" w:after="0"/>
              <w:ind w:left="0" w:right="-72" w:firstLine="0"/>
              <w:jc w:val="right"/>
              <w:rPr>
                <w:rFonts w:ascii="Arial" w:hAnsi="Arial" w:cs="Arial"/>
                <w:color w:val="000000"/>
                <w:sz w:val="20"/>
                <w:szCs w:val="20"/>
                <w:lang w:val="en-GB"/>
              </w:rPr>
            </w:pP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1</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359</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797</w:t>
            </w:r>
            <w:r w:rsidRPr="00376C82">
              <w:rPr>
                <w:rFonts w:ascii="Arial" w:hAnsi="Arial" w:cs="Arial"/>
                <w:color w:val="000000"/>
                <w:sz w:val="20"/>
                <w:szCs w:val="20"/>
                <w:lang w:val="en-GB"/>
              </w:rPr>
              <w:t>)</w:t>
            </w:r>
          </w:p>
        </w:tc>
        <w:tc>
          <w:tcPr>
            <w:tcW w:w="1281" w:type="dxa"/>
            <w:shd w:val="clear" w:color="auto" w:fill="auto"/>
          </w:tcPr>
          <w:p w14:paraId="163CDCFD" w14:textId="5B7A5FF5" w:rsidR="00C1624F" w:rsidRPr="00376C82" w:rsidRDefault="00C1624F" w:rsidP="00C1624F">
            <w:pPr>
              <w:pStyle w:val="BlockText"/>
              <w:spacing w:before="0" w:after="0"/>
              <w:ind w:left="0" w:right="-72" w:firstLine="0"/>
              <w:jc w:val="right"/>
              <w:rPr>
                <w:rFonts w:ascii="Arial" w:hAnsi="Arial" w:cs="Arial"/>
                <w:color w:val="000000"/>
                <w:sz w:val="20"/>
                <w:szCs w:val="20"/>
                <w:lang w:val="en-GB"/>
              </w:rPr>
            </w:pP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1</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124</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518</w:t>
            </w:r>
            <w:r w:rsidRPr="00376C82">
              <w:rPr>
                <w:rFonts w:ascii="Arial" w:hAnsi="Arial" w:cs="Arial"/>
                <w:color w:val="000000"/>
                <w:sz w:val="20"/>
                <w:szCs w:val="20"/>
                <w:lang w:val="en-GB"/>
              </w:rPr>
              <w:t>)</w:t>
            </w:r>
          </w:p>
        </w:tc>
        <w:tc>
          <w:tcPr>
            <w:tcW w:w="1512" w:type="dxa"/>
            <w:shd w:val="clear" w:color="auto" w:fill="auto"/>
          </w:tcPr>
          <w:p w14:paraId="37F697EC" w14:textId="07E73507" w:rsidR="00C1624F" w:rsidRPr="00376C82" w:rsidRDefault="00347551" w:rsidP="00C1624F">
            <w:pPr>
              <w:pStyle w:val="BlockText"/>
              <w:spacing w:before="0" w:after="0"/>
              <w:ind w:left="0" w:right="-72" w:firstLine="0"/>
              <w:jc w:val="right"/>
              <w:rPr>
                <w:rFonts w:ascii="Arial" w:hAnsi="Arial" w:cs="Arial"/>
                <w:color w:val="000000"/>
                <w:sz w:val="20"/>
                <w:szCs w:val="20"/>
                <w:cs/>
                <w:lang w:val="en-GB"/>
              </w:rPr>
            </w:pPr>
            <w:r w:rsidRPr="00347551">
              <w:rPr>
                <w:rFonts w:ascii="Arial" w:hAnsi="Arial" w:cs="Arial"/>
                <w:color w:val="000000"/>
                <w:sz w:val="20"/>
                <w:szCs w:val="20"/>
                <w:lang w:val="en-GB"/>
              </w:rPr>
              <w:t>10</w:t>
            </w:r>
            <w:r w:rsidR="00C1624F" w:rsidRPr="00376C82">
              <w:rPr>
                <w:rFonts w:ascii="Arial" w:hAnsi="Arial" w:cs="Arial"/>
                <w:color w:val="000000"/>
                <w:sz w:val="20"/>
                <w:szCs w:val="20"/>
                <w:lang w:val="en-GB"/>
              </w:rPr>
              <w:t>,</w:t>
            </w:r>
            <w:r w:rsidRPr="00347551">
              <w:rPr>
                <w:rFonts w:ascii="Arial" w:hAnsi="Arial" w:cs="Arial"/>
                <w:color w:val="000000"/>
                <w:sz w:val="20"/>
                <w:szCs w:val="20"/>
                <w:lang w:val="en-GB"/>
              </w:rPr>
              <w:t>510</w:t>
            </w:r>
            <w:r w:rsidR="00C1624F" w:rsidRPr="00376C82">
              <w:rPr>
                <w:rFonts w:ascii="Arial" w:hAnsi="Arial" w:cs="Arial"/>
                <w:color w:val="000000"/>
                <w:sz w:val="20"/>
                <w:szCs w:val="20"/>
                <w:lang w:val="en-GB"/>
              </w:rPr>
              <w:t>,</w:t>
            </w:r>
            <w:r w:rsidRPr="00347551">
              <w:rPr>
                <w:rFonts w:ascii="Arial" w:hAnsi="Arial" w:cs="Arial"/>
                <w:color w:val="000000"/>
                <w:sz w:val="20"/>
                <w:szCs w:val="20"/>
                <w:lang w:val="en-GB"/>
              </w:rPr>
              <w:t>619</w:t>
            </w:r>
          </w:p>
        </w:tc>
        <w:tc>
          <w:tcPr>
            <w:tcW w:w="1519" w:type="dxa"/>
            <w:gridSpan w:val="2"/>
            <w:shd w:val="clear" w:color="auto" w:fill="auto"/>
          </w:tcPr>
          <w:p w14:paraId="345C7A43" w14:textId="44DD8B4C" w:rsidR="00C1624F" w:rsidRPr="00376C82" w:rsidRDefault="00347551" w:rsidP="00C1624F">
            <w:pPr>
              <w:pStyle w:val="BlockText"/>
              <w:spacing w:before="0" w:after="0"/>
              <w:ind w:left="0" w:right="-72" w:firstLine="0"/>
              <w:jc w:val="right"/>
              <w:rPr>
                <w:rFonts w:ascii="Arial" w:hAnsi="Arial" w:cs="Arial"/>
                <w:color w:val="000000"/>
                <w:sz w:val="20"/>
                <w:szCs w:val="20"/>
                <w:lang w:val="en-GB"/>
              </w:rPr>
            </w:pPr>
            <w:r w:rsidRPr="00347551">
              <w:rPr>
                <w:rFonts w:ascii="Arial" w:hAnsi="Arial" w:cs="Arial"/>
                <w:color w:val="000000"/>
                <w:sz w:val="20"/>
                <w:szCs w:val="20"/>
                <w:lang w:val="en-GB"/>
              </w:rPr>
              <w:t>14</w:t>
            </w:r>
            <w:r w:rsidR="00C1624F" w:rsidRPr="00376C82">
              <w:rPr>
                <w:rFonts w:ascii="Arial" w:hAnsi="Arial" w:cs="Arial"/>
                <w:color w:val="000000"/>
                <w:sz w:val="20"/>
                <w:szCs w:val="20"/>
                <w:lang w:val="en-GB"/>
              </w:rPr>
              <w:t>,</w:t>
            </w:r>
            <w:r w:rsidRPr="00347551">
              <w:rPr>
                <w:rFonts w:ascii="Arial" w:hAnsi="Arial" w:cs="Arial"/>
                <w:color w:val="000000"/>
                <w:sz w:val="20"/>
                <w:szCs w:val="20"/>
                <w:lang w:val="en-GB"/>
              </w:rPr>
              <w:t>424</w:t>
            </w:r>
            <w:r w:rsidR="00C1624F" w:rsidRPr="00376C82">
              <w:rPr>
                <w:rFonts w:ascii="Arial" w:hAnsi="Arial" w:cs="Arial"/>
                <w:color w:val="000000"/>
                <w:sz w:val="20"/>
                <w:szCs w:val="20"/>
                <w:lang w:val="en-GB"/>
              </w:rPr>
              <w:t>,</w:t>
            </w:r>
            <w:r w:rsidRPr="00347551">
              <w:rPr>
                <w:rFonts w:ascii="Arial" w:hAnsi="Arial" w:cs="Arial"/>
                <w:color w:val="000000"/>
                <w:sz w:val="20"/>
                <w:szCs w:val="20"/>
                <w:lang w:val="en-GB"/>
              </w:rPr>
              <w:t>032</w:t>
            </w:r>
          </w:p>
        </w:tc>
      </w:tr>
    </w:tbl>
    <w:p w14:paraId="67CA25FA" w14:textId="5702E34C" w:rsidR="008C0838" w:rsidRPr="00376C82" w:rsidRDefault="008C0838" w:rsidP="00814C1A">
      <w:pPr>
        <w:tabs>
          <w:tab w:val="left" w:pos="567"/>
          <w:tab w:val="left" w:pos="1843"/>
        </w:tabs>
        <w:ind w:left="1080"/>
        <w:jc w:val="both"/>
        <w:rPr>
          <w:rFonts w:ascii="Arial" w:hAnsi="Arial" w:cs="Arial"/>
          <w:color w:val="000000"/>
          <w:sz w:val="20"/>
          <w:szCs w:val="20"/>
        </w:rPr>
      </w:pPr>
    </w:p>
    <w:tbl>
      <w:tblPr>
        <w:tblStyle w:val="TableGridLight"/>
        <w:tblW w:w="845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275"/>
        <w:gridCol w:w="1276"/>
        <w:gridCol w:w="1512"/>
        <w:gridCol w:w="1512"/>
      </w:tblGrid>
      <w:tr w:rsidR="005E125A" w:rsidRPr="00376C82" w14:paraId="2E2BF380" w14:textId="77777777" w:rsidTr="00347551">
        <w:tc>
          <w:tcPr>
            <w:tcW w:w="2880" w:type="dxa"/>
            <w:shd w:val="clear" w:color="auto" w:fill="auto"/>
            <w:vAlign w:val="bottom"/>
          </w:tcPr>
          <w:p w14:paraId="685609D0" w14:textId="77777777" w:rsidR="005E125A" w:rsidRPr="00376C82" w:rsidRDefault="005E125A">
            <w:pPr>
              <w:pStyle w:val="BlockText"/>
              <w:spacing w:before="0" w:after="0"/>
              <w:ind w:left="0" w:right="0" w:firstLine="0"/>
              <w:jc w:val="both"/>
              <w:rPr>
                <w:rFonts w:ascii="Arial" w:hAnsi="Arial" w:cs="Arial"/>
                <w:color w:val="000000"/>
                <w:sz w:val="20"/>
                <w:szCs w:val="20"/>
                <w:lang w:val="en-GB"/>
              </w:rPr>
            </w:pPr>
          </w:p>
        </w:tc>
        <w:tc>
          <w:tcPr>
            <w:tcW w:w="5575" w:type="dxa"/>
            <w:gridSpan w:val="4"/>
            <w:tcBorders>
              <w:bottom w:val="single" w:sz="4" w:space="0" w:color="auto"/>
            </w:tcBorders>
            <w:shd w:val="clear" w:color="auto" w:fill="auto"/>
            <w:vAlign w:val="bottom"/>
          </w:tcPr>
          <w:p w14:paraId="47C365FA" w14:textId="31EC18BC" w:rsidR="005E125A" w:rsidRPr="00376C82" w:rsidRDefault="005E125A">
            <w:pPr>
              <w:pStyle w:val="BlockText"/>
              <w:spacing w:before="0" w:after="0"/>
              <w:ind w:left="0" w:right="0" w:firstLine="0"/>
              <w:jc w:val="center"/>
              <w:rPr>
                <w:rFonts w:ascii="Arial" w:hAnsi="Arial" w:cs="Arial"/>
                <w:b/>
                <w:bCs/>
                <w:color w:val="000000"/>
                <w:sz w:val="20"/>
                <w:szCs w:val="20"/>
                <w:lang w:val="en-GB"/>
              </w:rPr>
            </w:pPr>
            <w:r w:rsidRPr="00376C82">
              <w:rPr>
                <w:rFonts w:ascii="Arial" w:hAnsi="Arial" w:cs="Arial"/>
                <w:b/>
                <w:bCs/>
                <w:color w:val="000000"/>
                <w:sz w:val="20"/>
                <w:szCs w:val="20"/>
                <w:lang w:val="en-GB"/>
              </w:rPr>
              <w:t>Separate financial statements</w:t>
            </w:r>
          </w:p>
        </w:tc>
      </w:tr>
      <w:tr w:rsidR="005E125A" w:rsidRPr="00376C82" w14:paraId="19F9644D" w14:textId="77777777" w:rsidTr="00347551">
        <w:tc>
          <w:tcPr>
            <w:tcW w:w="2880" w:type="dxa"/>
            <w:shd w:val="clear" w:color="auto" w:fill="auto"/>
            <w:vAlign w:val="bottom"/>
          </w:tcPr>
          <w:p w14:paraId="67293A82" w14:textId="77777777" w:rsidR="005E125A" w:rsidRPr="00376C82" w:rsidRDefault="005E125A">
            <w:pPr>
              <w:pStyle w:val="BlockText"/>
              <w:spacing w:before="0" w:after="0"/>
              <w:ind w:left="0" w:right="0" w:firstLine="0"/>
              <w:jc w:val="both"/>
              <w:rPr>
                <w:rFonts w:ascii="Arial" w:hAnsi="Arial" w:cs="Arial"/>
                <w:color w:val="000000"/>
                <w:sz w:val="20"/>
                <w:szCs w:val="20"/>
              </w:rPr>
            </w:pPr>
          </w:p>
        </w:tc>
        <w:tc>
          <w:tcPr>
            <w:tcW w:w="2551" w:type="dxa"/>
            <w:gridSpan w:val="2"/>
            <w:tcBorders>
              <w:top w:val="single" w:sz="4" w:space="0" w:color="auto"/>
              <w:bottom w:val="single" w:sz="4" w:space="0" w:color="auto"/>
            </w:tcBorders>
            <w:shd w:val="clear" w:color="auto" w:fill="auto"/>
            <w:vAlign w:val="bottom"/>
          </w:tcPr>
          <w:p w14:paraId="33B6723B" w14:textId="77777777" w:rsidR="005E125A" w:rsidRPr="00376C82" w:rsidRDefault="005E125A">
            <w:pPr>
              <w:pStyle w:val="BlockText"/>
              <w:spacing w:before="0" w:after="0"/>
              <w:ind w:left="0" w:right="0" w:firstLine="0"/>
              <w:jc w:val="center"/>
              <w:rPr>
                <w:rFonts w:ascii="Arial" w:hAnsi="Arial" w:cs="Arial"/>
                <w:b/>
                <w:bCs/>
                <w:color w:val="000000"/>
                <w:sz w:val="20"/>
                <w:szCs w:val="20"/>
                <w:lang w:val="en-GB"/>
              </w:rPr>
            </w:pPr>
          </w:p>
          <w:p w14:paraId="79491593" w14:textId="77777777" w:rsidR="005E125A" w:rsidRPr="00376C82" w:rsidRDefault="005E125A">
            <w:pPr>
              <w:pStyle w:val="BlockText"/>
              <w:spacing w:before="0" w:after="0"/>
              <w:ind w:left="0" w:right="0" w:firstLine="0"/>
              <w:jc w:val="center"/>
              <w:rPr>
                <w:rFonts w:ascii="Arial" w:hAnsi="Arial" w:cs="Arial"/>
                <w:b/>
                <w:bCs/>
                <w:color w:val="000000"/>
                <w:sz w:val="20"/>
                <w:szCs w:val="20"/>
                <w:lang w:val="en-GB"/>
              </w:rPr>
            </w:pPr>
            <w:r w:rsidRPr="00376C82">
              <w:rPr>
                <w:rFonts w:ascii="Arial" w:hAnsi="Arial" w:cs="Arial"/>
                <w:b/>
                <w:bCs/>
                <w:color w:val="000000"/>
                <w:sz w:val="20"/>
                <w:szCs w:val="20"/>
                <w:lang w:val="en-GB"/>
              </w:rPr>
              <w:t>Impact to net profit</w:t>
            </w:r>
          </w:p>
        </w:tc>
        <w:tc>
          <w:tcPr>
            <w:tcW w:w="3024" w:type="dxa"/>
            <w:gridSpan w:val="2"/>
            <w:tcBorders>
              <w:top w:val="single" w:sz="4" w:space="0" w:color="auto"/>
              <w:bottom w:val="single" w:sz="4" w:space="0" w:color="auto"/>
            </w:tcBorders>
            <w:shd w:val="clear" w:color="auto" w:fill="auto"/>
            <w:vAlign w:val="bottom"/>
          </w:tcPr>
          <w:p w14:paraId="48128419" w14:textId="77777777" w:rsidR="00B1181C" w:rsidRPr="00376C82" w:rsidRDefault="005E125A">
            <w:pPr>
              <w:pStyle w:val="BlockText"/>
              <w:spacing w:before="0" w:after="0"/>
              <w:ind w:left="0" w:right="0" w:firstLine="0"/>
              <w:jc w:val="center"/>
              <w:rPr>
                <w:rFonts w:ascii="Arial" w:hAnsi="Arial" w:cs="Arial"/>
                <w:b/>
                <w:bCs/>
                <w:color w:val="000000"/>
                <w:sz w:val="20"/>
                <w:szCs w:val="20"/>
                <w:lang w:val="en-GB"/>
              </w:rPr>
            </w:pPr>
            <w:r w:rsidRPr="00376C82">
              <w:rPr>
                <w:rFonts w:ascii="Arial" w:hAnsi="Arial" w:cs="Arial"/>
                <w:b/>
                <w:bCs/>
                <w:color w:val="000000"/>
                <w:sz w:val="20"/>
                <w:szCs w:val="20"/>
                <w:lang w:val="en-GB"/>
              </w:rPr>
              <w:t xml:space="preserve">Impact to other </w:t>
            </w:r>
          </w:p>
          <w:p w14:paraId="03B0354C" w14:textId="2DFE562C" w:rsidR="005E125A" w:rsidRPr="00376C82" w:rsidRDefault="00B1181C" w:rsidP="00B1181C">
            <w:pPr>
              <w:pStyle w:val="BlockText"/>
              <w:spacing w:before="0" w:after="0"/>
              <w:ind w:left="0" w:right="0" w:firstLine="0"/>
              <w:jc w:val="center"/>
              <w:rPr>
                <w:rFonts w:ascii="Arial" w:hAnsi="Arial" w:cs="Arial"/>
                <w:b/>
                <w:bCs/>
                <w:color w:val="000000"/>
                <w:sz w:val="20"/>
                <w:szCs w:val="20"/>
                <w:lang w:val="en-GB"/>
              </w:rPr>
            </w:pPr>
            <w:r w:rsidRPr="00376C82">
              <w:rPr>
                <w:rFonts w:ascii="Arial" w:hAnsi="Arial" w:cs="Arial"/>
                <w:b/>
                <w:bCs/>
                <w:color w:val="000000"/>
                <w:sz w:val="20"/>
                <w:szCs w:val="20"/>
                <w:lang w:val="en-GB"/>
              </w:rPr>
              <w:t>c</w:t>
            </w:r>
            <w:r w:rsidR="005E125A" w:rsidRPr="00376C82">
              <w:rPr>
                <w:rFonts w:ascii="Arial" w:hAnsi="Arial" w:cs="Arial"/>
                <w:b/>
                <w:bCs/>
                <w:color w:val="000000"/>
                <w:sz w:val="20"/>
                <w:szCs w:val="20"/>
                <w:lang w:val="en-GB"/>
              </w:rPr>
              <w:t>omponents</w:t>
            </w:r>
            <w:r w:rsidRPr="00376C82">
              <w:rPr>
                <w:rFonts w:ascii="Arial" w:hAnsi="Arial" w:cs="Arial"/>
                <w:b/>
                <w:bCs/>
                <w:color w:val="000000"/>
                <w:sz w:val="20"/>
                <w:szCs w:val="20"/>
                <w:lang w:val="en-GB"/>
              </w:rPr>
              <w:t xml:space="preserve"> </w:t>
            </w:r>
            <w:r w:rsidR="005E125A" w:rsidRPr="00376C82">
              <w:rPr>
                <w:rFonts w:ascii="Arial" w:hAnsi="Arial" w:cs="Arial"/>
                <w:b/>
                <w:bCs/>
                <w:color w:val="000000"/>
                <w:sz w:val="20"/>
                <w:szCs w:val="20"/>
                <w:lang w:val="en-GB"/>
              </w:rPr>
              <w:t>of equity</w:t>
            </w:r>
          </w:p>
        </w:tc>
      </w:tr>
      <w:tr w:rsidR="005E125A" w:rsidRPr="00376C82" w14:paraId="35E7D13B" w14:textId="77777777" w:rsidTr="00347551">
        <w:tc>
          <w:tcPr>
            <w:tcW w:w="2880" w:type="dxa"/>
            <w:shd w:val="clear" w:color="auto" w:fill="auto"/>
            <w:vAlign w:val="bottom"/>
          </w:tcPr>
          <w:p w14:paraId="0F89A096" w14:textId="77777777" w:rsidR="005E125A" w:rsidRPr="00376C82" w:rsidRDefault="005E125A">
            <w:pPr>
              <w:pStyle w:val="BlockText"/>
              <w:spacing w:before="0" w:after="0"/>
              <w:ind w:left="0" w:right="0" w:firstLine="0"/>
              <w:jc w:val="both"/>
              <w:rPr>
                <w:rFonts w:ascii="Arial" w:hAnsi="Arial" w:cs="Arial"/>
                <w:color w:val="000000"/>
                <w:sz w:val="20"/>
                <w:szCs w:val="20"/>
              </w:rPr>
            </w:pPr>
          </w:p>
        </w:tc>
        <w:tc>
          <w:tcPr>
            <w:tcW w:w="1275" w:type="dxa"/>
            <w:tcBorders>
              <w:top w:val="single" w:sz="4" w:space="0" w:color="auto"/>
              <w:bottom w:val="single" w:sz="4" w:space="0" w:color="auto"/>
            </w:tcBorders>
            <w:shd w:val="clear" w:color="auto" w:fill="auto"/>
            <w:vAlign w:val="bottom"/>
          </w:tcPr>
          <w:p w14:paraId="2DE26054" w14:textId="5FC83943" w:rsidR="005E125A" w:rsidRPr="00376C82" w:rsidRDefault="00347551">
            <w:pPr>
              <w:pStyle w:val="BlockText"/>
              <w:spacing w:before="0" w:after="0"/>
              <w:ind w:left="0" w:right="-72" w:firstLine="0"/>
              <w:jc w:val="right"/>
              <w:rPr>
                <w:rFonts w:ascii="Arial" w:hAnsi="Arial" w:cs="Arial"/>
                <w:b/>
                <w:bCs/>
                <w:color w:val="000000"/>
                <w:sz w:val="20"/>
                <w:szCs w:val="20"/>
              </w:rPr>
            </w:pPr>
            <w:r w:rsidRPr="00347551">
              <w:rPr>
                <w:rFonts w:ascii="Arial" w:hAnsi="Arial" w:cs="Arial"/>
                <w:b/>
                <w:bCs/>
                <w:color w:val="000000"/>
                <w:sz w:val="20"/>
                <w:szCs w:val="20"/>
                <w:lang w:val="en-GB"/>
              </w:rPr>
              <w:t>2024</w:t>
            </w:r>
          </w:p>
          <w:p w14:paraId="60963514" w14:textId="77777777" w:rsidR="005E125A" w:rsidRPr="00376C82" w:rsidRDefault="005E125A">
            <w:pPr>
              <w:pStyle w:val="BlockText"/>
              <w:spacing w:before="0" w:after="0"/>
              <w:ind w:left="0" w:right="-72" w:firstLine="0"/>
              <w:jc w:val="right"/>
              <w:rPr>
                <w:rFonts w:ascii="Arial" w:hAnsi="Arial" w:cs="Arial"/>
                <w:b/>
                <w:bCs/>
                <w:color w:val="000000"/>
                <w:sz w:val="20"/>
                <w:szCs w:val="20"/>
              </w:rPr>
            </w:pPr>
            <w:r w:rsidRPr="00376C82">
              <w:rPr>
                <w:rFonts w:ascii="Arial" w:hAnsi="Arial" w:cs="Arial"/>
                <w:b/>
                <w:bCs/>
                <w:color w:val="000000"/>
                <w:sz w:val="20"/>
                <w:szCs w:val="20"/>
              </w:rPr>
              <w:t>Baht</w:t>
            </w:r>
          </w:p>
        </w:tc>
        <w:tc>
          <w:tcPr>
            <w:tcW w:w="1276" w:type="dxa"/>
            <w:tcBorders>
              <w:top w:val="single" w:sz="4" w:space="0" w:color="auto"/>
              <w:bottom w:val="single" w:sz="4" w:space="0" w:color="auto"/>
            </w:tcBorders>
            <w:shd w:val="clear" w:color="auto" w:fill="auto"/>
            <w:vAlign w:val="bottom"/>
          </w:tcPr>
          <w:p w14:paraId="7D7F33CD" w14:textId="4B9EDE7D" w:rsidR="005E125A" w:rsidRPr="00376C82" w:rsidRDefault="00347551">
            <w:pPr>
              <w:pStyle w:val="BlockText"/>
              <w:spacing w:before="0" w:after="0"/>
              <w:ind w:left="0" w:right="-72" w:firstLine="0"/>
              <w:jc w:val="right"/>
              <w:rPr>
                <w:rFonts w:ascii="Arial" w:hAnsi="Arial" w:cs="Arial"/>
                <w:b/>
                <w:bCs/>
                <w:color w:val="000000"/>
                <w:sz w:val="20"/>
                <w:szCs w:val="20"/>
              </w:rPr>
            </w:pPr>
            <w:r w:rsidRPr="00347551">
              <w:rPr>
                <w:rFonts w:ascii="Arial" w:hAnsi="Arial" w:cs="Arial"/>
                <w:b/>
                <w:bCs/>
                <w:color w:val="000000"/>
                <w:sz w:val="20"/>
                <w:szCs w:val="20"/>
                <w:lang w:val="en-GB"/>
              </w:rPr>
              <w:t>2023</w:t>
            </w:r>
          </w:p>
          <w:p w14:paraId="13F34320" w14:textId="77777777" w:rsidR="005E125A" w:rsidRPr="00376C82" w:rsidRDefault="005E125A">
            <w:pPr>
              <w:pStyle w:val="BlockText"/>
              <w:spacing w:before="0" w:after="0"/>
              <w:ind w:left="0" w:right="-72" w:firstLine="0"/>
              <w:jc w:val="right"/>
              <w:rPr>
                <w:rFonts w:ascii="Arial" w:hAnsi="Arial" w:cs="Arial"/>
                <w:b/>
                <w:bCs/>
                <w:color w:val="000000"/>
                <w:sz w:val="20"/>
                <w:szCs w:val="20"/>
              </w:rPr>
            </w:pPr>
            <w:r w:rsidRPr="00376C82">
              <w:rPr>
                <w:rFonts w:ascii="Arial" w:hAnsi="Arial" w:cs="Arial"/>
                <w:b/>
                <w:bCs/>
                <w:color w:val="000000"/>
                <w:sz w:val="20"/>
                <w:szCs w:val="20"/>
              </w:rPr>
              <w:t>Baht</w:t>
            </w:r>
          </w:p>
        </w:tc>
        <w:tc>
          <w:tcPr>
            <w:tcW w:w="1512" w:type="dxa"/>
            <w:tcBorders>
              <w:top w:val="single" w:sz="4" w:space="0" w:color="auto"/>
              <w:bottom w:val="single" w:sz="4" w:space="0" w:color="auto"/>
            </w:tcBorders>
            <w:shd w:val="clear" w:color="auto" w:fill="auto"/>
            <w:vAlign w:val="bottom"/>
          </w:tcPr>
          <w:p w14:paraId="7662DBA4" w14:textId="67E7C6F7" w:rsidR="005E125A" w:rsidRPr="00376C82" w:rsidRDefault="00347551">
            <w:pPr>
              <w:pStyle w:val="BlockText"/>
              <w:spacing w:before="0" w:after="0"/>
              <w:ind w:left="0" w:right="-72" w:firstLine="0"/>
              <w:jc w:val="right"/>
              <w:rPr>
                <w:rFonts w:ascii="Arial" w:hAnsi="Arial" w:cs="Arial"/>
                <w:b/>
                <w:bCs/>
                <w:color w:val="000000"/>
                <w:sz w:val="20"/>
                <w:szCs w:val="20"/>
              </w:rPr>
            </w:pPr>
            <w:r w:rsidRPr="00347551">
              <w:rPr>
                <w:rFonts w:ascii="Arial" w:hAnsi="Arial" w:cs="Arial"/>
                <w:b/>
                <w:bCs/>
                <w:color w:val="000000"/>
                <w:sz w:val="20"/>
                <w:szCs w:val="20"/>
                <w:lang w:val="en-GB"/>
              </w:rPr>
              <w:t>2024</w:t>
            </w:r>
          </w:p>
          <w:p w14:paraId="49912B8C" w14:textId="77777777" w:rsidR="005E125A" w:rsidRPr="00376C82" w:rsidRDefault="005E125A">
            <w:pPr>
              <w:pStyle w:val="BlockText"/>
              <w:spacing w:before="0" w:after="0"/>
              <w:ind w:left="0" w:right="-72" w:firstLine="0"/>
              <w:jc w:val="right"/>
              <w:rPr>
                <w:rFonts w:ascii="Arial" w:hAnsi="Arial" w:cs="Arial"/>
                <w:b/>
                <w:bCs/>
                <w:color w:val="000000"/>
                <w:sz w:val="20"/>
                <w:szCs w:val="20"/>
              </w:rPr>
            </w:pPr>
            <w:r w:rsidRPr="00376C82">
              <w:rPr>
                <w:rFonts w:ascii="Arial" w:hAnsi="Arial" w:cs="Arial"/>
                <w:b/>
                <w:bCs/>
                <w:color w:val="000000"/>
                <w:sz w:val="20"/>
                <w:szCs w:val="20"/>
              </w:rPr>
              <w:t>Baht</w:t>
            </w:r>
          </w:p>
        </w:tc>
        <w:tc>
          <w:tcPr>
            <w:tcW w:w="1512" w:type="dxa"/>
            <w:tcBorders>
              <w:top w:val="single" w:sz="4" w:space="0" w:color="auto"/>
              <w:bottom w:val="single" w:sz="4" w:space="0" w:color="auto"/>
            </w:tcBorders>
            <w:shd w:val="clear" w:color="auto" w:fill="auto"/>
            <w:vAlign w:val="bottom"/>
          </w:tcPr>
          <w:p w14:paraId="61407532" w14:textId="6F02926E" w:rsidR="005E125A" w:rsidRPr="00376C82" w:rsidRDefault="00347551">
            <w:pPr>
              <w:pStyle w:val="BlockText"/>
              <w:spacing w:before="0" w:after="0"/>
              <w:ind w:left="0" w:right="-72" w:firstLine="0"/>
              <w:jc w:val="right"/>
              <w:rPr>
                <w:rFonts w:ascii="Arial" w:hAnsi="Arial" w:cs="Arial"/>
                <w:b/>
                <w:bCs/>
                <w:color w:val="000000"/>
                <w:sz w:val="20"/>
                <w:szCs w:val="20"/>
              </w:rPr>
            </w:pPr>
            <w:r w:rsidRPr="00347551">
              <w:rPr>
                <w:rFonts w:ascii="Arial" w:hAnsi="Arial" w:cs="Arial"/>
                <w:b/>
                <w:bCs/>
                <w:color w:val="000000"/>
                <w:sz w:val="20"/>
                <w:szCs w:val="20"/>
                <w:lang w:val="en-GB"/>
              </w:rPr>
              <w:t>2023</w:t>
            </w:r>
          </w:p>
          <w:p w14:paraId="00DCE91E" w14:textId="77777777" w:rsidR="005E125A" w:rsidRPr="00376C82" w:rsidRDefault="005E125A">
            <w:pPr>
              <w:pStyle w:val="BlockText"/>
              <w:spacing w:before="0" w:after="0"/>
              <w:ind w:left="0" w:right="-72" w:firstLine="0"/>
              <w:jc w:val="right"/>
              <w:rPr>
                <w:rFonts w:ascii="Arial" w:hAnsi="Arial" w:cs="Arial"/>
                <w:b/>
                <w:bCs/>
                <w:color w:val="000000"/>
                <w:sz w:val="20"/>
                <w:szCs w:val="20"/>
              </w:rPr>
            </w:pPr>
            <w:r w:rsidRPr="00376C82">
              <w:rPr>
                <w:rFonts w:ascii="Arial" w:hAnsi="Arial" w:cs="Arial"/>
                <w:b/>
                <w:bCs/>
                <w:color w:val="000000"/>
                <w:sz w:val="20"/>
                <w:szCs w:val="20"/>
              </w:rPr>
              <w:t>Baht</w:t>
            </w:r>
          </w:p>
        </w:tc>
      </w:tr>
      <w:tr w:rsidR="005E125A" w:rsidRPr="00376C82" w14:paraId="3CD5FB27" w14:textId="77777777" w:rsidTr="00347551">
        <w:tc>
          <w:tcPr>
            <w:tcW w:w="2880" w:type="dxa"/>
            <w:shd w:val="clear" w:color="auto" w:fill="auto"/>
            <w:vAlign w:val="bottom"/>
          </w:tcPr>
          <w:p w14:paraId="19529A28" w14:textId="77777777" w:rsidR="005E125A" w:rsidRPr="00376C82" w:rsidRDefault="005E125A">
            <w:pPr>
              <w:pStyle w:val="BlockText"/>
              <w:spacing w:before="0" w:after="0"/>
              <w:ind w:left="0" w:right="0" w:firstLine="0"/>
              <w:jc w:val="left"/>
              <w:rPr>
                <w:rFonts w:ascii="Arial" w:hAnsi="Arial" w:cs="Arial"/>
                <w:color w:val="000000"/>
                <w:sz w:val="20"/>
                <w:szCs w:val="20"/>
              </w:rPr>
            </w:pPr>
          </w:p>
        </w:tc>
        <w:tc>
          <w:tcPr>
            <w:tcW w:w="1275" w:type="dxa"/>
            <w:tcBorders>
              <w:top w:val="single" w:sz="4" w:space="0" w:color="auto"/>
            </w:tcBorders>
            <w:shd w:val="clear" w:color="auto" w:fill="auto"/>
            <w:vAlign w:val="bottom"/>
          </w:tcPr>
          <w:p w14:paraId="10F0A7AF" w14:textId="77777777" w:rsidR="005E125A" w:rsidRPr="00376C82" w:rsidRDefault="005E125A">
            <w:pPr>
              <w:pStyle w:val="BlockText"/>
              <w:spacing w:before="0" w:after="0"/>
              <w:ind w:left="0" w:right="-72" w:firstLine="0"/>
              <w:jc w:val="right"/>
              <w:rPr>
                <w:rFonts w:ascii="Arial" w:hAnsi="Arial" w:cs="Arial"/>
                <w:color w:val="000000"/>
                <w:sz w:val="20"/>
                <w:szCs w:val="20"/>
              </w:rPr>
            </w:pPr>
          </w:p>
        </w:tc>
        <w:tc>
          <w:tcPr>
            <w:tcW w:w="1276" w:type="dxa"/>
            <w:tcBorders>
              <w:top w:val="single" w:sz="4" w:space="0" w:color="auto"/>
            </w:tcBorders>
            <w:shd w:val="clear" w:color="auto" w:fill="auto"/>
            <w:vAlign w:val="bottom"/>
          </w:tcPr>
          <w:p w14:paraId="7B5D8C0F" w14:textId="77777777" w:rsidR="005E125A" w:rsidRPr="00376C82" w:rsidRDefault="005E125A">
            <w:pPr>
              <w:pStyle w:val="BlockText"/>
              <w:spacing w:before="0" w:after="0"/>
              <w:ind w:left="0" w:right="-72" w:firstLine="0"/>
              <w:jc w:val="right"/>
              <w:rPr>
                <w:rFonts w:ascii="Arial" w:hAnsi="Arial" w:cs="Arial"/>
                <w:color w:val="000000"/>
                <w:sz w:val="20"/>
                <w:szCs w:val="20"/>
              </w:rPr>
            </w:pPr>
          </w:p>
        </w:tc>
        <w:tc>
          <w:tcPr>
            <w:tcW w:w="1512" w:type="dxa"/>
            <w:tcBorders>
              <w:top w:val="single" w:sz="4" w:space="0" w:color="auto"/>
            </w:tcBorders>
            <w:shd w:val="clear" w:color="auto" w:fill="auto"/>
            <w:vAlign w:val="bottom"/>
          </w:tcPr>
          <w:p w14:paraId="4ED31116" w14:textId="77777777" w:rsidR="005E125A" w:rsidRPr="00376C82" w:rsidRDefault="005E125A">
            <w:pPr>
              <w:pStyle w:val="BlockText"/>
              <w:spacing w:before="0" w:after="0"/>
              <w:ind w:left="0" w:right="-72" w:firstLine="0"/>
              <w:jc w:val="right"/>
              <w:rPr>
                <w:rFonts w:ascii="Arial" w:hAnsi="Arial" w:cs="Arial"/>
                <w:color w:val="000000"/>
                <w:sz w:val="20"/>
                <w:szCs w:val="20"/>
              </w:rPr>
            </w:pPr>
          </w:p>
        </w:tc>
        <w:tc>
          <w:tcPr>
            <w:tcW w:w="1512" w:type="dxa"/>
            <w:tcBorders>
              <w:top w:val="single" w:sz="4" w:space="0" w:color="auto"/>
            </w:tcBorders>
            <w:shd w:val="clear" w:color="auto" w:fill="auto"/>
            <w:vAlign w:val="bottom"/>
          </w:tcPr>
          <w:p w14:paraId="124359BA" w14:textId="77777777" w:rsidR="005E125A" w:rsidRPr="00376C82" w:rsidRDefault="005E125A">
            <w:pPr>
              <w:pStyle w:val="BlockText"/>
              <w:spacing w:before="0" w:after="0"/>
              <w:ind w:left="0" w:right="-72" w:firstLine="0"/>
              <w:jc w:val="right"/>
              <w:rPr>
                <w:rFonts w:ascii="Arial" w:hAnsi="Arial" w:cs="Arial"/>
                <w:color w:val="000000"/>
                <w:sz w:val="20"/>
                <w:szCs w:val="20"/>
              </w:rPr>
            </w:pPr>
          </w:p>
        </w:tc>
      </w:tr>
      <w:tr w:rsidR="009137A7" w:rsidRPr="00376C82" w14:paraId="6D2940FC" w14:textId="77777777" w:rsidTr="00347551">
        <w:tc>
          <w:tcPr>
            <w:tcW w:w="2880" w:type="dxa"/>
            <w:shd w:val="clear" w:color="auto" w:fill="auto"/>
            <w:vAlign w:val="bottom"/>
          </w:tcPr>
          <w:p w14:paraId="3B30146A" w14:textId="64CA6840" w:rsidR="009137A7" w:rsidRPr="00376C82" w:rsidRDefault="009137A7" w:rsidP="009137A7">
            <w:pPr>
              <w:pStyle w:val="BlockText"/>
              <w:spacing w:before="0" w:after="0"/>
              <w:ind w:left="0" w:right="0" w:firstLine="0"/>
              <w:jc w:val="left"/>
              <w:rPr>
                <w:rFonts w:ascii="Arial" w:hAnsi="Arial" w:cs="Arial"/>
                <w:color w:val="000000"/>
                <w:sz w:val="20"/>
                <w:szCs w:val="20"/>
              </w:rPr>
            </w:pPr>
            <w:r w:rsidRPr="00376C82">
              <w:rPr>
                <w:rFonts w:ascii="Arial" w:hAnsi="Arial" w:cs="Arial"/>
                <w:color w:val="000000"/>
                <w:sz w:val="20"/>
                <w:szCs w:val="20"/>
              </w:rPr>
              <w:t xml:space="preserve">Interest rate - increase </w:t>
            </w:r>
            <w:r w:rsidR="00347551" w:rsidRPr="00347551">
              <w:rPr>
                <w:rFonts w:ascii="Arial" w:hAnsi="Arial" w:cs="Arial"/>
                <w:color w:val="000000"/>
                <w:sz w:val="20"/>
                <w:szCs w:val="20"/>
                <w:lang w:val="en-GB"/>
              </w:rPr>
              <w:t>1</w:t>
            </w:r>
            <w:r w:rsidRPr="00376C82">
              <w:rPr>
                <w:rFonts w:ascii="Arial" w:hAnsi="Arial" w:cs="Arial"/>
                <w:color w:val="000000"/>
                <w:sz w:val="20"/>
                <w:szCs w:val="20"/>
              </w:rPr>
              <w:t>%*</w:t>
            </w:r>
          </w:p>
        </w:tc>
        <w:tc>
          <w:tcPr>
            <w:tcW w:w="1275" w:type="dxa"/>
            <w:shd w:val="clear" w:color="auto" w:fill="auto"/>
          </w:tcPr>
          <w:p w14:paraId="1D0A1B97" w14:textId="67834C13" w:rsidR="009137A7" w:rsidRPr="00376C82" w:rsidRDefault="00347551" w:rsidP="009137A7">
            <w:pPr>
              <w:pStyle w:val="BlockText"/>
              <w:spacing w:before="0" w:after="0"/>
              <w:ind w:left="0" w:right="-72" w:firstLine="0"/>
              <w:jc w:val="right"/>
              <w:rPr>
                <w:rFonts w:ascii="Arial" w:hAnsi="Arial" w:cs="Arial"/>
                <w:color w:val="000000"/>
                <w:sz w:val="20"/>
                <w:szCs w:val="20"/>
                <w:lang w:val="en-GB"/>
              </w:rPr>
            </w:pPr>
            <w:r w:rsidRPr="00347551">
              <w:rPr>
                <w:rFonts w:ascii="Arial" w:hAnsi="Arial" w:cs="Arial"/>
                <w:color w:val="000000"/>
                <w:sz w:val="20"/>
                <w:szCs w:val="20"/>
                <w:lang w:val="en-GB"/>
              </w:rPr>
              <w:t>2</w:t>
            </w:r>
            <w:r w:rsidR="009137A7" w:rsidRPr="00376C82">
              <w:rPr>
                <w:rFonts w:ascii="Arial" w:hAnsi="Arial" w:cs="Arial"/>
                <w:color w:val="000000"/>
                <w:sz w:val="20"/>
                <w:szCs w:val="20"/>
                <w:lang w:val="en-GB"/>
              </w:rPr>
              <w:t>,</w:t>
            </w:r>
            <w:r w:rsidRPr="00347551">
              <w:rPr>
                <w:rFonts w:ascii="Arial" w:hAnsi="Arial" w:cs="Arial"/>
                <w:color w:val="000000"/>
                <w:sz w:val="20"/>
                <w:szCs w:val="20"/>
                <w:lang w:val="en-GB"/>
              </w:rPr>
              <w:t>474</w:t>
            </w:r>
            <w:r w:rsidR="009137A7" w:rsidRPr="00376C82">
              <w:rPr>
                <w:rFonts w:ascii="Arial" w:hAnsi="Arial" w:cs="Arial"/>
                <w:color w:val="000000"/>
                <w:sz w:val="20"/>
                <w:szCs w:val="20"/>
                <w:lang w:val="en-GB"/>
              </w:rPr>
              <w:t>,</w:t>
            </w:r>
            <w:r w:rsidRPr="00347551">
              <w:rPr>
                <w:rFonts w:ascii="Arial" w:hAnsi="Arial" w:cs="Arial"/>
                <w:color w:val="000000"/>
                <w:sz w:val="20"/>
                <w:szCs w:val="20"/>
                <w:lang w:val="en-GB"/>
              </w:rPr>
              <w:t>822</w:t>
            </w:r>
          </w:p>
        </w:tc>
        <w:tc>
          <w:tcPr>
            <w:tcW w:w="1276" w:type="dxa"/>
            <w:shd w:val="clear" w:color="auto" w:fill="auto"/>
          </w:tcPr>
          <w:p w14:paraId="2127D8CE" w14:textId="56769169" w:rsidR="009137A7" w:rsidRPr="00376C82" w:rsidRDefault="00347551" w:rsidP="009137A7">
            <w:pPr>
              <w:pStyle w:val="BlockText"/>
              <w:spacing w:before="0" w:after="0"/>
              <w:ind w:left="0" w:right="-72" w:firstLine="0"/>
              <w:jc w:val="right"/>
              <w:rPr>
                <w:rFonts w:ascii="Arial" w:hAnsi="Arial" w:cs="Arial"/>
                <w:color w:val="000000"/>
                <w:sz w:val="20"/>
                <w:szCs w:val="20"/>
                <w:lang w:val="en-GB"/>
              </w:rPr>
            </w:pPr>
            <w:r w:rsidRPr="00347551">
              <w:rPr>
                <w:rFonts w:ascii="Arial" w:hAnsi="Arial" w:cs="Arial"/>
                <w:color w:val="000000"/>
                <w:sz w:val="20"/>
                <w:szCs w:val="20"/>
                <w:lang w:val="en-GB"/>
              </w:rPr>
              <w:t>2</w:t>
            </w:r>
            <w:r w:rsidR="009137A7" w:rsidRPr="00376C82">
              <w:rPr>
                <w:rFonts w:ascii="Arial" w:hAnsi="Arial" w:cs="Arial"/>
                <w:color w:val="000000"/>
                <w:sz w:val="20"/>
                <w:szCs w:val="20"/>
                <w:lang w:val="en-GB"/>
              </w:rPr>
              <w:t>,</w:t>
            </w:r>
            <w:r w:rsidRPr="00347551">
              <w:rPr>
                <w:rFonts w:ascii="Arial" w:hAnsi="Arial" w:cs="Arial"/>
                <w:color w:val="000000"/>
                <w:sz w:val="20"/>
                <w:szCs w:val="20"/>
                <w:lang w:val="en-GB"/>
              </w:rPr>
              <w:t>307</w:t>
            </w:r>
            <w:r w:rsidR="009137A7" w:rsidRPr="00376C82">
              <w:rPr>
                <w:rFonts w:ascii="Arial" w:hAnsi="Arial" w:cs="Arial"/>
                <w:color w:val="000000"/>
                <w:sz w:val="20"/>
                <w:szCs w:val="20"/>
                <w:lang w:val="en-GB"/>
              </w:rPr>
              <w:t>,</w:t>
            </w:r>
            <w:r w:rsidRPr="00347551">
              <w:rPr>
                <w:rFonts w:ascii="Arial" w:hAnsi="Arial" w:cs="Arial"/>
                <w:color w:val="000000"/>
                <w:sz w:val="20"/>
                <w:szCs w:val="20"/>
                <w:lang w:val="en-GB"/>
              </w:rPr>
              <w:t>026</w:t>
            </w:r>
          </w:p>
        </w:tc>
        <w:tc>
          <w:tcPr>
            <w:tcW w:w="1512" w:type="dxa"/>
            <w:shd w:val="clear" w:color="auto" w:fill="auto"/>
          </w:tcPr>
          <w:p w14:paraId="1110BA6C" w14:textId="435068E7" w:rsidR="009137A7" w:rsidRPr="00376C82" w:rsidRDefault="009137A7" w:rsidP="009137A7">
            <w:pPr>
              <w:pStyle w:val="BlockText"/>
              <w:spacing w:before="0" w:after="0"/>
              <w:ind w:left="0" w:right="-72" w:firstLine="0"/>
              <w:jc w:val="right"/>
              <w:rPr>
                <w:rFonts w:ascii="Arial" w:hAnsi="Arial" w:cs="Arial"/>
                <w:color w:val="000000"/>
                <w:sz w:val="20"/>
                <w:szCs w:val="20"/>
                <w:lang w:val="en-GB"/>
              </w:rPr>
            </w:pP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9</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861</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195</w:t>
            </w:r>
            <w:r w:rsidRPr="00376C82">
              <w:rPr>
                <w:rFonts w:ascii="Arial" w:hAnsi="Arial" w:cs="Arial"/>
                <w:color w:val="000000"/>
                <w:sz w:val="20"/>
                <w:szCs w:val="20"/>
                <w:lang w:val="en-GB"/>
              </w:rPr>
              <w:t>)</w:t>
            </w:r>
          </w:p>
        </w:tc>
        <w:tc>
          <w:tcPr>
            <w:tcW w:w="1512" w:type="dxa"/>
            <w:shd w:val="clear" w:color="auto" w:fill="auto"/>
          </w:tcPr>
          <w:p w14:paraId="42E88453" w14:textId="24BA7334" w:rsidR="009137A7" w:rsidRPr="00376C82" w:rsidRDefault="009137A7" w:rsidP="009137A7">
            <w:pPr>
              <w:pStyle w:val="BlockText"/>
              <w:spacing w:before="0" w:after="0"/>
              <w:ind w:left="0" w:right="-72" w:firstLine="0"/>
              <w:jc w:val="right"/>
              <w:rPr>
                <w:rFonts w:ascii="Arial" w:hAnsi="Arial" w:cs="Arial"/>
                <w:color w:val="000000"/>
                <w:sz w:val="20"/>
                <w:szCs w:val="20"/>
                <w:lang w:val="en-GB"/>
              </w:rPr>
            </w:pP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13</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992</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355</w:t>
            </w:r>
            <w:r w:rsidRPr="00376C82">
              <w:rPr>
                <w:rFonts w:ascii="Arial" w:hAnsi="Arial" w:cs="Arial"/>
                <w:color w:val="000000"/>
                <w:sz w:val="20"/>
                <w:szCs w:val="20"/>
                <w:lang w:val="en-GB"/>
              </w:rPr>
              <w:t>)</w:t>
            </w:r>
          </w:p>
        </w:tc>
      </w:tr>
      <w:tr w:rsidR="009137A7" w:rsidRPr="00376C82" w14:paraId="713C818D" w14:textId="77777777" w:rsidTr="00347551">
        <w:tc>
          <w:tcPr>
            <w:tcW w:w="2880" w:type="dxa"/>
            <w:shd w:val="clear" w:color="auto" w:fill="auto"/>
            <w:vAlign w:val="bottom"/>
          </w:tcPr>
          <w:p w14:paraId="6F7D4B14" w14:textId="09A0555F" w:rsidR="009137A7" w:rsidRPr="00376C82" w:rsidRDefault="009137A7" w:rsidP="009137A7">
            <w:pPr>
              <w:pStyle w:val="BlockText"/>
              <w:spacing w:before="0" w:after="0"/>
              <w:ind w:left="0" w:right="0" w:firstLine="0"/>
              <w:jc w:val="left"/>
              <w:rPr>
                <w:rFonts w:ascii="Arial" w:hAnsi="Arial" w:cs="Arial"/>
                <w:color w:val="000000"/>
                <w:sz w:val="20"/>
                <w:szCs w:val="20"/>
              </w:rPr>
            </w:pPr>
            <w:r w:rsidRPr="00376C82">
              <w:rPr>
                <w:rFonts w:ascii="Arial" w:hAnsi="Arial" w:cs="Arial"/>
                <w:color w:val="000000"/>
                <w:sz w:val="20"/>
                <w:szCs w:val="20"/>
              </w:rPr>
              <w:t xml:space="preserve">Interest rate - decrease </w:t>
            </w:r>
            <w:r w:rsidR="00347551" w:rsidRPr="00347551">
              <w:rPr>
                <w:rFonts w:ascii="Arial" w:hAnsi="Arial" w:cs="Arial"/>
                <w:color w:val="000000"/>
                <w:sz w:val="20"/>
                <w:szCs w:val="20"/>
                <w:lang w:val="en-GB"/>
              </w:rPr>
              <w:t>1</w:t>
            </w:r>
            <w:r w:rsidRPr="00376C82">
              <w:rPr>
                <w:rFonts w:ascii="Arial" w:hAnsi="Arial" w:cs="Arial"/>
                <w:color w:val="000000"/>
                <w:sz w:val="20"/>
                <w:szCs w:val="20"/>
              </w:rPr>
              <w:t>%*</w:t>
            </w:r>
          </w:p>
        </w:tc>
        <w:tc>
          <w:tcPr>
            <w:tcW w:w="1275" w:type="dxa"/>
            <w:shd w:val="clear" w:color="auto" w:fill="auto"/>
          </w:tcPr>
          <w:p w14:paraId="4B5F97C1" w14:textId="47E4E94D" w:rsidR="009137A7" w:rsidRPr="00376C82" w:rsidRDefault="009137A7" w:rsidP="009137A7">
            <w:pPr>
              <w:pStyle w:val="BlockText"/>
              <w:spacing w:before="0" w:after="0"/>
              <w:ind w:left="0" w:right="-72" w:firstLine="0"/>
              <w:jc w:val="right"/>
              <w:rPr>
                <w:rFonts w:ascii="Arial" w:hAnsi="Arial" w:cs="Arial"/>
                <w:color w:val="000000"/>
                <w:sz w:val="20"/>
                <w:szCs w:val="20"/>
                <w:lang w:val="en-GB"/>
              </w:rPr>
            </w:pPr>
            <w:r w:rsidRPr="00376C82">
              <w:rPr>
                <w:rFonts w:ascii="Arial" w:hAnsi="Arial" w:cs="Arial"/>
                <w:color w:val="000000"/>
                <w:sz w:val="20"/>
                <w:szCs w:val="20"/>
                <w:cs/>
                <w:lang w:val="en-GB"/>
              </w:rPr>
              <w:t>(</w:t>
            </w:r>
            <w:r w:rsidR="00347551" w:rsidRPr="00347551">
              <w:rPr>
                <w:rFonts w:ascii="Arial" w:hAnsi="Arial" w:cs="Arial"/>
                <w:color w:val="000000"/>
                <w:sz w:val="20"/>
                <w:szCs w:val="20"/>
                <w:lang w:val="en-GB"/>
              </w:rPr>
              <w:t>971</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733</w:t>
            </w:r>
            <w:r w:rsidRPr="00376C82">
              <w:rPr>
                <w:rFonts w:ascii="Arial" w:hAnsi="Arial" w:cs="Arial"/>
                <w:color w:val="000000"/>
                <w:sz w:val="20"/>
                <w:szCs w:val="20"/>
                <w:cs/>
                <w:lang w:val="en-GB"/>
              </w:rPr>
              <w:t>)</w:t>
            </w:r>
          </w:p>
        </w:tc>
        <w:tc>
          <w:tcPr>
            <w:tcW w:w="1276" w:type="dxa"/>
            <w:shd w:val="clear" w:color="auto" w:fill="auto"/>
          </w:tcPr>
          <w:p w14:paraId="193AFEC0" w14:textId="4D561CF9" w:rsidR="009137A7" w:rsidRPr="00376C82" w:rsidRDefault="009137A7" w:rsidP="009137A7">
            <w:pPr>
              <w:pStyle w:val="BlockText"/>
              <w:spacing w:before="0" w:after="0"/>
              <w:ind w:left="0" w:right="-72" w:firstLine="0"/>
              <w:jc w:val="right"/>
              <w:rPr>
                <w:rFonts w:ascii="Arial" w:hAnsi="Arial" w:cs="Arial"/>
                <w:color w:val="000000"/>
                <w:sz w:val="20"/>
                <w:szCs w:val="20"/>
                <w:lang w:val="en-GB"/>
              </w:rPr>
            </w:pP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826</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785</w:t>
            </w:r>
            <w:r w:rsidRPr="00376C82">
              <w:rPr>
                <w:rFonts w:ascii="Arial" w:hAnsi="Arial" w:cs="Arial"/>
                <w:color w:val="000000"/>
                <w:sz w:val="20"/>
                <w:szCs w:val="20"/>
                <w:lang w:val="en-GB"/>
              </w:rPr>
              <w:t>)</w:t>
            </w:r>
          </w:p>
        </w:tc>
        <w:tc>
          <w:tcPr>
            <w:tcW w:w="1512" w:type="dxa"/>
            <w:shd w:val="clear" w:color="auto" w:fill="auto"/>
          </w:tcPr>
          <w:p w14:paraId="02862821" w14:textId="009A91CE" w:rsidR="009137A7" w:rsidRPr="00376C82" w:rsidRDefault="00347551" w:rsidP="009137A7">
            <w:pPr>
              <w:pStyle w:val="BlockText"/>
              <w:spacing w:before="0" w:after="0"/>
              <w:ind w:left="0" w:right="-72" w:firstLine="0"/>
              <w:jc w:val="right"/>
              <w:rPr>
                <w:rFonts w:ascii="Arial" w:hAnsi="Arial" w:cs="Arial"/>
                <w:color w:val="000000"/>
                <w:sz w:val="20"/>
                <w:szCs w:val="20"/>
                <w:cs/>
                <w:lang w:val="en-GB"/>
              </w:rPr>
            </w:pPr>
            <w:r w:rsidRPr="00347551">
              <w:rPr>
                <w:rFonts w:ascii="Arial" w:hAnsi="Arial" w:cs="Arial"/>
                <w:color w:val="000000"/>
                <w:sz w:val="20"/>
                <w:szCs w:val="20"/>
                <w:lang w:val="en-GB"/>
              </w:rPr>
              <w:t>9</w:t>
            </w:r>
            <w:r w:rsidR="009137A7" w:rsidRPr="00376C82">
              <w:rPr>
                <w:rFonts w:ascii="Arial" w:hAnsi="Arial" w:cs="Arial"/>
                <w:color w:val="000000"/>
                <w:sz w:val="20"/>
                <w:szCs w:val="20"/>
                <w:lang w:val="en-GB"/>
              </w:rPr>
              <w:t>,</w:t>
            </w:r>
            <w:r w:rsidRPr="00347551">
              <w:rPr>
                <w:rFonts w:ascii="Arial" w:hAnsi="Arial" w:cs="Arial"/>
                <w:color w:val="000000"/>
                <w:sz w:val="20"/>
                <w:szCs w:val="20"/>
                <w:lang w:val="en-GB"/>
              </w:rPr>
              <w:t>861</w:t>
            </w:r>
            <w:r w:rsidR="009137A7" w:rsidRPr="00376C82">
              <w:rPr>
                <w:rFonts w:ascii="Arial" w:hAnsi="Arial" w:cs="Arial"/>
                <w:color w:val="000000"/>
                <w:sz w:val="20"/>
                <w:szCs w:val="20"/>
                <w:lang w:val="en-GB"/>
              </w:rPr>
              <w:t>,</w:t>
            </w:r>
            <w:r w:rsidRPr="00347551">
              <w:rPr>
                <w:rFonts w:ascii="Arial" w:hAnsi="Arial" w:cs="Arial"/>
                <w:color w:val="000000"/>
                <w:sz w:val="20"/>
                <w:szCs w:val="20"/>
                <w:lang w:val="en-GB"/>
              </w:rPr>
              <w:t>195</w:t>
            </w:r>
          </w:p>
        </w:tc>
        <w:tc>
          <w:tcPr>
            <w:tcW w:w="1512" w:type="dxa"/>
            <w:shd w:val="clear" w:color="auto" w:fill="auto"/>
          </w:tcPr>
          <w:p w14:paraId="701F062B" w14:textId="5FAC493E" w:rsidR="009137A7" w:rsidRPr="00376C82" w:rsidRDefault="00347551" w:rsidP="009137A7">
            <w:pPr>
              <w:pStyle w:val="BlockText"/>
              <w:spacing w:before="0" w:after="0"/>
              <w:ind w:left="0" w:right="-72" w:firstLine="0"/>
              <w:jc w:val="right"/>
              <w:rPr>
                <w:rFonts w:ascii="Arial" w:hAnsi="Arial" w:cs="Arial"/>
                <w:color w:val="000000"/>
                <w:sz w:val="20"/>
                <w:szCs w:val="20"/>
                <w:lang w:val="en-GB"/>
              </w:rPr>
            </w:pPr>
            <w:r w:rsidRPr="00347551">
              <w:rPr>
                <w:rFonts w:ascii="Arial" w:hAnsi="Arial" w:cs="Arial"/>
                <w:color w:val="000000"/>
                <w:sz w:val="20"/>
                <w:szCs w:val="20"/>
                <w:lang w:val="en-GB"/>
              </w:rPr>
              <w:t>13</w:t>
            </w:r>
            <w:r w:rsidR="009137A7" w:rsidRPr="00376C82">
              <w:rPr>
                <w:rFonts w:ascii="Arial" w:hAnsi="Arial" w:cs="Arial"/>
                <w:color w:val="000000"/>
                <w:sz w:val="20"/>
                <w:szCs w:val="20"/>
                <w:lang w:val="en-GB"/>
              </w:rPr>
              <w:t>,</w:t>
            </w:r>
            <w:r w:rsidRPr="00347551">
              <w:rPr>
                <w:rFonts w:ascii="Arial" w:hAnsi="Arial" w:cs="Arial"/>
                <w:color w:val="000000"/>
                <w:sz w:val="20"/>
                <w:szCs w:val="20"/>
                <w:lang w:val="en-GB"/>
              </w:rPr>
              <w:t>992</w:t>
            </w:r>
            <w:r w:rsidR="009137A7" w:rsidRPr="00376C82">
              <w:rPr>
                <w:rFonts w:ascii="Arial" w:hAnsi="Arial" w:cs="Arial"/>
                <w:color w:val="000000"/>
                <w:sz w:val="20"/>
                <w:szCs w:val="20"/>
                <w:lang w:val="en-GB"/>
              </w:rPr>
              <w:t>,</w:t>
            </w:r>
            <w:r w:rsidRPr="00347551">
              <w:rPr>
                <w:rFonts w:ascii="Arial" w:hAnsi="Arial" w:cs="Arial"/>
                <w:color w:val="000000"/>
                <w:sz w:val="20"/>
                <w:szCs w:val="20"/>
                <w:lang w:val="en-GB"/>
              </w:rPr>
              <w:t>355</w:t>
            </w:r>
          </w:p>
        </w:tc>
      </w:tr>
    </w:tbl>
    <w:p w14:paraId="4362DCA0" w14:textId="42B6D0F9" w:rsidR="007713B3" w:rsidRPr="00376C82" w:rsidRDefault="007713B3" w:rsidP="00B1181C">
      <w:pPr>
        <w:tabs>
          <w:tab w:val="left" w:pos="567"/>
          <w:tab w:val="left" w:pos="1843"/>
        </w:tabs>
        <w:ind w:left="1080"/>
        <w:jc w:val="both"/>
        <w:rPr>
          <w:rFonts w:ascii="Arial" w:hAnsi="Arial" w:cs="Arial"/>
          <w:color w:val="000000"/>
          <w:sz w:val="20"/>
          <w:szCs w:val="20"/>
        </w:rPr>
      </w:pPr>
    </w:p>
    <w:p w14:paraId="6C6F05D8" w14:textId="77777777" w:rsidR="005E125A" w:rsidRPr="00376C82" w:rsidRDefault="00C267AB" w:rsidP="005E125A">
      <w:pPr>
        <w:tabs>
          <w:tab w:val="left" w:pos="567"/>
          <w:tab w:val="left" w:pos="1843"/>
        </w:tabs>
        <w:ind w:left="1080"/>
        <w:jc w:val="both"/>
        <w:rPr>
          <w:rFonts w:ascii="Arial" w:hAnsi="Arial" w:cs="Arial"/>
          <w:color w:val="000000"/>
          <w:sz w:val="20"/>
          <w:szCs w:val="20"/>
        </w:rPr>
      </w:pPr>
      <w:r w:rsidRPr="00376C82">
        <w:rPr>
          <w:rFonts w:ascii="Arial" w:hAnsi="Arial" w:cs="Arial"/>
          <w:color w:val="000000"/>
          <w:sz w:val="20"/>
          <w:szCs w:val="20"/>
          <w:cs/>
        </w:rPr>
        <w:t xml:space="preserve">* </w:t>
      </w:r>
      <w:r w:rsidRPr="00376C82">
        <w:rPr>
          <w:rFonts w:ascii="Arial" w:hAnsi="Arial" w:cs="Arial"/>
          <w:color w:val="000000"/>
          <w:sz w:val="20"/>
          <w:szCs w:val="20"/>
        </w:rPr>
        <w:t>Holding all other variables constant</w:t>
      </w:r>
    </w:p>
    <w:p w14:paraId="67CC4C8D" w14:textId="77777777" w:rsidR="009137A7" w:rsidRPr="00376C82" w:rsidRDefault="009137A7" w:rsidP="005E125A">
      <w:pPr>
        <w:tabs>
          <w:tab w:val="left" w:pos="567"/>
          <w:tab w:val="left" w:pos="1843"/>
        </w:tabs>
        <w:ind w:left="1080"/>
        <w:jc w:val="both"/>
        <w:rPr>
          <w:rFonts w:ascii="Arial" w:hAnsi="Arial" w:cs="Arial"/>
          <w:color w:val="000000"/>
          <w:sz w:val="20"/>
          <w:szCs w:val="20"/>
        </w:rPr>
      </w:pPr>
    </w:p>
    <w:p w14:paraId="0E2F18CF" w14:textId="6351719A" w:rsidR="009137A7" w:rsidRPr="00376C82" w:rsidRDefault="009137A7" w:rsidP="005E125A">
      <w:pPr>
        <w:tabs>
          <w:tab w:val="left" w:pos="567"/>
          <w:tab w:val="left" w:pos="1843"/>
        </w:tabs>
        <w:ind w:left="1080"/>
        <w:jc w:val="both"/>
        <w:rPr>
          <w:rFonts w:ascii="Arial" w:hAnsi="Arial" w:cs="Arial"/>
          <w:color w:val="000000"/>
          <w:sz w:val="20"/>
          <w:szCs w:val="20"/>
        </w:rPr>
      </w:pPr>
      <w:r w:rsidRPr="00376C82">
        <w:rPr>
          <w:rFonts w:ascii="Arial" w:hAnsi="Arial" w:cs="Arial"/>
          <w:color w:val="000000"/>
          <w:sz w:val="20"/>
          <w:szCs w:val="20"/>
        </w:rPr>
        <w:t xml:space="preserve">The above impact analysis is based on the assumption that balance of financial assets with floating interest rates and all other variables remain constant </w:t>
      </w:r>
      <w:r w:rsidR="00E504D0" w:rsidRPr="00376C82">
        <w:rPr>
          <w:rFonts w:ascii="Arial" w:hAnsi="Arial" w:cs="Arial"/>
          <w:color w:val="000000"/>
          <w:sz w:val="20"/>
          <w:szCs w:val="20"/>
        </w:rPr>
        <w:t>over a</w:t>
      </w:r>
      <w:r w:rsidRPr="00376C82">
        <w:rPr>
          <w:rFonts w:ascii="Arial" w:hAnsi="Arial" w:cs="Arial"/>
          <w:color w:val="000000"/>
          <w:sz w:val="20"/>
          <w:szCs w:val="20"/>
        </w:rPr>
        <w:t xml:space="preserve"> year and that the floating interest rates on such assets do not have a fixed interest rate. Therefore, any change in interest rates will affect the interest expense over a full </w:t>
      </w:r>
      <w:r w:rsidR="00347551" w:rsidRPr="00347551">
        <w:rPr>
          <w:rFonts w:ascii="Arial" w:hAnsi="Arial" w:cs="Arial"/>
          <w:color w:val="000000"/>
          <w:sz w:val="20"/>
          <w:szCs w:val="20"/>
          <w:lang w:val="en-GB"/>
        </w:rPr>
        <w:t>12</w:t>
      </w:r>
      <w:r w:rsidRPr="00376C82">
        <w:rPr>
          <w:rFonts w:ascii="Arial" w:hAnsi="Arial" w:cs="Arial"/>
          <w:color w:val="000000"/>
          <w:sz w:val="20"/>
          <w:szCs w:val="20"/>
        </w:rPr>
        <w:t>-month period. This information is not a forecast or forecast of future market conditions and should be used with caution.</w:t>
      </w:r>
    </w:p>
    <w:p w14:paraId="08A30B91" w14:textId="77777777" w:rsidR="005E125A" w:rsidRPr="00376C82" w:rsidRDefault="005E125A" w:rsidP="00B1181C">
      <w:pPr>
        <w:ind w:left="1080"/>
        <w:jc w:val="both"/>
        <w:rPr>
          <w:rFonts w:ascii="Arial" w:hAnsi="Arial" w:cs="Arial"/>
          <w:color w:val="000000"/>
          <w:sz w:val="20"/>
          <w:szCs w:val="20"/>
        </w:rPr>
      </w:pPr>
    </w:p>
    <w:p w14:paraId="7A0E3A35" w14:textId="7A401CF0" w:rsidR="00C267AB" w:rsidRPr="00376C82" w:rsidRDefault="00C267AB" w:rsidP="00A438FA">
      <w:pPr>
        <w:overflowPunct/>
        <w:autoSpaceDE/>
        <w:autoSpaceDN/>
        <w:adjustRightInd/>
        <w:ind w:left="1080" w:hanging="540"/>
        <w:textAlignment w:val="auto"/>
        <w:rPr>
          <w:rFonts w:ascii="Arial" w:hAnsi="Arial" w:cs="Arial"/>
          <w:color w:val="000000"/>
          <w:sz w:val="20"/>
          <w:szCs w:val="20"/>
        </w:rPr>
      </w:pPr>
      <w:r w:rsidRPr="00376C82">
        <w:rPr>
          <w:rFonts w:ascii="Arial" w:hAnsi="Arial" w:cs="Arial"/>
          <w:color w:val="000000"/>
          <w:sz w:val="20"/>
          <w:szCs w:val="20"/>
        </w:rPr>
        <w:t>c</w:t>
      </w:r>
      <w:r w:rsidRPr="00376C82">
        <w:rPr>
          <w:rFonts w:ascii="Arial" w:hAnsi="Arial" w:cs="Arial"/>
          <w:color w:val="000000"/>
          <w:sz w:val="20"/>
          <w:szCs w:val="20"/>
          <w:cs/>
        </w:rPr>
        <w:t>)</w:t>
      </w:r>
      <w:r w:rsidRPr="00376C82">
        <w:rPr>
          <w:rFonts w:ascii="Arial" w:hAnsi="Arial" w:cs="Arial"/>
          <w:color w:val="000000"/>
          <w:sz w:val="20"/>
          <w:szCs w:val="20"/>
        </w:rPr>
        <w:tab/>
        <w:t>Price risk</w:t>
      </w:r>
    </w:p>
    <w:p w14:paraId="0EDBEEDB" w14:textId="77777777" w:rsidR="00C267AB" w:rsidRPr="00376C82" w:rsidRDefault="00C267AB" w:rsidP="00814C1A">
      <w:pPr>
        <w:ind w:left="1080"/>
        <w:jc w:val="both"/>
        <w:rPr>
          <w:rFonts w:ascii="Arial" w:hAnsi="Arial" w:cs="Arial"/>
          <w:color w:val="000000"/>
          <w:sz w:val="20"/>
          <w:szCs w:val="20"/>
        </w:rPr>
      </w:pPr>
    </w:p>
    <w:p w14:paraId="2666F4BE" w14:textId="77777777" w:rsidR="00C267AB" w:rsidRPr="00376C82" w:rsidRDefault="00C267AB" w:rsidP="00814C1A">
      <w:pPr>
        <w:ind w:left="1080"/>
        <w:jc w:val="both"/>
        <w:rPr>
          <w:rFonts w:ascii="Arial" w:hAnsi="Arial" w:cs="Arial"/>
          <w:color w:val="000000"/>
          <w:sz w:val="20"/>
          <w:szCs w:val="20"/>
        </w:rPr>
      </w:pPr>
      <w:r w:rsidRPr="00376C82">
        <w:rPr>
          <w:rFonts w:ascii="Arial" w:hAnsi="Arial" w:cs="Arial"/>
          <w:color w:val="000000"/>
          <w:sz w:val="20"/>
          <w:szCs w:val="20"/>
        </w:rPr>
        <w:t>Price risk is the risk that changes in the market prices of equity securities will result in fluctuations in revenues or in the values of financial assets</w:t>
      </w:r>
      <w:r w:rsidRPr="00376C82">
        <w:rPr>
          <w:rFonts w:ascii="Arial" w:hAnsi="Arial" w:cs="Arial"/>
          <w:color w:val="000000"/>
          <w:sz w:val="20"/>
          <w:szCs w:val="20"/>
          <w:cs/>
        </w:rPr>
        <w:t>.</w:t>
      </w:r>
    </w:p>
    <w:p w14:paraId="56C7E4CE" w14:textId="77777777" w:rsidR="00C267AB" w:rsidRPr="00376C82" w:rsidRDefault="00C267AB" w:rsidP="00814C1A">
      <w:pPr>
        <w:ind w:left="1080"/>
        <w:jc w:val="both"/>
        <w:rPr>
          <w:rFonts w:ascii="Arial" w:hAnsi="Arial" w:cs="Arial"/>
          <w:color w:val="000000"/>
          <w:sz w:val="20"/>
          <w:szCs w:val="20"/>
        </w:rPr>
      </w:pPr>
    </w:p>
    <w:p w14:paraId="4DA18D20" w14:textId="279D4019" w:rsidR="00C267AB" w:rsidRPr="00376C82" w:rsidRDefault="00C267AB" w:rsidP="00814C1A">
      <w:pPr>
        <w:ind w:left="1080"/>
        <w:jc w:val="both"/>
        <w:rPr>
          <w:rFonts w:ascii="Arial" w:hAnsi="Arial" w:cs="Arial"/>
          <w:color w:val="000000"/>
          <w:spacing w:val="-2"/>
          <w:sz w:val="20"/>
          <w:szCs w:val="20"/>
        </w:rPr>
      </w:pPr>
      <w:r w:rsidRPr="00376C82">
        <w:rPr>
          <w:rFonts w:ascii="Arial" w:hAnsi="Arial" w:cs="Arial"/>
          <w:color w:val="000000"/>
          <w:spacing w:val="-2"/>
          <w:sz w:val="20"/>
          <w:szCs w:val="20"/>
        </w:rPr>
        <w:t xml:space="preserve">The </w:t>
      </w:r>
      <w:r w:rsidR="00D2067D" w:rsidRPr="00376C82">
        <w:rPr>
          <w:rFonts w:ascii="Arial" w:hAnsi="Arial" w:cs="Arial"/>
          <w:color w:val="000000"/>
          <w:spacing w:val="-2"/>
          <w:sz w:val="20"/>
          <w:szCs w:val="20"/>
          <w:lang w:val="en-GB"/>
        </w:rPr>
        <w:t>Group</w:t>
      </w:r>
      <w:r w:rsidRPr="00376C82">
        <w:rPr>
          <w:rFonts w:ascii="Arial" w:hAnsi="Arial" w:cs="Arial"/>
          <w:color w:val="000000"/>
          <w:spacing w:val="-2"/>
          <w:sz w:val="20"/>
          <w:szCs w:val="20"/>
          <w:cs/>
        </w:rPr>
        <w:t>’</w:t>
      </w:r>
      <w:r w:rsidRPr="00376C82">
        <w:rPr>
          <w:rFonts w:ascii="Arial" w:hAnsi="Arial" w:cs="Arial"/>
          <w:color w:val="000000"/>
          <w:spacing w:val="-2"/>
          <w:sz w:val="20"/>
          <w:szCs w:val="20"/>
        </w:rPr>
        <w:t xml:space="preserve">s exposure to equity securities price risk arises from investments held by the </w:t>
      </w:r>
      <w:r w:rsidR="003F3564" w:rsidRPr="00376C82">
        <w:rPr>
          <w:rFonts w:ascii="Arial" w:hAnsi="Arial" w:cs="Arial"/>
          <w:color w:val="000000"/>
          <w:spacing w:val="-2"/>
          <w:sz w:val="20"/>
          <w:szCs w:val="20"/>
        </w:rPr>
        <w:t>Group</w:t>
      </w:r>
      <w:r w:rsidRPr="00376C82">
        <w:rPr>
          <w:rFonts w:ascii="Arial" w:hAnsi="Arial" w:cs="Arial"/>
          <w:color w:val="000000"/>
          <w:spacing w:val="-2"/>
          <w:sz w:val="20"/>
          <w:szCs w:val="20"/>
        </w:rPr>
        <w:t xml:space="preserve"> which are classified either as at fair value through other comprehensive income </w:t>
      </w:r>
      <w:r w:rsidRPr="00376C82">
        <w:rPr>
          <w:rFonts w:ascii="Arial" w:hAnsi="Arial" w:cs="Arial"/>
          <w:color w:val="000000"/>
          <w:spacing w:val="-2"/>
          <w:sz w:val="20"/>
          <w:szCs w:val="20"/>
          <w:cs/>
        </w:rPr>
        <w:t>(</w:t>
      </w:r>
      <w:r w:rsidRPr="00376C82">
        <w:rPr>
          <w:rFonts w:ascii="Arial" w:hAnsi="Arial" w:cs="Arial"/>
          <w:color w:val="000000"/>
          <w:spacing w:val="-2"/>
          <w:sz w:val="20"/>
          <w:szCs w:val="20"/>
        </w:rPr>
        <w:t>FVOCI</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 xml:space="preserve">or at fair value through profit or loss </w:t>
      </w:r>
      <w:r w:rsidRPr="00376C82">
        <w:rPr>
          <w:rFonts w:ascii="Arial" w:hAnsi="Arial" w:cs="Arial"/>
          <w:color w:val="000000"/>
          <w:spacing w:val="-2"/>
          <w:sz w:val="20"/>
          <w:szCs w:val="20"/>
          <w:cs/>
        </w:rPr>
        <w:t>(</w:t>
      </w:r>
      <w:r w:rsidRPr="00376C82">
        <w:rPr>
          <w:rFonts w:ascii="Arial" w:hAnsi="Arial" w:cs="Arial"/>
          <w:color w:val="000000"/>
          <w:spacing w:val="-2"/>
          <w:sz w:val="20"/>
          <w:szCs w:val="20"/>
        </w:rPr>
        <w:t>FVPL</w:t>
      </w:r>
      <w:r w:rsidRPr="00376C82">
        <w:rPr>
          <w:rFonts w:ascii="Arial" w:hAnsi="Arial" w:cs="Arial"/>
          <w:color w:val="000000"/>
          <w:spacing w:val="-2"/>
          <w:sz w:val="20"/>
          <w:szCs w:val="20"/>
          <w:cs/>
        </w:rPr>
        <w:t>).</w:t>
      </w:r>
    </w:p>
    <w:p w14:paraId="49AFD9BE" w14:textId="77777777" w:rsidR="00C267AB" w:rsidRPr="00376C82" w:rsidRDefault="00C267AB" w:rsidP="00814C1A">
      <w:pPr>
        <w:ind w:left="1080"/>
        <w:jc w:val="both"/>
        <w:rPr>
          <w:rFonts w:ascii="Arial" w:hAnsi="Arial" w:cs="Arial"/>
          <w:color w:val="000000"/>
          <w:spacing w:val="-2"/>
          <w:sz w:val="20"/>
          <w:szCs w:val="20"/>
        </w:rPr>
      </w:pPr>
    </w:p>
    <w:p w14:paraId="4EDBC9E2" w14:textId="591C934B" w:rsidR="00B1181C" w:rsidRPr="00376C82" w:rsidRDefault="00C267AB" w:rsidP="009137A7">
      <w:pPr>
        <w:ind w:left="1080"/>
        <w:jc w:val="both"/>
        <w:rPr>
          <w:rFonts w:ascii="Arial" w:hAnsi="Arial" w:cs="Arial"/>
          <w:color w:val="000000"/>
          <w:sz w:val="20"/>
          <w:szCs w:val="20"/>
        </w:rPr>
      </w:pPr>
      <w:r w:rsidRPr="00376C82">
        <w:rPr>
          <w:rFonts w:ascii="Arial" w:hAnsi="Arial" w:cs="Arial"/>
          <w:color w:val="000000"/>
          <w:sz w:val="20"/>
          <w:szCs w:val="20"/>
        </w:rPr>
        <w:t xml:space="preserve">As at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hAnsi="Arial" w:cs="Arial"/>
          <w:color w:val="000000"/>
          <w:sz w:val="20"/>
          <w:szCs w:val="20"/>
        </w:rPr>
        <w:t xml:space="preserve">, the </w:t>
      </w:r>
      <w:r w:rsidR="003F3564" w:rsidRPr="00376C82">
        <w:rPr>
          <w:rFonts w:ascii="Arial" w:hAnsi="Arial" w:cs="Arial"/>
          <w:color w:val="000000"/>
          <w:sz w:val="20"/>
          <w:szCs w:val="20"/>
        </w:rPr>
        <w:t>Group</w:t>
      </w:r>
      <w:r w:rsidRPr="00376C82">
        <w:rPr>
          <w:rFonts w:ascii="Arial" w:hAnsi="Arial" w:cs="Arial"/>
          <w:color w:val="000000"/>
          <w:sz w:val="20"/>
          <w:szCs w:val="20"/>
        </w:rPr>
        <w:t xml:space="preserve"> had risk from investments in securities of which the price will change with reference to market conditions</w:t>
      </w:r>
      <w:r w:rsidRPr="00376C82">
        <w:rPr>
          <w:rFonts w:ascii="Arial" w:hAnsi="Arial" w:cs="Arial"/>
          <w:color w:val="000000"/>
          <w:sz w:val="20"/>
          <w:szCs w:val="20"/>
          <w:cs/>
        </w:rPr>
        <w:t xml:space="preserve">. </w:t>
      </w:r>
      <w:r w:rsidR="009137A7" w:rsidRPr="00376C82">
        <w:rPr>
          <w:rFonts w:ascii="Arial" w:hAnsi="Arial" w:cs="Arial"/>
          <w:color w:val="000000"/>
          <w:sz w:val="20"/>
          <w:szCs w:val="20"/>
        </w:rPr>
        <w:t xml:space="preserve">The Group manages the risk from investment in such assets by implementing investment policies and plans to be used as </w:t>
      </w:r>
      <w:r w:rsidR="009137A7" w:rsidRPr="00347551">
        <w:rPr>
          <w:rFonts w:ascii="Arial" w:hAnsi="Arial" w:cs="Arial"/>
          <w:color w:val="000000"/>
          <w:spacing w:val="-4"/>
          <w:sz w:val="20"/>
          <w:szCs w:val="20"/>
        </w:rPr>
        <w:t>guidelines for operations, which have been approved by the Investment Management Committee</w:t>
      </w:r>
      <w:r w:rsidR="009137A7" w:rsidRPr="00376C82">
        <w:rPr>
          <w:rFonts w:ascii="Arial" w:hAnsi="Arial" w:cs="Arial"/>
          <w:color w:val="000000"/>
          <w:sz w:val="20"/>
          <w:szCs w:val="20"/>
        </w:rPr>
        <w:t xml:space="preserve"> and the Board of Directors, which are in line with the investment policy framework as announced by the Office of  Insurance Commission, with adjustments to be in line with laws, economic conditions and other relevant factors. The Group continuously and consistently monitors and analyzes the volatility of investment instruments to be used in making investment decisions appropriate to the situation. The Group has a policy to avoid investing in high-risk assets, such as speculative securities, and focuses on investing in quality securities that provide stable and consistent returns. </w:t>
      </w:r>
    </w:p>
    <w:p w14:paraId="1131E53E" w14:textId="77777777" w:rsidR="00B1181C" w:rsidRPr="00376C82" w:rsidRDefault="00B1181C" w:rsidP="009137A7">
      <w:pPr>
        <w:ind w:left="1080"/>
        <w:jc w:val="both"/>
        <w:rPr>
          <w:rFonts w:ascii="Arial" w:hAnsi="Arial" w:cs="Arial"/>
          <w:color w:val="000000"/>
          <w:sz w:val="20"/>
          <w:szCs w:val="20"/>
        </w:rPr>
      </w:pPr>
    </w:p>
    <w:p w14:paraId="393C3DCC" w14:textId="60DCC9AD" w:rsidR="003D32EA" w:rsidRPr="00376C82" w:rsidRDefault="003D32EA" w:rsidP="009137A7">
      <w:pPr>
        <w:ind w:left="1080"/>
        <w:jc w:val="both"/>
        <w:rPr>
          <w:rFonts w:ascii="Arial" w:hAnsi="Arial" w:cs="Arial"/>
          <w:color w:val="000000"/>
          <w:sz w:val="20"/>
          <w:szCs w:val="20"/>
        </w:rPr>
      </w:pPr>
      <w:r w:rsidRPr="00376C82">
        <w:rPr>
          <w:rFonts w:ascii="Arial" w:hAnsi="Arial" w:cs="Arial"/>
          <w:color w:val="000000"/>
          <w:sz w:val="20"/>
          <w:szCs w:val="20"/>
        </w:rPr>
        <w:br w:type="page"/>
      </w:r>
    </w:p>
    <w:p w14:paraId="5A5BEFD6" w14:textId="77777777" w:rsidR="00347551" w:rsidRDefault="00347551" w:rsidP="00814C1A">
      <w:pPr>
        <w:ind w:left="1080"/>
        <w:jc w:val="both"/>
        <w:rPr>
          <w:rFonts w:ascii="Arial" w:hAnsi="Arial" w:cs="Arial"/>
          <w:i/>
          <w:iCs/>
          <w:color w:val="000000"/>
          <w:sz w:val="20"/>
          <w:szCs w:val="20"/>
          <w:u w:val="single"/>
        </w:rPr>
      </w:pPr>
    </w:p>
    <w:p w14:paraId="33D0A9D9" w14:textId="1CA0A80E" w:rsidR="00C267AB" w:rsidRPr="00376C82" w:rsidRDefault="00C267AB" w:rsidP="00814C1A">
      <w:pPr>
        <w:ind w:left="1080"/>
        <w:jc w:val="both"/>
        <w:rPr>
          <w:rFonts w:ascii="Arial" w:hAnsi="Arial" w:cs="Arial"/>
          <w:i/>
          <w:iCs/>
          <w:color w:val="000000"/>
          <w:sz w:val="20"/>
          <w:szCs w:val="20"/>
          <w:u w:val="single"/>
        </w:rPr>
      </w:pPr>
      <w:r w:rsidRPr="00376C82">
        <w:rPr>
          <w:rFonts w:ascii="Arial" w:hAnsi="Arial" w:cs="Arial"/>
          <w:i/>
          <w:iCs/>
          <w:color w:val="000000"/>
          <w:sz w:val="20"/>
          <w:szCs w:val="20"/>
          <w:u w:val="single"/>
        </w:rPr>
        <w:t>Equity price risk sensitivity analysis</w:t>
      </w:r>
    </w:p>
    <w:p w14:paraId="6710C88A" w14:textId="77777777" w:rsidR="00C267AB" w:rsidRPr="00376C82" w:rsidRDefault="00C267AB" w:rsidP="00814C1A">
      <w:pPr>
        <w:ind w:left="1080"/>
        <w:jc w:val="both"/>
        <w:rPr>
          <w:rFonts w:ascii="Arial" w:hAnsi="Arial" w:cs="Arial"/>
          <w:color w:val="000000"/>
          <w:sz w:val="20"/>
          <w:szCs w:val="20"/>
          <w:u w:val="single"/>
        </w:rPr>
      </w:pPr>
    </w:p>
    <w:p w14:paraId="09EA46C1" w14:textId="3C34960B" w:rsidR="00C267AB" w:rsidRPr="00376C82" w:rsidRDefault="00C267AB" w:rsidP="00814C1A">
      <w:pPr>
        <w:ind w:left="1080"/>
        <w:jc w:val="both"/>
        <w:rPr>
          <w:rFonts w:ascii="Arial" w:hAnsi="Arial" w:cs="Arial"/>
          <w:color w:val="000000"/>
          <w:spacing w:val="-4"/>
          <w:sz w:val="20"/>
          <w:szCs w:val="20"/>
        </w:rPr>
      </w:pPr>
      <w:r w:rsidRPr="00376C82">
        <w:rPr>
          <w:rFonts w:ascii="Arial" w:hAnsi="Arial" w:cs="Arial"/>
          <w:color w:val="000000"/>
          <w:sz w:val="20"/>
          <w:szCs w:val="20"/>
        </w:rPr>
        <w:t>The table below summarises the impact of increase</w:t>
      </w:r>
      <w:r w:rsidRPr="00376C82">
        <w:rPr>
          <w:rFonts w:ascii="Arial" w:hAnsi="Arial" w:cs="Arial"/>
          <w:color w:val="000000"/>
          <w:sz w:val="20"/>
          <w:szCs w:val="20"/>
          <w:cs/>
        </w:rPr>
        <w:t>/</w:t>
      </w:r>
      <w:r w:rsidRPr="00376C82">
        <w:rPr>
          <w:rFonts w:ascii="Arial" w:hAnsi="Arial" w:cs="Arial"/>
          <w:color w:val="000000"/>
          <w:sz w:val="20"/>
          <w:szCs w:val="20"/>
        </w:rPr>
        <w:t xml:space="preserve">decrease of these equity indices on the </w:t>
      </w:r>
      <w:r w:rsidR="003F3564" w:rsidRPr="00376C82">
        <w:rPr>
          <w:rFonts w:ascii="Arial" w:hAnsi="Arial" w:cs="Arial"/>
          <w:color w:val="000000"/>
          <w:sz w:val="20"/>
          <w:szCs w:val="20"/>
        </w:rPr>
        <w:t>Group</w:t>
      </w:r>
      <w:r w:rsidRPr="00376C82">
        <w:rPr>
          <w:rFonts w:ascii="Arial" w:hAnsi="Arial" w:cs="Arial"/>
          <w:color w:val="000000"/>
          <w:sz w:val="20"/>
          <w:szCs w:val="20"/>
          <w:cs/>
        </w:rPr>
        <w:t>’</w:t>
      </w:r>
      <w:r w:rsidRPr="00376C82">
        <w:rPr>
          <w:rFonts w:ascii="Arial" w:hAnsi="Arial" w:cs="Arial"/>
          <w:color w:val="000000"/>
          <w:sz w:val="20"/>
          <w:szCs w:val="20"/>
        </w:rPr>
        <w:t>s other components of equity and net profit for the period</w:t>
      </w:r>
      <w:r w:rsidRPr="00376C82">
        <w:rPr>
          <w:rFonts w:ascii="Arial" w:hAnsi="Arial" w:cs="Arial"/>
          <w:color w:val="000000"/>
          <w:sz w:val="20"/>
          <w:szCs w:val="20"/>
          <w:cs/>
        </w:rPr>
        <w:t xml:space="preserve">. </w:t>
      </w:r>
      <w:r w:rsidRPr="00376C82">
        <w:rPr>
          <w:rFonts w:ascii="Arial" w:hAnsi="Arial" w:cs="Arial"/>
          <w:color w:val="000000"/>
          <w:sz w:val="20"/>
          <w:szCs w:val="20"/>
        </w:rPr>
        <w:t xml:space="preserve">The analysis is based </w:t>
      </w:r>
      <w:r w:rsidRPr="00376C82">
        <w:rPr>
          <w:rFonts w:ascii="Arial" w:hAnsi="Arial" w:cs="Arial"/>
          <w:color w:val="000000"/>
          <w:spacing w:val="-4"/>
          <w:sz w:val="20"/>
          <w:szCs w:val="20"/>
        </w:rPr>
        <w:t xml:space="preserve">on the assumption that the SET index had increased by </w:t>
      </w:r>
      <w:r w:rsidR="00347551" w:rsidRPr="00347551">
        <w:rPr>
          <w:rFonts w:ascii="Arial" w:hAnsi="Arial" w:cs="Arial"/>
          <w:color w:val="000000"/>
          <w:spacing w:val="-4"/>
          <w:sz w:val="20"/>
          <w:szCs w:val="20"/>
          <w:lang w:val="en-GB"/>
        </w:rPr>
        <w:t>1</w:t>
      </w:r>
      <w:r w:rsidRPr="00376C82">
        <w:rPr>
          <w:rFonts w:ascii="Arial" w:hAnsi="Arial" w:cs="Arial"/>
          <w:color w:val="000000"/>
          <w:spacing w:val="-4"/>
          <w:sz w:val="20"/>
          <w:szCs w:val="20"/>
          <w:cs/>
        </w:rPr>
        <w:t xml:space="preserve">% </w:t>
      </w:r>
      <w:r w:rsidRPr="00376C82">
        <w:rPr>
          <w:rFonts w:ascii="Arial" w:hAnsi="Arial" w:cs="Arial"/>
          <w:color w:val="000000"/>
          <w:spacing w:val="-4"/>
          <w:sz w:val="20"/>
          <w:szCs w:val="20"/>
        </w:rPr>
        <w:t xml:space="preserve">or decreased by </w:t>
      </w:r>
      <w:r w:rsidR="00347551" w:rsidRPr="00347551">
        <w:rPr>
          <w:rFonts w:ascii="Arial" w:hAnsi="Arial" w:cs="Arial"/>
          <w:color w:val="000000"/>
          <w:spacing w:val="-4"/>
          <w:sz w:val="20"/>
          <w:szCs w:val="20"/>
          <w:lang w:val="en-GB"/>
        </w:rPr>
        <w:t>1</w:t>
      </w:r>
      <w:r w:rsidRPr="00376C82">
        <w:rPr>
          <w:rFonts w:ascii="Arial" w:hAnsi="Arial" w:cs="Arial"/>
          <w:color w:val="000000"/>
          <w:spacing w:val="-4"/>
          <w:sz w:val="20"/>
          <w:szCs w:val="20"/>
          <w:cs/>
        </w:rPr>
        <w:t>%</w:t>
      </w:r>
      <w:r w:rsidRPr="00376C82">
        <w:rPr>
          <w:rFonts w:ascii="Arial" w:hAnsi="Arial" w:cs="Arial"/>
          <w:color w:val="000000"/>
          <w:spacing w:val="-4"/>
          <w:sz w:val="20"/>
          <w:szCs w:val="20"/>
        </w:rPr>
        <w:t>, respectively</w:t>
      </w:r>
      <w:r w:rsidRPr="00376C82">
        <w:rPr>
          <w:rFonts w:ascii="Arial" w:hAnsi="Arial" w:cs="Arial"/>
          <w:color w:val="000000"/>
          <w:spacing w:val="-4"/>
          <w:sz w:val="20"/>
          <w:szCs w:val="20"/>
          <w:cs/>
        </w:rPr>
        <w:t>.</w:t>
      </w:r>
    </w:p>
    <w:p w14:paraId="1BD5FA5F" w14:textId="77777777" w:rsidR="00347F95" w:rsidRPr="00376C82" w:rsidRDefault="00347F95" w:rsidP="00814C1A">
      <w:pPr>
        <w:ind w:left="1080"/>
        <w:jc w:val="both"/>
        <w:rPr>
          <w:rFonts w:ascii="Arial" w:hAnsi="Arial" w:cs="Arial"/>
          <w:color w:val="000000"/>
          <w:sz w:val="20"/>
          <w:szCs w:val="20"/>
        </w:rPr>
      </w:pPr>
    </w:p>
    <w:tbl>
      <w:tblPr>
        <w:tblStyle w:val="TableGridLight"/>
        <w:tblW w:w="848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392"/>
        <w:gridCol w:w="1350"/>
        <w:gridCol w:w="1350"/>
        <w:gridCol w:w="1440"/>
      </w:tblGrid>
      <w:tr w:rsidR="00F35820" w:rsidRPr="00376C82" w14:paraId="28BD6F54" w14:textId="77777777" w:rsidTr="00347551">
        <w:tc>
          <w:tcPr>
            <w:tcW w:w="2952" w:type="dxa"/>
            <w:shd w:val="clear" w:color="auto" w:fill="auto"/>
          </w:tcPr>
          <w:p w14:paraId="3DBA4926" w14:textId="77777777" w:rsidR="00F35820" w:rsidRPr="00376C82" w:rsidRDefault="00F35820" w:rsidP="00A438FA">
            <w:pPr>
              <w:pStyle w:val="BlockText"/>
              <w:spacing w:before="0" w:after="0"/>
              <w:ind w:left="-25" w:right="0" w:firstLine="0"/>
              <w:jc w:val="both"/>
              <w:rPr>
                <w:rFonts w:ascii="Arial" w:hAnsi="Arial" w:cs="Arial"/>
                <w:color w:val="000000"/>
                <w:sz w:val="20"/>
                <w:szCs w:val="20"/>
              </w:rPr>
            </w:pPr>
          </w:p>
        </w:tc>
        <w:tc>
          <w:tcPr>
            <w:tcW w:w="5532" w:type="dxa"/>
            <w:gridSpan w:val="4"/>
            <w:tcBorders>
              <w:bottom w:val="single" w:sz="4" w:space="0" w:color="auto"/>
            </w:tcBorders>
            <w:shd w:val="clear" w:color="auto" w:fill="auto"/>
            <w:vAlign w:val="bottom"/>
          </w:tcPr>
          <w:p w14:paraId="2E9517C3" w14:textId="1AA53290" w:rsidR="00F35820" w:rsidRPr="00376C82" w:rsidRDefault="005E125A" w:rsidP="00A438FA">
            <w:pPr>
              <w:pStyle w:val="BlockText"/>
              <w:spacing w:before="0" w:after="0"/>
              <w:ind w:left="45" w:firstLine="0"/>
              <w:jc w:val="center"/>
              <w:rPr>
                <w:rFonts w:ascii="Arial" w:hAnsi="Arial" w:cs="Arial"/>
                <w:b/>
                <w:bCs/>
                <w:color w:val="000000"/>
                <w:sz w:val="20"/>
                <w:szCs w:val="20"/>
                <w:lang w:val="en-GB"/>
              </w:rPr>
            </w:pPr>
            <w:r w:rsidRPr="00376C82">
              <w:rPr>
                <w:rFonts w:ascii="Arial" w:hAnsi="Arial" w:cs="Arial"/>
                <w:b/>
                <w:bCs/>
                <w:color w:val="000000"/>
                <w:sz w:val="20"/>
                <w:szCs w:val="20"/>
                <w:lang w:val="en-GB"/>
              </w:rPr>
              <w:t>Consolidated and separate financial statements</w:t>
            </w:r>
          </w:p>
        </w:tc>
      </w:tr>
      <w:tr w:rsidR="00F35820" w:rsidRPr="00376C82" w14:paraId="2454071C" w14:textId="77777777" w:rsidTr="00347551">
        <w:trPr>
          <w:trHeight w:val="269"/>
        </w:trPr>
        <w:tc>
          <w:tcPr>
            <w:tcW w:w="2952" w:type="dxa"/>
            <w:shd w:val="clear" w:color="auto" w:fill="auto"/>
          </w:tcPr>
          <w:p w14:paraId="0664BB0B" w14:textId="77777777" w:rsidR="00F35820" w:rsidRPr="00376C82" w:rsidRDefault="00F35820" w:rsidP="00814C1A">
            <w:pPr>
              <w:pStyle w:val="BlockText"/>
              <w:spacing w:before="0" w:after="0"/>
              <w:ind w:left="-25" w:right="0" w:firstLine="0"/>
              <w:jc w:val="both"/>
              <w:rPr>
                <w:rFonts w:ascii="Arial" w:hAnsi="Arial" w:cs="Arial"/>
                <w:color w:val="000000"/>
                <w:sz w:val="20"/>
                <w:szCs w:val="20"/>
              </w:rPr>
            </w:pPr>
          </w:p>
        </w:tc>
        <w:tc>
          <w:tcPr>
            <w:tcW w:w="2742" w:type="dxa"/>
            <w:gridSpan w:val="2"/>
            <w:tcBorders>
              <w:top w:val="single" w:sz="4" w:space="0" w:color="auto"/>
              <w:bottom w:val="single" w:sz="4" w:space="0" w:color="auto"/>
            </w:tcBorders>
            <w:shd w:val="clear" w:color="auto" w:fill="auto"/>
          </w:tcPr>
          <w:p w14:paraId="61683A15" w14:textId="77777777" w:rsidR="00F35820" w:rsidRPr="00376C82" w:rsidRDefault="00F35820" w:rsidP="00FA717C">
            <w:pPr>
              <w:pStyle w:val="BlockText"/>
              <w:spacing w:before="0" w:after="0"/>
              <w:ind w:left="0" w:right="0" w:firstLine="0"/>
              <w:jc w:val="center"/>
              <w:rPr>
                <w:rFonts w:ascii="Arial" w:hAnsi="Arial" w:cs="Arial"/>
                <w:b/>
                <w:bCs/>
                <w:color w:val="000000"/>
                <w:sz w:val="20"/>
                <w:szCs w:val="20"/>
                <w:lang w:val="en-GB"/>
              </w:rPr>
            </w:pPr>
          </w:p>
          <w:p w14:paraId="76893475" w14:textId="77777777" w:rsidR="00F35820" w:rsidRPr="00376C82" w:rsidRDefault="00F35820" w:rsidP="00FA717C">
            <w:pPr>
              <w:pStyle w:val="BlockText"/>
              <w:spacing w:before="0" w:after="0"/>
              <w:ind w:left="0" w:right="0" w:firstLine="0"/>
              <w:jc w:val="center"/>
              <w:rPr>
                <w:rFonts w:ascii="Arial" w:hAnsi="Arial" w:cs="Arial"/>
                <w:b/>
                <w:bCs/>
                <w:color w:val="000000"/>
                <w:sz w:val="20"/>
                <w:szCs w:val="20"/>
                <w:lang w:val="en-GB"/>
              </w:rPr>
            </w:pPr>
            <w:r w:rsidRPr="00376C82">
              <w:rPr>
                <w:rFonts w:ascii="Arial" w:hAnsi="Arial" w:cs="Arial"/>
                <w:b/>
                <w:bCs/>
                <w:color w:val="000000"/>
                <w:sz w:val="20"/>
                <w:szCs w:val="20"/>
                <w:lang w:val="en-GB"/>
              </w:rPr>
              <w:t>Impact to net profit</w:t>
            </w:r>
          </w:p>
        </w:tc>
        <w:tc>
          <w:tcPr>
            <w:tcW w:w="2790" w:type="dxa"/>
            <w:gridSpan w:val="2"/>
            <w:tcBorders>
              <w:top w:val="single" w:sz="4" w:space="0" w:color="auto"/>
              <w:bottom w:val="single" w:sz="4" w:space="0" w:color="auto"/>
            </w:tcBorders>
            <w:shd w:val="clear" w:color="auto" w:fill="auto"/>
          </w:tcPr>
          <w:p w14:paraId="552E4A36" w14:textId="77777777" w:rsidR="00B1181C" w:rsidRPr="00376C82" w:rsidRDefault="00F35820" w:rsidP="00FA717C">
            <w:pPr>
              <w:pStyle w:val="BlockText"/>
              <w:spacing w:before="0" w:after="0"/>
              <w:ind w:left="0" w:right="0" w:firstLine="0"/>
              <w:jc w:val="center"/>
              <w:rPr>
                <w:rFonts w:ascii="Arial" w:hAnsi="Arial" w:cs="Arial"/>
                <w:b/>
                <w:bCs/>
                <w:color w:val="000000"/>
                <w:sz w:val="20"/>
                <w:szCs w:val="20"/>
                <w:lang w:val="en-GB"/>
              </w:rPr>
            </w:pPr>
            <w:r w:rsidRPr="00376C82">
              <w:rPr>
                <w:rFonts w:ascii="Arial" w:hAnsi="Arial" w:cs="Arial"/>
                <w:b/>
                <w:bCs/>
                <w:color w:val="000000"/>
                <w:sz w:val="20"/>
                <w:szCs w:val="20"/>
                <w:lang w:val="en-GB"/>
              </w:rPr>
              <w:t xml:space="preserve">Impact to other </w:t>
            </w:r>
          </w:p>
          <w:p w14:paraId="08AE5DE0" w14:textId="6BE1E609" w:rsidR="00F35820" w:rsidRPr="00376C82" w:rsidRDefault="00F35820" w:rsidP="00B1181C">
            <w:pPr>
              <w:pStyle w:val="BlockText"/>
              <w:spacing w:before="0" w:after="0"/>
              <w:ind w:left="0" w:right="0" w:firstLine="0"/>
              <w:jc w:val="center"/>
              <w:rPr>
                <w:rFonts w:ascii="Arial" w:hAnsi="Arial" w:cs="Arial"/>
                <w:b/>
                <w:bCs/>
                <w:color w:val="000000"/>
                <w:sz w:val="20"/>
                <w:szCs w:val="20"/>
                <w:lang w:val="en-GB"/>
              </w:rPr>
            </w:pPr>
            <w:r w:rsidRPr="00376C82">
              <w:rPr>
                <w:rFonts w:ascii="Arial" w:hAnsi="Arial" w:cs="Arial"/>
                <w:b/>
                <w:bCs/>
                <w:color w:val="000000"/>
                <w:sz w:val="20"/>
                <w:szCs w:val="20"/>
                <w:lang w:val="en-GB"/>
              </w:rPr>
              <w:t>components of equity</w:t>
            </w:r>
          </w:p>
        </w:tc>
      </w:tr>
      <w:tr w:rsidR="004119B4" w:rsidRPr="00376C82" w14:paraId="53A59CB2" w14:textId="77777777" w:rsidTr="00347551">
        <w:tc>
          <w:tcPr>
            <w:tcW w:w="2952" w:type="dxa"/>
            <w:shd w:val="clear" w:color="auto" w:fill="auto"/>
          </w:tcPr>
          <w:p w14:paraId="46A18182" w14:textId="77777777" w:rsidR="004119B4" w:rsidRPr="00376C82" w:rsidRDefault="004119B4" w:rsidP="004119B4">
            <w:pPr>
              <w:pStyle w:val="BlockText"/>
              <w:spacing w:before="0" w:after="0"/>
              <w:ind w:left="-25" w:right="0" w:firstLine="0"/>
              <w:jc w:val="both"/>
              <w:rPr>
                <w:rFonts w:ascii="Arial" w:hAnsi="Arial" w:cs="Arial"/>
                <w:color w:val="000000"/>
                <w:sz w:val="20"/>
                <w:szCs w:val="20"/>
              </w:rPr>
            </w:pPr>
          </w:p>
        </w:tc>
        <w:tc>
          <w:tcPr>
            <w:tcW w:w="1392" w:type="dxa"/>
            <w:tcBorders>
              <w:top w:val="single" w:sz="4" w:space="0" w:color="auto"/>
              <w:bottom w:val="single" w:sz="4" w:space="0" w:color="auto"/>
            </w:tcBorders>
            <w:shd w:val="clear" w:color="auto" w:fill="auto"/>
          </w:tcPr>
          <w:p w14:paraId="401B5AB8" w14:textId="46E86FDC" w:rsidR="004119B4" w:rsidRPr="00376C82" w:rsidRDefault="00347551" w:rsidP="004119B4">
            <w:pPr>
              <w:pStyle w:val="BlockText"/>
              <w:spacing w:before="0" w:after="0"/>
              <w:ind w:left="0" w:right="-72" w:firstLine="0"/>
              <w:jc w:val="right"/>
              <w:rPr>
                <w:rFonts w:ascii="Arial" w:hAnsi="Arial" w:cs="Arial"/>
                <w:b/>
                <w:bCs/>
                <w:color w:val="000000"/>
                <w:sz w:val="20"/>
                <w:szCs w:val="20"/>
              </w:rPr>
            </w:pPr>
            <w:r w:rsidRPr="00347551">
              <w:rPr>
                <w:rFonts w:ascii="Arial" w:hAnsi="Arial" w:cs="Arial"/>
                <w:b/>
                <w:bCs/>
                <w:color w:val="000000"/>
                <w:sz w:val="20"/>
                <w:szCs w:val="20"/>
                <w:lang w:val="en-GB"/>
              </w:rPr>
              <w:t>2024</w:t>
            </w:r>
          </w:p>
          <w:p w14:paraId="307D9E9C" w14:textId="74742413" w:rsidR="004119B4" w:rsidRPr="00376C82" w:rsidRDefault="004119B4" w:rsidP="004119B4">
            <w:pPr>
              <w:pStyle w:val="BlockText"/>
              <w:spacing w:before="0" w:after="0"/>
              <w:ind w:left="0" w:right="-72" w:firstLine="0"/>
              <w:jc w:val="right"/>
              <w:rPr>
                <w:rFonts w:ascii="Arial" w:hAnsi="Arial" w:cs="Arial"/>
                <w:b/>
                <w:bCs/>
                <w:color w:val="000000"/>
                <w:sz w:val="20"/>
                <w:szCs w:val="20"/>
              </w:rPr>
            </w:pPr>
            <w:r w:rsidRPr="00376C82">
              <w:rPr>
                <w:rFonts w:ascii="Arial" w:hAnsi="Arial" w:cs="Arial"/>
                <w:b/>
                <w:bCs/>
                <w:color w:val="000000"/>
                <w:sz w:val="20"/>
                <w:szCs w:val="20"/>
              </w:rPr>
              <w:t>Baht</w:t>
            </w:r>
          </w:p>
        </w:tc>
        <w:tc>
          <w:tcPr>
            <w:tcW w:w="1350" w:type="dxa"/>
            <w:tcBorders>
              <w:top w:val="single" w:sz="4" w:space="0" w:color="auto"/>
              <w:bottom w:val="single" w:sz="4" w:space="0" w:color="auto"/>
            </w:tcBorders>
            <w:shd w:val="clear" w:color="auto" w:fill="auto"/>
          </w:tcPr>
          <w:p w14:paraId="57E47A4D" w14:textId="3D47944C" w:rsidR="004119B4" w:rsidRPr="00376C82" w:rsidRDefault="00347551" w:rsidP="004119B4">
            <w:pPr>
              <w:pStyle w:val="BlockText"/>
              <w:spacing w:before="0" w:after="0"/>
              <w:ind w:left="0" w:right="-72" w:firstLine="0"/>
              <w:jc w:val="right"/>
              <w:rPr>
                <w:rFonts w:ascii="Arial" w:hAnsi="Arial" w:cs="Arial"/>
                <w:b/>
                <w:bCs/>
                <w:color w:val="000000"/>
                <w:sz w:val="20"/>
                <w:szCs w:val="20"/>
              </w:rPr>
            </w:pPr>
            <w:r w:rsidRPr="00347551">
              <w:rPr>
                <w:rFonts w:ascii="Arial" w:hAnsi="Arial" w:cs="Arial"/>
                <w:b/>
                <w:bCs/>
                <w:color w:val="000000"/>
                <w:sz w:val="20"/>
                <w:szCs w:val="20"/>
                <w:lang w:val="en-GB"/>
              </w:rPr>
              <w:t>2023</w:t>
            </w:r>
          </w:p>
          <w:p w14:paraId="09915A40" w14:textId="7334AE2B" w:rsidR="004119B4" w:rsidRPr="00376C82" w:rsidRDefault="004119B4" w:rsidP="004119B4">
            <w:pPr>
              <w:pStyle w:val="BlockText"/>
              <w:spacing w:before="0" w:after="0"/>
              <w:ind w:left="0" w:right="-72" w:firstLine="0"/>
              <w:jc w:val="right"/>
              <w:rPr>
                <w:rFonts w:ascii="Arial" w:hAnsi="Arial" w:cs="Arial"/>
                <w:b/>
                <w:bCs/>
                <w:color w:val="000000"/>
                <w:sz w:val="20"/>
                <w:szCs w:val="20"/>
              </w:rPr>
            </w:pPr>
            <w:r w:rsidRPr="00376C82">
              <w:rPr>
                <w:rFonts w:ascii="Arial" w:hAnsi="Arial" w:cs="Arial"/>
                <w:b/>
                <w:bCs/>
                <w:color w:val="000000"/>
                <w:sz w:val="20"/>
                <w:szCs w:val="20"/>
              </w:rPr>
              <w:t>Baht</w:t>
            </w:r>
          </w:p>
        </w:tc>
        <w:tc>
          <w:tcPr>
            <w:tcW w:w="1350" w:type="dxa"/>
            <w:tcBorders>
              <w:top w:val="single" w:sz="4" w:space="0" w:color="auto"/>
              <w:bottom w:val="single" w:sz="4" w:space="0" w:color="auto"/>
            </w:tcBorders>
            <w:shd w:val="clear" w:color="auto" w:fill="auto"/>
          </w:tcPr>
          <w:p w14:paraId="0C0255A0" w14:textId="60669194" w:rsidR="004119B4" w:rsidRPr="00376C82" w:rsidRDefault="00347551" w:rsidP="004119B4">
            <w:pPr>
              <w:pStyle w:val="BlockText"/>
              <w:spacing w:before="0" w:after="0"/>
              <w:ind w:left="0" w:right="-72" w:firstLine="0"/>
              <w:jc w:val="right"/>
              <w:rPr>
                <w:rFonts w:ascii="Arial" w:hAnsi="Arial" w:cs="Arial"/>
                <w:b/>
                <w:bCs/>
                <w:color w:val="000000"/>
                <w:sz w:val="20"/>
                <w:szCs w:val="20"/>
              </w:rPr>
            </w:pPr>
            <w:r w:rsidRPr="00347551">
              <w:rPr>
                <w:rFonts w:ascii="Arial" w:hAnsi="Arial" w:cs="Arial"/>
                <w:b/>
                <w:bCs/>
                <w:color w:val="000000"/>
                <w:sz w:val="20"/>
                <w:szCs w:val="20"/>
                <w:lang w:val="en-GB"/>
              </w:rPr>
              <w:t>2024</w:t>
            </w:r>
          </w:p>
          <w:p w14:paraId="3898CB36" w14:textId="509B8889" w:rsidR="004119B4" w:rsidRPr="00376C82" w:rsidRDefault="004119B4" w:rsidP="004119B4">
            <w:pPr>
              <w:pStyle w:val="BlockText"/>
              <w:spacing w:before="0" w:after="0"/>
              <w:ind w:left="0" w:right="-72" w:firstLine="0"/>
              <w:jc w:val="right"/>
              <w:rPr>
                <w:rFonts w:ascii="Arial" w:hAnsi="Arial" w:cs="Arial"/>
                <w:b/>
                <w:bCs/>
                <w:color w:val="000000"/>
                <w:sz w:val="20"/>
                <w:szCs w:val="20"/>
              </w:rPr>
            </w:pPr>
            <w:r w:rsidRPr="00376C82">
              <w:rPr>
                <w:rFonts w:ascii="Arial" w:hAnsi="Arial" w:cs="Arial"/>
                <w:b/>
                <w:bCs/>
                <w:color w:val="000000"/>
                <w:sz w:val="20"/>
                <w:szCs w:val="20"/>
              </w:rPr>
              <w:t>Baht</w:t>
            </w:r>
          </w:p>
        </w:tc>
        <w:tc>
          <w:tcPr>
            <w:tcW w:w="1440" w:type="dxa"/>
            <w:tcBorders>
              <w:top w:val="single" w:sz="4" w:space="0" w:color="auto"/>
              <w:bottom w:val="single" w:sz="4" w:space="0" w:color="auto"/>
            </w:tcBorders>
            <w:shd w:val="clear" w:color="auto" w:fill="auto"/>
          </w:tcPr>
          <w:p w14:paraId="7E4FD0ED" w14:textId="6A3E2F4E" w:rsidR="004119B4" w:rsidRPr="00376C82" w:rsidRDefault="00347551" w:rsidP="004119B4">
            <w:pPr>
              <w:pStyle w:val="BlockText"/>
              <w:spacing w:before="0" w:after="0"/>
              <w:ind w:left="0" w:right="-72" w:firstLine="0"/>
              <w:jc w:val="right"/>
              <w:rPr>
                <w:rFonts w:ascii="Arial" w:hAnsi="Arial" w:cs="Arial"/>
                <w:b/>
                <w:bCs/>
                <w:color w:val="000000"/>
                <w:sz w:val="20"/>
                <w:szCs w:val="20"/>
              </w:rPr>
            </w:pPr>
            <w:r w:rsidRPr="00347551">
              <w:rPr>
                <w:rFonts w:ascii="Arial" w:hAnsi="Arial" w:cs="Arial"/>
                <w:b/>
                <w:bCs/>
                <w:color w:val="000000"/>
                <w:sz w:val="20"/>
                <w:szCs w:val="20"/>
                <w:lang w:val="en-GB"/>
              </w:rPr>
              <w:t>2023</w:t>
            </w:r>
          </w:p>
          <w:p w14:paraId="3DFAA556" w14:textId="570F0F81" w:rsidR="004119B4" w:rsidRPr="00376C82" w:rsidRDefault="004119B4" w:rsidP="004119B4">
            <w:pPr>
              <w:pStyle w:val="BlockText"/>
              <w:spacing w:before="0" w:after="0"/>
              <w:ind w:left="0" w:right="-72" w:firstLine="0"/>
              <w:jc w:val="right"/>
              <w:rPr>
                <w:rFonts w:ascii="Arial" w:hAnsi="Arial" w:cs="Arial"/>
                <w:b/>
                <w:bCs/>
                <w:color w:val="000000"/>
                <w:sz w:val="20"/>
                <w:szCs w:val="20"/>
              </w:rPr>
            </w:pPr>
            <w:r w:rsidRPr="00376C82">
              <w:rPr>
                <w:rFonts w:ascii="Arial" w:hAnsi="Arial" w:cs="Arial"/>
                <w:b/>
                <w:bCs/>
                <w:color w:val="000000"/>
                <w:sz w:val="20"/>
                <w:szCs w:val="20"/>
              </w:rPr>
              <w:t>Baht</w:t>
            </w:r>
          </w:p>
        </w:tc>
      </w:tr>
      <w:tr w:rsidR="004119B4" w:rsidRPr="00376C82" w14:paraId="168CF477" w14:textId="77777777" w:rsidTr="00347551">
        <w:trPr>
          <w:trHeight w:val="20"/>
        </w:trPr>
        <w:tc>
          <w:tcPr>
            <w:tcW w:w="2952" w:type="dxa"/>
            <w:shd w:val="clear" w:color="auto" w:fill="auto"/>
            <w:vAlign w:val="bottom"/>
          </w:tcPr>
          <w:p w14:paraId="13794B4F" w14:textId="77777777" w:rsidR="004119B4" w:rsidRPr="00376C82" w:rsidRDefault="004119B4" w:rsidP="004119B4">
            <w:pPr>
              <w:pStyle w:val="BlockText"/>
              <w:spacing w:before="0" w:after="0"/>
              <w:ind w:left="-25" w:right="0" w:firstLine="0"/>
              <w:jc w:val="left"/>
              <w:rPr>
                <w:rFonts w:ascii="Arial" w:hAnsi="Arial" w:cs="Arial"/>
                <w:color w:val="000000"/>
                <w:sz w:val="20"/>
                <w:szCs w:val="20"/>
              </w:rPr>
            </w:pPr>
          </w:p>
        </w:tc>
        <w:tc>
          <w:tcPr>
            <w:tcW w:w="1392" w:type="dxa"/>
            <w:tcBorders>
              <w:top w:val="single" w:sz="4" w:space="0" w:color="auto"/>
            </w:tcBorders>
            <w:shd w:val="clear" w:color="auto" w:fill="auto"/>
            <w:vAlign w:val="bottom"/>
          </w:tcPr>
          <w:p w14:paraId="2F4AC5BB" w14:textId="77777777" w:rsidR="004119B4" w:rsidRPr="00376C82" w:rsidRDefault="004119B4" w:rsidP="004119B4">
            <w:pPr>
              <w:pStyle w:val="BlockText"/>
              <w:spacing w:before="0" w:after="0"/>
              <w:ind w:left="0" w:right="-72" w:firstLine="0"/>
              <w:jc w:val="right"/>
              <w:rPr>
                <w:rFonts w:ascii="Arial" w:hAnsi="Arial" w:cs="Arial"/>
                <w:color w:val="000000"/>
                <w:sz w:val="20"/>
                <w:szCs w:val="20"/>
              </w:rPr>
            </w:pPr>
          </w:p>
        </w:tc>
        <w:tc>
          <w:tcPr>
            <w:tcW w:w="1350" w:type="dxa"/>
            <w:tcBorders>
              <w:top w:val="single" w:sz="4" w:space="0" w:color="auto"/>
            </w:tcBorders>
            <w:shd w:val="clear" w:color="auto" w:fill="auto"/>
            <w:vAlign w:val="bottom"/>
          </w:tcPr>
          <w:p w14:paraId="62905AF7" w14:textId="77777777" w:rsidR="004119B4" w:rsidRPr="00376C82" w:rsidRDefault="004119B4" w:rsidP="004119B4">
            <w:pPr>
              <w:pStyle w:val="BlockText"/>
              <w:spacing w:before="0" w:after="0"/>
              <w:ind w:left="0" w:right="-72" w:firstLine="0"/>
              <w:jc w:val="right"/>
              <w:rPr>
                <w:rFonts w:ascii="Arial" w:hAnsi="Arial" w:cs="Arial"/>
                <w:color w:val="000000"/>
                <w:sz w:val="20"/>
                <w:szCs w:val="20"/>
              </w:rPr>
            </w:pPr>
          </w:p>
        </w:tc>
        <w:tc>
          <w:tcPr>
            <w:tcW w:w="1350" w:type="dxa"/>
            <w:tcBorders>
              <w:top w:val="single" w:sz="4" w:space="0" w:color="auto"/>
            </w:tcBorders>
            <w:shd w:val="clear" w:color="auto" w:fill="auto"/>
            <w:vAlign w:val="bottom"/>
          </w:tcPr>
          <w:p w14:paraId="56FEB33C" w14:textId="77777777" w:rsidR="004119B4" w:rsidRPr="00376C82" w:rsidRDefault="004119B4" w:rsidP="004119B4">
            <w:pPr>
              <w:pStyle w:val="BlockText"/>
              <w:spacing w:before="0" w:after="0"/>
              <w:ind w:left="0" w:right="-72" w:firstLine="0"/>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42EE828" w14:textId="77777777" w:rsidR="004119B4" w:rsidRPr="00376C82" w:rsidRDefault="004119B4" w:rsidP="004119B4">
            <w:pPr>
              <w:pStyle w:val="BlockText"/>
              <w:spacing w:before="0" w:after="0"/>
              <w:ind w:left="0" w:right="-72" w:firstLine="0"/>
              <w:jc w:val="right"/>
              <w:rPr>
                <w:rFonts w:ascii="Arial" w:hAnsi="Arial" w:cs="Arial"/>
                <w:color w:val="000000"/>
                <w:sz w:val="20"/>
                <w:szCs w:val="20"/>
              </w:rPr>
            </w:pPr>
          </w:p>
        </w:tc>
      </w:tr>
      <w:tr w:rsidR="006B24C1" w:rsidRPr="00376C82" w14:paraId="551F5142" w14:textId="77777777" w:rsidTr="00347551">
        <w:trPr>
          <w:trHeight w:val="20"/>
        </w:trPr>
        <w:tc>
          <w:tcPr>
            <w:tcW w:w="2952" w:type="dxa"/>
            <w:shd w:val="clear" w:color="auto" w:fill="auto"/>
            <w:vAlign w:val="bottom"/>
          </w:tcPr>
          <w:p w14:paraId="503BB689" w14:textId="173ED8D5" w:rsidR="006B24C1" w:rsidRPr="00376C82" w:rsidRDefault="006B24C1" w:rsidP="00E504D0">
            <w:pPr>
              <w:pStyle w:val="BlockText"/>
              <w:spacing w:before="0" w:after="0"/>
              <w:ind w:left="-25" w:right="-396" w:firstLine="0"/>
              <w:jc w:val="left"/>
              <w:rPr>
                <w:rFonts w:ascii="Arial" w:hAnsi="Arial" w:cs="Arial"/>
                <w:color w:val="000000"/>
                <w:sz w:val="20"/>
                <w:szCs w:val="20"/>
              </w:rPr>
            </w:pPr>
            <w:r w:rsidRPr="00376C82">
              <w:rPr>
                <w:rFonts w:ascii="Arial" w:hAnsi="Arial" w:cs="Arial"/>
                <w:color w:val="000000"/>
                <w:sz w:val="20"/>
                <w:szCs w:val="20"/>
              </w:rPr>
              <w:t xml:space="preserve">Equity prices - increase </w:t>
            </w:r>
            <w:r w:rsidR="00347551" w:rsidRPr="00347551">
              <w:rPr>
                <w:rFonts w:ascii="Arial" w:hAnsi="Arial" w:cs="Arial"/>
                <w:color w:val="000000"/>
                <w:sz w:val="20"/>
                <w:szCs w:val="20"/>
                <w:lang w:val="en-GB"/>
              </w:rPr>
              <w:t>1</w:t>
            </w:r>
            <w:r w:rsidRPr="00376C82">
              <w:rPr>
                <w:rFonts w:ascii="Arial" w:hAnsi="Arial" w:cs="Arial"/>
                <w:color w:val="000000"/>
                <w:sz w:val="20"/>
                <w:szCs w:val="20"/>
              </w:rPr>
              <w:t>%*</w:t>
            </w:r>
          </w:p>
        </w:tc>
        <w:tc>
          <w:tcPr>
            <w:tcW w:w="1392" w:type="dxa"/>
            <w:shd w:val="clear" w:color="auto" w:fill="auto"/>
          </w:tcPr>
          <w:p w14:paraId="1DD67EA3" w14:textId="6528477A" w:rsidR="006B24C1" w:rsidRPr="00376C82" w:rsidRDefault="006B24C1" w:rsidP="006B24C1">
            <w:pPr>
              <w:pStyle w:val="BlockText"/>
              <w:spacing w:before="0" w:after="0"/>
              <w:ind w:left="0" w:right="-72" w:firstLine="0"/>
              <w:jc w:val="right"/>
              <w:rPr>
                <w:rFonts w:ascii="Arial" w:hAnsi="Arial" w:cs="Arial"/>
                <w:color w:val="000000"/>
                <w:sz w:val="20"/>
                <w:szCs w:val="20"/>
                <w:lang w:val="en-GB"/>
              </w:rPr>
            </w:pPr>
            <w:r w:rsidRPr="00376C82">
              <w:rPr>
                <w:rFonts w:ascii="Arial" w:hAnsi="Arial" w:cs="Arial"/>
                <w:color w:val="000000"/>
                <w:sz w:val="20"/>
                <w:szCs w:val="20"/>
                <w:lang w:val="en-GB"/>
              </w:rPr>
              <w:t>-</w:t>
            </w:r>
          </w:p>
        </w:tc>
        <w:tc>
          <w:tcPr>
            <w:tcW w:w="1350" w:type="dxa"/>
            <w:shd w:val="clear" w:color="auto" w:fill="auto"/>
          </w:tcPr>
          <w:p w14:paraId="48C4F706" w14:textId="554AF015" w:rsidR="006B24C1" w:rsidRPr="00376C82" w:rsidRDefault="006B24C1" w:rsidP="006B24C1">
            <w:pPr>
              <w:pStyle w:val="BlockText"/>
              <w:spacing w:before="0" w:after="0"/>
              <w:ind w:left="0" w:right="-72" w:firstLine="0"/>
              <w:jc w:val="right"/>
              <w:rPr>
                <w:rFonts w:ascii="Arial" w:hAnsi="Arial" w:cs="Arial"/>
                <w:color w:val="000000"/>
                <w:sz w:val="20"/>
                <w:szCs w:val="20"/>
                <w:lang w:val="en-GB"/>
              </w:rPr>
            </w:pPr>
            <w:r w:rsidRPr="00376C82">
              <w:rPr>
                <w:rFonts w:ascii="Arial" w:hAnsi="Arial" w:cs="Arial"/>
                <w:color w:val="000000"/>
                <w:sz w:val="20"/>
                <w:szCs w:val="20"/>
                <w:lang w:val="en-GB"/>
              </w:rPr>
              <w:t>-</w:t>
            </w:r>
          </w:p>
        </w:tc>
        <w:tc>
          <w:tcPr>
            <w:tcW w:w="1350" w:type="dxa"/>
            <w:shd w:val="clear" w:color="auto" w:fill="auto"/>
          </w:tcPr>
          <w:p w14:paraId="474589C8" w14:textId="01D021AF" w:rsidR="006B24C1" w:rsidRPr="00376C82" w:rsidRDefault="00347551" w:rsidP="006B24C1">
            <w:pPr>
              <w:pStyle w:val="BlockText"/>
              <w:spacing w:before="0" w:after="0"/>
              <w:ind w:left="0" w:right="-72" w:firstLine="0"/>
              <w:jc w:val="right"/>
              <w:rPr>
                <w:rFonts w:ascii="Arial" w:hAnsi="Arial" w:cs="Arial"/>
                <w:color w:val="000000"/>
                <w:sz w:val="20"/>
                <w:szCs w:val="20"/>
                <w:lang w:val="en-GB"/>
              </w:rPr>
            </w:pPr>
            <w:r w:rsidRPr="00347551">
              <w:rPr>
                <w:rFonts w:ascii="Arial" w:hAnsi="Arial" w:cs="Arial"/>
                <w:color w:val="000000"/>
                <w:sz w:val="20"/>
                <w:szCs w:val="20"/>
                <w:lang w:val="en-GB"/>
              </w:rPr>
              <w:t>7</w:t>
            </w:r>
            <w:r w:rsidR="006B24C1" w:rsidRPr="00376C82">
              <w:rPr>
                <w:rFonts w:ascii="Arial" w:hAnsi="Arial" w:cs="Arial"/>
                <w:color w:val="000000"/>
                <w:sz w:val="20"/>
                <w:szCs w:val="20"/>
                <w:lang w:val="en-GB"/>
              </w:rPr>
              <w:t>,</w:t>
            </w:r>
            <w:r w:rsidRPr="00347551">
              <w:rPr>
                <w:rFonts w:ascii="Arial" w:hAnsi="Arial" w:cs="Arial"/>
                <w:color w:val="000000"/>
                <w:sz w:val="20"/>
                <w:szCs w:val="20"/>
                <w:lang w:val="en-GB"/>
              </w:rPr>
              <w:t>290</w:t>
            </w:r>
            <w:r w:rsidR="006B24C1" w:rsidRPr="00376C82">
              <w:rPr>
                <w:rFonts w:ascii="Arial" w:hAnsi="Arial" w:cs="Arial"/>
                <w:color w:val="000000"/>
                <w:sz w:val="20"/>
                <w:szCs w:val="20"/>
                <w:lang w:val="en-GB"/>
              </w:rPr>
              <w:t>,</w:t>
            </w:r>
            <w:r w:rsidRPr="00347551">
              <w:rPr>
                <w:rFonts w:ascii="Arial" w:hAnsi="Arial" w:cs="Arial"/>
                <w:color w:val="000000"/>
                <w:sz w:val="20"/>
                <w:szCs w:val="20"/>
                <w:lang w:val="en-GB"/>
              </w:rPr>
              <w:t>294</w:t>
            </w:r>
          </w:p>
        </w:tc>
        <w:tc>
          <w:tcPr>
            <w:tcW w:w="1440" w:type="dxa"/>
            <w:shd w:val="clear" w:color="auto" w:fill="auto"/>
          </w:tcPr>
          <w:p w14:paraId="51C38703" w14:textId="75750BE2" w:rsidR="006B24C1" w:rsidRPr="00376C82" w:rsidRDefault="00347551" w:rsidP="006B24C1">
            <w:pPr>
              <w:pStyle w:val="BlockText"/>
              <w:spacing w:before="0" w:after="0"/>
              <w:ind w:left="0" w:right="-72" w:firstLine="0"/>
              <w:jc w:val="right"/>
              <w:rPr>
                <w:rFonts w:ascii="Arial" w:hAnsi="Arial" w:cs="Arial"/>
                <w:color w:val="000000"/>
                <w:sz w:val="20"/>
                <w:szCs w:val="20"/>
              </w:rPr>
            </w:pPr>
            <w:r w:rsidRPr="00347551">
              <w:rPr>
                <w:rFonts w:ascii="Arial" w:hAnsi="Arial" w:cs="Arial"/>
                <w:color w:val="000000"/>
                <w:sz w:val="20"/>
                <w:szCs w:val="20"/>
                <w:lang w:val="en-GB"/>
              </w:rPr>
              <w:t>7</w:t>
            </w:r>
            <w:r w:rsidR="006B24C1" w:rsidRPr="00376C82">
              <w:rPr>
                <w:rFonts w:ascii="Arial" w:hAnsi="Arial" w:cs="Arial"/>
                <w:color w:val="000000"/>
                <w:sz w:val="20"/>
                <w:szCs w:val="20"/>
                <w:lang w:val="en-GB"/>
              </w:rPr>
              <w:t>,</w:t>
            </w:r>
            <w:r w:rsidRPr="00347551">
              <w:rPr>
                <w:rFonts w:ascii="Arial" w:hAnsi="Arial" w:cs="Arial"/>
                <w:color w:val="000000"/>
                <w:sz w:val="20"/>
                <w:szCs w:val="20"/>
                <w:lang w:val="en-GB"/>
              </w:rPr>
              <w:t>282</w:t>
            </w:r>
            <w:r w:rsidR="006B24C1" w:rsidRPr="00376C82">
              <w:rPr>
                <w:rFonts w:ascii="Arial" w:hAnsi="Arial" w:cs="Arial"/>
                <w:color w:val="000000"/>
                <w:sz w:val="20"/>
                <w:szCs w:val="20"/>
                <w:lang w:val="en-GB"/>
              </w:rPr>
              <w:t>,</w:t>
            </w:r>
            <w:r w:rsidRPr="00347551">
              <w:rPr>
                <w:rFonts w:ascii="Arial" w:hAnsi="Arial" w:cs="Arial"/>
                <w:color w:val="000000"/>
                <w:sz w:val="20"/>
                <w:szCs w:val="20"/>
                <w:lang w:val="en-GB"/>
              </w:rPr>
              <w:t>966</w:t>
            </w:r>
          </w:p>
        </w:tc>
      </w:tr>
      <w:tr w:rsidR="006B24C1" w:rsidRPr="00376C82" w14:paraId="55C32DD4" w14:textId="77777777" w:rsidTr="00347551">
        <w:trPr>
          <w:trHeight w:val="20"/>
        </w:trPr>
        <w:tc>
          <w:tcPr>
            <w:tcW w:w="2952" w:type="dxa"/>
            <w:shd w:val="clear" w:color="auto" w:fill="auto"/>
            <w:vAlign w:val="bottom"/>
          </w:tcPr>
          <w:p w14:paraId="7E88B6A8" w14:textId="69614D50" w:rsidR="006B24C1" w:rsidRPr="00376C82" w:rsidRDefault="006B24C1" w:rsidP="00E504D0">
            <w:pPr>
              <w:pStyle w:val="BlockText"/>
              <w:spacing w:before="0" w:after="0"/>
              <w:ind w:left="-25" w:right="0" w:firstLine="0"/>
              <w:jc w:val="left"/>
              <w:rPr>
                <w:rFonts w:ascii="Arial" w:hAnsi="Arial" w:cs="Arial"/>
                <w:color w:val="000000"/>
                <w:sz w:val="20"/>
                <w:szCs w:val="20"/>
              </w:rPr>
            </w:pPr>
            <w:r w:rsidRPr="00376C82">
              <w:rPr>
                <w:rFonts w:ascii="Arial" w:hAnsi="Arial" w:cs="Arial"/>
                <w:color w:val="000000"/>
                <w:sz w:val="20"/>
                <w:szCs w:val="20"/>
              </w:rPr>
              <w:t xml:space="preserve">Equity prices  - decrease </w:t>
            </w:r>
            <w:r w:rsidR="00347551" w:rsidRPr="00347551">
              <w:rPr>
                <w:rFonts w:ascii="Arial" w:hAnsi="Arial" w:cs="Arial"/>
                <w:color w:val="000000"/>
                <w:sz w:val="20"/>
                <w:szCs w:val="20"/>
                <w:lang w:val="en-GB"/>
              </w:rPr>
              <w:t>1</w:t>
            </w:r>
            <w:r w:rsidRPr="00376C82">
              <w:rPr>
                <w:rFonts w:ascii="Arial" w:hAnsi="Arial" w:cs="Arial"/>
                <w:color w:val="000000"/>
                <w:sz w:val="20"/>
                <w:szCs w:val="20"/>
              </w:rPr>
              <w:t>%*</w:t>
            </w:r>
          </w:p>
        </w:tc>
        <w:tc>
          <w:tcPr>
            <w:tcW w:w="1392" w:type="dxa"/>
            <w:shd w:val="clear" w:color="auto" w:fill="auto"/>
          </w:tcPr>
          <w:p w14:paraId="5DD452BA" w14:textId="77777777" w:rsidR="006B24C1" w:rsidRPr="00376C82" w:rsidRDefault="006B24C1">
            <w:pPr>
              <w:pStyle w:val="BlockText"/>
              <w:spacing w:before="0" w:after="0"/>
              <w:ind w:left="0" w:right="-72" w:firstLine="0"/>
              <w:jc w:val="right"/>
              <w:rPr>
                <w:rFonts w:ascii="Arial" w:hAnsi="Arial" w:cs="Arial"/>
                <w:color w:val="000000"/>
                <w:sz w:val="20"/>
                <w:szCs w:val="20"/>
                <w:lang w:val="en-GB"/>
              </w:rPr>
            </w:pPr>
            <w:r w:rsidRPr="00376C82">
              <w:rPr>
                <w:rFonts w:ascii="Arial" w:hAnsi="Arial" w:cs="Arial"/>
                <w:color w:val="000000"/>
                <w:sz w:val="20"/>
                <w:szCs w:val="20"/>
                <w:lang w:val="en-GB"/>
              </w:rPr>
              <w:t>-</w:t>
            </w:r>
          </w:p>
        </w:tc>
        <w:tc>
          <w:tcPr>
            <w:tcW w:w="1350" w:type="dxa"/>
            <w:shd w:val="clear" w:color="auto" w:fill="auto"/>
          </w:tcPr>
          <w:p w14:paraId="3576988A" w14:textId="77777777" w:rsidR="006B24C1" w:rsidRPr="00376C82" w:rsidRDefault="006B24C1">
            <w:pPr>
              <w:pStyle w:val="BlockText"/>
              <w:spacing w:before="0" w:after="0"/>
              <w:ind w:left="0" w:right="-72" w:firstLine="0"/>
              <w:jc w:val="right"/>
              <w:rPr>
                <w:rFonts w:ascii="Arial" w:hAnsi="Arial" w:cs="Arial"/>
                <w:color w:val="000000"/>
                <w:sz w:val="20"/>
                <w:szCs w:val="20"/>
                <w:lang w:val="en-GB"/>
              </w:rPr>
            </w:pPr>
            <w:r w:rsidRPr="00376C82">
              <w:rPr>
                <w:rFonts w:ascii="Arial" w:hAnsi="Arial" w:cs="Arial"/>
                <w:color w:val="000000"/>
                <w:sz w:val="20"/>
                <w:szCs w:val="20"/>
                <w:lang w:val="en-GB"/>
              </w:rPr>
              <w:t>-</w:t>
            </w:r>
          </w:p>
        </w:tc>
        <w:tc>
          <w:tcPr>
            <w:tcW w:w="1350" w:type="dxa"/>
            <w:shd w:val="clear" w:color="auto" w:fill="auto"/>
          </w:tcPr>
          <w:p w14:paraId="21C6C059" w14:textId="4C225B00" w:rsidR="006B24C1" w:rsidRPr="00376C82" w:rsidRDefault="006B24C1">
            <w:pPr>
              <w:pStyle w:val="BlockText"/>
              <w:spacing w:before="0" w:after="0"/>
              <w:ind w:left="0" w:right="-72" w:firstLine="0"/>
              <w:jc w:val="right"/>
              <w:rPr>
                <w:rFonts w:ascii="Arial" w:hAnsi="Arial" w:cs="Arial"/>
                <w:color w:val="000000"/>
                <w:sz w:val="20"/>
                <w:szCs w:val="20"/>
                <w:lang w:val="en-GB"/>
              </w:rPr>
            </w:pP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7</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290</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294</w:t>
            </w:r>
            <w:r w:rsidRPr="00376C82">
              <w:rPr>
                <w:rFonts w:ascii="Arial" w:hAnsi="Arial" w:cs="Arial"/>
                <w:color w:val="000000"/>
                <w:sz w:val="20"/>
                <w:szCs w:val="20"/>
                <w:lang w:val="en-GB"/>
              </w:rPr>
              <w:t>)</w:t>
            </w:r>
          </w:p>
        </w:tc>
        <w:tc>
          <w:tcPr>
            <w:tcW w:w="1440" w:type="dxa"/>
            <w:shd w:val="clear" w:color="auto" w:fill="auto"/>
          </w:tcPr>
          <w:p w14:paraId="60CDE47B" w14:textId="6055F05A" w:rsidR="006B24C1" w:rsidRPr="00376C82" w:rsidRDefault="006B24C1">
            <w:pPr>
              <w:pStyle w:val="BlockText"/>
              <w:spacing w:before="0" w:after="0"/>
              <w:ind w:left="0" w:right="-72" w:firstLine="0"/>
              <w:jc w:val="right"/>
              <w:rPr>
                <w:rFonts w:ascii="Arial" w:hAnsi="Arial" w:cs="Arial"/>
                <w:color w:val="000000"/>
                <w:sz w:val="20"/>
                <w:szCs w:val="20"/>
              </w:rPr>
            </w:pP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7</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282</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966</w:t>
            </w:r>
            <w:r w:rsidRPr="00376C82">
              <w:rPr>
                <w:rFonts w:ascii="Arial" w:hAnsi="Arial" w:cs="Arial"/>
                <w:color w:val="000000"/>
                <w:sz w:val="20"/>
                <w:szCs w:val="20"/>
                <w:lang w:val="en-GB"/>
              </w:rPr>
              <w:t>)</w:t>
            </w:r>
          </w:p>
        </w:tc>
      </w:tr>
    </w:tbl>
    <w:p w14:paraId="7DB75D43" w14:textId="77777777" w:rsidR="00C267AB" w:rsidRPr="00376C82" w:rsidRDefault="00C267AB" w:rsidP="00814C1A">
      <w:pPr>
        <w:ind w:left="1080"/>
        <w:jc w:val="both"/>
        <w:rPr>
          <w:rFonts w:ascii="Arial" w:hAnsi="Arial" w:cs="Arial"/>
          <w:color w:val="000000"/>
          <w:sz w:val="20"/>
          <w:szCs w:val="20"/>
        </w:rPr>
      </w:pPr>
    </w:p>
    <w:p w14:paraId="7E81DF4D" w14:textId="205CBC8D" w:rsidR="00C267AB" w:rsidRPr="00376C82" w:rsidRDefault="00C267AB" w:rsidP="00814C1A">
      <w:pPr>
        <w:ind w:left="1440" w:hanging="360"/>
        <w:jc w:val="both"/>
        <w:rPr>
          <w:rFonts w:ascii="Arial" w:hAnsi="Arial" w:cs="Arial"/>
          <w:color w:val="000000"/>
          <w:sz w:val="20"/>
          <w:szCs w:val="20"/>
        </w:rPr>
      </w:pPr>
      <w:r w:rsidRPr="00376C82">
        <w:rPr>
          <w:rFonts w:ascii="Arial" w:hAnsi="Arial" w:cs="Arial"/>
          <w:color w:val="000000"/>
          <w:sz w:val="20"/>
          <w:szCs w:val="20"/>
          <w:cs/>
        </w:rPr>
        <w:t>*</w:t>
      </w:r>
      <w:r w:rsidR="00001351" w:rsidRPr="00376C82">
        <w:rPr>
          <w:rFonts w:ascii="Arial" w:hAnsi="Arial" w:cs="Arial"/>
          <w:color w:val="000000"/>
          <w:sz w:val="20"/>
          <w:szCs w:val="20"/>
        </w:rPr>
        <w:tab/>
      </w:r>
      <w:r w:rsidRPr="00376C82">
        <w:rPr>
          <w:rFonts w:ascii="Arial" w:hAnsi="Arial" w:cs="Arial"/>
          <w:color w:val="000000"/>
          <w:sz w:val="20"/>
          <w:szCs w:val="20"/>
        </w:rPr>
        <w:t xml:space="preserve">Holding all other variables constant and all the </w:t>
      </w:r>
      <w:r w:rsidR="003F3564" w:rsidRPr="00376C82">
        <w:rPr>
          <w:rFonts w:ascii="Arial" w:hAnsi="Arial" w:cs="Arial"/>
          <w:color w:val="000000"/>
          <w:sz w:val="20"/>
          <w:szCs w:val="20"/>
        </w:rPr>
        <w:t>Group</w:t>
      </w:r>
      <w:r w:rsidRPr="00376C82">
        <w:rPr>
          <w:rFonts w:ascii="Arial" w:hAnsi="Arial" w:cs="Arial"/>
          <w:color w:val="000000"/>
          <w:sz w:val="20"/>
          <w:szCs w:val="20"/>
          <w:cs/>
        </w:rPr>
        <w:t>’</w:t>
      </w:r>
      <w:r w:rsidRPr="00376C82">
        <w:rPr>
          <w:rFonts w:ascii="Arial" w:hAnsi="Arial" w:cs="Arial"/>
          <w:color w:val="000000"/>
          <w:sz w:val="20"/>
          <w:szCs w:val="20"/>
        </w:rPr>
        <w:t>s equity instruments moved in line with the index</w:t>
      </w:r>
    </w:p>
    <w:p w14:paraId="576098DD" w14:textId="77777777" w:rsidR="00C267AB" w:rsidRPr="00376C82" w:rsidRDefault="00C267AB" w:rsidP="00814C1A">
      <w:pPr>
        <w:ind w:left="1080"/>
        <w:jc w:val="both"/>
        <w:rPr>
          <w:rFonts w:ascii="Arial" w:hAnsi="Arial" w:cs="Arial"/>
          <w:color w:val="000000"/>
          <w:sz w:val="20"/>
          <w:szCs w:val="20"/>
        </w:rPr>
      </w:pPr>
    </w:p>
    <w:p w14:paraId="2FD534EC" w14:textId="3AAF5D23" w:rsidR="00C267AB" w:rsidRPr="00376C82" w:rsidRDefault="00C267AB" w:rsidP="00814C1A">
      <w:pPr>
        <w:ind w:left="1080"/>
        <w:jc w:val="both"/>
        <w:rPr>
          <w:rFonts w:ascii="Arial" w:hAnsi="Arial" w:cs="Arial"/>
          <w:color w:val="000000"/>
          <w:sz w:val="20"/>
          <w:szCs w:val="20"/>
        </w:rPr>
      </w:pPr>
      <w:r w:rsidRPr="00376C82">
        <w:rPr>
          <w:rFonts w:ascii="Arial" w:hAnsi="Arial" w:cs="Arial"/>
          <w:color w:val="000000"/>
          <w:sz w:val="20"/>
          <w:szCs w:val="20"/>
        </w:rPr>
        <w:t>Post</w:t>
      </w:r>
      <w:r w:rsidRPr="00376C82">
        <w:rPr>
          <w:rFonts w:ascii="Arial" w:hAnsi="Arial" w:cs="Arial"/>
          <w:color w:val="000000"/>
          <w:sz w:val="20"/>
          <w:szCs w:val="20"/>
          <w:cs/>
        </w:rPr>
        <w:t>-</w:t>
      </w:r>
      <w:r w:rsidRPr="00376C82">
        <w:rPr>
          <w:rFonts w:ascii="Arial" w:hAnsi="Arial" w:cs="Arial"/>
          <w:color w:val="000000"/>
          <w:sz w:val="20"/>
          <w:szCs w:val="20"/>
        </w:rPr>
        <w:t>tax profit for the period would increase or decrease as a result of gains</w:t>
      </w:r>
      <w:r w:rsidRPr="00376C82">
        <w:rPr>
          <w:rFonts w:ascii="Arial" w:hAnsi="Arial" w:cs="Arial"/>
          <w:color w:val="000000"/>
          <w:sz w:val="20"/>
          <w:szCs w:val="20"/>
          <w:cs/>
        </w:rPr>
        <w:t>/</w:t>
      </w:r>
      <w:r w:rsidRPr="00376C82">
        <w:rPr>
          <w:rFonts w:ascii="Arial" w:hAnsi="Arial" w:cs="Arial"/>
          <w:color w:val="000000"/>
          <w:sz w:val="20"/>
          <w:szCs w:val="20"/>
        </w:rPr>
        <w:t>losses on equity securities classified at FVPL</w:t>
      </w:r>
      <w:r w:rsidRPr="00376C82">
        <w:rPr>
          <w:rFonts w:ascii="Arial" w:hAnsi="Arial" w:cs="Arial"/>
          <w:color w:val="000000"/>
          <w:sz w:val="20"/>
          <w:szCs w:val="20"/>
          <w:cs/>
        </w:rPr>
        <w:t xml:space="preserve">. </w:t>
      </w:r>
      <w:r w:rsidRPr="00376C82">
        <w:rPr>
          <w:rFonts w:ascii="Arial" w:hAnsi="Arial" w:cs="Arial"/>
          <w:color w:val="000000"/>
          <w:sz w:val="20"/>
          <w:szCs w:val="20"/>
        </w:rPr>
        <w:t>Other components of equity would increase or decrease as a result of gains</w:t>
      </w:r>
      <w:r w:rsidRPr="00376C82">
        <w:rPr>
          <w:rFonts w:ascii="Arial" w:hAnsi="Arial" w:cs="Arial"/>
          <w:color w:val="000000"/>
          <w:sz w:val="20"/>
          <w:szCs w:val="20"/>
          <w:cs/>
        </w:rPr>
        <w:t>/</w:t>
      </w:r>
      <w:r w:rsidRPr="00376C82">
        <w:rPr>
          <w:rFonts w:ascii="Arial" w:hAnsi="Arial" w:cs="Arial"/>
          <w:color w:val="000000"/>
          <w:sz w:val="20"/>
          <w:szCs w:val="20"/>
        </w:rPr>
        <w:t>losses on equity securities classified at FVOCI</w:t>
      </w:r>
      <w:r w:rsidRPr="00376C82">
        <w:rPr>
          <w:rFonts w:ascii="Arial" w:hAnsi="Arial" w:cs="Arial"/>
          <w:color w:val="000000"/>
          <w:sz w:val="20"/>
          <w:szCs w:val="20"/>
          <w:cs/>
        </w:rPr>
        <w:t>.</w:t>
      </w:r>
    </w:p>
    <w:p w14:paraId="0DE85555" w14:textId="77777777" w:rsidR="00E504D0" w:rsidRPr="00376C82" w:rsidRDefault="00E504D0" w:rsidP="00814C1A">
      <w:pPr>
        <w:ind w:left="1080"/>
        <w:jc w:val="both"/>
        <w:rPr>
          <w:rFonts w:ascii="Arial" w:hAnsi="Arial" w:cs="Arial"/>
          <w:color w:val="000000"/>
          <w:sz w:val="20"/>
          <w:szCs w:val="20"/>
        </w:rPr>
      </w:pPr>
    </w:p>
    <w:p w14:paraId="16942833" w14:textId="7861F18B" w:rsidR="00E504D0" w:rsidRPr="00376C82" w:rsidRDefault="00E504D0" w:rsidP="00814C1A">
      <w:pPr>
        <w:ind w:left="1080"/>
        <w:jc w:val="both"/>
        <w:rPr>
          <w:rFonts w:ascii="Arial" w:hAnsi="Arial" w:cs="Arial"/>
          <w:color w:val="000000"/>
          <w:sz w:val="20"/>
          <w:szCs w:val="20"/>
        </w:rPr>
      </w:pPr>
      <w:r w:rsidRPr="00376C82">
        <w:rPr>
          <w:rFonts w:ascii="Arial" w:hAnsi="Arial" w:cs="Arial"/>
          <w:color w:val="000000"/>
          <w:sz w:val="20"/>
          <w:szCs w:val="20"/>
        </w:rPr>
        <w:t xml:space="preserve">The impact analysis is prepared based on the assumption that the amount of investment in equity securities whose prices fluctuate with the Stock Exchange of Thailand index and all other variables remain constant over a period of </w:t>
      </w:r>
      <w:r w:rsidR="00347551" w:rsidRPr="00347551">
        <w:rPr>
          <w:rFonts w:ascii="Arial" w:hAnsi="Arial" w:cs="Arial"/>
          <w:color w:val="000000"/>
          <w:sz w:val="20"/>
          <w:szCs w:val="20"/>
          <w:lang w:val="en-GB"/>
        </w:rPr>
        <w:t>1</w:t>
      </w:r>
      <w:r w:rsidRPr="00376C82">
        <w:rPr>
          <w:rFonts w:ascii="Arial" w:hAnsi="Arial" w:cs="Arial"/>
          <w:color w:val="000000"/>
          <w:sz w:val="20"/>
          <w:szCs w:val="20"/>
        </w:rPr>
        <w:t xml:space="preserve"> year. Therefore, any change in equity prices will have an impact on equity prices over a full </w:t>
      </w:r>
      <w:r w:rsidR="00347551" w:rsidRPr="00347551">
        <w:rPr>
          <w:rFonts w:ascii="Arial" w:hAnsi="Arial" w:cs="Arial"/>
          <w:color w:val="000000"/>
          <w:sz w:val="20"/>
          <w:szCs w:val="20"/>
          <w:lang w:val="en-GB"/>
        </w:rPr>
        <w:t>12</w:t>
      </w:r>
      <w:r w:rsidRPr="00376C82">
        <w:rPr>
          <w:rFonts w:ascii="Arial" w:hAnsi="Arial" w:cs="Arial"/>
          <w:color w:val="000000"/>
          <w:sz w:val="20"/>
          <w:szCs w:val="20"/>
        </w:rPr>
        <w:t>-month period. This information is not a forecast or prediction of future market conditions and should be used with caution.</w:t>
      </w:r>
    </w:p>
    <w:p w14:paraId="694E6E18" w14:textId="77777777" w:rsidR="00360278" w:rsidRPr="00376C82" w:rsidRDefault="00360278" w:rsidP="00B1181C">
      <w:pPr>
        <w:ind w:left="1080"/>
        <w:jc w:val="both"/>
        <w:rPr>
          <w:rFonts w:ascii="Arial" w:hAnsi="Arial" w:cs="Arial"/>
          <w:color w:val="000000"/>
          <w:sz w:val="20"/>
          <w:szCs w:val="20"/>
        </w:rPr>
      </w:pPr>
    </w:p>
    <w:p w14:paraId="62396F00" w14:textId="5E36D526" w:rsidR="00C267AB" w:rsidRPr="00376C82" w:rsidRDefault="00347551" w:rsidP="00D37633">
      <w:pPr>
        <w:ind w:left="1094" w:hanging="547"/>
        <w:jc w:val="both"/>
        <w:rPr>
          <w:rFonts w:ascii="Arial" w:hAnsi="Arial" w:cs="Arial"/>
          <w:b/>
          <w:bCs/>
          <w:color w:val="000000"/>
          <w:sz w:val="20"/>
          <w:szCs w:val="20"/>
        </w:rPr>
      </w:pPr>
      <w:r w:rsidRPr="00347551">
        <w:rPr>
          <w:rFonts w:ascii="Arial" w:hAnsi="Arial" w:cs="Arial"/>
          <w:b/>
          <w:bCs/>
          <w:color w:val="000000"/>
          <w:sz w:val="20"/>
          <w:szCs w:val="20"/>
          <w:lang w:val="en-GB"/>
        </w:rPr>
        <w:t>5</w:t>
      </w:r>
      <w:r w:rsidR="00C267AB" w:rsidRPr="00376C82">
        <w:rPr>
          <w:rFonts w:ascii="Arial" w:hAnsi="Arial" w:cs="Arial"/>
          <w:b/>
          <w:bCs/>
          <w:color w:val="000000"/>
          <w:sz w:val="20"/>
          <w:szCs w:val="20"/>
          <w:cs/>
        </w:rPr>
        <w:t>.</w:t>
      </w:r>
      <w:r w:rsidRPr="00347551">
        <w:rPr>
          <w:rFonts w:ascii="Arial" w:hAnsi="Arial" w:cs="Arial"/>
          <w:b/>
          <w:bCs/>
          <w:color w:val="000000"/>
          <w:sz w:val="20"/>
          <w:szCs w:val="20"/>
          <w:lang w:val="en-GB"/>
        </w:rPr>
        <w:t>1</w:t>
      </w:r>
      <w:r w:rsidR="00C267AB" w:rsidRPr="00376C82">
        <w:rPr>
          <w:rFonts w:ascii="Arial" w:hAnsi="Arial" w:cs="Arial"/>
          <w:b/>
          <w:bCs/>
          <w:color w:val="000000"/>
          <w:sz w:val="20"/>
          <w:szCs w:val="20"/>
          <w:cs/>
        </w:rPr>
        <w:t>.</w:t>
      </w:r>
      <w:r w:rsidRPr="00347551">
        <w:rPr>
          <w:rFonts w:ascii="Arial" w:hAnsi="Arial" w:cs="Arial"/>
          <w:b/>
          <w:bCs/>
          <w:color w:val="000000"/>
          <w:sz w:val="20"/>
          <w:szCs w:val="20"/>
          <w:lang w:val="en-GB"/>
        </w:rPr>
        <w:t>2</w:t>
      </w:r>
      <w:r w:rsidR="00C267AB" w:rsidRPr="00376C82">
        <w:rPr>
          <w:rFonts w:ascii="Arial" w:hAnsi="Arial" w:cs="Arial"/>
          <w:b/>
          <w:bCs/>
          <w:color w:val="000000"/>
          <w:sz w:val="20"/>
          <w:szCs w:val="20"/>
        </w:rPr>
        <w:tab/>
        <w:t>Credit risk</w:t>
      </w:r>
    </w:p>
    <w:p w14:paraId="50643934" w14:textId="77777777" w:rsidR="00C267AB" w:rsidRPr="00376C82" w:rsidRDefault="00C267AB" w:rsidP="00A438FA">
      <w:pPr>
        <w:ind w:left="1080"/>
        <w:jc w:val="both"/>
        <w:rPr>
          <w:rFonts w:ascii="Arial" w:hAnsi="Arial" w:cs="Arial"/>
          <w:color w:val="000000"/>
          <w:spacing w:val="-2"/>
          <w:sz w:val="20"/>
          <w:szCs w:val="20"/>
        </w:rPr>
      </w:pPr>
    </w:p>
    <w:p w14:paraId="2461BCA5" w14:textId="71186222" w:rsidR="00C267AB" w:rsidRPr="00376C82" w:rsidRDefault="00C267AB" w:rsidP="00A438FA">
      <w:pPr>
        <w:ind w:left="1080"/>
        <w:jc w:val="both"/>
        <w:rPr>
          <w:rFonts w:ascii="Arial" w:hAnsi="Arial" w:cs="Arial"/>
          <w:color w:val="000000"/>
          <w:spacing w:val="-2"/>
          <w:sz w:val="20"/>
          <w:szCs w:val="20"/>
        </w:rPr>
      </w:pPr>
      <w:r w:rsidRPr="00376C82">
        <w:rPr>
          <w:rFonts w:ascii="Arial" w:hAnsi="Arial" w:cs="Arial"/>
          <w:color w:val="000000"/>
          <w:spacing w:val="-2"/>
          <w:sz w:val="20"/>
          <w:szCs w:val="20"/>
        </w:rPr>
        <w:t xml:space="preserve">Credit risk </w:t>
      </w:r>
      <w:r w:rsidR="00E504D0" w:rsidRPr="00376C82">
        <w:rPr>
          <w:rFonts w:ascii="Arial" w:hAnsi="Arial" w:cs="Arial"/>
          <w:color w:val="000000"/>
          <w:spacing w:val="-2"/>
          <w:sz w:val="20"/>
          <w:szCs w:val="20"/>
        </w:rPr>
        <w:t xml:space="preserve">refers to the risk arising from the Group's contractual partners failing to perform their obligations as agreed to with the Company, including the possibility of the counterparty having its credit risk rating downgraded. </w:t>
      </w:r>
    </w:p>
    <w:p w14:paraId="09DAEDE3" w14:textId="77777777" w:rsidR="00E504D0" w:rsidRPr="00376C82" w:rsidRDefault="00E504D0" w:rsidP="00A438FA">
      <w:pPr>
        <w:ind w:left="1080"/>
        <w:jc w:val="both"/>
        <w:rPr>
          <w:rFonts w:ascii="Arial" w:hAnsi="Arial" w:cs="Arial"/>
          <w:color w:val="000000"/>
          <w:sz w:val="20"/>
          <w:szCs w:val="20"/>
        </w:rPr>
      </w:pPr>
    </w:p>
    <w:p w14:paraId="548EC541" w14:textId="75140229" w:rsidR="00C267AB" w:rsidRPr="00376C82" w:rsidRDefault="00C267AB" w:rsidP="00A438FA">
      <w:pPr>
        <w:ind w:left="1080"/>
        <w:jc w:val="both"/>
        <w:rPr>
          <w:rFonts w:ascii="Arial" w:hAnsi="Arial" w:cs="Arial"/>
          <w:color w:val="000000"/>
          <w:spacing w:val="-4"/>
          <w:sz w:val="20"/>
          <w:szCs w:val="20"/>
        </w:rPr>
      </w:pPr>
      <w:r w:rsidRPr="00376C82">
        <w:rPr>
          <w:rFonts w:ascii="Arial" w:hAnsi="Arial" w:cs="Arial"/>
          <w:color w:val="000000"/>
          <w:spacing w:val="-4"/>
          <w:sz w:val="20"/>
          <w:szCs w:val="20"/>
        </w:rPr>
        <w:t xml:space="preserve">Credit risk arises from cash and cash equivalents, contractual cash flows of investment in debt </w:t>
      </w:r>
      <w:r w:rsidRPr="00347551">
        <w:rPr>
          <w:rFonts w:ascii="Arial" w:hAnsi="Arial" w:cs="Arial"/>
          <w:color w:val="000000"/>
          <w:spacing w:val="-8"/>
          <w:sz w:val="20"/>
          <w:szCs w:val="20"/>
        </w:rPr>
        <w:t xml:space="preserve">instruments carried at amortised cost and at fair value through other comprehensive income </w:t>
      </w:r>
      <w:r w:rsidRPr="00347551">
        <w:rPr>
          <w:rFonts w:ascii="Arial" w:hAnsi="Arial" w:cs="Arial"/>
          <w:color w:val="000000"/>
          <w:spacing w:val="-8"/>
          <w:sz w:val="20"/>
          <w:szCs w:val="20"/>
          <w:cs/>
        </w:rPr>
        <w:t>(</w:t>
      </w:r>
      <w:r w:rsidRPr="00347551">
        <w:rPr>
          <w:rFonts w:ascii="Arial" w:hAnsi="Arial" w:cs="Arial"/>
          <w:color w:val="000000"/>
          <w:spacing w:val="-8"/>
          <w:sz w:val="20"/>
          <w:szCs w:val="20"/>
        </w:rPr>
        <w:t>FVOCI</w:t>
      </w:r>
      <w:r w:rsidRPr="00347551">
        <w:rPr>
          <w:rFonts w:ascii="Arial" w:hAnsi="Arial" w:cs="Arial"/>
          <w:color w:val="000000"/>
          <w:spacing w:val="-8"/>
          <w:sz w:val="20"/>
          <w:szCs w:val="20"/>
          <w:cs/>
        </w:rPr>
        <w:t>)</w:t>
      </w:r>
      <w:r w:rsidRPr="00347551">
        <w:rPr>
          <w:rFonts w:ascii="Arial" w:hAnsi="Arial" w:cs="Arial"/>
          <w:color w:val="000000"/>
          <w:spacing w:val="-8"/>
          <w:sz w:val="20"/>
          <w:szCs w:val="20"/>
        </w:rPr>
        <w:t>,</w:t>
      </w:r>
      <w:r w:rsidRPr="00376C82">
        <w:rPr>
          <w:rFonts w:ascii="Arial" w:hAnsi="Arial" w:cs="Arial"/>
          <w:color w:val="000000"/>
          <w:spacing w:val="-4"/>
          <w:sz w:val="20"/>
          <w:szCs w:val="20"/>
        </w:rPr>
        <w:t xml:space="preserve"> </w:t>
      </w:r>
      <w:r w:rsidR="00E504D0" w:rsidRPr="00376C82">
        <w:rPr>
          <w:rFonts w:ascii="Arial" w:hAnsi="Arial" w:cs="Arial"/>
          <w:color w:val="000000"/>
          <w:spacing w:val="-4"/>
          <w:sz w:val="20"/>
          <w:szCs w:val="20"/>
        </w:rPr>
        <w:t>Receivables from reinsurance contracts</w:t>
      </w:r>
      <w:r w:rsidR="005E125A" w:rsidRPr="00376C82">
        <w:rPr>
          <w:rFonts w:ascii="Arial" w:hAnsi="Arial" w:cs="Arial"/>
          <w:color w:val="000000"/>
          <w:spacing w:val="-4"/>
          <w:sz w:val="20"/>
          <w:szCs w:val="20"/>
        </w:rPr>
        <w:t xml:space="preserve">, </w:t>
      </w:r>
      <w:r w:rsidR="00E504D0" w:rsidRPr="00376C82">
        <w:rPr>
          <w:rFonts w:ascii="Arial" w:hAnsi="Arial" w:cs="Arial"/>
          <w:color w:val="000000"/>
          <w:spacing w:val="-4"/>
          <w:sz w:val="20"/>
          <w:szCs w:val="20"/>
        </w:rPr>
        <w:t>accrued</w:t>
      </w:r>
      <w:r w:rsidR="005E125A" w:rsidRPr="00376C82">
        <w:rPr>
          <w:rFonts w:ascii="Arial" w:hAnsi="Arial" w:cs="Arial"/>
          <w:color w:val="000000"/>
          <w:spacing w:val="-4"/>
          <w:sz w:val="20"/>
          <w:szCs w:val="20"/>
        </w:rPr>
        <w:t xml:space="preserve"> investment income</w:t>
      </w:r>
      <w:r w:rsidR="005779F3" w:rsidRPr="00376C82">
        <w:rPr>
          <w:rFonts w:ascii="Arial" w:hAnsi="Arial" w:cs="Arial"/>
          <w:color w:val="000000"/>
          <w:spacing w:val="-4"/>
          <w:sz w:val="20"/>
          <w:szCs w:val="20"/>
        </w:rPr>
        <w:t xml:space="preserve"> </w:t>
      </w:r>
      <w:r w:rsidR="00E504D0" w:rsidRPr="00376C82">
        <w:rPr>
          <w:rFonts w:ascii="Arial" w:hAnsi="Arial" w:cs="Arial"/>
          <w:color w:val="000000"/>
          <w:spacing w:val="-4"/>
          <w:sz w:val="20"/>
          <w:szCs w:val="20"/>
        </w:rPr>
        <w:t>and</w:t>
      </w:r>
      <w:r w:rsidR="005779F3" w:rsidRPr="00376C82">
        <w:rPr>
          <w:rFonts w:ascii="Arial" w:hAnsi="Arial" w:cs="Arial"/>
          <w:color w:val="000000"/>
          <w:spacing w:val="-4"/>
          <w:sz w:val="20"/>
          <w:szCs w:val="20"/>
        </w:rPr>
        <w:t xml:space="preserve"> </w:t>
      </w:r>
      <w:r w:rsidR="00E504D0" w:rsidRPr="00376C82">
        <w:rPr>
          <w:rFonts w:ascii="Arial" w:hAnsi="Arial" w:cs="Arial"/>
          <w:color w:val="000000"/>
          <w:spacing w:val="-4"/>
          <w:sz w:val="20"/>
          <w:szCs w:val="20"/>
        </w:rPr>
        <w:t>account</w:t>
      </w:r>
      <w:r w:rsidR="005779F3" w:rsidRPr="00376C82">
        <w:rPr>
          <w:rFonts w:ascii="Arial" w:hAnsi="Arial" w:cs="Arial"/>
          <w:color w:val="000000"/>
          <w:spacing w:val="-4"/>
          <w:sz w:val="20"/>
          <w:szCs w:val="20"/>
        </w:rPr>
        <w:t xml:space="preserve"> receivables</w:t>
      </w:r>
      <w:r w:rsidR="005E125A" w:rsidRPr="00376C82">
        <w:rPr>
          <w:rFonts w:ascii="Arial" w:hAnsi="Arial" w:cs="Arial"/>
          <w:color w:val="000000"/>
          <w:spacing w:val="-4"/>
          <w:sz w:val="20"/>
          <w:szCs w:val="20"/>
        </w:rPr>
        <w:t>.</w:t>
      </w:r>
    </w:p>
    <w:p w14:paraId="7C482B8A" w14:textId="77777777" w:rsidR="00441E54" w:rsidRPr="00376C82" w:rsidRDefault="00441E54" w:rsidP="00A438FA">
      <w:pPr>
        <w:ind w:left="1080"/>
        <w:jc w:val="both"/>
        <w:rPr>
          <w:rFonts w:ascii="Arial" w:hAnsi="Arial" w:cs="Arial"/>
          <w:color w:val="000000"/>
          <w:spacing w:val="-4"/>
          <w:sz w:val="20"/>
          <w:szCs w:val="20"/>
        </w:rPr>
      </w:pPr>
    </w:p>
    <w:p w14:paraId="1798A85B" w14:textId="77777777" w:rsidR="00C267AB" w:rsidRPr="00376C82" w:rsidRDefault="00C267AB" w:rsidP="00D37633">
      <w:pPr>
        <w:tabs>
          <w:tab w:val="left" w:pos="1843"/>
        </w:tabs>
        <w:ind w:left="1094" w:hanging="547"/>
        <w:jc w:val="both"/>
        <w:rPr>
          <w:rFonts w:ascii="Arial" w:hAnsi="Arial" w:cs="Arial"/>
          <w:color w:val="000000"/>
          <w:sz w:val="20"/>
          <w:szCs w:val="20"/>
        </w:rPr>
      </w:pPr>
      <w:r w:rsidRPr="00376C82">
        <w:rPr>
          <w:rFonts w:ascii="Arial" w:hAnsi="Arial" w:cs="Arial"/>
          <w:color w:val="000000"/>
          <w:sz w:val="20"/>
          <w:szCs w:val="20"/>
        </w:rPr>
        <w:t>a</w:t>
      </w:r>
      <w:r w:rsidRPr="00376C82">
        <w:rPr>
          <w:rFonts w:ascii="Arial" w:hAnsi="Arial" w:cs="Arial"/>
          <w:color w:val="000000"/>
          <w:sz w:val="20"/>
          <w:szCs w:val="20"/>
          <w:cs/>
        </w:rPr>
        <w:t>)</w:t>
      </w:r>
      <w:r w:rsidRPr="00376C82">
        <w:rPr>
          <w:rFonts w:ascii="Arial" w:hAnsi="Arial" w:cs="Arial"/>
          <w:color w:val="000000"/>
          <w:sz w:val="20"/>
          <w:szCs w:val="20"/>
        </w:rPr>
        <w:tab/>
        <w:t>Risk management</w:t>
      </w:r>
    </w:p>
    <w:p w14:paraId="567F7C48" w14:textId="77777777" w:rsidR="00C267AB" w:rsidRPr="00376C82" w:rsidRDefault="00C267AB" w:rsidP="00B1181C">
      <w:pPr>
        <w:tabs>
          <w:tab w:val="left" w:pos="567"/>
        </w:tabs>
        <w:ind w:left="1080"/>
        <w:jc w:val="both"/>
        <w:rPr>
          <w:rFonts w:ascii="Arial" w:hAnsi="Arial" w:cs="Arial"/>
          <w:color w:val="000000"/>
          <w:sz w:val="20"/>
          <w:szCs w:val="20"/>
        </w:rPr>
      </w:pPr>
    </w:p>
    <w:p w14:paraId="471F1493" w14:textId="77777777" w:rsidR="005D6DF6" w:rsidRPr="00376C82" w:rsidRDefault="00C267AB" w:rsidP="00B1181C">
      <w:pPr>
        <w:tabs>
          <w:tab w:val="left" w:pos="567"/>
        </w:tabs>
        <w:ind w:left="1080"/>
        <w:jc w:val="thaiDistribute"/>
        <w:rPr>
          <w:rFonts w:ascii="Arial" w:hAnsi="Arial" w:cs="Arial"/>
          <w:color w:val="000000"/>
          <w:sz w:val="20"/>
          <w:szCs w:val="20"/>
        </w:rPr>
      </w:pPr>
      <w:r w:rsidRPr="00376C82">
        <w:rPr>
          <w:rFonts w:ascii="Arial" w:hAnsi="Arial" w:cs="Arial"/>
          <w:color w:val="000000"/>
          <w:sz w:val="20"/>
          <w:szCs w:val="20"/>
          <w:lang w:val="en-GB"/>
        </w:rPr>
        <w:t xml:space="preserve">The </w:t>
      </w:r>
      <w:r w:rsidR="00831A02" w:rsidRPr="00376C82">
        <w:rPr>
          <w:rFonts w:ascii="Arial" w:hAnsi="Arial" w:cs="Arial"/>
          <w:color w:val="000000"/>
          <w:sz w:val="20"/>
          <w:szCs w:val="20"/>
        </w:rPr>
        <w:t>Group</w:t>
      </w:r>
      <w:r w:rsidRPr="00376C82">
        <w:rPr>
          <w:rFonts w:ascii="Arial" w:hAnsi="Arial" w:cs="Arial"/>
          <w:color w:val="000000"/>
          <w:sz w:val="20"/>
          <w:szCs w:val="20"/>
        </w:rPr>
        <w:t xml:space="preserve"> has the credit risk management policy that is approved by Risk Management Committee which consisted of</w:t>
      </w:r>
      <w:r w:rsidRPr="00376C82">
        <w:rPr>
          <w:rFonts w:ascii="Arial" w:hAnsi="Arial" w:cs="Arial"/>
          <w:color w:val="000000"/>
          <w:sz w:val="20"/>
          <w:szCs w:val="20"/>
          <w:cs/>
        </w:rPr>
        <w:t>:</w:t>
      </w:r>
    </w:p>
    <w:p w14:paraId="451001AE" w14:textId="77777777" w:rsidR="00FF06AF" w:rsidRPr="00376C82" w:rsidRDefault="00FF06AF" w:rsidP="00B1181C">
      <w:pPr>
        <w:tabs>
          <w:tab w:val="left" w:pos="567"/>
        </w:tabs>
        <w:ind w:left="1080"/>
        <w:jc w:val="thaiDistribute"/>
        <w:rPr>
          <w:rFonts w:ascii="Arial" w:hAnsi="Arial" w:cs="Arial"/>
          <w:color w:val="000000"/>
          <w:sz w:val="20"/>
          <w:szCs w:val="20"/>
        </w:rPr>
      </w:pPr>
    </w:p>
    <w:p w14:paraId="325BB17D" w14:textId="0A53919C" w:rsidR="00FF06AF" w:rsidRPr="00376C82" w:rsidRDefault="00FF06AF" w:rsidP="00B1181C">
      <w:pPr>
        <w:tabs>
          <w:tab w:val="left" w:pos="567"/>
        </w:tabs>
        <w:ind w:left="1080"/>
        <w:jc w:val="thaiDistribute"/>
        <w:rPr>
          <w:rFonts w:ascii="Arial" w:hAnsi="Arial" w:cs="Arial"/>
          <w:color w:val="000000"/>
          <w:spacing w:val="-2"/>
          <w:sz w:val="20"/>
          <w:szCs w:val="20"/>
          <w:u w:val="single"/>
        </w:rPr>
      </w:pPr>
      <w:r w:rsidRPr="00376C82">
        <w:rPr>
          <w:rFonts w:ascii="Arial" w:hAnsi="Arial" w:cs="Arial"/>
          <w:color w:val="000000"/>
          <w:sz w:val="20"/>
          <w:szCs w:val="20"/>
          <w:u w:val="single"/>
        </w:rPr>
        <w:t>Risk management</w:t>
      </w:r>
    </w:p>
    <w:p w14:paraId="5B40F6F3" w14:textId="77777777" w:rsidR="005D6DF6" w:rsidRPr="00376C82" w:rsidRDefault="005D6DF6" w:rsidP="00B1181C">
      <w:pPr>
        <w:tabs>
          <w:tab w:val="left" w:pos="567"/>
        </w:tabs>
        <w:ind w:left="1080"/>
        <w:jc w:val="thaiDistribute"/>
        <w:rPr>
          <w:rFonts w:ascii="Arial" w:hAnsi="Arial" w:cs="Arial"/>
          <w:color w:val="000000"/>
          <w:spacing w:val="-2"/>
          <w:sz w:val="20"/>
          <w:szCs w:val="20"/>
          <w:u w:val="single"/>
        </w:rPr>
      </w:pPr>
    </w:p>
    <w:p w14:paraId="52499A16" w14:textId="233E47D2" w:rsidR="005D6DF6" w:rsidRPr="00376C82" w:rsidRDefault="00135BBC" w:rsidP="00B1181C">
      <w:pPr>
        <w:overflowPunct/>
        <w:autoSpaceDE/>
        <w:autoSpaceDN/>
        <w:adjustRightInd/>
        <w:ind w:left="1080"/>
        <w:jc w:val="thaiDistribute"/>
        <w:textAlignment w:val="auto"/>
        <w:rPr>
          <w:rFonts w:ascii="Arial" w:hAnsi="Arial" w:cs="Arial"/>
          <w:color w:val="000000"/>
          <w:sz w:val="20"/>
          <w:szCs w:val="20"/>
        </w:rPr>
      </w:pPr>
      <w:r w:rsidRPr="00376C82">
        <w:rPr>
          <w:rFonts w:ascii="Arial" w:hAnsi="Arial" w:cs="Arial"/>
          <w:color w:val="000000"/>
          <w:sz w:val="20"/>
          <w:szCs w:val="20"/>
        </w:rPr>
        <w:t>R</w:t>
      </w:r>
      <w:r w:rsidR="00082B68" w:rsidRPr="00376C82">
        <w:rPr>
          <w:rFonts w:ascii="Arial" w:hAnsi="Arial" w:cs="Arial"/>
          <w:color w:val="000000"/>
          <w:sz w:val="20"/>
          <w:szCs w:val="20"/>
        </w:rPr>
        <w:t>eceivables from reinsurance contracts</w:t>
      </w:r>
    </w:p>
    <w:p w14:paraId="05FA1798" w14:textId="77777777" w:rsidR="00082B68" w:rsidRPr="00376C82" w:rsidRDefault="00082B68" w:rsidP="00B1181C">
      <w:pPr>
        <w:overflowPunct/>
        <w:autoSpaceDE/>
        <w:autoSpaceDN/>
        <w:adjustRightInd/>
        <w:ind w:left="1080"/>
        <w:jc w:val="thaiDistribute"/>
        <w:textAlignment w:val="auto"/>
        <w:rPr>
          <w:rFonts w:ascii="Arial" w:hAnsi="Arial" w:cs="Arial"/>
          <w:color w:val="000000"/>
          <w:spacing w:val="-2"/>
          <w:sz w:val="20"/>
          <w:szCs w:val="20"/>
        </w:rPr>
      </w:pPr>
    </w:p>
    <w:p w14:paraId="2DB0BBCD" w14:textId="574D0CDE" w:rsidR="005D6DF6" w:rsidRPr="00376C82" w:rsidRDefault="005D6DF6" w:rsidP="00B1181C">
      <w:pPr>
        <w:overflowPunct/>
        <w:autoSpaceDE/>
        <w:autoSpaceDN/>
        <w:adjustRightInd/>
        <w:ind w:left="1080"/>
        <w:jc w:val="thaiDistribute"/>
        <w:textAlignment w:val="auto"/>
        <w:rPr>
          <w:rFonts w:ascii="Arial" w:hAnsi="Arial" w:cs="Arial"/>
          <w:color w:val="000000"/>
          <w:spacing w:val="-2"/>
          <w:sz w:val="20"/>
          <w:szCs w:val="20"/>
        </w:rPr>
      </w:pPr>
      <w:r w:rsidRPr="00376C82">
        <w:rPr>
          <w:rFonts w:ascii="Arial" w:hAnsi="Arial" w:cs="Arial"/>
          <w:color w:val="000000"/>
          <w:spacing w:val="-2"/>
          <w:sz w:val="20"/>
          <w:szCs w:val="20"/>
        </w:rPr>
        <w:t>The Company manages credit risk by</w:t>
      </w:r>
      <w:r w:rsidR="00135BBC" w:rsidRPr="00376C82">
        <w:rPr>
          <w:rFonts w:ascii="Arial" w:hAnsi="Arial" w:cs="Arial"/>
          <w:color w:val="000000"/>
          <w:spacing w:val="-2"/>
          <w:sz w:val="20"/>
          <w:szCs w:val="20"/>
        </w:rPr>
        <w:t xml:space="preserve"> regularly</w:t>
      </w:r>
      <w:r w:rsidRPr="00376C82">
        <w:rPr>
          <w:rFonts w:ascii="Arial" w:hAnsi="Arial" w:cs="Arial"/>
          <w:color w:val="000000"/>
          <w:spacing w:val="-2"/>
          <w:sz w:val="20"/>
          <w:szCs w:val="20"/>
        </w:rPr>
        <w:t xml:space="preserve"> analyzing the quality</w:t>
      </w:r>
      <w:r w:rsidR="00135BBC" w:rsidRPr="00376C82">
        <w:rPr>
          <w:rFonts w:ascii="Arial" w:hAnsi="Arial" w:cs="Arial"/>
          <w:color w:val="000000"/>
          <w:spacing w:val="-2"/>
          <w:sz w:val="20"/>
          <w:szCs w:val="20"/>
        </w:rPr>
        <w:t>,</w:t>
      </w:r>
      <w:r w:rsidRPr="00376C82">
        <w:rPr>
          <w:rFonts w:ascii="Arial" w:hAnsi="Arial" w:cs="Arial"/>
          <w:color w:val="000000"/>
          <w:spacing w:val="-2"/>
          <w:sz w:val="20"/>
          <w:szCs w:val="20"/>
        </w:rPr>
        <w:t xml:space="preserve"> debt repayment capability </w:t>
      </w:r>
      <w:r w:rsidR="00135BBC" w:rsidRPr="00376C82">
        <w:rPr>
          <w:rFonts w:ascii="Arial" w:hAnsi="Arial" w:cs="Arial"/>
          <w:color w:val="000000"/>
          <w:spacing w:val="-2"/>
          <w:sz w:val="20"/>
          <w:szCs w:val="20"/>
        </w:rPr>
        <w:t xml:space="preserve">and financial stability </w:t>
      </w:r>
      <w:r w:rsidRPr="00376C82">
        <w:rPr>
          <w:rFonts w:ascii="Arial" w:hAnsi="Arial" w:cs="Arial"/>
          <w:color w:val="000000"/>
          <w:spacing w:val="-2"/>
          <w:sz w:val="20"/>
          <w:szCs w:val="20"/>
        </w:rPr>
        <w:t xml:space="preserve">of </w:t>
      </w:r>
      <w:r w:rsidR="00135BBC" w:rsidRPr="00376C82">
        <w:rPr>
          <w:rFonts w:ascii="Arial" w:hAnsi="Arial" w:cs="Arial"/>
          <w:color w:val="000000"/>
          <w:spacing w:val="-2"/>
          <w:sz w:val="20"/>
          <w:szCs w:val="20"/>
        </w:rPr>
        <w:t>retrocessionaires</w:t>
      </w:r>
      <w:r w:rsidRPr="00376C82">
        <w:rPr>
          <w:rFonts w:ascii="Arial" w:hAnsi="Arial" w:cs="Arial"/>
          <w:color w:val="000000"/>
          <w:spacing w:val="-2"/>
          <w:sz w:val="20"/>
          <w:szCs w:val="20"/>
        </w:rPr>
        <w:t xml:space="preserve">. The </w:t>
      </w:r>
      <w:r w:rsidR="00135BBC" w:rsidRPr="00376C82">
        <w:rPr>
          <w:rFonts w:ascii="Arial" w:hAnsi="Arial" w:cs="Arial"/>
          <w:color w:val="000000"/>
          <w:spacing w:val="-2"/>
          <w:sz w:val="20"/>
          <w:szCs w:val="20"/>
        </w:rPr>
        <w:t>company</w:t>
      </w:r>
      <w:r w:rsidRPr="00376C82">
        <w:rPr>
          <w:rFonts w:ascii="Arial" w:hAnsi="Arial" w:cs="Arial"/>
          <w:color w:val="000000"/>
          <w:spacing w:val="-2"/>
          <w:sz w:val="20"/>
          <w:szCs w:val="20"/>
        </w:rPr>
        <w:t xml:space="preserve"> has set a policy to </w:t>
      </w:r>
      <w:r w:rsidR="00135BBC" w:rsidRPr="00376C82">
        <w:rPr>
          <w:rFonts w:ascii="Arial" w:hAnsi="Arial" w:cs="Arial"/>
          <w:color w:val="000000"/>
          <w:spacing w:val="-2"/>
          <w:sz w:val="20"/>
          <w:szCs w:val="20"/>
        </w:rPr>
        <w:t>retrocede</w:t>
      </w:r>
      <w:r w:rsidRPr="00376C82">
        <w:rPr>
          <w:rFonts w:ascii="Arial" w:hAnsi="Arial" w:cs="Arial"/>
          <w:color w:val="000000"/>
          <w:spacing w:val="-2"/>
          <w:sz w:val="20"/>
          <w:szCs w:val="20"/>
        </w:rPr>
        <w:t xml:space="preserve"> only with </w:t>
      </w:r>
      <w:r w:rsidR="00135BBC" w:rsidRPr="00376C82">
        <w:rPr>
          <w:rFonts w:ascii="Arial" w:hAnsi="Arial" w:cs="Arial"/>
          <w:color w:val="000000"/>
          <w:spacing w:val="-2"/>
          <w:sz w:val="20"/>
          <w:szCs w:val="20"/>
        </w:rPr>
        <w:t>retrocessionaires</w:t>
      </w:r>
      <w:r w:rsidRPr="00376C82">
        <w:rPr>
          <w:rFonts w:ascii="Arial" w:hAnsi="Arial" w:cs="Arial"/>
          <w:color w:val="000000"/>
          <w:spacing w:val="-2"/>
          <w:sz w:val="20"/>
          <w:szCs w:val="20"/>
        </w:rPr>
        <w:t xml:space="preserve"> with strong financial position and credit rating of A- or higher. </w:t>
      </w:r>
    </w:p>
    <w:p w14:paraId="5105E4C0" w14:textId="77777777" w:rsidR="005D6DF6" w:rsidRPr="00376C82" w:rsidRDefault="005D6DF6" w:rsidP="00B1181C">
      <w:pPr>
        <w:overflowPunct/>
        <w:autoSpaceDE/>
        <w:autoSpaceDN/>
        <w:adjustRightInd/>
        <w:ind w:left="1080"/>
        <w:jc w:val="thaiDistribute"/>
        <w:textAlignment w:val="auto"/>
        <w:rPr>
          <w:rFonts w:ascii="Arial" w:hAnsi="Arial" w:cs="Arial"/>
          <w:color w:val="000000"/>
          <w:spacing w:val="-2"/>
          <w:sz w:val="20"/>
          <w:szCs w:val="20"/>
        </w:rPr>
      </w:pPr>
    </w:p>
    <w:p w14:paraId="3AE42D1D" w14:textId="77777777" w:rsidR="005D6DF6" w:rsidRPr="00376C82" w:rsidRDefault="005D6DF6" w:rsidP="00B1181C">
      <w:pPr>
        <w:overflowPunct/>
        <w:autoSpaceDE/>
        <w:autoSpaceDN/>
        <w:adjustRightInd/>
        <w:ind w:left="1080"/>
        <w:jc w:val="thaiDistribute"/>
        <w:textAlignment w:val="auto"/>
        <w:rPr>
          <w:rFonts w:ascii="Arial" w:hAnsi="Arial" w:cs="Arial"/>
          <w:color w:val="000000"/>
          <w:spacing w:val="-2"/>
          <w:sz w:val="20"/>
          <w:szCs w:val="20"/>
        </w:rPr>
      </w:pPr>
      <w:r w:rsidRPr="00376C82">
        <w:rPr>
          <w:rFonts w:ascii="Arial" w:hAnsi="Arial" w:cs="Arial"/>
          <w:color w:val="000000"/>
          <w:spacing w:val="-2"/>
          <w:sz w:val="20"/>
          <w:szCs w:val="20"/>
        </w:rPr>
        <w:t xml:space="preserve">Financial Assets </w:t>
      </w:r>
    </w:p>
    <w:p w14:paraId="41498904" w14:textId="77777777" w:rsidR="005D6DF6" w:rsidRPr="00376C82" w:rsidRDefault="005D6DF6" w:rsidP="00B1181C">
      <w:pPr>
        <w:overflowPunct/>
        <w:autoSpaceDE/>
        <w:autoSpaceDN/>
        <w:adjustRightInd/>
        <w:ind w:left="1080"/>
        <w:jc w:val="thaiDistribute"/>
        <w:textAlignment w:val="auto"/>
        <w:rPr>
          <w:rFonts w:ascii="Arial" w:hAnsi="Arial" w:cs="Arial"/>
          <w:color w:val="000000"/>
          <w:spacing w:val="-2"/>
          <w:sz w:val="20"/>
          <w:szCs w:val="20"/>
        </w:rPr>
      </w:pPr>
    </w:p>
    <w:p w14:paraId="30E5F2D1" w14:textId="77777777" w:rsidR="005D6DF6" w:rsidRPr="00376C82" w:rsidRDefault="005D6DF6" w:rsidP="00B1181C">
      <w:pPr>
        <w:overflowPunct/>
        <w:autoSpaceDE/>
        <w:autoSpaceDN/>
        <w:adjustRightInd/>
        <w:ind w:left="1080"/>
        <w:jc w:val="thaiDistribute"/>
        <w:textAlignment w:val="auto"/>
        <w:rPr>
          <w:rFonts w:ascii="Arial" w:hAnsi="Arial" w:cs="Arial"/>
          <w:color w:val="000000"/>
          <w:spacing w:val="-2"/>
          <w:sz w:val="20"/>
          <w:szCs w:val="20"/>
        </w:rPr>
      </w:pPr>
      <w:r w:rsidRPr="00376C82">
        <w:rPr>
          <w:rFonts w:ascii="Arial" w:hAnsi="Arial" w:cs="Arial"/>
          <w:color w:val="000000"/>
          <w:spacing w:val="-2"/>
          <w:sz w:val="20"/>
          <w:szCs w:val="20"/>
        </w:rPr>
        <w:t xml:space="preserve">The Group has a policy to avoid investing in high-risk speculative securities and focuses on investing in quality securities that provide stable and consistent returns. The financial position of issuers is reviewed regularly and has set a policy to invest only in private debt instruments of companies with strong financial position and credit rating of A- or higher. </w:t>
      </w:r>
    </w:p>
    <w:p w14:paraId="3E0F1A69" w14:textId="6CBC2B8F" w:rsidR="00B1181C" w:rsidRPr="00376C82" w:rsidRDefault="00B1181C">
      <w:pPr>
        <w:overflowPunct/>
        <w:autoSpaceDE/>
        <w:autoSpaceDN/>
        <w:adjustRightInd/>
        <w:textAlignment w:val="auto"/>
        <w:rPr>
          <w:rFonts w:ascii="Arial" w:hAnsi="Arial" w:cs="Arial"/>
          <w:color w:val="000000"/>
          <w:spacing w:val="-2"/>
          <w:sz w:val="20"/>
          <w:szCs w:val="20"/>
        </w:rPr>
      </w:pPr>
      <w:r w:rsidRPr="00376C82">
        <w:rPr>
          <w:rFonts w:ascii="Arial" w:hAnsi="Arial" w:cs="Arial"/>
          <w:color w:val="000000"/>
          <w:spacing w:val="-2"/>
          <w:sz w:val="20"/>
          <w:szCs w:val="20"/>
        </w:rPr>
        <w:br w:type="page"/>
      </w:r>
    </w:p>
    <w:p w14:paraId="09E0048A" w14:textId="77777777" w:rsidR="005D6DF6" w:rsidRPr="00376C82" w:rsidRDefault="005D6DF6" w:rsidP="00B1181C">
      <w:pPr>
        <w:overflowPunct/>
        <w:autoSpaceDE/>
        <w:autoSpaceDN/>
        <w:adjustRightInd/>
        <w:ind w:left="1080"/>
        <w:jc w:val="thaiDistribute"/>
        <w:textAlignment w:val="auto"/>
        <w:rPr>
          <w:rFonts w:ascii="Arial" w:hAnsi="Arial" w:cs="Arial"/>
          <w:color w:val="000000"/>
          <w:spacing w:val="-2"/>
          <w:sz w:val="20"/>
          <w:szCs w:val="20"/>
        </w:rPr>
      </w:pPr>
    </w:p>
    <w:p w14:paraId="79332682" w14:textId="77777777" w:rsidR="005D6DF6" w:rsidRPr="00376C82" w:rsidRDefault="005D6DF6" w:rsidP="00B1181C">
      <w:pPr>
        <w:overflowPunct/>
        <w:autoSpaceDE/>
        <w:autoSpaceDN/>
        <w:adjustRightInd/>
        <w:ind w:left="1080"/>
        <w:jc w:val="thaiDistribute"/>
        <w:textAlignment w:val="auto"/>
        <w:rPr>
          <w:rFonts w:ascii="Arial" w:hAnsi="Arial" w:cs="Arial"/>
          <w:color w:val="000000"/>
          <w:spacing w:val="-2"/>
          <w:sz w:val="20"/>
          <w:szCs w:val="20"/>
        </w:rPr>
      </w:pPr>
      <w:r w:rsidRPr="00376C82">
        <w:rPr>
          <w:rFonts w:ascii="Arial" w:hAnsi="Arial" w:cs="Arial"/>
          <w:color w:val="000000"/>
          <w:spacing w:val="-2"/>
          <w:sz w:val="20"/>
          <w:szCs w:val="20"/>
        </w:rPr>
        <w:t xml:space="preserve">Loans </w:t>
      </w:r>
    </w:p>
    <w:p w14:paraId="0B69150F" w14:textId="77777777" w:rsidR="005D6DF6" w:rsidRPr="00376C82" w:rsidRDefault="005D6DF6" w:rsidP="00B1181C">
      <w:pPr>
        <w:overflowPunct/>
        <w:autoSpaceDE/>
        <w:autoSpaceDN/>
        <w:adjustRightInd/>
        <w:ind w:left="1080"/>
        <w:jc w:val="thaiDistribute"/>
        <w:textAlignment w:val="auto"/>
        <w:rPr>
          <w:rFonts w:ascii="Arial" w:hAnsi="Arial" w:cs="Arial"/>
          <w:color w:val="000000"/>
          <w:spacing w:val="-2"/>
          <w:sz w:val="20"/>
          <w:szCs w:val="20"/>
        </w:rPr>
      </w:pPr>
    </w:p>
    <w:p w14:paraId="5B8168CC" w14:textId="77777777" w:rsidR="005D6DF6" w:rsidRPr="00376C82" w:rsidRDefault="005D6DF6" w:rsidP="00B1181C">
      <w:pPr>
        <w:overflowPunct/>
        <w:autoSpaceDE/>
        <w:autoSpaceDN/>
        <w:adjustRightInd/>
        <w:ind w:left="1080"/>
        <w:jc w:val="thaiDistribute"/>
        <w:textAlignment w:val="auto"/>
        <w:rPr>
          <w:rFonts w:ascii="Arial" w:hAnsi="Arial" w:cs="Arial"/>
          <w:color w:val="000000"/>
          <w:spacing w:val="-2"/>
          <w:sz w:val="20"/>
          <w:szCs w:val="20"/>
        </w:rPr>
      </w:pPr>
      <w:r w:rsidRPr="00376C82">
        <w:rPr>
          <w:rFonts w:ascii="Arial" w:hAnsi="Arial" w:cs="Arial"/>
          <w:color w:val="000000"/>
          <w:spacing w:val="-2"/>
          <w:sz w:val="20"/>
          <w:szCs w:val="20"/>
        </w:rPr>
        <w:t xml:space="preserve">The credit risk of loans is insignificant because the Group considers lending only to its employees, with a guarantor or collateral that is sufficient for the Group to fully repay the debt. The ratio of loans to collateral value is in accordance with the requirements of the Office of the Insurance Commission. </w:t>
      </w:r>
    </w:p>
    <w:p w14:paraId="661C245F" w14:textId="77777777" w:rsidR="005D6DF6" w:rsidRPr="00376C82" w:rsidRDefault="005D6DF6" w:rsidP="00B1181C">
      <w:pPr>
        <w:overflowPunct/>
        <w:autoSpaceDE/>
        <w:autoSpaceDN/>
        <w:adjustRightInd/>
        <w:ind w:left="1080"/>
        <w:jc w:val="thaiDistribute"/>
        <w:textAlignment w:val="auto"/>
        <w:rPr>
          <w:rFonts w:ascii="Arial" w:hAnsi="Arial" w:cs="Arial"/>
          <w:color w:val="000000"/>
          <w:spacing w:val="-2"/>
          <w:sz w:val="20"/>
          <w:szCs w:val="20"/>
        </w:rPr>
      </w:pPr>
    </w:p>
    <w:p w14:paraId="48DBA51E" w14:textId="77777777" w:rsidR="005D6DF6" w:rsidRPr="00376C82" w:rsidRDefault="005D6DF6" w:rsidP="00B1181C">
      <w:pPr>
        <w:overflowPunct/>
        <w:autoSpaceDE/>
        <w:autoSpaceDN/>
        <w:adjustRightInd/>
        <w:ind w:left="1080"/>
        <w:jc w:val="thaiDistribute"/>
        <w:textAlignment w:val="auto"/>
        <w:rPr>
          <w:rFonts w:ascii="Arial" w:hAnsi="Arial" w:cs="Arial"/>
          <w:color w:val="000000"/>
          <w:spacing w:val="-2"/>
          <w:sz w:val="20"/>
          <w:szCs w:val="20"/>
        </w:rPr>
      </w:pPr>
      <w:r w:rsidRPr="00376C82">
        <w:rPr>
          <w:rFonts w:ascii="Arial" w:hAnsi="Arial" w:cs="Arial"/>
          <w:color w:val="000000"/>
          <w:spacing w:val="-2"/>
          <w:sz w:val="20"/>
          <w:szCs w:val="20"/>
        </w:rPr>
        <w:t xml:space="preserve">Other Financial Assets </w:t>
      </w:r>
    </w:p>
    <w:p w14:paraId="79BDA0FF" w14:textId="77777777" w:rsidR="005D6DF6" w:rsidRPr="00376C82" w:rsidRDefault="005D6DF6" w:rsidP="00B1181C">
      <w:pPr>
        <w:overflowPunct/>
        <w:autoSpaceDE/>
        <w:autoSpaceDN/>
        <w:adjustRightInd/>
        <w:ind w:left="1080"/>
        <w:jc w:val="thaiDistribute"/>
        <w:textAlignment w:val="auto"/>
        <w:rPr>
          <w:rFonts w:ascii="Arial" w:hAnsi="Arial" w:cs="Arial"/>
          <w:color w:val="000000"/>
          <w:spacing w:val="-2"/>
          <w:sz w:val="20"/>
          <w:szCs w:val="20"/>
        </w:rPr>
      </w:pPr>
    </w:p>
    <w:p w14:paraId="09C5FF57" w14:textId="4305B383" w:rsidR="005D6DF6" w:rsidRPr="00376C82" w:rsidRDefault="005D6DF6" w:rsidP="00B1181C">
      <w:pPr>
        <w:overflowPunct/>
        <w:autoSpaceDE/>
        <w:autoSpaceDN/>
        <w:adjustRightInd/>
        <w:ind w:left="1080"/>
        <w:jc w:val="thaiDistribute"/>
        <w:textAlignment w:val="auto"/>
        <w:rPr>
          <w:rFonts w:ascii="Arial" w:hAnsi="Arial" w:cs="Arial"/>
          <w:color w:val="000000"/>
          <w:spacing w:val="-2"/>
          <w:sz w:val="20"/>
          <w:szCs w:val="20"/>
        </w:rPr>
      </w:pPr>
      <w:r w:rsidRPr="00376C82">
        <w:rPr>
          <w:rFonts w:ascii="Arial" w:hAnsi="Arial" w:cs="Arial"/>
          <w:color w:val="000000"/>
          <w:spacing w:val="-2"/>
          <w:sz w:val="20"/>
          <w:szCs w:val="20"/>
        </w:rPr>
        <w:t xml:space="preserve">The subsidiary manages credit risk of other financial assets by setting appropriate trade credit policies for each counterparty and regularly monitoring the payment status and financial position of the counterparty. Each subsidiary calculates expected credit losses. By selecting a time period of data that reflects the current debt collection situation and is appropriate for the analysis, including forecasts of trade receivables and future situations. The expected credit loss of each debtor aging level at the end of the reporting period is calculated from an estimated amount that is expected to be uncollected, which is considered from past experience. </w:t>
      </w:r>
    </w:p>
    <w:p w14:paraId="5F04E4C0" w14:textId="77777777" w:rsidR="005D6DF6" w:rsidRPr="00376C82" w:rsidRDefault="005D6DF6" w:rsidP="00B1181C">
      <w:pPr>
        <w:overflowPunct/>
        <w:autoSpaceDE/>
        <w:autoSpaceDN/>
        <w:adjustRightInd/>
        <w:ind w:left="1080"/>
        <w:jc w:val="thaiDistribute"/>
        <w:textAlignment w:val="auto"/>
        <w:rPr>
          <w:rFonts w:ascii="Arial" w:hAnsi="Arial" w:cs="Arial"/>
          <w:color w:val="000000"/>
          <w:spacing w:val="-2"/>
          <w:sz w:val="20"/>
          <w:szCs w:val="20"/>
        </w:rPr>
      </w:pPr>
    </w:p>
    <w:p w14:paraId="10E4C1A6" w14:textId="77777777" w:rsidR="005D6DF6" w:rsidRPr="00376C82" w:rsidRDefault="005D6DF6" w:rsidP="00B1181C">
      <w:pPr>
        <w:tabs>
          <w:tab w:val="left" w:pos="567"/>
        </w:tabs>
        <w:ind w:left="1080"/>
        <w:jc w:val="thaiDistribute"/>
        <w:rPr>
          <w:rFonts w:ascii="Arial" w:hAnsi="Arial" w:cs="Arial"/>
          <w:color w:val="000000"/>
          <w:spacing w:val="-2"/>
          <w:sz w:val="20"/>
          <w:szCs w:val="20"/>
          <w:u w:val="single"/>
        </w:rPr>
      </w:pPr>
      <w:r w:rsidRPr="00376C82">
        <w:rPr>
          <w:rFonts w:ascii="Arial" w:hAnsi="Arial" w:cs="Arial"/>
          <w:color w:val="000000"/>
          <w:spacing w:val="-2"/>
          <w:sz w:val="20"/>
          <w:szCs w:val="20"/>
          <w:u w:val="single"/>
        </w:rPr>
        <w:t>Risk reporting</w:t>
      </w:r>
    </w:p>
    <w:p w14:paraId="32E5C310" w14:textId="77777777" w:rsidR="005D6DF6" w:rsidRPr="00376C82" w:rsidRDefault="005D6DF6" w:rsidP="00B1181C">
      <w:pPr>
        <w:tabs>
          <w:tab w:val="left" w:pos="567"/>
        </w:tabs>
        <w:ind w:left="1080"/>
        <w:jc w:val="thaiDistribute"/>
        <w:rPr>
          <w:rFonts w:ascii="Arial" w:hAnsi="Arial" w:cs="Arial"/>
          <w:color w:val="000000"/>
          <w:spacing w:val="-2"/>
          <w:sz w:val="20"/>
          <w:szCs w:val="20"/>
          <w:u w:val="single"/>
        </w:rPr>
      </w:pPr>
    </w:p>
    <w:p w14:paraId="33791AC6" w14:textId="4315C32B" w:rsidR="005D6DF6" w:rsidRPr="00376C82" w:rsidRDefault="005D6DF6" w:rsidP="00B1181C">
      <w:pPr>
        <w:tabs>
          <w:tab w:val="left" w:pos="567"/>
        </w:tabs>
        <w:ind w:left="1080"/>
        <w:jc w:val="thaiDistribute"/>
        <w:rPr>
          <w:rFonts w:ascii="Arial" w:hAnsi="Arial" w:cs="Arial"/>
          <w:color w:val="000000"/>
          <w:spacing w:val="-4"/>
          <w:sz w:val="20"/>
          <w:szCs w:val="20"/>
          <w:lang w:val="en-GB"/>
        </w:rPr>
      </w:pPr>
      <w:r w:rsidRPr="00376C82">
        <w:rPr>
          <w:rFonts w:ascii="Arial" w:hAnsi="Arial" w:cs="Arial"/>
          <w:color w:val="000000"/>
          <w:spacing w:val="-4"/>
          <w:sz w:val="20"/>
          <w:szCs w:val="20"/>
        </w:rPr>
        <w:t xml:space="preserve">Risk Management Department reports </w:t>
      </w:r>
      <w:r w:rsidR="004B7DC3" w:rsidRPr="00376C82">
        <w:rPr>
          <w:rFonts w:ascii="Arial" w:hAnsi="Arial" w:cs="Arial"/>
          <w:color w:val="000000"/>
          <w:spacing w:val="-4"/>
          <w:sz w:val="20"/>
          <w:szCs w:val="20"/>
        </w:rPr>
        <w:t>result</w:t>
      </w:r>
      <w:r w:rsidRPr="00376C82">
        <w:rPr>
          <w:rFonts w:ascii="Arial" w:hAnsi="Arial" w:cs="Arial"/>
          <w:color w:val="000000"/>
          <w:spacing w:val="-4"/>
          <w:sz w:val="20"/>
          <w:szCs w:val="20"/>
        </w:rPr>
        <w:t xml:space="preserve"> to Risk Management </w:t>
      </w:r>
      <w:bookmarkStart w:id="8" w:name="_Hlk159539808"/>
      <w:r w:rsidRPr="00376C82">
        <w:rPr>
          <w:rFonts w:ascii="Arial" w:hAnsi="Arial" w:cs="Arial"/>
          <w:color w:val="000000"/>
          <w:spacing w:val="-4"/>
          <w:sz w:val="20"/>
          <w:szCs w:val="20"/>
        </w:rPr>
        <w:t>Committee at least on a quarterly basis</w:t>
      </w:r>
      <w:bookmarkEnd w:id="8"/>
      <w:r w:rsidRPr="00376C82">
        <w:rPr>
          <w:rFonts w:ascii="Arial" w:hAnsi="Arial" w:cs="Arial"/>
          <w:color w:val="000000"/>
          <w:spacing w:val="-4"/>
          <w:sz w:val="20"/>
          <w:szCs w:val="20"/>
          <w:cs/>
        </w:rPr>
        <w:t xml:space="preserve">. </w:t>
      </w:r>
      <w:r w:rsidRPr="00376C82">
        <w:rPr>
          <w:rFonts w:ascii="Arial" w:hAnsi="Arial" w:cs="Arial"/>
          <w:color w:val="000000"/>
          <w:spacing w:val="-4"/>
          <w:sz w:val="20"/>
          <w:szCs w:val="20"/>
        </w:rPr>
        <w:t>Risk Management Committee assesses the appropriateness of credit risk management policy and adjusts the policy to be consistent with the entity</w:t>
      </w:r>
      <w:r w:rsidRPr="00376C82">
        <w:rPr>
          <w:rFonts w:ascii="Arial" w:hAnsi="Arial" w:cs="Arial"/>
          <w:color w:val="000000"/>
          <w:spacing w:val="-4"/>
          <w:sz w:val="20"/>
          <w:szCs w:val="20"/>
          <w:cs/>
        </w:rPr>
        <w:t>’</w:t>
      </w:r>
      <w:r w:rsidRPr="00376C82">
        <w:rPr>
          <w:rFonts w:ascii="Arial" w:hAnsi="Arial" w:cs="Arial"/>
          <w:color w:val="000000"/>
          <w:spacing w:val="-4"/>
          <w:sz w:val="20"/>
          <w:szCs w:val="20"/>
        </w:rPr>
        <w:t>s operation and industry</w:t>
      </w:r>
      <w:r w:rsidRPr="00376C82">
        <w:rPr>
          <w:rFonts w:ascii="Arial" w:hAnsi="Arial" w:cs="Arial"/>
          <w:color w:val="000000"/>
          <w:spacing w:val="-4"/>
          <w:sz w:val="20"/>
          <w:szCs w:val="20"/>
          <w:cs/>
        </w:rPr>
        <w:t xml:space="preserve"> </w:t>
      </w:r>
      <w:r w:rsidRPr="00376C82">
        <w:rPr>
          <w:rFonts w:ascii="Arial" w:hAnsi="Arial" w:cs="Arial"/>
          <w:color w:val="000000"/>
          <w:spacing w:val="-4"/>
          <w:sz w:val="20"/>
          <w:szCs w:val="20"/>
        </w:rPr>
        <w:t>at least on a yearly basis.</w:t>
      </w:r>
    </w:p>
    <w:p w14:paraId="4526144F" w14:textId="77777777" w:rsidR="005B3E9A" w:rsidRPr="00376C82" w:rsidRDefault="005B3E9A" w:rsidP="00B1181C">
      <w:pPr>
        <w:tabs>
          <w:tab w:val="left" w:pos="567"/>
        </w:tabs>
        <w:ind w:left="1080"/>
        <w:jc w:val="both"/>
        <w:rPr>
          <w:rFonts w:ascii="Arial" w:hAnsi="Arial" w:cs="Arial"/>
          <w:color w:val="000000"/>
          <w:spacing w:val="-2"/>
          <w:sz w:val="20"/>
          <w:szCs w:val="20"/>
          <w:u w:val="single"/>
        </w:rPr>
      </w:pPr>
    </w:p>
    <w:p w14:paraId="695814A3" w14:textId="602E4D77" w:rsidR="00C267AB" w:rsidRPr="00376C82" w:rsidRDefault="00C267AB" w:rsidP="008F444A">
      <w:pPr>
        <w:tabs>
          <w:tab w:val="left" w:pos="1843"/>
        </w:tabs>
        <w:ind w:left="1080" w:hanging="540"/>
        <w:jc w:val="both"/>
        <w:rPr>
          <w:rFonts w:ascii="Arial" w:hAnsi="Arial" w:cs="Arial"/>
          <w:color w:val="000000"/>
          <w:sz w:val="20"/>
          <w:szCs w:val="20"/>
        </w:rPr>
      </w:pPr>
      <w:r w:rsidRPr="00376C82">
        <w:rPr>
          <w:rFonts w:ascii="Arial" w:hAnsi="Arial" w:cs="Arial"/>
          <w:color w:val="000000"/>
          <w:sz w:val="20"/>
          <w:szCs w:val="20"/>
        </w:rPr>
        <w:t>b</w:t>
      </w:r>
      <w:r w:rsidRPr="00376C82">
        <w:rPr>
          <w:rFonts w:ascii="Arial" w:hAnsi="Arial" w:cs="Arial"/>
          <w:color w:val="000000"/>
          <w:sz w:val="20"/>
          <w:szCs w:val="20"/>
          <w:cs/>
        </w:rPr>
        <w:t>)</w:t>
      </w:r>
      <w:r w:rsidRPr="00376C82">
        <w:rPr>
          <w:rFonts w:ascii="Arial" w:hAnsi="Arial" w:cs="Arial"/>
          <w:color w:val="000000"/>
          <w:sz w:val="20"/>
          <w:szCs w:val="20"/>
        </w:rPr>
        <w:tab/>
        <w:t>Impairment of financial assets</w:t>
      </w:r>
    </w:p>
    <w:p w14:paraId="1AC8B65A" w14:textId="77777777" w:rsidR="00814C1A" w:rsidRPr="00376C82" w:rsidRDefault="00814C1A" w:rsidP="003D32EA">
      <w:pPr>
        <w:tabs>
          <w:tab w:val="left" w:pos="567"/>
        </w:tabs>
        <w:ind w:left="1080"/>
        <w:jc w:val="both"/>
        <w:rPr>
          <w:rFonts w:ascii="Arial" w:hAnsi="Arial" w:cs="Arial"/>
          <w:color w:val="000000"/>
          <w:spacing w:val="-2"/>
          <w:sz w:val="20"/>
          <w:szCs w:val="20"/>
          <w:u w:val="single"/>
        </w:rPr>
      </w:pPr>
    </w:p>
    <w:p w14:paraId="2CDDDDEB" w14:textId="73E2F653" w:rsidR="00C267AB" w:rsidRPr="00376C82" w:rsidRDefault="00C267AB" w:rsidP="008F444A">
      <w:pPr>
        <w:tabs>
          <w:tab w:val="left" w:pos="567"/>
        </w:tabs>
        <w:ind w:left="1080"/>
        <w:jc w:val="thaiDistribute"/>
        <w:rPr>
          <w:rFonts w:ascii="Arial" w:hAnsi="Arial" w:cs="Arial"/>
          <w:color w:val="000000"/>
          <w:sz w:val="20"/>
          <w:szCs w:val="20"/>
        </w:rPr>
      </w:pPr>
      <w:r w:rsidRPr="00376C82">
        <w:rPr>
          <w:rFonts w:ascii="Arial" w:hAnsi="Arial" w:cs="Arial"/>
          <w:color w:val="000000"/>
          <w:sz w:val="20"/>
          <w:szCs w:val="20"/>
        </w:rPr>
        <w:t xml:space="preserve">The </w:t>
      </w:r>
      <w:r w:rsidR="00831A02" w:rsidRPr="00376C82">
        <w:rPr>
          <w:rFonts w:ascii="Arial" w:hAnsi="Arial" w:cs="Arial"/>
          <w:color w:val="000000"/>
          <w:spacing w:val="-2"/>
          <w:sz w:val="20"/>
          <w:szCs w:val="20"/>
        </w:rPr>
        <w:t>Group</w:t>
      </w:r>
      <w:r w:rsidRPr="00376C82">
        <w:rPr>
          <w:rFonts w:ascii="Arial" w:hAnsi="Arial" w:cs="Arial"/>
          <w:color w:val="000000"/>
          <w:sz w:val="20"/>
          <w:szCs w:val="20"/>
        </w:rPr>
        <w:t xml:space="preserve"> has </w:t>
      </w:r>
      <w:r w:rsidR="00347551" w:rsidRPr="00347551">
        <w:rPr>
          <w:rFonts w:ascii="Arial" w:hAnsi="Arial" w:cs="Arial"/>
          <w:color w:val="000000"/>
          <w:sz w:val="20"/>
          <w:szCs w:val="20"/>
          <w:lang w:val="en-GB"/>
        </w:rPr>
        <w:t>4</w:t>
      </w:r>
      <w:r w:rsidRPr="00376C82">
        <w:rPr>
          <w:rFonts w:ascii="Arial" w:hAnsi="Arial" w:cs="Arial"/>
          <w:color w:val="000000"/>
          <w:sz w:val="20"/>
          <w:szCs w:val="20"/>
        </w:rPr>
        <w:t xml:space="preserve"> types of financial assets that are subject to the expected credit loss model</w:t>
      </w:r>
      <w:r w:rsidRPr="00376C82">
        <w:rPr>
          <w:rFonts w:ascii="Arial" w:hAnsi="Arial" w:cs="Arial"/>
          <w:color w:val="000000"/>
          <w:sz w:val="20"/>
          <w:szCs w:val="20"/>
          <w:cs/>
        </w:rPr>
        <w:t>:</w:t>
      </w:r>
    </w:p>
    <w:p w14:paraId="46328573" w14:textId="77777777" w:rsidR="00814C1A" w:rsidRPr="00376C82" w:rsidRDefault="00814C1A" w:rsidP="00B1181C">
      <w:pPr>
        <w:tabs>
          <w:tab w:val="left" w:pos="567"/>
        </w:tabs>
        <w:ind w:left="1080"/>
        <w:jc w:val="both"/>
        <w:rPr>
          <w:rFonts w:ascii="Arial" w:hAnsi="Arial" w:cs="Arial"/>
          <w:color w:val="000000"/>
          <w:spacing w:val="-2"/>
          <w:sz w:val="20"/>
          <w:szCs w:val="20"/>
          <w:u w:val="single"/>
        </w:rPr>
      </w:pPr>
    </w:p>
    <w:p w14:paraId="569749E0" w14:textId="77777777" w:rsidR="00C267AB" w:rsidRPr="00376C82" w:rsidRDefault="00C267AB">
      <w:pPr>
        <w:pStyle w:val="ListParagraph"/>
        <w:numPr>
          <w:ilvl w:val="0"/>
          <w:numId w:val="3"/>
        </w:numPr>
        <w:tabs>
          <w:tab w:val="left" w:pos="567"/>
        </w:tabs>
        <w:ind w:left="1080" w:firstLine="0"/>
        <w:jc w:val="thaiDistribute"/>
        <w:rPr>
          <w:rFonts w:ascii="Arial" w:hAnsi="Arial" w:cs="Arial"/>
          <w:color w:val="000000"/>
          <w:sz w:val="20"/>
          <w:szCs w:val="20"/>
        </w:rPr>
      </w:pPr>
      <w:r w:rsidRPr="00376C82">
        <w:rPr>
          <w:rFonts w:ascii="Arial" w:hAnsi="Arial" w:cs="Arial"/>
          <w:color w:val="000000"/>
          <w:sz w:val="20"/>
          <w:szCs w:val="20"/>
        </w:rPr>
        <w:t>Cash and cash equivalents</w:t>
      </w:r>
    </w:p>
    <w:p w14:paraId="238F3422" w14:textId="40FCD0F0" w:rsidR="005779F3" w:rsidRPr="00376C82" w:rsidRDefault="005779F3">
      <w:pPr>
        <w:pStyle w:val="ListParagraph"/>
        <w:numPr>
          <w:ilvl w:val="0"/>
          <w:numId w:val="3"/>
        </w:numPr>
        <w:tabs>
          <w:tab w:val="left" w:pos="567"/>
        </w:tabs>
        <w:ind w:left="1080" w:firstLine="0"/>
        <w:jc w:val="thaiDistribute"/>
        <w:rPr>
          <w:rFonts w:ascii="Arial" w:hAnsi="Arial" w:cs="Arial"/>
          <w:color w:val="000000"/>
          <w:sz w:val="20"/>
          <w:szCs w:val="20"/>
        </w:rPr>
      </w:pPr>
      <w:r w:rsidRPr="00376C82">
        <w:rPr>
          <w:rFonts w:ascii="Arial" w:hAnsi="Arial" w:cs="Arial"/>
          <w:color w:val="000000"/>
          <w:sz w:val="20"/>
          <w:szCs w:val="20"/>
        </w:rPr>
        <w:t xml:space="preserve">Debt </w:t>
      </w:r>
      <w:r w:rsidR="003B6747" w:rsidRPr="00376C82">
        <w:rPr>
          <w:rFonts w:ascii="Arial" w:hAnsi="Arial" w:cs="Arial"/>
          <w:color w:val="000000"/>
          <w:sz w:val="20"/>
          <w:szCs w:val="20"/>
        </w:rPr>
        <w:t>financial assets</w:t>
      </w:r>
      <w:r w:rsidR="00C267AB" w:rsidRPr="00376C82">
        <w:rPr>
          <w:rFonts w:ascii="Arial" w:hAnsi="Arial" w:cs="Arial"/>
          <w:color w:val="000000"/>
          <w:sz w:val="20"/>
          <w:szCs w:val="20"/>
        </w:rPr>
        <w:t xml:space="preserve"> at amortised cost</w:t>
      </w:r>
    </w:p>
    <w:p w14:paraId="4B372724" w14:textId="77777777" w:rsidR="00752396" w:rsidRPr="00376C82" w:rsidRDefault="005779F3">
      <w:pPr>
        <w:pStyle w:val="ListParagraph"/>
        <w:numPr>
          <w:ilvl w:val="0"/>
          <w:numId w:val="3"/>
        </w:numPr>
        <w:tabs>
          <w:tab w:val="left" w:pos="567"/>
        </w:tabs>
        <w:ind w:left="1080" w:firstLine="0"/>
        <w:jc w:val="thaiDistribute"/>
        <w:rPr>
          <w:rFonts w:ascii="Arial" w:hAnsi="Arial" w:cs="Arial"/>
          <w:color w:val="000000"/>
          <w:sz w:val="20"/>
          <w:szCs w:val="20"/>
        </w:rPr>
      </w:pPr>
      <w:r w:rsidRPr="00376C82">
        <w:rPr>
          <w:rFonts w:ascii="Arial" w:hAnsi="Arial" w:cs="Arial"/>
          <w:color w:val="000000"/>
          <w:sz w:val="20"/>
          <w:szCs w:val="20"/>
        </w:rPr>
        <w:t xml:space="preserve">Debt </w:t>
      </w:r>
      <w:r w:rsidR="003B6747" w:rsidRPr="00376C82">
        <w:rPr>
          <w:rFonts w:ascii="Arial" w:hAnsi="Arial" w:cs="Arial"/>
          <w:color w:val="000000"/>
          <w:sz w:val="20"/>
          <w:szCs w:val="20"/>
        </w:rPr>
        <w:t>financial assets</w:t>
      </w:r>
      <w:r w:rsidRPr="00376C82">
        <w:rPr>
          <w:rFonts w:ascii="Arial" w:hAnsi="Arial" w:cs="Arial"/>
          <w:color w:val="000000"/>
          <w:sz w:val="20"/>
          <w:szCs w:val="20"/>
        </w:rPr>
        <w:t xml:space="preserve"> carried at</w:t>
      </w:r>
      <w:r w:rsidR="00C267AB" w:rsidRPr="00376C82">
        <w:rPr>
          <w:rFonts w:ascii="Arial" w:hAnsi="Arial" w:cs="Arial"/>
          <w:color w:val="000000"/>
          <w:sz w:val="20"/>
          <w:szCs w:val="20"/>
        </w:rPr>
        <w:t xml:space="preserve"> FVOCI</w:t>
      </w:r>
    </w:p>
    <w:p w14:paraId="1B6B79FB" w14:textId="3BC3378E" w:rsidR="005D6DF6" w:rsidRPr="00376C82" w:rsidRDefault="005D6DF6">
      <w:pPr>
        <w:pStyle w:val="ListParagraph"/>
        <w:numPr>
          <w:ilvl w:val="0"/>
          <w:numId w:val="3"/>
        </w:numPr>
        <w:tabs>
          <w:tab w:val="left" w:pos="567"/>
        </w:tabs>
        <w:ind w:left="1080" w:firstLine="0"/>
        <w:jc w:val="thaiDistribute"/>
        <w:rPr>
          <w:rFonts w:ascii="Arial" w:hAnsi="Arial" w:cs="Arial"/>
          <w:color w:val="000000"/>
          <w:sz w:val="20"/>
          <w:szCs w:val="20"/>
        </w:rPr>
      </w:pPr>
      <w:r w:rsidRPr="00376C82">
        <w:rPr>
          <w:rFonts w:ascii="Arial" w:hAnsi="Arial" w:cs="Arial"/>
          <w:color w:val="000000"/>
          <w:sz w:val="20"/>
          <w:szCs w:val="20"/>
        </w:rPr>
        <w:t>Other financial assets</w:t>
      </w:r>
    </w:p>
    <w:p w14:paraId="464A668E" w14:textId="77777777" w:rsidR="005D6DF6" w:rsidRPr="00376C82" w:rsidRDefault="005D6DF6" w:rsidP="00B1181C">
      <w:pPr>
        <w:tabs>
          <w:tab w:val="left" w:pos="567"/>
        </w:tabs>
        <w:ind w:left="1080" w:right="11"/>
        <w:jc w:val="both"/>
        <w:rPr>
          <w:rFonts w:ascii="Arial" w:hAnsi="Arial" w:cs="Arial"/>
          <w:color w:val="000000"/>
          <w:spacing w:val="-2"/>
          <w:sz w:val="20"/>
          <w:szCs w:val="20"/>
          <w:u w:val="single"/>
        </w:rPr>
      </w:pPr>
    </w:p>
    <w:p w14:paraId="40C03498" w14:textId="77777777" w:rsidR="00BA4A9D" w:rsidRPr="00376C82" w:rsidRDefault="00BA4A9D" w:rsidP="00B1181C">
      <w:pPr>
        <w:pStyle w:val="BlockText"/>
        <w:spacing w:before="0" w:after="0"/>
        <w:ind w:left="1080" w:right="11" w:firstLine="0"/>
        <w:rPr>
          <w:rFonts w:ascii="Arial" w:hAnsi="Arial" w:cs="Arial"/>
          <w:i/>
          <w:iCs/>
          <w:color w:val="000000"/>
          <w:sz w:val="20"/>
          <w:szCs w:val="20"/>
          <w:cs/>
          <w:lang w:val="en-GB"/>
        </w:rPr>
      </w:pPr>
      <w:r w:rsidRPr="00376C82">
        <w:rPr>
          <w:rFonts w:ascii="Arial" w:hAnsi="Arial" w:cs="Arial"/>
          <w:i/>
          <w:iCs/>
          <w:color w:val="000000"/>
          <w:sz w:val="20"/>
          <w:szCs w:val="20"/>
          <w:lang w:val="en-GB"/>
        </w:rPr>
        <w:t xml:space="preserve">Cash and cash equivalents </w:t>
      </w:r>
    </w:p>
    <w:p w14:paraId="2C83B27E" w14:textId="77777777" w:rsidR="00074808" w:rsidRPr="00376C82" w:rsidRDefault="00074808" w:rsidP="00B1181C">
      <w:pPr>
        <w:pStyle w:val="BlockText"/>
        <w:spacing w:before="0" w:after="0"/>
        <w:ind w:left="1080" w:right="11" w:firstLine="0"/>
        <w:rPr>
          <w:rFonts w:ascii="Arial" w:hAnsi="Arial" w:cs="Arial"/>
          <w:sz w:val="20"/>
          <w:szCs w:val="20"/>
          <w:lang w:val="en-GB"/>
        </w:rPr>
      </w:pPr>
    </w:p>
    <w:p w14:paraId="4B1C37A5" w14:textId="0CD6EE61" w:rsidR="00BA4A9D" w:rsidRPr="00376C82" w:rsidRDefault="00BA4A9D" w:rsidP="00B1181C">
      <w:pPr>
        <w:pStyle w:val="BlockText"/>
        <w:spacing w:before="0" w:after="0"/>
        <w:ind w:left="1080" w:right="11" w:firstLine="0"/>
        <w:rPr>
          <w:rFonts w:ascii="Arial" w:hAnsi="Arial" w:cs="Arial"/>
          <w:sz w:val="20"/>
          <w:szCs w:val="20"/>
          <w:lang w:val="en-GB"/>
        </w:rPr>
      </w:pPr>
      <w:r w:rsidRPr="00376C82">
        <w:rPr>
          <w:rFonts w:ascii="Arial" w:hAnsi="Arial" w:cs="Arial"/>
          <w:sz w:val="20"/>
          <w:szCs w:val="20"/>
          <w:lang w:val="en-GB"/>
        </w:rPr>
        <w:t xml:space="preserve">The </w:t>
      </w:r>
      <w:r w:rsidR="00BD4E1A" w:rsidRPr="00376C82">
        <w:rPr>
          <w:rFonts w:ascii="Arial" w:hAnsi="Arial" w:cs="Arial"/>
          <w:sz w:val="20"/>
          <w:szCs w:val="20"/>
          <w:lang w:val="en-GB"/>
        </w:rPr>
        <w:t>G</w:t>
      </w:r>
      <w:r w:rsidRPr="00376C82">
        <w:rPr>
          <w:rFonts w:ascii="Arial" w:hAnsi="Arial" w:cs="Arial"/>
          <w:sz w:val="20"/>
          <w:szCs w:val="20"/>
          <w:lang w:val="en-GB"/>
        </w:rPr>
        <w:t xml:space="preserve">roup considers that cash and cash equivalent have low credit risk and therefore, the group considered credit rating of bank institutes from reliable organization. </w:t>
      </w:r>
    </w:p>
    <w:p w14:paraId="148F99CC" w14:textId="77777777" w:rsidR="00BA4A9D" w:rsidRPr="00376C82" w:rsidRDefault="00BA4A9D" w:rsidP="00B1181C">
      <w:pPr>
        <w:pStyle w:val="BlockText"/>
        <w:spacing w:before="0" w:after="0"/>
        <w:ind w:left="1080" w:right="11" w:firstLine="0"/>
        <w:rPr>
          <w:rFonts w:ascii="Arial" w:hAnsi="Arial" w:cs="Arial"/>
          <w:sz w:val="20"/>
          <w:szCs w:val="20"/>
          <w:lang w:val="en-GB"/>
        </w:rPr>
      </w:pPr>
    </w:p>
    <w:p w14:paraId="640BED51" w14:textId="4DDB0CA2" w:rsidR="00BA4A9D" w:rsidRPr="00376C82" w:rsidRDefault="00BA4A9D" w:rsidP="00B1181C">
      <w:pPr>
        <w:pStyle w:val="BlockText"/>
        <w:spacing w:before="0" w:after="0"/>
        <w:ind w:left="1080" w:right="11" w:firstLine="0"/>
        <w:rPr>
          <w:rFonts w:ascii="Arial" w:hAnsi="Arial" w:cs="Arial"/>
          <w:sz w:val="20"/>
          <w:szCs w:val="20"/>
          <w:lang w:val="en-GB"/>
        </w:rPr>
      </w:pPr>
      <w:r w:rsidRPr="00376C82">
        <w:rPr>
          <w:rFonts w:ascii="Arial" w:hAnsi="Arial" w:cs="Arial"/>
          <w:sz w:val="20"/>
          <w:szCs w:val="20"/>
          <w:lang w:val="en-GB"/>
        </w:rPr>
        <w:t xml:space="preserve">The reconciliation of the expected credit loss for cash and cash equivalents for the year ended </w:t>
      </w:r>
      <w:r w:rsidR="00347551" w:rsidRPr="00347551">
        <w:rPr>
          <w:rFonts w:ascii="Arial" w:hAnsi="Arial" w:cs="Arial"/>
          <w:sz w:val="20"/>
          <w:szCs w:val="20"/>
          <w:lang w:val="en-GB"/>
        </w:rPr>
        <w:t>31</w:t>
      </w:r>
      <w:r w:rsidRPr="00376C82">
        <w:rPr>
          <w:rFonts w:ascii="Arial" w:hAnsi="Arial" w:cs="Arial"/>
          <w:sz w:val="20"/>
          <w:szCs w:val="20"/>
          <w:lang w:val="en-GB"/>
        </w:rPr>
        <w:t xml:space="preserve"> December </w:t>
      </w:r>
      <w:r w:rsidR="00347551" w:rsidRPr="00347551">
        <w:rPr>
          <w:rFonts w:ascii="Arial" w:hAnsi="Arial" w:cs="Arial"/>
          <w:sz w:val="20"/>
          <w:szCs w:val="20"/>
          <w:lang w:val="en-GB"/>
        </w:rPr>
        <w:t>2024</w:t>
      </w:r>
      <w:r w:rsidRPr="00376C82">
        <w:rPr>
          <w:rFonts w:ascii="Arial" w:hAnsi="Arial" w:cs="Arial"/>
          <w:sz w:val="20"/>
          <w:szCs w:val="20"/>
          <w:lang w:val="en-GB"/>
        </w:rPr>
        <w:t xml:space="preserve"> and </w:t>
      </w:r>
      <w:r w:rsidR="00347551" w:rsidRPr="00347551">
        <w:rPr>
          <w:rFonts w:ascii="Arial" w:hAnsi="Arial" w:cs="Arial"/>
          <w:sz w:val="20"/>
          <w:szCs w:val="20"/>
          <w:lang w:val="en-GB"/>
        </w:rPr>
        <w:t>2023</w:t>
      </w:r>
      <w:r w:rsidRPr="00376C82">
        <w:rPr>
          <w:rFonts w:ascii="Arial" w:hAnsi="Arial" w:cs="Arial"/>
          <w:sz w:val="20"/>
          <w:szCs w:val="20"/>
          <w:lang w:val="en-GB"/>
        </w:rPr>
        <w:t xml:space="preserve"> are as follows:</w:t>
      </w:r>
    </w:p>
    <w:p w14:paraId="6D08B448" w14:textId="77777777" w:rsidR="00BA4A9D" w:rsidRPr="00376C82" w:rsidRDefault="00BA4A9D" w:rsidP="00B1181C">
      <w:pPr>
        <w:pStyle w:val="BlockText"/>
        <w:spacing w:before="0" w:after="0"/>
        <w:ind w:left="1080" w:firstLine="0"/>
        <w:rPr>
          <w:rFonts w:ascii="Arial" w:hAnsi="Arial" w:cs="Arial"/>
          <w:i/>
          <w:iCs/>
          <w:color w:val="000000"/>
          <w:sz w:val="20"/>
          <w:szCs w:val="20"/>
          <w:lang w:val="en-GB"/>
        </w:rPr>
      </w:pPr>
    </w:p>
    <w:tbl>
      <w:tblPr>
        <w:tblW w:w="9450" w:type="dxa"/>
        <w:tblLayout w:type="fixed"/>
        <w:tblLook w:val="0600" w:firstRow="0" w:lastRow="0" w:firstColumn="0" w:lastColumn="0" w:noHBand="1" w:noVBand="1"/>
      </w:tblPr>
      <w:tblGrid>
        <w:gridCol w:w="3690"/>
        <w:gridCol w:w="1440"/>
        <w:gridCol w:w="1440"/>
        <w:gridCol w:w="1440"/>
        <w:gridCol w:w="1440"/>
      </w:tblGrid>
      <w:tr w:rsidR="00BA4A9D" w:rsidRPr="00376C82" w14:paraId="585F2647" w14:textId="77777777" w:rsidTr="00347551">
        <w:trPr>
          <w:trHeight w:val="20"/>
        </w:trPr>
        <w:tc>
          <w:tcPr>
            <w:tcW w:w="3690" w:type="dxa"/>
            <w:shd w:val="clear" w:color="auto" w:fill="auto"/>
            <w:vAlign w:val="bottom"/>
          </w:tcPr>
          <w:p w14:paraId="61989AFD" w14:textId="77777777" w:rsidR="00BA4A9D" w:rsidRPr="00376C82" w:rsidRDefault="00BA4A9D" w:rsidP="00347551">
            <w:pPr>
              <w:ind w:left="438"/>
              <w:rPr>
                <w:rFonts w:ascii="Arial" w:eastAsiaTheme="minorHAnsi" w:hAnsi="Arial" w:cs="Arial"/>
                <w:color w:val="000000"/>
                <w:sz w:val="20"/>
                <w:szCs w:val="20"/>
                <w:lang w:val="en-GB"/>
              </w:rPr>
            </w:pPr>
          </w:p>
        </w:tc>
        <w:tc>
          <w:tcPr>
            <w:tcW w:w="2880" w:type="dxa"/>
            <w:gridSpan w:val="2"/>
            <w:tcBorders>
              <w:left w:val="nil"/>
              <w:bottom w:val="nil"/>
              <w:right w:val="nil"/>
            </w:tcBorders>
            <w:shd w:val="clear" w:color="auto" w:fill="auto"/>
            <w:vAlign w:val="bottom"/>
          </w:tcPr>
          <w:p w14:paraId="367EC902" w14:textId="77777777" w:rsidR="00BA4A9D" w:rsidRPr="00376C82" w:rsidRDefault="00BA4A9D" w:rsidP="00347551">
            <w:pPr>
              <w:ind w:right="-72"/>
              <w:jc w:val="center"/>
              <w:rPr>
                <w:rFonts w:ascii="Arial" w:hAnsi="Arial" w:cs="Arial"/>
                <w:b/>
                <w:bCs/>
                <w:color w:val="000000"/>
                <w:sz w:val="20"/>
                <w:szCs w:val="20"/>
                <w:lang w:val="en-GB"/>
              </w:rPr>
            </w:pPr>
            <w:r w:rsidRPr="00376C82">
              <w:rPr>
                <w:rFonts w:ascii="Arial" w:hAnsi="Arial" w:cs="Arial"/>
                <w:b/>
                <w:bCs/>
                <w:color w:val="000000"/>
                <w:sz w:val="20"/>
                <w:szCs w:val="20"/>
                <w:lang w:val="en-GB"/>
              </w:rPr>
              <w:t>Consolidated</w:t>
            </w:r>
          </w:p>
          <w:p w14:paraId="38F21730" w14:textId="77777777" w:rsidR="00BA4A9D" w:rsidRPr="00376C82" w:rsidRDefault="00BA4A9D" w:rsidP="00347551">
            <w:pPr>
              <w:ind w:right="-72"/>
              <w:jc w:val="center"/>
              <w:rPr>
                <w:rFonts w:ascii="Arial" w:hAnsi="Arial" w:cs="Arial"/>
                <w:b/>
                <w:bCs/>
                <w:color w:val="000000"/>
                <w:sz w:val="20"/>
                <w:szCs w:val="20"/>
                <w:lang w:val="en-GB"/>
              </w:rPr>
            </w:pPr>
            <w:r w:rsidRPr="00376C82">
              <w:rPr>
                <w:rFonts w:ascii="Arial" w:hAnsi="Arial" w:cs="Arial"/>
                <w:b/>
                <w:bCs/>
                <w:color w:val="000000"/>
                <w:sz w:val="20"/>
                <w:szCs w:val="20"/>
                <w:lang w:val="en-GB"/>
              </w:rPr>
              <w:t>financial statements</w:t>
            </w:r>
          </w:p>
        </w:tc>
        <w:tc>
          <w:tcPr>
            <w:tcW w:w="2880" w:type="dxa"/>
            <w:gridSpan w:val="2"/>
            <w:tcBorders>
              <w:left w:val="nil"/>
              <w:bottom w:val="nil"/>
              <w:right w:val="nil"/>
            </w:tcBorders>
            <w:shd w:val="clear" w:color="auto" w:fill="auto"/>
            <w:vAlign w:val="bottom"/>
          </w:tcPr>
          <w:p w14:paraId="3A704E86" w14:textId="77777777" w:rsidR="00BA4A9D" w:rsidRPr="00376C82" w:rsidRDefault="00BA4A9D" w:rsidP="00347551">
            <w:pPr>
              <w:ind w:right="-72"/>
              <w:jc w:val="center"/>
              <w:rPr>
                <w:rFonts w:ascii="Arial" w:hAnsi="Arial" w:cs="Arial"/>
                <w:b/>
                <w:bCs/>
                <w:color w:val="000000"/>
                <w:sz w:val="20"/>
                <w:szCs w:val="20"/>
                <w:lang w:val="en-GB"/>
              </w:rPr>
            </w:pPr>
            <w:r w:rsidRPr="00376C82">
              <w:rPr>
                <w:rFonts w:ascii="Arial" w:hAnsi="Arial" w:cs="Arial"/>
                <w:b/>
                <w:bCs/>
                <w:color w:val="000000"/>
                <w:sz w:val="20"/>
                <w:szCs w:val="20"/>
                <w:lang w:val="en-GB"/>
              </w:rPr>
              <w:t>Separate</w:t>
            </w:r>
          </w:p>
          <w:p w14:paraId="01814C77" w14:textId="77777777" w:rsidR="00BA4A9D" w:rsidRPr="00376C82" w:rsidRDefault="00BA4A9D" w:rsidP="00347551">
            <w:pPr>
              <w:ind w:right="-72"/>
              <w:jc w:val="center"/>
              <w:rPr>
                <w:rFonts w:ascii="Arial" w:hAnsi="Arial" w:cs="Arial"/>
                <w:b/>
                <w:bCs/>
                <w:color w:val="000000"/>
                <w:sz w:val="20"/>
                <w:szCs w:val="20"/>
                <w:lang w:val="en-GB"/>
              </w:rPr>
            </w:pPr>
            <w:r w:rsidRPr="00376C82">
              <w:rPr>
                <w:rFonts w:ascii="Arial" w:hAnsi="Arial" w:cs="Arial"/>
                <w:b/>
                <w:bCs/>
                <w:color w:val="000000"/>
                <w:sz w:val="20"/>
                <w:szCs w:val="20"/>
                <w:lang w:val="en-GB"/>
              </w:rPr>
              <w:t>financial statements</w:t>
            </w:r>
          </w:p>
        </w:tc>
      </w:tr>
      <w:tr w:rsidR="00BA4A9D" w:rsidRPr="00376C82" w14:paraId="545AFC67" w14:textId="77777777" w:rsidTr="00347551">
        <w:trPr>
          <w:trHeight w:val="20"/>
        </w:trPr>
        <w:tc>
          <w:tcPr>
            <w:tcW w:w="3690" w:type="dxa"/>
            <w:shd w:val="clear" w:color="auto" w:fill="auto"/>
            <w:vAlign w:val="bottom"/>
            <w:hideMark/>
          </w:tcPr>
          <w:p w14:paraId="554C62B6" w14:textId="77777777" w:rsidR="00BA4A9D" w:rsidRPr="00376C82" w:rsidRDefault="00BA4A9D" w:rsidP="00347551">
            <w:pPr>
              <w:ind w:left="438"/>
              <w:rPr>
                <w:rFonts w:ascii="Arial" w:eastAsiaTheme="minorHAnsi" w:hAnsi="Arial" w:cs="Arial"/>
                <w:color w:val="000000"/>
                <w:sz w:val="20"/>
                <w:szCs w:val="20"/>
                <w:lang w:val="en-GB"/>
              </w:rPr>
            </w:pPr>
          </w:p>
        </w:tc>
        <w:tc>
          <w:tcPr>
            <w:tcW w:w="1440" w:type="dxa"/>
            <w:tcBorders>
              <w:top w:val="single" w:sz="4" w:space="0" w:color="auto"/>
              <w:left w:val="nil"/>
              <w:right w:val="nil"/>
            </w:tcBorders>
            <w:shd w:val="clear" w:color="auto" w:fill="auto"/>
            <w:vAlign w:val="bottom"/>
            <w:hideMark/>
          </w:tcPr>
          <w:p w14:paraId="6E73BB27" w14:textId="49786A3D" w:rsidR="00BA4A9D" w:rsidRPr="00376C82" w:rsidRDefault="00347551"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440" w:type="dxa"/>
            <w:tcBorders>
              <w:top w:val="single" w:sz="4" w:space="0" w:color="auto"/>
              <w:left w:val="nil"/>
              <w:right w:val="nil"/>
            </w:tcBorders>
            <w:shd w:val="clear" w:color="auto" w:fill="auto"/>
            <w:vAlign w:val="bottom"/>
            <w:hideMark/>
          </w:tcPr>
          <w:p w14:paraId="68DFBB9B" w14:textId="3B80F28D" w:rsidR="00BA4A9D" w:rsidRPr="00376C82" w:rsidRDefault="00347551"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2023</w:t>
            </w:r>
          </w:p>
        </w:tc>
        <w:tc>
          <w:tcPr>
            <w:tcW w:w="1440" w:type="dxa"/>
            <w:tcBorders>
              <w:top w:val="single" w:sz="4" w:space="0" w:color="auto"/>
              <w:left w:val="nil"/>
              <w:right w:val="nil"/>
            </w:tcBorders>
            <w:shd w:val="clear" w:color="auto" w:fill="auto"/>
            <w:vAlign w:val="bottom"/>
            <w:hideMark/>
          </w:tcPr>
          <w:p w14:paraId="6A2D0DA3" w14:textId="5F4F4B68" w:rsidR="00BA4A9D" w:rsidRPr="00376C82" w:rsidRDefault="00347551"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440" w:type="dxa"/>
            <w:tcBorders>
              <w:top w:val="single" w:sz="4" w:space="0" w:color="auto"/>
              <w:left w:val="nil"/>
              <w:right w:val="nil"/>
            </w:tcBorders>
            <w:shd w:val="clear" w:color="auto" w:fill="auto"/>
            <w:vAlign w:val="bottom"/>
          </w:tcPr>
          <w:p w14:paraId="5D71085F" w14:textId="7C7732A0" w:rsidR="00BA4A9D" w:rsidRPr="00376C82" w:rsidRDefault="00347551"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BA4A9D" w:rsidRPr="00376C82" w14:paraId="34057B05" w14:textId="77777777" w:rsidTr="00347551">
        <w:trPr>
          <w:trHeight w:val="20"/>
        </w:trPr>
        <w:tc>
          <w:tcPr>
            <w:tcW w:w="3690" w:type="dxa"/>
            <w:shd w:val="clear" w:color="auto" w:fill="auto"/>
            <w:vAlign w:val="bottom"/>
          </w:tcPr>
          <w:p w14:paraId="4191D7BB" w14:textId="77777777" w:rsidR="00BA4A9D" w:rsidRPr="00376C82" w:rsidRDefault="00BA4A9D" w:rsidP="00347551">
            <w:pPr>
              <w:ind w:left="438"/>
              <w:rPr>
                <w:rFonts w:ascii="Arial" w:eastAsiaTheme="minorHAnsi" w:hAnsi="Arial" w:cs="Arial"/>
                <w:color w:val="000000"/>
                <w:sz w:val="20"/>
                <w:szCs w:val="20"/>
                <w:lang w:val="en-GB"/>
              </w:rPr>
            </w:pPr>
          </w:p>
        </w:tc>
        <w:tc>
          <w:tcPr>
            <w:tcW w:w="1440" w:type="dxa"/>
            <w:tcBorders>
              <w:top w:val="nil"/>
              <w:left w:val="nil"/>
              <w:bottom w:val="single" w:sz="4" w:space="0" w:color="auto"/>
              <w:right w:val="nil"/>
            </w:tcBorders>
            <w:shd w:val="clear" w:color="auto" w:fill="auto"/>
            <w:vAlign w:val="bottom"/>
            <w:hideMark/>
          </w:tcPr>
          <w:p w14:paraId="130DF262" w14:textId="77777777" w:rsidR="00BA4A9D" w:rsidRPr="00376C82" w:rsidRDefault="00BA4A9D" w:rsidP="00347551">
            <w:pPr>
              <w:ind w:right="-72"/>
              <w:jc w:val="right"/>
              <w:rPr>
                <w:rFonts w:ascii="Arial" w:hAnsi="Arial" w:cs="Arial"/>
                <w:b/>
                <w:bCs/>
                <w:color w:val="000000"/>
                <w:sz w:val="20"/>
                <w:szCs w:val="20"/>
                <w:lang w:val="en-GB"/>
              </w:rPr>
            </w:pPr>
            <w:r w:rsidRPr="00376C82">
              <w:rPr>
                <w:rFonts w:ascii="Arial" w:hAnsi="Arial" w:cs="Arial"/>
                <w:b/>
                <w:bCs/>
                <w:color w:val="000000"/>
                <w:sz w:val="20"/>
                <w:szCs w:val="20"/>
                <w:lang w:val="en-GB"/>
              </w:rPr>
              <w:t>Baht</w:t>
            </w:r>
          </w:p>
        </w:tc>
        <w:tc>
          <w:tcPr>
            <w:tcW w:w="1440" w:type="dxa"/>
            <w:tcBorders>
              <w:top w:val="nil"/>
              <w:left w:val="nil"/>
              <w:bottom w:val="single" w:sz="4" w:space="0" w:color="auto"/>
              <w:right w:val="nil"/>
            </w:tcBorders>
            <w:shd w:val="clear" w:color="auto" w:fill="auto"/>
            <w:vAlign w:val="bottom"/>
            <w:hideMark/>
          </w:tcPr>
          <w:p w14:paraId="19185E17" w14:textId="77777777" w:rsidR="00BA4A9D" w:rsidRPr="00376C82" w:rsidRDefault="00BA4A9D" w:rsidP="00347551">
            <w:pPr>
              <w:ind w:right="-72"/>
              <w:jc w:val="right"/>
              <w:rPr>
                <w:rFonts w:ascii="Arial" w:hAnsi="Arial" w:cs="Arial"/>
                <w:b/>
                <w:bCs/>
                <w:color w:val="000000"/>
                <w:sz w:val="20"/>
                <w:szCs w:val="20"/>
                <w:lang w:val="en-GB"/>
              </w:rPr>
            </w:pPr>
            <w:r w:rsidRPr="00376C82">
              <w:rPr>
                <w:rFonts w:ascii="Arial" w:hAnsi="Arial" w:cs="Arial"/>
                <w:b/>
                <w:bCs/>
                <w:color w:val="000000"/>
                <w:sz w:val="20"/>
                <w:szCs w:val="20"/>
                <w:lang w:val="en-GB"/>
              </w:rPr>
              <w:t>Baht</w:t>
            </w:r>
          </w:p>
        </w:tc>
        <w:tc>
          <w:tcPr>
            <w:tcW w:w="1440" w:type="dxa"/>
            <w:tcBorders>
              <w:top w:val="nil"/>
              <w:left w:val="nil"/>
              <w:bottom w:val="single" w:sz="4" w:space="0" w:color="auto"/>
              <w:right w:val="nil"/>
            </w:tcBorders>
            <w:shd w:val="clear" w:color="auto" w:fill="auto"/>
            <w:vAlign w:val="bottom"/>
            <w:hideMark/>
          </w:tcPr>
          <w:p w14:paraId="56DE4C94" w14:textId="77777777" w:rsidR="00BA4A9D" w:rsidRPr="00376C82" w:rsidRDefault="00BA4A9D" w:rsidP="00347551">
            <w:pPr>
              <w:ind w:right="-72"/>
              <w:jc w:val="right"/>
              <w:rPr>
                <w:rFonts w:ascii="Arial" w:hAnsi="Arial" w:cs="Arial"/>
                <w:b/>
                <w:bCs/>
                <w:color w:val="000000"/>
                <w:sz w:val="20"/>
                <w:szCs w:val="20"/>
                <w:lang w:val="en-GB"/>
              </w:rPr>
            </w:pPr>
            <w:r w:rsidRPr="00376C82">
              <w:rPr>
                <w:rFonts w:ascii="Arial" w:hAnsi="Arial" w:cs="Arial"/>
                <w:b/>
                <w:bCs/>
                <w:color w:val="000000"/>
                <w:sz w:val="20"/>
                <w:szCs w:val="20"/>
                <w:lang w:val="en-GB"/>
              </w:rPr>
              <w:t>Baht</w:t>
            </w:r>
          </w:p>
        </w:tc>
        <w:tc>
          <w:tcPr>
            <w:tcW w:w="1440" w:type="dxa"/>
            <w:tcBorders>
              <w:top w:val="nil"/>
              <w:left w:val="nil"/>
              <w:bottom w:val="single" w:sz="4" w:space="0" w:color="auto"/>
              <w:right w:val="nil"/>
            </w:tcBorders>
            <w:shd w:val="clear" w:color="auto" w:fill="auto"/>
            <w:vAlign w:val="bottom"/>
            <w:hideMark/>
          </w:tcPr>
          <w:p w14:paraId="292CBAC2" w14:textId="77777777" w:rsidR="00BA4A9D" w:rsidRPr="00376C82" w:rsidRDefault="00BA4A9D" w:rsidP="00347551">
            <w:pPr>
              <w:ind w:right="-72"/>
              <w:jc w:val="right"/>
              <w:rPr>
                <w:rFonts w:ascii="Arial" w:hAnsi="Arial" w:cs="Arial"/>
                <w:b/>
                <w:bCs/>
                <w:color w:val="000000"/>
                <w:sz w:val="20"/>
                <w:szCs w:val="20"/>
                <w:lang w:val="en-GB"/>
              </w:rPr>
            </w:pPr>
            <w:r w:rsidRPr="00376C82">
              <w:rPr>
                <w:rFonts w:ascii="Arial" w:hAnsi="Arial" w:cs="Arial"/>
                <w:b/>
                <w:bCs/>
                <w:color w:val="000000"/>
                <w:sz w:val="20"/>
                <w:szCs w:val="20"/>
                <w:lang w:val="en-GB"/>
              </w:rPr>
              <w:t>Baht</w:t>
            </w:r>
          </w:p>
        </w:tc>
      </w:tr>
      <w:tr w:rsidR="00BA4A9D" w:rsidRPr="00376C82" w14:paraId="3B85073B" w14:textId="77777777" w:rsidTr="00347551">
        <w:trPr>
          <w:trHeight w:val="20"/>
        </w:trPr>
        <w:tc>
          <w:tcPr>
            <w:tcW w:w="3690" w:type="dxa"/>
            <w:shd w:val="clear" w:color="auto" w:fill="auto"/>
            <w:vAlign w:val="bottom"/>
          </w:tcPr>
          <w:p w14:paraId="514D40CA" w14:textId="77777777" w:rsidR="00BA4A9D" w:rsidRPr="00376C82" w:rsidRDefault="00BA4A9D" w:rsidP="00347551">
            <w:pPr>
              <w:ind w:left="438"/>
              <w:rPr>
                <w:rFonts w:ascii="Arial" w:eastAsiaTheme="minorHAnsi" w:hAnsi="Arial" w:cs="Arial"/>
                <w:color w:val="000000"/>
                <w:sz w:val="20"/>
                <w:szCs w:val="20"/>
                <w:lang w:val="en-GB"/>
              </w:rPr>
            </w:pPr>
          </w:p>
        </w:tc>
        <w:tc>
          <w:tcPr>
            <w:tcW w:w="1440" w:type="dxa"/>
            <w:tcBorders>
              <w:top w:val="single" w:sz="4" w:space="0" w:color="auto"/>
              <w:left w:val="nil"/>
              <w:right w:val="nil"/>
            </w:tcBorders>
            <w:shd w:val="clear" w:color="auto" w:fill="auto"/>
            <w:vAlign w:val="bottom"/>
          </w:tcPr>
          <w:p w14:paraId="1BBB5449" w14:textId="77777777" w:rsidR="00BA4A9D" w:rsidRPr="00376C82" w:rsidRDefault="00BA4A9D" w:rsidP="00347551">
            <w:pPr>
              <w:ind w:right="-72"/>
              <w:jc w:val="right"/>
              <w:rPr>
                <w:rFonts w:ascii="Arial" w:hAnsi="Arial" w:cs="Arial"/>
                <w:b/>
                <w:bCs/>
                <w:color w:val="000000"/>
                <w:sz w:val="20"/>
                <w:szCs w:val="20"/>
                <w:lang w:val="en-GB"/>
              </w:rPr>
            </w:pPr>
          </w:p>
        </w:tc>
        <w:tc>
          <w:tcPr>
            <w:tcW w:w="1440" w:type="dxa"/>
            <w:tcBorders>
              <w:top w:val="single" w:sz="4" w:space="0" w:color="auto"/>
              <w:left w:val="nil"/>
              <w:right w:val="nil"/>
            </w:tcBorders>
            <w:shd w:val="clear" w:color="auto" w:fill="auto"/>
            <w:vAlign w:val="bottom"/>
          </w:tcPr>
          <w:p w14:paraId="7C9D3242" w14:textId="77777777" w:rsidR="00BA4A9D" w:rsidRPr="00376C82" w:rsidRDefault="00BA4A9D" w:rsidP="00347551">
            <w:pPr>
              <w:ind w:right="-72"/>
              <w:jc w:val="right"/>
              <w:rPr>
                <w:rFonts w:ascii="Arial" w:hAnsi="Arial" w:cs="Arial"/>
                <w:b/>
                <w:bCs/>
                <w:color w:val="000000"/>
                <w:sz w:val="20"/>
                <w:szCs w:val="20"/>
                <w:lang w:val="en-GB"/>
              </w:rPr>
            </w:pPr>
          </w:p>
        </w:tc>
        <w:tc>
          <w:tcPr>
            <w:tcW w:w="1440" w:type="dxa"/>
            <w:tcBorders>
              <w:top w:val="single" w:sz="4" w:space="0" w:color="auto"/>
              <w:left w:val="nil"/>
              <w:right w:val="nil"/>
            </w:tcBorders>
            <w:shd w:val="clear" w:color="auto" w:fill="auto"/>
            <w:vAlign w:val="bottom"/>
          </w:tcPr>
          <w:p w14:paraId="359E0198" w14:textId="77777777" w:rsidR="00BA4A9D" w:rsidRPr="00376C82" w:rsidRDefault="00BA4A9D" w:rsidP="00347551">
            <w:pPr>
              <w:ind w:right="-72"/>
              <w:jc w:val="right"/>
              <w:rPr>
                <w:rFonts w:ascii="Arial" w:hAnsi="Arial" w:cs="Arial"/>
                <w:b/>
                <w:bCs/>
                <w:color w:val="000000"/>
                <w:sz w:val="20"/>
                <w:szCs w:val="20"/>
                <w:lang w:val="en-GB"/>
              </w:rPr>
            </w:pPr>
          </w:p>
        </w:tc>
        <w:tc>
          <w:tcPr>
            <w:tcW w:w="1440" w:type="dxa"/>
            <w:tcBorders>
              <w:top w:val="single" w:sz="4" w:space="0" w:color="auto"/>
              <w:left w:val="nil"/>
              <w:right w:val="nil"/>
            </w:tcBorders>
            <w:shd w:val="clear" w:color="auto" w:fill="auto"/>
            <w:vAlign w:val="bottom"/>
          </w:tcPr>
          <w:p w14:paraId="09AFE230" w14:textId="77777777" w:rsidR="00BA4A9D" w:rsidRPr="00376C82" w:rsidRDefault="00BA4A9D" w:rsidP="00347551">
            <w:pPr>
              <w:ind w:right="-72"/>
              <w:jc w:val="right"/>
              <w:rPr>
                <w:rFonts w:ascii="Arial" w:hAnsi="Arial" w:cs="Arial"/>
                <w:b/>
                <w:bCs/>
                <w:color w:val="000000"/>
                <w:sz w:val="20"/>
                <w:szCs w:val="20"/>
                <w:lang w:val="en-GB"/>
              </w:rPr>
            </w:pPr>
          </w:p>
        </w:tc>
      </w:tr>
      <w:tr w:rsidR="00BA4A9D" w:rsidRPr="00376C82" w14:paraId="414F4711" w14:textId="77777777" w:rsidTr="00347551">
        <w:trPr>
          <w:trHeight w:val="20"/>
        </w:trPr>
        <w:tc>
          <w:tcPr>
            <w:tcW w:w="3690" w:type="dxa"/>
            <w:shd w:val="clear" w:color="auto" w:fill="auto"/>
            <w:vAlign w:val="bottom"/>
            <w:hideMark/>
          </w:tcPr>
          <w:p w14:paraId="79733A52" w14:textId="77777777" w:rsidR="00BA4A9D" w:rsidRPr="00376C82" w:rsidRDefault="00BA4A9D" w:rsidP="00347551">
            <w:pPr>
              <w:ind w:left="438"/>
              <w:rPr>
                <w:rFonts w:ascii="Arial" w:hAnsi="Arial" w:cs="Arial"/>
                <w:b/>
                <w:bCs/>
                <w:color w:val="000000"/>
                <w:sz w:val="20"/>
                <w:szCs w:val="25"/>
                <w:lang w:val="en-GB"/>
              </w:rPr>
            </w:pPr>
            <w:r w:rsidRPr="00376C82">
              <w:rPr>
                <w:rFonts w:ascii="Arial" w:hAnsi="Arial" w:cs="Arial"/>
                <w:b/>
                <w:bCs/>
                <w:color w:val="000000"/>
                <w:sz w:val="20"/>
                <w:szCs w:val="25"/>
                <w:lang w:val="en-GB"/>
              </w:rPr>
              <w:t xml:space="preserve">Opening loss allowance as at </w:t>
            </w:r>
          </w:p>
          <w:p w14:paraId="54915E77" w14:textId="47B4446F" w:rsidR="00BA4A9D" w:rsidRPr="00376C82" w:rsidRDefault="00BA4A9D" w:rsidP="00347551">
            <w:pPr>
              <w:ind w:left="438"/>
              <w:rPr>
                <w:rFonts w:ascii="Arial" w:eastAsiaTheme="minorHAnsi" w:hAnsi="Arial" w:cs="Arial"/>
                <w:b/>
                <w:bCs/>
                <w:color w:val="000000"/>
                <w:sz w:val="20"/>
                <w:szCs w:val="20"/>
                <w:lang w:val="en-GB"/>
              </w:rPr>
            </w:pPr>
            <w:r w:rsidRPr="00376C82">
              <w:rPr>
                <w:rFonts w:ascii="Arial" w:hAnsi="Arial" w:cs="Arial"/>
                <w:b/>
                <w:bCs/>
                <w:color w:val="000000"/>
                <w:sz w:val="20"/>
                <w:szCs w:val="25"/>
                <w:lang w:val="en-GB"/>
              </w:rPr>
              <w:t xml:space="preserve">   </w:t>
            </w:r>
            <w:r w:rsidR="00347551" w:rsidRPr="00347551">
              <w:rPr>
                <w:rFonts w:ascii="Arial" w:hAnsi="Arial" w:cs="Arial"/>
                <w:b/>
                <w:bCs/>
                <w:color w:val="000000"/>
                <w:sz w:val="20"/>
                <w:szCs w:val="25"/>
                <w:lang w:val="en-GB"/>
              </w:rPr>
              <w:t>1</w:t>
            </w:r>
            <w:r w:rsidRPr="00376C82">
              <w:rPr>
                <w:rFonts w:ascii="Arial" w:hAnsi="Arial" w:cs="Arial"/>
                <w:b/>
                <w:bCs/>
                <w:color w:val="000000"/>
                <w:sz w:val="20"/>
                <w:szCs w:val="25"/>
                <w:lang w:val="en-GB"/>
              </w:rPr>
              <w:t xml:space="preserve"> January </w:t>
            </w:r>
          </w:p>
        </w:tc>
        <w:tc>
          <w:tcPr>
            <w:tcW w:w="1440" w:type="dxa"/>
            <w:tcBorders>
              <w:left w:val="nil"/>
              <w:right w:val="nil"/>
            </w:tcBorders>
            <w:shd w:val="clear" w:color="auto" w:fill="auto"/>
            <w:vAlign w:val="bottom"/>
          </w:tcPr>
          <w:p w14:paraId="67E1CCAD" w14:textId="3C0D4805" w:rsidR="00BA4A9D" w:rsidRPr="00376C82" w:rsidRDefault="00347551"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223</w:t>
            </w:r>
            <w:r w:rsidR="00BA4A9D" w:rsidRPr="00376C82">
              <w:rPr>
                <w:rFonts w:ascii="Arial" w:eastAsiaTheme="minorHAnsi" w:hAnsi="Arial" w:cs="Arial"/>
                <w:color w:val="000000"/>
                <w:sz w:val="20"/>
                <w:szCs w:val="20"/>
                <w:lang w:val="en-GB"/>
              </w:rPr>
              <w:t>,</w:t>
            </w:r>
            <w:r w:rsidRPr="00347551">
              <w:rPr>
                <w:rFonts w:ascii="Arial" w:eastAsiaTheme="minorHAnsi" w:hAnsi="Arial" w:cs="Arial"/>
                <w:color w:val="000000"/>
                <w:sz w:val="20"/>
                <w:szCs w:val="20"/>
                <w:lang w:val="en-GB"/>
              </w:rPr>
              <w:t>959</w:t>
            </w:r>
          </w:p>
        </w:tc>
        <w:tc>
          <w:tcPr>
            <w:tcW w:w="1440" w:type="dxa"/>
            <w:tcBorders>
              <w:left w:val="nil"/>
              <w:right w:val="nil"/>
            </w:tcBorders>
            <w:shd w:val="clear" w:color="auto" w:fill="auto"/>
            <w:vAlign w:val="bottom"/>
          </w:tcPr>
          <w:p w14:paraId="5C75F3B2" w14:textId="0A2376E4" w:rsidR="00BA4A9D" w:rsidRPr="00376C82" w:rsidRDefault="00347551"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199</w:t>
            </w:r>
            <w:r w:rsidR="00BA4A9D" w:rsidRPr="00376C82">
              <w:rPr>
                <w:rFonts w:ascii="Arial" w:eastAsiaTheme="minorHAnsi" w:hAnsi="Arial" w:cs="Arial"/>
                <w:color w:val="000000"/>
                <w:sz w:val="20"/>
                <w:szCs w:val="20"/>
                <w:lang w:val="en-GB"/>
              </w:rPr>
              <w:t>,</w:t>
            </w:r>
            <w:r w:rsidRPr="00347551">
              <w:rPr>
                <w:rFonts w:ascii="Arial" w:eastAsiaTheme="minorHAnsi" w:hAnsi="Arial" w:cs="Arial"/>
                <w:color w:val="000000"/>
                <w:sz w:val="20"/>
                <w:szCs w:val="20"/>
                <w:lang w:val="en-GB"/>
              </w:rPr>
              <w:t>807</w:t>
            </w:r>
          </w:p>
        </w:tc>
        <w:tc>
          <w:tcPr>
            <w:tcW w:w="1440" w:type="dxa"/>
            <w:tcBorders>
              <w:left w:val="nil"/>
              <w:right w:val="nil"/>
            </w:tcBorders>
            <w:shd w:val="clear" w:color="auto" w:fill="auto"/>
            <w:vAlign w:val="bottom"/>
          </w:tcPr>
          <w:p w14:paraId="3412CE41" w14:textId="08A48048" w:rsidR="00BA4A9D" w:rsidRPr="00376C82" w:rsidRDefault="00347551"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140</w:t>
            </w:r>
            <w:r w:rsidR="00BA4A9D" w:rsidRPr="00376C82">
              <w:rPr>
                <w:rFonts w:ascii="Arial" w:eastAsiaTheme="minorHAnsi" w:hAnsi="Arial" w:cs="Arial"/>
                <w:color w:val="000000"/>
                <w:sz w:val="20"/>
                <w:szCs w:val="20"/>
                <w:lang w:val="en-GB"/>
              </w:rPr>
              <w:t>,</w:t>
            </w:r>
            <w:r w:rsidRPr="00347551">
              <w:rPr>
                <w:rFonts w:ascii="Arial" w:eastAsiaTheme="minorHAnsi" w:hAnsi="Arial" w:cs="Arial"/>
                <w:color w:val="000000"/>
                <w:sz w:val="20"/>
                <w:szCs w:val="20"/>
                <w:lang w:val="en-GB"/>
              </w:rPr>
              <w:t>324</w:t>
            </w:r>
          </w:p>
        </w:tc>
        <w:tc>
          <w:tcPr>
            <w:tcW w:w="1440" w:type="dxa"/>
            <w:tcBorders>
              <w:left w:val="nil"/>
              <w:right w:val="nil"/>
            </w:tcBorders>
            <w:shd w:val="clear" w:color="auto" w:fill="auto"/>
            <w:vAlign w:val="bottom"/>
          </w:tcPr>
          <w:p w14:paraId="507F5E3E" w14:textId="4316E2DF" w:rsidR="00BA4A9D" w:rsidRPr="00376C82" w:rsidRDefault="00347551"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116</w:t>
            </w:r>
            <w:r w:rsidR="00BA4A9D" w:rsidRPr="00376C82">
              <w:rPr>
                <w:rFonts w:ascii="Arial" w:eastAsiaTheme="minorHAnsi" w:hAnsi="Arial" w:cs="Arial"/>
                <w:color w:val="000000"/>
                <w:sz w:val="20"/>
                <w:szCs w:val="20"/>
                <w:lang w:val="en-GB"/>
              </w:rPr>
              <w:t>,</w:t>
            </w:r>
            <w:r w:rsidRPr="00347551">
              <w:rPr>
                <w:rFonts w:ascii="Arial" w:eastAsiaTheme="minorHAnsi" w:hAnsi="Arial" w:cs="Arial"/>
                <w:color w:val="000000"/>
                <w:sz w:val="20"/>
                <w:szCs w:val="20"/>
                <w:lang w:val="en-GB"/>
              </w:rPr>
              <w:t>627</w:t>
            </w:r>
          </w:p>
        </w:tc>
      </w:tr>
      <w:tr w:rsidR="00BA4A9D" w:rsidRPr="00376C82" w14:paraId="289C9C28" w14:textId="77777777" w:rsidTr="00347551">
        <w:trPr>
          <w:trHeight w:val="20"/>
        </w:trPr>
        <w:tc>
          <w:tcPr>
            <w:tcW w:w="3690" w:type="dxa"/>
            <w:shd w:val="clear" w:color="auto" w:fill="auto"/>
            <w:vAlign w:val="bottom"/>
            <w:hideMark/>
          </w:tcPr>
          <w:p w14:paraId="19662926" w14:textId="77777777" w:rsidR="00BA4A9D" w:rsidRPr="00376C82" w:rsidRDefault="00BA4A9D" w:rsidP="00347551">
            <w:pPr>
              <w:ind w:left="438"/>
              <w:rPr>
                <w:rFonts w:ascii="Arial" w:hAnsi="Arial" w:cs="Arial"/>
                <w:color w:val="000000"/>
                <w:sz w:val="20"/>
                <w:szCs w:val="20"/>
                <w:lang w:val="en-GB"/>
              </w:rPr>
            </w:pPr>
            <w:r w:rsidRPr="00376C82">
              <w:rPr>
                <w:rFonts w:ascii="Arial" w:hAnsi="Arial" w:cs="Arial"/>
                <w:color w:val="000000"/>
                <w:sz w:val="20"/>
                <w:szCs w:val="20"/>
                <w:lang w:val="en-GB"/>
              </w:rPr>
              <w:t xml:space="preserve">Increase in loss allowance </w:t>
            </w:r>
          </w:p>
          <w:p w14:paraId="7F4565B3" w14:textId="77777777" w:rsidR="00BA4A9D" w:rsidRPr="00376C82" w:rsidRDefault="00BA4A9D" w:rsidP="00347551">
            <w:pPr>
              <w:ind w:left="438"/>
              <w:rPr>
                <w:rFonts w:ascii="Arial" w:hAnsi="Arial" w:cs="Arial"/>
                <w:color w:val="000000"/>
                <w:spacing w:val="-6"/>
                <w:sz w:val="20"/>
                <w:szCs w:val="20"/>
                <w:lang w:val="en-GB"/>
              </w:rPr>
            </w:pPr>
            <w:r w:rsidRPr="00376C82">
              <w:rPr>
                <w:rFonts w:ascii="Arial" w:hAnsi="Arial" w:cs="Arial"/>
                <w:color w:val="000000"/>
                <w:spacing w:val="-6"/>
                <w:sz w:val="20"/>
                <w:szCs w:val="20"/>
                <w:lang w:val="en-GB"/>
              </w:rPr>
              <w:t xml:space="preserve">   recognised in profit or loss during </w:t>
            </w:r>
          </w:p>
          <w:p w14:paraId="245B8E7F" w14:textId="77777777" w:rsidR="00BA4A9D" w:rsidRPr="00376C82" w:rsidRDefault="00BA4A9D" w:rsidP="00347551">
            <w:pPr>
              <w:ind w:left="438"/>
              <w:rPr>
                <w:rFonts w:ascii="Arial" w:eastAsiaTheme="minorHAnsi" w:hAnsi="Arial" w:cs="Arial"/>
                <w:color w:val="000000"/>
                <w:sz w:val="20"/>
                <w:szCs w:val="20"/>
                <w:lang w:val="en-GB"/>
              </w:rPr>
            </w:pPr>
            <w:r w:rsidRPr="00376C82">
              <w:rPr>
                <w:rFonts w:ascii="Arial" w:hAnsi="Arial" w:cs="Arial"/>
                <w:color w:val="000000"/>
                <w:sz w:val="20"/>
                <w:szCs w:val="20"/>
                <w:lang w:val="en-GB"/>
              </w:rPr>
              <w:t xml:space="preserve">   the year</w:t>
            </w:r>
          </w:p>
        </w:tc>
        <w:tc>
          <w:tcPr>
            <w:tcW w:w="1440" w:type="dxa"/>
            <w:tcBorders>
              <w:bottom w:val="single" w:sz="4" w:space="0" w:color="auto"/>
            </w:tcBorders>
            <w:shd w:val="clear" w:color="auto" w:fill="auto"/>
          </w:tcPr>
          <w:p w14:paraId="121768C2" w14:textId="77777777" w:rsidR="00BA4A9D" w:rsidRPr="00376C82" w:rsidRDefault="00BA4A9D" w:rsidP="00347551">
            <w:pPr>
              <w:ind w:right="-72"/>
              <w:jc w:val="right"/>
              <w:rPr>
                <w:rFonts w:ascii="Arial" w:eastAsiaTheme="minorHAnsi" w:hAnsi="Arial" w:cs="Arial"/>
                <w:color w:val="000000"/>
                <w:sz w:val="20"/>
                <w:szCs w:val="20"/>
                <w:lang w:val="en-GB"/>
              </w:rPr>
            </w:pPr>
          </w:p>
          <w:p w14:paraId="650CC5DF" w14:textId="77777777" w:rsidR="00BA4A9D" w:rsidRPr="00376C82" w:rsidRDefault="00BA4A9D" w:rsidP="00347551">
            <w:pPr>
              <w:ind w:right="-72"/>
              <w:jc w:val="right"/>
              <w:rPr>
                <w:rFonts w:ascii="Arial" w:eastAsiaTheme="minorHAnsi" w:hAnsi="Arial" w:cs="Arial"/>
                <w:color w:val="000000"/>
                <w:sz w:val="20"/>
                <w:szCs w:val="20"/>
                <w:lang w:val="en-GB"/>
              </w:rPr>
            </w:pPr>
          </w:p>
          <w:p w14:paraId="0FBCD489" w14:textId="1CA73DEB" w:rsidR="00BA4A9D" w:rsidRPr="00376C82" w:rsidRDefault="00347551"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9</w:t>
            </w:r>
            <w:r w:rsidR="00BA4A9D" w:rsidRPr="00376C82">
              <w:rPr>
                <w:rFonts w:ascii="Arial" w:eastAsiaTheme="minorHAnsi" w:hAnsi="Arial" w:cs="Arial"/>
                <w:color w:val="000000"/>
                <w:sz w:val="20"/>
                <w:szCs w:val="20"/>
                <w:lang w:val="en-GB"/>
              </w:rPr>
              <w:t>,</w:t>
            </w:r>
            <w:r w:rsidRPr="00347551">
              <w:rPr>
                <w:rFonts w:ascii="Arial" w:eastAsiaTheme="minorHAnsi" w:hAnsi="Arial" w:cs="Arial"/>
                <w:color w:val="000000"/>
                <w:sz w:val="20"/>
                <w:szCs w:val="20"/>
                <w:lang w:val="en-GB"/>
              </w:rPr>
              <w:t>236</w:t>
            </w:r>
          </w:p>
        </w:tc>
        <w:tc>
          <w:tcPr>
            <w:tcW w:w="1440" w:type="dxa"/>
            <w:tcBorders>
              <w:bottom w:val="single" w:sz="4" w:space="0" w:color="auto"/>
            </w:tcBorders>
            <w:shd w:val="clear" w:color="auto" w:fill="auto"/>
          </w:tcPr>
          <w:p w14:paraId="2E331657" w14:textId="77777777" w:rsidR="00BA4A9D" w:rsidRPr="00376C82" w:rsidRDefault="00BA4A9D" w:rsidP="00347551">
            <w:pPr>
              <w:ind w:right="-72"/>
              <w:jc w:val="right"/>
              <w:rPr>
                <w:rFonts w:ascii="Arial" w:eastAsiaTheme="minorHAnsi" w:hAnsi="Arial" w:cs="Arial"/>
                <w:color w:val="000000"/>
                <w:sz w:val="20"/>
                <w:szCs w:val="20"/>
                <w:lang w:val="en-GB"/>
              </w:rPr>
            </w:pPr>
          </w:p>
          <w:p w14:paraId="1C6011C5" w14:textId="77777777" w:rsidR="00BA4A9D" w:rsidRPr="00376C82" w:rsidRDefault="00BA4A9D" w:rsidP="00347551">
            <w:pPr>
              <w:ind w:right="-72"/>
              <w:jc w:val="right"/>
              <w:rPr>
                <w:rFonts w:ascii="Arial" w:eastAsiaTheme="minorHAnsi" w:hAnsi="Arial" w:cs="Arial"/>
                <w:color w:val="000000"/>
                <w:sz w:val="20"/>
                <w:szCs w:val="20"/>
                <w:lang w:val="en-GB"/>
              </w:rPr>
            </w:pPr>
          </w:p>
          <w:p w14:paraId="28F4B72B" w14:textId="3CBC4959" w:rsidR="00BA4A9D" w:rsidRPr="00376C82" w:rsidRDefault="00347551"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24</w:t>
            </w:r>
            <w:r w:rsidR="00BA4A9D" w:rsidRPr="00376C82">
              <w:rPr>
                <w:rFonts w:ascii="Arial" w:eastAsiaTheme="minorHAnsi" w:hAnsi="Arial" w:cs="Arial"/>
                <w:color w:val="000000"/>
                <w:sz w:val="20"/>
                <w:szCs w:val="20"/>
                <w:lang w:val="en-GB"/>
              </w:rPr>
              <w:t>,</w:t>
            </w:r>
            <w:r w:rsidRPr="00347551">
              <w:rPr>
                <w:rFonts w:ascii="Arial" w:eastAsiaTheme="minorHAnsi" w:hAnsi="Arial" w:cs="Arial"/>
                <w:color w:val="000000"/>
                <w:sz w:val="20"/>
                <w:szCs w:val="20"/>
                <w:lang w:val="en-GB"/>
              </w:rPr>
              <w:t>152</w:t>
            </w:r>
          </w:p>
        </w:tc>
        <w:tc>
          <w:tcPr>
            <w:tcW w:w="1440" w:type="dxa"/>
            <w:tcBorders>
              <w:bottom w:val="single" w:sz="4" w:space="0" w:color="auto"/>
            </w:tcBorders>
            <w:shd w:val="clear" w:color="auto" w:fill="auto"/>
          </w:tcPr>
          <w:p w14:paraId="2FDE18CA" w14:textId="77777777" w:rsidR="00BA4A9D" w:rsidRPr="00376C82" w:rsidRDefault="00BA4A9D" w:rsidP="00347551">
            <w:pPr>
              <w:ind w:right="-72"/>
              <w:jc w:val="right"/>
              <w:rPr>
                <w:rFonts w:ascii="Arial" w:eastAsiaTheme="minorHAnsi" w:hAnsi="Arial" w:cs="Arial"/>
                <w:color w:val="000000"/>
                <w:sz w:val="20"/>
                <w:szCs w:val="20"/>
                <w:lang w:val="en-GB"/>
              </w:rPr>
            </w:pPr>
          </w:p>
          <w:p w14:paraId="22E38E01" w14:textId="77777777" w:rsidR="00BA4A9D" w:rsidRPr="00376C82" w:rsidRDefault="00BA4A9D" w:rsidP="00347551">
            <w:pPr>
              <w:ind w:right="-72"/>
              <w:jc w:val="right"/>
              <w:rPr>
                <w:rFonts w:ascii="Arial" w:eastAsiaTheme="minorHAnsi" w:hAnsi="Arial" w:cs="Arial"/>
                <w:color w:val="000000"/>
                <w:sz w:val="20"/>
                <w:szCs w:val="20"/>
                <w:lang w:val="en-GB"/>
              </w:rPr>
            </w:pPr>
          </w:p>
          <w:p w14:paraId="73BA5A9D" w14:textId="13D15030" w:rsidR="00BA4A9D" w:rsidRPr="00376C82" w:rsidRDefault="00347551"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35</w:t>
            </w:r>
            <w:r w:rsidR="00BA4A9D" w:rsidRPr="00376C82">
              <w:rPr>
                <w:rFonts w:ascii="Arial" w:eastAsiaTheme="minorHAnsi" w:hAnsi="Arial" w:cs="Arial"/>
                <w:color w:val="000000"/>
                <w:sz w:val="20"/>
                <w:szCs w:val="20"/>
                <w:lang w:val="en-GB"/>
              </w:rPr>
              <w:t>,</w:t>
            </w:r>
            <w:r w:rsidRPr="00347551">
              <w:rPr>
                <w:rFonts w:ascii="Arial" w:eastAsiaTheme="minorHAnsi" w:hAnsi="Arial" w:cs="Arial"/>
                <w:color w:val="000000"/>
                <w:sz w:val="20"/>
                <w:szCs w:val="20"/>
                <w:lang w:val="en-GB"/>
              </w:rPr>
              <w:t>792</w:t>
            </w:r>
          </w:p>
        </w:tc>
        <w:tc>
          <w:tcPr>
            <w:tcW w:w="1440" w:type="dxa"/>
            <w:tcBorders>
              <w:bottom w:val="single" w:sz="4" w:space="0" w:color="auto"/>
            </w:tcBorders>
            <w:shd w:val="clear" w:color="auto" w:fill="auto"/>
          </w:tcPr>
          <w:p w14:paraId="547B5DB0" w14:textId="77777777" w:rsidR="00BA4A9D" w:rsidRPr="00376C82" w:rsidRDefault="00BA4A9D" w:rsidP="00347551">
            <w:pPr>
              <w:ind w:right="-72"/>
              <w:jc w:val="right"/>
              <w:rPr>
                <w:rFonts w:ascii="Arial" w:eastAsiaTheme="minorHAnsi" w:hAnsi="Arial" w:cs="Arial"/>
                <w:color w:val="000000"/>
                <w:sz w:val="20"/>
                <w:szCs w:val="20"/>
                <w:lang w:val="en-GB"/>
              </w:rPr>
            </w:pPr>
          </w:p>
          <w:p w14:paraId="2F7426EC" w14:textId="77777777" w:rsidR="00BA4A9D" w:rsidRPr="00376C82" w:rsidRDefault="00BA4A9D" w:rsidP="00347551">
            <w:pPr>
              <w:ind w:right="-72"/>
              <w:jc w:val="right"/>
              <w:rPr>
                <w:rFonts w:ascii="Arial" w:eastAsiaTheme="minorHAnsi" w:hAnsi="Arial" w:cs="Arial"/>
                <w:color w:val="000000"/>
                <w:sz w:val="20"/>
                <w:szCs w:val="20"/>
                <w:lang w:val="en-GB"/>
              </w:rPr>
            </w:pPr>
          </w:p>
          <w:p w14:paraId="6D747AEC" w14:textId="2C396BBA" w:rsidR="00BA4A9D" w:rsidRPr="00376C82" w:rsidRDefault="00347551"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23</w:t>
            </w:r>
            <w:r w:rsidR="00BA4A9D" w:rsidRPr="00376C82">
              <w:rPr>
                <w:rFonts w:ascii="Arial" w:eastAsiaTheme="minorHAnsi" w:hAnsi="Arial" w:cs="Arial"/>
                <w:color w:val="000000"/>
                <w:sz w:val="20"/>
                <w:szCs w:val="20"/>
                <w:lang w:val="en-GB"/>
              </w:rPr>
              <w:t>,</w:t>
            </w:r>
            <w:r w:rsidRPr="00347551">
              <w:rPr>
                <w:rFonts w:ascii="Arial" w:eastAsiaTheme="minorHAnsi" w:hAnsi="Arial" w:cs="Arial"/>
                <w:color w:val="000000"/>
                <w:sz w:val="20"/>
                <w:szCs w:val="20"/>
                <w:lang w:val="en-GB"/>
              </w:rPr>
              <w:t>697</w:t>
            </w:r>
          </w:p>
        </w:tc>
      </w:tr>
      <w:tr w:rsidR="00BA4A9D" w:rsidRPr="00376C82" w14:paraId="74C350E3" w14:textId="77777777" w:rsidTr="00347551">
        <w:trPr>
          <w:trHeight w:val="20"/>
        </w:trPr>
        <w:tc>
          <w:tcPr>
            <w:tcW w:w="3690" w:type="dxa"/>
            <w:shd w:val="clear" w:color="auto" w:fill="auto"/>
            <w:vAlign w:val="bottom"/>
            <w:hideMark/>
          </w:tcPr>
          <w:p w14:paraId="1B1F7E14" w14:textId="77777777" w:rsidR="00BA4A9D" w:rsidRPr="00376C82" w:rsidRDefault="00BA4A9D" w:rsidP="00347551">
            <w:pPr>
              <w:ind w:left="438"/>
              <w:rPr>
                <w:rFonts w:ascii="Arial" w:eastAsiaTheme="minorHAnsi" w:hAnsi="Arial" w:cs="Arial"/>
                <w:color w:val="000000"/>
                <w:sz w:val="20"/>
                <w:szCs w:val="20"/>
                <w:lang w:val="en-GB"/>
              </w:rPr>
            </w:pPr>
          </w:p>
        </w:tc>
        <w:tc>
          <w:tcPr>
            <w:tcW w:w="1440" w:type="dxa"/>
            <w:tcBorders>
              <w:top w:val="single" w:sz="4" w:space="0" w:color="auto"/>
            </w:tcBorders>
            <w:shd w:val="clear" w:color="auto" w:fill="auto"/>
            <w:vAlign w:val="bottom"/>
          </w:tcPr>
          <w:p w14:paraId="22348D0D" w14:textId="53154AD5" w:rsidR="00BA4A9D" w:rsidRPr="00376C82" w:rsidRDefault="00BA4A9D" w:rsidP="00347551">
            <w:pPr>
              <w:ind w:right="-72"/>
              <w:jc w:val="right"/>
              <w:rPr>
                <w:rFonts w:ascii="Arial" w:hAnsi="Arial" w:cs="Arial"/>
                <w:color w:val="000000"/>
                <w:spacing w:val="-6"/>
                <w:sz w:val="20"/>
                <w:szCs w:val="20"/>
                <w:lang w:val="en-GB"/>
              </w:rPr>
            </w:pPr>
          </w:p>
        </w:tc>
        <w:tc>
          <w:tcPr>
            <w:tcW w:w="1440" w:type="dxa"/>
            <w:tcBorders>
              <w:top w:val="single" w:sz="4" w:space="0" w:color="auto"/>
            </w:tcBorders>
            <w:shd w:val="clear" w:color="auto" w:fill="auto"/>
            <w:vAlign w:val="bottom"/>
          </w:tcPr>
          <w:p w14:paraId="5513DFA6" w14:textId="6831A1B3" w:rsidR="00BA4A9D" w:rsidRPr="00376C82" w:rsidRDefault="00BA4A9D" w:rsidP="00347551">
            <w:pPr>
              <w:ind w:right="-72"/>
              <w:jc w:val="right"/>
              <w:rPr>
                <w:rFonts w:ascii="Arial" w:hAnsi="Arial" w:cs="Arial"/>
                <w:color w:val="000000"/>
                <w:spacing w:val="-6"/>
                <w:sz w:val="20"/>
                <w:szCs w:val="20"/>
                <w:lang w:val="en-GB"/>
              </w:rPr>
            </w:pPr>
          </w:p>
        </w:tc>
        <w:tc>
          <w:tcPr>
            <w:tcW w:w="1440" w:type="dxa"/>
            <w:tcBorders>
              <w:top w:val="single" w:sz="4" w:space="0" w:color="auto"/>
            </w:tcBorders>
            <w:shd w:val="clear" w:color="auto" w:fill="auto"/>
            <w:vAlign w:val="bottom"/>
          </w:tcPr>
          <w:p w14:paraId="7677B86C" w14:textId="7A09E20A" w:rsidR="00BA4A9D" w:rsidRPr="00376C82" w:rsidRDefault="00BA4A9D" w:rsidP="00347551">
            <w:pPr>
              <w:ind w:right="-72"/>
              <w:jc w:val="right"/>
              <w:rPr>
                <w:rFonts w:ascii="Arial" w:hAnsi="Arial" w:cs="Arial"/>
                <w:color w:val="000000"/>
                <w:spacing w:val="-6"/>
                <w:sz w:val="20"/>
                <w:szCs w:val="20"/>
                <w:lang w:val="en-GB"/>
              </w:rPr>
            </w:pPr>
          </w:p>
        </w:tc>
        <w:tc>
          <w:tcPr>
            <w:tcW w:w="1440" w:type="dxa"/>
            <w:tcBorders>
              <w:top w:val="single" w:sz="4" w:space="0" w:color="auto"/>
            </w:tcBorders>
            <w:shd w:val="clear" w:color="auto" w:fill="auto"/>
            <w:vAlign w:val="bottom"/>
          </w:tcPr>
          <w:p w14:paraId="69EAEE42" w14:textId="4F012589" w:rsidR="00BA4A9D" w:rsidRPr="00376C82" w:rsidRDefault="00BA4A9D" w:rsidP="00347551">
            <w:pPr>
              <w:ind w:right="-72"/>
              <w:jc w:val="right"/>
              <w:rPr>
                <w:rFonts w:ascii="Arial" w:hAnsi="Arial" w:cs="Arial"/>
                <w:color w:val="000000"/>
                <w:spacing w:val="-6"/>
                <w:sz w:val="20"/>
                <w:szCs w:val="20"/>
                <w:lang w:val="en-GB"/>
              </w:rPr>
            </w:pPr>
          </w:p>
        </w:tc>
      </w:tr>
      <w:tr w:rsidR="00BA4A9D" w:rsidRPr="00376C82" w14:paraId="003696D0" w14:textId="77777777" w:rsidTr="00347551">
        <w:trPr>
          <w:trHeight w:val="20"/>
        </w:trPr>
        <w:tc>
          <w:tcPr>
            <w:tcW w:w="3690" w:type="dxa"/>
            <w:shd w:val="clear" w:color="auto" w:fill="auto"/>
            <w:vAlign w:val="bottom"/>
            <w:hideMark/>
          </w:tcPr>
          <w:p w14:paraId="0402F86C" w14:textId="77777777" w:rsidR="00BA4A9D" w:rsidRPr="00376C82" w:rsidRDefault="00BA4A9D" w:rsidP="00347551">
            <w:pPr>
              <w:ind w:left="438"/>
              <w:rPr>
                <w:rFonts w:ascii="Arial" w:hAnsi="Arial" w:cs="Arial"/>
                <w:b/>
                <w:bCs/>
                <w:color w:val="000000"/>
                <w:sz w:val="20"/>
                <w:szCs w:val="25"/>
                <w:lang w:val="en-GB"/>
              </w:rPr>
            </w:pPr>
            <w:r w:rsidRPr="00376C82">
              <w:rPr>
                <w:rFonts w:ascii="Arial" w:hAnsi="Arial" w:cs="Arial"/>
                <w:b/>
                <w:bCs/>
                <w:color w:val="000000"/>
                <w:sz w:val="20"/>
                <w:szCs w:val="25"/>
                <w:lang w:val="en-GB"/>
              </w:rPr>
              <w:t xml:space="preserve">Closing loss allowance as at </w:t>
            </w:r>
          </w:p>
          <w:p w14:paraId="010106B4" w14:textId="5D3BF086" w:rsidR="00BA4A9D" w:rsidRPr="00376C82" w:rsidRDefault="00BA4A9D" w:rsidP="00347551">
            <w:pPr>
              <w:ind w:left="438"/>
              <w:rPr>
                <w:rFonts w:ascii="Arial" w:eastAsiaTheme="minorHAnsi" w:hAnsi="Arial" w:cs="Arial"/>
                <w:color w:val="000000"/>
                <w:sz w:val="20"/>
                <w:szCs w:val="20"/>
                <w:lang w:val="en-GB"/>
              </w:rPr>
            </w:pPr>
            <w:r w:rsidRPr="00376C82">
              <w:rPr>
                <w:rFonts w:ascii="Arial" w:hAnsi="Arial" w:cs="Arial"/>
                <w:b/>
                <w:bCs/>
                <w:color w:val="000000"/>
                <w:sz w:val="20"/>
                <w:szCs w:val="25"/>
                <w:lang w:val="en-GB"/>
              </w:rPr>
              <w:t xml:space="preserve">   </w:t>
            </w:r>
            <w:r w:rsidR="00347551" w:rsidRPr="00347551">
              <w:rPr>
                <w:rFonts w:ascii="Arial" w:hAnsi="Arial" w:cs="Arial"/>
                <w:b/>
                <w:bCs/>
                <w:color w:val="000000"/>
                <w:sz w:val="20"/>
                <w:szCs w:val="25"/>
                <w:lang w:val="en-GB"/>
              </w:rPr>
              <w:t>31</w:t>
            </w:r>
            <w:r w:rsidRPr="00376C82">
              <w:rPr>
                <w:rFonts w:ascii="Arial" w:hAnsi="Arial" w:cs="Arial"/>
                <w:b/>
                <w:bCs/>
                <w:color w:val="000000"/>
                <w:sz w:val="20"/>
                <w:szCs w:val="25"/>
                <w:lang w:val="en-GB"/>
              </w:rPr>
              <w:t xml:space="preserve"> December</w:t>
            </w:r>
          </w:p>
        </w:tc>
        <w:tc>
          <w:tcPr>
            <w:tcW w:w="1440" w:type="dxa"/>
            <w:tcBorders>
              <w:bottom w:val="single" w:sz="4" w:space="0" w:color="auto"/>
            </w:tcBorders>
            <w:shd w:val="clear" w:color="auto" w:fill="auto"/>
            <w:vAlign w:val="bottom"/>
          </w:tcPr>
          <w:p w14:paraId="1F6AD519" w14:textId="6819738B" w:rsidR="00BA4A9D" w:rsidRPr="00376C82"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233</w:t>
            </w:r>
            <w:r w:rsidR="00BA4A9D" w:rsidRPr="00376C82">
              <w:rPr>
                <w:rFonts w:ascii="Arial" w:hAnsi="Arial" w:cs="Arial"/>
                <w:color w:val="000000"/>
                <w:spacing w:val="-6"/>
                <w:sz w:val="20"/>
                <w:szCs w:val="20"/>
                <w:lang w:val="en-GB"/>
              </w:rPr>
              <w:t>,</w:t>
            </w:r>
            <w:r w:rsidR="00FF7751">
              <w:rPr>
                <w:rFonts w:ascii="Arial" w:hAnsi="Arial" w:cs="Arial"/>
                <w:color w:val="000000"/>
                <w:spacing w:val="-6"/>
                <w:sz w:val="20"/>
                <w:szCs w:val="20"/>
                <w:lang w:val="en-GB"/>
              </w:rPr>
              <w:t>19</w:t>
            </w:r>
            <w:r w:rsidRPr="00347551">
              <w:rPr>
                <w:rFonts w:ascii="Arial" w:hAnsi="Arial" w:cs="Arial"/>
                <w:color w:val="000000"/>
                <w:spacing w:val="-6"/>
                <w:sz w:val="20"/>
                <w:szCs w:val="20"/>
                <w:lang w:val="en-GB"/>
              </w:rPr>
              <w:t>5</w:t>
            </w:r>
          </w:p>
        </w:tc>
        <w:tc>
          <w:tcPr>
            <w:tcW w:w="1440" w:type="dxa"/>
            <w:tcBorders>
              <w:bottom w:val="single" w:sz="4" w:space="0" w:color="auto"/>
            </w:tcBorders>
            <w:shd w:val="clear" w:color="auto" w:fill="auto"/>
            <w:vAlign w:val="bottom"/>
          </w:tcPr>
          <w:p w14:paraId="607DF247" w14:textId="17F6229A" w:rsidR="00BA4A9D" w:rsidRPr="00376C82"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223</w:t>
            </w:r>
            <w:r w:rsidR="00BA4A9D" w:rsidRPr="00376C82">
              <w:rPr>
                <w:rFonts w:ascii="Arial" w:hAnsi="Arial" w:cs="Arial"/>
                <w:color w:val="000000"/>
                <w:spacing w:val="-6"/>
                <w:sz w:val="20"/>
                <w:szCs w:val="20"/>
                <w:lang w:val="en-GB"/>
              </w:rPr>
              <w:t>,</w:t>
            </w:r>
            <w:r w:rsidRPr="00347551">
              <w:rPr>
                <w:rFonts w:ascii="Arial" w:hAnsi="Arial" w:cs="Arial"/>
                <w:color w:val="000000"/>
                <w:spacing w:val="-6"/>
                <w:sz w:val="20"/>
                <w:szCs w:val="20"/>
                <w:lang w:val="en-GB"/>
              </w:rPr>
              <w:t>959</w:t>
            </w:r>
          </w:p>
        </w:tc>
        <w:tc>
          <w:tcPr>
            <w:tcW w:w="1440" w:type="dxa"/>
            <w:tcBorders>
              <w:bottom w:val="single" w:sz="4" w:space="0" w:color="auto"/>
            </w:tcBorders>
            <w:shd w:val="clear" w:color="auto" w:fill="auto"/>
            <w:vAlign w:val="bottom"/>
          </w:tcPr>
          <w:p w14:paraId="5AC47D19" w14:textId="646F62DF" w:rsidR="00BA4A9D" w:rsidRPr="00376C82"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176</w:t>
            </w:r>
            <w:r w:rsidR="00BA4A9D" w:rsidRPr="00376C82">
              <w:rPr>
                <w:rFonts w:ascii="Arial" w:hAnsi="Arial" w:cs="Arial"/>
                <w:color w:val="000000"/>
                <w:spacing w:val="-6"/>
                <w:sz w:val="20"/>
                <w:szCs w:val="20"/>
                <w:lang w:val="en-GB"/>
              </w:rPr>
              <w:t>,</w:t>
            </w:r>
            <w:r w:rsidRPr="00347551">
              <w:rPr>
                <w:rFonts w:ascii="Arial" w:hAnsi="Arial" w:cs="Arial"/>
                <w:color w:val="000000"/>
                <w:spacing w:val="-6"/>
                <w:sz w:val="20"/>
                <w:szCs w:val="20"/>
                <w:lang w:val="en-GB"/>
              </w:rPr>
              <w:t>116</w:t>
            </w:r>
          </w:p>
        </w:tc>
        <w:tc>
          <w:tcPr>
            <w:tcW w:w="1440" w:type="dxa"/>
            <w:tcBorders>
              <w:bottom w:val="single" w:sz="4" w:space="0" w:color="auto"/>
            </w:tcBorders>
            <w:shd w:val="clear" w:color="auto" w:fill="auto"/>
            <w:vAlign w:val="bottom"/>
          </w:tcPr>
          <w:p w14:paraId="3F000E6F" w14:textId="1A0D98A4" w:rsidR="00BA4A9D" w:rsidRPr="00376C82"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140</w:t>
            </w:r>
            <w:r w:rsidR="00BA4A9D" w:rsidRPr="00376C82">
              <w:rPr>
                <w:rFonts w:ascii="Arial" w:hAnsi="Arial" w:cs="Arial"/>
                <w:color w:val="000000"/>
                <w:spacing w:val="-6"/>
                <w:sz w:val="20"/>
                <w:szCs w:val="20"/>
                <w:lang w:val="en-GB"/>
              </w:rPr>
              <w:t>,</w:t>
            </w:r>
            <w:r w:rsidRPr="00347551">
              <w:rPr>
                <w:rFonts w:ascii="Arial" w:hAnsi="Arial" w:cs="Arial"/>
                <w:color w:val="000000"/>
                <w:spacing w:val="-6"/>
                <w:sz w:val="20"/>
                <w:szCs w:val="20"/>
                <w:lang w:val="en-GB"/>
              </w:rPr>
              <w:t>324</w:t>
            </w:r>
          </w:p>
        </w:tc>
      </w:tr>
    </w:tbl>
    <w:p w14:paraId="4D1B8C46" w14:textId="00EEB650" w:rsidR="00B1181C" w:rsidRPr="00376C82" w:rsidRDefault="00B1181C" w:rsidP="00B1181C">
      <w:pPr>
        <w:pStyle w:val="BlockText"/>
        <w:spacing w:before="0" w:after="0"/>
        <w:ind w:left="1080" w:firstLine="0"/>
        <w:rPr>
          <w:rFonts w:ascii="Arial" w:hAnsi="Arial" w:cs="Arial"/>
          <w:i/>
          <w:iCs/>
          <w:color w:val="000000"/>
          <w:sz w:val="20"/>
          <w:szCs w:val="20"/>
          <w:lang w:val="en-GB"/>
        </w:rPr>
      </w:pPr>
    </w:p>
    <w:p w14:paraId="60D4C073" w14:textId="77777777" w:rsidR="00B1181C" w:rsidRPr="00376C82" w:rsidRDefault="00B1181C">
      <w:pPr>
        <w:overflowPunct/>
        <w:autoSpaceDE/>
        <w:autoSpaceDN/>
        <w:adjustRightInd/>
        <w:textAlignment w:val="auto"/>
        <w:rPr>
          <w:rFonts w:ascii="Arial" w:hAnsi="Arial" w:cs="Arial"/>
          <w:i/>
          <w:iCs/>
          <w:color w:val="000000"/>
          <w:sz w:val="20"/>
          <w:szCs w:val="20"/>
          <w:lang w:val="en-GB"/>
        </w:rPr>
      </w:pPr>
      <w:r w:rsidRPr="00376C82">
        <w:rPr>
          <w:rFonts w:ascii="Arial" w:hAnsi="Arial" w:cs="Arial"/>
          <w:i/>
          <w:iCs/>
          <w:color w:val="000000"/>
          <w:sz w:val="20"/>
          <w:szCs w:val="20"/>
          <w:lang w:val="en-GB"/>
        </w:rPr>
        <w:br w:type="page"/>
      </w:r>
    </w:p>
    <w:p w14:paraId="50023D19" w14:textId="77777777" w:rsidR="00BA4A9D" w:rsidRPr="00376C82" w:rsidRDefault="00BA4A9D" w:rsidP="00B1181C">
      <w:pPr>
        <w:pStyle w:val="BlockText"/>
        <w:spacing w:before="0" w:after="0"/>
        <w:ind w:left="1080" w:firstLine="0"/>
        <w:rPr>
          <w:rFonts w:ascii="Arial" w:hAnsi="Arial" w:cs="Arial"/>
          <w:i/>
          <w:iCs/>
          <w:color w:val="000000"/>
          <w:sz w:val="20"/>
          <w:szCs w:val="20"/>
          <w:lang w:val="en-GB"/>
        </w:rPr>
      </w:pPr>
    </w:p>
    <w:p w14:paraId="25EE7E71" w14:textId="01F91EB4" w:rsidR="003B6747" w:rsidRPr="00376C82" w:rsidRDefault="003B6747" w:rsidP="00B1181C">
      <w:pPr>
        <w:pStyle w:val="BlockText"/>
        <w:spacing w:before="0" w:after="0"/>
        <w:ind w:left="1080" w:firstLine="0"/>
        <w:rPr>
          <w:rFonts w:ascii="Arial" w:hAnsi="Arial" w:cs="Arial"/>
          <w:i/>
          <w:iCs/>
          <w:color w:val="000000"/>
          <w:sz w:val="20"/>
          <w:szCs w:val="20"/>
          <w:lang w:val="en-GB"/>
        </w:rPr>
      </w:pPr>
      <w:r w:rsidRPr="00376C82">
        <w:rPr>
          <w:rFonts w:ascii="Arial" w:hAnsi="Arial" w:cs="Arial"/>
          <w:i/>
          <w:iCs/>
          <w:color w:val="000000"/>
          <w:sz w:val="20"/>
          <w:szCs w:val="20"/>
          <w:lang w:val="en-GB"/>
        </w:rPr>
        <w:t>Debt financial assets</w:t>
      </w:r>
    </w:p>
    <w:p w14:paraId="0ABAF061" w14:textId="77777777" w:rsidR="003677D0" w:rsidRPr="00376C82" w:rsidRDefault="003677D0" w:rsidP="00B1181C">
      <w:pPr>
        <w:pStyle w:val="BlockText"/>
        <w:spacing w:before="0" w:after="0"/>
        <w:ind w:left="1080" w:firstLine="0"/>
        <w:rPr>
          <w:rFonts w:ascii="Arial" w:hAnsi="Arial" w:cs="Arial"/>
          <w:i/>
          <w:iCs/>
          <w:color w:val="000000"/>
          <w:sz w:val="20"/>
          <w:szCs w:val="20"/>
          <w:lang w:val="en-GB"/>
        </w:rPr>
      </w:pPr>
    </w:p>
    <w:p w14:paraId="49757E68" w14:textId="44376ADB" w:rsidR="003B6747" w:rsidRPr="00376C82" w:rsidRDefault="003B6747" w:rsidP="00B1181C">
      <w:pPr>
        <w:pStyle w:val="BlockText"/>
        <w:spacing w:before="0" w:after="0"/>
        <w:ind w:left="1080" w:right="0" w:firstLine="0"/>
        <w:jc w:val="both"/>
        <w:rPr>
          <w:rFonts w:ascii="Arial" w:hAnsi="Arial" w:cs="Arial"/>
          <w:color w:val="000000"/>
          <w:sz w:val="20"/>
          <w:szCs w:val="20"/>
          <w:lang w:val="en-GB"/>
        </w:rPr>
      </w:pPr>
      <w:r w:rsidRPr="00376C82">
        <w:rPr>
          <w:rFonts w:ascii="Arial" w:hAnsi="Arial" w:cs="Arial"/>
          <w:color w:val="000000"/>
          <w:sz w:val="20"/>
          <w:szCs w:val="20"/>
          <w:lang w:val="en-GB"/>
        </w:rPr>
        <w:t>Debt financial assets measured at amortised cost include</w:t>
      </w:r>
      <w:r w:rsidR="00FF06AF" w:rsidRPr="00376C82">
        <w:rPr>
          <w:rFonts w:ascii="Arial" w:hAnsi="Arial" w:cs="Arial"/>
          <w:color w:val="000000"/>
          <w:sz w:val="20"/>
          <w:szCs w:val="20"/>
        </w:rPr>
        <w:t xml:space="preserve"> other receivables, non-interest bearing bonds and debentures of listed companies, and loans to related parties</w:t>
      </w:r>
      <w:r w:rsidRPr="00376C82">
        <w:rPr>
          <w:rFonts w:ascii="Arial" w:hAnsi="Arial" w:cs="Arial"/>
          <w:color w:val="000000"/>
          <w:sz w:val="20"/>
          <w:szCs w:val="20"/>
          <w:lang w:val="en-GB"/>
        </w:rPr>
        <w:t>.</w:t>
      </w:r>
    </w:p>
    <w:p w14:paraId="3B7F2EF4" w14:textId="77777777" w:rsidR="003B6747" w:rsidRPr="00376C82" w:rsidRDefault="003B6747" w:rsidP="00B1181C">
      <w:pPr>
        <w:tabs>
          <w:tab w:val="left" w:pos="567"/>
        </w:tabs>
        <w:ind w:left="1080"/>
        <w:jc w:val="both"/>
        <w:rPr>
          <w:rFonts w:ascii="Arial" w:hAnsi="Arial" w:cs="Arial"/>
          <w:color w:val="000000"/>
          <w:spacing w:val="-2"/>
          <w:sz w:val="20"/>
          <w:szCs w:val="20"/>
          <w:u w:val="single"/>
          <w:lang w:val="en-GB"/>
        </w:rPr>
      </w:pPr>
    </w:p>
    <w:p w14:paraId="193911F2" w14:textId="493165C8" w:rsidR="003B6747" w:rsidRPr="00376C82" w:rsidRDefault="003B6747" w:rsidP="00B1181C">
      <w:pPr>
        <w:pStyle w:val="BlockText"/>
        <w:spacing w:before="0" w:after="0"/>
        <w:ind w:left="1080" w:right="0" w:firstLine="0"/>
        <w:jc w:val="both"/>
        <w:rPr>
          <w:rFonts w:ascii="Arial" w:hAnsi="Arial" w:cs="Arial"/>
          <w:color w:val="000000"/>
          <w:sz w:val="20"/>
          <w:szCs w:val="20"/>
          <w:lang w:val="en-GB"/>
        </w:rPr>
      </w:pPr>
      <w:r w:rsidRPr="00376C82">
        <w:rPr>
          <w:rFonts w:ascii="Arial" w:hAnsi="Arial" w:cs="Arial"/>
          <w:color w:val="000000"/>
          <w:sz w:val="20"/>
          <w:szCs w:val="20"/>
          <w:lang w:val="en-GB"/>
        </w:rPr>
        <w:t xml:space="preserve">All of the debt </w:t>
      </w:r>
      <w:r w:rsidR="00C50C4A" w:rsidRPr="00376C82">
        <w:rPr>
          <w:rFonts w:ascii="Arial" w:hAnsi="Arial" w:cs="Arial"/>
          <w:color w:val="000000"/>
          <w:sz w:val="20"/>
          <w:szCs w:val="20"/>
          <w:lang w:val="en-GB"/>
        </w:rPr>
        <w:t>financial assets measured</w:t>
      </w:r>
      <w:r w:rsidRPr="00376C82">
        <w:rPr>
          <w:rFonts w:ascii="Arial" w:hAnsi="Arial" w:cs="Arial"/>
          <w:color w:val="000000"/>
          <w:sz w:val="20"/>
          <w:szCs w:val="20"/>
          <w:lang w:val="en-GB"/>
        </w:rPr>
        <w:t xml:space="preserve"> at amortised cost and FVOCI, except loans to related parties, are considered to have low credit risk, and the loss allowance recognised during the year was therefore limited to </w:t>
      </w:r>
      <w:r w:rsidR="00347551" w:rsidRPr="00347551">
        <w:rPr>
          <w:rFonts w:ascii="Arial" w:hAnsi="Arial" w:cs="Arial"/>
          <w:color w:val="000000"/>
          <w:sz w:val="20"/>
          <w:szCs w:val="20"/>
          <w:lang w:val="en-GB"/>
        </w:rPr>
        <w:t>12</w:t>
      </w:r>
      <w:r w:rsidRPr="00376C82">
        <w:rPr>
          <w:rFonts w:ascii="Arial" w:hAnsi="Arial" w:cs="Arial"/>
          <w:color w:val="000000"/>
          <w:sz w:val="20"/>
          <w:szCs w:val="20"/>
          <w:cs/>
          <w:lang w:val="en-GB"/>
        </w:rPr>
        <w:t xml:space="preserve"> </w:t>
      </w:r>
      <w:r w:rsidRPr="00376C82">
        <w:rPr>
          <w:rFonts w:ascii="Arial" w:hAnsi="Arial" w:cs="Arial"/>
          <w:color w:val="000000"/>
          <w:sz w:val="20"/>
          <w:szCs w:val="20"/>
          <w:lang w:val="en-GB"/>
        </w:rPr>
        <w:t>months expected losses. Management consider ‘low credit risk’ for listed bonds to be an investment grade credit rating with at least one major rating agency. Other instruments are considered to be low credit risk when they have a low risk of default and the issuer has a strong capacity to meet its contractual cash flow obligations in the near term.</w:t>
      </w:r>
    </w:p>
    <w:p w14:paraId="7F372EAA" w14:textId="77777777" w:rsidR="003B6747" w:rsidRPr="00376C82" w:rsidRDefault="003B6747" w:rsidP="00B1181C">
      <w:pPr>
        <w:pStyle w:val="BlockText"/>
        <w:spacing w:before="0" w:after="0"/>
        <w:ind w:left="1080" w:right="0" w:firstLine="0"/>
        <w:jc w:val="both"/>
        <w:rPr>
          <w:rFonts w:ascii="Arial" w:hAnsi="Arial" w:cs="Arial"/>
          <w:color w:val="000000"/>
          <w:sz w:val="20"/>
          <w:szCs w:val="20"/>
          <w:lang w:val="en-GB"/>
        </w:rPr>
      </w:pPr>
    </w:p>
    <w:p w14:paraId="52099F06" w14:textId="6D7E0A7E" w:rsidR="00C267AB" w:rsidRPr="00376C82" w:rsidRDefault="003B6747" w:rsidP="00B1181C">
      <w:pPr>
        <w:pStyle w:val="BlockText"/>
        <w:spacing w:before="0" w:after="0"/>
        <w:ind w:left="1080" w:right="0" w:firstLine="0"/>
        <w:jc w:val="both"/>
        <w:rPr>
          <w:rFonts w:ascii="Arial" w:hAnsi="Arial" w:cs="Arial"/>
          <w:color w:val="000000"/>
          <w:sz w:val="20"/>
          <w:szCs w:val="20"/>
          <w:lang w:val="en-GB"/>
        </w:rPr>
      </w:pPr>
      <w:r w:rsidRPr="00376C82">
        <w:rPr>
          <w:rFonts w:ascii="Arial" w:hAnsi="Arial" w:cs="Arial"/>
          <w:color w:val="000000"/>
          <w:sz w:val="20"/>
          <w:szCs w:val="20"/>
          <w:lang w:val="en-GB"/>
        </w:rPr>
        <w:t xml:space="preserve">The reconciliations of loss allowance for financial assets at amortised cost other than trade receivables for the years ended </w:t>
      </w:r>
      <w:r w:rsidR="00347551" w:rsidRPr="00347551">
        <w:rPr>
          <w:rFonts w:ascii="Arial" w:hAnsi="Arial" w:cs="Arial"/>
          <w:color w:val="000000"/>
          <w:sz w:val="20"/>
          <w:szCs w:val="20"/>
          <w:lang w:val="en-GB"/>
        </w:rPr>
        <w:t>31</w:t>
      </w:r>
      <w:r w:rsidRPr="00376C82">
        <w:rPr>
          <w:rFonts w:ascii="Arial" w:hAnsi="Arial" w:cs="Arial"/>
          <w:color w:val="000000"/>
          <w:sz w:val="20"/>
          <w:szCs w:val="20"/>
          <w:lang w:val="en-GB"/>
        </w:rPr>
        <w:t xml:space="preserve"> December are as follows:</w:t>
      </w:r>
    </w:p>
    <w:p w14:paraId="47452E02" w14:textId="77777777" w:rsidR="003B6747" w:rsidRPr="00376C82" w:rsidRDefault="003B6747" w:rsidP="00B1181C">
      <w:pPr>
        <w:pStyle w:val="BlockText"/>
        <w:spacing w:before="0" w:after="0"/>
        <w:ind w:left="1080" w:right="0" w:firstLine="0"/>
        <w:jc w:val="both"/>
        <w:rPr>
          <w:rFonts w:ascii="Arial" w:hAnsi="Arial" w:cs="Arial"/>
          <w:color w:val="000000"/>
          <w:sz w:val="20"/>
          <w:szCs w:val="20"/>
          <w:lang w:val="en-GB"/>
        </w:rPr>
      </w:pPr>
    </w:p>
    <w:tbl>
      <w:tblPr>
        <w:tblW w:w="9450" w:type="dxa"/>
        <w:tblLayout w:type="fixed"/>
        <w:tblLook w:val="0600" w:firstRow="0" w:lastRow="0" w:firstColumn="0" w:lastColumn="0" w:noHBand="1" w:noVBand="1"/>
      </w:tblPr>
      <w:tblGrid>
        <w:gridCol w:w="4680"/>
        <w:gridCol w:w="14"/>
        <w:gridCol w:w="1584"/>
        <w:gridCol w:w="1584"/>
        <w:gridCol w:w="1588"/>
      </w:tblGrid>
      <w:tr w:rsidR="00831A02" w:rsidRPr="00347551" w14:paraId="23501065" w14:textId="77777777" w:rsidTr="00B1181C">
        <w:trPr>
          <w:trHeight w:val="20"/>
        </w:trPr>
        <w:tc>
          <w:tcPr>
            <w:tcW w:w="4680" w:type="dxa"/>
            <w:shd w:val="clear" w:color="auto" w:fill="auto"/>
            <w:vAlign w:val="bottom"/>
          </w:tcPr>
          <w:p w14:paraId="40B03275" w14:textId="77777777" w:rsidR="00831A02" w:rsidRPr="00347551" w:rsidRDefault="00831A02" w:rsidP="00B1181C">
            <w:pPr>
              <w:ind w:left="978"/>
              <w:rPr>
                <w:rFonts w:ascii="Arial" w:eastAsiaTheme="minorHAnsi" w:hAnsi="Arial" w:cs="Arial"/>
                <w:color w:val="000000"/>
                <w:sz w:val="20"/>
                <w:szCs w:val="20"/>
                <w:lang w:val="en-GB"/>
              </w:rPr>
            </w:pPr>
            <w:bookmarkStart w:id="9" w:name="_Hlk45007500"/>
          </w:p>
        </w:tc>
        <w:tc>
          <w:tcPr>
            <w:tcW w:w="4770" w:type="dxa"/>
            <w:gridSpan w:val="4"/>
            <w:tcBorders>
              <w:left w:val="nil"/>
              <w:bottom w:val="single" w:sz="4" w:space="0" w:color="auto"/>
              <w:right w:val="nil"/>
            </w:tcBorders>
            <w:shd w:val="clear" w:color="auto" w:fill="auto"/>
            <w:vAlign w:val="bottom"/>
          </w:tcPr>
          <w:p w14:paraId="428C817A" w14:textId="0FE2E39F" w:rsidR="00831A02" w:rsidRPr="00347551" w:rsidRDefault="00831A02" w:rsidP="006C35BB">
            <w:pPr>
              <w:jc w:val="center"/>
              <w:rPr>
                <w:rFonts w:ascii="Arial" w:hAnsi="Arial" w:cs="Arial"/>
                <w:b/>
                <w:bCs/>
                <w:color w:val="000000"/>
                <w:sz w:val="20"/>
                <w:szCs w:val="20"/>
                <w:lang w:val="en-GB"/>
              </w:rPr>
            </w:pPr>
            <w:r w:rsidRPr="00347551">
              <w:rPr>
                <w:rFonts w:ascii="Arial" w:hAnsi="Arial" w:cs="Arial"/>
                <w:b/>
                <w:bCs/>
                <w:color w:val="000000"/>
                <w:sz w:val="20"/>
                <w:szCs w:val="20"/>
                <w:lang w:val="en-GB"/>
              </w:rPr>
              <w:t>Consolidated financial statements</w:t>
            </w:r>
          </w:p>
        </w:tc>
      </w:tr>
      <w:tr w:rsidR="00F16D00" w:rsidRPr="00347551" w14:paraId="1BECB5F9" w14:textId="77777777" w:rsidTr="00347551">
        <w:trPr>
          <w:trHeight w:val="20"/>
        </w:trPr>
        <w:tc>
          <w:tcPr>
            <w:tcW w:w="4694" w:type="dxa"/>
            <w:gridSpan w:val="2"/>
            <w:shd w:val="clear" w:color="auto" w:fill="auto"/>
            <w:vAlign w:val="bottom"/>
            <w:hideMark/>
          </w:tcPr>
          <w:p w14:paraId="1FA3AF75" w14:textId="4168FD2D" w:rsidR="00F16D00" w:rsidRPr="00347551" w:rsidRDefault="00F16D00" w:rsidP="00B1181C">
            <w:pPr>
              <w:ind w:left="978"/>
              <w:rPr>
                <w:rFonts w:ascii="Arial" w:eastAsiaTheme="minorHAnsi" w:hAnsi="Arial" w:cs="Arial"/>
                <w:color w:val="000000"/>
                <w:sz w:val="20"/>
                <w:szCs w:val="20"/>
                <w:lang w:val="en-GB"/>
              </w:rPr>
            </w:pPr>
          </w:p>
        </w:tc>
        <w:tc>
          <w:tcPr>
            <w:tcW w:w="1584" w:type="dxa"/>
            <w:tcBorders>
              <w:top w:val="single" w:sz="4" w:space="0" w:color="auto"/>
              <w:left w:val="nil"/>
              <w:right w:val="nil"/>
            </w:tcBorders>
            <w:shd w:val="clear" w:color="auto" w:fill="auto"/>
            <w:vAlign w:val="bottom"/>
            <w:hideMark/>
          </w:tcPr>
          <w:p w14:paraId="3C56E143" w14:textId="7F90394B" w:rsidR="00F16D00" w:rsidRPr="00347551" w:rsidRDefault="00F16D00" w:rsidP="006C35BB">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Fixed deposits at bank</w:t>
            </w:r>
          </w:p>
        </w:tc>
        <w:tc>
          <w:tcPr>
            <w:tcW w:w="1584" w:type="dxa"/>
            <w:tcBorders>
              <w:top w:val="single" w:sz="4" w:space="0" w:color="auto"/>
              <w:left w:val="nil"/>
              <w:right w:val="nil"/>
            </w:tcBorders>
            <w:shd w:val="clear" w:color="auto" w:fill="auto"/>
            <w:vAlign w:val="bottom"/>
            <w:hideMark/>
          </w:tcPr>
          <w:p w14:paraId="3CBE05CE" w14:textId="1DB2EFCA" w:rsidR="00F16D00" w:rsidRPr="00347551" w:rsidRDefault="00F16D00" w:rsidP="006C35BB">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Other receivables</w:t>
            </w:r>
          </w:p>
        </w:tc>
        <w:tc>
          <w:tcPr>
            <w:tcW w:w="1584" w:type="dxa"/>
            <w:tcBorders>
              <w:top w:val="single" w:sz="4" w:space="0" w:color="auto"/>
              <w:left w:val="nil"/>
              <w:right w:val="nil"/>
            </w:tcBorders>
            <w:shd w:val="clear" w:color="auto" w:fill="auto"/>
            <w:vAlign w:val="bottom"/>
          </w:tcPr>
          <w:p w14:paraId="1E7C26E4" w14:textId="77777777" w:rsidR="00F16D00" w:rsidRPr="00347551" w:rsidRDefault="00F16D00" w:rsidP="00F16D00">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Total</w:t>
            </w:r>
          </w:p>
        </w:tc>
      </w:tr>
      <w:tr w:rsidR="00F16D00" w:rsidRPr="00347551" w14:paraId="63EA0FDC" w14:textId="77777777" w:rsidTr="00347551">
        <w:trPr>
          <w:trHeight w:val="20"/>
        </w:trPr>
        <w:tc>
          <w:tcPr>
            <w:tcW w:w="4694" w:type="dxa"/>
            <w:gridSpan w:val="2"/>
            <w:shd w:val="clear" w:color="auto" w:fill="auto"/>
            <w:vAlign w:val="bottom"/>
          </w:tcPr>
          <w:p w14:paraId="630DCD53" w14:textId="77777777" w:rsidR="00F16D00" w:rsidRPr="00347551" w:rsidRDefault="00F16D00" w:rsidP="00B1181C">
            <w:pPr>
              <w:ind w:left="978"/>
              <w:rPr>
                <w:rFonts w:ascii="Arial" w:hAnsi="Arial" w:cs="Arial"/>
                <w:b/>
                <w:bCs/>
                <w:color w:val="000000"/>
                <w:sz w:val="20"/>
                <w:szCs w:val="20"/>
                <w:lang w:val="en-GB"/>
              </w:rPr>
            </w:pPr>
          </w:p>
        </w:tc>
        <w:tc>
          <w:tcPr>
            <w:tcW w:w="1584" w:type="dxa"/>
            <w:tcBorders>
              <w:left w:val="nil"/>
              <w:bottom w:val="single" w:sz="4" w:space="0" w:color="auto"/>
              <w:right w:val="nil"/>
            </w:tcBorders>
            <w:shd w:val="clear" w:color="auto" w:fill="auto"/>
            <w:vAlign w:val="bottom"/>
            <w:hideMark/>
          </w:tcPr>
          <w:p w14:paraId="1E27F348" w14:textId="77777777" w:rsidR="00F16D00" w:rsidRPr="00347551" w:rsidRDefault="00F16D00" w:rsidP="006C35BB">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c>
          <w:tcPr>
            <w:tcW w:w="1584" w:type="dxa"/>
            <w:tcBorders>
              <w:left w:val="nil"/>
              <w:bottom w:val="single" w:sz="4" w:space="0" w:color="auto"/>
              <w:right w:val="nil"/>
            </w:tcBorders>
            <w:shd w:val="clear" w:color="auto" w:fill="auto"/>
            <w:vAlign w:val="bottom"/>
            <w:hideMark/>
          </w:tcPr>
          <w:p w14:paraId="7DACE2F9" w14:textId="77777777" w:rsidR="00F16D00" w:rsidRPr="00347551" w:rsidRDefault="00F16D00" w:rsidP="006C35BB">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c>
          <w:tcPr>
            <w:tcW w:w="1584" w:type="dxa"/>
            <w:tcBorders>
              <w:left w:val="nil"/>
              <w:bottom w:val="single" w:sz="4" w:space="0" w:color="auto"/>
              <w:right w:val="nil"/>
            </w:tcBorders>
            <w:shd w:val="clear" w:color="auto" w:fill="auto"/>
            <w:vAlign w:val="bottom"/>
            <w:hideMark/>
          </w:tcPr>
          <w:p w14:paraId="6C8C7825" w14:textId="77777777" w:rsidR="00F16D00" w:rsidRPr="00347551" w:rsidRDefault="00F16D00" w:rsidP="006C35BB">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r>
      <w:tr w:rsidR="00F16D00" w:rsidRPr="00347551" w14:paraId="57F9C035" w14:textId="77777777" w:rsidTr="00347551">
        <w:trPr>
          <w:trHeight w:val="20"/>
        </w:trPr>
        <w:tc>
          <w:tcPr>
            <w:tcW w:w="4694" w:type="dxa"/>
            <w:gridSpan w:val="2"/>
            <w:shd w:val="clear" w:color="auto" w:fill="auto"/>
            <w:vAlign w:val="bottom"/>
          </w:tcPr>
          <w:p w14:paraId="07B43E19" w14:textId="77777777" w:rsidR="00F16D00" w:rsidRPr="00347551" w:rsidRDefault="00F16D00" w:rsidP="00B1181C">
            <w:pPr>
              <w:ind w:left="978"/>
              <w:rPr>
                <w:rFonts w:ascii="Arial" w:hAnsi="Arial" w:cs="Arial"/>
                <w:b/>
                <w:bCs/>
                <w:color w:val="000000"/>
                <w:sz w:val="20"/>
                <w:szCs w:val="20"/>
                <w:lang w:val="en-GB"/>
              </w:rPr>
            </w:pPr>
          </w:p>
        </w:tc>
        <w:tc>
          <w:tcPr>
            <w:tcW w:w="1584" w:type="dxa"/>
            <w:tcBorders>
              <w:top w:val="single" w:sz="4" w:space="0" w:color="auto"/>
              <w:left w:val="nil"/>
              <w:right w:val="nil"/>
            </w:tcBorders>
            <w:shd w:val="clear" w:color="auto" w:fill="auto"/>
            <w:vAlign w:val="bottom"/>
          </w:tcPr>
          <w:p w14:paraId="40D3DD50" w14:textId="77777777" w:rsidR="00F16D00" w:rsidRPr="00347551" w:rsidRDefault="00F16D00" w:rsidP="006C35BB">
            <w:pPr>
              <w:ind w:right="-72"/>
              <w:jc w:val="right"/>
              <w:rPr>
                <w:rFonts w:ascii="Arial" w:hAnsi="Arial" w:cs="Arial"/>
                <w:b/>
                <w:bCs/>
                <w:color w:val="000000"/>
                <w:sz w:val="20"/>
                <w:szCs w:val="20"/>
                <w:lang w:val="en-GB"/>
              </w:rPr>
            </w:pPr>
          </w:p>
        </w:tc>
        <w:tc>
          <w:tcPr>
            <w:tcW w:w="1584" w:type="dxa"/>
            <w:tcBorders>
              <w:top w:val="single" w:sz="4" w:space="0" w:color="auto"/>
              <w:left w:val="nil"/>
              <w:right w:val="nil"/>
            </w:tcBorders>
            <w:shd w:val="clear" w:color="auto" w:fill="auto"/>
            <w:vAlign w:val="bottom"/>
          </w:tcPr>
          <w:p w14:paraId="1ADE14F7" w14:textId="77777777" w:rsidR="00F16D00" w:rsidRPr="00347551" w:rsidRDefault="00F16D00" w:rsidP="006C35BB">
            <w:pPr>
              <w:ind w:right="-72"/>
              <w:jc w:val="right"/>
              <w:rPr>
                <w:rFonts w:ascii="Arial" w:hAnsi="Arial" w:cs="Arial"/>
                <w:b/>
                <w:bCs/>
                <w:color w:val="000000"/>
                <w:sz w:val="20"/>
                <w:szCs w:val="20"/>
                <w:lang w:val="en-GB"/>
              </w:rPr>
            </w:pPr>
          </w:p>
        </w:tc>
        <w:tc>
          <w:tcPr>
            <w:tcW w:w="1584" w:type="dxa"/>
            <w:tcBorders>
              <w:top w:val="single" w:sz="4" w:space="0" w:color="auto"/>
              <w:left w:val="nil"/>
              <w:right w:val="nil"/>
            </w:tcBorders>
            <w:shd w:val="clear" w:color="auto" w:fill="auto"/>
            <w:vAlign w:val="bottom"/>
          </w:tcPr>
          <w:p w14:paraId="54D70578" w14:textId="77777777" w:rsidR="00F16D00" w:rsidRPr="00347551" w:rsidRDefault="00F16D00" w:rsidP="006C35BB">
            <w:pPr>
              <w:ind w:right="-72"/>
              <w:jc w:val="right"/>
              <w:rPr>
                <w:rFonts w:ascii="Arial" w:hAnsi="Arial" w:cs="Arial"/>
                <w:b/>
                <w:bCs/>
                <w:color w:val="000000"/>
                <w:sz w:val="20"/>
                <w:szCs w:val="20"/>
                <w:lang w:val="en-GB"/>
              </w:rPr>
            </w:pPr>
          </w:p>
        </w:tc>
      </w:tr>
      <w:tr w:rsidR="00F16D00" w:rsidRPr="00347551" w14:paraId="065FAD7E" w14:textId="77777777" w:rsidTr="00347551">
        <w:trPr>
          <w:trHeight w:val="20"/>
        </w:trPr>
        <w:tc>
          <w:tcPr>
            <w:tcW w:w="4694" w:type="dxa"/>
            <w:gridSpan w:val="2"/>
            <w:shd w:val="clear" w:color="auto" w:fill="auto"/>
            <w:vAlign w:val="bottom"/>
            <w:hideMark/>
          </w:tcPr>
          <w:p w14:paraId="4871596F" w14:textId="77777777" w:rsidR="00F16D00" w:rsidRPr="00347551" w:rsidRDefault="00F16D00" w:rsidP="00B1181C">
            <w:pPr>
              <w:ind w:left="978"/>
              <w:rPr>
                <w:rFonts w:ascii="Arial" w:hAnsi="Arial" w:cs="Arial"/>
                <w:b/>
                <w:bCs/>
                <w:color w:val="000000"/>
                <w:sz w:val="20"/>
                <w:szCs w:val="20"/>
                <w:lang w:val="en-GB"/>
              </w:rPr>
            </w:pPr>
            <w:r w:rsidRPr="00347551">
              <w:rPr>
                <w:rFonts w:ascii="Arial" w:hAnsi="Arial" w:cs="Arial"/>
                <w:b/>
                <w:bCs/>
                <w:color w:val="000000"/>
                <w:sz w:val="20"/>
                <w:szCs w:val="20"/>
                <w:lang w:val="en-GB"/>
              </w:rPr>
              <w:t xml:space="preserve">Opening loss allowance as at </w:t>
            </w:r>
          </w:p>
          <w:p w14:paraId="256F64D5" w14:textId="2CEC5AEA" w:rsidR="00F16D00" w:rsidRPr="00347551" w:rsidRDefault="00F16D00" w:rsidP="00B1181C">
            <w:pPr>
              <w:ind w:left="978"/>
              <w:rPr>
                <w:rFonts w:ascii="Arial" w:hAnsi="Arial" w:cs="Arial"/>
                <w:color w:val="000000"/>
                <w:sz w:val="20"/>
                <w:szCs w:val="20"/>
                <w:lang w:val="en-GB"/>
              </w:rPr>
            </w:pPr>
            <w:r w:rsidRPr="00347551">
              <w:rPr>
                <w:rFonts w:ascii="Arial" w:hAnsi="Arial" w:cs="Arial"/>
                <w:b/>
                <w:bCs/>
                <w:color w:val="000000"/>
                <w:sz w:val="20"/>
                <w:szCs w:val="20"/>
                <w:lang w:val="en-GB"/>
              </w:rPr>
              <w:t xml:space="preserve">   </w:t>
            </w:r>
            <w:r w:rsidR="00347551" w:rsidRPr="00347551">
              <w:rPr>
                <w:rFonts w:ascii="Arial" w:hAnsi="Arial" w:cs="Arial"/>
                <w:b/>
                <w:bCs/>
                <w:color w:val="000000"/>
                <w:sz w:val="20"/>
                <w:szCs w:val="20"/>
                <w:lang w:val="en-GB"/>
              </w:rPr>
              <w:t>1</w:t>
            </w:r>
            <w:r w:rsidRPr="00347551">
              <w:rPr>
                <w:rFonts w:ascii="Arial" w:hAnsi="Arial" w:cs="Arial"/>
                <w:b/>
                <w:bCs/>
                <w:color w:val="000000"/>
                <w:sz w:val="20"/>
                <w:szCs w:val="20"/>
                <w:lang w:val="en-GB"/>
              </w:rPr>
              <w:t xml:space="preserve"> January </w:t>
            </w:r>
            <w:r w:rsidR="00347551" w:rsidRPr="00347551">
              <w:rPr>
                <w:rFonts w:ascii="Arial" w:hAnsi="Arial" w:cs="Arial"/>
                <w:b/>
                <w:bCs/>
                <w:color w:val="000000"/>
                <w:sz w:val="20"/>
                <w:szCs w:val="20"/>
                <w:lang w:val="en-GB"/>
              </w:rPr>
              <w:t>2023</w:t>
            </w:r>
          </w:p>
        </w:tc>
        <w:tc>
          <w:tcPr>
            <w:tcW w:w="1584" w:type="dxa"/>
            <w:tcBorders>
              <w:left w:val="nil"/>
              <w:right w:val="nil"/>
            </w:tcBorders>
            <w:shd w:val="clear" w:color="auto" w:fill="auto"/>
            <w:vAlign w:val="bottom"/>
          </w:tcPr>
          <w:p w14:paraId="5A2B8A2F" w14:textId="2F9BB465" w:rsidR="00F16D00" w:rsidRPr="00347551" w:rsidRDefault="00347551" w:rsidP="00CE590C">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66</w:t>
            </w:r>
            <w:r w:rsidR="00F16D00"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911</w:t>
            </w:r>
          </w:p>
        </w:tc>
        <w:tc>
          <w:tcPr>
            <w:tcW w:w="1584" w:type="dxa"/>
            <w:tcBorders>
              <w:left w:val="nil"/>
              <w:right w:val="nil"/>
            </w:tcBorders>
            <w:shd w:val="clear" w:color="auto" w:fill="auto"/>
            <w:vAlign w:val="bottom"/>
          </w:tcPr>
          <w:p w14:paraId="53610231" w14:textId="3A00D3CC" w:rsidR="00F16D00" w:rsidRPr="00347551" w:rsidRDefault="00347551" w:rsidP="00CE590C">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491</w:t>
            </w:r>
          </w:p>
        </w:tc>
        <w:tc>
          <w:tcPr>
            <w:tcW w:w="1584" w:type="dxa"/>
            <w:tcBorders>
              <w:left w:val="nil"/>
              <w:right w:val="nil"/>
            </w:tcBorders>
            <w:shd w:val="clear" w:color="auto" w:fill="auto"/>
            <w:vAlign w:val="bottom"/>
          </w:tcPr>
          <w:p w14:paraId="4B9DF8D4" w14:textId="0DCB23E8" w:rsidR="00F16D00" w:rsidRPr="00347551" w:rsidRDefault="00347551" w:rsidP="00CE590C">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67</w:t>
            </w:r>
            <w:r w:rsidR="00F16D00"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402</w:t>
            </w:r>
          </w:p>
        </w:tc>
      </w:tr>
      <w:tr w:rsidR="00F16D00" w:rsidRPr="00347551" w14:paraId="7A630066" w14:textId="77777777" w:rsidTr="00347551">
        <w:trPr>
          <w:trHeight w:val="20"/>
        </w:trPr>
        <w:tc>
          <w:tcPr>
            <w:tcW w:w="4694" w:type="dxa"/>
            <w:gridSpan w:val="2"/>
            <w:shd w:val="clear" w:color="auto" w:fill="auto"/>
            <w:vAlign w:val="bottom"/>
            <w:hideMark/>
          </w:tcPr>
          <w:p w14:paraId="74B407ED" w14:textId="77777777" w:rsidR="00F16D00" w:rsidRPr="00347551" w:rsidRDefault="00F16D00" w:rsidP="00B1181C">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Increase in loss allowance </w:t>
            </w:r>
          </w:p>
          <w:p w14:paraId="1E1796B2" w14:textId="77777777" w:rsidR="00F16D00" w:rsidRPr="00347551" w:rsidRDefault="00F16D00" w:rsidP="00B1181C">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recognised in profit or loss </w:t>
            </w:r>
          </w:p>
          <w:p w14:paraId="1F8F7166" w14:textId="0AE4C09F" w:rsidR="00F16D00" w:rsidRPr="00347551" w:rsidRDefault="00F16D00" w:rsidP="00B1181C">
            <w:pPr>
              <w:ind w:left="978"/>
              <w:rPr>
                <w:rFonts w:ascii="Arial" w:hAnsi="Arial" w:cs="Arial"/>
                <w:color w:val="000000"/>
                <w:sz w:val="20"/>
                <w:szCs w:val="20"/>
              </w:rPr>
            </w:pPr>
            <w:r w:rsidRPr="00347551">
              <w:rPr>
                <w:rFonts w:ascii="Arial" w:hAnsi="Arial" w:cs="Arial"/>
                <w:color w:val="000000"/>
                <w:sz w:val="20"/>
                <w:szCs w:val="20"/>
                <w:lang w:val="en-GB"/>
              </w:rPr>
              <w:t xml:space="preserve">   during the year</w:t>
            </w:r>
          </w:p>
        </w:tc>
        <w:tc>
          <w:tcPr>
            <w:tcW w:w="1584" w:type="dxa"/>
            <w:tcBorders>
              <w:bottom w:val="single" w:sz="4" w:space="0" w:color="auto"/>
            </w:tcBorders>
            <w:shd w:val="clear" w:color="auto" w:fill="auto"/>
            <w:vAlign w:val="bottom"/>
          </w:tcPr>
          <w:p w14:paraId="1B24BC89" w14:textId="003A1AF6" w:rsidR="00F16D00" w:rsidRPr="00347551" w:rsidRDefault="00F16D00" w:rsidP="00CE590C">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r w:rsidR="00347551" w:rsidRPr="00347551">
              <w:rPr>
                <w:rFonts w:ascii="Arial" w:hAnsi="Arial" w:cs="Arial"/>
                <w:color w:val="000000"/>
                <w:spacing w:val="-6"/>
                <w:sz w:val="20"/>
                <w:szCs w:val="20"/>
                <w:lang w:val="en-GB"/>
              </w:rPr>
              <w:t>29</w:t>
            </w:r>
            <w:r w:rsidRPr="00347551">
              <w:rPr>
                <w:rFonts w:ascii="Arial" w:hAnsi="Arial" w:cs="Arial"/>
                <w:color w:val="000000"/>
                <w:spacing w:val="-6"/>
                <w:sz w:val="20"/>
                <w:szCs w:val="20"/>
                <w:lang w:val="en-GB"/>
              </w:rPr>
              <w:t>,</w:t>
            </w:r>
            <w:r w:rsidR="00347551" w:rsidRPr="00347551">
              <w:rPr>
                <w:rFonts w:ascii="Arial" w:hAnsi="Arial" w:cs="Arial"/>
                <w:color w:val="000000"/>
                <w:spacing w:val="-6"/>
                <w:sz w:val="20"/>
                <w:szCs w:val="20"/>
                <w:lang w:val="en-GB"/>
              </w:rPr>
              <w:t>855</w:t>
            </w:r>
            <w:r w:rsidRPr="00347551">
              <w:rPr>
                <w:rFonts w:ascii="Arial" w:hAnsi="Arial" w:cs="Arial"/>
                <w:color w:val="000000"/>
                <w:spacing w:val="-6"/>
                <w:sz w:val="20"/>
                <w:szCs w:val="20"/>
                <w:lang w:val="en-GB"/>
              </w:rPr>
              <w:t>)</w:t>
            </w:r>
          </w:p>
        </w:tc>
        <w:tc>
          <w:tcPr>
            <w:tcW w:w="1584" w:type="dxa"/>
            <w:tcBorders>
              <w:bottom w:val="single" w:sz="4" w:space="0" w:color="auto"/>
            </w:tcBorders>
            <w:shd w:val="clear" w:color="auto" w:fill="auto"/>
            <w:vAlign w:val="bottom"/>
          </w:tcPr>
          <w:p w14:paraId="6B618B5D" w14:textId="4F8D1395" w:rsidR="00F16D00" w:rsidRPr="00347551" w:rsidRDefault="00347551" w:rsidP="00CE590C">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1</w:t>
            </w:r>
            <w:r w:rsidR="00F16D00"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950</w:t>
            </w:r>
          </w:p>
        </w:tc>
        <w:tc>
          <w:tcPr>
            <w:tcW w:w="1584" w:type="dxa"/>
            <w:tcBorders>
              <w:bottom w:val="single" w:sz="4" w:space="0" w:color="auto"/>
            </w:tcBorders>
            <w:shd w:val="clear" w:color="auto" w:fill="auto"/>
            <w:vAlign w:val="bottom"/>
          </w:tcPr>
          <w:p w14:paraId="182C6673" w14:textId="7AA0122F" w:rsidR="00F16D00" w:rsidRPr="00347551" w:rsidRDefault="00F16D00" w:rsidP="00CE590C">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r w:rsidR="00347551" w:rsidRPr="00347551">
              <w:rPr>
                <w:rFonts w:ascii="Arial" w:hAnsi="Arial" w:cs="Arial"/>
                <w:color w:val="000000"/>
                <w:spacing w:val="-6"/>
                <w:sz w:val="20"/>
                <w:szCs w:val="20"/>
                <w:lang w:val="en-GB"/>
              </w:rPr>
              <w:t>27</w:t>
            </w:r>
            <w:r w:rsidRPr="00347551">
              <w:rPr>
                <w:rFonts w:ascii="Arial" w:hAnsi="Arial" w:cs="Arial"/>
                <w:color w:val="000000"/>
                <w:spacing w:val="-6"/>
                <w:sz w:val="20"/>
                <w:szCs w:val="20"/>
                <w:lang w:val="en-GB"/>
              </w:rPr>
              <w:t>,</w:t>
            </w:r>
            <w:r w:rsidR="00347551" w:rsidRPr="00347551">
              <w:rPr>
                <w:rFonts w:ascii="Arial" w:hAnsi="Arial" w:cs="Arial"/>
                <w:color w:val="000000"/>
                <w:spacing w:val="-6"/>
                <w:sz w:val="20"/>
                <w:szCs w:val="20"/>
                <w:lang w:val="en-GB"/>
              </w:rPr>
              <w:t>905</w:t>
            </w:r>
            <w:r w:rsidRPr="00347551">
              <w:rPr>
                <w:rFonts w:ascii="Arial" w:hAnsi="Arial" w:cs="Arial"/>
                <w:color w:val="000000"/>
                <w:spacing w:val="-6"/>
                <w:sz w:val="20"/>
                <w:szCs w:val="20"/>
                <w:lang w:val="en-GB"/>
              </w:rPr>
              <w:t>)</w:t>
            </w:r>
          </w:p>
        </w:tc>
      </w:tr>
      <w:tr w:rsidR="00F16D00" w:rsidRPr="00347551" w14:paraId="1D6F1A15" w14:textId="77777777" w:rsidTr="00347551">
        <w:trPr>
          <w:trHeight w:val="20"/>
        </w:trPr>
        <w:tc>
          <w:tcPr>
            <w:tcW w:w="4694" w:type="dxa"/>
            <w:gridSpan w:val="2"/>
            <w:shd w:val="clear" w:color="auto" w:fill="auto"/>
            <w:vAlign w:val="bottom"/>
          </w:tcPr>
          <w:p w14:paraId="431332DB" w14:textId="7C9A1953" w:rsidR="00F16D00" w:rsidRPr="00347551" w:rsidRDefault="00F16D00" w:rsidP="00B1181C">
            <w:pPr>
              <w:ind w:left="978"/>
              <w:rPr>
                <w:rFonts w:ascii="Arial" w:hAnsi="Arial" w:cs="Arial"/>
                <w:b/>
                <w:bCs/>
                <w:color w:val="000000"/>
                <w:sz w:val="20"/>
                <w:szCs w:val="20"/>
                <w:lang w:val="en-GB"/>
              </w:rPr>
            </w:pPr>
          </w:p>
        </w:tc>
        <w:tc>
          <w:tcPr>
            <w:tcW w:w="1584" w:type="dxa"/>
            <w:tcBorders>
              <w:top w:val="single" w:sz="4" w:space="0" w:color="auto"/>
            </w:tcBorders>
            <w:shd w:val="clear" w:color="auto" w:fill="auto"/>
            <w:vAlign w:val="bottom"/>
          </w:tcPr>
          <w:p w14:paraId="630F1E62" w14:textId="735916E5" w:rsidR="00F16D00" w:rsidRPr="00347551" w:rsidRDefault="00F16D00" w:rsidP="003D32EA">
            <w:pPr>
              <w:ind w:left="-100"/>
              <w:rPr>
                <w:rFonts w:ascii="Arial" w:hAnsi="Arial" w:cs="Arial"/>
                <w:b/>
                <w:bCs/>
                <w:color w:val="000000"/>
                <w:sz w:val="20"/>
                <w:szCs w:val="20"/>
                <w:cs/>
                <w:lang w:val="en-GB"/>
              </w:rPr>
            </w:pPr>
          </w:p>
        </w:tc>
        <w:tc>
          <w:tcPr>
            <w:tcW w:w="1584" w:type="dxa"/>
            <w:tcBorders>
              <w:top w:val="single" w:sz="4" w:space="0" w:color="auto"/>
            </w:tcBorders>
            <w:shd w:val="clear" w:color="auto" w:fill="auto"/>
            <w:vAlign w:val="bottom"/>
          </w:tcPr>
          <w:p w14:paraId="560D8D43" w14:textId="0B91CC59" w:rsidR="00F16D00" w:rsidRPr="00347551" w:rsidRDefault="00F16D00" w:rsidP="003D32EA">
            <w:pPr>
              <w:ind w:left="-100"/>
              <w:rPr>
                <w:rFonts w:ascii="Arial" w:hAnsi="Arial" w:cs="Arial"/>
                <w:b/>
                <w:bCs/>
                <w:color w:val="000000"/>
                <w:sz w:val="20"/>
                <w:szCs w:val="20"/>
                <w:lang w:val="en-GB"/>
              </w:rPr>
            </w:pPr>
          </w:p>
        </w:tc>
        <w:tc>
          <w:tcPr>
            <w:tcW w:w="1584" w:type="dxa"/>
            <w:tcBorders>
              <w:top w:val="single" w:sz="4" w:space="0" w:color="auto"/>
            </w:tcBorders>
            <w:shd w:val="clear" w:color="auto" w:fill="auto"/>
            <w:vAlign w:val="bottom"/>
          </w:tcPr>
          <w:p w14:paraId="60F12040" w14:textId="0E37BE72" w:rsidR="00F16D00" w:rsidRPr="00347551" w:rsidRDefault="00F16D00" w:rsidP="003D32EA">
            <w:pPr>
              <w:ind w:left="-100"/>
              <w:rPr>
                <w:rFonts w:ascii="Arial" w:hAnsi="Arial" w:cs="Arial"/>
                <w:b/>
                <w:bCs/>
                <w:color w:val="000000"/>
                <w:sz w:val="20"/>
                <w:szCs w:val="20"/>
                <w:lang w:val="en-GB"/>
              </w:rPr>
            </w:pPr>
          </w:p>
        </w:tc>
      </w:tr>
      <w:tr w:rsidR="00F16D00" w:rsidRPr="00347551" w14:paraId="23361EA6" w14:textId="77777777" w:rsidTr="00347551">
        <w:trPr>
          <w:trHeight w:val="20"/>
        </w:trPr>
        <w:tc>
          <w:tcPr>
            <w:tcW w:w="4694" w:type="dxa"/>
            <w:gridSpan w:val="2"/>
            <w:shd w:val="clear" w:color="auto" w:fill="auto"/>
            <w:vAlign w:val="bottom"/>
          </w:tcPr>
          <w:p w14:paraId="2C5E7E58" w14:textId="77777777" w:rsidR="00F16D00" w:rsidRPr="00347551" w:rsidRDefault="00F16D00" w:rsidP="00B1181C">
            <w:pPr>
              <w:ind w:left="978"/>
              <w:rPr>
                <w:rFonts w:ascii="Arial" w:hAnsi="Arial" w:cs="Arial"/>
                <w:b/>
                <w:bCs/>
                <w:color w:val="000000"/>
                <w:sz w:val="20"/>
                <w:szCs w:val="20"/>
                <w:lang w:val="en-GB"/>
              </w:rPr>
            </w:pPr>
            <w:r w:rsidRPr="00347551">
              <w:rPr>
                <w:rFonts w:ascii="Arial" w:hAnsi="Arial" w:cs="Arial"/>
                <w:b/>
                <w:bCs/>
                <w:color w:val="000000"/>
                <w:sz w:val="20"/>
                <w:szCs w:val="20"/>
                <w:lang w:val="en-GB"/>
              </w:rPr>
              <w:t xml:space="preserve">Closing loss allowance as at </w:t>
            </w:r>
          </w:p>
          <w:p w14:paraId="7E119BAE" w14:textId="76311287" w:rsidR="00F16D00" w:rsidRPr="00347551" w:rsidRDefault="00F16D00" w:rsidP="00B1181C">
            <w:pPr>
              <w:ind w:left="978"/>
              <w:rPr>
                <w:rFonts w:ascii="Arial" w:hAnsi="Arial" w:cs="Arial"/>
                <w:color w:val="000000"/>
                <w:sz w:val="20"/>
                <w:szCs w:val="20"/>
                <w:lang w:val="en-GB"/>
              </w:rPr>
            </w:pPr>
            <w:r w:rsidRPr="00347551">
              <w:rPr>
                <w:rFonts w:ascii="Arial" w:hAnsi="Arial" w:cs="Arial"/>
                <w:b/>
                <w:bCs/>
                <w:color w:val="000000"/>
                <w:sz w:val="20"/>
                <w:szCs w:val="20"/>
                <w:lang w:val="en-GB"/>
              </w:rPr>
              <w:t xml:space="preserve">   </w:t>
            </w:r>
            <w:r w:rsidR="00347551" w:rsidRPr="00347551">
              <w:rPr>
                <w:rFonts w:ascii="Arial" w:hAnsi="Arial" w:cs="Arial"/>
                <w:b/>
                <w:bCs/>
                <w:color w:val="000000"/>
                <w:sz w:val="20"/>
                <w:szCs w:val="20"/>
                <w:lang w:val="en-GB"/>
              </w:rPr>
              <w:t>31</w:t>
            </w:r>
            <w:r w:rsidRPr="00347551">
              <w:rPr>
                <w:rFonts w:ascii="Arial" w:hAnsi="Arial" w:cs="Arial"/>
                <w:b/>
                <w:bCs/>
                <w:color w:val="000000"/>
                <w:sz w:val="20"/>
                <w:szCs w:val="20"/>
                <w:lang w:val="en-GB"/>
              </w:rPr>
              <w:t xml:space="preserve"> December </w:t>
            </w:r>
            <w:r w:rsidR="00347551" w:rsidRPr="00347551">
              <w:rPr>
                <w:rFonts w:ascii="Arial" w:hAnsi="Arial" w:cs="Arial"/>
                <w:b/>
                <w:bCs/>
                <w:color w:val="000000"/>
                <w:sz w:val="20"/>
                <w:szCs w:val="20"/>
                <w:lang w:val="en-GB"/>
              </w:rPr>
              <w:t>2023</w:t>
            </w:r>
          </w:p>
        </w:tc>
        <w:tc>
          <w:tcPr>
            <w:tcW w:w="1584" w:type="dxa"/>
            <w:shd w:val="clear" w:color="auto" w:fill="auto"/>
          </w:tcPr>
          <w:p w14:paraId="51D2B32D" w14:textId="77777777" w:rsidR="00F16D00" w:rsidRPr="00347551" w:rsidRDefault="00F16D00" w:rsidP="00CE590C">
            <w:pPr>
              <w:ind w:right="-72"/>
              <w:jc w:val="right"/>
              <w:rPr>
                <w:rFonts w:ascii="Arial" w:hAnsi="Arial" w:cs="Arial"/>
                <w:color w:val="000000"/>
                <w:spacing w:val="-6"/>
                <w:sz w:val="20"/>
                <w:szCs w:val="20"/>
                <w:lang w:val="en-GB"/>
              </w:rPr>
            </w:pPr>
          </w:p>
          <w:p w14:paraId="62CD2BFF" w14:textId="1D3C45A7" w:rsidR="00F16D00" w:rsidRPr="00347551" w:rsidRDefault="00347551" w:rsidP="00CE590C">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37</w:t>
            </w:r>
            <w:r w:rsidR="00F16D00"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056</w:t>
            </w:r>
          </w:p>
        </w:tc>
        <w:tc>
          <w:tcPr>
            <w:tcW w:w="1584" w:type="dxa"/>
            <w:shd w:val="clear" w:color="auto" w:fill="auto"/>
          </w:tcPr>
          <w:p w14:paraId="5D95DE4C" w14:textId="77777777" w:rsidR="00F16D00" w:rsidRPr="00347551" w:rsidRDefault="00F16D00" w:rsidP="00CE590C">
            <w:pPr>
              <w:ind w:right="-72"/>
              <w:jc w:val="right"/>
              <w:rPr>
                <w:rFonts w:ascii="Arial" w:hAnsi="Arial" w:cs="Arial"/>
                <w:color w:val="000000"/>
                <w:spacing w:val="-6"/>
                <w:sz w:val="20"/>
                <w:szCs w:val="20"/>
                <w:lang w:val="en-GB"/>
              </w:rPr>
            </w:pPr>
          </w:p>
          <w:p w14:paraId="741DD11E" w14:textId="5ED88EDE" w:rsidR="00F16D00" w:rsidRPr="00347551" w:rsidRDefault="00347551" w:rsidP="00CE590C">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2</w:t>
            </w:r>
            <w:r w:rsidR="00F16D00"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441</w:t>
            </w:r>
          </w:p>
        </w:tc>
        <w:tc>
          <w:tcPr>
            <w:tcW w:w="1584" w:type="dxa"/>
            <w:shd w:val="clear" w:color="auto" w:fill="auto"/>
          </w:tcPr>
          <w:p w14:paraId="2AD73B9B" w14:textId="77777777" w:rsidR="00F16D00" w:rsidRPr="00347551" w:rsidRDefault="00F16D00" w:rsidP="00CE590C">
            <w:pPr>
              <w:ind w:right="-72"/>
              <w:jc w:val="right"/>
              <w:rPr>
                <w:rFonts w:ascii="Arial" w:hAnsi="Arial" w:cs="Arial"/>
                <w:color w:val="000000"/>
                <w:spacing w:val="-6"/>
                <w:sz w:val="20"/>
                <w:szCs w:val="20"/>
                <w:lang w:val="en-GB"/>
              </w:rPr>
            </w:pPr>
          </w:p>
          <w:p w14:paraId="36EC52ED" w14:textId="6FFAA9DE" w:rsidR="00F16D00" w:rsidRPr="00347551" w:rsidRDefault="00347551" w:rsidP="00CE590C">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39</w:t>
            </w:r>
            <w:r w:rsidR="00F16D00"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497</w:t>
            </w:r>
          </w:p>
        </w:tc>
      </w:tr>
      <w:tr w:rsidR="00F16D00" w:rsidRPr="00347551" w14:paraId="59E969AC" w14:textId="77777777" w:rsidTr="00347551">
        <w:trPr>
          <w:trHeight w:val="20"/>
        </w:trPr>
        <w:tc>
          <w:tcPr>
            <w:tcW w:w="4694" w:type="dxa"/>
            <w:gridSpan w:val="2"/>
            <w:shd w:val="clear" w:color="auto" w:fill="auto"/>
            <w:vAlign w:val="bottom"/>
          </w:tcPr>
          <w:p w14:paraId="1113741B" w14:textId="77777777" w:rsidR="00F16D00" w:rsidRPr="00347551" w:rsidRDefault="00F16D00" w:rsidP="00B1181C">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Increase in loss allowance </w:t>
            </w:r>
          </w:p>
          <w:p w14:paraId="37E6B644" w14:textId="77777777" w:rsidR="00F16D00" w:rsidRPr="00347551" w:rsidRDefault="00F16D00" w:rsidP="00B1181C">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recognised in profit or loss </w:t>
            </w:r>
          </w:p>
          <w:p w14:paraId="017F2BBD" w14:textId="3010A2D4" w:rsidR="00F16D00" w:rsidRPr="00347551" w:rsidRDefault="00F16D00" w:rsidP="00B1181C">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during the year</w:t>
            </w:r>
          </w:p>
        </w:tc>
        <w:tc>
          <w:tcPr>
            <w:tcW w:w="1584" w:type="dxa"/>
            <w:tcBorders>
              <w:bottom w:val="single" w:sz="4" w:space="0" w:color="auto"/>
            </w:tcBorders>
            <w:shd w:val="clear" w:color="auto" w:fill="auto"/>
            <w:vAlign w:val="bottom"/>
          </w:tcPr>
          <w:p w14:paraId="32A35657" w14:textId="12ED08B1" w:rsidR="00F16D00" w:rsidRPr="00347551" w:rsidRDefault="00F16D00" w:rsidP="00CE590C">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w:t>
            </w:r>
            <w:r w:rsidR="00347551" w:rsidRPr="00347551">
              <w:rPr>
                <w:rFonts w:ascii="Arial" w:hAnsi="Arial" w:cs="Arial"/>
                <w:color w:val="000000"/>
                <w:spacing w:val="-6"/>
                <w:sz w:val="20"/>
                <w:szCs w:val="20"/>
                <w:lang w:val="en-GB"/>
              </w:rPr>
              <w:t>37</w:t>
            </w:r>
            <w:r w:rsidRPr="00347551">
              <w:rPr>
                <w:rFonts w:ascii="Arial" w:hAnsi="Arial" w:cs="Arial"/>
                <w:color w:val="000000"/>
                <w:spacing w:val="-6"/>
                <w:sz w:val="20"/>
                <w:szCs w:val="20"/>
                <w:lang w:val="en-GB"/>
              </w:rPr>
              <w:t>,</w:t>
            </w:r>
            <w:r w:rsidR="00347551" w:rsidRPr="00347551">
              <w:rPr>
                <w:rFonts w:ascii="Arial" w:hAnsi="Arial" w:cs="Arial"/>
                <w:color w:val="000000"/>
                <w:spacing w:val="-6"/>
                <w:sz w:val="20"/>
                <w:szCs w:val="20"/>
                <w:lang w:val="en-GB"/>
              </w:rPr>
              <w:t>056</w:t>
            </w:r>
            <w:r w:rsidRPr="00347551">
              <w:rPr>
                <w:rFonts w:ascii="Arial" w:hAnsi="Arial" w:cs="Arial"/>
                <w:color w:val="000000"/>
                <w:spacing w:val="-6"/>
                <w:sz w:val="20"/>
                <w:szCs w:val="20"/>
                <w:lang w:val="en-GB"/>
              </w:rPr>
              <w:t>)</w:t>
            </w:r>
          </w:p>
        </w:tc>
        <w:tc>
          <w:tcPr>
            <w:tcW w:w="1584" w:type="dxa"/>
            <w:tcBorders>
              <w:bottom w:val="single" w:sz="4" w:space="0" w:color="auto"/>
            </w:tcBorders>
            <w:shd w:val="clear" w:color="auto" w:fill="auto"/>
            <w:vAlign w:val="bottom"/>
          </w:tcPr>
          <w:p w14:paraId="3F341592" w14:textId="663874F3" w:rsidR="00F16D00" w:rsidRPr="00347551" w:rsidRDefault="00347551" w:rsidP="00CE590C">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1</w:t>
            </w:r>
            <w:r w:rsidR="00F16D00"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902</w:t>
            </w:r>
          </w:p>
        </w:tc>
        <w:tc>
          <w:tcPr>
            <w:tcW w:w="1584" w:type="dxa"/>
            <w:tcBorders>
              <w:bottom w:val="single" w:sz="4" w:space="0" w:color="auto"/>
            </w:tcBorders>
            <w:shd w:val="clear" w:color="auto" w:fill="auto"/>
            <w:vAlign w:val="bottom"/>
          </w:tcPr>
          <w:p w14:paraId="4C2C4895" w14:textId="3DA0F41A" w:rsidR="00F16D00" w:rsidRPr="00347551" w:rsidRDefault="00290D02" w:rsidP="00CE590C">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w:t>
            </w:r>
            <w:r w:rsidR="00347551" w:rsidRPr="00347551">
              <w:rPr>
                <w:rFonts w:ascii="Arial" w:hAnsi="Arial" w:cs="Arial"/>
                <w:color w:val="000000"/>
                <w:spacing w:val="-6"/>
                <w:sz w:val="20"/>
                <w:szCs w:val="20"/>
                <w:lang w:val="en-GB"/>
              </w:rPr>
              <w:t>35</w:t>
            </w:r>
            <w:r w:rsidRPr="00347551">
              <w:rPr>
                <w:rFonts w:ascii="Arial" w:hAnsi="Arial" w:cs="Arial"/>
                <w:color w:val="000000"/>
                <w:spacing w:val="-6"/>
                <w:sz w:val="20"/>
                <w:szCs w:val="20"/>
                <w:lang w:val="en-GB"/>
              </w:rPr>
              <w:t>,</w:t>
            </w:r>
            <w:r w:rsidR="00347551" w:rsidRPr="00347551">
              <w:rPr>
                <w:rFonts w:ascii="Arial" w:hAnsi="Arial" w:cs="Arial"/>
                <w:color w:val="000000"/>
                <w:spacing w:val="-6"/>
                <w:sz w:val="20"/>
                <w:szCs w:val="20"/>
                <w:lang w:val="en-GB"/>
              </w:rPr>
              <w:t>154</w:t>
            </w:r>
            <w:r w:rsidRPr="00347551">
              <w:rPr>
                <w:rFonts w:ascii="Arial" w:hAnsi="Arial" w:cs="Arial"/>
                <w:color w:val="000000"/>
                <w:spacing w:val="-6"/>
                <w:sz w:val="20"/>
                <w:szCs w:val="20"/>
                <w:lang w:val="en-GB"/>
              </w:rPr>
              <w:t>)</w:t>
            </w:r>
          </w:p>
        </w:tc>
      </w:tr>
      <w:tr w:rsidR="00F16D00" w:rsidRPr="00347551" w14:paraId="3DDB625E" w14:textId="77777777" w:rsidTr="00347551">
        <w:trPr>
          <w:trHeight w:val="20"/>
        </w:trPr>
        <w:tc>
          <w:tcPr>
            <w:tcW w:w="4694" w:type="dxa"/>
            <w:gridSpan w:val="2"/>
            <w:shd w:val="clear" w:color="auto" w:fill="auto"/>
            <w:vAlign w:val="bottom"/>
          </w:tcPr>
          <w:p w14:paraId="4F214DCE" w14:textId="6BBB7F00" w:rsidR="00F16D00" w:rsidRPr="00347551" w:rsidRDefault="00F16D00" w:rsidP="00B1181C">
            <w:pPr>
              <w:ind w:left="978"/>
              <w:rPr>
                <w:rFonts w:ascii="Arial" w:hAnsi="Arial" w:cs="Arial"/>
                <w:b/>
                <w:bCs/>
                <w:color w:val="000000"/>
                <w:sz w:val="20"/>
                <w:szCs w:val="20"/>
                <w:lang w:val="en-GB"/>
              </w:rPr>
            </w:pPr>
          </w:p>
        </w:tc>
        <w:tc>
          <w:tcPr>
            <w:tcW w:w="1584" w:type="dxa"/>
            <w:tcBorders>
              <w:top w:val="single" w:sz="4" w:space="0" w:color="auto"/>
            </w:tcBorders>
            <w:shd w:val="clear" w:color="auto" w:fill="auto"/>
            <w:vAlign w:val="bottom"/>
          </w:tcPr>
          <w:p w14:paraId="239311C9" w14:textId="7AF17527" w:rsidR="00F16D00" w:rsidRPr="00347551" w:rsidRDefault="00F16D00" w:rsidP="003D32EA">
            <w:pPr>
              <w:ind w:left="-100"/>
              <w:rPr>
                <w:rFonts w:ascii="Arial" w:hAnsi="Arial" w:cs="Arial"/>
                <w:b/>
                <w:bCs/>
                <w:color w:val="000000"/>
                <w:sz w:val="20"/>
                <w:szCs w:val="20"/>
                <w:cs/>
                <w:lang w:val="en-GB"/>
              </w:rPr>
            </w:pPr>
          </w:p>
        </w:tc>
        <w:tc>
          <w:tcPr>
            <w:tcW w:w="1584" w:type="dxa"/>
            <w:tcBorders>
              <w:top w:val="single" w:sz="4" w:space="0" w:color="auto"/>
            </w:tcBorders>
            <w:shd w:val="clear" w:color="auto" w:fill="auto"/>
            <w:vAlign w:val="bottom"/>
          </w:tcPr>
          <w:p w14:paraId="5C1E16F2" w14:textId="09C2382B" w:rsidR="00F16D00" w:rsidRPr="00347551" w:rsidRDefault="00F16D00" w:rsidP="003D32EA">
            <w:pPr>
              <w:ind w:left="-100"/>
              <w:rPr>
                <w:rFonts w:ascii="Arial" w:hAnsi="Arial" w:cs="Arial"/>
                <w:b/>
                <w:bCs/>
                <w:color w:val="000000"/>
                <w:sz w:val="20"/>
                <w:szCs w:val="20"/>
                <w:cs/>
                <w:lang w:val="en-GB"/>
              </w:rPr>
            </w:pPr>
          </w:p>
        </w:tc>
        <w:tc>
          <w:tcPr>
            <w:tcW w:w="1584" w:type="dxa"/>
            <w:tcBorders>
              <w:top w:val="single" w:sz="4" w:space="0" w:color="auto"/>
            </w:tcBorders>
            <w:shd w:val="clear" w:color="auto" w:fill="auto"/>
            <w:vAlign w:val="bottom"/>
          </w:tcPr>
          <w:p w14:paraId="09633455" w14:textId="3F71BF3C" w:rsidR="00F16D00" w:rsidRPr="00347551" w:rsidRDefault="00F16D00" w:rsidP="003D32EA">
            <w:pPr>
              <w:ind w:left="-100"/>
              <w:rPr>
                <w:rFonts w:ascii="Arial" w:hAnsi="Arial" w:cs="Arial"/>
                <w:b/>
                <w:bCs/>
                <w:color w:val="000000"/>
                <w:sz w:val="20"/>
                <w:szCs w:val="20"/>
                <w:cs/>
                <w:lang w:val="en-GB"/>
              </w:rPr>
            </w:pPr>
          </w:p>
        </w:tc>
      </w:tr>
      <w:tr w:rsidR="00F16D00" w:rsidRPr="00347551" w14:paraId="60CF7207" w14:textId="77777777" w:rsidTr="00347551">
        <w:trPr>
          <w:trHeight w:val="20"/>
        </w:trPr>
        <w:tc>
          <w:tcPr>
            <w:tcW w:w="4694" w:type="dxa"/>
            <w:gridSpan w:val="2"/>
            <w:shd w:val="clear" w:color="auto" w:fill="auto"/>
            <w:vAlign w:val="bottom"/>
          </w:tcPr>
          <w:p w14:paraId="27CEF4EE" w14:textId="77777777" w:rsidR="00F16D00" w:rsidRPr="00347551" w:rsidRDefault="00F16D00" w:rsidP="00B1181C">
            <w:pPr>
              <w:ind w:left="978"/>
              <w:rPr>
                <w:rFonts w:ascii="Arial" w:hAnsi="Arial" w:cs="Arial"/>
                <w:b/>
                <w:bCs/>
                <w:color w:val="000000"/>
                <w:sz w:val="20"/>
                <w:szCs w:val="20"/>
                <w:lang w:val="en-GB"/>
              </w:rPr>
            </w:pPr>
            <w:r w:rsidRPr="00347551">
              <w:rPr>
                <w:rFonts w:ascii="Arial" w:hAnsi="Arial" w:cs="Arial"/>
                <w:b/>
                <w:bCs/>
                <w:color w:val="000000"/>
                <w:sz w:val="20"/>
                <w:szCs w:val="20"/>
                <w:lang w:val="en-GB"/>
              </w:rPr>
              <w:t xml:space="preserve">Closing loss allowance as at </w:t>
            </w:r>
          </w:p>
          <w:p w14:paraId="316FF0FD" w14:textId="44500CD4" w:rsidR="00F16D00" w:rsidRPr="00347551" w:rsidRDefault="00F16D00" w:rsidP="00B1181C">
            <w:pPr>
              <w:ind w:left="978"/>
              <w:rPr>
                <w:rFonts w:ascii="Arial" w:hAnsi="Arial" w:cs="Arial"/>
                <w:color w:val="000000"/>
                <w:sz w:val="20"/>
                <w:szCs w:val="20"/>
                <w:lang w:val="en-GB"/>
              </w:rPr>
            </w:pPr>
            <w:r w:rsidRPr="00347551">
              <w:rPr>
                <w:rFonts w:ascii="Arial" w:hAnsi="Arial" w:cs="Arial"/>
                <w:b/>
                <w:bCs/>
                <w:color w:val="000000"/>
                <w:sz w:val="20"/>
                <w:szCs w:val="20"/>
                <w:lang w:val="en-GB"/>
              </w:rPr>
              <w:t xml:space="preserve">   </w:t>
            </w:r>
            <w:r w:rsidR="00347551" w:rsidRPr="00347551">
              <w:rPr>
                <w:rFonts w:ascii="Arial" w:hAnsi="Arial" w:cs="Arial"/>
                <w:b/>
                <w:bCs/>
                <w:color w:val="000000"/>
                <w:sz w:val="20"/>
                <w:szCs w:val="20"/>
                <w:lang w:val="en-GB"/>
              </w:rPr>
              <w:t>31</w:t>
            </w:r>
            <w:r w:rsidRPr="00347551">
              <w:rPr>
                <w:rFonts w:ascii="Arial" w:hAnsi="Arial" w:cs="Arial"/>
                <w:b/>
                <w:bCs/>
                <w:color w:val="000000"/>
                <w:sz w:val="20"/>
                <w:szCs w:val="20"/>
                <w:lang w:val="en-GB"/>
              </w:rPr>
              <w:t xml:space="preserve"> December </w:t>
            </w:r>
            <w:r w:rsidR="00347551" w:rsidRPr="00347551">
              <w:rPr>
                <w:rFonts w:ascii="Arial" w:hAnsi="Arial" w:cs="Arial"/>
                <w:b/>
                <w:bCs/>
                <w:color w:val="000000"/>
                <w:sz w:val="20"/>
                <w:szCs w:val="20"/>
                <w:lang w:val="en-GB"/>
              </w:rPr>
              <w:t>2024</w:t>
            </w:r>
          </w:p>
        </w:tc>
        <w:tc>
          <w:tcPr>
            <w:tcW w:w="1584" w:type="dxa"/>
            <w:tcBorders>
              <w:bottom w:val="single" w:sz="4" w:space="0" w:color="auto"/>
            </w:tcBorders>
            <w:shd w:val="clear" w:color="auto" w:fill="auto"/>
            <w:vAlign w:val="bottom"/>
          </w:tcPr>
          <w:p w14:paraId="0AB3FD85" w14:textId="43D3DD46" w:rsidR="00F16D00" w:rsidRPr="00347551" w:rsidRDefault="00F16D00" w:rsidP="00CE590C">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w:t>
            </w:r>
          </w:p>
        </w:tc>
        <w:tc>
          <w:tcPr>
            <w:tcW w:w="1584" w:type="dxa"/>
            <w:tcBorders>
              <w:bottom w:val="single" w:sz="4" w:space="0" w:color="auto"/>
            </w:tcBorders>
            <w:shd w:val="clear" w:color="auto" w:fill="auto"/>
            <w:vAlign w:val="bottom"/>
          </w:tcPr>
          <w:p w14:paraId="361193DC" w14:textId="0AA8ACDE" w:rsidR="00F16D00" w:rsidRPr="00347551" w:rsidRDefault="00347551" w:rsidP="00CE590C">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4</w:t>
            </w:r>
            <w:r w:rsidR="00F16D00"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343</w:t>
            </w:r>
          </w:p>
        </w:tc>
        <w:tc>
          <w:tcPr>
            <w:tcW w:w="1584" w:type="dxa"/>
            <w:tcBorders>
              <w:bottom w:val="single" w:sz="4" w:space="0" w:color="auto"/>
            </w:tcBorders>
            <w:shd w:val="clear" w:color="auto" w:fill="auto"/>
            <w:vAlign w:val="bottom"/>
          </w:tcPr>
          <w:p w14:paraId="5B622FC5" w14:textId="6EFE6170" w:rsidR="00F16D00" w:rsidRPr="00347551" w:rsidRDefault="00347551" w:rsidP="00CE590C">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4</w:t>
            </w:r>
            <w:r w:rsidR="00F16D00"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343</w:t>
            </w:r>
          </w:p>
        </w:tc>
      </w:tr>
      <w:bookmarkEnd w:id="9"/>
    </w:tbl>
    <w:p w14:paraId="34BA5E91" w14:textId="77777777" w:rsidR="00135BBC" w:rsidRPr="00376C82" w:rsidRDefault="00135BBC" w:rsidP="00C267AB">
      <w:pPr>
        <w:pStyle w:val="BlockText"/>
        <w:spacing w:before="0" w:after="0"/>
        <w:ind w:left="0" w:right="0" w:firstLine="0"/>
        <w:jc w:val="both"/>
        <w:rPr>
          <w:rFonts w:ascii="Arial" w:hAnsi="Arial" w:cs="Arial"/>
          <w:color w:val="000000"/>
          <w:sz w:val="20"/>
          <w:szCs w:val="20"/>
          <w:lang w:val="en-GB"/>
        </w:rPr>
      </w:pPr>
    </w:p>
    <w:p w14:paraId="029A5F84" w14:textId="77777777" w:rsidR="00125254" w:rsidRPr="00376C82" w:rsidRDefault="00125254" w:rsidP="00C267AB">
      <w:pPr>
        <w:pStyle w:val="BlockText"/>
        <w:spacing w:before="0" w:after="0"/>
        <w:ind w:left="0" w:right="0" w:firstLine="0"/>
        <w:jc w:val="both"/>
        <w:rPr>
          <w:rFonts w:ascii="Arial" w:hAnsi="Arial" w:cs="Arial"/>
          <w:color w:val="000000"/>
          <w:sz w:val="20"/>
          <w:szCs w:val="20"/>
          <w:lang w:val="en-GB"/>
        </w:rPr>
      </w:pPr>
    </w:p>
    <w:tbl>
      <w:tblPr>
        <w:tblW w:w="9450" w:type="dxa"/>
        <w:tblLayout w:type="fixed"/>
        <w:tblLook w:val="0600" w:firstRow="0" w:lastRow="0" w:firstColumn="0" w:lastColumn="0" w:noHBand="1" w:noVBand="1"/>
      </w:tblPr>
      <w:tblGrid>
        <w:gridCol w:w="4680"/>
        <w:gridCol w:w="1620"/>
        <w:gridCol w:w="1530"/>
        <w:gridCol w:w="1620"/>
      </w:tblGrid>
      <w:tr w:rsidR="00BA4214" w:rsidRPr="00347551" w14:paraId="1C35DC08" w14:textId="77777777" w:rsidTr="00B1181C">
        <w:trPr>
          <w:trHeight w:val="20"/>
        </w:trPr>
        <w:tc>
          <w:tcPr>
            <w:tcW w:w="4680" w:type="dxa"/>
            <w:shd w:val="clear" w:color="auto" w:fill="auto"/>
            <w:vAlign w:val="bottom"/>
          </w:tcPr>
          <w:p w14:paraId="19B27451" w14:textId="77777777" w:rsidR="00BA4214" w:rsidRPr="00347551" w:rsidRDefault="00BA4214" w:rsidP="00347551">
            <w:pPr>
              <w:ind w:left="978"/>
              <w:rPr>
                <w:rFonts w:ascii="Arial" w:eastAsiaTheme="minorHAnsi" w:hAnsi="Arial" w:cs="Arial"/>
                <w:color w:val="000000"/>
                <w:sz w:val="20"/>
                <w:szCs w:val="20"/>
                <w:lang w:val="en-GB"/>
              </w:rPr>
            </w:pPr>
          </w:p>
        </w:tc>
        <w:tc>
          <w:tcPr>
            <w:tcW w:w="4770" w:type="dxa"/>
            <w:gridSpan w:val="3"/>
            <w:tcBorders>
              <w:left w:val="nil"/>
              <w:bottom w:val="single" w:sz="4" w:space="0" w:color="auto"/>
              <w:right w:val="nil"/>
            </w:tcBorders>
            <w:shd w:val="clear" w:color="auto" w:fill="auto"/>
            <w:vAlign w:val="bottom"/>
          </w:tcPr>
          <w:p w14:paraId="6E24FE1F" w14:textId="600E8108" w:rsidR="00BA4214" w:rsidRPr="00347551" w:rsidRDefault="00BA4214" w:rsidP="00347551">
            <w:pPr>
              <w:jc w:val="center"/>
              <w:rPr>
                <w:rFonts w:ascii="Arial" w:hAnsi="Arial" w:cs="Arial"/>
                <w:b/>
                <w:bCs/>
                <w:color w:val="000000"/>
                <w:sz w:val="20"/>
                <w:szCs w:val="20"/>
                <w:lang w:val="en-GB"/>
              </w:rPr>
            </w:pPr>
            <w:r w:rsidRPr="00347551">
              <w:rPr>
                <w:rFonts w:ascii="Arial" w:hAnsi="Arial" w:cs="Arial"/>
                <w:b/>
                <w:bCs/>
                <w:color w:val="000000"/>
                <w:sz w:val="20"/>
                <w:szCs w:val="20"/>
                <w:lang w:val="en-GB"/>
              </w:rPr>
              <w:t>Separate financial statements</w:t>
            </w:r>
          </w:p>
        </w:tc>
      </w:tr>
      <w:tr w:rsidR="00BA4214" w:rsidRPr="00347551" w14:paraId="1A6B56F8" w14:textId="77777777" w:rsidTr="00B1181C">
        <w:trPr>
          <w:trHeight w:val="20"/>
        </w:trPr>
        <w:tc>
          <w:tcPr>
            <w:tcW w:w="4680" w:type="dxa"/>
            <w:shd w:val="clear" w:color="auto" w:fill="auto"/>
            <w:vAlign w:val="bottom"/>
            <w:hideMark/>
          </w:tcPr>
          <w:p w14:paraId="5946E09E" w14:textId="77777777" w:rsidR="00BA4214" w:rsidRPr="00347551" w:rsidRDefault="00BA4214" w:rsidP="00347551">
            <w:pPr>
              <w:ind w:left="978"/>
              <w:rPr>
                <w:rFonts w:ascii="Arial" w:eastAsiaTheme="minorHAnsi" w:hAnsi="Arial" w:cs="Arial"/>
                <w:color w:val="000000"/>
                <w:sz w:val="20"/>
                <w:szCs w:val="20"/>
                <w:lang w:val="en-GB"/>
              </w:rPr>
            </w:pPr>
          </w:p>
        </w:tc>
        <w:tc>
          <w:tcPr>
            <w:tcW w:w="1620" w:type="dxa"/>
            <w:tcBorders>
              <w:top w:val="single" w:sz="4" w:space="0" w:color="auto"/>
              <w:left w:val="nil"/>
              <w:right w:val="nil"/>
            </w:tcBorders>
            <w:shd w:val="clear" w:color="auto" w:fill="auto"/>
            <w:vAlign w:val="bottom"/>
            <w:hideMark/>
          </w:tcPr>
          <w:p w14:paraId="0F23F2B4" w14:textId="77777777" w:rsidR="00BA4214" w:rsidRPr="00347551" w:rsidRDefault="00BA4214"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Fixed deposits at bank</w:t>
            </w:r>
          </w:p>
        </w:tc>
        <w:tc>
          <w:tcPr>
            <w:tcW w:w="1530" w:type="dxa"/>
            <w:tcBorders>
              <w:top w:val="single" w:sz="4" w:space="0" w:color="auto"/>
              <w:left w:val="nil"/>
              <w:right w:val="nil"/>
            </w:tcBorders>
            <w:shd w:val="clear" w:color="auto" w:fill="auto"/>
            <w:vAlign w:val="bottom"/>
            <w:hideMark/>
          </w:tcPr>
          <w:p w14:paraId="7122AD0B" w14:textId="77777777" w:rsidR="00BA4214" w:rsidRPr="00347551" w:rsidRDefault="00BA4214"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Other receivables</w:t>
            </w:r>
          </w:p>
        </w:tc>
        <w:tc>
          <w:tcPr>
            <w:tcW w:w="1620" w:type="dxa"/>
            <w:tcBorders>
              <w:top w:val="single" w:sz="4" w:space="0" w:color="auto"/>
              <w:left w:val="nil"/>
              <w:right w:val="nil"/>
            </w:tcBorders>
            <w:shd w:val="clear" w:color="auto" w:fill="auto"/>
            <w:vAlign w:val="bottom"/>
          </w:tcPr>
          <w:p w14:paraId="5A556E0A" w14:textId="77777777" w:rsidR="00BA4214" w:rsidRPr="00347551" w:rsidRDefault="00BA4214"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Total</w:t>
            </w:r>
          </w:p>
        </w:tc>
      </w:tr>
      <w:tr w:rsidR="00BA4214" w:rsidRPr="00347551" w14:paraId="264186AC" w14:textId="77777777" w:rsidTr="00B1181C">
        <w:trPr>
          <w:trHeight w:val="20"/>
        </w:trPr>
        <w:tc>
          <w:tcPr>
            <w:tcW w:w="4680" w:type="dxa"/>
            <w:shd w:val="clear" w:color="auto" w:fill="auto"/>
            <w:vAlign w:val="bottom"/>
          </w:tcPr>
          <w:p w14:paraId="22F419B3" w14:textId="77777777" w:rsidR="00BA4214" w:rsidRPr="00347551" w:rsidRDefault="00BA4214" w:rsidP="00347551">
            <w:pPr>
              <w:ind w:left="978"/>
              <w:rPr>
                <w:rFonts w:ascii="Arial" w:hAnsi="Arial" w:cs="Arial"/>
                <w:b/>
                <w:bCs/>
                <w:color w:val="000000"/>
                <w:sz w:val="20"/>
                <w:szCs w:val="20"/>
                <w:lang w:val="en-GB"/>
              </w:rPr>
            </w:pPr>
          </w:p>
        </w:tc>
        <w:tc>
          <w:tcPr>
            <w:tcW w:w="1620" w:type="dxa"/>
            <w:tcBorders>
              <w:left w:val="nil"/>
              <w:bottom w:val="single" w:sz="4" w:space="0" w:color="auto"/>
              <w:right w:val="nil"/>
            </w:tcBorders>
            <w:shd w:val="clear" w:color="auto" w:fill="auto"/>
            <w:vAlign w:val="bottom"/>
            <w:hideMark/>
          </w:tcPr>
          <w:p w14:paraId="098AA4F3" w14:textId="77777777" w:rsidR="00BA4214" w:rsidRPr="00347551" w:rsidRDefault="00BA4214"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c>
          <w:tcPr>
            <w:tcW w:w="1530" w:type="dxa"/>
            <w:tcBorders>
              <w:left w:val="nil"/>
              <w:bottom w:val="single" w:sz="4" w:space="0" w:color="auto"/>
              <w:right w:val="nil"/>
            </w:tcBorders>
            <w:shd w:val="clear" w:color="auto" w:fill="auto"/>
            <w:vAlign w:val="bottom"/>
            <w:hideMark/>
          </w:tcPr>
          <w:p w14:paraId="26E6A53E" w14:textId="77777777" w:rsidR="00BA4214" w:rsidRPr="00347551" w:rsidRDefault="00BA4214"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c>
          <w:tcPr>
            <w:tcW w:w="1620" w:type="dxa"/>
            <w:tcBorders>
              <w:left w:val="nil"/>
              <w:bottom w:val="single" w:sz="4" w:space="0" w:color="auto"/>
              <w:right w:val="nil"/>
            </w:tcBorders>
            <w:shd w:val="clear" w:color="auto" w:fill="auto"/>
            <w:vAlign w:val="bottom"/>
            <w:hideMark/>
          </w:tcPr>
          <w:p w14:paraId="795E0061" w14:textId="77777777" w:rsidR="00BA4214" w:rsidRPr="00347551" w:rsidRDefault="00BA4214"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r>
      <w:tr w:rsidR="00BA4214" w:rsidRPr="00347551" w14:paraId="1B3F31D2" w14:textId="77777777" w:rsidTr="00B1181C">
        <w:trPr>
          <w:trHeight w:val="20"/>
        </w:trPr>
        <w:tc>
          <w:tcPr>
            <w:tcW w:w="4680" w:type="dxa"/>
            <w:shd w:val="clear" w:color="auto" w:fill="auto"/>
            <w:vAlign w:val="bottom"/>
          </w:tcPr>
          <w:p w14:paraId="3AD82AA8" w14:textId="77777777" w:rsidR="00BA4214" w:rsidRPr="00347551" w:rsidRDefault="00BA4214" w:rsidP="00347551">
            <w:pPr>
              <w:ind w:left="978"/>
              <w:rPr>
                <w:rFonts w:ascii="Arial" w:hAnsi="Arial" w:cs="Arial"/>
                <w:b/>
                <w:bCs/>
                <w:color w:val="000000"/>
                <w:sz w:val="20"/>
                <w:szCs w:val="20"/>
                <w:lang w:val="en-GB"/>
              </w:rPr>
            </w:pPr>
          </w:p>
        </w:tc>
        <w:tc>
          <w:tcPr>
            <w:tcW w:w="1620" w:type="dxa"/>
            <w:tcBorders>
              <w:top w:val="single" w:sz="4" w:space="0" w:color="auto"/>
              <w:left w:val="nil"/>
              <w:right w:val="nil"/>
            </w:tcBorders>
            <w:shd w:val="clear" w:color="auto" w:fill="auto"/>
            <w:vAlign w:val="bottom"/>
          </w:tcPr>
          <w:p w14:paraId="11E95563" w14:textId="77777777" w:rsidR="00BA4214" w:rsidRPr="00347551" w:rsidRDefault="00BA4214" w:rsidP="00347551">
            <w:pPr>
              <w:ind w:right="-72"/>
              <w:jc w:val="right"/>
              <w:rPr>
                <w:rFonts w:ascii="Arial" w:hAnsi="Arial" w:cs="Arial"/>
                <w:b/>
                <w:bCs/>
                <w:color w:val="000000"/>
                <w:sz w:val="20"/>
                <w:szCs w:val="20"/>
                <w:lang w:val="en-GB"/>
              </w:rPr>
            </w:pPr>
          </w:p>
        </w:tc>
        <w:tc>
          <w:tcPr>
            <w:tcW w:w="1530" w:type="dxa"/>
            <w:tcBorders>
              <w:top w:val="single" w:sz="4" w:space="0" w:color="auto"/>
              <w:left w:val="nil"/>
              <w:right w:val="nil"/>
            </w:tcBorders>
            <w:shd w:val="clear" w:color="auto" w:fill="auto"/>
            <w:vAlign w:val="bottom"/>
          </w:tcPr>
          <w:p w14:paraId="3F7D6F16" w14:textId="77777777" w:rsidR="00BA4214" w:rsidRPr="00347551" w:rsidRDefault="00BA4214" w:rsidP="00347551">
            <w:pPr>
              <w:ind w:right="-72"/>
              <w:jc w:val="right"/>
              <w:rPr>
                <w:rFonts w:ascii="Arial" w:hAnsi="Arial" w:cs="Arial"/>
                <w:b/>
                <w:bCs/>
                <w:color w:val="000000"/>
                <w:sz w:val="20"/>
                <w:szCs w:val="20"/>
                <w:lang w:val="en-GB"/>
              </w:rPr>
            </w:pPr>
          </w:p>
        </w:tc>
        <w:tc>
          <w:tcPr>
            <w:tcW w:w="1620" w:type="dxa"/>
            <w:tcBorders>
              <w:top w:val="single" w:sz="4" w:space="0" w:color="auto"/>
              <w:left w:val="nil"/>
              <w:right w:val="nil"/>
            </w:tcBorders>
            <w:shd w:val="clear" w:color="auto" w:fill="auto"/>
            <w:vAlign w:val="bottom"/>
          </w:tcPr>
          <w:p w14:paraId="4A1B7AB4" w14:textId="77777777" w:rsidR="00BA4214" w:rsidRPr="00347551" w:rsidRDefault="00BA4214" w:rsidP="00347551">
            <w:pPr>
              <w:ind w:right="-72"/>
              <w:jc w:val="right"/>
              <w:rPr>
                <w:rFonts w:ascii="Arial" w:hAnsi="Arial" w:cs="Arial"/>
                <w:b/>
                <w:bCs/>
                <w:color w:val="000000"/>
                <w:sz w:val="20"/>
                <w:szCs w:val="20"/>
                <w:lang w:val="en-GB"/>
              </w:rPr>
            </w:pPr>
          </w:p>
        </w:tc>
      </w:tr>
      <w:tr w:rsidR="00BA4214" w:rsidRPr="00347551" w14:paraId="4482B51B" w14:textId="77777777" w:rsidTr="00B1181C">
        <w:trPr>
          <w:trHeight w:val="20"/>
        </w:trPr>
        <w:tc>
          <w:tcPr>
            <w:tcW w:w="4680" w:type="dxa"/>
            <w:shd w:val="clear" w:color="auto" w:fill="auto"/>
            <w:vAlign w:val="bottom"/>
            <w:hideMark/>
          </w:tcPr>
          <w:p w14:paraId="62670460" w14:textId="77777777" w:rsidR="00BA4214" w:rsidRPr="00347551" w:rsidRDefault="00BA4214" w:rsidP="00347551">
            <w:pPr>
              <w:ind w:left="978"/>
              <w:rPr>
                <w:rFonts w:ascii="Arial" w:hAnsi="Arial" w:cs="Arial"/>
                <w:b/>
                <w:bCs/>
                <w:color w:val="000000"/>
                <w:sz w:val="20"/>
                <w:szCs w:val="20"/>
                <w:lang w:val="en-GB"/>
              </w:rPr>
            </w:pPr>
            <w:r w:rsidRPr="00347551">
              <w:rPr>
                <w:rFonts w:ascii="Arial" w:hAnsi="Arial" w:cs="Arial"/>
                <w:b/>
                <w:bCs/>
                <w:color w:val="000000"/>
                <w:sz w:val="20"/>
                <w:szCs w:val="20"/>
                <w:lang w:val="en-GB"/>
              </w:rPr>
              <w:t xml:space="preserve">Opening loss allowance as at </w:t>
            </w:r>
          </w:p>
          <w:p w14:paraId="251FD4D5" w14:textId="04EE8527" w:rsidR="00BA4214" w:rsidRPr="00347551" w:rsidRDefault="00BA4214" w:rsidP="00347551">
            <w:pPr>
              <w:ind w:left="978"/>
              <w:rPr>
                <w:rFonts w:ascii="Arial" w:hAnsi="Arial" w:cs="Arial"/>
                <w:color w:val="000000"/>
                <w:sz w:val="20"/>
                <w:szCs w:val="20"/>
                <w:lang w:val="en-GB"/>
              </w:rPr>
            </w:pPr>
            <w:r w:rsidRPr="00347551">
              <w:rPr>
                <w:rFonts w:ascii="Arial" w:hAnsi="Arial" w:cs="Arial"/>
                <w:b/>
                <w:bCs/>
                <w:color w:val="000000"/>
                <w:sz w:val="20"/>
                <w:szCs w:val="20"/>
                <w:lang w:val="en-GB"/>
              </w:rPr>
              <w:t xml:space="preserve">   </w:t>
            </w:r>
            <w:r w:rsidR="00347551" w:rsidRPr="00347551">
              <w:rPr>
                <w:rFonts w:ascii="Arial" w:hAnsi="Arial" w:cs="Arial"/>
                <w:b/>
                <w:bCs/>
                <w:color w:val="000000"/>
                <w:sz w:val="20"/>
                <w:szCs w:val="20"/>
                <w:lang w:val="en-GB"/>
              </w:rPr>
              <w:t>1</w:t>
            </w:r>
            <w:r w:rsidRPr="00347551">
              <w:rPr>
                <w:rFonts w:ascii="Arial" w:hAnsi="Arial" w:cs="Arial"/>
                <w:b/>
                <w:bCs/>
                <w:color w:val="000000"/>
                <w:sz w:val="20"/>
                <w:szCs w:val="20"/>
                <w:lang w:val="en-GB"/>
              </w:rPr>
              <w:t xml:space="preserve"> January </w:t>
            </w:r>
            <w:r w:rsidR="00347551" w:rsidRPr="00347551">
              <w:rPr>
                <w:rFonts w:ascii="Arial" w:hAnsi="Arial" w:cs="Arial"/>
                <w:b/>
                <w:bCs/>
                <w:color w:val="000000"/>
                <w:sz w:val="20"/>
                <w:szCs w:val="20"/>
                <w:lang w:val="en-GB"/>
              </w:rPr>
              <w:t>2023</w:t>
            </w:r>
          </w:p>
        </w:tc>
        <w:tc>
          <w:tcPr>
            <w:tcW w:w="1620" w:type="dxa"/>
            <w:tcBorders>
              <w:left w:val="nil"/>
              <w:right w:val="nil"/>
            </w:tcBorders>
            <w:shd w:val="clear" w:color="auto" w:fill="auto"/>
            <w:vAlign w:val="bottom"/>
          </w:tcPr>
          <w:p w14:paraId="5134AFD1" w14:textId="1599B561" w:rsidR="00BA4214" w:rsidRPr="00347551" w:rsidRDefault="00BA4214"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p>
        </w:tc>
        <w:tc>
          <w:tcPr>
            <w:tcW w:w="1530" w:type="dxa"/>
            <w:tcBorders>
              <w:left w:val="nil"/>
              <w:right w:val="nil"/>
            </w:tcBorders>
            <w:shd w:val="clear" w:color="auto" w:fill="auto"/>
            <w:vAlign w:val="bottom"/>
          </w:tcPr>
          <w:p w14:paraId="6D49C6DB" w14:textId="0FDE18E5" w:rsidR="00BA4214"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491</w:t>
            </w:r>
          </w:p>
        </w:tc>
        <w:tc>
          <w:tcPr>
            <w:tcW w:w="1620" w:type="dxa"/>
            <w:tcBorders>
              <w:left w:val="nil"/>
              <w:right w:val="nil"/>
            </w:tcBorders>
            <w:shd w:val="clear" w:color="auto" w:fill="auto"/>
            <w:vAlign w:val="bottom"/>
          </w:tcPr>
          <w:p w14:paraId="425EA8E8" w14:textId="4E80B48A" w:rsidR="00BA4214"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491</w:t>
            </w:r>
          </w:p>
        </w:tc>
      </w:tr>
      <w:tr w:rsidR="00BA4214" w:rsidRPr="00347551" w14:paraId="74AA7791" w14:textId="77777777" w:rsidTr="00B1181C">
        <w:trPr>
          <w:trHeight w:val="20"/>
        </w:trPr>
        <w:tc>
          <w:tcPr>
            <w:tcW w:w="4680" w:type="dxa"/>
            <w:shd w:val="clear" w:color="auto" w:fill="auto"/>
            <w:vAlign w:val="bottom"/>
            <w:hideMark/>
          </w:tcPr>
          <w:p w14:paraId="656AAB11" w14:textId="77777777" w:rsidR="00BA4214" w:rsidRPr="00347551" w:rsidRDefault="00BA4214"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Increase in loss allowance </w:t>
            </w:r>
          </w:p>
          <w:p w14:paraId="48319859" w14:textId="77777777" w:rsidR="00BA4214" w:rsidRPr="00347551" w:rsidRDefault="00BA4214"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recognised in profit or loss </w:t>
            </w:r>
          </w:p>
          <w:p w14:paraId="31AE5AC3" w14:textId="77777777" w:rsidR="00BA4214" w:rsidRPr="00347551" w:rsidRDefault="00BA4214" w:rsidP="00347551">
            <w:pPr>
              <w:ind w:left="978"/>
              <w:rPr>
                <w:rFonts w:ascii="Arial" w:hAnsi="Arial" w:cs="Arial"/>
                <w:color w:val="000000"/>
                <w:sz w:val="20"/>
                <w:szCs w:val="20"/>
              </w:rPr>
            </w:pPr>
            <w:r w:rsidRPr="00347551">
              <w:rPr>
                <w:rFonts w:ascii="Arial" w:hAnsi="Arial" w:cs="Arial"/>
                <w:color w:val="000000"/>
                <w:sz w:val="20"/>
                <w:szCs w:val="20"/>
                <w:lang w:val="en-GB"/>
              </w:rPr>
              <w:t xml:space="preserve">   during the year</w:t>
            </w:r>
          </w:p>
        </w:tc>
        <w:tc>
          <w:tcPr>
            <w:tcW w:w="1620" w:type="dxa"/>
            <w:tcBorders>
              <w:bottom w:val="single" w:sz="4" w:space="0" w:color="auto"/>
            </w:tcBorders>
            <w:shd w:val="clear" w:color="auto" w:fill="auto"/>
            <w:vAlign w:val="bottom"/>
          </w:tcPr>
          <w:p w14:paraId="08DCA8CF" w14:textId="40ABE25A" w:rsidR="00BA4214" w:rsidRPr="00347551" w:rsidRDefault="00BA4214"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p>
        </w:tc>
        <w:tc>
          <w:tcPr>
            <w:tcW w:w="1530" w:type="dxa"/>
            <w:tcBorders>
              <w:bottom w:val="single" w:sz="4" w:space="0" w:color="auto"/>
            </w:tcBorders>
            <w:shd w:val="clear" w:color="auto" w:fill="auto"/>
            <w:vAlign w:val="bottom"/>
          </w:tcPr>
          <w:p w14:paraId="1444C8FF" w14:textId="62C0739F" w:rsidR="00BA4214"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1</w:t>
            </w:r>
            <w:r w:rsidR="00BA4214"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950</w:t>
            </w:r>
          </w:p>
        </w:tc>
        <w:tc>
          <w:tcPr>
            <w:tcW w:w="1620" w:type="dxa"/>
            <w:tcBorders>
              <w:bottom w:val="single" w:sz="4" w:space="0" w:color="auto"/>
            </w:tcBorders>
            <w:shd w:val="clear" w:color="auto" w:fill="auto"/>
            <w:vAlign w:val="bottom"/>
          </w:tcPr>
          <w:p w14:paraId="2DDF902A" w14:textId="56289277" w:rsidR="00BA4214"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1</w:t>
            </w:r>
            <w:r w:rsidR="00BA4214"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950</w:t>
            </w:r>
          </w:p>
        </w:tc>
      </w:tr>
      <w:tr w:rsidR="00BA4214" w:rsidRPr="00347551" w14:paraId="55A1A943" w14:textId="77777777" w:rsidTr="00B1181C">
        <w:trPr>
          <w:trHeight w:val="20"/>
        </w:trPr>
        <w:tc>
          <w:tcPr>
            <w:tcW w:w="4680" w:type="dxa"/>
            <w:shd w:val="clear" w:color="auto" w:fill="auto"/>
            <w:vAlign w:val="bottom"/>
          </w:tcPr>
          <w:p w14:paraId="4AB9ED7C" w14:textId="77777777" w:rsidR="00BA4214" w:rsidRPr="00347551" w:rsidRDefault="00BA4214" w:rsidP="00347551">
            <w:pPr>
              <w:ind w:left="978"/>
              <w:rPr>
                <w:rFonts w:ascii="Arial" w:hAnsi="Arial" w:cs="Arial"/>
                <w:b/>
                <w:bCs/>
                <w:color w:val="000000"/>
                <w:sz w:val="20"/>
                <w:szCs w:val="20"/>
                <w:lang w:val="en-GB"/>
              </w:rPr>
            </w:pPr>
          </w:p>
        </w:tc>
        <w:tc>
          <w:tcPr>
            <w:tcW w:w="1620" w:type="dxa"/>
            <w:tcBorders>
              <w:top w:val="single" w:sz="4" w:space="0" w:color="auto"/>
            </w:tcBorders>
            <w:shd w:val="clear" w:color="auto" w:fill="auto"/>
            <w:vAlign w:val="bottom"/>
          </w:tcPr>
          <w:p w14:paraId="59D898F8" w14:textId="77777777" w:rsidR="00BA4214" w:rsidRPr="00347551" w:rsidRDefault="00BA4214" w:rsidP="00347551">
            <w:pPr>
              <w:ind w:left="-100"/>
              <w:rPr>
                <w:rFonts w:ascii="Arial" w:hAnsi="Arial" w:cs="Arial"/>
                <w:b/>
                <w:bCs/>
                <w:color w:val="000000"/>
                <w:sz w:val="20"/>
                <w:szCs w:val="20"/>
                <w:cs/>
                <w:lang w:val="en-GB"/>
              </w:rPr>
            </w:pPr>
          </w:p>
        </w:tc>
        <w:tc>
          <w:tcPr>
            <w:tcW w:w="1530" w:type="dxa"/>
            <w:tcBorders>
              <w:top w:val="single" w:sz="4" w:space="0" w:color="auto"/>
            </w:tcBorders>
            <w:shd w:val="clear" w:color="auto" w:fill="auto"/>
            <w:vAlign w:val="bottom"/>
          </w:tcPr>
          <w:p w14:paraId="657143A6" w14:textId="77777777" w:rsidR="00BA4214" w:rsidRPr="00347551" w:rsidRDefault="00BA4214" w:rsidP="00347551">
            <w:pPr>
              <w:ind w:left="-100"/>
              <w:rPr>
                <w:rFonts w:ascii="Arial" w:hAnsi="Arial" w:cs="Arial"/>
                <w:b/>
                <w:bCs/>
                <w:color w:val="000000"/>
                <w:sz w:val="20"/>
                <w:szCs w:val="20"/>
                <w:lang w:val="en-GB"/>
              </w:rPr>
            </w:pPr>
          </w:p>
        </w:tc>
        <w:tc>
          <w:tcPr>
            <w:tcW w:w="1620" w:type="dxa"/>
            <w:tcBorders>
              <w:top w:val="single" w:sz="4" w:space="0" w:color="auto"/>
            </w:tcBorders>
            <w:shd w:val="clear" w:color="auto" w:fill="auto"/>
            <w:vAlign w:val="bottom"/>
          </w:tcPr>
          <w:p w14:paraId="453D242D" w14:textId="77777777" w:rsidR="00BA4214" w:rsidRPr="00347551" w:rsidRDefault="00BA4214" w:rsidP="00347551">
            <w:pPr>
              <w:ind w:left="-100"/>
              <w:rPr>
                <w:rFonts w:ascii="Arial" w:hAnsi="Arial" w:cs="Arial"/>
                <w:b/>
                <w:bCs/>
                <w:color w:val="000000"/>
                <w:sz w:val="20"/>
                <w:szCs w:val="20"/>
                <w:lang w:val="en-GB"/>
              </w:rPr>
            </w:pPr>
          </w:p>
        </w:tc>
      </w:tr>
      <w:tr w:rsidR="00BA4214" w:rsidRPr="00347551" w14:paraId="3FDFC193" w14:textId="77777777" w:rsidTr="00B1181C">
        <w:trPr>
          <w:trHeight w:val="20"/>
        </w:trPr>
        <w:tc>
          <w:tcPr>
            <w:tcW w:w="4680" w:type="dxa"/>
            <w:shd w:val="clear" w:color="auto" w:fill="auto"/>
            <w:vAlign w:val="bottom"/>
          </w:tcPr>
          <w:p w14:paraId="35E76427" w14:textId="77777777" w:rsidR="00BA4214" w:rsidRPr="00347551" w:rsidRDefault="00BA4214" w:rsidP="00347551">
            <w:pPr>
              <w:ind w:left="978"/>
              <w:rPr>
                <w:rFonts w:ascii="Arial" w:hAnsi="Arial" w:cs="Arial"/>
                <w:b/>
                <w:bCs/>
                <w:color w:val="000000"/>
                <w:sz w:val="20"/>
                <w:szCs w:val="20"/>
                <w:lang w:val="en-GB"/>
              </w:rPr>
            </w:pPr>
            <w:r w:rsidRPr="00347551">
              <w:rPr>
                <w:rFonts w:ascii="Arial" w:hAnsi="Arial" w:cs="Arial"/>
                <w:b/>
                <w:bCs/>
                <w:color w:val="000000"/>
                <w:sz w:val="20"/>
                <w:szCs w:val="20"/>
                <w:lang w:val="en-GB"/>
              </w:rPr>
              <w:t xml:space="preserve">Closing loss allowance as at </w:t>
            </w:r>
          </w:p>
          <w:p w14:paraId="08FA0CD4" w14:textId="4E0AAB7C" w:rsidR="00BA4214" w:rsidRPr="00347551" w:rsidRDefault="00BA4214" w:rsidP="00347551">
            <w:pPr>
              <w:ind w:left="978"/>
              <w:rPr>
                <w:rFonts w:ascii="Arial" w:hAnsi="Arial" w:cs="Arial"/>
                <w:color w:val="000000"/>
                <w:sz w:val="20"/>
                <w:szCs w:val="20"/>
                <w:lang w:val="en-GB"/>
              </w:rPr>
            </w:pPr>
            <w:r w:rsidRPr="00347551">
              <w:rPr>
                <w:rFonts w:ascii="Arial" w:hAnsi="Arial" w:cs="Arial"/>
                <w:b/>
                <w:bCs/>
                <w:color w:val="000000"/>
                <w:sz w:val="20"/>
                <w:szCs w:val="20"/>
                <w:lang w:val="en-GB"/>
              </w:rPr>
              <w:t xml:space="preserve">   </w:t>
            </w:r>
            <w:r w:rsidR="00347551" w:rsidRPr="00347551">
              <w:rPr>
                <w:rFonts w:ascii="Arial" w:hAnsi="Arial" w:cs="Arial"/>
                <w:b/>
                <w:bCs/>
                <w:color w:val="000000"/>
                <w:sz w:val="20"/>
                <w:szCs w:val="20"/>
                <w:lang w:val="en-GB"/>
              </w:rPr>
              <w:t>31</w:t>
            </w:r>
            <w:r w:rsidRPr="00347551">
              <w:rPr>
                <w:rFonts w:ascii="Arial" w:hAnsi="Arial" w:cs="Arial"/>
                <w:b/>
                <w:bCs/>
                <w:color w:val="000000"/>
                <w:sz w:val="20"/>
                <w:szCs w:val="20"/>
                <w:lang w:val="en-GB"/>
              </w:rPr>
              <w:t xml:space="preserve"> December </w:t>
            </w:r>
            <w:r w:rsidR="00347551" w:rsidRPr="00347551">
              <w:rPr>
                <w:rFonts w:ascii="Arial" w:hAnsi="Arial" w:cs="Arial"/>
                <w:b/>
                <w:bCs/>
                <w:color w:val="000000"/>
                <w:sz w:val="20"/>
                <w:szCs w:val="20"/>
                <w:lang w:val="en-GB"/>
              </w:rPr>
              <w:t>2023</w:t>
            </w:r>
          </w:p>
        </w:tc>
        <w:tc>
          <w:tcPr>
            <w:tcW w:w="1620" w:type="dxa"/>
            <w:shd w:val="clear" w:color="auto" w:fill="auto"/>
          </w:tcPr>
          <w:p w14:paraId="0C7AD73A" w14:textId="77777777" w:rsidR="00BA4214" w:rsidRPr="00347551" w:rsidRDefault="00BA4214" w:rsidP="00347551">
            <w:pPr>
              <w:ind w:right="-72"/>
              <w:jc w:val="right"/>
              <w:rPr>
                <w:rFonts w:ascii="Arial" w:hAnsi="Arial" w:cs="Arial"/>
                <w:color w:val="000000"/>
                <w:spacing w:val="-6"/>
                <w:sz w:val="20"/>
                <w:szCs w:val="20"/>
                <w:lang w:val="en-GB"/>
              </w:rPr>
            </w:pPr>
          </w:p>
          <w:p w14:paraId="3118627F" w14:textId="5F9F7175" w:rsidR="00BA4214" w:rsidRPr="00347551" w:rsidRDefault="00BA4214" w:rsidP="00347551">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w:t>
            </w:r>
          </w:p>
        </w:tc>
        <w:tc>
          <w:tcPr>
            <w:tcW w:w="1530" w:type="dxa"/>
            <w:shd w:val="clear" w:color="auto" w:fill="auto"/>
          </w:tcPr>
          <w:p w14:paraId="14F84A5B" w14:textId="77777777" w:rsidR="00BA4214" w:rsidRPr="00347551" w:rsidRDefault="00BA4214" w:rsidP="00347551">
            <w:pPr>
              <w:ind w:right="-72"/>
              <w:jc w:val="right"/>
              <w:rPr>
                <w:rFonts w:ascii="Arial" w:hAnsi="Arial" w:cs="Arial"/>
                <w:color w:val="000000"/>
                <w:spacing w:val="-6"/>
                <w:sz w:val="20"/>
                <w:szCs w:val="20"/>
                <w:lang w:val="en-GB"/>
              </w:rPr>
            </w:pPr>
          </w:p>
          <w:p w14:paraId="594A92E8" w14:textId="1FE70DE7" w:rsidR="00BA4214"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2</w:t>
            </w:r>
            <w:r w:rsidR="00BA4214"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441</w:t>
            </w:r>
          </w:p>
        </w:tc>
        <w:tc>
          <w:tcPr>
            <w:tcW w:w="1620" w:type="dxa"/>
            <w:shd w:val="clear" w:color="auto" w:fill="auto"/>
          </w:tcPr>
          <w:p w14:paraId="1B312F81" w14:textId="77777777" w:rsidR="00BA4214" w:rsidRPr="00347551" w:rsidRDefault="00BA4214" w:rsidP="00347551">
            <w:pPr>
              <w:ind w:right="-72"/>
              <w:jc w:val="right"/>
              <w:rPr>
                <w:rFonts w:ascii="Arial" w:hAnsi="Arial" w:cs="Arial"/>
                <w:color w:val="000000"/>
                <w:spacing w:val="-6"/>
                <w:sz w:val="20"/>
                <w:szCs w:val="20"/>
                <w:lang w:val="en-GB"/>
              </w:rPr>
            </w:pPr>
          </w:p>
          <w:p w14:paraId="28898C80" w14:textId="3602765B" w:rsidR="00BA4214"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2</w:t>
            </w:r>
            <w:r w:rsidR="00BA4214"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441</w:t>
            </w:r>
          </w:p>
        </w:tc>
      </w:tr>
      <w:tr w:rsidR="00BA4214" w:rsidRPr="00347551" w14:paraId="3CDB554C" w14:textId="77777777" w:rsidTr="00B1181C">
        <w:trPr>
          <w:trHeight w:val="20"/>
        </w:trPr>
        <w:tc>
          <w:tcPr>
            <w:tcW w:w="4680" w:type="dxa"/>
            <w:shd w:val="clear" w:color="auto" w:fill="auto"/>
            <w:vAlign w:val="bottom"/>
          </w:tcPr>
          <w:p w14:paraId="0611EB4A" w14:textId="77777777" w:rsidR="00BA4214" w:rsidRPr="00347551" w:rsidRDefault="00BA4214"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Increase in loss allowance </w:t>
            </w:r>
          </w:p>
          <w:p w14:paraId="787C22E9" w14:textId="77777777" w:rsidR="00BA4214" w:rsidRPr="00347551" w:rsidRDefault="00BA4214"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recognised in profit or loss </w:t>
            </w:r>
          </w:p>
          <w:p w14:paraId="4D544B37" w14:textId="77777777" w:rsidR="00BA4214" w:rsidRPr="00347551" w:rsidRDefault="00BA4214"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during the year</w:t>
            </w:r>
          </w:p>
        </w:tc>
        <w:tc>
          <w:tcPr>
            <w:tcW w:w="1620" w:type="dxa"/>
            <w:tcBorders>
              <w:bottom w:val="single" w:sz="4" w:space="0" w:color="auto"/>
            </w:tcBorders>
            <w:shd w:val="clear" w:color="auto" w:fill="auto"/>
            <w:vAlign w:val="bottom"/>
          </w:tcPr>
          <w:p w14:paraId="35D65F83" w14:textId="7F4D9FC2" w:rsidR="00BA4214" w:rsidRPr="00347551" w:rsidRDefault="00BA4214" w:rsidP="00347551">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w:t>
            </w:r>
          </w:p>
        </w:tc>
        <w:tc>
          <w:tcPr>
            <w:tcW w:w="1530" w:type="dxa"/>
            <w:tcBorders>
              <w:bottom w:val="single" w:sz="4" w:space="0" w:color="auto"/>
            </w:tcBorders>
            <w:shd w:val="clear" w:color="auto" w:fill="auto"/>
            <w:vAlign w:val="bottom"/>
          </w:tcPr>
          <w:p w14:paraId="7C1AF8F5" w14:textId="0F31E6E8" w:rsidR="00BA4214"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1</w:t>
            </w:r>
            <w:r w:rsidR="00BA4214"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902</w:t>
            </w:r>
          </w:p>
        </w:tc>
        <w:tc>
          <w:tcPr>
            <w:tcW w:w="1620" w:type="dxa"/>
            <w:tcBorders>
              <w:bottom w:val="single" w:sz="4" w:space="0" w:color="auto"/>
            </w:tcBorders>
            <w:shd w:val="clear" w:color="auto" w:fill="auto"/>
            <w:vAlign w:val="bottom"/>
          </w:tcPr>
          <w:p w14:paraId="31CDBD13" w14:textId="6738A7B2" w:rsidR="00BA4214"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1</w:t>
            </w:r>
            <w:r w:rsidR="00BA4214"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902</w:t>
            </w:r>
          </w:p>
        </w:tc>
      </w:tr>
      <w:tr w:rsidR="00BA4214" w:rsidRPr="00347551" w14:paraId="1298F1F4" w14:textId="77777777" w:rsidTr="00B1181C">
        <w:trPr>
          <w:trHeight w:val="20"/>
        </w:trPr>
        <w:tc>
          <w:tcPr>
            <w:tcW w:w="4680" w:type="dxa"/>
            <w:shd w:val="clear" w:color="auto" w:fill="auto"/>
            <w:vAlign w:val="bottom"/>
          </w:tcPr>
          <w:p w14:paraId="456424D1" w14:textId="77777777" w:rsidR="00BA4214" w:rsidRPr="00347551" w:rsidRDefault="00BA4214" w:rsidP="00347551">
            <w:pPr>
              <w:ind w:left="978"/>
              <w:rPr>
                <w:rFonts w:ascii="Arial" w:hAnsi="Arial" w:cs="Arial"/>
                <w:b/>
                <w:bCs/>
                <w:color w:val="000000"/>
                <w:sz w:val="20"/>
                <w:szCs w:val="20"/>
                <w:lang w:val="en-GB"/>
              </w:rPr>
            </w:pPr>
          </w:p>
        </w:tc>
        <w:tc>
          <w:tcPr>
            <w:tcW w:w="1620" w:type="dxa"/>
            <w:tcBorders>
              <w:top w:val="single" w:sz="4" w:space="0" w:color="auto"/>
            </w:tcBorders>
            <w:shd w:val="clear" w:color="auto" w:fill="auto"/>
            <w:vAlign w:val="bottom"/>
          </w:tcPr>
          <w:p w14:paraId="2DE54875" w14:textId="77777777" w:rsidR="00BA4214" w:rsidRPr="00347551" w:rsidRDefault="00BA4214" w:rsidP="00347551">
            <w:pPr>
              <w:ind w:left="-100"/>
              <w:rPr>
                <w:rFonts w:ascii="Arial" w:hAnsi="Arial" w:cs="Arial"/>
                <w:b/>
                <w:bCs/>
                <w:color w:val="000000"/>
                <w:sz w:val="20"/>
                <w:szCs w:val="20"/>
                <w:cs/>
                <w:lang w:val="en-GB"/>
              </w:rPr>
            </w:pPr>
          </w:p>
        </w:tc>
        <w:tc>
          <w:tcPr>
            <w:tcW w:w="1530" w:type="dxa"/>
            <w:tcBorders>
              <w:top w:val="single" w:sz="4" w:space="0" w:color="auto"/>
            </w:tcBorders>
            <w:shd w:val="clear" w:color="auto" w:fill="auto"/>
            <w:vAlign w:val="bottom"/>
          </w:tcPr>
          <w:p w14:paraId="501984DF" w14:textId="77777777" w:rsidR="00BA4214" w:rsidRPr="00347551" w:rsidRDefault="00BA4214" w:rsidP="00347551">
            <w:pPr>
              <w:ind w:left="-100"/>
              <w:rPr>
                <w:rFonts w:ascii="Arial" w:hAnsi="Arial" w:cs="Arial"/>
                <w:b/>
                <w:bCs/>
                <w:color w:val="000000"/>
                <w:sz w:val="20"/>
                <w:szCs w:val="20"/>
                <w:cs/>
                <w:lang w:val="en-GB"/>
              </w:rPr>
            </w:pPr>
          </w:p>
        </w:tc>
        <w:tc>
          <w:tcPr>
            <w:tcW w:w="1620" w:type="dxa"/>
            <w:tcBorders>
              <w:top w:val="single" w:sz="4" w:space="0" w:color="auto"/>
            </w:tcBorders>
            <w:shd w:val="clear" w:color="auto" w:fill="auto"/>
            <w:vAlign w:val="bottom"/>
          </w:tcPr>
          <w:p w14:paraId="7E0B4D14" w14:textId="77777777" w:rsidR="00BA4214" w:rsidRPr="00347551" w:rsidRDefault="00BA4214" w:rsidP="00347551">
            <w:pPr>
              <w:ind w:left="-100"/>
              <w:rPr>
                <w:rFonts w:ascii="Arial" w:hAnsi="Arial" w:cs="Arial"/>
                <w:b/>
                <w:bCs/>
                <w:color w:val="000000"/>
                <w:sz w:val="20"/>
                <w:szCs w:val="20"/>
                <w:cs/>
                <w:lang w:val="en-GB"/>
              </w:rPr>
            </w:pPr>
          </w:p>
        </w:tc>
      </w:tr>
      <w:tr w:rsidR="00BA4214" w:rsidRPr="00347551" w14:paraId="28EF8A08" w14:textId="77777777" w:rsidTr="00B1181C">
        <w:trPr>
          <w:trHeight w:val="20"/>
        </w:trPr>
        <w:tc>
          <w:tcPr>
            <w:tcW w:w="4680" w:type="dxa"/>
            <w:shd w:val="clear" w:color="auto" w:fill="auto"/>
            <w:vAlign w:val="bottom"/>
          </w:tcPr>
          <w:p w14:paraId="1086D085" w14:textId="77777777" w:rsidR="00BA4214" w:rsidRPr="00347551" w:rsidRDefault="00BA4214" w:rsidP="00347551">
            <w:pPr>
              <w:ind w:left="978"/>
              <w:rPr>
                <w:rFonts w:ascii="Arial" w:hAnsi="Arial" w:cs="Arial"/>
                <w:b/>
                <w:bCs/>
                <w:color w:val="000000"/>
                <w:sz w:val="20"/>
                <w:szCs w:val="20"/>
                <w:lang w:val="en-GB"/>
              </w:rPr>
            </w:pPr>
            <w:r w:rsidRPr="00347551">
              <w:rPr>
                <w:rFonts w:ascii="Arial" w:hAnsi="Arial" w:cs="Arial"/>
                <w:b/>
                <w:bCs/>
                <w:color w:val="000000"/>
                <w:sz w:val="20"/>
                <w:szCs w:val="20"/>
                <w:lang w:val="en-GB"/>
              </w:rPr>
              <w:t xml:space="preserve">Closing loss allowance as at </w:t>
            </w:r>
          </w:p>
          <w:p w14:paraId="1EFA3E9B" w14:textId="26512F12" w:rsidR="00BA4214" w:rsidRPr="00347551" w:rsidRDefault="00BA4214" w:rsidP="00347551">
            <w:pPr>
              <w:ind w:left="978"/>
              <w:rPr>
                <w:rFonts w:ascii="Arial" w:hAnsi="Arial" w:cs="Arial"/>
                <w:color w:val="000000"/>
                <w:sz w:val="20"/>
                <w:szCs w:val="20"/>
                <w:lang w:val="en-GB"/>
              </w:rPr>
            </w:pPr>
            <w:r w:rsidRPr="00347551">
              <w:rPr>
                <w:rFonts w:ascii="Arial" w:hAnsi="Arial" w:cs="Arial"/>
                <w:b/>
                <w:bCs/>
                <w:color w:val="000000"/>
                <w:sz w:val="20"/>
                <w:szCs w:val="20"/>
                <w:lang w:val="en-GB"/>
              </w:rPr>
              <w:t xml:space="preserve">   </w:t>
            </w:r>
            <w:r w:rsidR="00347551" w:rsidRPr="00347551">
              <w:rPr>
                <w:rFonts w:ascii="Arial" w:hAnsi="Arial" w:cs="Arial"/>
                <w:b/>
                <w:bCs/>
                <w:color w:val="000000"/>
                <w:sz w:val="20"/>
                <w:szCs w:val="20"/>
                <w:lang w:val="en-GB"/>
              </w:rPr>
              <w:t>31</w:t>
            </w:r>
            <w:r w:rsidRPr="00347551">
              <w:rPr>
                <w:rFonts w:ascii="Arial" w:hAnsi="Arial" w:cs="Arial"/>
                <w:b/>
                <w:bCs/>
                <w:color w:val="000000"/>
                <w:sz w:val="20"/>
                <w:szCs w:val="20"/>
                <w:lang w:val="en-GB"/>
              </w:rPr>
              <w:t xml:space="preserve"> December </w:t>
            </w:r>
            <w:r w:rsidR="00347551" w:rsidRPr="00347551">
              <w:rPr>
                <w:rFonts w:ascii="Arial" w:hAnsi="Arial" w:cs="Arial"/>
                <w:b/>
                <w:bCs/>
                <w:color w:val="000000"/>
                <w:sz w:val="20"/>
                <w:szCs w:val="20"/>
                <w:lang w:val="en-GB"/>
              </w:rPr>
              <w:t>2024</w:t>
            </w:r>
          </w:p>
        </w:tc>
        <w:tc>
          <w:tcPr>
            <w:tcW w:w="1620" w:type="dxa"/>
            <w:tcBorders>
              <w:bottom w:val="single" w:sz="4" w:space="0" w:color="auto"/>
            </w:tcBorders>
            <w:shd w:val="clear" w:color="auto" w:fill="auto"/>
            <w:vAlign w:val="bottom"/>
          </w:tcPr>
          <w:p w14:paraId="0140944F" w14:textId="078966B2" w:rsidR="00BA4214" w:rsidRPr="00347551" w:rsidRDefault="00BA4214" w:rsidP="00347551">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w:t>
            </w:r>
          </w:p>
        </w:tc>
        <w:tc>
          <w:tcPr>
            <w:tcW w:w="1530" w:type="dxa"/>
            <w:tcBorders>
              <w:bottom w:val="single" w:sz="4" w:space="0" w:color="auto"/>
            </w:tcBorders>
            <w:shd w:val="clear" w:color="auto" w:fill="auto"/>
            <w:vAlign w:val="bottom"/>
          </w:tcPr>
          <w:p w14:paraId="25863F91" w14:textId="5C989523" w:rsidR="00BA4214" w:rsidRPr="00347551" w:rsidRDefault="00347551" w:rsidP="00347551">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4</w:t>
            </w:r>
            <w:r w:rsidR="00BA4214"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343</w:t>
            </w:r>
          </w:p>
        </w:tc>
        <w:tc>
          <w:tcPr>
            <w:tcW w:w="1620" w:type="dxa"/>
            <w:tcBorders>
              <w:bottom w:val="single" w:sz="4" w:space="0" w:color="auto"/>
            </w:tcBorders>
            <w:shd w:val="clear" w:color="auto" w:fill="auto"/>
            <w:vAlign w:val="bottom"/>
          </w:tcPr>
          <w:p w14:paraId="2A415F3E" w14:textId="1C515BAC" w:rsidR="00BA4214"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4</w:t>
            </w:r>
            <w:r w:rsidR="00BA4214"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343</w:t>
            </w:r>
          </w:p>
        </w:tc>
      </w:tr>
    </w:tbl>
    <w:p w14:paraId="37EE442C" w14:textId="5974ED28" w:rsidR="00B1181C" w:rsidRPr="00376C82" w:rsidRDefault="00B1181C" w:rsidP="00B1181C">
      <w:pPr>
        <w:pStyle w:val="BlockText"/>
        <w:spacing w:before="0" w:after="0"/>
        <w:ind w:left="1080" w:right="0" w:firstLine="0"/>
        <w:rPr>
          <w:rFonts w:ascii="Arial" w:hAnsi="Arial" w:cs="Arial"/>
          <w:i/>
          <w:iCs/>
          <w:color w:val="000000"/>
          <w:sz w:val="20"/>
          <w:szCs w:val="20"/>
          <w:u w:val="single"/>
          <w:lang w:val="en-GB"/>
        </w:rPr>
      </w:pPr>
    </w:p>
    <w:p w14:paraId="75BAF81C" w14:textId="77777777" w:rsidR="00B1181C" w:rsidRPr="00376C82" w:rsidRDefault="00B1181C">
      <w:pPr>
        <w:overflowPunct/>
        <w:autoSpaceDE/>
        <w:autoSpaceDN/>
        <w:adjustRightInd/>
        <w:textAlignment w:val="auto"/>
        <w:rPr>
          <w:rFonts w:ascii="Arial" w:hAnsi="Arial" w:cs="Arial"/>
          <w:i/>
          <w:iCs/>
          <w:color w:val="000000"/>
          <w:sz w:val="20"/>
          <w:szCs w:val="20"/>
          <w:u w:val="single"/>
          <w:lang w:val="en-GB"/>
        </w:rPr>
      </w:pPr>
      <w:r w:rsidRPr="00376C82">
        <w:rPr>
          <w:rFonts w:ascii="Arial" w:hAnsi="Arial" w:cs="Arial"/>
          <w:i/>
          <w:iCs/>
          <w:color w:val="000000"/>
          <w:sz w:val="20"/>
          <w:szCs w:val="20"/>
          <w:u w:val="single"/>
          <w:lang w:val="en-GB"/>
        </w:rPr>
        <w:br w:type="page"/>
      </w:r>
    </w:p>
    <w:p w14:paraId="2512B34A" w14:textId="77777777" w:rsidR="008C0838" w:rsidRPr="00376C82" w:rsidRDefault="008C0838" w:rsidP="00B1181C">
      <w:pPr>
        <w:pStyle w:val="BlockText"/>
        <w:spacing w:before="0" w:after="0"/>
        <w:ind w:left="1080" w:right="0" w:firstLine="0"/>
        <w:rPr>
          <w:rFonts w:ascii="Arial" w:hAnsi="Arial" w:cs="Arial"/>
          <w:i/>
          <w:iCs/>
          <w:color w:val="000000"/>
          <w:sz w:val="20"/>
          <w:szCs w:val="20"/>
          <w:u w:val="single"/>
          <w:lang w:val="en-GB"/>
        </w:rPr>
      </w:pPr>
    </w:p>
    <w:p w14:paraId="4E90E180" w14:textId="39AE47DD" w:rsidR="00432A19" w:rsidRPr="00376C82" w:rsidRDefault="00432A19" w:rsidP="00B1181C">
      <w:pPr>
        <w:pStyle w:val="BlockText"/>
        <w:spacing w:before="0" w:after="0"/>
        <w:ind w:left="1080" w:right="11" w:firstLine="0"/>
        <w:rPr>
          <w:rFonts w:ascii="Arial" w:hAnsi="Arial" w:cs="Arial"/>
          <w:color w:val="000000"/>
          <w:sz w:val="20"/>
          <w:szCs w:val="20"/>
        </w:rPr>
      </w:pPr>
      <w:r w:rsidRPr="00376C82">
        <w:rPr>
          <w:rFonts w:ascii="Arial" w:hAnsi="Arial" w:cs="Arial"/>
          <w:color w:val="000000"/>
          <w:sz w:val="20"/>
          <w:szCs w:val="20"/>
        </w:rPr>
        <w:t xml:space="preserve">The reconciliations of loss allowance for financial assets at amortised cost other than trade receivables for the years ended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are as follows:</w:t>
      </w:r>
    </w:p>
    <w:p w14:paraId="6DEF972C" w14:textId="77777777" w:rsidR="00364A77" w:rsidRPr="00376C82" w:rsidRDefault="00364A77" w:rsidP="00B1181C">
      <w:pPr>
        <w:pStyle w:val="BlockText"/>
        <w:spacing w:before="0" w:after="0"/>
        <w:ind w:left="1080" w:right="0" w:firstLine="0"/>
        <w:rPr>
          <w:rFonts w:ascii="Arial" w:hAnsi="Arial" w:cs="Arial"/>
          <w:i/>
          <w:iCs/>
          <w:color w:val="000000"/>
          <w:sz w:val="20"/>
          <w:szCs w:val="20"/>
          <w:u w:val="single"/>
        </w:rPr>
      </w:pPr>
    </w:p>
    <w:tbl>
      <w:tblPr>
        <w:tblW w:w="9450" w:type="dxa"/>
        <w:tblLayout w:type="fixed"/>
        <w:tblLook w:val="0600" w:firstRow="0" w:lastRow="0" w:firstColumn="0" w:lastColumn="0" w:noHBand="1" w:noVBand="1"/>
      </w:tblPr>
      <w:tblGrid>
        <w:gridCol w:w="3780"/>
        <w:gridCol w:w="1276"/>
        <w:gridCol w:w="1417"/>
        <w:gridCol w:w="1701"/>
        <w:gridCol w:w="1276"/>
      </w:tblGrid>
      <w:tr w:rsidR="00432A19" w:rsidRPr="00347551" w14:paraId="3513F34A" w14:textId="77777777" w:rsidTr="00347551">
        <w:trPr>
          <w:trHeight w:val="20"/>
        </w:trPr>
        <w:tc>
          <w:tcPr>
            <w:tcW w:w="3780" w:type="dxa"/>
            <w:shd w:val="clear" w:color="auto" w:fill="auto"/>
            <w:vAlign w:val="bottom"/>
          </w:tcPr>
          <w:p w14:paraId="2B6C5D3E" w14:textId="77777777" w:rsidR="00432A19" w:rsidRPr="00347551" w:rsidRDefault="00432A19" w:rsidP="00347551">
            <w:pPr>
              <w:ind w:left="978"/>
              <w:rPr>
                <w:rFonts w:ascii="Arial" w:eastAsiaTheme="minorHAnsi" w:hAnsi="Arial" w:cs="Arial"/>
                <w:color w:val="000000"/>
                <w:sz w:val="20"/>
                <w:szCs w:val="20"/>
                <w:lang w:val="en-GB"/>
              </w:rPr>
            </w:pPr>
            <w:r w:rsidRPr="00347551">
              <w:rPr>
                <w:rFonts w:ascii="Arial" w:hAnsi="Arial" w:cs="Arial"/>
                <w:color w:val="000000"/>
                <w:sz w:val="20"/>
                <w:szCs w:val="20"/>
                <w:lang w:val="en-GB"/>
              </w:rPr>
              <w:br w:type="page"/>
            </w:r>
          </w:p>
        </w:tc>
        <w:tc>
          <w:tcPr>
            <w:tcW w:w="5670" w:type="dxa"/>
            <w:gridSpan w:val="4"/>
            <w:tcBorders>
              <w:left w:val="nil"/>
              <w:bottom w:val="single" w:sz="4" w:space="0" w:color="auto"/>
              <w:right w:val="nil"/>
            </w:tcBorders>
            <w:shd w:val="clear" w:color="auto" w:fill="auto"/>
            <w:vAlign w:val="bottom"/>
          </w:tcPr>
          <w:p w14:paraId="7741DEF9" w14:textId="77777777" w:rsidR="00432A19" w:rsidRPr="00347551" w:rsidRDefault="00432A19" w:rsidP="00347551">
            <w:pPr>
              <w:jc w:val="center"/>
              <w:rPr>
                <w:rFonts w:ascii="Arial" w:hAnsi="Arial" w:cs="Arial"/>
                <w:b/>
                <w:bCs/>
                <w:color w:val="000000"/>
                <w:sz w:val="20"/>
                <w:szCs w:val="20"/>
                <w:lang w:val="en-GB"/>
              </w:rPr>
            </w:pPr>
            <w:r w:rsidRPr="00347551">
              <w:rPr>
                <w:rFonts w:ascii="Arial" w:hAnsi="Arial" w:cs="Arial"/>
                <w:b/>
                <w:bCs/>
                <w:color w:val="000000"/>
                <w:sz w:val="20"/>
                <w:szCs w:val="20"/>
                <w:lang w:val="en-GB"/>
              </w:rPr>
              <w:t>Consolidated financial statements</w:t>
            </w:r>
          </w:p>
        </w:tc>
      </w:tr>
      <w:tr w:rsidR="00432A19" w:rsidRPr="00347551" w14:paraId="34D2753B" w14:textId="77777777" w:rsidTr="00347551">
        <w:trPr>
          <w:trHeight w:val="20"/>
        </w:trPr>
        <w:tc>
          <w:tcPr>
            <w:tcW w:w="3780" w:type="dxa"/>
            <w:shd w:val="clear" w:color="auto" w:fill="auto"/>
            <w:vAlign w:val="bottom"/>
          </w:tcPr>
          <w:p w14:paraId="044A6E6F" w14:textId="77777777" w:rsidR="00432A19" w:rsidRPr="00347551" w:rsidRDefault="00432A19" w:rsidP="00347551">
            <w:pPr>
              <w:ind w:left="978"/>
              <w:rPr>
                <w:rFonts w:ascii="Arial" w:hAnsi="Arial" w:cs="Arial"/>
                <w:color w:val="000000"/>
                <w:sz w:val="20"/>
                <w:szCs w:val="20"/>
                <w:lang w:val="en-GB"/>
              </w:rPr>
            </w:pPr>
          </w:p>
        </w:tc>
        <w:tc>
          <w:tcPr>
            <w:tcW w:w="5670" w:type="dxa"/>
            <w:gridSpan w:val="4"/>
            <w:tcBorders>
              <w:top w:val="single" w:sz="4" w:space="0" w:color="auto"/>
              <w:left w:val="nil"/>
              <w:bottom w:val="nil"/>
              <w:right w:val="nil"/>
            </w:tcBorders>
            <w:shd w:val="clear" w:color="auto" w:fill="auto"/>
            <w:vAlign w:val="bottom"/>
          </w:tcPr>
          <w:p w14:paraId="367B5757" w14:textId="4BAD1DD4" w:rsidR="00432A19" w:rsidRPr="00347551" w:rsidRDefault="00432A19" w:rsidP="00347551">
            <w:pPr>
              <w:jc w:val="center"/>
              <w:rPr>
                <w:rFonts w:ascii="Arial" w:hAnsi="Arial" w:cs="Arial"/>
                <w:b/>
                <w:bCs/>
                <w:color w:val="000000"/>
                <w:sz w:val="20"/>
                <w:szCs w:val="20"/>
                <w:lang w:val="en-GB"/>
              </w:rPr>
            </w:pPr>
            <w:r w:rsidRPr="00347551">
              <w:rPr>
                <w:rFonts w:ascii="Arial" w:hAnsi="Arial" w:cs="Arial"/>
                <w:b/>
                <w:bCs/>
                <w:color w:val="000000"/>
                <w:sz w:val="20"/>
                <w:szCs w:val="20"/>
                <w:lang w:val="en-GB"/>
              </w:rPr>
              <w:t>Loss allowance measured at amount equal to</w:t>
            </w:r>
          </w:p>
        </w:tc>
      </w:tr>
      <w:tr w:rsidR="00432A19" w:rsidRPr="00347551" w14:paraId="2D4371A8" w14:textId="77777777" w:rsidTr="00347551">
        <w:trPr>
          <w:trHeight w:val="20"/>
        </w:trPr>
        <w:tc>
          <w:tcPr>
            <w:tcW w:w="3780" w:type="dxa"/>
            <w:shd w:val="clear" w:color="auto" w:fill="auto"/>
            <w:vAlign w:val="bottom"/>
            <w:hideMark/>
          </w:tcPr>
          <w:p w14:paraId="59692909" w14:textId="77777777" w:rsidR="00432A19" w:rsidRPr="00347551" w:rsidRDefault="00432A19" w:rsidP="00347551">
            <w:pPr>
              <w:ind w:left="978"/>
              <w:rPr>
                <w:rFonts w:ascii="Arial" w:eastAsiaTheme="minorHAnsi" w:hAnsi="Arial" w:cs="Arial"/>
                <w:color w:val="000000"/>
                <w:sz w:val="20"/>
                <w:szCs w:val="20"/>
                <w:lang w:val="en-GB"/>
              </w:rPr>
            </w:pPr>
          </w:p>
        </w:tc>
        <w:tc>
          <w:tcPr>
            <w:tcW w:w="1276" w:type="dxa"/>
            <w:tcBorders>
              <w:top w:val="single" w:sz="4" w:space="0" w:color="auto"/>
              <w:left w:val="nil"/>
              <w:right w:val="nil"/>
            </w:tcBorders>
            <w:shd w:val="clear" w:color="auto" w:fill="auto"/>
            <w:vAlign w:val="bottom"/>
            <w:hideMark/>
          </w:tcPr>
          <w:p w14:paraId="32581F3A" w14:textId="0328980E" w:rsidR="00432A19" w:rsidRPr="00347551" w:rsidRDefault="00347551"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12</w:t>
            </w:r>
            <w:r w:rsidR="00432A19" w:rsidRPr="00347551">
              <w:rPr>
                <w:rFonts w:ascii="Arial" w:hAnsi="Arial" w:cs="Arial"/>
                <w:b/>
                <w:bCs/>
                <w:color w:val="000000"/>
                <w:sz w:val="20"/>
                <w:szCs w:val="20"/>
                <w:cs/>
                <w:lang w:val="en-GB"/>
              </w:rPr>
              <w:t xml:space="preserve"> </w:t>
            </w:r>
            <w:r w:rsidR="00432A19" w:rsidRPr="00347551">
              <w:rPr>
                <w:rFonts w:ascii="Arial" w:hAnsi="Arial" w:cs="Arial"/>
                <w:b/>
                <w:bCs/>
                <w:color w:val="000000"/>
                <w:sz w:val="20"/>
                <w:szCs w:val="20"/>
                <w:lang w:val="en-GB"/>
              </w:rPr>
              <w:t xml:space="preserve">months expected credit losses </w:t>
            </w:r>
          </w:p>
        </w:tc>
        <w:tc>
          <w:tcPr>
            <w:tcW w:w="1417" w:type="dxa"/>
            <w:tcBorders>
              <w:top w:val="single" w:sz="4" w:space="0" w:color="auto"/>
              <w:left w:val="nil"/>
              <w:right w:val="nil"/>
            </w:tcBorders>
            <w:shd w:val="clear" w:color="auto" w:fill="auto"/>
            <w:vAlign w:val="bottom"/>
            <w:hideMark/>
          </w:tcPr>
          <w:p w14:paraId="741B98BF" w14:textId="77777777" w:rsidR="00432A19" w:rsidRPr="00347551" w:rsidRDefault="00432A19"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 xml:space="preserve">Lifetime </w:t>
            </w:r>
          </w:p>
          <w:p w14:paraId="79B2CF8E" w14:textId="61BFD74A" w:rsidR="00432A19" w:rsidRPr="00347551" w:rsidRDefault="00432A19"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 xml:space="preserve">expected credit losses </w:t>
            </w:r>
          </w:p>
        </w:tc>
        <w:tc>
          <w:tcPr>
            <w:tcW w:w="1701" w:type="dxa"/>
            <w:tcBorders>
              <w:top w:val="single" w:sz="4" w:space="0" w:color="auto"/>
              <w:left w:val="nil"/>
              <w:right w:val="nil"/>
            </w:tcBorders>
            <w:shd w:val="clear" w:color="auto" w:fill="auto"/>
            <w:vAlign w:val="bottom"/>
            <w:hideMark/>
          </w:tcPr>
          <w:p w14:paraId="4B3185BD" w14:textId="77777777" w:rsidR="00432A19" w:rsidRPr="00347551" w:rsidRDefault="00432A19" w:rsidP="00347551">
            <w:pPr>
              <w:ind w:left="-104" w:right="-72"/>
              <w:jc w:val="right"/>
              <w:rPr>
                <w:rFonts w:ascii="Arial" w:hAnsi="Arial" w:cs="Arial"/>
                <w:b/>
                <w:bCs/>
                <w:color w:val="000000"/>
                <w:spacing w:val="-2"/>
                <w:sz w:val="20"/>
                <w:szCs w:val="20"/>
                <w:lang w:val="en-GB"/>
              </w:rPr>
            </w:pPr>
            <w:r w:rsidRPr="00347551">
              <w:rPr>
                <w:rFonts w:ascii="Arial" w:hAnsi="Arial" w:cs="Arial"/>
                <w:b/>
                <w:bCs/>
                <w:color w:val="000000"/>
                <w:spacing w:val="-2"/>
                <w:sz w:val="20"/>
                <w:szCs w:val="20"/>
                <w:lang w:val="en-GB"/>
              </w:rPr>
              <w:t xml:space="preserve">Lifetime expected </w:t>
            </w:r>
          </w:p>
          <w:p w14:paraId="45E492A1" w14:textId="77777777" w:rsidR="00432A19" w:rsidRPr="00347551" w:rsidRDefault="00432A19"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 xml:space="preserve">credit losses </w:t>
            </w:r>
          </w:p>
          <w:p w14:paraId="5BD17278" w14:textId="6CDA04B3" w:rsidR="00432A19" w:rsidRPr="00347551" w:rsidRDefault="00432A19"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(credit-impaired financial assets)</w:t>
            </w:r>
          </w:p>
        </w:tc>
        <w:tc>
          <w:tcPr>
            <w:tcW w:w="1276" w:type="dxa"/>
            <w:tcBorders>
              <w:top w:val="single" w:sz="4" w:space="0" w:color="auto"/>
              <w:left w:val="nil"/>
              <w:right w:val="nil"/>
            </w:tcBorders>
            <w:shd w:val="clear" w:color="auto" w:fill="auto"/>
            <w:vAlign w:val="bottom"/>
          </w:tcPr>
          <w:p w14:paraId="4840085B" w14:textId="77777777" w:rsidR="00432A19" w:rsidRPr="00347551" w:rsidRDefault="00432A19" w:rsidP="00347551">
            <w:pPr>
              <w:ind w:right="-72"/>
              <w:jc w:val="right"/>
              <w:rPr>
                <w:rFonts w:ascii="Arial" w:hAnsi="Arial" w:cs="Arial"/>
                <w:b/>
                <w:bCs/>
                <w:color w:val="000000"/>
                <w:sz w:val="20"/>
                <w:szCs w:val="20"/>
                <w:lang w:val="en-GB"/>
              </w:rPr>
            </w:pPr>
          </w:p>
          <w:p w14:paraId="5B8D6220" w14:textId="77777777" w:rsidR="00432A19" w:rsidRPr="00347551" w:rsidRDefault="00432A19" w:rsidP="00347551">
            <w:pPr>
              <w:ind w:right="-72"/>
              <w:jc w:val="right"/>
              <w:rPr>
                <w:rFonts w:ascii="Arial" w:hAnsi="Arial" w:cs="Arial"/>
                <w:b/>
                <w:bCs/>
                <w:color w:val="000000"/>
                <w:sz w:val="20"/>
                <w:szCs w:val="20"/>
                <w:lang w:val="en-GB"/>
              </w:rPr>
            </w:pPr>
          </w:p>
          <w:p w14:paraId="0799AB0B" w14:textId="59FA5903" w:rsidR="00432A19" w:rsidRPr="00347551" w:rsidRDefault="00432A19"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Total</w:t>
            </w:r>
          </w:p>
        </w:tc>
      </w:tr>
      <w:tr w:rsidR="00432A19" w:rsidRPr="00347551" w14:paraId="2BC8CE03" w14:textId="77777777" w:rsidTr="00347551">
        <w:trPr>
          <w:trHeight w:val="20"/>
        </w:trPr>
        <w:tc>
          <w:tcPr>
            <w:tcW w:w="3780" w:type="dxa"/>
            <w:shd w:val="clear" w:color="auto" w:fill="auto"/>
            <w:vAlign w:val="bottom"/>
          </w:tcPr>
          <w:p w14:paraId="0F6BF767" w14:textId="77777777" w:rsidR="00432A19" w:rsidRPr="00347551" w:rsidRDefault="00432A19" w:rsidP="00347551">
            <w:pPr>
              <w:ind w:left="978"/>
              <w:rPr>
                <w:rFonts w:ascii="Arial" w:hAnsi="Arial" w:cs="Arial"/>
                <w:b/>
                <w:bCs/>
                <w:color w:val="000000"/>
                <w:sz w:val="20"/>
                <w:szCs w:val="20"/>
                <w:lang w:val="en-GB"/>
              </w:rPr>
            </w:pPr>
          </w:p>
        </w:tc>
        <w:tc>
          <w:tcPr>
            <w:tcW w:w="1276" w:type="dxa"/>
            <w:tcBorders>
              <w:top w:val="nil"/>
              <w:left w:val="nil"/>
              <w:bottom w:val="single" w:sz="4" w:space="0" w:color="auto"/>
              <w:right w:val="nil"/>
            </w:tcBorders>
            <w:shd w:val="clear" w:color="auto" w:fill="auto"/>
            <w:vAlign w:val="bottom"/>
            <w:hideMark/>
          </w:tcPr>
          <w:p w14:paraId="3BFED4D4" w14:textId="77777777" w:rsidR="00432A19" w:rsidRPr="00347551" w:rsidRDefault="00432A19"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c>
          <w:tcPr>
            <w:tcW w:w="1417" w:type="dxa"/>
            <w:tcBorders>
              <w:top w:val="nil"/>
              <w:left w:val="nil"/>
              <w:bottom w:val="single" w:sz="4" w:space="0" w:color="auto"/>
              <w:right w:val="nil"/>
            </w:tcBorders>
            <w:shd w:val="clear" w:color="auto" w:fill="auto"/>
            <w:vAlign w:val="bottom"/>
            <w:hideMark/>
          </w:tcPr>
          <w:p w14:paraId="3A379B83" w14:textId="77777777" w:rsidR="00432A19" w:rsidRPr="00347551" w:rsidRDefault="00432A19"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c>
          <w:tcPr>
            <w:tcW w:w="1701" w:type="dxa"/>
            <w:tcBorders>
              <w:top w:val="nil"/>
              <w:left w:val="nil"/>
              <w:bottom w:val="single" w:sz="4" w:space="0" w:color="auto"/>
              <w:right w:val="nil"/>
            </w:tcBorders>
            <w:shd w:val="clear" w:color="auto" w:fill="auto"/>
            <w:vAlign w:val="bottom"/>
            <w:hideMark/>
          </w:tcPr>
          <w:p w14:paraId="0255C9E9" w14:textId="77777777" w:rsidR="00432A19" w:rsidRPr="00347551" w:rsidRDefault="00432A19"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c>
          <w:tcPr>
            <w:tcW w:w="1276" w:type="dxa"/>
            <w:tcBorders>
              <w:top w:val="nil"/>
              <w:left w:val="nil"/>
              <w:bottom w:val="single" w:sz="4" w:space="0" w:color="auto"/>
              <w:right w:val="nil"/>
            </w:tcBorders>
            <w:shd w:val="clear" w:color="auto" w:fill="auto"/>
            <w:vAlign w:val="bottom"/>
            <w:hideMark/>
          </w:tcPr>
          <w:p w14:paraId="302F908A" w14:textId="77777777" w:rsidR="00432A19" w:rsidRPr="00347551" w:rsidRDefault="00432A19"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r>
      <w:tr w:rsidR="00CE590C" w:rsidRPr="00347551" w14:paraId="127731DE" w14:textId="77777777" w:rsidTr="00347551">
        <w:trPr>
          <w:trHeight w:val="20"/>
        </w:trPr>
        <w:tc>
          <w:tcPr>
            <w:tcW w:w="3780" w:type="dxa"/>
            <w:shd w:val="clear" w:color="auto" w:fill="auto"/>
            <w:vAlign w:val="bottom"/>
          </w:tcPr>
          <w:p w14:paraId="3C968871" w14:textId="77777777" w:rsidR="00CE590C" w:rsidRPr="00347551" w:rsidRDefault="00CE590C" w:rsidP="00347551">
            <w:pPr>
              <w:ind w:left="978"/>
              <w:rPr>
                <w:rFonts w:ascii="Arial" w:hAnsi="Arial" w:cs="Arial"/>
                <w:b/>
                <w:bCs/>
                <w:color w:val="000000"/>
                <w:sz w:val="20"/>
                <w:szCs w:val="20"/>
                <w:lang w:val="en-GB"/>
              </w:rPr>
            </w:pPr>
          </w:p>
        </w:tc>
        <w:tc>
          <w:tcPr>
            <w:tcW w:w="1276" w:type="dxa"/>
            <w:tcBorders>
              <w:top w:val="single" w:sz="4" w:space="0" w:color="auto"/>
              <w:left w:val="nil"/>
              <w:right w:val="nil"/>
            </w:tcBorders>
            <w:shd w:val="clear" w:color="auto" w:fill="auto"/>
            <w:vAlign w:val="bottom"/>
          </w:tcPr>
          <w:p w14:paraId="75FD2DAA" w14:textId="77777777" w:rsidR="00CE590C" w:rsidRPr="00347551" w:rsidRDefault="00CE590C" w:rsidP="00347551">
            <w:pPr>
              <w:ind w:right="-72"/>
              <w:jc w:val="right"/>
              <w:rPr>
                <w:rFonts w:ascii="Arial" w:hAnsi="Arial" w:cs="Arial"/>
                <w:b/>
                <w:bCs/>
                <w:color w:val="000000"/>
                <w:sz w:val="20"/>
                <w:szCs w:val="20"/>
                <w:lang w:val="en-GB"/>
              </w:rPr>
            </w:pPr>
          </w:p>
        </w:tc>
        <w:tc>
          <w:tcPr>
            <w:tcW w:w="1417" w:type="dxa"/>
            <w:tcBorders>
              <w:top w:val="single" w:sz="4" w:space="0" w:color="auto"/>
              <w:left w:val="nil"/>
              <w:right w:val="nil"/>
            </w:tcBorders>
            <w:shd w:val="clear" w:color="auto" w:fill="auto"/>
            <w:vAlign w:val="bottom"/>
          </w:tcPr>
          <w:p w14:paraId="0CCDD210" w14:textId="77777777" w:rsidR="00CE590C" w:rsidRPr="00347551" w:rsidRDefault="00CE590C" w:rsidP="00347551">
            <w:pPr>
              <w:ind w:right="-72"/>
              <w:jc w:val="right"/>
              <w:rPr>
                <w:rFonts w:ascii="Arial" w:hAnsi="Arial" w:cs="Arial"/>
                <w:b/>
                <w:bCs/>
                <w:color w:val="000000"/>
                <w:sz w:val="20"/>
                <w:szCs w:val="20"/>
                <w:lang w:val="en-GB"/>
              </w:rPr>
            </w:pPr>
          </w:p>
        </w:tc>
        <w:tc>
          <w:tcPr>
            <w:tcW w:w="1701" w:type="dxa"/>
            <w:tcBorders>
              <w:top w:val="single" w:sz="4" w:space="0" w:color="auto"/>
              <w:left w:val="nil"/>
              <w:right w:val="nil"/>
            </w:tcBorders>
            <w:shd w:val="clear" w:color="auto" w:fill="auto"/>
            <w:vAlign w:val="bottom"/>
          </w:tcPr>
          <w:p w14:paraId="4F007AAA" w14:textId="77777777" w:rsidR="00CE590C" w:rsidRPr="00347551" w:rsidRDefault="00CE590C" w:rsidP="00347551">
            <w:pPr>
              <w:ind w:right="-72"/>
              <w:jc w:val="right"/>
              <w:rPr>
                <w:rFonts w:ascii="Arial" w:hAnsi="Arial" w:cs="Arial"/>
                <w:b/>
                <w:bCs/>
                <w:color w:val="000000"/>
                <w:sz w:val="20"/>
                <w:szCs w:val="20"/>
                <w:lang w:val="en-GB"/>
              </w:rPr>
            </w:pPr>
          </w:p>
        </w:tc>
        <w:tc>
          <w:tcPr>
            <w:tcW w:w="1276" w:type="dxa"/>
            <w:tcBorders>
              <w:top w:val="single" w:sz="4" w:space="0" w:color="auto"/>
              <w:left w:val="nil"/>
              <w:right w:val="nil"/>
            </w:tcBorders>
            <w:shd w:val="clear" w:color="auto" w:fill="auto"/>
            <w:vAlign w:val="bottom"/>
          </w:tcPr>
          <w:p w14:paraId="606EB734" w14:textId="77777777" w:rsidR="00CE590C" w:rsidRPr="00347551" w:rsidRDefault="00CE590C" w:rsidP="00347551">
            <w:pPr>
              <w:ind w:right="-72"/>
              <w:jc w:val="right"/>
              <w:rPr>
                <w:rFonts w:ascii="Arial" w:hAnsi="Arial" w:cs="Arial"/>
                <w:b/>
                <w:bCs/>
                <w:color w:val="000000"/>
                <w:sz w:val="20"/>
                <w:szCs w:val="20"/>
                <w:lang w:val="en-GB"/>
              </w:rPr>
            </w:pPr>
          </w:p>
        </w:tc>
      </w:tr>
      <w:tr w:rsidR="00432A19" w:rsidRPr="00347551" w14:paraId="2321D74C" w14:textId="77777777" w:rsidTr="00347551">
        <w:trPr>
          <w:trHeight w:val="20"/>
        </w:trPr>
        <w:tc>
          <w:tcPr>
            <w:tcW w:w="3780" w:type="dxa"/>
            <w:shd w:val="clear" w:color="auto" w:fill="auto"/>
            <w:vAlign w:val="bottom"/>
            <w:hideMark/>
          </w:tcPr>
          <w:p w14:paraId="51940555" w14:textId="38D5CB51" w:rsidR="00432A19" w:rsidRPr="00347551" w:rsidRDefault="00432A19" w:rsidP="00347551">
            <w:pPr>
              <w:ind w:left="978"/>
              <w:rPr>
                <w:rFonts w:ascii="Arial" w:hAnsi="Arial" w:cs="Arial"/>
                <w:b/>
                <w:bCs/>
                <w:color w:val="000000"/>
                <w:sz w:val="20"/>
                <w:szCs w:val="20"/>
                <w:lang w:val="en-GB"/>
              </w:rPr>
            </w:pPr>
            <w:r w:rsidRPr="00347551">
              <w:rPr>
                <w:rFonts w:ascii="Arial" w:hAnsi="Arial" w:cs="Arial"/>
                <w:b/>
                <w:bCs/>
                <w:color w:val="000000"/>
                <w:sz w:val="20"/>
                <w:szCs w:val="20"/>
                <w:lang w:val="en-GB"/>
              </w:rPr>
              <w:t xml:space="preserve">As of </w:t>
            </w:r>
            <w:r w:rsidR="00347551" w:rsidRPr="00347551">
              <w:rPr>
                <w:rFonts w:ascii="Arial" w:hAnsi="Arial" w:cs="Arial"/>
                <w:b/>
                <w:bCs/>
                <w:color w:val="000000"/>
                <w:sz w:val="20"/>
                <w:szCs w:val="20"/>
                <w:lang w:val="en-GB"/>
              </w:rPr>
              <w:t>1</w:t>
            </w:r>
            <w:r w:rsidRPr="00347551">
              <w:rPr>
                <w:rFonts w:ascii="Arial" w:hAnsi="Arial" w:cs="Arial"/>
                <w:b/>
                <w:bCs/>
                <w:color w:val="000000"/>
                <w:sz w:val="20"/>
                <w:szCs w:val="20"/>
                <w:lang w:val="en-GB"/>
              </w:rPr>
              <w:t xml:space="preserve"> January </w:t>
            </w:r>
            <w:r w:rsidR="00347551" w:rsidRPr="00347551">
              <w:rPr>
                <w:rFonts w:ascii="Arial" w:hAnsi="Arial" w:cs="Arial"/>
                <w:b/>
                <w:bCs/>
                <w:color w:val="000000"/>
                <w:sz w:val="20"/>
                <w:szCs w:val="20"/>
                <w:lang w:val="en-GB"/>
              </w:rPr>
              <w:t>2023</w:t>
            </w:r>
          </w:p>
        </w:tc>
        <w:tc>
          <w:tcPr>
            <w:tcW w:w="1276" w:type="dxa"/>
            <w:tcBorders>
              <w:left w:val="nil"/>
              <w:right w:val="nil"/>
            </w:tcBorders>
            <w:shd w:val="clear" w:color="auto" w:fill="auto"/>
            <w:vAlign w:val="bottom"/>
          </w:tcPr>
          <w:p w14:paraId="369D6938" w14:textId="115F1353" w:rsidR="00432A19"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67</w:t>
            </w:r>
            <w:r w:rsidR="00122E4B"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402</w:t>
            </w:r>
          </w:p>
        </w:tc>
        <w:tc>
          <w:tcPr>
            <w:tcW w:w="1417" w:type="dxa"/>
            <w:tcBorders>
              <w:left w:val="nil"/>
              <w:right w:val="nil"/>
            </w:tcBorders>
            <w:shd w:val="clear" w:color="auto" w:fill="auto"/>
            <w:vAlign w:val="bottom"/>
          </w:tcPr>
          <w:p w14:paraId="4FDA4CEE" w14:textId="3B56B627" w:rsidR="00432A19" w:rsidRPr="00347551" w:rsidRDefault="00584985"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w:t>
            </w:r>
          </w:p>
        </w:tc>
        <w:tc>
          <w:tcPr>
            <w:tcW w:w="1701" w:type="dxa"/>
            <w:tcBorders>
              <w:left w:val="nil"/>
              <w:right w:val="nil"/>
            </w:tcBorders>
            <w:shd w:val="clear" w:color="auto" w:fill="auto"/>
            <w:vAlign w:val="bottom"/>
          </w:tcPr>
          <w:p w14:paraId="04C61A29" w14:textId="0896D93A" w:rsidR="00432A19" w:rsidRPr="00347551" w:rsidRDefault="00584985"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w:t>
            </w:r>
          </w:p>
        </w:tc>
        <w:tc>
          <w:tcPr>
            <w:tcW w:w="1276" w:type="dxa"/>
            <w:tcBorders>
              <w:left w:val="nil"/>
              <w:right w:val="nil"/>
            </w:tcBorders>
            <w:shd w:val="clear" w:color="auto" w:fill="auto"/>
            <w:vAlign w:val="bottom"/>
          </w:tcPr>
          <w:p w14:paraId="3EE64640" w14:textId="32AF36EF" w:rsidR="00432A19"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67</w:t>
            </w:r>
            <w:r w:rsidR="00122E4B"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402</w:t>
            </w:r>
          </w:p>
        </w:tc>
      </w:tr>
      <w:tr w:rsidR="006A01BA" w:rsidRPr="00347551" w14:paraId="59E9716D" w14:textId="77777777" w:rsidTr="00347551">
        <w:trPr>
          <w:trHeight w:val="20"/>
        </w:trPr>
        <w:tc>
          <w:tcPr>
            <w:tcW w:w="3780" w:type="dxa"/>
            <w:shd w:val="clear" w:color="auto" w:fill="auto"/>
            <w:vAlign w:val="bottom"/>
            <w:hideMark/>
          </w:tcPr>
          <w:p w14:paraId="3E0994C4" w14:textId="77777777" w:rsidR="006A01BA" w:rsidRPr="00347551" w:rsidRDefault="006A01BA"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Increase in loss allowance  </w:t>
            </w:r>
          </w:p>
          <w:p w14:paraId="44123557" w14:textId="77777777" w:rsidR="00B1181C" w:rsidRPr="00347551" w:rsidRDefault="006A01BA"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recognised in profit or loss </w:t>
            </w:r>
          </w:p>
          <w:p w14:paraId="644D547A" w14:textId="778370F5" w:rsidR="006A01BA" w:rsidRPr="00347551" w:rsidRDefault="00B1181C"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w:t>
            </w:r>
            <w:r w:rsidR="006A01BA" w:rsidRPr="00347551">
              <w:rPr>
                <w:rFonts w:ascii="Arial" w:hAnsi="Arial" w:cs="Arial"/>
                <w:color w:val="000000"/>
                <w:sz w:val="20"/>
                <w:szCs w:val="20"/>
                <w:lang w:val="en-GB"/>
              </w:rPr>
              <w:t>during the year</w:t>
            </w:r>
          </w:p>
        </w:tc>
        <w:tc>
          <w:tcPr>
            <w:tcW w:w="1276" w:type="dxa"/>
            <w:shd w:val="clear" w:color="auto" w:fill="auto"/>
          </w:tcPr>
          <w:p w14:paraId="7824CB87" w14:textId="77777777" w:rsidR="006A01BA" w:rsidRPr="00347551" w:rsidRDefault="006A01BA" w:rsidP="00347551">
            <w:pPr>
              <w:ind w:right="-72"/>
              <w:jc w:val="right"/>
              <w:rPr>
                <w:rFonts w:ascii="Arial" w:hAnsi="Arial" w:cs="Arial"/>
                <w:color w:val="000000"/>
                <w:spacing w:val="-6"/>
                <w:sz w:val="20"/>
                <w:szCs w:val="20"/>
                <w:lang w:val="en-GB"/>
              </w:rPr>
            </w:pPr>
          </w:p>
          <w:p w14:paraId="5A4D35D4" w14:textId="77777777" w:rsidR="00534090" w:rsidRPr="00347551" w:rsidRDefault="00534090" w:rsidP="00347551">
            <w:pPr>
              <w:ind w:right="-72"/>
              <w:jc w:val="right"/>
              <w:rPr>
                <w:rFonts w:ascii="Arial" w:hAnsi="Arial" w:cs="Arial"/>
                <w:color w:val="000000"/>
                <w:spacing w:val="-6"/>
                <w:sz w:val="20"/>
                <w:szCs w:val="20"/>
                <w:lang w:val="en-GB"/>
              </w:rPr>
            </w:pPr>
          </w:p>
          <w:p w14:paraId="05AEAC4F" w14:textId="52D77D7A" w:rsidR="006A01BA"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39</w:t>
            </w:r>
            <w:r w:rsidR="00122E4B"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006</w:t>
            </w:r>
          </w:p>
        </w:tc>
        <w:tc>
          <w:tcPr>
            <w:tcW w:w="1417" w:type="dxa"/>
            <w:shd w:val="clear" w:color="auto" w:fill="auto"/>
          </w:tcPr>
          <w:p w14:paraId="12B6AD1A" w14:textId="77777777" w:rsidR="006A01BA" w:rsidRPr="00347551" w:rsidRDefault="006A01BA" w:rsidP="00347551">
            <w:pPr>
              <w:ind w:right="-72"/>
              <w:jc w:val="right"/>
              <w:rPr>
                <w:rFonts w:ascii="Arial" w:hAnsi="Arial" w:cs="Arial"/>
                <w:color w:val="000000"/>
                <w:spacing w:val="-6"/>
                <w:sz w:val="20"/>
                <w:szCs w:val="20"/>
                <w:lang w:val="en-GB"/>
              </w:rPr>
            </w:pPr>
          </w:p>
          <w:p w14:paraId="7FA355B2" w14:textId="77777777" w:rsidR="00534090" w:rsidRPr="00347551" w:rsidRDefault="00534090" w:rsidP="00347551">
            <w:pPr>
              <w:ind w:right="-72"/>
              <w:jc w:val="right"/>
              <w:rPr>
                <w:rFonts w:ascii="Arial" w:hAnsi="Arial" w:cs="Arial"/>
                <w:color w:val="000000"/>
                <w:spacing w:val="-6"/>
                <w:sz w:val="20"/>
                <w:szCs w:val="20"/>
                <w:lang w:val="en-GB"/>
              </w:rPr>
            </w:pPr>
          </w:p>
          <w:p w14:paraId="1914F9F7" w14:textId="2D931BEE" w:rsidR="006A01BA" w:rsidRPr="00347551" w:rsidRDefault="006A01BA"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p>
        </w:tc>
        <w:tc>
          <w:tcPr>
            <w:tcW w:w="1701" w:type="dxa"/>
            <w:shd w:val="clear" w:color="auto" w:fill="auto"/>
          </w:tcPr>
          <w:p w14:paraId="0C5DD4D6" w14:textId="77777777" w:rsidR="006A01BA" w:rsidRPr="00347551" w:rsidRDefault="006A01BA" w:rsidP="00347551">
            <w:pPr>
              <w:ind w:right="-72"/>
              <w:jc w:val="right"/>
              <w:rPr>
                <w:rFonts w:ascii="Arial" w:hAnsi="Arial" w:cs="Arial"/>
                <w:color w:val="000000"/>
                <w:spacing w:val="-6"/>
                <w:sz w:val="20"/>
                <w:szCs w:val="20"/>
                <w:lang w:val="en-GB"/>
              </w:rPr>
            </w:pPr>
          </w:p>
          <w:p w14:paraId="11D109FC" w14:textId="77777777" w:rsidR="00534090" w:rsidRPr="00347551" w:rsidRDefault="00534090" w:rsidP="00347551">
            <w:pPr>
              <w:ind w:right="-72"/>
              <w:jc w:val="right"/>
              <w:rPr>
                <w:rFonts w:ascii="Arial" w:hAnsi="Arial" w:cs="Arial"/>
                <w:color w:val="000000"/>
                <w:spacing w:val="-6"/>
                <w:sz w:val="20"/>
                <w:szCs w:val="20"/>
                <w:lang w:val="en-GB"/>
              </w:rPr>
            </w:pPr>
          </w:p>
          <w:p w14:paraId="54C63319" w14:textId="381B7E82" w:rsidR="006A01BA" w:rsidRPr="00347551" w:rsidRDefault="006A01BA"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p>
        </w:tc>
        <w:tc>
          <w:tcPr>
            <w:tcW w:w="1276" w:type="dxa"/>
            <w:shd w:val="clear" w:color="auto" w:fill="auto"/>
          </w:tcPr>
          <w:p w14:paraId="4772B342" w14:textId="77777777" w:rsidR="006A01BA" w:rsidRPr="00347551" w:rsidRDefault="006A01BA" w:rsidP="00347551">
            <w:pPr>
              <w:ind w:right="-72"/>
              <w:jc w:val="right"/>
              <w:rPr>
                <w:rFonts w:ascii="Arial" w:hAnsi="Arial" w:cs="Arial"/>
                <w:sz w:val="20"/>
                <w:szCs w:val="20"/>
              </w:rPr>
            </w:pPr>
          </w:p>
          <w:p w14:paraId="0ADBCEA4" w14:textId="77777777" w:rsidR="00534090" w:rsidRPr="00347551" w:rsidRDefault="00534090" w:rsidP="00347551">
            <w:pPr>
              <w:ind w:right="-72"/>
              <w:jc w:val="right"/>
              <w:rPr>
                <w:rFonts w:ascii="Arial" w:hAnsi="Arial" w:cs="Arial"/>
                <w:sz w:val="20"/>
                <w:szCs w:val="20"/>
              </w:rPr>
            </w:pPr>
          </w:p>
          <w:p w14:paraId="52A33307" w14:textId="7A66EFDF" w:rsidR="006A01BA"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sz w:val="20"/>
                <w:szCs w:val="20"/>
                <w:lang w:val="en-GB"/>
              </w:rPr>
              <w:t>39</w:t>
            </w:r>
            <w:r w:rsidR="00122E4B" w:rsidRPr="00347551">
              <w:rPr>
                <w:rFonts w:ascii="Arial" w:hAnsi="Arial" w:cs="Arial"/>
                <w:sz w:val="20"/>
                <w:szCs w:val="20"/>
              </w:rPr>
              <w:t>,</w:t>
            </w:r>
            <w:r w:rsidRPr="00347551">
              <w:rPr>
                <w:rFonts w:ascii="Arial" w:hAnsi="Arial" w:cs="Arial"/>
                <w:sz w:val="20"/>
                <w:szCs w:val="20"/>
                <w:lang w:val="en-GB"/>
              </w:rPr>
              <w:t>006</w:t>
            </w:r>
          </w:p>
        </w:tc>
      </w:tr>
      <w:tr w:rsidR="006A01BA" w:rsidRPr="00347551" w14:paraId="58E1C1BF" w14:textId="77777777" w:rsidTr="00347551">
        <w:trPr>
          <w:trHeight w:val="20"/>
        </w:trPr>
        <w:tc>
          <w:tcPr>
            <w:tcW w:w="3780" w:type="dxa"/>
            <w:shd w:val="clear" w:color="auto" w:fill="auto"/>
            <w:vAlign w:val="bottom"/>
          </w:tcPr>
          <w:p w14:paraId="10DD6555" w14:textId="77777777" w:rsidR="006A01BA" w:rsidRPr="00347551" w:rsidRDefault="006A01BA"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Written off during the year </w:t>
            </w:r>
          </w:p>
          <w:p w14:paraId="0BA72DD5" w14:textId="58DF4971" w:rsidR="006A01BA" w:rsidRPr="00347551" w:rsidRDefault="006A01BA"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as uncollectible</w:t>
            </w:r>
          </w:p>
        </w:tc>
        <w:tc>
          <w:tcPr>
            <w:tcW w:w="1276" w:type="dxa"/>
            <w:tcBorders>
              <w:bottom w:val="single" w:sz="4" w:space="0" w:color="auto"/>
            </w:tcBorders>
            <w:shd w:val="clear" w:color="auto" w:fill="auto"/>
          </w:tcPr>
          <w:p w14:paraId="68CB0C65" w14:textId="77777777" w:rsidR="00612256" w:rsidRPr="00347551" w:rsidRDefault="00612256" w:rsidP="00347551">
            <w:pPr>
              <w:ind w:right="-72"/>
              <w:jc w:val="right"/>
              <w:rPr>
                <w:rFonts w:ascii="Arial" w:hAnsi="Arial" w:cs="Arial"/>
                <w:color w:val="000000"/>
                <w:spacing w:val="-6"/>
                <w:sz w:val="20"/>
                <w:szCs w:val="20"/>
                <w:lang w:val="en-GB"/>
              </w:rPr>
            </w:pPr>
          </w:p>
          <w:p w14:paraId="2795FE00" w14:textId="4A99C466" w:rsidR="006A01BA" w:rsidRPr="00347551" w:rsidRDefault="006A01BA" w:rsidP="00347551">
            <w:pPr>
              <w:ind w:right="-72"/>
              <w:jc w:val="right"/>
              <w:rPr>
                <w:rFonts w:ascii="Arial" w:eastAsiaTheme="minorHAnsi" w:hAnsi="Arial" w:cs="Arial"/>
                <w:color w:val="000000"/>
                <w:spacing w:val="-6"/>
                <w:sz w:val="20"/>
                <w:szCs w:val="20"/>
                <w:lang w:val="en-GB"/>
              </w:rPr>
            </w:pPr>
            <w:r w:rsidRPr="00347551">
              <w:rPr>
                <w:rFonts w:ascii="Arial" w:hAnsi="Arial" w:cs="Arial"/>
                <w:color w:val="000000"/>
                <w:spacing w:val="-6"/>
                <w:sz w:val="20"/>
                <w:szCs w:val="20"/>
                <w:cs/>
                <w:lang w:val="en-GB"/>
              </w:rPr>
              <w:t>(</w:t>
            </w:r>
            <w:r w:rsidR="00347551" w:rsidRPr="00347551">
              <w:rPr>
                <w:rFonts w:ascii="Arial" w:hAnsi="Arial" w:cs="Arial"/>
                <w:color w:val="000000"/>
                <w:spacing w:val="-6"/>
                <w:sz w:val="20"/>
                <w:szCs w:val="20"/>
                <w:lang w:val="en-GB"/>
              </w:rPr>
              <w:t>66</w:t>
            </w:r>
            <w:r w:rsidRPr="00347551">
              <w:rPr>
                <w:rFonts w:ascii="Arial" w:hAnsi="Arial" w:cs="Arial"/>
                <w:color w:val="000000"/>
                <w:spacing w:val="-6"/>
                <w:sz w:val="20"/>
                <w:szCs w:val="20"/>
                <w:lang w:val="en-GB"/>
              </w:rPr>
              <w:t>,</w:t>
            </w:r>
            <w:r w:rsidR="00347551" w:rsidRPr="00347551">
              <w:rPr>
                <w:rFonts w:ascii="Arial" w:hAnsi="Arial" w:cs="Arial"/>
                <w:color w:val="000000"/>
                <w:spacing w:val="-6"/>
                <w:sz w:val="20"/>
                <w:szCs w:val="20"/>
                <w:lang w:val="en-GB"/>
              </w:rPr>
              <w:t>911</w:t>
            </w:r>
            <w:r w:rsidRPr="00347551">
              <w:rPr>
                <w:rFonts w:ascii="Arial" w:hAnsi="Arial" w:cs="Arial"/>
                <w:color w:val="000000"/>
                <w:spacing w:val="-6"/>
                <w:sz w:val="20"/>
                <w:szCs w:val="20"/>
                <w:cs/>
                <w:lang w:val="en-GB"/>
              </w:rPr>
              <w:t>)</w:t>
            </w:r>
          </w:p>
        </w:tc>
        <w:tc>
          <w:tcPr>
            <w:tcW w:w="1417" w:type="dxa"/>
            <w:tcBorders>
              <w:bottom w:val="single" w:sz="4" w:space="0" w:color="auto"/>
            </w:tcBorders>
            <w:shd w:val="clear" w:color="auto" w:fill="auto"/>
          </w:tcPr>
          <w:p w14:paraId="6215B2A0" w14:textId="3E482899" w:rsidR="006A01BA" w:rsidRPr="00347551" w:rsidRDefault="006A01BA" w:rsidP="00347551">
            <w:pPr>
              <w:pStyle w:val="a"/>
              <w:ind w:right="-72"/>
              <w:jc w:val="right"/>
              <w:rPr>
                <w:rFonts w:ascii="Arial" w:cs="Arial"/>
                <w:color w:val="000000"/>
                <w:spacing w:val="-6"/>
                <w:sz w:val="20"/>
                <w:szCs w:val="20"/>
                <w:lang w:val="en-GB"/>
              </w:rPr>
            </w:pPr>
          </w:p>
          <w:p w14:paraId="403E13A0" w14:textId="7572A11A" w:rsidR="006A01BA" w:rsidRPr="00347551" w:rsidRDefault="006A01BA"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p>
        </w:tc>
        <w:tc>
          <w:tcPr>
            <w:tcW w:w="1701" w:type="dxa"/>
            <w:tcBorders>
              <w:bottom w:val="single" w:sz="4" w:space="0" w:color="auto"/>
            </w:tcBorders>
            <w:shd w:val="clear" w:color="auto" w:fill="auto"/>
          </w:tcPr>
          <w:p w14:paraId="499B61C0" w14:textId="567414A0" w:rsidR="006A01BA" w:rsidRPr="00347551" w:rsidRDefault="006A01BA" w:rsidP="00347551">
            <w:pPr>
              <w:pStyle w:val="a"/>
              <w:ind w:right="-72"/>
              <w:jc w:val="right"/>
              <w:rPr>
                <w:rFonts w:ascii="Arial" w:cs="Arial"/>
                <w:color w:val="000000"/>
                <w:spacing w:val="-6"/>
                <w:sz w:val="20"/>
                <w:szCs w:val="20"/>
                <w:lang w:val="en-GB"/>
              </w:rPr>
            </w:pPr>
          </w:p>
          <w:p w14:paraId="2883C1DC" w14:textId="6901CD9A" w:rsidR="006A01BA" w:rsidRPr="00347551" w:rsidRDefault="006A01BA"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p>
        </w:tc>
        <w:tc>
          <w:tcPr>
            <w:tcW w:w="1276" w:type="dxa"/>
            <w:tcBorders>
              <w:bottom w:val="single" w:sz="4" w:space="0" w:color="auto"/>
            </w:tcBorders>
            <w:shd w:val="clear" w:color="auto" w:fill="auto"/>
          </w:tcPr>
          <w:p w14:paraId="446E4C5B" w14:textId="77777777" w:rsidR="00612256" w:rsidRPr="00347551" w:rsidRDefault="00612256" w:rsidP="00347551">
            <w:pPr>
              <w:ind w:right="-72"/>
              <w:jc w:val="right"/>
              <w:rPr>
                <w:rFonts w:ascii="Arial" w:hAnsi="Arial" w:cs="Arial"/>
                <w:sz w:val="20"/>
                <w:szCs w:val="20"/>
              </w:rPr>
            </w:pPr>
          </w:p>
          <w:p w14:paraId="61B0DB81" w14:textId="7497CFBC" w:rsidR="006A01BA" w:rsidRPr="00347551" w:rsidRDefault="006A01BA" w:rsidP="00347551">
            <w:pPr>
              <w:ind w:right="-72"/>
              <w:jc w:val="right"/>
              <w:rPr>
                <w:rFonts w:ascii="Arial" w:eastAsiaTheme="minorHAnsi" w:hAnsi="Arial" w:cs="Arial"/>
                <w:color w:val="000000"/>
                <w:sz w:val="20"/>
                <w:szCs w:val="20"/>
                <w:lang w:val="en-GB"/>
              </w:rPr>
            </w:pPr>
            <w:r w:rsidRPr="00347551">
              <w:rPr>
                <w:rFonts w:ascii="Arial" w:hAnsi="Arial" w:cs="Arial"/>
                <w:sz w:val="20"/>
                <w:szCs w:val="20"/>
              </w:rPr>
              <w:t>(</w:t>
            </w:r>
            <w:r w:rsidR="00347551" w:rsidRPr="00347551">
              <w:rPr>
                <w:rFonts w:ascii="Arial" w:hAnsi="Arial" w:cs="Arial"/>
                <w:sz w:val="20"/>
                <w:szCs w:val="20"/>
                <w:lang w:val="en-GB"/>
              </w:rPr>
              <w:t>66</w:t>
            </w:r>
            <w:r w:rsidRPr="00347551">
              <w:rPr>
                <w:rFonts w:ascii="Arial" w:hAnsi="Arial" w:cs="Arial"/>
                <w:sz w:val="20"/>
                <w:szCs w:val="20"/>
              </w:rPr>
              <w:t>,</w:t>
            </w:r>
            <w:r w:rsidR="00347551" w:rsidRPr="00347551">
              <w:rPr>
                <w:rFonts w:ascii="Arial" w:hAnsi="Arial" w:cs="Arial"/>
                <w:sz w:val="20"/>
                <w:szCs w:val="20"/>
                <w:lang w:val="en-GB"/>
              </w:rPr>
              <w:t>911</w:t>
            </w:r>
            <w:r w:rsidRPr="00347551">
              <w:rPr>
                <w:rFonts w:ascii="Arial" w:hAnsi="Arial" w:cs="Arial"/>
                <w:sz w:val="20"/>
                <w:szCs w:val="20"/>
              </w:rPr>
              <w:t>)</w:t>
            </w:r>
          </w:p>
        </w:tc>
      </w:tr>
      <w:tr w:rsidR="006A01BA" w:rsidRPr="00347551" w14:paraId="02152F5D" w14:textId="77777777" w:rsidTr="00347551">
        <w:trPr>
          <w:trHeight w:val="20"/>
        </w:trPr>
        <w:tc>
          <w:tcPr>
            <w:tcW w:w="3780" w:type="dxa"/>
            <w:shd w:val="clear" w:color="auto" w:fill="auto"/>
            <w:vAlign w:val="bottom"/>
            <w:hideMark/>
          </w:tcPr>
          <w:p w14:paraId="6BB1534A" w14:textId="77777777" w:rsidR="006A01BA" w:rsidRPr="00347551" w:rsidRDefault="006A01BA" w:rsidP="00347551">
            <w:pPr>
              <w:ind w:left="978"/>
              <w:rPr>
                <w:rFonts w:ascii="Arial" w:hAnsi="Arial" w:cs="Arial"/>
                <w:color w:val="000000"/>
                <w:sz w:val="20"/>
                <w:szCs w:val="20"/>
                <w:lang w:val="en-GB"/>
              </w:rPr>
            </w:pPr>
          </w:p>
        </w:tc>
        <w:tc>
          <w:tcPr>
            <w:tcW w:w="1276" w:type="dxa"/>
            <w:tcBorders>
              <w:top w:val="single" w:sz="4" w:space="0" w:color="auto"/>
            </w:tcBorders>
            <w:shd w:val="clear" w:color="auto" w:fill="auto"/>
            <w:vAlign w:val="bottom"/>
          </w:tcPr>
          <w:p w14:paraId="0CD51EEB" w14:textId="77777777" w:rsidR="006A01BA" w:rsidRPr="00347551" w:rsidRDefault="006A01BA" w:rsidP="00347551">
            <w:pPr>
              <w:ind w:right="-72"/>
              <w:jc w:val="right"/>
              <w:rPr>
                <w:rFonts w:ascii="Arial" w:eastAsiaTheme="minorHAnsi" w:hAnsi="Arial" w:cs="Arial"/>
                <w:color w:val="000000"/>
                <w:sz w:val="20"/>
                <w:szCs w:val="20"/>
                <w:lang w:val="en-GB"/>
              </w:rPr>
            </w:pPr>
          </w:p>
        </w:tc>
        <w:tc>
          <w:tcPr>
            <w:tcW w:w="1417" w:type="dxa"/>
            <w:tcBorders>
              <w:top w:val="single" w:sz="4" w:space="0" w:color="auto"/>
            </w:tcBorders>
            <w:shd w:val="clear" w:color="auto" w:fill="auto"/>
            <w:vAlign w:val="bottom"/>
          </w:tcPr>
          <w:p w14:paraId="670FD989" w14:textId="77777777" w:rsidR="006A01BA" w:rsidRPr="00347551" w:rsidRDefault="006A01BA" w:rsidP="00347551">
            <w:pPr>
              <w:ind w:right="-72"/>
              <w:jc w:val="right"/>
              <w:rPr>
                <w:rFonts w:ascii="Arial" w:eastAsiaTheme="minorHAnsi" w:hAnsi="Arial" w:cs="Arial"/>
                <w:color w:val="000000"/>
                <w:sz w:val="20"/>
                <w:szCs w:val="20"/>
                <w:cs/>
                <w:lang w:val="en-GB"/>
              </w:rPr>
            </w:pPr>
          </w:p>
        </w:tc>
        <w:tc>
          <w:tcPr>
            <w:tcW w:w="1701" w:type="dxa"/>
            <w:tcBorders>
              <w:top w:val="single" w:sz="4" w:space="0" w:color="auto"/>
            </w:tcBorders>
            <w:shd w:val="clear" w:color="auto" w:fill="auto"/>
            <w:vAlign w:val="bottom"/>
          </w:tcPr>
          <w:p w14:paraId="66195780" w14:textId="77777777" w:rsidR="006A01BA" w:rsidRPr="00347551" w:rsidRDefault="006A01BA" w:rsidP="00347551">
            <w:pPr>
              <w:ind w:right="-72"/>
              <w:jc w:val="right"/>
              <w:rPr>
                <w:rFonts w:ascii="Arial" w:eastAsiaTheme="minorHAnsi" w:hAnsi="Arial" w:cs="Arial"/>
                <w:color w:val="000000"/>
                <w:sz w:val="20"/>
                <w:szCs w:val="20"/>
                <w:lang w:val="en-GB"/>
              </w:rPr>
            </w:pPr>
          </w:p>
        </w:tc>
        <w:tc>
          <w:tcPr>
            <w:tcW w:w="1276" w:type="dxa"/>
            <w:tcBorders>
              <w:top w:val="single" w:sz="4" w:space="0" w:color="auto"/>
            </w:tcBorders>
            <w:shd w:val="clear" w:color="auto" w:fill="auto"/>
            <w:vAlign w:val="bottom"/>
          </w:tcPr>
          <w:p w14:paraId="753EB791" w14:textId="77777777" w:rsidR="006A01BA" w:rsidRPr="00347551" w:rsidRDefault="006A01BA" w:rsidP="00347551">
            <w:pPr>
              <w:ind w:right="-72"/>
              <w:jc w:val="right"/>
              <w:rPr>
                <w:rFonts w:ascii="Arial" w:eastAsiaTheme="minorHAnsi" w:hAnsi="Arial" w:cs="Arial"/>
                <w:color w:val="000000"/>
                <w:sz w:val="20"/>
                <w:szCs w:val="20"/>
                <w:lang w:val="en-GB"/>
              </w:rPr>
            </w:pPr>
          </w:p>
        </w:tc>
      </w:tr>
      <w:tr w:rsidR="006A01BA" w:rsidRPr="00347551" w14:paraId="0926032B" w14:textId="77777777" w:rsidTr="00347551">
        <w:trPr>
          <w:trHeight w:val="20"/>
        </w:trPr>
        <w:tc>
          <w:tcPr>
            <w:tcW w:w="3780" w:type="dxa"/>
            <w:shd w:val="clear" w:color="auto" w:fill="auto"/>
            <w:vAlign w:val="bottom"/>
          </w:tcPr>
          <w:p w14:paraId="01C6B5AA" w14:textId="06B494E6" w:rsidR="006A01BA" w:rsidRPr="00347551" w:rsidRDefault="006A01BA" w:rsidP="00347551">
            <w:pPr>
              <w:ind w:left="978"/>
              <w:rPr>
                <w:rFonts w:ascii="Arial" w:hAnsi="Arial" w:cs="Arial"/>
                <w:b/>
                <w:bCs/>
                <w:color w:val="000000"/>
                <w:sz w:val="20"/>
                <w:szCs w:val="20"/>
                <w:lang w:val="en-GB"/>
              </w:rPr>
            </w:pPr>
            <w:r w:rsidRPr="00347551">
              <w:rPr>
                <w:rFonts w:ascii="Arial" w:hAnsi="Arial" w:cs="Arial"/>
                <w:b/>
                <w:bCs/>
                <w:color w:val="000000"/>
                <w:sz w:val="20"/>
                <w:szCs w:val="20"/>
                <w:lang w:val="en-GB"/>
              </w:rPr>
              <w:t xml:space="preserve">As of </w:t>
            </w:r>
            <w:r w:rsidR="00347551" w:rsidRPr="00347551">
              <w:rPr>
                <w:rFonts w:ascii="Arial" w:hAnsi="Arial" w:cs="Arial"/>
                <w:b/>
                <w:bCs/>
                <w:color w:val="000000"/>
                <w:sz w:val="20"/>
                <w:szCs w:val="20"/>
                <w:lang w:val="en-GB"/>
              </w:rPr>
              <w:t>31</w:t>
            </w:r>
            <w:r w:rsidRPr="00347551">
              <w:rPr>
                <w:rFonts w:ascii="Arial" w:hAnsi="Arial" w:cs="Arial"/>
                <w:b/>
                <w:bCs/>
                <w:color w:val="000000"/>
                <w:sz w:val="20"/>
                <w:szCs w:val="20"/>
                <w:lang w:val="en-GB"/>
              </w:rPr>
              <w:t xml:space="preserve"> December </w:t>
            </w:r>
            <w:r w:rsidR="00347551" w:rsidRPr="00347551">
              <w:rPr>
                <w:rFonts w:ascii="Arial" w:hAnsi="Arial" w:cs="Arial"/>
                <w:b/>
                <w:bCs/>
                <w:color w:val="000000"/>
                <w:sz w:val="20"/>
                <w:szCs w:val="20"/>
                <w:lang w:val="en-GB"/>
              </w:rPr>
              <w:t>2023</w:t>
            </w:r>
          </w:p>
        </w:tc>
        <w:tc>
          <w:tcPr>
            <w:tcW w:w="1276" w:type="dxa"/>
            <w:shd w:val="clear" w:color="auto" w:fill="auto"/>
          </w:tcPr>
          <w:p w14:paraId="3F33FB0D" w14:textId="5F92386B" w:rsidR="006A01BA"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39</w:t>
            </w:r>
            <w:r w:rsidR="006A01BA"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497</w:t>
            </w:r>
          </w:p>
        </w:tc>
        <w:tc>
          <w:tcPr>
            <w:tcW w:w="1417" w:type="dxa"/>
            <w:shd w:val="clear" w:color="auto" w:fill="auto"/>
          </w:tcPr>
          <w:p w14:paraId="4832E65A" w14:textId="591C372E" w:rsidR="006A01BA" w:rsidRPr="00347551" w:rsidRDefault="006A01BA" w:rsidP="00347551">
            <w:pPr>
              <w:ind w:right="-72"/>
              <w:jc w:val="right"/>
              <w:rPr>
                <w:rFonts w:ascii="Arial" w:eastAsiaTheme="minorHAnsi" w:hAnsi="Arial" w:cs="Arial"/>
                <w:color w:val="000000"/>
                <w:sz w:val="20"/>
                <w:szCs w:val="20"/>
                <w:cs/>
                <w:lang w:val="en-GB"/>
              </w:rPr>
            </w:pPr>
            <w:r w:rsidRPr="00347551">
              <w:rPr>
                <w:rFonts w:ascii="Arial" w:hAnsi="Arial" w:cs="Arial"/>
                <w:color w:val="000000"/>
                <w:spacing w:val="-6"/>
                <w:sz w:val="20"/>
                <w:szCs w:val="20"/>
                <w:lang w:val="en-GB"/>
              </w:rPr>
              <w:t>-</w:t>
            </w:r>
          </w:p>
        </w:tc>
        <w:tc>
          <w:tcPr>
            <w:tcW w:w="1701" w:type="dxa"/>
            <w:shd w:val="clear" w:color="auto" w:fill="auto"/>
          </w:tcPr>
          <w:p w14:paraId="63BBEB93" w14:textId="2A7DCCA9" w:rsidR="006A01BA" w:rsidRPr="00347551" w:rsidRDefault="006A01BA"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p>
        </w:tc>
        <w:tc>
          <w:tcPr>
            <w:tcW w:w="1276" w:type="dxa"/>
            <w:shd w:val="clear" w:color="auto" w:fill="auto"/>
          </w:tcPr>
          <w:p w14:paraId="3B496149" w14:textId="591AA309" w:rsidR="006A01BA"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sz w:val="20"/>
                <w:szCs w:val="20"/>
                <w:lang w:val="en-GB"/>
              </w:rPr>
              <w:t>39</w:t>
            </w:r>
            <w:r w:rsidR="006A01BA" w:rsidRPr="00347551">
              <w:rPr>
                <w:rFonts w:ascii="Arial" w:hAnsi="Arial" w:cs="Arial"/>
                <w:sz w:val="20"/>
                <w:szCs w:val="20"/>
              </w:rPr>
              <w:t>,</w:t>
            </w:r>
            <w:r w:rsidRPr="00347551">
              <w:rPr>
                <w:rFonts w:ascii="Arial" w:hAnsi="Arial" w:cs="Arial"/>
                <w:sz w:val="20"/>
                <w:szCs w:val="20"/>
                <w:lang w:val="en-GB"/>
              </w:rPr>
              <w:t>497</w:t>
            </w:r>
          </w:p>
        </w:tc>
      </w:tr>
      <w:tr w:rsidR="006A01BA" w:rsidRPr="00347551" w14:paraId="2CC67795" w14:textId="77777777" w:rsidTr="00347551">
        <w:trPr>
          <w:trHeight w:val="20"/>
        </w:trPr>
        <w:tc>
          <w:tcPr>
            <w:tcW w:w="3780" w:type="dxa"/>
            <w:shd w:val="clear" w:color="auto" w:fill="auto"/>
            <w:vAlign w:val="bottom"/>
          </w:tcPr>
          <w:p w14:paraId="7AEB32B5" w14:textId="77777777" w:rsidR="006A01BA" w:rsidRPr="00347551" w:rsidRDefault="006A01BA"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Increase in loss allowance </w:t>
            </w:r>
          </w:p>
          <w:p w14:paraId="4C8A7580" w14:textId="77777777" w:rsidR="00B1181C" w:rsidRPr="00347551" w:rsidRDefault="006A01BA"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recognised in profit or loss </w:t>
            </w:r>
          </w:p>
          <w:p w14:paraId="12542D57" w14:textId="176306B0" w:rsidR="006A01BA" w:rsidRPr="00347551" w:rsidRDefault="00B1181C"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w:t>
            </w:r>
            <w:r w:rsidR="006A01BA" w:rsidRPr="00347551">
              <w:rPr>
                <w:rFonts w:ascii="Arial" w:hAnsi="Arial" w:cs="Arial"/>
                <w:color w:val="000000"/>
                <w:sz w:val="20"/>
                <w:szCs w:val="20"/>
                <w:lang w:val="en-GB"/>
              </w:rPr>
              <w:t>during the year</w:t>
            </w:r>
          </w:p>
        </w:tc>
        <w:tc>
          <w:tcPr>
            <w:tcW w:w="1276" w:type="dxa"/>
            <w:shd w:val="clear" w:color="auto" w:fill="auto"/>
          </w:tcPr>
          <w:p w14:paraId="42A0285D" w14:textId="77777777" w:rsidR="006A01BA" w:rsidRPr="00347551" w:rsidRDefault="006A01BA" w:rsidP="00347551">
            <w:pPr>
              <w:ind w:right="-72"/>
              <w:jc w:val="right"/>
              <w:rPr>
                <w:rFonts w:ascii="Arial" w:hAnsi="Arial" w:cs="Arial"/>
                <w:color w:val="000000"/>
                <w:spacing w:val="-6"/>
                <w:sz w:val="20"/>
                <w:szCs w:val="20"/>
                <w:lang w:val="en-GB"/>
              </w:rPr>
            </w:pPr>
          </w:p>
          <w:p w14:paraId="4F910BA2" w14:textId="77777777" w:rsidR="006A01BA" w:rsidRPr="00347551" w:rsidRDefault="006A01BA" w:rsidP="00347551">
            <w:pPr>
              <w:ind w:right="-72"/>
              <w:jc w:val="right"/>
              <w:rPr>
                <w:rFonts w:ascii="Arial" w:hAnsi="Arial" w:cs="Arial"/>
                <w:color w:val="000000"/>
                <w:spacing w:val="-6"/>
                <w:sz w:val="20"/>
                <w:szCs w:val="20"/>
                <w:lang w:val="en-GB"/>
              </w:rPr>
            </w:pPr>
          </w:p>
          <w:p w14:paraId="425C163B" w14:textId="4857427B" w:rsidR="006A01BA"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1</w:t>
            </w:r>
            <w:r w:rsidR="006A01BA"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902</w:t>
            </w:r>
          </w:p>
        </w:tc>
        <w:tc>
          <w:tcPr>
            <w:tcW w:w="1417" w:type="dxa"/>
            <w:shd w:val="clear" w:color="auto" w:fill="auto"/>
          </w:tcPr>
          <w:p w14:paraId="536D53C1" w14:textId="77777777" w:rsidR="006A01BA" w:rsidRPr="00347551" w:rsidRDefault="006A01BA" w:rsidP="00347551">
            <w:pPr>
              <w:ind w:right="-72"/>
              <w:jc w:val="right"/>
              <w:rPr>
                <w:rFonts w:ascii="Arial" w:hAnsi="Arial" w:cs="Arial"/>
                <w:color w:val="000000"/>
                <w:spacing w:val="-6"/>
                <w:sz w:val="20"/>
                <w:szCs w:val="20"/>
                <w:lang w:val="en-GB"/>
              </w:rPr>
            </w:pPr>
          </w:p>
          <w:p w14:paraId="3DB2377B" w14:textId="77777777" w:rsidR="006A01BA" w:rsidRPr="00347551" w:rsidRDefault="006A01BA" w:rsidP="00347551">
            <w:pPr>
              <w:ind w:right="-72"/>
              <w:jc w:val="right"/>
              <w:rPr>
                <w:rFonts w:ascii="Arial" w:hAnsi="Arial" w:cs="Arial"/>
                <w:color w:val="000000"/>
                <w:spacing w:val="-6"/>
                <w:sz w:val="20"/>
                <w:szCs w:val="20"/>
                <w:lang w:val="en-GB"/>
              </w:rPr>
            </w:pPr>
          </w:p>
          <w:p w14:paraId="61CDB50A" w14:textId="1539548D" w:rsidR="006A01BA" w:rsidRPr="00347551" w:rsidRDefault="006A01BA" w:rsidP="00347551">
            <w:pPr>
              <w:ind w:right="-72"/>
              <w:jc w:val="right"/>
              <w:rPr>
                <w:rFonts w:ascii="Arial" w:eastAsiaTheme="minorHAnsi" w:hAnsi="Arial" w:cs="Arial"/>
                <w:color w:val="000000"/>
                <w:sz w:val="20"/>
                <w:szCs w:val="20"/>
                <w:cs/>
                <w:lang w:val="en-GB"/>
              </w:rPr>
            </w:pPr>
            <w:r w:rsidRPr="00347551">
              <w:rPr>
                <w:rFonts w:ascii="Arial" w:hAnsi="Arial" w:cs="Arial"/>
                <w:color w:val="000000"/>
                <w:spacing w:val="-6"/>
                <w:sz w:val="20"/>
                <w:szCs w:val="20"/>
                <w:lang w:val="en-GB"/>
              </w:rPr>
              <w:t>-</w:t>
            </w:r>
          </w:p>
        </w:tc>
        <w:tc>
          <w:tcPr>
            <w:tcW w:w="1701" w:type="dxa"/>
            <w:shd w:val="clear" w:color="auto" w:fill="auto"/>
          </w:tcPr>
          <w:p w14:paraId="27379789" w14:textId="77777777" w:rsidR="006A01BA" w:rsidRPr="00347551" w:rsidRDefault="006A01BA" w:rsidP="00347551">
            <w:pPr>
              <w:ind w:right="-72"/>
              <w:jc w:val="right"/>
              <w:rPr>
                <w:rFonts w:ascii="Arial" w:hAnsi="Arial" w:cs="Arial"/>
                <w:color w:val="000000"/>
                <w:spacing w:val="-6"/>
                <w:sz w:val="20"/>
                <w:szCs w:val="20"/>
                <w:lang w:val="en-GB"/>
              </w:rPr>
            </w:pPr>
          </w:p>
          <w:p w14:paraId="4C290E38" w14:textId="77777777" w:rsidR="00612256" w:rsidRPr="00347551" w:rsidRDefault="00612256" w:rsidP="00347551">
            <w:pPr>
              <w:ind w:right="-72"/>
              <w:jc w:val="right"/>
              <w:rPr>
                <w:rFonts w:ascii="Arial" w:hAnsi="Arial" w:cs="Arial"/>
                <w:color w:val="000000"/>
                <w:spacing w:val="-6"/>
                <w:sz w:val="20"/>
                <w:szCs w:val="20"/>
                <w:lang w:val="en-GB"/>
              </w:rPr>
            </w:pPr>
          </w:p>
          <w:p w14:paraId="2BA73825" w14:textId="11AA4516" w:rsidR="006A01BA" w:rsidRPr="00347551" w:rsidRDefault="006A01BA"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p>
        </w:tc>
        <w:tc>
          <w:tcPr>
            <w:tcW w:w="1276" w:type="dxa"/>
            <w:shd w:val="clear" w:color="auto" w:fill="auto"/>
          </w:tcPr>
          <w:p w14:paraId="63F13636" w14:textId="77777777" w:rsidR="006A01BA" w:rsidRPr="00347551" w:rsidRDefault="006A01BA" w:rsidP="00347551">
            <w:pPr>
              <w:ind w:right="-72"/>
              <w:jc w:val="right"/>
              <w:rPr>
                <w:rFonts w:ascii="Arial" w:hAnsi="Arial" w:cs="Arial"/>
                <w:sz w:val="20"/>
                <w:szCs w:val="20"/>
              </w:rPr>
            </w:pPr>
          </w:p>
          <w:p w14:paraId="6705F30D" w14:textId="77777777" w:rsidR="006A01BA" w:rsidRPr="00347551" w:rsidRDefault="006A01BA" w:rsidP="00347551">
            <w:pPr>
              <w:ind w:right="-72"/>
              <w:jc w:val="right"/>
              <w:rPr>
                <w:rFonts w:ascii="Arial" w:hAnsi="Arial" w:cs="Arial"/>
                <w:sz w:val="20"/>
                <w:szCs w:val="20"/>
              </w:rPr>
            </w:pPr>
          </w:p>
          <w:p w14:paraId="4921B26A" w14:textId="118A536C" w:rsidR="006A01BA"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sz w:val="20"/>
                <w:szCs w:val="20"/>
                <w:lang w:val="en-GB"/>
              </w:rPr>
              <w:t>1</w:t>
            </w:r>
            <w:r w:rsidR="006A01BA" w:rsidRPr="00347551">
              <w:rPr>
                <w:rFonts w:ascii="Arial" w:hAnsi="Arial" w:cs="Arial"/>
                <w:sz w:val="20"/>
                <w:szCs w:val="20"/>
              </w:rPr>
              <w:t>,</w:t>
            </w:r>
            <w:r w:rsidRPr="00347551">
              <w:rPr>
                <w:rFonts w:ascii="Arial" w:hAnsi="Arial" w:cs="Arial"/>
                <w:sz w:val="20"/>
                <w:szCs w:val="20"/>
                <w:lang w:val="en-GB"/>
              </w:rPr>
              <w:t>902</w:t>
            </w:r>
          </w:p>
        </w:tc>
      </w:tr>
      <w:tr w:rsidR="006A01BA" w:rsidRPr="00347551" w14:paraId="2E4DC1A8" w14:textId="77777777" w:rsidTr="00347551">
        <w:trPr>
          <w:trHeight w:val="20"/>
        </w:trPr>
        <w:tc>
          <w:tcPr>
            <w:tcW w:w="3780" w:type="dxa"/>
            <w:shd w:val="clear" w:color="auto" w:fill="auto"/>
            <w:vAlign w:val="bottom"/>
          </w:tcPr>
          <w:p w14:paraId="02CBC0D8" w14:textId="77777777" w:rsidR="006A01BA" w:rsidRPr="00347551" w:rsidRDefault="006A01BA"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Written off during the year </w:t>
            </w:r>
          </w:p>
          <w:p w14:paraId="38E83709" w14:textId="7821707F" w:rsidR="006A01BA" w:rsidRPr="00347551" w:rsidRDefault="006A01BA"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as uncollectible</w:t>
            </w:r>
          </w:p>
        </w:tc>
        <w:tc>
          <w:tcPr>
            <w:tcW w:w="1276" w:type="dxa"/>
            <w:tcBorders>
              <w:bottom w:val="single" w:sz="4" w:space="0" w:color="auto"/>
            </w:tcBorders>
            <w:shd w:val="clear" w:color="auto" w:fill="auto"/>
          </w:tcPr>
          <w:p w14:paraId="2882AA60" w14:textId="77777777" w:rsidR="00612256" w:rsidRPr="00347551" w:rsidRDefault="00612256" w:rsidP="00347551">
            <w:pPr>
              <w:ind w:right="-72"/>
              <w:jc w:val="right"/>
              <w:rPr>
                <w:rFonts w:ascii="Arial" w:hAnsi="Arial" w:cs="Arial"/>
                <w:color w:val="000000"/>
                <w:spacing w:val="-6"/>
                <w:sz w:val="20"/>
                <w:szCs w:val="20"/>
                <w:lang w:val="en-GB"/>
              </w:rPr>
            </w:pPr>
          </w:p>
          <w:p w14:paraId="3F942CE9" w14:textId="7228643B" w:rsidR="006A01BA" w:rsidRPr="00347551" w:rsidRDefault="006A01BA"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r w:rsidR="00347551" w:rsidRPr="00347551">
              <w:rPr>
                <w:rFonts w:ascii="Arial" w:hAnsi="Arial" w:cs="Arial"/>
                <w:color w:val="000000"/>
                <w:spacing w:val="-6"/>
                <w:sz w:val="20"/>
                <w:szCs w:val="20"/>
                <w:lang w:val="en-GB"/>
              </w:rPr>
              <w:t>37</w:t>
            </w:r>
            <w:r w:rsidRPr="00347551">
              <w:rPr>
                <w:rFonts w:ascii="Arial" w:hAnsi="Arial" w:cs="Arial"/>
                <w:color w:val="000000"/>
                <w:spacing w:val="-6"/>
                <w:sz w:val="20"/>
                <w:szCs w:val="20"/>
                <w:lang w:val="en-GB"/>
              </w:rPr>
              <w:t>,</w:t>
            </w:r>
            <w:r w:rsidR="00347551" w:rsidRPr="00347551">
              <w:rPr>
                <w:rFonts w:ascii="Arial" w:hAnsi="Arial" w:cs="Arial"/>
                <w:color w:val="000000"/>
                <w:spacing w:val="-6"/>
                <w:sz w:val="20"/>
                <w:szCs w:val="20"/>
                <w:lang w:val="en-GB"/>
              </w:rPr>
              <w:t>056</w:t>
            </w:r>
            <w:r w:rsidRPr="00347551">
              <w:rPr>
                <w:rFonts w:ascii="Arial" w:hAnsi="Arial" w:cs="Arial"/>
                <w:color w:val="000000"/>
                <w:spacing w:val="-6"/>
                <w:sz w:val="20"/>
                <w:szCs w:val="20"/>
                <w:lang w:val="en-GB"/>
              </w:rPr>
              <w:t>)</w:t>
            </w:r>
          </w:p>
        </w:tc>
        <w:tc>
          <w:tcPr>
            <w:tcW w:w="1417" w:type="dxa"/>
            <w:tcBorders>
              <w:bottom w:val="single" w:sz="4" w:space="0" w:color="auto"/>
            </w:tcBorders>
            <w:shd w:val="clear" w:color="auto" w:fill="auto"/>
          </w:tcPr>
          <w:p w14:paraId="17A1CB99" w14:textId="77777777" w:rsidR="00612256" w:rsidRPr="00347551" w:rsidRDefault="00612256" w:rsidP="00347551">
            <w:pPr>
              <w:ind w:right="-72"/>
              <w:jc w:val="right"/>
              <w:rPr>
                <w:rFonts w:ascii="Arial" w:hAnsi="Arial" w:cs="Arial"/>
                <w:color w:val="000000"/>
                <w:spacing w:val="-6"/>
                <w:sz w:val="20"/>
                <w:szCs w:val="20"/>
                <w:lang w:val="en-GB"/>
              </w:rPr>
            </w:pPr>
          </w:p>
          <w:p w14:paraId="328BBBEA" w14:textId="37CEE7DD" w:rsidR="006A01BA" w:rsidRPr="00347551" w:rsidRDefault="006A01BA" w:rsidP="00347551">
            <w:pPr>
              <w:ind w:right="-72"/>
              <w:jc w:val="right"/>
              <w:rPr>
                <w:rFonts w:ascii="Arial" w:eastAsiaTheme="minorHAnsi" w:hAnsi="Arial" w:cs="Arial"/>
                <w:color w:val="000000"/>
                <w:sz w:val="20"/>
                <w:szCs w:val="20"/>
                <w:cs/>
                <w:lang w:val="en-GB"/>
              </w:rPr>
            </w:pPr>
            <w:r w:rsidRPr="00347551">
              <w:rPr>
                <w:rFonts w:ascii="Arial" w:hAnsi="Arial" w:cs="Arial"/>
                <w:color w:val="000000"/>
                <w:spacing w:val="-6"/>
                <w:sz w:val="20"/>
                <w:szCs w:val="20"/>
                <w:lang w:val="en-GB"/>
              </w:rPr>
              <w:t>-</w:t>
            </w:r>
          </w:p>
        </w:tc>
        <w:tc>
          <w:tcPr>
            <w:tcW w:w="1701" w:type="dxa"/>
            <w:tcBorders>
              <w:bottom w:val="single" w:sz="4" w:space="0" w:color="auto"/>
            </w:tcBorders>
            <w:shd w:val="clear" w:color="auto" w:fill="auto"/>
          </w:tcPr>
          <w:p w14:paraId="3B209F55" w14:textId="77777777" w:rsidR="00612256" w:rsidRPr="00347551" w:rsidRDefault="00612256" w:rsidP="00347551">
            <w:pPr>
              <w:ind w:right="-72"/>
              <w:jc w:val="right"/>
              <w:rPr>
                <w:rFonts w:ascii="Arial" w:hAnsi="Arial" w:cs="Arial"/>
                <w:color w:val="000000"/>
                <w:spacing w:val="-6"/>
                <w:sz w:val="20"/>
                <w:szCs w:val="20"/>
                <w:lang w:val="en-GB"/>
              </w:rPr>
            </w:pPr>
          </w:p>
          <w:p w14:paraId="35B4CE9C" w14:textId="350C7CE8" w:rsidR="006A01BA" w:rsidRPr="00347551" w:rsidRDefault="006A01BA"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p>
        </w:tc>
        <w:tc>
          <w:tcPr>
            <w:tcW w:w="1276" w:type="dxa"/>
            <w:tcBorders>
              <w:bottom w:val="single" w:sz="4" w:space="0" w:color="auto"/>
            </w:tcBorders>
            <w:shd w:val="clear" w:color="auto" w:fill="auto"/>
          </w:tcPr>
          <w:p w14:paraId="609871F5" w14:textId="77777777" w:rsidR="00612256" w:rsidRPr="00347551" w:rsidRDefault="00612256" w:rsidP="00347551">
            <w:pPr>
              <w:ind w:right="-72"/>
              <w:jc w:val="right"/>
              <w:rPr>
                <w:rFonts w:ascii="Arial" w:hAnsi="Arial" w:cs="Arial"/>
                <w:sz w:val="20"/>
                <w:szCs w:val="20"/>
              </w:rPr>
            </w:pPr>
          </w:p>
          <w:p w14:paraId="7466FEE6" w14:textId="3F4F608C" w:rsidR="006A01BA" w:rsidRPr="00347551" w:rsidRDefault="006A01BA" w:rsidP="00347551">
            <w:pPr>
              <w:ind w:right="-72"/>
              <w:jc w:val="right"/>
              <w:rPr>
                <w:rFonts w:ascii="Arial" w:eastAsiaTheme="minorHAnsi" w:hAnsi="Arial" w:cs="Arial"/>
                <w:color w:val="000000"/>
                <w:sz w:val="20"/>
                <w:szCs w:val="20"/>
                <w:lang w:val="en-GB"/>
              </w:rPr>
            </w:pPr>
            <w:r w:rsidRPr="00347551">
              <w:rPr>
                <w:rFonts w:ascii="Arial" w:hAnsi="Arial" w:cs="Arial"/>
                <w:sz w:val="20"/>
                <w:szCs w:val="20"/>
              </w:rPr>
              <w:t>(</w:t>
            </w:r>
            <w:r w:rsidR="00347551" w:rsidRPr="00347551">
              <w:rPr>
                <w:rFonts w:ascii="Arial" w:hAnsi="Arial" w:cs="Arial"/>
                <w:sz w:val="20"/>
                <w:szCs w:val="20"/>
                <w:lang w:val="en-GB"/>
              </w:rPr>
              <w:t>37</w:t>
            </w:r>
            <w:r w:rsidRPr="00347551">
              <w:rPr>
                <w:rFonts w:ascii="Arial" w:hAnsi="Arial" w:cs="Arial"/>
                <w:sz w:val="20"/>
                <w:szCs w:val="20"/>
              </w:rPr>
              <w:t>,</w:t>
            </w:r>
            <w:r w:rsidR="00347551" w:rsidRPr="00347551">
              <w:rPr>
                <w:rFonts w:ascii="Arial" w:hAnsi="Arial" w:cs="Arial"/>
                <w:sz w:val="20"/>
                <w:szCs w:val="20"/>
                <w:lang w:val="en-GB"/>
              </w:rPr>
              <w:t>056</w:t>
            </w:r>
            <w:r w:rsidRPr="00347551">
              <w:rPr>
                <w:rFonts w:ascii="Arial" w:hAnsi="Arial" w:cs="Arial"/>
                <w:sz w:val="20"/>
                <w:szCs w:val="20"/>
              </w:rPr>
              <w:t>)</w:t>
            </w:r>
          </w:p>
        </w:tc>
      </w:tr>
      <w:tr w:rsidR="00B1181C" w:rsidRPr="00347551" w14:paraId="6BC9366D" w14:textId="77777777" w:rsidTr="00347551">
        <w:trPr>
          <w:trHeight w:val="20"/>
        </w:trPr>
        <w:tc>
          <w:tcPr>
            <w:tcW w:w="3780" w:type="dxa"/>
            <w:shd w:val="clear" w:color="auto" w:fill="auto"/>
            <w:vAlign w:val="bottom"/>
          </w:tcPr>
          <w:p w14:paraId="7ECFE163" w14:textId="77777777" w:rsidR="00B1181C" w:rsidRPr="00347551" w:rsidRDefault="00B1181C" w:rsidP="00347551">
            <w:pPr>
              <w:ind w:left="978"/>
              <w:rPr>
                <w:rFonts w:ascii="Arial" w:hAnsi="Arial" w:cs="Arial"/>
                <w:color w:val="000000"/>
                <w:sz w:val="20"/>
                <w:szCs w:val="20"/>
                <w:lang w:val="en-GB"/>
              </w:rPr>
            </w:pPr>
          </w:p>
        </w:tc>
        <w:tc>
          <w:tcPr>
            <w:tcW w:w="1276" w:type="dxa"/>
            <w:shd w:val="clear" w:color="auto" w:fill="auto"/>
          </w:tcPr>
          <w:p w14:paraId="08069D83" w14:textId="77777777" w:rsidR="00B1181C" w:rsidRPr="00347551" w:rsidRDefault="00B1181C" w:rsidP="00347551">
            <w:pPr>
              <w:ind w:right="-72"/>
              <w:jc w:val="right"/>
              <w:rPr>
                <w:rFonts w:ascii="Arial" w:hAnsi="Arial" w:cs="Arial"/>
                <w:color w:val="000000"/>
                <w:spacing w:val="-6"/>
                <w:sz w:val="20"/>
                <w:szCs w:val="20"/>
                <w:lang w:val="en-GB"/>
              </w:rPr>
            </w:pPr>
          </w:p>
        </w:tc>
        <w:tc>
          <w:tcPr>
            <w:tcW w:w="1417" w:type="dxa"/>
            <w:shd w:val="clear" w:color="auto" w:fill="auto"/>
          </w:tcPr>
          <w:p w14:paraId="00D55886" w14:textId="77777777" w:rsidR="00B1181C" w:rsidRPr="00347551" w:rsidRDefault="00B1181C" w:rsidP="00347551">
            <w:pPr>
              <w:ind w:right="-72"/>
              <w:jc w:val="right"/>
              <w:rPr>
                <w:rFonts w:ascii="Arial" w:hAnsi="Arial" w:cs="Arial"/>
                <w:color w:val="000000"/>
                <w:spacing w:val="-6"/>
                <w:sz w:val="20"/>
                <w:szCs w:val="20"/>
                <w:lang w:val="en-GB"/>
              </w:rPr>
            </w:pPr>
          </w:p>
        </w:tc>
        <w:tc>
          <w:tcPr>
            <w:tcW w:w="1701" w:type="dxa"/>
            <w:shd w:val="clear" w:color="auto" w:fill="auto"/>
          </w:tcPr>
          <w:p w14:paraId="13B1CD6C" w14:textId="77777777" w:rsidR="00B1181C" w:rsidRPr="00347551" w:rsidRDefault="00B1181C" w:rsidP="00347551">
            <w:pPr>
              <w:ind w:right="-72"/>
              <w:jc w:val="right"/>
              <w:rPr>
                <w:rFonts w:ascii="Arial" w:hAnsi="Arial" w:cs="Arial"/>
                <w:color w:val="000000"/>
                <w:spacing w:val="-6"/>
                <w:sz w:val="20"/>
                <w:szCs w:val="20"/>
                <w:lang w:val="en-GB"/>
              </w:rPr>
            </w:pPr>
          </w:p>
        </w:tc>
        <w:tc>
          <w:tcPr>
            <w:tcW w:w="1276" w:type="dxa"/>
            <w:shd w:val="clear" w:color="auto" w:fill="auto"/>
          </w:tcPr>
          <w:p w14:paraId="27225951" w14:textId="77777777" w:rsidR="00B1181C" w:rsidRPr="00347551" w:rsidRDefault="00B1181C" w:rsidP="00347551">
            <w:pPr>
              <w:ind w:right="-72"/>
              <w:jc w:val="right"/>
              <w:rPr>
                <w:rFonts w:ascii="Arial" w:hAnsi="Arial" w:cs="Arial"/>
                <w:sz w:val="20"/>
                <w:szCs w:val="20"/>
              </w:rPr>
            </w:pPr>
          </w:p>
        </w:tc>
      </w:tr>
      <w:tr w:rsidR="006A01BA" w:rsidRPr="00347551" w14:paraId="6CB3002E" w14:textId="77777777" w:rsidTr="00347551">
        <w:trPr>
          <w:trHeight w:val="20"/>
        </w:trPr>
        <w:tc>
          <w:tcPr>
            <w:tcW w:w="3780" w:type="dxa"/>
            <w:shd w:val="clear" w:color="auto" w:fill="auto"/>
            <w:vAlign w:val="center"/>
          </w:tcPr>
          <w:p w14:paraId="1D616606" w14:textId="236F66A4" w:rsidR="006A01BA" w:rsidRPr="00347551" w:rsidRDefault="006A01BA" w:rsidP="00347551">
            <w:pPr>
              <w:ind w:left="978"/>
              <w:rPr>
                <w:rFonts w:ascii="Arial" w:hAnsi="Arial" w:cs="Arial"/>
                <w:b/>
                <w:bCs/>
                <w:color w:val="000000"/>
                <w:sz w:val="20"/>
                <w:szCs w:val="20"/>
                <w:lang w:val="en-GB"/>
              </w:rPr>
            </w:pPr>
            <w:r w:rsidRPr="00347551">
              <w:rPr>
                <w:rFonts w:ascii="Arial" w:hAnsi="Arial" w:cs="Arial"/>
                <w:b/>
                <w:bCs/>
                <w:color w:val="000000"/>
                <w:sz w:val="20"/>
                <w:szCs w:val="20"/>
                <w:lang w:val="en-GB"/>
              </w:rPr>
              <w:t xml:space="preserve">As of </w:t>
            </w:r>
            <w:r w:rsidR="00347551" w:rsidRPr="00347551">
              <w:rPr>
                <w:rFonts w:ascii="Arial" w:hAnsi="Arial" w:cs="Arial"/>
                <w:b/>
                <w:bCs/>
                <w:color w:val="000000"/>
                <w:sz w:val="20"/>
                <w:szCs w:val="20"/>
                <w:lang w:val="en-GB"/>
              </w:rPr>
              <w:t>31</w:t>
            </w:r>
            <w:r w:rsidRPr="00347551">
              <w:rPr>
                <w:rFonts w:ascii="Arial" w:hAnsi="Arial" w:cs="Arial"/>
                <w:b/>
                <w:bCs/>
                <w:color w:val="000000"/>
                <w:sz w:val="20"/>
                <w:szCs w:val="20"/>
                <w:lang w:val="en-GB"/>
              </w:rPr>
              <w:t xml:space="preserve"> December </w:t>
            </w:r>
            <w:r w:rsidR="00347551" w:rsidRPr="00347551">
              <w:rPr>
                <w:rFonts w:ascii="Arial" w:hAnsi="Arial" w:cs="Arial"/>
                <w:b/>
                <w:bCs/>
                <w:color w:val="000000"/>
                <w:sz w:val="20"/>
                <w:szCs w:val="20"/>
                <w:lang w:val="en-GB"/>
              </w:rPr>
              <w:t>2024</w:t>
            </w:r>
          </w:p>
        </w:tc>
        <w:tc>
          <w:tcPr>
            <w:tcW w:w="1276" w:type="dxa"/>
            <w:tcBorders>
              <w:bottom w:val="single" w:sz="4" w:space="0" w:color="auto"/>
            </w:tcBorders>
            <w:shd w:val="clear" w:color="auto" w:fill="auto"/>
            <w:vAlign w:val="center"/>
          </w:tcPr>
          <w:p w14:paraId="3C93B00C" w14:textId="7C73D8F2" w:rsidR="006A01BA"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4</w:t>
            </w:r>
            <w:r w:rsidR="006A01BA"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343</w:t>
            </w:r>
          </w:p>
        </w:tc>
        <w:tc>
          <w:tcPr>
            <w:tcW w:w="1417" w:type="dxa"/>
            <w:tcBorders>
              <w:bottom w:val="single" w:sz="4" w:space="0" w:color="auto"/>
            </w:tcBorders>
            <w:shd w:val="clear" w:color="auto" w:fill="auto"/>
            <w:vAlign w:val="center"/>
          </w:tcPr>
          <w:p w14:paraId="08D59B39" w14:textId="55A11039" w:rsidR="006A01BA" w:rsidRPr="00347551" w:rsidRDefault="006A01BA" w:rsidP="00347551">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w:t>
            </w:r>
          </w:p>
        </w:tc>
        <w:tc>
          <w:tcPr>
            <w:tcW w:w="1701" w:type="dxa"/>
            <w:tcBorders>
              <w:bottom w:val="single" w:sz="4" w:space="0" w:color="auto"/>
            </w:tcBorders>
            <w:shd w:val="clear" w:color="auto" w:fill="auto"/>
            <w:vAlign w:val="center"/>
          </w:tcPr>
          <w:p w14:paraId="05B08B8A" w14:textId="1EF83813" w:rsidR="006A01BA" w:rsidRPr="00347551" w:rsidRDefault="006A01BA" w:rsidP="00347551">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w:t>
            </w:r>
          </w:p>
        </w:tc>
        <w:tc>
          <w:tcPr>
            <w:tcW w:w="1276" w:type="dxa"/>
            <w:tcBorders>
              <w:bottom w:val="single" w:sz="4" w:space="0" w:color="auto"/>
            </w:tcBorders>
            <w:shd w:val="clear" w:color="auto" w:fill="auto"/>
            <w:vAlign w:val="center"/>
          </w:tcPr>
          <w:p w14:paraId="60E5D897" w14:textId="7AA82CB8" w:rsidR="006A01BA"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sz w:val="20"/>
                <w:szCs w:val="20"/>
                <w:lang w:val="en-GB"/>
              </w:rPr>
              <w:t>4</w:t>
            </w:r>
            <w:r w:rsidR="006A01BA" w:rsidRPr="00347551">
              <w:rPr>
                <w:rFonts w:ascii="Arial" w:hAnsi="Arial" w:cs="Arial"/>
                <w:sz w:val="20"/>
                <w:szCs w:val="20"/>
              </w:rPr>
              <w:t>,</w:t>
            </w:r>
            <w:r w:rsidRPr="00347551">
              <w:rPr>
                <w:rFonts w:ascii="Arial" w:hAnsi="Arial" w:cs="Arial"/>
                <w:sz w:val="20"/>
                <w:szCs w:val="20"/>
                <w:lang w:val="en-GB"/>
              </w:rPr>
              <w:t>343</w:t>
            </w:r>
          </w:p>
        </w:tc>
      </w:tr>
    </w:tbl>
    <w:p w14:paraId="2A1AD10F" w14:textId="3F2BAD37" w:rsidR="003D32EA" w:rsidRPr="00376C82" w:rsidRDefault="003D32EA" w:rsidP="00432A19">
      <w:pPr>
        <w:pStyle w:val="BlockText"/>
        <w:spacing w:before="0" w:after="0"/>
        <w:ind w:left="0" w:right="0" w:firstLine="0"/>
        <w:jc w:val="both"/>
        <w:rPr>
          <w:rFonts w:ascii="Arial" w:hAnsi="Arial" w:cs="Arial"/>
          <w:color w:val="000000"/>
          <w:sz w:val="20"/>
          <w:szCs w:val="20"/>
          <w:lang w:val="en-GB"/>
        </w:rPr>
      </w:pPr>
    </w:p>
    <w:p w14:paraId="09A0E9B5" w14:textId="211A9873" w:rsidR="003D32EA" w:rsidRPr="00376C82" w:rsidRDefault="003D32EA">
      <w:pPr>
        <w:overflowPunct/>
        <w:autoSpaceDE/>
        <w:autoSpaceDN/>
        <w:adjustRightInd/>
        <w:textAlignment w:val="auto"/>
        <w:rPr>
          <w:rFonts w:ascii="Arial" w:hAnsi="Arial" w:cs="Arial"/>
          <w:color w:val="000000"/>
          <w:sz w:val="20"/>
          <w:szCs w:val="20"/>
          <w:lang w:val="en-GB"/>
        </w:rPr>
      </w:pPr>
    </w:p>
    <w:tbl>
      <w:tblPr>
        <w:tblW w:w="9450" w:type="dxa"/>
        <w:tblLayout w:type="fixed"/>
        <w:tblLook w:val="0600" w:firstRow="0" w:lastRow="0" w:firstColumn="0" w:lastColumn="0" w:noHBand="1" w:noVBand="1"/>
      </w:tblPr>
      <w:tblGrid>
        <w:gridCol w:w="3780"/>
        <w:gridCol w:w="1276"/>
        <w:gridCol w:w="1417"/>
        <w:gridCol w:w="1701"/>
        <w:gridCol w:w="1276"/>
      </w:tblGrid>
      <w:tr w:rsidR="00432A19" w:rsidRPr="00347551" w14:paraId="42F65238" w14:textId="77777777" w:rsidTr="00347551">
        <w:trPr>
          <w:trHeight w:val="20"/>
        </w:trPr>
        <w:tc>
          <w:tcPr>
            <w:tcW w:w="3780" w:type="dxa"/>
            <w:shd w:val="clear" w:color="auto" w:fill="auto"/>
            <w:vAlign w:val="bottom"/>
          </w:tcPr>
          <w:p w14:paraId="61D2F919" w14:textId="77777777" w:rsidR="00432A19" w:rsidRPr="00347551" w:rsidRDefault="00432A19" w:rsidP="00347551">
            <w:pPr>
              <w:ind w:left="978"/>
              <w:rPr>
                <w:rFonts w:ascii="Arial" w:eastAsiaTheme="minorHAnsi" w:hAnsi="Arial" w:cs="Arial"/>
                <w:color w:val="000000"/>
                <w:sz w:val="20"/>
                <w:szCs w:val="20"/>
                <w:lang w:val="en-GB"/>
              </w:rPr>
            </w:pPr>
          </w:p>
        </w:tc>
        <w:tc>
          <w:tcPr>
            <w:tcW w:w="5670" w:type="dxa"/>
            <w:gridSpan w:val="4"/>
            <w:tcBorders>
              <w:left w:val="nil"/>
              <w:bottom w:val="single" w:sz="4" w:space="0" w:color="auto"/>
              <w:right w:val="nil"/>
            </w:tcBorders>
            <w:shd w:val="clear" w:color="auto" w:fill="auto"/>
            <w:vAlign w:val="bottom"/>
          </w:tcPr>
          <w:p w14:paraId="75AB2D50" w14:textId="77777777" w:rsidR="00432A19" w:rsidRPr="00347551" w:rsidRDefault="00432A19" w:rsidP="00347551">
            <w:pPr>
              <w:jc w:val="center"/>
              <w:rPr>
                <w:rFonts w:ascii="Arial" w:hAnsi="Arial" w:cs="Arial"/>
                <w:b/>
                <w:bCs/>
                <w:color w:val="000000"/>
                <w:sz w:val="20"/>
                <w:szCs w:val="20"/>
                <w:lang w:val="en-GB"/>
              </w:rPr>
            </w:pPr>
            <w:r w:rsidRPr="00347551">
              <w:rPr>
                <w:rFonts w:ascii="Arial" w:hAnsi="Arial" w:cs="Arial"/>
                <w:b/>
                <w:bCs/>
                <w:color w:val="000000"/>
                <w:sz w:val="20"/>
                <w:szCs w:val="20"/>
                <w:lang w:val="en-GB"/>
              </w:rPr>
              <w:t>Separate financial statements</w:t>
            </w:r>
          </w:p>
        </w:tc>
      </w:tr>
      <w:tr w:rsidR="00F36E8C" w:rsidRPr="00347551" w14:paraId="31484854" w14:textId="77777777" w:rsidTr="00347551">
        <w:trPr>
          <w:trHeight w:val="20"/>
        </w:trPr>
        <w:tc>
          <w:tcPr>
            <w:tcW w:w="3780" w:type="dxa"/>
            <w:shd w:val="clear" w:color="auto" w:fill="auto"/>
            <w:vAlign w:val="bottom"/>
          </w:tcPr>
          <w:p w14:paraId="45CA30DD" w14:textId="77777777" w:rsidR="00F36E8C" w:rsidRPr="00347551" w:rsidRDefault="00F36E8C" w:rsidP="00347551">
            <w:pPr>
              <w:ind w:left="978"/>
              <w:rPr>
                <w:rFonts w:ascii="Arial" w:eastAsiaTheme="minorHAnsi" w:hAnsi="Arial" w:cs="Arial"/>
                <w:color w:val="000000"/>
                <w:sz w:val="20"/>
                <w:szCs w:val="20"/>
                <w:lang w:val="en-GB"/>
              </w:rPr>
            </w:pPr>
          </w:p>
        </w:tc>
        <w:tc>
          <w:tcPr>
            <w:tcW w:w="5670" w:type="dxa"/>
            <w:gridSpan w:val="4"/>
            <w:tcBorders>
              <w:top w:val="single" w:sz="4" w:space="0" w:color="auto"/>
              <w:left w:val="nil"/>
              <w:bottom w:val="nil"/>
              <w:right w:val="nil"/>
            </w:tcBorders>
            <w:shd w:val="clear" w:color="auto" w:fill="auto"/>
            <w:vAlign w:val="bottom"/>
          </w:tcPr>
          <w:p w14:paraId="78C178E8" w14:textId="7C8233E9" w:rsidR="00F36E8C" w:rsidRPr="00347551" w:rsidRDefault="00F36E8C" w:rsidP="00347551">
            <w:pPr>
              <w:jc w:val="center"/>
              <w:rPr>
                <w:rFonts w:ascii="Arial" w:hAnsi="Arial" w:cs="Arial"/>
                <w:b/>
                <w:bCs/>
                <w:color w:val="000000"/>
                <w:sz w:val="20"/>
                <w:szCs w:val="20"/>
                <w:lang w:val="en-GB"/>
              </w:rPr>
            </w:pPr>
            <w:r w:rsidRPr="00347551">
              <w:rPr>
                <w:rFonts w:ascii="Arial" w:hAnsi="Arial" w:cs="Arial"/>
                <w:b/>
                <w:bCs/>
                <w:color w:val="000000"/>
                <w:sz w:val="20"/>
                <w:szCs w:val="20"/>
                <w:lang w:val="en-GB"/>
              </w:rPr>
              <w:t>Loss allowance measured at amount equal to</w:t>
            </w:r>
          </w:p>
        </w:tc>
      </w:tr>
      <w:tr w:rsidR="00F36E8C" w:rsidRPr="00347551" w14:paraId="44DB9908" w14:textId="77777777" w:rsidTr="00347551">
        <w:trPr>
          <w:trHeight w:val="20"/>
        </w:trPr>
        <w:tc>
          <w:tcPr>
            <w:tcW w:w="3780" w:type="dxa"/>
            <w:shd w:val="clear" w:color="auto" w:fill="auto"/>
            <w:vAlign w:val="bottom"/>
            <w:hideMark/>
          </w:tcPr>
          <w:p w14:paraId="7EBD076E" w14:textId="77777777" w:rsidR="00F36E8C" w:rsidRPr="00347551" w:rsidRDefault="00F36E8C" w:rsidP="00347551">
            <w:pPr>
              <w:ind w:left="978"/>
              <w:rPr>
                <w:rFonts w:ascii="Arial" w:eastAsiaTheme="minorHAnsi" w:hAnsi="Arial" w:cs="Arial"/>
                <w:color w:val="000000"/>
                <w:sz w:val="20"/>
                <w:szCs w:val="20"/>
                <w:lang w:val="en-GB"/>
              </w:rPr>
            </w:pPr>
          </w:p>
        </w:tc>
        <w:tc>
          <w:tcPr>
            <w:tcW w:w="1276" w:type="dxa"/>
            <w:tcBorders>
              <w:top w:val="single" w:sz="4" w:space="0" w:color="auto"/>
              <w:left w:val="nil"/>
              <w:right w:val="nil"/>
            </w:tcBorders>
            <w:shd w:val="clear" w:color="auto" w:fill="auto"/>
            <w:vAlign w:val="bottom"/>
            <w:hideMark/>
          </w:tcPr>
          <w:p w14:paraId="34D3060A" w14:textId="2F1DEDEC" w:rsidR="00F36E8C" w:rsidRPr="00347551" w:rsidRDefault="00347551"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12</w:t>
            </w:r>
            <w:r w:rsidR="00F36E8C" w:rsidRPr="00347551">
              <w:rPr>
                <w:rFonts w:ascii="Arial" w:hAnsi="Arial" w:cs="Arial"/>
                <w:b/>
                <w:bCs/>
                <w:color w:val="000000"/>
                <w:sz w:val="20"/>
                <w:szCs w:val="20"/>
                <w:cs/>
                <w:lang w:val="en-GB"/>
              </w:rPr>
              <w:t xml:space="preserve"> </w:t>
            </w:r>
            <w:r w:rsidR="00F36E8C" w:rsidRPr="00347551">
              <w:rPr>
                <w:rFonts w:ascii="Arial" w:hAnsi="Arial" w:cs="Arial"/>
                <w:b/>
                <w:bCs/>
                <w:color w:val="000000"/>
                <w:sz w:val="20"/>
                <w:szCs w:val="20"/>
                <w:lang w:val="en-GB"/>
              </w:rPr>
              <w:t xml:space="preserve">months expected credit losses </w:t>
            </w:r>
          </w:p>
        </w:tc>
        <w:tc>
          <w:tcPr>
            <w:tcW w:w="1417" w:type="dxa"/>
            <w:tcBorders>
              <w:top w:val="single" w:sz="4" w:space="0" w:color="auto"/>
              <w:left w:val="nil"/>
              <w:right w:val="nil"/>
            </w:tcBorders>
            <w:shd w:val="clear" w:color="auto" w:fill="auto"/>
            <w:vAlign w:val="bottom"/>
            <w:hideMark/>
          </w:tcPr>
          <w:p w14:paraId="52C23102" w14:textId="77777777" w:rsidR="00F36E8C" w:rsidRPr="00347551" w:rsidRDefault="00F36E8C"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 xml:space="preserve">Lifetime </w:t>
            </w:r>
          </w:p>
          <w:p w14:paraId="1E9B89DF" w14:textId="7EDEFE6D" w:rsidR="00F36E8C" w:rsidRPr="00347551" w:rsidRDefault="00F36E8C"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 xml:space="preserve">expected credit losses </w:t>
            </w:r>
          </w:p>
        </w:tc>
        <w:tc>
          <w:tcPr>
            <w:tcW w:w="1701" w:type="dxa"/>
            <w:tcBorders>
              <w:top w:val="single" w:sz="4" w:space="0" w:color="auto"/>
              <w:left w:val="nil"/>
              <w:right w:val="nil"/>
            </w:tcBorders>
            <w:shd w:val="clear" w:color="auto" w:fill="auto"/>
            <w:vAlign w:val="bottom"/>
            <w:hideMark/>
          </w:tcPr>
          <w:p w14:paraId="10C4D0F2" w14:textId="77777777" w:rsidR="00F36E8C" w:rsidRPr="00347551" w:rsidRDefault="00F36E8C" w:rsidP="00347551">
            <w:pPr>
              <w:ind w:left="-104" w:right="-72"/>
              <w:jc w:val="right"/>
              <w:rPr>
                <w:rFonts w:ascii="Arial" w:hAnsi="Arial" w:cs="Arial"/>
                <w:b/>
                <w:bCs/>
                <w:color w:val="000000"/>
                <w:spacing w:val="-2"/>
                <w:sz w:val="20"/>
                <w:szCs w:val="20"/>
                <w:lang w:val="en-GB"/>
              </w:rPr>
            </w:pPr>
            <w:r w:rsidRPr="00347551">
              <w:rPr>
                <w:rFonts w:ascii="Arial" w:hAnsi="Arial" w:cs="Arial"/>
                <w:b/>
                <w:bCs/>
                <w:color w:val="000000"/>
                <w:spacing w:val="-2"/>
                <w:sz w:val="20"/>
                <w:szCs w:val="20"/>
                <w:lang w:val="en-GB"/>
              </w:rPr>
              <w:t xml:space="preserve">Lifetime expected </w:t>
            </w:r>
          </w:p>
          <w:p w14:paraId="699092B4" w14:textId="77777777" w:rsidR="00F36E8C" w:rsidRPr="00347551" w:rsidRDefault="00F36E8C"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 xml:space="preserve">credit losses </w:t>
            </w:r>
          </w:p>
          <w:p w14:paraId="5004FA7D" w14:textId="6A58E578" w:rsidR="00F36E8C" w:rsidRPr="00347551" w:rsidRDefault="00F36E8C"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(credit-impaired financial assets)</w:t>
            </w:r>
          </w:p>
        </w:tc>
        <w:tc>
          <w:tcPr>
            <w:tcW w:w="1276" w:type="dxa"/>
            <w:tcBorders>
              <w:top w:val="single" w:sz="4" w:space="0" w:color="auto"/>
              <w:left w:val="nil"/>
              <w:right w:val="nil"/>
            </w:tcBorders>
            <w:shd w:val="clear" w:color="auto" w:fill="auto"/>
            <w:vAlign w:val="bottom"/>
          </w:tcPr>
          <w:p w14:paraId="09354F2D" w14:textId="77777777" w:rsidR="00F36E8C" w:rsidRPr="00347551" w:rsidRDefault="00F36E8C" w:rsidP="00347551">
            <w:pPr>
              <w:ind w:right="-72"/>
              <w:jc w:val="right"/>
              <w:rPr>
                <w:rFonts w:ascii="Arial" w:hAnsi="Arial" w:cs="Arial"/>
                <w:b/>
                <w:bCs/>
                <w:color w:val="000000"/>
                <w:sz w:val="20"/>
                <w:szCs w:val="20"/>
                <w:lang w:val="en-GB"/>
              </w:rPr>
            </w:pPr>
          </w:p>
          <w:p w14:paraId="5D2B1C21" w14:textId="77777777" w:rsidR="00F36E8C" w:rsidRPr="00347551" w:rsidRDefault="00F36E8C" w:rsidP="00347551">
            <w:pPr>
              <w:ind w:right="-72"/>
              <w:jc w:val="right"/>
              <w:rPr>
                <w:rFonts w:ascii="Arial" w:hAnsi="Arial" w:cs="Arial"/>
                <w:b/>
                <w:bCs/>
                <w:color w:val="000000"/>
                <w:sz w:val="20"/>
                <w:szCs w:val="20"/>
                <w:lang w:val="en-GB"/>
              </w:rPr>
            </w:pPr>
          </w:p>
          <w:p w14:paraId="088A834B" w14:textId="59E31353" w:rsidR="00F36E8C" w:rsidRPr="00347551" w:rsidRDefault="00F36E8C"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Total</w:t>
            </w:r>
          </w:p>
        </w:tc>
      </w:tr>
      <w:tr w:rsidR="00F36E8C" w:rsidRPr="00347551" w14:paraId="425FFCFE" w14:textId="77777777" w:rsidTr="00347551">
        <w:trPr>
          <w:trHeight w:val="20"/>
        </w:trPr>
        <w:tc>
          <w:tcPr>
            <w:tcW w:w="3780" w:type="dxa"/>
            <w:shd w:val="clear" w:color="auto" w:fill="auto"/>
            <w:vAlign w:val="bottom"/>
          </w:tcPr>
          <w:p w14:paraId="378A9801" w14:textId="77777777" w:rsidR="00F36E8C" w:rsidRPr="00347551" w:rsidRDefault="00F36E8C" w:rsidP="00347551">
            <w:pPr>
              <w:ind w:left="978"/>
              <w:rPr>
                <w:rFonts w:ascii="Arial" w:hAnsi="Arial" w:cs="Arial"/>
                <w:b/>
                <w:bCs/>
                <w:color w:val="000000"/>
                <w:sz w:val="20"/>
                <w:szCs w:val="20"/>
                <w:lang w:val="en-GB"/>
              </w:rPr>
            </w:pPr>
          </w:p>
        </w:tc>
        <w:tc>
          <w:tcPr>
            <w:tcW w:w="1276" w:type="dxa"/>
            <w:tcBorders>
              <w:top w:val="nil"/>
              <w:left w:val="nil"/>
              <w:bottom w:val="single" w:sz="4" w:space="0" w:color="auto"/>
              <w:right w:val="nil"/>
            </w:tcBorders>
            <w:shd w:val="clear" w:color="auto" w:fill="auto"/>
            <w:vAlign w:val="bottom"/>
            <w:hideMark/>
          </w:tcPr>
          <w:p w14:paraId="5AF63EDF" w14:textId="1C1E7434" w:rsidR="00F36E8C" w:rsidRPr="00347551" w:rsidRDefault="00F36E8C"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c>
          <w:tcPr>
            <w:tcW w:w="1417" w:type="dxa"/>
            <w:tcBorders>
              <w:top w:val="nil"/>
              <w:left w:val="nil"/>
              <w:bottom w:val="single" w:sz="4" w:space="0" w:color="auto"/>
              <w:right w:val="nil"/>
            </w:tcBorders>
            <w:shd w:val="clear" w:color="auto" w:fill="auto"/>
            <w:vAlign w:val="bottom"/>
            <w:hideMark/>
          </w:tcPr>
          <w:p w14:paraId="33D6C90E" w14:textId="196BAF33" w:rsidR="00F36E8C" w:rsidRPr="00347551" w:rsidRDefault="00F36E8C"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c>
          <w:tcPr>
            <w:tcW w:w="1701" w:type="dxa"/>
            <w:tcBorders>
              <w:top w:val="nil"/>
              <w:left w:val="nil"/>
              <w:bottom w:val="single" w:sz="4" w:space="0" w:color="auto"/>
              <w:right w:val="nil"/>
            </w:tcBorders>
            <w:shd w:val="clear" w:color="auto" w:fill="auto"/>
            <w:vAlign w:val="bottom"/>
            <w:hideMark/>
          </w:tcPr>
          <w:p w14:paraId="51EBE1F8" w14:textId="003CF4A3" w:rsidR="00F36E8C" w:rsidRPr="00347551" w:rsidRDefault="00F36E8C"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c>
          <w:tcPr>
            <w:tcW w:w="1276" w:type="dxa"/>
            <w:tcBorders>
              <w:top w:val="nil"/>
              <w:left w:val="nil"/>
              <w:bottom w:val="single" w:sz="4" w:space="0" w:color="auto"/>
              <w:right w:val="nil"/>
            </w:tcBorders>
            <w:shd w:val="clear" w:color="auto" w:fill="auto"/>
            <w:vAlign w:val="bottom"/>
            <w:hideMark/>
          </w:tcPr>
          <w:p w14:paraId="6148D6A9" w14:textId="38C4F08F" w:rsidR="00F36E8C" w:rsidRPr="00347551" w:rsidRDefault="00F36E8C"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r>
      <w:tr w:rsidR="00CE590C" w:rsidRPr="00347551" w14:paraId="7C990749" w14:textId="77777777" w:rsidTr="00347551">
        <w:trPr>
          <w:trHeight w:val="20"/>
        </w:trPr>
        <w:tc>
          <w:tcPr>
            <w:tcW w:w="3780" w:type="dxa"/>
            <w:shd w:val="clear" w:color="auto" w:fill="auto"/>
            <w:vAlign w:val="bottom"/>
          </w:tcPr>
          <w:p w14:paraId="5B72B351" w14:textId="77777777" w:rsidR="00CE590C" w:rsidRPr="00347551" w:rsidRDefault="00CE590C" w:rsidP="00347551">
            <w:pPr>
              <w:ind w:left="978"/>
              <w:rPr>
                <w:rFonts w:ascii="Arial" w:hAnsi="Arial" w:cs="Arial"/>
                <w:b/>
                <w:bCs/>
                <w:color w:val="000000"/>
                <w:sz w:val="20"/>
                <w:szCs w:val="20"/>
                <w:lang w:val="en-GB"/>
              </w:rPr>
            </w:pPr>
          </w:p>
        </w:tc>
        <w:tc>
          <w:tcPr>
            <w:tcW w:w="1276" w:type="dxa"/>
            <w:tcBorders>
              <w:top w:val="single" w:sz="4" w:space="0" w:color="auto"/>
              <w:left w:val="nil"/>
              <w:right w:val="nil"/>
            </w:tcBorders>
            <w:shd w:val="clear" w:color="auto" w:fill="auto"/>
            <w:vAlign w:val="bottom"/>
          </w:tcPr>
          <w:p w14:paraId="5A562289" w14:textId="77777777" w:rsidR="00CE590C" w:rsidRPr="00347551" w:rsidRDefault="00CE590C" w:rsidP="00347551">
            <w:pPr>
              <w:ind w:right="-72"/>
              <w:jc w:val="right"/>
              <w:rPr>
                <w:rFonts w:ascii="Arial" w:hAnsi="Arial" w:cs="Arial"/>
                <w:b/>
                <w:bCs/>
                <w:color w:val="000000"/>
                <w:sz w:val="20"/>
                <w:szCs w:val="20"/>
                <w:lang w:val="en-GB"/>
              </w:rPr>
            </w:pPr>
          </w:p>
        </w:tc>
        <w:tc>
          <w:tcPr>
            <w:tcW w:w="1417" w:type="dxa"/>
            <w:tcBorders>
              <w:top w:val="single" w:sz="4" w:space="0" w:color="auto"/>
              <w:left w:val="nil"/>
              <w:right w:val="nil"/>
            </w:tcBorders>
            <w:shd w:val="clear" w:color="auto" w:fill="auto"/>
            <w:vAlign w:val="bottom"/>
          </w:tcPr>
          <w:p w14:paraId="3577C221" w14:textId="77777777" w:rsidR="00CE590C" w:rsidRPr="00347551" w:rsidRDefault="00CE590C" w:rsidP="00347551">
            <w:pPr>
              <w:ind w:right="-72"/>
              <w:jc w:val="right"/>
              <w:rPr>
                <w:rFonts w:ascii="Arial" w:hAnsi="Arial" w:cs="Arial"/>
                <w:b/>
                <w:bCs/>
                <w:color w:val="000000"/>
                <w:sz w:val="20"/>
                <w:szCs w:val="20"/>
                <w:lang w:val="en-GB"/>
              </w:rPr>
            </w:pPr>
          </w:p>
        </w:tc>
        <w:tc>
          <w:tcPr>
            <w:tcW w:w="1701" w:type="dxa"/>
            <w:tcBorders>
              <w:top w:val="single" w:sz="4" w:space="0" w:color="auto"/>
              <w:left w:val="nil"/>
              <w:right w:val="nil"/>
            </w:tcBorders>
            <w:shd w:val="clear" w:color="auto" w:fill="auto"/>
            <w:vAlign w:val="bottom"/>
          </w:tcPr>
          <w:p w14:paraId="4E5F3618" w14:textId="77777777" w:rsidR="00CE590C" w:rsidRPr="00347551" w:rsidRDefault="00CE590C" w:rsidP="00347551">
            <w:pPr>
              <w:ind w:right="-72"/>
              <w:jc w:val="right"/>
              <w:rPr>
                <w:rFonts w:ascii="Arial" w:hAnsi="Arial" w:cs="Arial"/>
                <w:b/>
                <w:bCs/>
                <w:color w:val="000000"/>
                <w:sz w:val="20"/>
                <w:szCs w:val="20"/>
                <w:lang w:val="en-GB"/>
              </w:rPr>
            </w:pPr>
          </w:p>
        </w:tc>
        <w:tc>
          <w:tcPr>
            <w:tcW w:w="1276" w:type="dxa"/>
            <w:tcBorders>
              <w:top w:val="single" w:sz="4" w:space="0" w:color="auto"/>
              <w:left w:val="nil"/>
              <w:right w:val="nil"/>
            </w:tcBorders>
            <w:shd w:val="clear" w:color="auto" w:fill="auto"/>
            <w:vAlign w:val="bottom"/>
          </w:tcPr>
          <w:p w14:paraId="35AB02D9" w14:textId="77777777" w:rsidR="00CE590C" w:rsidRPr="00347551" w:rsidRDefault="00CE590C" w:rsidP="00347551">
            <w:pPr>
              <w:ind w:right="-72"/>
              <w:jc w:val="right"/>
              <w:rPr>
                <w:rFonts w:ascii="Arial" w:hAnsi="Arial" w:cs="Arial"/>
                <w:b/>
                <w:bCs/>
                <w:color w:val="000000"/>
                <w:sz w:val="20"/>
                <w:szCs w:val="20"/>
                <w:lang w:val="en-GB"/>
              </w:rPr>
            </w:pPr>
          </w:p>
        </w:tc>
      </w:tr>
      <w:tr w:rsidR="0044365E" w:rsidRPr="00347551" w14:paraId="154C461F" w14:textId="77777777" w:rsidTr="00347551">
        <w:trPr>
          <w:trHeight w:val="20"/>
        </w:trPr>
        <w:tc>
          <w:tcPr>
            <w:tcW w:w="3780" w:type="dxa"/>
            <w:shd w:val="clear" w:color="auto" w:fill="auto"/>
            <w:vAlign w:val="bottom"/>
            <w:hideMark/>
          </w:tcPr>
          <w:p w14:paraId="77796FD1" w14:textId="484F6CD9" w:rsidR="0044365E" w:rsidRPr="00347551" w:rsidRDefault="0044365E" w:rsidP="00347551">
            <w:pPr>
              <w:ind w:left="978"/>
              <w:rPr>
                <w:rFonts w:ascii="Arial" w:hAnsi="Arial" w:cs="Arial"/>
                <w:color w:val="000000"/>
                <w:sz w:val="20"/>
                <w:szCs w:val="20"/>
                <w:lang w:val="en-GB"/>
              </w:rPr>
            </w:pPr>
            <w:r w:rsidRPr="00347551">
              <w:rPr>
                <w:rFonts w:ascii="Arial" w:hAnsi="Arial" w:cs="Arial"/>
                <w:b/>
                <w:bCs/>
                <w:color w:val="000000"/>
                <w:sz w:val="20"/>
                <w:szCs w:val="20"/>
                <w:lang w:val="en-GB"/>
              </w:rPr>
              <w:t xml:space="preserve">As of </w:t>
            </w:r>
            <w:r w:rsidR="00347551" w:rsidRPr="00347551">
              <w:rPr>
                <w:rFonts w:ascii="Arial" w:hAnsi="Arial" w:cs="Arial"/>
                <w:b/>
                <w:bCs/>
                <w:color w:val="000000"/>
                <w:sz w:val="20"/>
                <w:szCs w:val="20"/>
                <w:lang w:val="en-GB"/>
              </w:rPr>
              <w:t>1</w:t>
            </w:r>
            <w:r w:rsidRPr="00347551">
              <w:rPr>
                <w:rFonts w:ascii="Arial" w:hAnsi="Arial" w:cs="Arial"/>
                <w:b/>
                <w:bCs/>
                <w:color w:val="000000"/>
                <w:sz w:val="20"/>
                <w:szCs w:val="20"/>
                <w:lang w:val="en-GB"/>
              </w:rPr>
              <w:t xml:space="preserve"> January </w:t>
            </w:r>
            <w:r w:rsidR="00347551" w:rsidRPr="00347551">
              <w:rPr>
                <w:rFonts w:ascii="Arial" w:hAnsi="Arial" w:cs="Arial"/>
                <w:b/>
                <w:bCs/>
                <w:color w:val="000000"/>
                <w:sz w:val="20"/>
                <w:szCs w:val="20"/>
                <w:lang w:val="en-GB"/>
              </w:rPr>
              <w:t>2023</w:t>
            </w:r>
          </w:p>
        </w:tc>
        <w:tc>
          <w:tcPr>
            <w:tcW w:w="1276" w:type="dxa"/>
            <w:tcBorders>
              <w:left w:val="nil"/>
              <w:right w:val="nil"/>
            </w:tcBorders>
            <w:shd w:val="clear" w:color="auto" w:fill="auto"/>
            <w:vAlign w:val="bottom"/>
          </w:tcPr>
          <w:p w14:paraId="08C39313" w14:textId="117E8C7F" w:rsidR="0044365E"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491</w:t>
            </w:r>
          </w:p>
        </w:tc>
        <w:tc>
          <w:tcPr>
            <w:tcW w:w="1417" w:type="dxa"/>
            <w:tcBorders>
              <w:left w:val="nil"/>
              <w:right w:val="nil"/>
            </w:tcBorders>
            <w:shd w:val="clear" w:color="auto" w:fill="auto"/>
            <w:vAlign w:val="bottom"/>
          </w:tcPr>
          <w:p w14:paraId="51EDF3FA" w14:textId="592F2A2E" w:rsidR="0044365E" w:rsidRPr="00347551" w:rsidRDefault="0044365E"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p>
        </w:tc>
        <w:tc>
          <w:tcPr>
            <w:tcW w:w="1701" w:type="dxa"/>
            <w:tcBorders>
              <w:left w:val="nil"/>
              <w:right w:val="nil"/>
            </w:tcBorders>
            <w:shd w:val="clear" w:color="auto" w:fill="auto"/>
            <w:vAlign w:val="bottom"/>
          </w:tcPr>
          <w:p w14:paraId="30B5A0E0" w14:textId="01720EF1" w:rsidR="0044365E" w:rsidRPr="00347551" w:rsidRDefault="0044365E"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p>
        </w:tc>
        <w:tc>
          <w:tcPr>
            <w:tcW w:w="1276" w:type="dxa"/>
            <w:tcBorders>
              <w:left w:val="nil"/>
              <w:right w:val="nil"/>
            </w:tcBorders>
            <w:shd w:val="clear" w:color="auto" w:fill="auto"/>
            <w:vAlign w:val="bottom"/>
          </w:tcPr>
          <w:p w14:paraId="42E99029" w14:textId="4BC02CB5" w:rsidR="0044365E"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491</w:t>
            </w:r>
          </w:p>
        </w:tc>
      </w:tr>
      <w:tr w:rsidR="0044365E" w:rsidRPr="00347551" w14:paraId="2D9926D8" w14:textId="77777777" w:rsidTr="00347551">
        <w:trPr>
          <w:trHeight w:val="20"/>
        </w:trPr>
        <w:tc>
          <w:tcPr>
            <w:tcW w:w="3780" w:type="dxa"/>
            <w:shd w:val="clear" w:color="auto" w:fill="auto"/>
            <w:vAlign w:val="bottom"/>
            <w:hideMark/>
          </w:tcPr>
          <w:p w14:paraId="2A2A97F7" w14:textId="77777777" w:rsidR="0044365E" w:rsidRPr="00347551" w:rsidRDefault="0044365E"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Increase in loss allowance  </w:t>
            </w:r>
          </w:p>
          <w:p w14:paraId="1CCEB552" w14:textId="77777777" w:rsidR="00B1181C" w:rsidRPr="00347551" w:rsidRDefault="0044365E"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recognised in profit or loss </w:t>
            </w:r>
          </w:p>
          <w:p w14:paraId="2A2AC2D8" w14:textId="62B75147" w:rsidR="0044365E" w:rsidRPr="00347551" w:rsidRDefault="00B1181C"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w:t>
            </w:r>
            <w:r w:rsidR="0044365E" w:rsidRPr="00347551">
              <w:rPr>
                <w:rFonts w:ascii="Arial" w:hAnsi="Arial" w:cs="Arial"/>
                <w:color w:val="000000"/>
                <w:sz w:val="20"/>
                <w:szCs w:val="20"/>
                <w:lang w:val="en-GB"/>
              </w:rPr>
              <w:t>during the year</w:t>
            </w:r>
          </w:p>
        </w:tc>
        <w:tc>
          <w:tcPr>
            <w:tcW w:w="1276" w:type="dxa"/>
            <w:shd w:val="clear" w:color="auto" w:fill="auto"/>
            <w:vAlign w:val="bottom"/>
          </w:tcPr>
          <w:p w14:paraId="4581990F" w14:textId="15038525" w:rsidR="0044365E"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1</w:t>
            </w:r>
            <w:r w:rsidR="0044365E"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950</w:t>
            </w:r>
          </w:p>
        </w:tc>
        <w:tc>
          <w:tcPr>
            <w:tcW w:w="1417" w:type="dxa"/>
            <w:shd w:val="clear" w:color="auto" w:fill="auto"/>
            <w:vAlign w:val="bottom"/>
          </w:tcPr>
          <w:p w14:paraId="17D99DF5" w14:textId="774898C9" w:rsidR="0044365E" w:rsidRPr="00347551" w:rsidRDefault="0044365E"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p>
        </w:tc>
        <w:tc>
          <w:tcPr>
            <w:tcW w:w="1701" w:type="dxa"/>
            <w:shd w:val="clear" w:color="auto" w:fill="auto"/>
            <w:vAlign w:val="bottom"/>
          </w:tcPr>
          <w:p w14:paraId="128D7AC0" w14:textId="371A3FCF" w:rsidR="0044365E" w:rsidRPr="00347551" w:rsidRDefault="0044365E"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w:t>
            </w:r>
          </w:p>
        </w:tc>
        <w:tc>
          <w:tcPr>
            <w:tcW w:w="1276" w:type="dxa"/>
            <w:shd w:val="clear" w:color="auto" w:fill="auto"/>
            <w:vAlign w:val="bottom"/>
          </w:tcPr>
          <w:p w14:paraId="58AADACF" w14:textId="7BE485ED" w:rsidR="0044365E" w:rsidRPr="00347551" w:rsidRDefault="00347551" w:rsidP="00347551">
            <w:pPr>
              <w:ind w:right="-72"/>
              <w:jc w:val="right"/>
              <w:rPr>
                <w:rFonts w:ascii="Arial" w:eastAsiaTheme="minorHAnsi" w:hAnsi="Arial" w:cs="Arial"/>
                <w:color w:val="000000"/>
                <w:sz w:val="20"/>
                <w:szCs w:val="20"/>
                <w:lang w:val="en-GB"/>
              </w:rPr>
            </w:pPr>
            <w:r w:rsidRPr="00347551">
              <w:rPr>
                <w:rFonts w:ascii="Arial" w:hAnsi="Arial" w:cs="Arial"/>
                <w:color w:val="000000"/>
                <w:spacing w:val="-6"/>
                <w:sz w:val="20"/>
                <w:szCs w:val="20"/>
                <w:lang w:val="en-GB"/>
              </w:rPr>
              <w:t>1</w:t>
            </w:r>
            <w:r w:rsidR="0044365E"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950</w:t>
            </w:r>
          </w:p>
        </w:tc>
      </w:tr>
      <w:tr w:rsidR="0044365E" w:rsidRPr="00347551" w14:paraId="38663F2C" w14:textId="77777777" w:rsidTr="00347551">
        <w:trPr>
          <w:trHeight w:val="20"/>
        </w:trPr>
        <w:tc>
          <w:tcPr>
            <w:tcW w:w="3780" w:type="dxa"/>
            <w:shd w:val="clear" w:color="auto" w:fill="auto"/>
            <w:vAlign w:val="bottom"/>
            <w:hideMark/>
          </w:tcPr>
          <w:p w14:paraId="67A43A89" w14:textId="77777777" w:rsidR="0044365E" w:rsidRPr="00347551" w:rsidRDefault="0044365E"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Written off during the year </w:t>
            </w:r>
          </w:p>
          <w:p w14:paraId="6773F8AB" w14:textId="22667D20" w:rsidR="0044365E" w:rsidRPr="00347551" w:rsidRDefault="0044365E"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as uncollectible</w:t>
            </w:r>
          </w:p>
        </w:tc>
        <w:tc>
          <w:tcPr>
            <w:tcW w:w="1276" w:type="dxa"/>
            <w:tcBorders>
              <w:bottom w:val="single" w:sz="4" w:space="0" w:color="auto"/>
            </w:tcBorders>
            <w:shd w:val="clear" w:color="auto" w:fill="auto"/>
            <w:vAlign w:val="bottom"/>
          </w:tcPr>
          <w:p w14:paraId="6717ADE8" w14:textId="4B1DB1B5" w:rsidR="0044365E" w:rsidRPr="00347551" w:rsidRDefault="0044365E"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w:t>
            </w:r>
          </w:p>
        </w:tc>
        <w:tc>
          <w:tcPr>
            <w:tcW w:w="1417" w:type="dxa"/>
            <w:tcBorders>
              <w:bottom w:val="single" w:sz="4" w:space="0" w:color="auto"/>
            </w:tcBorders>
            <w:shd w:val="clear" w:color="auto" w:fill="auto"/>
            <w:vAlign w:val="bottom"/>
          </w:tcPr>
          <w:p w14:paraId="12778BCE" w14:textId="3CBCC1BA" w:rsidR="0044365E" w:rsidRPr="00347551" w:rsidRDefault="0044365E" w:rsidP="00347551">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w:t>
            </w:r>
          </w:p>
        </w:tc>
        <w:tc>
          <w:tcPr>
            <w:tcW w:w="1701" w:type="dxa"/>
            <w:tcBorders>
              <w:bottom w:val="single" w:sz="4" w:space="0" w:color="auto"/>
            </w:tcBorders>
            <w:shd w:val="clear" w:color="auto" w:fill="auto"/>
            <w:vAlign w:val="bottom"/>
          </w:tcPr>
          <w:p w14:paraId="0F3B0E3E" w14:textId="3060E2C6" w:rsidR="0044365E" w:rsidRPr="00347551" w:rsidRDefault="0044365E"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w:t>
            </w:r>
          </w:p>
        </w:tc>
        <w:tc>
          <w:tcPr>
            <w:tcW w:w="1276" w:type="dxa"/>
            <w:tcBorders>
              <w:bottom w:val="single" w:sz="4" w:space="0" w:color="auto"/>
            </w:tcBorders>
            <w:shd w:val="clear" w:color="auto" w:fill="auto"/>
            <w:vAlign w:val="bottom"/>
          </w:tcPr>
          <w:p w14:paraId="679E2109" w14:textId="7F126CA1" w:rsidR="0044365E" w:rsidRPr="00347551" w:rsidRDefault="0044365E"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w:t>
            </w:r>
          </w:p>
        </w:tc>
      </w:tr>
      <w:tr w:rsidR="006A01BA" w:rsidRPr="00347551" w14:paraId="6DECECD1" w14:textId="77777777" w:rsidTr="00347551">
        <w:trPr>
          <w:trHeight w:val="20"/>
        </w:trPr>
        <w:tc>
          <w:tcPr>
            <w:tcW w:w="3780" w:type="dxa"/>
            <w:shd w:val="clear" w:color="auto" w:fill="auto"/>
            <w:vAlign w:val="bottom"/>
          </w:tcPr>
          <w:p w14:paraId="6FE2D937" w14:textId="77777777" w:rsidR="006A01BA" w:rsidRPr="00347551" w:rsidRDefault="006A01BA" w:rsidP="00347551">
            <w:pPr>
              <w:ind w:left="978"/>
              <w:rPr>
                <w:rFonts w:ascii="Arial" w:hAnsi="Arial" w:cs="Arial"/>
                <w:color w:val="000000"/>
                <w:sz w:val="20"/>
                <w:szCs w:val="20"/>
                <w:lang w:val="en-GB"/>
              </w:rPr>
            </w:pPr>
          </w:p>
        </w:tc>
        <w:tc>
          <w:tcPr>
            <w:tcW w:w="1276" w:type="dxa"/>
            <w:tcBorders>
              <w:top w:val="single" w:sz="4" w:space="0" w:color="auto"/>
            </w:tcBorders>
            <w:shd w:val="clear" w:color="auto" w:fill="auto"/>
            <w:vAlign w:val="bottom"/>
          </w:tcPr>
          <w:p w14:paraId="6CB3FCEE" w14:textId="02BED5E1" w:rsidR="006A01BA" w:rsidRPr="00347551" w:rsidRDefault="006A01BA" w:rsidP="00347551">
            <w:pPr>
              <w:pStyle w:val="a"/>
              <w:ind w:right="-72"/>
              <w:jc w:val="right"/>
              <w:rPr>
                <w:rFonts w:ascii="Arial" w:cs="Arial"/>
                <w:color w:val="000000"/>
                <w:spacing w:val="-6"/>
                <w:sz w:val="20"/>
                <w:szCs w:val="20"/>
                <w:lang w:val="en-GB"/>
              </w:rPr>
            </w:pPr>
          </w:p>
        </w:tc>
        <w:tc>
          <w:tcPr>
            <w:tcW w:w="1417" w:type="dxa"/>
            <w:tcBorders>
              <w:top w:val="single" w:sz="4" w:space="0" w:color="auto"/>
            </w:tcBorders>
            <w:shd w:val="clear" w:color="auto" w:fill="auto"/>
            <w:vAlign w:val="bottom"/>
          </w:tcPr>
          <w:p w14:paraId="4FFB213C" w14:textId="48B27EFF" w:rsidR="006A01BA" w:rsidRPr="00347551" w:rsidRDefault="006A01BA" w:rsidP="00347551">
            <w:pPr>
              <w:pStyle w:val="a"/>
              <w:ind w:right="-72"/>
              <w:jc w:val="right"/>
              <w:rPr>
                <w:rFonts w:ascii="Arial" w:cs="Arial"/>
                <w:color w:val="000000"/>
                <w:spacing w:val="-6"/>
                <w:sz w:val="20"/>
                <w:szCs w:val="20"/>
                <w:cs/>
                <w:lang w:val="en-GB"/>
              </w:rPr>
            </w:pPr>
          </w:p>
        </w:tc>
        <w:tc>
          <w:tcPr>
            <w:tcW w:w="1701" w:type="dxa"/>
            <w:tcBorders>
              <w:top w:val="single" w:sz="4" w:space="0" w:color="auto"/>
            </w:tcBorders>
            <w:shd w:val="clear" w:color="auto" w:fill="auto"/>
            <w:vAlign w:val="bottom"/>
          </w:tcPr>
          <w:p w14:paraId="7036CE7D" w14:textId="2ECEA591" w:rsidR="006A01BA" w:rsidRPr="00347551" w:rsidRDefault="006A01BA" w:rsidP="00347551">
            <w:pPr>
              <w:pStyle w:val="a"/>
              <w:ind w:right="-72"/>
              <w:jc w:val="right"/>
              <w:rPr>
                <w:rFonts w:ascii="Arial" w:cs="Arial"/>
                <w:color w:val="000000"/>
                <w:spacing w:val="-6"/>
                <w:sz w:val="20"/>
                <w:szCs w:val="20"/>
                <w:lang w:val="en-GB"/>
              </w:rPr>
            </w:pPr>
          </w:p>
        </w:tc>
        <w:tc>
          <w:tcPr>
            <w:tcW w:w="1276" w:type="dxa"/>
            <w:tcBorders>
              <w:top w:val="single" w:sz="4" w:space="0" w:color="auto"/>
            </w:tcBorders>
            <w:shd w:val="clear" w:color="auto" w:fill="auto"/>
            <w:vAlign w:val="bottom"/>
          </w:tcPr>
          <w:p w14:paraId="019C8D7F" w14:textId="176C3F8C" w:rsidR="006A01BA" w:rsidRPr="00347551" w:rsidRDefault="006A01BA" w:rsidP="00347551">
            <w:pPr>
              <w:pStyle w:val="a"/>
              <w:ind w:right="-72"/>
              <w:jc w:val="right"/>
              <w:rPr>
                <w:rFonts w:ascii="Arial" w:cs="Arial"/>
                <w:color w:val="000000"/>
                <w:spacing w:val="-6"/>
                <w:sz w:val="20"/>
                <w:szCs w:val="20"/>
                <w:lang w:val="en-GB"/>
              </w:rPr>
            </w:pPr>
          </w:p>
        </w:tc>
      </w:tr>
      <w:tr w:rsidR="006A01BA" w:rsidRPr="00347551" w14:paraId="1C9AFA58" w14:textId="77777777" w:rsidTr="00347551">
        <w:trPr>
          <w:trHeight w:val="20"/>
        </w:trPr>
        <w:tc>
          <w:tcPr>
            <w:tcW w:w="3780" w:type="dxa"/>
            <w:shd w:val="clear" w:color="auto" w:fill="auto"/>
            <w:vAlign w:val="bottom"/>
          </w:tcPr>
          <w:p w14:paraId="35460A29" w14:textId="4F6B1805" w:rsidR="006A01BA" w:rsidRPr="00347551" w:rsidRDefault="006A01BA" w:rsidP="00347551">
            <w:pPr>
              <w:ind w:left="978"/>
              <w:rPr>
                <w:rFonts w:ascii="Arial" w:hAnsi="Arial" w:cs="Arial"/>
                <w:color w:val="000000"/>
                <w:sz w:val="20"/>
                <w:szCs w:val="20"/>
                <w:lang w:val="en-GB"/>
              </w:rPr>
            </w:pPr>
            <w:r w:rsidRPr="00347551">
              <w:rPr>
                <w:rFonts w:ascii="Arial" w:hAnsi="Arial" w:cs="Arial"/>
                <w:b/>
                <w:bCs/>
                <w:color w:val="000000"/>
                <w:sz w:val="20"/>
                <w:szCs w:val="20"/>
                <w:lang w:val="en-GB"/>
              </w:rPr>
              <w:t xml:space="preserve">As of </w:t>
            </w:r>
            <w:r w:rsidR="00347551" w:rsidRPr="00347551">
              <w:rPr>
                <w:rFonts w:ascii="Arial" w:hAnsi="Arial" w:cs="Arial"/>
                <w:b/>
                <w:bCs/>
                <w:color w:val="000000"/>
                <w:sz w:val="20"/>
                <w:szCs w:val="20"/>
                <w:lang w:val="en-GB"/>
              </w:rPr>
              <w:t>31</w:t>
            </w:r>
            <w:r w:rsidRPr="00347551">
              <w:rPr>
                <w:rFonts w:ascii="Arial" w:hAnsi="Arial" w:cs="Arial"/>
                <w:b/>
                <w:bCs/>
                <w:color w:val="000000"/>
                <w:sz w:val="20"/>
                <w:szCs w:val="20"/>
                <w:lang w:val="en-GB"/>
              </w:rPr>
              <w:t xml:space="preserve"> December </w:t>
            </w:r>
            <w:r w:rsidR="00347551" w:rsidRPr="00347551">
              <w:rPr>
                <w:rFonts w:ascii="Arial" w:hAnsi="Arial" w:cs="Arial"/>
                <w:b/>
                <w:bCs/>
                <w:color w:val="000000"/>
                <w:sz w:val="20"/>
                <w:szCs w:val="20"/>
                <w:lang w:val="en-GB"/>
              </w:rPr>
              <w:t>2023</w:t>
            </w:r>
          </w:p>
        </w:tc>
        <w:tc>
          <w:tcPr>
            <w:tcW w:w="1276" w:type="dxa"/>
            <w:shd w:val="clear" w:color="auto" w:fill="auto"/>
            <w:vAlign w:val="bottom"/>
          </w:tcPr>
          <w:p w14:paraId="5B008C0D" w14:textId="08D1CCC7" w:rsidR="006A01BA"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2</w:t>
            </w:r>
            <w:r w:rsidR="006A01BA"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441</w:t>
            </w:r>
          </w:p>
        </w:tc>
        <w:tc>
          <w:tcPr>
            <w:tcW w:w="1417" w:type="dxa"/>
            <w:shd w:val="clear" w:color="auto" w:fill="auto"/>
            <w:vAlign w:val="bottom"/>
          </w:tcPr>
          <w:p w14:paraId="3F09C1AA" w14:textId="16108506" w:rsidR="006A01BA" w:rsidRPr="00347551" w:rsidRDefault="006A01BA" w:rsidP="00347551">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w:t>
            </w:r>
          </w:p>
        </w:tc>
        <w:tc>
          <w:tcPr>
            <w:tcW w:w="1701" w:type="dxa"/>
            <w:shd w:val="clear" w:color="auto" w:fill="auto"/>
            <w:vAlign w:val="bottom"/>
          </w:tcPr>
          <w:p w14:paraId="745762A8" w14:textId="12CBF4A0" w:rsidR="006A01BA" w:rsidRPr="00347551" w:rsidRDefault="006A01BA"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w:t>
            </w:r>
          </w:p>
        </w:tc>
        <w:tc>
          <w:tcPr>
            <w:tcW w:w="1276" w:type="dxa"/>
            <w:shd w:val="clear" w:color="auto" w:fill="auto"/>
            <w:vAlign w:val="bottom"/>
          </w:tcPr>
          <w:p w14:paraId="5770C74F" w14:textId="72AC6F9E" w:rsidR="006A01BA"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2</w:t>
            </w:r>
            <w:r w:rsidR="006A01BA"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441</w:t>
            </w:r>
          </w:p>
        </w:tc>
      </w:tr>
      <w:tr w:rsidR="006A01BA" w:rsidRPr="00347551" w14:paraId="26BB5A07" w14:textId="77777777" w:rsidTr="00347551">
        <w:trPr>
          <w:trHeight w:val="20"/>
        </w:trPr>
        <w:tc>
          <w:tcPr>
            <w:tcW w:w="3780" w:type="dxa"/>
            <w:shd w:val="clear" w:color="auto" w:fill="auto"/>
            <w:vAlign w:val="bottom"/>
          </w:tcPr>
          <w:p w14:paraId="48EF2766" w14:textId="77777777" w:rsidR="006A01BA" w:rsidRPr="00347551" w:rsidRDefault="006A01BA"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Increase in loss allowance </w:t>
            </w:r>
          </w:p>
          <w:p w14:paraId="399A9C22" w14:textId="77777777" w:rsidR="00B1181C" w:rsidRPr="00347551" w:rsidRDefault="006A01BA"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recognised in profit or loss </w:t>
            </w:r>
          </w:p>
          <w:p w14:paraId="459239D9" w14:textId="56E30C7B" w:rsidR="006A01BA" w:rsidRPr="00347551" w:rsidRDefault="00B1181C"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w:t>
            </w:r>
            <w:r w:rsidR="006A01BA" w:rsidRPr="00347551">
              <w:rPr>
                <w:rFonts w:ascii="Arial" w:hAnsi="Arial" w:cs="Arial"/>
                <w:color w:val="000000"/>
                <w:sz w:val="20"/>
                <w:szCs w:val="20"/>
                <w:lang w:val="en-GB"/>
              </w:rPr>
              <w:t>during the year</w:t>
            </w:r>
          </w:p>
        </w:tc>
        <w:tc>
          <w:tcPr>
            <w:tcW w:w="1276" w:type="dxa"/>
            <w:tcBorders>
              <w:left w:val="nil"/>
              <w:right w:val="nil"/>
            </w:tcBorders>
            <w:shd w:val="clear" w:color="auto" w:fill="auto"/>
            <w:vAlign w:val="bottom"/>
          </w:tcPr>
          <w:p w14:paraId="4C420571" w14:textId="77777777" w:rsidR="006A01BA" w:rsidRPr="00347551" w:rsidRDefault="006A01BA" w:rsidP="00347551">
            <w:pPr>
              <w:pStyle w:val="a"/>
              <w:ind w:right="-72"/>
              <w:jc w:val="right"/>
              <w:rPr>
                <w:rFonts w:ascii="Arial" w:cs="Arial"/>
                <w:color w:val="000000"/>
                <w:spacing w:val="-6"/>
                <w:sz w:val="20"/>
                <w:szCs w:val="20"/>
                <w:lang w:val="en-GB"/>
              </w:rPr>
            </w:pPr>
          </w:p>
          <w:p w14:paraId="15C222E2" w14:textId="64BD35DC" w:rsidR="006A01BA"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1</w:t>
            </w:r>
            <w:r w:rsidR="006A01BA"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902</w:t>
            </w:r>
          </w:p>
        </w:tc>
        <w:tc>
          <w:tcPr>
            <w:tcW w:w="1417" w:type="dxa"/>
            <w:tcBorders>
              <w:left w:val="nil"/>
              <w:right w:val="nil"/>
            </w:tcBorders>
            <w:shd w:val="clear" w:color="auto" w:fill="auto"/>
            <w:vAlign w:val="bottom"/>
          </w:tcPr>
          <w:p w14:paraId="53C104E7" w14:textId="373228C8" w:rsidR="006A01BA" w:rsidRPr="00347551" w:rsidRDefault="006A01BA" w:rsidP="00347551">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w:t>
            </w:r>
          </w:p>
        </w:tc>
        <w:tc>
          <w:tcPr>
            <w:tcW w:w="1701" w:type="dxa"/>
            <w:tcBorders>
              <w:left w:val="nil"/>
              <w:right w:val="nil"/>
            </w:tcBorders>
            <w:shd w:val="clear" w:color="auto" w:fill="auto"/>
            <w:vAlign w:val="bottom"/>
          </w:tcPr>
          <w:p w14:paraId="2EE5F2BA" w14:textId="1A534093" w:rsidR="006A01BA" w:rsidRPr="00347551" w:rsidRDefault="006A01BA"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w:t>
            </w:r>
          </w:p>
        </w:tc>
        <w:tc>
          <w:tcPr>
            <w:tcW w:w="1276" w:type="dxa"/>
            <w:tcBorders>
              <w:left w:val="nil"/>
              <w:right w:val="nil"/>
            </w:tcBorders>
            <w:shd w:val="clear" w:color="auto" w:fill="auto"/>
            <w:vAlign w:val="bottom"/>
          </w:tcPr>
          <w:p w14:paraId="469D971F" w14:textId="20E57691" w:rsidR="006A01BA"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1</w:t>
            </w:r>
            <w:r w:rsidR="006A01BA"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902</w:t>
            </w:r>
          </w:p>
        </w:tc>
      </w:tr>
      <w:tr w:rsidR="006A01BA" w:rsidRPr="00347551" w14:paraId="39C6F45F" w14:textId="77777777" w:rsidTr="00347551">
        <w:trPr>
          <w:trHeight w:val="20"/>
        </w:trPr>
        <w:tc>
          <w:tcPr>
            <w:tcW w:w="3780" w:type="dxa"/>
            <w:shd w:val="clear" w:color="auto" w:fill="auto"/>
            <w:vAlign w:val="bottom"/>
          </w:tcPr>
          <w:p w14:paraId="5417E6A4" w14:textId="77777777" w:rsidR="006A01BA" w:rsidRPr="00347551" w:rsidRDefault="006A01BA"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Written off during the year </w:t>
            </w:r>
          </w:p>
          <w:p w14:paraId="7C79893E" w14:textId="33F7F13A" w:rsidR="006A01BA" w:rsidRPr="00347551" w:rsidRDefault="006A01BA" w:rsidP="00347551">
            <w:pPr>
              <w:ind w:left="978"/>
              <w:rPr>
                <w:rFonts w:ascii="Arial" w:hAnsi="Arial" w:cs="Arial"/>
                <w:color w:val="000000"/>
                <w:sz w:val="20"/>
                <w:szCs w:val="20"/>
                <w:lang w:val="en-GB"/>
              </w:rPr>
            </w:pPr>
            <w:r w:rsidRPr="00347551">
              <w:rPr>
                <w:rFonts w:ascii="Arial" w:hAnsi="Arial" w:cs="Arial"/>
                <w:color w:val="000000"/>
                <w:sz w:val="20"/>
                <w:szCs w:val="20"/>
                <w:lang w:val="en-GB"/>
              </w:rPr>
              <w:t xml:space="preserve">   as uncollectible</w:t>
            </w:r>
          </w:p>
        </w:tc>
        <w:tc>
          <w:tcPr>
            <w:tcW w:w="1276" w:type="dxa"/>
            <w:tcBorders>
              <w:left w:val="nil"/>
              <w:bottom w:val="single" w:sz="4" w:space="0" w:color="auto"/>
              <w:right w:val="nil"/>
            </w:tcBorders>
            <w:shd w:val="clear" w:color="auto" w:fill="auto"/>
            <w:vAlign w:val="bottom"/>
          </w:tcPr>
          <w:p w14:paraId="04AB0041" w14:textId="77777777" w:rsidR="006A01BA" w:rsidRPr="00347551" w:rsidRDefault="006A01BA" w:rsidP="00347551">
            <w:pPr>
              <w:ind w:right="-72"/>
              <w:jc w:val="right"/>
              <w:rPr>
                <w:rFonts w:ascii="Arial" w:hAnsi="Arial" w:cs="Arial"/>
                <w:color w:val="000000"/>
                <w:spacing w:val="-6"/>
                <w:sz w:val="20"/>
                <w:szCs w:val="20"/>
                <w:lang w:val="en-GB"/>
              </w:rPr>
            </w:pPr>
          </w:p>
          <w:p w14:paraId="5D931365" w14:textId="3FD90BEB" w:rsidR="006A01BA" w:rsidRPr="00347551" w:rsidRDefault="006A01BA"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w:t>
            </w:r>
          </w:p>
        </w:tc>
        <w:tc>
          <w:tcPr>
            <w:tcW w:w="1417" w:type="dxa"/>
            <w:tcBorders>
              <w:left w:val="nil"/>
              <w:bottom w:val="single" w:sz="4" w:space="0" w:color="auto"/>
              <w:right w:val="nil"/>
            </w:tcBorders>
            <w:shd w:val="clear" w:color="auto" w:fill="auto"/>
            <w:vAlign w:val="bottom"/>
          </w:tcPr>
          <w:p w14:paraId="6E5BFDE7" w14:textId="0E09D1ED" w:rsidR="006A01BA" w:rsidRPr="00347551" w:rsidRDefault="006A01BA" w:rsidP="00347551">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w:t>
            </w:r>
          </w:p>
        </w:tc>
        <w:tc>
          <w:tcPr>
            <w:tcW w:w="1701" w:type="dxa"/>
            <w:tcBorders>
              <w:left w:val="nil"/>
              <w:bottom w:val="single" w:sz="4" w:space="0" w:color="auto"/>
              <w:right w:val="nil"/>
            </w:tcBorders>
            <w:shd w:val="clear" w:color="auto" w:fill="auto"/>
            <w:vAlign w:val="bottom"/>
          </w:tcPr>
          <w:p w14:paraId="5A287C8E" w14:textId="29C733DC" w:rsidR="006A01BA" w:rsidRPr="00347551" w:rsidRDefault="006A01BA"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w:t>
            </w:r>
          </w:p>
        </w:tc>
        <w:tc>
          <w:tcPr>
            <w:tcW w:w="1276" w:type="dxa"/>
            <w:tcBorders>
              <w:left w:val="nil"/>
              <w:bottom w:val="single" w:sz="4" w:space="0" w:color="auto"/>
              <w:right w:val="nil"/>
            </w:tcBorders>
            <w:shd w:val="clear" w:color="auto" w:fill="auto"/>
            <w:vAlign w:val="bottom"/>
          </w:tcPr>
          <w:p w14:paraId="5E3F3451" w14:textId="5A1D52B1" w:rsidR="006A01BA" w:rsidRPr="00347551" w:rsidRDefault="006A01BA"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w:t>
            </w:r>
          </w:p>
        </w:tc>
      </w:tr>
      <w:tr w:rsidR="00B1181C" w:rsidRPr="00347551" w14:paraId="5E9B5821" w14:textId="77777777" w:rsidTr="00347551">
        <w:trPr>
          <w:trHeight w:val="20"/>
        </w:trPr>
        <w:tc>
          <w:tcPr>
            <w:tcW w:w="3780" w:type="dxa"/>
            <w:shd w:val="clear" w:color="auto" w:fill="auto"/>
            <w:vAlign w:val="bottom"/>
          </w:tcPr>
          <w:p w14:paraId="31134B82" w14:textId="77777777" w:rsidR="00B1181C" w:rsidRPr="00347551" w:rsidRDefault="00B1181C" w:rsidP="00347551">
            <w:pPr>
              <w:ind w:left="978"/>
              <w:rPr>
                <w:rFonts w:ascii="Arial" w:hAnsi="Arial" w:cs="Arial"/>
                <w:color w:val="000000"/>
                <w:sz w:val="20"/>
                <w:szCs w:val="20"/>
                <w:lang w:val="en-GB"/>
              </w:rPr>
            </w:pPr>
          </w:p>
        </w:tc>
        <w:tc>
          <w:tcPr>
            <w:tcW w:w="1276" w:type="dxa"/>
            <w:tcBorders>
              <w:left w:val="nil"/>
              <w:right w:val="nil"/>
            </w:tcBorders>
            <w:shd w:val="clear" w:color="auto" w:fill="auto"/>
            <w:vAlign w:val="bottom"/>
          </w:tcPr>
          <w:p w14:paraId="4C447F16" w14:textId="77777777" w:rsidR="00B1181C" w:rsidRPr="00347551" w:rsidRDefault="00B1181C" w:rsidP="00347551">
            <w:pPr>
              <w:ind w:right="-72"/>
              <w:jc w:val="right"/>
              <w:rPr>
                <w:rFonts w:ascii="Arial" w:hAnsi="Arial" w:cs="Arial"/>
                <w:color w:val="000000"/>
                <w:spacing w:val="-6"/>
                <w:sz w:val="20"/>
                <w:szCs w:val="20"/>
                <w:lang w:val="en-GB"/>
              </w:rPr>
            </w:pPr>
          </w:p>
        </w:tc>
        <w:tc>
          <w:tcPr>
            <w:tcW w:w="1417" w:type="dxa"/>
            <w:tcBorders>
              <w:left w:val="nil"/>
              <w:right w:val="nil"/>
            </w:tcBorders>
            <w:shd w:val="clear" w:color="auto" w:fill="auto"/>
            <w:vAlign w:val="bottom"/>
          </w:tcPr>
          <w:p w14:paraId="7ACC460E" w14:textId="77777777" w:rsidR="00B1181C" w:rsidRPr="00347551" w:rsidRDefault="00B1181C" w:rsidP="00347551">
            <w:pPr>
              <w:ind w:right="-72"/>
              <w:jc w:val="right"/>
              <w:rPr>
                <w:rFonts w:ascii="Arial" w:hAnsi="Arial" w:cs="Arial"/>
                <w:color w:val="000000"/>
                <w:spacing w:val="-6"/>
                <w:sz w:val="20"/>
                <w:szCs w:val="20"/>
                <w:lang w:val="en-GB"/>
              </w:rPr>
            </w:pPr>
          </w:p>
        </w:tc>
        <w:tc>
          <w:tcPr>
            <w:tcW w:w="1701" w:type="dxa"/>
            <w:tcBorders>
              <w:left w:val="nil"/>
              <w:right w:val="nil"/>
            </w:tcBorders>
            <w:shd w:val="clear" w:color="auto" w:fill="auto"/>
            <w:vAlign w:val="bottom"/>
          </w:tcPr>
          <w:p w14:paraId="09A889D7" w14:textId="77777777" w:rsidR="00B1181C" w:rsidRPr="00347551" w:rsidRDefault="00B1181C" w:rsidP="00347551">
            <w:pPr>
              <w:ind w:right="-72"/>
              <w:jc w:val="right"/>
              <w:rPr>
                <w:rFonts w:ascii="Arial" w:hAnsi="Arial" w:cs="Arial"/>
                <w:color w:val="000000"/>
                <w:spacing w:val="-6"/>
                <w:sz w:val="20"/>
                <w:szCs w:val="20"/>
                <w:lang w:val="en-GB"/>
              </w:rPr>
            </w:pPr>
          </w:p>
        </w:tc>
        <w:tc>
          <w:tcPr>
            <w:tcW w:w="1276" w:type="dxa"/>
            <w:tcBorders>
              <w:left w:val="nil"/>
              <w:right w:val="nil"/>
            </w:tcBorders>
            <w:shd w:val="clear" w:color="auto" w:fill="auto"/>
            <w:vAlign w:val="bottom"/>
          </w:tcPr>
          <w:p w14:paraId="21BCAF3C" w14:textId="77777777" w:rsidR="00B1181C" w:rsidRPr="00347551" w:rsidRDefault="00B1181C" w:rsidP="00347551">
            <w:pPr>
              <w:ind w:right="-72"/>
              <w:jc w:val="right"/>
              <w:rPr>
                <w:rFonts w:ascii="Arial" w:hAnsi="Arial" w:cs="Arial"/>
                <w:color w:val="000000"/>
                <w:spacing w:val="-6"/>
                <w:sz w:val="20"/>
                <w:szCs w:val="20"/>
                <w:lang w:val="en-GB"/>
              </w:rPr>
            </w:pPr>
          </w:p>
        </w:tc>
      </w:tr>
      <w:tr w:rsidR="006A01BA" w:rsidRPr="00347551" w14:paraId="1E51D157" w14:textId="77777777" w:rsidTr="00347551">
        <w:trPr>
          <w:trHeight w:val="20"/>
        </w:trPr>
        <w:tc>
          <w:tcPr>
            <w:tcW w:w="3780" w:type="dxa"/>
            <w:shd w:val="clear" w:color="auto" w:fill="auto"/>
            <w:vAlign w:val="center"/>
          </w:tcPr>
          <w:p w14:paraId="1DEEB729" w14:textId="0D75D3FF" w:rsidR="006A01BA" w:rsidRPr="00347551" w:rsidRDefault="006A01BA" w:rsidP="00347551">
            <w:pPr>
              <w:ind w:left="978"/>
              <w:rPr>
                <w:rFonts w:ascii="Arial" w:hAnsi="Arial" w:cs="Arial"/>
                <w:color w:val="000000"/>
                <w:sz w:val="20"/>
                <w:szCs w:val="20"/>
                <w:lang w:val="en-GB"/>
              </w:rPr>
            </w:pPr>
            <w:r w:rsidRPr="00347551">
              <w:rPr>
                <w:rFonts w:ascii="Arial" w:hAnsi="Arial" w:cs="Arial"/>
                <w:b/>
                <w:bCs/>
                <w:color w:val="000000"/>
                <w:sz w:val="20"/>
                <w:szCs w:val="20"/>
                <w:lang w:val="en-GB"/>
              </w:rPr>
              <w:t xml:space="preserve">As of </w:t>
            </w:r>
            <w:r w:rsidR="00347551" w:rsidRPr="00347551">
              <w:rPr>
                <w:rFonts w:ascii="Arial" w:hAnsi="Arial" w:cs="Arial"/>
                <w:b/>
                <w:bCs/>
                <w:color w:val="000000"/>
                <w:sz w:val="20"/>
                <w:szCs w:val="20"/>
                <w:lang w:val="en-GB"/>
              </w:rPr>
              <w:t>31</w:t>
            </w:r>
            <w:r w:rsidRPr="00347551">
              <w:rPr>
                <w:rFonts w:ascii="Arial" w:hAnsi="Arial" w:cs="Arial"/>
                <w:b/>
                <w:bCs/>
                <w:color w:val="000000"/>
                <w:sz w:val="20"/>
                <w:szCs w:val="20"/>
                <w:lang w:val="en-GB"/>
              </w:rPr>
              <w:t xml:space="preserve"> December </w:t>
            </w:r>
            <w:r w:rsidR="00347551" w:rsidRPr="00347551">
              <w:rPr>
                <w:rFonts w:ascii="Arial" w:hAnsi="Arial" w:cs="Arial"/>
                <w:b/>
                <w:bCs/>
                <w:color w:val="000000"/>
                <w:sz w:val="20"/>
                <w:szCs w:val="20"/>
                <w:lang w:val="en-GB"/>
              </w:rPr>
              <w:t>2024</w:t>
            </w:r>
          </w:p>
        </w:tc>
        <w:tc>
          <w:tcPr>
            <w:tcW w:w="1276" w:type="dxa"/>
            <w:tcBorders>
              <w:left w:val="nil"/>
              <w:bottom w:val="single" w:sz="4" w:space="0" w:color="auto"/>
              <w:right w:val="nil"/>
            </w:tcBorders>
            <w:shd w:val="clear" w:color="auto" w:fill="auto"/>
            <w:vAlign w:val="center"/>
          </w:tcPr>
          <w:p w14:paraId="69F5570A" w14:textId="4622C24F" w:rsidR="006A01BA"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4</w:t>
            </w:r>
            <w:r w:rsidR="006A01BA"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343</w:t>
            </w:r>
          </w:p>
        </w:tc>
        <w:tc>
          <w:tcPr>
            <w:tcW w:w="1417" w:type="dxa"/>
            <w:tcBorders>
              <w:left w:val="nil"/>
              <w:bottom w:val="single" w:sz="4" w:space="0" w:color="auto"/>
              <w:right w:val="nil"/>
            </w:tcBorders>
            <w:shd w:val="clear" w:color="auto" w:fill="auto"/>
            <w:vAlign w:val="center"/>
          </w:tcPr>
          <w:p w14:paraId="04190EDA" w14:textId="19E0C148" w:rsidR="006A01BA" w:rsidRPr="00347551" w:rsidRDefault="006A01BA" w:rsidP="00347551">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w:t>
            </w:r>
          </w:p>
        </w:tc>
        <w:tc>
          <w:tcPr>
            <w:tcW w:w="1701" w:type="dxa"/>
            <w:tcBorders>
              <w:left w:val="nil"/>
              <w:bottom w:val="single" w:sz="4" w:space="0" w:color="auto"/>
              <w:right w:val="nil"/>
            </w:tcBorders>
            <w:shd w:val="clear" w:color="auto" w:fill="auto"/>
            <w:vAlign w:val="center"/>
          </w:tcPr>
          <w:p w14:paraId="505B6A1B" w14:textId="5E639EC0" w:rsidR="006A01BA" w:rsidRPr="00347551" w:rsidRDefault="006A01BA" w:rsidP="00347551">
            <w:pPr>
              <w:ind w:right="-72"/>
              <w:jc w:val="right"/>
              <w:rPr>
                <w:rFonts w:ascii="Arial" w:hAnsi="Arial" w:cs="Arial"/>
                <w:color w:val="000000"/>
                <w:spacing w:val="-6"/>
                <w:sz w:val="20"/>
                <w:szCs w:val="20"/>
                <w:cs/>
                <w:lang w:val="en-GB"/>
              </w:rPr>
            </w:pPr>
            <w:r w:rsidRPr="00347551">
              <w:rPr>
                <w:rFonts w:ascii="Arial" w:hAnsi="Arial" w:cs="Arial"/>
                <w:color w:val="000000"/>
                <w:spacing w:val="-6"/>
                <w:sz w:val="20"/>
                <w:szCs w:val="20"/>
                <w:lang w:val="en-GB"/>
              </w:rPr>
              <w:t>-</w:t>
            </w:r>
          </w:p>
        </w:tc>
        <w:tc>
          <w:tcPr>
            <w:tcW w:w="1276" w:type="dxa"/>
            <w:tcBorders>
              <w:left w:val="nil"/>
              <w:bottom w:val="single" w:sz="4" w:space="0" w:color="auto"/>
              <w:right w:val="nil"/>
            </w:tcBorders>
            <w:shd w:val="clear" w:color="auto" w:fill="auto"/>
            <w:vAlign w:val="center"/>
          </w:tcPr>
          <w:p w14:paraId="5E026E64" w14:textId="094AE6CA" w:rsidR="006A01BA"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4</w:t>
            </w:r>
            <w:r w:rsidR="006A01BA"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343</w:t>
            </w:r>
          </w:p>
        </w:tc>
      </w:tr>
    </w:tbl>
    <w:p w14:paraId="2B0CBC45" w14:textId="77777777" w:rsidR="00364A77" w:rsidRPr="00347551" w:rsidRDefault="00364A77" w:rsidP="00B1181C">
      <w:pPr>
        <w:pStyle w:val="BlockText"/>
        <w:spacing w:before="0" w:after="0"/>
        <w:ind w:left="1080" w:right="0" w:firstLine="0"/>
        <w:rPr>
          <w:rFonts w:ascii="Arial" w:hAnsi="Arial" w:cs="Arial"/>
          <w:i/>
          <w:iCs/>
          <w:color w:val="000000"/>
          <w:sz w:val="20"/>
          <w:szCs w:val="20"/>
          <w:u w:val="single"/>
          <w:lang w:val="en-GB"/>
        </w:rPr>
      </w:pPr>
    </w:p>
    <w:p w14:paraId="3F5BF27E" w14:textId="7040A214" w:rsidR="00C267AB" w:rsidRPr="00347551" w:rsidRDefault="00C267AB" w:rsidP="00B1181C">
      <w:pPr>
        <w:pStyle w:val="BlockText"/>
        <w:spacing w:before="0" w:after="0"/>
        <w:ind w:left="1080" w:right="0" w:firstLine="0"/>
        <w:rPr>
          <w:rFonts w:ascii="Arial" w:hAnsi="Arial" w:cs="Arial"/>
          <w:i/>
          <w:iCs/>
          <w:color w:val="000000"/>
          <w:sz w:val="20"/>
          <w:szCs w:val="20"/>
          <w:lang w:val="en-GB"/>
        </w:rPr>
      </w:pPr>
      <w:r w:rsidRPr="00347551">
        <w:rPr>
          <w:rFonts w:ascii="Arial" w:hAnsi="Arial" w:cs="Arial"/>
          <w:i/>
          <w:iCs/>
          <w:color w:val="000000"/>
          <w:sz w:val="20"/>
          <w:szCs w:val="20"/>
          <w:lang w:val="en-GB"/>
        </w:rPr>
        <w:t xml:space="preserve">Debt </w:t>
      </w:r>
      <w:r w:rsidR="00364A77" w:rsidRPr="00347551">
        <w:rPr>
          <w:rFonts w:ascii="Arial" w:hAnsi="Arial" w:cs="Arial"/>
          <w:i/>
          <w:iCs/>
          <w:color w:val="000000"/>
          <w:sz w:val="20"/>
          <w:szCs w:val="20"/>
          <w:lang w:val="en-GB"/>
        </w:rPr>
        <w:t>financial assets</w:t>
      </w:r>
      <w:r w:rsidRPr="00347551">
        <w:rPr>
          <w:rFonts w:ascii="Arial" w:hAnsi="Arial" w:cs="Arial"/>
          <w:i/>
          <w:iCs/>
          <w:color w:val="000000"/>
          <w:sz w:val="20"/>
          <w:szCs w:val="20"/>
          <w:lang w:val="en-GB"/>
        </w:rPr>
        <w:t xml:space="preserve"> measured at fair value through other comprehensive income </w:t>
      </w:r>
    </w:p>
    <w:p w14:paraId="4572AB75" w14:textId="77777777" w:rsidR="00C267AB" w:rsidRPr="00347551" w:rsidRDefault="00C267AB" w:rsidP="00B1181C">
      <w:pPr>
        <w:pStyle w:val="BlockText"/>
        <w:spacing w:before="0" w:after="0"/>
        <w:ind w:left="1080" w:right="0" w:firstLine="0"/>
        <w:rPr>
          <w:rFonts w:ascii="Arial" w:hAnsi="Arial" w:cs="Arial"/>
          <w:color w:val="000000"/>
          <w:sz w:val="20"/>
          <w:szCs w:val="20"/>
          <w:lang w:val="en-GB"/>
        </w:rPr>
      </w:pPr>
    </w:p>
    <w:p w14:paraId="5B287F9E" w14:textId="1541DA7A" w:rsidR="00C267AB" w:rsidRPr="00347551" w:rsidRDefault="00C267AB" w:rsidP="00B1181C">
      <w:pPr>
        <w:pStyle w:val="BlockText"/>
        <w:overflowPunct/>
        <w:autoSpaceDE/>
        <w:autoSpaceDN/>
        <w:adjustRightInd/>
        <w:spacing w:before="0" w:after="0"/>
        <w:ind w:left="1080" w:right="0" w:firstLine="0"/>
        <w:textAlignment w:val="auto"/>
        <w:rPr>
          <w:rFonts w:ascii="Arial" w:hAnsi="Arial" w:cs="Arial"/>
          <w:color w:val="000000"/>
          <w:sz w:val="20"/>
          <w:szCs w:val="20"/>
          <w:lang w:val="en-GB"/>
        </w:rPr>
      </w:pPr>
      <w:r w:rsidRPr="00347551">
        <w:rPr>
          <w:rFonts w:ascii="Arial" w:hAnsi="Arial" w:cs="Arial"/>
          <w:color w:val="000000"/>
          <w:sz w:val="20"/>
          <w:szCs w:val="20"/>
          <w:lang w:val="en-GB"/>
        </w:rPr>
        <w:t xml:space="preserve">Debt </w:t>
      </w:r>
      <w:r w:rsidR="00364A77" w:rsidRPr="00347551">
        <w:rPr>
          <w:rFonts w:ascii="Arial" w:hAnsi="Arial" w:cs="Arial"/>
          <w:color w:val="000000"/>
          <w:sz w:val="20"/>
          <w:szCs w:val="20"/>
          <w:lang w:val="en-GB"/>
        </w:rPr>
        <w:t>financial assets</w:t>
      </w:r>
      <w:r w:rsidRPr="00347551">
        <w:rPr>
          <w:rFonts w:ascii="Arial" w:hAnsi="Arial" w:cs="Arial"/>
          <w:color w:val="000000"/>
          <w:sz w:val="20"/>
          <w:szCs w:val="20"/>
          <w:lang w:val="en-GB"/>
        </w:rPr>
        <w:t xml:space="preserve"> measured at fair value through other comprehensive income </w:t>
      </w:r>
      <w:r w:rsidRPr="00347551">
        <w:rPr>
          <w:rFonts w:ascii="Arial" w:hAnsi="Arial" w:cs="Arial"/>
          <w:color w:val="000000"/>
          <w:sz w:val="20"/>
          <w:szCs w:val="20"/>
          <w:cs/>
          <w:lang w:val="en-GB"/>
        </w:rPr>
        <w:t>(</w:t>
      </w:r>
      <w:r w:rsidRPr="00347551">
        <w:rPr>
          <w:rFonts w:ascii="Arial" w:hAnsi="Arial" w:cs="Arial"/>
          <w:color w:val="000000"/>
          <w:sz w:val="20"/>
          <w:szCs w:val="20"/>
          <w:lang w:val="en-GB"/>
        </w:rPr>
        <w:t>FVOCI</w:t>
      </w:r>
      <w:r w:rsidRPr="00347551">
        <w:rPr>
          <w:rFonts w:ascii="Arial" w:hAnsi="Arial" w:cs="Arial"/>
          <w:color w:val="000000"/>
          <w:sz w:val="20"/>
          <w:szCs w:val="20"/>
          <w:cs/>
          <w:lang w:val="en-GB"/>
        </w:rPr>
        <w:t xml:space="preserve">) </w:t>
      </w:r>
      <w:r w:rsidRPr="00347551">
        <w:rPr>
          <w:rFonts w:ascii="Arial" w:hAnsi="Arial" w:cs="Arial"/>
          <w:color w:val="000000"/>
          <w:sz w:val="20"/>
          <w:szCs w:val="20"/>
          <w:lang w:val="en-GB"/>
        </w:rPr>
        <w:t>include listed and unlisted debt securities</w:t>
      </w:r>
      <w:r w:rsidRPr="00347551">
        <w:rPr>
          <w:rFonts w:ascii="Arial" w:hAnsi="Arial" w:cs="Arial"/>
          <w:color w:val="000000"/>
          <w:sz w:val="20"/>
          <w:szCs w:val="20"/>
          <w:cs/>
          <w:lang w:val="en-GB"/>
        </w:rPr>
        <w:t xml:space="preserve">. </w:t>
      </w:r>
      <w:r w:rsidRPr="00347551">
        <w:rPr>
          <w:rFonts w:ascii="Arial" w:hAnsi="Arial" w:cs="Arial"/>
          <w:color w:val="000000"/>
          <w:sz w:val="20"/>
          <w:szCs w:val="20"/>
          <w:lang w:val="en-GB"/>
        </w:rPr>
        <w:t>The loss allowance is recognised in profit or loss and reduces the fair value loss otherwise recognised in OCI</w:t>
      </w:r>
      <w:r w:rsidRPr="00347551">
        <w:rPr>
          <w:rFonts w:ascii="Arial" w:hAnsi="Arial" w:cs="Arial"/>
          <w:color w:val="000000"/>
          <w:sz w:val="20"/>
          <w:szCs w:val="20"/>
          <w:cs/>
          <w:lang w:val="en-GB"/>
        </w:rPr>
        <w:t>.</w:t>
      </w:r>
    </w:p>
    <w:p w14:paraId="3BB4C19E" w14:textId="10E84641" w:rsidR="00B1181C" w:rsidRPr="00347551" w:rsidRDefault="00B1181C">
      <w:pPr>
        <w:overflowPunct/>
        <w:autoSpaceDE/>
        <w:autoSpaceDN/>
        <w:adjustRightInd/>
        <w:textAlignment w:val="auto"/>
        <w:rPr>
          <w:rFonts w:ascii="Arial" w:hAnsi="Arial" w:cs="Arial"/>
          <w:color w:val="000000"/>
          <w:sz w:val="20"/>
          <w:szCs w:val="20"/>
          <w:lang w:val="en-GB"/>
        </w:rPr>
      </w:pPr>
      <w:r w:rsidRPr="00347551">
        <w:rPr>
          <w:rFonts w:ascii="Arial" w:hAnsi="Arial" w:cs="Arial"/>
          <w:color w:val="000000"/>
          <w:sz w:val="20"/>
          <w:szCs w:val="20"/>
          <w:lang w:val="en-GB"/>
        </w:rPr>
        <w:br w:type="page"/>
      </w:r>
    </w:p>
    <w:p w14:paraId="39DBED07" w14:textId="77777777" w:rsidR="00C267AB" w:rsidRPr="00347551" w:rsidRDefault="00C267AB" w:rsidP="00B1181C">
      <w:pPr>
        <w:pStyle w:val="BlockText"/>
        <w:overflowPunct/>
        <w:autoSpaceDE/>
        <w:autoSpaceDN/>
        <w:adjustRightInd/>
        <w:spacing w:before="0" w:after="0"/>
        <w:ind w:left="1080" w:right="0" w:firstLine="0"/>
        <w:textAlignment w:val="auto"/>
        <w:rPr>
          <w:rFonts w:ascii="Arial" w:hAnsi="Arial" w:cs="Arial"/>
          <w:color w:val="000000"/>
          <w:sz w:val="20"/>
          <w:szCs w:val="20"/>
          <w:lang w:val="en-GB"/>
        </w:rPr>
      </w:pPr>
    </w:p>
    <w:p w14:paraId="622A9B64" w14:textId="7E29B829" w:rsidR="00364A77" w:rsidRPr="00347551" w:rsidRDefault="00F36E8C" w:rsidP="00B1181C">
      <w:pPr>
        <w:pStyle w:val="BlockText"/>
        <w:spacing w:before="0" w:after="0"/>
        <w:ind w:left="1080" w:right="0" w:firstLine="0"/>
        <w:jc w:val="both"/>
        <w:rPr>
          <w:rFonts w:ascii="Arial" w:hAnsi="Arial" w:cs="Arial"/>
          <w:color w:val="000000"/>
          <w:sz w:val="20"/>
          <w:szCs w:val="20"/>
          <w:lang w:val="en-GB"/>
        </w:rPr>
      </w:pPr>
      <w:r w:rsidRPr="00347551">
        <w:rPr>
          <w:rFonts w:ascii="Arial" w:hAnsi="Arial" w:cs="Arial"/>
          <w:color w:val="000000"/>
          <w:spacing w:val="-2"/>
          <w:sz w:val="20"/>
          <w:szCs w:val="20"/>
          <w:lang w:val="en-GB"/>
        </w:rPr>
        <w:t xml:space="preserve">The loss allowance for FVOCI as at </w:t>
      </w:r>
      <w:r w:rsidR="00347551" w:rsidRPr="00347551">
        <w:rPr>
          <w:rFonts w:ascii="Arial" w:hAnsi="Arial" w:cs="Arial"/>
          <w:color w:val="000000"/>
          <w:spacing w:val="-2"/>
          <w:sz w:val="20"/>
          <w:szCs w:val="20"/>
          <w:lang w:val="en-GB"/>
        </w:rPr>
        <w:t>31</w:t>
      </w:r>
      <w:r w:rsidRPr="00347551">
        <w:rPr>
          <w:rFonts w:ascii="Arial" w:hAnsi="Arial" w:cs="Arial"/>
          <w:color w:val="000000"/>
          <w:spacing w:val="-2"/>
          <w:sz w:val="20"/>
          <w:szCs w:val="20"/>
          <w:lang w:val="en-GB"/>
        </w:rPr>
        <w:t xml:space="preserve"> December reconciles to opening loss allowance as follows:</w:t>
      </w:r>
    </w:p>
    <w:p w14:paraId="4360AE16" w14:textId="77777777" w:rsidR="00364A77" w:rsidRPr="00347551" w:rsidRDefault="00364A77" w:rsidP="00B1181C">
      <w:pPr>
        <w:ind w:left="1080"/>
        <w:jc w:val="both"/>
        <w:rPr>
          <w:rFonts w:ascii="Arial" w:hAnsi="Arial" w:cs="Arial"/>
          <w:color w:val="000000"/>
          <w:spacing w:val="-2"/>
          <w:sz w:val="16"/>
          <w:szCs w:val="16"/>
        </w:rPr>
      </w:pPr>
    </w:p>
    <w:tbl>
      <w:tblPr>
        <w:tblW w:w="9450" w:type="dxa"/>
        <w:tblLayout w:type="fixed"/>
        <w:tblLook w:val="0600" w:firstRow="0" w:lastRow="0" w:firstColumn="0" w:lastColumn="0" w:noHBand="1" w:noVBand="1"/>
      </w:tblPr>
      <w:tblGrid>
        <w:gridCol w:w="3780"/>
        <w:gridCol w:w="1276"/>
        <w:gridCol w:w="1417"/>
        <w:gridCol w:w="1701"/>
        <w:gridCol w:w="1276"/>
      </w:tblGrid>
      <w:tr w:rsidR="00F36E8C" w:rsidRPr="00347551" w14:paraId="684733B1" w14:textId="77777777" w:rsidTr="00347551">
        <w:trPr>
          <w:trHeight w:val="20"/>
        </w:trPr>
        <w:tc>
          <w:tcPr>
            <w:tcW w:w="3780" w:type="dxa"/>
            <w:shd w:val="clear" w:color="auto" w:fill="auto"/>
            <w:vAlign w:val="bottom"/>
          </w:tcPr>
          <w:p w14:paraId="3D42DFFB" w14:textId="77777777" w:rsidR="00F36E8C" w:rsidRPr="00347551" w:rsidRDefault="00F36E8C" w:rsidP="00347551">
            <w:pPr>
              <w:ind w:left="600"/>
              <w:rPr>
                <w:rFonts w:ascii="Arial" w:eastAsiaTheme="minorHAnsi" w:hAnsi="Arial" w:cs="Arial"/>
                <w:color w:val="000000"/>
                <w:sz w:val="20"/>
                <w:szCs w:val="20"/>
                <w:lang w:val="en-GB"/>
              </w:rPr>
            </w:pPr>
          </w:p>
        </w:tc>
        <w:tc>
          <w:tcPr>
            <w:tcW w:w="2693" w:type="dxa"/>
            <w:gridSpan w:val="2"/>
            <w:tcBorders>
              <w:left w:val="nil"/>
              <w:bottom w:val="nil"/>
              <w:right w:val="nil"/>
            </w:tcBorders>
            <w:shd w:val="clear" w:color="auto" w:fill="auto"/>
            <w:vAlign w:val="bottom"/>
          </w:tcPr>
          <w:p w14:paraId="2612D6A3" w14:textId="77777777" w:rsidR="00F36E8C" w:rsidRPr="00347551" w:rsidRDefault="00F36E8C" w:rsidP="00347551">
            <w:pPr>
              <w:ind w:right="-72"/>
              <w:jc w:val="center"/>
              <w:rPr>
                <w:rFonts w:ascii="Arial" w:hAnsi="Arial" w:cs="Arial"/>
                <w:b/>
                <w:bCs/>
                <w:color w:val="000000"/>
                <w:sz w:val="20"/>
                <w:szCs w:val="20"/>
                <w:lang w:val="en-GB"/>
              </w:rPr>
            </w:pPr>
            <w:r w:rsidRPr="00347551">
              <w:rPr>
                <w:rFonts w:ascii="Arial" w:hAnsi="Arial" w:cs="Arial"/>
                <w:b/>
                <w:bCs/>
                <w:color w:val="000000"/>
                <w:sz w:val="20"/>
                <w:szCs w:val="20"/>
                <w:lang w:val="en-GB"/>
              </w:rPr>
              <w:t>Consolidated</w:t>
            </w:r>
          </w:p>
          <w:p w14:paraId="551C93BC" w14:textId="3BC0F4CC" w:rsidR="00F36E8C" w:rsidRPr="00347551" w:rsidRDefault="00F36E8C" w:rsidP="00347551">
            <w:pPr>
              <w:ind w:right="-72"/>
              <w:jc w:val="center"/>
              <w:rPr>
                <w:rFonts w:ascii="Arial" w:hAnsi="Arial" w:cs="Arial"/>
                <w:b/>
                <w:bCs/>
                <w:color w:val="000000"/>
                <w:sz w:val="20"/>
                <w:szCs w:val="20"/>
                <w:lang w:val="en-GB"/>
              </w:rPr>
            </w:pPr>
            <w:r w:rsidRPr="00347551">
              <w:rPr>
                <w:rFonts w:ascii="Arial" w:hAnsi="Arial" w:cs="Arial"/>
                <w:b/>
                <w:bCs/>
                <w:color w:val="000000"/>
                <w:sz w:val="20"/>
                <w:szCs w:val="20"/>
                <w:lang w:val="en-GB"/>
              </w:rPr>
              <w:t>financial statements</w:t>
            </w:r>
          </w:p>
        </w:tc>
        <w:tc>
          <w:tcPr>
            <w:tcW w:w="2977" w:type="dxa"/>
            <w:gridSpan w:val="2"/>
            <w:tcBorders>
              <w:left w:val="nil"/>
              <w:bottom w:val="nil"/>
              <w:right w:val="nil"/>
            </w:tcBorders>
            <w:shd w:val="clear" w:color="auto" w:fill="auto"/>
            <w:vAlign w:val="bottom"/>
          </w:tcPr>
          <w:p w14:paraId="1A194CFA" w14:textId="77777777" w:rsidR="00F36E8C" w:rsidRPr="00347551" w:rsidRDefault="00F36E8C" w:rsidP="00347551">
            <w:pPr>
              <w:ind w:right="-72"/>
              <w:jc w:val="center"/>
              <w:rPr>
                <w:rFonts w:ascii="Arial" w:hAnsi="Arial" w:cs="Arial"/>
                <w:b/>
                <w:bCs/>
                <w:color w:val="000000"/>
                <w:sz w:val="20"/>
                <w:szCs w:val="20"/>
                <w:lang w:val="en-GB"/>
              </w:rPr>
            </w:pPr>
            <w:r w:rsidRPr="00347551">
              <w:rPr>
                <w:rFonts w:ascii="Arial" w:hAnsi="Arial" w:cs="Arial"/>
                <w:b/>
                <w:bCs/>
                <w:color w:val="000000"/>
                <w:sz w:val="20"/>
                <w:szCs w:val="20"/>
                <w:lang w:val="en-GB"/>
              </w:rPr>
              <w:t>Separate</w:t>
            </w:r>
          </w:p>
          <w:p w14:paraId="2C62E064" w14:textId="57AAD0DC" w:rsidR="00F36E8C" w:rsidRPr="00347551" w:rsidRDefault="00F36E8C" w:rsidP="00347551">
            <w:pPr>
              <w:ind w:right="-72"/>
              <w:jc w:val="center"/>
              <w:rPr>
                <w:rFonts w:ascii="Arial" w:hAnsi="Arial" w:cs="Arial"/>
                <w:b/>
                <w:bCs/>
                <w:color w:val="000000"/>
                <w:sz w:val="20"/>
                <w:szCs w:val="20"/>
                <w:lang w:val="en-GB"/>
              </w:rPr>
            </w:pPr>
            <w:r w:rsidRPr="00347551">
              <w:rPr>
                <w:rFonts w:ascii="Arial" w:hAnsi="Arial" w:cs="Arial"/>
                <w:b/>
                <w:bCs/>
                <w:color w:val="000000"/>
                <w:sz w:val="20"/>
                <w:szCs w:val="20"/>
                <w:lang w:val="en-GB"/>
              </w:rPr>
              <w:t>financial statements</w:t>
            </w:r>
          </w:p>
        </w:tc>
      </w:tr>
      <w:tr w:rsidR="00F36E8C" w:rsidRPr="00347551" w14:paraId="1E25076A" w14:textId="77777777" w:rsidTr="00347551">
        <w:trPr>
          <w:trHeight w:val="20"/>
        </w:trPr>
        <w:tc>
          <w:tcPr>
            <w:tcW w:w="3780" w:type="dxa"/>
            <w:shd w:val="clear" w:color="auto" w:fill="auto"/>
            <w:vAlign w:val="bottom"/>
            <w:hideMark/>
          </w:tcPr>
          <w:p w14:paraId="59C46864" w14:textId="75B16FBC" w:rsidR="00F36E8C" w:rsidRPr="00347551" w:rsidRDefault="00F36E8C" w:rsidP="00347551">
            <w:pPr>
              <w:ind w:left="600"/>
              <w:rPr>
                <w:rFonts w:ascii="Arial" w:eastAsiaTheme="minorHAnsi" w:hAnsi="Arial" w:cs="Arial"/>
                <w:color w:val="000000"/>
                <w:sz w:val="20"/>
                <w:szCs w:val="20"/>
                <w:lang w:val="en-GB"/>
              </w:rPr>
            </w:pPr>
          </w:p>
        </w:tc>
        <w:tc>
          <w:tcPr>
            <w:tcW w:w="1276" w:type="dxa"/>
            <w:tcBorders>
              <w:top w:val="single" w:sz="4" w:space="0" w:color="auto"/>
              <w:left w:val="nil"/>
              <w:right w:val="nil"/>
            </w:tcBorders>
            <w:shd w:val="clear" w:color="auto" w:fill="auto"/>
            <w:vAlign w:val="bottom"/>
            <w:hideMark/>
          </w:tcPr>
          <w:p w14:paraId="5EE5B76B" w14:textId="0A760BC6" w:rsidR="00F36E8C" w:rsidRPr="00347551" w:rsidRDefault="00347551"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417" w:type="dxa"/>
            <w:tcBorders>
              <w:top w:val="single" w:sz="4" w:space="0" w:color="auto"/>
              <w:left w:val="nil"/>
              <w:right w:val="nil"/>
            </w:tcBorders>
            <w:shd w:val="clear" w:color="auto" w:fill="auto"/>
            <w:vAlign w:val="bottom"/>
            <w:hideMark/>
          </w:tcPr>
          <w:p w14:paraId="61A9E0CA" w14:textId="6D58AB9A" w:rsidR="00F36E8C" w:rsidRPr="00347551" w:rsidRDefault="00347551"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2023</w:t>
            </w:r>
          </w:p>
        </w:tc>
        <w:tc>
          <w:tcPr>
            <w:tcW w:w="1701" w:type="dxa"/>
            <w:tcBorders>
              <w:top w:val="single" w:sz="4" w:space="0" w:color="auto"/>
              <w:left w:val="nil"/>
              <w:right w:val="nil"/>
            </w:tcBorders>
            <w:shd w:val="clear" w:color="auto" w:fill="auto"/>
            <w:vAlign w:val="bottom"/>
            <w:hideMark/>
          </w:tcPr>
          <w:p w14:paraId="19094028" w14:textId="53F2DE44" w:rsidR="00F36E8C" w:rsidRPr="00347551" w:rsidRDefault="00347551"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276" w:type="dxa"/>
            <w:tcBorders>
              <w:top w:val="single" w:sz="4" w:space="0" w:color="auto"/>
              <w:left w:val="nil"/>
              <w:right w:val="nil"/>
            </w:tcBorders>
            <w:shd w:val="clear" w:color="auto" w:fill="auto"/>
            <w:vAlign w:val="bottom"/>
          </w:tcPr>
          <w:p w14:paraId="46B80F05" w14:textId="344B9549" w:rsidR="00F36E8C" w:rsidRPr="00347551" w:rsidRDefault="00347551"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364A77" w:rsidRPr="00347551" w14:paraId="5FE20DC5" w14:textId="77777777" w:rsidTr="00347551">
        <w:trPr>
          <w:trHeight w:val="20"/>
        </w:trPr>
        <w:tc>
          <w:tcPr>
            <w:tcW w:w="3780" w:type="dxa"/>
            <w:shd w:val="clear" w:color="auto" w:fill="auto"/>
            <w:vAlign w:val="bottom"/>
          </w:tcPr>
          <w:p w14:paraId="0D9A23C2" w14:textId="77777777" w:rsidR="00364A77" w:rsidRPr="00347551" w:rsidRDefault="00364A77" w:rsidP="00347551">
            <w:pPr>
              <w:ind w:left="600"/>
              <w:rPr>
                <w:rFonts w:ascii="Arial" w:eastAsiaTheme="minorHAnsi" w:hAnsi="Arial" w:cs="Arial"/>
                <w:color w:val="000000"/>
                <w:sz w:val="20"/>
                <w:szCs w:val="20"/>
                <w:lang w:val="en-GB"/>
              </w:rPr>
            </w:pPr>
          </w:p>
        </w:tc>
        <w:tc>
          <w:tcPr>
            <w:tcW w:w="1276" w:type="dxa"/>
            <w:tcBorders>
              <w:top w:val="nil"/>
              <w:left w:val="nil"/>
              <w:right w:val="nil"/>
            </w:tcBorders>
            <w:shd w:val="clear" w:color="auto" w:fill="auto"/>
            <w:vAlign w:val="bottom"/>
            <w:hideMark/>
          </w:tcPr>
          <w:p w14:paraId="6D5A906E" w14:textId="7277AE19" w:rsidR="00364A77" w:rsidRPr="00347551" w:rsidRDefault="00364A77"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c>
          <w:tcPr>
            <w:tcW w:w="1417" w:type="dxa"/>
            <w:tcBorders>
              <w:top w:val="nil"/>
              <w:left w:val="nil"/>
              <w:right w:val="nil"/>
            </w:tcBorders>
            <w:shd w:val="clear" w:color="auto" w:fill="auto"/>
            <w:vAlign w:val="bottom"/>
            <w:hideMark/>
          </w:tcPr>
          <w:p w14:paraId="4663CCB0" w14:textId="7A7BDD42" w:rsidR="00364A77" w:rsidRPr="00347551" w:rsidRDefault="00364A77"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c>
          <w:tcPr>
            <w:tcW w:w="1701" w:type="dxa"/>
            <w:tcBorders>
              <w:top w:val="nil"/>
              <w:left w:val="nil"/>
              <w:right w:val="nil"/>
            </w:tcBorders>
            <w:shd w:val="clear" w:color="auto" w:fill="auto"/>
            <w:vAlign w:val="bottom"/>
            <w:hideMark/>
          </w:tcPr>
          <w:p w14:paraId="7DB0582C" w14:textId="5A667B48" w:rsidR="00364A77" w:rsidRPr="00347551" w:rsidRDefault="00364A77"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c>
          <w:tcPr>
            <w:tcW w:w="1276" w:type="dxa"/>
            <w:tcBorders>
              <w:top w:val="nil"/>
              <w:left w:val="nil"/>
              <w:right w:val="nil"/>
            </w:tcBorders>
            <w:shd w:val="clear" w:color="auto" w:fill="auto"/>
            <w:vAlign w:val="bottom"/>
            <w:hideMark/>
          </w:tcPr>
          <w:p w14:paraId="713380D3" w14:textId="5FA236E4" w:rsidR="00364A77" w:rsidRPr="00347551" w:rsidRDefault="00364A77" w:rsidP="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Baht</w:t>
            </w:r>
          </w:p>
        </w:tc>
      </w:tr>
      <w:tr w:rsidR="007D52F0" w:rsidRPr="00347551" w14:paraId="7E44BBB9" w14:textId="77777777" w:rsidTr="00347551">
        <w:trPr>
          <w:trHeight w:val="20"/>
        </w:trPr>
        <w:tc>
          <w:tcPr>
            <w:tcW w:w="3780" w:type="dxa"/>
            <w:shd w:val="clear" w:color="auto" w:fill="auto"/>
            <w:vAlign w:val="bottom"/>
            <w:hideMark/>
          </w:tcPr>
          <w:p w14:paraId="10CD4828" w14:textId="77777777" w:rsidR="007D52F0" w:rsidRPr="00347551" w:rsidRDefault="007D52F0" w:rsidP="00347551">
            <w:pPr>
              <w:rPr>
                <w:rFonts w:ascii="Arial" w:hAnsi="Arial" w:cs="Arial"/>
                <w:b/>
                <w:bCs/>
                <w:color w:val="000000"/>
                <w:sz w:val="20"/>
                <w:szCs w:val="20"/>
                <w:lang w:val="en-GB"/>
              </w:rPr>
            </w:pPr>
            <w:r w:rsidRPr="00347551">
              <w:rPr>
                <w:rFonts w:ascii="Arial" w:hAnsi="Arial" w:cs="Arial"/>
                <w:b/>
                <w:bCs/>
                <w:color w:val="000000"/>
                <w:sz w:val="20"/>
                <w:szCs w:val="20"/>
                <w:lang w:val="en-GB"/>
              </w:rPr>
              <w:t xml:space="preserve">Opening loss allowance as at </w:t>
            </w:r>
          </w:p>
          <w:p w14:paraId="7E3726CA" w14:textId="2E1DF768" w:rsidR="007D52F0" w:rsidRPr="00347551" w:rsidRDefault="007D52F0" w:rsidP="00347551">
            <w:pPr>
              <w:rPr>
                <w:rFonts w:ascii="Arial" w:eastAsiaTheme="minorHAnsi" w:hAnsi="Arial" w:cs="Arial"/>
                <w:b/>
                <w:bCs/>
                <w:color w:val="000000"/>
                <w:sz w:val="20"/>
                <w:szCs w:val="20"/>
                <w:lang w:val="en-GB"/>
              </w:rPr>
            </w:pPr>
            <w:r w:rsidRPr="00347551">
              <w:rPr>
                <w:rFonts w:ascii="Arial" w:hAnsi="Arial" w:cs="Arial"/>
                <w:b/>
                <w:bCs/>
                <w:color w:val="000000"/>
                <w:sz w:val="20"/>
                <w:szCs w:val="20"/>
                <w:lang w:val="en-GB"/>
              </w:rPr>
              <w:t xml:space="preserve">   </w:t>
            </w:r>
            <w:r w:rsidR="00347551" w:rsidRPr="00347551">
              <w:rPr>
                <w:rFonts w:ascii="Arial" w:hAnsi="Arial" w:cs="Arial"/>
                <w:b/>
                <w:bCs/>
                <w:color w:val="000000"/>
                <w:sz w:val="20"/>
                <w:szCs w:val="20"/>
                <w:lang w:val="en-GB"/>
              </w:rPr>
              <w:t>1</w:t>
            </w:r>
            <w:r w:rsidRPr="00347551">
              <w:rPr>
                <w:rFonts w:ascii="Arial" w:hAnsi="Arial" w:cs="Arial"/>
                <w:b/>
                <w:bCs/>
                <w:color w:val="000000"/>
                <w:sz w:val="20"/>
                <w:szCs w:val="20"/>
                <w:lang w:val="en-GB"/>
              </w:rPr>
              <w:t xml:space="preserve"> January </w:t>
            </w:r>
          </w:p>
        </w:tc>
        <w:tc>
          <w:tcPr>
            <w:tcW w:w="1276" w:type="dxa"/>
            <w:tcBorders>
              <w:top w:val="single" w:sz="4" w:space="0" w:color="auto"/>
              <w:left w:val="nil"/>
              <w:right w:val="nil"/>
            </w:tcBorders>
            <w:shd w:val="clear" w:color="auto" w:fill="auto"/>
            <w:vAlign w:val="bottom"/>
          </w:tcPr>
          <w:p w14:paraId="24D806A0" w14:textId="6CF0939E" w:rsidR="007D52F0" w:rsidRPr="00347551" w:rsidRDefault="00347551"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6</w:t>
            </w:r>
            <w:r w:rsidR="007D52F0" w:rsidRPr="00347551">
              <w:rPr>
                <w:rFonts w:ascii="Arial" w:eastAsiaTheme="minorHAnsi" w:hAnsi="Arial" w:cs="Arial"/>
                <w:color w:val="000000"/>
                <w:sz w:val="20"/>
                <w:szCs w:val="20"/>
                <w:lang w:val="en-GB"/>
              </w:rPr>
              <w:t>,</w:t>
            </w:r>
            <w:r w:rsidRPr="00347551">
              <w:rPr>
                <w:rFonts w:ascii="Arial" w:eastAsiaTheme="minorHAnsi" w:hAnsi="Arial" w:cs="Arial"/>
                <w:color w:val="000000"/>
                <w:sz w:val="20"/>
                <w:szCs w:val="20"/>
                <w:lang w:val="en-GB"/>
              </w:rPr>
              <w:t>170</w:t>
            </w:r>
          </w:p>
        </w:tc>
        <w:tc>
          <w:tcPr>
            <w:tcW w:w="1417" w:type="dxa"/>
            <w:tcBorders>
              <w:top w:val="single" w:sz="4" w:space="0" w:color="auto"/>
              <w:left w:val="nil"/>
              <w:right w:val="nil"/>
            </w:tcBorders>
            <w:shd w:val="clear" w:color="auto" w:fill="auto"/>
            <w:vAlign w:val="bottom"/>
          </w:tcPr>
          <w:p w14:paraId="0E82E9B1" w14:textId="5C410288" w:rsidR="007D52F0" w:rsidRPr="00347551" w:rsidRDefault="00347551"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15</w:t>
            </w:r>
            <w:r w:rsidR="007D52F0" w:rsidRPr="00347551">
              <w:rPr>
                <w:rFonts w:ascii="Arial" w:eastAsiaTheme="minorHAnsi" w:hAnsi="Arial" w:cs="Arial"/>
                <w:color w:val="000000"/>
                <w:sz w:val="20"/>
                <w:szCs w:val="20"/>
                <w:lang w:val="en-GB"/>
              </w:rPr>
              <w:t>,</w:t>
            </w:r>
            <w:r w:rsidRPr="00347551">
              <w:rPr>
                <w:rFonts w:ascii="Arial" w:eastAsiaTheme="minorHAnsi" w:hAnsi="Arial" w:cs="Arial"/>
                <w:color w:val="000000"/>
                <w:sz w:val="20"/>
                <w:szCs w:val="20"/>
                <w:lang w:val="en-GB"/>
              </w:rPr>
              <w:t>297</w:t>
            </w:r>
          </w:p>
        </w:tc>
        <w:tc>
          <w:tcPr>
            <w:tcW w:w="1701" w:type="dxa"/>
            <w:tcBorders>
              <w:top w:val="single" w:sz="4" w:space="0" w:color="auto"/>
              <w:left w:val="nil"/>
              <w:right w:val="nil"/>
            </w:tcBorders>
            <w:shd w:val="clear" w:color="auto" w:fill="auto"/>
            <w:vAlign w:val="bottom"/>
          </w:tcPr>
          <w:p w14:paraId="4F4BDC4E" w14:textId="7E684C77" w:rsidR="007D52F0" w:rsidRPr="00347551" w:rsidRDefault="00347551"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6</w:t>
            </w:r>
            <w:r w:rsidR="007D52F0" w:rsidRPr="00347551">
              <w:rPr>
                <w:rFonts w:ascii="Arial" w:eastAsiaTheme="minorHAnsi" w:hAnsi="Arial" w:cs="Arial"/>
                <w:color w:val="000000"/>
                <w:sz w:val="20"/>
                <w:szCs w:val="20"/>
                <w:lang w:val="en-GB"/>
              </w:rPr>
              <w:t>,</w:t>
            </w:r>
            <w:r w:rsidRPr="00347551">
              <w:rPr>
                <w:rFonts w:ascii="Arial" w:eastAsiaTheme="minorHAnsi" w:hAnsi="Arial" w:cs="Arial"/>
                <w:color w:val="000000"/>
                <w:sz w:val="20"/>
                <w:szCs w:val="20"/>
                <w:lang w:val="en-GB"/>
              </w:rPr>
              <w:t>170</w:t>
            </w:r>
          </w:p>
        </w:tc>
        <w:tc>
          <w:tcPr>
            <w:tcW w:w="1276" w:type="dxa"/>
            <w:tcBorders>
              <w:top w:val="single" w:sz="4" w:space="0" w:color="auto"/>
              <w:left w:val="nil"/>
              <w:right w:val="nil"/>
            </w:tcBorders>
            <w:shd w:val="clear" w:color="auto" w:fill="auto"/>
            <w:vAlign w:val="bottom"/>
          </w:tcPr>
          <w:p w14:paraId="2C4F6E3C" w14:textId="543DB7B7" w:rsidR="007D52F0" w:rsidRPr="00347551" w:rsidRDefault="00347551"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15</w:t>
            </w:r>
            <w:r w:rsidR="007D52F0" w:rsidRPr="00347551">
              <w:rPr>
                <w:rFonts w:ascii="Arial" w:eastAsiaTheme="minorHAnsi" w:hAnsi="Arial" w:cs="Arial"/>
                <w:color w:val="000000"/>
                <w:sz w:val="20"/>
                <w:szCs w:val="20"/>
                <w:lang w:val="en-GB"/>
              </w:rPr>
              <w:t>,</w:t>
            </w:r>
            <w:r w:rsidRPr="00347551">
              <w:rPr>
                <w:rFonts w:ascii="Arial" w:eastAsiaTheme="minorHAnsi" w:hAnsi="Arial" w:cs="Arial"/>
                <w:color w:val="000000"/>
                <w:sz w:val="20"/>
                <w:szCs w:val="20"/>
                <w:lang w:val="en-GB"/>
              </w:rPr>
              <w:t>297</w:t>
            </w:r>
          </w:p>
        </w:tc>
      </w:tr>
      <w:tr w:rsidR="007D52F0" w:rsidRPr="00347551" w14:paraId="1C1CD38D" w14:textId="77777777" w:rsidTr="00347551">
        <w:trPr>
          <w:trHeight w:val="20"/>
        </w:trPr>
        <w:tc>
          <w:tcPr>
            <w:tcW w:w="3780" w:type="dxa"/>
            <w:shd w:val="clear" w:color="auto" w:fill="auto"/>
            <w:vAlign w:val="bottom"/>
            <w:hideMark/>
          </w:tcPr>
          <w:p w14:paraId="16043C35" w14:textId="77777777" w:rsidR="007D52F0" w:rsidRPr="00347551" w:rsidRDefault="007D52F0" w:rsidP="00347551">
            <w:pPr>
              <w:rPr>
                <w:rFonts w:ascii="Arial" w:hAnsi="Arial" w:cs="Arial"/>
                <w:color w:val="000000"/>
                <w:sz w:val="20"/>
                <w:szCs w:val="20"/>
                <w:lang w:val="en-GB"/>
              </w:rPr>
            </w:pPr>
            <w:r w:rsidRPr="00347551">
              <w:rPr>
                <w:rFonts w:ascii="Arial" w:hAnsi="Arial" w:cs="Arial"/>
                <w:color w:val="000000"/>
                <w:sz w:val="20"/>
                <w:szCs w:val="20"/>
                <w:lang w:val="en-GB"/>
              </w:rPr>
              <w:t xml:space="preserve">Increase in loss allowance </w:t>
            </w:r>
          </w:p>
          <w:p w14:paraId="6A79B640" w14:textId="77777777" w:rsidR="007D52F0" w:rsidRPr="00347551" w:rsidRDefault="007D52F0" w:rsidP="00347551">
            <w:pPr>
              <w:rPr>
                <w:rFonts w:ascii="Arial" w:hAnsi="Arial" w:cs="Arial"/>
                <w:color w:val="000000"/>
                <w:sz w:val="20"/>
                <w:szCs w:val="20"/>
                <w:lang w:val="en-GB"/>
              </w:rPr>
            </w:pPr>
            <w:r w:rsidRPr="00347551">
              <w:rPr>
                <w:rFonts w:ascii="Arial" w:hAnsi="Arial" w:cs="Arial"/>
                <w:color w:val="000000"/>
                <w:sz w:val="20"/>
                <w:szCs w:val="20"/>
                <w:lang w:val="en-GB"/>
              </w:rPr>
              <w:t xml:space="preserve">   recognised in profit or loss during </w:t>
            </w:r>
          </w:p>
          <w:p w14:paraId="2DE2B6CC" w14:textId="3ECEE6AE" w:rsidR="007D52F0" w:rsidRPr="00347551" w:rsidRDefault="007D52F0" w:rsidP="00347551">
            <w:pPr>
              <w:rPr>
                <w:rFonts w:ascii="Arial" w:eastAsiaTheme="minorHAnsi" w:hAnsi="Arial" w:cs="Arial"/>
                <w:color w:val="000000"/>
                <w:sz w:val="20"/>
                <w:szCs w:val="20"/>
                <w:lang w:val="en-GB"/>
              </w:rPr>
            </w:pPr>
            <w:r w:rsidRPr="00347551">
              <w:rPr>
                <w:rFonts w:ascii="Arial" w:hAnsi="Arial" w:cs="Arial"/>
                <w:color w:val="000000"/>
                <w:sz w:val="20"/>
                <w:szCs w:val="20"/>
                <w:lang w:val="en-GB"/>
              </w:rPr>
              <w:t xml:space="preserve">   the year</w:t>
            </w:r>
          </w:p>
        </w:tc>
        <w:tc>
          <w:tcPr>
            <w:tcW w:w="1276" w:type="dxa"/>
            <w:tcBorders>
              <w:bottom w:val="single" w:sz="4" w:space="0" w:color="auto"/>
            </w:tcBorders>
            <w:shd w:val="clear" w:color="auto" w:fill="auto"/>
          </w:tcPr>
          <w:p w14:paraId="6C41E7F6" w14:textId="77777777" w:rsidR="003D32EA" w:rsidRPr="00347551" w:rsidRDefault="003D32EA" w:rsidP="00347551">
            <w:pPr>
              <w:ind w:right="-72"/>
              <w:jc w:val="right"/>
              <w:rPr>
                <w:rFonts w:ascii="Arial" w:eastAsiaTheme="minorHAnsi" w:hAnsi="Arial" w:cs="Arial"/>
                <w:color w:val="000000"/>
                <w:sz w:val="20"/>
                <w:szCs w:val="20"/>
                <w:lang w:val="en-GB"/>
              </w:rPr>
            </w:pPr>
          </w:p>
          <w:p w14:paraId="6140B2D7" w14:textId="77777777" w:rsidR="003D32EA" w:rsidRPr="00347551" w:rsidRDefault="003D32EA" w:rsidP="00347551">
            <w:pPr>
              <w:ind w:right="-72"/>
              <w:jc w:val="right"/>
              <w:rPr>
                <w:rFonts w:ascii="Arial" w:eastAsiaTheme="minorHAnsi" w:hAnsi="Arial" w:cs="Arial"/>
                <w:color w:val="000000"/>
                <w:sz w:val="20"/>
                <w:szCs w:val="20"/>
                <w:lang w:val="en-GB"/>
              </w:rPr>
            </w:pPr>
          </w:p>
          <w:p w14:paraId="6D8B7D0F" w14:textId="441B3CA4" w:rsidR="007D52F0" w:rsidRPr="00347551" w:rsidRDefault="007D52F0"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w:t>
            </w:r>
            <w:r w:rsidR="00347551" w:rsidRPr="00347551">
              <w:rPr>
                <w:rFonts w:ascii="Arial" w:eastAsiaTheme="minorHAnsi" w:hAnsi="Arial" w:cs="Arial"/>
                <w:color w:val="000000"/>
                <w:sz w:val="20"/>
                <w:szCs w:val="20"/>
                <w:lang w:val="en-GB"/>
              </w:rPr>
              <w:t>1</w:t>
            </w:r>
            <w:r w:rsidRPr="00347551">
              <w:rPr>
                <w:rFonts w:ascii="Arial" w:eastAsiaTheme="minorHAnsi" w:hAnsi="Arial" w:cs="Arial"/>
                <w:color w:val="000000"/>
                <w:sz w:val="20"/>
                <w:szCs w:val="20"/>
                <w:lang w:val="en-GB"/>
              </w:rPr>
              <w:t>,</w:t>
            </w:r>
            <w:r w:rsidR="00347551" w:rsidRPr="00347551">
              <w:rPr>
                <w:rFonts w:ascii="Arial" w:eastAsiaTheme="minorHAnsi" w:hAnsi="Arial" w:cs="Arial"/>
                <w:color w:val="000000"/>
                <w:sz w:val="20"/>
                <w:szCs w:val="20"/>
                <w:lang w:val="en-GB"/>
              </w:rPr>
              <w:t>2</w:t>
            </w:r>
            <w:r w:rsidR="001B5AB6">
              <w:rPr>
                <w:rFonts w:ascii="Arial" w:eastAsiaTheme="minorHAnsi" w:hAnsi="Arial" w:cs="Arial"/>
                <w:color w:val="000000"/>
                <w:sz w:val="20"/>
                <w:szCs w:val="20"/>
                <w:lang w:val="en-GB"/>
              </w:rPr>
              <w:t>39</w:t>
            </w:r>
            <w:r w:rsidRPr="00347551">
              <w:rPr>
                <w:rFonts w:ascii="Arial" w:eastAsiaTheme="minorHAnsi" w:hAnsi="Arial" w:cs="Arial"/>
                <w:color w:val="000000"/>
                <w:sz w:val="20"/>
                <w:szCs w:val="20"/>
                <w:lang w:val="en-GB"/>
              </w:rPr>
              <w:t>)</w:t>
            </w:r>
          </w:p>
        </w:tc>
        <w:tc>
          <w:tcPr>
            <w:tcW w:w="1417" w:type="dxa"/>
            <w:tcBorders>
              <w:bottom w:val="single" w:sz="4" w:space="0" w:color="auto"/>
            </w:tcBorders>
            <w:shd w:val="clear" w:color="auto" w:fill="auto"/>
          </w:tcPr>
          <w:p w14:paraId="19295AA1" w14:textId="77777777" w:rsidR="003D32EA" w:rsidRPr="00347551" w:rsidRDefault="003D32EA" w:rsidP="00347551">
            <w:pPr>
              <w:ind w:right="-72"/>
              <w:jc w:val="right"/>
              <w:rPr>
                <w:rFonts w:ascii="Arial" w:eastAsiaTheme="minorHAnsi" w:hAnsi="Arial" w:cs="Arial"/>
                <w:color w:val="000000"/>
                <w:sz w:val="20"/>
                <w:szCs w:val="20"/>
                <w:lang w:val="en-GB"/>
              </w:rPr>
            </w:pPr>
          </w:p>
          <w:p w14:paraId="61ED16F0" w14:textId="77777777" w:rsidR="003D32EA" w:rsidRPr="00347551" w:rsidRDefault="003D32EA" w:rsidP="00347551">
            <w:pPr>
              <w:ind w:right="-72"/>
              <w:jc w:val="right"/>
              <w:rPr>
                <w:rFonts w:ascii="Arial" w:eastAsiaTheme="minorHAnsi" w:hAnsi="Arial" w:cs="Arial"/>
                <w:color w:val="000000"/>
                <w:sz w:val="20"/>
                <w:szCs w:val="20"/>
                <w:lang w:val="en-GB"/>
              </w:rPr>
            </w:pPr>
          </w:p>
          <w:p w14:paraId="1B499732" w14:textId="33F87292" w:rsidR="007D52F0" w:rsidRPr="00347551" w:rsidRDefault="007D52F0"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w:t>
            </w:r>
            <w:r w:rsidR="00347551" w:rsidRPr="00347551">
              <w:rPr>
                <w:rFonts w:ascii="Arial" w:eastAsiaTheme="minorHAnsi" w:hAnsi="Arial" w:cs="Arial"/>
                <w:color w:val="000000"/>
                <w:sz w:val="20"/>
                <w:szCs w:val="20"/>
                <w:lang w:val="en-GB"/>
              </w:rPr>
              <w:t>9</w:t>
            </w:r>
            <w:r w:rsidRPr="00347551">
              <w:rPr>
                <w:rFonts w:ascii="Arial" w:eastAsiaTheme="minorHAnsi" w:hAnsi="Arial" w:cs="Arial"/>
                <w:color w:val="000000"/>
                <w:sz w:val="20"/>
                <w:szCs w:val="20"/>
                <w:lang w:val="en-GB"/>
              </w:rPr>
              <w:t>,</w:t>
            </w:r>
            <w:r w:rsidR="00347551" w:rsidRPr="00347551">
              <w:rPr>
                <w:rFonts w:ascii="Arial" w:eastAsiaTheme="minorHAnsi" w:hAnsi="Arial" w:cs="Arial"/>
                <w:color w:val="000000"/>
                <w:sz w:val="20"/>
                <w:szCs w:val="20"/>
                <w:lang w:val="en-GB"/>
              </w:rPr>
              <w:t>127</w:t>
            </w:r>
            <w:r w:rsidRPr="00347551">
              <w:rPr>
                <w:rFonts w:ascii="Arial" w:eastAsiaTheme="minorHAnsi" w:hAnsi="Arial" w:cs="Arial"/>
                <w:color w:val="000000"/>
                <w:sz w:val="20"/>
                <w:szCs w:val="20"/>
                <w:lang w:val="en-GB"/>
              </w:rPr>
              <w:t>)</w:t>
            </w:r>
          </w:p>
        </w:tc>
        <w:tc>
          <w:tcPr>
            <w:tcW w:w="1701" w:type="dxa"/>
            <w:tcBorders>
              <w:bottom w:val="single" w:sz="4" w:space="0" w:color="auto"/>
            </w:tcBorders>
            <w:shd w:val="clear" w:color="auto" w:fill="auto"/>
          </w:tcPr>
          <w:p w14:paraId="1472CBD8" w14:textId="77777777" w:rsidR="003D32EA" w:rsidRPr="00347551" w:rsidRDefault="003D32EA" w:rsidP="00347551">
            <w:pPr>
              <w:ind w:right="-72"/>
              <w:jc w:val="right"/>
              <w:rPr>
                <w:rFonts w:ascii="Arial" w:eastAsiaTheme="minorHAnsi" w:hAnsi="Arial" w:cs="Arial"/>
                <w:color w:val="000000"/>
                <w:sz w:val="20"/>
                <w:szCs w:val="20"/>
                <w:lang w:val="en-GB"/>
              </w:rPr>
            </w:pPr>
          </w:p>
          <w:p w14:paraId="6DC34955" w14:textId="77777777" w:rsidR="003D32EA" w:rsidRPr="00347551" w:rsidRDefault="003D32EA" w:rsidP="00347551">
            <w:pPr>
              <w:ind w:right="-72"/>
              <w:jc w:val="right"/>
              <w:rPr>
                <w:rFonts w:ascii="Arial" w:eastAsiaTheme="minorHAnsi" w:hAnsi="Arial" w:cs="Arial"/>
                <w:color w:val="000000"/>
                <w:sz w:val="20"/>
                <w:szCs w:val="20"/>
                <w:lang w:val="en-GB"/>
              </w:rPr>
            </w:pPr>
          </w:p>
          <w:p w14:paraId="713A1E9F" w14:textId="3B8E282F" w:rsidR="007D52F0" w:rsidRPr="00347551" w:rsidRDefault="007D52F0"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w:t>
            </w:r>
            <w:r w:rsidR="00347551" w:rsidRPr="00347551">
              <w:rPr>
                <w:rFonts w:ascii="Arial" w:eastAsiaTheme="minorHAnsi" w:hAnsi="Arial" w:cs="Arial"/>
                <w:color w:val="000000"/>
                <w:sz w:val="20"/>
                <w:szCs w:val="20"/>
                <w:lang w:val="en-GB"/>
              </w:rPr>
              <w:t>1</w:t>
            </w:r>
            <w:r w:rsidRPr="00347551">
              <w:rPr>
                <w:rFonts w:ascii="Arial" w:eastAsiaTheme="minorHAnsi" w:hAnsi="Arial" w:cs="Arial"/>
                <w:color w:val="000000"/>
                <w:sz w:val="20"/>
                <w:szCs w:val="20"/>
                <w:lang w:val="en-GB"/>
              </w:rPr>
              <w:t>,</w:t>
            </w:r>
            <w:r w:rsidR="00347551" w:rsidRPr="00347551">
              <w:rPr>
                <w:rFonts w:ascii="Arial" w:eastAsiaTheme="minorHAnsi" w:hAnsi="Arial" w:cs="Arial"/>
                <w:color w:val="000000"/>
                <w:sz w:val="20"/>
                <w:szCs w:val="20"/>
                <w:lang w:val="en-GB"/>
              </w:rPr>
              <w:t>2</w:t>
            </w:r>
            <w:r w:rsidR="001B5AB6">
              <w:rPr>
                <w:rFonts w:ascii="Arial" w:eastAsiaTheme="minorHAnsi" w:hAnsi="Arial" w:cs="Arial"/>
                <w:color w:val="000000"/>
                <w:sz w:val="20"/>
                <w:szCs w:val="20"/>
                <w:lang w:val="en-GB"/>
              </w:rPr>
              <w:t>39</w:t>
            </w:r>
            <w:r w:rsidRPr="00347551">
              <w:rPr>
                <w:rFonts w:ascii="Arial" w:eastAsiaTheme="minorHAnsi" w:hAnsi="Arial" w:cs="Arial"/>
                <w:color w:val="000000"/>
                <w:sz w:val="20"/>
                <w:szCs w:val="20"/>
                <w:lang w:val="en-GB"/>
              </w:rPr>
              <w:t>)</w:t>
            </w:r>
          </w:p>
        </w:tc>
        <w:tc>
          <w:tcPr>
            <w:tcW w:w="1276" w:type="dxa"/>
            <w:tcBorders>
              <w:bottom w:val="single" w:sz="4" w:space="0" w:color="auto"/>
            </w:tcBorders>
            <w:shd w:val="clear" w:color="auto" w:fill="auto"/>
          </w:tcPr>
          <w:p w14:paraId="18494A73" w14:textId="77777777" w:rsidR="003D32EA" w:rsidRPr="00347551" w:rsidRDefault="003D32EA" w:rsidP="00347551">
            <w:pPr>
              <w:ind w:right="-72"/>
              <w:jc w:val="right"/>
              <w:rPr>
                <w:rFonts w:ascii="Arial" w:eastAsiaTheme="minorHAnsi" w:hAnsi="Arial" w:cs="Arial"/>
                <w:color w:val="000000"/>
                <w:sz w:val="20"/>
                <w:szCs w:val="20"/>
                <w:lang w:val="en-GB"/>
              </w:rPr>
            </w:pPr>
          </w:p>
          <w:p w14:paraId="4B5268A1" w14:textId="77777777" w:rsidR="003D32EA" w:rsidRPr="00347551" w:rsidRDefault="003D32EA" w:rsidP="00347551">
            <w:pPr>
              <w:ind w:right="-72"/>
              <w:jc w:val="right"/>
              <w:rPr>
                <w:rFonts w:ascii="Arial" w:eastAsiaTheme="minorHAnsi" w:hAnsi="Arial" w:cs="Arial"/>
                <w:color w:val="000000"/>
                <w:sz w:val="20"/>
                <w:szCs w:val="20"/>
                <w:lang w:val="en-GB"/>
              </w:rPr>
            </w:pPr>
          </w:p>
          <w:p w14:paraId="5DB5A236" w14:textId="63D7DD9C" w:rsidR="007D52F0" w:rsidRPr="00347551" w:rsidRDefault="007D52F0" w:rsidP="00347551">
            <w:pPr>
              <w:ind w:right="-72"/>
              <w:jc w:val="right"/>
              <w:rPr>
                <w:rFonts w:ascii="Arial" w:eastAsiaTheme="minorHAnsi" w:hAnsi="Arial" w:cs="Arial"/>
                <w:color w:val="000000"/>
                <w:sz w:val="20"/>
                <w:szCs w:val="20"/>
                <w:lang w:val="en-GB"/>
              </w:rPr>
            </w:pPr>
            <w:r w:rsidRPr="00347551">
              <w:rPr>
                <w:rFonts w:ascii="Arial" w:eastAsiaTheme="minorHAnsi" w:hAnsi="Arial" w:cs="Arial"/>
                <w:color w:val="000000"/>
                <w:sz w:val="20"/>
                <w:szCs w:val="20"/>
                <w:lang w:val="en-GB"/>
              </w:rPr>
              <w:t>(</w:t>
            </w:r>
            <w:r w:rsidR="00347551" w:rsidRPr="00347551">
              <w:rPr>
                <w:rFonts w:ascii="Arial" w:eastAsiaTheme="minorHAnsi" w:hAnsi="Arial" w:cs="Arial"/>
                <w:color w:val="000000"/>
                <w:sz w:val="20"/>
                <w:szCs w:val="20"/>
                <w:lang w:val="en-GB"/>
              </w:rPr>
              <w:t>9</w:t>
            </w:r>
            <w:r w:rsidRPr="00347551">
              <w:rPr>
                <w:rFonts w:ascii="Arial" w:eastAsiaTheme="minorHAnsi" w:hAnsi="Arial" w:cs="Arial"/>
                <w:color w:val="000000"/>
                <w:sz w:val="20"/>
                <w:szCs w:val="20"/>
                <w:lang w:val="en-GB"/>
              </w:rPr>
              <w:t>,</w:t>
            </w:r>
            <w:r w:rsidR="00347551" w:rsidRPr="00347551">
              <w:rPr>
                <w:rFonts w:ascii="Arial" w:eastAsiaTheme="minorHAnsi" w:hAnsi="Arial" w:cs="Arial"/>
                <w:color w:val="000000"/>
                <w:sz w:val="20"/>
                <w:szCs w:val="20"/>
                <w:lang w:val="en-GB"/>
              </w:rPr>
              <w:t>127</w:t>
            </w:r>
            <w:r w:rsidRPr="00347551">
              <w:rPr>
                <w:rFonts w:ascii="Arial" w:eastAsiaTheme="minorHAnsi" w:hAnsi="Arial" w:cs="Arial"/>
                <w:color w:val="000000"/>
                <w:sz w:val="20"/>
                <w:szCs w:val="20"/>
                <w:lang w:val="en-GB"/>
              </w:rPr>
              <w:t>)</w:t>
            </w:r>
          </w:p>
        </w:tc>
      </w:tr>
      <w:tr w:rsidR="007D52F0" w:rsidRPr="00347551" w14:paraId="15C9FAE6" w14:textId="77777777" w:rsidTr="00347551">
        <w:trPr>
          <w:trHeight w:val="20"/>
        </w:trPr>
        <w:tc>
          <w:tcPr>
            <w:tcW w:w="3780" w:type="dxa"/>
            <w:shd w:val="clear" w:color="auto" w:fill="auto"/>
            <w:vAlign w:val="bottom"/>
            <w:hideMark/>
          </w:tcPr>
          <w:p w14:paraId="1B795698" w14:textId="475301DD" w:rsidR="007D52F0" w:rsidRPr="00347551" w:rsidRDefault="007D52F0" w:rsidP="00347551">
            <w:pPr>
              <w:rPr>
                <w:rFonts w:ascii="Arial" w:eastAsiaTheme="minorHAnsi" w:hAnsi="Arial" w:cs="Arial"/>
                <w:color w:val="000000"/>
                <w:sz w:val="12"/>
                <w:szCs w:val="12"/>
                <w:lang w:val="en-GB"/>
              </w:rPr>
            </w:pPr>
          </w:p>
        </w:tc>
        <w:tc>
          <w:tcPr>
            <w:tcW w:w="1276" w:type="dxa"/>
            <w:tcBorders>
              <w:top w:val="single" w:sz="4" w:space="0" w:color="auto"/>
            </w:tcBorders>
            <w:shd w:val="clear" w:color="auto" w:fill="auto"/>
            <w:vAlign w:val="bottom"/>
          </w:tcPr>
          <w:p w14:paraId="18FBB361" w14:textId="0F1F9592" w:rsidR="007D52F0" w:rsidRPr="00347551" w:rsidRDefault="007D52F0" w:rsidP="00347551">
            <w:pPr>
              <w:ind w:right="-72"/>
              <w:jc w:val="right"/>
              <w:rPr>
                <w:rFonts w:ascii="Arial" w:hAnsi="Arial" w:cs="Arial"/>
                <w:color w:val="000000"/>
                <w:spacing w:val="-6"/>
                <w:sz w:val="12"/>
                <w:szCs w:val="12"/>
                <w:lang w:val="en-GB"/>
              </w:rPr>
            </w:pPr>
          </w:p>
        </w:tc>
        <w:tc>
          <w:tcPr>
            <w:tcW w:w="1417" w:type="dxa"/>
            <w:tcBorders>
              <w:top w:val="single" w:sz="4" w:space="0" w:color="auto"/>
            </w:tcBorders>
            <w:shd w:val="clear" w:color="auto" w:fill="auto"/>
            <w:vAlign w:val="bottom"/>
          </w:tcPr>
          <w:p w14:paraId="0B1D3F86" w14:textId="439D9310" w:rsidR="007D52F0" w:rsidRPr="00347551" w:rsidRDefault="007D52F0" w:rsidP="00347551">
            <w:pPr>
              <w:ind w:right="-72"/>
              <w:jc w:val="right"/>
              <w:rPr>
                <w:rFonts w:ascii="Arial" w:hAnsi="Arial" w:cs="Arial"/>
                <w:color w:val="000000"/>
                <w:spacing w:val="-6"/>
                <w:sz w:val="12"/>
                <w:szCs w:val="12"/>
                <w:lang w:val="en-GB"/>
              </w:rPr>
            </w:pPr>
          </w:p>
        </w:tc>
        <w:tc>
          <w:tcPr>
            <w:tcW w:w="1701" w:type="dxa"/>
            <w:tcBorders>
              <w:top w:val="single" w:sz="4" w:space="0" w:color="auto"/>
            </w:tcBorders>
            <w:shd w:val="clear" w:color="auto" w:fill="auto"/>
            <w:vAlign w:val="bottom"/>
          </w:tcPr>
          <w:p w14:paraId="7C1A9C64" w14:textId="30017977" w:rsidR="007D52F0" w:rsidRPr="00347551" w:rsidRDefault="007D52F0" w:rsidP="00347551">
            <w:pPr>
              <w:ind w:right="-72"/>
              <w:jc w:val="right"/>
              <w:rPr>
                <w:rFonts w:ascii="Arial" w:hAnsi="Arial" w:cs="Arial"/>
                <w:color w:val="000000"/>
                <w:spacing w:val="-6"/>
                <w:sz w:val="12"/>
                <w:szCs w:val="12"/>
                <w:lang w:val="en-GB"/>
              </w:rPr>
            </w:pPr>
          </w:p>
        </w:tc>
        <w:tc>
          <w:tcPr>
            <w:tcW w:w="1276" w:type="dxa"/>
            <w:tcBorders>
              <w:top w:val="single" w:sz="4" w:space="0" w:color="auto"/>
            </w:tcBorders>
            <w:shd w:val="clear" w:color="auto" w:fill="auto"/>
            <w:vAlign w:val="bottom"/>
          </w:tcPr>
          <w:p w14:paraId="23EEA8AF" w14:textId="3234D5F9" w:rsidR="007D52F0" w:rsidRPr="00347551" w:rsidRDefault="007D52F0" w:rsidP="00347551">
            <w:pPr>
              <w:ind w:right="-72"/>
              <w:jc w:val="right"/>
              <w:rPr>
                <w:rFonts w:ascii="Arial" w:hAnsi="Arial" w:cs="Arial"/>
                <w:color w:val="000000"/>
                <w:spacing w:val="-6"/>
                <w:sz w:val="12"/>
                <w:szCs w:val="12"/>
                <w:lang w:val="en-GB"/>
              </w:rPr>
            </w:pPr>
          </w:p>
        </w:tc>
      </w:tr>
      <w:tr w:rsidR="007D52F0" w:rsidRPr="00347551" w14:paraId="76F69DA5" w14:textId="77777777" w:rsidTr="00347551">
        <w:trPr>
          <w:trHeight w:val="20"/>
        </w:trPr>
        <w:tc>
          <w:tcPr>
            <w:tcW w:w="3780" w:type="dxa"/>
            <w:shd w:val="clear" w:color="auto" w:fill="auto"/>
            <w:vAlign w:val="bottom"/>
            <w:hideMark/>
          </w:tcPr>
          <w:p w14:paraId="724FA9E2" w14:textId="77777777" w:rsidR="007D52F0" w:rsidRPr="00347551" w:rsidRDefault="007D52F0" w:rsidP="00347551">
            <w:pPr>
              <w:rPr>
                <w:rFonts w:ascii="Arial" w:hAnsi="Arial" w:cs="Arial"/>
                <w:b/>
                <w:bCs/>
                <w:color w:val="000000"/>
                <w:sz w:val="20"/>
                <w:szCs w:val="20"/>
                <w:lang w:val="en-GB"/>
              </w:rPr>
            </w:pPr>
            <w:r w:rsidRPr="00347551">
              <w:rPr>
                <w:rFonts w:ascii="Arial" w:hAnsi="Arial" w:cs="Arial"/>
                <w:b/>
                <w:bCs/>
                <w:color w:val="000000"/>
                <w:sz w:val="20"/>
                <w:szCs w:val="20"/>
                <w:lang w:val="en-GB"/>
              </w:rPr>
              <w:t xml:space="preserve">Closing loss allowance as at </w:t>
            </w:r>
          </w:p>
          <w:p w14:paraId="6902E97F" w14:textId="7F791818" w:rsidR="007D52F0" w:rsidRPr="00347551" w:rsidRDefault="007D52F0" w:rsidP="00347551">
            <w:pPr>
              <w:rPr>
                <w:rFonts w:ascii="Arial" w:eastAsiaTheme="minorHAnsi" w:hAnsi="Arial" w:cs="Arial"/>
                <w:color w:val="000000"/>
                <w:sz w:val="20"/>
                <w:szCs w:val="20"/>
                <w:lang w:val="en-GB"/>
              </w:rPr>
            </w:pPr>
            <w:r w:rsidRPr="00347551">
              <w:rPr>
                <w:rFonts w:ascii="Arial" w:hAnsi="Arial" w:cs="Arial"/>
                <w:b/>
                <w:bCs/>
                <w:color w:val="000000"/>
                <w:sz w:val="20"/>
                <w:szCs w:val="20"/>
                <w:lang w:val="en-GB"/>
              </w:rPr>
              <w:t xml:space="preserve">   </w:t>
            </w:r>
            <w:r w:rsidR="00347551" w:rsidRPr="00347551">
              <w:rPr>
                <w:rFonts w:ascii="Arial" w:hAnsi="Arial" w:cs="Arial"/>
                <w:b/>
                <w:bCs/>
                <w:color w:val="000000"/>
                <w:sz w:val="20"/>
                <w:szCs w:val="20"/>
                <w:lang w:val="en-GB"/>
              </w:rPr>
              <w:t>31</w:t>
            </w:r>
            <w:r w:rsidRPr="00347551">
              <w:rPr>
                <w:rFonts w:ascii="Arial" w:hAnsi="Arial" w:cs="Arial"/>
                <w:b/>
                <w:bCs/>
                <w:color w:val="000000"/>
                <w:sz w:val="20"/>
                <w:szCs w:val="20"/>
                <w:lang w:val="en-GB"/>
              </w:rPr>
              <w:t xml:space="preserve"> December</w:t>
            </w:r>
          </w:p>
        </w:tc>
        <w:tc>
          <w:tcPr>
            <w:tcW w:w="1276" w:type="dxa"/>
            <w:tcBorders>
              <w:bottom w:val="single" w:sz="4" w:space="0" w:color="auto"/>
            </w:tcBorders>
            <w:shd w:val="clear" w:color="auto" w:fill="auto"/>
            <w:vAlign w:val="bottom"/>
          </w:tcPr>
          <w:p w14:paraId="2FC4955D" w14:textId="01C6B983" w:rsidR="007D52F0"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4</w:t>
            </w:r>
            <w:r w:rsidR="007D52F0"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931</w:t>
            </w:r>
          </w:p>
        </w:tc>
        <w:tc>
          <w:tcPr>
            <w:tcW w:w="1417" w:type="dxa"/>
            <w:tcBorders>
              <w:bottom w:val="single" w:sz="4" w:space="0" w:color="auto"/>
            </w:tcBorders>
            <w:shd w:val="clear" w:color="auto" w:fill="auto"/>
            <w:vAlign w:val="bottom"/>
          </w:tcPr>
          <w:p w14:paraId="23A2DDAA" w14:textId="28AC96A1" w:rsidR="007D52F0"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6</w:t>
            </w:r>
            <w:r w:rsidR="007D52F0"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170</w:t>
            </w:r>
          </w:p>
        </w:tc>
        <w:tc>
          <w:tcPr>
            <w:tcW w:w="1701" w:type="dxa"/>
            <w:tcBorders>
              <w:bottom w:val="single" w:sz="4" w:space="0" w:color="auto"/>
            </w:tcBorders>
            <w:shd w:val="clear" w:color="auto" w:fill="auto"/>
            <w:vAlign w:val="bottom"/>
          </w:tcPr>
          <w:p w14:paraId="3A1E842C" w14:textId="621D2179" w:rsidR="007D52F0"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4</w:t>
            </w:r>
            <w:r w:rsidR="007D52F0"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931</w:t>
            </w:r>
          </w:p>
        </w:tc>
        <w:tc>
          <w:tcPr>
            <w:tcW w:w="1276" w:type="dxa"/>
            <w:tcBorders>
              <w:bottom w:val="single" w:sz="4" w:space="0" w:color="auto"/>
            </w:tcBorders>
            <w:shd w:val="clear" w:color="auto" w:fill="auto"/>
            <w:vAlign w:val="bottom"/>
          </w:tcPr>
          <w:p w14:paraId="3FC1556A" w14:textId="34B3D06D" w:rsidR="007D52F0" w:rsidRPr="00347551" w:rsidRDefault="00347551" w:rsidP="00347551">
            <w:pPr>
              <w:ind w:right="-72"/>
              <w:jc w:val="right"/>
              <w:rPr>
                <w:rFonts w:ascii="Arial" w:hAnsi="Arial" w:cs="Arial"/>
                <w:color w:val="000000"/>
                <w:spacing w:val="-6"/>
                <w:sz w:val="20"/>
                <w:szCs w:val="20"/>
                <w:lang w:val="en-GB"/>
              </w:rPr>
            </w:pPr>
            <w:r w:rsidRPr="00347551">
              <w:rPr>
                <w:rFonts w:ascii="Arial" w:hAnsi="Arial" w:cs="Arial"/>
                <w:color w:val="000000"/>
                <w:spacing w:val="-6"/>
                <w:sz w:val="20"/>
                <w:szCs w:val="20"/>
                <w:lang w:val="en-GB"/>
              </w:rPr>
              <w:t>6</w:t>
            </w:r>
            <w:r w:rsidR="007D52F0" w:rsidRPr="00347551">
              <w:rPr>
                <w:rFonts w:ascii="Arial" w:hAnsi="Arial" w:cs="Arial"/>
                <w:color w:val="000000"/>
                <w:spacing w:val="-6"/>
                <w:sz w:val="20"/>
                <w:szCs w:val="20"/>
                <w:lang w:val="en-GB"/>
              </w:rPr>
              <w:t>,</w:t>
            </w:r>
            <w:r w:rsidRPr="00347551">
              <w:rPr>
                <w:rFonts w:ascii="Arial" w:hAnsi="Arial" w:cs="Arial"/>
                <w:color w:val="000000"/>
                <w:spacing w:val="-6"/>
                <w:sz w:val="20"/>
                <w:szCs w:val="20"/>
                <w:lang w:val="en-GB"/>
              </w:rPr>
              <w:t>170</w:t>
            </w:r>
          </w:p>
        </w:tc>
      </w:tr>
    </w:tbl>
    <w:p w14:paraId="1729D4C4" w14:textId="77777777" w:rsidR="00B1181C" w:rsidRPr="00376C82" w:rsidRDefault="00B1181C" w:rsidP="00B1181C">
      <w:pPr>
        <w:ind w:left="1080"/>
        <w:jc w:val="both"/>
        <w:rPr>
          <w:rFonts w:ascii="Arial" w:hAnsi="Arial" w:cs="Arial"/>
          <w:color w:val="000000"/>
          <w:spacing w:val="-2"/>
          <w:sz w:val="16"/>
          <w:szCs w:val="16"/>
        </w:rPr>
      </w:pPr>
      <w:bookmarkStart w:id="10" w:name="_Hlk189470092"/>
    </w:p>
    <w:p w14:paraId="1FACA47D" w14:textId="54CF5FF8" w:rsidR="00C267AB" w:rsidRPr="00376C82" w:rsidRDefault="00347551" w:rsidP="00A438FA">
      <w:pPr>
        <w:ind w:left="1080" w:hanging="540"/>
        <w:jc w:val="both"/>
        <w:rPr>
          <w:rFonts w:ascii="Arial" w:hAnsi="Arial" w:cs="Arial"/>
          <w:b/>
          <w:bCs/>
          <w:color w:val="000000"/>
          <w:sz w:val="20"/>
          <w:szCs w:val="20"/>
        </w:rPr>
      </w:pPr>
      <w:r w:rsidRPr="00347551">
        <w:rPr>
          <w:rFonts w:ascii="Arial" w:hAnsi="Arial" w:cs="Arial"/>
          <w:b/>
          <w:bCs/>
          <w:color w:val="000000"/>
          <w:sz w:val="20"/>
          <w:szCs w:val="20"/>
          <w:lang w:val="en-GB"/>
        </w:rPr>
        <w:t>5</w:t>
      </w:r>
      <w:r w:rsidR="00C267AB" w:rsidRPr="00376C82">
        <w:rPr>
          <w:rFonts w:ascii="Arial" w:hAnsi="Arial" w:cs="Arial"/>
          <w:b/>
          <w:bCs/>
          <w:color w:val="000000"/>
          <w:sz w:val="20"/>
          <w:szCs w:val="20"/>
          <w:cs/>
        </w:rPr>
        <w:t>.</w:t>
      </w:r>
      <w:r w:rsidRPr="00347551">
        <w:rPr>
          <w:rFonts w:ascii="Arial" w:hAnsi="Arial" w:cs="Arial"/>
          <w:b/>
          <w:bCs/>
          <w:color w:val="000000"/>
          <w:sz w:val="20"/>
          <w:szCs w:val="20"/>
          <w:lang w:val="en-GB"/>
        </w:rPr>
        <w:t>1</w:t>
      </w:r>
      <w:r w:rsidR="00C267AB" w:rsidRPr="00376C82">
        <w:rPr>
          <w:rFonts w:ascii="Arial" w:hAnsi="Arial" w:cs="Arial"/>
          <w:b/>
          <w:bCs/>
          <w:color w:val="000000"/>
          <w:sz w:val="20"/>
          <w:szCs w:val="20"/>
          <w:cs/>
        </w:rPr>
        <w:t>.</w:t>
      </w:r>
      <w:r w:rsidRPr="00347551">
        <w:rPr>
          <w:rFonts w:ascii="Arial" w:hAnsi="Arial" w:cs="Arial"/>
          <w:b/>
          <w:bCs/>
          <w:color w:val="000000"/>
          <w:sz w:val="20"/>
          <w:szCs w:val="20"/>
          <w:lang w:val="en-GB"/>
        </w:rPr>
        <w:t>3</w:t>
      </w:r>
      <w:r w:rsidR="00C267AB" w:rsidRPr="00376C82">
        <w:rPr>
          <w:rFonts w:ascii="Arial" w:hAnsi="Arial" w:cs="Arial"/>
          <w:b/>
          <w:bCs/>
          <w:color w:val="000000"/>
          <w:sz w:val="20"/>
          <w:szCs w:val="20"/>
        </w:rPr>
        <w:tab/>
        <w:t>Liquidity risk</w:t>
      </w:r>
    </w:p>
    <w:p w14:paraId="3D2F1252" w14:textId="77777777" w:rsidR="00C267AB" w:rsidRPr="00376C82" w:rsidRDefault="00C267AB" w:rsidP="0094688F">
      <w:pPr>
        <w:ind w:left="1080"/>
        <w:jc w:val="both"/>
        <w:rPr>
          <w:rFonts w:ascii="Arial" w:hAnsi="Arial" w:cs="Arial"/>
          <w:color w:val="000000"/>
          <w:spacing w:val="-2"/>
          <w:sz w:val="16"/>
          <w:szCs w:val="16"/>
        </w:rPr>
      </w:pPr>
    </w:p>
    <w:p w14:paraId="51DEB57F" w14:textId="3FB49F0D" w:rsidR="00C267AB" w:rsidRPr="00376C82" w:rsidRDefault="00C267AB" w:rsidP="0094688F">
      <w:pPr>
        <w:ind w:left="1080"/>
        <w:jc w:val="both"/>
        <w:rPr>
          <w:rFonts w:ascii="Arial" w:hAnsi="Arial" w:cs="Arial"/>
          <w:color w:val="000000"/>
          <w:spacing w:val="-2"/>
          <w:sz w:val="20"/>
          <w:szCs w:val="20"/>
        </w:rPr>
      </w:pPr>
      <w:r w:rsidRPr="00376C82">
        <w:rPr>
          <w:rFonts w:ascii="Arial" w:hAnsi="Arial" w:cs="Arial"/>
          <w:color w:val="000000"/>
          <w:spacing w:val="-2"/>
          <w:sz w:val="20"/>
          <w:szCs w:val="20"/>
        </w:rPr>
        <w:t>Liquidity risk is the risk that the insurance company will encounter difficulty to settle the obligation related to financial liabilities which must be settled in cash or other financial assets</w:t>
      </w:r>
      <w:r w:rsidRPr="00376C82">
        <w:rPr>
          <w:rFonts w:ascii="Arial" w:hAnsi="Arial" w:cs="Arial"/>
          <w:color w:val="000000"/>
          <w:spacing w:val="-2"/>
          <w:sz w:val="20"/>
          <w:szCs w:val="20"/>
          <w:cs/>
        </w:rPr>
        <w:t>.</w:t>
      </w:r>
    </w:p>
    <w:p w14:paraId="67E59D94" w14:textId="77777777" w:rsidR="00C267AB" w:rsidRPr="00376C82" w:rsidRDefault="00C267AB" w:rsidP="0094688F">
      <w:pPr>
        <w:ind w:left="1080"/>
        <w:jc w:val="both"/>
        <w:rPr>
          <w:rFonts w:ascii="Arial" w:hAnsi="Arial" w:cs="Arial"/>
          <w:color w:val="000000"/>
          <w:spacing w:val="-2"/>
          <w:sz w:val="16"/>
          <w:szCs w:val="16"/>
        </w:rPr>
      </w:pPr>
    </w:p>
    <w:p w14:paraId="692C4D08" w14:textId="7DD84A8D" w:rsidR="00C267AB" w:rsidRPr="00376C82" w:rsidRDefault="00011A39" w:rsidP="0094688F">
      <w:pPr>
        <w:ind w:left="1080"/>
        <w:jc w:val="both"/>
        <w:rPr>
          <w:rFonts w:ascii="Arial" w:hAnsi="Arial" w:cs="Arial"/>
          <w:color w:val="000000"/>
          <w:spacing w:val="-2"/>
          <w:sz w:val="20"/>
          <w:szCs w:val="20"/>
        </w:rPr>
      </w:pPr>
      <w:r w:rsidRPr="00376C82">
        <w:rPr>
          <w:rFonts w:ascii="Arial" w:hAnsi="Arial" w:cs="Arial"/>
          <w:color w:val="000000"/>
          <w:spacing w:val="-2"/>
          <w:sz w:val="20"/>
          <w:szCs w:val="20"/>
        </w:rPr>
        <w:t>The Group manages liquidity risk by monitoring and measuring the amount of liquid assets on a monthly basis, managing assets and liabilities in alignment, and investing in liquid securities in a manner consistent with the nature of liabilities and obligations. The Group also provides sufficient liquid assets in case cash is needed and emphasizes maintaining a liquidity position at a level higher than the regulations of the Office of Insurance Commission.</w:t>
      </w:r>
    </w:p>
    <w:p w14:paraId="1D44C4E7" w14:textId="77777777" w:rsidR="00011A39" w:rsidRPr="00376C82" w:rsidRDefault="00011A39" w:rsidP="0094688F">
      <w:pPr>
        <w:ind w:left="1080"/>
        <w:jc w:val="both"/>
        <w:rPr>
          <w:rFonts w:ascii="Arial" w:hAnsi="Arial" w:cs="Arial"/>
          <w:color w:val="000000"/>
          <w:spacing w:val="-2"/>
          <w:sz w:val="16"/>
          <w:szCs w:val="16"/>
        </w:rPr>
      </w:pPr>
    </w:p>
    <w:p w14:paraId="4434D176" w14:textId="7D968464" w:rsidR="00893439" w:rsidRPr="00376C82" w:rsidRDefault="00C267AB" w:rsidP="00893439">
      <w:pPr>
        <w:ind w:left="1080"/>
        <w:jc w:val="both"/>
        <w:rPr>
          <w:rFonts w:ascii="Arial" w:hAnsi="Arial" w:cs="Arial"/>
          <w:color w:val="000000"/>
          <w:spacing w:val="-2"/>
          <w:sz w:val="20"/>
          <w:szCs w:val="20"/>
        </w:rPr>
      </w:pPr>
      <w:r w:rsidRPr="00376C82">
        <w:rPr>
          <w:rFonts w:ascii="Arial" w:hAnsi="Arial" w:cs="Arial"/>
          <w:color w:val="000000"/>
          <w:spacing w:val="-2"/>
          <w:sz w:val="20"/>
          <w:szCs w:val="20"/>
        </w:rPr>
        <w:t xml:space="preserve">The </w:t>
      </w:r>
      <w:r w:rsidR="00831A02" w:rsidRPr="00376C82">
        <w:rPr>
          <w:rFonts w:ascii="Arial" w:hAnsi="Arial" w:cs="Arial"/>
          <w:color w:val="000000"/>
          <w:spacing w:val="-2"/>
          <w:sz w:val="20"/>
          <w:szCs w:val="20"/>
        </w:rPr>
        <w:t>Group</w:t>
      </w:r>
      <w:r w:rsidRPr="00376C82">
        <w:rPr>
          <w:rFonts w:ascii="Arial" w:hAnsi="Arial" w:cs="Arial"/>
          <w:color w:val="000000"/>
          <w:spacing w:val="-2"/>
          <w:sz w:val="20"/>
          <w:szCs w:val="20"/>
        </w:rPr>
        <w:t xml:space="preserve">'s financial assets mainly </w:t>
      </w:r>
      <w:r w:rsidR="00011A39" w:rsidRPr="00376C82">
        <w:rPr>
          <w:rFonts w:ascii="Arial" w:hAnsi="Arial" w:cs="Arial"/>
          <w:color w:val="000000"/>
          <w:spacing w:val="-2"/>
          <w:sz w:val="20"/>
          <w:szCs w:val="20"/>
        </w:rPr>
        <w:t>comprise</w:t>
      </w:r>
      <w:r w:rsidRPr="00376C82">
        <w:rPr>
          <w:rFonts w:ascii="Arial" w:hAnsi="Arial" w:cs="Arial"/>
          <w:color w:val="000000"/>
          <w:spacing w:val="-2"/>
          <w:sz w:val="20"/>
          <w:szCs w:val="20"/>
        </w:rPr>
        <w:t xml:space="preserve"> of cash and cash equivalents, </w:t>
      </w:r>
      <w:r w:rsidR="005E125A" w:rsidRPr="00376C82">
        <w:rPr>
          <w:rFonts w:ascii="Arial" w:hAnsi="Arial" w:cs="Arial"/>
          <w:color w:val="000000"/>
          <w:spacing w:val="-2"/>
          <w:sz w:val="20"/>
          <w:szCs w:val="20"/>
        </w:rPr>
        <w:t>equity financial assets</w:t>
      </w:r>
      <w:r w:rsidR="007D5BDA" w:rsidRPr="00376C82">
        <w:rPr>
          <w:rFonts w:ascii="Arial" w:hAnsi="Arial" w:cs="Arial"/>
          <w:color w:val="000000"/>
          <w:spacing w:val="-2"/>
          <w:sz w:val="20"/>
          <w:szCs w:val="20"/>
          <w:lang w:val="en-GB"/>
        </w:rPr>
        <w:t xml:space="preserve">, </w:t>
      </w:r>
      <w:r w:rsidR="005E125A" w:rsidRPr="00376C82">
        <w:rPr>
          <w:rFonts w:ascii="Arial" w:hAnsi="Arial" w:cs="Arial"/>
          <w:color w:val="000000"/>
          <w:spacing w:val="-2"/>
          <w:sz w:val="20"/>
          <w:szCs w:val="20"/>
          <w:lang w:val="en-GB"/>
        </w:rPr>
        <w:t xml:space="preserve">debt financial assets, </w:t>
      </w:r>
      <w:r w:rsidR="007D5BDA" w:rsidRPr="00376C82">
        <w:rPr>
          <w:rFonts w:ascii="Arial" w:hAnsi="Arial" w:cs="Arial"/>
          <w:color w:val="000000"/>
          <w:spacing w:val="-2"/>
          <w:sz w:val="20"/>
          <w:szCs w:val="20"/>
          <w:lang w:val="en-GB"/>
        </w:rPr>
        <w:t>and amount due from reinsurance</w:t>
      </w:r>
      <w:r w:rsidRPr="00376C82">
        <w:rPr>
          <w:rFonts w:ascii="Arial" w:hAnsi="Arial" w:cs="Arial"/>
          <w:color w:val="000000"/>
          <w:spacing w:val="-2"/>
          <w:sz w:val="20"/>
          <w:szCs w:val="20"/>
        </w:rPr>
        <w:t xml:space="preserve"> which are not yet due or overdue not more than</w:t>
      </w:r>
      <w:r w:rsidR="007D5BDA" w:rsidRPr="00376C82">
        <w:rPr>
          <w:rFonts w:ascii="Arial" w:hAnsi="Arial" w:cs="Arial"/>
          <w:color w:val="000000"/>
          <w:spacing w:val="-2"/>
          <w:sz w:val="20"/>
          <w:szCs w:val="20"/>
        </w:rPr>
        <w:t xml:space="preserve"> </w:t>
      </w:r>
      <w:r w:rsidR="00347551" w:rsidRPr="00347551">
        <w:rPr>
          <w:rFonts w:ascii="Arial" w:hAnsi="Arial" w:cs="Arial"/>
          <w:color w:val="000000"/>
          <w:spacing w:val="-2"/>
          <w:sz w:val="20"/>
          <w:szCs w:val="20"/>
          <w:lang w:val="en-GB"/>
        </w:rPr>
        <w:t>1</w:t>
      </w:r>
      <w:r w:rsidRPr="00376C82">
        <w:rPr>
          <w:rFonts w:ascii="Arial" w:hAnsi="Arial" w:cs="Arial"/>
          <w:color w:val="000000"/>
          <w:spacing w:val="-2"/>
          <w:sz w:val="20"/>
          <w:szCs w:val="20"/>
        </w:rPr>
        <w:t xml:space="preserve"> year, whereas </w:t>
      </w:r>
      <w:r w:rsidR="00816AC9" w:rsidRPr="00376C82">
        <w:rPr>
          <w:rFonts w:ascii="Arial" w:hAnsi="Arial" w:cs="Arial"/>
          <w:color w:val="000000"/>
          <w:spacing w:val="-2"/>
          <w:sz w:val="20"/>
          <w:szCs w:val="20"/>
          <w:lang w:val="en-GB"/>
        </w:rPr>
        <w:t>t</w:t>
      </w:r>
      <w:r w:rsidR="00816AC9" w:rsidRPr="00376C82">
        <w:rPr>
          <w:rFonts w:ascii="Arial" w:hAnsi="Arial" w:cs="Arial"/>
          <w:color w:val="000000"/>
          <w:spacing w:val="-2"/>
          <w:sz w:val="20"/>
          <w:szCs w:val="20"/>
        </w:rPr>
        <w:t xml:space="preserve">he Group's financial liabilities mainly comprises of </w:t>
      </w:r>
      <w:r w:rsidRPr="00376C82">
        <w:rPr>
          <w:rFonts w:ascii="Arial" w:hAnsi="Arial" w:cs="Arial"/>
          <w:color w:val="000000"/>
          <w:spacing w:val="-2"/>
          <w:sz w:val="20"/>
          <w:szCs w:val="20"/>
        </w:rPr>
        <w:t>due to reinsurers</w:t>
      </w:r>
      <w:r w:rsidR="00E4601E" w:rsidRPr="00376C82">
        <w:rPr>
          <w:rFonts w:ascii="Arial" w:hAnsi="Arial" w:cs="Arial"/>
          <w:color w:val="000000"/>
          <w:spacing w:val="-2"/>
          <w:sz w:val="20"/>
          <w:szCs w:val="20"/>
        </w:rPr>
        <w:t xml:space="preserve"> </w:t>
      </w:r>
      <w:r w:rsidR="004E7431" w:rsidRPr="00376C82">
        <w:rPr>
          <w:rFonts w:ascii="Arial" w:hAnsi="Arial" w:cs="Arial"/>
          <w:color w:val="000000"/>
          <w:spacing w:val="-2"/>
          <w:sz w:val="20"/>
          <w:szCs w:val="20"/>
        </w:rPr>
        <w:t xml:space="preserve">and </w:t>
      </w:r>
      <w:r w:rsidR="00816AC9" w:rsidRPr="00376C82">
        <w:rPr>
          <w:rFonts w:ascii="Arial" w:hAnsi="Arial" w:cs="Arial"/>
          <w:color w:val="000000"/>
          <w:spacing w:val="-2"/>
          <w:sz w:val="20"/>
          <w:szCs w:val="20"/>
        </w:rPr>
        <w:t xml:space="preserve">lease liabilities </w:t>
      </w:r>
      <w:r w:rsidR="007B3471" w:rsidRPr="00376C82">
        <w:rPr>
          <w:rFonts w:ascii="Arial" w:hAnsi="Arial" w:cs="Arial"/>
          <w:color w:val="000000"/>
          <w:spacing w:val="-2"/>
          <w:sz w:val="20"/>
          <w:szCs w:val="20"/>
        </w:rPr>
        <w:t xml:space="preserve">which most outstanding </w:t>
      </w:r>
      <w:r w:rsidR="00816AC9" w:rsidRPr="00376C82">
        <w:rPr>
          <w:rFonts w:ascii="Arial" w:hAnsi="Arial" w:cs="Arial"/>
          <w:color w:val="000000"/>
          <w:spacing w:val="-2"/>
          <w:sz w:val="20"/>
          <w:szCs w:val="20"/>
        </w:rPr>
        <w:t xml:space="preserve">are due within </w:t>
      </w:r>
      <w:r w:rsidR="00347551" w:rsidRPr="00347551">
        <w:rPr>
          <w:rFonts w:ascii="Arial" w:hAnsi="Arial" w:cs="Arial"/>
          <w:color w:val="000000"/>
          <w:spacing w:val="-2"/>
          <w:sz w:val="20"/>
          <w:szCs w:val="20"/>
          <w:lang w:val="en-GB"/>
        </w:rPr>
        <w:t>5</w:t>
      </w:r>
      <w:r w:rsidR="00816AC9" w:rsidRPr="00376C82">
        <w:rPr>
          <w:rFonts w:ascii="Arial" w:hAnsi="Arial" w:cs="Arial"/>
          <w:color w:val="000000"/>
          <w:spacing w:val="-2"/>
          <w:sz w:val="20"/>
          <w:szCs w:val="20"/>
        </w:rPr>
        <w:t xml:space="preserve"> years.</w:t>
      </w:r>
    </w:p>
    <w:p w14:paraId="27E0D390" w14:textId="77777777" w:rsidR="00C1624F" w:rsidRPr="00376C82" w:rsidRDefault="00C1624F" w:rsidP="00893439">
      <w:pPr>
        <w:ind w:left="1080"/>
        <w:jc w:val="both"/>
        <w:rPr>
          <w:rFonts w:ascii="Arial" w:hAnsi="Arial" w:cs="Arial"/>
          <w:color w:val="000000"/>
          <w:spacing w:val="-2"/>
          <w:sz w:val="16"/>
          <w:szCs w:val="16"/>
        </w:rPr>
      </w:pPr>
    </w:p>
    <w:bookmarkEnd w:id="10"/>
    <w:p w14:paraId="35EB38D0" w14:textId="11C87924" w:rsidR="00D038FC" w:rsidRPr="00376C82" w:rsidRDefault="00C1624F" w:rsidP="00893439">
      <w:pPr>
        <w:tabs>
          <w:tab w:val="left" w:pos="1843"/>
        </w:tabs>
        <w:ind w:left="1080" w:hanging="540"/>
        <w:jc w:val="both"/>
        <w:rPr>
          <w:rFonts w:ascii="Arial" w:hAnsi="Arial" w:cs="Arial"/>
          <w:color w:val="000000"/>
          <w:sz w:val="20"/>
          <w:szCs w:val="20"/>
        </w:rPr>
      </w:pPr>
      <w:r w:rsidRPr="00376C82">
        <w:rPr>
          <w:rFonts w:ascii="Arial" w:hAnsi="Arial" w:cs="Arial"/>
          <w:color w:val="000000"/>
          <w:sz w:val="20"/>
          <w:szCs w:val="20"/>
        </w:rPr>
        <w:t>a</w:t>
      </w:r>
      <w:r w:rsidR="00D038FC" w:rsidRPr="00376C82">
        <w:rPr>
          <w:rFonts w:ascii="Arial" w:hAnsi="Arial" w:cs="Arial"/>
          <w:color w:val="000000"/>
          <w:sz w:val="20"/>
          <w:szCs w:val="20"/>
        </w:rPr>
        <w:t>)</w:t>
      </w:r>
      <w:r w:rsidR="00D038FC" w:rsidRPr="00376C82">
        <w:rPr>
          <w:rFonts w:ascii="Arial" w:hAnsi="Arial" w:cs="Arial"/>
          <w:color w:val="000000"/>
          <w:sz w:val="20"/>
          <w:szCs w:val="20"/>
        </w:rPr>
        <w:tab/>
        <w:t>Maturity of financial liabilities</w:t>
      </w:r>
    </w:p>
    <w:p w14:paraId="654A3C3E" w14:textId="2B745835" w:rsidR="00D038FC" w:rsidRPr="00376C82" w:rsidRDefault="00D038FC" w:rsidP="00B1181C">
      <w:pPr>
        <w:ind w:left="1080"/>
        <w:jc w:val="both"/>
        <w:rPr>
          <w:rFonts w:ascii="Arial" w:hAnsi="Arial" w:cs="Arial"/>
          <w:color w:val="000000"/>
          <w:spacing w:val="-2"/>
          <w:sz w:val="16"/>
          <w:szCs w:val="16"/>
        </w:rPr>
      </w:pPr>
    </w:p>
    <w:p w14:paraId="6B6303F4" w14:textId="32D9ACF7" w:rsidR="00D038FC" w:rsidRPr="00376C82" w:rsidRDefault="00D038FC" w:rsidP="00D038FC">
      <w:pPr>
        <w:spacing w:line="259" w:lineRule="auto"/>
        <w:ind w:left="1080"/>
        <w:jc w:val="thaiDistribute"/>
        <w:rPr>
          <w:rFonts w:ascii="Arial" w:hAnsi="Arial" w:cs="Arial"/>
          <w:color w:val="000000"/>
          <w:spacing w:val="-4"/>
          <w:sz w:val="20"/>
          <w:szCs w:val="20"/>
          <w:lang w:val="en-GB"/>
        </w:rPr>
      </w:pPr>
      <w:r w:rsidRPr="00376C82">
        <w:rPr>
          <w:rFonts w:ascii="Arial" w:hAnsi="Arial" w:cs="Arial"/>
          <w:color w:val="000000"/>
          <w:spacing w:val="-4"/>
          <w:sz w:val="20"/>
          <w:szCs w:val="20"/>
          <w:lang w:val="en-GB"/>
        </w:rPr>
        <w:t xml:space="preserve">The tables below analyse the maturity of financial liabilities by grouping based on their contractual maturities. The amounts disclosed are the contractual undiscounted cash flows. Balances due within </w:t>
      </w:r>
      <w:r w:rsidR="00347551" w:rsidRPr="00347551">
        <w:rPr>
          <w:rFonts w:ascii="Arial" w:hAnsi="Arial" w:cs="Arial"/>
          <w:color w:val="000000"/>
          <w:spacing w:val="-4"/>
          <w:sz w:val="20"/>
          <w:szCs w:val="20"/>
          <w:lang w:val="en-GB"/>
        </w:rPr>
        <w:t>12</w:t>
      </w:r>
      <w:r w:rsidRPr="00376C82">
        <w:rPr>
          <w:rFonts w:ascii="Arial" w:hAnsi="Arial" w:cs="Arial"/>
          <w:color w:val="000000"/>
          <w:spacing w:val="-4"/>
          <w:sz w:val="20"/>
          <w:szCs w:val="20"/>
          <w:lang w:val="en-GB"/>
        </w:rPr>
        <w:t xml:space="preserve"> months are equal to their carrying balances as the impact of discounting isn’t significant.</w:t>
      </w:r>
    </w:p>
    <w:p w14:paraId="62384B32" w14:textId="77777777" w:rsidR="00D038FC" w:rsidRPr="00376C82" w:rsidRDefault="00D038FC" w:rsidP="00B1181C">
      <w:pPr>
        <w:ind w:left="1080"/>
        <w:jc w:val="both"/>
        <w:rPr>
          <w:rFonts w:ascii="Arial" w:hAnsi="Arial" w:cs="Arial"/>
          <w:color w:val="000000"/>
          <w:spacing w:val="-2"/>
          <w:sz w:val="16"/>
          <w:szCs w:val="16"/>
        </w:rPr>
      </w:pPr>
    </w:p>
    <w:tbl>
      <w:tblPr>
        <w:tblW w:w="9438" w:type="dxa"/>
        <w:tblLayout w:type="fixed"/>
        <w:tblLook w:val="04A0" w:firstRow="1" w:lastRow="0" w:firstColumn="1" w:lastColumn="0" w:noHBand="0" w:noVBand="1"/>
      </w:tblPr>
      <w:tblGrid>
        <w:gridCol w:w="4176"/>
        <w:gridCol w:w="942"/>
        <w:gridCol w:w="835"/>
        <w:gridCol w:w="836"/>
        <w:gridCol w:w="835"/>
        <w:gridCol w:w="835"/>
        <w:gridCol w:w="979"/>
      </w:tblGrid>
      <w:tr w:rsidR="00D038FC" w:rsidRPr="004818CA" w14:paraId="74F45526" w14:textId="77777777" w:rsidTr="00DD5620">
        <w:tc>
          <w:tcPr>
            <w:tcW w:w="4176" w:type="dxa"/>
            <w:shd w:val="clear" w:color="auto" w:fill="auto"/>
            <w:vAlign w:val="bottom"/>
          </w:tcPr>
          <w:p w14:paraId="771E460D" w14:textId="77777777" w:rsidR="00D038FC" w:rsidRPr="004818CA" w:rsidRDefault="00D038FC" w:rsidP="00B1181C">
            <w:pPr>
              <w:overflowPunct/>
              <w:autoSpaceDE/>
              <w:adjustRightInd/>
              <w:ind w:left="1158" w:hanging="173"/>
              <w:rPr>
                <w:rFonts w:ascii="Arial" w:hAnsi="Arial" w:cs="Arial"/>
                <w:color w:val="000000"/>
                <w:sz w:val="18"/>
                <w:szCs w:val="18"/>
                <w:lang w:val="en-GB"/>
              </w:rPr>
            </w:pPr>
          </w:p>
        </w:tc>
        <w:tc>
          <w:tcPr>
            <w:tcW w:w="5262" w:type="dxa"/>
            <w:gridSpan w:val="6"/>
            <w:tcBorders>
              <w:bottom w:val="single" w:sz="4" w:space="0" w:color="auto"/>
            </w:tcBorders>
            <w:shd w:val="clear" w:color="auto" w:fill="auto"/>
            <w:vAlign w:val="bottom"/>
          </w:tcPr>
          <w:p w14:paraId="189833E7" w14:textId="6B860737" w:rsidR="00D038FC" w:rsidRPr="004818CA" w:rsidRDefault="00D038FC" w:rsidP="003D37C7">
            <w:pPr>
              <w:pStyle w:val="BlockText"/>
              <w:spacing w:before="0" w:after="0"/>
              <w:ind w:left="-105" w:right="-72" w:hanging="22"/>
              <w:jc w:val="center"/>
              <w:rPr>
                <w:rFonts w:ascii="Arial" w:hAnsi="Arial" w:cs="Arial"/>
                <w:b/>
                <w:bCs/>
                <w:color w:val="000000"/>
                <w:sz w:val="18"/>
                <w:szCs w:val="18"/>
                <w:lang w:val="en-GB"/>
              </w:rPr>
            </w:pPr>
            <w:r w:rsidRPr="004818CA">
              <w:rPr>
                <w:rFonts w:ascii="Arial" w:hAnsi="Arial" w:cs="Arial"/>
                <w:b/>
                <w:bCs/>
                <w:color w:val="000000"/>
                <w:sz w:val="18"/>
                <w:szCs w:val="18"/>
                <w:lang w:val="en-GB"/>
              </w:rPr>
              <w:t xml:space="preserve">Consolidated financial statements </w:t>
            </w:r>
          </w:p>
        </w:tc>
      </w:tr>
      <w:tr w:rsidR="00725585" w:rsidRPr="004818CA" w14:paraId="3CC8858F" w14:textId="77777777" w:rsidTr="00DD5620">
        <w:tc>
          <w:tcPr>
            <w:tcW w:w="4176" w:type="dxa"/>
            <w:shd w:val="clear" w:color="auto" w:fill="auto"/>
            <w:vAlign w:val="bottom"/>
          </w:tcPr>
          <w:p w14:paraId="40BABA40" w14:textId="77777777" w:rsidR="00725585" w:rsidRPr="004818CA" w:rsidRDefault="00725585" w:rsidP="00B1181C">
            <w:pPr>
              <w:overflowPunct/>
              <w:autoSpaceDE/>
              <w:adjustRightInd/>
              <w:ind w:left="1158" w:hanging="173"/>
              <w:rPr>
                <w:rFonts w:ascii="Arial" w:hAnsi="Arial" w:cs="Arial"/>
                <w:color w:val="000000"/>
                <w:sz w:val="18"/>
                <w:szCs w:val="18"/>
                <w:lang w:val="en-GB"/>
              </w:rPr>
            </w:pPr>
          </w:p>
        </w:tc>
        <w:tc>
          <w:tcPr>
            <w:tcW w:w="5262" w:type="dxa"/>
            <w:gridSpan w:val="6"/>
            <w:tcBorders>
              <w:top w:val="single" w:sz="4" w:space="0" w:color="auto"/>
              <w:bottom w:val="single" w:sz="4" w:space="0" w:color="auto"/>
            </w:tcBorders>
            <w:shd w:val="clear" w:color="auto" w:fill="auto"/>
            <w:vAlign w:val="bottom"/>
          </w:tcPr>
          <w:p w14:paraId="56880F87" w14:textId="572E858B" w:rsidR="00725585" w:rsidRPr="004818CA" w:rsidRDefault="00347551" w:rsidP="003D37C7">
            <w:pPr>
              <w:pStyle w:val="BlockText"/>
              <w:spacing w:before="0" w:after="0"/>
              <w:ind w:left="0" w:right="-72" w:firstLine="0"/>
              <w:jc w:val="center"/>
              <w:rPr>
                <w:rFonts w:ascii="Arial" w:hAnsi="Arial" w:cs="Arial"/>
                <w:b/>
                <w:bCs/>
                <w:color w:val="000000"/>
                <w:sz w:val="18"/>
                <w:szCs w:val="18"/>
                <w:lang w:val="en-GB"/>
              </w:rPr>
            </w:pPr>
            <w:r w:rsidRPr="004818CA">
              <w:rPr>
                <w:rFonts w:ascii="Arial" w:hAnsi="Arial" w:cs="Arial"/>
                <w:b/>
                <w:bCs/>
                <w:color w:val="000000"/>
                <w:sz w:val="18"/>
                <w:szCs w:val="18"/>
                <w:lang w:val="en-GB"/>
              </w:rPr>
              <w:t>2024</w:t>
            </w:r>
          </w:p>
        </w:tc>
      </w:tr>
      <w:tr w:rsidR="00D038FC" w:rsidRPr="004818CA" w14:paraId="1136D891" w14:textId="77777777" w:rsidTr="004818CA">
        <w:trPr>
          <w:trHeight w:val="20"/>
        </w:trPr>
        <w:tc>
          <w:tcPr>
            <w:tcW w:w="4176" w:type="dxa"/>
            <w:shd w:val="clear" w:color="auto" w:fill="auto"/>
            <w:vAlign w:val="bottom"/>
          </w:tcPr>
          <w:p w14:paraId="4447C6CB" w14:textId="77777777" w:rsidR="00D038FC" w:rsidRPr="004818CA" w:rsidRDefault="00D038FC" w:rsidP="00B1181C">
            <w:pPr>
              <w:overflowPunct/>
              <w:autoSpaceDE/>
              <w:adjustRightInd/>
              <w:ind w:left="1158" w:hanging="173"/>
              <w:rPr>
                <w:rFonts w:ascii="Arial" w:hAnsi="Arial" w:cs="Arial"/>
                <w:color w:val="000000"/>
                <w:sz w:val="18"/>
                <w:szCs w:val="18"/>
                <w:lang w:val="en-GB"/>
              </w:rPr>
            </w:pPr>
          </w:p>
        </w:tc>
        <w:tc>
          <w:tcPr>
            <w:tcW w:w="942" w:type="dxa"/>
            <w:tcBorders>
              <w:top w:val="single" w:sz="4" w:space="0" w:color="auto"/>
              <w:bottom w:val="single" w:sz="4" w:space="0" w:color="auto"/>
            </w:tcBorders>
            <w:shd w:val="clear" w:color="auto" w:fill="auto"/>
            <w:vAlign w:val="bottom"/>
          </w:tcPr>
          <w:p w14:paraId="529C2621" w14:textId="77777777" w:rsidR="00D038FC" w:rsidRPr="004818CA" w:rsidRDefault="00D038FC" w:rsidP="003D37C7">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On demand</w:t>
            </w:r>
          </w:p>
          <w:p w14:paraId="10A2274D" w14:textId="689E3D26" w:rsidR="00D038FC" w:rsidRPr="004818CA" w:rsidRDefault="00630FB4" w:rsidP="003D37C7">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Million </w:t>
            </w:r>
            <w:r w:rsidR="00D038FC" w:rsidRPr="004818CA">
              <w:rPr>
                <w:rFonts w:ascii="Arial Bold" w:hAnsi="Arial Bold" w:cs="Arial"/>
                <w:b/>
                <w:bCs/>
                <w:color w:val="000000"/>
                <w:sz w:val="18"/>
                <w:szCs w:val="18"/>
                <w:lang w:val="en-GB"/>
              </w:rPr>
              <w:t>Baht</w:t>
            </w:r>
          </w:p>
        </w:tc>
        <w:tc>
          <w:tcPr>
            <w:tcW w:w="835" w:type="dxa"/>
            <w:tcBorders>
              <w:top w:val="single" w:sz="4" w:space="0" w:color="auto"/>
              <w:bottom w:val="single" w:sz="4" w:space="0" w:color="auto"/>
            </w:tcBorders>
            <w:shd w:val="clear" w:color="auto" w:fill="auto"/>
            <w:vAlign w:val="bottom"/>
          </w:tcPr>
          <w:p w14:paraId="14B1FD14" w14:textId="77777777" w:rsidR="00D038FC" w:rsidRPr="004818CA" w:rsidRDefault="00D038FC" w:rsidP="003D37C7">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Within</w:t>
            </w:r>
          </w:p>
          <w:p w14:paraId="0B4695FA" w14:textId="2355193D" w:rsidR="00D038FC" w:rsidRPr="004818CA" w:rsidRDefault="00347551" w:rsidP="003D37C7">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1</w:t>
            </w:r>
            <w:r w:rsidR="00D038FC" w:rsidRPr="004818CA">
              <w:rPr>
                <w:rFonts w:ascii="Arial Bold" w:hAnsi="Arial Bold" w:cs="Arial"/>
                <w:b/>
                <w:bCs/>
                <w:color w:val="000000"/>
                <w:sz w:val="18"/>
                <w:szCs w:val="18"/>
                <w:lang w:val="en-GB"/>
              </w:rPr>
              <w:t xml:space="preserve"> year</w:t>
            </w:r>
          </w:p>
          <w:p w14:paraId="37CA6860" w14:textId="190BAC8F" w:rsidR="00D038FC" w:rsidRPr="004818CA" w:rsidRDefault="00630FB4" w:rsidP="003D37C7">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Million </w:t>
            </w:r>
            <w:r w:rsidR="00D038FC" w:rsidRPr="004818CA">
              <w:rPr>
                <w:rFonts w:ascii="Arial Bold" w:hAnsi="Arial Bold" w:cs="Arial"/>
                <w:b/>
                <w:bCs/>
                <w:color w:val="000000"/>
                <w:sz w:val="18"/>
                <w:szCs w:val="18"/>
                <w:lang w:val="en-GB"/>
              </w:rPr>
              <w:t>Baht</w:t>
            </w:r>
          </w:p>
        </w:tc>
        <w:tc>
          <w:tcPr>
            <w:tcW w:w="836" w:type="dxa"/>
            <w:tcBorders>
              <w:top w:val="single" w:sz="4" w:space="0" w:color="auto"/>
              <w:bottom w:val="single" w:sz="4" w:space="0" w:color="auto"/>
            </w:tcBorders>
            <w:shd w:val="clear" w:color="auto" w:fill="auto"/>
            <w:vAlign w:val="bottom"/>
          </w:tcPr>
          <w:p w14:paraId="0ED4417A" w14:textId="62A2FAA9" w:rsidR="00D038FC" w:rsidRPr="004818CA" w:rsidRDefault="00347551" w:rsidP="003D37C7">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1</w:t>
            </w:r>
            <w:r w:rsidR="00D038FC" w:rsidRPr="004818CA">
              <w:rPr>
                <w:rFonts w:ascii="Arial Bold" w:hAnsi="Arial Bold" w:cs="Arial"/>
                <w:b/>
                <w:bCs/>
                <w:color w:val="000000"/>
                <w:sz w:val="18"/>
                <w:szCs w:val="18"/>
                <w:lang w:val="en-GB"/>
              </w:rPr>
              <w:t xml:space="preserve"> </w:t>
            </w:r>
            <w:r w:rsidR="00D038FC" w:rsidRPr="004818CA">
              <w:rPr>
                <w:rFonts w:ascii="Arial Bold" w:hAnsi="Arial Bold" w:cs="Arial"/>
                <w:b/>
                <w:bCs/>
                <w:color w:val="000000"/>
                <w:sz w:val="18"/>
                <w:szCs w:val="18"/>
                <w:cs/>
                <w:lang w:val="en-GB"/>
              </w:rPr>
              <w:t xml:space="preserve">- </w:t>
            </w:r>
            <w:r w:rsidRPr="004818CA">
              <w:rPr>
                <w:rFonts w:ascii="Arial Bold" w:hAnsi="Arial Bold" w:cs="Arial"/>
                <w:b/>
                <w:bCs/>
                <w:color w:val="000000"/>
                <w:sz w:val="18"/>
                <w:szCs w:val="18"/>
                <w:lang w:val="en-GB"/>
              </w:rPr>
              <w:t>5</w:t>
            </w:r>
          </w:p>
          <w:p w14:paraId="7FE096B2" w14:textId="77777777" w:rsidR="00D038FC" w:rsidRPr="004818CA" w:rsidRDefault="00D038FC" w:rsidP="003D37C7">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 years</w:t>
            </w:r>
          </w:p>
          <w:p w14:paraId="6B12F594" w14:textId="3A927E64" w:rsidR="00D038FC" w:rsidRPr="004818CA" w:rsidRDefault="00630FB4" w:rsidP="003D37C7">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Million </w:t>
            </w:r>
            <w:r w:rsidR="00D038FC" w:rsidRPr="004818CA">
              <w:rPr>
                <w:rFonts w:ascii="Arial Bold" w:hAnsi="Arial Bold" w:cs="Arial"/>
                <w:b/>
                <w:bCs/>
                <w:color w:val="000000"/>
                <w:sz w:val="18"/>
                <w:szCs w:val="18"/>
                <w:lang w:val="en-GB"/>
              </w:rPr>
              <w:t>Baht</w:t>
            </w:r>
          </w:p>
        </w:tc>
        <w:tc>
          <w:tcPr>
            <w:tcW w:w="835" w:type="dxa"/>
            <w:tcBorders>
              <w:top w:val="single" w:sz="4" w:space="0" w:color="auto"/>
              <w:bottom w:val="single" w:sz="4" w:space="0" w:color="auto"/>
            </w:tcBorders>
            <w:shd w:val="clear" w:color="auto" w:fill="auto"/>
            <w:vAlign w:val="bottom"/>
          </w:tcPr>
          <w:p w14:paraId="7A7B8C41" w14:textId="77777777" w:rsidR="00D038FC" w:rsidRPr="004818CA" w:rsidRDefault="00D038FC" w:rsidP="003D37C7">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Over </w:t>
            </w:r>
          </w:p>
          <w:p w14:paraId="70C091A5" w14:textId="6E1BE79A" w:rsidR="00D038FC" w:rsidRPr="004818CA" w:rsidRDefault="00347551" w:rsidP="003D37C7">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5</w:t>
            </w:r>
            <w:r w:rsidR="00D038FC" w:rsidRPr="004818CA">
              <w:rPr>
                <w:rFonts w:ascii="Arial Bold" w:hAnsi="Arial Bold" w:cs="Arial"/>
                <w:b/>
                <w:bCs/>
                <w:color w:val="000000"/>
                <w:sz w:val="18"/>
                <w:szCs w:val="18"/>
                <w:lang w:val="en-GB"/>
              </w:rPr>
              <w:t xml:space="preserve"> years</w:t>
            </w:r>
          </w:p>
          <w:p w14:paraId="51640C47" w14:textId="628D7EE0" w:rsidR="00D038FC" w:rsidRPr="004818CA" w:rsidRDefault="00630FB4" w:rsidP="003D37C7">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Million </w:t>
            </w:r>
            <w:r w:rsidR="00D038FC" w:rsidRPr="004818CA">
              <w:rPr>
                <w:rFonts w:ascii="Arial Bold" w:hAnsi="Arial Bold" w:cs="Arial"/>
                <w:b/>
                <w:bCs/>
                <w:color w:val="000000"/>
                <w:sz w:val="18"/>
                <w:szCs w:val="18"/>
                <w:lang w:val="en-GB"/>
              </w:rPr>
              <w:t>Baht</w:t>
            </w:r>
          </w:p>
        </w:tc>
        <w:tc>
          <w:tcPr>
            <w:tcW w:w="835" w:type="dxa"/>
            <w:tcBorders>
              <w:top w:val="single" w:sz="4" w:space="0" w:color="auto"/>
              <w:bottom w:val="single" w:sz="4" w:space="0" w:color="auto"/>
            </w:tcBorders>
            <w:shd w:val="clear" w:color="auto" w:fill="auto"/>
            <w:vAlign w:val="bottom"/>
          </w:tcPr>
          <w:p w14:paraId="729648B4" w14:textId="77777777" w:rsidR="00D038FC" w:rsidRPr="004818CA" w:rsidRDefault="00D038FC" w:rsidP="003D37C7">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Total</w:t>
            </w:r>
          </w:p>
          <w:p w14:paraId="0637CDA6" w14:textId="25C856AA" w:rsidR="00D038FC" w:rsidRPr="004818CA" w:rsidRDefault="00630FB4" w:rsidP="003D37C7">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Million </w:t>
            </w:r>
            <w:r w:rsidR="00D038FC" w:rsidRPr="004818CA">
              <w:rPr>
                <w:rFonts w:ascii="Arial Bold" w:hAnsi="Arial Bold" w:cs="Arial"/>
                <w:b/>
                <w:bCs/>
                <w:color w:val="000000"/>
                <w:sz w:val="18"/>
                <w:szCs w:val="18"/>
                <w:lang w:val="en-GB"/>
              </w:rPr>
              <w:t>Baht</w:t>
            </w:r>
          </w:p>
        </w:tc>
        <w:tc>
          <w:tcPr>
            <w:tcW w:w="979" w:type="dxa"/>
            <w:tcBorders>
              <w:top w:val="single" w:sz="4" w:space="0" w:color="auto"/>
              <w:bottom w:val="single" w:sz="4" w:space="0" w:color="auto"/>
            </w:tcBorders>
            <w:shd w:val="clear" w:color="auto" w:fill="auto"/>
            <w:vAlign w:val="bottom"/>
          </w:tcPr>
          <w:p w14:paraId="0878508E" w14:textId="77777777" w:rsidR="00D038FC" w:rsidRPr="004818CA" w:rsidRDefault="00D038FC" w:rsidP="003D37C7">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Carrying  amount</w:t>
            </w:r>
          </w:p>
          <w:p w14:paraId="25D90238" w14:textId="3B24791F" w:rsidR="00D038FC" w:rsidRPr="004818CA" w:rsidRDefault="00630FB4" w:rsidP="003D37C7">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Million </w:t>
            </w:r>
            <w:r w:rsidR="00D038FC" w:rsidRPr="004818CA">
              <w:rPr>
                <w:rFonts w:ascii="Arial Bold" w:hAnsi="Arial Bold" w:cs="Arial"/>
                <w:b/>
                <w:bCs/>
                <w:color w:val="000000"/>
                <w:sz w:val="18"/>
                <w:szCs w:val="18"/>
                <w:lang w:val="en-GB"/>
              </w:rPr>
              <w:t>Baht</w:t>
            </w:r>
          </w:p>
        </w:tc>
      </w:tr>
      <w:tr w:rsidR="00D038FC" w:rsidRPr="004818CA" w14:paraId="17CAF27C" w14:textId="77777777" w:rsidTr="00DD5620">
        <w:tc>
          <w:tcPr>
            <w:tcW w:w="4176" w:type="dxa"/>
            <w:shd w:val="clear" w:color="auto" w:fill="auto"/>
            <w:vAlign w:val="bottom"/>
            <w:hideMark/>
          </w:tcPr>
          <w:p w14:paraId="560A17A2" w14:textId="4954D251" w:rsidR="00D038FC" w:rsidRPr="004818CA" w:rsidRDefault="00D038FC" w:rsidP="00B1181C">
            <w:pPr>
              <w:pStyle w:val="BlockText"/>
              <w:spacing w:before="0" w:after="0"/>
              <w:ind w:left="1158" w:right="0" w:hanging="173"/>
              <w:rPr>
                <w:rFonts w:ascii="Arial" w:hAnsi="Arial" w:cs="Arial"/>
                <w:b/>
                <w:bCs/>
                <w:color w:val="000000"/>
                <w:spacing w:val="-4"/>
                <w:sz w:val="18"/>
                <w:szCs w:val="18"/>
                <w:lang w:val="en-GB"/>
              </w:rPr>
            </w:pPr>
            <w:r w:rsidRPr="004818CA">
              <w:rPr>
                <w:rFonts w:ascii="Arial" w:hAnsi="Arial" w:cs="Arial"/>
                <w:b/>
                <w:bCs/>
                <w:color w:val="000000"/>
                <w:spacing w:val="-4"/>
                <w:sz w:val="18"/>
                <w:szCs w:val="18"/>
                <w:lang w:val="en-GB"/>
              </w:rPr>
              <w:t>Maturity of financial liabilities</w:t>
            </w:r>
          </w:p>
        </w:tc>
        <w:tc>
          <w:tcPr>
            <w:tcW w:w="942" w:type="dxa"/>
            <w:shd w:val="clear" w:color="auto" w:fill="auto"/>
            <w:vAlign w:val="bottom"/>
          </w:tcPr>
          <w:p w14:paraId="5C39789E" w14:textId="77777777" w:rsidR="00D038FC" w:rsidRPr="004818CA" w:rsidRDefault="00D038FC" w:rsidP="003D37C7">
            <w:pPr>
              <w:pStyle w:val="BlockText"/>
              <w:spacing w:before="0" w:after="0"/>
              <w:ind w:left="0" w:right="-72" w:firstLine="0"/>
              <w:jc w:val="right"/>
              <w:rPr>
                <w:rFonts w:ascii="Arial" w:hAnsi="Arial" w:cs="Arial"/>
                <w:color w:val="000000"/>
                <w:spacing w:val="-4"/>
                <w:sz w:val="18"/>
                <w:szCs w:val="18"/>
                <w:lang w:val="en-GB"/>
              </w:rPr>
            </w:pPr>
          </w:p>
        </w:tc>
        <w:tc>
          <w:tcPr>
            <w:tcW w:w="835" w:type="dxa"/>
            <w:shd w:val="clear" w:color="auto" w:fill="auto"/>
            <w:vAlign w:val="bottom"/>
          </w:tcPr>
          <w:p w14:paraId="23D52C47" w14:textId="77777777" w:rsidR="00D038FC" w:rsidRPr="004818CA" w:rsidRDefault="00D038FC" w:rsidP="003D37C7">
            <w:pPr>
              <w:pStyle w:val="BlockText"/>
              <w:spacing w:before="0" w:after="0"/>
              <w:ind w:left="0" w:right="-72" w:firstLine="0"/>
              <w:jc w:val="right"/>
              <w:rPr>
                <w:rFonts w:ascii="Arial" w:hAnsi="Arial" w:cs="Arial"/>
                <w:color w:val="000000"/>
                <w:spacing w:val="-4"/>
                <w:sz w:val="18"/>
                <w:szCs w:val="18"/>
                <w:lang w:val="en-GB"/>
              </w:rPr>
            </w:pPr>
          </w:p>
        </w:tc>
        <w:tc>
          <w:tcPr>
            <w:tcW w:w="836" w:type="dxa"/>
            <w:shd w:val="clear" w:color="auto" w:fill="auto"/>
            <w:vAlign w:val="bottom"/>
          </w:tcPr>
          <w:p w14:paraId="44106254" w14:textId="77777777" w:rsidR="00D038FC" w:rsidRPr="004818CA" w:rsidRDefault="00D038FC" w:rsidP="003D37C7">
            <w:pPr>
              <w:pStyle w:val="BlockText"/>
              <w:spacing w:before="0" w:after="0"/>
              <w:ind w:left="0" w:right="-72" w:firstLine="0"/>
              <w:jc w:val="right"/>
              <w:rPr>
                <w:rFonts w:ascii="Arial" w:hAnsi="Arial" w:cs="Arial"/>
                <w:color w:val="000000"/>
                <w:spacing w:val="-4"/>
                <w:sz w:val="18"/>
                <w:szCs w:val="18"/>
                <w:lang w:val="en-GB"/>
              </w:rPr>
            </w:pPr>
          </w:p>
        </w:tc>
        <w:tc>
          <w:tcPr>
            <w:tcW w:w="835" w:type="dxa"/>
            <w:shd w:val="clear" w:color="auto" w:fill="auto"/>
            <w:vAlign w:val="bottom"/>
          </w:tcPr>
          <w:p w14:paraId="439915BE" w14:textId="77777777" w:rsidR="00D038FC" w:rsidRPr="004818CA" w:rsidRDefault="00D038FC" w:rsidP="003D37C7">
            <w:pPr>
              <w:pStyle w:val="BlockText"/>
              <w:spacing w:before="0" w:after="0"/>
              <w:ind w:left="0" w:right="-72" w:firstLine="0"/>
              <w:jc w:val="right"/>
              <w:rPr>
                <w:rFonts w:ascii="Arial" w:hAnsi="Arial" w:cs="Arial"/>
                <w:color w:val="000000"/>
                <w:spacing w:val="-4"/>
                <w:sz w:val="18"/>
                <w:szCs w:val="18"/>
                <w:lang w:val="en-GB"/>
              </w:rPr>
            </w:pPr>
          </w:p>
        </w:tc>
        <w:tc>
          <w:tcPr>
            <w:tcW w:w="835" w:type="dxa"/>
            <w:shd w:val="clear" w:color="auto" w:fill="auto"/>
            <w:vAlign w:val="bottom"/>
          </w:tcPr>
          <w:p w14:paraId="62E40312" w14:textId="77777777" w:rsidR="00D038FC" w:rsidRPr="004818CA" w:rsidRDefault="00D038FC" w:rsidP="003D37C7">
            <w:pPr>
              <w:pStyle w:val="BlockText"/>
              <w:spacing w:before="0" w:after="0"/>
              <w:ind w:left="0" w:right="-72" w:firstLine="0"/>
              <w:jc w:val="right"/>
              <w:rPr>
                <w:rFonts w:ascii="Arial" w:hAnsi="Arial" w:cs="Arial"/>
                <w:color w:val="000000"/>
                <w:spacing w:val="-4"/>
                <w:sz w:val="18"/>
                <w:szCs w:val="18"/>
                <w:lang w:val="en-GB"/>
              </w:rPr>
            </w:pPr>
          </w:p>
        </w:tc>
        <w:tc>
          <w:tcPr>
            <w:tcW w:w="979" w:type="dxa"/>
            <w:shd w:val="clear" w:color="auto" w:fill="auto"/>
            <w:vAlign w:val="bottom"/>
          </w:tcPr>
          <w:p w14:paraId="6056BCB4" w14:textId="77777777" w:rsidR="00D038FC" w:rsidRPr="004818CA" w:rsidRDefault="00D038FC" w:rsidP="003D37C7">
            <w:pPr>
              <w:pStyle w:val="BlockText"/>
              <w:spacing w:before="0" w:after="0"/>
              <w:ind w:left="0" w:right="-72" w:firstLine="0"/>
              <w:jc w:val="right"/>
              <w:rPr>
                <w:rFonts w:ascii="Arial" w:hAnsi="Arial" w:cs="Arial"/>
                <w:color w:val="000000"/>
                <w:spacing w:val="-4"/>
                <w:sz w:val="18"/>
                <w:szCs w:val="18"/>
                <w:lang w:val="en-GB"/>
              </w:rPr>
            </w:pPr>
          </w:p>
        </w:tc>
      </w:tr>
      <w:tr w:rsidR="007D52F0" w:rsidRPr="004818CA" w14:paraId="4B9D96B4" w14:textId="77777777" w:rsidTr="00DD5620">
        <w:tc>
          <w:tcPr>
            <w:tcW w:w="4176" w:type="dxa"/>
            <w:shd w:val="clear" w:color="auto" w:fill="auto"/>
          </w:tcPr>
          <w:p w14:paraId="1071BB84" w14:textId="22693817" w:rsidR="007D52F0" w:rsidRPr="004818CA" w:rsidRDefault="007D52F0" w:rsidP="00B1181C">
            <w:pPr>
              <w:overflowPunct/>
              <w:autoSpaceDE/>
              <w:adjustRightInd/>
              <w:ind w:left="1158" w:hanging="173"/>
              <w:rPr>
                <w:rFonts w:ascii="Arial" w:hAnsi="Arial" w:cs="Arial"/>
                <w:color w:val="000000"/>
                <w:sz w:val="18"/>
                <w:szCs w:val="18"/>
                <w:lang w:val="en-GB"/>
              </w:rPr>
            </w:pPr>
            <w:r w:rsidRPr="004818CA">
              <w:rPr>
                <w:rFonts w:ascii="Arial" w:hAnsi="Arial" w:cs="Arial"/>
                <w:color w:val="000000"/>
                <w:sz w:val="18"/>
                <w:szCs w:val="18"/>
                <w:lang w:val="en-GB"/>
              </w:rPr>
              <w:t>Due to reinsurers</w:t>
            </w:r>
          </w:p>
        </w:tc>
        <w:tc>
          <w:tcPr>
            <w:tcW w:w="942" w:type="dxa"/>
            <w:shd w:val="clear" w:color="auto" w:fill="auto"/>
            <w:vAlign w:val="bottom"/>
          </w:tcPr>
          <w:p w14:paraId="7633785D" w14:textId="40AD1C19" w:rsidR="007D52F0" w:rsidRPr="004818CA" w:rsidRDefault="007D52F0" w:rsidP="007D52F0">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w:t>
            </w:r>
          </w:p>
        </w:tc>
        <w:tc>
          <w:tcPr>
            <w:tcW w:w="835" w:type="dxa"/>
            <w:shd w:val="clear" w:color="auto" w:fill="auto"/>
            <w:vAlign w:val="bottom"/>
          </w:tcPr>
          <w:p w14:paraId="2F9D7794" w14:textId="3AE43983" w:rsidR="007D52F0" w:rsidRPr="004818CA" w:rsidRDefault="00347551" w:rsidP="007D52F0">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419</w:t>
            </w:r>
          </w:p>
        </w:tc>
        <w:tc>
          <w:tcPr>
            <w:tcW w:w="836" w:type="dxa"/>
            <w:shd w:val="clear" w:color="auto" w:fill="auto"/>
            <w:vAlign w:val="bottom"/>
          </w:tcPr>
          <w:p w14:paraId="470142E7" w14:textId="1BC367FF" w:rsidR="007D52F0" w:rsidRPr="004818CA" w:rsidRDefault="00347551" w:rsidP="007D52F0">
            <w:pPr>
              <w:pStyle w:val="BlockText"/>
              <w:spacing w:before="0" w:after="0"/>
              <w:ind w:left="0" w:right="-72" w:firstLine="0"/>
              <w:jc w:val="right"/>
              <w:rPr>
                <w:rFonts w:ascii="Arial" w:hAnsi="Arial" w:cs="Arial"/>
                <w:color w:val="000000"/>
                <w:sz w:val="18"/>
                <w:szCs w:val="18"/>
                <w:lang w:val="en-GB"/>
              </w:rPr>
            </w:pPr>
            <w:r w:rsidRPr="004818CA">
              <w:rPr>
                <w:rFonts w:ascii="Arial" w:eastAsia="BrowalliaUPC" w:hAnsi="Arial" w:cs="Arial"/>
                <w:color w:val="000000"/>
                <w:sz w:val="18"/>
                <w:szCs w:val="18"/>
                <w:lang w:val="en-GB"/>
              </w:rPr>
              <w:t>73</w:t>
            </w:r>
          </w:p>
        </w:tc>
        <w:tc>
          <w:tcPr>
            <w:tcW w:w="835" w:type="dxa"/>
            <w:shd w:val="clear" w:color="auto" w:fill="auto"/>
            <w:vAlign w:val="bottom"/>
          </w:tcPr>
          <w:p w14:paraId="16708577" w14:textId="2A008E34" w:rsidR="007D52F0" w:rsidRPr="004818CA" w:rsidRDefault="00347551" w:rsidP="007D52F0">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2</w:t>
            </w:r>
          </w:p>
        </w:tc>
        <w:tc>
          <w:tcPr>
            <w:tcW w:w="835" w:type="dxa"/>
            <w:shd w:val="clear" w:color="auto" w:fill="auto"/>
            <w:vAlign w:val="bottom"/>
          </w:tcPr>
          <w:p w14:paraId="75BCEF22" w14:textId="07B17D52" w:rsidR="007D52F0" w:rsidRPr="004818CA" w:rsidRDefault="00347551" w:rsidP="007D52F0">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494</w:t>
            </w:r>
          </w:p>
        </w:tc>
        <w:tc>
          <w:tcPr>
            <w:tcW w:w="979" w:type="dxa"/>
            <w:shd w:val="clear" w:color="auto" w:fill="auto"/>
            <w:vAlign w:val="bottom"/>
          </w:tcPr>
          <w:p w14:paraId="6C2EE170" w14:textId="01205C13" w:rsidR="007D52F0" w:rsidRPr="004818CA" w:rsidRDefault="00347551" w:rsidP="007D52F0">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494</w:t>
            </w:r>
          </w:p>
        </w:tc>
      </w:tr>
      <w:tr w:rsidR="007D52F0" w:rsidRPr="004818CA" w14:paraId="5D62110C" w14:textId="77777777" w:rsidTr="007D52F0">
        <w:tc>
          <w:tcPr>
            <w:tcW w:w="4176" w:type="dxa"/>
            <w:shd w:val="clear" w:color="auto" w:fill="auto"/>
          </w:tcPr>
          <w:p w14:paraId="61C10617" w14:textId="668540A5" w:rsidR="007D52F0" w:rsidRPr="004818CA" w:rsidRDefault="007D52F0" w:rsidP="00B1181C">
            <w:pPr>
              <w:overflowPunct/>
              <w:autoSpaceDE/>
              <w:adjustRightInd/>
              <w:ind w:left="1158" w:hanging="173"/>
              <w:rPr>
                <w:rFonts w:ascii="Arial" w:hAnsi="Arial" w:cs="Arial"/>
                <w:color w:val="000000"/>
                <w:sz w:val="18"/>
                <w:szCs w:val="18"/>
                <w:lang w:val="en-GB"/>
              </w:rPr>
            </w:pPr>
            <w:r w:rsidRPr="004818CA">
              <w:rPr>
                <w:rFonts w:ascii="Arial" w:hAnsi="Arial" w:cs="Arial"/>
                <w:color w:val="000000"/>
                <w:sz w:val="18"/>
                <w:szCs w:val="18"/>
                <w:lang w:val="en-GB"/>
              </w:rPr>
              <w:t>Lease liabilities</w:t>
            </w:r>
          </w:p>
        </w:tc>
        <w:tc>
          <w:tcPr>
            <w:tcW w:w="942" w:type="dxa"/>
            <w:tcBorders>
              <w:bottom w:val="single" w:sz="4" w:space="0" w:color="auto"/>
            </w:tcBorders>
            <w:shd w:val="clear" w:color="auto" w:fill="auto"/>
            <w:vAlign w:val="bottom"/>
          </w:tcPr>
          <w:p w14:paraId="4513964B" w14:textId="038E34C3" w:rsidR="007D52F0" w:rsidRPr="004818CA" w:rsidRDefault="007D52F0" w:rsidP="007D52F0">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w:t>
            </w:r>
          </w:p>
        </w:tc>
        <w:tc>
          <w:tcPr>
            <w:tcW w:w="835" w:type="dxa"/>
            <w:tcBorders>
              <w:bottom w:val="single" w:sz="4" w:space="0" w:color="auto"/>
            </w:tcBorders>
            <w:shd w:val="clear" w:color="auto" w:fill="auto"/>
            <w:vAlign w:val="bottom"/>
          </w:tcPr>
          <w:p w14:paraId="1B799157" w14:textId="14E81524" w:rsidR="007D52F0" w:rsidRPr="004818CA" w:rsidRDefault="00347551" w:rsidP="007D52F0">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6</w:t>
            </w:r>
          </w:p>
        </w:tc>
        <w:tc>
          <w:tcPr>
            <w:tcW w:w="836" w:type="dxa"/>
            <w:tcBorders>
              <w:bottom w:val="single" w:sz="4" w:space="0" w:color="auto"/>
            </w:tcBorders>
            <w:shd w:val="clear" w:color="auto" w:fill="auto"/>
            <w:vAlign w:val="bottom"/>
          </w:tcPr>
          <w:p w14:paraId="21C98522" w14:textId="43E0B017" w:rsidR="007D52F0" w:rsidRPr="004818CA" w:rsidRDefault="00347551" w:rsidP="007D52F0">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11</w:t>
            </w:r>
          </w:p>
        </w:tc>
        <w:tc>
          <w:tcPr>
            <w:tcW w:w="835" w:type="dxa"/>
            <w:tcBorders>
              <w:bottom w:val="single" w:sz="4" w:space="0" w:color="auto"/>
            </w:tcBorders>
            <w:shd w:val="clear" w:color="auto" w:fill="auto"/>
            <w:vAlign w:val="bottom"/>
          </w:tcPr>
          <w:p w14:paraId="4B052A9D" w14:textId="22066406" w:rsidR="007D52F0" w:rsidRPr="004818CA" w:rsidRDefault="007D52F0" w:rsidP="007D52F0">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w:t>
            </w:r>
          </w:p>
        </w:tc>
        <w:tc>
          <w:tcPr>
            <w:tcW w:w="835" w:type="dxa"/>
            <w:tcBorders>
              <w:bottom w:val="single" w:sz="4" w:space="0" w:color="auto"/>
            </w:tcBorders>
            <w:shd w:val="clear" w:color="auto" w:fill="auto"/>
            <w:vAlign w:val="bottom"/>
          </w:tcPr>
          <w:p w14:paraId="2040AAE5" w14:textId="7812D98B" w:rsidR="007D52F0" w:rsidRPr="004818CA" w:rsidRDefault="00347551" w:rsidP="007D52F0">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17</w:t>
            </w:r>
          </w:p>
        </w:tc>
        <w:tc>
          <w:tcPr>
            <w:tcW w:w="979" w:type="dxa"/>
            <w:tcBorders>
              <w:bottom w:val="single" w:sz="4" w:space="0" w:color="auto"/>
            </w:tcBorders>
            <w:shd w:val="clear" w:color="auto" w:fill="auto"/>
            <w:vAlign w:val="bottom"/>
          </w:tcPr>
          <w:p w14:paraId="6BE8CF35" w14:textId="1269DB1B" w:rsidR="007D52F0" w:rsidRPr="004818CA" w:rsidRDefault="00347551" w:rsidP="007D52F0">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17</w:t>
            </w:r>
          </w:p>
        </w:tc>
      </w:tr>
      <w:tr w:rsidR="00B1181C" w:rsidRPr="004818CA" w14:paraId="4CCD4E93" w14:textId="77777777" w:rsidTr="00B1181C">
        <w:tc>
          <w:tcPr>
            <w:tcW w:w="4176" w:type="dxa"/>
            <w:shd w:val="clear" w:color="auto" w:fill="auto"/>
          </w:tcPr>
          <w:p w14:paraId="715800FA" w14:textId="77777777" w:rsidR="00B1181C" w:rsidRPr="004818CA" w:rsidRDefault="00B1181C" w:rsidP="00B1181C">
            <w:pPr>
              <w:overflowPunct/>
              <w:autoSpaceDE/>
              <w:adjustRightInd/>
              <w:ind w:left="1158" w:hanging="173"/>
              <w:rPr>
                <w:rFonts w:ascii="Arial" w:hAnsi="Arial" w:cs="Arial"/>
                <w:color w:val="000000"/>
                <w:sz w:val="18"/>
                <w:szCs w:val="18"/>
                <w:lang w:val="en-GB"/>
              </w:rPr>
            </w:pPr>
          </w:p>
        </w:tc>
        <w:tc>
          <w:tcPr>
            <w:tcW w:w="942" w:type="dxa"/>
            <w:shd w:val="clear" w:color="auto" w:fill="auto"/>
            <w:vAlign w:val="bottom"/>
          </w:tcPr>
          <w:p w14:paraId="582A754C" w14:textId="77777777" w:rsidR="00B1181C" w:rsidRPr="004818CA" w:rsidRDefault="00B1181C" w:rsidP="007D52F0">
            <w:pPr>
              <w:pStyle w:val="BlockText"/>
              <w:spacing w:before="0" w:after="0"/>
              <w:ind w:left="0" w:right="-72" w:firstLine="0"/>
              <w:jc w:val="right"/>
              <w:rPr>
                <w:rFonts w:ascii="Arial" w:eastAsia="BrowalliaUPC" w:hAnsi="Arial" w:cs="Arial"/>
                <w:color w:val="000000"/>
                <w:sz w:val="18"/>
                <w:szCs w:val="18"/>
                <w:lang w:val="en-GB"/>
              </w:rPr>
            </w:pPr>
          </w:p>
        </w:tc>
        <w:tc>
          <w:tcPr>
            <w:tcW w:w="835" w:type="dxa"/>
            <w:shd w:val="clear" w:color="auto" w:fill="auto"/>
            <w:vAlign w:val="bottom"/>
          </w:tcPr>
          <w:p w14:paraId="6FE2D5D3" w14:textId="77777777" w:rsidR="00B1181C" w:rsidRPr="004818CA" w:rsidRDefault="00B1181C" w:rsidP="007D52F0">
            <w:pPr>
              <w:pStyle w:val="BlockText"/>
              <w:spacing w:before="0" w:after="0"/>
              <w:ind w:left="0" w:right="-72" w:firstLine="0"/>
              <w:jc w:val="right"/>
              <w:rPr>
                <w:rFonts w:ascii="Arial" w:eastAsia="BrowalliaUPC" w:hAnsi="Arial" w:cs="Arial"/>
                <w:color w:val="000000"/>
                <w:sz w:val="18"/>
                <w:szCs w:val="18"/>
              </w:rPr>
            </w:pPr>
          </w:p>
        </w:tc>
        <w:tc>
          <w:tcPr>
            <w:tcW w:w="836" w:type="dxa"/>
            <w:shd w:val="clear" w:color="auto" w:fill="auto"/>
            <w:vAlign w:val="bottom"/>
          </w:tcPr>
          <w:p w14:paraId="6C31EB19" w14:textId="77777777" w:rsidR="00B1181C" w:rsidRPr="004818CA" w:rsidRDefault="00B1181C" w:rsidP="007D52F0">
            <w:pPr>
              <w:pStyle w:val="BlockText"/>
              <w:spacing w:before="0" w:after="0"/>
              <w:ind w:left="0" w:right="-72" w:firstLine="0"/>
              <w:jc w:val="right"/>
              <w:rPr>
                <w:rFonts w:ascii="Arial" w:eastAsia="BrowalliaUPC" w:hAnsi="Arial" w:cs="Arial"/>
                <w:color w:val="000000"/>
                <w:sz w:val="18"/>
                <w:szCs w:val="18"/>
                <w:lang w:val="en-GB"/>
              </w:rPr>
            </w:pPr>
          </w:p>
        </w:tc>
        <w:tc>
          <w:tcPr>
            <w:tcW w:w="835" w:type="dxa"/>
            <w:shd w:val="clear" w:color="auto" w:fill="auto"/>
            <w:vAlign w:val="bottom"/>
          </w:tcPr>
          <w:p w14:paraId="52150A34" w14:textId="77777777" w:rsidR="00B1181C" w:rsidRPr="004818CA" w:rsidRDefault="00B1181C" w:rsidP="007D52F0">
            <w:pPr>
              <w:pStyle w:val="BlockText"/>
              <w:spacing w:before="0" w:after="0"/>
              <w:ind w:left="0" w:right="-72" w:firstLine="0"/>
              <w:jc w:val="right"/>
              <w:rPr>
                <w:rFonts w:ascii="Arial" w:eastAsia="BrowalliaUPC" w:hAnsi="Arial" w:cs="Arial"/>
                <w:color w:val="000000"/>
                <w:sz w:val="18"/>
                <w:szCs w:val="18"/>
                <w:lang w:val="en-GB"/>
              </w:rPr>
            </w:pPr>
          </w:p>
        </w:tc>
        <w:tc>
          <w:tcPr>
            <w:tcW w:w="835" w:type="dxa"/>
            <w:shd w:val="clear" w:color="auto" w:fill="auto"/>
            <w:vAlign w:val="bottom"/>
          </w:tcPr>
          <w:p w14:paraId="0C354AEE" w14:textId="77777777" w:rsidR="00B1181C" w:rsidRPr="004818CA" w:rsidRDefault="00B1181C" w:rsidP="007D52F0">
            <w:pPr>
              <w:pStyle w:val="BlockText"/>
              <w:spacing w:before="0" w:after="0"/>
              <w:ind w:left="0" w:right="-72" w:firstLine="0"/>
              <w:jc w:val="right"/>
              <w:rPr>
                <w:rFonts w:ascii="Arial" w:eastAsia="BrowalliaUPC" w:hAnsi="Arial" w:cs="Arial"/>
                <w:color w:val="000000"/>
                <w:sz w:val="18"/>
                <w:szCs w:val="18"/>
                <w:lang w:val="en-GB"/>
              </w:rPr>
            </w:pPr>
          </w:p>
        </w:tc>
        <w:tc>
          <w:tcPr>
            <w:tcW w:w="979" w:type="dxa"/>
            <w:shd w:val="clear" w:color="auto" w:fill="auto"/>
            <w:vAlign w:val="bottom"/>
          </w:tcPr>
          <w:p w14:paraId="73883E5C" w14:textId="77777777" w:rsidR="00B1181C" w:rsidRPr="004818CA" w:rsidRDefault="00B1181C" w:rsidP="007D52F0">
            <w:pPr>
              <w:pStyle w:val="BlockText"/>
              <w:spacing w:before="0" w:after="0"/>
              <w:ind w:left="0" w:right="-72" w:firstLine="0"/>
              <w:jc w:val="right"/>
              <w:rPr>
                <w:rFonts w:ascii="Arial" w:eastAsia="BrowalliaUPC" w:hAnsi="Arial" w:cs="Arial"/>
                <w:color w:val="000000"/>
                <w:sz w:val="18"/>
                <w:szCs w:val="18"/>
                <w:lang w:val="en-GB"/>
              </w:rPr>
            </w:pPr>
          </w:p>
        </w:tc>
      </w:tr>
      <w:tr w:rsidR="007D52F0" w:rsidRPr="004818CA" w14:paraId="0C9DDBE8" w14:textId="77777777" w:rsidTr="00B1181C">
        <w:trPr>
          <w:trHeight w:val="88"/>
        </w:trPr>
        <w:tc>
          <w:tcPr>
            <w:tcW w:w="4176" w:type="dxa"/>
            <w:shd w:val="clear" w:color="auto" w:fill="auto"/>
            <w:vAlign w:val="bottom"/>
          </w:tcPr>
          <w:p w14:paraId="77AB574C" w14:textId="77777777" w:rsidR="007D52F0" w:rsidRPr="004818CA" w:rsidRDefault="007D52F0" w:rsidP="00B1181C">
            <w:pPr>
              <w:overflowPunct/>
              <w:autoSpaceDE/>
              <w:adjustRightInd/>
              <w:ind w:left="1158" w:hanging="173"/>
              <w:rPr>
                <w:rFonts w:ascii="Arial" w:hAnsi="Arial" w:cs="Arial"/>
                <w:color w:val="000000"/>
                <w:sz w:val="18"/>
                <w:szCs w:val="18"/>
                <w:lang w:val="en-GB"/>
              </w:rPr>
            </w:pPr>
          </w:p>
        </w:tc>
        <w:tc>
          <w:tcPr>
            <w:tcW w:w="942" w:type="dxa"/>
            <w:tcBorders>
              <w:bottom w:val="single" w:sz="4" w:space="0" w:color="auto"/>
            </w:tcBorders>
            <w:shd w:val="clear" w:color="auto" w:fill="auto"/>
            <w:vAlign w:val="center"/>
          </w:tcPr>
          <w:p w14:paraId="0340EBA2" w14:textId="0E52CC79" w:rsidR="007D52F0" w:rsidRPr="004818CA" w:rsidRDefault="007D52F0" w:rsidP="000E788A">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w:t>
            </w:r>
          </w:p>
        </w:tc>
        <w:tc>
          <w:tcPr>
            <w:tcW w:w="835" w:type="dxa"/>
            <w:tcBorders>
              <w:bottom w:val="single" w:sz="4" w:space="0" w:color="auto"/>
            </w:tcBorders>
            <w:shd w:val="clear" w:color="auto" w:fill="auto"/>
            <w:vAlign w:val="center"/>
          </w:tcPr>
          <w:p w14:paraId="6C9C646A" w14:textId="386568E1" w:rsidR="007D52F0" w:rsidRPr="004818CA" w:rsidRDefault="00347551" w:rsidP="000E788A">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425</w:t>
            </w:r>
          </w:p>
        </w:tc>
        <w:tc>
          <w:tcPr>
            <w:tcW w:w="836" w:type="dxa"/>
            <w:tcBorders>
              <w:bottom w:val="single" w:sz="4" w:space="0" w:color="auto"/>
            </w:tcBorders>
            <w:shd w:val="clear" w:color="auto" w:fill="auto"/>
            <w:vAlign w:val="center"/>
          </w:tcPr>
          <w:p w14:paraId="46C52A0D" w14:textId="24320187" w:rsidR="007D52F0" w:rsidRPr="004818CA" w:rsidRDefault="00347551" w:rsidP="000E788A">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84</w:t>
            </w:r>
          </w:p>
        </w:tc>
        <w:tc>
          <w:tcPr>
            <w:tcW w:w="835" w:type="dxa"/>
            <w:tcBorders>
              <w:bottom w:val="single" w:sz="4" w:space="0" w:color="auto"/>
            </w:tcBorders>
            <w:shd w:val="clear" w:color="auto" w:fill="auto"/>
            <w:vAlign w:val="center"/>
          </w:tcPr>
          <w:p w14:paraId="14EB02BA" w14:textId="05A88DB7" w:rsidR="007D52F0" w:rsidRPr="004818CA" w:rsidRDefault="00347551" w:rsidP="000E788A">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2</w:t>
            </w:r>
          </w:p>
        </w:tc>
        <w:tc>
          <w:tcPr>
            <w:tcW w:w="835" w:type="dxa"/>
            <w:tcBorders>
              <w:bottom w:val="single" w:sz="4" w:space="0" w:color="auto"/>
            </w:tcBorders>
            <w:shd w:val="clear" w:color="auto" w:fill="auto"/>
            <w:vAlign w:val="center"/>
          </w:tcPr>
          <w:p w14:paraId="16D4506C" w14:textId="2292AD96" w:rsidR="007D52F0" w:rsidRPr="004818CA" w:rsidRDefault="00347551" w:rsidP="000E788A">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511</w:t>
            </w:r>
          </w:p>
        </w:tc>
        <w:tc>
          <w:tcPr>
            <w:tcW w:w="979" w:type="dxa"/>
            <w:tcBorders>
              <w:bottom w:val="single" w:sz="4" w:space="0" w:color="auto"/>
            </w:tcBorders>
            <w:shd w:val="clear" w:color="auto" w:fill="auto"/>
            <w:vAlign w:val="center"/>
          </w:tcPr>
          <w:p w14:paraId="6A1DF136" w14:textId="333C363D" w:rsidR="007D52F0" w:rsidRPr="004818CA" w:rsidRDefault="00347551" w:rsidP="000E788A">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511</w:t>
            </w:r>
          </w:p>
        </w:tc>
      </w:tr>
    </w:tbl>
    <w:p w14:paraId="24A9B3C7" w14:textId="77777777" w:rsidR="00B1181C" w:rsidRPr="00376C82" w:rsidRDefault="00B1181C" w:rsidP="00B1181C">
      <w:pPr>
        <w:ind w:left="1080"/>
        <w:jc w:val="both"/>
        <w:rPr>
          <w:rFonts w:ascii="Arial" w:hAnsi="Arial" w:cs="Arial"/>
          <w:color w:val="000000"/>
          <w:spacing w:val="-2"/>
          <w:sz w:val="16"/>
          <w:szCs w:val="16"/>
        </w:rPr>
      </w:pPr>
    </w:p>
    <w:tbl>
      <w:tblPr>
        <w:tblW w:w="9438" w:type="dxa"/>
        <w:tblLayout w:type="fixed"/>
        <w:tblLook w:val="04A0" w:firstRow="1" w:lastRow="0" w:firstColumn="1" w:lastColumn="0" w:noHBand="0" w:noVBand="1"/>
      </w:tblPr>
      <w:tblGrid>
        <w:gridCol w:w="4176"/>
        <w:gridCol w:w="942"/>
        <w:gridCol w:w="835"/>
        <w:gridCol w:w="836"/>
        <w:gridCol w:w="835"/>
        <w:gridCol w:w="835"/>
        <w:gridCol w:w="979"/>
      </w:tblGrid>
      <w:tr w:rsidR="00046BF5" w:rsidRPr="004818CA" w14:paraId="25B1300D" w14:textId="77777777" w:rsidTr="004818CA">
        <w:trPr>
          <w:trHeight w:val="20"/>
        </w:trPr>
        <w:tc>
          <w:tcPr>
            <w:tcW w:w="4176" w:type="dxa"/>
            <w:shd w:val="clear" w:color="auto" w:fill="auto"/>
            <w:vAlign w:val="bottom"/>
          </w:tcPr>
          <w:p w14:paraId="648F874A" w14:textId="77777777" w:rsidR="00046BF5" w:rsidRPr="004818CA" w:rsidRDefault="00046BF5" w:rsidP="00347551">
            <w:pPr>
              <w:overflowPunct/>
              <w:autoSpaceDE/>
              <w:adjustRightInd/>
              <w:ind w:left="1158" w:hanging="173"/>
              <w:rPr>
                <w:rFonts w:ascii="Arial" w:hAnsi="Arial" w:cs="Arial"/>
                <w:color w:val="000000"/>
                <w:sz w:val="18"/>
                <w:szCs w:val="18"/>
                <w:lang w:val="en-GB"/>
              </w:rPr>
            </w:pPr>
          </w:p>
        </w:tc>
        <w:tc>
          <w:tcPr>
            <w:tcW w:w="5262" w:type="dxa"/>
            <w:gridSpan w:val="6"/>
            <w:tcBorders>
              <w:bottom w:val="single" w:sz="4" w:space="0" w:color="auto"/>
            </w:tcBorders>
            <w:shd w:val="clear" w:color="auto" w:fill="auto"/>
            <w:vAlign w:val="bottom"/>
          </w:tcPr>
          <w:p w14:paraId="7146016A" w14:textId="77777777" w:rsidR="00046BF5" w:rsidRPr="004818CA" w:rsidRDefault="00046BF5" w:rsidP="00347551">
            <w:pPr>
              <w:pStyle w:val="BlockText"/>
              <w:spacing w:before="0" w:after="0"/>
              <w:ind w:left="-105" w:right="-72" w:hanging="22"/>
              <w:jc w:val="center"/>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Consolidated financial statements </w:t>
            </w:r>
          </w:p>
        </w:tc>
      </w:tr>
      <w:tr w:rsidR="00046BF5" w:rsidRPr="004818CA" w14:paraId="42AB038F" w14:textId="77777777" w:rsidTr="00347551">
        <w:trPr>
          <w:trHeight w:val="20"/>
        </w:trPr>
        <w:tc>
          <w:tcPr>
            <w:tcW w:w="4176" w:type="dxa"/>
            <w:shd w:val="clear" w:color="auto" w:fill="auto"/>
            <w:vAlign w:val="bottom"/>
          </w:tcPr>
          <w:p w14:paraId="198D35F8" w14:textId="77777777" w:rsidR="00046BF5" w:rsidRPr="004818CA" w:rsidRDefault="00046BF5" w:rsidP="00347551">
            <w:pPr>
              <w:overflowPunct/>
              <w:autoSpaceDE/>
              <w:adjustRightInd/>
              <w:ind w:left="1158" w:hanging="173"/>
              <w:rPr>
                <w:rFonts w:ascii="Arial" w:hAnsi="Arial" w:cs="Arial"/>
                <w:color w:val="000000"/>
                <w:sz w:val="18"/>
                <w:szCs w:val="18"/>
                <w:lang w:val="en-GB"/>
              </w:rPr>
            </w:pPr>
          </w:p>
        </w:tc>
        <w:tc>
          <w:tcPr>
            <w:tcW w:w="5262" w:type="dxa"/>
            <w:gridSpan w:val="6"/>
            <w:tcBorders>
              <w:top w:val="single" w:sz="4" w:space="0" w:color="auto"/>
              <w:bottom w:val="single" w:sz="4" w:space="0" w:color="auto"/>
            </w:tcBorders>
            <w:shd w:val="clear" w:color="auto" w:fill="auto"/>
            <w:vAlign w:val="bottom"/>
          </w:tcPr>
          <w:p w14:paraId="595C3D5D" w14:textId="0B7E9D46" w:rsidR="00046BF5" w:rsidRPr="004818CA" w:rsidRDefault="00347551" w:rsidP="00347551">
            <w:pPr>
              <w:pStyle w:val="BlockText"/>
              <w:spacing w:before="0" w:after="0"/>
              <w:ind w:left="0" w:right="-72" w:firstLine="0"/>
              <w:jc w:val="center"/>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2023</w:t>
            </w:r>
          </w:p>
        </w:tc>
      </w:tr>
      <w:tr w:rsidR="00046BF5" w:rsidRPr="004818CA" w14:paraId="18C1C245" w14:textId="77777777" w:rsidTr="00347551">
        <w:trPr>
          <w:trHeight w:val="20"/>
        </w:trPr>
        <w:tc>
          <w:tcPr>
            <w:tcW w:w="4176" w:type="dxa"/>
            <w:shd w:val="clear" w:color="auto" w:fill="auto"/>
            <w:vAlign w:val="bottom"/>
          </w:tcPr>
          <w:p w14:paraId="35B45892" w14:textId="77777777" w:rsidR="00046BF5" w:rsidRPr="004818CA" w:rsidRDefault="00046BF5" w:rsidP="00347551">
            <w:pPr>
              <w:overflowPunct/>
              <w:autoSpaceDE/>
              <w:adjustRightInd/>
              <w:ind w:left="1158" w:hanging="173"/>
              <w:rPr>
                <w:rFonts w:ascii="Arial" w:hAnsi="Arial" w:cs="Arial"/>
                <w:color w:val="000000"/>
                <w:sz w:val="18"/>
                <w:szCs w:val="18"/>
                <w:lang w:val="en-GB"/>
              </w:rPr>
            </w:pPr>
          </w:p>
        </w:tc>
        <w:tc>
          <w:tcPr>
            <w:tcW w:w="942" w:type="dxa"/>
            <w:tcBorders>
              <w:top w:val="single" w:sz="4" w:space="0" w:color="auto"/>
              <w:bottom w:val="single" w:sz="4" w:space="0" w:color="auto"/>
            </w:tcBorders>
            <w:shd w:val="clear" w:color="auto" w:fill="auto"/>
            <w:vAlign w:val="bottom"/>
          </w:tcPr>
          <w:p w14:paraId="62B6A7C9" w14:textId="77777777" w:rsidR="00046BF5" w:rsidRPr="004818CA" w:rsidRDefault="00046BF5"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On demand</w:t>
            </w:r>
          </w:p>
          <w:p w14:paraId="144FC68E" w14:textId="77777777" w:rsidR="00046BF5" w:rsidRPr="004818CA" w:rsidRDefault="00046BF5"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c>
          <w:tcPr>
            <w:tcW w:w="835" w:type="dxa"/>
            <w:tcBorders>
              <w:top w:val="single" w:sz="4" w:space="0" w:color="auto"/>
              <w:bottom w:val="single" w:sz="4" w:space="0" w:color="auto"/>
            </w:tcBorders>
            <w:shd w:val="clear" w:color="auto" w:fill="auto"/>
            <w:vAlign w:val="bottom"/>
          </w:tcPr>
          <w:p w14:paraId="5380E4B7" w14:textId="77777777" w:rsidR="00046BF5" w:rsidRPr="004818CA" w:rsidRDefault="00046BF5"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Within</w:t>
            </w:r>
          </w:p>
          <w:p w14:paraId="12D323FD" w14:textId="5CA3FB18" w:rsidR="00046BF5" w:rsidRPr="004818CA" w:rsidRDefault="00347551"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1</w:t>
            </w:r>
            <w:r w:rsidR="00046BF5" w:rsidRPr="004818CA">
              <w:rPr>
                <w:rFonts w:ascii="Arial Bold" w:hAnsi="Arial Bold" w:cs="Arial"/>
                <w:b/>
                <w:bCs/>
                <w:color w:val="000000"/>
                <w:sz w:val="18"/>
                <w:szCs w:val="18"/>
                <w:lang w:val="en-GB"/>
              </w:rPr>
              <w:t xml:space="preserve"> year</w:t>
            </w:r>
          </w:p>
          <w:p w14:paraId="49185CC7" w14:textId="77777777" w:rsidR="00046BF5" w:rsidRPr="004818CA" w:rsidRDefault="00046BF5"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c>
          <w:tcPr>
            <w:tcW w:w="836" w:type="dxa"/>
            <w:tcBorders>
              <w:top w:val="single" w:sz="4" w:space="0" w:color="auto"/>
              <w:bottom w:val="single" w:sz="4" w:space="0" w:color="auto"/>
            </w:tcBorders>
            <w:shd w:val="clear" w:color="auto" w:fill="auto"/>
            <w:vAlign w:val="bottom"/>
          </w:tcPr>
          <w:p w14:paraId="46AC1D27" w14:textId="2C8F4CEF" w:rsidR="00046BF5" w:rsidRPr="004818CA" w:rsidRDefault="00347551"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1</w:t>
            </w:r>
            <w:r w:rsidR="00046BF5" w:rsidRPr="004818CA">
              <w:rPr>
                <w:rFonts w:ascii="Arial Bold" w:hAnsi="Arial Bold" w:cs="Arial"/>
                <w:b/>
                <w:bCs/>
                <w:color w:val="000000"/>
                <w:sz w:val="18"/>
                <w:szCs w:val="18"/>
                <w:lang w:val="en-GB"/>
              </w:rPr>
              <w:t xml:space="preserve"> </w:t>
            </w:r>
            <w:r w:rsidR="00046BF5" w:rsidRPr="004818CA">
              <w:rPr>
                <w:rFonts w:ascii="Arial Bold" w:hAnsi="Arial Bold" w:cs="Arial"/>
                <w:b/>
                <w:bCs/>
                <w:color w:val="000000"/>
                <w:sz w:val="18"/>
                <w:szCs w:val="18"/>
                <w:cs/>
                <w:lang w:val="en-GB"/>
              </w:rPr>
              <w:t xml:space="preserve">- </w:t>
            </w:r>
            <w:r w:rsidRPr="004818CA">
              <w:rPr>
                <w:rFonts w:ascii="Arial Bold" w:hAnsi="Arial Bold" w:cs="Arial"/>
                <w:b/>
                <w:bCs/>
                <w:color w:val="000000"/>
                <w:sz w:val="18"/>
                <w:szCs w:val="18"/>
                <w:lang w:val="en-GB"/>
              </w:rPr>
              <w:t>5</w:t>
            </w:r>
          </w:p>
          <w:p w14:paraId="53E7395C" w14:textId="77777777" w:rsidR="00046BF5" w:rsidRPr="004818CA" w:rsidRDefault="00046BF5"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 years</w:t>
            </w:r>
          </w:p>
          <w:p w14:paraId="6890503E" w14:textId="77777777" w:rsidR="00046BF5" w:rsidRPr="004818CA" w:rsidRDefault="00046BF5"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c>
          <w:tcPr>
            <w:tcW w:w="835" w:type="dxa"/>
            <w:tcBorders>
              <w:top w:val="single" w:sz="4" w:space="0" w:color="auto"/>
              <w:bottom w:val="single" w:sz="4" w:space="0" w:color="auto"/>
            </w:tcBorders>
            <w:shd w:val="clear" w:color="auto" w:fill="auto"/>
            <w:vAlign w:val="bottom"/>
          </w:tcPr>
          <w:p w14:paraId="036341DB" w14:textId="77777777" w:rsidR="00046BF5" w:rsidRPr="004818CA" w:rsidRDefault="00046BF5"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Over </w:t>
            </w:r>
          </w:p>
          <w:p w14:paraId="11E20E2E" w14:textId="2EC04FAD" w:rsidR="00046BF5" w:rsidRPr="004818CA" w:rsidRDefault="00347551"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5</w:t>
            </w:r>
            <w:r w:rsidR="00046BF5" w:rsidRPr="004818CA">
              <w:rPr>
                <w:rFonts w:ascii="Arial Bold" w:hAnsi="Arial Bold" w:cs="Arial"/>
                <w:b/>
                <w:bCs/>
                <w:color w:val="000000"/>
                <w:sz w:val="18"/>
                <w:szCs w:val="18"/>
                <w:lang w:val="en-GB"/>
              </w:rPr>
              <w:t xml:space="preserve"> years</w:t>
            </w:r>
          </w:p>
          <w:p w14:paraId="2846C737" w14:textId="77777777" w:rsidR="00046BF5" w:rsidRPr="004818CA" w:rsidRDefault="00046BF5"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c>
          <w:tcPr>
            <w:tcW w:w="835" w:type="dxa"/>
            <w:tcBorders>
              <w:top w:val="single" w:sz="4" w:space="0" w:color="auto"/>
              <w:bottom w:val="single" w:sz="4" w:space="0" w:color="auto"/>
            </w:tcBorders>
            <w:shd w:val="clear" w:color="auto" w:fill="auto"/>
            <w:vAlign w:val="bottom"/>
          </w:tcPr>
          <w:p w14:paraId="3E554DEA" w14:textId="77777777" w:rsidR="00046BF5" w:rsidRPr="004818CA" w:rsidRDefault="00046BF5"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Total</w:t>
            </w:r>
          </w:p>
          <w:p w14:paraId="699AE80A" w14:textId="77777777" w:rsidR="00046BF5" w:rsidRPr="004818CA" w:rsidRDefault="00046BF5"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c>
          <w:tcPr>
            <w:tcW w:w="979" w:type="dxa"/>
            <w:tcBorders>
              <w:top w:val="single" w:sz="4" w:space="0" w:color="auto"/>
              <w:bottom w:val="single" w:sz="4" w:space="0" w:color="auto"/>
            </w:tcBorders>
            <w:shd w:val="clear" w:color="auto" w:fill="auto"/>
            <w:vAlign w:val="bottom"/>
          </w:tcPr>
          <w:p w14:paraId="76C4C642" w14:textId="77777777" w:rsidR="00046BF5" w:rsidRPr="004818CA" w:rsidRDefault="00046BF5"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Carrying  amount</w:t>
            </w:r>
          </w:p>
          <w:p w14:paraId="75F6D120" w14:textId="77777777" w:rsidR="00046BF5" w:rsidRPr="004818CA" w:rsidRDefault="00046BF5"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r>
      <w:tr w:rsidR="00046BF5" w:rsidRPr="004818CA" w14:paraId="6636C0BD" w14:textId="77777777" w:rsidTr="00347551">
        <w:trPr>
          <w:trHeight w:val="20"/>
        </w:trPr>
        <w:tc>
          <w:tcPr>
            <w:tcW w:w="4176" w:type="dxa"/>
            <w:shd w:val="clear" w:color="auto" w:fill="auto"/>
            <w:vAlign w:val="bottom"/>
            <w:hideMark/>
          </w:tcPr>
          <w:p w14:paraId="5DA8FCD5" w14:textId="77777777" w:rsidR="00046BF5" w:rsidRPr="004818CA" w:rsidRDefault="00046BF5" w:rsidP="00347551">
            <w:pPr>
              <w:pStyle w:val="BlockText"/>
              <w:spacing w:before="0" w:after="0"/>
              <w:ind w:left="1158" w:right="0" w:hanging="173"/>
              <w:rPr>
                <w:rFonts w:ascii="Arial" w:hAnsi="Arial" w:cs="Arial"/>
                <w:b/>
                <w:bCs/>
                <w:color w:val="000000"/>
                <w:spacing w:val="-4"/>
                <w:sz w:val="18"/>
                <w:szCs w:val="18"/>
                <w:lang w:val="en-GB"/>
              </w:rPr>
            </w:pPr>
            <w:r w:rsidRPr="004818CA">
              <w:rPr>
                <w:rFonts w:ascii="Arial" w:hAnsi="Arial" w:cs="Arial"/>
                <w:b/>
                <w:bCs/>
                <w:color w:val="000000"/>
                <w:spacing w:val="-4"/>
                <w:sz w:val="18"/>
                <w:szCs w:val="18"/>
                <w:lang w:val="en-GB"/>
              </w:rPr>
              <w:t>Maturity of financial liabilities</w:t>
            </w:r>
          </w:p>
        </w:tc>
        <w:tc>
          <w:tcPr>
            <w:tcW w:w="942" w:type="dxa"/>
            <w:shd w:val="clear" w:color="auto" w:fill="auto"/>
            <w:vAlign w:val="bottom"/>
          </w:tcPr>
          <w:p w14:paraId="36F84E39" w14:textId="77777777" w:rsidR="00046BF5" w:rsidRPr="004818CA" w:rsidRDefault="00046BF5" w:rsidP="00347551">
            <w:pPr>
              <w:pStyle w:val="BlockText"/>
              <w:spacing w:before="0" w:after="0"/>
              <w:ind w:left="0" w:right="-72" w:firstLine="0"/>
              <w:jc w:val="right"/>
              <w:rPr>
                <w:rFonts w:ascii="Arial" w:hAnsi="Arial" w:cs="Arial"/>
                <w:color w:val="000000"/>
                <w:spacing w:val="-4"/>
                <w:sz w:val="18"/>
                <w:szCs w:val="18"/>
                <w:lang w:val="en-GB"/>
              </w:rPr>
            </w:pPr>
          </w:p>
        </w:tc>
        <w:tc>
          <w:tcPr>
            <w:tcW w:w="835" w:type="dxa"/>
            <w:shd w:val="clear" w:color="auto" w:fill="auto"/>
            <w:vAlign w:val="bottom"/>
          </w:tcPr>
          <w:p w14:paraId="6EDDA830" w14:textId="77777777" w:rsidR="00046BF5" w:rsidRPr="004818CA" w:rsidRDefault="00046BF5" w:rsidP="00347551">
            <w:pPr>
              <w:pStyle w:val="BlockText"/>
              <w:spacing w:before="0" w:after="0"/>
              <w:ind w:left="0" w:right="-72" w:firstLine="0"/>
              <w:jc w:val="right"/>
              <w:rPr>
                <w:rFonts w:ascii="Arial" w:hAnsi="Arial" w:cs="Arial"/>
                <w:color w:val="000000"/>
                <w:spacing w:val="-4"/>
                <w:sz w:val="18"/>
                <w:szCs w:val="18"/>
                <w:lang w:val="en-GB"/>
              </w:rPr>
            </w:pPr>
          </w:p>
        </w:tc>
        <w:tc>
          <w:tcPr>
            <w:tcW w:w="836" w:type="dxa"/>
            <w:shd w:val="clear" w:color="auto" w:fill="auto"/>
            <w:vAlign w:val="bottom"/>
          </w:tcPr>
          <w:p w14:paraId="488A1E37" w14:textId="77777777" w:rsidR="00046BF5" w:rsidRPr="004818CA" w:rsidRDefault="00046BF5" w:rsidP="00347551">
            <w:pPr>
              <w:pStyle w:val="BlockText"/>
              <w:spacing w:before="0" w:after="0"/>
              <w:ind w:left="0" w:right="-72" w:firstLine="0"/>
              <w:jc w:val="right"/>
              <w:rPr>
                <w:rFonts w:ascii="Arial" w:hAnsi="Arial" w:cs="Arial"/>
                <w:color w:val="000000"/>
                <w:spacing w:val="-4"/>
                <w:sz w:val="18"/>
                <w:szCs w:val="18"/>
                <w:lang w:val="en-GB"/>
              </w:rPr>
            </w:pPr>
          </w:p>
        </w:tc>
        <w:tc>
          <w:tcPr>
            <w:tcW w:w="835" w:type="dxa"/>
            <w:shd w:val="clear" w:color="auto" w:fill="auto"/>
            <w:vAlign w:val="bottom"/>
          </w:tcPr>
          <w:p w14:paraId="75B609A8" w14:textId="77777777" w:rsidR="00046BF5" w:rsidRPr="004818CA" w:rsidRDefault="00046BF5" w:rsidP="00347551">
            <w:pPr>
              <w:pStyle w:val="BlockText"/>
              <w:spacing w:before="0" w:after="0"/>
              <w:ind w:left="0" w:right="-72" w:firstLine="0"/>
              <w:jc w:val="right"/>
              <w:rPr>
                <w:rFonts w:ascii="Arial" w:hAnsi="Arial" w:cs="Arial"/>
                <w:color w:val="000000"/>
                <w:spacing w:val="-4"/>
                <w:sz w:val="18"/>
                <w:szCs w:val="18"/>
                <w:lang w:val="en-GB"/>
              </w:rPr>
            </w:pPr>
          </w:p>
        </w:tc>
        <w:tc>
          <w:tcPr>
            <w:tcW w:w="835" w:type="dxa"/>
            <w:shd w:val="clear" w:color="auto" w:fill="auto"/>
            <w:vAlign w:val="bottom"/>
          </w:tcPr>
          <w:p w14:paraId="639D5E87" w14:textId="77777777" w:rsidR="00046BF5" w:rsidRPr="004818CA" w:rsidRDefault="00046BF5" w:rsidP="00347551">
            <w:pPr>
              <w:pStyle w:val="BlockText"/>
              <w:spacing w:before="0" w:after="0"/>
              <w:ind w:left="0" w:right="-72" w:firstLine="0"/>
              <w:jc w:val="right"/>
              <w:rPr>
                <w:rFonts w:ascii="Arial" w:hAnsi="Arial" w:cs="Arial"/>
                <w:color w:val="000000"/>
                <w:spacing w:val="-4"/>
                <w:sz w:val="18"/>
                <w:szCs w:val="18"/>
                <w:lang w:val="en-GB"/>
              </w:rPr>
            </w:pPr>
          </w:p>
        </w:tc>
        <w:tc>
          <w:tcPr>
            <w:tcW w:w="979" w:type="dxa"/>
            <w:shd w:val="clear" w:color="auto" w:fill="auto"/>
            <w:vAlign w:val="bottom"/>
          </w:tcPr>
          <w:p w14:paraId="27403B7C" w14:textId="77777777" w:rsidR="00046BF5" w:rsidRPr="004818CA" w:rsidRDefault="00046BF5" w:rsidP="00347551">
            <w:pPr>
              <w:pStyle w:val="BlockText"/>
              <w:spacing w:before="0" w:after="0"/>
              <w:ind w:left="0" w:right="-72" w:firstLine="0"/>
              <w:jc w:val="right"/>
              <w:rPr>
                <w:rFonts w:ascii="Arial" w:hAnsi="Arial" w:cs="Arial"/>
                <w:color w:val="000000"/>
                <w:spacing w:val="-4"/>
                <w:sz w:val="18"/>
                <w:szCs w:val="18"/>
                <w:lang w:val="en-GB"/>
              </w:rPr>
            </w:pPr>
          </w:p>
        </w:tc>
      </w:tr>
      <w:tr w:rsidR="00046BF5" w:rsidRPr="004818CA" w14:paraId="1209D715" w14:textId="77777777" w:rsidTr="00347551">
        <w:trPr>
          <w:trHeight w:val="20"/>
        </w:trPr>
        <w:tc>
          <w:tcPr>
            <w:tcW w:w="4176" w:type="dxa"/>
            <w:shd w:val="clear" w:color="auto" w:fill="auto"/>
          </w:tcPr>
          <w:p w14:paraId="5D8CF171" w14:textId="77777777" w:rsidR="00046BF5" w:rsidRPr="004818CA" w:rsidRDefault="00046BF5" w:rsidP="00347551">
            <w:pPr>
              <w:overflowPunct/>
              <w:autoSpaceDE/>
              <w:adjustRightInd/>
              <w:ind w:left="1158" w:hanging="173"/>
              <w:rPr>
                <w:rFonts w:ascii="Arial" w:hAnsi="Arial" w:cs="Arial"/>
                <w:color w:val="000000"/>
                <w:sz w:val="18"/>
                <w:szCs w:val="18"/>
                <w:lang w:val="en-GB"/>
              </w:rPr>
            </w:pPr>
            <w:r w:rsidRPr="004818CA">
              <w:rPr>
                <w:rFonts w:ascii="Arial" w:hAnsi="Arial" w:cs="Arial"/>
                <w:color w:val="000000"/>
                <w:sz w:val="18"/>
                <w:szCs w:val="18"/>
                <w:lang w:val="en-GB"/>
              </w:rPr>
              <w:t>Due to reinsurers</w:t>
            </w:r>
          </w:p>
        </w:tc>
        <w:tc>
          <w:tcPr>
            <w:tcW w:w="942" w:type="dxa"/>
            <w:tcBorders>
              <w:left w:val="nil"/>
              <w:right w:val="nil"/>
            </w:tcBorders>
            <w:shd w:val="clear" w:color="auto" w:fill="auto"/>
            <w:vAlign w:val="bottom"/>
          </w:tcPr>
          <w:p w14:paraId="031773A4" w14:textId="77777777" w:rsidR="00046BF5" w:rsidRPr="004818CA" w:rsidRDefault="00046BF5"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w:t>
            </w:r>
          </w:p>
        </w:tc>
        <w:tc>
          <w:tcPr>
            <w:tcW w:w="835" w:type="dxa"/>
            <w:tcBorders>
              <w:left w:val="nil"/>
              <w:right w:val="nil"/>
            </w:tcBorders>
            <w:shd w:val="clear" w:color="auto" w:fill="auto"/>
            <w:vAlign w:val="bottom"/>
          </w:tcPr>
          <w:p w14:paraId="35BC0A29" w14:textId="7091D2D0" w:rsidR="00046BF5"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437</w:t>
            </w:r>
          </w:p>
        </w:tc>
        <w:tc>
          <w:tcPr>
            <w:tcW w:w="836" w:type="dxa"/>
            <w:tcBorders>
              <w:left w:val="nil"/>
              <w:right w:val="nil"/>
            </w:tcBorders>
            <w:shd w:val="clear" w:color="auto" w:fill="auto"/>
            <w:vAlign w:val="bottom"/>
          </w:tcPr>
          <w:p w14:paraId="09DE877D" w14:textId="0FEF6C61" w:rsidR="00046BF5" w:rsidRPr="004818CA" w:rsidRDefault="00347551" w:rsidP="00347551">
            <w:pPr>
              <w:pStyle w:val="BlockText"/>
              <w:spacing w:before="0" w:after="0"/>
              <w:ind w:left="0" w:right="-72" w:firstLine="0"/>
              <w:jc w:val="right"/>
              <w:rPr>
                <w:rFonts w:ascii="Arial" w:hAnsi="Arial" w:cs="Arial"/>
                <w:color w:val="000000"/>
                <w:sz w:val="18"/>
                <w:szCs w:val="18"/>
                <w:lang w:val="en-GB"/>
              </w:rPr>
            </w:pPr>
            <w:r w:rsidRPr="004818CA">
              <w:rPr>
                <w:rFonts w:ascii="Arial" w:eastAsia="BrowalliaUPC" w:hAnsi="Arial" w:cs="Arial"/>
                <w:color w:val="000000"/>
                <w:sz w:val="18"/>
                <w:szCs w:val="18"/>
                <w:lang w:val="en-GB"/>
              </w:rPr>
              <w:t>63</w:t>
            </w:r>
          </w:p>
        </w:tc>
        <w:tc>
          <w:tcPr>
            <w:tcW w:w="835" w:type="dxa"/>
            <w:tcBorders>
              <w:left w:val="nil"/>
              <w:right w:val="nil"/>
            </w:tcBorders>
            <w:shd w:val="clear" w:color="auto" w:fill="auto"/>
            <w:vAlign w:val="bottom"/>
          </w:tcPr>
          <w:p w14:paraId="3900808E" w14:textId="77777777" w:rsidR="00046BF5" w:rsidRPr="004818CA" w:rsidRDefault="00046BF5"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rPr>
              <w:t>-</w:t>
            </w:r>
          </w:p>
        </w:tc>
        <w:tc>
          <w:tcPr>
            <w:tcW w:w="835" w:type="dxa"/>
            <w:tcBorders>
              <w:left w:val="nil"/>
              <w:right w:val="nil"/>
            </w:tcBorders>
            <w:shd w:val="clear" w:color="auto" w:fill="auto"/>
            <w:vAlign w:val="bottom"/>
          </w:tcPr>
          <w:p w14:paraId="63509FA0" w14:textId="56DE8A0B" w:rsidR="00046BF5"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500</w:t>
            </w:r>
          </w:p>
        </w:tc>
        <w:tc>
          <w:tcPr>
            <w:tcW w:w="979" w:type="dxa"/>
            <w:tcBorders>
              <w:left w:val="nil"/>
              <w:right w:val="nil"/>
            </w:tcBorders>
            <w:shd w:val="clear" w:color="auto" w:fill="auto"/>
            <w:vAlign w:val="bottom"/>
          </w:tcPr>
          <w:p w14:paraId="2708A760" w14:textId="0F54447C" w:rsidR="00046BF5"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500</w:t>
            </w:r>
          </w:p>
        </w:tc>
      </w:tr>
      <w:tr w:rsidR="00046BF5" w:rsidRPr="004818CA" w14:paraId="38D79F8C" w14:textId="77777777" w:rsidTr="00347551">
        <w:trPr>
          <w:trHeight w:val="20"/>
        </w:trPr>
        <w:tc>
          <w:tcPr>
            <w:tcW w:w="4176" w:type="dxa"/>
            <w:shd w:val="clear" w:color="auto" w:fill="auto"/>
          </w:tcPr>
          <w:p w14:paraId="1E8D05DD" w14:textId="77777777" w:rsidR="00046BF5" w:rsidRPr="004818CA" w:rsidRDefault="00046BF5" w:rsidP="00347551">
            <w:pPr>
              <w:overflowPunct/>
              <w:autoSpaceDE/>
              <w:adjustRightInd/>
              <w:ind w:left="1158" w:hanging="173"/>
              <w:rPr>
                <w:rFonts w:ascii="Arial" w:hAnsi="Arial" w:cs="Arial"/>
                <w:color w:val="000000"/>
                <w:sz w:val="18"/>
                <w:szCs w:val="18"/>
                <w:lang w:val="en-GB"/>
              </w:rPr>
            </w:pPr>
            <w:r w:rsidRPr="004818CA">
              <w:rPr>
                <w:rFonts w:ascii="Arial" w:hAnsi="Arial" w:cs="Arial"/>
                <w:color w:val="000000"/>
                <w:sz w:val="18"/>
                <w:szCs w:val="18"/>
                <w:lang w:val="en-GB"/>
              </w:rPr>
              <w:t>Derivative liabilities</w:t>
            </w:r>
          </w:p>
        </w:tc>
        <w:tc>
          <w:tcPr>
            <w:tcW w:w="942" w:type="dxa"/>
            <w:tcBorders>
              <w:left w:val="nil"/>
              <w:right w:val="nil"/>
            </w:tcBorders>
            <w:shd w:val="clear" w:color="auto" w:fill="auto"/>
            <w:vAlign w:val="bottom"/>
          </w:tcPr>
          <w:p w14:paraId="2326C2D5" w14:textId="77777777" w:rsidR="00046BF5" w:rsidRPr="004818CA" w:rsidRDefault="00046BF5"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w:t>
            </w:r>
          </w:p>
        </w:tc>
        <w:tc>
          <w:tcPr>
            <w:tcW w:w="835" w:type="dxa"/>
            <w:tcBorders>
              <w:left w:val="nil"/>
              <w:right w:val="nil"/>
            </w:tcBorders>
            <w:shd w:val="clear" w:color="auto" w:fill="auto"/>
            <w:vAlign w:val="bottom"/>
          </w:tcPr>
          <w:p w14:paraId="210D2D2A" w14:textId="7C58BE36" w:rsidR="00046BF5"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1</w:t>
            </w:r>
          </w:p>
        </w:tc>
        <w:tc>
          <w:tcPr>
            <w:tcW w:w="836" w:type="dxa"/>
            <w:tcBorders>
              <w:left w:val="nil"/>
              <w:right w:val="nil"/>
            </w:tcBorders>
            <w:shd w:val="clear" w:color="auto" w:fill="auto"/>
            <w:vAlign w:val="bottom"/>
          </w:tcPr>
          <w:p w14:paraId="118A5830" w14:textId="77777777" w:rsidR="00046BF5" w:rsidRPr="004818CA" w:rsidRDefault="00046BF5"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w:t>
            </w:r>
          </w:p>
        </w:tc>
        <w:tc>
          <w:tcPr>
            <w:tcW w:w="835" w:type="dxa"/>
            <w:tcBorders>
              <w:left w:val="nil"/>
              <w:right w:val="nil"/>
            </w:tcBorders>
            <w:shd w:val="clear" w:color="auto" w:fill="auto"/>
            <w:vAlign w:val="bottom"/>
          </w:tcPr>
          <w:p w14:paraId="0365D832" w14:textId="77777777" w:rsidR="00046BF5" w:rsidRPr="004818CA" w:rsidRDefault="00046BF5"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w:t>
            </w:r>
          </w:p>
        </w:tc>
        <w:tc>
          <w:tcPr>
            <w:tcW w:w="835" w:type="dxa"/>
            <w:tcBorders>
              <w:left w:val="nil"/>
              <w:right w:val="nil"/>
            </w:tcBorders>
            <w:shd w:val="clear" w:color="auto" w:fill="auto"/>
            <w:vAlign w:val="bottom"/>
          </w:tcPr>
          <w:p w14:paraId="7523B6D3" w14:textId="78E58D9F" w:rsidR="00046BF5"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1</w:t>
            </w:r>
          </w:p>
        </w:tc>
        <w:tc>
          <w:tcPr>
            <w:tcW w:w="979" w:type="dxa"/>
            <w:tcBorders>
              <w:left w:val="nil"/>
              <w:right w:val="nil"/>
            </w:tcBorders>
            <w:shd w:val="clear" w:color="auto" w:fill="auto"/>
            <w:vAlign w:val="bottom"/>
          </w:tcPr>
          <w:p w14:paraId="7629B37C" w14:textId="03A15ADE" w:rsidR="00046BF5"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1</w:t>
            </w:r>
          </w:p>
        </w:tc>
      </w:tr>
      <w:tr w:rsidR="00046BF5" w:rsidRPr="004818CA" w14:paraId="2D620C39" w14:textId="77777777" w:rsidTr="00347551">
        <w:trPr>
          <w:trHeight w:val="20"/>
        </w:trPr>
        <w:tc>
          <w:tcPr>
            <w:tcW w:w="4176" w:type="dxa"/>
            <w:shd w:val="clear" w:color="auto" w:fill="auto"/>
          </w:tcPr>
          <w:p w14:paraId="43108F4E" w14:textId="77777777" w:rsidR="00046BF5" w:rsidRPr="004818CA" w:rsidRDefault="00046BF5" w:rsidP="00347551">
            <w:pPr>
              <w:overflowPunct/>
              <w:autoSpaceDE/>
              <w:adjustRightInd/>
              <w:ind w:left="1158" w:hanging="173"/>
              <w:rPr>
                <w:rFonts w:ascii="Arial" w:hAnsi="Arial" w:cs="Arial"/>
                <w:color w:val="000000"/>
                <w:sz w:val="18"/>
                <w:szCs w:val="18"/>
                <w:lang w:val="en-GB"/>
              </w:rPr>
            </w:pPr>
            <w:r w:rsidRPr="004818CA">
              <w:rPr>
                <w:rFonts w:ascii="Arial" w:hAnsi="Arial" w:cs="Arial"/>
                <w:color w:val="000000"/>
                <w:sz w:val="18"/>
                <w:szCs w:val="18"/>
                <w:lang w:val="en-GB"/>
              </w:rPr>
              <w:t>Lease liabilities</w:t>
            </w:r>
          </w:p>
        </w:tc>
        <w:tc>
          <w:tcPr>
            <w:tcW w:w="942" w:type="dxa"/>
            <w:tcBorders>
              <w:bottom w:val="single" w:sz="4" w:space="0" w:color="auto"/>
            </w:tcBorders>
            <w:shd w:val="clear" w:color="auto" w:fill="auto"/>
            <w:vAlign w:val="bottom"/>
          </w:tcPr>
          <w:p w14:paraId="6D568E2E" w14:textId="77777777" w:rsidR="00046BF5" w:rsidRPr="004818CA" w:rsidRDefault="00046BF5"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w:t>
            </w:r>
          </w:p>
        </w:tc>
        <w:tc>
          <w:tcPr>
            <w:tcW w:w="835" w:type="dxa"/>
            <w:tcBorders>
              <w:bottom w:val="single" w:sz="4" w:space="0" w:color="auto"/>
            </w:tcBorders>
            <w:shd w:val="clear" w:color="auto" w:fill="auto"/>
            <w:vAlign w:val="bottom"/>
          </w:tcPr>
          <w:p w14:paraId="2C997BAA" w14:textId="503ED991" w:rsidR="00046BF5"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3</w:t>
            </w:r>
          </w:p>
        </w:tc>
        <w:tc>
          <w:tcPr>
            <w:tcW w:w="836" w:type="dxa"/>
            <w:tcBorders>
              <w:bottom w:val="single" w:sz="4" w:space="0" w:color="auto"/>
            </w:tcBorders>
            <w:shd w:val="clear" w:color="auto" w:fill="auto"/>
            <w:vAlign w:val="bottom"/>
          </w:tcPr>
          <w:p w14:paraId="1729F377" w14:textId="40CC6CB4" w:rsidR="00046BF5"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7</w:t>
            </w:r>
          </w:p>
        </w:tc>
        <w:tc>
          <w:tcPr>
            <w:tcW w:w="835" w:type="dxa"/>
            <w:tcBorders>
              <w:bottom w:val="single" w:sz="4" w:space="0" w:color="auto"/>
            </w:tcBorders>
            <w:shd w:val="clear" w:color="auto" w:fill="auto"/>
            <w:vAlign w:val="bottom"/>
          </w:tcPr>
          <w:p w14:paraId="3F6DD361" w14:textId="77777777" w:rsidR="00046BF5" w:rsidRPr="004818CA" w:rsidRDefault="00046BF5"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w:t>
            </w:r>
          </w:p>
        </w:tc>
        <w:tc>
          <w:tcPr>
            <w:tcW w:w="835" w:type="dxa"/>
            <w:tcBorders>
              <w:bottom w:val="single" w:sz="4" w:space="0" w:color="auto"/>
            </w:tcBorders>
            <w:shd w:val="clear" w:color="auto" w:fill="auto"/>
            <w:vAlign w:val="bottom"/>
          </w:tcPr>
          <w:p w14:paraId="7352FE16" w14:textId="6A189D6D" w:rsidR="00046BF5"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10</w:t>
            </w:r>
          </w:p>
        </w:tc>
        <w:tc>
          <w:tcPr>
            <w:tcW w:w="979" w:type="dxa"/>
            <w:tcBorders>
              <w:bottom w:val="single" w:sz="4" w:space="0" w:color="auto"/>
            </w:tcBorders>
            <w:shd w:val="clear" w:color="auto" w:fill="auto"/>
            <w:vAlign w:val="bottom"/>
          </w:tcPr>
          <w:p w14:paraId="51EA87A1" w14:textId="6BC78EFA" w:rsidR="00046BF5"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10</w:t>
            </w:r>
          </w:p>
        </w:tc>
      </w:tr>
      <w:tr w:rsidR="00B1181C" w:rsidRPr="004818CA" w14:paraId="6B5374BB" w14:textId="77777777" w:rsidTr="00347551">
        <w:trPr>
          <w:trHeight w:val="20"/>
        </w:trPr>
        <w:tc>
          <w:tcPr>
            <w:tcW w:w="4176" w:type="dxa"/>
            <w:shd w:val="clear" w:color="auto" w:fill="auto"/>
            <w:vAlign w:val="bottom"/>
          </w:tcPr>
          <w:p w14:paraId="074844CC" w14:textId="77777777" w:rsidR="00B1181C" w:rsidRPr="004818CA" w:rsidRDefault="00B1181C" w:rsidP="00347551">
            <w:pPr>
              <w:overflowPunct/>
              <w:autoSpaceDE/>
              <w:adjustRightInd/>
              <w:ind w:left="1158" w:hanging="173"/>
              <w:rPr>
                <w:rFonts w:ascii="Arial" w:hAnsi="Arial" w:cs="Arial"/>
                <w:color w:val="000000"/>
                <w:sz w:val="18"/>
                <w:szCs w:val="18"/>
                <w:lang w:val="en-GB"/>
              </w:rPr>
            </w:pPr>
          </w:p>
        </w:tc>
        <w:tc>
          <w:tcPr>
            <w:tcW w:w="942" w:type="dxa"/>
            <w:tcBorders>
              <w:top w:val="single" w:sz="4" w:space="0" w:color="auto"/>
            </w:tcBorders>
            <w:shd w:val="clear" w:color="auto" w:fill="auto"/>
            <w:vAlign w:val="center"/>
          </w:tcPr>
          <w:p w14:paraId="7A8403FF"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c>
          <w:tcPr>
            <w:tcW w:w="835" w:type="dxa"/>
            <w:tcBorders>
              <w:top w:val="single" w:sz="4" w:space="0" w:color="auto"/>
            </w:tcBorders>
            <w:shd w:val="clear" w:color="auto" w:fill="auto"/>
            <w:vAlign w:val="center"/>
          </w:tcPr>
          <w:p w14:paraId="359A4F30"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c>
          <w:tcPr>
            <w:tcW w:w="836" w:type="dxa"/>
            <w:tcBorders>
              <w:top w:val="single" w:sz="4" w:space="0" w:color="auto"/>
            </w:tcBorders>
            <w:shd w:val="clear" w:color="auto" w:fill="auto"/>
            <w:vAlign w:val="center"/>
          </w:tcPr>
          <w:p w14:paraId="7BDCC085"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c>
          <w:tcPr>
            <w:tcW w:w="835" w:type="dxa"/>
            <w:tcBorders>
              <w:top w:val="single" w:sz="4" w:space="0" w:color="auto"/>
            </w:tcBorders>
            <w:shd w:val="clear" w:color="auto" w:fill="auto"/>
            <w:vAlign w:val="center"/>
          </w:tcPr>
          <w:p w14:paraId="5ED2B795" w14:textId="77777777" w:rsidR="00B1181C" w:rsidRPr="004818CA" w:rsidRDefault="00B1181C" w:rsidP="00347551">
            <w:pPr>
              <w:pStyle w:val="BlockText"/>
              <w:spacing w:before="0" w:after="0"/>
              <w:ind w:left="0" w:right="-72" w:firstLine="0"/>
              <w:jc w:val="right"/>
              <w:rPr>
                <w:rFonts w:ascii="Arial" w:hAnsi="Arial" w:cs="Arial"/>
                <w:color w:val="000000"/>
                <w:sz w:val="18"/>
                <w:szCs w:val="18"/>
              </w:rPr>
            </w:pPr>
          </w:p>
        </w:tc>
        <w:tc>
          <w:tcPr>
            <w:tcW w:w="835" w:type="dxa"/>
            <w:tcBorders>
              <w:top w:val="single" w:sz="4" w:space="0" w:color="auto"/>
            </w:tcBorders>
            <w:shd w:val="clear" w:color="auto" w:fill="auto"/>
            <w:vAlign w:val="center"/>
          </w:tcPr>
          <w:p w14:paraId="54D9C657"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c>
          <w:tcPr>
            <w:tcW w:w="979" w:type="dxa"/>
            <w:tcBorders>
              <w:top w:val="single" w:sz="4" w:space="0" w:color="auto"/>
            </w:tcBorders>
            <w:shd w:val="clear" w:color="auto" w:fill="auto"/>
            <w:vAlign w:val="center"/>
          </w:tcPr>
          <w:p w14:paraId="419AD112"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r>
      <w:tr w:rsidR="00046BF5" w:rsidRPr="004818CA" w14:paraId="7C2A0160" w14:textId="77777777" w:rsidTr="00347551">
        <w:trPr>
          <w:trHeight w:val="20"/>
        </w:trPr>
        <w:tc>
          <w:tcPr>
            <w:tcW w:w="4176" w:type="dxa"/>
            <w:shd w:val="clear" w:color="auto" w:fill="auto"/>
            <w:vAlign w:val="bottom"/>
          </w:tcPr>
          <w:p w14:paraId="5ABE4A6E" w14:textId="77777777" w:rsidR="00046BF5" w:rsidRPr="004818CA" w:rsidRDefault="00046BF5" w:rsidP="00347551">
            <w:pPr>
              <w:overflowPunct/>
              <w:autoSpaceDE/>
              <w:adjustRightInd/>
              <w:ind w:left="1158" w:hanging="173"/>
              <w:rPr>
                <w:rFonts w:ascii="Arial" w:hAnsi="Arial" w:cs="Arial"/>
                <w:color w:val="000000"/>
                <w:sz w:val="18"/>
                <w:szCs w:val="18"/>
                <w:lang w:val="en-GB"/>
              </w:rPr>
            </w:pPr>
          </w:p>
        </w:tc>
        <w:tc>
          <w:tcPr>
            <w:tcW w:w="942" w:type="dxa"/>
            <w:tcBorders>
              <w:bottom w:val="single" w:sz="4" w:space="0" w:color="auto"/>
            </w:tcBorders>
            <w:shd w:val="clear" w:color="auto" w:fill="auto"/>
            <w:vAlign w:val="center"/>
          </w:tcPr>
          <w:p w14:paraId="513A3301" w14:textId="77777777" w:rsidR="00046BF5" w:rsidRPr="004818CA" w:rsidRDefault="00046BF5"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w:t>
            </w:r>
          </w:p>
        </w:tc>
        <w:tc>
          <w:tcPr>
            <w:tcW w:w="835" w:type="dxa"/>
            <w:tcBorders>
              <w:bottom w:val="single" w:sz="4" w:space="0" w:color="auto"/>
            </w:tcBorders>
            <w:shd w:val="clear" w:color="auto" w:fill="auto"/>
            <w:vAlign w:val="center"/>
          </w:tcPr>
          <w:p w14:paraId="40C38D6C" w14:textId="514A58A4" w:rsidR="00046BF5"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441</w:t>
            </w:r>
          </w:p>
        </w:tc>
        <w:tc>
          <w:tcPr>
            <w:tcW w:w="836" w:type="dxa"/>
            <w:tcBorders>
              <w:bottom w:val="single" w:sz="4" w:space="0" w:color="auto"/>
            </w:tcBorders>
            <w:shd w:val="clear" w:color="auto" w:fill="auto"/>
            <w:vAlign w:val="center"/>
          </w:tcPr>
          <w:p w14:paraId="29153CD5" w14:textId="4263F8DF" w:rsidR="00046BF5"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70</w:t>
            </w:r>
          </w:p>
        </w:tc>
        <w:tc>
          <w:tcPr>
            <w:tcW w:w="835" w:type="dxa"/>
            <w:tcBorders>
              <w:bottom w:val="single" w:sz="4" w:space="0" w:color="auto"/>
            </w:tcBorders>
            <w:shd w:val="clear" w:color="auto" w:fill="auto"/>
            <w:vAlign w:val="center"/>
          </w:tcPr>
          <w:p w14:paraId="2ECB6DA1" w14:textId="77777777" w:rsidR="00046BF5" w:rsidRPr="004818CA" w:rsidRDefault="00046BF5" w:rsidP="00347551">
            <w:pPr>
              <w:pStyle w:val="BlockText"/>
              <w:spacing w:before="0" w:after="0"/>
              <w:ind w:left="0" w:right="-72" w:firstLine="0"/>
              <w:jc w:val="right"/>
              <w:rPr>
                <w:rFonts w:ascii="Arial" w:hAnsi="Arial" w:cs="Arial"/>
                <w:color w:val="000000"/>
                <w:sz w:val="18"/>
                <w:szCs w:val="18"/>
              </w:rPr>
            </w:pPr>
            <w:r w:rsidRPr="004818CA">
              <w:rPr>
                <w:rFonts w:ascii="Arial" w:hAnsi="Arial" w:cs="Arial"/>
                <w:color w:val="000000"/>
                <w:sz w:val="18"/>
                <w:szCs w:val="18"/>
              </w:rPr>
              <w:t>-</w:t>
            </w:r>
          </w:p>
        </w:tc>
        <w:tc>
          <w:tcPr>
            <w:tcW w:w="835" w:type="dxa"/>
            <w:tcBorders>
              <w:bottom w:val="single" w:sz="4" w:space="0" w:color="auto"/>
            </w:tcBorders>
            <w:shd w:val="clear" w:color="auto" w:fill="auto"/>
            <w:vAlign w:val="center"/>
          </w:tcPr>
          <w:p w14:paraId="4D398072" w14:textId="144F4095" w:rsidR="00046BF5"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511</w:t>
            </w:r>
          </w:p>
        </w:tc>
        <w:tc>
          <w:tcPr>
            <w:tcW w:w="979" w:type="dxa"/>
            <w:tcBorders>
              <w:bottom w:val="single" w:sz="4" w:space="0" w:color="auto"/>
            </w:tcBorders>
            <w:shd w:val="clear" w:color="auto" w:fill="auto"/>
            <w:vAlign w:val="center"/>
          </w:tcPr>
          <w:p w14:paraId="32016FC7" w14:textId="5D4163E9" w:rsidR="00046BF5"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511</w:t>
            </w:r>
          </w:p>
        </w:tc>
      </w:tr>
    </w:tbl>
    <w:p w14:paraId="5234E9AD" w14:textId="77777777" w:rsidR="00C1624F" w:rsidRPr="00376C82" w:rsidRDefault="00C1624F">
      <w:pPr>
        <w:overflowPunct/>
        <w:autoSpaceDE/>
        <w:autoSpaceDN/>
        <w:adjustRightInd/>
        <w:textAlignment w:val="auto"/>
        <w:rPr>
          <w:rFonts w:ascii="Arial" w:hAnsi="Arial" w:cs="Arial"/>
          <w:color w:val="000000"/>
          <w:sz w:val="20"/>
          <w:szCs w:val="20"/>
        </w:rPr>
      </w:pPr>
      <w:r w:rsidRPr="00376C82">
        <w:rPr>
          <w:rFonts w:ascii="Arial" w:hAnsi="Arial" w:cs="Arial"/>
          <w:color w:val="000000"/>
          <w:sz w:val="20"/>
          <w:szCs w:val="20"/>
        </w:rPr>
        <w:br w:type="page"/>
      </w:r>
    </w:p>
    <w:p w14:paraId="3F8604B0" w14:textId="77777777" w:rsidR="005E125A" w:rsidRPr="00376C82" w:rsidRDefault="005E125A" w:rsidP="00D038FC">
      <w:pPr>
        <w:tabs>
          <w:tab w:val="left" w:pos="567"/>
          <w:tab w:val="left" w:pos="1843"/>
        </w:tabs>
        <w:jc w:val="both"/>
        <w:rPr>
          <w:rFonts w:ascii="Arial" w:hAnsi="Arial" w:cs="Arial"/>
          <w:color w:val="000000"/>
          <w:sz w:val="20"/>
          <w:szCs w:val="20"/>
        </w:rPr>
      </w:pPr>
    </w:p>
    <w:tbl>
      <w:tblPr>
        <w:tblW w:w="9438" w:type="dxa"/>
        <w:tblLayout w:type="fixed"/>
        <w:tblLook w:val="04A0" w:firstRow="1" w:lastRow="0" w:firstColumn="1" w:lastColumn="0" w:noHBand="0" w:noVBand="1"/>
      </w:tblPr>
      <w:tblGrid>
        <w:gridCol w:w="4176"/>
        <w:gridCol w:w="942"/>
        <w:gridCol w:w="835"/>
        <w:gridCol w:w="836"/>
        <w:gridCol w:w="835"/>
        <w:gridCol w:w="835"/>
        <w:gridCol w:w="979"/>
      </w:tblGrid>
      <w:tr w:rsidR="005E125A" w:rsidRPr="004818CA" w14:paraId="216D96C2" w14:textId="77777777" w:rsidTr="00347551">
        <w:trPr>
          <w:trHeight w:val="20"/>
        </w:trPr>
        <w:tc>
          <w:tcPr>
            <w:tcW w:w="4176" w:type="dxa"/>
            <w:shd w:val="clear" w:color="auto" w:fill="auto"/>
            <w:vAlign w:val="bottom"/>
          </w:tcPr>
          <w:p w14:paraId="2949DC8F" w14:textId="77777777" w:rsidR="005E125A" w:rsidRPr="004818CA" w:rsidRDefault="005E125A" w:rsidP="00347551">
            <w:pPr>
              <w:overflowPunct/>
              <w:autoSpaceDE/>
              <w:adjustRightInd/>
              <w:ind w:left="87" w:hanging="173"/>
              <w:rPr>
                <w:rFonts w:ascii="Arial" w:hAnsi="Arial" w:cs="Arial"/>
                <w:color w:val="000000"/>
                <w:sz w:val="18"/>
                <w:szCs w:val="18"/>
                <w:lang w:val="en-GB"/>
              </w:rPr>
            </w:pPr>
          </w:p>
        </w:tc>
        <w:tc>
          <w:tcPr>
            <w:tcW w:w="5262" w:type="dxa"/>
            <w:gridSpan w:val="6"/>
            <w:tcBorders>
              <w:bottom w:val="single" w:sz="4" w:space="0" w:color="auto"/>
            </w:tcBorders>
            <w:shd w:val="clear" w:color="auto" w:fill="auto"/>
            <w:vAlign w:val="bottom"/>
          </w:tcPr>
          <w:p w14:paraId="119F257B" w14:textId="428D79AE" w:rsidR="005E125A" w:rsidRPr="004818CA" w:rsidRDefault="005E125A" w:rsidP="00347551">
            <w:pPr>
              <w:pStyle w:val="BlockText"/>
              <w:spacing w:before="0" w:after="0"/>
              <w:ind w:left="-105" w:right="-72" w:hanging="22"/>
              <w:jc w:val="center"/>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Separate financial statements </w:t>
            </w:r>
          </w:p>
        </w:tc>
      </w:tr>
      <w:tr w:rsidR="005E125A" w:rsidRPr="004818CA" w14:paraId="6D632D22" w14:textId="77777777" w:rsidTr="00347551">
        <w:trPr>
          <w:trHeight w:val="20"/>
        </w:trPr>
        <w:tc>
          <w:tcPr>
            <w:tcW w:w="4176" w:type="dxa"/>
            <w:shd w:val="clear" w:color="auto" w:fill="auto"/>
            <w:vAlign w:val="bottom"/>
          </w:tcPr>
          <w:p w14:paraId="043D575D" w14:textId="77777777" w:rsidR="005E125A" w:rsidRPr="004818CA" w:rsidRDefault="005E125A" w:rsidP="00347551">
            <w:pPr>
              <w:overflowPunct/>
              <w:autoSpaceDE/>
              <w:adjustRightInd/>
              <w:ind w:left="87" w:hanging="173"/>
              <w:rPr>
                <w:rFonts w:ascii="Arial" w:hAnsi="Arial" w:cs="Arial"/>
                <w:color w:val="000000"/>
                <w:sz w:val="18"/>
                <w:szCs w:val="18"/>
                <w:lang w:val="en-GB"/>
              </w:rPr>
            </w:pPr>
          </w:p>
        </w:tc>
        <w:tc>
          <w:tcPr>
            <w:tcW w:w="5262" w:type="dxa"/>
            <w:gridSpan w:val="6"/>
            <w:tcBorders>
              <w:top w:val="single" w:sz="4" w:space="0" w:color="auto"/>
              <w:bottom w:val="single" w:sz="4" w:space="0" w:color="auto"/>
            </w:tcBorders>
            <w:shd w:val="clear" w:color="auto" w:fill="auto"/>
            <w:vAlign w:val="bottom"/>
          </w:tcPr>
          <w:p w14:paraId="404D37D1" w14:textId="63C1D0F9" w:rsidR="005E125A" w:rsidRPr="004818CA" w:rsidRDefault="00347551" w:rsidP="00347551">
            <w:pPr>
              <w:pStyle w:val="BlockText"/>
              <w:spacing w:before="0" w:after="0"/>
              <w:ind w:left="0" w:right="-72" w:firstLine="0"/>
              <w:jc w:val="center"/>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2024</w:t>
            </w:r>
          </w:p>
        </w:tc>
      </w:tr>
      <w:tr w:rsidR="005E125A" w:rsidRPr="004818CA" w14:paraId="1719C808" w14:textId="77777777" w:rsidTr="00347551">
        <w:trPr>
          <w:trHeight w:val="20"/>
        </w:trPr>
        <w:tc>
          <w:tcPr>
            <w:tcW w:w="4176" w:type="dxa"/>
            <w:shd w:val="clear" w:color="auto" w:fill="auto"/>
            <w:vAlign w:val="bottom"/>
          </w:tcPr>
          <w:p w14:paraId="10C753E3" w14:textId="77777777" w:rsidR="005E125A" w:rsidRPr="004818CA" w:rsidRDefault="005E125A" w:rsidP="00347551">
            <w:pPr>
              <w:overflowPunct/>
              <w:autoSpaceDE/>
              <w:adjustRightInd/>
              <w:ind w:left="87" w:hanging="173"/>
              <w:rPr>
                <w:rFonts w:ascii="Arial" w:hAnsi="Arial" w:cs="Arial"/>
                <w:color w:val="000000"/>
                <w:sz w:val="18"/>
                <w:szCs w:val="18"/>
                <w:lang w:val="en-GB"/>
              </w:rPr>
            </w:pPr>
          </w:p>
        </w:tc>
        <w:tc>
          <w:tcPr>
            <w:tcW w:w="942" w:type="dxa"/>
            <w:tcBorders>
              <w:top w:val="single" w:sz="4" w:space="0" w:color="auto"/>
              <w:bottom w:val="single" w:sz="4" w:space="0" w:color="auto"/>
            </w:tcBorders>
            <w:shd w:val="clear" w:color="auto" w:fill="auto"/>
            <w:vAlign w:val="bottom"/>
          </w:tcPr>
          <w:p w14:paraId="49E9D98C"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On demand</w:t>
            </w:r>
          </w:p>
          <w:p w14:paraId="2B4B9E89"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c>
          <w:tcPr>
            <w:tcW w:w="835" w:type="dxa"/>
            <w:tcBorders>
              <w:top w:val="single" w:sz="4" w:space="0" w:color="auto"/>
              <w:bottom w:val="single" w:sz="4" w:space="0" w:color="auto"/>
            </w:tcBorders>
            <w:shd w:val="clear" w:color="auto" w:fill="auto"/>
            <w:vAlign w:val="bottom"/>
          </w:tcPr>
          <w:p w14:paraId="0F0DBCF9"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Within</w:t>
            </w:r>
          </w:p>
          <w:p w14:paraId="1D174FB6" w14:textId="2E34B7B9" w:rsidR="005E125A" w:rsidRPr="004818CA" w:rsidRDefault="00347551"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1</w:t>
            </w:r>
            <w:r w:rsidR="005E125A" w:rsidRPr="004818CA">
              <w:rPr>
                <w:rFonts w:ascii="Arial Bold" w:hAnsi="Arial Bold" w:cs="Arial"/>
                <w:b/>
                <w:bCs/>
                <w:color w:val="000000"/>
                <w:sz w:val="18"/>
                <w:szCs w:val="18"/>
                <w:lang w:val="en-GB"/>
              </w:rPr>
              <w:t xml:space="preserve"> year</w:t>
            </w:r>
          </w:p>
          <w:p w14:paraId="2259B5E3"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c>
          <w:tcPr>
            <w:tcW w:w="836" w:type="dxa"/>
            <w:tcBorders>
              <w:top w:val="single" w:sz="4" w:space="0" w:color="auto"/>
              <w:bottom w:val="single" w:sz="4" w:space="0" w:color="auto"/>
            </w:tcBorders>
            <w:shd w:val="clear" w:color="auto" w:fill="auto"/>
            <w:vAlign w:val="bottom"/>
          </w:tcPr>
          <w:p w14:paraId="66A384DA" w14:textId="72326559" w:rsidR="005E125A" w:rsidRPr="004818CA" w:rsidRDefault="00347551"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1</w:t>
            </w:r>
            <w:r w:rsidR="005E125A" w:rsidRPr="004818CA">
              <w:rPr>
                <w:rFonts w:ascii="Arial Bold" w:hAnsi="Arial Bold" w:cs="Arial"/>
                <w:b/>
                <w:bCs/>
                <w:color w:val="000000"/>
                <w:sz w:val="18"/>
                <w:szCs w:val="18"/>
                <w:lang w:val="en-GB"/>
              </w:rPr>
              <w:t xml:space="preserve"> </w:t>
            </w:r>
            <w:r w:rsidR="005E125A" w:rsidRPr="004818CA">
              <w:rPr>
                <w:rFonts w:ascii="Arial Bold" w:hAnsi="Arial Bold" w:cs="Arial"/>
                <w:b/>
                <w:bCs/>
                <w:color w:val="000000"/>
                <w:sz w:val="18"/>
                <w:szCs w:val="18"/>
                <w:cs/>
                <w:lang w:val="en-GB"/>
              </w:rPr>
              <w:t xml:space="preserve">- </w:t>
            </w:r>
            <w:r w:rsidRPr="004818CA">
              <w:rPr>
                <w:rFonts w:ascii="Arial Bold" w:hAnsi="Arial Bold" w:cs="Arial"/>
                <w:b/>
                <w:bCs/>
                <w:color w:val="000000"/>
                <w:sz w:val="18"/>
                <w:szCs w:val="18"/>
                <w:lang w:val="en-GB"/>
              </w:rPr>
              <w:t>5</w:t>
            </w:r>
          </w:p>
          <w:p w14:paraId="2A2C92A9"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 years</w:t>
            </w:r>
          </w:p>
          <w:p w14:paraId="0B0333B7"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c>
          <w:tcPr>
            <w:tcW w:w="835" w:type="dxa"/>
            <w:tcBorders>
              <w:top w:val="single" w:sz="4" w:space="0" w:color="auto"/>
              <w:bottom w:val="single" w:sz="4" w:space="0" w:color="auto"/>
            </w:tcBorders>
            <w:shd w:val="clear" w:color="auto" w:fill="auto"/>
            <w:vAlign w:val="bottom"/>
          </w:tcPr>
          <w:p w14:paraId="14E3B08D"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Over </w:t>
            </w:r>
          </w:p>
          <w:p w14:paraId="7DF8C61E" w14:textId="1484F0EF" w:rsidR="005E125A" w:rsidRPr="004818CA" w:rsidRDefault="00347551"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5</w:t>
            </w:r>
            <w:r w:rsidR="005E125A" w:rsidRPr="004818CA">
              <w:rPr>
                <w:rFonts w:ascii="Arial Bold" w:hAnsi="Arial Bold" w:cs="Arial"/>
                <w:b/>
                <w:bCs/>
                <w:color w:val="000000"/>
                <w:sz w:val="18"/>
                <w:szCs w:val="18"/>
                <w:lang w:val="en-GB"/>
              </w:rPr>
              <w:t xml:space="preserve"> years</w:t>
            </w:r>
          </w:p>
          <w:p w14:paraId="4BD5763E"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c>
          <w:tcPr>
            <w:tcW w:w="835" w:type="dxa"/>
            <w:tcBorders>
              <w:top w:val="single" w:sz="4" w:space="0" w:color="auto"/>
              <w:bottom w:val="single" w:sz="4" w:space="0" w:color="auto"/>
            </w:tcBorders>
            <w:shd w:val="clear" w:color="auto" w:fill="auto"/>
            <w:vAlign w:val="bottom"/>
          </w:tcPr>
          <w:p w14:paraId="5726006A"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Total</w:t>
            </w:r>
          </w:p>
          <w:p w14:paraId="67EABED1"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c>
          <w:tcPr>
            <w:tcW w:w="979" w:type="dxa"/>
            <w:tcBorders>
              <w:top w:val="single" w:sz="4" w:space="0" w:color="auto"/>
              <w:bottom w:val="single" w:sz="4" w:space="0" w:color="auto"/>
            </w:tcBorders>
            <w:shd w:val="clear" w:color="auto" w:fill="auto"/>
            <w:vAlign w:val="bottom"/>
          </w:tcPr>
          <w:p w14:paraId="33A74FBD"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Carrying  amount</w:t>
            </w:r>
          </w:p>
          <w:p w14:paraId="34AACA25"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r>
      <w:tr w:rsidR="005E125A" w:rsidRPr="004818CA" w14:paraId="290ED2B0" w14:textId="77777777" w:rsidTr="00347551">
        <w:trPr>
          <w:trHeight w:val="20"/>
        </w:trPr>
        <w:tc>
          <w:tcPr>
            <w:tcW w:w="4176" w:type="dxa"/>
            <w:shd w:val="clear" w:color="auto" w:fill="auto"/>
            <w:vAlign w:val="bottom"/>
          </w:tcPr>
          <w:p w14:paraId="531BA589" w14:textId="77777777" w:rsidR="005E125A" w:rsidRPr="004818CA" w:rsidRDefault="005E125A" w:rsidP="00347551">
            <w:pPr>
              <w:overflowPunct/>
              <w:autoSpaceDE/>
              <w:adjustRightInd/>
              <w:ind w:left="87" w:hanging="173"/>
              <w:rPr>
                <w:rFonts w:ascii="Arial" w:hAnsi="Arial" w:cs="Arial"/>
                <w:color w:val="000000"/>
                <w:sz w:val="18"/>
                <w:szCs w:val="18"/>
                <w:lang w:val="en-GB"/>
              </w:rPr>
            </w:pPr>
          </w:p>
        </w:tc>
        <w:tc>
          <w:tcPr>
            <w:tcW w:w="942" w:type="dxa"/>
            <w:tcBorders>
              <w:top w:val="single" w:sz="4" w:space="0" w:color="auto"/>
            </w:tcBorders>
            <w:shd w:val="clear" w:color="auto" w:fill="auto"/>
            <w:vAlign w:val="bottom"/>
          </w:tcPr>
          <w:p w14:paraId="66AA4F4F"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5" w:type="dxa"/>
            <w:tcBorders>
              <w:top w:val="single" w:sz="4" w:space="0" w:color="auto"/>
            </w:tcBorders>
            <w:shd w:val="clear" w:color="auto" w:fill="auto"/>
            <w:vAlign w:val="bottom"/>
          </w:tcPr>
          <w:p w14:paraId="2EB18209"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6" w:type="dxa"/>
            <w:tcBorders>
              <w:top w:val="single" w:sz="4" w:space="0" w:color="auto"/>
            </w:tcBorders>
            <w:shd w:val="clear" w:color="auto" w:fill="auto"/>
            <w:vAlign w:val="bottom"/>
          </w:tcPr>
          <w:p w14:paraId="6AD6622B"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5" w:type="dxa"/>
            <w:tcBorders>
              <w:top w:val="single" w:sz="4" w:space="0" w:color="auto"/>
            </w:tcBorders>
            <w:shd w:val="clear" w:color="auto" w:fill="auto"/>
            <w:vAlign w:val="bottom"/>
          </w:tcPr>
          <w:p w14:paraId="3D80EFBA"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5" w:type="dxa"/>
            <w:tcBorders>
              <w:top w:val="single" w:sz="4" w:space="0" w:color="auto"/>
            </w:tcBorders>
            <w:shd w:val="clear" w:color="auto" w:fill="auto"/>
            <w:vAlign w:val="bottom"/>
          </w:tcPr>
          <w:p w14:paraId="16797FD3"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979" w:type="dxa"/>
            <w:tcBorders>
              <w:top w:val="single" w:sz="4" w:space="0" w:color="auto"/>
            </w:tcBorders>
            <w:shd w:val="clear" w:color="auto" w:fill="auto"/>
            <w:vAlign w:val="bottom"/>
          </w:tcPr>
          <w:p w14:paraId="4E297F8B"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r>
      <w:tr w:rsidR="005E125A" w:rsidRPr="004818CA" w14:paraId="286E03BE" w14:textId="77777777" w:rsidTr="00347551">
        <w:trPr>
          <w:trHeight w:val="20"/>
        </w:trPr>
        <w:tc>
          <w:tcPr>
            <w:tcW w:w="4176" w:type="dxa"/>
            <w:shd w:val="clear" w:color="auto" w:fill="auto"/>
            <w:vAlign w:val="bottom"/>
            <w:hideMark/>
          </w:tcPr>
          <w:p w14:paraId="38B55F96" w14:textId="77777777" w:rsidR="005E125A" w:rsidRPr="004818CA" w:rsidRDefault="005E125A" w:rsidP="00347551">
            <w:pPr>
              <w:pStyle w:val="BlockText"/>
              <w:spacing w:before="0" w:after="0"/>
              <w:ind w:left="87" w:right="0" w:hanging="173"/>
              <w:rPr>
                <w:rFonts w:ascii="Arial" w:hAnsi="Arial" w:cs="Arial"/>
                <w:b/>
                <w:bCs/>
                <w:color w:val="000000"/>
                <w:sz w:val="18"/>
                <w:szCs w:val="18"/>
                <w:lang w:val="en-GB"/>
              </w:rPr>
            </w:pPr>
            <w:r w:rsidRPr="004818CA">
              <w:rPr>
                <w:rFonts w:ascii="Arial" w:hAnsi="Arial" w:cs="Arial"/>
                <w:b/>
                <w:bCs/>
                <w:color w:val="000000"/>
                <w:sz w:val="18"/>
                <w:szCs w:val="18"/>
                <w:lang w:val="en-GB"/>
              </w:rPr>
              <w:t>Maturity of financial liabilities</w:t>
            </w:r>
          </w:p>
        </w:tc>
        <w:tc>
          <w:tcPr>
            <w:tcW w:w="942" w:type="dxa"/>
            <w:shd w:val="clear" w:color="auto" w:fill="auto"/>
            <w:vAlign w:val="bottom"/>
          </w:tcPr>
          <w:p w14:paraId="2120D96E"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5" w:type="dxa"/>
            <w:shd w:val="clear" w:color="auto" w:fill="auto"/>
            <w:vAlign w:val="bottom"/>
          </w:tcPr>
          <w:p w14:paraId="044225EF"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6" w:type="dxa"/>
            <w:shd w:val="clear" w:color="auto" w:fill="auto"/>
            <w:vAlign w:val="bottom"/>
          </w:tcPr>
          <w:p w14:paraId="78B5F48C"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5" w:type="dxa"/>
            <w:shd w:val="clear" w:color="auto" w:fill="auto"/>
            <w:vAlign w:val="bottom"/>
          </w:tcPr>
          <w:p w14:paraId="77739DEF"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5" w:type="dxa"/>
            <w:shd w:val="clear" w:color="auto" w:fill="auto"/>
            <w:vAlign w:val="bottom"/>
          </w:tcPr>
          <w:p w14:paraId="297EDC6D"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979" w:type="dxa"/>
            <w:shd w:val="clear" w:color="auto" w:fill="auto"/>
            <w:vAlign w:val="bottom"/>
          </w:tcPr>
          <w:p w14:paraId="02DB0C28"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r>
      <w:tr w:rsidR="00116A1A" w:rsidRPr="004818CA" w14:paraId="673D0913" w14:textId="77777777" w:rsidTr="00347551">
        <w:trPr>
          <w:trHeight w:val="20"/>
        </w:trPr>
        <w:tc>
          <w:tcPr>
            <w:tcW w:w="4176" w:type="dxa"/>
            <w:shd w:val="clear" w:color="auto" w:fill="auto"/>
          </w:tcPr>
          <w:p w14:paraId="1F92661F" w14:textId="77777777" w:rsidR="00116A1A" w:rsidRPr="004818CA" w:rsidRDefault="00116A1A" w:rsidP="00347551">
            <w:pPr>
              <w:overflowPunct/>
              <w:autoSpaceDE/>
              <w:adjustRightInd/>
              <w:ind w:left="87" w:hanging="173"/>
              <w:rPr>
                <w:rFonts w:ascii="Arial" w:hAnsi="Arial" w:cs="Arial"/>
                <w:color w:val="000000"/>
                <w:sz w:val="18"/>
                <w:szCs w:val="18"/>
                <w:lang w:val="en-GB"/>
              </w:rPr>
            </w:pPr>
            <w:r w:rsidRPr="004818CA">
              <w:rPr>
                <w:rFonts w:ascii="Arial" w:hAnsi="Arial" w:cs="Arial"/>
                <w:color w:val="000000"/>
                <w:sz w:val="18"/>
                <w:szCs w:val="18"/>
                <w:lang w:val="en-GB"/>
              </w:rPr>
              <w:t>Due to reinsurers</w:t>
            </w:r>
          </w:p>
        </w:tc>
        <w:tc>
          <w:tcPr>
            <w:tcW w:w="942" w:type="dxa"/>
            <w:shd w:val="clear" w:color="auto" w:fill="auto"/>
            <w:vAlign w:val="bottom"/>
          </w:tcPr>
          <w:p w14:paraId="4E64726D" w14:textId="2D5B441B" w:rsidR="00116A1A" w:rsidRPr="004818CA" w:rsidRDefault="00116A1A"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w:t>
            </w:r>
          </w:p>
        </w:tc>
        <w:tc>
          <w:tcPr>
            <w:tcW w:w="835" w:type="dxa"/>
            <w:shd w:val="clear" w:color="auto" w:fill="auto"/>
            <w:vAlign w:val="bottom"/>
          </w:tcPr>
          <w:p w14:paraId="7E869E27" w14:textId="29928AC4" w:rsidR="00116A1A"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419</w:t>
            </w:r>
          </w:p>
        </w:tc>
        <w:tc>
          <w:tcPr>
            <w:tcW w:w="836" w:type="dxa"/>
            <w:shd w:val="clear" w:color="auto" w:fill="auto"/>
            <w:vAlign w:val="bottom"/>
          </w:tcPr>
          <w:p w14:paraId="0D6E4737" w14:textId="516A54B1" w:rsidR="00116A1A" w:rsidRPr="004818CA" w:rsidRDefault="00347551" w:rsidP="00347551">
            <w:pPr>
              <w:pStyle w:val="BlockText"/>
              <w:spacing w:before="0" w:after="0"/>
              <w:ind w:left="0" w:right="-72" w:firstLine="0"/>
              <w:jc w:val="right"/>
              <w:rPr>
                <w:rFonts w:ascii="Arial" w:hAnsi="Arial" w:cs="Arial"/>
                <w:color w:val="000000"/>
                <w:sz w:val="18"/>
                <w:szCs w:val="18"/>
                <w:lang w:val="en-GB"/>
              </w:rPr>
            </w:pPr>
            <w:r w:rsidRPr="004818CA">
              <w:rPr>
                <w:rFonts w:ascii="Arial" w:eastAsia="BrowalliaUPC" w:hAnsi="Arial" w:cs="Arial"/>
                <w:color w:val="000000"/>
                <w:sz w:val="18"/>
                <w:szCs w:val="18"/>
                <w:lang w:val="en-GB"/>
              </w:rPr>
              <w:t>73</w:t>
            </w:r>
          </w:p>
        </w:tc>
        <w:tc>
          <w:tcPr>
            <w:tcW w:w="835" w:type="dxa"/>
            <w:shd w:val="clear" w:color="auto" w:fill="auto"/>
            <w:vAlign w:val="bottom"/>
          </w:tcPr>
          <w:p w14:paraId="5AAEC4FF" w14:textId="7163C2FE" w:rsidR="00116A1A"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2</w:t>
            </w:r>
          </w:p>
        </w:tc>
        <w:tc>
          <w:tcPr>
            <w:tcW w:w="835" w:type="dxa"/>
            <w:shd w:val="clear" w:color="auto" w:fill="auto"/>
            <w:vAlign w:val="bottom"/>
          </w:tcPr>
          <w:p w14:paraId="7DC8576E" w14:textId="0508667C" w:rsidR="00116A1A"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494</w:t>
            </w:r>
          </w:p>
        </w:tc>
        <w:tc>
          <w:tcPr>
            <w:tcW w:w="979" w:type="dxa"/>
            <w:shd w:val="clear" w:color="auto" w:fill="auto"/>
            <w:vAlign w:val="bottom"/>
          </w:tcPr>
          <w:p w14:paraId="09CF0D47" w14:textId="5D7588EF" w:rsidR="00116A1A"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494</w:t>
            </w:r>
          </w:p>
        </w:tc>
      </w:tr>
      <w:tr w:rsidR="00011A39" w:rsidRPr="004818CA" w14:paraId="030A2D96" w14:textId="77777777" w:rsidTr="00347551">
        <w:trPr>
          <w:trHeight w:val="20"/>
        </w:trPr>
        <w:tc>
          <w:tcPr>
            <w:tcW w:w="4176" w:type="dxa"/>
            <w:shd w:val="clear" w:color="auto" w:fill="auto"/>
          </w:tcPr>
          <w:p w14:paraId="30836819" w14:textId="28C5A17B" w:rsidR="00011A39" w:rsidRPr="004818CA" w:rsidRDefault="00011A39" w:rsidP="00347551">
            <w:pPr>
              <w:overflowPunct/>
              <w:autoSpaceDE/>
              <w:adjustRightInd/>
              <w:ind w:left="87" w:hanging="173"/>
              <w:rPr>
                <w:rFonts w:ascii="Arial" w:hAnsi="Arial" w:cs="Arial"/>
                <w:color w:val="000000"/>
                <w:sz w:val="18"/>
                <w:szCs w:val="18"/>
                <w:lang w:val="en-GB"/>
              </w:rPr>
            </w:pPr>
            <w:r w:rsidRPr="004818CA">
              <w:rPr>
                <w:rFonts w:ascii="Arial" w:hAnsi="Arial" w:cs="Arial"/>
                <w:color w:val="000000"/>
                <w:sz w:val="18"/>
                <w:szCs w:val="18"/>
                <w:lang w:val="en-GB"/>
              </w:rPr>
              <w:t>Lease liabilities</w:t>
            </w:r>
          </w:p>
        </w:tc>
        <w:tc>
          <w:tcPr>
            <w:tcW w:w="942" w:type="dxa"/>
            <w:tcBorders>
              <w:bottom w:val="single" w:sz="4" w:space="0" w:color="auto"/>
            </w:tcBorders>
            <w:shd w:val="clear" w:color="auto" w:fill="auto"/>
          </w:tcPr>
          <w:p w14:paraId="3C3D5874" w14:textId="40D0B5CA" w:rsidR="00011A39" w:rsidRPr="004818CA" w:rsidRDefault="00011A39"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w:t>
            </w:r>
          </w:p>
        </w:tc>
        <w:tc>
          <w:tcPr>
            <w:tcW w:w="835" w:type="dxa"/>
            <w:tcBorders>
              <w:bottom w:val="single" w:sz="4" w:space="0" w:color="auto"/>
            </w:tcBorders>
            <w:shd w:val="clear" w:color="auto" w:fill="auto"/>
          </w:tcPr>
          <w:p w14:paraId="18773E06" w14:textId="78942A5D" w:rsidR="00011A39"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2</w:t>
            </w:r>
          </w:p>
        </w:tc>
        <w:tc>
          <w:tcPr>
            <w:tcW w:w="836" w:type="dxa"/>
            <w:tcBorders>
              <w:bottom w:val="single" w:sz="4" w:space="0" w:color="auto"/>
            </w:tcBorders>
            <w:shd w:val="clear" w:color="auto" w:fill="auto"/>
          </w:tcPr>
          <w:p w14:paraId="31932487" w14:textId="03A6BFB4" w:rsidR="00011A39"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5</w:t>
            </w:r>
          </w:p>
        </w:tc>
        <w:tc>
          <w:tcPr>
            <w:tcW w:w="835" w:type="dxa"/>
            <w:tcBorders>
              <w:bottom w:val="single" w:sz="4" w:space="0" w:color="auto"/>
            </w:tcBorders>
            <w:shd w:val="clear" w:color="auto" w:fill="auto"/>
          </w:tcPr>
          <w:p w14:paraId="74ED194B" w14:textId="1569FCA4" w:rsidR="00011A39" w:rsidRPr="004818CA" w:rsidRDefault="00011A39"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w:t>
            </w:r>
          </w:p>
        </w:tc>
        <w:tc>
          <w:tcPr>
            <w:tcW w:w="835" w:type="dxa"/>
            <w:tcBorders>
              <w:bottom w:val="single" w:sz="4" w:space="0" w:color="auto"/>
            </w:tcBorders>
            <w:shd w:val="clear" w:color="auto" w:fill="auto"/>
          </w:tcPr>
          <w:p w14:paraId="46F052AC" w14:textId="6A733B7D" w:rsidR="00011A39"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7</w:t>
            </w:r>
          </w:p>
        </w:tc>
        <w:tc>
          <w:tcPr>
            <w:tcW w:w="979" w:type="dxa"/>
            <w:tcBorders>
              <w:bottom w:val="single" w:sz="4" w:space="0" w:color="auto"/>
            </w:tcBorders>
            <w:shd w:val="clear" w:color="auto" w:fill="auto"/>
          </w:tcPr>
          <w:p w14:paraId="0CA07737" w14:textId="5381C83B" w:rsidR="00011A39"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7</w:t>
            </w:r>
          </w:p>
        </w:tc>
      </w:tr>
      <w:tr w:rsidR="00B1181C" w:rsidRPr="004818CA" w14:paraId="52568842" w14:textId="77777777" w:rsidTr="00347551">
        <w:trPr>
          <w:trHeight w:val="20"/>
        </w:trPr>
        <w:tc>
          <w:tcPr>
            <w:tcW w:w="4176" w:type="dxa"/>
            <w:shd w:val="clear" w:color="auto" w:fill="auto"/>
          </w:tcPr>
          <w:p w14:paraId="67A68E1E" w14:textId="77777777" w:rsidR="00B1181C" w:rsidRPr="004818CA" w:rsidRDefault="00B1181C" w:rsidP="00347551">
            <w:pPr>
              <w:overflowPunct/>
              <w:autoSpaceDE/>
              <w:adjustRightInd/>
              <w:ind w:left="87" w:hanging="173"/>
              <w:rPr>
                <w:rFonts w:ascii="Arial" w:hAnsi="Arial" w:cs="Arial"/>
                <w:color w:val="000000"/>
                <w:sz w:val="18"/>
                <w:szCs w:val="18"/>
                <w:lang w:val="en-GB"/>
              </w:rPr>
            </w:pPr>
          </w:p>
        </w:tc>
        <w:tc>
          <w:tcPr>
            <w:tcW w:w="942" w:type="dxa"/>
            <w:shd w:val="clear" w:color="auto" w:fill="auto"/>
          </w:tcPr>
          <w:p w14:paraId="7BA6FCD2"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c>
          <w:tcPr>
            <w:tcW w:w="835" w:type="dxa"/>
            <w:shd w:val="clear" w:color="auto" w:fill="auto"/>
          </w:tcPr>
          <w:p w14:paraId="503E0205"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c>
          <w:tcPr>
            <w:tcW w:w="836" w:type="dxa"/>
            <w:shd w:val="clear" w:color="auto" w:fill="auto"/>
          </w:tcPr>
          <w:p w14:paraId="75E04BDC"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c>
          <w:tcPr>
            <w:tcW w:w="835" w:type="dxa"/>
            <w:shd w:val="clear" w:color="auto" w:fill="auto"/>
          </w:tcPr>
          <w:p w14:paraId="38CB3327"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c>
          <w:tcPr>
            <w:tcW w:w="835" w:type="dxa"/>
            <w:shd w:val="clear" w:color="auto" w:fill="auto"/>
          </w:tcPr>
          <w:p w14:paraId="66763F4D"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c>
          <w:tcPr>
            <w:tcW w:w="979" w:type="dxa"/>
            <w:shd w:val="clear" w:color="auto" w:fill="auto"/>
          </w:tcPr>
          <w:p w14:paraId="61674889"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r>
      <w:tr w:rsidR="00116A1A" w:rsidRPr="004818CA" w14:paraId="4CB42540" w14:textId="77777777" w:rsidTr="00347551">
        <w:trPr>
          <w:trHeight w:val="20"/>
        </w:trPr>
        <w:tc>
          <w:tcPr>
            <w:tcW w:w="4176" w:type="dxa"/>
            <w:shd w:val="clear" w:color="auto" w:fill="auto"/>
            <w:vAlign w:val="bottom"/>
          </w:tcPr>
          <w:p w14:paraId="3883743D" w14:textId="77777777" w:rsidR="00116A1A" w:rsidRPr="004818CA" w:rsidRDefault="00116A1A" w:rsidP="00347551">
            <w:pPr>
              <w:overflowPunct/>
              <w:autoSpaceDE/>
              <w:adjustRightInd/>
              <w:ind w:left="87" w:hanging="173"/>
              <w:rPr>
                <w:rFonts w:ascii="Arial" w:hAnsi="Arial" w:cs="Arial"/>
                <w:color w:val="000000"/>
                <w:sz w:val="18"/>
                <w:szCs w:val="18"/>
                <w:lang w:val="en-GB"/>
              </w:rPr>
            </w:pPr>
          </w:p>
        </w:tc>
        <w:tc>
          <w:tcPr>
            <w:tcW w:w="942" w:type="dxa"/>
            <w:tcBorders>
              <w:bottom w:val="single" w:sz="4" w:space="0" w:color="auto"/>
            </w:tcBorders>
            <w:shd w:val="clear" w:color="auto" w:fill="auto"/>
            <w:vAlign w:val="center"/>
          </w:tcPr>
          <w:p w14:paraId="260F0A1A" w14:textId="05774F5C" w:rsidR="00116A1A" w:rsidRPr="004818CA" w:rsidRDefault="00116A1A"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w:t>
            </w:r>
          </w:p>
        </w:tc>
        <w:tc>
          <w:tcPr>
            <w:tcW w:w="835" w:type="dxa"/>
            <w:tcBorders>
              <w:bottom w:val="single" w:sz="4" w:space="0" w:color="auto"/>
            </w:tcBorders>
            <w:shd w:val="clear" w:color="auto" w:fill="auto"/>
            <w:vAlign w:val="center"/>
          </w:tcPr>
          <w:p w14:paraId="2A034BEE" w14:textId="60CFF5A1" w:rsidR="00116A1A"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421</w:t>
            </w:r>
          </w:p>
        </w:tc>
        <w:tc>
          <w:tcPr>
            <w:tcW w:w="836" w:type="dxa"/>
            <w:tcBorders>
              <w:bottom w:val="single" w:sz="4" w:space="0" w:color="auto"/>
            </w:tcBorders>
            <w:shd w:val="clear" w:color="auto" w:fill="auto"/>
            <w:vAlign w:val="center"/>
          </w:tcPr>
          <w:p w14:paraId="5B84C40C" w14:textId="6F2B9652" w:rsidR="00116A1A"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78</w:t>
            </w:r>
          </w:p>
        </w:tc>
        <w:tc>
          <w:tcPr>
            <w:tcW w:w="835" w:type="dxa"/>
            <w:tcBorders>
              <w:bottom w:val="single" w:sz="4" w:space="0" w:color="auto"/>
            </w:tcBorders>
            <w:shd w:val="clear" w:color="auto" w:fill="auto"/>
            <w:vAlign w:val="center"/>
          </w:tcPr>
          <w:p w14:paraId="0F61F15B" w14:textId="6AA506D0" w:rsidR="00116A1A"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2</w:t>
            </w:r>
          </w:p>
        </w:tc>
        <w:tc>
          <w:tcPr>
            <w:tcW w:w="835" w:type="dxa"/>
            <w:tcBorders>
              <w:bottom w:val="single" w:sz="4" w:space="0" w:color="auto"/>
            </w:tcBorders>
            <w:shd w:val="clear" w:color="auto" w:fill="auto"/>
            <w:vAlign w:val="center"/>
          </w:tcPr>
          <w:p w14:paraId="3B74E03D" w14:textId="58AC4B30" w:rsidR="00116A1A"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501</w:t>
            </w:r>
          </w:p>
        </w:tc>
        <w:tc>
          <w:tcPr>
            <w:tcW w:w="979" w:type="dxa"/>
            <w:tcBorders>
              <w:bottom w:val="single" w:sz="4" w:space="0" w:color="auto"/>
            </w:tcBorders>
            <w:shd w:val="clear" w:color="auto" w:fill="auto"/>
            <w:vAlign w:val="center"/>
          </w:tcPr>
          <w:p w14:paraId="0DCB5623" w14:textId="326AFA2F" w:rsidR="00116A1A"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501</w:t>
            </w:r>
          </w:p>
        </w:tc>
      </w:tr>
    </w:tbl>
    <w:p w14:paraId="7C72F961" w14:textId="77777777" w:rsidR="00347F95" w:rsidRPr="00376C82" w:rsidRDefault="00347F95" w:rsidP="00D038FC">
      <w:pPr>
        <w:tabs>
          <w:tab w:val="left" w:pos="567"/>
          <w:tab w:val="left" w:pos="1843"/>
        </w:tabs>
        <w:jc w:val="both"/>
        <w:rPr>
          <w:rFonts w:ascii="Arial" w:hAnsi="Arial" w:cs="Arial"/>
          <w:b/>
          <w:bCs/>
          <w:color w:val="000000"/>
          <w:sz w:val="20"/>
          <w:szCs w:val="20"/>
        </w:rPr>
      </w:pPr>
    </w:p>
    <w:tbl>
      <w:tblPr>
        <w:tblW w:w="9438" w:type="dxa"/>
        <w:tblLayout w:type="fixed"/>
        <w:tblLook w:val="04A0" w:firstRow="1" w:lastRow="0" w:firstColumn="1" w:lastColumn="0" w:noHBand="0" w:noVBand="1"/>
      </w:tblPr>
      <w:tblGrid>
        <w:gridCol w:w="4176"/>
        <w:gridCol w:w="942"/>
        <w:gridCol w:w="835"/>
        <w:gridCol w:w="836"/>
        <w:gridCol w:w="835"/>
        <w:gridCol w:w="835"/>
        <w:gridCol w:w="979"/>
      </w:tblGrid>
      <w:tr w:rsidR="005E125A" w:rsidRPr="004818CA" w14:paraId="13C3B44D" w14:textId="77777777" w:rsidTr="00347551">
        <w:trPr>
          <w:trHeight w:val="20"/>
        </w:trPr>
        <w:tc>
          <w:tcPr>
            <w:tcW w:w="4176" w:type="dxa"/>
            <w:shd w:val="clear" w:color="auto" w:fill="auto"/>
            <w:vAlign w:val="bottom"/>
          </w:tcPr>
          <w:p w14:paraId="28BC28F5" w14:textId="77777777" w:rsidR="005E125A" w:rsidRPr="004818CA" w:rsidRDefault="005E125A" w:rsidP="00347551">
            <w:pPr>
              <w:overflowPunct/>
              <w:autoSpaceDE/>
              <w:adjustRightInd/>
              <w:ind w:left="87" w:hanging="173"/>
              <w:rPr>
                <w:rFonts w:ascii="Arial" w:hAnsi="Arial" w:cs="Arial"/>
                <w:color w:val="000000"/>
                <w:sz w:val="18"/>
                <w:szCs w:val="18"/>
                <w:lang w:val="en-GB"/>
              </w:rPr>
            </w:pPr>
          </w:p>
        </w:tc>
        <w:tc>
          <w:tcPr>
            <w:tcW w:w="5262" w:type="dxa"/>
            <w:gridSpan w:val="6"/>
            <w:tcBorders>
              <w:bottom w:val="single" w:sz="4" w:space="0" w:color="auto"/>
            </w:tcBorders>
            <w:shd w:val="clear" w:color="auto" w:fill="auto"/>
            <w:vAlign w:val="bottom"/>
          </w:tcPr>
          <w:p w14:paraId="557C11CC" w14:textId="16E0FCE0" w:rsidR="005E125A" w:rsidRPr="004818CA" w:rsidRDefault="005E125A" w:rsidP="00347551">
            <w:pPr>
              <w:pStyle w:val="BlockText"/>
              <w:spacing w:before="0" w:after="0"/>
              <w:ind w:left="-105" w:right="-72" w:hanging="22"/>
              <w:jc w:val="center"/>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Separate financial statements </w:t>
            </w:r>
          </w:p>
        </w:tc>
      </w:tr>
      <w:tr w:rsidR="005E125A" w:rsidRPr="004818CA" w14:paraId="30946A5B" w14:textId="77777777" w:rsidTr="00347551">
        <w:trPr>
          <w:trHeight w:val="20"/>
        </w:trPr>
        <w:tc>
          <w:tcPr>
            <w:tcW w:w="4176" w:type="dxa"/>
            <w:shd w:val="clear" w:color="auto" w:fill="auto"/>
            <w:vAlign w:val="bottom"/>
          </w:tcPr>
          <w:p w14:paraId="55E8A4BF" w14:textId="77777777" w:rsidR="005E125A" w:rsidRPr="004818CA" w:rsidRDefault="005E125A" w:rsidP="00347551">
            <w:pPr>
              <w:overflowPunct/>
              <w:autoSpaceDE/>
              <w:adjustRightInd/>
              <w:ind w:left="87" w:hanging="173"/>
              <w:rPr>
                <w:rFonts w:ascii="Arial" w:hAnsi="Arial" w:cs="Arial"/>
                <w:color w:val="000000"/>
                <w:sz w:val="18"/>
                <w:szCs w:val="18"/>
                <w:lang w:val="en-GB"/>
              </w:rPr>
            </w:pPr>
          </w:p>
        </w:tc>
        <w:tc>
          <w:tcPr>
            <w:tcW w:w="5262" w:type="dxa"/>
            <w:gridSpan w:val="6"/>
            <w:tcBorders>
              <w:top w:val="single" w:sz="4" w:space="0" w:color="auto"/>
              <w:bottom w:val="single" w:sz="4" w:space="0" w:color="auto"/>
            </w:tcBorders>
            <w:shd w:val="clear" w:color="auto" w:fill="auto"/>
            <w:vAlign w:val="bottom"/>
          </w:tcPr>
          <w:p w14:paraId="590504C2" w14:textId="44E4A0AC" w:rsidR="005E125A" w:rsidRPr="004818CA" w:rsidRDefault="00347551" w:rsidP="00347551">
            <w:pPr>
              <w:pStyle w:val="BlockText"/>
              <w:spacing w:before="0" w:after="0"/>
              <w:ind w:left="0" w:right="-72" w:firstLine="0"/>
              <w:jc w:val="center"/>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2023</w:t>
            </w:r>
          </w:p>
        </w:tc>
      </w:tr>
      <w:tr w:rsidR="005E125A" w:rsidRPr="004818CA" w14:paraId="2D2AAD7F" w14:textId="77777777" w:rsidTr="00347551">
        <w:trPr>
          <w:trHeight w:val="20"/>
        </w:trPr>
        <w:tc>
          <w:tcPr>
            <w:tcW w:w="4176" w:type="dxa"/>
            <w:shd w:val="clear" w:color="auto" w:fill="auto"/>
            <w:vAlign w:val="bottom"/>
          </w:tcPr>
          <w:p w14:paraId="48C103C5" w14:textId="77777777" w:rsidR="005E125A" w:rsidRPr="004818CA" w:rsidRDefault="005E125A" w:rsidP="00347551">
            <w:pPr>
              <w:overflowPunct/>
              <w:autoSpaceDE/>
              <w:adjustRightInd/>
              <w:ind w:left="87" w:hanging="173"/>
              <w:rPr>
                <w:rFonts w:ascii="Arial" w:hAnsi="Arial" w:cs="Arial"/>
                <w:color w:val="000000"/>
                <w:sz w:val="18"/>
                <w:szCs w:val="18"/>
                <w:lang w:val="en-GB"/>
              </w:rPr>
            </w:pPr>
          </w:p>
        </w:tc>
        <w:tc>
          <w:tcPr>
            <w:tcW w:w="942" w:type="dxa"/>
            <w:tcBorders>
              <w:top w:val="single" w:sz="4" w:space="0" w:color="auto"/>
              <w:bottom w:val="single" w:sz="4" w:space="0" w:color="auto"/>
            </w:tcBorders>
            <w:shd w:val="clear" w:color="auto" w:fill="auto"/>
            <w:vAlign w:val="bottom"/>
          </w:tcPr>
          <w:p w14:paraId="2FBA66D2"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On demand</w:t>
            </w:r>
          </w:p>
          <w:p w14:paraId="1D07605B"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c>
          <w:tcPr>
            <w:tcW w:w="835" w:type="dxa"/>
            <w:tcBorders>
              <w:top w:val="single" w:sz="4" w:space="0" w:color="auto"/>
              <w:bottom w:val="single" w:sz="4" w:space="0" w:color="auto"/>
            </w:tcBorders>
            <w:shd w:val="clear" w:color="auto" w:fill="auto"/>
            <w:vAlign w:val="bottom"/>
          </w:tcPr>
          <w:p w14:paraId="3F084346"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Within</w:t>
            </w:r>
          </w:p>
          <w:p w14:paraId="3B09A175" w14:textId="52687E1F" w:rsidR="005E125A" w:rsidRPr="004818CA" w:rsidRDefault="00347551"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1</w:t>
            </w:r>
            <w:r w:rsidR="005E125A" w:rsidRPr="004818CA">
              <w:rPr>
                <w:rFonts w:ascii="Arial Bold" w:hAnsi="Arial Bold" w:cs="Arial"/>
                <w:b/>
                <w:bCs/>
                <w:color w:val="000000"/>
                <w:sz w:val="18"/>
                <w:szCs w:val="18"/>
                <w:lang w:val="en-GB"/>
              </w:rPr>
              <w:t xml:space="preserve"> year</w:t>
            </w:r>
          </w:p>
          <w:p w14:paraId="7B83D4DA"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c>
          <w:tcPr>
            <w:tcW w:w="836" w:type="dxa"/>
            <w:tcBorders>
              <w:top w:val="single" w:sz="4" w:space="0" w:color="auto"/>
              <w:bottom w:val="single" w:sz="4" w:space="0" w:color="auto"/>
            </w:tcBorders>
            <w:shd w:val="clear" w:color="auto" w:fill="auto"/>
            <w:vAlign w:val="bottom"/>
          </w:tcPr>
          <w:p w14:paraId="0B8996C0" w14:textId="777992BA" w:rsidR="005E125A" w:rsidRPr="004818CA" w:rsidRDefault="00347551"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1</w:t>
            </w:r>
            <w:r w:rsidR="005E125A" w:rsidRPr="004818CA">
              <w:rPr>
                <w:rFonts w:ascii="Arial Bold" w:hAnsi="Arial Bold" w:cs="Arial"/>
                <w:b/>
                <w:bCs/>
                <w:color w:val="000000"/>
                <w:sz w:val="18"/>
                <w:szCs w:val="18"/>
                <w:lang w:val="en-GB"/>
              </w:rPr>
              <w:t xml:space="preserve"> </w:t>
            </w:r>
            <w:r w:rsidR="005E125A" w:rsidRPr="004818CA">
              <w:rPr>
                <w:rFonts w:ascii="Arial Bold" w:hAnsi="Arial Bold" w:cs="Arial"/>
                <w:b/>
                <w:bCs/>
                <w:color w:val="000000"/>
                <w:sz w:val="18"/>
                <w:szCs w:val="18"/>
                <w:cs/>
                <w:lang w:val="en-GB"/>
              </w:rPr>
              <w:t xml:space="preserve">- </w:t>
            </w:r>
            <w:r w:rsidRPr="004818CA">
              <w:rPr>
                <w:rFonts w:ascii="Arial Bold" w:hAnsi="Arial Bold" w:cs="Arial"/>
                <w:b/>
                <w:bCs/>
                <w:color w:val="000000"/>
                <w:sz w:val="18"/>
                <w:szCs w:val="18"/>
                <w:lang w:val="en-GB"/>
              </w:rPr>
              <w:t>5</w:t>
            </w:r>
          </w:p>
          <w:p w14:paraId="3868F86D"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 years</w:t>
            </w:r>
          </w:p>
          <w:p w14:paraId="2E0F3BAD"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c>
          <w:tcPr>
            <w:tcW w:w="835" w:type="dxa"/>
            <w:tcBorders>
              <w:top w:val="single" w:sz="4" w:space="0" w:color="auto"/>
              <w:bottom w:val="single" w:sz="4" w:space="0" w:color="auto"/>
            </w:tcBorders>
            <w:shd w:val="clear" w:color="auto" w:fill="auto"/>
            <w:vAlign w:val="bottom"/>
          </w:tcPr>
          <w:p w14:paraId="197119AB"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 xml:space="preserve">Over </w:t>
            </w:r>
          </w:p>
          <w:p w14:paraId="22F262FB" w14:textId="04D45FDB" w:rsidR="005E125A" w:rsidRPr="004818CA" w:rsidRDefault="00347551"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5</w:t>
            </w:r>
            <w:r w:rsidR="005E125A" w:rsidRPr="004818CA">
              <w:rPr>
                <w:rFonts w:ascii="Arial Bold" w:hAnsi="Arial Bold" w:cs="Arial"/>
                <w:b/>
                <w:bCs/>
                <w:color w:val="000000"/>
                <w:sz w:val="18"/>
                <w:szCs w:val="18"/>
                <w:lang w:val="en-GB"/>
              </w:rPr>
              <w:t xml:space="preserve"> years</w:t>
            </w:r>
          </w:p>
          <w:p w14:paraId="47CBF0F4"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c>
          <w:tcPr>
            <w:tcW w:w="835" w:type="dxa"/>
            <w:tcBorders>
              <w:top w:val="single" w:sz="4" w:space="0" w:color="auto"/>
              <w:bottom w:val="single" w:sz="4" w:space="0" w:color="auto"/>
            </w:tcBorders>
            <w:shd w:val="clear" w:color="auto" w:fill="auto"/>
            <w:vAlign w:val="bottom"/>
          </w:tcPr>
          <w:p w14:paraId="75E79C33"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Total</w:t>
            </w:r>
          </w:p>
          <w:p w14:paraId="51604F61"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c>
          <w:tcPr>
            <w:tcW w:w="979" w:type="dxa"/>
            <w:tcBorders>
              <w:top w:val="single" w:sz="4" w:space="0" w:color="auto"/>
              <w:bottom w:val="single" w:sz="4" w:space="0" w:color="auto"/>
            </w:tcBorders>
            <w:shd w:val="clear" w:color="auto" w:fill="auto"/>
            <w:vAlign w:val="bottom"/>
          </w:tcPr>
          <w:p w14:paraId="76D22A01"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Carrying  amount</w:t>
            </w:r>
          </w:p>
          <w:p w14:paraId="77A26C89" w14:textId="77777777" w:rsidR="005E125A" w:rsidRPr="004818CA" w:rsidRDefault="005E125A" w:rsidP="00347551">
            <w:pPr>
              <w:pStyle w:val="BlockText"/>
              <w:spacing w:before="0" w:after="0"/>
              <w:ind w:left="0" w:right="-72" w:firstLine="0"/>
              <w:jc w:val="right"/>
              <w:rPr>
                <w:rFonts w:ascii="Arial Bold" w:hAnsi="Arial Bold" w:cs="Arial"/>
                <w:b/>
                <w:bCs/>
                <w:color w:val="000000"/>
                <w:sz w:val="18"/>
                <w:szCs w:val="18"/>
                <w:lang w:val="en-GB"/>
              </w:rPr>
            </w:pPr>
            <w:r w:rsidRPr="004818CA">
              <w:rPr>
                <w:rFonts w:ascii="Arial Bold" w:hAnsi="Arial Bold" w:cs="Arial"/>
                <w:b/>
                <w:bCs/>
                <w:color w:val="000000"/>
                <w:sz w:val="18"/>
                <w:szCs w:val="18"/>
                <w:lang w:val="en-GB"/>
              </w:rPr>
              <w:t>Million Baht</w:t>
            </w:r>
          </w:p>
        </w:tc>
      </w:tr>
      <w:tr w:rsidR="005E125A" w:rsidRPr="004818CA" w14:paraId="720D7D98" w14:textId="77777777" w:rsidTr="00347551">
        <w:trPr>
          <w:trHeight w:val="20"/>
        </w:trPr>
        <w:tc>
          <w:tcPr>
            <w:tcW w:w="4176" w:type="dxa"/>
            <w:shd w:val="clear" w:color="auto" w:fill="auto"/>
            <w:vAlign w:val="bottom"/>
          </w:tcPr>
          <w:p w14:paraId="594EA000" w14:textId="77777777" w:rsidR="005E125A" w:rsidRPr="004818CA" w:rsidRDefault="005E125A" w:rsidP="00347551">
            <w:pPr>
              <w:overflowPunct/>
              <w:autoSpaceDE/>
              <w:adjustRightInd/>
              <w:ind w:left="87" w:hanging="173"/>
              <w:rPr>
                <w:rFonts w:ascii="Arial" w:hAnsi="Arial" w:cs="Arial"/>
                <w:color w:val="000000"/>
                <w:sz w:val="18"/>
                <w:szCs w:val="18"/>
                <w:lang w:val="en-GB"/>
              </w:rPr>
            </w:pPr>
          </w:p>
        </w:tc>
        <w:tc>
          <w:tcPr>
            <w:tcW w:w="942" w:type="dxa"/>
            <w:tcBorders>
              <w:top w:val="single" w:sz="4" w:space="0" w:color="auto"/>
            </w:tcBorders>
            <w:shd w:val="clear" w:color="auto" w:fill="auto"/>
            <w:vAlign w:val="bottom"/>
          </w:tcPr>
          <w:p w14:paraId="385D090D"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5" w:type="dxa"/>
            <w:tcBorders>
              <w:top w:val="single" w:sz="4" w:space="0" w:color="auto"/>
            </w:tcBorders>
            <w:shd w:val="clear" w:color="auto" w:fill="auto"/>
            <w:vAlign w:val="bottom"/>
          </w:tcPr>
          <w:p w14:paraId="64310486"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6" w:type="dxa"/>
            <w:tcBorders>
              <w:top w:val="single" w:sz="4" w:space="0" w:color="auto"/>
            </w:tcBorders>
            <w:shd w:val="clear" w:color="auto" w:fill="auto"/>
            <w:vAlign w:val="bottom"/>
          </w:tcPr>
          <w:p w14:paraId="4787697D"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5" w:type="dxa"/>
            <w:tcBorders>
              <w:top w:val="single" w:sz="4" w:space="0" w:color="auto"/>
            </w:tcBorders>
            <w:shd w:val="clear" w:color="auto" w:fill="auto"/>
            <w:vAlign w:val="bottom"/>
          </w:tcPr>
          <w:p w14:paraId="30E6ADF6"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5" w:type="dxa"/>
            <w:tcBorders>
              <w:top w:val="single" w:sz="4" w:space="0" w:color="auto"/>
            </w:tcBorders>
            <w:shd w:val="clear" w:color="auto" w:fill="auto"/>
            <w:vAlign w:val="bottom"/>
          </w:tcPr>
          <w:p w14:paraId="1CAC9022"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979" w:type="dxa"/>
            <w:tcBorders>
              <w:top w:val="single" w:sz="4" w:space="0" w:color="auto"/>
            </w:tcBorders>
            <w:shd w:val="clear" w:color="auto" w:fill="auto"/>
            <w:vAlign w:val="bottom"/>
          </w:tcPr>
          <w:p w14:paraId="2322330F"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r>
      <w:tr w:rsidR="005E125A" w:rsidRPr="004818CA" w14:paraId="42A626B9" w14:textId="77777777" w:rsidTr="00347551">
        <w:trPr>
          <w:trHeight w:val="20"/>
        </w:trPr>
        <w:tc>
          <w:tcPr>
            <w:tcW w:w="4176" w:type="dxa"/>
            <w:shd w:val="clear" w:color="auto" w:fill="auto"/>
            <w:vAlign w:val="bottom"/>
            <w:hideMark/>
          </w:tcPr>
          <w:p w14:paraId="0A982470" w14:textId="77777777" w:rsidR="005E125A" w:rsidRPr="004818CA" w:rsidRDefault="005E125A" w:rsidP="00347551">
            <w:pPr>
              <w:pStyle w:val="BlockText"/>
              <w:spacing w:before="0" w:after="0"/>
              <w:ind w:left="87" w:right="0" w:hanging="173"/>
              <w:rPr>
                <w:rFonts w:ascii="Arial" w:hAnsi="Arial" w:cs="Arial"/>
                <w:b/>
                <w:bCs/>
                <w:color w:val="000000"/>
                <w:sz w:val="18"/>
                <w:szCs w:val="18"/>
                <w:lang w:val="en-GB"/>
              </w:rPr>
            </w:pPr>
            <w:r w:rsidRPr="004818CA">
              <w:rPr>
                <w:rFonts w:ascii="Arial" w:hAnsi="Arial" w:cs="Arial"/>
                <w:b/>
                <w:bCs/>
                <w:color w:val="000000"/>
                <w:sz w:val="18"/>
                <w:szCs w:val="18"/>
                <w:lang w:val="en-GB"/>
              </w:rPr>
              <w:t>Maturity of financial liabilities</w:t>
            </w:r>
          </w:p>
        </w:tc>
        <w:tc>
          <w:tcPr>
            <w:tcW w:w="942" w:type="dxa"/>
            <w:shd w:val="clear" w:color="auto" w:fill="auto"/>
            <w:vAlign w:val="bottom"/>
          </w:tcPr>
          <w:p w14:paraId="09BA85AD"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5" w:type="dxa"/>
            <w:shd w:val="clear" w:color="auto" w:fill="auto"/>
            <w:vAlign w:val="bottom"/>
          </w:tcPr>
          <w:p w14:paraId="53A6FF09"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6" w:type="dxa"/>
            <w:shd w:val="clear" w:color="auto" w:fill="auto"/>
            <w:vAlign w:val="bottom"/>
          </w:tcPr>
          <w:p w14:paraId="4892D728"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5" w:type="dxa"/>
            <w:shd w:val="clear" w:color="auto" w:fill="auto"/>
            <w:vAlign w:val="bottom"/>
          </w:tcPr>
          <w:p w14:paraId="44550009"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835" w:type="dxa"/>
            <w:shd w:val="clear" w:color="auto" w:fill="auto"/>
            <w:vAlign w:val="bottom"/>
          </w:tcPr>
          <w:p w14:paraId="0BEF1F55"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c>
          <w:tcPr>
            <w:tcW w:w="979" w:type="dxa"/>
            <w:shd w:val="clear" w:color="auto" w:fill="auto"/>
            <w:vAlign w:val="bottom"/>
          </w:tcPr>
          <w:p w14:paraId="6F91ACFC" w14:textId="77777777" w:rsidR="005E125A" w:rsidRPr="004818CA" w:rsidRDefault="005E125A" w:rsidP="00347551">
            <w:pPr>
              <w:pStyle w:val="BlockText"/>
              <w:spacing w:before="0" w:after="0"/>
              <w:ind w:left="0" w:right="-72" w:firstLine="0"/>
              <w:jc w:val="right"/>
              <w:rPr>
                <w:rFonts w:ascii="Arial" w:hAnsi="Arial" w:cs="Arial"/>
                <w:color w:val="000000"/>
                <w:spacing w:val="-4"/>
                <w:sz w:val="18"/>
                <w:szCs w:val="18"/>
                <w:lang w:val="en-GB"/>
              </w:rPr>
            </w:pPr>
          </w:p>
        </w:tc>
      </w:tr>
      <w:tr w:rsidR="00116A1A" w:rsidRPr="004818CA" w14:paraId="09FEB8A0" w14:textId="77777777" w:rsidTr="00347551">
        <w:trPr>
          <w:trHeight w:val="20"/>
        </w:trPr>
        <w:tc>
          <w:tcPr>
            <w:tcW w:w="4176" w:type="dxa"/>
            <w:shd w:val="clear" w:color="auto" w:fill="auto"/>
          </w:tcPr>
          <w:p w14:paraId="7B2865B0" w14:textId="77777777" w:rsidR="00116A1A" w:rsidRPr="004818CA" w:rsidRDefault="00116A1A" w:rsidP="00347551">
            <w:pPr>
              <w:overflowPunct/>
              <w:autoSpaceDE/>
              <w:adjustRightInd/>
              <w:ind w:left="87" w:hanging="173"/>
              <w:rPr>
                <w:rFonts w:ascii="Arial" w:hAnsi="Arial" w:cs="Arial"/>
                <w:color w:val="000000"/>
                <w:sz w:val="18"/>
                <w:szCs w:val="18"/>
                <w:lang w:val="en-GB"/>
              </w:rPr>
            </w:pPr>
            <w:r w:rsidRPr="004818CA">
              <w:rPr>
                <w:rFonts w:ascii="Arial" w:hAnsi="Arial" w:cs="Arial"/>
                <w:color w:val="000000"/>
                <w:sz w:val="18"/>
                <w:szCs w:val="18"/>
                <w:lang w:val="en-GB"/>
              </w:rPr>
              <w:t>Due to reinsurers</w:t>
            </w:r>
          </w:p>
        </w:tc>
        <w:tc>
          <w:tcPr>
            <w:tcW w:w="942" w:type="dxa"/>
            <w:shd w:val="clear" w:color="auto" w:fill="auto"/>
            <w:vAlign w:val="bottom"/>
          </w:tcPr>
          <w:p w14:paraId="57D21303" w14:textId="111668E5" w:rsidR="00116A1A" w:rsidRPr="004818CA" w:rsidRDefault="00116A1A"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rPr>
              <w:t>-</w:t>
            </w:r>
          </w:p>
        </w:tc>
        <w:tc>
          <w:tcPr>
            <w:tcW w:w="835" w:type="dxa"/>
            <w:shd w:val="clear" w:color="auto" w:fill="auto"/>
            <w:vAlign w:val="bottom"/>
          </w:tcPr>
          <w:p w14:paraId="31304085" w14:textId="48CEB549" w:rsidR="00116A1A"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437</w:t>
            </w:r>
          </w:p>
        </w:tc>
        <w:tc>
          <w:tcPr>
            <w:tcW w:w="836" w:type="dxa"/>
            <w:shd w:val="clear" w:color="auto" w:fill="auto"/>
            <w:vAlign w:val="bottom"/>
          </w:tcPr>
          <w:p w14:paraId="2327ED68" w14:textId="57C6E07F" w:rsidR="00116A1A" w:rsidRPr="004818CA" w:rsidRDefault="00347551" w:rsidP="00347551">
            <w:pPr>
              <w:pStyle w:val="BlockText"/>
              <w:spacing w:before="0" w:after="0"/>
              <w:ind w:left="0" w:right="-72" w:firstLine="0"/>
              <w:jc w:val="right"/>
              <w:rPr>
                <w:rFonts w:ascii="Arial" w:hAnsi="Arial" w:cs="Arial"/>
                <w:color w:val="000000"/>
                <w:sz w:val="18"/>
                <w:szCs w:val="18"/>
                <w:lang w:val="en-GB"/>
              </w:rPr>
            </w:pPr>
            <w:r w:rsidRPr="004818CA">
              <w:rPr>
                <w:rFonts w:ascii="Arial" w:eastAsia="BrowalliaUPC" w:hAnsi="Arial" w:cs="Arial"/>
                <w:color w:val="000000"/>
                <w:sz w:val="18"/>
                <w:szCs w:val="18"/>
                <w:lang w:val="en-GB"/>
              </w:rPr>
              <w:t>63</w:t>
            </w:r>
          </w:p>
        </w:tc>
        <w:tc>
          <w:tcPr>
            <w:tcW w:w="835" w:type="dxa"/>
            <w:shd w:val="clear" w:color="auto" w:fill="auto"/>
            <w:vAlign w:val="bottom"/>
          </w:tcPr>
          <w:p w14:paraId="4DCB865F" w14:textId="74CF772A" w:rsidR="00116A1A" w:rsidRPr="004818CA" w:rsidRDefault="00116A1A"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w:t>
            </w:r>
          </w:p>
        </w:tc>
        <w:tc>
          <w:tcPr>
            <w:tcW w:w="835" w:type="dxa"/>
            <w:shd w:val="clear" w:color="auto" w:fill="auto"/>
            <w:vAlign w:val="bottom"/>
          </w:tcPr>
          <w:p w14:paraId="13EED151" w14:textId="2F76D2A1" w:rsidR="00116A1A"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500</w:t>
            </w:r>
          </w:p>
        </w:tc>
        <w:tc>
          <w:tcPr>
            <w:tcW w:w="979" w:type="dxa"/>
            <w:shd w:val="clear" w:color="auto" w:fill="auto"/>
            <w:vAlign w:val="bottom"/>
          </w:tcPr>
          <w:p w14:paraId="4BE0CBFE" w14:textId="1BFCAA1A" w:rsidR="00116A1A"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500</w:t>
            </w:r>
          </w:p>
        </w:tc>
      </w:tr>
      <w:tr w:rsidR="00011A39" w:rsidRPr="004818CA" w14:paraId="767CDEDB" w14:textId="77777777" w:rsidTr="00347551">
        <w:trPr>
          <w:trHeight w:val="20"/>
        </w:trPr>
        <w:tc>
          <w:tcPr>
            <w:tcW w:w="4176" w:type="dxa"/>
            <w:shd w:val="clear" w:color="auto" w:fill="auto"/>
          </w:tcPr>
          <w:p w14:paraId="5199763F" w14:textId="2F3C9852" w:rsidR="00011A39" w:rsidRPr="004818CA" w:rsidRDefault="00011A39" w:rsidP="00347551">
            <w:pPr>
              <w:overflowPunct/>
              <w:autoSpaceDE/>
              <w:adjustRightInd/>
              <w:ind w:left="87" w:hanging="173"/>
              <w:rPr>
                <w:rFonts w:ascii="Arial" w:hAnsi="Arial" w:cs="Arial"/>
                <w:color w:val="000000"/>
                <w:sz w:val="18"/>
                <w:szCs w:val="18"/>
                <w:lang w:val="en-GB"/>
              </w:rPr>
            </w:pPr>
            <w:r w:rsidRPr="004818CA">
              <w:rPr>
                <w:rFonts w:ascii="Arial" w:hAnsi="Arial" w:cs="Arial"/>
                <w:color w:val="000000"/>
                <w:sz w:val="18"/>
                <w:szCs w:val="18"/>
                <w:lang w:val="en-GB"/>
              </w:rPr>
              <w:t>Lease liabilities</w:t>
            </w:r>
          </w:p>
        </w:tc>
        <w:tc>
          <w:tcPr>
            <w:tcW w:w="942" w:type="dxa"/>
            <w:tcBorders>
              <w:bottom w:val="single" w:sz="4" w:space="0" w:color="auto"/>
            </w:tcBorders>
            <w:shd w:val="clear" w:color="auto" w:fill="auto"/>
            <w:vAlign w:val="bottom"/>
          </w:tcPr>
          <w:p w14:paraId="075A2702" w14:textId="42AC3FFB" w:rsidR="00011A39" w:rsidRPr="004818CA" w:rsidRDefault="00011A39"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w:t>
            </w:r>
          </w:p>
        </w:tc>
        <w:tc>
          <w:tcPr>
            <w:tcW w:w="835" w:type="dxa"/>
            <w:tcBorders>
              <w:bottom w:val="single" w:sz="4" w:space="0" w:color="auto"/>
            </w:tcBorders>
            <w:shd w:val="clear" w:color="auto" w:fill="auto"/>
            <w:vAlign w:val="bottom"/>
          </w:tcPr>
          <w:p w14:paraId="28971C38" w14:textId="1B6EA951" w:rsidR="00011A39"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2</w:t>
            </w:r>
          </w:p>
        </w:tc>
        <w:tc>
          <w:tcPr>
            <w:tcW w:w="836" w:type="dxa"/>
            <w:tcBorders>
              <w:bottom w:val="single" w:sz="4" w:space="0" w:color="auto"/>
            </w:tcBorders>
            <w:shd w:val="clear" w:color="auto" w:fill="auto"/>
            <w:vAlign w:val="bottom"/>
          </w:tcPr>
          <w:p w14:paraId="4822556D" w14:textId="4BA25A5A" w:rsidR="00011A39"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7</w:t>
            </w:r>
          </w:p>
        </w:tc>
        <w:tc>
          <w:tcPr>
            <w:tcW w:w="835" w:type="dxa"/>
            <w:tcBorders>
              <w:bottom w:val="single" w:sz="4" w:space="0" w:color="auto"/>
            </w:tcBorders>
            <w:shd w:val="clear" w:color="auto" w:fill="auto"/>
            <w:vAlign w:val="bottom"/>
          </w:tcPr>
          <w:p w14:paraId="68342291" w14:textId="1BD432ED" w:rsidR="00011A39" w:rsidRPr="004818CA" w:rsidRDefault="00011A39"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w:t>
            </w:r>
          </w:p>
        </w:tc>
        <w:tc>
          <w:tcPr>
            <w:tcW w:w="835" w:type="dxa"/>
            <w:tcBorders>
              <w:bottom w:val="single" w:sz="4" w:space="0" w:color="auto"/>
            </w:tcBorders>
            <w:shd w:val="clear" w:color="auto" w:fill="auto"/>
            <w:vAlign w:val="bottom"/>
          </w:tcPr>
          <w:p w14:paraId="331F0B10" w14:textId="54FC0734" w:rsidR="00011A39"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9</w:t>
            </w:r>
          </w:p>
        </w:tc>
        <w:tc>
          <w:tcPr>
            <w:tcW w:w="979" w:type="dxa"/>
            <w:tcBorders>
              <w:bottom w:val="single" w:sz="4" w:space="0" w:color="auto"/>
            </w:tcBorders>
            <w:shd w:val="clear" w:color="auto" w:fill="auto"/>
            <w:vAlign w:val="bottom"/>
          </w:tcPr>
          <w:p w14:paraId="48F83E5A" w14:textId="0709EAB1" w:rsidR="00011A39"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9</w:t>
            </w:r>
          </w:p>
        </w:tc>
      </w:tr>
      <w:tr w:rsidR="00B1181C" w:rsidRPr="004818CA" w14:paraId="38B70063" w14:textId="77777777" w:rsidTr="00347551">
        <w:trPr>
          <w:trHeight w:val="20"/>
        </w:trPr>
        <w:tc>
          <w:tcPr>
            <w:tcW w:w="4176" w:type="dxa"/>
            <w:shd w:val="clear" w:color="auto" w:fill="auto"/>
          </w:tcPr>
          <w:p w14:paraId="4C13FAF4" w14:textId="77777777" w:rsidR="00B1181C" w:rsidRPr="004818CA" w:rsidRDefault="00B1181C" w:rsidP="00347551">
            <w:pPr>
              <w:overflowPunct/>
              <w:autoSpaceDE/>
              <w:adjustRightInd/>
              <w:ind w:left="87" w:hanging="173"/>
              <w:rPr>
                <w:rFonts w:ascii="Arial" w:hAnsi="Arial" w:cs="Arial"/>
                <w:color w:val="000000"/>
                <w:sz w:val="18"/>
                <w:szCs w:val="18"/>
                <w:lang w:val="en-GB"/>
              </w:rPr>
            </w:pPr>
          </w:p>
        </w:tc>
        <w:tc>
          <w:tcPr>
            <w:tcW w:w="942" w:type="dxa"/>
            <w:shd w:val="clear" w:color="auto" w:fill="auto"/>
            <w:vAlign w:val="bottom"/>
          </w:tcPr>
          <w:p w14:paraId="358F4C11"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c>
          <w:tcPr>
            <w:tcW w:w="835" w:type="dxa"/>
            <w:shd w:val="clear" w:color="auto" w:fill="auto"/>
            <w:vAlign w:val="bottom"/>
          </w:tcPr>
          <w:p w14:paraId="5565F174"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rPr>
            </w:pPr>
          </w:p>
        </w:tc>
        <w:tc>
          <w:tcPr>
            <w:tcW w:w="836" w:type="dxa"/>
            <w:shd w:val="clear" w:color="auto" w:fill="auto"/>
            <w:vAlign w:val="bottom"/>
          </w:tcPr>
          <w:p w14:paraId="42ECE1B5"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c>
          <w:tcPr>
            <w:tcW w:w="835" w:type="dxa"/>
            <w:shd w:val="clear" w:color="auto" w:fill="auto"/>
            <w:vAlign w:val="bottom"/>
          </w:tcPr>
          <w:p w14:paraId="149BAC2E"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c>
          <w:tcPr>
            <w:tcW w:w="835" w:type="dxa"/>
            <w:shd w:val="clear" w:color="auto" w:fill="auto"/>
            <w:vAlign w:val="bottom"/>
          </w:tcPr>
          <w:p w14:paraId="332928DE"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c>
          <w:tcPr>
            <w:tcW w:w="979" w:type="dxa"/>
            <w:shd w:val="clear" w:color="auto" w:fill="auto"/>
            <w:vAlign w:val="bottom"/>
          </w:tcPr>
          <w:p w14:paraId="4D11A36A" w14:textId="77777777" w:rsidR="00B1181C" w:rsidRPr="004818CA" w:rsidRDefault="00B1181C" w:rsidP="00347551">
            <w:pPr>
              <w:pStyle w:val="BlockText"/>
              <w:spacing w:before="0" w:after="0"/>
              <w:ind w:left="0" w:right="-72" w:firstLine="0"/>
              <w:jc w:val="right"/>
              <w:rPr>
                <w:rFonts w:ascii="Arial" w:eastAsia="BrowalliaUPC" w:hAnsi="Arial" w:cs="Arial"/>
                <w:color w:val="000000"/>
                <w:sz w:val="18"/>
                <w:szCs w:val="18"/>
                <w:lang w:val="en-GB"/>
              </w:rPr>
            </w:pPr>
          </w:p>
        </w:tc>
      </w:tr>
      <w:tr w:rsidR="00116A1A" w:rsidRPr="004818CA" w14:paraId="010D1AC6" w14:textId="77777777" w:rsidTr="00347551">
        <w:trPr>
          <w:trHeight w:val="20"/>
        </w:trPr>
        <w:tc>
          <w:tcPr>
            <w:tcW w:w="4176" w:type="dxa"/>
            <w:shd w:val="clear" w:color="auto" w:fill="auto"/>
            <w:vAlign w:val="bottom"/>
          </w:tcPr>
          <w:p w14:paraId="2F7E616F" w14:textId="77777777" w:rsidR="00116A1A" w:rsidRPr="004818CA" w:rsidRDefault="00116A1A" w:rsidP="00347551">
            <w:pPr>
              <w:overflowPunct/>
              <w:autoSpaceDE/>
              <w:adjustRightInd/>
              <w:ind w:left="87" w:hanging="173"/>
              <w:rPr>
                <w:rFonts w:ascii="Arial" w:hAnsi="Arial" w:cs="Arial"/>
                <w:color w:val="000000"/>
                <w:sz w:val="18"/>
                <w:szCs w:val="18"/>
                <w:lang w:val="en-GB"/>
              </w:rPr>
            </w:pPr>
          </w:p>
        </w:tc>
        <w:tc>
          <w:tcPr>
            <w:tcW w:w="942" w:type="dxa"/>
            <w:tcBorders>
              <w:bottom w:val="single" w:sz="4" w:space="0" w:color="auto"/>
            </w:tcBorders>
            <w:shd w:val="clear" w:color="auto" w:fill="auto"/>
            <w:vAlign w:val="center"/>
          </w:tcPr>
          <w:p w14:paraId="1E6CAC21" w14:textId="520BFA85" w:rsidR="00116A1A" w:rsidRPr="004818CA" w:rsidRDefault="00116A1A"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w:t>
            </w:r>
          </w:p>
        </w:tc>
        <w:tc>
          <w:tcPr>
            <w:tcW w:w="835" w:type="dxa"/>
            <w:tcBorders>
              <w:bottom w:val="single" w:sz="4" w:space="0" w:color="auto"/>
            </w:tcBorders>
            <w:shd w:val="clear" w:color="auto" w:fill="auto"/>
            <w:vAlign w:val="center"/>
          </w:tcPr>
          <w:p w14:paraId="4A14286F" w14:textId="3B4B1D5E" w:rsidR="00116A1A"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439</w:t>
            </w:r>
          </w:p>
        </w:tc>
        <w:tc>
          <w:tcPr>
            <w:tcW w:w="836" w:type="dxa"/>
            <w:tcBorders>
              <w:bottom w:val="single" w:sz="4" w:space="0" w:color="auto"/>
            </w:tcBorders>
            <w:shd w:val="clear" w:color="auto" w:fill="auto"/>
            <w:vAlign w:val="center"/>
          </w:tcPr>
          <w:p w14:paraId="025FF7E1" w14:textId="428C33FE" w:rsidR="00116A1A"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70</w:t>
            </w:r>
          </w:p>
        </w:tc>
        <w:tc>
          <w:tcPr>
            <w:tcW w:w="835" w:type="dxa"/>
            <w:tcBorders>
              <w:bottom w:val="single" w:sz="4" w:space="0" w:color="auto"/>
            </w:tcBorders>
            <w:shd w:val="clear" w:color="auto" w:fill="auto"/>
            <w:vAlign w:val="center"/>
          </w:tcPr>
          <w:p w14:paraId="36B52624" w14:textId="6B58DD0A" w:rsidR="00116A1A" w:rsidRPr="004818CA" w:rsidRDefault="00116A1A"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w:t>
            </w:r>
          </w:p>
        </w:tc>
        <w:tc>
          <w:tcPr>
            <w:tcW w:w="835" w:type="dxa"/>
            <w:tcBorders>
              <w:bottom w:val="single" w:sz="4" w:space="0" w:color="auto"/>
            </w:tcBorders>
            <w:shd w:val="clear" w:color="auto" w:fill="auto"/>
            <w:vAlign w:val="center"/>
          </w:tcPr>
          <w:p w14:paraId="5E84FDC8" w14:textId="1920305A" w:rsidR="00116A1A" w:rsidRPr="004818CA" w:rsidRDefault="00347551" w:rsidP="00347551">
            <w:pPr>
              <w:pStyle w:val="BlockText"/>
              <w:spacing w:before="0" w:after="0"/>
              <w:ind w:left="0" w:right="-72" w:firstLine="0"/>
              <w:jc w:val="right"/>
              <w:rPr>
                <w:rFonts w:ascii="Arial" w:hAnsi="Arial" w:cs="Arial"/>
                <w:color w:val="000000"/>
                <w:sz w:val="18"/>
                <w:szCs w:val="18"/>
                <w:cs/>
              </w:rPr>
            </w:pPr>
            <w:r w:rsidRPr="004818CA">
              <w:rPr>
                <w:rFonts w:ascii="Arial" w:eastAsia="BrowalliaUPC" w:hAnsi="Arial" w:cs="Arial"/>
                <w:color w:val="000000"/>
                <w:sz w:val="18"/>
                <w:szCs w:val="18"/>
                <w:lang w:val="en-GB"/>
              </w:rPr>
              <w:t>509</w:t>
            </w:r>
          </w:p>
        </w:tc>
        <w:tc>
          <w:tcPr>
            <w:tcW w:w="979" w:type="dxa"/>
            <w:tcBorders>
              <w:bottom w:val="single" w:sz="4" w:space="0" w:color="auto"/>
            </w:tcBorders>
            <w:shd w:val="clear" w:color="auto" w:fill="auto"/>
            <w:vAlign w:val="center"/>
          </w:tcPr>
          <w:p w14:paraId="2F08D62C" w14:textId="262A159D" w:rsidR="00116A1A" w:rsidRPr="004818CA" w:rsidRDefault="00347551" w:rsidP="00347551">
            <w:pPr>
              <w:pStyle w:val="BlockText"/>
              <w:spacing w:before="0" w:after="0"/>
              <w:ind w:left="0" w:right="-72" w:firstLine="0"/>
              <w:jc w:val="right"/>
              <w:rPr>
                <w:rFonts w:ascii="Arial" w:hAnsi="Arial" w:cs="Arial"/>
                <w:color w:val="000000"/>
                <w:sz w:val="18"/>
                <w:szCs w:val="18"/>
              </w:rPr>
            </w:pPr>
            <w:r w:rsidRPr="004818CA">
              <w:rPr>
                <w:rFonts w:ascii="Arial" w:eastAsia="BrowalliaUPC" w:hAnsi="Arial" w:cs="Arial"/>
                <w:color w:val="000000"/>
                <w:sz w:val="18"/>
                <w:szCs w:val="18"/>
                <w:lang w:val="en-GB"/>
              </w:rPr>
              <w:t>509</w:t>
            </w:r>
          </w:p>
        </w:tc>
      </w:tr>
    </w:tbl>
    <w:p w14:paraId="6F690E5C" w14:textId="76AF80F0" w:rsidR="00C1624F" w:rsidRPr="00376C82" w:rsidRDefault="00C1624F">
      <w:pPr>
        <w:overflowPunct/>
        <w:autoSpaceDE/>
        <w:autoSpaceDN/>
        <w:adjustRightInd/>
        <w:textAlignment w:val="auto"/>
        <w:rPr>
          <w:rFonts w:ascii="Arial" w:hAnsi="Arial" w:cs="Arial"/>
          <w:color w:val="000000"/>
          <w:sz w:val="20"/>
          <w:szCs w:val="20"/>
        </w:rPr>
      </w:pPr>
    </w:p>
    <w:p w14:paraId="65AC7237" w14:textId="69CC2B80" w:rsidR="00C267AB" w:rsidRPr="00376C82" w:rsidRDefault="00347551" w:rsidP="00C267AB">
      <w:pPr>
        <w:tabs>
          <w:tab w:val="left" w:pos="567"/>
        </w:tabs>
        <w:jc w:val="both"/>
        <w:rPr>
          <w:rFonts w:ascii="Arial" w:hAnsi="Arial" w:cs="Arial"/>
          <w:b/>
          <w:bCs/>
          <w:color w:val="000000"/>
          <w:sz w:val="20"/>
          <w:szCs w:val="20"/>
        </w:rPr>
      </w:pPr>
      <w:bookmarkStart w:id="11" w:name="_Toc48736048"/>
      <w:r w:rsidRPr="00347551">
        <w:rPr>
          <w:rFonts w:ascii="Arial" w:hAnsi="Arial" w:cs="Arial"/>
          <w:b/>
          <w:bCs/>
          <w:color w:val="000000"/>
          <w:sz w:val="20"/>
          <w:szCs w:val="20"/>
          <w:lang w:val="en-GB"/>
        </w:rPr>
        <w:t>5</w:t>
      </w:r>
      <w:r w:rsidR="00C267AB" w:rsidRPr="00376C82">
        <w:rPr>
          <w:rFonts w:ascii="Arial" w:hAnsi="Arial" w:cs="Arial"/>
          <w:b/>
          <w:bCs/>
          <w:color w:val="000000"/>
          <w:sz w:val="20"/>
          <w:szCs w:val="20"/>
          <w:cs/>
        </w:rPr>
        <w:t>.</w:t>
      </w:r>
      <w:r w:rsidRPr="00347551">
        <w:rPr>
          <w:rFonts w:ascii="Arial" w:hAnsi="Arial" w:cs="Arial"/>
          <w:b/>
          <w:bCs/>
          <w:color w:val="000000"/>
          <w:sz w:val="20"/>
          <w:szCs w:val="20"/>
          <w:lang w:val="en-GB"/>
        </w:rPr>
        <w:t>2</w:t>
      </w:r>
      <w:r w:rsidR="00C267AB" w:rsidRPr="00376C82">
        <w:rPr>
          <w:rFonts w:ascii="Arial" w:hAnsi="Arial" w:cs="Arial"/>
          <w:b/>
          <w:bCs/>
          <w:color w:val="000000"/>
          <w:sz w:val="20"/>
          <w:szCs w:val="20"/>
        </w:rPr>
        <w:tab/>
        <w:t>Capital management</w:t>
      </w:r>
      <w:bookmarkEnd w:id="11"/>
    </w:p>
    <w:p w14:paraId="23A68A37" w14:textId="77777777" w:rsidR="00C267AB" w:rsidRPr="00376C82" w:rsidRDefault="00C267AB" w:rsidP="00C267AB">
      <w:pPr>
        <w:tabs>
          <w:tab w:val="left" w:pos="567"/>
        </w:tabs>
        <w:ind w:left="567"/>
        <w:jc w:val="both"/>
        <w:rPr>
          <w:rFonts w:ascii="Arial" w:hAnsi="Arial" w:cs="Arial"/>
          <w:color w:val="000000"/>
          <w:sz w:val="20"/>
          <w:szCs w:val="20"/>
        </w:rPr>
      </w:pPr>
    </w:p>
    <w:p w14:paraId="4711187A" w14:textId="3A12DA07" w:rsidR="00C267AB" w:rsidRPr="00376C82" w:rsidRDefault="00347551" w:rsidP="008F444A">
      <w:pPr>
        <w:ind w:left="1080" w:hanging="513"/>
        <w:jc w:val="both"/>
        <w:rPr>
          <w:rFonts w:ascii="Arial" w:hAnsi="Arial" w:cs="Arial"/>
          <w:b/>
          <w:bCs/>
          <w:color w:val="000000"/>
          <w:sz w:val="20"/>
          <w:szCs w:val="20"/>
        </w:rPr>
      </w:pPr>
      <w:bookmarkStart w:id="12" w:name="_Hlk64013582"/>
      <w:bookmarkStart w:id="13" w:name="_Toc48736049"/>
      <w:r w:rsidRPr="00347551">
        <w:rPr>
          <w:rFonts w:ascii="Arial" w:hAnsi="Arial" w:cs="Arial"/>
          <w:b/>
          <w:bCs/>
          <w:color w:val="000000"/>
          <w:sz w:val="20"/>
          <w:szCs w:val="20"/>
          <w:lang w:val="en-GB"/>
        </w:rPr>
        <w:t>5</w:t>
      </w:r>
      <w:r w:rsidR="00C267AB" w:rsidRPr="00376C82">
        <w:rPr>
          <w:rFonts w:ascii="Arial" w:hAnsi="Arial" w:cs="Arial"/>
          <w:b/>
          <w:bCs/>
          <w:color w:val="000000"/>
          <w:sz w:val="20"/>
          <w:szCs w:val="20"/>
          <w:cs/>
        </w:rPr>
        <w:t>.</w:t>
      </w:r>
      <w:r w:rsidRPr="00347551">
        <w:rPr>
          <w:rFonts w:ascii="Arial" w:hAnsi="Arial" w:cs="Arial"/>
          <w:b/>
          <w:bCs/>
          <w:color w:val="000000"/>
          <w:sz w:val="20"/>
          <w:szCs w:val="20"/>
          <w:lang w:val="en-GB"/>
        </w:rPr>
        <w:t>2</w:t>
      </w:r>
      <w:r w:rsidR="00C267AB" w:rsidRPr="00376C82">
        <w:rPr>
          <w:rFonts w:ascii="Arial" w:hAnsi="Arial" w:cs="Arial"/>
          <w:b/>
          <w:bCs/>
          <w:color w:val="000000"/>
          <w:sz w:val="20"/>
          <w:szCs w:val="20"/>
          <w:cs/>
        </w:rPr>
        <w:t>.</w:t>
      </w:r>
      <w:r w:rsidRPr="00347551">
        <w:rPr>
          <w:rFonts w:ascii="Arial" w:hAnsi="Arial" w:cs="Arial"/>
          <w:b/>
          <w:bCs/>
          <w:color w:val="000000"/>
          <w:sz w:val="20"/>
          <w:szCs w:val="20"/>
          <w:lang w:val="en-GB"/>
        </w:rPr>
        <w:t>1</w:t>
      </w:r>
      <w:bookmarkEnd w:id="12"/>
      <w:r w:rsidR="00C267AB" w:rsidRPr="00376C82">
        <w:rPr>
          <w:rFonts w:ascii="Arial" w:hAnsi="Arial" w:cs="Arial"/>
          <w:b/>
          <w:bCs/>
          <w:color w:val="000000"/>
          <w:sz w:val="20"/>
          <w:szCs w:val="20"/>
        </w:rPr>
        <w:tab/>
        <w:t>Risk management</w:t>
      </w:r>
      <w:bookmarkEnd w:id="13"/>
    </w:p>
    <w:p w14:paraId="75E4D882" w14:textId="77777777" w:rsidR="00C267AB" w:rsidRPr="00376C82" w:rsidRDefault="00C267AB" w:rsidP="0094688F">
      <w:pPr>
        <w:ind w:left="1080"/>
        <w:jc w:val="thaiDistribute"/>
        <w:rPr>
          <w:rFonts w:ascii="Arial" w:hAnsi="Arial" w:cs="Arial"/>
          <w:color w:val="000000"/>
          <w:sz w:val="20"/>
          <w:szCs w:val="20"/>
        </w:rPr>
      </w:pPr>
    </w:p>
    <w:p w14:paraId="6752EB69" w14:textId="5BD3F73D" w:rsidR="00C267AB" w:rsidRPr="00376C82" w:rsidRDefault="00C267AB" w:rsidP="0094688F">
      <w:pPr>
        <w:ind w:left="1080"/>
        <w:jc w:val="thaiDistribute"/>
        <w:rPr>
          <w:rFonts w:ascii="Arial" w:hAnsi="Arial" w:cs="Arial"/>
          <w:color w:val="000000"/>
          <w:sz w:val="20"/>
          <w:szCs w:val="20"/>
        </w:rPr>
      </w:pPr>
      <w:r w:rsidRPr="00376C82">
        <w:rPr>
          <w:rFonts w:ascii="Arial" w:hAnsi="Arial" w:cs="Arial"/>
          <w:color w:val="000000"/>
          <w:sz w:val="20"/>
          <w:szCs w:val="20"/>
        </w:rPr>
        <w:t>The objectives when managing capital are</w:t>
      </w:r>
      <w:r w:rsidRPr="00376C82">
        <w:rPr>
          <w:rFonts w:ascii="Arial" w:hAnsi="Arial" w:cs="Arial"/>
          <w:color w:val="000000"/>
          <w:sz w:val="20"/>
          <w:szCs w:val="20"/>
          <w:cs/>
        </w:rPr>
        <w:t>:</w:t>
      </w:r>
    </w:p>
    <w:p w14:paraId="731E0278" w14:textId="77777777" w:rsidR="00C267AB" w:rsidRPr="00376C82" w:rsidRDefault="00C267AB" w:rsidP="0094688F">
      <w:pPr>
        <w:ind w:left="1080"/>
        <w:jc w:val="thaiDistribute"/>
        <w:rPr>
          <w:rFonts w:ascii="Arial" w:hAnsi="Arial" w:cs="Arial"/>
          <w:color w:val="000000"/>
          <w:sz w:val="20"/>
          <w:szCs w:val="20"/>
        </w:rPr>
      </w:pPr>
    </w:p>
    <w:p w14:paraId="6151A1F0" w14:textId="70C4A081" w:rsidR="00C267AB" w:rsidRPr="00376C82" w:rsidRDefault="00BA1668">
      <w:pPr>
        <w:pStyle w:val="ListParagraph"/>
        <w:numPr>
          <w:ilvl w:val="0"/>
          <w:numId w:val="4"/>
        </w:numPr>
        <w:overflowPunct/>
        <w:autoSpaceDE/>
        <w:autoSpaceDN/>
        <w:adjustRightInd/>
        <w:spacing w:line="276" w:lineRule="auto"/>
        <w:ind w:left="1440"/>
        <w:jc w:val="thaiDistribute"/>
        <w:textAlignment w:val="auto"/>
        <w:rPr>
          <w:rFonts w:ascii="Arial" w:hAnsi="Arial" w:cs="Arial"/>
          <w:color w:val="000000"/>
          <w:spacing w:val="-6"/>
          <w:sz w:val="20"/>
          <w:szCs w:val="20"/>
        </w:rPr>
      </w:pPr>
      <w:r w:rsidRPr="00376C82">
        <w:rPr>
          <w:rFonts w:ascii="Arial" w:hAnsi="Arial" w:cs="Arial"/>
          <w:color w:val="000000"/>
          <w:spacing w:val="-6"/>
          <w:sz w:val="20"/>
          <w:szCs w:val="20"/>
        </w:rPr>
        <w:t>maintaining</w:t>
      </w:r>
      <w:r w:rsidR="00C267AB" w:rsidRPr="00376C82">
        <w:rPr>
          <w:rFonts w:ascii="Arial" w:hAnsi="Arial" w:cs="Arial"/>
          <w:color w:val="000000"/>
          <w:spacing w:val="-6"/>
          <w:sz w:val="20"/>
          <w:szCs w:val="20"/>
        </w:rPr>
        <w:t xml:space="preserve"> their ability to continue as a going concern, to provide returns for shareholders and benefits for other stakeholders, and</w:t>
      </w:r>
    </w:p>
    <w:p w14:paraId="13BE6735" w14:textId="3E3323B9" w:rsidR="00C267AB" w:rsidRPr="00376C82" w:rsidRDefault="00C267AB">
      <w:pPr>
        <w:pStyle w:val="ListParagraph"/>
        <w:numPr>
          <w:ilvl w:val="0"/>
          <w:numId w:val="4"/>
        </w:numPr>
        <w:overflowPunct/>
        <w:autoSpaceDE/>
        <w:autoSpaceDN/>
        <w:adjustRightInd/>
        <w:spacing w:line="276" w:lineRule="auto"/>
        <w:ind w:left="1440"/>
        <w:jc w:val="thaiDistribute"/>
        <w:textAlignment w:val="auto"/>
        <w:rPr>
          <w:rFonts w:ascii="Arial" w:hAnsi="Arial" w:cs="Arial"/>
          <w:color w:val="000000"/>
          <w:sz w:val="20"/>
          <w:szCs w:val="20"/>
        </w:rPr>
      </w:pPr>
      <w:r w:rsidRPr="00376C82">
        <w:rPr>
          <w:rFonts w:ascii="Arial" w:hAnsi="Arial" w:cs="Arial"/>
          <w:color w:val="000000"/>
          <w:sz w:val="20"/>
          <w:szCs w:val="20"/>
        </w:rPr>
        <w:t>maintain</w:t>
      </w:r>
      <w:r w:rsidR="00BA1668" w:rsidRPr="00376C82">
        <w:rPr>
          <w:rFonts w:ascii="Arial" w:hAnsi="Arial" w:cs="Arial"/>
          <w:color w:val="000000"/>
          <w:sz w:val="20"/>
          <w:szCs w:val="20"/>
        </w:rPr>
        <w:t>ing</w:t>
      </w:r>
      <w:r w:rsidRPr="00376C82">
        <w:rPr>
          <w:rFonts w:ascii="Arial" w:hAnsi="Arial" w:cs="Arial"/>
          <w:color w:val="000000"/>
          <w:sz w:val="20"/>
          <w:szCs w:val="20"/>
        </w:rPr>
        <w:t xml:space="preserve"> an optimal capital structure to reduce the cost of capital</w:t>
      </w:r>
    </w:p>
    <w:p w14:paraId="349B2903" w14:textId="35D888DB" w:rsidR="00BA1668" w:rsidRPr="00376C82" w:rsidRDefault="00135BBC">
      <w:pPr>
        <w:pStyle w:val="ListParagraph"/>
        <w:numPr>
          <w:ilvl w:val="0"/>
          <w:numId w:val="4"/>
        </w:numPr>
        <w:overflowPunct/>
        <w:autoSpaceDE/>
        <w:autoSpaceDN/>
        <w:adjustRightInd/>
        <w:spacing w:line="276" w:lineRule="auto"/>
        <w:ind w:left="1440"/>
        <w:jc w:val="thaiDistribute"/>
        <w:textAlignment w:val="auto"/>
        <w:rPr>
          <w:rFonts w:ascii="Arial" w:hAnsi="Arial" w:cs="Arial"/>
          <w:color w:val="000000"/>
          <w:sz w:val="20"/>
          <w:szCs w:val="20"/>
        </w:rPr>
      </w:pPr>
      <w:r w:rsidRPr="00376C82">
        <w:rPr>
          <w:rFonts w:ascii="Arial" w:hAnsi="Arial" w:cs="Arial"/>
          <w:color w:val="000000"/>
          <w:sz w:val="20"/>
          <w:szCs w:val="20"/>
        </w:rPr>
        <w:t>m</w:t>
      </w:r>
      <w:r w:rsidR="00BA1668" w:rsidRPr="00376C82">
        <w:rPr>
          <w:rFonts w:ascii="Arial" w:hAnsi="Arial" w:cs="Arial"/>
          <w:color w:val="000000"/>
          <w:sz w:val="20"/>
          <w:szCs w:val="20"/>
        </w:rPr>
        <w:t>aintaining risk-based capital (Solvency Capital) as specified by the Office of Insurance Commission</w:t>
      </w:r>
    </w:p>
    <w:p w14:paraId="0A8A08C4" w14:textId="77777777" w:rsidR="00C267AB" w:rsidRPr="00376C82" w:rsidRDefault="00C267AB" w:rsidP="008F444A">
      <w:pPr>
        <w:ind w:left="1080"/>
        <w:jc w:val="thaiDistribute"/>
        <w:rPr>
          <w:rFonts w:ascii="Arial" w:hAnsi="Arial" w:cs="Arial"/>
          <w:color w:val="000000"/>
          <w:sz w:val="20"/>
          <w:szCs w:val="20"/>
        </w:rPr>
      </w:pPr>
    </w:p>
    <w:p w14:paraId="6C7EF6A1" w14:textId="4F06F739" w:rsidR="00C267AB" w:rsidRPr="00376C82" w:rsidRDefault="00C267AB" w:rsidP="008F444A">
      <w:pPr>
        <w:ind w:left="1080"/>
        <w:jc w:val="thaiDistribute"/>
        <w:rPr>
          <w:rFonts w:ascii="Arial" w:hAnsi="Arial" w:cs="Arial"/>
          <w:color w:val="000000"/>
          <w:sz w:val="20"/>
          <w:szCs w:val="20"/>
          <w:lang w:val="en-GB"/>
        </w:rPr>
      </w:pPr>
      <w:r w:rsidRPr="00376C82">
        <w:rPr>
          <w:rFonts w:ascii="Arial" w:hAnsi="Arial" w:cs="Arial"/>
          <w:color w:val="000000"/>
          <w:sz w:val="20"/>
          <w:szCs w:val="20"/>
          <w:lang w:val="en-GB"/>
        </w:rPr>
        <w:t xml:space="preserve">In order </w:t>
      </w:r>
      <w:r w:rsidRPr="00376C82">
        <w:rPr>
          <w:rFonts w:ascii="Arial" w:hAnsi="Arial" w:cs="Arial"/>
          <w:color w:val="000000"/>
          <w:sz w:val="20"/>
          <w:szCs w:val="20"/>
        </w:rPr>
        <w:t xml:space="preserve">to maintain solvency capital and to maintain an optimal capital structure to reduce the cost of capital, the </w:t>
      </w:r>
      <w:r w:rsidR="003F3564" w:rsidRPr="00376C82">
        <w:rPr>
          <w:rFonts w:ascii="Arial" w:hAnsi="Arial" w:cs="Arial"/>
          <w:color w:val="000000"/>
          <w:sz w:val="20"/>
          <w:szCs w:val="20"/>
        </w:rPr>
        <w:t>Group</w:t>
      </w:r>
      <w:r w:rsidRPr="00376C82">
        <w:rPr>
          <w:rFonts w:ascii="Arial" w:hAnsi="Arial" w:cs="Arial"/>
          <w:color w:val="000000"/>
          <w:sz w:val="20"/>
          <w:szCs w:val="20"/>
        </w:rPr>
        <w:t xml:space="preserve"> may adjust the amount of dividends paid to shareholders, return capital to shareholders, issue new shares or sell assets to reduce debt</w:t>
      </w:r>
      <w:r w:rsidRPr="00376C82">
        <w:rPr>
          <w:rFonts w:ascii="Arial" w:hAnsi="Arial" w:cs="Arial"/>
          <w:color w:val="000000"/>
          <w:sz w:val="20"/>
          <w:szCs w:val="20"/>
          <w:cs/>
        </w:rPr>
        <w:t>.</w:t>
      </w:r>
    </w:p>
    <w:p w14:paraId="5DC87DDD" w14:textId="77777777" w:rsidR="00C267AB" w:rsidRPr="00376C82" w:rsidRDefault="00C267AB" w:rsidP="008F444A">
      <w:pPr>
        <w:ind w:left="1080"/>
        <w:jc w:val="thaiDistribute"/>
        <w:rPr>
          <w:rFonts w:ascii="Arial" w:hAnsi="Arial" w:cs="Arial"/>
          <w:color w:val="000000"/>
          <w:sz w:val="20"/>
          <w:szCs w:val="20"/>
        </w:rPr>
      </w:pPr>
    </w:p>
    <w:p w14:paraId="6F917F65" w14:textId="0F87AA14" w:rsidR="00C267AB" w:rsidRPr="00376C82" w:rsidRDefault="00C267AB" w:rsidP="008F444A">
      <w:pPr>
        <w:ind w:left="1080"/>
        <w:jc w:val="thaiDistribute"/>
        <w:rPr>
          <w:rFonts w:ascii="Arial" w:hAnsi="Arial" w:cs="Arial"/>
          <w:color w:val="000000"/>
          <w:sz w:val="20"/>
          <w:szCs w:val="20"/>
        </w:rPr>
      </w:pPr>
      <w:r w:rsidRPr="00376C82">
        <w:rPr>
          <w:rFonts w:ascii="Arial" w:hAnsi="Arial" w:cs="Arial"/>
          <w:color w:val="000000"/>
          <w:sz w:val="20"/>
          <w:szCs w:val="20"/>
        </w:rPr>
        <w:t xml:space="preserve">Consistent with others in the industry, the </w:t>
      </w:r>
      <w:r w:rsidR="003F3564" w:rsidRPr="00376C82">
        <w:rPr>
          <w:rFonts w:ascii="Arial" w:hAnsi="Arial" w:cs="Arial"/>
          <w:color w:val="000000"/>
          <w:sz w:val="20"/>
          <w:szCs w:val="20"/>
        </w:rPr>
        <w:t>Group</w:t>
      </w:r>
      <w:r w:rsidRPr="00376C82">
        <w:rPr>
          <w:rFonts w:ascii="Arial" w:hAnsi="Arial" w:cs="Arial"/>
          <w:color w:val="000000"/>
          <w:sz w:val="20"/>
          <w:szCs w:val="20"/>
        </w:rPr>
        <w:t xml:space="preserve"> monitors capital based on gearing ratio which is determined by dividing net debt with equity</w:t>
      </w:r>
      <w:r w:rsidRPr="00376C82">
        <w:rPr>
          <w:rFonts w:ascii="Arial" w:hAnsi="Arial" w:cs="Arial"/>
          <w:color w:val="000000"/>
          <w:sz w:val="20"/>
          <w:szCs w:val="20"/>
          <w:cs/>
        </w:rPr>
        <w:t>.</w:t>
      </w:r>
    </w:p>
    <w:p w14:paraId="0227F0DB" w14:textId="45F26B40" w:rsidR="00B1181C" w:rsidRPr="00376C82" w:rsidRDefault="00B1181C">
      <w:pPr>
        <w:overflowPunct/>
        <w:autoSpaceDE/>
        <w:autoSpaceDN/>
        <w:adjustRightInd/>
        <w:textAlignment w:val="auto"/>
        <w:rPr>
          <w:rFonts w:ascii="Arial" w:hAnsi="Arial" w:cs="Arial"/>
          <w:color w:val="000000"/>
          <w:sz w:val="20"/>
          <w:szCs w:val="20"/>
        </w:rPr>
      </w:pPr>
      <w:r w:rsidRPr="00376C82">
        <w:rPr>
          <w:rFonts w:ascii="Arial" w:hAnsi="Arial" w:cs="Arial"/>
          <w:color w:val="000000"/>
          <w:sz w:val="20"/>
          <w:szCs w:val="20"/>
        </w:rPr>
        <w:br w:type="page"/>
      </w:r>
    </w:p>
    <w:p w14:paraId="51C9EF93" w14:textId="5051E049" w:rsidR="005272AC" w:rsidRPr="00376C82" w:rsidRDefault="005272AC">
      <w:pPr>
        <w:overflowPunct/>
        <w:autoSpaceDE/>
        <w:autoSpaceDN/>
        <w:adjustRightInd/>
        <w:textAlignment w:val="auto"/>
        <w:rPr>
          <w:rFonts w:ascii="Arial" w:hAnsi="Arial" w:cs="Arial"/>
          <w:color w:val="000000"/>
          <w:sz w:val="20"/>
          <w:szCs w:val="20"/>
        </w:rPr>
      </w:pPr>
    </w:p>
    <w:tbl>
      <w:tblPr>
        <w:tblW w:w="9491" w:type="dxa"/>
        <w:tblInd w:w="-5" w:type="dxa"/>
        <w:tblLayout w:type="fixed"/>
        <w:tblLook w:val="0400" w:firstRow="0" w:lastRow="0" w:firstColumn="0" w:lastColumn="0" w:noHBand="0" w:noVBand="1"/>
      </w:tblPr>
      <w:tblGrid>
        <w:gridCol w:w="9491"/>
      </w:tblGrid>
      <w:tr w:rsidR="002836DC" w:rsidRPr="00376C82" w14:paraId="7D10FCB3" w14:textId="77777777" w:rsidTr="003D32EA">
        <w:trPr>
          <w:trHeight w:val="386"/>
        </w:trPr>
        <w:tc>
          <w:tcPr>
            <w:tcW w:w="9491" w:type="dxa"/>
            <w:shd w:val="clear" w:color="auto" w:fill="auto"/>
            <w:vAlign w:val="center"/>
          </w:tcPr>
          <w:p w14:paraId="53F870EC" w14:textId="13113EB3" w:rsidR="002836DC" w:rsidRPr="00376C82" w:rsidRDefault="00347551" w:rsidP="003D32EA">
            <w:pPr>
              <w:overflowPunct/>
              <w:autoSpaceDE/>
              <w:autoSpaceDN/>
              <w:adjustRightInd/>
              <w:ind w:left="432" w:hanging="541"/>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6</w:t>
            </w:r>
            <w:r w:rsidR="002836DC" w:rsidRPr="00376C82">
              <w:rPr>
                <w:rFonts w:ascii="Arial" w:hAnsi="Arial" w:cs="Arial"/>
                <w:b/>
                <w:bCs/>
                <w:color w:val="000000"/>
                <w:sz w:val="20"/>
                <w:szCs w:val="20"/>
                <w:cs/>
                <w:lang w:val="en-GB" w:eastAsia="en-GB"/>
              </w:rPr>
              <w:t>.</w:t>
            </w:r>
            <w:r w:rsidR="002836DC" w:rsidRPr="00376C82">
              <w:rPr>
                <w:rFonts w:ascii="Arial" w:hAnsi="Arial" w:cs="Arial"/>
                <w:b/>
                <w:bCs/>
                <w:color w:val="000000"/>
                <w:sz w:val="20"/>
                <w:szCs w:val="20"/>
                <w:lang w:val="en-GB" w:eastAsia="en-GB"/>
              </w:rPr>
              <w:tab/>
              <w:t>Insurance risk</w:t>
            </w:r>
          </w:p>
        </w:tc>
      </w:tr>
    </w:tbl>
    <w:p w14:paraId="1097599A" w14:textId="77777777" w:rsidR="00B1181C" w:rsidRPr="00376C82" w:rsidRDefault="00B1181C" w:rsidP="00B1181C">
      <w:pPr>
        <w:jc w:val="both"/>
        <w:rPr>
          <w:rFonts w:ascii="Arial" w:hAnsi="Arial" w:cs="Arial"/>
          <w:color w:val="000000"/>
          <w:spacing w:val="-4"/>
          <w:sz w:val="20"/>
          <w:szCs w:val="20"/>
        </w:rPr>
      </w:pPr>
    </w:p>
    <w:p w14:paraId="534EF62F" w14:textId="0268FBFA" w:rsidR="004E6906" w:rsidRPr="00376C82" w:rsidRDefault="004E6906" w:rsidP="00B1181C">
      <w:pPr>
        <w:jc w:val="both"/>
        <w:rPr>
          <w:rFonts w:ascii="Arial" w:hAnsi="Arial" w:cs="Arial"/>
          <w:color w:val="000000"/>
          <w:spacing w:val="-4"/>
          <w:sz w:val="20"/>
          <w:szCs w:val="20"/>
        </w:rPr>
      </w:pPr>
      <w:r w:rsidRPr="00376C82">
        <w:rPr>
          <w:rFonts w:ascii="Arial" w:hAnsi="Arial" w:cs="Arial"/>
          <w:color w:val="000000"/>
          <w:spacing w:val="-4"/>
          <w:sz w:val="20"/>
          <w:szCs w:val="20"/>
        </w:rPr>
        <w:t>Reinsurance risk is the risk arising from the Company’s reinsurance activities that might experience significant fluctuations in the timing, frequency, and severity of insured events, relative to the Company’s expectations of product development, ratemaking, underwriting, claim handling, reinsurance and the calculation of loss reserves.</w:t>
      </w:r>
    </w:p>
    <w:p w14:paraId="796C91F8" w14:textId="0365A775" w:rsidR="004E6906" w:rsidRPr="00376C82" w:rsidRDefault="004E6906" w:rsidP="00B1181C">
      <w:pPr>
        <w:jc w:val="both"/>
        <w:rPr>
          <w:rFonts w:ascii="Arial" w:hAnsi="Arial" w:cs="Arial"/>
          <w:color w:val="000000"/>
          <w:spacing w:val="-4"/>
          <w:sz w:val="20"/>
          <w:szCs w:val="20"/>
        </w:rPr>
      </w:pPr>
    </w:p>
    <w:p w14:paraId="3EDA226C" w14:textId="77777777" w:rsidR="009D7BF7" w:rsidRPr="00376C82" w:rsidRDefault="004E6906" w:rsidP="00B1181C">
      <w:pPr>
        <w:jc w:val="both"/>
        <w:rPr>
          <w:rFonts w:ascii="Arial" w:hAnsi="Arial" w:cs="Arial"/>
          <w:color w:val="000000"/>
          <w:spacing w:val="-4"/>
          <w:sz w:val="20"/>
          <w:szCs w:val="20"/>
        </w:rPr>
      </w:pPr>
      <w:r w:rsidRPr="00376C82">
        <w:rPr>
          <w:rFonts w:ascii="Arial" w:hAnsi="Arial" w:cs="Arial"/>
          <w:color w:val="000000"/>
          <w:spacing w:val="-4"/>
          <w:sz w:val="20"/>
          <w:szCs w:val="20"/>
        </w:rPr>
        <w:t xml:space="preserve">The Company manages its insurance risk by developing its own underwriting guidelines based on technical knowledge and updated statistics and revising them periodically to keep up with changes in market conditions. The Company places a strong emphasis on underwriting discipline of individuals. Underwriting audit is in place to assure that underwriting guidelines are strictly followed. </w:t>
      </w:r>
    </w:p>
    <w:p w14:paraId="031A8691" w14:textId="77777777" w:rsidR="009D7BF7" w:rsidRPr="00376C82" w:rsidRDefault="009D7BF7" w:rsidP="00B1181C">
      <w:pPr>
        <w:jc w:val="both"/>
        <w:rPr>
          <w:rFonts w:ascii="Arial" w:hAnsi="Arial" w:cs="Arial"/>
          <w:color w:val="000000"/>
          <w:spacing w:val="-4"/>
          <w:sz w:val="20"/>
          <w:szCs w:val="20"/>
        </w:rPr>
      </w:pPr>
    </w:p>
    <w:p w14:paraId="5528DF76" w14:textId="5A32017E" w:rsidR="004E6906" w:rsidRPr="00376C82" w:rsidRDefault="004E6906" w:rsidP="00B1181C">
      <w:pPr>
        <w:jc w:val="both"/>
        <w:rPr>
          <w:rFonts w:ascii="Arial" w:hAnsi="Arial" w:cs="Arial"/>
          <w:color w:val="000000"/>
          <w:spacing w:val="-4"/>
          <w:sz w:val="20"/>
          <w:szCs w:val="20"/>
        </w:rPr>
      </w:pPr>
      <w:r w:rsidRPr="00376C82">
        <w:rPr>
          <w:rFonts w:ascii="Arial" w:hAnsi="Arial" w:cs="Arial"/>
          <w:color w:val="000000"/>
          <w:spacing w:val="-4"/>
          <w:sz w:val="20"/>
          <w:szCs w:val="20"/>
        </w:rPr>
        <w:t xml:space="preserve">Statistical data and insights are incorporated into marketing plans and ratemaking process to help the Company develop new profitable products with long-term growth potential. Customer needs are identified and </w:t>
      </w:r>
      <w:r w:rsidR="009D7BF7" w:rsidRPr="00376C82">
        <w:rPr>
          <w:rFonts w:ascii="Arial" w:hAnsi="Arial" w:cs="Arial"/>
          <w:color w:val="000000"/>
          <w:spacing w:val="-4"/>
          <w:sz w:val="20"/>
          <w:szCs w:val="20"/>
        </w:rPr>
        <w:t>considered</w:t>
      </w:r>
      <w:r w:rsidRPr="00376C82">
        <w:rPr>
          <w:rFonts w:ascii="Arial" w:hAnsi="Arial" w:cs="Arial"/>
          <w:color w:val="000000"/>
          <w:spacing w:val="-4"/>
          <w:sz w:val="20"/>
          <w:szCs w:val="20"/>
        </w:rPr>
        <w:t xml:space="preserve"> when developing new products for the niche market. The Company has established the policy that requires all products to be reviewed every </w:t>
      </w:r>
      <w:r w:rsidR="00347551" w:rsidRPr="00347551">
        <w:rPr>
          <w:rFonts w:ascii="Arial" w:hAnsi="Arial" w:cs="Arial"/>
          <w:color w:val="000000"/>
          <w:spacing w:val="-4"/>
          <w:sz w:val="20"/>
          <w:szCs w:val="20"/>
          <w:lang w:val="en-GB"/>
        </w:rPr>
        <w:t>2</w:t>
      </w:r>
      <w:r w:rsidRPr="00376C82">
        <w:rPr>
          <w:rFonts w:ascii="Arial" w:hAnsi="Arial" w:cs="Arial"/>
          <w:color w:val="000000"/>
          <w:spacing w:val="-4"/>
          <w:sz w:val="20"/>
          <w:szCs w:val="20"/>
        </w:rPr>
        <w:t xml:space="preserve"> years.</w:t>
      </w:r>
    </w:p>
    <w:p w14:paraId="57604C6F" w14:textId="77777777" w:rsidR="009D7BF7" w:rsidRPr="00376C82" w:rsidRDefault="009D7BF7" w:rsidP="00B1181C">
      <w:pPr>
        <w:overflowPunct/>
        <w:autoSpaceDE/>
        <w:autoSpaceDN/>
        <w:adjustRightInd/>
        <w:jc w:val="both"/>
        <w:textAlignment w:val="auto"/>
        <w:rPr>
          <w:rFonts w:ascii="Arial" w:hAnsi="Arial" w:cs="Arial"/>
          <w:color w:val="000000"/>
          <w:spacing w:val="-4"/>
          <w:sz w:val="20"/>
          <w:szCs w:val="20"/>
        </w:rPr>
      </w:pPr>
    </w:p>
    <w:p w14:paraId="35F41009" w14:textId="4B92B66B" w:rsidR="004E6906" w:rsidRPr="00376C82" w:rsidRDefault="004E6906" w:rsidP="00B1181C">
      <w:pPr>
        <w:overflowPunct/>
        <w:autoSpaceDE/>
        <w:autoSpaceDN/>
        <w:adjustRightInd/>
        <w:jc w:val="both"/>
        <w:textAlignment w:val="auto"/>
        <w:rPr>
          <w:rFonts w:ascii="Arial" w:hAnsi="Arial" w:cs="Arial"/>
          <w:color w:val="000000"/>
          <w:spacing w:val="-4"/>
          <w:sz w:val="20"/>
          <w:szCs w:val="20"/>
        </w:rPr>
      </w:pPr>
      <w:r w:rsidRPr="00376C82">
        <w:rPr>
          <w:rFonts w:ascii="Arial" w:hAnsi="Arial" w:cs="Arial"/>
          <w:color w:val="000000"/>
          <w:spacing w:val="-4"/>
          <w:sz w:val="20"/>
          <w:szCs w:val="20"/>
        </w:rPr>
        <w:t>The Company constantly monitors claim aging to ensure that suspended claims</w:t>
      </w:r>
      <w:r w:rsidR="009D7BF7" w:rsidRPr="00376C82">
        <w:rPr>
          <w:rFonts w:ascii="Arial" w:hAnsi="Arial" w:cs="Arial"/>
          <w:color w:val="000000"/>
          <w:spacing w:val="-4"/>
          <w:sz w:val="20"/>
          <w:szCs w:val="20"/>
        </w:rPr>
        <w:t xml:space="preserve"> are settled promptly</w:t>
      </w:r>
      <w:r w:rsidRPr="00376C82">
        <w:rPr>
          <w:rFonts w:ascii="Arial" w:hAnsi="Arial" w:cs="Arial"/>
          <w:color w:val="000000"/>
          <w:spacing w:val="-4"/>
          <w:sz w:val="20"/>
          <w:szCs w:val="20"/>
        </w:rPr>
        <w:t xml:space="preserve">. </w:t>
      </w:r>
      <w:r w:rsidR="00F16200" w:rsidRPr="00376C82">
        <w:rPr>
          <w:rFonts w:ascii="Arial" w:hAnsi="Arial" w:cs="Arial"/>
          <w:color w:val="000000"/>
          <w:spacing w:val="-4"/>
          <w:sz w:val="20"/>
          <w:szCs w:val="20"/>
        </w:rPr>
        <w:t xml:space="preserve">The Company purchases reinsurance for general and natural disasters and </w:t>
      </w:r>
      <w:r w:rsidR="00552EEE" w:rsidRPr="00376C82">
        <w:rPr>
          <w:rFonts w:ascii="Arial" w:hAnsi="Arial" w:cs="Arial"/>
          <w:color w:val="000000"/>
          <w:spacing w:val="-4"/>
          <w:sz w:val="20"/>
          <w:szCs w:val="20"/>
        </w:rPr>
        <w:t>e</w:t>
      </w:r>
      <w:r w:rsidR="00324928" w:rsidRPr="00376C82">
        <w:rPr>
          <w:rFonts w:ascii="Arial" w:hAnsi="Arial" w:cs="Arial"/>
          <w:color w:val="000000"/>
          <w:spacing w:val="-4"/>
          <w:sz w:val="20"/>
          <w:szCs w:val="20"/>
        </w:rPr>
        <w:t xml:space="preserve">xcess of </w:t>
      </w:r>
      <w:r w:rsidR="00552EEE" w:rsidRPr="00376C82">
        <w:rPr>
          <w:rFonts w:ascii="Arial" w:hAnsi="Arial" w:cs="Arial"/>
          <w:color w:val="000000"/>
          <w:spacing w:val="-4"/>
          <w:sz w:val="20"/>
          <w:szCs w:val="20"/>
        </w:rPr>
        <w:t>l</w:t>
      </w:r>
      <w:r w:rsidR="00324928" w:rsidRPr="00376C82">
        <w:rPr>
          <w:rFonts w:ascii="Arial" w:hAnsi="Arial" w:cs="Arial"/>
          <w:color w:val="000000"/>
          <w:spacing w:val="-4"/>
          <w:sz w:val="20"/>
          <w:szCs w:val="20"/>
        </w:rPr>
        <w:t xml:space="preserve">oss </w:t>
      </w:r>
      <w:r w:rsidR="00552EEE" w:rsidRPr="00376C82">
        <w:rPr>
          <w:rFonts w:ascii="Arial" w:hAnsi="Arial" w:cs="Arial"/>
          <w:color w:val="000000"/>
          <w:spacing w:val="-4"/>
          <w:sz w:val="20"/>
          <w:szCs w:val="20"/>
        </w:rPr>
        <w:t>program</w:t>
      </w:r>
      <w:r w:rsidR="00324928" w:rsidRPr="00376C82">
        <w:rPr>
          <w:rFonts w:ascii="Arial" w:hAnsi="Arial" w:cs="Arial"/>
          <w:color w:val="000000"/>
          <w:spacing w:val="-4"/>
          <w:sz w:val="20"/>
          <w:szCs w:val="20"/>
        </w:rPr>
        <w:t xml:space="preserve"> </w:t>
      </w:r>
      <w:r w:rsidR="00552EEE" w:rsidRPr="00376C82">
        <w:rPr>
          <w:rFonts w:ascii="Arial" w:hAnsi="Arial" w:cs="Arial"/>
          <w:color w:val="000000"/>
          <w:spacing w:val="-4"/>
          <w:sz w:val="20"/>
          <w:szCs w:val="20"/>
        </w:rPr>
        <w:t>to</w:t>
      </w:r>
      <w:r w:rsidR="00C52CCA" w:rsidRPr="00376C82">
        <w:rPr>
          <w:rFonts w:ascii="Arial" w:hAnsi="Arial" w:cs="Arial"/>
          <w:color w:val="000000"/>
          <w:spacing w:val="-4"/>
          <w:sz w:val="20"/>
          <w:szCs w:val="20"/>
        </w:rPr>
        <w:t xml:space="preserve"> prevent fluctuations that may affect the financial position of the company.</w:t>
      </w:r>
      <w:r w:rsidR="00552EEE" w:rsidRPr="00376C82">
        <w:rPr>
          <w:rFonts w:ascii="Arial" w:hAnsi="Arial" w:cs="Arial"/>
          <w:color w:val="000000"/>
          <w:spacing w:val="-4"/>
          <w:sz w:val="20"/>
          <w:szCs w:val="20"/>
        </w:rPr>
        <w:t xml:space="preserve"> Including creating a</w:t>
      </w:r>
      <w:r w:rsidR="00F16200" w:rsidRPr="00376C82">
        <w:rPr>
          <w:rFonts w:ascii="Arial" w:hAnsi="Arial" w:cs="Arial"/>
          <w:color w:val="000000"/>
          <w:spacing w:val="-4"/>
          <w:sz w:val="20"/>
          <w:szCs w:val="20"/>
        </w:rPr>
        <w:t xml:space="preserve"> </w:t>
      </w:r>
      <w:r w:rsidR="007B292F" w:rsidRPr="00376C82">
        <w:rPr>
          <w:rFonts w:ascii="Arial" w:hAnsi="Arial" w:cs="Arial"/>
          <w:color w:val="000000"/>
          <w:spacing w:val="-4"/>
          <w:sz w:val="20"/>
          <w:szCs w:val="20"/>
        </w:rPr>
        <w:t>simulation model</w:t>
      </w:r>
      <w:r w:rsidRPr="00376C82">
        <w:rPr>
          <w:rFonts w:ascii="Arial" w:hAnsi="Arial" w:cs="Arial"/>
          <w:color w:val="000000"/>
          <w:spacing w:val="-4"/>
          <w:sz w:val="20"/>
          <w:szCs w:val="20"/>
        </w:rPr>
        <w:t xml:space="preserve"> </w:t>
      </w:r>
      <w:r w:rsidR="003A6145" w:rsidRPr="00376C82">
        <w:rPr>
          <w:rFonts w:ascii="Arial" w:hAnsi="Arial" w:cs="Arial"/>
          <w:color w:val="000000"/>
          <w:spacing w:val="-4"/>
          <w:sz w:val="20"/>
          <w:szCs w:val="20"/>
        </w:rPr>
        <w:t xml:space="preserve">to assess </w:t>
      </w:r>
      <w:r w:rsidR="007951F7" w:rsidRPr="00376C82">
        <w:rPr>
          <w:rFonts w:ascii="Arial" w:hAnsi="Arial" w:cs="Arial"/>
          <w:color w:val="000000"/>
          <w:spacing w:val="-4"/>
          <w:sz w:val="20"/>
          <w:szCs w:val="20"/>
        </w:rPr>
        <w:t>loss</w:t>
      </w:r>
      <w:r w:rsidR="00DE3CC7" w:rsidRPr="00376C82">
        <w:rPr>
          <w:rFonts w:ascii="Arial" w:hAnsi="Arial" w:cs="Arial"/>
          <w:color w:val="000000"/>
          <w:spacing w:val="-4"/>
          <w:sz w:val="20"/>
          <w:szCs w:val="20"/>
        </w:rPr>
        <w:t>, studying emerging risks that may occur</w:t>
      </w:r>
      <w:r w:rsidR="007C4EE4" w:rsidRPr="00376C82">
        <w:rPr>
          <w:rFonts w:ascii="Arial" w:hAnsi="Arial" w:cs="Arial"/>
          <w:color w:val="000000"/>
          <w:spacing w:val="-4"/>
          <w:sz w:val="20"/>
          <w:szCs w:val="20"/>
        </w:rPr>
        <w:t xml:space="preserve"> in the future, and monitoring all emerging risks in the insurance portfolio on a regular basis.</w:t>
      </w:r>
    </w:p>
    <w:p w14:paraId="5024BD98" w14:textId="77777777" w:rsidR="0034716E" w:rsidRPr="00376C82" w:rsidRDefault="0034716E" w:rsidP="00B1181C">
      <w:pPr>
        <w:jc w:val="both"/>
        <w:rPr>
          <w:rFonts w:ascii="Arial" w:hAnsi="Arial" w:cs="Arial"/>
          <w:color w:val="000000"/>
          <w:spacing w:val="-4"/>
          <w:sz w:val="20"/>
          <w:szCs w:val="20"/>
        </w:rPr>
      </w:pPr>
    </w:p>
    <w:p w14:paraId="1B1C4DAE" w14:textId="38F736F9" w:rsidR="00BA1668" w:rsidRPr="00376C82" w:rsidRDefault="005621EB" w:rsidP="00B1181C">
      <w:pPr>
        <w:ind w:right="29"/>
        <w:jc w:val="both"/>
        <w:rPr>
          <w:rFonts w:ascii="Arial" w:hAnsi="Arial" w:cs="Arial"/>
          <w:noProof/>
          <w:color w:val="000000"/>
          <w:sz w:val="20"/>
          <w:szCs w:val="20"/>
        </w:rPr>
      </w:pPr>
      <w:r w:rsidRPr="00376C82">
        <w:rPr>
          <w:rFonts w:ascii="Arial" w:hAnsi="Arial" w:cs="Arial"/>
          <w:color w:val="000000"/>
          <w:sz w:val="20"/>
          <w:szCs w:val="20"/>
        </w:rPr>
        <w:t>As</w:t>
      </w:r>
      <w:r w:rsidR="00CC53AE" w:rsidRPr="00376C82">
        <w:rPr>
          <w:rFonts w:ascii="Arial" w:hAnsi="Arial" w:cs="Arial"/>
          <w:color w:val="000000"/>
          <w:sz w:val="20"/>
          <w:szCs w:val="20"/>
        </w:rPr>
        <w:t xml:space="preserve"> at </w:t>
      </w:r>
      <w:r w:rsidR="00347551" w:rsidRPr="00347551">
        <w:rPr>
          <w:rFonts w:ascii="Arial" w:hAnsi="Arial" w:cs="Arial"/>
          <w:color w:val="000000"/>
          <w:sz w:val="20"/>
          <w:szCs w:val="20"/>
          <w:lang w:val="en-GB"/>
        </w:rPr>
        <w:t>31</w:t>
      </w:r>
      <w:r w:rsidR="00CC53AE"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00CC53AE"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hAnsi="Arial" w:cs="Arial"/>
          <w:color w:val="000000"/>
          <w:sz w:val="20"/>
          <w:szCs w:val="20"/>
        </w:rPr>
        <w:t xml:space="preserve">, </w:t>
      </w:r>
      <w:r w:rsidR="00B337F5" w:rsidRPr="00376C82">
        <w:rPr>
          <w:rFonts w:ascii="Arial" w:hAnsi="Arial" w:cs="Arial"/>
          <w:color w:val="000000"/>
          <w:sz w:val="20"/>
          <w:szCs w:val="20"/>
        </w:rPr>
        <w:t>insurance contract liabi</w:t>
      </w:r>
      <w:r w:rsidR="0017268F" w:rsidRPr="00376C82">
        <w:rPr>
          <w:rFonts w:ascii="Arial" w:hAnsi="Arial" w:cs="Arial"/>
          <w:color w:val="000000"/>
          <w:sz w:val="20"/>
          <w:szCs w:val="20"/>
        </w:rPr>
        <w:t xml:space="preserve">lities </w:t>
      </w:r>
      <w:r w:rsidR="002D00E9" w:rsidRPr="00376C82">
        <w:rPr>
          <w:rFonts w:ascii="Arial" w:hAnsi="Arial" w:cs="Arial"/>
          <w:color w:val="000000"/>
          <w:sz w:val="20"/>
          <w:szCs w:val="20"/>
        </w:rPr>
        <w:t>separated</w:t>
      </w:r>
      <w:r w:rsidR="0029250A" w:rsidRPr="00376C82">
        <w:rPr>
          <w:rFonts w:ascii="Arial" w:hAnsi="Arial" w:cs="Arial"/>
          <w:color w:val="000000"/>
          <w:sz w:val="20"/>
          <w:szCs w:val="20"/>
        </w:rPr>
        <w:t xml:space="preserve"> by</w:t>
      </w:r>
      <w:r w:rsidR="002D00E9" w:rsidRPr="00376C82">
        <w:rPr>
          <w:rFonts w:ascii="Arial" w:hAnsi="Arial" w:cs="Arial"/>
          <w:color w:val="000000"/>
          <w:sz w:val="20"/>
          <w:szCs w:val="20"/>
        </w:rPr>
        <w:t xml:space="preserve"> </w:t>
      </w:r>
      <w:r w:rsidR="00BF6D00" w:rsidRPr="00376C82">
        <w:rPr>
          <w:rFonts w:ascii="Arial" w:hAnsi="Arial" w:cs="Arial"/>
          <w:color w:val="000000"/>
          <w:sz w:val="20"/>
          <w:szCs w:val="20"/>
        </w:rPr>
        <w:t xml:space="preserve">type of insurance </w:t>
      </w:r>
      <w:r w:rsidR="00CC53AE" w:rsidRPr="00376C82">
        <w:rPr>
          <w:rFonts w:ascii="Arial" w:hAnsi="Arial" w:cs="Arial"/>
          <w:color w:val="000000"/>
          <w:sz w:val="20"/>
          <w:szCs w:val="20"/>
        </w:rPr>
        <w:t>were summarised below.</w:t>
      </w:r>
      <w:r w:rsidR="00CC53AE" w:rsidRPr="00376C82">
        <w:rPr>
          <w:rFonts w:ascii="Arial" w:hAnsi="Arial" w:cs="Arial"/>
          <w:noProof/>
          <w:color w:val="000000"/>
          <w:sz w:val="20"/>
          <w:szCs w:val="20"/>
        </w:rPr>
        <w:t xml:space="preserve"> </w:t>
      </w:r>
    </w:p>
    <w:p w14:paraId="70C7AE36" w14:textId="77777777" w:rsidR="007F3668" w:rsidRPr="00376C82" w:rsidRDefault="007F3668" w:rsidP="00B1181C">
      <w:pPr>
        <w:jc w:val="thaiDistribute"/>
        <w:rPr>
          <w:rFonts w:ascii="Arial" w:hAnsi="Arial" w:cs="Arial"/>
          <w:noProof/>
          <w:color w:val="000000"/>
          <w:sz w:val="20"/>
          <w:szCs w:val="20"/>
        </w:rPr>
      </w:pPr>
    </w:p>
    <w:tbl>
      <w:tblPr>
        <w:tblW w:w="9467" w:type="dxa"/>
        <w:tblLook w:val="04A0" w:firstRow="1" w:lastRow="0" w:firstColumn="1" w:lastColumn="0" w:noHBand="0" w:noVBand="1"/>
      </w:tblPr>
      <w:tblGrid>
        <w:gridCol w:w="1884"/>
        <w:gridCol w:w="1254"/>
        <w:gridCol w:w="1267"/>
        <w:gridCol w:w="1243"/>
        <w:gridCol w:w="1255"/>
        <w:gridCol w:w="1315"/>
        <w:gridCol w:w="1249"/>
      </w:tblGrid>
      <w:tr w:rsidR="007F3668" w:rsidRPr="004818CA" w14:paraId="56B56B61" w14:textId="77777777" w:rsidTr="00347551">
        <w:trPr>
          <w:trHeight w:val="20"/>
        </w:trPr>
        <w:tc>
          <w:tcPr>
            <w:tcW w:w="1921" w:type="dxa"/>
            <w:shd w:val="clear" w:color="auto" w:fill="auto"/>
            <w:vAlign w:val="bottom"/>
          </w:tcPr>
          <w:p w14:paraId="3773516B" w14:textId="77777777" w:rsidR="007F3668" w:rsidRPr="004818CA" w:rsidRDefault="007F3668" w:rsidP="00347551">
            <w:pPr>
              <w:ind w:left="-101"/>
              <w:rPr>
                <w:rFonts w:ascii="Arial" w:hAnsi="Arial" w:cs="Arial"/>
                <w:color w:val="000000"/>
                <w:sz w:val="18"/>
                <w:szCs w:val="18"/>
                <w:cs/>
              </w:rPr>
            </w:pPr>
          </w:p>
        </w:tc>
        <w:tc>
          <w:tcPr>
            <w:tcW w:w="7546" w:type="dxa"/>
            <w:gridSpan w:val="6"/>
            <w:tcBorders>
              <w:bottom w:val="single" w:sz="4" w:space="0" w:color="auto"/>
            </w:tcBorders>
            <w:shd w:val="clear" w:color="auto" w:fill="auto"/>
            <w:vAlign w:val="bottom"/>
          </w:tcPr>
          <w:p w14:paraId="5E073CD4" w14:textId="77777777" w:rsidR="007F3668" w:rsidRPr="004818CA" w:rsidRDefault="007F3668" w:rsidP="00347551">
            <w:pPr>
              <w:ind w:right="-72"/>
              <w:jc w:val="center"/>
              <w:rPr>
                <w:rFonts w:ascii="Arial" w:hAnsi="Arial" w:cs="Arial"/>
                <w:b/>
                <w:bCs/>
                <w:color w:val="000000"/>
                <w:sz w:val="18"/>
                <w:szCs w:val="18"/>
              </w:rPr>
            </w:pPr>
            <w:r w:rsidRPr="004818CA">
              <w:rPr>
                <w:rFonts w:ascii="Arial" w:hAnsi="Arial" w:cs="Arial"/>
                <w:b/>
                <w:bCs/>
                <w:color w:val="000000"/>
                <w:sz w:val="18"/>
                <w:szCs w:val="18"/>
              </w:rPr>
              <w:t>Consolidated and separate financial statements</w:t>
            </w:r>
          </w:p>
        </w:tc>
      </w:tr>
      <w:tr w:rsidR="007F3668" w:rsidRPr="004818CA" w14:paraId="67B48C12" w14:textId="77777777" w:rsidTr="00347551">
        <w:trPr>
          <w:trHeight w:val="20"/>
        </w:trPr>
        <w:tc>
          <w:tcPr>
            <w:tcW w:w="1921" w:type="dxa"/>
            <w:shd w:val="clear" w:color="auto" w:fill="auto"/>
            <w:vAlign w:val="bottom"/>
          </w:tcPr>
          <w:p w14:paraId="08E54454" w14:textId="77777777" w:rsidR="007F3668" w:rsidRPr="004818CA" w:rsidRDefault="007F3668" w:rsidP="00347551">
            <w:pPr>
              <w:ind w:left="-101"/>
              <w:rPr>
                <w:rFonts w:ascii="Arial" w:hAnsi="Arial" w:cs="Arial"/>
                <w:color w:val="000000"/>
                <w:sz w:val="18"/>
                <w:szCs w:val="18"/>
                <w:cs/>
              </w:rPr>
            </w:pPr>
          </w:p>
        </w:tc>
        <w:tc>
          <w:tcPr>
            <w:tcW w:w="3718" w:type="dxa"/>
            <w:gridSpan w:val="3"/>
            <w:tcBorders>
              <w:top w:val="single" w:sz="4" w:space="0" w:color="auto"/>
              <w:bottom w:val="single" w:sz="4" w:space="0" w:color="auto"/>
            </w:tcBorders>
            <w:shd w:val="clear" w:color="auto" w:fill="auto"/>
            <w:vAlign w:val="bottom"/>
            <w:hideMark/>
          </w:tcPr>
          <w:p w14:paraId="5E7B070E" w14:textId="72FE1A60" w:rsidR="007F3668" w:rsidRPr="004818CA" w:rsidRDefault="00347551" w:rsidP="00347551">
            <w:pPr>
              <w:ind w:right="-72"/>
              <w:jc w:val="center"/>
              <w:rPr>
                <w:rFonts w:ascii="Arial" w:hAnsi="Arial" w:cs="Arial"/>
                <w:b/>
                <w:bCs/>
                <w:color w:val="000000"/>
                <w:sz w:val="18"/>
                <w:szCs w:val="18"/>
              </w:rPr>
            </w:pPr>
            <w:r w:rsidRPr="004818CA">
              <w:rPr>
                <w:rFonts w:ascii="Arial" w:hAnsi="Arial" w:cs="Arial"/>
                <w:b/>
                <w:bCs/>
                <w:color w:val="000000"/>
                <w:sz w:val="18"/>
                <w:szCs w:val="18"/>
                <w:lang w:val="en-GB"/>
              </w:rPr>
              <w:t>2024</w:t>
            </w:r>
          </w:p>
        </w:tc>
        <w:tc>
          <w:tcPr>
            <w:tcW w:w="3828" w:type="dxa"/>
            <w:gridSpan w:val="3"/>
            <w:tcBorders>
              <w:top w:val="single" w:sz="4" w:space="0" w:color="auto"/>
              <w:bottom w:val="single" w:sz="4" w:space="0" w:color="auto"/>
            </w:tcBorders>
            <w:shd w:val="clear" w:color="auto" w:fill="auto"/>
            <w:vAlign w:val="bottom"/>
            <w:hideMark/>
          </w:tcPr>
          <w:p w14:paraId="30CA9B4C" w14:textId="7F4E5F2F" w:rsidR="007F3668" w:rsidRPr="004818CA" w:rsidRDefault="00347551" w:rsidP="00347551">
            <w:pPr>
              <w:ind w:right="-72"/>
              <w:jc w:val="center"/>
              <w:rPr>
                <w:rFonts w:ascii="Arial" w:hAnsi="Arial" w:cs="Arial"/>
                <w:b/>
                <w:bCs/>
                <w:color w:val="000000"/>
                <w:sz w:val="18"/>
                <w:szCs w:val="18"/>
              </w:rPr>
            </w:pPr>
            <w:r w:rsidRPr="004818CA">
              <w:rPr>
                <w:rFonts w:ascii="Arial" w:hAnsi="Arial" w:cs="Arial"/>
                <w:b/>
                <w:bCs/>
                <w:color w:val="000000"/>
                <w:sz w:val="18"/>
                <w:szCs w:val="18"/>
                <w:lang w:val="en-GB"/>
              </w:rPr>
              <w:t>2023</w:t>
            </w:r>
          </w:p>
        </w:tc>
      </w:tr>
      <w:tr w:rsidR="007F3668" w:rsidRPr="004818CA" w14:paraId="5DF908D0" w14:textId="77777777" w:rsidTr="00347551">
        <w:trPr>
          <w:trHeight w:val="20"/>
        </w:trPr>
        <w:tc>
          <w:tcPr>
            <w:tcW w:w="1921" w:type="dxa"/>
            <w:shd w:val="clear" w:color="auto" w:fill="auto"/>
            <w:vAlign w:val="bottom"/>
          </w:tcPr>
          <w:p w14:paraId="146E8A19" w14:textId="77777777" w:rsidR="007F3668" w:rsidRPr="004818CA" w:rsidRDefault="007F3668" w:rsidP="00347551">
            <w:pPr>
              <w:ind w:left="-101"/>
              <w:rPr>
                <w:rFonts w:ascii="Arial" w:hAnsi="Arial" w:cs="Arial"/>
                <w:color w:val="000000"/>
                <w:sz w:val="18"/>
                <w:szCs w:val="18"/>
                <w:cs/>
              </w:rPr>
            </w:pPr>
          </w:p>
        </w:tc>
        <w:tc>
          <w:tcPr>
            <w:tcW w:w="3718" w:type="dxa"/>
            <w:gridSpan w:val="3"/>
            <w:tcBorders>
              <w:top w:val="single" w:sz="4" w:space="0" w:color="auto"/>
              <w:bottom w:val="single" w:sz="4" w:space="0" w:color="auto"/>
            </w:tcBorders>
            <w:shd w:val="clear" w:color="auto" w:fill="auto"/>
            <w:vAlign w:val="bottom"/>
          </w:tcPr>
          <w:p w14:paraId="6FB4A8B6" w14:textId="77777777" w:rsidR="007F3668" w:rsidRPr="004818CA" w:rsidRDefault="007F3668" w:rsidP="00347551">
            <w:pPr>
              <w:ind w:right="-72"/>
              <w:jc w:val="center"/>
              <w:rPr>
                <w:rFonts w:ascii="Arial" w:hAnsi="Arial" w:cs="Arial"/>
                <w:b/>
                <w:bCs/>
                <w:color w:val="000000"/>
                <w:sz w:val="18"/>
                <w:szCs w:val="18"/>
                <w:cs/>
              </w:rPr>
            </w:pPr>
            <w:r w:rsidRPr="004818CA">
              <w:rPr>
                <w:rFonts w:ascii="Arial" w:hAnsi="Arial" w:cs="Arial"/>
                <w:b/>
                <w:bCs/>
                <w:color w:val="000000"/>
                <w:sz w:val="18"/>
                <w:szCs w:val="18"/>
              </w:rPr>
              <w:t>Premium reserves</w:t>
            </w:r>
          </w:p>
        </w:tc>
        <w:tc>
          <w:tcPr>
            <w:tcW w:w="3828" w:type="dxa"/>
            <w:gridSpan w:val="3"/>
            <w:tcBorders>
              <w:top w:val="single" w:sz="4" w:space="0" w:color="auto"/>
              <w:bottom w:val="single" w:sz="4" w:space="0" w:color="auto"/>
            </w:tcBorders>
            <w:shd w:val="clear" w:color="auto" w:fill="auto"/>
            <w:vAlign w:val="bottom"/>
          </w:tcPr>
          <w:p w14:paraId="00B940D6" w14:textId="77777777" w:rsidR="007F3668" w:rsidRPr="004818CA" w:rsidRDefault="007F3668" w:rsidP="00347551">
            <w:pPr>
              <w:ind w:right="-72"/>
              <w:jc w:val="center"/>
              <w:rPr>
                <w:rFonts w:ascii="Arial" w:hAnsi="Arial" w:cs="Arial"/>
                <w:b/>
                <w:bCs/>
                <w:color w:val="000000"/>
                <w:sz w:val="18"/>
                <w:szCs w:val="18"/>
                <w:cs/>
              </w:rPr>
            </w:pPr>
            <w:r w:rsidRPr="004818CA">
              <w:rPr>
                <w:rFonts w:ascii="Arial" w:hAnsi="Arial" w:cs="Arial"/>
                <w:b/>
                <w:bCs/>
                <w:color w:val="000000"/>
                <w:sz w:val="18"/>
                <w:szCs w:val="18"/>
              </w:rPr>
              <w:t>Premium reserves</w:t>
            </w:r>
          </w:p>
        </w:tc>
      </w:tr>
      <w:tr w:rsidR="007F3668" w:rsidRPr="004818CA" w14:paraId="68CA8010" w14:textId="77777777" w:rsidTr="00347551">
        <w:trPr>
          <w:trHeight w:val="20"/>
        </w:trPr>
        <w:tc>
          <w:tcPr>
            <w:tcW w:w="1921" w:type="dxa"/>
            <w:shd w:val="clear" w:color="auto" w:fill="auto"/>
            <w:vAlign w:val="bottom"/>
          </w:tcPr>
          <w:p w14:paraId="35D400CF" w14:textId="77777777" w:rsidR="007F3668" w:rsidRPr="004818CA" w:rsidRDefault="007F3668" w:rsidP="00347551">
            <w:pPr>
              <w:ind w:left="-101"/>
              <w:rPr>
                <w:rFonts w:ascii="Arial" w:hAnsi="Arial" w:cs="Arial"/>
                <w:color w:val="000000"/>
                <w:sz w:val="18"/>
                <w:szCs w:val="18"/>
              </w:rPr>
            </w:pPr>
          </w:p>
        </w:tc>
        <w:tc>
          <w:tcPr>
            <w:tcW w:w="1206" w:type="dxa"/>
            <w:tcBorders>
              <w:top w:val="single" w:sz="4" w:space="0" w:color="auto"/>
              <w:bottom w:val="single" w:sz="4" w:space="0" w:color="auto"/>
            </w:tcBorders>
            <w:shd w:val="clear" w:color="auto" w:fill="auto"/>
            <w:vAlign w:val="bottom"/>
          </w:tcPr>
          <w:p w14:paraId="212FE410" w14:textId="77777777" w:rsidR="007F3668" w:rsidRPr="004818CA" w:rsidRDefault="007F3668" w:rsidP="00347551">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Gross</w:t>
            </w:r>
          </w:p>
          <w:p w14:paraId="454CEBA4" w14:textId="4BAD02DA" w:rsidR="007F3668" w:rsidRPr="004818CA" w:rsidRDefault="007F3668" w:rsidP="004818CA">
            <w:pPr>
              <w:ind w:right="-72"/>
              <w:rPr>
                <w:rFonts w:ascii="Arial Bold" w:hAnsi="Arial Bold" w:cs="Arial"/>
                <w:b/>
                <w:bCs/>
                <w:color w:val="000000"/>
                <w:spacing w:val="-4"/>
                <w:sz w:val="18"/>
                <w:szCs w:val="18"/>
                <w:cs/>
              </w:rPr>
            </w:pPr>
            <w:r w:rsidRPr="004818CA">
              <w:rPr>
                <w:rFonts w:ascii="Arial Bold" w:hAnsi="Arial Bold" w:cs="Arial"/>
                <w:b/>
                <w:bCs/>
                <w:color w:val="000000"/>
                <w:spacing w:val="-4"/>
                <w:sz w:val="18"/>
                <w:szCs w:val="18"/>
              </w:rPr>
              <w:t>(MillionBaht)</w:t>
            </w:r>
          </w:p>
        </w:tc>
        <w:tc>
          <w:tcPr>
            <w:tcW w:w="1267" w:type="dxa"/>
            <w:tcBorders>
              <w:top w:val="single" w:sz="4" w:space="0" w:color="auto"/>
              <w:bottom w:val="single" w:sz="4" w:space="0" w:color="auto"/>
            </w:tcBorders>
            <w:shd w:val="clear" w:color="auto" w:fill="auto"/>
            <w:vAlign w:val="bottom"/>
          </w:tcPr>
          <w:p w14:paraId="32F8C467" w14:textId="77777777" w:rsidR="007F3668" w:rsidRPr="004818CA" w:rsidRDefault="007F3668" w:rsidP="00347551">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Reinsurance</w:t>
            </w:r>
          </w:p>
          <w:p w14:paraId="0C936462" w14:textId="77777777" w:rsidR="007F3668" w:rsidRPr="004818CA" w:rsidRDefault="007F3668" w:rsidP="00347551">
            <w:pPr>
              <w:ind w:right="-72"/>
              <w:jc w:val="right"/>
              <w:rPr>
                <w:rFonts w:ascii="Arial Bold" w:hAnsi="Arial Bold" w:cs="Arial"/>
                <w:b/>
                <w:bCs/>
                <w:color w:val="000000"/>
                <w:spacing w:val="-4"/>
                <w:sz w:val="18"/>
                <w:szCs w:val="18"/>
                <w:cs/>
              </w:rPr>
            </w:pPr>
            <w:r w:rsidRPr="004818CA">
              <w:rPr>
                <w:rFonts w:ascii="Arial Bold" w:hAnsi="Arial Bold" w:cs="Arial"/>
                <w:b/>
                <w:bCs/>
                <w:color w:val="000000"/>
                <w:spacing w:val="-4"/>
                <w:sz w:val="18"/>
                <w:szCs w:val="18"/>
              </w:rPr>
              <w:t>(Million Baht)</w:t>
            </w:r>
          </w:p>
        </w:tc>
        <w:tc>
          <w:tcPr>
            <w:tcW w:w="1245" w:type="dxa"/>
            <w:tcBorders>
              <w:top w:val="single" w:sz="4" w:space="0" w:color="auto"/>
              <w:bottom w:val="single" w:sz="4" w:space="0" w:color="auto"/>
            </w:tcBorders>
            <w:shd w:val="clear" w:color="auto" w:fill="auto"/>
            <w:vAlign w:val="bottom"/>
          </w:tcPr>
          <w:p w14:paraId="0D7EC997" w14:textId="77777777" w:rsidR="007F3668" w:rsidRPr="004818CA" w:rsidRDefault="007F3668" w:rsidP="00347551">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Net</w:t>
            </w:r>
          </w:p>
          <w:p w14:paraId="54084BFE" w14:textId="77777777" w:rsidR="007F3668" w:rsidRPr="004818CA" w:rsidRDefault="007F3668" w:rsidP="00347551">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(Million Baht)</w:t>
            </w:r>
          </w:p>
        </w:tc>
        <w:tc>
          <w:tcPr>
            <w:tcW w:w="1258" w:type="dxa"/>
            <w:tcBorders>
              <w:top w:val="single" w:sz="4" w:space="0" w:color="auto"/>
              <w:bottom w:val="single" w:sz="4" w:space="0" w:color="auto"/>
            </w:tcBorders>
            <w:shd w:val="clear" w:color="auto" w:fill="auto"/>
            <w:vAlign w:val="bottom"/>
          </w:tcPr>
          <w:p w14:paraId="5D583A92" w14:textId="77777777" w:rsidR="007F3668" w:rsidRPr="004818CA" w:rsidRDefault="007F3668" w:rsidP="00347551">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Gross</w:t>
            </w:r>
          </w:p>
          <w:p w14:paraId="1CCBD114" w14:textId="77777777" w:rsidR="007F3668" w:rsidRPr="004818CA" w:rsidRDefault="007F3668" w:rsidP="00347551">
            <w:pPr>
              <w:ind w:right="-72"/>
              <w:jc w:val="right"/>
              <w:rPr>
                <w:rFonts w:ascii="Arial Bold" w:hAnsi="Arial Bold" w:cs="Arial"/>
                <w:b/>
                <w:bCs/>
                <w:color w:val="000000"/>
                <w:spacing w:val="-4"/>
                <w:sz w:val="18"/>
                <w:szCs w:val="18"/>
                <w:cs/>
              </w:rPr>
            </w:pPr>
            <w:r w:rsidRPr="004818CA">
              <w:rPr>
                <w:rFonts w:ascii="Arial Bold" w:hAnsi="Arial Bold" w:cs="Arial"/>
                <w:b/>
                <w:bCs/>
                <w:color w:val="000000"/>
                <w:spacing w:val="-4"/>
                <w:sz w:val="18"/>
                <w:szCs w:val="18"/>
              </w:rPr>
              <w:t>(Million Baht)</w:t>
            </w:r>
          </w:p>
        </w:tc>
        <w:tc>
          <w:tcPr>
            <w:tcW w:w="1318" w:type="dxa"/>
            <w:tcBorders>
              <w:top w:val="single" w:sz="4" w:space="0" w:color="auto"/>
              <w:bottom w:val="single" w:sz="4" w:space="0" w:color="auto"/>
            </w:tcBorders>
            <w:shd w:val="clear" w:color="auto" w:fill="auto"/>
            <w:vAlign w:val="bottom"/>
          </w:tcPr>
          <w:p w14:paraId="52209E2B" w14:textId="77777777" w:rsidR="007F3668" w:rsidRPr="004818CA" w:rsidRDefault="007F3668" w:rsidP="00347551">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Reinsurance</w:t>
            </w:r>
          </w:p>
          <w:p w14:paraId="4860B069" w14:textId="77777777" w:rsidR="007F3668" w:rsidRPr="004818CA" w:rsidRDefault="007F3668" w:rsidP="00347551">
            <w:pPr>
              <w:ind w:right="-72"/>
              <w:jc w:val="right"/>
              <w:rPr>
                <w:rFonts w:ascii="Arial Bold" w:hAnsi="Arial Bold" w:cs="Arial"/>
                <w:b/>
                <w:bCs/>
                <w:color w:val="000000"/>
                <w:spacing w:val="-4"/>
                <w:sz w:val="18"/>
                <w:szCs w:val="18"/>
                <w:cs/>
              </w:rPr>
            </w:pPr>
            <w:r w:rsidRPr="004818CA">
              <w:rPr>
                <w:rFonts w:ascii="Arial Bold" w:hAnsi="Arial Bold" w:cs="Arial"/>
                <w:b/>
                <w:bCs/>
                <w:color w:val="000000"/>
                <w:spacing w:val="-4"/>
                <w:sz w:val="18"/>
                <w:szCs w:val="18"/>
              </w:rPr>
              <w:t>(Million Baht)</w:t>
            </w:r>
          </w:p>
        </w:tc>
        <w:tc>
          <w:tcPr>
            <w:tcW w:w="1252" w:type="dxa"/>
            <w:tcBorders>
              <w:top w:val="single" w:sz="4" w:space="0" w:color="auto"/>
              <w:bottom w:val="single" w:sz="4" w:space="0" w:color="auto"/>
            </w:tcBorders>
            <w:shd w:val="clear" w:color="auto" w:fill="auto"/>
            <w:vAlign w:val="bottom"/>
          </w:tcPr>
          <w:p w14:paraId="405C8F5A" w14:textId="77777777" w:rsidR="007F3668" w:rsidRPr="004818CA" w:rsidRDefault="007F3668" w:rsidP="00347551">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Net</w:t>
            </w:r>
          </w:p>
          <w:p w14:paraId="39F4360E" w14:textId="77777777" w:rsidR="007F3668" w:rsidRPr="004818CA" w:rsidRDefault="007F3668" w:rsidP="00347551">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(Million Baht)</w:t>
            </w:r>
          </w:p>
        </w:tc>
      </w:tr>
      <w:tr w:rsidR="007F3668" w:rsidRPr="004818CA" w14:paraId="7217C054" w14:textId="77777777" w:rsidTr="00347551">
        <w:trPr>
          <w:trHeight w:val="20"/>
        </w:trPr>
        <w:tc>
          <w:tcPr>
            <w:tcW w:w="1921" w:type="dxa"/>
            <w:shd w:val="clear" w:color="auto" w:fill="auto"/>
          </w:tcPr>
          <w:p w14:paraId="3B9FE2DE" w14:textId="77777777" w:rsidR="007F3668" w:rsidRPr="004818CA" w:rsidRDefault="007F3668" w:rsidP="00347551">
            <w:pPr>
              <w:ind w:left="-101"/>
              <w:rPr>
                <w:rFonts w:ascii="Arial" w:hAnsi="Arial" w:cs="Arial"/>
                <w:color w:val="000000"/>
                <w:sz w:val="18"/>
                <w:szCs w:val="18"/>
              </w:rPr>
            </w:pPr>
          </w:p>
        </w:tc>
        <w:tc>
          <w:tcPr>
            <w:tcW w:w="1206" w:type="dxa"/>
            <w:tcBorders>
              <w:top w:val="single" w:sz="4" w:space="0" w:color="auto"/>
            </w:tcBorders>
            <w:shd w:val="clear" w:color="auto" w:fill="auto"/>
            <w:vAlign w:val="bottom"/>
          </w:tcPr>
          <w:p w14:paraId="7FCF3E8E" w14:textId="77777777" w:rsidR="007F3668" w:rsidRPr="004818CA" w:rsidRDefault="007F3668" w:rsidP="00347551">
            <w:pPr>
              <w:tabs>
                <w:tab w:val="decimal" w:pos="990"/>
              </w:tabs>
              <w:ind w:right="-72"/>
              <w:jc w:val="right"/>
              <w:rPr>
                <w:rFonts w:ascii="Arial" w:hAnsi="Arial" w:cs="Arial"/>
                <w:color w:val="000000"/>
                <w:sz w:val="18"/>
                <w:szCs w:val="18"/>
              </w:rPr>
            </w:pPr>
          </w:p>
        </w:tc>
        <w:tc>
          <w:tcPr>
            <w:tcW w:w="1267" w:type="dxa"/>
            <w:tcBorders>
              <w:top w:val="single" w:sz="4" w:space="0" w:color="auto"/>
            </w:tcBorders>
            <w:shd w:val="clear" w:color="auto" w:fill="auto"/>
            <w:vAlign w:val="bottom"/>
          </w:tcPr>
          <w:p w14:paraId="4C9FBA9B" w14:textId="77777777" w:rsidR="007F3668" w:rsidRPr="004818CA" w:rsidRDefault="007F3668" w:rsidP="00347551">
            <w:pPr>
              <w:tabs>
                <w:tab w:val="decimal" w:pos="990"/>
              </w:tabs>
              <w:ind w:right="-72"/>
              <w:jc w:val="right"/>
              <w:rPr>
                <w:rFonts w:ascii="Arial" w:hAnsi="Arial" w:cs="Arial"/>
                <w:color w:val="000000"/>
                <w:sz w:val="18"/>
                <w:szCs w:val="18"/>
              </w:rPr>
            </w:pPr>
          </w:p>
        </w:tc>
        <w:tc>
          <w:tcPr>
            <w:tcW w:w="1245" w:type="dxa"/>
            <w:tcBorders>
              <w:top w:val="single" w:sz="4" w:space="0" w:color="auto"/>
            </w:tcBorders>
            <w:shd w:val="clear" w:color="auto" w:fill="auto"/>
            <w:vAlign w:val="bottom"/>
          </w:tcPr>
          <w:p w14:paraId="26C6B13D" w14:textId="77777777" w:rsidR="007F3668" w:rsidRPr="004818CA" w:rsidRDefault="007F3668" w:rsidP="00347551">
            <w:pPr>
              <w:tabs>
                <w:tab w:val="decimal" w:pos="990"/>
              </w:tabs>
              <w:ind w:right="-72"/>
              <w:jc w:val="right"/>
              <w:rPr>
                <w:rFonts w:ascii="Arial" w:hAnsi="Arial" w:cs="Arial"/>
                <w:color w:val="000000"/>
                <w:sz w:val="18"/>
                <w:szCs w:val="18"/>
              </w:rPr>
            </w:pPr>
          </w:p>
        </w:tc>
        <w:tc>
          <w:tcPr>
            <w:tcW w:w="1258" w:type="dxa"/>
            <w:tcBorders>
              <w:top w:val="single" w:sz="4" w:space="0" w:color="auto"/>
            </w:tcBorders>
            <w:shd w:val="clear" w:color="auto" w:fill="auto"/>
          </w:tcPr>
          <w:p w14:paraId="2F8A3E56" w14:textId="77777777" w:rsidR="007F3668" w:rsidRPr="004818CA" w:rsidRDefault="007F3668" w:rsidP="00347551">
            <w:pPr>
              <w:tabs>
                <w:tab w:val="decimal" w:pos="990"/>
              </w:tabs>
              <w:ind w:right="-72"/>
              <w:jc w:val="right"/>
              <w:rPr>
                <w:rFonts w:ascii="Arial" w:hAnsi="Arial" w:cs="Arial"/>
                <w:color w:val="000000"/>
                <w:sz w:val="18"/>
                <w:szCs w:val="18"/>
              </w:rPr>
            </w:pPr>
          </w:p>
        </w:tc>
        <w:tc>
          <w:tcPr>
            <w:tcW w:w="1318" w:type="dxa"/>
            <w:tcBorders>
              <w:top w:val="single" w:sz="4" w:space="0" w:color="auto"/>
            </w:tcBorders>
            <w:shd w:val="clear" w:color="auto" w:fill="auto"/>
          </w:tcPr>
          <w:p w14:paraId="65864687" w14:textId="77777777" w:rsidR="007F3668" w:rsidRPr="004818CA" w:rsidRDefault="007F3668" w:rsidP="00347551">
            <w:pPr>
              <w:tabs>
                <w:tab w:val="decimal" w:pos="990"/>
              </w:tabs>
              <w:ind w:right="-72"/>
              <w:jc w:val="right"/>
              <w:rPr>
                <w:rFonts w:ascii="Arial" w:hAnsi="Arial" w:cs="Arial"/>
                <w:color w:val="000000"/>
                <w:sz w:val="18"/>
                <w:szCs w:val="18"/>
              </w:rPr>
            </w:pPr>
          </w:p>
        </w:tc>
        <w:tc>
          <w:tcPr>
            <w:tcW w:w="1252" w:type="dxa"/>
            <w:tcBorders>
              <w:top w:val="single" w:sz="4" w:space="0" w:color="auto"/>
            </w:tcBorders>
            <w:shd w:val="clear" w:color="auto" w:fill="auto"/>
          </w:tcPr>
          <w:p w14:paraId="6B4C8859" w14:textId="77777777" w:rsidR="007F3668" w:rsidRPr="004818CA" w:rsidRDefault="007F3668" w:rsidP="00347551">
            <w:pPr>
              <w:tabs>
                <w:tab w:val="decimal" w:pos="990"/>
              </w:tabs>
              <w:ind w:right="-72"/>
              <w:jc w:val="right"/>
              <w:rPr>
                <w:rFonts w:ascii="Arial" w:hAnsi="Arial" w:cs="Arial"/>
                <w:color w:val="000000"/>
                <w:sz w:val="18"/>
                <w:szCs w:val="18"/>
              </w:rPr>
            </w:pPr>
          </w:p>
        </w:tc>
      </w:tr>
      <w:tr w:rsidR="007F3668" w:rsidRPr="004818CA" w14:paraId="1B3828D0" w14:textId="77777777" w:rsidTr="00347551">
        <w:trPr>
          <w:trHeight w:val="20"/>
        </w:trPr>
        <w:tc>
          <w:tcPr>
            <w:tcW w:w="1921" w:type="dxa"/>
            <w:shd w:val="clear" w:color="auto" w:fill="auto"/>
            <w:hideMark/>
          </w:tcPr>
          <w:p w14:paraId="143A5C6A" w14:textId="77777777" w:rsidR="007F3668" w:rsidRPr="004818CA" w:rsidRDefault="007F3668" w:rsidP="00347551">
            <w:pPr>
              <w:ind w:left="-101"/>
              <w:rPr>
                <w:rFonts w:ascii="Arial" w:hAnsi="Arial" w:cs="Arial"/>
                <w:color w:val="000000"/>
                <w:sz w:val="18"/>
                <w:szCs w:val="18"/>
              </w:rPr>
            </w:pPr>
            <w:r w:rsidRPr="004818CA">
              <w:rPr>
                <w:rFonts w:ascii="Arial" w:hAnsi="Arial" w:cs="Arial"/>
                <w:color w:val="000000"/>
                <w:sz w:val="18"/>
                <w:szCs w:val="18"/>
              </w:rPr>
              <w:t>Fire</w:t>
            </w:r>
          </w:p>
        </w:tc>
        <w:tc>
          <w:tcPr>
            <w:tcW w:w="1206" w:type="dxa"/>
            <w:shd w:val="clear" w:color="auto" w:fill="auto"/>
            <w:vAlign w:val="bottom"/>
          </w:tcPr>
          <w:p w14:paraId="1DF818C4" w14:textId="56020962"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266</w:t>
            </w:r>
          </w:p>
        </w:tc>
        <w:tc>
          <w:tcPr>
            <w:tcW w:w="1267" w:type="dxa"/>
            <w:shd w:val="clear" w:color="auto" w:fill="auto"/>
            <w:vAlign w:val="bottom"/>
          </w:tcPr>
          <w:p w14:paraId="51DACAE7" w14:textId="0D6262E5" w:rsidR="007F3668" w:rsidRPr="004818CA" w:rsidRDefault="007F3668"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rPr>
              <w:t>(</w:t>
            </w:r>
            <w:r w:rsidR="00347551" w:rsidRPr="004818CA">
              <w:rPr>
                <w:rFonts w:ascii="Arial" w:hAnsi="Arial" w:cs="Arial"/>
                <w:color w:val="000000"/>
                <w:sz w:val="18"/>
                <w:szCs w:val="18"/>
                <w:lang w:val="en-GB"/>
              </w:rPr>
              <w:t>19</w:t>
            </w:r>
            <w:r w:rsidRPr="004818CA">
              <w:rPr>
                <w:rFonts w:ascii="Arial" w:hAnsi="Arial" w:cs="Arial"/>
                <w:color w:val="000000"/>
                <w:sz w:val="18"/>
                <w:szCs w:val="18"/>
              </w:rPr>
              <w:t>)</w:t>
            </w:r>
          </w:p>
        </w:tc>
        <w:tc>
          <w:tcPr>
            <w:tcW w:w="1245" w:type="dxa"/>
            <w:shd w:val="clear" w:color="auto" w:fill="auto"/>
            <w:vAlign w:val="bottom"/>
          </w:tcPr>
          <w:p w14:paraId="51A6E67E" w14:textId="58F9035D"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247</w:t>
            </w:r>
          </w:p>
        </w:tc>
        <w:tc>
          <w:tcPr>
            <w:tcW w:w="1258" w:type="dxa"/>
            <w:shd w:val="clear" w:color="auto" w:fill="auto"/>
          </w:tcPr>
          <w:p w14:paraId="0AE5632B" w14:textId="5312630E"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210</w:t>
            </w:r>
          </w:p>
        </w:tc>
        <w:tc>
          <w:tcPr>
            <w:tcW w:w="1318" w:type="dxa"/>
            <w:shd w:val="clear" w:color="auto" w:fill="auto"/>
          </w:tcPr>
          <w:p w14:paraId="1D1A119C" w14:textId="1CDB0979" w:rsidR="007F3668" w:rsidRPr="004818CA" w:rsidRDefault="007F3668"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rPr>
              <w:t>(</w:t>
            </w:r>
            <w:r w:rsidR="00347551" w:rsidRPr="004818CA">
              <w:rPr>
                <w:rFonts w:ascii="Arial" w:hAnsi="Arial" w:cs="Arial"/>
                <w:color w:val="000000"/>
                <w:sz w:val="18"/>
                <w:szCs w:val="18"/>
                <w:lang w:val="en-GB"/>
              </w:rPr>
              <w:t>13</w:t>
            </w:r>
            <w:r w:rsidRPr="004818CA">
              <w:rPr>
                <w:rFonts w:ascii="Arial" w:hAnsi="Arial" w:cs="Arial"/>
                <w:color w:val="000000"/>
                <w:sz w:val="18"/>
                <w:szCs w:val="18"/>
              </w:rPr>
              <w:t>)</w:t>
            </w:r>
          </w:p>
        </w:tc>
        <w:tc>
          <w:tcPr>
            <w:tcW w:w="1252" w:type="dxa"/>
            <w:shd w:val="clear" w:color="auto" w:fill="auto"/>
          </w:tcPr>
          <w:p w14:paraId="0C224EDD" w14:textId="39630CAC"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197</w:t>
            </w:r>
          </w:p>
        </w:tc>
      </w:tr>
      <w:tr w:rsidR="007F3668" w:rsidRPr="004818CA" w14:paraId="32C7DF3B" w14:textId="77777777" w:rsidTr="00347551">
        <w:trPr>
          <w:trHeight w:val="20"/>
        </w:trPr>
        <w:tc>
          <w:tcPr>
            <w:tcW w:w="1921" w:type="dxa"/>
            <w:shd w:val="clear" w:color="auto" w:fill="auto"/>
            <w:hideMark/>
          </w:tcPr>
          <w:p w14:paraId="548273B3" w14:textId="77777777" w:rsidR="007F3668" w:rsidRPr="004818CA" w:rsidRDefault="007F3668" w:rsidP="00347551">
            <w:pPr>
              <w:ind w:left="-101"/>
              <w:rPr>
                <w:rFonts w:ascii="Arial" w:hAnsi="Arial" w:cs="Arial"/>
                <w:color w:val="000000"/>
                <w:sz w:val="18"/>
                <w:szCs w:val="18"/>
              </w:rPr>
            </w:pPr>
            <w:r w:rsidRPr="004818CA">
              <w:rPr>
                <w:rFonts w:ascii="Arial" w:hAnsi="Arial" w:cs="Arial"/>
                <w:color w:val="000000"/>
                <w:sz w:val="18"/>
                <w:szCs w:val="18"/>
              </w:rPr>
              <w:t>Marine</w:t>
            </w:r>
          </w:p>
        </w:tc>
        <w:tc>
          <w:tcPr>
            <w:tcW w:w="1206" w:type="dxa"/>
            <w:shd w:val="clear" w:color="auto" w:fill="auto"/>
            <w:vAlign w:val="bottom"/>
          </w:tcPr>
          <w:p w14:paraId="2B9D8673" w14:textId="48BB61D8"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6</w:t>
            </w:r>
          </w:p>
        </w:tc>
        <w:tc>
          <w:tcPr>
            <w:tcW w:w="1267" w:type="dxa"/>
            <w:shd w:val="clear" w:color="auto" w:fill="auto"/>
            <w:vAlign w:val="bottom"/>
          </w:tcPr>
          <w:p w14:paraId="553BBD3F" w14:textId="0B442414" w:rsidR="007F3668" w:rsidRPr="004818CA" w:rsidRDefault="007F3668"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rPr>
              <w:t>(</w:t>
            </w:r>
            <w:r w:rsidR="00347551" w:rsidRPr="004818CA">
              <w:rPr>
                <w:rFonts w:ascii="Arial" w:hAnsi="Arial" w:cs="Arial"/>
                <w:color w:val="000000"/>
                <w:sz w:val="18"/>
                <w:szCs w:val="18"/>
                <w:lang w:val="en-GB"/>
              </w:rPr>
              <w:t>1</w:t>
            </w:r>
            <w:r w:rsidRPr="004818CA">
              <w:rPr>
                <w:rFonts w:ascii="Arial" w:hAnsi="Arial" w:cs="Arial"/>
                <w:color w:val="000000"/>
                <w:sz w:val="18"/>
                <w:szCs w:val="18"/>
              </w:rPr>
              <w:t>)</w:t>
            </w:r>
          </w:p>
        </w:tc>
        <w:tc>
          <w:tcPr>
            <w:tcW w:w="1245" w:type="dxa"/>
            <w:shd w:val="clear" w:color="auto" w:fill="auto"/>
            <w:vAlign w:val="bottom"/>
          </w:tcPr>
          <w:p w14:paraId="6FD8010F" w14:textId="4B11CC71"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5</w:t>
            </w:r>
          </w:p>
        </w:tc>
        <w:tc>
          <w:tcPr>
            <w:tcW w:w="1258" w:type="dxa"/>
            <w:shd w:val="clear" w:color="auto" w:fill="auto"/>
          </w:tcPr>
          <w:p w14:paraId="4CADA139" w14:textId="2803DEFC"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5</w:t>
            </w:r>
          </w:p>
        </w:tc>
        <w:tc>
          <w:tcPr>
            <w:tcW w:w="1318" w:type="dxa"/>
            <w:shd w:val="clear" w:color="auto" w:fill="auto"/>
          </w:tcPr>
          <w:p w14:paraId="3C0EDC74" w14:textId="47297B06" w:rsidR="007F3668" w:rsidRPr="004818CA" w:rsidRDefault="007F3668"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rPr>
              <w:t>(</w:t>
            </w:r>
            <w:r w:rsidR="00347551" w:rsidRPr="004818CA">
              <w:rPr>
                <w:rFonts w:ascii="Arial" w:hAnsi="Arial" w:cs="Arial"/>
                <w:color w:val="000000"/>
                <w:sz w:val="18"/>
                <w:szCs w:val="18"/>
                <w:lang w:val="en-GB"/>
              </w:rPr>
              <w:t>1</w:t>
            </w:r>
            <w:r w:rsidRPr="004818CA">
              <w:rPr>
                <w:rFonts w:ascii="Arial" w:hAnsi="Arial" w:cs="Arial"/>
                <w:color w:val="000000"/>
                <w:sz w:val="18"/>
                <w:szCs w:val="18"/>
              </w:rPr>
              <w:t>)</w:t>
            </w:r>
          </w:p>
        </w:tc>
        <w:tc>
          <w:tcPr>
            <w:tcW w:w="1252" w:type="dxa"/>
            <w:shd w:val="clear" w:color="auto" w:fill="auto"/>
          </w:tcPr>
          <w:p w14:paraId="212C1254" w14:textId="373B1F82"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4</w:t>
            </w:r>
          </w:p>
        </w:tc>
      </w:tr>
      <w:tr w:rsidR="007F3668" w:rsidRPr="004818CA" w14:paraId="0004B805" w14:textId="77777777" w:rsidTr="00347551">
        <w:trPr>
          <w:trHeight w:val="20"/>
        </w:trPr>
        <w:tc>
          <w:tcPr>
            <w:tcW w:w="1921" w:type="dxa"/>
            <w:shd w:val="clear" w:color="auto" w:fill="auto"/>
            <w:hideMark/>
          </w:tcPr>
          <w:p w14:paraId="38CBB58C" w14:textId="77777777" w:rsidR="007F3668" w:rsidRPr="004818CA" w:rsidRDefault="007F3668" w:rsidP="00347551">
            <w:pPr>
              <w:ind w:left="-101"/>
              <w:rPr>
                <w:rFonts w:ascii="Arial" w:hAnsi="Arial" w:cs="Arial"/>
                <w:color w:val="000000"/>
                <w:sz w:val="18"/>
                <w:szCs w:val="18"/>
              </w:rPr>
            </w:pPr>
            <w:r w:rsidRPr="004818CA">
              <w:rPr>
                <w:rFonts w:ascii="Arial" w:hAnsi="Arial" w:cs="Arial"/>
                <w:color w:val="000000"/>
                <w:sz w:val="18"/>
                <w:szCs w:val="18"/>
              </w:rPr>
              <w:t>Motor</w:t>
            </w:r>
          </w:p>
        </w:tc>
        <w:tc>
          <w:tcPr>
            <w:tcW w:w="1206" w:type="dxa"/>
            <w:shd w:val="clear" w:color="auto" w:fill="auto"/>
            <w:vAlign w:val="bottom"/>
          </w:tcPr>
          <w:p w14:paraId="7A0090E6" w14:textId="67D8BD57"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454</w:t>
            </w:r>
          </w:p>
        </w:tc>
        <w:tc>
          <w:tcPr>
            <w:tcW w:w="1267" w:type="dxa"/>
            <w:shd w:val="clear" w:color="auto" w:fill="auto"/>
            <w:vAlign w:val="bottom"/>
          </w:tcPr>
          <w:p w14:paraId="02C3CDFB" w14:textId="77777777" w:rsidR="007F3668" w:rsidRPr="004818CA" w:rsidRDefault="007F3668"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rPr>
              <w:t>-</w:t>
            </w:r>
          </w:p>
        </w:tc>
        <w:tc>
          <w:tcPr>
            <w:tcW w:w="1245" w:type="dxa"/>
            <w:shd w:val="clear" w:color="auto" w:fill="auto"/>
            <w:vAlign w:val="bottom"/>
          </w:tcPr>
          <w:p w14:paraId="2CC1C491" w14:textId="602E068F"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454</w:t>
            </w:r>
          </w:p>
        </w:tc>
        <w:tc>
          <w:tcPr>
            <w:tcW w:w="1258" w:type="dxa"/>
            <w:shd w:val="clear" w:color="auto" w:fill="auto"/>
          </w:tcPr>
          <w:p w14:paraId="209EB2DD" w14:textId="194979F4"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431</w:t>
            </w:r>
          </w:p>
        </w:tc>
        <w:tc>
          <w:tcPr>
            <w:tcW w:w="1318" w:type="dxa"/>
            <w:shd w:val="clear" w:color="auto" w:fill="auto"/>
          </w:tcPr>
          <w:p w14:paraId="03409E02" w14:textId="2B9B4B01" w:rsidR="007F3668" w:rsidRPr="004818CA" w:rsidRDefault="007F3668"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rPr>
              <w:t>(</w:t>
            </w:r>
            <w:r w:rsidR="00347551" w:rsidRPr="004818CA">
              <w:rPr>
                <w:rFonts w:ascii="Arial" w:hAnsi="Arial" w:cs="Arial"/>
                <w:color w:val="000000"/>
                <w:sz w:val="18"/>
                <w:szCs w:val="18"/>
                <w:lang w:val="en-GB"/>
              </w:rPr>
              <w:t>4</w:t>
            </w:r>
            <w:r w:rsidRPr="004818CA">
              <w:rPr>
                <w:rFonts w:ascii="Arial" w:hAnsi="Arial" w:cs="Arial"/>
                <w:color w:val="000000"/>
                <w:sz w:val="18"/>
                <w:szCs w:val="18"/>
              </w:rPr>
              <w:t>)</w:t>
            </w:r>
          </w:p>
        </w:tc>
        <w:tc>
          <w:tcPr>
            <w:tcW w:w="1252" w:type="dxa"/>
            <w:shd w:val="clear" w:color="auto" w:fill="auto"/>
          </w:tcPr>
          <w:p w14:paraId="60FA5E68" w14:textId="3EB667A6"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427</w:t>
            </w:r>
          </w:p>
        </w:tc>
      </w:tr>
      <w:tr w:rsidR="007F3668" w:rsidRPr="004818CA" w14:paraId="18B4C3B6" w14:textId="77777777" w:rsidTr="00347551">
        <w:trPr>
          <w:trHeight w:val="20"/>
        </w:trPr>
        <w:tc>
          <w:tcPr>
            <w:tcW w:w="1921" w:type="dxa"/>
            <w:shd w:val="clear" w:color="auto" w:fill="auto"/>
            <w:hideMark/>
          </w:tcPr>
          <w:p w14:paraId="50144213" w14:textId="77777777" w:rsidR="007F3668" w:rsidRPr="004818CA" w:rsidRDefault="007F3668" w:rsidP="00347551">
            <w:pPr>
              <w:ind w:left="-101" w:right="-126"/>
              <w:rPr>
                <w:rFonts w:ascii="Arial" w:hAnsi="Arial" w:cs="Arial"/>
                <w:color w:val="000000"/>
                <w:sz w:val="18"/>
                <w:szCs w:val="18"/>
              </w:rPr>
            </w:pPr>
            <w:r w:rsidRPr="004818CA">
              <w:rPr>
                <w:rFonts w:ascii="Arial" w:hAnsi="Arial" w:cs="Arial"/>
                <w:color w:val="000000"/>
                <w:sz w:val="18"/>
                <w:szCs w:val="18"/>
              </w:rPr>
              <w:t>Personal accident</w:t>
            </w:r>
          </w:p>
        </w:tc>
        <w:tc>
          <w:tcPr>
            <w:tcW w:w="1206" w:type="dxa"/>
            <w:shd w:val="clear" w:color="auto" w:fill="auto"/>
            <w:vAlign w:val="bottom"/>
          </w:tcPr>
          <w:p w14:paraId="3437BDD4" w14:textId="5511DE60"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390</w:t>
            </w:r>
          </w:p>
        </w:tc>
        <w:tc>
          <w:tcPr>
            <w:tcW w:w="1267" w:type="dxa"/>
            <w:shd w:val="clear" w:color="auto" w:fill="auto"/>
            <w:vAlign w:val="bottom"/>
          </w:tcPr>
          <w:p w14:paraId="597A3712" w14:textId="0882F461" w:rsidR="007F3668" w:rsidRPr="004818CA" w:rsidRDefault="007F3668"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rPr>
              <w:t>(</w:t>
            </w:r>
            <w:r w:rsidR="00347551" w:rsidRPr="004818CA">
              <w:rPr>
                <w:rFonts w:ascii="Arial" w:hAnsi="Arial" w:cs="Arial"/>
                <w:color w:val="000000"/>
                <w:sz w:val="18"/>
                <w:szCs w:val="18"/>
                <w:lang w:val="en-GB"/>
              </w:rPr>
              <w:t>11</w:t>
            </w:r>
            <w:r w:rsidRPr="004818CA">
              <w:rPr>
                <w:rFonts w:ascii="Arial" w:hAnsi="Arial" w:cs="Arial"/>
                <w:color w:val="000000"/>
                <w:sz w:val="18"/>
                <w:szCs w:val="18"/>
              </w:rPr>
              <w:t>)</w:t>
            </w:r>
          </w:p>
        </w:tc>
        <w:tc>
          <w:tcPr>
            <w:tcW w:w="1245" w:type="dxa"/>
            <w:shd w:val="clear" w:color="auto" w:fill="auto"/>
            <w:vAlign w:val="bottom"/>
          </w:tcPr>
          <w:p w14:paraId="409F8B33" w14:textId="2120E745"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379</w:t>
            </w:r>
          </w:p>
        </w:tc>
        <w:tc>
          <w:tcPr>
            <w:tcW w:w="1258" w:type="dxa"/>
            <w:shd w:val="clear" w:color="auto" w:fill="auto"/>
          </w:tcPr>
          <w:p w14:paraId="43ABFF51" w14:textId="06900DD3"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396</w:t>
            </w:r>
          </w:p>
        </w:tc>
        <w:tc>
          <w:tcPr>
            <w:tcW w:w="1318" w:type="dxa"/>
            <w:shd w:val="clear" w:color="auto" w:fill="auto"/>
          </w:tcPr>
          <w:p w14:paraId="386E8D75" w14:textId="35C4DD10" w:rsidR="007F3668" w:rsidRPr="004818CA" w:rsidRDefault="007F3668"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rPr>
              <w:t>(</w:t>
            </w:r>
            <w:r w:rsidR="00347551" w:rsidRPr="004818CA">
              <w:rPr>
                <w:rFonts w:ascii="Arial" w:hAnsi="Arial" w:cs="Arial"/>
                <w:color w:val="000000"/>
                <w:sz w:val="18"/>
                <w:szCs w:val="18"/>
                <w:lang w:val="en-GB"/>
              </w:rPr>
              <w:t>13</w:t>
            </w:r>
            <w:r w:rsidRPr="004818CA">
              <w:rPr>
                <w:rFonts w:ascii="Arial" w:hAnsi="Arial" w:cs="Arial"/>
                <w:color w:val="000000"/>
                <w:sz w:val="18"/>
                <w:szCs w:val="18"/>
              </w:rPr>
              <w:t>)</w:t>
            </w:r>
          </w:p>
        </w:tc>
        <w:tc>
          <w:tcPr>
            <w:tcW w:w="1252" w:type="dxa"/>
            <w:shd w:val="clear" w:color="auto" w:fill="auto"/>
          </w:tcPr>
          <w:p w14:paraId="0435A2D7" w14:textId="13FB9AC9"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383</w:t>
            </w:r>
          </w:p>
        </w:tc>
      </w:tr>
      <w:tr w:rsidR="007F3668" w:rsidRPr="004818CA" w14:paraId="592B4E2F" w14:textId="77777777" w:rsidTr="00347551">
        <w:trPr>
          <w:trHeight w:val="20"/>
        </w:trPr>
        <w:tc>
          <w:tcPr>
            <w:tcW w:w="1921" w:type="dxa"/>
            <w:shd w:val="clear" w:color="auto" w:fill="auto"/>
            <w:hideMark/>
          </w:tcPr>
          <w:p w14:paraId="69C4DA08" w14:textId="77777777" w:rsidR="007F3668" w:rsidRPr="004818CA" w:rsidRDefault="007F3668" w:rsidP="00347551">
            <w:pPr>
              <w:ind w:left="-101"/>
              <w:rPr>
                <w:rFonts w:ascii="Arial" w:hAnsi="Arial" w:cs="Arial"/>
                <w:color w:val="000000"/>
                <w:sz w:val="18"/>
                <w:szCs w:val="18"/>
              </w:rPr>
            </w:pPr>
            <w:r w:rsidRPr="004818CA">
              <w:rPr>
                <w:rFonts w:ascii="Arial" w:hAnsi="Arial" w:cs="Arial"/>
                <w:color w:val="000000"/>
                <w:sz w:val="18"/>
                <w:szCs w:val="18"/>
              </w:rPr>
              <w:t>Miscellaneous</w:t>
            </w:r>
          </w:p>
        </w:tc>
        <w:tc>
          <w:tcPr>
            <w:tcW w:w="1206" w:type="dxa"/>
            <w:tcBorders>
              <w:bottom w:val="single" w:sz="4" w:space="0" w:color="auto"/>
            </w:tcBorders>
            <w:shd w:val="clear" w:color="auto" w:fill="auto"/>
            <w:vAlign w:val="bottom"/>
          </w:tcPr>
          <w:p w14:paraId="3FED5899" w14:textId="09D5B430"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512</w:t>
            </w:r>
          </w:p>
        </w:tc>
        <w:tc>
          <w:tcPr>
            <w:tcW w:w="1267" w:type="dxa"/>
            <w:tcBorders>
              <w:bottom w:val="single" w:sz="4" w:space="0" w:color="auto"/>
            </w:tcBorders>
            <w:shd w:val="clear" w:color="auto" w:fill="auto"/>
            <w:vAlign w:val="bottom"/>
          </w:tcPr>
          <w:p w14:paraId="0F6CAA72" w14:textId="2EE0EDBD" w:rsidR="007F3668" w:rsidRPr="004818CA" w:rsidRDefault="007F3668"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rPr>
              <w:t>(</w:t>
            </w:r>
            <w:r w:rsidR="00347551" w:rsidRPr="004818CA">
              <w:rPr>
                <w:rFonts w:ascii="Arial" w:hAnsi="Arial" w:cs="Arial"/>
                <w:color w:val="000000"/>
                <w:sz w:val="18"/>
                <w:szCs w:val="18"/>
                <w:lang w:val="en-GB"/>
              </w:rPr>
              <w:t>18</w:t>
            </w:r>
            <w:r w:rsidRPr="004818CA">
              <w:rPr>
                <w:rFonts w:ascii="Arial" w:hAnsi="Arial" w:cs="Arial"/>
                <w:color w:val="000000"/>
                <w:sz w:val="18"/>
                <w:szCs w:val="18"/>
              </w:rPr>
              <w:t>)</w:t>
            </w:r>
          </w:p>
        </w:tc>
        <w:tc>
          <w:tcPr>
            <w:tcW w:w="1245" w:type="dxa"/>
            <w:tcBorders>
              <w:bottom w:val="single" w:sz="4" w:space="0" w:color="auto"/>
            </w:tcBorders>
            <w:shd w:val="clear" w:color="auto" w:fill="auto"/>
            <w:vAlign w:val="bottom"/>
          </w:tcPr>
          <w:p w14:paraId="56D3881E" w14:textId="41A9070F"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494</w:t>
            </w:r>
          </w:p>
        </w:tc>
        <w:tc>
          <w:tcPr>
            <w:tcW w:w="1258" w:type="dxa"/>
            <w:tcBorders>
              <w:bottom w:val="single" w:sz="4" w:space="0" w:color="auto"/>
            </w:tcBorders>
            <w:shd w:val="clear" w:color="auto" w:fill="auto"/>
          </w:tcPr>
          <w:p w14:paraId="0C19C34A" w14:textId="426FFC5E"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482</w:t>
            </w:r>
          </w:p>
        </w:tc>
        <w:tc>
          <w:tcPr>
            <w:tcW w:w="1318" w:type="dxa"/>
            <w:tcBorders>
              <w:bottom w:val="single" w:sz="4" w:space="0" w:color="auto"/>
            </w:tcBorders>
            <w:shd w:val="clear" w:color="auto" w:fill="auto"/>
          </w:tcPr>
          <w:p w14:paraId="53659FEF" w14:textId="7A57B735" w:rsidR="007F3668" w:rsidRPr="004818CA" w:rsidRDefault="007F3668"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rPr>
              <w:t>(</w:t>
            </w:r>
            <w:r w:rsidR="00347551" w:rsidRPr="004818CA">
              <w:rPr>
                <w:rFonts w:ascii="Arial" w:hAnsi="Arial" w:cs="Arial"/>
                <w:color w:val="000000"/>
                <w:sz w:val="18"/>
                <w:szCs w:val="18"/>
                <w:lang w:val="en-GB"/>
              </w:rPr>
              <w:t>22</w:t>
            </w:r>
            <w:r w:rsidRPr="004818CA">
              <w:rPr>
                <w:rFonts w:ascii="Arial" w:hAnsi="Arial" w:cs="Arial"/>
                <w:color w:val="000000"/>
                <w:sz w:val="18"/>
                <w:szCs w:val="18"/>
              </w:rPr>
              <w:t>)</w:t>
            </w:r>
          </w:p>
        </w:tc>
        <w:tc>
          <w:tcPr>
            <w:tcW w:w="1252" w:type="dxa"/>
            <w:tcBorders>
              <w:bottom w:val="single" w:sz="4" w:space="0" w:color="auto"/>
            </w:tcBorders>
            <w:shd w:val="clear" w:color="auto" w:fill="auto"/>
          </w:tcPr>
          <w:p w14:paraId="7CB57A8C" w14:textId="32BF95AB"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460</w:t>
            </w:r>
          </w:p>
        </w:tc>
      </w:tr>
      <w:tr w:rsidR="00B1181C" w:rsidRPr="004818CA" w14:paraId="365272D4" w14:textId="77777777" w:rsidTr="00347551">
        <w:trPr>
          <w:trHeight w:val="20"/>
        </w:trPr>
        <w:tc>
          <w:tcPr>
            <w:tcW w:w="1921" w:type="dxa"/>
            <w:shd w:val="clear" w:color="auto" w:fill="auto"/>
          </w:tcPr>
          <w:p w14:paraId="68186464" w14:textId="77777777" w:rsidR="00B1181C" w:rsidRPr="004818CA" w:rsidRDefault="00B1181C" w:rsidP="00347551">
            <w:pPr>
              <w:ind w:left="-101"/>
              <w:rPr>
                <w:rFonts w:ascii="Arial" w:hAnsi="Arial" w:cs="Arial"/>
                <w:color w:val="000000"/>
                <w:sz w:val="18"/>
                <w:szCs w:val="18"/>
              </w:rPr>
            </w:pPr>
          </w:p>
        </w:tc>
        <w:tc>
          <w:tcPr>
            <w:tcW w:w="1206" w:type="dxa"/>
            <w:tcBorders>
              <w:top w:val="single" w:sz="4" w:space="0" w:color="auto"/>
            </w:tcBorders>
            <w:shd w:val="clear" w:color="auto" w:fill="auto"/>
            <w:vAlign w:val="bottom"/>
          </w:tcPr>
          <w:p w14:paraId="0AD03ACE" w14:textId="77777777" w:rsidR="00B1181C" w:rsidRPr="004818CA" w:rsidRDefault="00B1181C" w:rsidP="00347551">
            <w:pPr>
              <w:tabs>
                <w:tab w:val="decimal" w:pos="990"/>
              </w:tabs>
              <w:ind w:right="-72"/>
              <w:jc w:val="right"/>
              <w:rPr>
                <w:rFonts w:ascii="Arial" w:hAnsi="Arial" w:cs="Arial"/>
                <w:color w:val="000000"/>
                <w:sz w:val="18"/>
                <w:szCs w:val="18"/>
              </w:rPr>
            </w:pPr>
          </w:p>
        </w:tc>
        <w:tc>
          <w:tcPr>
            <w:tcW w:w="1267" w:type="dxa"/>
            <w:tcBorders>
              <w:top w:val="single" w:sz="4" w:space="0" w:color="auto"/>
            </w:tcBorders>
            <w:shd w:val="clear" w:color="auto" w:fill="auto"/>
            <w:vAlign w:val="bottom"/>
          </w:tcPr>
          <w:p w14:paraId="716CA894" w14:textId="77777777" w:rsidR="00B1181C" w:rsidRPr="004818CA" w:rsidRDefault="00B1181C" w:rsidP="00347551">
            <w:pPr>
              <w:tabs>
                <w:tab w:val="decimal" w:pos="990"/>
              </w:tabs>
              <w:ind w:right="-72"/>
              <w:jc w:val="right"/>
              <w:rPr>
                <w:rFonts w:ascii="Arial" w:hAnsi="Arial" w:cs="Arial"/>
                <w:color w:val="000000"/>
                <w:sz w:val="18"/>
                <w:szCs w:val="18"/>
              </w:rPr>
            </w:pPr>
          </w:p>
        </w:tc>
        <w:tc>
          <w:tcPr>
            <w:tcW w:w="1245" w:type="dxa"/>
            <w:tcBorders>
              <w:top w:val="single" w:sz="4" w:space="0" w:color="auto"/>
            </w:tcBorders>
            <w:shd w:val="clear" w:color="auto" w:fill="auto"/>
            <w:vAlign w:val="bottom"/>
          </w:tcPr>
          <w:p w14:paraId="708C3B5C" w14:textId="77777777" w:rsidR="00B1181C" w:rsidRPr="004818CA" w:rsidRDefault="00B1181C" w:rsidP="00347551">
            <w:pPr>
              <w:tabs>
                <w:tab w:val="decimal" w:pos="990"/>
              </w:tabs>
              <w:ind w:right="-72"/>
              <w:jc w:val="right"/>
              <w:rPr>
                <w:rFonts w:ascii="Arial" w:hAnsi="Arial" w:cs="Arial"/>
                <w:color w:val="000000"/>
                <w:sz w:val="18"/>
                <w:szCs w:val="18"/>
              </w:rPr>
            </w:pPr>
          </w:p>
        </w:tc>
        <w:tc>
          <w:tcPr>
            <w:tcW w:w="1258" w:type="dxa"/>
            <w:tcBorders>
              <w:top w:val="single" w:sz="4" w:space="0" w:color="auto"/>
            </w:tcBorders>
            <w:shd w:val="clear" w:color="auto" w:fill="auto"/>
          </w:tcPr>
          <w:p w14:paraId="4ECE3387" w14:textId="77777777" w:rsidR="00B1181C" w:rsidRPr="004818CA" w:rsidRDefault="00B1181C" w:rsidP="00347551">
            <w:pPr>
              <w:tabs>
                <w:tab w:val="decimal" w:pos="990"/>
              </w:tabs>
              <w:ind w:right="-72"/>
              <w:jc w:val="right"/>
              <w:rPr>
                <w:rFonts w:ascii="Arial" w:hAnsi="Arial" w:cs="Arial"/>
                <w:color w:val="000000"/>
                <w:sz w:val="18"/>
                <w:szCs w:val="18"/>
              </w:rPr>
            </w:pPr>
          </w:p>
        </w:tc>
        <w:tc>
          <w:tcPr>
            <w:tcW w:w="1318" w:type="dxa"/>
            <w:tcBorders>
              <w:top w:val="single" w:sz="4" w:space="0" w:color="auto"/>
            </w:tcBorders>
            <w:shd w:val="clear" w:color="auto" w:fill="auto"/>
          </w:tcPr>
          <w:p w14:paraId="579BACAA" w14:textId="77777777" w:rsidR="00B1181C" w:rsidRPr="004818CA" w:rsidRDefault="00B1181C" w:rsidP="00347551">
            <w:pPr>
              <w:tabs>
                <w:tab w:val="decimal" w:pos="990"/>
              </w:tabs>
              <w:ind w:right="-72"/>
              <w:jc w:val="right"/>
              <w:rPr>
                <w:rFonts w:ascii="Arial" w:hAnsi="Arial" w:cs="Arial"/>
                <w:color w:val="000000"/>
                <w:sz w:val="18"/>
                <w:szCs w:val="18"/>
              </w:rPr>
            </w:pPr>
          </w:p>
        </w:tc>
        <w:tc>
          <w:tcPr>
            <w:tcW w:w="1252" w:type="dxa"/>
            <w:tcBorders>
              <w:top w:val="single" w:sz="4" w:space="0" w:color="auto"/>
            </w:tcBorders>
            <w:shd w:val="clear" w:color="auto" w:fill="auto"/>
          </w:tcPr>
          <w:p w14:paraId="0A3BE1CF" w14:textId="77777777" w:rsidR="00B1181C" w:rsidRPr="004818CA" w:rsidRDefault="00B1181C" w:rsidP="00347551">
            <w:pPr>
              <w:tabs>
                <w:tab w:val="decimal" w:pos="990"/>
              </w:tabs>
              <w:ind w:right="-72"/>
              <w:jc w:val="right"/>
              <w:rPr>
                <w:rFonts w:ascii="Arial" w:hAnsi="Arial" w:cs="Arial"/>
                <w:color w:val="000000"/>
                <w:sz w:val="18"/>
                <w:szCs w:val="18"/>
              </w:rPr>
            </w:pPr>
          </w:p>
        </w:tc>
      </w:tr>
      <w:tr w:rsidR="007F3668" w:rsidRPr="004818CA" w14:paraId="554BF422" w14:textId="77777777" w:rsidTr="00347551">
        <w:trPr>
          <w:trHeight w:val="20"/>
        </w:trPr>
        <w:tc>
          <w:tcPr>
            <w:tcW w:w="1921" w:type="dxa"/>
            <w:shd w:val="clear" w:color="auto" w:fill="auto"/>
            <w:vAlign w:val="center"/>
            <w:hideMark/>
          </w:tcPr>
          <w:p w14:paraId="5DC50CBA" w14:textId="77777777" w:rsidR="007F3668" w:rsidRPr="004818CA" w:rsidRDefault="007F3668" w:rsidP="00347551">
            <w:pPr>
              <w:ind w:left="-101"/>
              <w:rPr>
                <w:rFonts w:ascii="Arial" w:hAnsi="Arial" w:cs="Arial"/>
                <w:b/>
                <w:bCs/>
                <w:color w:val="000000"/>
                <w:sz w:val="18"/>
                <w:szCs w:val="18"/>
              </w:rPr>
            </w:pPr>
            <w:r w:rsidRPr="004818CA">
              <w:rPr>
                <w:rFonts w:ascii="Arial" w:hAnsi="Arial" w:cs="Arial"/>
                <w:b/>
                <w:bCs/>
                <w:color w:val="000000"/>
                <w:sz w:val="18"/>
                <w:szCs w:val="18"/>
              </w:rPr>
              <w:t>Total</w:t>
            </w:r>
          </w:p>
        </w:tc>
        <w:tc>
          <w:tcPr>
            <w:tcW w:w="1206" w:type="dxa"/>
            <w:tcBorders>
              <w:bottom w:val="single" w:sz="4" w:space="0" w:color="auto"/>
            </w:tcBorders>
            <w:shd w:val="clear" w:color="auto" w:fill="auto"/>
            <w:vAlign w:val="center"/>
          </w:tcPr>
          <w:p w14:paraId="6B8617A8" w14:textId="4DAAF360"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1</w:t>
            </w:r>
            <w:r w:rsidR="007F3668" w:rsidRPr="004818CA">
              <w:rPr>
                <w:rFonts w:ascii="Arial" w:hAnsi="Arial" w:cs="Arial"/>
                <w:color w:val="000000"/>
                <w:sz w:val="18"/>
                <w:szCs w:val="18"/>
              </w:rPr>
              <w:t>,</w:t>
            </w:r>
            <w:r w:rsidRPr="004818CA">
              <w:rPr>
                <w:rFonts w:ascii="Arial" w:hAnsi="Arial" w:cs="Arial"/>
                <w:color w:val="000000"/>
                <w:sz w:val="18"/>
                <w:szCs w:val="18"/>
                <w:lang w:val="en-GB"/>
              </w:rPr>
              <w:t>628</w:t>
            </w:r>
          </w:p>
        </w:tc>
        <w:tc>
          <w:tcPr>
            <w:tcW w:w="1267" w:type="dxa"/>
            <w:tcBorders>
              <w:bottom w:val="single" w:sz="4" w:space="0" w:color="auto"/>
            </w:tcBorders>
            <w:shd w:val="clear" w:color="auto" w:fill="auto"/>
            <w:vAlign w:val="center"/>
          </w:tcPr>
          <w:p w14:paraId="12466AF1" w14:textId="3C1A945A" w:rsidR="007F3668" w:rsidRPr="004818CA" w:rsidRDefault="007F3668" w:rsidP="00347551">
            <w:pPr>
              <w:tabs>
                <w:tab w:val="decimal" w:pos="990"/>
              </w:tabs>
              <w:ind w:right="-72"/>
              <w:jc w:val="right"/>
              <w:rPr>
                <w:rFonts w:ascii="Arial" w:hAnsi="Arial" w:cs="Arial"/>
                <w:color w:val="000000"/>
                <w:sz w:val="18"/>
                <w:szCs w:val="18"/>
                <w:cs/>
              </w:rPr>
            </w:pPr>
            <w:r w:rsidRPr="004818CA">
              <w:rPr>
                <w:rFonts w:ascii="Arial" w:hAnsi="Arial" w:cs="Arial"/>
                <w:color w:val="000000"/>
                <w:sz w:val="18"/>
                <w:szCs w:val="18"/>
              </w:rPr>
              <w:t>(</w:t>
            </w:r>
            <w:r w:rsidR="00347551" w:rsidRPr="004818CA">
              <w:rPr>
                <w:rFonts w:ascii="Arial" w:hAnsi="Arial" w:cs="Arial"/>
                <w:color w:val="000000"/>
                <w:sz w:val="18"/>
                <w:szCs w:val="18"/>
                <w:lang w:val="en-GB"/>
              </w:rPr>
              <w:t>49</w:t>
            </w:r>
            <w:r w:rsidRPr="004818CA">
              <w:rPr>
                <w:rFonts w:ascii="Arial" w:hAnsi="Arial" w:cs="Arial"/>
                <w:color w:val="000000"/>
                <w:sz w:val="18"/>
                <w:szCs w:val="18"/>
              </w:rPr>
              <w:t>)</w:t>
            </w:r>
          </w:p>
        </w:tc>
        <w:tc>
          <w:tcPr>
            <w:tcW w:w="1245" w:type="dxa"/>
            <w:tcBorders>
              <w:bottom w:val="single" w:sz="4" w:space="0" w:color="auto"/>
            </w:tcBorders>
            <w:shd w:val="clear" w:color="auto" w:fill="auto"/>
            <w:vAlign w:val="center"/>
          </w:tcPr>
          <w:p w14:paraId="32814A09" w14:textId="172E9BBD"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1</w:t>
            </w:r>
            <w:r w:rsidR="007F3668" w:rsidRPr="004818CA">
              <w:rPr>
                <w:rFonts w:ascii="Arial" w:hAnsi="Arial" w:cs="Arial"/>
                <w:color w:val="000000"/>
                <w:sz w:val="18"/>
                <w:szCs w:val="18"/>
              </w:rPr>
              <w:t>,</w:t>
            </w:r>
            <w:r w:rsidRPr="004818CA">
              <w:rPr>
                <w:rFonts w:ascii="Arial" w:hAnsi="Arial" w:cs="Arial"/>
                <w:color w:val="000000"/>
                <w:sz w:val="18"/>
                <w:szCs w:val="18"/>
                <w:lang w:val="en-GB"/>
              </w:rPr>
              <w:t>579</w:t>
            </w:r>
          </w:p>
        </w:tc>
        <w:tc>
          <w:tcPr>
            <w:tcW w:w="1258" w:type="dxa"/>
            <w:tcBorders>
              <w:bottom w:val="single" w:sz="4" w:space="0" w:color="auto"/>
            </w:tcBorders>
            <w:shd w:val="clear" w:color="auto" w:fill="auto"/>
            <w:vAlign w:val="center"/>
          </w:tcPr>
          <w:p w14:paraId="250214BC" w14:textId="1DCFB83A"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1</w:t>
            </w:r>
            <w:r w:rsidR="007F3668" w:rsidRPr="004818CA">
              <w:rPr>
                <w:rFonts w:ascii="Arial" w:hAnsi="Arial" w:cs="Arial"/>
                <w:color w:val="000000"/>
                <w:sz w:val="18"/>
                <w:szCs w:val="18"/>
              </w:rPr>
              <w:t>,</w:t>
            </w:r>
            <w:r w:rsidRPr="004818CA">
              <w:rPr>
                <w:rFonts w:ascii="Arial" w:hAnsi="Arial" w:cs="Arial"/>
                <w:color w:val="000000"/>
                <w:sz w:val="18"/>
                <w:szCs w:val="18"/>
                <w:lang w:val="en-GB"/>
              </w:rPr>
              <w:t>524</w:t>
            </w:r>
          </w:p>
        </w:tc>
        <w:tc>
          <w:tcPr>
            <w:tcW w:w="1318" w:type="dxa"/>
            <w:tcBorders>
              <w:bottom w:val="single" w:sz="4" w:space="0" w:color="auto"/>
            </w:tcBorders>
            <w:shd w:val="clear" w:color="auto" w:fill="auto"/>
            <w:vAlign w:val="center"/>
          </w:tcPr>
          <w:p w14:paraId="5BE2457D" w14:textId="2EB93E77" w:rsidR="007F3668" w:rsidRPr="004818CA" w:rsidRDefault="007F3668" w:rsidP="00347551">
            <w:pPr>
              <w:tabs>
                <w:tab w:val="decimal" w:pos="990"/>
              </w:tabs>
              <w:ind w:right="-72"/>
              <w:jc w:val="right"/>
              <w:rPr>
                <w:rFonts w:ascii="Arial" w:hAnsi="Arial" w:cs="Arial"/>
                <w:color w:val="000000"/>
                <w:sz w:val="18"/>
                <w:szCs w:val="18"/>
                <w:cs/>
              </w:rPr>
            </w:pPr>
            <w:r w:rsidRPr="004818CA">
              <w:rPr>
                <w:rFonts w:ascii="Arial" w:hAnsi="Arial" w:cs="Arial"/>
                <w:color w:val="000000"/>
                <w:sz w:val="18"/>
                <w:szCs w:val="18"/>
              </w:rPr>
              <w:t>(</w:t>
            </w:r>
            <w:r w:rsidR="00347551" w:rsidRPr="004818CA">
              <w:rPr>
                <w:rFonts w:ascii="Arial" w:hAnsi="Arial" w:cs="Arial"/>
                <w:color w:val="000000"/>
                <w:sz w:val="18"/>
                <w:szCs w:val="18"/>
                <w:lang w:val="en-GB"/>
              </w:rPr>
              <w:t>53</w:t>
            </w:r>
            <w:r w:rsidRPr="004818CA">
              <w:rPr>
                <w:rFonts w:ascii="Arial" w:hAnsi="Arial" w:cs="Arial"/>
                <w:color w:val="000000"/>
                <w:sz w:val="18"/>
                <w:szCs w:val="18"/>
              </w:rPr>
              <w:t>)</w:t>
            </w:r>
          </w:p>
        </w:tc>
        <w:tc>
          <w:tcPr>
            <w:tcW w:w="1252" w:type="dxa"/>
            <w:tcBorders>
              <w:bottom w:val="single" w:sz="4" w:space="0" w:color="auto"/>
            </w:tcBorders>
            <w:shd w:val="clear" w:color="auto" w:fill="auto"/>
            <w:vAlign w:val="center"/>
          </w:tcPr>
          <w:p w14:paraId="1290BA68" w14:textId="2824C820" w:rsidR="007F3668" w:rsidRPr="004818CA" w:rsidRDefault="00347551" w:rsidP="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1</w:t>
            </w:r>
            <w:r w:rsidR="007F3668" w:rsidRPr="004818CA">
              <w:rPr>
                <w:rFonts w:ascii="Arial" w:hAnsi="Arial" w:cs="Arial"/>
                <w:color w:val="000000"/>
                <w:sz w:val="18"/>
                <w:szCs w:val="18"/>
              </w:rPr>
              <w:t>,</w:t>
            </w:r>
            <w:r w:rsidRPr="004818CA">
              <w:rPr>
                <w:rFonts w:ascii="Arial" w:hAnsi="Arial" w:cs="Arial"/>
                <w:color w:val="000000"/>
                <w:sz w:val="18"/>
                <w:szCs w:val="18"/>
                <w:lang w:val="en-GB"/>
              </w:rPr>
              <w:t>471</w:t>
            </w:r>
          </w:p>
        </w:tc>
      </w:tr>
    </w:tbl>
    <w:p w14:paraId="1F05DC5C" w14:textId="77777777" w:rsidR="009B3E08" w:rsidRPr="00376C82" w:rsidRDefault="009B3E08" w:rsidP="007F3668">
      <w:pPr>
        <w:rPr>
          <w:rFonts w:ascii="Arial" w:hAnsi="Arial" w:cs="Arial"/>
          <w:color w:val="000000"/>
          <w:sz w:val="20"/>
          <w:szCs w:val="20"/>
        </w:rPr>
      </w:pPr>
    </w:p>
    <w:p w14:paraId="26BB3E18" w14:textId="77777777" w:rsidR="00037C8C" w:rsidRPr="00376C82" w:rsidRDefault="00037C8C" w:rsidP="007F3668">
      <w:pPr>
        <w:rPr>
          <w:rFonts w:ascii="Arial" w:hAnsi="Arial" w:cs="Arial"/>
          <w:color w:val="000000"/>
          <w:sz w:val="20"/>
          <w:szCs w:val="20"/>
        </w:rPr>
      </w:pPr>
    </w:p>
    <w:tbl>
      <w:tblPr>
        <w:tblW w:w="9467" w:type="dxa"/>
        <w:tblLook w:val="04A0" w:firstRow="1" w:lastRow="0" w:firstColumn="1" w:lastColumn="0" w:noHBand="0" w:noVBand="1"/>
      </w:tblPr>
      <w:tblGrid>
        <w:gridCol w:w="1921"/>
        <w:gridCol w:w="1206"/>
        <w:gridCol w:w="1267"/>
        <w:gridCol w:w="1245"/>
        <w:gridCol w:w="1258"/>
        <w:gridCol w:w="1318"/>
        <w:gridCol w:w="1252"/>
      </w:tblGrid>
      <w:tr w:rsidR="007F3668" w:rsidRPr="004818CA" w14:paraId="37152E0C" w14:textId="77777777" w:rsidTr="00347551">
        <w:trPr>
          <w:trHeight w:val="20"/>
        </w:trPr>
        <w:tc>
          <w:tcPr>
            <w:tcW w:w="1921" w:type="dxa"/>
            <w:shd w:val="clear" w:color="auto" w:fill="auto"/>
            <w:vAlign w:val="bottom"/>
          </w:tcPr>
          <w:p w14:paraId="5A521735" w14:textId="77777777" w:rsidR="007F3668" w:rsidRPr="004818CA" w:rsidRDefault="007F3668" w:rsidP="00347551">
            <w:pPr>
              <w:ind w:left="-101"/>
              <w:jc w:val="center"/>
              <w:rPr>
                <w:rFonts w:ascii="Arial" w:hAnsi="Arial" w:cs="Arial"/>
                <w:color w:val="000000"/>
                <w:sz w:val="18"/>
                <w:szCs w:val="18"/>
                <w:cs/>
              </w:rPr>
            </w:pPr>
          </w:p>
        </w:tc>
        <w:tc>
          <w:tcPr>
            <w:tcW w:w="7546" w:type="dxa"/>
            <w:gridSpan w:val="6"/>
            <w:tcBorders>
              <w:bottom w:val="single" w:sz="4" w:space="0" w:color="auto"/>
            </w:tcBorders>
            <w:shd w:val="clear" w:color="auto" w:fill="auto"/>
            <w:vAlign w:val="bottom"/>
          </w:tcPr>
          <w:p w14:paraId="1A512C17" w14:textId="77777777" w:rsidR="007F3668" w:rsidRPr="004818CA" w:rsidRDefault="007F3668" w:rsidP="00347551">
            <w:pPr>
              <w:ind w:right="-72"/>
              <w:jc w:val="center"/>
              <w:rPr>
                <w:rFonts w:ascii="Arial Bold" w:hAnsi="Arial Bold" w:cs="Arial"/>
                <w:b/>
                <w:bCs/>
                <w:color w:val="000000"/>
                <w:sz w:val="18"/>
                <w:szCs w:val="18"/>
              </w:rPr>
            </w:pPr>
            <w:r w:rsidRPr="004818CA">
              <w:rPr>
                <w:rFonts w:ascii="Arial Bold" w:hAnsi="Arial Bold" w:cs="Arial"/>
                <w:b/>
                <w:bCs/>
                <w:color w:val="000000"/>
                <w:sz w:val="18"/>
                <w:szCs w:val="18"/>
              </w:rPr>
              <w:t>Consolidated and separate financial statements</w:t>
            </w:r>
          </w:p>
        </w:tc>
      </w:tr>
      <w:tr w:rsidR="007F3668" w:rsidRPr="004818CA" w14:paraId="6EBAC1BC" w14:textId="77777777" w:rsidTr="00347551">
        <w:trPr>
          <w:trHeight w:val="20"/>
        </w:trPr>
        <w:tc>
          <w:tcPr>
            <w:tcW w:w="1921" w:type="dxa"/>
            <w:shd w:val="clear" w:color="auto" w:fill="auto"/>
            <w:vAlign w:val="bottom"/>
          </w:tcPr>
          <w:p w14:paraId="429444F9" w14:textId="77777777" w:rsidR="007F3668" w:rsidRPr="004818CA" w:rsidRDefault="007F3668" w:rsidP="00B1181C">
            <w:pPr>
              <w:ind w:left="-101"/>
              <w:jc w:val="center"/>
              <w:rPr>
                <w:rFonts w:ascii="Arial" w:hAnsi="Arial" w:cs="Arial"/>
                <w:color w:val="000000"/>
                <w:sz w:val="18"/>
                <w:szCs w:val="18"/>
                <w:cs/>
              </w:rPr>
            </w:pPr>
          </w:p>
        </w:tc>
        <w:tc>
          <w:tcPr>
            <w:tcW w:w="3718" w:type="dxa"/>
            <w:gridSpan w:val="3"/>
            <w:tcBorders>
              <w:top w:val="single" w:sz="4" w:space="0" w:color="auto"/>
              <w:bottom w:val="single" w:sz="4" w:space="0" w:color="auto"/>
            </w:tcBorders>
            <w:shd w:val="clear" w:color="auto" w:fill="auto"/>
            <w:vAlign w:val="bottom"/>
            <w:hideMark/>
          </w:tcPr>
          <w:p w14:paraId="4D26CA4A" w14:textId="78D1BE24" w:rsidR="007F3668" w:rsidRPr="004818CA" w:rsidRDefault="00347551">
            <w:pPr>
              <w:ind w:right="-72"/>
              <w:jc w:val="center"/>
              <w:rPr>
                <w:rFonts w:ascii="Arial Bold" w:hAnsi="Arial Bold" w:cs="Arial"/>
                <w:b/>
                <w:bCs/>
                <w:color w:val="000000"/>
                <w:sz w:val="18"/>
                <w:szCs w:val="18"/>
              </w:rPr>
            </w:pPr>
            <w:r w:rsidRPr="004818CA">
              <w:rPr>
                <w:rFonts w:ascii="Arial Bold" w:hAnsi="Arial Bold" w:cs="Arial"/>
                <w:b/>
                <w:bCs/>
                <w:color w:val="000000"/>
                <w:sz w:val="18"/>
                <w:szCs w:val="18"/>
                <w:lang w:val="en-GB"/>
              </w:rPr>
              <w:t>2024</w:t>
            </w:r>
          </w:p>
        </w:tc>
        <w:tc>
          <w:tcPr>
            <w:tcW w:w="3828" w:type="dxa"/>
            <w:gridSpan w:val="3"/>
            <w:tcBorders>
              <w:top w:val="single" w:sz="4" w:space="0" w:color="auto"/>
              <w:bottom w:val="single" w:sz="4" w:space="0" w:color="auto"/>
            </w:tcBorders>
            <w:shd w:val="clear" w:color="auto" w:fill="auto"/>
            <w:vAlign w:val="bottom"/>
            <w:hideMark/>
          </w:tcPr>
          <w:p w14:paraId="642B5DCF" w14:textId="64A90F1A" w:rsidR="007F3668" w:rsidRPr="004818CA" w:rsidRDefault="00347551">
            <w:pPr>
              <w:ind w:right="-72"/>
              <w:jc w:val="center"/>
              <w:rPr>
                <w:rFonts w:ascii="Arial Bold" w:hAnsi="Arial Bold" w:cs="Arial"/>
                <w:b/>
                <w:bCs/>
                <w:color w:val="000000"/>
                <w:sz w:val="18"/>
                <w:szCs w:val="18"/>
              </w:rPr>
            </w:pPr>
            <w:r w:rsidRPr="004818CA">
              <w:rPr>
                <w:rFonts w:ascii="Arial Bold" w:hAnsi="Arial Bold" w:cs="Arial"/>
                <w:b/>
                <w:bCs/>
                <w:color w:val="000000"/>
                <w:sz w:val="18"/>
                <w:szCs w:val="18"/>
                <w:lang w:val="en-GB"/>
              </w:rPr>
              <w:t>2023</w:t>
            </w:r>
          </w:p>
        </w:tc>
      </w:tr>
      <w:tr w:rsidR="007F3668" w:rsidRPr="004818CA" w14:paraId="665A7E51" w14:textId="77777777" w:rsidTr="00347551">
        <w:trPr>
          <w:trHeight w:val="20"/>
        </w:trPr>
        <w:tc>
          <w:tcPr>
            <w:tcW w:w="1921" w:type="dxa"/>
            <w:shd w:val="clear" w:color="auto" w:fill="auto"/>
            <w:vAlign w:val="bottom"/>
          </w:tcPr>
          <w:p w14:paraId="0DA74CF3" w14:textId="77777777" w:rsidR="007F3668" w:rsidRPr="004818CA" w:rsidRDefault="007F3668" w:rsidP="00B1181C">
            <w:pPr>
              <w:ind w:left="-101"/>
              <w:jc w:val="center"/>
              <w:rPr>
                <w:rFonts w:ascii="Arial" w:hAnsi="Arial" w:cs="Arial"/>
                <w:color w:val="000000"/>
                <w:sz w:val="18"/>
                <w:szCs w:val="18"/>
                <w:cs/>
              </w:rPr>
            </w:pPr>
          </w:p>
        </w:tc>
        <w:tc>
          <w:tcPr>
            <w:tcW w:w="3718" w:type="dxa"/>
            <w:gridSpan w:val="3"/>
            <w:tcBorders>
              <w:top w:val="single" w:sz="4" w:space="0" w:color="auto"/>
              <w:bottom w:val="single" w:sz="4" w:space="0" w:color="auto"/>
            </w:tcBorders>
            <w:shd w:val="clear" w:color="auto" w:fill="auto"/>
            <w:vAlign w:val="bottom"/>
          </w:tcPr>
          <w:p w14:paraId="663FBF4C" w14:textId="77777777" w:rsidR="007F3668" w:rsidRPr="004818CA" w:rsidRDefault="007F3668">
            <w:pPr>
              <w:ind w:right="-72"/>
              <w:jc w:val="center"/>
              <w:rPr>
                <w:rFonts w:ascii="Arial Bold" w:hAnsi="Arial Bold" w:cs="Arial"/>
                <w:b/>
                <w:bCs/>
                <w:color w:val="000000"/>
                <w:sz w:val="18"/>
                <w:szCs w:val="18"/>
                <w:cs/>
              </w:rPr>
            </w:pPr>
            <w:r w:rsidRPr="004818CA">
              <w:rPr>
                <w:rFonts w:ascii="Arial Bold" w:hAnsi="Arial Bold" w:cs="Arial"/>
                <w:b/>
                <w:bCs/>
                <w:color w:val="000000"/>
                <w:sz w:val="18"/>
                <w:szCs w:val="18"/>
              </w:rPr>
              <w:t>Claim reserves</w:t>
            </w:r>
          </w:p>
        </w:tc>
        <w:tc>
          <w:tcPr>
            <w:tcW w:w="3828" w:type="dxa"/>
            <w:gridSpan w:val="3"/>
            <w:tcBorders>
              <w:top w:val="single" w:sz="4" w:space="0" w:color="auto"/>
              <w:bottom w:val="single" w:sz="4" w:space="0" w:color="auto"/>
            </w:tcBorders>
            <w:shd w:val="clear" w:color="auto" w:fill="auto"/>
            <w:vAlign w:val="bottom"/>
          </w:tcPr>
          <w:p w14:paraId="369AA937" w14:textId="77777777" w:rsidR="007F3668" w:rsidRPr="004818CA" w:rsidRDefault="007F3668">
            <w:pPr>
              <w:ind w:right="-72"/>
              <w:jc w:val="center"/>
              <w:rPr>
                <w:rFonts w:ascii="Arial Bold" w:hAnsi="Arial Bold" w:cs="Arial"/>
                <w:b/>
                <w:bCs/>
                <w:color w:val="000000"/>
                <w:sz w:val="18"/>
                <w:szCs w:val="18"/>
                <w:cs/>
              </w:rPr>
            </w:pPr>
            <w:r w:rsidRPr="004818CA">
              <w:rPr>
                <w:rFonts w:ascii="Arial Bold" w:hAnsi="Arial Bold" w:cs="Arial"/>
                <w:b/>
                <w:bCs/>
                <w:color w:val="000000"/>
                <w:sz w:val="18"/>
                <w:szCs w:val="18"/>
              </w:rPr>
              <w:t>Claim reserves</w:t>
            </w:r>
          </w:p>
        </w:tc>
      </w:tr>
      <w:tr w:rsidR="007F3668" w:rsidRPr="004818CA" w14:paraId="79A52181" w14:textId="77777777" w:rsidTr="00347551">
        <w:trPr>
          <w:trHeight w:val="20"/>
        </w:trPr>
        <w:tc>
          <w:tcPr>
            <w:tcW w:w="1921" w:type="dxa"/>
            <w:shd w:val="clear" w:color="auto" w:fill="auto"/>
            <w:vAlign w:val="bottom"/>
          </w:tcPr>
          <w:p w14:paraId="38ACD360" w14:textId="77777777" w:rsidR="007F3668" w:rsidRPr="004818CA" w:rsidRDefault="007F3668" w:rsidP="00B1181C">
            <w:pPr>
              <w:ind w:left="-101"/>
              <w:jc w:val="center"/>
              <w:rPr>
                <w:rFonts w:ascii="Arial" w:hAnsi="Arial" w:cs="Arial"/>
                <w:color w:val="000000"/>
                <w:sz w:val="18"/>
                <w:szCs w:val="18"/>
              </w:rPr>
            </w:pPr>
          </w:p>
        </w:tc>
        <w:tc>
          <w:tcPr>
            <w:tcW w:w="1206" w:type="dxa"/>
            <w:tcBorders>
              <w:top w:val="single" w:sz="4" w:space="0" w:color="auto"/>
              <w:bottom w:val="single" w:sz="4" w:space="0" w:color="auto"/>
            </w:tcBorders>
            <w:shd w:val="clear" w:color="auto" w:fill="auto"/>
            <w:vAlign w:val="bottom"/>
            <w:hideMark/>
          </w:tcPr>
          <w:p w14:paraId="5935DD92" w14:textId="77777777" w:rsidR="007F3668" w:rsidRPr="004818CA" w:rsidRDefault="007F3668">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Gross</w:t>
            </w:r>
          </w:p>
          <w:p w14:paraId="0281FFC3" w14:textId="0116D2E5" w:rsidR="007F3668" w:rsidRPr="004818CA" w:rsidRDefault="007F3668" w:rsidP="004818CA">
            <w:pPr>
              <w:ind w:right="-72"/>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(Millio</w:t>
            </w:r>
            <w:r w:rsidR="004818CA">
              <w:rPr>
                <w:rFonts w:ascii="Arial Bold" w:hAnsi="Arial Bold" w:cstheme="minorBidi" w:hint="cs"/>
                <w:b/>
                <w:bCs/>
                <w:color w:val="000000"/>
                <w:spacing w:val="-4"/>
                <w:sz w:val="18"/>
                <w:szCs w:val="18"/>
                <w:cs/>
              </w:rPr>
              <w:t xml:space="preserve"> </w:t>
            </w:r>
            <w:r w:rsidRPr="004818CA">
              <w:rPr>
                <w:rFonts w:ascii="Arial Bold" w:hAnsi="Arial Bold" w:cs="Arial"/>
                <w:b/>
                <w:bCs/>
                <w:color w:val="000000"/>
                <w:spacing w:val="-4"/>
                <w:sz w:val="18"/>
                <w:szCs w:val="18"/>
              </w:rPr>
              <w:t>Baht)</w:t>
            </w:r>
          </w:p>
        </w:tc>
        <w:tc>
          <w:tcPr>
            <w:tcW w:w="1267" w:type="dxa"/>
            <w:tcBorders>
              <w:top w:val="single" w:sz="4" w:space="0" w:color="auto"/>
              <w:bottom w:val="single" w:sz="4" w:space="0" w:color="auto"/>
            </w:tcBorders>
            <w:shd w:val="clear" w:color="auto" w:fill="auto"/>
            <w:vAlign w:val="bottom"/>
            <w:hideMark/>
          </w:tcPr>
          <w:p w14:paraId="503D8786" w14:textId="77777777" w:rsidR="007F3668" w:rsidRPr="004818CA" w:rsidRDefault="007F3668">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Reinsurance</w:t>
            </w:r>
          </w:p>
          <w:p w14:paraId="6384F58C" w14:textId="77777777" w:rsidR="007F3668" w:rsidRPr="004818CA" w:rsidRDefault="007F3668">
            <w:pPr>
              <w:ind w:right="-72"/>
              <w:jc w:val="right"/>
              <w:rPr>
                <w:rFonts w:ascii="Arial Bold" w:hAnsi="Arial Bold" w:cs="Arial"/>
                <w:b/>
                <w:bCs/>
                <w:color w:val="000000"/>
                <w:spacing w:val="-4"/>
                <w:sz w:val="18"/>
                <w:szCs w:val="18"/>
                <w:cs/>
              </w:rPr>
            </w:pPr>
            <w:r w:rsidRPr="004818CA">
              <w:rPr>
                <w:rFonts w:ascii="Arial Bold" w:hAnsi="Arial Bold" w:cs="Arial"/>
                <w:b/>
                <w:bCs/>
                <w:color w:val="000000"/>
                <w:spacing w:val="-4"/>
                <w:sz w:val="18"/>
                <w:szCs w:val="18"/>
              </w:rPr>
              <w:t>(Million Baht)</w:t>
            </w:r>
          </w:p>
        </w:tc>
        <w:tc>
          <w:tcPr>
            <w:tcW w:w="1245" w:type="dxa"/>
            <w:tcBorders>
              <w:top w:val="single" w:sz="4" w:space="0" w:color="auto"/>
              <w:bottom w:val="single" w:sz="4" w:space="0" w:color="auto"/>
            </w:tcBorders>
            <w:shd w:val="clear" w:color="auto" w:fill="auto"/>
            <w:vAlign w:val="bottom"/>
            <w:hideMark/>
          </w:tcPr>
          <w:p w14:paraId="7ECCF2D8" w14:textId="77777777" w:rsidR="007F3668" w:rsidRPr="004818CA" w:rsidRDefault="007F3668">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Net</w:t>
            </w:r>
          </w:p>
          <w:p w14:paraId="178D3365" w14:textId="77777777" w:rsidR="007F3668" w:rsidRPr="004818CA" w:rsidRDefault="007F3668">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(Million Baht)</w:t>
            </w:r>
          </w:p>
        </w:tc>
        <w:tc>
          <w:tcPr>
            <w:tcW w:w="1258" w:type="dxa"/>
            <w:tcBorders>
              <w:top w:val="single" w:sz="4" w:space="0" w:color="auto"/>
              <w:bottom w:val="single" w:sz="4" w:space="0" w:color="auto"/>
            </w:tcBorders>
            <w:shd w:val="clear" w:color="auto" w:fill="auto"/>
            <w:vAlign w:val="bottom"/>
            <w:hideMark/>
          </w:tcPr>
          <w:p w14:paraId="1EF964F6" w14:textId="77777777" w:rsidR="007F3668" w:rsidRPr="004818CA" w:rsidRDefault="007F3668">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Gross</w:t>
            </w:r>
          </w:p>
          <w:p w14:paraId="60A2FED7" w14:textId="77777777" w:rsidR="007F3668" w:rsidRPr="004818CA" w:rsidRDefault="007F3668">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(Million Baht)</w:t>
            </w:r>
          </w:p>
        </w:tc>
        <w:tc>
          <w:tcPr>
            <w:tcW w:w="1318" w:type="dxa"/>
            <w:tcBorders>
              <w:top w:val="single" w:sz="4" w:space="0" w:color="auto"/>
              <w:bottom w:val="single" w:sz="4" w:space="0" w:color="auto"/>
            </w:tcBorders>
            <w:shd w:val="clear" w:color="auto" w:fill="auto"/>
            <w:vAlign w:val="bottom"/>
            <w:hideMark/>
          </w:tcPr>
          <w:p w14:paraId="68177743" w14:textId="77777777" w:rsidR="007F3668" w:rsidRPr="004818CA" w:rsidRDefault="007F3668">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Reinsurance</w:t>
            </w:r>
          </w:p>
          <w:p w14:paraId="67473A87" w14:textId="77777777" w:rsidR="007F3668" w:rsidRPr="004818CA" w:rsidRDefault="007F3668">
            <w:pPr>
              <w:ind w:right="-72"/>
              <w:jc w:val="right"/>
              <w:rPr>
                <w:rFonts w:ascii="Arial Bold" w:hAnsi="Arial Bold" w:cs="Arial"/>
                <w:b/>
                <w:bCs/>
                <w:color w:val="000000"/>
                <w:spacing w:val="-4"/>
                <w:sz w:val="18"/>
                <w:szCs w:val="18"/>
                <w:cs/>
              </w:rPr>
            </w:pPr>
            <w:r w:rsidRPr="004818CA">
              <w:rPr>
                <w:rFonts w:ascii="Arial Bold" w:hAnsi="Arial Bold" w:cs="Arial"/>
                <w:b/>
                <w:bCs/>
                <w:color w:val="000000"/>
                <w:spacing w:val="-4"/>
                <w:sz w:val="18"/>
                <w:szCs w:val="18"/>
              </w:rPr>
              <w:t>(Million Baht)</w:t>
            </w:r>
          </w:p>
        </w:tc>
        <w:tc>
          <w:tcPr>
            <w:tcW w:w="1252" w:type="dxa"/>
            <w:tcBorders>
              <w:top w:val="single" w:sz="4" w:space="0" w:color="auto"/>
              <w:bottom w:val="single" w:sz="4" w:space="0" w:color="auto"/>
            </w:tcBorders>
            <w:shd w:val="clear" w:color="auto" w:fill="auto"/>
            <w:vAlign w:val="bottom"/>
            <w:hideMark/>
          </w:tcPr>
          <w:p w14:paraId="329D2A2E" w14:textId="77777777" w:rsidR="007F3668" w:rsidRPr="004818CA" w:rsidRDefault="007F3668">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Net</w:t>
            </w:r>
          </w:p>
          <w:p w14:paraId="5267F815" w14:textId="77777777" w:rsidR="007F3668" w:rsidRPr="004818CA" w:rsidRDefault="007F3668">
            <w:pPr>
              <w:ind w:right="-72"/>
              <w:jc w:val="right"/>
              <w:rPr>
                <w:rFonts w:ascii="Arial Bold" w:hAnsi="Arial Bold" w:cs="Arial"/>
                <w:b/>
                <w:bCs/>
                <w:color w:val="000000"/>
                <w:spacing w:val="-4"/>
                <w:sz w:val="18"/>
                <w:szCs w:val="18"/>
              </w:rPr>
            </w:pPr>
            <w:r w:rsidRPr="004818CA">
              <w:rPr>
                <w:rFonts w:ascii="Arial Bold" w:hAnsi="Arial Bold" w:cs="Arial"/>
                <w:b/>
                <w:bCs/>
                <w:color w:val="000000"/>
                <w:spacing w:val="-4"/>
                <w:sz w:val="18"/>
                <w:szCs w:val="18"/>
              </w:rPr>
              <w:t>(Million Baht)</w:t>
            </w:r>
          </w:p>
        </w:tc>
      </w:tr>
      <w:tr w:rsidR="007F3668" w:rsidRPr="004818CA" w14:paraId="2C040FF4" w14:textId="77777777" w:rsidTr="00347551">
        <w:trPr>
          <w:trHeight w:val="20"/>
        </w:trPr>
        <w:tc>
          <w:tcPr>
            <w:tcW w:w="1921" w:type="dxa"/>
            <w:shd w:val="clear" w:color="auto" w:fill="auto"/>
          </w:tcPr>
          <w:p w14:paraId="4F0356EF" w14:textId="77777777" w:rsidR="007F3668" w:rsidRPr="004818CA" w:rsidRDefault="007F3668" w:rsidP="00B1181C">
            <w:pPr>
              <w:ind w:left="-101"/>
              <w:rPr>
                <w:rFonts w:ascii="Arial" w:hAnsi="Arial" w:cs="Arial"/>
                <w:color w:val="000000"/>
                <w:sz w:val="18"/>
                <w:szCs w:val="18"/>
              </w:rPr>
            </w:pPr>
          </w:p>
        </w:tc>
        <w:tc>
          <w:tcPr>
            <w:tcW w:w="1206" w:type="dxa"/>
            <w:tcBorders>
              <w:top w:val="single" w:sz="4" w:space="0" w:color="auto"/>
            </w:tcBorders>
            <w:shd w:val="clear" w:color="auto" w:fill="auto"/>
            <w:vAlign w:val="bottom"/>
          </w:tcPr>
          <w:p w14:paraId="4E2AFF71" w14:textId="77777777" w:rsidR="007F3668" w:rsidRPr="004818CA" w:rsidRDefault="007F3668">
            <w:pPr>
              <w:tabs>
                <w:tab w:val="decimal" w:pos="990"/>
              </w:tabs>
              <w:ind w:right="-72"/>
              <w:jc w:val="right"/>
              <w:rPr>
                <w:rFonts w:ascii="Arial" w:hAnsi="Arial" w:cs="Arial"/>
                <w:color w:val="000000"/>
                <w:sz w:val="18"/>
                <w:szCs w:val="18"/>
              </w:rPr>
            </w:pPr>
          </w:p>
        </w:tc>
        <w:tc>
          <w:tcPr>
            <w:tcW w:w="1267" w:type="dxa"/>
            <w:tcBorders>
              <w:top w:val="single" w:sz="4" w:space="0" w:color="auto"/>
            </w:tcBorders>
            <w:shd w:val="clear" w:color="auto" w:fill="auto"/>
            <w:vAlign w:val="bottom"/>
          </w:tcPr>
          <w:p w14:paraId="62966C1D" w14:textId="77777777" w:rsidR="007F3668" w:rsidRPr="004818CA" w:rsidRDefault="007F3668">
            <w:pPr>
              <w:tabs>
                <w:tab w:val="decimal" w:pos="990"/>
              </w:tabs>
              <w:ind w:right="-72"/>
              <w:jc w:val="right"/>
              <w:rPr>
                <w:rFonts w:ascii="Arial" w:hAnsi="Arial" w:cs="Arial"/>
                <w:color w:val="000000"/>
                <w:sz w:val="18"/>
                <w:szCs w:val="18"/>
              </w:rPr>
            </w:pPr>
          </w:p>
        </w:tc>
        <w:tc>
          <w:tcPr>
            <w:tcW w:w="1245" w:type="dxa"/>
            <w:tcBorders>
              <w:top w:val="single" w:sz="4" w:space="0" w:color="auto"/>
            </w:tcBorders>
            <w:shd w:val="clear" w:color="auto" w:fill="auto"/>
            <w:vAlign w:val="bottom"/>
          </w:tcPr>
          <w:p w14:paraId="3FBE7B1D" w14:textId="77777777" w:rsidR="007F3668" w:rsidRPr="004818CA" w:rsidRDefault="007F3668">
            <w:pPr>
              <w:tabs>
                <w:tab w:val="decimal" w:pos="990"/>
              </w:tabs>
              <w:ind w:right="-72"/>
              <w:jc w:val="right"/>
              <w:rPr>
                <w:rFonts w:ascii="Arial" w:hAnsi="Arial" w:cs="Arial"/>
                <w:color w:val="000000"/>
                <w:sz w:val="18"/>
                <w:szCs w:val="18"/>
              </w:rPr>
            </w:pPr>
          </w:p>
        </w:tc>
        <w:tc>
          <w:tcPr>
            <w:tcW w:w="1258" w:type="dxa"/>
            <w:tcBorders>
              <w:top w:val="single" w:sz="4" w:space="0" w:color="auto"/>
            </w:tcBorders>
            <w:shd w:val="clear" w:color="auto" w:fill="auto"/>
            <w:vAlign w:val="bottom"/>
          </w:tcPr>
          <w:p w14:paraId="0985D491" w14:textId="77777777" w:rsidR="007F3668" w:rsidRPr="004818CA" w:rsidRDefault="007F3668">
            <w:pPr>
              <w:tabs>
                <w:tab w:val="decimal" w:pos="990"/>
              </w:tabs>
              <w:ind w:right="-72"/>
              <w:jc w:val="right"/>
              <w:rPr>
                <w:rFonts w:ascii="Arial" w:hAnsi="Arial" w:cs="Arial"/>
                <w:color w:val="000000"/>
                <w:sz w:val="18"/>
                <w:szCs w:val="18"/>
              </w:rPr>
            </w:pPr>
          </w:p>
        </w:tc>
        <w:tc>
          <w:tcPr>
            <w:tcW w:w="1318" w:type="dxa"/>
            <w:tcBorders>
              <w:top w:val="single" w:sz="4" w:space="0" w:color="auto"/>
            </w:tcBorders>
            <w:shd w:val="clear" w:color="auto" w:fill="auto"/>
            <w:vAlign w:val="bottom"/>
          </w:tcPr>
          <w:p w14:paraId="6E3867A9" w14:textId="77777777" w:rsidR="007F3668" w:rsidRPr="004818CA" w:rsidRDefault="007F3668">
            <w:pPr>
              <w:tabs>
                <w:tab w:val="decimal" w:pos="990"/>
              </w:tabs>
              <w:ind w:right="-72"/>
              <w:jc w:val="right"/>
              <w:rPr>
                <w:rFonts w:ascii="Arial" w:hAnsi="Arial" w:cs="Arial"/>
                <w:color w:val="000000"/>
                <w:sz w:val="18"/>
                <w:szCs w:val="18"/>
                <w:cs/>
              </w:rPr>
            </w:pPr>
          </w:p>
        </w:tc>
        <w:tc>
          <w:tcPr>
            <w:tcW w:w="1252" w:type="dxa"/>
            <w:tcBorders>
              <w:top w:val="single" w:sz="4" w:space="0" w:color="auto"/>
            </w:tcBorders>
            <w:shd w:val="clear" w:color="auto" w:fill="auto"/>
            <w:vAlign w:val="bottom"/>
          </w:tcPr>
          <w:p w14:paraId="04EDA5F3" w14:textId="77777777" w:rsidR="007F3668" w:rsidRPr="004818CA" w:rsidRDefault="007F3668">
            <w:pPr>
              <w:tabs>
                <w:tab w:val="decimal" w:pos="990"/>
              </w:tabs>
              <w:ind w:right="-72"/>
              <w:jc w:val="right"/>
              <w:rPr>
                <w:rFonts w:ascii="Arial" w:hAnsi="Arial" w:cs="Arial"/>
                <w:color w:val="000000"/>
                <w:sz w:val="18"/>
                <w:szCs w:val="18"/>
              </w:rPr>
            </w:pPr>
          </w:p>
        </w:tc>
      </w:tr>
      <w:tr w:rsidR="007F3668" w:rsidRPr="004818CA" w14:paraId="6B7F147F" w14:textId="77777777" w:rsidTr="00347551">
        <w:trPr>
          <w:trHeight w:val="20"/>
        </w:trPr>
        <w:tc>
          <w:tcPr>
            <w:tcW w:w="1921" w:type="dxa"/>
            <w:shd w:val="clear" w:color="auto" w:fill="auto"/>
            <w:hideMark/>
          </w:tcPr>
          <w:p w14:paraId="32E4D1B8" w14:textId="77777777" w:rsidR="007F3668" w:rsidRPr="004818CA" w:rsidRDefault="007F3668" w:rsidP="00B1181C">
            <w:pPr>
              <w:ind w:left="-101"/>
              <w:rPr>
                <w:rFonts w:ascii="Arial" w:hAnsi="Arial" w:cs="Arial"/>
                <w:color w:val="000000"/>
                <w:sz w:val="18"/>
                <w:szCs w:val="18"/>
              </w:rPr>
            </w:pPr>
            <w:r w:rsidRPr="004818CA">
              <w:rPr>
                <w:rFonts w:ascii="Arial" w:hAnsi="Arial" w:cs="Arial"/>
                <w:color w:val="000000"/>
                <w:sz w:val="18"/>
                <w:szCs w:val="18"/>
              </w:rPr>
              <w:t>Fire</w:t>
            </w:r>
          </w:p>
        </w:tc>
        <w:tc>
          <w:tcPr>
            <w:tcW w:w="1206" w:type="dxa"/>
            <w:shd w:val="clear" w:color="auto" w:fill="auto"/>
            <w:vAlign w:val="bottom"/>
          </w:tcPr>
          <w:p w14:paraId="0F4E3DAA" w14:textId="35FF7561"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215</w:t>
            </w:r>
          </w:p>
        </w:tc>
        <w:tc>
          <w:tcPr>
            <w:tcW w:w="1267" w:type="dxa"/>
            <w:shd w:val="clear" w:color="auto" w:fill="auto"/>
            <w:vAlign w:val="bottom"/>
          </w:tcPr>
          <w:p w14:paraId="47A0509D" w14:textId="787FD671" w:rsidR="007F3668" w:rsidRPr="004818CA" w:rsidRDefault="007F3668">
            <w:pPr>
              <w:tabs>
                <w:tab w:val="decimal" w:pos="990"/>
              </w:tabs>
              <w:ind w:right="-72"/>
              <w:jc w:val="right"/>
              <w:rPr>
                <w:rFonts w:ascii="Arial" w:hAnsi="Arial" w:cs="Arial"/>
                <w:color w:val="000000"/>
                <w:sz w:val="18"/>
                <w:szCs w:val="18"/>
              </w:rPr>
            </w:pPr>
            <w:r w:rsidRPr="004818CA">
              <w:rPr>
                <w:rFonts w:ascii="Arial" w:hAnsi="Arial" w:cs="Arial"/>
                <w:color w:val="000000"/>
                <w:sz w:val="18"/>
                <w:szCs w:val="18"/>
              </w:rPr>
              <w:t>(</w:t>
            </w:r>
            <w:r w:rsidR="00347551" w:rsidRPr="004818CA">
              <w:rPr>
                <w:rFonts w:ascii="Arial" w:hAnsi="Arial" w:cs="Arial"/>
                <w:color w:val="000000"/>
                <w:sz w:val="18"/>
                <w:szCs w:val="18"/>
                <w:lang w:val="en-GB"/>
              </w:rPr>
              <w:t>12</w:t>
            </w:r>
            <w:r w:rsidRPr="004818CA">
              <w:rPr>
                <w:rFonts w:ascii="Arial" w:hAnsi="Arial" w:cs="Arial"/>
                <w:color w:val="000000"/>
                <w:sz w:val="18"/>
                <w:szCs w:val="18"/>
              </w:rPr>
              <w:t>)</w:t>
            </w:r>
          </w:p>
        </w:tc>
        <w:tc>
          <w:tcPr>
            <w:tcW w:w="1245" w:type="dxa"/>
            <w:shd w:val="clear" w:color="auto" w:fill="auto"/>
            <w:vAlign w:val="bottom"/>
          </w:tcPr>
          <w:p w14:paraId="6C41772A" w14:textId="7BE5CC2C"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203</w:t>
            </w:r>
          </w:p>
        </w:tc>
        <w:tc>
          <w:tcPr>
            <w:tcW w:w="1258" w:type="dxa"/>
            <w:shd w:val="clear" w:color="auto" w:fill="auto"/>
            <w:vAlign w:val="bottom"/>
          </w:tcPr>
          <w:p w14:paraId="2685882F" w14:textId="5FD79716"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206</w:t>
            </w:r>
          </w:p>
        </w:tc>
        <w:tc>
          <w:tcPr>
            <w:tcW w:w="1318" w:type="dxa"/>
            <w:shd w:val="clear" w:color="auto" w:fill="auto"/>
            <w:vAlign w:val="bottom"/>
          </w:tcPr>
          <w:p w14:paraId="6BC64BB6" w14:textId="7BBA5364" w:rsidR="007F3668" w:rsidRPr="004818CA" w:rsidRDefault="007F3668">
            <w:pPr>
              <w:tabs>
                <w:tab w:val="decimal" w:pos="990"/>
              </w:tabs>
              <w:ind w:right="-72"/>
              <w:jc w:val="right"/>
              <w:rPr>
                <w:rFonts w:ascii="Arial" w:hAnsi="Arial" w:cs="Arial"/>
                <w:color w:val="000000"/>
                <w:sz w:val="18"/>
                <w:szCs w:val="18"/>
              </w:rPr>
            </w:pPr>
            <w:r w:rsidRPr="004818CA">
              <w:rPr>
                <w:rFonts w:ascii="Arial" w:hAnsi="Arial" w:cs="Arial"/>
                <w:color w:val="000000"/>
                <w:sz w:val="18"/>
                <w:szCs w:val="18"/>
                <w:cs/>
              </w:rPr>
              <w:t>(</w:t>
            </w:r>
            <w:r w:rsidR="00347551" w:rsidRPr="004818CA">
              <w:rPr>
                <w:rFonts w:ascii="Arial" w:hAnsi="Arial" w:cs="Arial"/>
                <w:color w:val="000000"/>
                <w:sz w:val="18"/>
                <w:szCs w:val="18"/>
                <w:lang w:val="en-GB"/>
              </w:rPr>
              <w:t>13</w:t>
            </w:r>
            <w:r w:rsidRPr="004818CA">
              <w:rPr>
                <w:rFonts w:ascii="Arial" w:hAnsi="Arial" w:cs="Arial"/>
                <w:color w:val="000000"/>
                <w:sz w:val="18"/>
                <w:szCs w:val="18"/>
                <w:cs/>
              </w:rPr>
              <w:t>)</w:t>
            </w:r>
          </w:p>
        </w:tc>
        <w:tc>
          <w:tcPr>
            <w:tcW w:w="1252" w:type="dxa"/>
            <w:shd w:val="clear" w:color="auto" w:fill="auto"/>
            <w:vAlign w:val="bottom"/>
          </w:tcPr>
          <w:p w14:paraId="315380C0" w14:textId="53E64EBA"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193</w:t>
            </w:r>
          </w:p>
        </w:tc>
      </w:tr>
      <w:tr w:rsidR="007F3668" w:rsidRPr="004818CA" w14:paraId="622B6AB6" w14:textId="77777777" w:rsidTr="00347551">
        <w:trPr>
          <w:trHeight w:val="20"/>
        </w:trPr>
        <w:tc>
          <w:tcPr>
            <w:tcW w:w="1921" w:type="dxa"/>
            <w:shd w:val="clear" w:color="auto" w:fill="auto"/>
            <w:hideMark/>
          </w:tcPr>
          <w:p w14:paraId="054248AC" w14:textId="77777777" w:rsidR="007F3668" w:rsidRPr="004818CA" w:rsidRDefault="007F3668" w:rsidP="00B1181C">
            <w:pPr>
              <w:ind w:left="-101"/>
              <w:rPr>
                <w:rFonts w:ascii="Arial" w:hAnsi="Arial" w:cs="Arial"/>
                <w:color w:val="000000"/>
                <w:sz w:val="18"/>
                <w:szCs w:val="18"/>
              </w:rPr>
            </w:pPr>
            <w:r w:rsidRPr="004818CA">
              <w:rPr>
                <w:rFonts w:ascii="Arial" w:hAnsi="Arial" w:cs="Arial"/>
                <w:color w:val="000000"/>
                <w:sz w:val="18"/>
                <w:szCs w:val="18"/>
              </w:rPr>
              <w:t>Marine</w:t>
            </w:r>
          </w:p>
        </w:tc>
        <w:tc>
          <w:tcPr>
            <w:tcW w:w="1206" w:type="dxa"/>
            <w:shd w:val="clear" w:color="auto" w:fill="auto"/>
            <w:vAlign w:val="bottom"/>
          </w:tcPr>
          <w:p w14:paraId="5AEA9DC3" w14:textId="72A8AA3F"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17</w:t>
            </w:r>
          </w:p>
        </w:tc>
        <w:tc>
          <w:tcPr>
            <w:tcW w:w="1267" w:type="dxa"/>
            <w:shd w:val="clear" w:color="auto" w:fill="auto"/>
            <w:vAlign w:val="bottom"/>
          </w:tcPr>
          <w:p w14:paraId="75B33347" w14:textId="46B3BED0" w:rsidR="007F3668" w:rsidRPr="004818CA" w:rsidRDefault="007F3668">
            <w:pPr>
              <w:tabs>
                <w:tab w:val="decimal" w:pos="990"/>
              </w:tabs>
              <w:ind w:right="-72"/>
              <w:jc w:val="right"/>
              <w:rPr>
                <w:rFonts w:ascii="Arial" w:hAnsi="Arial" w:cs="Arial"/>
                <w:color w:val="000000"/>
                <w:sz w:val="18"/>
                <w:szCs w:val="18"/>
              </w:rPr>
            </w:pPr>
            <w:r w:rsidRPr="004818CA">
              <w:rPr>
                <w:rFonts w:ascii="Arial" w:hAnsi="Arial" w:cs="Arial"/>
                <w:color w:val="000000"/>
                <w:sz w:val="18"/>
                <w:szCs w:val="18"/>
              </w:rPr>
              <w:t>(</w:t>
            </w:r>
            <w:r w:rsidR="00347551" w:rsidRPr="004818CA">
              <w:rPr>
                <w:rFonts w:ascii="Arial" w:hAnsi="Arial" w:cs="Arial"/>
                <w:color w:val="000000"/>
                <w:sz w:val="18"/>
                <w:szCs w:val="18"/>
                <w:lang w:val="en-GB"/>
              </w:rPr>
              <w:t>2</w:t>
            </w:r>
            <w:r w:rsidRPr="004818CA">
              <w:rPr>
                <w:rFonts w:ascii="Arial" w:hAnsi="Arial" w:cs="Arial"/>
                <w:color w:val="000000"/>
                <w:sz w:val="18"/>
                <w:szCs w:val="18"/>
              </w:rPr>
              <w:t>)</w:t>
            </w:r>
          </w:p>
        </w:tc>
        <w:tc>
          <w:tcPr>
            <w:tcW w:w="1245" w:type="dxa"/>
            <w:shd w:val="clear" w:color="auto" w:fill="auto"/>
            <w:vAlign w:val="bottom"/>
          </w:tcPr>
          <w:p w14:paraId="76C32B24" w14:textId="4B4D2B9B"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15</w:t>
            </w:r>
          </w:p>
        </w:tc>
        <w:tc>
          <w:tcPr>
            <w:tcW w:w="1258" w:type="dxa"/>
            <w:shd w:val="clear" w:color="auto" w:fill="auto"/>
            <w:vAlign w:val="bottom"/>
          </w:tcPr>
          <w:p w14:paraId="385B0A20" w14:textId="254AE8CD"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24</w:t>
            </w:r>
          </w:p>
        </w:tc>
        <w:tc>
          <w:tcPr>
            <w:tcW w:w="1318" w:type="dxa"/>
            <w:shd w:val="clear" w:color="auto" w:fill="auto"/>
            <w:vAlign w:val="bottom"/>
          </w:tcPr>
          <w:p w14:paraId="17A045D2" w14:textId="19B1DA49" w:rsidR="007F3668" w:rsidRPr="004818CA" w:rsidRDefault="007F3668">
            <w:pPr>
              <w:tabs>
                <w:tab w:val="decimal" w:pos="990"/>
              </w:tabs>
              <w:ind w:right="-72"/>
              <w:jc w:val="right"/>
              <w:rPr>
                <w:rFonts w:ascii="Arial" w:hAnsi="Arial" w:cs="Arial"/>
                <w:color w:val="000000"/>
                <w:sz w:val="18"/>
                <w:szCs w:val="18"/>
              </w:rPr>
            </w:pPr>
            <w:r w:rsidRPr="004818CA">
              <w:rPr>
                <w:rFonts w:ascii="Arial" w:hAnsi="Arial" w:cs="Arial"/>
                <w:color w:val="000000"/>
                <w:sz w:val="18"/>
                <w:szCs w:val="18"/>
                <w:cs/>
              </w:rPr>
              <w:t>(</w:t>
            </w:r>
            <w:r w:rsidR="00347551" w:rsidRPr="004818CA">
              <w:rPr>
                <w:rFonts w:ascii="Arial" w:hAnsi="Arial" w:cs="Arial"/>
                <w:color w:val="000000"/>
                <w:sz w:val="18"/>
                <w:szCs w:val="18"/>
                <w:lang w:val="en-GB"/>
              </w:rPr>
              <w:t>4</w:t>
            </w:r>
            <w:r w:rsidRPr="004818CA">
              <w:rPr>
                <w:rFonts w:ascii="Arial" w:hAnsi="Arial" w:cs="Arial"/>
                <w:color w:val="000000"/>
                <w:sz w:val="18"/>
                <w:szCs w:val="18"/>
                <w:cs/>
              </w:rPr>
              <w:t>)</w:t>
            </w:r>
          </w:p>
        </w:tc>
        <w:tc>
          <w:tcPr>
            <w:tcW w:w="1252" w:type="dxa"/>
            <w:shd w:val="clear" w:color="auto" w:fill="auto"/>
            <w:vAlign w:val="bottom"/>
          </w:tcPr>
          <w:p w14:paraId="7AA334BF" w14:textId="6617CD63"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20</w:t>
            </w:r>
          </w:p>
        </w:tc>
      </w:tr>
      <w:tr w:rsidR="007F3668" w:rsidRPr="004818CA" w14:paraId="1D849683" w14:textId="77777777" w:rsidTr="00347551">
        <w:trPr>
          <w:trHeight w:val="20"/>
        </w:trPr>
        <w:tc>
          <w:tcPr>
            <w:tcW w:w="1921" w:type="dxa"/>
            <w:shd w:val="clear" w:color="auto" w:fill="auto"/>
            <w:hideMark/>
          </w:tcPr>
          <w:p w14:paraId="36A9B48A" w14:textId="77777777" w:rsidR="007F3668" w:rsidRPr="004818CA" w:rsidRDefault="007F3668" w:rsidP="00B1181C">
            <w:pPr>
              <w:ind w:left="-101"/>
              <w:rPr>
                <w:rFonts w:ascii="Arial" w:hAnsi="Arial" w:cs="Arial"/>
                <w:color w:val="000000"/>
                <w:sz w:val="18"/>
                <w:szCs w:val="18"/>
              </w:rPr>
            </w:pPr>
            <w:r w:rsidRPr="004818CA">
              <w:rPr>
                <w:rFonts w:ascii="Arial" w:hAnsi="Arial" w:cs="Arial"/>
                <w:color w:val="000000"/>
                <w:sz w:val="18"/>
                <w:szCs w:val="18"/>
              </w:rPr>
              <w:t>Motor</w:t>
            </w:r>
          </w:p>
        </w:tc>
        <w:tc>
          <w:tcPr>
            <w:tcW w:w="1206" w:type="dxa"/>
            <w:shd w:val="clear" w:color="auto" w:fill="auto"/>
            <w:vAlign w:val="bottom"/>
          </w:tcPr>
          <w:p w14:paraId="277FE59B" w14:textId="4305C4AA"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388</w:t>
            </w:r>
          </w:p>
        </w:tc>
        <w:tc>
          <w:tcPr>
            <w:tcW w:w="1267" w:type="dxa"/>
            <w:shd w:val="clear" w:color="auto" w:fill="auto"/>
            <w:vAlign w:val="bottom"/>
          </w:tcPr>
          <w:p w14:paraId="70982C1E" w14:textId="2A097D28" w:rsidR="007F3668" w:rsidRPr="004818CA" w:rsidRDefault="007F3668">
            <w:pPr>
              <w:tabs>
                <w:tab w:val="decimal" w:pos="990"/>
              </w:tabs>
              <w:ind w:right="-72"/>
              <w:jc w:val="right"/>
              <w:rPr>
                <w:rFonts w:ascii="Arial" w:hAnsi="Arial" w:cs="Arial"/>
                <w:color w:val="000000"/>
                <w:sz w:val="18"/>
                <w:szCs w:val="18"/>
              </w:rPr>
            </w:pPr>
            <w:r w:rsidRPr="004818CA">
              <w:rPr>
                <w:rFonts w:ascii="Arial" w:hAnsi="Arial" w:cs="Arial"/>
                <w:color w:val="000000"/>
                <w:sz w:val="18"/>
                <w:szCs w:val="18"/>
              </w:rPr>
              <w:t>(</w:t>
            </w:r>
            <w:r w:rsidR="00347551" w:rsidRPr="004818CA">
              <w:rPr>
                <w:rFonts w:ascii="Arial" w:hAnsi="Arial" w:cs="Arial"/>
                <w:color w:val="000000"/>
                <w:sz w:val="18"/>
                <w:szCs w:val="18"/>
                <w:lang w:val="en-GB"/>
              </w:rPr>
              <w:t>1</w:t>
            </w:r>
            <w:r w:rsidRPr="004818CA">
              <w:rPr>
                <w:rFonts w:ascii="Arial" w:hAnsi="Arial" w:cs="Arial"/>
                <w:color w:val="000000"/>
                <w:sz w:val="18"/>
                <w:szCs w:val="18"/>
              </w:rPr>
              <w:t>)</w:t>
            </w:r>
          </w:p>
        </w:tc>
        <w:tc>
          <w:tcPr>
            <w:tcW w:w="1245" w:type="dxa"/>
            <w:shd w:val="clear" w:color="auto" w:fill="auto"/>
            <w:vAlign w:val="bottom"/>
          </w:tcPr>
          <w:p w14:paraId="18E17FAD" w14:textId="45DEE748"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387</w:t>
            </w:r>
          </w:p>
        </w:tc>
        <w:tc>
          <w:tcPr>
            <w:tcW w:w="1258" w:type="dxa"/>
            <w:shd w:val="clear" w:color="auto" w:fill="auto"/>
            <w:vAlign w:val="bottom"/>
          </w:tcPr>
          <w:p w14:paraId="1DEBBE3B" w14:textId="37C39E41"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486</w:t>
            </w:r>
          </w:p>
        </w:tc>
        <w:tc>
          <w:tcPr>
            <w:tcW w:w="1318" w:type="dxa"/>
            <w:shd w:val="clear" w:color="auto" w:fill="auto"/>
            <w:vAlign w:val="bottom"/>
          </w:tcPr>
          <w:p w14:paraId="77EDA19E" w14:textId="0019A35E" w:rsidR="007F3668" w:rsidRPr="004818CA" w:rsidRDefault="007F3668">
            <w:pPr>
              <w:tabs>
                <w:tab w:val="decimal" w:pos="990"/>
              </w:tabs>
              <w:ind w:right="-72"/>
              <w:jc w:val="right"/>
              <w:rPr>
                <w:rFonts w:ascii="Arial" w:hAnsi="Arial" w:cs="Arial"/>
                <w:color w:val="000000"/>
                <w:sz w:val="18"/>
                <w:szCs w:val="18"/>
              </w:rPr>
            </w:pPr>
            <w:r w:rsidRPr="004818CA">
              <w:rPr>
                <w:rFonts w:ascii="Arial" w:hAnsi="Arial" w:cs="Arial"/>
                <w:color w:val="000000"/>
                <w:sz w:val="18"/>
                <w:szCs w:val="18"/>
                <w:cs/>
              </w:rPr>
              <w:t>(</w:t>
            </w:r>
            <w:r w:rsidR="00347551" w:rsidRPr="004818CA">
              <w:rPr>
                <w:rFonts w:ascii="Arial" w:hAnsi="Arial" w:cs="Arial"/>
                <w:color w:val="000000"/>
                <w:sz w:val="18"/>
                <w:szCs w:val="18"/>
                <w:lang w:val="en-GB"/>
              </w:rPr>
              <w:t>5</w:t>
            </w:r>
            <w:r w:rsidRPr="004818CA">
              <w:rPr>
                <w:rFonts w:ascii="Arial" w:hAnsi="Arial" w:cs="Arial"/>
                <w:color w:val="000000"/>
                <w:sz w:val="18"/>
                <w:szCs w:val="18"/>
                <w:cs/>
              </w:rPr>
              <w:t>)</w:t>
            </w:r>
          </w:p>
        </w:tc>
        <w:tc>
          <w:tcPr>
            <w:tcW w:w="1252" w:type="dxa"/>
            <w:shd w:val="clear" w:color="auto" w:fill="auto"/>
            <w:vAlign w:val="bottom"/>
          </w:tcPr>
          <w:p w14:paraId="725E0F79" w14:textId="6039DC7F"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481</w:t>
            </w:r>
          </w:p>
        </w:tc>
      </w:tr>
      <w:tr w:rsidR="007F3668" w:rsidRPr="004818CA" w14:paraId="230526A6" w14:textId="77777777" w:rsidTr="00347551">
        <w:trPr>
          <w:trHeight w:val="20"/>
        </w:trPr>
        <w:tc>
          <w:tcPr>
            <w:tcW w:w="1921" w:type="dxa"/>
            <w:shd w:val="clear" w:color="auto" w:fill="auto"/>
            <w:hideMark/>
          </w:tcPr>
          <w:p w14:paraId="028ED551" w14:textId="77777777" w:rsidR="007F3668" w:rsidRPr="004818CA" w:rsidRDefault="007F3668" w:rsidP="00B1181C">
            <w:pPr>
              <w:ind w:left="-101" w:right="-126"/>
              <w:rPr>
                <w:rFonts w:ascii="Arial" w:hAnsi="Arial" w:cs="Arial"/>
                <w:color w:val="000000"/>
                <w:sz w:val="18"/>
                <w:szCs w:val="18"/>
              </w:rPr>
            </w:pPr>
            <w:r w:rsidRPr="004818CA">
              <w:rPr>
                <w:rFonts w:ascii="Arial" w:hAnsi="Arial" w:cs="Arial"/>
                <w:color w:val="000000"/>
                <w:sz w:val="18"/>
                <w:szCs w:val="18"/>
              </w:rPr>
              <w:t>Personal accident</w:t>
            </w:r>
          </w:p>
        </w:tc>
        <w:tc>
          <w:tcPr>
            <w:tcW w:w="1206" w:type="dxa"/>
            <w:shd w:val="clear" w:color="auto" w:fill="auto"/>
            <w:vAlign w:val="bottom"/>
          </w:tcPr>
          <w:p w14:paraId="3C9A40F8" w14:textId="0650EF9E"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236</w:t>
            </w:r>
          </w:p>
        </w:tc>
        <w:tc>
          <w:tcPr>
            <w:tcW w:w="1267" w:type="dxa"/>
            <w:shd w:val="clear" w:color="auto" w:fill="auto"/>
            <w:vAlign w:val="bottom"/>
          </w:tcPr>
          <w:p w14:paraId="04BB3AF3" w14:textId="06D25CB1" w:rsidR="007F3668" w:rsidRPr="004818CA" w:rsidRDefault="007F3668">
            <w:pPr>
              <w:tabs>
                <w:tab w:val="decimal" w:pos="990"/>
              </w:tabs>
              <w:ind w:right="-72"/>
              <w:jc w:val="right"/>
              <w:rPr>
                <w:rFonts w:ascii="Arial" w:hAnsi="Arial" w:cs="Arial"/>
                <w:color w:val="000000"/>
                <w:sz w:val="18"/>
                <w:szCs w:val="18"/>
              </w:rPr>
            </w:pPr>
            <w:r w:rsidRPr="004818CA">
              <w:rPr>
                <w:rFonts w:ascii="Arial" w:hAnsi="Arial" w:cs="Arial"/>
                <w:color w:val="000000"/>
                <w:sz w:val="18"/>
                <w:szCs w:val="18"/>
                <w:cs/>
              </w:rPr>
              <w:t>(</w:t>
            </w:r>
            <w:r w:rsidR="00347551" w:rsidRPr="004818CA">
              <w:rPr>
                <w:rFonts w:ascii="Arial" w:hAnsi="Arial" w:cs="Arial"/>
                <w:color w:val="000000"/>
                <w:sz w:val="18"/>
                <w:szCs w:val="18"/>
                <w:lang w:val="en-GB"/>
              </w:rPr>
              <w:t>3</w:t>
            </w:r>
            <w:r w:rsidRPr="004818CA">
              <w:rPr>
                <w:rFonts w:ascii="Arial" w:hAnsi="Arial" w:cs="Arial"/>
                <w:color w:val="000000"/>
                <w:sz w:val="18"/>
                <w:szCs w:val="18"/>
                <w:cs/>
              </w:rPr>
              <w:t>)</w:t>
            </w:r>
          </w:p>
        </w:tc>
        <w:tc>
          <w:tcPr>
            <w:tcW w:w="1245" w:type="dxa"/>
            <w:shd w:val="clear" w:color="auto" w:fill="auto"/>
            <w:vAlign w:val="bottom"/>
          </w:tcPr>
          <w:p w14:paraId="1DD12005" w14:textId="17110F46"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233</w:t>
            </w:r>
          </w:p>
        </w:tc>
        <w:tc>
          <w:tcPr>
            <w:tcW w:w="1258" w:type="dxa"/>
            <w:shd w:val="clear" w:color="auto" w:fill="auto"/>
            <w:vAlign w:val="bottom"/>
          </w:tcPr>
          <w:p w14:paraId="7AC62BF1" w14:textId="1480918D"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175</w:t>
            </w:r>
          </w:p>
        </w:tc>
        <w:tc>
          <w:tcPr>
            <w:tcW w:w="1318" w:type="dxa"/>
            <w:shd w:val="clear" w:color="auto" w:fill="auto"/>
            <w:vAlign w:val="bottom"/>
          </w:tcPr>
          <w:p w14:paraId="1F90AB5F" w14:textId="48E21F5F" w:rsidR="007F3668" w:rsidRPr="004818CA" w:rsidRDefault="007F3668">
            <w:pPr>
              <w:tabs>
                <w:tab w:val="decimal" w:pos="990"/>
              </w:tabs>
              <w:ind w:right="-72"/>
              <w:jc w:val="right"/>
              <w:rPr>
                <w:rFonts w:ascii="Arial" w:hAnsi="Arial" w:cs="Arial"/>
                <w:color w:val="000000"/>
                <w:sz w:val="18"/>
                <w:szCs w:val="18"/>
              </w:rPr>
            </w:pPr>
            <w:r w:rsidRPr="004818CA">
              <w:rPr>
                <w:rFonts w:ascii="Arial" w:hAnsi="Arial" w:cs="Arial"/>
                <w:color w:val="000000"/>
                <w:sz w:val="18"/>
                <w:szCs w:val="18"/>
                <w:cs/>
              </w:rPr>
              <w:t>(</w:t>
            </w:r>
            <w:r w:rsidR="00347551" w:rsidRPr="004818CA">
              <w:rPr>
                <w:rFonts w:ascii="Arial" w:hAnsi="Arial" w:cs="Arial"/>
                <w:color w:val="000000"/>
                <w:sz w:val="18"/>
                <w:szCs w:val="18"/>
                <w:lang w:val="en-GB"/>
              </w:rPr>
              <w:t>5</w:t>
            </w:r>
            <w:r w:rsidRPr="004818CA">
              <w:rPr>
                <w:rFonts w:ascii="Arial" w:hAnsi="Arial" w:cs="Arial"/>
                <w:color w:val="000000"/>
                <w:sz w:val="18"/>
                <w:szCs w:val="18"/>
                <w:cs/>
              </w:rPr>
              <w:t>)</w:t>
            </w:r>
          </w:p>
        </w:tc>
        <w:tc>
          <w:tcPr>
            <w:tcW w:w="1252" w:type="dxa"/>
            <w:shd w:val="clear" w:color="auto" w:fill="auto"/>
            <w:vAlign w:val="bottom"/>
          </w:tcPr>
          <w:p w14:paraId="0C0B27DE" w14:textId="3091EE8F"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170</w:t>
            </w:r>
          </w:p>
        </w:tc>
      </w:tr>
      <w:tr w:rsidR="007F3668" w:rsidRPr="004818CA" w14:paraId="475D75F0" w14:textId="77777777" w:rsidTr="00347551">
        <w:trPr>
          <w:trHeight w:val="20"/>
        </w:trPr>
        <w:tc>
          <w:tcPr>
            <w:tcW w:w="1921" w:type="dxa"/>
            <w:shd w:val="clear" w:color="auto" w:fill="auto"/>
            <w:hideMark/>
          </w:tcPr>
          <w:p w14:paraId="17A86E39" w14:textId="77777777" w:rsidR="007F3668" w:rsidRPr="004818CA" w:rsidRDefault="007F3668" w:rsidP="00B1181C">
            <w:pPr>
              <w:ind w:left="-101"/>
              <w:rPr>
                <w:rFonts w:ascii="Arial" w:hAnsi="Arial" w:cs="Arial"/>
                <w:color w:val="000000"/>
                <w:sz w:val="18"/>
                <w:szCs w:val="18"/>
              </w:rPr>
            </w:pPr>
            <w:r w:rsidRPr="004818CA">
              <w:rPr>
                <w:rFonts w:ascii="Arial" w:hAnsi="Arial" w:cs="Arial"/>
                <w:color w:val="000000"/>
                <w:sz w:val="18"/>
                <w:szCs w:val="18"/>
              </w:rPr>
              <w:t>Miscellaneous</w:t>
            </w:r>
          </w:p>
        </w:tc>
        <w:tc>
          <w:tcPr>
            <w:tcW w:w="1206" w:type="dxa"/>
            <w:tcBorders>
              <w:bottom w:val="single" w:sz="4" w:space="0" w:color="auto"/>
            </w:tcBorders>
            <w:shd w:val="clear" w:color="auto" w:fill="auto"/>
            <w:vAlign w:val="bottom"/>
          </w:tcPr>
          <w:p w14:paraId="339931DC" w14:textId="1EF1F35E"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493</w:t>
            </w:r>
          </w:p>
        </w:tc>
        <w:tc>
          <w:tcPr>
            <w:tcW w:w="1267" w:type="dxa"/>
            <w:tcBorders>
              <w:bottom w:val="single" w:sz="4" w:space="0" w:color="auto"/>
            </w:tcBorders>
            <w:shd w:val="clear" w:color="auto" w:fill="auto"/>
            <w:vAlign w:val="bottom"/>
          </w:tcPr>
          <w:p w14:paraId="171AA4C2" w14:textId="6925B846" w:rsidR="007F3668" w:rsidRPr="004818CA" w:rsidRDefault="007F3668">
            <w:pPr>
              <w:tabs>
                <w:tab w:val="decimal" w:pos="990"/>
              </w:tabs>
              <w:ind w:right="-72"/>
              <w:jc w:val="right"/>
              <w:rPr>
                <w:rFonts w:ascii="Arial" w:hAnsi="Arial" w:cs="Arial"/>
                <w:color w:val="000000"/>
                <w:sz w:val="18"/>
                <w:szCs w:val="18"/>
              </w:rPr>
            </w:pPr>
            <w:r w:rsidRPr="004818CA">
              <w:rPr>
                <w:rFonts w:ascii="Arial" w:hAnsi="Arial" w:cs="Arial"/>
                <w:color w:val="000000"/>
                <w:sz w:val="18"/>
                <w:szCs w:val="18"/>
              </w:rPr>
              <w:t>(</w:t>
            </w:r>
            <w:r w:rsidR="00347551" w:rsidRPr="004818CA">
              <w:rPr>
                <w:rFonts w:ascii="Arial" w:hAnsi="Arial" w:cs="Arial"/>
                <w:color w:val="000000"/>
                <w:sz w:val="18"/>
                <w:szCs w:val="18"/>
                <w:lang w:val="en-GB"/>
              </w:rPr>
              <w:t>40</w:t>
            </w:r>
            <w:r w:rsidRPr="004818CA">
              <w:rPr>
                <w:rFonts w:ascii="Arial" w:hAnsi="Arial" w:cs="Arial"/>
                <w:color w:val="000000"/>
                <w:sz w:val="18"/>
                <w:szCs w:val="18"/>
              </w:rPr>
              <w:t>)</w:t>
            </w:r>
          </w:p>
        </w:tc>
        <w:tc>
          <w:tcPr>
            <w:tcW w:w="1245" w:type="dxa"/>
            <w:tcBorders>
              <w:bottom w:val="single" w:sz="4" w:space="0" w:color="auto"/>
            </w:tcBorders>
            <w:shd w:val="clear" w:color="auto" w:fill="auto"/>
            <w:vAlign w:val="bottom"/>
          </w:tcPr>
          <w:p w14:paraId="742F662A" w14:textId="45D91566"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453</w:t>
            </w:r>
          </w:p>
        </w:tc>
        <w:tc>
          <w:tcPr>
            <w:tcW w:w="1258" w:type="dxa"/>
            <w:tcBorders>
              <w:bottom w:val="single" w:sz="4" w:space="0" w:color="auto"/>
            </w:tcBorders>
            <w:shd w:val="clear" w:color="auto" w:fill="auto"/>
            <w:vAlign w:val="bottom"/>
          </w:tcPr>
          <w:p w14:paraId="596F423B" w14:textId="5A4010C7"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432</w:t>
            </w:r>
          </w:p>
        </w:tc>
        <w:tc>
          <w:tcPr>
            <w:tcW w:w="1318" w:type="dxa"/>
            <w:tcBorders>
              <w:bottom w:val="single" w:sz="4" w:space="0" w:color="auto"/>
            </w:tcBorders>
            <w:shd w:val="clear" w:color="auto" w:fill="auto"/>
            <w:vAlign w:val="bottom"/>
          </w:tcPr>
          <w:p w14:paraId="1C4CBDB5" w14:textId="6A9F2041" w:rsidR="007F3668" w:rsidRPr="004818CA" w:rsidRDefault="007F3668">
            <w:pPr>
              <w:tabs>
                <w:tab w:val="decimal" w:pos="990"/>
              </w:tabs>
              <w:ind w:right="-72"/>
              <w:jc w:val="right"/>
              <w:rPr>
                <w:rFonts w:ascii="Arial" w:hAnsi="Arial" w:cs="Arial"/>
                <w:color w:val="000000"/>
                <w:sz w:val="18"/>
                <w:szCs w:val="18"/>
              </w:rPr>
            </w:pPr>
            <w:r w:rsidRPr="004818CA">
              <w:rPr>
                <w:rFonts w:ascii="Arial" w:hAnsi="Arial" w:cs="Arial"/>
                <w:color w:val="000000"/>
                <w:sz w:val="18"/>
                <w:szCs w:val="18"/>
                <w:cs/>
              </w:rPr>
              <w:t>(</w:t>
            </w:r>
            <w:r w:rsidR="00347551" w:rsidRPr="004818CA">
              <w:rPr>
                <w:rFonts w:ascii="Arial" w:hAnsi="Arial" w:cs="Arial"/>
                <w:color w:val="000000"/>
                <w:sz w:val="18"/>
                <w:szCs w:val="18"/>
                <w:lang w:val="en-GB"/>
              </w:rPr>
              <w:t>35</w:t>
            </w:r>
            <w:r w:rsidRPr="004818CA">
              <w:rPr>
                <w:rFonts w:ascii="Arial" w:hAnsi="Arial" w:cs="Arial"/>
                <w:color w:val="000000"/>
                <w:sz w:val="18"/>
                <w:szCs w:val="18"/>
                <w:cs/>
              </w:rPr>
              <w:t>)</w:t>
            </w:r>
          </w:p>
        </w:tc>
        <w:tc>
          <w:tcPr>
            <w:tcW w:w="1252" w:type="dxa"/>
            <w:tcBorders>
              <w:bottom w:val="single" w:sz="4" w:space="0" w:color="auto"/>
            </w:tcBorders>
            <w:shd w:val="clear" w:color="auto" w:fill="auto"/>
            <w:vAlign w:val="bottom"/>
          </w:tcPr>
          <w:p w14:paraId="47168E4A" w14:textId="2BC625BD" w:rsidR="007F3668" w:rsidRPr="004818CA" w:rsidRDefault="00347551">
            <w:pPr>
              <w:tabs>
                <w:tab w:val="decimal" w:pos="990"/>
              </w:tabs>
              <w:ind w:right="-72"/>
              <w:jc w:val="right"/>
              <w:rPr>
                <w:rFonts w:ascii="Arial" w:hAnsi="Arial" w:cs="Arial"/>
                <w:color w:val="000000"/>
                <w:sz w:val="18"/>
                <w:szCs w:val="18"/>
              </w:rPr>
            </w:pPr>
            <w:r w:rsidRPr="004818CA">
              <w:rPr>
                <w:rFonts w:ascii="Arial" w:hAnsi="Arial" w:cs="Arial"/>
                <w:color w:val="000000"/>
                <w:sz w:val="18"/>
                <w:szCs w:val="18"/>
                <w:lang w:val="en-GB"/>
              </w:rPr>
              <w:t>397</w:t>
            </w:r>
          </w:p>
        </w:tc>
      </w:tr>
      <w:tr w:rsidR="00B1181C" w:rsidRPr="004818CA" w14:paraId="067C2421" w14:textId="77777777" w:rsidTr="00347551">
        <w:trPr>
          <w:trHeight w:val="20"/>
        </w:trPr>
        <w:tc>
          <w:tcPr>
            <w:tcW w:w="1921" w:type="dxa"/>
            <w:shd w:val="clear" w:color="auto" w:fill="auto"/>
          </w:tcPr>
          <w:p w14:paraId="51F5FC3C" w14:textId="77777777" w:rsidR="00B1181C" w:rsidRPr="004818CA" w:rsidRDefault="00B1181C" w:rsidP="00B1181C">
            <w:pPr>
              <w:ind w:left="-101"/>
              <w:rPr>
                <w:rFonts w:ascii="Arial" w:hAnsi="Arial" w:cs="Arial"/>
                <w:color w:val="000000"/>
                <w:sz w:val="18"/>
                <w:szCs w:val="18"/>
              </w:rPr>
            </w:pPr>
          </w:p>
        </w:tc>
        <w:tc>
          <w:tcPr>
            <w:tcW w:w="1206" w:type="dxa"/>
            <w:tcBorders>
              <w:top w:val="single" w:sz="4" w:space="0" w:color="auto"/>
            </w:tcBorders>
            <w:shd w:val="clear" w:color="auto" w:fill="auto"/>
            <w:vAlign w:val="bottom"/>
          </w:tcPr>
          <w:p w14:paraId="64DA7B63" w14:textId="77777777" w:rsidR="00B1181C" w:rsidRPr="004818CA" w:rsidRDefault="00B1181C">
            <w:pPr>
              <w:tabs>
                <w:tab w:val="decimal" w:pos="990"/>
              </w:tabs>
              <w:ind w:right="-72"/>
              <w:jc w:val="right"/>
              <w:rPr>
                <w:rFonts w:ascii="Arial" w:hAnsi="Arial" w:cs="Arial"/>
                <w:color w:val="000000"/>
                <w:sz w:val="18"/>
                <w:szCs w:val="18"/>
              </w:rPr>
            </w:pPr>
          </w:p>
        </w:tc>
        <w:tc>
          <w:tcPr>
            <w:tcW w:w="1267" w:type="dxa"/>
            <w:tcBorders>
              <w:top w:val="single" w:sz="4" w:space="0" w:color="auto"/>
            </w:tcBorders>
            <w:shd w:val="clear" w:color="auto" w:fill="auto"/>
            <w:vAlign w:val="bottom"/>
          </w:tcPr>
          <w:p w14:paraId="2CBC6CE4" w14:textId="77777777" w:rsidR="00B1181C" w:rsidRPr="004818CA" w:rsidRDefault="00B1181C">
            <w:pPr>
              <w:tabs>
                <w:tab w:val="decimal" w:pos="990"/>
              </w:tabs>
              <w:ind w:right="-72"/>
              <w:jc w:val="right"/>
              <w:rPr>
                <w:rFonts w:ascii="Arial" w:hAnsi="Arial" w:cs="Arial"/>
                <w:color w:val="000000"/>
                <w:sz w:val="18"/>
                <w:szCs w:val="18"/>
              </w:rPr>
            </w:pPr>
          </w:p>
        </w:tc>
        <w:tc>
          <w:tcPr>
            <w:tcW w:w="1245" w:type="dxa"/>
            <w:tcBorders>
              <w:top w:val="single" w:sz="4" w:space="0" w:color="auto"/>
            </w:tcBorders>
            <w:shd w:val="clear" w:color="auto" w:fill="auto"/>
            <w:vAlign w:val="bottom"/>
          </w:tcPr>
          <w:p w14:paraId="53AA3E32" w14:textId="77777777" w:rsidR="00B1181C" w:rsidRPr="004818CA" w:rsidRDefault="00B1181C">
            <w:pPr>
              <w:tabs>
                <w:tab w:val="decimal" w:pos="990"/>
              </w:tabs>
              <w:ind w:right="-72"/>
              <w:jc w:val="right"/>
              <w:rPr>
                <w:rFonts w:ascii="Arial" w:hAnsi="Arial" w:cs="Arial"/>
                <w:color w:val="000000"/>
                <w:sz w:val="18"/>
                <w:szCs w:val="18"/>
              </w:rPr>
            </w:pPr>
          </w:p>
        </w:tc>
        <w:tc>
          <w:tcPr>
            <w:tcW w:w="1258" w:type="dxa"/>
            <w:tcBorders>
              <w:top w:val="single" w:sz="4" w:space="0" w:color="auto"/>
            </w:tcBorders>
            <w:shd w:val="clear" w:color="auto" w:fill="auto"/>
            <w:vAlign w:val="bottom"/>
          </w:tcPr>
          <w:p w14:paraId="4520D610" w14:textId="77777777" w:rsidR="00B1181C" w:rsidRPr="004818CA" w:rsidRDefault="00B1181C">
            <w:pPr>
              <w:tabs>
                <w:tab w:val="decimal" w:pos="990"/>
              </w:tabs>
              <w:ind w:right="-72"/>
              <w:jc w:val="right"/>
              <w:rPr>
                <w:rFonts w:ascii="Arial" w:hAnsi="Arial" w:cs="Arial"/>
                <w:color w:val="000000"/>
                <w:sz w:val="18"/>
                <w:szCs w:val="18"/>
              </w:rPr>
            </w:pPr>
          </w:p>
        </w:tc>
        <w:tc>
          <w:tcPr>
            <w:tcW w:w="1318" w:type="dxa"/>
            <w:tcBorders>
              <w:top w:val="single" w:sz="4" w:space="0" w:color="auto"/>
            </w:tcBorders>
            <w:shd w:val="clear" w:color="auto" w:fill="auto"/>
            <w:vAlign w:val="bottom"/>
          </w:tcPr>
          <w:p w14:paraId="17C0EBBF" w14:textId="77777777" w:rsidR="00B1181C" w:rsidRPr="004818CA" w:rsidRDefault="00B1181C">
            <w:pPr>
              <w:tabs>
                <w:tab w:val="decimal" w:pos="990"/>
              </w:tabs>
              <w:ind w:right="-72"/>
              <w:jc w:val="right"/>
              <w:rPr>
                <w:rFonts w:ascii="Arial" w:hAnsi="Arial" w:cs="Arial"/>
                <w:color w:val="000000"/>
                <w:sz w:val="18"/>
                <w:szCs w:val="18"/>
                <w:cs/>
              </w:rPr>
            </w:pPr>
          </w:p>
        </w:tc>
        <w:tc>
          <w:tcPr>
            <w:tcW w:w="1252" w:type="dxa"/>
            <w:tcBorders>
              <w:top w:val="single" w:sz="4" w:space="0" w:color="auto"/>
            </w:tcBorders>
            <w:shd w:val="clear" w:color="auto" w:fill="auto"/>
            <w:vAlign w:val="bottom"/>
          </w:tcPr>
          <w:p w14:paraId="5F20C03F" w14:textId="77777777" w:rsidR="00B1181C" w:rsidRPr="004818CA" w:rsidRDefault="00B1181C">
            <w:pPr>
              <w:tabs>
                <w:tab w:val="decimal" w:pos="990"/>
              </w:tabs>
              <w:ind w:right="-72"/>
              <w:jc w:val="right"/>
              <w:rPr>
                <w:rFonts w:ascii="Arial" w:hAnsi="Arial" w:cs="Arial"/>
                <w:color w:val="000000"/>
                <w:sz w:val="18"/>
                <w:szCs w:val="18"/>
              </w:rPr>
            </w:pPr>
          </w:p>
        </w:tc>
      </w:tr>
      <w:tr w:rsidR="007F3668" w:rsidRPr="004818CA" w14:paraId="53FA1C52" w14:textId="77777777" w:rsidTr="00347551">
        <w:trPr>
          <w:trHeight w:val="20"/>
        </w:trPr>
        <w:tc>
          <w:tcPr>
            <w:tcW w:w="1921" w:type="dxa"/>
            <w:shd w:val="clear" w:color="auto" w:fill="auto"/>
            <w:vAlign w:val="center"/>
            <w:hideMark/>
          </w:tcPr>
          <w:p w14:paraId="34270A84" w14:textId="77777777" w:rsidR="007F3668" w:rsidRPr="004818CA" w:rsidRDefault="007F3668" w:rsidP="00B1181C">
            <w:pPr>
              <w:ind w:left="-101"/>
              <w:rPr>
                <w:rFonts w:ascii="Arial" w:hAnsi="Arial" w:cs="Arial"/>
                <w:b/>
                <w:bCs/>
                <w:color w:val="000000"/>
                <w:sz w:val="18"/>
                <w:szCs w:val="18"/>
              </w:rPr>
            </w:pPr>
            <w:r w:rsidRPr="004818CA">
              <w:rPr>
                <w:rFonts w:ascii="Arial" w:hAnsi="Arial" w:cs="Arial"/>
                <w:b/>
                <w:bCs/>
                <w:color w:val="000000"/>
                <w:sz w:val="18"/>
                <w:szCs w:val="18"/>
              </w:rPr>
              <w:t>Total</w:t>
            </w:r>
          </w:p>
        </w:tc>
        <w:tc>
          <w:tcPr>
            <w:tcW w:w="1206" w:type="dxa"/>
            <w:tcBorders>
              <w:bottom w:val="single" w:sz="4" w:space="0" w:color="auto"/>
            </w:tcBorders>
            <w:shd w:val="clear" w:color="auto" w:fill="auto"/>
            <w:vAlign w:val="center"/>
          </w:tcPr>
          <w:p w14:paraId="58CB4657" w14:textId="58FF837B" w:rsidR="007F3668" w:rsidRPr="004818CA" w:rsidRDefault="00347551" w:rsidP="00752396">
            <w:pPr>
              <w:tabs>
                <w:tab w:val="decimal" w:pos="990"/>
              </w:tabs>
              <w:ind w:right="-85"/>
              <w:jc w:val="right"/>
              <w:rPr>
                <w:rFonts w:ascii="Arial" w:hAnsi="Arial" w:cs="Arial"/>
                <w:color w:val="000000"/>
                <w:sz w:val="18"/>
                <w:szCs w:val="18"/>
              </w:rPr>
            </w:pPr>
            <w:r w:rsidRPr="004818CA">
              <w:rPr>
                <w:rFonts w:ascii="Arial" w:hAnsi="Arial" w:cs="Arial"/>
                <w:color w:val="000000"/>
                <w:sz w:val="18"/>
                <w:szCs w:val="18"/>
                <w:lang w:val="en-GB"/>
              </w:rPr>
              <w:t>1</w:t>
            </w:r>
            <w:r w:rsidR="007F3668" w:rsidRPr="004818CA">
              <w:rPr>
                <w:rFonts w:ascii="Arial" w:hAnsi="Arial" w:cs="Arial"/>
                <w:color w:val="000000"/>
                <w:sz w:val="18"/>
                <w:szCs w:val="18"/>
              </w:rPr>
              <w:t>,</w:t>
            </w:r>
            <w:r w:rsidRPr="004818CA">
              <w:rPr>
                <w:rFonts w:ascii="Arial" w:hAnsi="Arial" w:cs="Arial"/>
                <w:color w:val="000000"/>
                <w:sz w:val="18"/>
                <w:szCs w:val="18"/>
                <w:lang w:val="en-GB"/>
              </w:rPr>
              <w:t>349</w:t>
            </w:r>
          </w:p>
        </w:tc>
        <w:tc>
          <w:tcPr>
            <w:tcW w:w="1267" w:type="dxa"/>
            <w:tcBorders>
              <w:bottom w:val="single" w:sz="4" w:space="0" w:color="auto"/>
            </w:tcBorders>
            <w:shd w:val="clear" w:color="auto" w:fill="auto"/>
            <w:vAlign w:val="center"/>
          </w:tcPr>
          <w:p w14:paraId="09565006" w14:textId="1BCA0D31" w:rsidR="007F3668" w:rsidRPr="004818CA" w:rsidRDefault="007F3668" w:rsidP="00752396">
            <w:pPr>
              <w:tabs>
                <w:tab w:val="decimal" w:pos="990"/>
              </w:tabs>
              <w:ind w:right="-85"/>
              <w:jc w:val="right"/>
              <w:rPr>
                <w:rFonts w:ascii="Arial" w:hAnsi="Arial" w:cs="Arial"/>
                <w:color w:val="000000"/>
                <w:sz w:val="18"/>
                <w:szCs w:val="18"/>
                <w:cs/>
              </w:rPr>
            </w:pPr>
            <w:r w:rsidRPr="004818CA">
              <w:rPr>
                <w:rFonts w:ascii="Arial" w:hAnsi="Arial" w:cs="Arial"/>
                <w:color w:val="000000"/>
                <w:sz w:val="18"/>
                <w:szCs w:val="18"/>
              </w:rPr>
              <w:t>(</w:t>
            </w:r>
            <w:r w:rsidR="00347551" w:rsidRPr="004818CA">
              <w:rPr>
                <w:rFonts w:ascii="Arial" w:hAnsi="Arial" w:cs="Arial"/>
                <w:color w:val="000000"/>
                <w:sz w:val="18"/>
                <w:szCs w:val="18"/>
                <w:lang w:val="en-GB"/>
              </w:rPr>
              <w:t>58</w:t>
            </w:r>
            <w:r w:rsidRPr="004818CA">
              <w:rPr>
                <w:rFonts w:ascii="Arial" w:hAnsi="Arial" w:cs="Arial"/>
                <w:color w:val="000000"/>
                <w:sz w:val="18"/>
                <w:szCs w:val="18"/>
              </w:rPr>
              <w:t>)</w:t>
            </w:r>
          </w:p>
        </w:tc>
        <w:tc>
          <w:tcPr>
            <w:tcW w:w="1245" w:type="dxa"/>
            <w:tcBorders>
              <w:bottom w:val="single" w:sz="4" w:space="0" w:color="auto"/>
            </w:tcBorders>
            <w:shd w:val="clear" w:color="auto" w:fill="auto"/>
            <w:vAlign w:val="center"/>
          </w:tcPr>
          <w:p w14:paraId="4F48B68B" w14:textId="5D09D7C3" w:rsidR="007F3668" w:rsidRPr="004818CA" w:rsidRDefault="00347551" w:rsidP="00752396">
            <w:pPr>
              <w:tabs>
                <w:tab w:val="decimal" w:pos="990"/>
              </w:tabs>
              <w:ind w:right="-85"/>
              <w:jc w:val="right"/>
              <w:rPr>
                <w:rFonts w:ascii="Arial" w:hAnsi="Arial" w:cs="Arial"/>
                <w:color w:val="000000"/>
                <w:sz w:val="18"/>
                <w:szCs w:val="18"/>
              </w:rPr>
            </w:pPr>
            <w:r w:rsidRPr="004818CA">
              <w:rPr>
                <w:rFonts w:ascii="Arial" w:hAnsi="Arial" w:cs="Arial"/>
                <w:color w:val="000000"/>
                <w:sz w:val="18"/>
                <w:szCs w:val="18"/>
                <w:lang w:val="en-GB"/>
              </w:rPr>
              <w:t>1</w:t>
            </w:r>
            <w:r w:rsidR="007F3668" w:rsidRPr="004818CA">
              <w:rPr>
                <w:rFonts w:ascii="Arial" w:hAnsi="Arial" w:cs="Arial"/>
                <w:color w:val="000000"/>
                <w:sz w:val="18"/>
                <w:szCs w:val="18"/>
              </w:rPr>
              <w:t>,</w:t>
            </w:r>
            <w:r w:rsidRPr="004818CA">
              <w:rPr>
                <w:rFonts w:ascii="Arial" w:hAnsi="Arial" w:cs="Arial"/>
                <w:color w:val="000000"/>
                <w:sz w:val="18"/>
                <w:szCs w:val="18"/>
                <w:lang w:val="en-GB"/>
              </w:rPr>
              <w:t>291</w:t>
            </w:r>
          </w:p>
        </w:tc>
        <w:tc>
          <w:tcPr>
            <w:tcW w:w="1258" w:type="dxa"/>
            <w:tcBorders>
              <w:bottom w:val="single" w:sz="4" w:space="0" w:color="auto"/>
            </w:tcBorders>
            <w:shd w:val="clear" w:color="auto" w:fill="auto"/>
            <w:vAlign w:val="center"/>
          </w:tcPr>
          <w:p w14:paraId="338FCD76" w14:textId="3EBF0540" w:rsidR="007F3668" w:rsidRPr="004818CA" w:rsidRDefault="00347551" w:rsidP="00752396">
            <w:pPr>
              <w:tabs>
                <w:tab w:val="decimal" w:pos="990"/>
              </w:tabs>
              <w:ind w:right="-85"/>
              <w:jc w:val="right"/>
              <w:rPr>
                <w:rFonts w:ascii="Arial" w:hAnsi="Arial" w:cs="Arial"/>
                <w:color w:val="000000"/>
                <w:sz w:val="18"/>
                <w:szCs w:val="18"/>
              </w:rPr>
            </w:pPr>
            <w:r w:rsidRPr="004818CA">
              <w:rPr>
                <w:rFonts w:ascii="Arial" w:hAnsi="Arial" w:cs="Arial"/>
                <w:color w:val="000000"/>
                <w:sz w:val="18"/>
                <w:szCs w:val="18"/>
                <w:lang w:val="en-GB"/>
              </w:rPr>
              <w:t>1</w:t>
            </w:r>
            <w:r w:rsidR="007F3668" w:rsidRPr="004818CA">
              <w:rPr>
                <w:rFonts w:ascii="Arial" w:hAnsi="Arial" w:cs="Arial"/>
                <w:color w:val="000000"/>
                <w:sz w:val="18"/>
                <w:szCs w:val="18"/>
              </w:rPr>
              <w:t>,</w:t>
            </w:r>
            <w:r w:rsidRPr="004818CA">
              <w:rPr>
                <w:rFonts w:ascii="Arial" w:hAnsi="Arial" w:cs="Arial"/>
                <w:color w:val="000000"/>
                <w:sz w:val="18"/>
                <w:szCs w:val="18"/>
                <w:lang w:val="en-GB"/>
              </w:rPr>
              <w:t>323</w:t>
            </w:r>
          </w:p>
        </w:tc>
        <w:tc>
          <w:tcPr>
            <w:tcW w:w="1318" w:type="dxa"/>
            <w:tcBorders>
              <w:bottom w:val="single" w:sz="4" w:space="0" w:color="auto"/>
            </w:tcBorders>
            <w:shd w:val="clear" w:color="auto" w:fill="auto"/>
            <w:vAlign w:val="center"/>
          </w:tcPr>
          <w:p w14:paraId="2EC9EEFA" w14:textId="632E3ADB" w:rsidR="007F3668" w:rsidRPr="004818CA" w:rsidRDefault="007F3668" w:rsidP="00752396">
            <w:pPr>
              <w:tabs>
                <w:tab w:val="decimal" w:pos="990"/>
              </w:tabs>
              <w:ind w:right="-85"/>
              <w:jc w:val="right"/>
              <w:rPr>
                <w:rFonts w:ascii="Arial" w:hAnsi="Arial" w:cs="Arial"/>
                <w:color w:val="000000"/>
                <w:sz w:val="18"/>
                <w:szCs w:val="18"/>
                <w:cs/>
              </w:rPr>
            </w:pPr>
            <w:r w:rsidRPr="004818CA">
              <w:rPr>
                <w:rFonts w:ascii="Arial" w:hAnsi="Arial" w:cs="Arial"/>
                <w:color w:val="000000"/>
                <w:sz w:val="18"/>
                <w:szCs w:val="18"/>
                <w:cs/>
              </w:rPr>
              <w:t>(</w:t>
            </w:r>
            <w:r w:rsidR="00347551" w:rsidRPr="004818CA">
              <w:rPr>
                <w:rFonts w:ascii="Arial" w:hAnsi="Arial" w:cs="Arial"/>
                <w:color w:val="000000"/>
                <w:sz w:val="18"/>
                <w:szCs w:val="18"/>
                <w:lang w:val="en-GB"/>
              </w:rPr>
              <w:t>62</w:t>
            </w:r>
            <w:r w:rsidRPr="004818CA">
              <w:rPr>
                <w:rFonts w:ascii="Arial" w:hAnsi="Arial" w:cs="Arial"/>
                <w:color w:val="000000"/>
                <w:sz w:val="18"/>
                <w:szCs w:val="18"/>
                <w:cs/>
              </w:rPr>
              <w:t>)</w:t>
            </w:r>
          </w:p>
        </w:tc>
        <w:tc>
          <w:tcPr>
            <w:tcW w:w="1252" w:type="dxa"/>
            <w:tcBorders>
              <w:bottom w:val="single" w:sz="4" w:space="0" w:color="auto"/>
            </w:tcBorders>
            <w:shd w:val="clear" w:color="auto" w:fill="auto"/>
            <w:vAlign w:val="center"/>
          </w:tcPr>
          <w:p w14:paraId="13E1AEC3" w14:textId="0DAD849E" w:rsidR="007F3668" w:rsidRPr="004818CA" w:rsidRDefault="00347551" w:rsidP="00752396">
            <w:pPr>
              <w:tabs>
                <w:tab w:val="decimal" w:pos="990"/>
              </w:tabs>
              <w:ind w:right="-85"/>
              <w:jc w:val="right"/>
              <w:rPr>
                <w:rFonts w:ascii="Arial" w:hAnsi="Arial" w:cs="Arial"/>
                <w:color w:val="000000"/>
                <w:sz w:val="18"/>
                <w:szCs w:val="18"/>
              </w:rPr>
            </w:pPr>
            <w:r w:rsidRPr="004818CA">
              <w:rPr>
                <w:rFonts w:ascii="Arial" w:hAnsi="Arial" w:cs="Arial"/>
                <w:color w:val="000000"/>
                <w:sz w:val="18"/>
                <w:szCs w:val="18"/>
                <w:lang w:val="en-GB"/>
              </w:rPr>
              <w:t>1</w:t>
            </w:r>
            <w:r w:rsidR="007F3668" w:rsidRPr="004818CA">
              <w:rPr>
                <w:rFonts w:ascii="Arial" w:hAnsi="Arial" w:cs="Arial"/>
                <w:color w:val="000000"/>
                <w:sz w:val="18"/>
                <w:szCs w:val="18"/>
              </w:rPr>
              <w:t>,</w:t>
            </w:r>
            <w:r w:rsidRPr="004818CA">
              <w:rPr>
                <w:rFonts w:ascii="Arial" w:hAnsi="Arial" w:cs="Arial"/>
                <w:color w:val="000000"/>
                <w:sz w:val="18"/>
                <w:szCs w:val="18"/>
                <w:lang w:val="en-GB"/>
              </w:rPr>
              <w:t>261</w:t>
            </w:r>
          </w:p>
        </w:tc>
      </w:tr>
    </w:tbl>
    <w:p w14:paraId="224315F8" w14:textId="4C56F5F8" w:rsidR="00B1181C" w:rsidRPr="004818CA" w:rsidRDefault="00B1181C" w:rsidP="00FA61B4">
      <w:pPr>
        <w:jc w:val="both"/>
        <w:rPr>
          <w:rFonts w:ascii="Arial" w:hAnsi="Arial" w:cs="Arial"/>
          <w:sz w:val="20"/>
          <w:szCs w:val="20"/>
        </w:rPr>
      </w:pPr>
    </w:p>
    <w:p w14:paraId="3F2718A4" w14:textId="77777777" w:rsidR="00B1181C" w:rsidRPr="004818CA" w:rsidRDefault="00B1181C">
      <w:pPr>
        <w:overflowPunct/>
        <w:autoSpaceDE/>
        <w:autoSpaceDN/>
        <w:adjustRightInd/>
        <w:textAlignment w:val="auto"/>
        <w:rPr>
          <w:rFonts w:ascii="Arial" w:hAnsi="Arial" w:cstheme="minorBidi"/>
          <w:sz w:val="20"/>
          <w:szCs w:val="20"/>
        </w:rPr>
      </w:pPr>
      <w:r w:rsidRPr="004818CA">
        <w:rPr>
          <w:rFonts w:ascii="Arial" w:hAnsi="Arial" w:cs="Arial"/>
          <w:sz w:val="20"/>
          <w:szCs w:val="20"/>
        </w:rPr>
        <w:br w:type="page"/>
      </w:r>
    </w:p>
    <w:p w14:paraId="5DC3A8C5" w14:textId="77777777" w:rsidR="00B1181C" w:rsidRPr="00376C82" w:rsidRDefault="00B1181C" w:rsidP="00FA61B4">
      <w:pPr>
        <w:jc w:val="both"/>
        <w:rPr>
          <w:rFonts w:ascii="Arial" w:hAnsi="Arial" w:cs="Arial"/>
          <w:color w:val="000000"/>
          <w:spacing w:val="-4"/>
          <w:sz w:val="20"/>
          <w:szCs w:val="20"/>
        </w:rPr>
      </w:pPr>
    </w:p>
    <w:p w14:paraId="2CB93C82" w14:textId="59E9147B" w:rsidR="00D97BE6" w:rsidRPr="00376C82" w:rsidRDefault="00D97BE6" w:rsidP="00FA61B4">
      <w:pPr>
        <w:jc w:val="both"/>
        <w:rPr>
          <w:rFonts w:ascii="Arial" w:hAnsi="Arial" w:cs="Arial"/>
        </w:rPr>
      </w:pPr>
      <w:r w:rsidRPr="00376C82">
        <w:rPr>
          <w:rFonts w:ascii="Arial" w:hAnsi="Arial" w:cs="Arial"/>
          <w:color w:val="000000"/>
          <w:spacing w:val="-4"/>
          <w:sz w:val="20"/>
          <w:szCs w:val="20"/>
        </w:rPr>
        <w:t>Key assumptions and the method used in determining assumptions for estimation of loss reserves were as follows:</w:t>
      </w:r>
    </w:p>
    <w:p w14:paraId="59530497" w14:textId="77777777" w:rsidR="00D97BE6" w:rsidRPr="00376C82" w:rsidRDefault="00D97BE6" w:rsidP="00B1181C">
      <w:pPr>
        <w:jc w:val="thaiDistribute"/>
        <w:rPr>
          <w:rFonts w:ascii="Arial" w:hAnsi="Arial" w:cs="Arial"/>
          <w:color w:val="000000"/>
          <w:sz w:val="20"/>
          <w:szCs w:val="20"/>
        </w:rPr>
      </w:pPr>
    </w:p>
    <w:p w14:paraId="60E40BFD" w14:textId="77777777" w:rsidR="00D97BE6" w:rsidRPr="00376C82" w:rsidRDefault="00D97BE6">
      <w:pPr>
        <w:numPr>
          <w:ilvl w:val="0"/>
          <w:numId w:val="10"/>
        </w:numPr>
        <w:ind w:left="540" w:right="-43" w:hanging="533"/>
        <w:jc w:val="thaiDistribute"/>
        <w:rPr>
          <w:rFonts w:ascii="Arial" w:hAnsi="Arial" w:cs="Arial"/>
          <w:color w:val="000000"/>
          <w:sz w:val="20"/>
          <w:szCs w:val="20"/>
        </w:rPr>
      </w:pPr>
      <w:r w:rsidRPr="00376C82">
        <w:rPr>
          <w:rFonts w:ascii="Arial" w:hAnsi="Arial" w:cs="Arial"/>
          <w:color w:val="000000"/>
          <w:sz w:val="20"/>
          <w:szCs w:val="20"/>
        </w:rPr>
        <w:t>Ultimate loss ratio</w:t>
      </w:r>
    </w:p>
    <w:p w14:paraId="27ACE1C5" w14:textId="77777777" w:rsidR="00D97BE6" w:rsidRPr="00376C82" w:rsidRDefault="00D97BE6" w:rsidP="00B1181C">
      <w:pPr>
        <w:ind w:left="540" w:right="-43"/>
        <w:jc w:val="thaiDistribute"/>
        <w:rPr>
          <w:rFonts w:ascii="Arial" w:hAnsi="Arial" w:cs="Arial"/>
          <w:color w:val="000000"/>
          <w:sz w:val="20"/>
          <w:szCs w:val="20"/>
        </w:rPr>
      </w:pPr>
    </w:p>
    <w:p w14:paraId="2E5E1BE2" w14:textId="77777777" w:rsidR="00D97BE6" w:rsidRPr="00376C82" w:rsidRDefault="00D97BE6" w:rsidP="00B1181C">
      <w:pPr>
        <w:ind w:left="540" w:right="29"/>
        <w:jc w:val="thaiDistribute"/>
        <w:rPr>
          <w:rFonts w:ascii="Arial" w:hAnsi="Arial" w:cs="Arial"/>
          <w:color w:val="000000"/>
          <w:sz w:val="20"/>
          <w:szCs w:val="20"/>
        </w:rPr>
      </w:pPr>
      <w:r w:rsidRPr="00376C82">
        <w:rPr>
          <w:rFonts w:ascii="Arial" w:hAnsi="Arial" w:cs="Arial"/>
          <w:color w:val="000000"/>
          <w:sz w:val="20"/>
          <w:szCs w:val="20"/>
        </w:rPr>
        <w:t xml:space="preserve">The Company adopts the Chain Ladder method, which takes into accounts historical reported claims development patterns and premium written, to determine assumptions used in calculation of the Ultimate Loss Ratio, using the Expected Loss Ratio method. Such method is an actuarial method that brings the results of the multiplication of the Ultimate Loss Ratio and the earned premiums to arrive at the value of loss reserves.  </w:t>
      </w:r>
    </w:p>
    <w:p w14:paraId="6B60745B" w14:textId="77777777" w:rsidR="00D97BE6" w:rsidRPr="00376C82" w:rsidRDefault="00D97BE6" w:rsidP="00B1181C">
      <w:pPr>
        <w:ind w:left="540" w:right="-43"/>
        <w:jc w:val="thaiDistribute"/>
        <w:rPr>
          <w:rFonts w:ascii="Arial" w:hAnsi="Arial" w:cs="Arial"/>
          <w:color w:val="000000"/>
          <w:sz w:val="20"/>
          <w:szCs w:val="20"/>
        </w:rPr>
      </w:pPr>
    </w:p>
    <w:p w14:paraId="6E5CBD4B" w14:textId="231CF946" w:rsidR="00D97BE6" w:rsidRPr="00376C82" w:rsidRDefault="00D97BE6">
      <w:pPr>
        <w:numPr>
          <w:ilvl w:val="0"/>
          <w:numId w:val="10"/>
        </w:numPr>
        <w:tabs>
          <w:tab w:val="left" w:pos="1080"/>
        </w:tabs>
        <w:ind w:left="540" w:right="29" w:hanging="540"/>
        <w:jc w:val="thaiDistribute"/>
        <w:rPr>
          <w:rFonts w:ascii="Arial" w:hAnsi="Arial" w:cs="Arial"/>
          <w:color w:val="000000"/>
          <w:sz w:val="20"/>
          <w:szCs w:val="20"/>
        </w:rPr>
      </w:pPr>
      <w:r w:rsidRPr="00376C82">
        <w:rPr>
          <w:rFonts w:ascii="Arial" w:hAnsi="Arial" w:cs="Arial"/>
          <w:color w:val="000000"/>
          <w:sz w:val="20"/>
          <w:szCs w:val="20"/>
        </w:rPr>
        <w:t>Unallocated loss adjustment expense ratio (ULAE), which</w:t>
      </w:r>
      <w:r w:rsidRPr="00376C82">
        <w:rPr>
          <w:rFonts w:ascii="Arial" w:hAnsi="Arial" w:cs="Arial"/>
          <w:color w:val="000000"/>
          <w:sz w:val="20"/>
          <w:szCs w:val="20"/>
          <w:cs/>
        </w:rPr>
        <w:t xml:space="preserve"> </w:t>
      </w:r>
      <w:r w:rsidRPr="00376C82">
        <w:rPr>
          <w:rFonts w:ascii="Arial" w:hAnsi="Arial" w:cs="Arial"/>
          <w:color w:val="000000"/>
          <w:sz w:val="20"/>
          <w:szCs w:val="20"/>
        </w:rPr>
        <w:t xml:space="preserve">is categorised into </w:t>
      </w:r>
      <w:r w:rsidR="00347551" w:rsidRPr="00347551">
        <w:rPr>
          <w:rFonts w:ascii="Arial" w:hAnsi="Arial" w:cs="Arial"/>
          <w:color w:val="000000"/>
          <w:sz w:val="20"/>
          <w:szCs w:val="20"/>
          <w:lang w:val="en-GB"/>
        </w:rPr>
        <w:t>2</w:t>
      </w:r>
      <w:r w:rsidRPr="00376C82">
        <w:rPr>
          <w:rFonts w:ascii="Arial" w:hAnsi="Arial" w:cs="Arial"/>
          <w:color w:val="000000"/>
          <w:sz w:val="20"/>
          <w:szCs w:val="20"/>
        </w:rPr>
        <w:t xml:space="preserve"> types as follows.</w:t>
      </w:r>
    </w:p>
    <w:p w14:paraId="76D6D85C" w14:textId="77777777" w:rsidR="00D97BE6" w:rsidRPr="00376C82" w:rsidRDefault="00D97BE6" w:rsidP="00B1181C">
      <w:pPr>
        <w:tabs>
          <w:tab w:val="left" w:pos="1080"/>
        </w:tabs>
        <w:ind w:left="540" w:right="29"/>
        <w:jc w:val="thaiDistribute"/>
        <w:rPr>
          <w:rFonts w:ascii="Arial" w:hAnsi="Arial" w:cs="Arial"/>
          <w:i/>
          <w:iCs/>
          <w:color w:val="000000"/>
          <w:sz w:val="20"/>
          <w:szCs w:val="20"/>
        </w:rPr>
      </w:pPr>
    </w:p>
    <w:p w14:paraId="2B3733D7" w14:textId="77777777" w:rsidR="00D97BE6" w:rsidRPr="00376C82" w:rsidRDefault="00D97BE6" w:rsidP="00B1181C">
      <w:pPr>
        <w:tabs>
          <w:tab w:val="left" w:pos="1080"/>
        </w:tabs>
        <w:ind w:left="540" w:right="29"/>
        <w:jc w:val="thaiDistribute"/>
        <w:rPr>
          <w:rFonts w:ascii="Arial" w:hAnsi="Arial" w:cs="Arial"/>
          <w:i/>
          <w:iCs/>
          <w:color w:val="000000"/>
          <w:sz w:val="20"/>
          <w:szCs w:val="20"/>
        </w:rPr>
      </w:pPr>
      <w:r w:rsidRPr="00376C82">
        <w:rPr>
          <w:rFonts w:ascii="Arial" w:hAnsi="Arial" w:cs="Arial"/>
          <w:i/>
          <w:iCs/>
          <w:color w:val="000000"/>
          <w:sz w:val="20"/>
          <w:szCs w:val="20"/>
        </w:rPr>
        <w:t>The average of ULAE per claim</w:t>
      </w:r>
    </w:p>
    <w:p w14:paraId="7FCC80AA" w14:textId="77777777" w:rsidR="00D97BE6" w:rsidRPr="00376C82" w:rsidRDefault="00D97BE6" w:rsidP="00B1181C">
      <w:pPr>
        <w:ind w:left="540" w:right="29"/>
        <w:jc w:val="thaiDistribute"/>
        <w:rPr>
          <w:rFonts w:ascii="Arial" w:hAnsi="Arial" w:cs="Arial"/>
          <w:color w:val="000000"/>
          <w:sz w:val="20"/>
          <w:szCs w:val="20"/>
        </w:rPr>
      </w:pPr>
    </w:p>
    <w:p w14:paraId="6370F77C" w14:textId="77777777" w:rsidR="00D97BE6" w:rsidRPr="00376C82" w:rsidRDefault="00D97BE6" w:rsidP="00B1181C">
      <w:pPr>
        <w:ind w:left="540" w:right="29"/>
        <w:jc w:val="thaiDistribute"/>
        <w:rPr>
          <w:rFonts w:ascii="Arial" w:hAnsi="Arial" w:cs="Arial"/>
          <w:color w:val="000000"/>
          <w:sz w:val="20"/>
          <w:szCs w:val="20"/>
        </w:rPr>
      </w:pPr>
      <w:r w:rsidRPr="00376C82">
        <w:rPr>
          <w:rFonts w:ascii="Arial" w:hAnsi="Arial" w:cs="Arial"/>
          <w:color w:val="000000"/>
          <w:sz w:val="20"/>
          <w:szCs w:val="20"/>
        </w:rPr>
        <w:t>The Company uses the total ULAE and the total number of claims in the last fiscal year to calculate the average ULAE per claim. Such average value is used to estimate ULAE reserves for claims that have been reported but not yet closed.</w:t>
      </w:r>
    </w:p>
    <w:p w14:paraId="7FD34874" w14:textId="77777777" w:rsidR="00D97BE6" w:rsidRPr="00376C82" w:rsidRDefault="00D97BE6" w:rsidP="00B1181C">
      <w:pPr>
        <w:ind w:left="540" w:right="29"/>
        <w:jc w:val="thaiDistribute"/>
        <w:rPr>
          <w:rFonts w:ascii="Arial" w:hAnsi="Arial" w:cs="Arial"/>
          <w:color w:val="000000"/>
          <w:sz w:val="20"/>
          <w:szCs w:val="20"/>
        </w:rPr>
      </w:pPr>
    </w:p>
    <w:p w14:paraId="678F865F" w14:textId="77777777" w:rsidR="00D97BE6" w:rsidRPr="00376C82" w:rsidRDefault="00D97BE6" w:rsidP="00B1181C">
      <w:pPr>
        <w:tabs>
          <w:tab w:val="left" w:pos="1080"/>
        </w:tabs>
        <w:ind w:left="540" w:right="29"/>
        <w:jc w:val="thaiDistribute"/>
        <w:rPr>
          <w:rFonts w:ascii="Arial" w:hAnsi="Arial" w:cs="Arial"/>
          <w:i/>
          <w:iCs/>
          <w:color w:val="000000"/>
          <w:sz w:val="20"/>
          <w:szCs w:val="20"/>
        </w:rPr>
      </w:pPr>
      <w:r w:rsidRPr="00376C82">
        <w:rPr>
          <w:rFonts w:ascii="Arial" w:hAnsi="Arial" w:cs="Arial"/>
          <w:i/>
          <w:iCs/>
          <w:color w:val="000000"/>
          <w:sz w:val="20"/>
          <w:szCs w:val="20"/>
        </w:rPr>
        <w:t>ULAE to total paid claim ratio</w:t>
      </w:r>
      <w:bookmarkStart w:id="14" w:name="_Hlk177982834"/>
    </w:p>
    <w:p w14:paraId="0822CAA6" w14:textId="77777777" w:rsidR="00D97BE6" w:rsidRPr="00376C82" w:rsidRDefault="00D97BE6" w:rsidP="00B1181C">
      <w:pPr>
        <w:tabs>
          <w:tab w:val="left" w:pos="1080"/>
        </w:tabs>
        <w:ind w:left="540" w:right="29"/>
        <w:jc w:val="thaiDistribute"/>
        <w:rPr>
          <w:rFonts w:ascii="Arial" w:hAnsi="Arial" w:cs="Arial"/>
          <w:color w:val="000000"/>
          <w:sz w:val="20"/>
          <w:szCs w:val="20"/>
        </w:rPr>
      </w:pPr>
    </w:p>
    <w:p w14:paraId="39C4F781" w14:textId="77777777" w:rsidR="00D97BE6" w:rsidRPr="00376C82" w:rsidRDefault="00D97BE6" w:rsidP="00B1181C">
      <w:pPr>
        <w:tabs>
          <w:tab w:val="left" w:pos="1080"/>
        </w:tabs>
        <w:ind w:left="540" w:right="29"/>
        <w:jc w:val="thaiDistribute"/>
        <w:rPr>
          <w:rFonts w:ascii="Arial" w:hAnsi="Arial" w:cs="Arial"/>
          <w:color w:val="000000"/>
          <w:sz w:val="20"/>
          <w:szCs w:val="20"/>
        </w:rPr>
      </w:pPr>
      <w:r w:rsidRPr="00376C82">
        <w:rPr>
          <w:rFonts w:ascii="Arial" w:hAnsi="Arial" w:cs="Arial"/>
          <w:color w:val="000000"/>
          <w:sz w:val="20"/>
          <w:szCs w:val="20"/>
        </w:rPr>
        <w:t>The Company uses ULAE and the value of paid claims in the current fiscal year to calculate the ratio of ULAE to total paid claims. Such ULAE ratio will be used to estimate ULAE reserves for claims that have been incurred but not yet reported.</w:t>
      </w:r>
    </w:p>
    <w:p w14:paraId="2B899C65" w14:textId="77777777" w:rsidR="00752396" w:rsidRPr="00376C82" w:rsidRDefault="00752396" w:rsidP="00B1181C">
      <w:pPr>
        <w:ind w:left="540" w:right="29"/>
        <w:jc w:val="both"/>
        <w:rPr>
          <w:rFonts w:ascii="Arial" w:hAnsi="Arial" w:cs="Arial"/>
          <w:color w:val="000000"/>
          <w:spacing w:val="-4"/>
          <w:sz w:val="20"/>
          <w:szCs w:val="20"/>
        </w:rPr>
      </w:pPr>
    </w:p>
    <w:p w14:paraId="774938AC" w14:textId="385669AF" w:rsidR="00FA61B4" w:rsidRPr="00376C82" w:rsidRDefault="00003D58" w:rsidP="00B1181C">
      <w:pPr>
        <w:ind w:left="540" w:right="29"/>
        <w:jc w:val="both"/>
        <w:rPr>
          <w:rFonts w:ascii="Arial" w:hAnsi="Arial" w:cs="Arial"/>
          <w:noProof/>
          <w:color w:val="000000"/>
          <w:sz w:val="20"/>
          <w:szCs w:val="20"/>
        </w:rPr>
      </w:pPr>
      <w:r w:rsidRPr="00376C82">
        <w:rPr>
          <w:rFonts w:ascii="Arial" w:hAnsi="Arial" w:cs="Arial"/>
          <w:color w:val="000000"/>
          <w:sz w:val="20"/>
          <w:szCs w:val="20"/>
        </w:rPr>
        <w:t>The impact from sensitivity analysis</w:t>
      </w:r>
      <w:r w:rsidR="00753D42" w:rsidRPr="00376C82">
        <w:rPr>
          <w:rFonts w:ascii="Arial" w:hAnsi="Arial" w:cs="Arial"/>
          <w:color w:val="000000"/>
          <w:sz w:val="20"/>
          <w:szCs w:val="20"/>
        </w:rPr>
        <w:t xml:space="preserve"> changes</w:t>
      </w:r>
      <w:r w:rsidRPr="00376C82">
        <w:rPr>
          <w:rFonts w:ascii="Arial" w:hAnsi="Arial" w:cs="Arial"/>
          <w:color w:val="000000"/>
          <w:sz w:val="20"/>
          <w:szCs w:val="20"/>
        </w:rPr>
        <w:t xml:space="preserve"> on key assumptions</w:t>
      </w:r>
      <w:r w:rsidRPr="00376C82">
        <w:rPr>
          <w:rFonts w:ascii="Arial" w:hAnsi="Arial" w:cs="Arial"/>
          <w:color w:val="000000"/>
          <w:sz w:val="20"/>
          <w:szCs w:val="20"/>
          <w:cs/>
        </w:rPr>
        <w:t xml:space="preserve"> </w:t>
      </w:r>
      <w:r w:rsidRPr="00376C82">
        <w:rPr>
          <w:rFonts w:ascii="Arial" w:hAnsi="Arial" w:cs="Arial"/>
          <w:color w:val="000000"/>
          <w:sz w:val="20"/>
          <w:szCs w:val="20"/>
        </w:rPr>
        <w:t xml:space="preserve">to the value of loss reserves and other relevant accounts as </w:t>
      </w:r>
      <w:r w:rsidR="00753D42" w:rsidRPr="00376C82">
        <w:rPr>
          <w:rFonts w:ascii="Arial" w:hAnsi="Arial" w:cs="Arial"/>
          <w:color w:val="000000"/>
          <w:sz w:val="20"/>
          <w:szCs w:val="20"/>
        </w:rPr>
        <w:t>of</w:t>
      </w:r>
      <w:r w:rsidRPr="00376C82">
        <w:rPr>
          <w:rFonts w:ascii="Arial" w:hAnsi="Arial" w:cs="Arial"/>
          <w:color w:val="000000"/>
          <w:sz w:val="20"/>
          <w:szCs w:val="20"/>
        </w:rPr>
        <w:t xml:space="preserve">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hAnsi="Arial" w:cs="Arial"/>
          <w:color w:val="000000"/>
          <w:sz w:val="20"/>
          <w:szCs w:val="20"/>
        </w:rPr>
        <w:t xml:space="preserve"> were summarised below.</w:t>
      </w:r>
      <w:r w:rsidRPr="00376C82">
        <w:rPr>
          <w:rFonts w:ascii="Arial" w:hAnsi="Arial" w:cs="Arial"/>
          <w:noProof/>
          <w:color w:val="000000"/>
          <w:sz w:val="20"/>
          <w:szCs w:val="20"/>
        </w:rPr>
        <w:t xml:space="preserve"> </w:t>
      </w:r>
    </w:p>
    <w:p w14:paraId="5DC325B3" w14:textId="728D3D2B" w:rsidR="00FA61B4" w:rsidRPr="00376C82" w:rsidRDefault="00FA61B4" w:rsidP="00B1181C">
      <w:pPr>
        <w:ind w:left="540" w:right="29"/>
        <w:jc w:val="both"/>
        <w:rPr>
          <w:rFonts w:ascii="Arial" w:hAnsi="Arial" w:cs="Arial"/>
          <w:color w:val="000000"/>
          <w:spacing w:val="-4"/>
          <w:sz w:val="20"/>
          <w:szCs w:val="20"/>
        </w:rPr>
      </w:pPr>
    </w:p>
    <w:tbl>
      <w:tblPr>
        <w:tblW w:w="9450" w:type="dxa"/>
        <w:tblLayout w:type="fixed"/>
        <w:tblLook w:val="04A0" w:firstRow="1" w:lastRow="0" w:firstColumn="1" w:lastColumn="0" w:noHBand="0" w:noVBand="1"/>
      </w:tblPr>
      <w:tblGrid>
        <w:gridCol w:w="3222"/>
        <w:gridCol w:w="1188"/>
        <w:gridCol w:w="1350"/>
        <w:gridCol w:w="1260"/>
        <w:gridCol w:w="1260"/>
        <w:gridCol w:w="1170"/>
      </w:tblGrid>
      <w:tr w:rsidR="00FA61B4" w:rsidRPr="00376C82" w14:paraId="35F912C8" w14:textId="77777777" w:rsidTr="00347551">
        <w:trPr>
          <w:trHeight w:val="20"/>
        </w:trPr>
        <w:tc>
          <w:tcPr>
            <w:tcW w:w="3222" w:type="dxa"/>
            <w:shd w:val="clear" w:color="auto" w:fill="auto"/>
            <w:vAlign w:val="bottom"/>
          </w:tcPr>
          <w:p w14:paraId="43707747" w14:textId="0426C0E8" w:rsidR="00FA61B4" w:rsidRPr="00376C82" w:rsidRDefault="00FA61B4" w:rsidP="00347551">
            <w:pPr>
              <w:ind w:left="438"/>
              <w:rPr>
                <w:rFonts w:ascii="Arial" w:hAnsi="Arial" w:cs="Arial"/>
                <w:color w:val="000000"/>
                <w:sz w:val="18"/>
                <w:szCs w:val="18"/>
                <w:cs/>
              </w:rPr>
            </w:pPr>
          </w:p>
        </w:tc>
        <w:tc>
          <w:tcPr>
            <w:tcW w:w="6228" w:type="dxa"/>
            <w:gridSpan w:val="5"/>
            <w:tcBorders>
              <w:bottom w:val="single" w:sz="4" w:space="0" w:color="auto"/>
            </w:tcBorders>
            <w:shd w:val="clear" w:color="auto" w:fill="auto"/>
            <w:vAlign w:val="bottom"/>
          </w:tcPr>
          <w:p w14:paraId="4C9CC9DD" w14:textId="77777777" w:rsidR="00FA61B4" w:rsidRPr="00376C82" w:rsidRDefault="00FA61B4" w:rsidP="00347551">
            <w:pPr>
              <w:ind w:right="-72"/>
              <w:jc w:val="center"/>
              <w:rPr>
                <w:rFonts w:ascii="Arial" w:hAnsi="Arial" w:cs="Arial"/>
                <w:b/>
                <w:bCs/>
                <w:color w:val="000000"/>
                <w:sz w:val="18"/>
                <w:szCs w:val="18"/>
              </w:rPr>
            </w:pPr>
            <w:r w:rsidRPr="00376C82">
              <w:rPr>
                <w:rFonts w:ascii="Arial" w:hAnsi="Arial" w:cs="Arial"/>
                <w:b/>
                <w:bCs/>
                <w:color w:val="000000"/>
                <w:sz w:val="18"/>
                <w:szCs w:val="18"/>
              </w:rPr>
              <w:t>Consolidated and separate financial statements</w:t>
            </w:r>
          </w:p>
        </w:tc>
      </w:tr>
      <w:tr w:rsidR="00FA61B4" w:rsidRPr="00376C82" w14:paraId="4451B7D3" w14:textId="77777777" w:rsidTr="00347551">
        <w:trPr>
          <w:trHeight w:val="20"/>
        </w:trPr>
        <w:tc>
          <w:tcPr>
            <w:tcW w:w="3222" w:type="dxa"/>
            <w:shd w:val="clear" w:color="auto" w:fill="auto"/>
            <w:vAlign w:val="bottom"/>
          </w:tcPr>
          <w:p w14:paraId="2F5240EC" w14:textId="77777777" w:rsidR="00FA61B4" w:rsidRPr="00376C82" w:rsidRDefault="00FA61B4" w:rsidP="00347551">
            <w:pPr>
              <w:ind w:left="438"/>
              <w:rPr>
                <w:rFonts w:ascii="Arial" w:hAnsi="Arial" w:cs="Arial"/>
                <w:color w:val="000000"/>
                <w:sz w:val="18"/>
                <w:szCs w:val="18"/>
                <w:cs/>
              </w:rPr>
            </w:pPr>
          </w:p>
        </w:tc>
        <w:tc>
          <w:tcPr>
            <w:tcW w:w="6228" w:type="dxa"/>
            <w:gridSpan w:val="5"/>
            <w:tcBorders>
              <w:top w:val="single" w:sz="4" w:space="0" w:color="auto"/>
              <w:bottom w:val="single" w:sz="4" w:space="0" w:color="auto"/>
            </w:tcBorders>
            <w:shd w:val="clear" w:color="auto" w:fill="auto"/>
            <w:vAlign w:val="bottom"/>
          </w:tcPr>
          <w:p w14:paraId="01917568" w14:textId="236FACD4" w:rsidR="00FA61B4" w:rsidRPr="00376C82" w:rsidRDefault="00347551" w:rsidP="00347551">
            <w:pPr>
              <w:ind w:right="-72"/>
              <w:jc w:val="center"/>
              <w:rPr>
                <w:rFonts w:ascii="Arial" w:hAnsi="Arial" w:cs="Arial"/>
                <w:b/>
                <w:bCs/>
                <w:color w:val="000000"/>
                <w:sz w:val="18"/>
                <w:szCs w:val="18"/>
                <w:cs/>
              </w:rPr>
            </w:pPr>
            <w:r w:rsidRPr="00347551">
              <w:rPr>
                <w:rFonts w:ascii="Arial" w:hAnsi="Arial" w:cs="Arial"/>
                <w:b/>
                <w:bCs/>
                <w:color w:val="000000"/>
                <w:sz w:val="18"/>
                <w:szCs w:val="18"/>
                <w:lang w:val="en-GB"/>
              </w:rPr>
              <w:t>2024</w:t>
            </w:r>
          </w:p>
        </w:tc>
      </w:tr>
      <w:tr w:rsidR="00FA61B4" w:rsidRPr="00376C82" w14:paraId="289F7A3A" w14:textId="77777777" w:rsidTr="00347551">
        <w:trPr>
          <w:trHeight w:val="20"/>
        </w:trPr>
        <w:tc>
          <w:tcPr>
            <w:tcW w:w="3222" w:type="dxa"/>
            <w:shd w:val="clear" w:color="auto" w:fill="auto"/>
            <w:vAlign w:val="bottom"/>
          </w:tcPr>
          <w:p w14:paraId="0E05F778" w14:textId="77777777" w:rsidR="00FA61B4" w:rsidRPr="00376C82" w:rsidRDefault="00FA61B4" w:rsidP="00347551">
            <w:pPr>
              <w:ind w:left="438"/>
              <w:rPr>
                <w:rFonts w:ascii="Arial" w:hAnsi="Arial" w:cs="Arial"/>
                <w:color w:val="000000"/>
                <w:sz w:val="18"/>
                <w:szCs w:val="18"/>
                <w:cs/>
              </w:rPr>
            </w:pPr>
          </w:p>
        </w:tc>
        <w:tc>
          <w:tcPr>
            <w:tcW w:w="1188" w:type="dxa"/>
            <w:shd w:val="clear" w:color="auto" w:fill="auto"/>
            <w:vAlign w:val="bottom"/>
          </w:tcPr>
          <w:p w14:paraId="15F35F0F" w14:textId="77777777" w:rsidR="00FA61B4" w:rsidRPr="00376C82" w:rsidRDefault="00FA61B4" w:rsidP="00347551">
            <w:pPr>
              <w:ind w:right="-72"/>
              <w:jc w:val="center"/>
              <w:rPr>
                <w:rFonts w:ascii="Arial" w:hAnsi="Arial" w:cs="Arial"/>
                <w:b/>
                <w:bCs/>
                <w:color w:val="000000"/>
                <w:sz w:val="18"/>
                <w:szCs w:val="18"/>
              </w:rPr>
            </w:pPr>
          </w:p>
        </w:tc>
        <w:tc>
          <w:tcPr>
            <w:tcW w:w="2610" w:type="dxa"/>
            <w:gridSpan w:val="2"/>
            <w:tcBorders>
              <w:top w:val="single" w:sz="4" w:space="0" w:color="auto"/>
              <w:bottom w:val="single" w:sz="4" w:space="0" w:color="auto"/>
            </w:tcBorders>
            <w:shd w:val="clear" w:color="auto" w:fill="auto"/>
            <w:vAlign w:val="bottom"/>
          </w:tcPr>
          <w:p w14:paraId="34927939" w14:textId="77777777" w:rsidR="00FA61B4" w:rsidRPr="00376C82" w:rsidRDefault="00FA61B4" w:rsidP="00347551">
            <w:pPr>
              <w:ind w:right="-72"/>
              <w:jc w:val="center"/>
              <w:rPr>
                <w:rFonts w:ascii="Arial" w:hAnsi="Arial" w:cs="Arial"/>
                <w:b/>
                <w:bCs/>
                <w:color w:val="000000"/>
                <w:sz w:val="18"/>
                <w:szCs w:val="18"/>
              </w:rPr>
            </w:pPr>
            <w:r w:rsidRPr="00376C82">
              <w:rPr>
                <w:rFonts w:ascii="Arial" w:hAnsi="Arial" w:cs="Arial"/>
                <w:b/>
                <w:bCs/>
                <w:color w:val="000000"/>
                <w:sz w:val="18"/>
                <w:szCs w:val="18"/>
              </w:rPr>
              <w:t>Loss reserves</w:t>
            </w:r>
          </w:p>
        </w:tc>
        <w:tc>
          <w:tcPr>
            <w:tcW w:w="1260" w:type="dxa"/>
            <w:tcBorders>
              <w:top w:val="single" w:sz="4" w:space="0" w:color="auto"/>
            </w:tcBorders>
            <w:shd w:val="clear" w:color="auto" w:fill="auto"/>
            <w:vAlign w:val="bottom"/>
          </w:tcPr>
          <w:p w14:paraId="72415114" w14:textId="77777777" w:rsidR="00FA61B4" w:rsidRPr="00376C82" w:rsidRDefault="00FA61B4" w:rsidP="00347551">
            <w:pPr>
              <w:ind w:right="-72"/>
              <w:jc w:val="center"/>
              <w:rPr>
                <w:rFonts w:ascii="Arial" w:hAnsi="Arial" w:cs="Arial"/>
                <w:b/>
                <w:bCs/>
                <w:color w:val="000000"/>
                <w:sz w:val="18"/>
                <w:szCs w:val="18"/>
              </w:rPr>
            </w:pPr>
          </w:p>
        </w:tc>
        <w:tc>
          <w:tcPr>
            <w:tcW w:w="1170" w:type="dxa"/>
            <w:tcBorders>
              <w:top w:val="single" w:sz="4" w:space="0" w:color="auto"/>
            </w:tcBorders>
            <w:shd w:val="clear" w:color="auto" w:fill="auto"/>
            <w:vAlign w:val="bottom"/>
          </w:tcPr>
          <w:p w14:paraId="4ED05025" w14:textId="77777777" w:rsidR="00FA61B4" w:rsidRPr="00376C82" w:rsidRDefault="00FA61B4" w:rsidP="00347551">
            <w:pPr>
              <w:ind w:right="-72"/>
              <w:jc w:val="center"/>
              <w:rPr>
                <w:rFonts w:ascii="Arial" w:hAnsi="Arial" w:cs="Arial"/>
                <w:b/>
                <w:bCs/>
                <w:color w:val="000000"/>
                <w:sz w:val="18"/>
                <w:szCs w:val="18"/>
              </w:rPr>
            </w:pPr>
          </w:p>
        </w:tc>
      </w:tr>
      <w:tr w:rsidR="00FA61B4" w:rsidRPr="00376C82" w14:paraId="1E82CD83" w14:textId="77777777" w:rsidTr="00347551">
        <w:trPr>
          <w:trHeight w:val="20"/>
        </w:trPr>
        <w:tc>
          <w:tcPr>
            <w:tcW w:w="3222" w:type="dxa"/>
            <w:shd w:val="clear" w:color="auto" w:fill="auto"/>
            <w:vAlign w:val="bottom"/>
          </w:tcPr>
          <w:p w14:paraId="0920D44C" w14:textId="77777777" w:rsidR="00FA61B4" w:rsidRPr="00376C82" w:rsidRDefault="00FA61B4" w:rsidP="00347551">
            <w:pPr>
              <w:ind w:left="438"/>
              <w:rPr>
                <w:rFonts w:ascii="Arial" w:hAnsi="Arial" w:cs="Arial"/>
                <w:color w:val="000000"/>
                <w:sz w:val="18"/>
                <w:szCs w:val="18"/>
                <w:cs/>
              </w:rPr>
            </w:pPr>
          </w:p>
        </w:tc>
        <w:tc>
          <w:tcPr>
            <w:tcW w:w="1188" w:type="dxa"/>
            <w:shd w:val="clear" w:color="auto" w:fill="auto"/>
            <w:vAlign w:val="bottom"/>
          </w:tcPr>
          <w:p w14:paraId="4B7D1730" w14:textId="77777777" w:rsidR="00FA61B4" w:rsidRPr="00376C82" w:rsidRDefault="00FA61B4" w:rsidP="00347551">
            <w:pPr>
              <w:ind w:right="-72"/>
              <w:jc w:val="right"/>
              <w:rPr>
                <w:rFonts w:ascii="Arial" w:hAnsi="Arial" w:cs="Arial"/>
                <w:b/>
                <w:bCs/>
                <w:color w:val="000000"/>
                <w:sz w:val="18"/>
                <w:szCs w:val="18"/>
              </w:rPr>
            </w:pPr>
            <w:r w:rsidRPr="00376C82">
              <w:rPr>
                <w:rFonts w:ascii="Arial" w:hAnsi="Arial" w:cs="Arial"/>
                <w:b/>
                <w:bCs/>
                <w:color w:val="000000"/>
                <w:sz w:val="18"/>
                <w:szCs w:val="18"/>
              </w:rPr>
              <w:t>Assumption</w:t>
            </w:r>
          </w:p>
          <w:p w14:paraId="18EF7364" w14:textId="77777777" w:rsidR="00FA61B4" w:rsidRPr="00376C82" w:rsidRDefault="00FA61B4" w:rsidP="00347551">
            <w:pPr>
              <w:ind w:right="-72"/>
              <w:jc w:val="right"/>
              <w:rPr>
                <w:rFonts w:ascii="Arial" w:hAnsi="Arial" w:cs="Arial"/>
                <w:b/>
                <w:bCs/>
                <w:color w:val="000000"/>
                <w:sz w:val="18"/>
                <w:szCs w:val="18"/>
              </w:rPr>
            </w:pPr>
            <w:r w:rsidRPr="00376C82">
              <w:rPr>
                <w:rFonts w:ascii="Arial" w:hAnsi="Arial" w:cs="Arial"/>
                <w:b/>
                <w:bCs/>
                <w:color w:val="000000"/>
                <w:sz w:val="18"/>
                <w:szCs w:val="18"/>
              </w:rPr>
              <w:t xml:space="preserve"> increase </w:t>
            </w:r>
          </w:p>
          <w:p w14:paraId="352A8CD5" w14:textId="77777777" w:rsidR="00FA61B4" w:rsidRPr="00376C82" w:rsidRDefault="00FA61B4" w:rsidP="00347551">
            <w:pPr>
              <w:ind w:right="-72"/>
              <w:jc w:val="right"/>
              <w:rPr>
                <w:rFonts w:ascii="Arial" w:hAnsi="Arial" w:cs="Arial"/>
                <w:b/>
                <w:bCs/>
                <w:color w:val="000000"/>
                <w:sz w:val="18"/>
                <w:szCs w:val="18"/>
                <w:cs/>
              </w:rPr>
            </w:pPr>
            <w:r w:rsidRPr="00376C82">
              <w:rPr>
                <w:rFonts w:ascii="Arial" w:hAnsi="Arial" w:cs="Arial"/>
                <w:b/>
                <w:bCs/>
                <w:color w:val="000000"/>
                <w:sz w:val="18"/>
                <w:szCs w:val="18"/>
              </w:rPr>
              <w:t>(decrease)</w:t>
            </w:r>
          </w:p>
        </w:tc>
        <w:tc>
          <w:tcPr>
            <w:tcW w:w="1350" w:type="dxa"/>
            <w:tcBorders>
              <w:top w:val="single" w:sz="4" w:space="0" w:color="auto"/>
            </w:tcBorders>
            <w:shd w:val="clear" w:color="auto" w:fill="auto"/>
            <w:vAlign w:val="bottom"/>
          </w:tcPr>
          <w:p w14:paraId="3C69A87D" w14:textId="77777777" w:rsidR="00FA61B4" w:rsidRPr="00376C82" w:rsidRDefault="00FA61B4" w:rsidP="00347551">
            <w:pPr>
              <w:ind w:right="-72"/>
              <w:jc w:val="right"/>
              <w:rPr>
                <w:rFonts w:ascii="Arial" w:hAnsi="Arial" w:cs="Arial"/>
                <w:b/>
                <w:bCs/>
                <w:color w:val="000000"/>
                <w:sz w:val="18"/>
                <w:szCs w:val="18"/>
              </w:rPr>
            </w:pPr>
            <w:r w:rsidRPr="00376C82">
              <w:rPr>
                <w:rFonts w:ascii="Arial" w:hAnsi="Arial" w:cs="Arial"/>
                <w:b/>
                <w:bCs/>
                <w:color w:val="000000"/>
                <w:sz w:val="18"/>
                <w:szCs w:val="18"/>
              </w:rPr>
              <w:t>Increase (decrease) in</w:t>
            </w:r>
          </w:p>
          <w:p w14:paraId="3C718679" w14:textId="77777777" w:rsidR="00FA61B4" w:rsidRPr="00376C82" w:rsidRDefault="00FA61B4" w:rsidP="00347551">
            <w:pPr>
              <w:ind w:right="-72"/>
              <w:jc w:val="right"/>
              <w:rPr>
                <w:rFonts w:ascii="Arial" w:hAnsi="Arial" w:cs="Arial"/>
                <w:b/>
                <w:bCs/>
                <w:color w:val="000000"/>
                <w:sz w:val="18"/>
                <w:szCs w:val="18"/>
              </w:rPr>
            </w:pPr>
            <w:r w:rsidRPr="00376C82">
              <w:rPr>
                <w:rFonts w:ascii="Arial" w:hAnsi="Arial" w:cs="Arial"/>
                <w:b/>
                <w:bCs/>
                <w:color w:val="000000"/>
                <w:sz w:val="18"/>
                <w:szCs w:val="18"/>
              </w:rPr>
              <w:t xml:space="preserve"> gross claim</w:t>
            </w:r>
          </w:p>
          <w:p w14:paraId="6A40993C" w14:textId="77777777" w:rsidR="00FA61B4" w:rsidRPr="00376C82" w:rsidRDefault="00FA61B4" w:rsidP="00347551">
            <w:pPr>
              <w:ind w:right="-72"/>
              <w:jc w:val="right"/>
              <w:rPr>
                <w:rFonts w:ascii="Arial" w:hAnsi="Arial" w:cs="Arial"/>
                <w:b/>
                <w:bCs/>
                <w:color w:val="000000"/>
                <w:sz w:val="18"/>
                <w:szCs w:val="18"/>
                <w:cs/>
              </w:rPr>
            </w:pPr>
            <w:r w:rsidRPr="00376C82">
              <w:rPr>
                <w:rFonts w:ascii="Arial" w:hAnsi="Arial" w:cs="Arial"/>
                <w:b/>
                <w:bCs/>
                <w:color w:val="000000"/>
                <w:sz w:val="18"/>
                <w:szCs w:val="18"/>
              </w:rPr>
              <w:t xml:space="preserve"> reserves</w:t>
            </w:r>
          </w:p>
        </w:tc>
        <w:tc>
          <w:tcPr>
            <w:tcW w:w="1260" w:type="dxa"/>
            <w:tcBorders>
              <w:top w:val="single" w:sz="4" w:space="0" w:color="auto"/>
            </w:tcBorders>
            <w:shd w:val="clear" w:color="auto" w:fill="auto"/>
            <w:vAlign w:val="bottom"/>
          </w:tcPr>
          <w:p w14:paraId="4B43855D" w14:textId="77777777" w:rsidR="00FA61B4" w:rsidRPr="00376C82" w:rsidRDefault="00FA61B4" w:rsidP="00347551">
            <w:pPr>
              <w:ind w:right="-72"/>
              <w:jc w:val="right"/>
              <w:rPr>
                <w:rFonts w:ascii="Arial" w:hAnsi="Arial" w:cs="Arial"/>
                <w:b/>
                <w:bCs/>
                <w:color w:val="000000"/>
                <w:sz w:val="18"/>
                <w:szCs w:val="18"/>
              </w:rPr>
            </w:pPr>
            <w:r w:rsidRPr="00376C82">
              <w:rPr>
                <w:rFonts w:ascii="Arial" w:hAnsi="Arial" w:cs="Arial"/>
                <w:b/>
                <w:bCs/>
                <w:color w:val="000000"/>
                <w:sz w:val="18"/>
                <w:szCs w:val="18"/>
              </w:rPr>
              <w:t>Increase (decrease) in</w:t>
            </w:r>
          </w:p>
          <w:p w14:paraId="78601035" w14:textId="77777777" w:rsidR="00FA61B4" w:rsidRPr="00376C82" w:rsidRDefault="00FA61B4" w:rsidP="00347551">
            <w:pPr>
              <w:ind w:right="-72"/>
              <w:jc w:val="right"/>
              <w:rPr>
                <w:rFonts w:ascii="Arial" w:hAnsi="Arial" w:cs="Arial"/>
                <w:b/>
                <w:bCs/>
                <w:color w:val="000000"/>
                <w:sz w:val="18"/>
                <w:szCs w:val="18"/>
              </w:rPr>
            </w:pPr>
            <w:r w:rsidRPr="00376C82">
              <w:rPr>
                <w:rFonts w:ascii="Arial" w:hAnsi="Arial" w:cs="Arial"/>
                <w:b/>
                <w:bCs/>
                <w:color w:val="000000"/>
                <w:sz w:val="18"/>
                <w:szCs w:val="18"/>
              </w:rPr>
              <w:t xml:space="preserve"> net claim </w:t>
            </w:r>
          </w:p>
          <w:p w14:paraId="185AAFC7" w14:textId="77777777" w:rsidR="00FA61B4" w:rsidRPr="00376C82" w:rsidRDefault="00FA61B4" w:rsidP="00347551">
            <w:pPr>
              <w:ind w:right="-72"/>
              <w:jc w:val="right"/>
              <w:rPr>
                <w:rFonts w:ascii="Arial" w:hAnsi="Arial" w:cs="Arial"/>
                <w:b/>
                <w:bCs/>
                <w:color w:val="000000"/>
                <w:sz w:val="18"/>
                <w:szCs w:val="18"/>
                <w:cs/>
              </w:rPr>
            </w:pPr>
            <w:r w:rsidRPr="00376C82">
              <w:rPr>
                <w:rFonts w:ascii="Arial" w:hAnsi="Arial" w:cs="Arial"/>
                <w:b/>
                <w:bCs/>
                <w:color w:val="000000"/>
                <w:sz w:val="18"/>
                <w:szCs w:val="18"/>
              </w:rPr>
              <w:t>reserves</w:t>
            </w:r>
          </w:p>
        </w:tc>
        <w:tc>
          <w:tcPr>
            <w:tcW w:w="1260" w:type="dxa"/>
            <w:shd w:val="clear" w:color="auto" w:fill="auto"/>
            <w:vAlign w:val="bottom"/>
          </w:tcPr>
          <w:p w14:paraId="6A1615C5" w14:textId="77777777" w:rsidR="00FA61B4" w:rsidRPr="00376C82" w:rsidRDefault="00FA61B4" w:rsidP="00347551">
            <w:pPr>
              <w:ind w:right="-72"/>
              <w:jc w:val="right"/>
              <w:rPr>
                <w:rFonts w:ascii="Arial" w:hAnsi="Arial" w:cs="Arial"/>
                <w:b/>
                <w:bCs/>
                <w:color w:val="000000"/>
                <w:sz w:val="18"/>
                <w:szCs w:val="18"/>
              </w:rPr>
            </w:pPr>
            <w:r w:rsidRPr="00376C82">
              <w:rPr>
                <w:rFonts w:ascii="Arial" w:hAnsi="Arial" w:cs="Arial"/>
                <w:b/>
                <w:bCs/>
                <w:color w:val="000000"/>
                <w:sz w:val="18"/>
                <w:szCs w:val="18"/>
              </w:rPr>
              <w:t>Increase (decrease) in</w:t>
            </w:r>
          </w:p>
          <w:p w14:paraId="6C4E1469" w14:textId="77777777" w:rsidR="00FA61B4" w:rsidRPr="00376C82" w:rsidRDefault="00FA61B4" w:rsidP="00347551">
            <w:pPr>
              <w:ind w:right="-72"/>
              <w:jc w:val="right"/>
              <w:rPr>
                <w:rFonts w:ascii="Arial" w:hAnsi="Arial" w:cs="Arial"/>
                <w:b/>
                <w:bCs/>
                <w:color w:val="000000"/>
                <w:sz w:val="18"/>
                <w:szCs w:val="18"/>
              </w:rPr>
            </w:pPr>
            <w:r w:rsidRPr="00376C82">
              <w:rPr>
                <w:rFonts w:ascii="Arial" w:hAnsi="Arial" w:cs="Arial"/>
                <w:b/>
                <w:bCs/>
                <w:color w:val="000000"/>
                <w:sz w:val="18"/>
                <w:szCs w:val="18"/>
              </w:rPr>
              <w:t xml:space="preserve"> profit before </w:t>
            </w:r>
          </w:p>
          <w:p w14:paraId="0A71E4ED" w14:textId="77777777" w:rsidR="00FA61B4" w:rsidRPr="00376C82" w:rsidRDefault="00FA61B4" w:rsidP="00347551">
            <w:pPr>
              <w:ind w:right="-72"/>
              <w:jc w:val="right"/>
              <w:rPr>
                <w:rFonts w:ascii="Arial" w:hAnsi="Arial" w:cs="Arial"/>
                <w:b/>
                <w:bCs/>
                <w:color w:val="000000"/>
                <w:sz w:val="18"/>
                <w:szCs w:val="18"/>
              </w:rPr>
            </w:pPr>
            <w:r w:rsidRPr="00376C82">
              <w:rPr>
                <w:rFonts w:ascii="Arial" w:hAnsi="Arial" w:cs="Arial"/>
                <w:b/>
                <w:bCs/>
                <w:color w:val="000000"/>
                <w:sz w:val="18"/>
                <w:szCs w:val="18"/>
              </w:rPr>
              <w:t>income tax</w:t>
            </w:r>
          </w:p>
          <w:p w14:paraId="4E681769" w14:textId="77777777" w:rsidR="00FA61B4" w:rsidRPr="00376C82" w:rsidRDefault="00FA61B4" w:rsidP="00347551">
            <w:pPr>
              <w:ind w:right="-72"/>
              <w:jc w:val="right"/>
              <w:rPr>
                <w:rFonts w:ascii="Arial" w:hAnsi="Arial" w:cs="Arial"/>
                <w:b/>
                <w:bCs/>
                <w:color w:val="000000"/>
                <w:sz w:val="18"/>
                <w:szCs w:val="18"/>
                <w:cs/>
              </w:rPr>
            </w:pPr>
            <w:r w:rsidRPr="00376C82">
              <w:rPr>
                <w:rFonts w:ascii="Arial" w:hAnsi="Arial" w:cs="Arial"/>
                <w:b/>
                <w:bCs/>
                <w:color w:val="000000"/>
                <w:sz w:val="18"/>
                <w:szCs w:val="18"/>
              </w:rPr>
              <w:t xml:space="preserve"> expenses</w:t>
            </w:r>
          </w:p>
        </w:tc>
        <w:tc>
          <w:tcPr>
            <w:tcW w:w="1170" w:type="dxa"/>
            <w:shd w:val="clear" w:color="auto" w:fill="auto"/>
            <w:vAlign w:val="bottom"/>
          </w:tcPr>
          <w:p w14:paraId="47338504" w14:textId="52C60759" w:rsidR="00FA61B4" w:rsidRPr="00376C82" w:rsidRDefault="00FA61B4" w:rsidP="00347551">
            <w:pPr>
              <w:ind w:right="-72"/>
              <w:jc w:val="right"/>
              <w:rPr>
                <w:rFonts w:ascii="Arial" w:hAnsi="Arial" w:cs="Arial"/>
                <w:b/>
                <w:bCs/>
                <w:color w:val="000000"/>
                <w:sz w:val="18"/>
                <w:szCs w:val="18"/>
                <w:cs/>
              </w:rPr>
            </w:pPr>
            <w:r w:rsidRPr="00376C82">
              <w:rPr>
                <w:rFonts w:ascii="Arial" w:hAnsi="Arial" w:cs="Arial"/>
                <w:b/>
                <w:bCs/>
                <w:color w:val="000000"/>
                <w:sz w:val="18"/>
                <w:szCs w:val="18"/>
              </w:rPr>
              <w:t>Increase (decrease) in</w:t>
            </w:r>
            <w:r w:rsidR="00B1181C" w:rsidRPr="00376C82">
              <w:rPr>
                <w:rFonts w:ascii="Arial" w:hAnsi="Arial" w:cs="Arial"/>
                <w:b/>
                <w:bCs/>
                <w:color w:val="000000"/>
                <w:sz w:val="18"/>
                <w:szCs w:val="18"/>
              </w:rPr>
              <w:t xml:space="preserve"> </w:t>
            </w:r>
            <w:r w:rsidRPr="00376C82">
              <w:rPr>
                <w:rFonts w:ascii="Arial" w:hAnsi="Arial" w:cs="Arial"/>
                <w:b/>
                <w:bCs/>
                <w:color w:val="000000"/>
                <w:sz w:val="18"/>
                <w:szCs w:val="18"/>
              </w:rPr>
              <w:t>owners' equity</w:t>
            </w:r>
          </w:p>
        </w:tc>
      </w:tr>
      <w:tr w:rsidR="00FA61B4" w:rsidRPr="00376C82" w14:paraId="4AD255E2" w14:textId="77777777" w:rsidTr="00347551">
        <w:trPr>
          <w:trHeight w:val="20"/>
        </w:trPr>
        <w:tc>
          <w:tcPr>
            <w:tcW w:w="3222" w:type="dxa"/>
            <w:shd w:val="clear" w:color="auto" w:fill="auto"/>
            <w:vAlign w:val="bottom"/>
          </w:tcPr>
          <w:p w14:paraId="1B12D303" w14:textId="77777777" w:rsidR="00FA61B4" w:rsidRPr="00376C82" w:rsidRDefault="00FA61B4" w:rsidP="00347551">
            <w:pPr>
              <w:ind w:left="438" w:right="-108"/>
              <w:rPr>
                <w:rFonts w:ascii="Arial" w:hAnsi="Arial" w:cs="Arial"/>
                <w:color w:val="000000"/>
                <w:sz w:val="18"/>
                <w:szCs w:val="18"/>
                <w:cs/>
              </w:rPr>
            </w:pPr>
          </w:p>
        </w:tc>
        <w:tc>
          <w:tcPr>
            <w:tcW w:w="1188" w:type="dxa"/>
            <w:tcBorders>
              <w:bottom w:val="single" w:sz="4" w:space="0" w:color="auto"/>
            </w:tcBorders>
            <w:shd w:val="clear" w:color="auto" w:fill="auto"/>
            <w:vAlign w:val="bottom"/>
          </w:tcPr>
          <w:p w14:paraId="3C35EB50" w14:textId="77777777" w:rsidR="00FA61B4" w:rsidRPr="00376C82" w:rsidRDefault="00FA61B4" w:rsidP="00347551">
            <w:pPr>
              <w:ind w:right="-72"/>
              <w:jc w:val="right"/>
              <w:rPr>
                <w:rFonts w:ascii="Arial" w:hAnsi="Arial" w:cs="Arial"/>
                <w:b/>
                <w:bCs/>
                <w:color w:val="000000"/>
                <w:spacing w:val="-8"/>
                <w:sz w:val="18"/>
                <w:szCs w:val="18"/>
                <w:cs/>
              </w:rPr>
            </w:pPr>
            <w:r w:rsidRPr="00376C82">
              <w:rPr>
                <w:rFonts w:ascii="Arial" w:hAnsi="Arial" w:cs="Arial"/>
                <w:b/>
                <w:bCs/>
                <w:color w:val="000000"/>
                <w:spacing w:val="-8"/>
                <w:kern w:val="28"/>
                <w:sz w:val="18"/>
                <w:szCs w:val="18"/>
              </w:rPr>
              <w:t>Percent</w:t>
            </w:r>
          </w:p>
        </w:tc>
        <w:tc>
          <w:tcPr>
            <w:tcW w:w="1350" w:type="dxa"/>
            <w:tcBorders>
              <w:bottom w:val="single" w:sz="4" w:space="0" w:color="auto"/>
            </w:tcBorders>
            <w:shd w:val="clear" w:color="auto" w:fill="auto"/>
            <w:vAlign w:val="bottom"/>
          </w:tcPr>
          <w:p w14:paraId="7B913200" w14:textId="77777777" w:rsidR="00FA61B4" w:rsidRPr="00376C82" w:rsidRDefault="00FA61B4" w:rsidP="00347551">
            <w:pPr>
              <w:ind w:right="-72"/>
              <w:jc w:val="right"/>
              <w:rPr>
                <w:rFonts w:ascii="Arial" w:hAnsi="Arial" w:cs="Arial"/>
                <w:b/>
                <w:bCs/>
                <w:color w:val="000000"/>
                <w:sz w:val="18"/>
                <w:szCs w:val="18"/>
              </w:rPr>
            </w:pPr>
            <w:r w:rsidRPr="00376C82">
              <w:rPr>
                <w:rFonts w:ascii="Arial" w:hAnsi="Arial" w:cs="Arial"/>
                <w:b/>
                <w:bCs/>
                <w:color w:val="000000"/>
                <w:sz w:val="18"/>
                <w:szCs w:val="18"/>
              </w:rPr>
              <w:t>Million Baht</w:t>
            </w:r>
          </w:p>
        </w:tc>
        <w:tc>
          <w:tcPr>
            <w:tcW w:w="1260" w:type="dxa"/>
            <w:tcBorders>
              <w:bottom w:val="single" w:sz="4" w:space="0" w:color="auto"/>
            </w:tcBorders>
            <w:shd w:val="clear" w:color="auto" w:fill="auto"/>
            <w:vAlign w:val="bottom"/>
          </w:tcPr>
          <w:p w14:paraId="0C383751" w14:textId="77777777" w:rsidR="00FA61B4" w:rsidRPr="00376C82" w:rsidRDefault="00FA61B4" w:rsidP="00347551">
            <w:pPr>
              <w:ind w:right="-72"/>
              <w:jc w:val="right"/>
              <w:rPr>
                <w:rFonts w:ascii="Arial" w:hAnsi="Arial" w:cs="Arial"/>
                <w:b/>
                <w:bCs/>
                <w:color w:val="000000"/>
                <w:sz w:val="18"/>
                <w:szCs w:val="18"/>
              </w:rPr>
            </w:pPr>
            <w:r w:rsidRPr="00376C82">
              <w:rPr>
                <w:rFonts w:ascii="Arial" w:hAnsi="Arial" w:cs="Arial"/>
                <w:b/>
                <w:bCs/>
                <w:color w:val="000000"/>
                <w:sz w:val="18"/>
                <w:szCs w:val="18"/>
              </w:rPr>
              <w:t>Million Baht</w:t>
            </w:r>
          </w:p>
        </w:tc>
        <w:tc>
          <w:tcPr>
            <w:tcW w:w="1260" w:type="dxa"/>
            <w:tcBorders>
              <w:bottom w:val="single" w:sz="4" w:space="0" w:color="auto"/>
            </w:tcBorders>
            <w:shd w:val="clear" w:color="auto" w:fill="auto"/>
            <w:vAlign w:val="bottom"/>
          </w:tcPr>
          <w:p w14:paraId="63AEE814" w14:textId="77777777" w:rsidR="00FA61B4" w:rsidRPr="00376C82" w:rsidRDefault="00FA61B4" w:rsidP="00347551">
            <w:pPr>
              <w:ind w:right="-72"/>
              <w:jc w:val="right"/>
              <w:rPr>
                <w:rFonts w:ascii="Arial" w:hAnsi="Arial" w:cs="Arial"/>
                <w:b/>
                <w:bCs/>
                <w:color w:val="000000"/>
                <w:sz w:val="18"/>
                <w:szCs w:val="18"/>
              </w:rPr>
            </w:pPr>
            <w:r w:rsidRPr="00376C82">
              <w:rPr>
                <w:rFonts w:ascii="Arial" w:hAnsi="Arial" w:cs="Arial"/>
                <w:b/>
                <w:bCs/>
                <w:color w:val="000000"/>
                <w:sz w:val="18"/>
                <w:szCs w:val="18"/>
              </w:rPr>
              <w:t>Million Baht</w:t>
            </w:r>
          </w:p>
        </w:tc>
        <w:tc>
          <w:tcPr>
            <w:tcW w:w="1170" w:type="dxa"/>
            <w:tcBorders>
              <w:bottom w:val="single" w:sz="4" w:space="0" w:color="auto"/>
            </w:tcBorders>
            <w:shd w:val="clear" w:color="auto" w:fill="auto"/>
            <w:vAlign w:val="bottom"/>
          </w:tcPr>
          <w:p w14:paraId="480A364F" w14:textId="77777777" w:rsidR="00FA61B4" w:rsidRPr="00376C82" w:rsidRDefault="00FA61B4" w:rsidP="00347551">
            <w:pPr>
              <w:ind w:right="-72"/>
              <w:jc w:val="right"/>
              <w:rPr>
                <w:rFonts w:ascii="Arial" w:hAnsi="Arial" w:cs="Arial"/>
                <w:b/>
                <w:bCs/>
                <w:color w:val="000000"/>
                <w:sz w:val="18"/>
                <w:szCs w:val="18"/>
              </w:rPr>
            </w:pPr>
            <w:r w:rsidRPr="00376C82">
              <w:rPr>
                <w:rFonts w:ascii="Arial" w:hAnsi="Arial" w:cs="Arial"/>
                <w:b/>
                <w:bCs/>
                <w:color w:val="000000"/>
                <w:sz w:val="18"/>
                <w:szCs w:val="18"/>
              </w:rPr>
              <w:t>Million Baht</w:t>
            </w:r>
          </w:p>
        </w:tc>
      </w:tr>
      <w:tr w:rsidR="00FA61B4" w:rsidRPr="00376C82" w14:paraId="72F19570" w14:textId="77777777" w:rsidTr="00347551">
        <w:trPr>
          <w:trHeight w:val="20"/>
        </w:trPr>
        <w:tc>
          <w:tcPr>
            <w:tcW w:w="3222" w:type="dxa"/>
            <w:shd w:val="clear" w:color="auto" w:fill="auto"/>
            <w:vAlign w:val="bottom"/>
          </w:tcPr>
          <w:p w14:paraId="02358923" w14:textId="77777777" w:rsidR="00FA61B4" w:rsidRPr="00376C82" w:rsidRDefault="00FA61B4" w:rsidP="00347551">
            <w:pPr>
              <w:ind w:left="438" w:right="-108"/>
              <w:rPr>
                <w:rFonts w:ascii="Arial" w:hAnsi="Arial" w:cs="Arial"/>
                <w:color w:val="000000"/>
                <w:sz w:val="18"/>
                <w:szCs w:val="18"/>
                <w:cs/>
              </w:rPr>
            </w:pPr>
          </w:p>
        </w:tc>
        <w:tc>
          <w:tcPr>
            <w:tcW w:w="1188" w:type="dxa"/>
            <w:shd w:val="clear" w:color="auto" w:fill="auto"/>
            <w:vAlign w:val="bottom"/>
          </w:tcPr>
          <w:p w14:paraId="5ADAA282" w14:textId="77777777" w:rsidR="00FA61B4" w:rsidRPr="00376C82" w:rsidRDefault="00FA61B4" w:rsidP="00347551">
            <w:pPr>
              <w:ind w:right="-72"/>
              <w:jc w:val="right"/>
              <w:rPr>
                <w:rFonts w:ascii="Arial" w:hAnsi="Arial" w:cs="Arial"/>
                <w:b/>
                <w:bCs/>
                <w:color w:val="000000"/>
                <w:spacing w:val="-8"/>
                <w:kern w:val="28"/>
                <w:sz w:val="18"/>
                <w:szCs w:val="18"/>
              </w:rPr>
            </w:pPr>
          </w:p>
        </w:tc>
        <w:tc>
          <w:tcPr>
            <w:tcW w:w="1350" w:type="dxa"/>
            <w:shd w:val="clear" w:color="auto" w:fill="auto"/>
            <w:vAlign w:val="bottom"/>
          </w:tcPr>
          <w:p w14:paraId="1099482C" w14:textId="77777777" w:rsidR="00FA61B4" w:rsidRPr="00376C82" w:rsidRDefault="00FA61B4" w:rsidP="00347551">
            <w:pPr>
              <w:ind w:right="-72"/>
              <w:jc w:val="right"/>
              <w:rPr>
                <w:rFonts w:ascii="Arial" w:hAnsi="Arial" w:cs="Arial"/>
                <w:b/>
                <w:bCs/>
                <w:color w:val="000000"/>
                <w:sz w:val="18"/>
                <w:szCs w:val="18"/>
              </w:rPr>
            </w:pPr>
          </w:p>
        </w:tc>
        <w:tc>
          <w:tcPr>
            <w:tcW w:w="1260" w:type="dxa"/>
            <w:shd w:val="clear" w:color="auto" w:fill="auto"/>
            <w:vAlign w:val="bottom"/>
          </w:tcPr>
          <w:p w14:paraId="63727C86" w14:textId="77777777" w:rsidR="00FA61B4" w:rsidRPr="00376C82" w:rsidRDefault="00FA61B4" w:rsidP="00347551">
            <w:pPr>
              <w:ind w:right="-72"/>
              <w:jc w:val="right"/>
              <w:rPr>
                <w:rFonts w:ascii="Arial" w:hAnsi="Arial" w:cs="Arial"/>
                <w:b/>
                <w:bCs/>
                <w:color w:val="000000"/>
                <w:sz w:val="18"/>
                <w:szCs w:val="18"/>
              </w:rPr>
            </w:pPr>
          </w:p>
        </w:tc>
        <w:tc>
          <w:tcPr>
            <w:tcW w:w="1260" w:type="dxa"/>
            <w:shd w:val="clear" w:color="auto" w:fill="auto"/>
            <w:vAlign w:val="bottom"/>
          </w:tcPr>
          <w:p w14:paraId="3A2017E4" w14:textId="77777777" w:rsidR="00FA61B4" w:rsidRPr="00376C82" w:rsidRDefault="00FA61B4" w:rsidP="00347551">
            <w:pPr>
              <w:ind w:right="-72"/>
              <w:jc w:val="right"/>
              <w:rPr>
                <w:rFonts w:ascii="Arial" w:hAnsi="Arial" w:cs="Arial"/>
                <w:b/>
                <w:bCs/>
                <w:color w:val="000000"/>
                <w:sz w:val="18"/>
                <w:szCs w:val="18"/>
              </w:rPr>
            </w:pPr>
          </w:p>
        </w:tc>
        <w:tc>
          <w:tcPr>
            <w:tcW w:w="1170" w:type="dxa"/>
            <w:shd w:val="clear" w:color="auto" w:fill="auto"/>
            <w:vAlign w:val="bottom"/>
          </w:tcPr>
          <w:p w14:paraId="7C415F4A" w14:textId="77777777" w:rsidR="00FA61B4" w:rsidRPr="00376C82" w:rsidRDefault="00FA61B4" w:rsidP="00347551">
            <w:pPr>
              <w:ind w:right="-72"/>
              <w:jc w:val="right"/>
              <w:rPr>
                <w:rFonts w:ascii="Arial" w:hAnsi="Arial" w:cs="Arial"/>
                <w:b/>
                <w:bCs/>
                <w:color w:val="000000"/>
                <w:sz w:val="18"/>
                <w:szCs w:val="18"/>
              </w:rPr>
            </w:pPr>
          </w:p>
        </w:tc>
      </w:tr>
      <w:tr w:rsidR="00FA61B4" w:rsidRPr="00376C82" w14:paraId="6B4426ED" w14:textId="77777777" w:rsidTr="00347551">
        <w:trPr>
          <w:trHeight w:val="20"/>
        </w:trPr>
        <w:tc>
          <w:tcPr>
            <w:tcW w:w="3222" w:type="dxa"/>
            <w:shd w:val="clear" w:color="auto" w:fill="auto"/>
            <w:vAlign w:val="bottom"/>
          </w:tcPr>
          <w:p w14:paraId="38FED7C2" w14:textId="77777777" w:rsidR="00FA61B4" w:rsidRPr="00376C82" w:rsidRDefault="00FA61B4" w:rsidP="00347551">
            <w:pPr>
              <w:ind w:left="438" w:right="-108"/>
              <w:rPr>
                <w:rFonts w:ascii="Arial" w:hAnsi="Arial" w:cs="Arial"/>
                <w:color w:val="000000"/>
                <w:sz w:val="18"/>
                <w:szCs w:val="18"/>
              </w:rPr>
            </w:pPr>
            <w:r w:rsidRPr="00376C82">
              <w:rPr>
                <w:rFonts w:ascii="Arial" w:hAnsi="Arial" w:cs="Arial"/>
                <w:color w:val="000000"/>
                <w:sz w:val="18"/>
                <w:szCs w:val="18"/>
              </w:rPr>
              <w:t xml:space="preserve">Ultimate Loss Ratio </w:t>
            </w:r>
          </w:p>
        </w:tc>
        <w:tc>
          <w:tcPr>
            <w:tcW w:w="1188" w:type="dxa"/>
            <w:shd w:val="clear" w:color="auto" w:fill="auto"/>
            <w:vAlign w:val="bottom"/>
          </w:tcPr>
          <w:p w14:paraId="23A800E0" w14:textId="180EFB3A" w:rsidR="00FA61B4" w:rsidRPr="00376C82" w:rsidRDefault="00347551" w:rsidP="00347551">
            <w:pPr>
              <w:ind w:right="-72"/>
              <w:jc w:val="right"/>
              <w:rPr>
                <w:rFonts w:ascii="Arial" w:hAnsi="Arial" w:cs="Arial"/>
                <w:color w:val="000000"/>
                <w:sz w:val="18"/>
                <w:szCs w:val="18"/>
                <w:cs/>
              </w:rPr>
            </w:pPr>
            <w:r w:rsidRPr="00347551">
              <w:rPr>
                <w:rFonts w:ascii="Arial" w:hAnsi="Arial" w:cs="Arial"/>
                <w:color w:val="000000"/>
                <w:sz w:val="18"/>
                <w:szCs w:val="18"/>
                <w:lang w:val="en-GB"/>
              </w:rPr>
              <w:t>5</w:t>
            </w:r>
            <w:r w:rsidR="00FA61B4" w:rsidRPr="00376C82">
              <w:rPr>
                <w:rFonts w:ascii="Arial" w:hAnsi="Arial" w:cs="Arial"/>
                <w:color w:val="000000"/>
                <w:sz w:val="18"/>
                <w:szCs w:val="18"/>
                <w:cs/>
              </w:rPr>
              <w:t>.</w:t>
            </w:r>
            <w:r w:rsidRPr="00347551">
              <w:rPr>
                <w:rFonts w:ascii="Arial" w:hAnsi="Arial" w:cs="Arial"/>
                <w:color w:val="000000"/>
                <w:sz w:val="18"/>
                <w:szCs w:val="18"/>
                <w:lang w:val="en-GB"/>
              </w:rPr>
              <w:t>0</w:t>
            </w:r>
          </w:p>
        </w:tc>
        <w:tc>
          <w:tcPr>
            <w:tcW w:w="1350" w:type="dxa"/>
            <w:shd w:val="clear" w:color="auto" w:fill="auto"/>
            <w:vAlign w:val="bottom"/>
          </w:tcPr>
          <w:p w14:paraId="7F364B37" w14:textId="7F0829F2" w:rsidR="00FA61B4" w:rsidRPr="00376C82" w:rsidRDefault="00347551" w:rsidP="00347551">
            <w:pPr>
              <w:ind w:right="-72"/>
              <w:jc w:val="right"/>
              <w:rPr>
                <w:rFonts w:ascii="Arial" w:hAnsi="Arial" w:cs="Arial"/>
                <w:color w:val="000000"/>
                <w:sz w:val="18"/>
                <w:szCs w:val="18"/>
                <w:cs/>
              </w:rPr>
            </w:pPr>
            <w:r w:rsidRPr="00347551">
              <w:rPr>
                <w:rFonts w:ascii="Arial" w:hAnsi="Arial" w:cs="Arial"/>
                <w:color w:val="000000"/>
                <w:sz w:val="18"/>
                <w:szCs w:val="18"/>
                <w:lang w:val="en-GB"/>
              </w:rPr>
              <w:t>307</w:t>
            </w:r>
          </w:p>
        </w:tc>
        <w:tc>
          <w:tcPr>
            <w:tcW w:w="1260" w:type="dxa"/>
            <w:shd w:val="clear" w:color="auto" w:fill="auto"/>
            <w:vAlign w:val="bottom"/>
          </w:tcPr>
          <w:p w14:paraId="60F085DF" w14:textId="73BDE4CA" w:rsidR="00FA61B4" w:rsidRPr="00376C82" w:rsidRDefault="00347551" w:rsidP="00347551">
            <w:pPr>
              <w:ind w:right="-72"/>
              <w:jc w:val="right"/>
              <w:rPr>
                <w:rFonts w:ascii="Arial" w:hAnsi="Arial" w:cs="Arial"/>
                <w:color w:val="000000"/>
                <w:sz w:val="18"/>
                <w:szCs w:val="18"/>
              </w:rPr>
            </w:pPr>
            <w:r w:rsidRPr="00347551">
              <w:rPr>
                <w:rFonts w:ascii="Arial" w:hAnsi="Arial" w:cs="Arial"/>
                <w:color w:val="000000"/>
                <w:sz w:val="18"/>
                <w:szCs w:val="18"/>
                <w:lang w:val="en-GB"/>
              </w:rPr>
              <w:t>298</w:t>
            </w:r>
          </w:p>
        </w:tc>
        <w:tc>
          <w:tcPr>
            <w:tcW w:w="1260" w:type="dxa"/>
            <w:shd w:val="clear" w:color="auto" w:fill="auto"/>
            <w:vAlign w:val="bottom"/>
          </w:tcPr>
          <w:p w14:paraId="064CB6D3" w14:textId="145FD76A" w:rsidR="00FA61B4" w:rsidRPr="00376C82" w:rsidRDefault="00FA61B4" w:rsidP="00347551">
            <w:pPr>
              <w:ind w:right="-72"/>
              <w:jc w:val="right"/>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298</w:t>
            </w:r>
            <w:r w:rsidRPr="00376C82">
              <w:rPr>
                <w:rFonts w:ascii="Arial" w:hAnsi="Arial" w:cs="Arial"/>
                <w:color w:val="000000"/>
                <w:sz w:val="18"/>
                <w:szCs w:val="18"/>
              </w:rPr>
              <w:t>)</w:t>
            </w:r>
          </w:p>
        </w:tc>
        <w:tc>
          <w:tcPr>
            <w:tcW w:w="1170" w:type="dxa"/>
            <w:shd w:val="clear" w:color="auto" w:fill="auto"/>
            <w:vAlign w:val="bottom"/>
          </w:tcPr>
          <w:p w14:paraId="480E64F7" w14:textId="4BED25B6" w:rsidR="00FA61B4" w:rsidRPr="00376C82" w:rsidRDefault="00FA61B4" w:rsidP="00347551">
            <w:pPr>
              <w:ind w:right="-72"/>
              <w:jc w:val="right"/>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238</w:t>
            </w:r>
            <w:r w:rsidRPr="00376C82">
              <w:rPr>
                <w:rFonts w:ascii="Arial" w:hAnsi="Arial" w:cs="Arial"/>
                <w:color w:val="000000"/>
                <w:sz w:val="18"/>
                <w:szCs w:val="18"/>
              </w:rPr>
              <w:t>)</w:t>
            </w:r>
          </w:p>
        </w:tc>
      </w:tr>
      <w:tr w:rsidR="00FA61B4" w:rsidRPr="00376C82" w14:paraId="53FBA9F4" w14:textId="77777777" w:rsidTr="00347551">
        <w:trPr>
          <w:trHeight w:val="20"/>
        </w:trPr>
        <w:tc>
          <w:tcPr>
            <w:tcW w:w="3222" w:type="dxa"/>
            <w:shd w:val="clear" w:color="auto" w:fill="auto"/>
            <w:vAlign w:val="bottom"/>
          </w:tcPr>
          <w:p w14:paraId="30965214" w14:textId="77777777" w:rsidR="00FA61B4" w:rsidRPr="00376C82" w:rsidRDefault="00FA61B4" w:rsidP="00347551">
            <w:pPr>
              <w:ind w:left="438" w:right="-108"/>
              <w:rPr>
                <w:rFonts w:ascii="Arial" w:hAnsi="Arial" w:cs="Arial"/>
                <w:color w:val="000000"/>
                <w:sz w:val="18"/>
                <w:szCs w:val="18"/>
              </w:rPr>
            </w:pPr>
            <w:r w:rsidRPr="00376C82">
              <w:rPr>
                <w:rFonts w:ascii="Arial" w:hAnsi="Arial" w:cs="Arial"/>
                <w:color w:val="000000"/>
                <w:sz w:val="18"/>
                <w:szCs w:val="18"/>
              </w:rPr>
              <w:t xml:space="preserve">   </w:t>
            </w:r>
            <w:r w:rsidRPr="00376C82">
              <w:rPr>
                <w:rFonts w:ascii="Arial" w:hAnsi="Arial" w:cs="Arial"/>
                <w:color w:val="000000"/>
                <w:sz w:val="18"/>
                <w:szCs w:val="18"/>
                <w:cs/>
              </w:rPr>
              <w:t>(</w:t>
            </w:r>
            <w:r w:rsidRPr="00376C82">
              <w:rPr>
                <w:rFonts w:ascii="Arial" w:hAnsi="Arial" w:cs="Arial"/>
                <w:color w:val="000000"/>
                <w:sz w:val="18"/>
                <w:szCs w:val="18"/>
              </w:rPr>
              <w:t xml:space="preserve">Loss reserves for underwriting </w:t>
            </w:r>
          </w:p>
          <w:p w14:paraId="11D78609" w14:textId="2FC694A8" w:rsidR="00FA61B4" w:rsidRPr="00376C82" w:rsidRDefault="00FA61B4" w:rsidP="00347551">
            <w:pPr>
              <w:ind w:left="438" w:right="-108"/>
              <w:rPr>
                <w:rFonts w:ascii="Arial" w:hAnsi="Arial" w:cs="Arial"/>
                <w:color w:val="000000"/>
                <w:sz w:val="18"/>
                <w:szCs w:val="18"/>
              </w:rPr>
            </w:pPr>
            <w:r w:rsidRPr="00376C82">
              <w:rPr>
                <w:rFonts w:ascii="Arial" w:hAnsi="Arial" w:cs="Arial"/>
                <w:color w:val="000000"/>
                <w:sz w:val="18"/>
                <w:szCs w:val="18"/>
              </w:rPr>
              <w:t xml:space="preserve">   years from </w:t>
            </w:r>
            <w:r w:rsidR="00347551" w:rsidRPr="00347551">
              <w:rPr>
                <w:rFonts w:ascii="Arial" w:hAnsi="Arial" w:cs="Arial"/>
                <w:color w:val="000000"/>
                <w:sz w:val="18"/>
                <w:szCs w:val="18"/>
                <w:lang w:val="en-GB"/>
              </w:rPr>
              <w:t>2023</w:t>
            </w:r>
            <w:r w:rsidRPr="00376C82">
              <w:rPr>
                <w:rFonts w:ascii="Arial" w:hAnsi="Arial" w:cs="Arial"/>
                <w:color w:val="000000"/>
                <w:sz w:val="18"/>
                <w:szCs w:val="18"/>
              </w:rPr>
              <w:t xml:space="preserve"> to </w:t>
            </w:r>
            <w:r w:rsidR="00347551" w:rsidRPr="00347551">
              <w:rPr>
                <w:rFonts w:ascii="Arial" w:hAnsi="Arial" w:cs="Arial"/>
                <w:color w:val="000000"/>
                <w:sz w:val="18"/>
                <w:szCs w:val="18"/>
                <w:lang w:val="en-GB"/>
              </w:rPr>
              <w:t>2024</w:t>
            </w:r>
            <w:r w:rsidRPr="00376C82">
              <w:rPr>
                <w:rFonts w:ascii="Arial" w:hAnsi="Arial" w:cs="Arial"/>
                <w:color w:val="000000"/>
                <w:sz w:val="18"/>
                <w:szCs w:val="18"/>
                <w:cs/>
              </w:rPr>
              <w:t>)</w:t>
            </w:r>
          </w:p>
        </w:tc>
        <w:tc>
          <w:tcPr>
            <w:tcW w:w="1188" w:type="dxa"/>
            <w:shd w:val="clear" w:color="auto" w:fill="auto"/>
            <w:vAlign w:val="bottom"/>
          </w:tcPr>
          <w:p w14:paraId="143DC6A9" w14:textId="5A7A495F" w:rsidR="00FA61B4" w:rsidRPr="00376C82" w:rsidRDefault="00FA61B4" w:rsidP="00347551">
            <w:pPr>
              <w:ind w:right="-72"/>
              <w:jc w:val="right"/>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5</w:t>
            </w:r>
            <w:r w:rsidRPr="00376C82">
              <w:rPr>
                <w:rFonts w:ascii="Arial" w:hAnsi="Arial" w:cs="Arial"/>
                <w:color w:val="000000"/>
                <w:sz w:val="18"/>
                <w:szCs w:val="18"/>
              </w:rPr>
              <w:t>.</w:t>
            </w:r>
            <w:r w:rsidR="00347551" w:rsidRPr="00347551">
              <w:rPr>
                <w:rFonts w:ascii="Arial" w:hAnsi="Arial" w:cs="Arial"/>
                <w:color w:val="000000"/>
                <w:sz w:val="18"/>
                <w:szCs w:val="18"/>
                <w:lang w:val="en-GB"/>
              </w:rPr>
              <w:t>0</w:t>
            </w:r>
            <w:r w:rsidRPr="00376C82">
              <w:rPr>
                <w:rFonts w:ascii="Arial" w:hAnsi="Arial" w:cs="Arial"/>
                <w:color w:val="000000"/>
                <w:sz w:val="18"/>
                <w:szCs w:val="18"/>
              </w:rPr>
              <w:t>)</w:t>
            </w:r>
          </w:p>
        </w:tc>
        <w:tc>
          <w:tcPr>
            <w:tcW w:w="1350" w:type="dxa"/>
            <w:shd w:val="clear" w:color="auto" w:fill="auto"/>
            <w:vAlign w:val="bottom"/>
          </w:tcPr>
          <w:p w14:paraId="20FB0E7F" w14:textId="5CB624D4" w:rsidR="00FA61B4" w:rsidRPr="00376C82" w:rsidRDefault="00FA61B4" w:rsidP="00347551">
            <w:pPr>
              <w:ind w:right="-72"/>
              <w:jc w:val="right"/>
              <w:rPr>
                <w:rFonts w:ascii="Arial" w:hAnsi="Arial" w:cs="Arial"/>
                <w:color w:val="000000"/>
                <w:sz w:val="18"/>
                <w:szCs w:val="18"/>
                <w:cs/>
              </w:rPr>
            </w:pPr>
            <w:r w:rsidRPr="00376C82">
              <w:rPr>
                <w:rFonts w:ascii="Arial" w:hAnsi="Arial" w:cs="Arial"/>
                <w:color w:val="000000"/>
                <w:sz w:val="18"/>
                <w:szCs w:val="18"/>
              </w:rPr>
              <w:t>(</w:t>
            </w:r>
            <w:r w:rsidR="00347551" w:rsidRPr="00347551">
              <w:rPr>
                <w:rFonts w:ascii="Arial" w:hAnsi="Arial" w:cs="Arial"/>
                <w:color w:val="000000"/>
                <w:sz w:val="18"/>
                <w:szCs w:val="18"/>
                <w:lang w:val="en-GB"/>
              </w:rPr>
              <w:t>169</w:t>
            </w:r>
            <w:r w:rsidRPr="00376C82">
              <w:rPr>
                <w:rFonts w:ascii="Arial" w:hAnsi="Arial" w:cs="Arial"/>
                <w:color w:val="000000"/>
                <w:sz w:val="18"/>
                <w:szCs w:val="18"/>
              </w:rPr>
              <w:t>)</w:t>
            </w:r>
          </w:p>
        </w:tc>
        <w:tc>
          <w:tcPr>
            <w:tcW w:w="1260" w:type="dxa"/>
            <w:shd w:val="clear" w:color="auto" w:fill="auto"/>
            <w:vAlign w:val="bottom"/>
          </w:tcPr>
          <w:p w14:paraId="5A67F474" w14:textId="60025F2E" w:rsidR="00FA61B4" w:rsidRPr="00376C82" w:rsidRDefault="00FA61B4" w:rsidP="00347551">
            <w:pPr>
              <w:ind w:right="-72"/>
              <w:jc w:val="right"/>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164</w:t>
            </w:r>
            <w:r w:rsidRPr="00376C82">
              <w:rPr>
                <w:rFonts w:ascii="Arial" w:hAnsi="Arial" w:cs="Arial"/>
                <w:color w:val="000000"/>
                <w:sz w:val="18"/>
                <w:szCs w:val="18"/>
              </w:rPr>
              <w:t>)</w:t>
            </w:r>
          </w:p>
        </w:tc>
        <w:tc>
          <w:tcPr>
            <w:tcW w:w="1260" w:type="dxa"/>
            <w:shd w:val="clear" w:color="auto" w:fill="auto"/>
            <w:vAlign w:val="bottom"/>
          </w:tcPr>
          <w:p w14:paraId="6119E992" w14:textId="6744590F" w:rsidR="00FA61B4" w:rsidRPr="00376C82" w:rsidRDefault="00347551" w:rsidP="00347551">
            <w:pPr>
              <w:ind w:right="-72"/>
              <w:jc w:val="right"/>
              <w:rPr>
                <w:rFonts w:ascii="Arial" w:hAnsi="Arial" w:cs="Arial"/>
                <w:color w:val="000000"/>
                <w:sz w:val="18"/>
                <w:szCs w:val="18"/>
              </w:rPr>
            </w:pPr>
            <w:r w:rsidRPr="00347551">
              <w:rPr>
                <w:rFonts w:ascii="Arial" w:hAnsi="Arial" w:cs="Arial"/>
                <w:color w:val="000000"/>
                <w:sz w:val="18"/>
                <w:szCs w:val="18"/>
                <w:lang w:val="en-GB"/>
              </w:rPr>
              <w:t>164</w:t>
            </w:r>
          </w:p>
        </w:tc>
        <w:tc>
          <w:tcPr>
            <w:tcW w:w="1170" w:type="dxa"/>
            <w:shd w:val="clear" w:color="auto" w:fill="auto"/>
            <w:vAlign w:val="bottom"/>
          </w:tcPr>
          <w:p w14:paraId="3A22614D" w14:textId="59111533" w:rsidR="00FA61B4" w:rsidRPr="00376C82" w:rsidRDefault="00347551" w:rsidP="00347551">
            <w:pPr>
              <w:ind w:right="-72"/>
              <w:jc w:val="right"/>
              <w:rPr>
                <w:rFonts w:ascii="Arial" w:hAnsi="Arial" w:cs="Arial"/>
                <w:color w:val="000000"/>
                <w:sz w:val="18"/>
                <w:szCs w:val="18"/>
              </w:rPr>
            </w:pPr>
            <w:r w:rsidRPr="00347551">
              <w:rPr>
                <w:rFonts w:ascii="Arial" w:hAnsi="Arial" w:cs="Arial"/>
                <w:color w:val="000000"/>
                <w:sz w:val="18"/>
                <w:szCs w:val="18"/>
                <w:lang w:val="en-GB"/>
              </w:rPr>
              <w:t>131</w:t>
            </w:r>
          </w:p>
        </w:tc>
      </w:tr>
      <w:tr w:rsidR="00601B1C" w:rsidRPr="00376C82" w14:paraId="44DAA263" w14:textId="77777777" w:rsidTr="00347551">
        <w:trPr>
          <w:trHeight w:val="20"/>
        </w:trPr>
        <w:tc>
          <w:tcPr>
            <w:tcW w:w="3222" w:type="dxa"/>
            <w:shd w:val="clear" w:color="auto" w:fill="auto"/>
            <w:vAlign w:val="bottom"/>
          </w:tcPr>
          <w:p w14:paraId="78B3CD74" w14:textId="77777777" w:rsidR="00601B1C" w:rsidRPr="00376C82" w:rsidRDefault="00601B1C" w:rsidP="00347551">
            <w:pPr>
              <w:ind w:left="438" w:right="-108"/>
              <w:rPr>
                <w:rFonts w:ascii="Arial" w:hAnsi="Arial" w:cs="Arial"/>
                <w:color w:val="000000"/>
                <w:sz w:val="18"/>
                <w:szCs w:val="18"/>
              </w:rPr>
            </w:pPr>
            <w:r w:rsidRPr="00376C82">
              <w:rPr>
                <w:rFonts w:ascii="Arial" w:hAnsi="Arial" w:cs="Arial"/>
                <w:color w:val="000000"/>
                <w:sz w:val="18"/>
                <w:szCs w:val="18"/>
              </w:rPr>
              <w:t>Changes in loss reserves</w:t>
            </w:r>
            <w:r w:rsidRPr="00376C82">
              <w:rPr>
                <w:rFonts w:ascii="Arial" w:hAnsi="Arial" w:cs="Arial"/>
                <w:color w:val="000000"/>
                <w:sz w:val="18"/>
                <w:szCs w:val="18"/>
                <w:cs/>
              </w:rPr>
              <w:t xml:space="preserve"> </w:t>
            </w:r>
          </w:p>
        </w:tc>
        <w:tc>
          <w:tcPr>
            <w:tcW w:w="1188" w:type="dxa"/>
            <w:shd w:val="clear" w:color="auto" w:fill="auto"/>
            <w:vAlign w:val="bottom"/>
          </w:tcPr>
          <w:p w14:paraId="24DDD6D9" w14:textId="41EF9F70" w:rsidR="00601B1C" w:rsidRPr="00376C82" w:rsidRDefault="00347551" w:rsidP="00347551">
            <w:pPr>
              <w:ind w:right="-72"/>
              <w:jc w:val="right"/>
              <w:rPr>
                <w:rFonts w:ascii="Arial" w:hAnsi="Arial" w:cs="Arial"/>
                <w:color w:val="000000"/>
                <w:sz w:val="18"/>
                <w:szCs w:val="18"/>
              </w:rPr>
            </w:pPr>
            <w:r w:rsidRPr="00347551">
              <w:rPr>
                <w:rFonts w:ascii="Arial" w:hAnsi="Arial" w:cs="Arial"/>
                <w:color w:val="000000"/>
                <w:sz w:val="18"/>
                <w:szCs w:val="18"/>
                <w:lang w:val="en-GB"/>
              </w:rPr>
              <w:t>5</w:t>
            </w:r>
            <w:r w:rsidR="00601B1C" w:rsidRPr="00376C82">
              <w:rPr>
                <w:rFonts w:ascii="Arial" w:hAnsi="Arial" w:cs="Arial"/>
                <w:color w:val="000000"/>
                <w:sz w:val="18"/>
                <w:szCs w:val="18"/>
              </w:rPr>
              <w:t>.</w:t>
            </w:r>
            <w:r w:rsidRPr="00347551">
              <w:rPr>
                <w:rFonts w:ascii="Arial" w:hAnsi="Arial" w:cs="Arial"/>
                <w:color w:val="000000"/>
                <w:sz w:val="18"/>
                <w:szCs w:val="18"/>
                <w:lang w:val="en-GB"/>
              </w:rPr>
              <w:t>0</w:t>
            </w:r>
          </w:p>
        </w:tc>
        <w:tc>
          <w:tcPr>
            <w:tcW w:w="1350" w:type="dxa"/>
            <w:shd w:val="clear" w:color="auto" w:fill="auto"/>
            <w:vAlign w:val="bottom"/>
          </w:tcPr>
          <w:p w14:paraId="6D881879" w14:textId="3AC20E97" w:rsidR="00601B1C" w:rsidRPr="00376C82" w:rsidRDefault="00347551" w:rsidP="00347551">
            <w:pPr>
              <w:ind w:right="-72"/>
              <w:jc w:val="right"/>
              <w:rPr>
                <w:rFonts w:ascii="Arial" w:hAnsi="Arial" w:cs="Arial"/>
                <w:color w:val="000000"/>
                <w:sz w:val="18"/>
                <w:szCs w:val="18"/>
                <w:cs/>
              </w:rPr>
            </w:pPr>
            <w:r w:rsidRPr="00347551">
              <w:rPr>
                <w:rFonts w:ascii="Arial" w:hAnsi="Arial" w:cs="Arial"/>
                <w:color w:val="000000"/>
                <w:sz w:val="18"/>
                <w:szCs w:val="18"/>
                <w:lang w:val="en-GB"/>
              </w:rPr>
              <w:t>8</w:t>
            </w:r>
          </w:p>
        </w:tc>
        <w:tc>
          <w:tcPr>
            <w:tcW w:w="1260" w:type="dxa"/>
            <w:shd w:val="clear" w:color="auto" w:fill="auto"/>
            <w:vAlign w:val="bottom"/>
          </w:tcPr>
          <w:p w14:paraId="191FCB67" w14:textId="119AE834" w:rsidR="00601B1C" w:rsidRPr="00376C82" w:rsidRDefault="00347551" w:rsidP="00347551">
            <w:pPr>
              <w:ind w:right="-72"/>
              <w:jc w:val="right"/>
              <w:rPr>
                <w:rFonts w:ascii="Arial" w:hAnsi="Arial" w:cs="Arial"/>
                <w:color w:val="000000"/>
                <w:sz w:val="18"/>
                <w:szCs w:val="18"/>
              </w:rPr>
            </w:pPr>
            <w:r w:rsidRPr="00347551">
              <w:rPr>
                <w:rFonts w:ascii="Arial" w:hAnsi="Arial" w:cs="Arial"/>
                <w:color w:val="000000"/>
                <w:sz w:val="18"/>
                <w:szCs w:val="18"/>
                <w:lang w:val="en-GB"/>
              </w:rPr>
              <w:t>8</w:t>
            </w:r>
          </w:p>
        </w:tc>
        <w:tc>
          <w:tcPr>
            <w:tcW w:w="1260" w:type="dxa"/>
            <w:shd w:val="clear" w:color="auto" w:fill="auto"/>
            <w:vAlign w:val="bottom"/>
          </w:tcPr>
          <w:p w14:paraId="73CAE231" w14:textId="46E07686" w:rsidR="00601B1C" w:rsidRPr="00376C82" w:rsidRDefault="00601B1C" w:rsidP="00347551">
            <w:pPr>
              <w:ind w:right="-72"/>
              <w:jc w:val="right"/>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8</w:t>
            </w:r>
            <w:r w:rsidRPr="00376C82">
              <w:rPr>
                <w:rFonts w:ascii="Arial" w:hAnsi="Arial" w:cs="Arial"/>
                <w:color w:val="000000"/>
                <w:sz w:val="18"/>
                <w:szCs w:val="18"/>
              </w:rPr>
              <w:t>)</w:t>
            </w:r>
          </w:p>
        </w:tc>
        <w:tc>
          <w:tcPr>
            <w:tcW w:w="1170" w:type="dxa"/>
            <w:shd w:val="clear" w:color="auto" w:fill="auto"/>
            <w:vAlign w:val="bottom"/>
          </w:tcPr>
          <w:p w14:paraId="49545F59" w14:textId="21328154" w:rsidR="00601B1C" w:rsidRPr="00376C82" w:rsidRDefault="00601B1C" w:rsidP="00347551">
            <w:pPr>
              <w:ind w:right="-72"/>
              <w:jc w:val="right"/>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6</w:t>
            </w:r>
            <w:r w:rsidRPr="00376C82">
              <w:rPr>
                <w:rFonts w:ascii="Arial" w:hAnsi="Arial" w:cs="Arial"/>
                <w:color w:val="000000"/>
                <w:sz w:val="18"/>
                <w:szCs w:val="18"/>
              </w:rPr>
              <w:t>)</w:t>
            </w:r>
          </w:p>
        </w:tc>
      </w:tr>
      <w:tr w:rsidR="00601B1C" w:rsidRPr="00376C82" w14:paraId="7174253D" w14:textId="77777777" w:rsidTr="00347551">
        <w:trPr>
          <w:trHeight w:val="20"/>
        </w:trPr>
        <w:tc>
          <w:tcPr>
            <w:tcW w:w="3222" w:type="dxa"/>
            <w:shd w:val="clear" w:color="auto" w:fill="auto"/>
            <w:vAlign w:val="bottom"/>
          </w:tcPr>
          <w:p w14:paraId="12948DA1" w14:textId="77777777" w:rsidR="00601B1C" w:rsidRPr="00376C82" w:rsidRDefault="00601B1C" w:rsidP="00347551">
            <w:pPr>
              <w:ind w:left="438" w:right="-108"/>
              <w:rPr>
                <w:rFonts w:ascii="Arial" w:hAnsi="Arial" w:cs="Arial"/>
                <w:color w:val="000000"/>
                <w:sz w:val="18"/>
                <w:szCs w:val="18"/>
              </w:rPr>
            </w:pPr>
            <w:r w:rsidRPr="00376C82">
              <w:rPr>
                <w:rFonts w:ascii="Arial" w:hAnsi="Arial" w:cs="Arial"/>
                <w:color w:val="000000"/>
                <w:sz w:val="18"/>
                <w:szCs w:val="18"/>
              </w:rPr>
              <w:t xml:space="preserve">   </w:t>
            </w:r>
            <w:r w:rsidRPr="00376C82">
              <w:rPr>
                <w:rFonts w:ascii="Arial" w:hAnsi="Arial" w:cs="Arial"/>
                <w:color w:val="000000"/>
                <w:sz w:val="18"/>
                <w:szCs w:val="18"/>
                <w:cs/>
              </w:rPr>
              <w:t>(</w:t>
            </w:r>
            <w:r w:rsidRPr="00376C82">
              <w:rPr>
                <w:rFonts w:ascii="Arial" w:hAnsi="Arial" w:cs="Arial"/>
                <w:color w:val="000000"/>
                <w:sz w:val="18"/>
                <w:szCs w:val="18"/>
              </w:rPr>
              <w:t>Loss reserves for underwriting</w:t>
            </w:r>
          </w:p>
        </w:tc>
        <w:tc>
          <w:tcPr>
            <w:tcW w:w="1188" w:type="dxa"/>
            <w:shd w:val="clear" w:color="auto" w:fill="auto"/>
            <w:vAlign w:val="bottom"/>
          </w:tcPr>
          <w:p w14:paraId="680A0EE9" w14:textId="77777777" w:rsidR="00601B1C" w:rsidRPr="00376C82" w:rsidRDefault="00601B1C" w:rsidP="00347551">
            <w:pPr>
              <w:ind w:right="-72"/>
              <w:jc w:val="right"/>
              <w:rPr>
                <w:rFonts w:ascii="Arial" w:hAnsi="Arial" w:cs="Arial"/>
                <w:color w:val="000000"/>
                <w:sz w:val="18"/>
                <w:szCs w:val="18"/>
              </w:rPr>
            </w:pPr>
          </w:p>
        </w:tc>
        <w:tc>
          <w:tcPr>
            <w:tcW w:w="1350" w:type="dxa"/>
            <w:shd w:val="clear" w:color="auto" w:fill="auto"/>
            <w:vAlign w:val="bottom"/>
          </w:tcPr>
          <w:p w14:paraId="64EAEE0A" w14:textId="77777777" w:rsidR="00601B1C" w:rsidRPr="00376C82" w:rsidRDefault="00601B1C" w:rsidP="00347551">
            <w:pPr>
              <w:ind w:right="-72"/>
              <w:jc w:val="right"/>
              <w:rPr>
                <w:rFonts w:ascii="Arial" w:hAnsi="Arial" w:cs="Arial"/>
                <w:color w:val="000000"/>
                <w:sz w:val="18"/>
                <w:szCs w:val="18"/>
                <w:cs/>
              </w:rPr>
            </w:pPr>
          </w:p>
        </w:tc>
        <w:tc>
          <w:tcPr>
            <w:tcW w:w="1260" w:type="dxa"/>
            <w:shd w:val="clear" w:color="auto" w:fill="auto"/>
            <w:vAlign w:val="bottom"/>
          </w:tcPr>
          <w:p w14:paraId="23BAD6F7" w14:textId="77777777" w:rsidR="00601B1C" w:rsidRPr="00376C82" w:rsidRDefault="00601B1C" w:rsidP="00347551">
            <w:pPr>
              <w:ind w:right="-72"/>
              <w:jc w:val="right"/>
              <w:rPr>
                <w:rFonts w:ascii="Arial" w:hAnsi="Arial" w:cs="Arial"/>
                <w:color w:val="000000"/>
                <w:sz w:val="18"/>
                <w:szCs w:val="18"/>
              </w:rPr>
            </w:pPr>
          </w:p>
        </w:tc>
        <w:tc>
          <w:tcPr>
            <w:tcW w:w="1260" w:type="dxa"/>
            <w:shd w:val="clear" w:color="auto" w:fill="auto"/>
            <w:vAlign w:val="bottom"/>
          </w:tcPr>
          <w:p w14:paraId="51D599B2" w14:textId="77777777" w:rsidR="00601B1C" w:rsidRPr="00376C82" w:rsidRDefault="00601B1C" w:rsidP="00347551">
            <w:pPr>
              <w:ind w:right="-72"/>
              <w:jc w:val="right"/>
              <w:rPr>
                <w:rFonts w:ascii="Arial" w:hAnsi="Arial" w:cs="Arial"/>
                <w:color w:val="000000"/>
                <w:sz w:val="18"/>
                <w:szCs w:val="18"/>
              </w:rPr>
            </w:pPr>
          </w:p>
        </w:tc>
        <w:tc>
          <w:tcPr>
            <w:tcW w:w="1170" w:type="dxa"/>
            <w:shd w:val="clear" w:color="auto" w:fill="auto"/>
            <w:vAlign w:val="bottom"/>
          </w:tcPr>
          <w:p w14:paraId="0A7624F3" w14:textId="77777777" w:rsidR="00601B1C" w:rsidRPr="00376C82" w:rsidRDefault="00601B1C" w:rsidP="00347551">
            <w:pPr>
              <w:ind w:right="-72"/>
              <w:jc w:val="right"/>
              <w:rPr>
                <w:rFonts w:ascii="Arial" w:hAnsi="Arial" w:cs="Arial"/>
                <w:color w:val="000000"/>
                <w:sz w:val="18"/>
                <w:szCs w:val="18"/>
              </w:rPr>
            </w:pPr>
          </w:p>
        </w:tc>
      </w:tr>
      <w:tr w:rsidR="00D5093B" w:rsidRPr="00376C82" w14:paraId="1E7F45FD" w14:textId="77777777" w:rsidTr="00347551">
        <w:trPr>
          <w:trHeight w:val="20"/>
        </w:trPr>
        <w:tc>
          <w:tcPr>
            <w:tcW w:w="3222" w:type="dxa"/>
            <w:shd w:val="clear" w:color="auto" w:fill="auto"/>
            <w:vAlign w:val="bottom"/>
          </w:tcPr>
          <w:p w14:paraId="0FC58063" w14:textId="35DFC025" w:rsidR="00D5093B" w:rsidRPr="00376C82" w:rsidRDefault="00D5093B" w:rsidP="00347551">
            <w:pPr>
              <w:ind w:left="438" w:right="-108"/>
              <w:rPr>
                <w:rFonts w:ascii="Arial" w:hAnsi="Arial" w:cs="Arial"/>
                <w:color w:val="000000"/>
                <w:sz w:val="18"/>
                <w:szCs w:val="18"/>
              </w:rPr>
            </w:pPr>
            <w:r w:rsidRPr="00376C82">
              <w:rPr>
                <w:rFonts w:ascii="Arial" w:hAnsi="Arial" w:cs="Arial"/>
                <w:color w:val="000000"/>
                <w:sz w:val="18"/>
                <w:szCs w:val="18"/>
              </w:rPr>
              <w:t xml:space="preserve">   years</w:t>
            </w:r>
            <w:r w:rsidRPr="00376C82">
              <w:rPr>
                <w:rFonts w:ascii="Arial" w:hAnsi="Arial" w:cs="Arial"/>
                <w:color w:val="000000"/>
                <w:sz w:val="18"/>
                <w:szCs w:val="18"/>
                <w:cs/>
              </w:rPr>
              <w:t xml:space="preserve"> </w:t>
            </w:r>
            <w:r w:rsidRPr="00376C82">
              <w:rPr>
                <w:rFonts w:ascii="Arial" w:hAnsi="Arial" w:cs="Arial"/>
                <w:color w:val="000000"/>
                <w:sz w:val="18"/>
                <w:szCs w:val="18"/>
              </w:rPr>
              <w:t xml:space="preserve">before </w:t>
            </w:r>
            <w:r w:rsidR="00347551" w:rsidRPr="00347551">
              <w:rPr>
                <w:rFonts w:ascii="Arial" w:hAnsi="Arial" w:cs="Arial"/>
                <w:color w:val="000000"/>
                <w:sz w:val="18"/>
                <w:szCs w:val="18"/>
                <w:lang w:val="en-GB"/>
              </w:rPr>
              <w:t>2023</w:t>
            </w:r>
            <w:r w:rsidRPr="00376C82">
              <w:rPr>
                <w:rFonts w:ascii="Arial" w:hAnsi="Arial" w:cs="Arial"/>
                <w:color w:val="000000"/>
                <w:sz w:val="18"/>
                <w:szCs w:val="18"/>
                <w:cs/>
              </w:rPr>
              <w:t>)</w:t>
            </w:r>
          </w:p>
        </w:tc>
        <w:tc>
          <w:tcPr>
            <w:tcW w:w="1188" w:type="dxa"/>
            <w:shd w:val="clear" w:color="auto" w:fill="auto"/>
            <w:vAlign w:val="bottom"/>
          </w:tcPr>
          <w:p w14:paraId="26DB06BF" w14:textId="27C8911E" w:rsidR="00D5093B" w:rsidRPr="00376C82" w:rsidRDefault="00D5093B" w:rsidP="00347551">
            <w:pPr>
              <w:ind w:right="-72"/>
              <w:jc w:val="right"/>
              <w:rPr>
                <w:rFonts w:ascii="Arial" w:hAnsi="Arial" w:cs="Arial"/>
                <w:color w:val="000000"/>
                <w:sz w:val="18"/>
                <w:szCs w:val="18"/>
                <w:cs/>
              </w:rPr>
            </w:pPr>
            <w:r w:rsidRPr="00376C82">
              <w:rPr>
                <w:rFonts w:ascii="Arial" w:hAnsi="Arial" w:cs="Arial"/>
                <w:color w:val="000000"/>
                <w:sz w:val="18"/>
                <w:szCs w:val="18"/>
              </w:rPr>
              <w:t>(</w:t>
            </w:r>
            <w:r w:rsidR="00347551" w:rsidRPr="00347551">
              <w:rPr>
                <w:rFonts w:ascii="Arial" w:hAnsi="Arial" w:cs="Arial"/>
                <w:color w:val="000000"/>
                <w:sz w:val="18"/>
                <w:szCs w:val="18"/>
                <w:lang w:val="en-GB"/>
              </w:rPr>
              <w:t>5</w:t>
            </w:r>
            <w:r w:rsidRPr="00376C82">
              <w:rPr>
                <w:rFonts w:ascii="Arial" w:hAnsi="Arial" w:cs="Arial"/>
                <w:color w:val="000000"/>
                <w:sz w:val="18"/>
                <w:szCs w:val="18"/>
              </w:rPr>
              <w:t>.</w:t>
            </w:r>
            <w:r w:rsidR="00347551" w:rsidRPr="00347551">
              <w:rPr>
                <w:rFonts w:ascii="Arial" w:hAnsi="Arial" w:cs="Arial"/>
                <w:color w:val="000000"/>
                <w:sz w:val="18"/>
                <w:szCs w:val="18"/>
                <w:lang w:val="en-GB"/>
              </w:rPr>
              <w:t>0</w:t>
            </w:r>
            <w:r w:rsidRPr="00376C82">
              <w:rPr>
                <w:rFonts w:ascii="Arial" w:hAnsi="Arial" w:cs="Arial"/>
                <w:color w:val="000000"/>
                <w:sz w:val="18"/>
                <w:szCs w:val="18"/>
              </w:rPr>
              <w:t>)</w:t>
            </w:r>
          </w:p>
        </w:tc>
        <w:tc>
          <w:tcPr>
            <w:tcW w:w="1350" w:type="dxa"/>
            <w:shd w:val="clear" w:color="auto" w:fill="auto"/>
            <w:vAlign w:val="bottom"/>
          </w:tcPr>
          <w:p w14:paraId="3B9E8A61" w14:textId="40BA5C81" w:rsidR="00D5093B" w:rsidRPr="00376C82" w:rsidRDefault="00D5093B" w:rsidP="00347551">
            <w:pPr>
              <w:ind w:right="-72"/>
              <w:jc w:val="right"/>
              <w:rPr>
                <w:rFonts w:ascii="Arial" w:hAnsi="Arial" w:cs="Arial"/>
                <w:color w:val="000000"/>
                <w:sz w:val="18"/>
                <w:szCs w:val="18"/>
                <w:cs/>
              </w:rPr>
            </w:pPr>
            <w:r w:rsidRPr="00376C82">
              <w:rPr>
                <w:rFonts w:ascii="Arial" w:hAnsi="Arial" w:cs="Arial"/>
                <w:color w:val="000000"/>
                <w:sz w:val="18"/>
                <w:szCs w:val="18"/>
              </w:rPr>
              <w:t>(</w:t>
            </w:r>
            <w:r w:rsidR="00347551" w:rsidRPr="00347551">
              <w:rPr>
                <w:rFonts w:ascii="Arial" w:hAnsi="Arial" w:cs="Arial"/>
                <w:color w:val="000000"/>
                <w:sz w:val="18"/>
                <w:szCs w:val="18"/>
                <w:lang w:val="en-GB"/>
              </w:rPr>
              <w:t>8</w:t>
            </w:r>
            <w:r w:rsidRPr="00376C82">
              <w:rPr>
                <w:rFonts w:ascii="Arial" w:hAnsi="Arial" w:cs="Arial"/>
                <w:color w:val="000000"/>
                <w:sz w:val="18"/>
                <w:szCs w:val="18"/>
              </w:rPr>
              <w:t>)</w:t>
            </w:r>
          </w:p>
        </w:tc>
        <w:tc>
          <w:tcPr>
            <w:tcW w:w="1260" w:type="dxa"/>
            <w:shd w:val="clear" w:color="auto" w:fill="auto"/>
            <w:vAlign w:val="bottom"/>
          </w:tcPr>
          <w:p w14:paraId="4C2F7F88" w14:textId="4B51E163" w:rsidR="00D5093B" w:rsidRPr="00376C82" w:rsidRDefault="00D5093B" w:rsidP="00347551">
            <w:pPr>
              <w:ind w:right="-72"/>
              <w:jc w:val="right"/>
              <w:rPr>
                <w:rFonts w:ascii="Arial" w:hAnsi="Arial" w:cs="Arial"/>
                <w:color w:val="000000"/>
                <w:sz w:val="18"/>
                <w:szCs w:val="18"/>
                <w:cs/>
              </w:rPr>
            </w:pPr>
            <w:r w:rsidRPr="00376C82">
              <w:rPr>
                <w:rFonts w:ascii="Arial" w:hAnsi="Arial" w:cs="Arial"/>
                <w:color w:val="000000"/>
                <w:sz w:val="18"/>
                <w:szCs w:val="18"/>
              </w:rPr>
              <w:t>(</w:t>
            </w:r>
            <w:r w:rsidR="00347551" w:rsidRPr="00347551">
              <w:rPr>
                <w:rFonts w:ascii="Arial" w:hAnsi="Arial" w:cs="Arial"/>
                <w:color w:val="000000"/>
                <w:sz w:val="18"/>
                <w:szCs w:val="18"/>
                <w:lang w:val="en-GB"/>
              </w:rPr>
              <w:t>8</w:t>
            </w:r>
            <w:r w:rsidRPr="00376C82">
              <w:rPr>
                <w:rFonts w:ascii="Arial" w:hAnsi="Arial" w:cs="Arial"/>
                <w:color w:val="000000"/>
                <w:sz w:val="18"/>
                <w:szCs w:val="18"/>
              </w:rPr>
              <w:t>)</w:t>
            </w:r>
          </w:p>
        </w:tc>
        <w:tc>
          <w:tcPr>
            <w:tcW w:w="1260" w:type="dxa"/>
            <w:shd w:val="clear" w:color="auto" w:fill="auto"/>
            <w:vAlign w:val="bottom"/>
          </w:tcPr>
          <w:p w14:paraId="553C6B82" w14:textId="059AEC83" w:rsidR="00D5093B" w:rsidRPr="00376C82" w:rsidRDefault="00347551" w:rsidP="00347551">
            <w:pPr>
              <w:ind w:right="-72"/>
              <w:jc w:val="right"/>
              <w:rPr>
                <w:rFonts w:ascii="Arial" w:hAnsi="Arial" w:cs="Arial"/>
                <w:color w:val="000000"/>
                <w:sz w:val="18"/>
                <w:szCs w:val="18"/>
                <w:cs/>
              </w:rPr>
            </w:pPr>
            <w:r w:rsidRPr="00347551">
              <w:rPr>
                <w:rFonts w:ascii="Arial" w:hAnsi="Arial" w:cs="Arial"/>
                <w:color w:val="000000"/>
                <w:sz w:val="18"/>
                <w:szCs w:val="18"/>
                <w:lang w:val="en-GB"/>
              </w:rPr>
              <w:t>8</w:t>
            </w:r>
          </w:p>
        </w:tc>
        <w:tc>
          <w:tcPr>
            <w:tcW w:w="1170" w:type="dxa"/>
            <w:shd w:val="clear" w:color="auto" w:fill="auto"/>
            <w:vAlign w:val="bottom"/>
          </w:tcPr>
          <w:p w14:paraId="09F531AC" w14:textId="513300DF" w:rsidR="00D5093B" w:rsidRPr="00376C82" w:rsidRDefault="00347551" w:rsidP="00347551">
            <w:pPr>
              <w:ind w:right="-72"/>
              <w:jc w:val="right"/>
              <w:rPr>
                <w:rFonts w:ascii="Arial" w:hAnsi="Arial" w:cs="Arial"/>
                <w:color w:val="000000"/>
                <w:sz w:val="18"/>
                <w:szCs w:val="18"/>
                <w:cs/>
              </w:rPr>
            </w:pPr>
            <w:r w:rsidRPr="00347551">
              <w:rPr>
                <w:rFonts w:ascii="Arial" w:hAnsi="Arial" w:cs="Arial"/>
                <w:color w:val="000000"/>
                <w:sz w:val="18"/>
                <w:szCs w:val="18"/>
                <w:lang w:val="en-GB"/>
              </w:rPr>
              <w:t>6</w:t>
            </w:r>
          </w:p>
        </w:tc>
      </w:tr>
      <w:tr w:rsidR="00743572" w:rsidRPr="00376C82" w14:paraId="327B2196" w14:textId="77777777" w:rsidTr="00347551">
        <w:trPr>
          <w:trHeight w:val="20"/>
        </w:trPr>
        <w:tc>
          <w:tcPr>
            <w:tcW w:w="3222" w:type="dxa"/>
            <w:shd w:val="clear" w:color="auto" w:fill="auto"/>
            <w:vAlign w:val="bottom"/>
          </w:tcPr>
          <w:p w14:paraId="13ACBEB9" w14:textId="77777777" w:rsidR="00743572" w:rsidRPr="00376C82" w:rsidRDefault="00743572" w:rsidP="00347551">
            <w:pPr>
              <w:ind w:left="438" w:right="-108"/>
              <w:rPr>
                <w:rFonts w:ascii="Arial" w:hAnsi="Arial" w:cs="Arial"/>
                <w:color w:val="000000"/>
                <w:sz w:val="18"/>
                <w:szCs w:val="18"/>
                <w:cs/>
              </w:rPr>
            </w:pPr>
            <w:r w:rsidRPr="00376C82">
              <w:rPr>
                <w:rFonts w:ascii="Arial" w:hAnsi="Arial" w:cs="Arial"/>
                <w:color w:val="000000"/>
                <w:sz w:val="18"/>
                <w:szCs w:val="18"/>
              </w:rPr>
              <w:t xml:space="preserve">Unallocated Loss Adjustment </w:t>
            </w:r>
          </w:p>
        </w:tc>
        <w:tc>
          <w:tcPr>
            <w:tcW w:w="1188" w:type="dxa"/>
            <w:shd w:val="clear" w:color="auto" w:fill="auto"/>
            <w:vAlign w:val="bottom"/>
          </w:tcPr>
          <w:p w14:paraId="651D8171" w14:textId="7CE2B0D2" w:rsidR="00743572" w:rsidRPr="00376C82" w:rsidRDefault="00347551" w:rsidP="00347551">
            <w:pPr>
              <w:ind w:right="-72"/>
              <w:jc w:val="right"/>
              <w:rPr>
                <w:rFonts w:ascii="Arial" w:hAnsi="Arial" w:cs="Arial"/>
                <w:color w:val="000000"/>
                <w:sz w:val="18"/>
                <w:szCs w:val="18"/>
              </w:rPr>
            </w:pPr>
            <w:r w:rsidRPr="00347551">
              <w:rPr>
                <w:rFonts w:ascii="Arial" w:hAnsi="Arial" w:cs="Arial"/>
                <w:color w:val="000000"/>
                <w:sz w:val="18"/>
                <w:szCs w:val="18"/>
                <w:lang w:val="en-GB"/>
              </w:rPr>
              <w:t>5</w:t>
            </w:r>
            <w:r w:rsidR="00743572" w:rsidRPr="00376C82">
              <w:rPr>
                <w:rFonts w:ascii="Arial" w:hAnsi="Arial" w:cs="Arial"/>
                <w:color w:val="000000"/>
                <w:sz w:val="18"/>
                <w:szCs w:val="18"/>
              </w:rPr>
              <w:t>.</w:t>
            </w:r>
            <w:r w:rsidRPr="00347551">
              <w:rPr>
                <w:rFonts w:ascii="Arial" w:hAnsi="Arial" w:cs="Arial"/>
                <w:color w:val="000000"/>
                <w:sz w:val="18"/>
                <w:szCs w:val="18"/>
                <w:lang w:val="en-GB"/>
              </w:rPr>
              <w:t>0</w:t>
            </w:r>
          </w:p>
        </w:tc>
        <w:tc>
          <w:tcPr>
            <w:tcW w:w="1350" w:type="dxa"/>
            <w:shd w:val="clear" w:color="auto" w:fill="auto"/>
            <w:vAlign w:val="bottom"/>
          </w:tcPr>
          <w:p w14:paraId="37FBBBC5" w14:textId="27AD4682" w:rsidR="00743572" w:rsidRPr="00376C82" w:rsidRDefault="00347551" w:rsidP="00347551">
            <w:pPr>
              <w:ind w:right="-72"/>
              <w:jc w:val="right"/>
              <w:rPr>
                <w:rFonts w:ascii="Arial" w:hAnsi="Arial" w:cs="Arial"/>
                <w:color w:val="000000"/>
                <w:sz w:val="18"/>
                <w:szCs w:val="18"/>
                <w:cs/>
              </w:rPr>
            </w:pPr>
            <w:r w:rsidRPr="00347551">
              <w:rPr>
                <w:rFonts w:ascii="Arial" w:hAnsi="Arial" w:cs="Arial"/>
                <w:color w:val="000000"/>
                <w:sz w:val="18"/>
                <w:szCs w:val="18"/>
                <w:lang w:val="en-GB"/>
              </w:rPr>
              <w:t>0</w:t>
            </w:r>
            <w:r w:rsidR="00743572" w:rsidRPr="00376C82">
              <w:rPr>
                <w:rFonts w:ascii="Arial" w:hAnsi="Arial" w:cs="Arial"/>
                <w:color w:val="000000"/>
                <w:sz w:val="18"/>
                <w:szCs w:val="18"/>
              </w:rPr>
              <w:t>.</w:t>
            </w:r>
            <w:r w:rsidRPr="00347551">
              <w:rPr>
                <w:rFonts w:ascii="Arial" w:hAnsi="Arial" w:cs="Arial"/>
                <w:color w:val="000000"/>
                <w:sz w:val="18"/>
                <w:szCs w:val="18"/>
                <w:lang w:val="en-GB"/>
              </w:rPr>
              <w:t>1</w:t>
            </w:r>
          </w:p>
        </w:tc>
        <w:tc>
          <w:tcPr>
            <w:tcW w:w="1260" w:type="dxa"/>
            <w:shd w:val="clear" w:color="auto" w:fill="auto"/>
            <w:vAlign w:val="bottom"/>
          </w:tcPr>
          <w:p w14:paraId="4F5F47BC" w14:textId="0C074450" w:rsidR="00743572" w:rsidRPr="00376C82" w:rsidRDefault="00347551" w:rsidP="00347551">
            <w:pPr>
              <w:ind w:right="-72"/>
              <w:jc w:val="right"/>
              <w:rPr>
                <w:rFonts w:ascii="Arial" w:hAnsi="Arial" w:cs="Arial"/>
                <w:color w:val="000000"/>
                <w:sz w:val="18"/>
                <w:szCs w:val="18"/>
              </w:rPr>
            </w:pPr>
            <w:r w:rsidRPr="00347551">
              <w:rPr>
                <w:rFonts w:ascii="Arial" w:hAnsi="Arial" w:cs="Arial"/>
                <w:color w:val="000000"/>
                <w:sz w:val="18"/>
                <w:szCs w:val="18"/>
                <w:lang w:val="en-GB"/>
              </w:rPr>
              <w:t>0</w:t>
            </w:r>
            <w:r w:rsidR="00743572" w:rsidRPr="00376C82">
              <w:rPr>
                <w:rFonts w:ascii="Arial" w:hAnsi="Arial" w:cs="Arial"/>
                <w:color w:val="000000"/>
                <w:sz w:val="18"/>
                <w:szCs w:val="18"/>
              </w:rPr>
              <w:t>.</w:t>
            </w:r>
            <w:r w:rsidRPr="00347551">
              <w:rPr>
                <w:rFonts w:ascii="Arial" w:hAnsi="Arial" w:cs="Arial"/>
                <w:color w:val="000000"/>
                <w:sz w:val="18"/>
                <w:szCs w:val="18"/>
                <w:lang w:val="en-GB"/>
              </w:rPr>
              <w:t>1</w:t>
            </w:r>
          </w:p>
        </w:tc>
        <w:tc>
          <w:tcPr>
            <w:tcW w:w="1260" w:type="dxa"/>
            <w:shd w:val="clear" w:color="auto" w:fill="auto"/>
            <w:vAlign w:val="bottom"/>
          </w:tcPr>
          <w:p w14:paraId="154FE8F7" w14:textId="2A805885" w:rsidR="00743572" w:rsidRPr="00376C82" w:rsidRDefault="00743572" w:rsidP="00347551">
            <w:pPr>
              <w:ind w:right="-72"/>
              <w:jc w:val="right"/>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0</w:t>
            </w:r>
            <w:r w:rsidRPr="00376C82">
              <w:rPr>
                <w:rFonts w:ascii="Arial" w:hAnsi="Arial" w:cs="Arial"/>
                <w:color w:val="000000"/>
                <w:sz w:val="18"/>
                <w:szCs w:val="18"/>
              </w:rPr>
              <w:t>.</w:t>
            </w:r>
            <w:r w:rsidR="00347551" w:rsidRPr="00347551">
              <w:rPr>
                <w:rFonts w:ascii="Arial" w:hAnsi="Arial" w:cs="Arial"/>
                <w:color w:val="000000"/>
                <w:sz w:val="18"/>
                <w:szCs w:val="18"/>
                <w:lang w:val="en-GB"/>
              </w:rPr>
              <w:t>1</w:t>
            </w:r>
            <w:r w:rsidRPr="00376C82">
              <w:rPr>
                <w:rFonts w:ascii="Arial" w:hAnsi="Arial" w:cs="Arial"/>
                <w:color w:val="000000"/>
                <w:sz w:val="18"/>
                <w:szCs w:val="18"/>
              </w:rPr>
              <w:t>)</w:t>
            </w:r>
          </w:p>
        </w:tc>
        <w:tc>
          <w:tcPr>
            <w:tcW w:w="1170" w:type="dxa"/>
            <w:shd w:val="clear" w:color="auto" w:fill="auto"/>
            <w:vAlign w:val="bottom"/>
          </w:tcPr>
          <w:p w14:paraId="35A91443" w14:textId="17831D15" w:rsidR="00743572" w:rsidRPr="00376C82" w:rsidRDefault="00743572" w:rsidP="00347551">
            <w:pPr>
              <w:ind w:right="-72"/>
              <w:jc w:val="right"/>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0</w:t>
            </w:r>
            <w:r w:rsidRPr="00376C82">
              <w:rPr>
                <w:rFonts w:ascii="Arial" w:hAnsi="Arial" w:cs="Arial"/>
                <w:color w:val="000000"/>
                <w:sz w:val="18"/>
                <w:szCs w:val="18"/>
              </w:rPr>
              <w:t>.</w:t>
            </w:r>
            <w:r w:rsidR="00347551" w:rsidRPr="00347551">
              <w:rPr>
                <w:rFonts w:ascii="Arial" w:hAnsi="Arial" w:cs="Arial"/>
                <w:color w:val="000000"/>
                <w:sz w:val="18"/>
                <w:szCs w:val="18"/>
                <w:lang w:val="en-GB"/>
              </w:rPr>
              <w:t>1</w:t>
            </w:r>
            <w:r w:rsidRPr="00376C82">
              <w:rPr>
                <w:rFonts w:ascii="Arial" w:hAnsi="Arial" w:cs="Arial"/>
                <w:color w:val="000000"/>
                <w:sz w:val="18"/>
                <w:szCs w:val="18"/>
              </w:rPr>
              <w:t>)</w:t>
            </w:r>
          </w:p>
        </w:tc>
      </w:tr>
      <w:tr w:rsidR="00743572" w:rsidRPr="00376C82" w14:paraId="270D39F3" w14:textId="77777777" w:rsidTr="00347551">
        <w:trPr>
          <w:trHeight w:val="20"/>
        </w:trPr>
        <w:tc>
          <w:tcPr>
            <w:tcW w:w="3222" w:type="dxa"/>
            <w:shd w:val="clear" w:color="auto" w:fill="auto"/>
            <w:vAlign w:val="bottom"/>
          </w:tcPr>
          <w:p w14:paraId="38C449C4" w14:textId="77777777" w:rsidR="00743572" w:rsidRPr="00376C82" w:rsidRDefault="00743572" w:rsidP="00347551">
            <w:pPr>
              <w:ind w:left="438" w:right="-108"/>
              <w:rPr>
                <w:rFonts w:ascii="Arial" w:hAnsi="Arial" w:cs="Arial"/>
                <w:color w:val="000000"/>
                <w:sz w:val="18"/>
                <w:szCs w:val="18"/>
              </w:rPr>
            </w:pPr>
            <w:r w:rsidRPr="00376C82">
              <w:rPr>
                <w:rFonts w:ascii="Arial" w:hAnsi="Arial" w:cs="Arial"/>
                <w:color w:val="000000"/>
                <w:sz w:val="18"/>
                <w:szCs w:val="18"/>
              </w:rPr>
              <w:t xml:space="preserve">   Expense Ratio</w:t>
            </w:r>
          </w:p>
        </w:tc>
        <w:tc>
          <w:tcPr>
            <w:tcW w:w="1188" w:type="dxa"/>
            <w:shd w:val="clear" w:color="auto" w:fill="auto"/>
            <w:vAlign w:val="bottom"/>
          </w:tcPr>
          <w:p w14:paraId="5D4EA89C" w14:textId="4A93E318" w:rsidR="00743572" w:rsidRPr="00376C82" w:rsidRDefault="00743572" w:rsidP="00347551">
            <w:pPr>
              <w:ind w:right="-72"/>
              <w:jc w:val="right"/>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5</w:t>
            </w:r>
            <w:r w:rsidRPr="00376C82">
              <w:rPr>
                <w:rFonts w:ascii="Arial" w:hAnsi="Arial" w:cs="Arial"/>
                <w:color w:val="000000"/>
                <w:sz w:val="18"/>
                <w:szCs w:val="18"/>
              </w:rPr>
              <w:t>.</w:t>
            </w:r>
            <w:r w:rsidR="00347551" w:rsidRPr="00347551">
              <w:rPr>
                <w:rFonts w:ascii="Arial" w:hAnsi="Arial" w:cs="Arial"/>
                <w:color w:val="000000"/>
                <w:sz w:val="18"/>
                <w:szCs w:val="18"/>
                <w:lang w:val="en-GB"/>
              </w:rPr>
              <w:t>0</w:t>
            </w:r>
            <w:r w:rsidRPr="00376C82">
              <w:rPr>
                <w:rFonts w:ascii="Arial" w:hAnsi="Arial" w:cs="Arial"/>
                <w:color w:val="000000"/>
                <w:sz w:val="18"/>
                <w:szCs w:val="18"/>
              </w:rPr>
              <w:t>)</w:t>
            </w:r>
          </w:p>
        </w:tc>
        <w:tc>
          <w:tcPr>
            <w:tcW w:w="1350" w:type="dxa"/>
            <w:shd w:val="clear" w:color="auto" w:fill="auto"/>
            <w:vAlign w:val="bottom"/>
          </w:tcPr>
          <w:p w14:paraId="2DA762A8" w14:textId="30E78606" w:rsidR="00743572" w:rsidRPr="00376C82" w:rsidRDefault="00743572" w:rsidP="00347551">
            <w:pPr>
              <w:ind w:right="-72"/>
              <w:jc w:val="right"/>
              <w:rPr>
                <w:rFonts w:ascii="Arial" w:hAnsi="Arial" w:cs="Arial"/>
                <w:color w:val="000000"/>
                <w:sz w:val="18"/>
                <w:szCs w:val="18"/>
                <w:cs/>
              </w:rPr>
            </w:pPr>
            <w:r w:rsidRPr="00376C82">
              <w:rPr>
                <w:rFonts w:ascii="Arial" w:hAnsi="Arial" w:cs="Arial"/>
                <w:color w:val="000000"/>
                <w:sz w:val="18"/>
                <w:szCs w:val="18"/>
              </w:rPr>
              <w:t>(</w:t>
            </w:r>
            <w:r w:rsidR="00347551" w:rsidRPr="00347551">
              <w:rPr>
                <w:rFonts w:ascii="Arial" w:hAnsi="Arial" w:cs="Arial"/>
                <w:color w:val="000000"/>
                <w:sz w:val="18"/>
                <w:szCs w:val="18"/>
                <w:lang w:val="en-GB"/>
              </w:rPr>
              <w:t>0</w:t>
            </w:r>
            <w:r w:rsidRPr="00376C82">
              <w:rPr>
                <w:rFonts w:ascii="Arial" w:hAnsi="Arial" w:cs="Arial"/>
                <w:color w:val="000000"/>
                <w:sz w:val="18"/>
                <w:szCs w:val="18"/>
              </w:rPr>
              <w:t>.</w:t>
            </w:r>
            <w:r w:rsidR="00347551" w:rsidRPr="00347551">
              <w:rPr>
                <w:rFonts w:ascii="Arial" w:hAnsi="Arial" w:cs="Arial"/>
                <w:color w:val="000000"/>
                <w:sz w:val="18"/>
                <w:szCs w:val="18"/>
                <w:lang w:val="en-GB"/>
              </w:rPr>
              <w:t>1</w:t>
            </w:r>
            <w:r w:rsidRPr="00376C82">
              <w:rPr>
                <w:rFonts w:ascii="Arial" w:hAnsi="Arial" w:cs="Arial"/>
                <w:color w:val="000000"/>
                <w:sz w:val="18"/>
                <w:szCs w:val="18"/>
              </w:rPr>
              <w:t>)</w:t>
            </w:r>
          </w:p>
        </w:tc>
        <w:tc>
          <w:tcPr>
            <w:tcW w:w="1260" w:type="dxa"/>
            <w:shd w:val="clear" w:color="auto" w:fill="auto"/>
            <w:vAlign w:val="bottom"/>
          </w:tcPr>
          <w:p w14:paraId="098095C9" w14:textId="444E8980" w:rsidR="00743572" w:rsidRPr="00376C82" w:rsidRDefault="00743572" w:rsidP="00347551">
            <w:pPr>
              <w:ind w:right="-72"/>
              <w:jc w:val="right"/>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0</w:t>
            </w:r>
            <w:r w:rsidRPr="00376C82">
              <w:rPr>
                <w:rFonts w:ascii="Arial" w:hAnsi="Arial" w:cs="Arial"/>
                <w:color w:val="000000"/>
                <w:sz w:val="18"/>
                <w:szCs w:val="18"/>
              </w:rPr>
              <w:t>.</w:t>
            </w:r>
            <w:r w:rsidR="00347551" w:rsidRPr="00347551">
              <w:rPr>
                <w:rFonts w:ascii="Arial" w:hAnsi="Arial" w:cs="Arial"/>
                <w:color w:val="000000"/>
                <w:sz w:val="18"/>
                <w:szCs w:val="18"/>
                <w:lang w:val="en-GB"/>
              </w:rPr>
              <w:t>1</w:t>
            </w:r>
            <w:r w:rsidRPr="00376C82">
              <w:rPr>
                <w:rFonts w:ascii="Arial" w:hAnsi="Arial" w:cs="Arial"/>
                <w:color w:val="000000"/>
                <w:sz w:val="18"/>
                <w:szCs w:val="18"/>
              </w:rPr>
              <w:t>)</w:t>
            </w:r>
          </w:p>
        </w:tc>
        <w:tc>
          <w:tcPr>
            <w:tcW w:w="1260" w:type="dxa"/>
            <w:shd w:val="clear" w:color="auto" w:fill="auto"/>
            <w:vAlign w:val="bottom"/>
          </w:tcPr>
          <w:p w14:paraId="24FEEFD3" w14:textId="0C1CE460" w:rsidR="00743572" w:rsidRPr="00376C82" w:rsidRDefault="00347551" w:rsidP="00347551">
            <w:pPr>
              <w:ind w:right="-72"/>
              <w:jc w:val="right"/>
              <w:rPr>
                <w:rFonts w:ascii="Arial" w:hAnsi="Arial" w:cs="Arial"/>
                <w:color w:val="000000"/>
                <w:sz w:val="18"/>
                <w:szCs w:val="18"/>
              </w:rPr>
            </w:pPr>
            <w:r w:rsidRPr="00347551">
              <w:rPr>
                <w:rFonts w:ascii="Arial" w:hAnsi="Arial" w:cs="Arial"/>
                <w:color w:val="000000"/>
                <w:sz w:val="18"/>
                <w:szCs w:val="18"/>
                <w:lang w:val="en-GB"/>
              </w:rPr>
              <w:t>0</w:t>
            </w:r>
            <w:r w:rsidR="00743572" w:rsidRPr="00376C82">
              <w:rPr>
                <w:rFonts w:ascii="Arial" w:hAnsi="Arial" w:cs="Arial"/>
                <w:color w:val="000000"/>
                <w:sz w:val="18"/>
                <w:szCs w:val="18"/>
              </w:rPr>
              <w:t>.</w:t>
            </w:r>
            <w:r w:rsidRPr="00347551">
              <w:rPr>
                <w:rFonts w:ascii="Arial" w:hAnsi="Arial" w:cs="Arial"/>
                <w:color w:val="000000"/>
                <w:sz w:val="18"/>
                <w:szCs w:val="18"/>
                <w:lang w:val="en-GB"/>
              </w:rPr>
              <w:t>1</w:t>
            </w:r>
          </w:p>
        </w:tc>
        <w:tc>
          <w:tcPr>
            <w:tcW w:w="1170" w:type="dxa"/>
            <w:shd w:val="clear" w:color="auto" w:fill="auto"/>
            <w:vAlign w:val="bottom"/>
          </w:tcPr>
          <w:p w14:paraId="63434725" w14:textId="6AEDBF3D" w:rsidR="00743572" w:rsidRPr="00376C82" w:rsidRDefault="00347551" w:rsidP="00347551">
            <w:pPr>
              <w:ind w:right="-72"/>
              <w:jc w:val="right"/>
              <w:rPr>
                <w:rFonts w:ascii="Arial" w:hAnsi="Arial" w:cs="Arial"/>
                <w:color w:val="000000"/>
                <w:sz w:val="18"/>
                <w:szCs w:val="18"/>
              </w:rPr>
            </w:pPr>
            <w:r w:rsidRPr="00347551">
              <w:rPr>
                <w:rFonts w:ascii="Arial" w:hAnsi="Arial" w:cs="Arial"/>
                <w:color w:val="000000"/>
                <w:sz w:val="18"/>
                <w:szCs w:val="18"/>
                <w:lang w:val="en-GB"/>
              </w:rPr>
              <w:t>0</w:t>
            </w:r>
            <w:r w:rsidR="00743572" w:rsidRPr="00376C82">
              <w:rPr>
                <w:rFonts w:ascii="Arial" w:hAnsi="Arial" w:cs="Arial"/>
                <w:color w:val="000000"/>
                <w:sz w:val="18"/>
                <w:szCs w:val="18"/>
              </w:rPr>
              <w:t>.</w:t>
            </w:r>
            <w:r w:rsidRPr="00347551">
              <w:rPr>
                <w:rFonts w:ascii="Arial" w:hAnsi="Arial" w:cs="Arial"/>
                <w:color w:val="000000"/>
                <w:sz w:val="18"/>
                <w:szCs w:val="18"/>
                <w:lang w:val="en-GB"/>
              </w:rPr>
              <w:t>1</w:t>
            </w:r>
          </w:p>
        </w:tc>
      </w:tr>
    </w:tbl>
    <w:p w14:paraId="2E2820EC" w14:textId="2CC3436B" w:rsidR="00B1181C" w:rsidRPr="00376C82" w:rsidRDefault="00B1181C" w:rsidP="00FA61B4">
      <w:pPr>
        <w:tabs>
          <w:tab w:val="left" w:pos="1080"/>
        </w:tabs>
        <w:ind w:right="29"/>
        <w:jc w:val="thaiDistribute"/>
        <w:rPr>
          <w:rFonts w:ascii="Arial" w:hAnsi="Arial" w:cs="Arial"/>
          <w:color w:val="000000"/>
          <w:sz w:val="20"/>
          <w:szCs w:val="20"/>
        </w:rPr>
      </w:pPr>
    </w:p>
    <w:p w14:paraId="59FE185E" w14:textId="77777777" w:rsidR="00B1181C" w:rsidRPr="00376C82" w:rsidRDefault="00B1181C">
      <w:pPr>
        <w:overflowPunct/>
        <w:autoSpaceDE/>
        <w:autoSpaceDN/>
        <w:adjustRightInd/>
        <w:textAlignment w:val="auto"/>
        <w:rPr>
          <w:rFonts w:ascii="Arial" w:hAnsi="Arial" w:cs="Arial"/>
          <w:color w:val="000000"/>
          <w:sz w:val="20"/>
          <w:szCs w:val="20"/>
        </w:rPr>
      </w:pPr>
      <w:r w:rsidRPr="00376C82">
        <w:rPr>
          <w:rFonts w:ascii="Arial" w:hAnsi="Arial" w:cs="Arial"/>
          <w:color w:val="000000"/>
          <w:sz w:val="20"/>
          <w:szCs w:val="20"/>
        </w:rPr>
        <w:br w:type="page"/>
      </w:r>
    </w:p>
    <w:bookmarkEnd w:id="14"/>
    <w:p w14:paraId="616B25FD" w14:textId="77777777" w:rsidR="00FA61B4" w:rsidRPr="00376C82" w:rsidRDefault="00FA61B4" w:rsidP="00BA1668">
      <w:pPr>
        <w:overflowPunct/>
        <w:autoSpaceDE/>
        <w:autoSpaceDN/>
        <w:adjustRightInd/>
        <w:textAlignment w:val="auto"/>
        <w:rPr>
          <w:rFonts w:ascii="Arial" w:hAnsi="Arial" w:cs="Arial"/>
          <w:color w:val="000000"/>
          <w:sz w:val="20"/>
          <w:szCs w:val="20"/>
        </w:rPr>
      </w:pPr>
    </w:p>
    <w:tbl>
      <w:tblPr>
        <w:tblW w:w="9450" w:type="dxa"/>
        <w:tblLayout w:type="fixed"/>
        <w:tblLook w:val="04A0" w:firstRow="1" w:lastRow="0" w:firstColumn="1" w:lastColumn="0" w:noHBand="0" w:noVBand="1"/>
      </w:tblPr>
      <w:tblGrid>
        <w:gridCol w:w="3239"/>
        <w:gridCol w:w="1170"/>
        <w:gridCol w:w="1349"/>
        <w:gridCol w:w="1259"/>
        <w:gridCol w:w="1264"/>
        <w:gridCol w:w="1169"/>
      </w:tblGrid>
      <w:tr w:rsidR="00BA1668" w:rsidRPr="00347551" w14:paraId="3BEC74FD" w14:textId="77777777" w:rsidTr="00347551">
        <w:trPr>
          <w:trHeight w:val="20"/>
        </w:trPr>
        <w:tc>
          <w:tcPr>
            <w:tcW w:w="3240" w:type="dxa"/>
            <w:shd w:val="clear" w:color="auto" w:fill="auto"/>
            <w:vAlign w:val="bottom"/>
          </w:tcPr>
          <w:p w14:paraId="01C799DF" w14:textId="77777777" w:rsidR="00BA1668" w:rsidRPr="00347551" w:rsidRDefault="00BA1668" w:rsidP="00B1181C">
            <w:pPr>
              <w:ind w:left="438"/>
              <w:rPr>
                <w:rFonts w:ascii="Arial" w:hAnsi="Arial" w:cs="Arial"/>
                <w:color w:val="000000"/>
                <w:sz w:val="18"/>
                <w:szCs w:val="18"/>
              </w:rPr>
            </w:pPr>
          </w:p>
        </w:tc>
        <w:tc>
          <w:tcPr>
            <w:tcW w:w="6210" w:type="dxa"/>
            <w:gridSpan w:val="5"/>
            <w:tcBorders>
              <w:bottom w:val="single" w:sz="4" w:space="0" w:color="auto"/>
            </w:tcBorders>
            <w:shd w:val="clear" w:color="auto" w:fill="auto"/>
            <w:vAlign w:val="bottom"/>
          </w:tcPr>
          <w:p w14:paraId="6166B2F6" w14:textId="77777777" w:rsidR="00BA1668" w:rsidRPr="00347551" w:rsidRDefault="00BA1668">
            <w:pPr>
              <w:ind w:right="-72"/>
              <w:jc w:val="center"/>
              <w:rPr>
                <w:rFonts w:ascii="Arial" w:hAnsi="Arial" w:cs="Arial"/>
                <w:b/>
                <w:bCs/>
                <w:color w:val="000000"/>
                <w:sz w:val="18"/>
                <w:szCs w:val="18"/>
              </w:rPr>
            </w:pPr>
            <w:r w:rsidRPr="00347551">
              <w:rPr>
                <w:rFonts w:ascii="Arial" w:hAnsi="Arial" w:cs="Arial"/>
                <w:b/>
                <w:bCs/>
                <w:color w:val="000000"/>
                <w:sz w:val="18"/>
                <w:szCs w:val="18"/>
              </w:rPr>
              <w:t>Consolidated and separate financial statements</w:t>
            </w:r>
          </w:p>
        </w:tc>
      </w:tr>
      <w:tr w:rsidR="00BA1668" w:rsidRPr="00347551" w14:paraId="6D8F3B99" w14:textId="77777777" w:rsidTr="00347551">
        <w:trPr>
          <w:trHeight w:val="20"/>
        </w:trPr>
        <w:tc>
          <w:tcPr>
            <w:tcW w:w="3240" w:type="dxa"/>
            <w:shd w:val="clear" w:color="auto" w:fill="auto"/>
            <w:vAlign w:val="bottom"/>
          </w:tcPr>
          <w:p w14:paraId="7950F4C9" w14:textId="77777777" w:rsidR="00BA1668" w:rsidRPr="00347551" w:rsidRDefault="00BA1668" w:rsidP="00B1181C">
            <w:pPr>
              <w:ind w:left="438"/>
              <w:rPr>
                <w:rFonts w:ascii="Arial" w:hAnsi="Arial" w:cs="Arial"/>
                <w:color w:val="000000"/>
                <w:sz w:val="18"/>
                <w:szCs w:val="18"/>
                <w:cs/>
              </w:rPr>
            </w:pPr>
            <w:r w:rsidRPr="00347551">
              <w:rPr>
                <w:rFonts w:ascii="Arial" w:hAnsi="Arial" w:cs="Arial"/>
                <w:color w:val="000000"/>
                <w:sz w:val="18"/>
                <w:szCs w:val="18"/>
              </w:rPr>
              <w:br w:type="page"/>
            </w:r>
          </w:p>
        </w:tc>
        <w:tc>
          <w:tcPr>
            <w:tcW w:w="6210" w:type="dxa"/>
            <w:gridSpan w:val="5"/>
            <w:tcBorders>
              <w:top w:val="single" w:sz="4" w:space="0" w:color="auto"/>
              <w:bottom w:val="single" w:sz="4" w:space="0" w:color="auto"/>
            </w:tcBorders>
            <w:shd w:val="clear" w:color="auto" w:fill="auto"/>
            <w:vAlign w:val="bottom"/>
          </w:tcPr>
          <w:p w14:paraId="31CBABEC" w14:textId="41CB07D3" w:rsidR="00BA1668" w:rsidRPr="00347551" w:rsidRDefault="00347551">
            <w:pPr>
              <w:ind w:right="-72"/>
              <w:jc w:val="center"/>
              <w:rPr>
                <w:rFonts w:ascii="Arial" w:hAnsi="Arial" w:cs="Arial"/>
                <w:b/>
                <w:bCs/>
                <w:color w:val="000000"/>
                <w:sz w:val="18"/>
                <w:szCs w:val="18"/>
                <w:cs/>
              </w:rPr>
            </w:pPr>
            <w:r w:rsidRPr="00347551">
              <w:rPr>
                <w:rFonts w:ascii="Arial" w:hAnsi="Arial" w:cs="Arial"/>
                <w:b/>
                <w:bCs/>
                <w:color w:val="000000"/>
                <w:sz w:val="18"/>
                <w:szCs w:val="18"/>
                <w:lang w:val="en-GB"/>
              </w:rPr>
              <w:t>31</w:t>
            </w:r>
            <w:r w:rsidR="00BA1668" w:rsidRPr="00347551">
              <w:rPr>
                <w:rFonts w:ascii="Arial" w:hAnsi="Arial" w:cs="Arial"/>
                <w:b/>
                <w:bCs/>
                <w:color w:val="000000"/>
                <w:sz w:val="18"/>
                <w:szCs w:val="18"/>
              </w:rPr>
              <w:t xml:space="preserve"> December </w:t>
            </w:r>
            <w:r w:rsidRPr="00347551">
              <w:rPr>
                <w:rFonts w:ascii="Arial" w:hAnsi="Arial" w:cs="Arial"/>
                <w:b/>
                <w:bCs/>
                <w:color w:val="000000"/>
                <w:sz w:val="18"/>
                <w:szCs w:val="18"/>
                <w:lang w:val="en-GB"/>
              </w:rPr>
              <w:t>2023</w:t>
            </w:r>
          </w:p>
        </w:tc>
      </w:tr>
      <w:tr w:rsidR="00BA1668" w:rsidRPr="00347551" w14:paraId="6B9C63BB" w14:textId="77777777" w:rsidTr="00347551">
        <w:trPr>
          <w:trHeight w:val="20"/>
        </w:trPr>
        <w:tc>
          <w:tcPr>
            <w:tcW w:w="3240" w:type="dxa"/>
            <w:shd w:val="clear" w:color="auto" w:fill="auto"/>
            <w:vAlign w:val="bottom"/>
          </w:tcPr>
          <w:p w14:paraId="2AEE45A2" w14:textId="77777777" w:rsidR="00BA1668" w:rsidRPr="00347551" w:rsidRDefault="00BA1668" w:rsidP="00B1181C">
            <w:pPr>
              <w:ind w:left="438"/>
              <w:rPr>
                <w:rFonts w:ascii="Arial" w:hAnsi="Arial" w:cs="Arial"/>
                <w:color w:val="000000"/>
                <w:sz w:val="18"/>
                <w:szCs w:val="18"/>
                <w:cs/>
              </w:rPr>
            </w:pPr>
          </w:p>
        </w:tc>
        <w:tc>
          <w:tcPr>
            <w:tcW w:w="1170" w:type="dxa"/>
            <w:tcBorders>
              <w:top w:val="single" w:sz="4" w:space="0" w:color="auto"/>
            </w:tcBorders>
            <w:shd w:val="clear" w:color="auto" w:fill="auto"/>
            <w:vAlign w:val="bottom"/>
          </w:tcPr>
          <w:p w14:paraId="11F224CE" w14:textId="77777777" w:rsidR="00BA1668" w:rsidRPr="00347551" w:rsidRDefault="00BA1668">
            <w:pPr>
              <w:ind w:right="-72"/>
              <w:jc w:val="center"/>
              <w:rPr>
                <w:rFonts w:ascii="Arial" w:hAnsi="Arial" w:cs="Arial"/>
                <w:b/>
                <w:bCs/>
                <w:color w:val="000000"/>
                <w:sz w:val="18"/>
                <w:szCs w:val="18"/>
              </w:rPr>
            </w:pPr>
          </w:p>
        </w:tc>
        <w:tc>
          <w:tcPr>
            <w:tcW w:w="2605" w:type="dxa"/>
            <w:gridSpan w:val="2"/>
            <w:tcBorders>
              <w:top w:val="single" w:sz="4" w:space="0" w:color="auto"/>
              <w:bottom w:val="single" w:sz="4" w:space="0" w:color="auto"/>
            </w:tcBorders>
            <w:shd w:val="clear" w:color="auto" w:fill="auto"/>
            <w:vAlign w:val="bottom"/>
          </w:tcPr>
          <w:p w14:paraId="117ABB38" w14:textId="77777777" w:rsidR="00BA1668" w:rsidRPr="00347551" w:rsidRDefault="00BA1668">
            <w:pPr>
              <w:ind w:right="-72"/>
              <w:jc w:val="center"/>
              <w:rPr>
                <w:rFonts w:ascii="Arial" w:hAnsi="Arial" w:cs="Arial"/>
                <w:b/>
                <w:bCs/>
                <w:color w:val="000000"/>
                <w:sz w:val="18"/>
                <w:szCs w:val="18"/>
              </w:rPr>
            </w:pPr>
            <w:r w:rsidRPr="00347551">
              <w:rPr>
                <w:rFonts w:ascii="Arial" w:hAnsi="Arial" w:cs="Arial"/>
                <w:b/>
                <w:bCs/>
                <w:color w:val="000000"/>
                <w:sz w:val="18"/>
                <w:szCs w:val="18"/>
              </w:rPr>
              <w:t>Loss reserves</w:t>
            </w:r>
          </w:p>
        </w:tc>
        <w:tc>
          <w:tcPr>
            <w:tcW w:w="1265" w:type="dxa"/>
            <w:tcBorders>
              <w:top w:val="single" w:sz="4" w:space="0" w:color="auto"/>
            </w:tcBorders>
            <w:shd w:val="clear" w:color="auto" w:fill="auto"/>
            <w:vAlign w:val="bottom"/>
          </w:tcPr>
          <w:p w14:paraId="2C6D18A7" w14:textId="77777777" w:rsidR="00BA1668" w:rsidRPr="00347551" w:rsidRDefault="00BA1668">
            <w:pPr>
              <w:ind w:right="-72"/>
              <w:jc w:val="center"/>
              <w:rPr>
                <w:rFonts w:ascii="Arial" w:hAnsi="Arial" w:cs="Arial"/>
                <w:b/>
                <w:bCs/>
                <w:color w:val="000000"/>
                <w:sz w:val="18"/>
                <w:szCs w:val="18"/>
              </w:rPr>
            </w:pPr>
          </w:p>
        </w:tc>
        <w:tc>
          <w:tcPr>
            <w:tcW w:w="1170" w:type="dxa"/>
            <w:tcBorders>
              <w:top w:val="single" w:sz="4" w:space="0" w:color="auto"/>
            </w:tcBorders>
            <w:shd w:val="clear" w:color="auto" w:fill="auto"/>
            <w:vAlign w:val="bottom"/>
          </w:tcPr>
          <w:p w14:paraId="7057992E" w14:textId="77777777" w:rsidR="00BA1668" w:rsidRPr="00347551" w:rsidRDefault="00BA1668">
            <w:pPr>
              <w:ind w:right="-72"/>
              <w:jc w:val="center"/>
              <w:rPr>
                <w:rFonts w:ascii="Arial" w:hAnsi="Arial" w:cs="Arial"/>
                <w:b/>
                <w:bCs/>
                <w:color w:val="000000"/>
                <w:sz w:val="18"/>
                <w:szCs w:val="18"/>
              </w:rPr>
            </w:pPr>
          </w:p>
        </w:tc>
      </w:tr>
      <w:tr w:rsidR="00BA1668" w:rsidRPr="00347551" w14:paraId="5AED7B85" w14:textId="77777777" w:rsidTr="00347551">
        <w:trPr>
          <w:trHeight w:val="20"/>
        </w:trPr>
        <w:tc>
          <w:tcPr>
            <w:tcW w:w="3240" w:type="dxa"/>
            <w:shd w:val="clear" w:color="auto" w:fill="auto"/>
            <w:vAlign w:val="bottom"/>
          </w:tcPr>
          <w:p w14:paraId="69AAFE08" w14:textId="77777777" w:rsidR="00BA1668" w:rsidRPr="00347551" w:rsidRDefault="00BA1668" w:rsidP="00B1181C">
            <w:pPr>
              <w:ind w:left="438"/>
              <w:rPr>
                <w:rFonts w:ascii="Arial" w:hAnsi="Arial" w:cs="Arial"/>
                <w:color w:val="000000"/>
                <w:sz w:val="18"/>
                <w:szCs w:val="18"/>
                <w:cs/>
              </w:rPr>
            </w:pPr>
          </w:p>
        </w:tc>
        <w:tc>
          <w:tcPr>
            <w:tcW w:w="1170" w:type="dxa"/>
            <w:shd w:val="clear" w:color="auto" w:fill="auto"/>
            <w:vAlign w:val="bottom"/>
          </w:tcPr>
          <w:p w14:paraId="5FE077E8" w14:textId="77777777" w:rsidR="00BA1668" w:rsidRPr="00347551" w:rsidRDefault="00BA1668" w:rsidP="00B1181C">
            <w:pPr>
              <w:ind w:left="-25" w:right="-72"/>
              <w:jc w:val="right"/>
              <w:rPr>
                <w:rFonts w:ascii="Arial" w:hAnsi="Arial" w:cs="Arial"/>
                <w:b/>
                <w:bCs/>
                <w:color w:val="000000"/>
                <w:sz w:val="18"/>
                <w:szCs w:val="18"/>
              </w:rPr>
            </w:pPr>
            <w:r w:rsidRPr="00347551">
              <w:rPr>
                <w:rFonts w:ascii="Arial" w:hAnsi="Arial" w:cs="Arial"/>
                <w:b/>
                <w:bCs/>
                <w:color w:val="000000"/>
                <w:sz w:val="18"/>
                <w:szCs w:val="18"/>
              </w:rPr>
              <w:t>Assumption</w:t>
            </w:r>
          </w:p>
          <w:p w14:paraId="4164FAEA"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 xml:space="preserve"> Increase</w:t>
            </w:r>
          </w:p>
          <w:p w14:paraId="59FAB19B" w14:textId="77777777" w:rsidR="00BA1668" w:rsidRPr="00347551" w:rsidRDefault="00BA1668">
            <w:pPr>
              <w:ind w:right="-72"/>
              <w:jc w:val="right"/>
              <w:rPr>
                <w:rFonts w:ascii="Arial" w:hAnsi="Arial" w:cs="Arial"/>
                <w:b/>
                <w:bCs/>
                <w:color w:val="000000"/>
                <w:sz w:val="18"/>
                <w:szCs w:val="18"/>
                <w:cs/>
              </w:rPr>
            </w:pPr>
            <w:r w:rsidRPr="00347551">
              <w:rPr>
                <w:rFonts w:ascii="Arial" w:hAnsi="Arial" w:cs="Arial"/>
                <w:b/>
                <w:bCs/>
                <w:color w:val="000000"/>
                <w:sz w:val="18"/>
                <w:szCs w:val="18"/>
              </w:rPr>
              <w:t xml:space="preserve"> (decrease)</w:t>
            </w:r>
          </w:p>
        </w:tc>
        <w:tc>
          <w:tcPr>
            <w:tcW w:w="1350" w:type="dxa"/>
            <w:tcBorders>
              <w:top w:val="single" w:sz="4" w:space="0" w:color="auto"/>
            </w:tcBorders>
            <w:shd w:val="clear" w:color="auto" w:fill="auto"/>
            <w:vAlign w:val="bottom"/>
          </w:tcPr>
          <w:p w14:paraId="017C75E8"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Increase</w:t>
            </w:r>
          </w:p>
          <w:p w14:paraId="1EC3FCA8"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 xml:space="preserve"> (decrease) in </w:t>
            </w:r>
          </w:p>
          <w:p w14:paraId="5FC0756C"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 xml:space="preserve">gross claim </w:t>
            </w:r>
          </w:p>
          <w:p w14:paraId="7565A502" w14:textId="77777777" w:rsidR="00BA1668" w:rsidRPr="00347551" w:rsidRDefault="00BA1668">
            <w:pPr>
              <w:ind w:right="-72"/>
              <w:jc w:val="right"/>
              <w:rPr>
                <w:rFonts w:ascii="Arial" w:hAnsi="Arial" w:cs="Arial"/>
                <w:b/>
                <w:bCs/>
                <w:color w:val="000000"/>
                <w:sz w:val="18"/>
                <w:szCs w:val="18"/>
                <w:cs/>
              </w:rPr>
            </w:pPr>
            <w:r w:rsidRPr="00347551">
              <w:rPr>
                <w:rFonts w:ascii="Arial" w:hAnsi="Arial" w:cs="Arial"/>
                <w:b/>
                <w:bCs/>
                <w:color w:val="000000"/>
                <w:sz w:val="18"/>
                <w:szCs w:val="18"/>
              </w:rPr>
              <w:t xml:space="preserve">reserves </w:t>
            </w:r>
          </w:p>
        </w:tc>
        <w:tc>
          <w:tcPr>
            <w:tcW w:w="1260" w:type="dxa"/>
            <w:tcBorders>
              <w:top w:val="single" w:sz="4" w:space="0" w:color="auto"/>
            </w:tcBorders>
            <w:shd w:val="clear" w:color="auto" w:fill="auto"/>
            <w:vAlign w:val="bottom"/>
          </w:tcPr>
          <w:p w14:paraId="57782E1E"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Increase</w:t>
            </w:r>
          </w:p>
          <w:p w14:paraId="388E206C" w14:textId="77777777" w:rsidR="00BA1668" w:rsidRPr="00347551" w:rsidRDefault="00BA1668" w:rsidP="00B1181C">
            <w:pPr>
              <w:ind w:left="-102" w:right="-72"/>
              <w:jc w:val="right"/>
              <w:rPr>
                <w:rFonts w:ascii="Arial" w:hAnsi="Arial" w:cs="Arial"/>
                <w:b/>
                <w:bCs/>
                <w:color w:val="000000"/>
                <w:sz w:val="18"/>
                <w:szCs w:val="18"/>
              </w:rPr>
            </w:pPr>
            <w:r w:rsidRPr="00347551">
              <w:rPr>
                <w:rFonts w:ascii="Arial" w:hAnsi="Arial" w:cs="Arial"/>
                <w:b/>
                <w:bCs/>
                <w:color w:val="000000"/>
                <w:sz w:val="18"/>
                <w:szCs w:val="18"/>
              </w:rPr>
              <w:t xml:space="preserve"> (decrease) in</w:t>
            </w:r>
          </w:p>
          <w:p w14:paraId="3F7E9BD0"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 xml:space="preserve"> net claim </w:t>
            </w:r>
          </w:p>
          <w:p w14:paraId="772C4676" w14:textId="77777777" w:rsidR="00BA1668" w:rsidRPr="00347551" w:rsidRDefault="00BA1668">
            <w:pPr>
              <w:ind w:right="-72"/>
              <w:jc w:val="right"/>
              <w:rPr>
                <w:rFonts w:ascii="Arial" w:hAnsi="Arial" w:cs="Arial"/>
                <w:b/>
                <w:bCs/>
                <w:color w:val="000000"/>
                <w:sz w:val="18"/>
                <w:szCs w:val="18"/>
                <w:cs/>
              </w:rPr>
            </w:pPr>
            <w:r w:rsidRPr="00347551">
              <w:rPr>
                <w:rFonts w:ascii="Arial" w:hAnsi="Arial" w:cs="Arial"/>
                <w:b/>
                <w:bCs/>
                <w:color w:val="000000"/>
                <w:sz w:val="18"/>
                <w:szCs w:val="18"/>
              </w:rPr>
              <w:t xml:space="preserve">reserves </w:t>
            </w:r>
          </w:p>
        </w:tc>
        <w:tc>
          <w:tcPr>
            <w:tcW w:w="1260" w:type="dxa"/>
            <w:shd w:val="clear" w:color="auto" w:fill="auto"/>
            <w:vAlign w:val="bottom"/>
          </w:tcPr>
          <w:p w14:paraId="78981D24"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 xml:space="preserve">Increase </w:t>
            </w:r>
          </w:p>
          <w:p w14:paraId="7EA2ED14"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 xml:space="preserve">(decrease) in </w:t>
            </w:r>
          </w:p>
          <w:p w14:paraId="4B6E13F9"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 xml:space="preserve">profit before </w:t>
            </w:r>
          </w:p>
          <w:p w14:paraId="59010D19"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 xml:space="preserve">income tax </w:t>
            </w:r>
          </w:p>
          <w:p w14:paraId="18606987" w14:textId="77777777" w:rsidR="00BA1668" w:rsidRPr="00347551" w:rsidRDefault="00BA1668">
            <w:pPr>
              <w:ind w:right="-72"/>
              <w:jc w:val="right"/>
              <w:rPr>
                <w:rFonts w:ascii="Arial" w:hAnsi="Arial" w:cs="Arial"/>
                <w:b/>
                <w:bCs/>
                <w:color w:val="000000"/>
                <w:sz w:val="18"/>
                <w:szCs w:val="18"/>
                <w:cs/>
              </w:rPr>
            </w:pPr>
            <w:r w:rsidRPr="00347551">
              <w:rPr>
                <w:rFonts w:ascii="Arial" w:hAnsi="Arial" w:cs="Arial"/>
                <w:b/>
                <w:bCs/>
                <w:color w:val="000000"/>
                <w:sz w:val="18"/>
                <w:szCs w:val="18"/>
              </w:rPr>
              <w:t xml:space="preserve">expenses </w:t>
            </w:r>
          </w:p>
        </w:tc>
        <w:tc>
          <w:tcPr>
            <w:tcW w:w="1170" w:type="dxa"/>
            <w:shd w:val="clear" w:color="auto" w:fill="auto"/>
            <w:vAlign w:val="bottom"/>
          </w:tcPr>
          <w:p w14:paraId="45BD13AB"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Increase</w:t>
            </w:r>
          </w:p>
          <w:p w14:paraId="01A866BC"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 xml:space="preserve"> (decrease) </w:t>
            </w:r>
          </w:p>
          <w:p w14:paraId="3479E515"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 xml:space="preserve"> in owners' </w:t>
            </w:r>
          </w:p>
          <w:p w14:paraId="4356259B" w14:textId="77777777" w:rsidR="00BA1668" w:rsidRPr="00347551" w:rsidRDefault="00BA1668">
            <w:pPr>
              <w:ind w:right="-72"/>
              <w:jc w:val="right"/>
              <w:rPr>
                <w:rFonts w:ascii="Arial" w:hAnsi="Arial" w:cs="Arial"/>
                <w:b/>
                <w:bCs/>
                <w:color w:val="000000"/>
                <w:sz w:val="18"/>
                <w:szCs w:val="18"/>
                <w:cs/>
              </w:rPr>
            </w:pPr>
            <w:r w:rsidRPr="00347551">
              <w:rPr>
                <w:rFonts w:ascii="Arial" w:hAnsi="Arial" w:cs="Arial"/>
                <w:b/>
                <w:bCs/>
                <w:color w:val="000000"/>
                <w:sz w:val="18"/>
                <w:szCs w:val="18"/>
              </w:rPr>
              <w:t xml:space="preserve">equity </w:t>
            </w:r>
          </w:p>
        </w:tc>
      </w:tr>
      <w:tr w:rsidR="00BA1668" w:rsidRPr="00347551" w14:paraId="18215F48" w14:textId="77777777" w:rsidTr="00347551">
        <w:trPr>
          <w:trHeight w:val="20"/>
        </w:trPr>
        <w:tc>
          <w:tcPr>
            <w:tcW w:w="3240" w:type="dxa"/>
            <w:shd w:val="clear" w:color="auto" w:fill="auto"/>
          </w:tcPr>
          <w:p w14:paraId="63A87521" w14:textId="77777777" w:rsidR="00BA1668" w:rsidRPr="00347551" w:rsidRDefault="00BA1668" w:rsidP="00B1181C">
            <w:pPr>
              <w:ind w:left="438"/>
              <w:rPr>
                <w:rFonts w:ascii="Arial" w:hAnsi="Arial" w:cs="Arial"/>
                <w:color w:val="000000"/>
                <w:sz w:val="18"/>
                <w:szCs w:val="18"/>
                <w:cs/>
              </w:rPr>
            </w:pPr>
          </w:p>
        </w:tc>
        <w:tc>
          <w:tcPr>
            <w:tcW w:w="1170" w:type="dxa"/>
            <w:tcBorders>
              <w:bottom w:val="single" w:sz="4" w:space="0" w:color="auto"/>
            </w:tcBorders>
            <w:shd w:val="clear" w:color="auto" w:fill="auto"/>
          </w:tcPr>
          <w:p w14:paraId="50A26EB2" w14:textId="78DA704A" w:rsidR="00BA1668" w:rsidRPr="00347551" w:rsidRDefault="00BA1668">
            <w:pPr>
              <w:ind w:right="-72"/>
              <w:jc w:val="right"/>
              <w:rPr>
                <w:rFonts w:ascii="Arial" w:hAnsi="Arial" w:cs="Arial"/>
                <w:b/>
                <w:bCs/>
                <w:color w:val="000000"/>
                <w:spacing w:val="-8"/>
                <w:sz w:val="18"/>
                <w:szCs w:val="18"/>
                <w:cs/>
              </w:rPr>
            </w:pPr>
            <w:r w:rsidRPr="00347551">
              <w:rPr>
                <w:rFonts w:ascii="Arial" w:hAnsi="Arial" w:cs="Arial"/>
                <w:b/>
                <w:bCs/>
                <w:color w:val="000000"/>
                <w:spacing w:val="-8"/>
                <w:kern w:val="28"/>
                <w:sz w:val="18"/>
                <w:szCs w:val="18"/>
              </w:rPr>
              <w:t>Percent</w:t>
            </w:r>
          </w:p>
        </w:tc>
        <w:tc>
          <w:tcPr>
            <w:tcW w:w="1350" w:type="dxa"/>
            <w:tcBorders>
              <w:bottom w:val="single" w:sz="4" w:space="0" w:color="auto"/>
            </w:tcBorders>
            <w:shd w:val="clear" w:color="auto" w:fill="auto"/>
          </w:tcPr>
          <w:p w14:paraId="027D783C"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Million Baht</w:t>
            </w:r>
          </w:p>
        </w:tc>
        <w:tc>
          <w:tcPr>
            <w:tcW w:w="1260" w:type="dxa"/>
            <w:tcBorders>
              <w:bottom w:val="single" w:sz="4" w:space="0" w:color="auto"/>
            </w:tcBorders>
            <w:shd w:val="clear" w:color="auto" w:fill="auto"/>
          </w:tcPr>
          <w:p w14:paraId="227A59E9"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Million Baht</w:t>
            </w:r>
          </w:p>
        </w:tc>
        <w:tc>
          <w:tcPr>
            <w:tcW w:w="1260" w:type="dxa"/>
            <w:tcBorders>
              <w:bottom w:val="single" w:sz="4" w:space="0" w:color="auto"/>
            </w:tcBorders>
            <w:shd w:val="clear" w:color="auto" w:fill="auto"/>
          </w:tcPr>
          <w:p w14:paraId="4AD7F765"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Million Baht</w:t>
            </w:r>
          </w:p>
        </w:tc>
        <w:tc>
          <w:tcPr>
            <w:tcW w:w="1170" w:type="dxa"/>
            <w:tcBorders>
              <w:bottom w:val="single" w:sz="4" w:space="0" w:color="auto"/>
            </w:tcBorders>
            <w:shd w:val="clear" w:color="auto" w:fill="auto"/>
          </w:tcPr>
          <w:p w14:paraId="5A3AAD90" w14:textId="77777777" w:rsidR="00BA1668" w:rsidRPr="00347551" w:rsidRDefault="00BA1668">
            <w:pPr>
              <w:ind w:right="-72"/>
              <w:jc w:val="right"/>
              <w:rPr>
                <w:rFonts w:ascii="Arial" w:hAnsi="Arial" w:cs="Arial"/>
                <w:b/>
                <w:bCs/>
                <w:color w:val="000000"/>
                <w:sz w:val="18"/>
                <w:szCs w:val="18"/>
              </w:rPr>
            </w:pPr>
            <w:r w:rsidRPr="00347551">
              <w:rPr>
                <w:rFonts w:ascii="Arial" w:hAnsi="Arial" w:cs="Arial"/>
                <w:b/>
                <w:bCs/>
                <w:color w:val="000000"/>
                <w:sz w:val="18"/>
                <w:szCs w:val="18"/>
              </w:rPr>
              <w:t>Million Baht</w:t>
            </w:r>
          </w:p>
        </w:tc>
      </w:tr>
      <w:tr w:rsidR="00BA1668" w:rsidRPr="00347551" w14:paraId="441DF7BC" w14:textId="77777777" w:rsidTr="00347551">
        <w:trPr>
          <w:trHeight w:val="20"/>
        </w:trPr>
        <w:tc>
          <w:tcPr>
            <w:tcW w:w="3240" w:type="dxa"/>
            <w:shd w:val="clear" w:color="auto" w:fill="auto"/>
          </w:tcPr>
          <w:p w14:paraId="53510B32" w14:textId="77777777" w:rsidR="00BA1668" w:rsidRPr="00347551" w:rsidRDefault="00BA1668" w:rsidP="00B1181C">
            <w:pPr>
              <w:ind w:left="438"/>
              <w:rPr>
                <w:rFonts w:ascii="Arial" w:hAnsi="Arial" w:cs="Arial"/>
                <w:color w:val="000000"/>
                <w:sz w:val="18"/>
                <w:szCs w:val="18"/>
                <w:cs/>
              </w:rPr>
            </w:pPr>
          </w:p>
        </w:tc>
        <w:tc>
          <w:tcPr>
            <w:tcW w:w="1170" w:type="dxa"/>
            <w:tcBorders>
              <w:top w:val="single" w:sz="4" w:space="0" w:color="auto"/>
            </w:tcBorders>
            <w:shd w:val="clear" w:color="auto" w:fill="auto"/>
          </w:tcPr>
          <w:p w14:paraId="67276649" w14:textId="77777777" w:rsidR="00BA1668" w:rsidRPr="00347551" w:rsidRDefault="00BA1668">
            <w:pPr>
              <w:ind w:right="-72"/>
              <w:jc w:val="right"/>
              <w:rPr>
                <w:rFonts w:ascii="Arial" w:hAnsi="Arial" w:cs="Arial"/>
                <w:b/>
                <w:bCs/>
                <w:color w:val="000000"/>
                <w:spacing w:val="-8"/>
                <w:sz w:val="18"/>
                <w:szCs w:val="18"/>
                <w:cs/>
              </w:rPr>
            </w:pPr>
          </w:p>
        </w:tc>
        <w:tc>
          <w:tcPr>
            <w:tcW w:w="1350" w:type="dxa"/>
            <w:tcBorders>
              <w:top w:val="single" w:sz="4" w:space="0" w:color="auto"/>
            </w:tcBorders>
            <w:shd w:val="clear" w:color="auto" w:fill="auto"/>
          </w:tcPr>
          <w:p w14:paraId="6D8BF8A6" w14:textId="77777777" w:rsidR="00BA1668" w:rsidRPr="00347551" w:rsidRDefault="00BA1668">
            <w:pPr>
              <w:ind w:right="-72"/>
              <w:jc w:val="right"/>
              <w:rPr>
                <w:rFonts w:ascii="Arial" w:hAnsi="Arial" w:cs="Arial"/>
                <w:b/>
                <w:bCs/>
                <w:color w:val="000000"/>
                <w:sz w:val="18"/>
                <w:szCs w:val="18"/>
              </w:rPr>
            </w:pPr>
          </w:p>
        </w:tc>
        <w:tc>
          <w:tcPr>
            <w:tcW w:w="1260" w:type="dxa"/>
            <w:tcBorders>
              <w:top w:val="single" w:sz="4" w:space="0" w:color="auto"/>
            </w:tcBorders>
            <w:shd w:val="clear" w:color="auto" w:fill="auto"/>
          </w:tcPr>
          <w:p w14:paraId="2DCEFB5B" w14:textId="77777777" w:rsidR="00BA1668" w:rsidRPr="00347551" w:rsidRDefault="00BA1668">
            <w:pPr>
              <w:ind w:right="-72"/>
              <w:jc w:val="right"/>
              <w:rPr>
                <w:rFonts w:ascii="Arial" w:hAnsi="Arial" w:cs="Arial"/>
                <w:b/>
                <w:bCs/>
                <w:color w:val="000000"/>
                <w:sz w:val="18"/>
                <w:szCs w:val="18"/>
              </w:rPr>
            </w:pPr>
          </w:p>
        </w:tc>
        <w:tc>
          <w:tcPr>
            <w:tcW w:w="1260" w:type="dxa"/>
            <w:tcBorders>
              <w:top w:val="single" w:sz="4" w:space="0" w:color="auto"/>
            </w:tcBorders>
            <w:shd w:val="clear" w:color="auto" w:fill="auto"/>
          </w:tcPr>
          <w:p w14:paraId="788DA00E" w14:textId="77777777" w:rsidR="00BA1668" w:rsidRPr="00347551" w:rsidRDefault="00BA1668">
            <w:pPr>
              <w:ind w:right="-72"/>
              <w:jc w:val="right"/>
              <w:rPr>
                <w:rFonts w:ascii="Arial" w:hAnsi="Arial" w:cs="Arial"/>
                <w:b/>
                <w:bCs/>
                <w:color w:val="000000"/>
                <w:sz w:val="18"/>
                <w:szCs w:val="18"/>
              </w:rPr>
            </w:pPr>
          </w:p>
        </w:tc>
        <w:tc>
          <w:tcPr>
            <w:tcW w:w="1170" w:type="dxa"/>
            <w:tcBorders>
              <w:top w:val="single" w:sz="4" w:space="0" w:color="auto"/>
            </w:tcBorders>
            <w:shd w:val="clear" w:color="auto" w:fill="auto"/>
          </w:tcPr>
          <w:p w14:paraId="6C423CA8" w14:textId="77777777" w:rsidR="00BA1668" w:rsidRPr="00347551" w:rsidRDefault="00BA1668">
            <w:pPr>
              <w:ind w:right="-72"/>
              <w:jc w:val="right"/>
              <w:rPr>
                <w:rFonts w:ascii="Arial" w:hAnsi="Arial" w:cs="Arial"/>
                <w:b/>
                <w:bCs/>
                <w:color w:val="000000"/>
                <w:sz w:val="18"/>
                <w:szCs w:val="18"/>
              </w:rPr>
            </w:pPr>
          </w:p>
        </w:tc>
      </w:tr>
      <w:tr w:rsidR="00710E91" w:rsidRPr="00347551" w14:paraId="79BD1B1C" w14:textId="77777777" w:rsidTr="00347551">
        <w:trPr>
          <w:trHeight w:val="20"/>
        </w:trPr>
        <w:tc>
          <w:tcPr>
            <w:tcW w:w="3240" w:type="dxa"/>
            <w:shd w:val="clear" w:color="auto" w:fill="auto"/>
            <w:vAlign w:val="bottom"/>
          </w:tcPr>
          <w:p w14:paraId="4CB5C721" w14:textId="77654B0F" w:rsidR="00710E91" w:rsidRPr="00347551" w:rsidRDefault="00710E91" w:rsidP="00B1181C">
            <w:pPr>
              <w:ind w:left="438"/>
              <w:rPr>
                <w:rFonts w:ascii="Arial" w:hAnsi="Arial" w:cs="Arial"/>
                <w:color w:val="000000"/>
                <w:sz w:val="18"/>
                <w:szCs w:val="18"/>
              </w:rPr>
            </w:pPr>
            <w:r w:rsidRPr="00347551">
              <w:rPr>
                <w:rFonts w:ascii="Arial" w:hAnsi="Arial" w:cs="Arial"/>
                <w:color w:val="000000"/>
                <w:sz w:val="18"/>
                <w:szCs w:val="18"/>
              </w:rPr>
              <w:t xml:space="preserve">Ultimate Loss Ratio </w:t>
            </w:r>
          </w:p>
        </w:tc>
        <w:tc>
          <w:tcPr>
            <w:tcW w:w="1170" w:type="dxa"/>
            <w:shd w:val="clear" w:color="auto" w:fill="auto"/>
          </w:tcPr>
          <w:p w14:paraId="74A5230A" w14:textId="530DEFEF" w:rsidR="00710E91" w:rsidRPr="00347551" w:rsidRDefault="00347551" w:rsidP="00710E91">
            <w:pPr>
              <w:tabs>
                <w:tab w:val="decimal" w:pos="699"/>
              </w:tabs>
              <w:ind w:right="-72"/>
              <w:jc w:val="right"/>
              <w:rPr>
                <w:rFonts w:ascii="Arial" w:hAnsi="Arial" w:cs="Arial"/>
                <w:color w:val="000000"/>
                <w:sz w:val="18"/>
                <w:szCs w:val="18"/>
              </w:rPr>
            </w:pPr>
            <w:r w:rsidRPr="00347551">
              <w:rPr>
                <w:rFonts w:ascii="Arial" w:hAnsi="Arial" w:cs="Arial"/>
                <w:color w:val="000000"/>
                <w:sz w:val="18"/>
                <w:szCs w:val="18"/>
                <w:lang w:val="en-GB"/>
              </w:rPr>
              <w:t>5</w:t>
            </w:r>
            <w:r w:rsidR="00710E91" w:rsidRPr="00347551">
              <w:rPr>
                <w:rFonts w:ascii="Arial" w:hAnsi="Arial" w:cs="Arial"/>
                <w:color w:val="000000"/>
                <w:sz w:val="18"/>
                <w:szCs w:val="18"/>
              </w:rPr>
              <w:t>.</w:t>
            </w:r>
            <w:r w:rsidRPr="00347551">
              <w:rPr>
                <w:rFonts w:ascii="Arial" w:hAnsi="Arial" w:cs="Arial"/>
                <w:color w:val="000000"/>
                <w:sz w:val="18"/>
                <w:szCs w:val="18"/>
                <w:lang w:val="en-GB"/>
              </w:rPr>
              <w:t>0</w:t>
            </w:r>
          </w:p>
        </w:tc>
        <w:tc>
          <w:tcPr>
            <w:tcW w:w="1350" w:type="dxa"/>
            <w:shd w:val="clear" w:color="auto" w:fill="auto"/>
          </w:tcPr>
          <w:p w14:paraId="7E3E1F9B" w14:textId="0AEE285F" w:rsidR="00710E91" w:rsidRPr="00347551" w:rsidRDefault="00347551" w:rsidP="00710E91">
            <w:pPr>
              <w:tabs>
                <w:tab w:val="decimal" w:pos="923"/>
              </w:tabs>
              <w:ind w:right="-72"/>
              <w:jc w:val="right"/>
              <w:rPr>
                <w:rFonts w:ascii="Arial" w:hAnsi="Arial" w:cs="Arial"/>
                <w:color w:val="000000"/>
                <w:sz w:val="18"/>
                <w:szCs w:val="18"/>
                <w:cs/>
              </w:rPr>
            </w:pPr>
            <w:r w:rsidRPr="00347551">
              <w:rPr>
                <w:rFonts w:ascii="Arial" w:hAnsi="Arial" w:cs="Arial"/>
                <w:color w:val="000000"/>
                <w:sz w:val="18"/>
                <w:szCs w:val="18"/>
                <w:lang w:val="en-GB"/>
              </w:rPr>
              <w:t>275</w:t>
            </w:r>
          </w:p>
        </w:tc>
        <w:tc>
          <w:tcPr>
            <w:tcW w:w="1260" w:type="dxa"/>
            <w:shd w:val="clear" w:color="auto" w:fill="auto"/>
          </w:tcPr>
          <w:p w14:paraId="304F6995" w14:textId="6C065893" w:rsidR="00710E91" w:rsidRPr="00347551" w:rsidRDefault="00347551" w:rsidP="00710E91">
            <w:pPr>
              <w:tabs>
                <w:tab w:val="decimal" w:pos="923"/>
              </w:tabs>
              <w:ind w:right="-72"/>
              <w:jc w:val="right"/>
              <w:rPr>
                <w:rFonts w:ascii="Arial" w:hAnsi="Arial" w:cs="Arial"/>
                <w:color w:val="000000"/>
                <w:sz w:val="18"/>
                <w:szCs w:val="18"/>
              </w:rPr>
            </w:pPr>
            <w:r w:rsidRPr="00347551">
              <w:rPr>
                <w:rFonts w:ascii="Arial" w:hAnsi="Arial" w:cs="Arial"/>
                <w:color w:val="000000"/>
                <w:sz w:val="18"/>
                <w:szCs w:val="18"/>
                <w:lang w:val="en-GB"/>
              </w:rPr>
              <w:t>266</w:t>
            </w:r>
          </w:p>
        </w:tc>
        <w:tc>
          <w:tcPr>
            <w:tcW w:w="1260" w:type="dxa"/>
            <w:shd w:val="clear" w:color="auto" w:fill="auto"/>
          </w:tcPr>
          <w:p w14:paraId="71923EBC" w14:textId="75B21FAC" w:rsidR="00710E91" w:rsidRPr="00347551" w:rsidRDefault="00710E91" w:rsidP="00710E91">
            <w:pPr>
              <w:tabs>
                <w:tab w:val="decimal" w:pos="923"/>
              </w:tabs>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266</w:t>
            </w:r>
            <w:r w:rsidRPr="00347551">
              <w:rPr>
                <w:rFonts w:ascii="Arial" w:hAnsi="Arial" w:cs="Arial"/>
                <w:color w:val="000000"/>
                <w:sz w:val="18"/>
                <w:szCs w:val="18"/>
              </w:rPr>
              <w:t>)</w:t>
            </w:r>
          </w:p>
        </w:tc>
        <w:tc>
          <w:tcPr>
            <w:tcW w:w="1170" w:type="dxa"/>
            <w:shd w:val="clear" w:color="auto" w:fill="auto"/>
          </w:tcPr>
          <w:p w14:paraId="127DA8B0" w14:textId="5AB61E6B" w:rsidR="00710E91" w:rsidRPr="00347551" w:rsidRDefault="00710E91" w:rsidP="00710E91">
            <w:pPr>
              <w:tabs>
                <w:tab w:val="decimal" w:pos="923"/>
              </w:tabs>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213</w:t>
            </w:r>
            <w:r w:rsidRPr="00347551">
              <w:rPr>
                <w:rFonts w:ascii="Arial" w:hAnsi="Arial" w:cs="Arial"/>
                <w:color w:val="000000"/>
                <w:sz w:val="18"/>
                <w:szCs w:val="18"/>
              </w:rPr>
              <w:t>)</w:t>
            </w:r>
          </w:p>
        </w:tc>
      </w:tr>
      <w:tr w:rsidR="00710E91" w:rsidRPr="00347551" w14:paraId="24BBE9A7" w14:textId="77777777" w:rsidTr="00347551">
        <w:trPr>
          <w:trHeight w:val="20"/>
        </w:trPr>
        <w:tc>
          <w:tcPr>
            <w:tcW w:w="3240" w:type="dxa"/>
            <w:shd w:val="clear" w:color="auto" w:fill="auto"/>
            <w:vAlign w:val="bottom"/>
          </w:tcPr>
          <w:p w14:paraId="2F8EB761" w14:textId="77777777" w:rsidR="00710E91" w:rsidRPr="00347551" w:rsidRDefault="00710E91" w:rsidP="00B1181C">
            <w:pPr>
              <w:ind w:left="438" w:right="-108"/>
              <w:rPr>
                <w:rFonts w:ascii="Arial" w:hAnsi="Arial" w:cs="Arial"/>
                <w:color w:val="000000"/>
                <w:sz w:val="18"/>
                <w:szCs w:val="18"/>
              </w:rPr>
            </w:pPr>
            <w:r w:rsidRPr="00347551">
              <w:rPr>
                <w:rFonts w:ascii="Arial" w:hAnsi="Arial" w:cs="Arial"/>
                <w:color w:val="000000"/>
                <w:sz w:val="18"/>
                <w:szCs w:val="18"/>
              </w:rPr>
              <w:t xml:space="preserve">   </w:t>
            </w:r>
            <w:r w:rsidRPr="00347551">
              <w:rPr>
                <w:rFonts w:ascii="Arial" w:hAnsi="Arial" w:cs="Arial"/>
                <w:color w:val="000000"/>
                <w:sz w:val="18"/>
                <w:szCs w:val="18"/>
                <w:cs/>
              </w:rPr>
              <w:t>(</w:t>
            </w:r>
            <w:r w:rsidRPr="00347551">
              <w:rPr>
                <w:rFonts w:ascii="Arial" w:hAnsi="Arial" w:cs="Arial"/>
                <w:color w:val="000000"/>
                <w:sz w:val="18"/>
                <w:szCs w:val="18"/>
              </w:rPr>
              <w:t xml:space="preserve">Loss reserves for underwriting </w:t>
            </w:r>
          </w:p>
          <w:p w14:paraId="5588ADB0" w14:textId="4D52DFEB" w:rsidR="00710E91" w:rsidRPr="00347551" w:rsidRDefault="00710E91" w:rsidP="00B1181C">
            <w:pPr>
              <w:ind w:left="438"/>
              <w:rPr>
                <w:rFonts w:ascii="Arial" w:hAnsi="Arial" w:cs="Arial"/>
                <w:color w:val="000000"/>
                <w:sz w:val="18"/>
                <w:szCs w:val="18"/>
              </w:rPr>
            </w:pPr>
            <w:r w:rsidRPr="00347551">
              <w:rPr>
                <w:rFonts w:ascii="Arial" w:hAnsi="Arial" w:cs="Arial"/>
                <w:color w:val="000000"/>
                <w:sz w:val="18"/>
                <w:szCs w:val="18"/>
              </w:rPr>
              <w:t xml:space="preserve">   years from </w:t>
            </w:r>
            <w:r w:rsidR="00347551" w:rsidRPr="00347551">
              <w:rPr>
                <w:rFonts w:ascii="Arial" w:hAnsi="Arial" w:cs="Arial"/>
                <w:color w:val="000000"/>
                <w:sz w:val="18"/>
                <w:szCs w:val="18"/>
                <w:lang w:val="en-GB"/>
              </w:rPr>
              <w:t>2022</w:t>
            </w:r>
            <w:r w:rsidRPr="00347551">
              <w:rPr>
                <w:rFonts w:ascii="Arial" w:hAnsi="Arial" w:cs="Arial"/>
                <w:color w:val="000000"/>
                <w:sz w:val="18"/>
                <w:szCs w:val="18"/>
              </w:rPr>
              <w:t xml:space="preserve"> to </w:t>
            </w:r>
            <w:r w:rsidR="00347551" w:rsidRPr="00347551">
              <w:rPr>
                <w:rFonts w:ascii="Arial" w:hAnsi="Arial" w:cs="Arial"/>
                <w:color w:val="000000"/>
                <w:sz w:val="18"/>
                <w:szCs w:val="18"/>
                <w:lang w:val="en-GB"/>
              </w:rPr>
              <w:t>2023</w:t>
            </w:r>
            <w:r w:rsidRPr="00347551">
              <w:rPr>
                <w:rFonts w:ascii="Arial" w:hAnsi="Arial" w:cs="Arial"/>
                <w:color w:val="000000"/>
                <w:sz w:val="18"/>
                <w:szCs w:val="18"/>
                <w:cs/>
              </w:rPr>
              <w:t>)</w:t>
            </w:r>
          </w:p>
        </w:tc>
        <w:tc>
          <w:tcPr>
            <w:tcW w:w="1170" w:type="dxa"/>
            <w:shd w:val="clear" w:color="auto" w:fill="auto"/>
            <w:vAlign w:val="bottom"/>
          </w:tcPr>
          <w:p w14:paraId="777C1399" w14:textId="77777777" w:rsidR="00710E91" w:rsidRPr="00347551" w:rsidRDefault="00710E91" w:rsidP="00710E91">
            <w:pPr>
              <w:tabs>
                <w:tab w:val="decimal" w:pos="699"/>
              </w:tabs>
              <w:ind w:right="-72"/>
              <w:jc w:val="right"/>
              <w:rPr>
                <w:rFonts w:ascii="Arial" w:hAnsi="Arial" w:cs="Arial"/>
                <w:color w:val="000000"/>
                <w:sz w:val="18"/>
                <w:szCs w:val="18"/>
              </w:rPr>
            </w:pPr>
          </w:p>
          <w:p w14:paraId="6E08CC8A" w14:textId="432BAEED" w:rsidR="00710E91" w:rsidRPr="00347551" w:rsidRDefault="00710E91" w:rsidP="00710E91">
            <w:pPr>
              <w:tabs>
                <w:tab w:val="decimal" w:pos="699"/>
              </w:tabs>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5</w:t>
            </w:r>
            <w:r w:rsidRPr="00347551">
              <w:rPr>
                <w:rFonts w:ascii="Arial" w:hAnsi="Arial" w:cs="Arial"/>
                <w:color w:val="000000"/>
                <w:sz w:val="18"/>
                <w:szCs w:val="18"/>
              </w:rPr>
              <w:t>.</w:t>
            </w:r>
            <w:r w:rsidR="00347551" w:rsidRPr="00347551">
              <w:rPr>
                <w:rFonts w:ascii="Arial" w:hAnsi="Arial" w:cs="Arial"/>
                <w:color w:val="000000"/>
                <w:sz w:val="18"/>
                <w:szCs w:val="18"/>
                <w:lang w:val="en-GB"/>
              </w:rPr>
              <w:t>0</w:t>
            </w:r>
            <w:r w:rsidRPr="00347551">
              <w:rPr>
                <w:rFonts w:ascii="Arial" w:hAnsi="Arial" w:cs="Arial"/>
                <w:color w:val="000000"/>
                <w:sz w:val="18"/>
                <w:szCs w:val="18"/>
              </w:rPr>
              <w:t>)</w:t>
            </w:r>
          </w:p>
        </w:tc>
        <w:tc>
          <w:tcPr>
            <w:tcW w:w="1350" w:type="dxa"/>
            <w:shd w:val="clear" w:color="auto" w:fill="auto"/>
            <w:vAlign w:val="bottom"/>
          </w:tcPr>
          <w:p w14:paraId="629BC2FE" w14:textId="77777777" w:rsidR="00710E91" w:rsidRPr="00347551" w:rsidRDefault="00710E91" w:rsidP="00710E91">
            <w:pPr>
              <w:tabs>
                <w:tab w:val="decimal" w:pos="923"/>
              </w:tabs>
              <w:ind w:right="-72"/>
              <w:jc w:val="right"/>
              <w:rPr>
                <w:rFonts w:ascii="Arial" w:hAnsi="Arial" w:cs="Arial"/>
                <w:color w:val="000000"/>
                <w:sz w:val="18"/>
                <w:szCs w:val="18"/>
              </w:rPr>
            </w:pPr>
          </w:p>
          <w:p w14:paraId="0C9463AB" w14:textId="325FE914" w:rsidR="00710E91" w:rsidRPr="00347551" w:rsidRDefault="00710E91" w:rsidP="00710E91">
            <w:pPr>
              <w:tabs>
                <w:tab w:val="decimal" w:pos="923"/>
              </w:tabs>
              <w:ind w:right="-72"/>
              <w:jc w:val="right"/>
              <w:rPr>
                <w:rFonts w:ascii="Arial" w:hAnsi="Arial" w:cs="Arial"/>
                <w:color w:val="000000"/>
                <w:sz w:val="18"/>
                <w:szCs w:val="18"/>
                <w:cs/>
              </w:rPr>
            </w:pPr>
            <w:r w:rsidRPr="00347551">
              <w:rPr>
                <w:rFonts w:ascii="Arial" w:hAnsi="Arial" w:cs="Arial"/>
                <w:color w:val="000000"/>
                <w:sz w:val="18"/>
                <w:szCs w:val="18"/>
              </w:rPr>
              <w:t>(</w:t>
            </w:r>
            <w:r w:rsidR="00347551" w:rsidRPr="00347551">
              <w:rPr>
                <w:rFonts w:ascii="Arial" w:hAnsi="Arial" w:cs="Arial"/>
                <w:color w:val="000000"/>
                <w:sz w:val="18"/>
                <w:szCs w:val="18"/>
                <w:lang w:val="en-GB"/>
              </w:rPr>
              <w:t>171</w:t>
            </w:r>
            <w:r w:rsidRPr="00347551">
              <w:rPr>
                <w:rFonts w:ascii="Arial" w:hAnsi="Arial" w:cs="Arial"/>
                <w:color w:val="000000"/>
                <w:sz w:val="18"/>
                <w:szCs w:val="18"/>
              </w:rPr>
              <w:t>)</w:t>
            </w:r>
          </w:p>
        </w:tc>
        <w:tc>
          <w:tcPr>
            <w:tcW w:w="1260" w:type="dxa"/>
            <w:shd w:val="clear" w:color="auto" w:fill="auto"/>
            <w:vAlign w:val="bottom"/>
          </w:tcPr>
          <w:p w14:paraId="33C03EFC" w14:textId="77777777" w:rsidR="00710E91" w:rsidRPr="00347551" w:rsidRDefault="00710E91" w:rsidP="00710E91">
            <w:pPr>
              <w:tabs>
                <w:tab w:val="decimal" w:pos="923"/>
              </w:tabs>
              <w:ind w:right="-72"/>
              <w:jc w:val="right"/>
              <w:rPr>
                <w:rFonts w:ascii="Arial" w:hAnsi="Arial" w:cs="Arial"/>
                <w:color w:val="000000"/>
                <w:sz w:val="18"/>
                <w:szCs w:val="18"/>
              </w:rPr>
            </w:pPr>
          </w:p>
          <w:p w14:paraId="713D154C" w14:textId="443ED808" w:rsidR="00710E91" w:rsidRPr="00347551" w:rsidRDefault="00710E91" w:rsidP="00710E91">
            <w:pPr>
              <w:tabs>
                <w:tab w:val="decimal" w:pos="923"/>
              </w:tabs>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165</w:t>
            </w:r>
            <w:r w:rsidRPr="00347551">
              <w:rPr>
                <w:rFonts w:ascii="Arial" w:hAnsi="Arial" w:cs="Arial"/>
                <w:color w:val="000000"/>
                <w:sz w:val="18"/>
                <w:szCs w:val="18"/>
              </w:rPr>
              <w:t>)</w:t>
            </w:r>
          </w:p>
        </w:tc>
        <w:tc>
          <w:tcPr>
            <w:tcW w:w="1260" w:type="dxa"/>
            <w:shd w:val="clear" w:color="auto" w:fill="auto"/>
            <w:vAlign w:val="bottom"/>
          </w:tcPr>
          <w:p w14:paraId="4F66F6F3" w14:textId="77777777" w:rsidR="00710E91" w:rsidRPr="00347551" w:rsidRDefault="00710E91" w:rsidP="00710E91">
            <w:pPr>
              <w:tabs>
                <w:tab w:val="decimal" w:pos="923"/>
              </w:tabs>
              <w:ind w:right="-72"/>
              <w:jc w:val="right"/>
              <w:rPr>
                <w:rFonts w:ascii="Arial" w:hAnsi="Arial" w:cs="Arial"/>
                <w:color w:val="000000"/>
                <w:sz w:val="18"/>
                <w:szCs w:val="18"/>
              </w:rPr>
            </w:pPr>
          </w:p>
          <w:p w14:paraId="3C1CA94F" w14:textId="28D579CF" w:rsidR="00710E91" w:rsidRPr="00347551" w:rsidRDefault="00347551" w:rsidP="00710E91">
            <w:pPr>
              <w:tabs>
                <w:tab w:val="decimal" w:pos="923"/>
              </w:tabs>
              <w:ind w:right="-72"/>
              <w:jc w:val="right"/>
              <w:rPr>
                <w:rFonts w:ascii="Arial" w:hAnsi="Arial" w:cs="Arial"/>
                <w:color w:val="000000"/>
                <w:sz w:val="18"/>
                <w:szCs w:val="18"/>
              </w:rPr>
            </w:pPr>
            <w:r w:rsidRPr="00347551">
              <w:rPr>
                <w:rFonts w:ascii="Arial" w:hAnsi="Arial" w:cs="Arial"/>
                <w:color w:val="000000"/>
                <w:sz w:val="18"/>
                <w:szCs w:val="18"/>
                <w:lang w:val="en-GB"/>
              </w:rPr>
              <w:t>165</w:t>
            </w:r>
          </w:p>
        </w:tc>
        <w:tc>
          <w:tcPr>
            <w:tcW w:w="1170" w:type="dxa"/>
            <w:shd w:val="clear" w:color="auto" w:fill="auto"/>
            <w:vAlign w:val="bottom"/>
          </w:tcPr>
          <w:p w14:paraId="32981E28" w14:textId="77777777" w:rsidR="00710E91" w:rsidRPr="00347551" w:rsidRDefault="00710E91" w:rsidP="00710E91">
            <w:pPr>
              <w:tabs>
                <w:tab w:val="decimal" w:pos="923"/>
              </w:tabs>
              <w:ind w:right="-72"/>
              <w:jc w:val="right"/>
              <w:rPr>
                <w:rFonts w:ascii="Arial" w:hAnsi="Arial" w:cs="Arial"/>
                <w:color w:val="000000"/>
                <w:sz w:val="18"/>
                <w:szCs w:val="18"/>
              </w:rPr>
            </w:pPr>
          </w:p>
          <w:p w14:paraId="10C9B1EF" w14:textId="645206F3" w:rsidR="00710E91" w:rsidRPr="00347551" w:rsidRDefault="00347551" w:rsidP="00710E91">
            <w:pPr>
              <w:tabs>
                <w:tab w:val="decimal" w:pos="923"/>
              </w:tabs>
              <w:ind w:right="-72"/>
              <w:jc w:val="right"/>
              <w:rPr>
                <w:rFonts w:ascii="Arial" w:hAnsi="Arial" w:cs="Arial"/>
                <w:color w:val="000000"/>
                <w:sz w:val="18"/>
                <w:szCs w:val="18"/>
              </w:rPr>
            </w:pPr>
            <w:r w:rsidRPr="00347551">
              <w:rPr>
                <w:rFonts w:ascii="Arial" w:hAnsi="Arial" w:cs="Arial"/>
                <w:color w:val="000000"/>
                <w:sz w:val="18"/>
                <w:szCs w:val="18"/>
                <w:lang w:val="en-GB"/>
              </w:rPr>
              <w:t>132</w:t>
            </w:r>
          </w:p>
        </w:tc>
      </w:tr>
      <w:tr w:rsidR="00710E91" w:rsidRPr="00347551" w14:paraId="1CA1F3F0" w14:textId="77777777" w:rsidTr="00347551">
        <w:trPr>
          <w:trHeight w:val="20"/>
        </w:trPr>
        <w:tc>
          <w:tcPr>
            <w:tcW w:w="3240" w:type="dxa"/>
            <w:shd w:val="clear" w:color="auto" w:fill="auto"/>
            <w:vAlign w:val="bottom"/>
          </w:tcPr>
          <w:p w14:paraId="57FF7E9D" w14:textId="23C4CBBD" w:rsidR="00710E91" w:rsidRPr="00347551" w:rsidRDefault="00710E91" w:rsidP="00B1181C">
            <w:pPr>
              <w:ind w:left="438"/>
              <w:rPr>
                <w:rFonts w:ascii="Arial" w:hAnsi="Arial" w:cs="Arial"/>
                <w:color w:val="000000"/>
                <w:sz w:val="18"/>
                <w:szCs w:val="18"/>
              </w:rPr>
            </w:pPr>
            <w:r w:rsidRPr="00347551">
              <w:rPr>
                <w:rFonts w:ascii="Arial" w:hAnsi="Arial" w:cs="Arial"/>
                <w:color w:val="000000"/>
                <w:sz w:val="18"/>
                <w:szCs w:val="18"/>
              </w:rPr>
              <w:t>Changes in loss reserves</w:t>
            </w:r>
            <w:r w:rsidRPr="00347551">
              <w:rPr>
                <w:rFonts w:ascii="Arial" w:hAnsi="Arial" w:cs="Arial"/>
                <w:color w:val="000000"/>
                <w:sz w:val="18"/>
                <w:szCs w:val="18"/>
                <w:cs/>
              </w:rPr>
              <w:t xml:space="preserve"> </w:t>
            </w:r>
          </w:p>
        </w:tc>
        <w:tc>
          <w:tcPr>
            <w:tcW w:w="1170" w:type="dxa"/>
            <w:shd w:val="clear" w:color="auto" w:fill="auto"/>
          </w:tcPr>
          <w:p w14:paraId="7FA929CB" w14:textId="076825E9" w:rsidR="00710E91" w:rsidRPr="00347551" w:rsidRDefault="00347551" w:rsidP="00710E91">
            <w:pPr>
              <w:tabs>
                <w:tab w:val="decimal" w:pos="699"/>
              </w:tabs>
              <w:ind w:right="-72"/>
              <w:jc w:val="right"/>
              <w:rPr>
                <w:rFonts w:ascii="Arial" w:hAnsi="Arial" w:cs="Arial"/>
                <w:color w:val="000000"/>
                <w:sz w:val="18"/>
                <w:szCs w:val="18"/>
              </w:rPr>
            </w:pPr>
            <w:r w:rsidRPr="00347551">
              <w:rPr>
                <w:rFonts w:ascii="Arial" w:hAnsi="Arial" w:cs="Arial"/>
                <w:color w:val="000000"/>
                <w:sz w:val="18"/>
                <w:szCs w:val="18"/>
                <w:lang w:val="en-GB"/>
              </w:rPr>
              <w:t>5</w:t>
            </w:r>
            <w:r w:rsidR="00710E91" w:rsidRPr="00347551">
              <w:rPr>
                <w:rFonts w:ascii="Arial" w:hAnsi="Arial" w:cs="Arial"/>
                <w:color w:val="000000"/>
                <w:sz w:val="18"/>
                <w:szCs w:val="18"/>
              </w:rPr>
              <w:t>.</w:t>
            </w:r>
            <w:r w:rsidRPr="00347551">
              <w:rPr>
                <w:rFonts w:ascii="Arial" w:hAnsi="Arial" w:cs="Arial"/>
                <w:color w:val="000000"/>
                <w:sz w:val="18"/>
                <w:szCs w:val="18"/>
                <w:lang w:val="en-GB"/>
              </w:rPr>
              <w:t>0</w:t>
            </w:r>
          </w:p>
        </w:tc>
        <w:tc>
          <w:tcPr>
            <w:tcW w:w="1350" w:type="dxa"/>
            <w:shd w:val="clear" w:color="auto" w:fill="auto"/>
          </w:tcPr>
          <w:p w14:paraId="17B54C02" w14:textId="512799AC" w:rsidR="00710E91" w:rsidRPr="00347551" w:rsidRDefault="00347551" w:rsidP="00710E91">
            <w:pPr>
              <w:tabs>
                <w:tab w:val="decimal" w:pos="923"/>
              </w:tabs>
              <w:ind w:right="-72"/>
              <w:jc w:val="right"/>
              <w:rPr>
                <w:rFonts w:ascii="Arial" w:hAnsi="Arial" w:cs="Arial"/>
                <w:color w:val="000000"/>
                <w:sz w:val="18"/>
                <w:szCs w:val="18"/>
                <w:cs/>
              </w:rPr>
            </w:pPr>
            <w:r w:rsidRPr="00347551">
              <w:rPr>
                <w:rFonts w:ascii="Arial" w:hAnsi="Arial" w:cs="Arial"/>
                <w:color w:val="000000"/>
                <w:sz w:val="18"/>
                <w:szCs w:val="18"/>
                <w:lang w:val="en-GB"/>
              </w:rPr>
              <w:t>11</w:t>
            </w:r>
          </w:p>
        </w:tc>
        <w:tc>
          <w:tcPr>
            <w:tcW w:w="1260" w:type="dxa"/>
            <w:shd w:val="clear" w:color="auto" w:fill="auto"/>
          </w:tcPr>
          <w:p w14:paraId="21319490" w14:textId="310BC1F2" w:rsidR="00710E91" w:rsidRPr="00347551" w:rsidRDefault="00347551" w:rsidP="00710E91">
            <w:pPr>
              <w:tabs>
                <w:tab w:val="decimal" w:pos="923"/>
              </w:tabs>
              <w:ind w:right="-72"/>
              <w:jc w:val="right"/>
              <w:rPr>
                <w:rFonts w:ascii="Arial" w:hAnsi="Arial" w:cs="Arial"/>
                <w:color w:val="000000"/>
                <w:sz w:val="18"/>
                <w:szCs w:val="18"/>
              </w:rPr>
            </w:pPr>
            <w:r w:rsidRPr="00347551">
              <w:rPr>
                <w:rFonts w:ascii="Arial" w:hAnsi="Arial" w:cs="Arial"/>
                <w:color w:val="000000"/>
                <w:sz w:val="18"/>
                <w:szCs w:val="18"/>
                <w:lang w:val="en-GB"/>
              </w:rPr>
              <w:t>11</w:t>
            </w:r>
          </w:p>
        </w:tc>
        <w:tc>
          <w:tcPr>
            <w:tcW w:w="1260" w:type="dxa"/>
            <w:shd w:val="clear" w:color="auto" w:fill="auto"/>
          </w:tcPr>
          <w:p w14:paraId="061D15C2" w14:textId="0687C69C" w:rsidR="00710E91" w:rsidRPr="00347551" w:rsidRDefault="00710E91" w:rsidP="00710E91">
            <w:pPr>
              <w:tabs>
                <w:tab w:val="decimal" w:pos="923"/>
              </w:tabs>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11</w:t>
            </w:r>
            <w:r w:rsidRPr="00347551">
              <w:rPr>
                <w:rFonts w:ascii="Arial" w:hAnsi="Arial" w:cs="Arial"/>
                <w:color w:val="000000"/>
                <w:sz w:val="18"/>
                <w:szCs w:val="18"/>
              </w:rPr>
              <w:t>)</w:t>
            </w:r>
          </w:p>
        </w:tc>
        <w:tc>
          <w:tcPr>
            <w:tcW w:w="1170" w:type="dxa"/>
            <w:shd w:val="clear" w:color="auto" w:fill="auto"/>
          </w:tcPr>
          <w:p w14:paraId="24D864DB" w14:textId="408B085D" w:rsidR="00710E91" w:rsidRPr="00347551" w:rsidRDefault="00710E91" w:rsidP="00710E91">
            <w:pPr>
              <w:tabs>
                <w:tab w:val="decimal" w:pos="923"/>
              </w:tabs>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8</w:t>
            </w:r>
            <w:r w:rsidRPr="00347551">
              <w:rPr>
                <w:rFonts w:ascii="Arial" w:hAnsi="Arial" w:cs="Arial"/>
                <w:color w:val="000000"/>
                <w:sz w:val="18"/>
                <w:szCs w:val="18"/>
              </w:rPr>
              <w:t>)</w:t>
            </w:r>
          </w:p>
        </w:tc>
      </w:tr>
      <w:tr w:rsidR="00710E91" w:rsidRPr="00347551" w14:paraId="7AF6CE56" w14:textId="77777777" w:rsidTr="00347551">
        <w:trPr>
          <w:trHeight w:val="20"/>
        </w:trPr>
        <w:tc>
          <w:tcPr>
            <w:tcW w:w="3240" w:type="dxa"/>
            <w:shd w:val="clear" w:color="auto" w:fill="auto"/>
            <w:vAlign w:val="bottom"/>
          </w:tcPr>
          <w:p w14:paraId="2157E4B9" w14:textId="4FC8E834" w:rsidR="00710E91" w:rsidRPr="00347551" w:rsidRDefault="00710E91" w:rsidP="00B1181C">
            <w:pPr>
              <w:ind w:left="438"/>
              <w:rPr>
                <w:rFonts w:ascii="Arial" w:hAnsi="Arial" w:cs="Arial"/>
                <w:color w:val="000000"/>
                <w:spacing w:val="-6"/>
                <w:sz w:val="18"/>
                <w:szCs w:val="18"/>
              </w:rPr>
            </w:pPr>
            <w:r w:rsidRPr="00347551">
              <w:rPr>
                <w:rFonts w:ascii="Arial" w:hAnsi="Arial" w:cs="Arial"/>
                <w:color w:val="000000"/>
                <w:spacing w:val="-6"/>
                <w:sz w:val="18"/>
                <w:szCs w:val="18"/>
              </w:rPr>
              <w:t xml:space="preserve">   </w:t>
            </w:r>
            <w:r w:rsidRPr="00347551">
              <w:rPr>
                <w:rFonts w:ascii="Arial" w:hAnsi="Arial" w:cs="Arial"/>
                <w:color w:val="000000"/>
                <w:spacing w:val="-6"/>
                <w:sz w:val="18"/>
                <w:szCs w:val="18"/>
                <w:cs/>
              </w:rPr>
              <w:t>(</w:t>
            </w:r>
            <w:r w:rsidRPr="00347551">
              <w:rPr>
                <w:rFonts w:ascii="Arial" w:hAnsi="Arial" w:cs="Arial"/>
                <w:color w:val="000000"/>
                <w:spacing w:val="-6"/>
                <w:sz w:val="18"/>
                <w:szCs w:val="18"/>
              </w:rPr>
              <w:t>Loss reserves for underwriting</w:t>
            </w:r>
          </w:p>
        </w:tc>
        <w:tc>
          <w:tcPr>
            <w:tcW w:w="1170" w:type="dxa"/>
            <w:shd w:val="clear" w:color="auto" w:fill="auto"/>
          </w:tcPr>
          <w:p w14:paraId="43EE5E0E" w14:textId="77777777" w:rsidR="00710E91" w:rsidRPr="00347551" w:rsidRDefault="00710E91" w:rsidP="00710E91">
            <w:pPr>
              <w:tabs>
                <w:tab w:val="decimal" w:pos="699"/>
              </w:tabs>
              <w:ind w:right="-72"/>
              <w:jc w:val="right"/>
              <w:rPr>
                <w:rFonts w:ascii="Arial" w:hAnsi="Arial" w:cs="Arial"/>
                <w:color w:val="000000"/>
                <w:sz w:val="18"/>
                <w:szCs w:val="18"/>
              </w:rPr>
            </w:pPr>
          </w:p>
        </w:tc>
        <w:tc>
          <w:tcPr>
            <w:tcW w:w="1350" w:type="dxa"/>
            <w:shd w:val="clear" w:color="auto" w:fill="auto"/>
          </w:tcPr>
          <w:p w14:paraId="2A9B188D" w14:textId="77777777" w:rsidR="00710E91" w:rsidRPr="00347551" w:rsidRDefault="00710E91" w:rsidP="00710E91">
            <w:pPr>
              <w:tabs>
                <w:tab w:val="decimal" w:pos="923"/>
              </w:tabs>
              <w:ind w:right="-72"/>
              <w:jc w:val="right"/>
              <w:rPr>
                <w:rFonts w:ascii="Arial" w:hAnsi="Arial" w:cs="Arial"/>
                <w:color w:val="000000"/>
                <w:sz w:val="18"/>
                <w:szCs w:val="18"/>
              </w:rPr>
            </w:pPr>
          </w:p>
        </w:tc>
        <w:tc>
          <w:tcPr>
            <w:tcW w:w="1260" w:type="dxa"/>
            <w:shd w:val="clear" w:color="auto" w:fill="auto"/>
          </w:tcPr>
          <w:p w14:paraId="1B09AE6B" w14:textId="77777777" w:rsidR="00710E91" w:rsidRPr="00347551" w:rsidRDefault="00710E91" w:rsidP="00710E91">
            <w:pPr>
              <w:tabs>
                <w:tab w:val="decimal" w:pos="923"/>
              </w:tabs>
              <w:ind w:right="-72"/>
              <w:jc w:val="right"/>
              <w:rPr>
                <w:rFonts w:ascii="Arial" w:hAnsi="Arial" w:cs="Arial"/>
                <w:color w:val="000000"/>
                <w:sz w:val="18"/>
                <w:szCs w:val="18"/>
              </w:rPr>
            </w:pPr>
          </w:p>
        </w:tc>
        <w:tc>
          <w:tcPr>
            <w:tcW w:w="1260" w:type="dxa"/>
            <w:shd w:val="clear" w:color="auto" w:fill="auto"/>
          </w:tcPr>
          <w:p w14:paraId="5D750680" w14:textId="77777777" w:rsidR="00710E91" w:rsidRPr="00347551" w:rsidRDefault="00710E91" w:rsidP="00710E91">
            <w:pPr>
              <w:tabs>
                <w:tab w:val="decimal" w:pos="923"/>
              </w:tabs>
              <w:ind w:right="-72"/>
              <w:jc w:val="right"/>
              <w:rPr>
                <w:rFonts w:ascii="Arial" w:hAnsi="Arial" w:cs="Arial"/>
                <w:color w:val="000000"/>
                <w:sz w:val="18"/>
                <w:szCs w:val="18"/>
              </w:rPr>
            </w:pPr>
          </w:p>
        </w:tc>
        <w:tc>
          <w:tcPr>
            <w:tcW w:w="1170" w:type="dxa"/>
            <w:shd w:val="clear" w:color="auto" w:fill="auto"/>
          </w:tcPr>
          <w:p w14:paraId="6D874F36" w14:textId="77777777" w:rsidR="00710E91" w:rsidRPr="00347551" w:rsidRDefault="00710E91" w:rsidP="00710E91">
            <w:pPr>
              <w:tabs>
                <w:tab w:val="decimal" w:pos="923"/>
              </w:tabs>
              <w:ind w:right="-72"/>
              <w:jc w:val="right"/>
              <w:rPr>
                <w:rFonts w:ascii="Arial" w:hAnsi="Arial" w:cs="Arial"/>
                <w:color w:val="000000"/>
                <w:sz w:val="18"/>
                <w:szCs w:val="18"/>
              </w:rPr>
            </w:pPr>
          </w:p>
        </w:tc>
      </w:tr>
      <w:tr w:rsidR="00710E91" w:rsidRPr="00347551" w14:paraId="7D3537AD" w14:textId="77777777" w:rsidTr="00347551">
        <w:trPr>
          <w:trHeight w:val="20"/>
        </w:trPr>
        <w:tc>
          <w:tcPr>
            <w:tcW w:w="3240" w:type="dxa"/>
            <w:shd w:val="clear" w:color="auto" w:fill="auto"/>
            <w:vAlign w:val="bottom"/>
          </w:tcPr>
          <w:p w14:paraId="1F0CE344" w14:textId="48FDE753" w:rsidR="00710E91" w:rsidRPr="00347551" w:rsidRDefault="00710E91" w:rsidP="00B1181C">
            <w:pPr>
              <w:ind w:left="438"/>
              <w:rPr>
                <w:rFonts w:ascii="Arial" w:hAnsi="Arial" w:cs="Arial"/>
                <w:color w:val="000000"/>
                <w:sz w:val="18"/>
                <w:szCs w:val="18"/>
                <w:cs/>
              </w:rPr>
            </w:pPr>
            <w:r w:rsidRPr="00347551">
              <w:rPr>
                <w:rFonts w:ascii="Arial" w:hAnsi="Arial" w:cs="Arial"/>
                <w:color w:val="000000"/>
                <w:sz w:val="18"/>
                <w:szCs w:val="18"/>
              </w:rPr>
              <w:t xml:space="preserve">   years</w:t>
            </w:r>
            <w:r w:rsidRPr="00347551">
              <w:rPr>
                <w:rFonts w:ascii="Arial" w:hAnsi="Arial" w:cs="Arial"/>
                <w:color w:val="000000"/>
                <w:sz w:val="18"/>
                <w:szCs w:val="18"/>
                <w:cs/>
              </w:rPr>
              <w:t xml:space="preserve"> </w:t>
            </w:r>
            <w:r w:rsidRPr="00347551">
              <w:rPr>
                <w:rFonts w:ascii="Arial" w:hAnsi="Arial" w:cs="Arial"/>
                <w:color w:val="000000"/>
                <w:sz w:val="18"/>
                <w:szCs w:val="18"/>
              </w:rPr>
              <w:t xml:space="preserve">before </w:t>
            </w:r>
            <w:r w:rsidR="00347551" w:rsidRPr="00347551">
              <w:rPr>
                <w:rFonts w:ascii="Arial" w:hAnsi="Arial" w:cs="Arial"/>
                <w:color w:val="000000"/>
                <w:sz w:val="18"/>
                <w:szCs w:val="18"/>
                <w:lang w:val="en-GB"/>
              </w:rPr>
              <w:t>2022</w:t>
            </w:r>
            <w:r w:rsidRPr="00347551">
              <w:rPr>
                <w:rFonts w:ascii="Arial" w:hAnsi="Arial" w:cs="Arial"/>
                <w:color w:val="000000"/>
                <w:sz w:val="18"/>
                <w:szCs w:val="18"/>
                <w:cs/>
              </w:rPr>
              <w:t>)</w:t>
            </w:r>
          </w:p>
        </w:tc>
        <w:tc>
          <w:tcPr>
            <w:tcW w:w="1170" w:type="dxa"/>
            <w:shd w:val="clear" w:color="auto" w:fill="auto"/>
          </w:tcPr>
          <w:p w14:paraId="4C776585" w14:textId="5955A78C" w:rsidR="00710E91" w:rsidRPr="00347551" w:rsidRDefault="00593839" w:rsidP="00710E91">
            <w:pPr>
              <w:tabs>
                <w:tab w:val="decimal" w:pos="699"/>
              </w:tabs>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5</w:t>
            </w:r>
            <w:r w:rsidRPr="00347551">
              <w:rPr>
                <w:rFonts w:ascii="Arial" w:hAnsi="Arial" w:cs="Arial"/>
                <w:color w:val="000000"/>
                <w:sz w:val="18"/>
                <w:szCs w:val="18"/>
              </w:rPr>
              <w:t>.</w:t>
            </w:r>
            <w:r w:rsidR="00347551" w:rsidRPr="00347551">
              <w:rPr>
                <w:rFonts w:ascii="Arial" w:hAnsi="Arial" w:cs="Arial"/>
                <w:color w:val="000000"/>
                <w:sz w:val="18"/>
                <w:szCs w:val="18"/>
                <w:lang w:val="en-GB"/>
              </w:rPr>
              <w:t>0</w:t>
            </w:r>
            <w:r w:rsidRPr="00347551">
              <w:rPr>
                <w:rFonts w:ascii="Arial" w:hAnsi="Arial" w:cs="Arial"/>
                <w:color w:val="000000"/>
                <w:sz w:val="18"/>
                <w:szCs w:val="18"/>
              </w:rPr>
              <w:t>)</w:t>
            </w:r>
          </w:p>
        </w:tc>
        <w:tc>
          <w:tcPr>
            <w:tcW w:w="1350" w:type="dxa"/>
            <w:shd w:val="clear" w:color="auto" w:fill="auto"/>
          </w:tcPr>
          <w:p w14:paraId="1B7E738A" w14:textId="4EA7F0AF" w:rsidR="00710E91" w:rsidRPr="00347551" w:rsidRDefault="00CD5C32" w:rsidP="00710E91">
            <w:pPr>
              <w:tabs>
                <w:tab w:val="decimal" w:pos="792"/>
              </w:tabs>
              <w:ind w:right="-72"/>
              <w:jc w:val="right"/>
              <w:rPr>
                <w:rFonts w:ascii="Arial" w:hAnsi="Arial" w:cs="Arial"/>
                <w:color w:val="000000"/>
                <w:sz w:val="18"/>
                <w:szCs w:val="18"/>
                <w:cs/>
              </w:rPr>
            </w:pPr>
            <w:r w:rsidRPr="00347551">
              <w:rPr>
                <w:rFonts w:ascii="Arial" w:hAnsi="Arial" w:cs="Arial"/>
                <w:color w:val="000000"/>
                <w:sz w:val="18"/>
                <w:szCs w:val="18"/>
              </w:rPr>
              <w:t>(</w:t>
            </w:r>
            <w:r w:rsidR="00347551" w:rsidRPr="00347551">
              <w:rPr>
                <w:rFonts w:ascii="Arial" w:hAnsi="Arial" w:cs="Arial"/>
                <w:color w:val="000000"/>
                <w:sz w:val="18"/>
                <w:szCs w:val="18"/>
                <w:lang w:val="en-GB"/>
              </w:rPr>
              <w:t>11</w:t>
            </w:r>
            <w:r w:rsidRPr="00347551">
              <w:rPr>
                <w:rFonts w:ascii="Arial" w:hAnsi="Arial" w:cs="Arial"/>
                <w:color w:val="000000"/>
                <w:sz w:val="18"/>
                <w:szCs w:val="18"/>
              </w:rPr>
              <w:t>)</w:t>
            </w:r>
          </w:p>
        </w:tc>
        <w:tc>
          <w:tcPr>
            <w:tcW w:w="1260" w:type="dxa"/>
            <w:shd w:val="clear" w:color="auto" w:fill="auto"/>
          </w:tcPr>
          <w:p w14:paraId="5D232EE7" w14:textId="56FCD7CE" w:rsidR="00710E91" w:rsidRPr="00347551" w:rsidRDefault="00CD5C32" w:rsidP="00710E91">
            <w:pPr>
              <w:tabs>
                <w:tab w:val="decimal" w:pos="792"/>
              </w:tabs>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11</w:t>
            </w:r>
            <w:r w:rsidRPr="00347551">
              <w:rPr>
                <w:rFonts w:ascii="Arial" w:hAnsi="Arial" w:cs="Arial"/>
                <w:color w:val="000000"/>
                <w:sz w:val="18"/>
                <w:szCs w:val="18"/>
              </w:rPr>
              <w:t>)</w:t>
            </w:r>
          </w:p>
        </w:tc>
        <w:tc>
          <w:tcPr>
            <w:tcW w:w="1260" w:type="dxa"/>
            <w:shd w:val="clear" w:color="auto" w:fill="auto"/>
          </w:tcPr>
          <w:p w14:paraId="29CB2F7B" w14:textId="62C834F2" w:rsidR="00710E91" w:rsidRPr="00347551" w:rsidRDefault="00347551" w:rsidP="00710E91">
            <w:pPr>
              <w:tabs>
                <w:tab w:val="decimal" w:pos="792"/>
              </w:tabs>
              <w:ind w:right="-72"/>
              <w:jc w:val="right"/>
              <w:rPr>
                <w:rFonts w:ascii="Arial" w:hAnsi="Arial" w:cs="Arial"/>
                <w:color w:val="000000"/>
                <w:sz w:val="18"/>
                <w:szCs w:val="18"/>
              </w:rPr>
            </w:pPr>
            <w:r w:rsidRPr="00347551">
              <w:rPr>
                <w:rFonts w:ascii="Arial" w:hAnsi="Arial" w:cs="Arial"/>
                <w:color w:val="000000"/>
                <w:sz w:val="18"/>
                <w:szCs w:val="18"/>
                <w:lang w:val="en-GB"/>
              </w:rPr>
              <w:t>11</w:t>
            </w:r>
          </w:p>
        </w:tc>
        <w:tc>
          <w:tcPr>
            <w:tcW w:w="1170" w:type="dxa"/>
            <w:shd w:val="clear" w:color="auto" w:fill="auto"/>
          </w:tcPr>
          <w:p w14:paraId="72E95A2C" w14:textId="36FB01FB" w:rsidR="00710E91" w:rsidRPr="00347551" w:rsidRDefault="00347551" w:rsidP="00710E91">
            <w:pPr>
              <w:tabs>
                <w:tab w:val="decimal" w:pos="792"/>
              </w:tabs>
              <w:ind w:right="-72"/>
              <w:jc w:val="right"/>
              <w:rPr>
                <w:rFonts w:ascii="Arial" w:hAnsi="Arial" w:cs="Arial"/>
                <w:color w:val="000000"/>
                <w:sz w:val="18"/>
                <w:szCs w:val="18"/>
              </w:rPr>
            </w:pPr>
            <w:r w:rsidRPr="00347551">
              <w:rPr>
                <w:rFonts w:ascii="Arial" w:hAnsi="Arial" w:cs="Arial"/>
                <w:color w:val="000000"/>
                <w:sz w:val="18"/>
                <w:szCs w:val="18"/>
                <w:lang w:val="en-GB"/>
              </w:rPr>
              <w:t>8</w:t>
            </w:r>
          </w:p>
        </w:tc>
      </w:tr>
      <w:tr w:rsidR="00710E91" w:rsidRPr="00347551" w14:paraId="3C1B559D" w14:textId="77777777" w:rsidTr="00347551">
        <w:trPr>
          <w:trHeight w:val="20"/>
        </w:trPr>
        <w:tc>
          <w:tcPr>
            <w:tcW w:w="3240" w:type="dxa"/>
            <w:shd w:val="clear" w:color="auto" w:fill="auto"/>
            <w:vAlign w:val="bottom"/>
          </w:tcPr>
          <w:p w14:paraId="7DA5E50D" w14:textId="26780DF7" w:rsidR="00710E91" w:rsidRPr="00347551" w:rsidRDefault="00710E91" w:rsidP="00B1181C">
            <w:pPr>
              <w:ind w:left="438"/>
              <w:rPr>
                <w:rFonts w:ascii="Arial" w:hAnsi="Arial" w:cs="Arial"/>
                <w:color w:val="000000"/>
                <w:sz w:val="18"/>
                <w:szCs w:val="18"/>
              </w:rPr>
            </w:pPr>
            <w:r w:rsidRPr="00347551">
              <w:rPr>
                <w:rFonts w:ascii="Arial" w:hAnsi="Arial" w:cs="Arial"/>
                <w:color w:val="000000"/>
                <w:sz w:val="18"/>
                <w:szCs w:val="18"/>
              </w:rPr>
              <w:t xml:space="preserve">Unallocated Loss Adjustment </w:t>
            </w:r>
          </w:p>
        </w:tc>
        <w:tc>
          <w:tcPr>
            <w:tcW w:w="1170" w:type="dxa"/>
            <w:shd w:val="clear" w:color="auto" w:fill="auto"/>
          </w:tcPr>
          <w:p w14:paraId="605111A4" w14:textId="78D600C5" w:rsidR="00710E91" w:rsidRPr="00347551" w:rsidRDefault="00347551" w:rsidP="00710E91">
            <w:pPr>
              <w:tabs>
                <w:tab w:val="decimal" w:pos="699"/>
              </w:tabs>
              <w:ind w:right="-72"/>
              <w:jc w:val="right"/>
              <w:rPr>
                <w:rFonts w:ascii="Arial" w:hAnsi="Arial" w:cs="Arial"/>
                <w:color w:val="000000"/>
                <w:sz w:val="18"/>
                <w:szCs w:val="18"/>
              </w:rPr>
            </w:pPr>
            <w:r w:rsidRPr="00347551">
              <w:rPr>
                <w:rFonts w:ascii="Arial" w:hAnsi="Arial" w:cs="Arial"/>
                <w:color w:val="000000"/>
                <w:sz w:val="18"/>
                <w:szCs w:val="18"/>
                <w:lang w:val="en-GB"/>
              </w:rPr>
              <w:t>5</w:t>
            </w:r>
            <w:r w:rsidR="00AD6179" w:rsidRPr="00347551">
              <w:rPr>
                <w:rFonts w:ascii="Arial" w:hAnsi="Arial" w:cs="Arial"/>
                <w:color w:val="000000"/>
                <w:sz w:val="18"/>
                <w:szCs w:val="18"/>
              </w:rPr>
              <w:t>.</w:t>
            </w:r>
            <w:r w:rsidRPr="00347551">
              <w:rPr>
                <w:rFonts w:ascii="Arial" w:hAnsi="Arial" w:cs="Arial"/>
                <w:color w:val="000000"/>
                <w:sz w:val="18"/>
                <w:szCs w:val="18"/>
                <w:lang w:val="en-GB"/>
              </w:rPr>
              <w:t>0</w:t>
            </w:r>
          </w:p>
        </w:tc>
        <w:tc>
          <w:tcPr>
            <w:tcW w:w="1350" w:type="dxa"/>
            <w:shd w:val="clear" w:color="auto" w:fill="auto"/>
          </w:tcPr>
          <w:p w14:paraId="211EAC67" w14:textId="50B05F59" w:rsidR="00710E91" w:rsidRPr="00347551" w:rsidRDefault="00347551" w:rsidP="00710E91">
            <w:pPr>
              <w:tabs>
                <w:tab w:val="decimal" w:pos="792"/>
              </w:tabs>
              <w:ind w:right="-72"/>
              <w:jc w:val="right"/>
              <w:rPr>
                <w:rFonts w:ascii="Arial" w:hAnsi="Arial" w:cs="Arial"/>
                <w:color w:val="000000"/>
                <w:sz w:val="18"/>
                <w:szCs w:val="18"/>
                <w:cs/>
              </w:rPr>
            </w:pPr>
            <w:r w:rsidRPr="00347551">
              <w:rPr>
                <w:rFonts w:ascii="Arial" w:hAnsi="Arial" w:cs="Arial"/>
                <w:color w:val="000000"/>
                <w:sz w:val="18"/>
                <w:szCs w:val="18"/>
                <w:lang w:val="en-GB"/>
              </w:rPr>
              <w:t>0</w:t>
            </w:r>
            <w:r w:rsidR="00AD6179" w:rsidRPr="00347551">
              <w:rPr>
                <w:rFonts w:ascii="Arial" w:hAnsi="Arial" w:cs="Arial"/>
                <w:color w:val="000000"/>
                <w:sz w:val="18"/>
                <w:szCs w:val="18"/>
              </w:rPr>
              <w:t>.</w:t>
            </w:r>
            <w:r w:rsidRPr="00347551">
              <w:rPr>
                <w:rFonts w:ascii="Arial" w:hAnsi="Arial" w:cs="Arial"/>
                <w:color w:val="000000"/>
                <w:sz w:val="18"/>
                <w:szCs w:val="18"/>
                <w:lang w:val="en-GB"/>
              </w:rPr>
              <w:t>2</w:t>
            </w:r>
          </w:p>
        </w:tc>
        <w:tc>
          <w:tcPr>
            <w:tcW w:w="1260" w:type="dxa"/>
            <w:shd w:val="clear" w:color="auto" w:fill="auto"/>
          </w:tcPr>
          <w:p w14:paraId="30C8AD82" w14:textId="4B42AEE7" w:rsidR="00710E91" w:rsidRPr="00347551" w:rsidRDefault="00347551" w:rsidP="00710E91">
            <w:pPr>
              <w:tabs>
                <w:tab w:val="decimal" w:pos="792"/>
              </w:tabs>
              <w:ind w:right="-72"/>
              <w:jc w:val="right"/>
              <w:rPr>
                <w:rFonts w:ascii="Arial" w:hAnsi="Arial" w:cs="Arial"/>
                <w:color w:val="000000"/>
                <w:sz w:val="18"/>
                <w:szCs w:val="18"/>
              </w:rPr>
            </w:pPr>
            <w:r w:rsidRPr="00347551">
              <w:rPr>
                <w:rFonts w:ascii="Arial" w:hAnsi="Arial" w:cs="Arial"/>
                <w:color w:val="000000"/>
                <w:sz w:val="18"/>
                <w:szCs w:val="18"/>
                <w:lang w:val="en-GB"/>
              </w:rPr>
              <w:t>0</w:t>
            </w:r>
            <w:r w:rsidR="00AD6179" w:rsidRPr="00347551">
              <w:rPr>
                <w:rFonts w:ascii="Arial" w:hAnsi="Arial" w:cs="Arial"/>
                <w:color w:val="000000"/>
                <w:sz w:val="18"/>
                <w:szCs w:val="18"/>
              </w:rPr>
              <w:t>.</w:t>
            </w:r>
            <w:r w:rsidRPr="00347551">
              <w:rPr>
                <w:rFonts w:ascii="Arial" w:hAnsi="Arial" w:cs="Arial"/>
                <w:color w:val="000000"/>
                <w:sz w:val="18"/>
                <w:szCs w:val="18"/>
                <w:lang w:val="en-GB"/>
              </w:rPr>
              <w:t>2</w:t>
            </w:r>
          </w:p>
        </w:tc>
        <w:tc>
          <w:tcPr>
            <w:tcW w:w="1260" w:type="dxa"/>
            <w:shd w:val="clear" w:color="auto" w:fill="auto"/>
          </w:tcPr>
          <w:p w14:paraId="1DB50FA6" w14:textId="71DE0405" w:rsidR="00710E91" w:rsidRPr="00347551" w:rsidRDefault="00AD6179" w:rsidP="00710E91">
            <w:pPr>
              <w:tabs>
                <w:tab w:val="decimal" w:pos="792"/>
              </w:tabs>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0</w:t>
            </w:r>
            <w:r w:rsidRPr="00347551">
              <w:rPr>
                <w:rFonts w:ascii="Arial" w:hAnsi="Arial" w:cs="Arial"/>
                <w:color w:val="000000"/>
                <w:sz w:val="18"/>
                <w:szCs w:val="18"/>
              </w:rPr>
              <w:t>.</w:t>
            </w:r>
            <w:r w:rsidR="00347551" w:rsidRPr="00347551">
              <w:rPr>
                <w:rFonts w:ascii="Arial" w:hAnsi="Arial" w:cs="Arial"/>
                <w:color w:val="000000"/>
                <w:sz w:val="18"/>
                <w:szCs w:val="18"/>
                <w:lang w:val="en-GB"/>
              </w:rPr>
              <w:t>1</w:t>
            </w:r>
            <w:r w:rsidRPr="00347551">
              <w:rPr>
                <w:rFonts w:ascii="Arial" w:hAnsi="Arial" w:cs="Arial"/>
                <w:color w:val="000000"/>
                <w:sz w:val="18"/>
                <w:szCs w:val="18"/>
              </w:rPr>
              <w:t>)</w:t>
            </w:r>
          </w:p>
        </w:tc>
        <w:tc>
          <w:tcPr>
            <w:tcW w:w="1170" w:type="dxa"/>
            <w:shd w:val="clear" w:color="auto" w:fill="auto"/>
          </w:tcPr>
          <w:p w14:paraId="4626085B" w14:textId="464A3022" w:rsidR="00710E91" w:rsidRPr="00347551" w:rsidRDefault="00AD6179" w:rsidP="00710E91">
            <w:pPr>
              <w:tabs>
                <w:tab w:val="decimal" w:pos="792"/>
              </w:tabs>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0</w:t>
            </w:r>
            <w:r w:rsidRPr="00347551">
              <w:rPr>
                <w:rFonts w:ascii="Arial" w:hAnsi="Arial" w:cs="Arial"/>
                <w:color w:val="000000"/>
                <w:sz w:val="18"/>
                <w:szCs w:val="18"/>
              </w:rPr>
              <w:t>.</w:t>
            </w:r>
            <w:r w:rsidR="00347551" w:rsidRPr="00347551">
              <w:rPr>
                <w:rFonts w:ascii="Arial" w:hAnsi="Arial" w:cs="Arial"/>
                <w:color w:val="000000"/>
                <w:sz w:val="18"/>
                <w:szCs w:val="18"/>
                <w:lang w:val="en-GB"/>
              </w:rPr>
              <w:t>1</w:t>
            </w:r>
            <w:r w:rsidRPr="00347551">
              <w:rPr>
                <w:rFonts w:ascii="Arial" w:hAnsi="Arial" w:cs="Arial"/>
                <w:color w:val="000000"/>
                <w:sz w:val="18"/>
                <w:szCs w:val="18"/>
              </w:rPr>
              <w:t>)</w:t>
            </w:r>
          </w:p>
        </w:tc>
      </w:tr>
      <w:tr w:rsidR="00AF1DB6" w:rsidRPr="00347551" w14:paraId="2C53F17D" w14:textId="77777777" w:rsidTr="00347551">
        <w:trPr>
          <w:trHeight w:val="20"/>
        </w:trPr>
        <w:tc>
          <w:tcPr>
            <w:tcW w:w="3240" w:type="dxa"/>
            <w:shd w:val="clear" w:color="auto" w:fill="auto"/>
            <w:vAlign w:val="bottom"/>
          </w:tcPr>
          <w:p w14:paraId="6EB69298" w14:textId="3A634FDB" w:rsidR="00AF1DB6" w:rsidRPr="00347551" w:rsidRDefault="00AF1DB6" w:rsidP="00B1181C">
            <w:pPr>
              <w:ind w:left="438"/>
              <w:rPr>
                <w:rFonts w:ascii="Arial" w:hAnsi="Arial" w:cs="Arial"/>
                <w:color w:val="000000"/>
                <w:sz w:val="18"/>
                <w:szCs w:val="18"/>
              </w:rPr>
            </w:pPr>
            <w:r w:rsidRPr="00347551">
              <w:rPr>
                <w:rFonts w:ascii="Arial" w:hAnsi="Arial" w:cs="Arial"/>
                <w:color w:val="000000"/>
                <w:sz w:val="18"/>
                <w:szCs w:val="18"/>
              </w:rPr>
              <w:t xml:space="preserve">   Expense Ratio</w:t>
            </w:r>
          </w:p>
        </w:tc>
        <w:tc>
          <w:tcPr>
            <w:tcW w:w="1170" w:type="dxa"/>
            <w:shd w:val="clear" w:color="auto" w:fill="auto"/>
          </w:tcPr>
          <w:p w14:paraId="6D22B4A5" w14:textId="2563DF48" w:rsidR="00AF1DB6" w:rsidRPr="00347551" w:rsidRDefault="00EC7519" w:rsidP="00710E91">
            <w:pPr>
              <w:tabs>
                <w:tab w:val="decimal" w:pos="699"/>
              </w:tabs>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5</w:t>
            </w:r>
            <w:r w:rsidRPr="00347551">
              <w:rPr>
                <w:rFonts w:ascii="Arial" w:hAnsi="Arial" w:cs="Arial"/>
                <w:color w:val="000000"/>
                <w:sz w:val="18"/>
                <w:szCs w:val="18"/>
              </w:rPr>
              <w:t>.</w:t>
            </w:r>
            <w:r w:rsidR="00347551" w:rsidRPr="00347551">
              <w:rPr>
                <w:rFonts w:ascii="Arial" w:hAnsi="Arial" w:cs="Arial"/>
                <w:color w:val="000000"/>
                <w:sz w:val="18"/>
                <w:szCs w:val="18"/>
                <w:lang w:val="en-GB"/>
              </w:rPr>
              <w:t>0</w:t>
            </w:r>
            <w:r w:rsidRPr="00347551">
              <w:rPr>
                <w:rFonts w:ascii="Arial" w:hAnsi="Arial" w:cs="Arial"/>
                <w:color w:val="000000"/>
                <w:sz w:val="18"/>
                <w:szCs w:val="18"/>
              </w:rPr>
              <w:t>)</w:t>
            </w:r>
          </w:p>
        </w:tc>
        <w:tc>
          <w:tcPr>
            <w:tcW w:w="1350" w:type="dxa"/>
            <w:shd w:val="clear" w:color="auto" w:fill="auto"/>
          </w:tcPr>
          <w:p w14:paraId="67791FA4" w14:textId="2A9AE062" w:rsidR="00AF1DB6" w:rsidRPr="00347551" w:rsidRDefault="00EC7519" w:rsidP="00710E91">
            <w:pPr>
              <w:tabs>
                <w:tab w:val="decimal" w:pos="792"/>
              </w:tabs>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0</w:t>
            </w:r>
            <w:r w:rsidRPr="00347551">
              <w:rPr>
                <w:rFonts w:ascii="Arial" w:hAnsi="Arial" w:cs="Arial"/>
                <w:color w:val="000000"/>
                <w:sz w:val="18"/>
                <w:szCs w:val="18"/>
              </w:rPr>
              <w:t>.</w:t>
            </w:r>
            <w:r w:rsidR="00347551" w:rsidRPr="00347551">
              <w:rPr>
                <w:rFonts w:ascii="Arial" w:hAnsi="Arial" w:cs="Arial"/>
                <w:color w:val="000000"/>
                <w:sz w:val="18"/>
                <w:szCs w:val="18"/>
                <w:lang w:val="en-GB"/>
              </w:rPr>
              <w:t>2</w:t>
            </w:r>
            <w:r w:rsidRPr="00347551">
              <w:rPr>
                <w:rFonts w:ascii="Arial" w:hAnsi="Arial" w:cs="Arial"/>
                <w:color w:val="000000"/>
                <w:sz w:val="18"/>
                <w:szCs w:val="18"/>
              </w:rPr>
              <w:t>)</w:t>
            </w:r>
          </w:p>
        </w:tc>
        <w:tc>
          <w:tcPr>
            <w:tcW w:w="1260" w:type="dxa"/>
            <w:shd w:val="clear" w:color="auto" w:fill="auto"/>
          </w:tcPr>
          <w:p w14:paraId="2CBFC09A" w14:textId="738E5B51" w:rsidR="00AF1DB6" w:rsidRPr="00347551" w:rsidRDefault="00EC7519" w:rsidP="00710E91">
            <w:pPr>
              <w:tabs>
                <w:tab w:val="decimal" w:pos="792"/>
              </w:tabs>
              <w:ind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0</w:t>
            </w:r>
            <w:r w:rsidR="009A3911" w:rsidRPr="00347551">
              <w:rPr>
                <w:rFonts w:ascii="Arial" w:hAnsi="Arial" w:cs="Arial"/>
                <w:color w:val="000000"/>
                <w:sz w:val="18"/>
                <w:szCs w:val="18"/>
              </w:rPr>
              <w:t>.</w:t>
            </w:r>
            <w:r w:rsidR="00347551" w:rsidRPr="00347551">
              <w:rPr>
                <w:rFonts w:ascii="Arial" w:hAnsi="Arial" w:cs="Arial"/>
                <w:color w:val="000000"/>
                <w:sz w:val="18"/>
                <w:szCs w:val="18"/>
                <w:lang w:val="en-GB"/>
              </w:rPr>
              <w:t>2</w:t>
            </w:r>
            <w:r w:rsidR="009A3911" w:rsidRPr="00347551">
              <w:rPr>
                <w:rFonts w:ascii="Arial" w:hAnsi="Arial" w:cs="Arial"/>
                <w:color w:val="000000"/>
                <w:sz w:val="18"/>
                <w:szCs w:val="18"/>
              </w:rPr>
              <w:t>)</w:t>
            </w:r>
          </w:p>
        </w:tc>
        <w:tc>
          <w:tcPr>
            <w:tcW w:w="1260" w:type="dxa"/>
            <w:shd w:val="clear" w:color="auto" w:fill="auto"/>
          </w:tcPr>
          <w:p w14:paraId="534CAE9C" w14:textId="6702C118" w:rsidR="00AF1DB6" w:rsidRPr="00347551" w:rsidRDefault="00347551" w:rsidP="00710E91">
            <w:pPr>
              <w:tabs>
                <w:tab w:val="decimal" w:pos="792"/>
              </w:tabs>
              <w:ind w:right="-72"/>
              <w:jc w:val="right"/>
              <w:rPr>
                <w:rFonts w:ascii="Arial" w:hAnsi="Arial" w:cs="Arial"/>
                <w:color w:val="000000"/>
                <w:sz w:val="18"/>
                <w:szCs w:val="18"/>
              </w:rPr>
            </w:pPr>
            <w:r w:rsidRPr="00347551">
              <w:rPr>
                <w:rFonts w:ascii="Arial" w:hAnsi="Arial" w:cs="Arial"/>
                <w:color w:val="000000"/>
                <w:sz w:val="18"/>
                <w:szCs w:val="18"/>
                <w:lang w:val="en-GB"/>
              </w:rPr>
              <w:t>0</w:t>
            </w:r>
            <w:r w:rsidR="009A3911" w:rsidRPr="00347551">
              <w:rPr>
                <w:rFonts w:ascii="Arial" w:hAnsi="Arial" w:cs="Arial"/>
                <w:color w:val="000000"/>
                <w:sz w:val="18"/>
                <w:szCs w:val="18"/>
              </w:rPr>
              <w:t>.</w:t>
            </w:r>
            <w:r w:rsidRPr="00347551">
              <w:rPr>
                <w:rFonts w:ascii="Arial" w:hAnsi="Arial" w:cs="Arial"/>
                <w:color w:val="000000"/>
                <w:sz w:val="18"/>
                <w:szCs w:val="18"/>
                <w:lang w:val="en-GB"/>
              </w:rPr>
              <w:t>2</w:t>
            </w:r>
          </w:p>
        </w:tc>
        <w:tc>
          <w:tcPr>
            <w:tcW w:w="1170" w:type="dxa"/>
            <w:shd w:val="clear" w:color="auto" w:fill="auto"/>
          </w:tcPr>
          <w:p w14:paraId="3FD36845" w14:textId="5E4099F9" w:rsidR="00AF1DB6" w:rsidRPr="00347551" w:rsidRDefault="00347551" w:rsidP="00710E91">
            <w:pPr>
              <w:tabs>
                <w:tab w:val="decimal" w:pos="792"/>
              </w:tabs>
              <w:ind w:right="-72"/>
              <w:jc w:val="right"/>
              <w:rPr>
                <w:rFonts w:ascii="Arial" w:hAnsi="Arial" w:cs="Arial"/>
                <w:color w:val="000000"/>
                <w:sz w:val="18"/>
                <w:szCs w:val="18"/>
              </w:rPr>
            </w:pPr>
            <w:r w:rsidRPr="00347551">
              <w:rPr>
                <w:rFonts w:ascii="Arial" w:hAnsi="Arial" w:cs="Arial"/>
                <w:color w:val="000000"/>
                <w:sz w:val="18"/>
                <w:szCs w:val="18"/>
                <w:lang w:val="en-GB"/>
              </w:rPr>
              <w:t>0</w:t>
            </w:r>
            <w:r w:rsidR="009A3911" w:rsidRPr="00347551">
              <w:rPr>
                <w:rFonts w:ascii="Arial" w:hAnsi="Arial" w:cs="Arial"/>
                <w:color w:val="000000"/>
                <w:sz w:val="18"/>
                <w:szCs w:val="18"/>
              </w:rPr>
              <w:t>.</w:t>
            </w:r>
            <w:r w:rsidRPr="00347551">
              <w:rPr>
                <w:rFonts w:ascii="Arial" w:hAnsi="Arial" w:cs="Arial"/>
                <w:color w:val="000000"/>
                <w:sz w:val="18"/>
                <w:szCs w:val="18"/>
                <w:lang w:val="en-GB"/>
              </w:rPr>
              <w:t>1</w:t>
            </w:r>
          </w:p>
        </w:tc>
      </w:tr>
    </w:tbl>
    <w:p w14:paraId="4693520A" w14:textId="669D3BCA" w:rsidR="00F779EF" w:rsidRPr="00376C82" w:rsidRDefault="00F779EF">
      <w:pPr>
        <w:overflowPunct/>
        <w:autoSpaceDE/>
        <w:autoSpaceDN/>
        <w:adjustRightInd/>
        <w:textAlignment w:val="auto"/>
        <w:rPr>
          <w:rFonts w:ascii="Arial" w:hAnsi="Arial" w:cs="Arial"/>
          <w:color w:val="000000"/>
          <w:sz w:val="20"/>
          <w:szCs w:val="20"/>
          <w:cs/>
        </w:rPr>
      </w:pPr>
    </w:p>
    <w:p w14:paraId="68F9A499" w14:textId="760ABD21" w:rsidR="00BD5D66" w:rsidRPr="00376C82" w:rsidRDefault="00BD5D66" w:rsidP="00B1181C">
      <w:pPr>
        <w:overflowPunct/>
        <w:autoSpaceDE/>
        <w:autoSpaceDN/>
        <w:adjustRightInd/>
        <w:textAlignment w:val="auto"/>
        <w:rPr>
          <w:rFonts w:ascii="Arial" w:hAnsi="Arial" w:cs="Arial"/>
          <w:color w:val="000000"/>
          <w:sz w:val="20"/>
          <w:szCs w:val="20"/>
        </w:rPr>
      </w:pPr>
      <w:bookmarkStart w:id="15" w:name="_Hlk58280685"/>
    </w:p>
    <w:tbl>
      <w:tblPr>
        <w:tblW w:w="9473" w:type="dxa"/>
        <w:tblInd w:w="-5" w:type="dxa"/>
        <w:tblLayout w:type="fixed"/>
        <w:tblLook w:val="0400" w:firstRow="0" w:lastRow="0" w:firstColumn="0" w:lastColumn="0" w:noHBand="0" w:noVBand="1"/>
      </w:tblPr>
      <w:tblGrid>
        <w:gridCol w:w="9473"/>
      </w:tblGrid>
      <w:tr w:rsidR="00C267AB" w:rsidRPr="00376C82" w14:paraId="5600963C" w14:textId="77777777" w:rsidTr="003D32EA">
        <w:trPr>
          <w:trHeight w:val="386"/>
        </w:trPr>
        <w:tc>
          <w:tcPr>
            <w:tcW w:w="9473" w:type="dxa"/>
            <w:shd w:val="clear" w:color="auto" w:fill="auto"/>
            <w:vAlign w:val="center"/>
          </w:tcPr>
          <w:p w14:paraId="3A792EAE" w14:textId="79A14E6A" w:rsidR="00C267AB" w:rsidRPr="00376C82" w:rsidRDefault="00347551" w:rsidP="003D32EA">
            <w:pPr>
              <w:overflowPunct/>
              <w:autoSpaceDE/>
              <w:autoSpaceDN/>
              <w:adjustRightInd/>
              <w:ind w:left="432" w:hanging="541"/>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7</w:t>
            </w:r>
            <w:r w:rsidR="00C267AB" w:rsidRPr="00376C82">
              <w:rPr>
                <w:rFonts w:ascii="Arial" w:hAnsi="Arial" w:cs="Arial"/>
                <w:b/>
                <w:bCs/>
                <w:color w:val="000000"/>
                <w:sz w:val="20"/>
                <w:szCs w:val="20"/>
                <w:cs/>
                <w:lang w:val="en-GB" w:eastAsia="en-GB"/>
              </w:rPr>
              <w:t>.</w:t>
            </w:r>
            <w:r w:rsidR="00C267AB" w:rsidRPr="00376C82">
              <w:rPr>
                <w:rFonts w:ascii="Arial" w:hAnsi="Arial" w:cs="Arial"/>
                <w:b/>
                <w:bCs/>
                <w:color w:val="000000"/>
                <w:sz w:val="20"/>
                <w:szCs w:val="20"/>
                <w:lang w:val="en-GB" w:eastAsia="en-GB"/>
              </w:rPr>
              <w:tab/>
              <w:t>Fair value</w:t>
            </w:r>
          </w:p>
        </w:tc>
      </w:tr>
      <w:bookmarkEnd w:id="15"/>
    </w:tbl>
    <w:p w14:paraId="6F907182" w14:textId="77777777" w:rsidR="00C267AB" w:rsidRPr="00376C82" w:rsidRDefault="00C267AB" w:rsidP="00C267AB">
      <w:pPr>
        <w:jc w:val="both"/>
        <w:rPr>
          <w:rFonts w:ascii="Arial" w:hAnsi="Arial" w:cs="Arial"/>
          <w:color w:val="000000"/>
          <w:sz w:val="20"/>
          <w:szCs w:val="20"/>
          <w:shd w:val="clear" w:color="auto" w:fill="FFFFFF"/>
        </w:rPr>
      </w:pPr>
    </w:p>
    <w:p w14:paraId="4A442518" w14:textId="4FE76BC3" w:rsidR="003677D0" w:rsidRPr="00376C82" w:rsidRDefault="00A50994" w:rsidP="00C267AB">
      <w:pPr>
        <w:jc w:val="both"/>
        <w:rPr>
          <w:rFonts w:ascii="Arial" w:hAnsi="Arial" w:cs="Arial"/>
          <w:color w:val="000000"/>
          <w:spacing w:val="-4"/>
          <w:sz w:val="20"/>
          <w:szCs w:val="20"/>
          <w:shd w:val="clear" w:color="auto" w:fill="FFFFFF"/>
        </w:rPr>
      </w:pPr>
      <w:r w:rsidRPr="00376C82">
        <w:rPr>
          <w:rFonts w:ascii="Arial" w:hAnsi="Arial" w:cs="Arial"/>
          <w:color w:val="000000"/>
          <w:spacing w:val="-4"/>
          <w:sz w:val="20"/>
          <w:szCs w:val="20"/>
          <w:shd w:val="clear" w:color="auto" w:fill="FFFFFF"/>
        </w:rPr>
        <w:t>The Group has no financial assets and liabilities whose fair value differs from their carrying value.</w:t>
      </w:r>
    </w:p>
    <w:p w14:paraId="3DC8F1A6" w14:textId="77777777" w:rsidR="00A50994" w:rsidRPr="00376C82" w:rsidRDefault="00A50994" w:rsidP="00C267AB">
      <w:pPr>
        <w:jc w:val="both"/>
        <w:rPr>
          <w:rFonts w:ascii="Arial" w:hAnsi="Arial" w:cs="Arial"/>
          <w:color w:val="000000"/>
          <w:spacing w:val="-4"/>
          <w:sz w:val="20"/>
          <w:szCs w:val="20"/>
          <w:shd w:val="clear" w:color="auto" w:fill="FFFFFF"/>
        </w:rPr>
      </w:pPr>
    </w:p>
    <w:p w14:paraId="3AB9188E" w14:textId="7A2721AF" w:rsidR="00C267AB" w:rsidRPr="00376C82" w:rsidRDefault="00C267AB" w:rsidP="00C267AB">
      <w:pPr>
        <w:jc w:val="both"/>
        <w:rPr>
          <w:rFonts w:ascii="Arial" w:hAnsi="Arial" w:cs="Arial"/>
          <w:color w:val="000000"/>
          <w:spacing w:val="-4"/>
          <w:sz w:val="20"/>
          <w:szCs w:val="20"/>
          <w:shd w:val="clear" w:color="auto" w:fill="FFFFFF"/>
        </w:rPr>
      </w:pPr>
      <w:r w:rsidRPr="00376C82">
        <w:rPr>
          <w:rFonts w:ascii="Arial" w:hAnsi="Arial" w:cs="Arial"/>
          <w:color w:val="000000"/>
          <w:spacing w:val="-4"/>
          <w:sz w:val="20"/>
          <w:szCs w:val="20"/>
          <w:shd w:val="clear" w:color="auto" w:fill="FFFFFF"/>
        </w:rPr>
        <w:t>The following table presents fair value of financial assets recognised or disclosed by their fair value hierarchy</w:t>
      </w:r>
      <w:r w:rsidRPr="00376C82">
        <w:rPr>
          <w:rFonts w:ascii="Arial" w:hAnsi="Arial" w:cs="Arial"/>
          <w:color w:val="000000"/>
          <w:spacing w:val="-4"/>
          <w:sz w:val="20"/>
          <w:szCs w:val="20"/>
          <w:shd w:val="clear" w:color="auto" w:fill="FFFFFF"/>
          <w:cs/>
        </w:rPr>
        <w:t>.</w:t>
      </w:r>
    </w:p>
    <w:p w14:paraId="69EFE543" w14:textId="77777777" w:rsidR="00C267AB" w:rsidRPr="00376C82" w:rsidRDefault="00C267AB" w:rsidP="00C267AB">
      <w:pPr>
        <w:jc w:val="both"/>
        <w:rPr>
          <w:rFonts w:ascii="Arial" w:hAnsi="Arial" w:cs="Arial"/>
          <w:color w:val="000000"/>
          <w:sz w:val="20"/>
          <w:szCs w:val="20"/>
          <w:shd w:val="clear" w:color="auto" w:fill="FFFFFF"/>
        </w:rPr>
      </w:pPr>
    </w:p>
    <w:tbl>
      <w:tblPr>
        <w:tblW w:w="9423" w:type="dxa"/>
        <w:tblLayout w:type="fixed"/>
        <w:tblLook w:val="0000" w:firstRow="0" w:lastRow="0" w:firstColumn="0" w:lastColumn="0" w:noHBand="0" w:noVBand="0"/>
      </w:tblPr>
      <w:tblGrid>
        <w:gridCol w:w="3600"/>
        <w:gridCol w:w="1411"/>
        <w:gridCol w:w="1411"/>
        <w:gridCol w:w="1411"/>
        <w:gridCol w:w="1590"/>
      </w:tblGrid>
      <w:tr w:rsidR="00831A02" w:rsidRPr="00347551" w14:paraId="4464349C" w14:textId="77777777" w:rsidTr="00347551">
        <w:trPr>
          <w:trHeight w:val="20"/>
        </w:trPr>
        <w:tc>
          <w:tcPr>
            <w:tcW w:w="3600" w:type="dxa"/>
            <w:shd w:val="clear" w:color="auto" w:fill="auto"/>
            <w:vAlign w:val="bottom"/>
          </w:tcPr>
          <w:p w14:paraId="0902E0E4" w14:textId="77777777" w:rsidR="00831A02" w:rsidRPr="00347551" w:rsidRDefault="00831A02" w:rsidP="00347551">
            <w:pPr>
              <w:pStyle w:val="Header"/>
              <w:tabs>
                <w:tab w:val="clear" w:pos="4153"/>
                <w:tab w:val="clear" w:pos="8306"/>
              </w:tabs>
              <w:ind w:left="-93" w:right="-72"/>
              <w:rPr>
                <w:rFonts w:ascii="Arial" w:hAnsi="Arial" w:cs="Arial"/>
                <w:b/>
                <w:bCs/>
                <w:color w:val="000000"/>
                <w:sz w:val="20"/>
                <w:szCs w:val="20"/>
              </w:rPr>
            </w:pPr>
          </w:p>
        </w:tc>
        <w:tc>
          <w:tcPr>
            <w:tcW w:w="5823" w:type="dxa"/>
            <w:gridSpan w:val="4"/>
            <w:tcBorders>
              <w:bottom w:val="single" w:sz="4" w:space="0" w:color="auto"/>
            </w:tcBorders>
            <w:shd w:val="clear" w:color="auto" w:fill="auto"/>
          </w:tcPr>
          <w:p w14:paraId="4E7A498B" w14:textId="6C78C284" w:rsidR="00831A02" w:rsidRPr="00347551" w:rsidRDefault="00831A02" w:rsidP="00347551">
            <w:pPr>
              <w:ind w:right="-72"/>
              <w:jc w:val="center"/>
              <w:rPr>
                <w:rFonts w:ascii="Arial" w:hAnsi="Arial" w:cs="Arial"/>
                <w:b/>
                <w:bCs/>
                <w:color w:val="000000"/>
                <w:sz w:val="20"/>
                <w:szCs w:val="20"/>
                <w:lang w:val="en-GB"/>
              </w:rPr>
            </w:pPr>
            <w:r w:rsidRPr="00347551">
              <w:rPr>
                <w:rFonts w:ascii="Arial" w:hAnsi="Arial" w:cs="Arial"/>
                <w:b/>
                <w:bCs/>
                <w:color w:val="000000"/>
                <w:sz w:val="20"/>
                <w:szCs w:val="20"/>
                <w:lang w:val="en-GB"/>
              </w:rPr>
              <w:t>Consolidated financial statements</w:t>
            </w:r>
          </w:p>
        </w:tc>
      </w:tr>
      <w:tr w:rsidR="00831A02" w:rsidRPr="00347551" w14:paraId="3F91AA60" w14:textId="77777777" w:rsidTr="00347551">
        <w:trPr>
          <w:trHeight w:val="20"/>
        </w:trPr>
        <w:tc>
          <w:tcPr>
            <w:tcW w:w="3600" w:type="dxa"/>
            <w:shd w:val="clear" w:color="auto" w:fill="auto"/>
            <w:vAlign w:val="bottom"/>
          </w:tcPr>
          <w:p w14:paraId="64944D42" w14:textId="77777777" w:rsidR="00831A02" w:rsidRPr="00347551" w:rsidRDefault="00831A02" w:rsidP="00347551">
            <w:pPr>
              <w:pStyle w:val="Header"/>
              <w:tabs>
                <w:tab w:val="clear" w:pos="4153"/>
                <w:tab w:val="clear" w:pos="8306"/>
              </w:tabs>
              <w:ind w:left="-93" w:right="-72"/>
              <w:rPr>
                <w:rFonts w:ascii="Arial" w:hAnsi="Arial" w:cs="Arial"/>
                <w:b/>
                <w:bCs/>
                <w:color w:val="000000"/>
                <w:sz w:val="20"/>
                <w:szCs w:val="20"/>
              </w:rPr>
            </w:pPr>
          </w:p>
        </w:tc>
        <w:tc>
          <w:tcPr>
            <w:tcW w:w="5823" w:type="dxa"/>
            <w:gridSpan w:val="4"/>
            <w:tcBorders>
              <w:top w:val="single" w:sz="4" w:space="0" w:color="auto"/>
              <w:bottom w:val="single" w:sz="4" w:space="0" w:color="auto"/>
            </w:tcBorders>
            <w:shd w:val="clear" w:color="auto" w:fill="auto"/>
          </w:tcPr>
          <w:p w14:paraId="2864D6D0" w14:textId="7BC5A192" w:rsidR="00831A02" w:rsidRPr="00347551" w:rsidRDefault="00347551" w:rsidP="00347551">
            <w:pPr>
              <w:ind w:right="-72"/>
              <w:jc w:val="center"/>
              <w:rPr>
                <w:rFonts w:ascii="Arial" w:hAnsi="Arial" w:cs="Arial"/>
                <w:b/>
                <w:bCs/>
                <w:color w:val="000000"/>
                <w:sz w:val="20"/>
                <w:szCs w:val="20"/>
                <w:lang w:val="en-GB"/>
              </w:rPr>
            </w:pPr>
            <w:r w:rsidRPr="00347551">
              <w:rPr>
                <w:rFonts w:ascii="Arial" w:hAnsi="Arial" w:cs="Arial"/>
                <w:b/>
                <w:bCs/>
                <w:color w:val="000000"/>
                <w:sz w:val="20"/>
                <w:szCs w:val="20"/>
                <w:lang w:val="en-GB"/>
              </w:rPr>
              <w:t>2024</w:t>
            </w:r>
          </w:p>
        </w:tc>
      </w:tr>
      <w:tr w:rsidR="00C267AB" w:rsidRPr="00347551" w14:paraId="3237EFD4" w14:textId="77777777" w:rsidTr="00347551">
        <w:trPr>
          <w:trHeight w:val="20"/>
        </w:trPr>
        <w:tc>
          <w:tcPr>
            <w:tcW w:w="3600" w:type="dxa"/>
            <w:shd w:val="clear" w:color="auto" w:fill="auto"/>
            <w:vAlign w:val="bottom"/>
          </w:tcPr>
          <w:p w14:paraId="51049823" w14:textId="77777777" w:rsidR="00C267AB" w:rsidRPr="00347551" w:rsidRDefault="00C267AB" w:rsidP="00347551">
            <w:pPr>
              <w:pStyle w:val="Header"/>
              <w:tabs>
                <w:tab w:val="clear" w:pos="4153"/>
                <w:tab w:val="clear" w:pos="8306"/>
              </w:tabs>
              <w:ind w:left="-93" w:right="-72"/>
              <w:rPr>
                <w:rFonts w:ascii="Arial" w:hAnsi="Arial" w:cs="Arial"/>
                <w:color w:val="000000"/>
                <w:sz w:val="20"/>
                <w:szCs w:val="20"/>
                <w:shd w:val="clear" w:color="auto" w:fill="FFFFFF"/>
              </w:rPr>
            </w:pPr>
          </w:p>
        </w:tc>
        <w:tc>
          <w:tcPr>
            <w:tcW w:w="1411" w:type="dxa"/>
            <w:tcBorders>
              <w:top w:val="single" w:sz="4" w:space="0" w:color="auto"/>
            </w:tcBorders>
            <w:shd w:val="clear" w:color="auto" w:fill="auto"/>
            <w:vAlign w:val="bottom"/>
          </w:tcPr>
          <w:p w14:paraId="384D55E0" w14:textId="4B22EB47" w:rsidR="00C267AB" w:rsidRPr="00347551" w:rsidRDefault="00C267AB" w:rsidP="00347551">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 xml:space="preserve">Level </w:t>
            </w:r>
            <w:r w:rsidR="00347551" w:rsidRPr="00347551">
              <w:rPr>
                <w:rFonts w:ascii="Arial" w:hAnsi="Arial" w:cs="Arial"/>
                <w:b/>
                <w:bCs/>
                <w:color w:val="000000"/>
                <w:sz w:val="20"/>
                <w:szCs w:val="20"/>
                <w:shd w:val="clear" w:color="auto" w:fill="FFFFFF"/>
                <w:lang w:val="en-GB"/>
              </w:rPr>
              <w:t>1</w:t>
            </w:r>
          </w:p>
        </w:tc>
        <w:tc>
          <w:tcPr>
            <w:tcW w:w="1411" w:type="dxa"/>
            <w:tcBorders>
              <w:top w:val="single" w:sz="4" w:space="0" w:color="auto"/>
            </w:tcBorders>
            <w:shd w:val="clear" w:color="auto" w:fill="auto"/>
            <w:vAlign w:val="bottom"/>
          </w:tcPr>
          <w:p w14:paraId="09E44014" w14:textId="7AFFD5F7" w:rsidR="00C267AB" w:rsidRPr="00347551" w:rsidRDefault="00C267AB" w:rsidP="00347551">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 xml:space="preserve">Level </w:t>
            </w:r>
            <w:r w:rsidR="00347551" w:rsidRPr="00347551">
              <w:rPr>
                <w:rFonts w:ascii="Arial" w:hAnsi="Arial" w:cs="Arial"/>
                <w:b/>
                <w:bCs/>
                <w:color w:val="000000"/>
                <w:sz w:val="20"/>
                <w:szCs w:val="20"/>
                <w:shd w:val="clear" w:color="auto" w:fill="FFFFFF"/>
                <w:lang w:val="en-GB"/>
              </w:rPr>
              <w:t>2</w:t>
            </w:r>
          </w:p>
        </w:tc>
        <w:tc>
          <w:tcPr>
            <w:tcW w:w="1411" w:type="dxa"/>
            <w:tcBorders>
              <w:top w:val="single" w:sz="4" w:space="0" w:color="auto"/>
            </w:tcBorders>
            <w:shd w:val="clear" w:color="auto" w:fill="auto"/>
            <w:vAlign w:val="bottom"/>
          </w:tcPr>
          <w:p w14:paraId="147B009B" w14:textId="1D110A77" w:rsidR="00C267AB" w:rsidRPr="00347551" w:rsidRDefault="00C267AB" w:rsidP="00347551">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 xml:space="preserve">Level </w:t>
            </w:r>
            <w:r w:rsidR="00347551" w:rsidRPr="00347551">
              <w:rPr>
                <w:rFonts w:ascii="Arial" w:hAnsi="Arial" w:cs="Arial"/>
                <w:b/>
                <w:bCs/>
                <w:color w:val="000000"/>
                <w:sz w:val="20"/>
                <w:szCs w:val="20"/>
                <w:shd w:val="clear" w:color="auto" w:fill="FFFFFF"/>
                <w:lang w:val="en-GB"/>
              </w:rPr>
              <w:t>3</w:t>
            </w:r>
          </w:p>
        </w:tc>
        <w:tc>
          <w:tcPr>
            <w:tcW w:w="1590" w:type="dxa"/>
            <w:tcBorders>
              <w:top w:val="single" w:sz="4" w:space="0" w:color="auto"/>
            </w:tcBorders>
            <w:shd w:val="clear" w:color="auto" w:fill="auto"/>
            <w:vAlign w:val="bottom"/>
          </w:tcPr>
          <w:p w14:paraId="4DD2FCC5" w14:textId="77777777" w:rsidR="00C267AB" w:rsidRPr="00347551" w:rsidRDefault="00C267AB" w:rsidP="00347551">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Total</w:t>
            </w:r>
          </w:p>
        </w:tc>
      </w:tr>
      <w:tr w:rsidR="00591960" w:rsidRPr="00347551" w14:paraId="0D5DCE85" w14:textId="77777777" w:rsidTr="00347551">
        <w:trPr>
          <w:trHeight w:val="20"/>
        </w:trPr>
        <w:tc>
          <w:tcPr>
            <w:tcW w:w="3600" w:type="dxa"/>
            <w:shd w:val="clear" w:color="auto" w:fill="auto"/>
            <w:vAlign w:val="bottom"/>
          </w:tcPr>
          <w:p w14:paraId="26F85ED3" w14:textId="77777777" w:rsidR="00591960" w:rsidRPr="00347551" w:rsidRDefault="00591960" w:rsidP="00347551">
            <w:pPr>
              <w:pStyle w:val="Header"/>
              <w:tabs>
                <w:tab w:val="clear" w:pos="4153"/>
                <w:tab w:val="clear" w:pos="8306"/>
              </w:tabs>
              <w:ind w:left="-93" w:right="-72"/>
              <w:rPr>
                <w:rFonts w:ascii="Arial" w:hAnsi="Arial" w:cs="Arial"/>
                <w:color w:val="000000"/>
                <w:sz w:val="20"/>
                <w:szCs w:val="20"/>
                <w:shd w:val="clear" w:color="auto" w:fill="FFFFFF"/>
              </w:rPr>
            </w:pPr>
          </w:p>
        </w:tc>
        <w:tc>
          <w:tcPr>
            <w:tcW w:w="1411" w:type="dxa"/>
            <w:tcBorders>
              <w:bottom w:val="single" w:sz="4" w:space="0" w:color="auto"/>
            </w:tcBorders>
            <w:shd w:val="clear" w:color="auto" w:fill="auto"/>
          </w:tcPr>
          <w:p w14:paraId="215A9115" w14:textId="291E7A62" w:rsidR="00591960" w:rsidRPr="00347551" w:rsidRDefault="00591960" w:rsidP="00347551">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c>
          <w:tcPr>
            <w:tcW w:w="1411" w:type="dxa"/>
            <w:tcBorders>
              <w:bottom w:val="single" w:sz="4" w:space="0" w:color="auto"/>
            </w:tcBorders>
            <w:shd w:val="clear" w:color="auto" w:fill="auto"/>
          </w:tcPr>
          <w:p w14:paraId="2A7C9099" w14:textId="1149C078" w:rsidR="00591960" w:rsidRPr="00347551" w:rsidRDefault="00694B50" w:rsidP="00347551">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c>
          <w:tcPr>
            <w:tcW w:w="1411" w:type="dxa"/>
            <w:tcBorders>
              <w:bottom w:val="single" w:sz="4" w:space="0" w:color="auto"/>
            </w:tcBorders>
            <w:shd w:val="clear" w:color="auto" w:fill="auto"/>
          </w:tcPr>
          <w:p w14:paraId="07C3F961" w14:textId="55697E47" w:rsidR="00591960" w:rsidRPr="00347551" w:rsidRDefault="00694B50" w:rsidP="00347551">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c>
          <w:tcPr>
            <w:tcW w:w="1590" w:type="dxa"/>
            <w:tcBorders>
              <w:bottom w:val="single" w:sz="4" w:space="0" w:color="auto"/>
            </w:tcBorders>
            <w:shd w:val="clear" w:color="auto" w:fill="auto"/>
          </w:tcPr>
          <w:p w14:paraId="0442AFC5" w14:textId="4B1E5CF5" w:rsidR="00591960" w:rsidRPr="00347551" w:rsidRDefault="00694B50" w:rsidP="00347551">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r>
      <w:tr w:rsidR="00591960" w:rsidRPr="00347551" w14:paraId="5328AA6B" w14:textId="77777777" w:rsidTr="00347551">
        <w:trPr>
          <w:trHeight w:val="20"/>
        </w:trPr>
        <w:tc>
          <w:tcPr>
            <w:tcW w:w="3600" w:type="dxa"/>
            <w:shd w:val="clear" w:color="auto" w:fill="auto"/>
            <w:vAlign w:val="bottom"/>
          </w:tcPr>
          <w:p w14:paraId="62C86F66" w14:textId="77777777" w:rsidR="00591960" w:rsidRPr="00347551" w:rsidRDefault="00591960" w:rsidP="00347551">
            <w:pPr>
              <w:pStyle w:val="Header"/>
              <w:tabs>
                <w:tab w:val="clear" w:pos="4153"/>
                <w:tab w:val="clear" w:pos="8306"/>
              </w:tabs>
              <w:ind w:left="-93" w:right="-72"/>
              <w:rPr>
                <w:rFonts w:ascii="Arial" w:hAnsi="Arial" w:cs="Arial"/>
                <w:color w:val="000000"/>
                <w:sz w:val="12"/>
                <w:szCs w:val="12"/>
                <w:shd w:val="clear" w:color="auto" w:fill="FFFFFF"/>
                <w:lang w:val="en-US"/>
              </w:rPr>
            </w:pPr>
          </w:p>
        </w:tc>
        <w:tc>
          <w:tcPr>
            <w:tcW w:w="1411" w:type="dxa"/>
            <w:tcBorders>
              <w:top w:val="single" w:sz="4" w:space="0" w:color="auto"/>
            </w:tcBorders>
            <w:shd w:val="clear" w:color="auto" w:fill="auto"/>
            <w:vAlign w:val="bottom"/>
          </w:tcPr>
          <w:p w14:paraId="3E6686E7" w14:textId="77777777" w:rsidR="00591960" w:rsidRPr="00347551" w:rsidRDefault="00591960" w:rsidP="00347551">
            <w:pPr>
              <w:ind w:right="-72"/>
              <w:jc w:val="right"/>
              <w:rPr>
                <w:rFonts w:ascii="Arial" w:hAnsi="Arial" w:cs="Arial"/>
                <w:color w:val="000000"/>
                <w:sz w:val="12"/>
                <w:szCs w:val="12"/>
                <w:shd w:val="clear" w:color="auto" w:fill="FFFFFF"/>
              </w:rPr>
            </w:pPr>
          </w:p>
        </w:tc>
        <w:tc>
          <w:tcPr>
            <w:tcW w:w="1411" w:type="dxa"/>
            <w:tcBorders>
              <w:top w:val="single" w:sz="4" w:space="0" w:color="auto"/>
            </w:tcBorders>
            <w:shd w:val="clear" w:color="auto" w:fill="auto"/>
            <w:vAlign w:val="bottom"/>
          </w:tcPr>
          <w:p w14:paraId="7E522681" w14:textId="77777777" w:rsidR="00591960" w:rsidRPr="00347551" w:rsidRDefault="00591960" w:rsidP="00347551">
            <w:pPr>
              <w:pStyle w:val="Heading4"/>
              <w:ind w:right="-72"/>
              <w:jc w:val="right"/>
              <w:rPr>
                <w:rFonts w:ascii="Arial" w:hAnsi="Arial" w:cs="Arial"/>
                <w:color w:val="000000"/>
                <w:sz w:val="12"/>
                <w:szCs w:val="12"/>
                <w:shd w:val="clear" w:color="auto" w:fill="FFFFFF"/>
              </w:rPr>
            </w:pPr>
          </w:p>
        </w:tc>
        <w:tc>
          <w:tcPr>
            <w:tcW w:w="1411" w:type="dxa"/>
            <w:tcBorders>
              <w:top w:val="single" w:sz="4" w:space="0" w:color="auto"/>
            </w:tcBorders>
            <w:shd w:val="clear" w:color="auto" w:fill="auto"/>
            <w:vAlign w:val="bottom"/>
          </w:tcPr>
          <w:p w14:paraId="309C13DB" w14:textId="77777777" w:rsidR="00591960" w:rsidRPr="00347551" w:rsidRDefault="00591960" w:rsidP="00347551">
            <w:pPr>
              <w:ind w:right="-72"/>
              <w:jc w:val="right"/>
              <w:rPr>
                <w:rFonts w:ascii="Arial" w:hAnsi="Arial" w:cs="Arial"/>
                <w:color w:val="000000"/>
                <w:sz w:val="12"/>
                <w:szCs w:val="12"/>
                <w:shd w:val="clear" w:color="auto" w:fill="FFFFFF"/>
              </w:rPr>
            </w:pPr>
          </w:p>
        </w:tc>
        <w:tc>
          <w:tcPr>
            <w:tcW w:w="1590" w:type="dxa"/>
            <w:tcBorders>
              <w:top w:val="single" w:sz="4" w:space="0" w:color="auto"/>
            </w:tcBorders>
            <w:shd w:val="clear" w:color="auto" w:fill="auto"/>
            <w:vAlign w:val="bottom"/>
          </w:tcPr>
          <w:p w14:paraId="6EB28F19" w14:textId="77777777" w:rsidR="00591960" w:rsidRPr="00347551" w:rsidRDefault="00591960" w:rsidP="00347551">
            <w:pPr>
              <w:ind w:right="-72"/>
              <w:jc w:val="right"/>
              <w:rPr>
                <w:rFonts w:ascii="Arial" w:hAnsi="Arial" w:cs="Arial"/>
                <w:color w:val="000000"/>
                <w:sz w:val="12"/>
                <w:szCs w:val="12"/>
                <w:shd w:val="clear" w:color="auto" w:fill="FFFFFF"/>
              </w:rPr>
            </w:pPr>
          </w:p>
        </w:tc>
      </w:tr>
      <w:tr w:rsidR="00591960" w:rsidRPr="00347551" w14:paraId="3D89C7A6" w14:textId="77777777" w:rsidTr="00347551">
        <w:trPr>
          <w:trHeight w:val="20"/>
        </w:trPr>
        <w:tc>
          <w:tcPr>
            <w:tcW w:w="3600" w:type="dxa"/>
            <w:shd w:val="clear" w:color="auto" w:fill="auto"/>
            <w:vAlign w:val="bottom"/>
          </w:tcPr>
          <w:p w14:paraId="4556103D" w14:textId="77777777" w:rsidR="008E347A" w:rsidRPr="00347551" w:rsidRDefault="00591960" w:rsidP="00347551">
            <w:pPr>
              <w:pStyle w:val="Header"/>
              <w:ind w:left="-93" w:right="-72"/>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Financial assets at fair value</w:t>
            </w:r>
            <w:r w:rsidR="008E347A" w:rsidRPr="00347551">
              <w:rPr>
                <w:rFonts w:ascii="Arial" w:hAnsi="Arial" w:cs="Arial"/>
                <w:b/>
                <w:bCs/>
                <w:color w:val="000000"/>
                <w:sz w:val="20"/>
                <w:szCs w:val="20"/>
                <w:shd w:val="clear" w:color="auto" w:fill="FFFFFF"/>
                <w:cs/>
              </w:rPr>
              <w:t xml:space="preserve"> </w:t>
            </w:r>
          </w:p>
          <w:p w14:paraId="6303BE69" w14:textId="0E717E97" w:rsidR="00591960" w:rsidRPr="00347551" w:rsidRDefault="008E347A" w:rsidP="00347551">
            <w:pPr>
              <w:pStyle w:val="Header"/>
              <w:ind w:left="-93" w:right="-72"/>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cs/>
              </w:rPr>
              <w:t xml:space="preserve">   </w:t>
            </w:r>
            <w:r w:rsidR="00591960" w:rsidRPr="00347551">
              <w:rPr>
                <w:rFonts w:ascii="Arial" w:hAnsi="Arial" w:cs="Arial"/>
                <w:b/>
                <w:bCs/>
                <w:color w:val="000000"/>
                <w:sz w:val="20"/>
                <w:szCs w:val="20"/>
                <w:shd w:val="clear" w:color="auto" w:fill="FFFFFF"/>
              </w:rPr>
              <w:t>through</w:t>
            </w:r>
            <w:r w:rsidRPr="00347551">
              <w:rPr>
                <w:rFonts w:ascii="Arial" w:hAnsi="Arial" w:cs="Arial"/>
                <w:b/>
                <w:bCs/>
                <w:color w:val="000000"/>
                <w:sz w:val="20"/>
                <w:szCs w:val="20"/>
                <w:shd w:val="clear" w:color="auto" w:fill="FFFFFF"/>
                <w:cs/>
              </w:rPr>
              <w:t xml:space="preserve"> </w:t>
            </w:r>
            <w:r w:rsidR="00591960" w:rsidRPr="00347551">
              <w:rPr>
                <w:rFonts w:ascii="Arial" w:hAnsi="Arial" w:cs="Arial"/>
                <w:b/>
                <w:bCs/>
                <w:color w:val="000000"/>
                <w:sz w:val="20"/>
                <w:szCs w:val="20"/>
                <w:shd w:val="clear" w:color="auto" w:fill="FFFFFF"/>
              </w:rPr>
              <w:t>profit or loss</w:t>
            </w:r>
          </w:p>
        </w:tc>
        <w:tc>
          <w:tcPr>
            <w:tcW w:w="1411" w:type="dxa"/>
            <w:shd w:val="clear" w:color="auto" w:fill="auto"/>
            <w:vAlign w:val="bottom"/>
          </w:tcPr>
          <w:p w14:paraId="21ACAD85" w14:textId="77777777" w:rsidR="00591960" w:rsidRPr="00347551" w:rsidRDefault="00591960" w:rsidP="00347551">
            <w:pPr>
              <w:ind w:right="-72"/>
              <w:jc w:val="right"/>
              <w:rPr>
                <w:rFonts w:ascii="Arial" w:hAnsi="Arial" w:cs="Arial"/>
                <w:b/>
                <w:bCs/>
                <w:color w:val="000000"/>
                <w:sz w:val="20"/>
                <w:szCs w:val="20"/>
                <w:shd w:val="clear" w:color="auto" w:fill="FFFFFF"/>
              </w:rPr>
            </w:pPr>
          </w:p>
        </w:tc>
        <w:tc>
          <w:tcPr>
            <w:tcW w:w="1411" w:type="dxa"/>
            <w:shd w:val="clear" w:color="auto" w:fill="auto"/>
            <w:vAlign w:val="bottom"/>
          </w:tcPr>
          <w:p w14:paraId="788985F4" w14:textId="77777777" w:rsidR="00591960" w:rsidRPr="00347551" w:rsidRDefault="00591960" w:rsidP="00347551">
            <w:pPr>
              <w:pStyle w:val="Heading4"/>
              <w:ind w:right="-72"/>
              <w:jc w:val="right"/>
              <w:rPr>
                <w:rFonts w:ascii="Arial" w:hAnsi="Arial" w:cs="Arial"/>
                <w:color w:val="000000"/>
                <w:sz w:val="20"/>
                <w:szCs w:val="20"/>
                <w:shd w:val="clear" w:color="auto" w:fill="FFFFFF"/>
              </w:rPr>
            </w:pPr>
          </w:p>
        </w:tc>
        <w:tc>
          <w:tcPr>
            <w:tcW w:w="1411" w:type="dxa"/>
            <w:shd w:val="clear" w:color="auto" w:fill="auto"/>
            <w:vAlign w:val="bottom"/>
          </w:tcPr>
          <w:p w14:paraId="4EE4DC26" w14:textId="77777777" w:rsidR="00591960" w:rsidRPr="00347551" w:rsidRDefault="00591960" w:rsidP="00347551">
            <w:pPr>
              <w:ind w:right="-72"/>
              <w:jc w:val="right"/>
              <w:rPr>
                <w:rFonts w:ascii="Arial" w:hAnsi="Arial" w:cs="Arial"/>
                <w:color w:val="000000"/>
                <w:sz w:val="20"/>
                <w:szCs w:val="20"/>
                <w:shd w:val="clear" w:color="auto" w:fill="FFFFFF"/>
              </w:rPr>
            </w:pPr>
          </w:p>
        </w:tc>
        <w:tc>
          <w:tcPr>
            <w:tcW w:w="1590" w:type="dxa"/>
            <w:shd w:val="clear" w:color="auto" w:fill="auto"/>
            <w:vAlign w:val="bottom"/>
          </w:tcPr>
          <w:p w14:paraId="3CDE770B" w14:textId="77777777" w:rsidR="00591960" w:rsidRPr="00347551" w:rsidRDefault="00591960" w:rsidP="00347551">
            <w:pPr>
              <w:ind w:right="-72"/>
              <w:jc w:val="right"/>
              <w:rPr>
                <w:rFonts w:ascii="Arial" w:hAnsi="Arial" w:cs="Arial"/>
                <w:b/>
                <w:bCs/>
                <w:color w:val="000000"/>
                <w:sz w:val="20"/>
                <w:szCs w:val="20"/>
                <w:shd w:val="clear" w:color="auto" w:fill="FFFFFF"/>
              </w:rPr>
            </w:pPr>
          </w:p>
        </w:tc>
      </w:tr>
      <w:tr w:rsidR="00190D93" w:rsidRPr="00347551" w14:paraId="44787467" w14:textId="77777777" w:rsidTr="00347551">
        <w:trPr>
          <w:trHeight w:val="20"/>
        </w:trPr>
        <w:tc>
          <w:tcPr>
            <w:tcW w:w="3600" w:type="dxa"/>
            <w:shd w:val="clear" w:color="auto" w:fill="auto"/>
            <w:vAlign w:val="bottom"/>
          </w:tcPr>
          <w:p w14:paraId="7232F086" w14:textId="630E5B78" w:rsidR="00190D93" w:rsidRPr="00347551" w:rsidRDefault="00190D93" w:rsidP="00347551">
            <w:pPr>
              <w:pStyle w:val="Header"/>
              <w:ind w:left="-93" w:right="-72"/>
              <w:rPr>
                <w:rFonts w:ascii="Arial" w:hAnsi="Arial" w:cs="Arial"/>
                <w:b/>
                <w:bCs/>
                <w:color w:val="000000"/>
                <w:sz w:val="20"/>
                <w:szCs w:val="20"/>
                <w:shd w:val="clear" w:color="auto" w:fill="FFFFFF"/>
                <w:cs/>
              </w:rPr>
            </w:pPr>
            <w:r w:rsidRPr="00347551">
              <w:rPr>
                <w:rFonts w:ascii="Arial" w:hAnsi="Arial" w:cs="Arial"/>
                <w:color w:val="000000"/>
                <w:sz w:val="20"/>
                <w:szCs w:val="20"/>
                <w:shd w:val="clear" w:color="auto" w:fill="FFFFFF"/>
                <w:lang w:val="en-GB"/>
              </w:rPr>
              <w:t xml:space="preserve">   </w:t>
            </w:r>
            <w:r w:rsidRPr="00347551">
              <w:rPr>
                <w:rFonts w:ascii="Arial" w:hAnsi="Arial" w:cs="Arial"/>
                <w:color w:val="000000"/>
                <w:sz w:val="20"/>
                <w:szCs w:val="20"/>
                <w:u w:val="single"/>
                <w:shd w:val="clear" w:color="auto" w:fill="FFFFFF"/>
              </w:rPr>
              <w:t>Debt financial assets</w:t>
            </w:r>
          </w:p>
        </w:tc>
        <w:tc>
          <w:tcPr>
            <w:tcW w:w="1411" w:type="dxa"/>
            <w:shd w:val="clear" w:color="auto" w:fill="auto"/>
            <w:vAlign w:val="bottom"/>
          </w:tcPr>
          <w:p w14:paraId="27424B2E" w14:textId="08141FC7" w:rsidR="00190D93" w:rsidRPr="00347551" w:rsidRDefault="00190D93" w:rsidP="00347551">
            <w:pPr>
              <w:ind w:right="-72"/>
              <w:jc w:val="right"/>
              <w:rPr>
                <w:rFonts w:ascii="Arial" w:hAnsi="Arial" w:cs="Arial"/>
                <w:b/>
                <w:bCs/>
                <w:color w:val="000000"/>
                <w:sz w:val="20"/>
                <w:szCs w:val="20"/>
                <w:shd w:val="clear" w:color="auto" w:fill="FFFFFF"/>
              </w:rPr>
            </w:pPr>
          </w:p>
        </w:tc>
        <w:tc>
          <w:tcPr>
            <w:tcW w:w="1411" w:type="dxa"/>
            <w:shd w:val="clear" w:color="auto" w:fill="auto"/>
            <w:vAlign w:val="bottom"/>
          </w:tcPr>
          <w:p w14:paraId="354AD8FC" w14:textId="30DC2214" w:rsidR="00190D93" w:rsidRPr="00347551" w:rsidRDefault="00190D93" w:rsidP="00347551">
            <w:pPr>
              <w:pStyle w:val="Heading4"/>
              <w:ind w:right="-72"/>
              <w:jc w:val="right"/>
              <w:rPr>
                <w:rFonts w:ascii="Arial" w:hAnsi="Arial" w:cs="Arial"/>
                <w:color w:val="000000"/>
                <w:sz w:val="20"/>
                <w:szCs w:val="20"/>
                <w:shd w:val="clear" w:color="auto" w:fill="FFFFFF"/>
              </w:rPr>
            </w:pPr>
          </w:p>
        </w:tc>
        <w:tc>
          <w:tcPr>
            <w:tcW w:w="1411" w:type="dxa"/>
            <w:shd w:val="clear" w:color="auto" w:fill="auto"/>
            <w:vAlign w:val="bottom"/>
          </w:tcPr>
          <w:p w14:paraId="13731B02" w14:textId="1DF0904A" w:rsidR="00190D93" w:rsidRPr="00347551" w:rsidRDefault="00190D93" w:rsidP="00347551">
            <w:pPr>
              <w:ind w:right="-72"/>
              <w:jc w:val="right"/>
              <w:rPr>
                <w:rFonts w:ascii="Arial" w:hAnsi="Arial" w:cs="Arial"/>
                <w:color w:val="000000"/>
                <w:sz w:val="20"/>
                <w:szCs w:val="20"/>
                <w:shd w:val="clear" w:color="auto" w:fill="FFFFFF"/>
              </w:rPr>
            </w:pPr>
          </w:p>
        </w:tc>
        <w:tc>
          <w:tcPr>
            <w:tcW w:w="1590" w:type="dxa"/>
            <w:shd w:val="clear" w:color="auto" w:fill="auto"/>
            <w:vAlign w:val="bottom"/>
          </w:tcPr>
          <w:p w14:paraId="41DFDEF0" w14:textId="475B8B01" w:rsidR="00190D93" w:rsidRPr="00347551" w:rsidRDefault="00190D93" w:rsidP="00347551">
            <w:pPr>
              <w:ind w:right="-72"/>
              <w:jc w:val="right"/>
              <w:rPr>
                <w:rFonts w:ascii="Arial" w:hAnsi="Arial" w:cs="Arial"/>
                <w:b/>
                <w:bCs/>
                <w:color w:val="000000"/>
                <w:sz w:val="20"/>
                <w:szCs w:val="20"/>
                <w:shd w:val="clear" w:color="auto" w:fill="FFFFFF"/>
              </w:rPr>
            </w:pPr>
          </w:p>
        </w:tc>
      </w:tr>
      <w:tr w:rsidR="000459C3" w:rsidRPr="00347551" w14:paraId="1A4FE25E" w14:textId="77777777" w:rsidTr="00347551">
        <w:trPr>
          <w:trHeight w:val="20"/>
        </w:trPr>
        <w:tc>
          <w:tcPr>
            <w:tcW w:w="3600" w:type="dxa"/>
            <w:shd w:val="clear" w:color="auto" w:fill="auto"/>
            <w:vAlign w:val="bottom"/>
          </w:tcPr>
          <w:p w14:paraId="3875B0E1" w14:textId="4E603C9D" w:rsidR="000459C3" w:rsidRPr="00347551" w:rsidRDefault="000459C3" w:rsidP="00347551">
            <w:pPr>
              <w:pStyle w:val="Header"/>
              <w:ind w:left="-93" w:right="-72"/>
              <w:rPr>
                <w:rFonts w:ascii="Arial" w:hAnsi="Arial" w:cs="Arial"/>
                <w:color w:val="000000"/>
                <w:sz w:val="20"/>
                <w:szCs w:val="20"/>
                <w:shd w:val="clear" w:color="auto" w:fill="FFFFFF"/>
                <w:lang w:val="en-GB"/>
              </w:rPr>
            </w:pPr>
            <w:r w:rsidRPr="00347551">
              <w:rPr>
                <w:rFonts w:ascii="Arial" w:hAnsi="Arial" w:cs="Arial"/>
                <w:color w:val="000000"/>
                <w:sz w:val="20"/>
                <w:szCs w:val="20"/>
              </w:rPr>
              <w:t xml:space="preserve">   Private Sector debt Instruments</w:t>
            </w:r>
          </w:p>
        </w:tc>
        <w:tc>
          <w:tcPr>
            <w:tcW w:w="1411" w:type="dxa"/>
            <w:shd w:val="clear" w:color="auto" w:fill="auto"/>
            <w:vAlign w:val="bottom"/>
          </w:tcPr>
          <w:p w14:paraId="160F8B52" w14:textId="54F8891A" w:rsidR="000459C3" w:rsidRPr="00347551" w:rsidRDefault="000459C3" w:rsidP="00347551">
            <w:pPr>
              <w:ind w:right="-72"/>
              <w:jc w:val="right"/>
              <w:rPr>
                <w:rFonts w:ascii="Arial" w:hAnsi="Arial" w:cs="Arial"/>
                <w:b/>
                <w:bCs/>
                <w:color w:val="000000"/>
                <w:sz w:val="20"/>
                <w:szCs w:val="20"/>
                <w:shd w:val="clear" w:color="auto" w:fill="FFFFFF"/>
              </w:rPr>
            </w:pPr>
            <w:r w:rsidRPr="00347551">
              <w:rPr>
                <w:rFonts w:ascii="Arial" w:hAnsi="Arial" w:cs="Arial"/>
                <w:color w:val="000000"/>
                <w:sz w:val="20"/>
                <w:szCs w:val="20"/>
              </w:rPr>
              <w:t>-</w:t>
            </w:r>
          </w:p>
        </w:tc>
        <w:tc>
          <w:tcPr>
            <w:tcW w:w="1411" w:type="dxa"/>
            <w:shd w:val="clear" w:color="auto" w:fill="auto"/>
            <w:vAlign w:val="bottom"/>
          </w:tcPr>
          <w:p w14:paraId="6D608B9F" w14:textId="144FE3CC" w:rsidR="000459C3" w:rsidRPr="00347551" w:rsidRDefault="00347551" w:rsidP="00347551">
            <w:pPr>
              <w:pStyle w:val="Heading4"/>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10</w:t>
            </w:r>
            <w:r w:rsidR="000459C3" w:rsidRPr="00347551">
              <w:rPr>
                <w:rFonts w:ascii="Arial" w:hAnsi="Arial" w:cs="Arial"/>
                <w:color w:val="000000"/>
                <w:sz w:val="20"/>
                <w:szCs w:val="20"/>
              </w:rPr>
              <w:t>,</w:t>
            </w:r>
            <w:r w:rsidRPr="00347551">
              <w:rPr>
                <w:rFonts w:ascii="Arial" w:hAnsi="Arial" w:cs="Arial"/>
                <w:color w:val="000000"/>
                <w:sz w:val="20"/>
                <w:szCs w:val="20"/>
                <w:lang w:val="en-GB"/>
              </w:rPr>
              <w:t>407</w:t>
            </w:r>
            <w:r w:rsidR="000459C3" w:rsidRPr="00347551">
              <w:rPr>
                <w:rFonts w:ascii="Arial" w:hAnsi="Arial" w:cs="Arial"/>
                <w:color w:val="000000"/>
                <w:sz w:val="20"/>
                <w:szCs w:val="20"/>
              </w:rPr>
              <w:t>,</w:t>
            </w:r>
            <w:r w:rsidRPr="00347551">
              <w:rPr>
                <w:rFonts w:ascii="Arial" w:hAnsi="Arial" w:cs="Arial"/>
                <w:color w:val="000000"/>
                <w:sz w:val="20"/>
                <w:szCs w:val="20"/>
                <w:lang w:val="en-GB"/>
              </w:rPr>
              <w:t>577</w:t>
            </w:r>
          </w:p>
        </w:tc>
        <w:tc>
          <w:tcPr>
            <w:tcW w:w="1411" w:type="dxa"/>
            <w:shd w:val="clear" w:color="auto" w:fill="auto"/>
            <w:vAlign w:val="bottom"/>
          </w:tcPr>
          <w:p w14:paraId="2BD953DD" w14:textId="7F00FE01" w:rsidR="000459C3" w:rsidRPr="00347551" w:rsidRDefault="000459C3" w:rsidP="00347551">
            <w:pPr>
              <w:ind w:right="-72"/>
              <w:jc w:val="right"/>
              <w:rPr>
                <w:rFonts w:ascii="Arial" w:hAnsi="Arial" w:cs="Arial"/>
                <w:color w:val="000000"/>
                <w:sz w:val="20"/>
                <w:szCs w:val="20"/>
                <w:shd w:val="clear" w:color="auto" w:fill="FFFFFF"/>
              </w:rPr>
            </w:pPr>
            <w:r w:rsidRPr="00347551">
              <w:rPr>
                <w:rFonts w:ascii="Arial" w:hAnsi="Arial" w:cs="Arial"/>
                <w:color w:val="000000"/>
                <w:sz w:val="20"/>
                <w:szCs w:val="20"/>
              </w:rPr>
              <w:t>-</w:t>
            </w:r>
          </w:p>
        </w:tc>
        <w:tc>
          <w:tcPr>
            <w:tcW w:w="1590" w:type="dxa"/>
            <w:shd w:val="clear" w:color="auto" w:fill="auto"/>
            <w:vAlign w:val="bottom"/>
          </w:tcPr>
          <w:p w14:paraId="4B731DED" w14:textId="022E790C" w:rsidR="000459C3" w:rsidRPr="00347551" w:rsidRDefault="00347551" w:rsidP="00347551">
            <w:pPr>
              <w:ind w:right="-72"/>
              <w:jc w:val="right"/>
              <w:rPr>
                <w:rFonts w:ascii="Arial" w:hAnsi="Arial" w:cs="Arial"/>
                <w:b/>
                <w:bCs/>
                <w:color w:val="000000"/>
                <w:sz w:val="20"/>
                <w:szCs w:val="20"/>
                <w:shd w:val="clear" w:color="auto" w:fill="FFFFFF"/>
              </w:rPr>
            </w:pPr>
            <w:r w:rsidRPr="00347551">
              <w:rPr>
                <w:rFonts w:ascii="Arial" w:hAnsi="Arial" w:cs="Arial"/>
                <w:color w:val="000000"/>
                <w:sz w:val="20"/>
                <w:szCs w:val="20"/>
                <w:lang w:val="en-GB"/>
              </w:rPr>
              <w:t>10</w:t>
            </w:r>
            <w:r w:rsidR="000459C3" w:rsidRPr="00347551">
              <w:rPr>
                <w:rFonts w:ascii="Arial" w:hAnsi="Arial" w:cs="Arial"/>
                <w:color w:val="000000"/>
                <w:sz w:val="20"/>
                <w:szCs w:val="20"/>
              </w:rPr>
              <w:t>,</w:t>
            </w:r>
            <w:r w:rsidRPr="00347551">
              <w:rPr>
                <w:rFonts w:ascii="Arial" w:hAnsi="Arial" w:cs="Arial"/>
                <w:color w:val="000000"/>
                <w:sz w:val="20"/>
                <w:szCs w:val="20"/>
                <w:lang w:val="en-GB"/>
              </w:rPr>
              <w:t>407</w:t>
            </w:r>
            <w:r w:rsidR="000459C3" w:rsidRPr="00347551">
              <w:rPr>
                <w:rFonts w:ascii="Arial" w:hAnsi="Arial" w:cs="Arial"/>
                <w:color w:val="000000"/>
                <w:sz w:val="20"/>
                <w:szCs w:val="20"/>
              </w:rPr>
              <w:t>,</w:t>
            </w:r>
            <w:r w:rsidRPr="00347551">
              <w:rPr>
                <w:rFonts w:ascii="Arial" w:hAnsi="Arial" w:cs="Arial"/>
                <w:color w:val="000000"/>
                <w:sz w:val="20"/>
                <w:szCs w:val="20"/>
                <w:lang w:val="en-GB"/>
              </w:rPr>
              <w:t>577</w:t>
            </w:r>
          </w:p>
        </w:tc>
      </w:tr>
      <w:tr w:rsidR="000459C3" w:rsidRPr="00347551" w14:paraId="0A4DC8EE" w14:textId="77777777" w:rsidTr="00347551">
        <w:trPr>
          <w:trHeight w:val="20"/>
        </w:trPr>
        <w:tc>
          <w:tcPr>
            <w:tcW w:w="3600" w:type="dxa"/>
            <w:shd w:val="clear" w:color="auto" w:fill="auto"/>
            <w:vAlign w:val="bottom"/>
          </w:tcPr>
          <w:p w14:paraId="6DF8DF50" w14:textId="672073FB" w:rsidR="000459C3" w:rsidRPr="00347551" w:rsidRDefault="000459C3" w:rsidP="00347551">
            <w:pPr>
              <w:pStyle w:val="Header"/>
              <w:ind w:left="-93" w:right="-72"/>
              <w:rPr>
                <w:rFonts w:ascii="Arial" w:hAnsi="Arial" w:cs="Arial"/>
                <w:color w:val="000000"/>
                <w:sz w:val="20"/>
                <w:szCs w:val="20"/>
                <w:shd w:val="clear" w:color="auto" w:fill="FFFFFF"/>
                <w:lang w:val="en-GB"/>
              </w:rPr>
            </w:pPr>
            <w:r w:rsidRPr="00347551">
              <w:rPr>
                <w:rFonts w:ascii="Arial" w:hAnsi="Arial" w:cs="Arial"/>
                <w:color w:val="000000"/>
                <w:sz w:val="20"/>
                <w:szCs w:val="20"/>
              </w:rPr>
              <w:t xml:space="preserve">   Foreign debt instruments</w:t>
            </w:r>
          </w:p>
        </w:tc>
        <w:tc>
          <w:tcPr>
            <w:tcW w:w="1411" w:type="dxa"/>
            <w:tcBorders>
              <w:bottom w:val="single" w:sz="4" w:space="0" w:color="auto"/>
            </w:tcBorders>
            <w:shd w:val="clear" w:color="auto" w:fill="auto"/>
            <w:vAlign w:val="bottom"/>
          </w:tcPr>
          <w:p w14:paraId="7F9BFEC3" w14:textId="31A77554" w:rsidR="000459C3" w:rsidRPr="00347551" w:rsidRDefault="00347551" w:rsidP="00347551">
            <w:pPr>
              <w:ind w:right="-72"/>
              <w:jc w:val="right"/>
              <w:rPr>
                <w:rFonts w:ascii="Arial" w:hAnsi="Arial" w:cs="Arial"/>
                <w:b/>
                <w:bCs/>
                <w:color w:val="000000"/>
                <w:sz w:val="20"/>
                <w:szCs w:val="20"/>
                <w:shd w:val="clear" w:color="auto" w:fill="FFFFFF"/>
              </w:rPr>
            </w:pPr>
            <w:r w:rsidRPr="00347551">
              <w:rPr>
                <w:rFonts w:ascii="Arial" w:hAnsi="Arial" w:cs="Arial"/>
                <w:color w:val="000000"/>
                <w:sz w:val="20"/>
                <w:szCs w:val="20"/>
                <w:lang w:val="en-GB"/>
              </w:rPr>
              <w:t>548</w:t>
            </w:r>
            <w:r w:rsidR="000459C3" w:rsidRPr="00347551">
              <w:rPr>
                <w:rFonts w:ascii="Arial" w:hAnsi="Arial" w:cs="Arial"/>
                <w:color w:val="000000"/>
                <w:sz w:val="20"/>
                <w:szCs w:val="20"/>
              </w:rPr>
              <w:t>,</w:t>
            </w:r>
            <w:r w:rsidRPr="00347551">
              <w:rPr>
                <w:rFonts w:ascii="Arial" w:hAnsi="Arial" w:cs="Arial"/>
                <w:color w:val="000000"/>
                <w:sz w:val="20"/>
                <w:szCs w:val="20"/>
                <w:lang w:val="en-GB"/>
              </w:rPr>
              <w:t>264</w:t>
            </w:r>
            <w:r w:rsidR="000459C3" w:rsidRPr="00347551">
              <w:rPr>
                <w:rFonts w:ascii="Arial" w:hAnsi="Arial" w:cs="Arial"/>
                <w:color w:val="000000"/>
                <w:sz w:val="20"/>
                <w:szCs w:val="20"/>
              </w:rPr>
              <w:t>,</w:t>
            </w:r>
            <w:r w:rsidRPr="00347551">
              <w:rPr>
                <w:rFonts w:ascii="Arial" w:hAnsi="Arial" w:cs="Arial"/>
                <w:color w:val="000000"/>
                <w:sz w:val="20"/>
                <w:szCs w:val="20"/>
                <w:lang w:val="en-GB"/>
              </w:rPr>
              <w:t>631</w:t>
            </w:r>
          </w:p>
        </w:tc>
        <w:tc>
          <w:tcPr>
            <w:tcW w:w="1411" w:type="dxa"/>
            <w:tcBorders>
              <w:bottom w:val="single" w:sz="4" w:space="0" w:color="auto"/>
            </w:tcBorders>
            <w:shd w:val="clear" w:color="auto" w:fill="auto"/>
            <w:vAlign w:val="bottom"/>
          </w:tcPr>
          <w:p w14:paraId="1E89850A" w14:textId="09ECC786" w:rsidR="000459C3" w:rsidRPr="00347551" w:rsidRDefault="000459C3" w:rsidP="00347551">
            <w:pPr>
              <w:pStyle w:val="Heading4"/>
              <w:ind w:right="-72"/>
              <w:jc w:val="right"/>
              <w:rPr>
                <w:rFonts w:ascii="Arial" w:hAnsi="Arial" w:cs="Arial"/>
                <w:color w:val="000000"/>
                <w:sz w:val="20"/>
                <w:szCs w:val="20"/>
                <w:shd w:val="clear" w:color="auto" w:fill="FFFFFF"/>
              </w:rPr>
            </w:pPr>
            <w:r w:rsidRPr="00347551">
              <w:rPr>
                <w:rFonts w:ascii="Arial" w:hAnsi="Arial" w:cs="Arial"/>
                <w:color w:val="000000"/>
                <w:sz w:val="20"/>
                <w:szCs w:val="20"/>
              </w:rPr>
              <w:t>-</w:t>
            </w:r>
          </w:p>
        </w:tc>
        <w:tc>
          <w:tcPr>
            <w:tcW w:w="1411" w:type="dxa"/>
            <w:tcBorders>
              <w:bottom w:val="single" w:sz="4" w:space="0" w:color="auto"/>
            </w:tcBorders>
            <w:shd w:val="clear" w:color="auto" w:fill="auto"/>
            <w:vAlign w:val="bottom"/>
          </w:tcPr>
          <w:p w14:paraId="1CC19066" w14:textId="5BAF0EBC" w:rsidR="000459C3" w:rsidRPr="00347551" w:rsidRDefault="000459C3" w:rsidP="00347551">
            <w:pPr>
              <w:ind w:right="-72"/>
              <w:jc w:val="right"/>
              <w:rPr>
                <w:rFonts w:ascii="Arial" w:hAnsi="Arial" w:cs="Arial"/>
                <w:color w:val="000000"/>
                <w:sz w:val="20"/>
                <w:szCs w:val="20"/>
                <w:shd w:val="clear" w:color="auto" w:fill="FFFFFF"/>
              </w:rPr>
            </w:pPr>
            <w:r w:rsidRPr="00347551">
              <w:rPr>
                <w:rFonts w:ascii="Arial" w:hAnsi="Arial" w:cs="Arial"/>
                <w:color w:val="000000"/>
                <w:sz w:val="20"/>
                <w:szCs w:val="20"/>
              </w:rPr>
              <w:t>-</w:t>
            </w:r>
          </w:p>
        </w:tc>
        <w:tc>
          <w:tcPr>
            <w:tcW w:w="1590" w:type="dxa"/>
            <w:tcBorders>
              <w:bottom w:val="single" w:sz="4" w:space="0" w:color="auto"/>
            </w:tcBorders>
            <w:shd w:val="clear" w:color="auto" w:fill="auto"/>
            <w:vAlign w:val="bottom"/>
          </w:tcPr>
          <w:p w14:paraId="48CD62A2" w14:textId="23B157C6" w:rsidR="000459C3" w:rsidRPr="00347551" w:rsidRDefault="00347551" w:rsidP="00347551">
            <w:pPr>
              <w:ind w:right="-72"/>
              <w:jc w:val="right"/>
              <w:rPr>
                <w:rFonts w:ascii="Arial" w:hAnsi="Arial" w:cs="Arial"/>
                <w:b/>
                <w:bCs/>
                <w:color w:val="000000"/>
                <w:sz w:val="20"/>
                <w:szCs w:val="20"/>
                <w:shd w:val="clear" w:color="auto" w:fill="FFFFFF"/>
              </w:rPr>
            </w:pPr>
            <w:r w:rsidRPr="00347551">
              <w:rPr>
                <w:rFonts w:ascii="Arial" w:hAnsi="Arial" w:cs="Arial"/>
                <w:color w:val="000000"/>
                <w:sz w:val="20"/>
                <w:szCs w:val="20"/>
                <w:lang w:val="en-GB"/>
              </w:rPr>
              <w:t>548</w:t>
            </w:r>
            <w:r w:rsidR="000459C3" w:rsidRPr="00347551">
              <w:rPr>
                <w:rFonts w:ascii="Arial" w:hAnsi="Arial" w:cs="Arial"/>
                <w:color w:val="000000"/>
                <w:sz w:val="20"/>
                <w:szCs w:val="20"/>
              </w:rPr>
              <w:t>,</w:t>
            </w:r>
            <w:r w:rsidRPr="00347551">
              <w:rPr>
                <w:rFonts w:ascii="Arial" w:hAnsi="Arial" w:cs="Arial"/>
                <w:color w:val="000000"/>
                <w:sz w:val="20"/>
                <w:szCs w:val="20"/>
                <w:lang w:val="en-GB"/>
              </w:rPr>
              <w:t>264</w:t>
            </w:r>
            <w:r w:rsidR="000459C3" w:rsidRPr="00347551">
              <w:rPr>
                <w:rFonts w:ascii="Arial" w:hAnsi="Arial" w:cs="Arial"/>
                <w:color w:val="000000"/>
                <w:sz w:val="20"/>
                <w:szCs w:val="20"/>
              </w:rPr>
              <w:t>,</w:t>
            </w:r>
            <w:r w:rsidRPr="00347551">
              <w:rPr>
                <w:rFonts w:ascii="Arial" w:hAnsi="Arial" w:cs="Arial"/>
                <w:color w:val="000000"/>
                <w:sz w:val="20"/>
                <w:szCs w:val="20"/>
                <w:lang w:val="en-GB"/>
              </w:rPr>
              <w:t>631</w:t>
            </w:r>
          </w:p>
        </w:tc>
      </w:tr>
      <w:tr w:rsidR="00B1181C" w:rsidRPr="00347551" w14:paraId="6BAE771D" w14:textId="77777777" w:rsidTr="00347551">
        <w:trPr>
          <w:trHeight w:val="20"/>
        </w:trPr>
        <w:tc>
          <w:tcPr>
            <w:tcW w:w="3600" w:type="dxa"/>
            <w:shd w:val="clear" w:color="auto" w:fill="auto"/>
            <w:vAlign w:val="bottom"/>
          </w:tcPr>
          <w:p w14:paraId="7ABBC425" w14:textId="77777777" w:rsidR="00B1181C" w:rsidRPr="00347551" w:rsidRDefault="00B1181C" w:rsidP="00347551">
            <w:pPr>
              <w:pStyle w:val="Header"/>
              <w:ind w:left="-93" w:right="-72"/>
              <w:rPr>
                <w:rFonts w:ascii="Arial" w:hAnsi="Arial" w:cs="Arial"/>
                <w:color w:val="000000"/>
                <w:sz w:val="12"/>
                <w:szCs w:val="12"/>
              </w:rPr>
            </w:pPr>
          </w:p>
        </w:tc>
        <w:tc>
          <w:tcPr>
            <w:tcW w:w="1411" w:type="dxa"/>
            <w:tcBorders>
              <w:top w:val="single" w:sz="4" w:space="0" w:color="auto"/>
            </w:tcBorders>
            <w:shd w:val="clear" w:color="auto" w:fill="auto"/>
            <w:vAlign w:val="bottom"/>
          </w:tcPr>
          <w:p w14:paraId="1060B635" w14:textId="77777777" w:rsidR="00B1181C" w:rsidRPr="00347551" w:rsidRDefault="00B1181C" w:rsidP="00347551">
            <w:pPr>
              <w:ind w:right="-72"/>
              <w:jc w:val="right"/>
              <w:rPr>
                <w:rFonts w:ascii="Arial" w:hAnsi="Arial" w:cs="Arial"/>
                <w:color w:val="000000"/>
                <w:sz w:val="12"/>
                <w:szCs w:val="12"/>
              </w:rPr>
            </w:pPr>
          </w:p>
        </w:tc>
        <w:tc>
          <w:tcPr>
            <w:tcW w:w="1411" w:type="dxa"/>
            <w:tcBorders>
              <w:top w:val="single" w:sz="4" w:space="0" w:color="auto"/>
            </w:tcBorders>
            <w:shd w:val="clear" w:color="auto" w:fill="auto"/>
            <w:vAlign w:val="bottom"/>
          </w:tcPr>
          <w:p w14:paraId="693ABEFB" w14:textId="77777777" w:rsidR="00B1181C" w:rsidRPr="00347551" w:rsidRDefault="00B1181C" w:rsidP="00347551">
            <w:pPr>
              <w:pStyle w:val="Heading4"/>
              <w:ind w:right="-72"/>
              <w:jc w:val="right"/>
              <w:rPr>
                <w:rFonts w:ascii="Arial" w:hAnsi="Arial" w:cs="Arial"/>
                <w:color w:val="000000"/>
                <w:sz w:val="12"/>
                <w:szCs w:val="12"/>
              </w:rPr>
            </w:pPr>
          </w:p>
        </w:tc>
        <w:tc>
          <w:tcPr>
            <w:tcW w:w="1411" w:type="dxa"/>
            <w:tcBorders>
              <w:top w:val="single" w:sz="4" w:space="0" w:color="auto"/>
            </w:tcBorders>
            <w:shd w:val="clear" w:color="auto" w:fill="auto"/>
            <w:vAlign w:val="bottom"/>
          </w:tcPr>
          <w:p w14:paraId="0DBD9813" w14:textId="77777777" w:rsidR="00B1181C" w:rsidRPr="00347551" w:rsidRDefault="00B1181C" w:rsidP="00347551">
            <w:pPr>
              <w:ind w:right="-72"/>
              <w:jc w:val="right"/>
              <w:rPr>
                <w:rFonts w:ascii="Arial" w:hAnsi="Arial" w:cs="Arial"/>
                <w:color w:val="000000"/>
                <w:sz w:val="12"/>
                <w:szCs w:val="12"/>
              </w:rPr>
            </w:pPr>
          </w:p>
        </w:tc>
        <w:tc>
          <w:tcPr>
            <w:tcW w:w="1590" w:type="dxa"/>
            <w:tcBorders>
              <w:top w:val="single" w:sz="4" w:space="0" w:color="auto"/>
            </w:tcBorders>
            <w:shd w:val="clear" w:color="auto" w:fill="auto"/>
            <w:vAlign w:val="bottom"/>
          </w:tcPr>
          <w:p w14:paraId="3D7FD22A" w14:textId="77777777" w:rsidR="00B1181C" w:rsidRPr="00347551" w:rsidRDefault="00B1181C" w:rsidP="00347551">
            <w:pPr>
              <w:ind w:right="-72"/>
              <w:jc w:val="right"/>
              <w:rPr>
                <w:rFonts w:ascii="Arial" w:hAnsi="Arial" w:cs="Arial"/>
                <w:color w:val="000000"/>
                <w:sz w:val="12"/>
                <w:szCs w:val="12"/>
                <w:lang w:val="en-GB"/>
              </w:rPr>
            </w:pPr>
          </w:p>
        </w:tc>
      </w:tr>
      <w:tr w:rsidR="00190D93" w:rsidRPr="00347551" w14:paraId="188D3D9F" w14:textId="77777777" w:rsidTr="00347551">
        <w:trPr>
          <w:trHeight w:val="20"/>
        </w:trPr>
        <w:tc>
          <w:tcPr>
            <w:tcW w:w="3600" w:type="dxa"/>
            <w:shd w:val="clear" w:color="auto" w:fill="auto"/>
            <w:vAlign w:val="center"/>
          </w:tcPr>
          <w:p w14:paraId="47814F35" w14:textId="05553EA8" w:rsidR="00190D93" w:rsidRPr="00347551" w:rsidRDefault="00E046ED" w:rsidP="00347551">
            <w:pPr>
              <w:pStyle w:val="Header"/>
              <w:ind w:left="-93" w:right="-72"/>
              <w:rPr>
                <w:rFonts w:ascii="Arial" w:hAnsi="Arial" w:cs="Arial"/>
                <w:color w:val="000000"/>
                <w:sz w:val="20"/>
                <w:szCs w:val="20"/>
                <w:shd w:val="clear" w:color="auto" w:fill="FFFFFF"/>
                <w:lang w:val="en-GB"/>
              </w:rPr>
            </w:pPr>
            <w:r w:rsidRPr="00347551">
              <w:rPr>
                <w:rFonts w:ascii="Arial" w:hAnsi="Arial" w:cs="Arial"/>
                <w:color w:val="000000"/>
                <w:sz w:val="20"/>
                <w:szCs w:val="20"/>
                <w:shd w:val="clear" w:color="auto" w:fill="FFFFFF"/>
              </w:rPr>
              <w:t>Total</w:t>
            </w:r>
          </w:p>
        </w:tc>
        <w:tc>
          <w:tcPr>
            <w:tcW w:w="1411" w:type="dxa"/>
            <w:tcBorders>
              <w:bottom w:val="single" w:sz="4" w:space="0" w:color="auto"/>
            </w:tcBorders>
            <w:shd w:val="clear" w:color="auto" w:fill="auto"/>
            <w:vAlign w:val="center"/>
          </w:tcPr>
          <w:p w14:paraId="46C87C85" w14:textId="24323861" w:rsidR="00190D93" w:rsidRPr="00347551" w:rsidRDefault="00347551" w:rsidP="00347551">
            <w:pPr>
              <w:ind w:right="-72"/>
              <w:jc w:val="right"/>
              <w:rPr>
                <w:rFonts w:ascii="Arial" w:hAnsi="Arial" w:cs="Arial"/>
                <w:b/>
                <w:bCs/>
                <w:color w:val="000000"/>
                <w:sz w:val="20"/>
                <w:szCs w:val="20"/>
                <w:shd w:val="clear" w:color="auto" w:fill="FFFFFF"/>
              </w:rPr>
            </w:pPr>
            <w:r w:rsidRPr="00347551">
              <w:rPr>
                <w:rFonts w:ascii="Arial" w:hAnsi="Arial" w:cs="Arial"/>
                <w:color w:val="000000"/>
                <w:sz w:val="20"/>
                <w:szCs w:val="20"/>
                <w:lang w:val="en-GB"/>
              </w:rPr>
              <w:t>548</w:t>
            </w:r>
            <w:r w:rsidR="00190D93" w:rsidRPr="00347551">
              <w:rPr>
                <w:rFonts w:ascii="Arial" w:hAnsi="Arial" w:cs="Arial"/>
                <w:color w:val="000000"/>
                <w:sz w:val="20"/>
                <w:szCs w:val="20"/>
              </w:rPr>
              <w:t>,</w:t>
            </w:r>
            <w:r w:rsidRPr="00347551">
              <w:rPr>
                <w:rFonts w:ascii="Arial" w:hAnsi="Arial" w:cs="Arial"/>
                <w:color w:val="000000"/>
                <w:sz w:val="20"/>
                <w:szCs w:val="20"/>
                <w:lang w:val="en-GB"/>
              </w:rPr>
              <w:t>264</w:t>
            </w:r>
            <w:r w:rsidR="00190D93" w:rsidRPr="00347551">
              <w:rPr>
                <w:rFonts w:ascii="Arial" w:hAnsi="Arial" w:cs="Arial"/>
                <w:color w:val="000000"/>
                <w:sz w:val="20"/>
                <w:szCs w:val="20"/>
              </w:rPr>
              <w:t>,</w:t>
            </w:r>
            <w:r w:rsidRPr="00347551">
              <w:rPr>
                <w:rFonts w:ascii="Arial" w:hAnsi="Arial" w:cs="Arial"/>
                <w:color w:val="000000"/>
                <w:sz w:val="20"/>
                <w:szCs w:val="20"/>
                <w:lang w:val="en-GB"/>
              </w:rPr>
              <w:t>631</w:t>
            </w:r>
          </w:p>
        </w:tc>
        <w:tc>
          <w:tcPr>
            <w:tcW w:w="1411" w:type="dxa"/>
            <w:tcBorders>
              <w:bottom w:val="single" w:sz="4" w:space="0" w:color="auto"/>
            </w:tcBorders>
            <w:shd w:val="clear" w:color="auto" w:fill="auto"/>
            <w:vAlign w:val="center"/>
          </w:tcPr>
          <w:p w14:paraId="145DD31C" w14:textId="37776691" w:rsidR="00190D93" w:rsidRPr="00347551" w:rsidRDefault="00347551" w:rsidP="00347551">
            <w:pPr>
              <w:pStyle w:val="Heading4"/>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10</w:t>
            </w:r>
            <w:r w:rsidR="00190D93" w:rsidRPr="00347551">
              <w:rPr>
                <w:rFonts w:ascii="Arial" w:hAnsi="Arial" w:cs="Arial"/>
                <w:color w:val="000000"/>
                <w:sz w:val="20"/>
                <w:szCs w:val="20"/>
              </w:rPr>
              <w:t>,</w:t>
            </w:r>
            <w:r w:rsidRPr="00347551">
              <w:rPr>
                <w:rFonts w:ascii="Arial" w:hAnsi="Arial" w:cs="Arial"/>
                <w:color w:val="000000"/>
                <w:sz w:val="20"/>
                <w:szCs w:val="20"/>
                <w:lang w:val="en-GB"/>
              </w:rPr>
              <w:t>407</w:t>
            </w:r>
            <w:r w:rsidR="00190D93" w:rsidRPr="00347551">
              <w:rPr>
                <w:rFonts w:ascii="Arial" w:hAnsi="Arial" w:cs="Arial"/>
                <w:color w:val="000000"/>
                <w:sz w:val="20"/>
                <w:szCs w:val="20"/>
              </w:rPr>
              <w:t>,</w:t>
            </w:r>
            <w:r w:rsidRPr="00347551">
              <w:rPr>
                <w:rFonts w:ascii="Arial" w:hAnsi="Arial" w:cs="Arial"/>
                <w:color w:val="000000"/>
                <w:sz w:val="20"/>
                <w:szCs w:val="20"/>
                <w:lang w:val="en-GB"/>
              </w:rPr>
              <w:t>577</w:t>
            </w:r>
          </w:p>
        </w:tc>
        <w:tc>
          <w:tcPr>
            <w:tcW w:w="1411" w:type="dxa"/>
            <w:tcBorders>
              <w:bottom w:val="single" w:sz="4" w:space="0" w:color="auto"/>
            </w:tcBorders>
            <w:shd w:val="clear" w:color="auto" w:fill="auto"/>
            <w:vAlign w:val="center"/>
          </w:tcPr>
          <w:p w14:paraId="6E789603" w14:textId="586B86F8" w:rsidR="00190D93" w:rsidRPr="00347551" w:rsidRDefault="00177735" w:rsidP="00347551">
            <w:pPr>
              <w:ind w:right="-72"/>
              <w:jc w:val="right"/>
              <w:rPr>
                <w:rFonts w:ascii="Arial" w:hAnsi="Arial" w:cs="Arial"/>
                <w:color w:val="000000"/>
                <w:sz w:val="20"/>
                <w:szCs w:val="20"/>
                <w:shd w:val="clear" w:color="auto" w:fill="FFFFFF"/>
              </w:rPr>
            </w:pPr>
            <w:r w:rsidRPr="00347551">
              <w:rPr>
                <w:rFonts w:ascii="Arial" w:hAnsi="Arial" w:cs="Arial"/>
                <w:color w:val="000000"/>
                <w:sz w:val="20"/>
                <w:szCs w:val="20"/>
              </w:rPr>
              <w:t>-</w:t>
            </w:r>
          </w:p>
        </w:tc>
        <w:tc>
          <w:tcPr>
            <w:tcW w:w="1590" w:type="dxa"/>
            <w:tcBorders>
              <w:bottom w:val="single" w:sz="4" w:space="0" w:color="auto"/>
            </w:tcBorders>
            <w:shd w:val="clear" w:color="auto" w:fill="auto"/>
            <w:vAlign w:val="center"/>
          </w:tcPr>
          <w:p w14:paraId="231FDDD0" w14:textId="6B9398CB" w:rsidR="00190D93" w:rsidRPr="00347551" w:rsidRDefault="00347551" w:rsidP="00347551">
            <w:pPr>
              <w:ind w:right="-72"/>
              <w:jc w:val="right"/>
              <w:rPr>
                <w:rFonts w:ascii="Arial" w:hAnsi="Arial" w:cs="Arial"/>
                <w:b/>
                <w:bCs/>
                <w:color w:val="000000"/>
                <w:sz w:val="20"/>
                <w:szCs w:val="20"/>
                <w:shd w:val="clear" w:color="auto" w:fill="FFFFFF"/>
              </w:rPr>
            </w:pPr>
            <w:r w:rsidRPr="00347551">
              <w:rPr>
                <w:rFonts w:ascii="Arial" w:hAnsi="Arial" w:cs="Arial"/>
                <w:color w:val="000000"/>
                <w:sz w:val="20"/>
                <w:szCs w:val="20"/>
                <w:lang w:val="en-GB"/>
              </w:rPr>
              <w:t>558</w:t>
            </w:r>
            <w:r w:rsidR="00190D93" w:rsidRPr="00347551">
              <w:rPr>
                <w:rFonts w:ascii="Arial" w:hAnsi="Arial" w:cs="Arial"/>
                <w:color w:val="000000"/>
                <w:sz w:val="20"/>
                <w:szCs w:val="20"/>
              </w:rPr>
              <w:t>,</w:t>
            </w:r>
            <w:r w:rsidRPr="00347551">
              <w:rPr>
                <w:rFonts w:ascii="Arial" w:hAnsi="Arial" w:cs="Arial"/>
                <w:color w:val="000000"/>
                <w:sz w:val="20"/>
                <w:szCs w:val="20"/>
                <w:lang w:val="en-GB"/>
              </w:rPr>
              <w:t>672</w:t>
            </w:r>
            <w:r w:rsidR="00190D93" w:rsidRPr="00347551">
              <w:rPr>
                <w:rFonts w:ascii="Arial" w:hAnsi="Arial" w:cs="Arial"/>
                <w:color w:val="000000"/>
                <w:sz w:val="20"/>
                <w:szCs w:val="20"/>
              </w:rPr>
              <w:t>,</w:t>
            </w:r>
            <w:r w:rsidRPr="00347551">
              <w:rPr>
                <w:rFonts w:ascii="Arial" w:hAnsi="Arial" w:cs="Arial"/>
                <w:color w:val="000000"/>
                <w:sz w:val="20"/>
                <w:szCs w:val="20"/>
                <w:lang w:val="en-GB"/>
              </w:rPr>
              <w:t>208</w:t>
            </w:r>
          </w:p>
        </w:tc>
      </w:tr>
      <w:tr w:rsidR="00190D93" w:rsidRPr="00347551" w14:paraId="4C7F516D" w14:textId="77777777" w:rsidTr="00347551">
        <w:trPr>
          <w:trHeight w:val="20"/>
        </w:trPr>
        <w:tc>
          <w:tcPr>
            <w:tcW w:w="3600" w:type="dxa"/>
            <w:shd w:val="clear" w:color="auto" w:fill="auto"/>
            <w:vAlign w:val="bottom"/>
          </w:tcPr>
          <w:p w14:paraId="641DDEBF" w14:textId="77777777" w:rsidR="00190D93" w:rsidRPr="00347551" w:rsidRDefault="00190D93" w:rsidP="00347551">
            <w:pPr>
              <w:pStyle w:val="Header"/>
              <w:ind w:left="-93" w:right="-72"/>
              <w:rPr>
                <w:rFonts w:ascii="Arial" w:hAnsi="Arial" w:cs="Arial"/>
                <w:b/>
                <w:bCs/>
                <w:color w:val="000000"/>
                <w:sz w:val="20"/>
                <w:szCs w:val="20"/>
                <w:shd w:val="clear" w:color="auto" w:fill="FFFFFF"/>
                <w:lang w:val="en-US"/>
              </w:rPr>
            </w:pPr>
          </w:p>
        </w:tc>
        <w:tc>
          <w:tcPr>
            <w:tcW w:w="1411" w:type="dxa"/>
            <w:tcBorders>
              <w:top w:val="single" w:sz="4" w:space="0" w:color="auto"/>
            </w:tcBorders>
            <w:shd w:val="clear" w:color="auto" w:fill="auto"/>
            <w:vAlign w:val="bottom"/>
          </w:tcPr>
          <w:p w14:paraId="68F7381A" w14:textId="77777777" w:rsidR="00190D93" w:rsidRPr="00347551" w:rsidRDefault="00190D93" w:rsidP="00347551">
            <w:pPr>
              <w:ind w:right="-72"/>
              <w:jc w:val="right"/>
              <w:rPr>
                <w:rFonts w:ascii="Arial" w:hAnsi="Arial" w:cs="Arial"/>
                <w:color w:val="000000"/>
                <w:sz w:val="20"/>
                <w:szCs w:val="20"/>
                <w:lang w:val="th-TH"/>
              </w:rPr>
            </w:pPr>
          </w:p>
        </w:tc>
        <w:tc>
          <w:tcPr>
            <w:tcW w:w="1411" w:type="dxa"/>
            <w:tcBorders>
              <w:top w:val="single" w:sz="4" w:space="0" w:color="auto"/>
            </w:tcBorders>
            <w:shd w:val="clear" w:color="auto" w:fill="auto"/>
            <w:vAlign w:val="bottom"/>
          </w:tcPr>
          <w:p w14:paraId="6F301ACE" w14:textId="77777777" w:rsidR="00190D93" w:rsidRPr="00347551" w:rsidRDefault="00190D93" w:rsidP="00347551">
            <w:pPr>
              <w:ind w:right="-72"/>
              <w:jc w:val="right"/>
              <w:rPr>
                <w:rFonts w:ascii="Arial" w:hAnsi="Arial" w:cs="Arial"/>
                <w:color w:val="000000"/>
                <w:sz w:val="20"/>
                <w:szCs w:val="20"/>
                <w:lang w:val="th-TH"/>
              </w:rPr>
            </w:pPr>
          </w:p>
        </w:tc>
        <w:tc>
          <w:tcPr>
            <w:tcW w:w="1411" w:type="dxa"/>
            <w:tcBorders>
              <w:top w:val="single" w:sz="4" w:space="0" w:color="auto"/>
            </w:tcBorders>
            <w:shd w:val="clear" w:color="auto" w:fill="auto"/>
            <w:vAlign w:val="bottom"/>
          </w:tcPr>
          <w:p w14:paraId="2381371D" w14:textId="77777777" w:rsidR="00190D93" w:rsidRPr="00347551" w:rsidRDefault="00190D93" w:rsidP="00347551">
            <w:pPr>
              <w:ind w:right="-72"/>
              <w:jc w:val="right"/>
              <w:rPr>
                <w:rFonts w:ascii="Arial" w:hAnsi="Arial" w:cs="Arial"/>
                <w:color w:val="000000"/>
                <w:sz w:val="20"/>
                <w:szCs w:val="20"/>
                <w:lang w:val="th-TH"/>
              </w:rPr>
            </w:pPr>
          </w:p>
        </w:tc>
        <w:tc>
          <w:tcPr>
            <w:tcW w:w="1590" w:type="dxa"/>
            <w:tcBorders>
              <w:top w:val="single" w:sz="4" w:space="0" w:color="auto"/>
            </w:tcBorders>
            <w:shd w:val="clear" w:color="auto" w:fill="auto"/>
            <w:vAlign w:val="bottom"/>
          </w:tcPr>
          <w:p w14:paraId="2F2C2B21" w14:textId="77777777" w:rsidR="00190D93" w:rsidRPr="00347551" w:rsidRDefault="00190D93" w:rsidP="00347551">
            <w:pPr>
              <w:ind w:right="-72"/>
              <w:jc w:val="right"/>
              <w:rPr>
                <w:rFonts w:ascii="Arial" w:hAnsi="Arial" w:cs="Arial"/>
                <w:color w:val="000000"/>
                <w:sz w:val="20"/>
                <w:szCs w:val="20"/>
                <w:lang w:val="th-TH"/>
              </w:rPr>
            </w:pPr>
          </w:p>
        </w:tc>
      </w:tr>
      <w:tr w:rsidR="00190D93" w:rsidRPr="00347551" w14:paraId="6A995FDD" w14:textId="77777777" w:rsidTr="00347551">
        <w:trPr>
          <w:trHeight w:val="20"/>
        </w:trPr>
        <w:tc>
          <w:tcPr>
            <w:tcW w:w="3600" w:type="dxa"/>
            <w:shd w:val="clear" w:color="auto" w:fill="auto"/>
            <w:vAlign w:val="bottom"/>
          </w:tcPr>
          <w:p w14:paraId="2B62C796" w14:textId="77777777" w:rsidR="00190D93" w:rsidRPr="00347551" w:rsidRDefault="00190D93" w:rsidP="00347551">
            <w:pPr>
              <w:pStyle w:val="Header"/>
              <w:ind w:left="-93" w:right="-72"/>
              <w:rPr>
                <w:rFonts w:ascii="Arial" w:hAnsi="Arial" w:cs="Arial"/>
                <w:b/>
                <w:bCs/>
                <w:color w:val="000000"/>
                <w:sz w:val="20"/>
                <w:szCs w:val="20"/>
                <w:shd w:val="clear" w:color="auto" w:fill="FFFFFF"/>
                <w:lang w:val="en-US"/>
              </w:rPr>
            </w:pPr>
            <w:r w:rsidRPr="00347551">
              <w:rPr>
                <w:rFonts w:ascii="Arial" w:hAnsi="Arial" w:cs="Arial"/>
                <w:b/>
                <w:bCs/>
                <w:color w:val="000000"/>
                <w:sz w:val="20"/>
                <w:szCs w:val="20"/>
                <w:shd w:val="clear" w:color="auto" w:fill="FFFFFF"/>
                <w:lang w:val="en-US"/>
              </w:rPr>
              <w:t xml:space="preserve">Financial assets at fair value </w:t>
            </w:r>
          </w:p>
          <w:p w14:paraId="4CA5EA32" w14:textId="77777777" w:rsidR="00B1181C" w:rsidRPr="00347551" w:rsidRDefault="00190D93" w:rsidP="00347551">
            <w:pPr>
              <w:pStyle w:val="Header"/>
              <w:ind w:left="-93" w:right="-72"/>
              <w:rPr>
                <w:rFonts w:ascii="Arial" w:hAnsi="Arial" w:cs="Arial"/>
                <w:b/>
                <w:bCs/>
                <w:color w:val="000000"/>
                <w:sz w:val="20"/>
                <w:szCs w:val="20"/>
                <w:shd w:val="clear" w:color="auto" w:fill="FFFFFF"/>
                <w:lang w:val="en-US"/>
              </w:rPr>
            </w:pPr>
            <w:r w:rsidRPr="00347551">
              <w:rPr>
                <w:rFonts w:ascii="Arial" w:hAnsi="Arial" w:cs="Arial"/>
                <w:b/>
                <w:bCs/>
                <w:color w:val="000000"/>
                <w:sz w:val="20"/>
                <w:szCs w:val="20"/>
                <w:shd w:val="clear" w:color="auto" w:fill="FFFFFF"/>
                <w:cs/>
                <w:lang w:val="en-US"/>
              </w:rPr>
              <w:t xml:space="preserve">   </w:t>
            </w:r>
            <w:r w:rsidRPr="00347551">
              <w:rPr>
                <w:rFonts w:ascii="Arial" w:hAnsi="Arial" w:cs="Arial"/>
                <w:b/>
                <w:bCs/>
                <w:color w:val="000000"/>
                <w:sz w:val="20"/>
                <w:szCs w:val="20"/>
                <w:shd w:val="clear" w:color="auto" w:fill="FFFFFF"/>
                <w:lang w:val="en-US"/>
              </w:rPr>
              <w:t>through</w:t>
            </w:r>
            <w:r w:rsidRPr="00347551">
              <w:rPr>
                <w:rFonts w:ascii="Arial" w:hAnsi="Arial" w:cs="Arial"/>
                <w:b/>
                <w:bCs/>
                <w:color w:val="000000"/>
                <w:sz w:val="20"/>
                <w:szCs w:val="20"/>
                <w:shd w:val="clear" w:color="auto" w:fill="FFFFFF"/>
                <w:cs/>
                <w:lang w:val="en-US"/>
              </w:rPr>
              <w:t xml:space="preserve"> </w:t>
            </w:r>
            <w:r w:rsidRPr="00347551">
              <w:rPr>
                <w:rFonts w:ascii="Arial" w:hAnsi="Arial" w:cs="Arial"/>
                <w:b/>
                <w:bCs/>
                <w:color w:val="000000"/>
                <w:sz w:val="20"/>
                <w:szCs w:val="20"/>
                <w:shd w:val="clear" w:color="auto" w:fill="FFFFFF"/>
                <w:lang w:val="en-US"/>
              </w:rPr>
              <w:t>other comprehensive</w:t>
            </w:r>
            <w:r w:rsidRPr="00347551">
              <w:rPr>
                <w:rFonts w:ascii="Arial" w:hAnsi="Arial" w:cs="Arial"/>
                <w:b/>
                <w:bCs/>
                <w:color w:val="000000"/>
                <w:sz w:val="20"/>
                <w:szCs w:val="20"/>
                <w:shd w:val="clear" w:color="auto" w:fill="FFFFFF"/>
                <w:cs/>
                <w:lang w:val="en-US"/>
              </w:rPr>
              <w:t xml:space="preserve"> </w:t>
            </w:r>
          </w:p>
          <w:p w14:paraId="48ABB864" w14:textId="2DE076FA" w:rsidR="00190D93" w:rsidRPr="00347551" w:rsidRDefault="00B1181C" w:rsidP="00347551">
            <w:pPr>
              <w:pStyle w:val="Header"/>
              <w:ind w:left="-93" w:right="-72"/>
              <w:rPr>
                <w:rFonts w:ascii="Arial" w:hAnsi="Arial" w:cs="Arial"/>
                <w:b/>
                <w:bCs/>
                <w:color w:val="000000"/>
                <w:sz w:val="20"/>
                <w:szCs w:val="20"/>
                <w:shd w:val="clear" w:color="auto" w:fill="FFFFFF"/>
                <w:lang w:val="en-US"/>
              </w:rPr>
            </w:pPr>
            <w:r w:rsidRPr="00347551">
              <w:rPr>
                <w:rFonts w:ascii="Arial" w:hAnsi="Arial" w:cs="Arial"/>
                <w:b/>
                <w:bCs/>
                <w:color w:val="000000"/>
                <w:sz w:val="20"/>
                <w:szCs w:val="20"/>
                <w:shd w:val="clear" w:color="auto" w:fill="FFFFFF"/>
                <w:lang w:val="en-US"/>
              </w:rPr>
              <w:t xml:space="preserve">   </w:t>
            </w:r>
            <w:r w:rsidR="00190D93" w:rsidRPr="00347551">
              <w:rPr>
                <w:rFonts w:ascii="Arial" w:hAnsi="Arial" w:cs="Arial"/>
                <w:b/>
                <w:bCs/>
                <w:color w:val="000000"/>
                <w:sz w:val="20"/>
                <w:szCs w:val="20"/>
                <w:shd w:val="clear" w:color="auto" w:fill="FFFFFF"/>
                <w:lang w:val="en-US"/>
              </w:rPr>
              <w:t>income</w:t>
            </w:r>
          </w:p>
        </w:tc>
        <w:tc>
          <w:tcPr>
            <w:tcW w:w="1411" w:type="dxa"/>
            <w:shd w:val="clear" w:color="auto" w:fill="auto"/>
            <w:vAlign w:val="bottom"/>
          </w:tcPr>
          <w:p w14:paraId="7ECDBD00" w14:textId="77777777" w:rsidR="00190D93" w:rsidRPr="00347551" w:rsidRDefault="00190D93" w:rsidP="00347551">
            <w:pPr>
              <w:ind w:right="-72"/>
              <w:jc w:val="right"/>
              <w:rPr>
                <w:rFonts w:ascii="Arial" w:hAnsi="Arial" w:cs="Arial"/>
                <w:color w:val="000000"/>
                <w:sz w:val="20"/>
                <w:szCs w:val="20"/>
                <w:lang w:val="th-TH"/>
              </w:rPr>
            </w:pPr>
          </w:p>
        </w:tc>
        <w:tc>
          <w:tcPr>
            <w:tcW w:w="1411" w:type="dxa"/>
            <w:shd w:val="clear" w:color="auto" w:fill="auto"/>
            <w:vAlign w:val="bottom"/>
          </w:tcPr>
          <w:p w14:paraId="35D89FB0" w14:textId="77777777" w:rsidR="00190D93" w:rsidRPr="00347551" w:rsidRDefault="00190D93" w:rsidP="00347551">
            <w:pPr>
              <w:ind w:right="-72"/>
              <w:jc w:val="right"/>
              <w:rPr>
                <w:rFonts w:ascii="Arial" w:hAnsi="Arial" w:cs="Arial"/>
                <w:color w:val="000000"/>
                <w:sz w:val="20"/>
                <w:szCs w:val="20"/>
                <w:lang w:val="th-TH"/>
              </w:rPr>
            </w:pPr>
          </w:p>
        </w:tc>
        <w:tc>
          <w:tcPr>
            <w:tcW w:w="1411" w:type="dxa"/>
            <w:shd w:val="clear" w:color="auto" w:fill="auto"/>
            <w:vAlign w:val="bottom"/>
          </w:tcPr>
          <w:p w14:paraId="5272F1FC" w14:textId="77777777" w:rsidR="00190D93" w:rsidRPr="00347551" w:rsidRDefault="00190D93" w:rsidP="00347551">
            <w:pPr>
              <w:ind w:right="-72"/>
              <w:jc w:val="right"/>
              <w:rPr>
                <w:rFonts w:ascii="Arial" w:hAnsi="Arial" w:cs="Arial"/>
                <w:color w:val="000000"/>
                <w:sz w:val="20"/>
                <w:szCs w:val="20"/>
                <w:cs/>
                <w:lang w:val="th-TH"/>
              </w:rPr>
            </w:pPr>
          </w:p>
        </w:tc>
        <w:tc>
          <w:tcPr>
            <w:tcW w:w="1590" w:type="dxa"/>
            <w:shd w:val="clear" w:color="auto" w:fill="auto"/>
            <w:vAlign w:val="bottom"/>
          </w:tcPr>
          <w:p w14:paraId="1EBA4297" w14:textId="77777777" w:rsidR="00190D93" w:rsidRPr="00347551" w:rsidRDefault="00190D93" w:rsidP="00347551">
            <w:pPr>
              <w:ind w:right="-72"/>
              <w:jc w:val="right"/>
              <w:rPr>
                <w:rFonts w:ascii="Arial" w:hAnsi="Arial" w:cs="Arial"/>
                <w:color w:val="000000"/>
                <w:sz w:val="20"/>
                <w:szCs w:val="20"/>
                <w:lang w:val="th-TH"/>
              </w:rPr>
            </w:pPr>
          </w:p>
        </w:tc>
      </w:tr>
      <w:tr w:rsidR="00E046ED" w:rsidRPr="00347551" w14:paraId="49B4324A" w14:textId="77777777" w:rsidTr="00347551">
        <w:trPr>
          <w:trHeight w:val="20"/>
        </w:trPr>
        <w:tc>
          <w:tcPr>
            <w:tcW w:w="3600" w:type="dxa"/>
            <w:shd w:val="clear" w:color="auto" w:fill="auto"/>
          </w:tcPr>
          <w:p w14:paraId="5B186884" w14:textId="32FA58A6" w:rsidR="00E046ED" w:rsidRPr="00347551" w:rsidRDefault="00E046ED" w:rsidP="00347551">
            <w:pPr>
              <w:pStyle w:val="Header"/>
              <w:ind w:left="-93" w:right="-72"/>
              <w:rPr>
                <w:rFonts w:ascii="Arial" w:hAnsi="Arial" w:cs="Arial"/>
                <w:color w:val="000000"/>
                <w:sz w:val="20"/>
                <w:szCs w:val="20"/>
              </w:rPr>
            </w:pPr>
            <w:r w:rsidRPr="00347551">
              <w:rPr>
                <w:rFonts w:ascii="Arial" w:hAnsi="Arial" w:cs="Arial"/>
                <w:color w:val="000000"/>
                <w:sz w:val="20"/>
                <w:szCs w:val="20"/>
                <w:shd w:val="clear" w:color="auto" w:fill="FFFFFF"/>
                <w:lang w:val="en-GB"/>
              </w:rPr>
              <w:t xml:space="preserve">    </w:t>
            </w:r>
            <w:r w:rsidRPr="00347551">
              <w:rPr>
                <w:rFonts w:ascii="Arial" w:hAnsi="Arial" w:cs="Arial"/>
                <w:color w:val="000000"/>
                <w:sz w:val="20"/>
                <w:szCs w:val="20"/>
                <w:u w:val="single"/>
                <w:shd w:val="clear" w:color="auto" w:fill="FFFFFF"/>
              </w:rPr>
              <w:t>Equity financial assets</w:t>
            </w:r>
          </w:p>
        </w:tc>
        <w:tc>
          <w:tcPr>
            <w:tcW w:w="1411" w:type="dxa"/>
            <w:shd w:val="clear" w:color="auto" w:fill="auto"/>
            <w:vAlign w:val="bottom"/>
          </w:tcPr>
          <w:p w14:paraId="526E734F" w14:textId="77777777" w:rsidR="00E046ED" w:rsidRPr="00347551" w:rsidRDefault="00E046ED" w:rsidP="00347551">
            <w:pPr>
              <w:ind w:right="-72"/>
              <w:jc w:val="right"/>
              <w:rPr>
                <w:rFonts w:ascii="Arial" w:hAnsi="Arial" w:cs="Arial"/>
                <w:color w:val="000000"/>
                <w:sz w:val="20"/>
                <w:szCs w:val="20"/>
                <w:lang w:val="en-GB"/>
              </w:rPr>
            </w:pPr>
          </w:p>
        </w:tc>
        <w:tc>
          <w:tcPr>
            <w:tcW w:w="1411" w:type="dxa"/>
            <w:shd w:val="clear" w:color="auto" w:fill="auto"/>
            <w:vAlign w:val="bottom"/>
          </w:tcPr>
          <w:p w14:paraId="724A71FE" w14:textId="77777777" w:rsidR="00E046ED" w:rsidRPr="00347551" w:rsidRDefault="00E046ED" w:rsidP="00347551">
            <w:pPr>
              <w:ind w:right="-72"/>
              <w:jc w:val="right"/>
              <w:rPr>
                <w:rFonts w:ascii="Arial" w:hAnsi="Arial" w:cs="Arial"/>
                <w:color w:val="000000"/>
                <w:sz w:val="20"/>
                <w:szCs w:val="20"/>
              </w:rPr>
            </w:pPr>
          </w:p>
        </w:tc>
        <w:tc>
          <w:tcPr>
            <w:tcW w:w="1411" w:type="dxa"/>
            <w:shd w:val="clear" w:color="auto" w:fill="auto"/>
            <w:vAlign w:val="bottom"/>
          </w:tcPr>
          <w:p w14:paraId="2D040460" w14:textId="77777777" w:rsidR="00E046ED" w:rsidRPr="00347551" w:rsidRDefault="00E046ED" w:rsidP="00347551">
            <w:pPr>
              <w:ind w:right="-72"/>
              <w:jc w:val="right"/>
              <w:rPr>
                <w:rFonts w:ascii="Arial" w:hAnsi="Arial" w:cs="Arial"/>
                <w:color w:val="000000"/>
                <w:sz w:val="20"/>
                <w:szCs w:val="20"/>
                <w:lang w:val="en-GB"/>
              </w:rPr>
            </w:pPr>
          </w:p>
        </w:tc>
        <w:tc>
          <w:tcPr>
            <w:tcW w:w="1590" w:type="dxa"/>
            <w:shd w:val="clear" w:color="auto" w:fill="auto"/>
            <w:vAlign w:val="bottom"/>
          </w:tcPr>
          <w:p w14:paraId="0E28AE52" w14:textId="77777777" w:rsidR="00E046ED" w:rsidRPr="00347551" w:rsidRDefault="00E046ED" w:rsidP="00347551">
            <w:pPr>
              <w:ind w:right="-72"/>
              <w:jc w:val="right"/>
              <w:rPr>
                <w:rFonts w:ascii="Arial" w:hAnsi="Arial" w:cs="Arial"/>
                <w:color w:val="000000"/>
                <w:sz w:val="20"/>
                <w:szCs w:val="20"/>
                <w:lang w:val="en-GB"/>
              </w:rPr>
            </w:pPr>
          </w:p>
        </w:tc>
      </w:tr>
      <w:tr w:rsidR="00E046ED" w:rsidRPr="00347551" w14:paraId="272D0AC7" w14:textId="77777777" w:rsidTr="00347551">
        <w:trPr>
          <w:trHeight w:val="20"/>
        </w:trPr>
        <w:tc>
          <w:tcPr>
            <w:tcW w:w="3600" w:type="dxa"/>
            <w:shd w:val="clear" w:color="auto" w:fill="auto"/>
            <w:vAlign w:val="bottom"/>
          </w:tcPr>
          <w:p w14:paraId="2D140601" w14:textId="02D0DEF3" w:rsidR="00E046ED" w:rsidRPr="00347551" w:rsidRDefault="00E046ED" w:rsidP="00347551">
            <w:pPr>
              <w:pStyle w:val="Header"/>
              <w:ind w:left="-93" w:right="-72"/>
              <w:rPr>
                <w:rFonts w:ascii="Arial" w:hAnsi="Arial" w:cs="Arial"/>
                <w:b/>
                <w:bCs/>
                <w:color w:val="000000"/>
                <w:sz w:val="20"/>
                <w:szCs w:val="20"/>
                <w:shd w:val="clear" w:color="auto" w:fill="FFFFFF"/>
                <w:lang w:val="en-US"/>
              </w:rPr>
            </w:pPr>
            <w:r w:rsidRPr="00347551">
              <w:rPr>
                <w:rFonts w:ascii="Arial" w:hAnsi="Arial" w:cs="Arial"/>
                <w:color w:val="000000"/>
                <w:sz w:val="20"/>
                <w:szCs w:val="20"/>
              </w:rPr>
              <w:t xml:space="preserve">    Private Sector equity Instruments</w:t>
            </w:r>
          </w:p>
        </w:tc>
        <w:tc>
          <w:tcPr>
            <w:tcW w:w="1411" w:type="dxa"/>
            <w:shd w:val="clear" w:color="auto" w:fill="auto"/>
            <w:vAlign w:val="bottom"/>
          </w:tcPr>
          <w:p w14:paraId="74370F54" w14:textId="77DA5151" w:rsidR="00E046ED" w:rsidRPr="00347551" w:rsidRDefault="00347551" w:rsidP="00347551">
            <w:pPr>
              <w:ind w:right="-72"/>
              <w:jc w:val="right"/>
              <w:rPr>
                <w:rFonts w:ascii="Arial" w:hAnsi="Arial" w:cs="Arial"/>
                <w:color w:val="000000"/>
                <w:sz w:val="20"/>
                <w:szCs w:val="20"/>
                <w:lang w:val="th-TH"/>
              </w:rPr>
            </w:pPr>
            <w:r w:rsidRPr="00347551">
              <w:rPr>
                <w:rFonts w:ascii="Arial" w:hAnsi="Arial" w:cs="Arial"/>
                <w:color w:val="000000"/>
                <w:sz w:val="20"/>
                <w:szCs w:val="20"/>
                <w:lang w:val="en-GB"/>
              </w:rPr>
              <w:t>619</w:t>
            </w:r>
            <w:r w:rsidR="00E046ED" w:rsidRPr="00347551">
              <w:rPr>
                <w:rFonts w:ascii="Arial" w:hAnsi="Arial" w:cs="Arial"/>
                <w:color w:val="000000"/>
                <w:sz w:val="20"/>
                <w:szCs w:val="20"/>
              </w:rPr>
              <w:t>,</w:t>
            </w:r>
            <w:r w:rsidRPr="00347551">
              <w:rPr>
                <w:rFonts w:ascii="Arial" w:hAnsi="Arial" w:cs="Arial"/>
                <w:color w:val="000000"/>
                <w:sz w:val="20"/>
                <w:szCs w:val="20"/>
                <w:lang w:val="en-GB"/>
              </w:rPr>
              <w:t>213</w:t>
            </w:r>
            <w:r w:rsidR="00E046ED" w:rsidRPr="00347551">
              <w:rPr>
                <w:rFonts w:ascii="Arial" w:hAnsi="Arial" w:cs="Arial"/>
                <w:color w:val="000000"/>
                <w:sz w:val="20"/>
                <w:szCs w:val="20"/>
              </w:rPr>
              <w:t>,</w:t>
            </w:r>
            <w:r w:rsidRPr="00347551">
              <w:rPr>
                <w:rFonts w:ascii="Arial" w:hAnsi="Arial" w:cs="Arial"/>
                <w:color w:val="000000"/>
                <w:sz w:val="20"/>
                <w:szCs w:val="20"/>
                <w:lang w:val="en-GB"/>
              </w:rPr>
              <w:t>243</w:t>
            </w:r>
          </w:p>
        </w:tc>
        <w:tc>
          <w:tcPr>
            <w:tcW w:w="1411" w:type="dxa"/>
            <w:shd w:val="clear" w:color="auto" w:fill="auto"/>
            <w:vAlign w:val="bottom"/>
          </w:tcPr>
          <w:p w14:paraId="7F5407D7" w14:textId="583955B4" w:rsidR="00E046ED" w:rsidRPr="00347551" w:rsidRDefault="00E046ED" w:rsidP="00347551">
            <w:pPr>
              <w:ind w:right="-72"/>
              <w:jc w:val="right"/>
              <w:rPr>
                <w:rFonts w:ascii="Arial" w:hAnsi="Arial" w:cs="Arial"/>
                <w:color w:val="000000"/>
                <w:sz w:val="20"/>
                <w:szCs w:val="20"/>
                <w:lang w:val="th-TH"/>
              </w:rPr>
            </w:pPr>
            <w:r w:rsidRPr="00347551">
              <w:rPr>
                <w:rFonts w:ascii="Arial" w:hAnsi="Arial" w:cs="Arial"/>
                <w:color w:val="000000"/>
                <w:sz w:val="20"/>
                <w:szCs w:val="20"/>
              </w:rPr>
              <w:t>-</w:t>
            </w:r>
          </w:p>
        </w:tc>
        <w:tc>
          <w:tcPr>
            <w:tcW w:w="1411" w:type="dxa"/>
            <w:shd w:val="clear" w:color="auto" w:fill="auto"/>
            <w:vAlign w:val="bottom"/>
          </w:tcPr>
          <w:p w14:paraId="55BDCCE6" w14:textId="5EB36CDD" w:rsidR="00E046ED" w:rsidRPr="00347551" w:rsidRDefault="00347551" w:rsidP="00347551">
            <w:pPr>
              <w:ind w:right="-72"/>
              <w:jc w:val="right"/>
              <w:rPr>
                <w:rFonts w:ascii="Arial" w:hAnsi="Arial" w:cs="Arial"/>
                <w:color w:val="000000"/>
                <w:sz w:val="20"/>
                <w:szCs w:val="20"/>
                <w:cs/>
                <w:lang w:val="th-TH"/>
              </w:rPr>
            </w:pPr>
            <w:r w:rsidRPr="00347551">
              <w:rPr>
                <w:rFonts w:ascii="Arial" w:hAnsi="Arial" w:cs="Arial"/>
                <w:color w:val="000000"/>
                <w:sz w:val="20"/>
                <w:szCs w:val="20"/>
                <w:lang w:val="en-GB"/>
              </w:rPr>
              <w:t>35</w:t>
            </w:r>
            <w:r w:rsidR="00E046ED" w:rsidRPr="00347551">
              <w:rPr>
                <w:rFonts w:ascii="Arial" w:hAnsi="Arial" w:cs="Arial"/>
                <w:color w:val="000000"/>
                <w:sz w:val="20"/>
                <w:szCs w:val="20"/>
              </w:rPr>
              <w:t>,</w:t>
            </w:r>
            <w:r w:rsidRPr="00347551">
              <w:rPr>
                <w:rFonts w:ascii="Arial" w:hAnsi="Arial" w:cs="Arial"/>
                <w:color w:val="000000"/>
                <w:sz w:val="20"/>
                <w:szCs w:val="20"/>
                <w:lang w:val="en-GB"/>
              </w:rPr>
              <w:t>351</w:t>
            </w:r>
            <w:r w:rsidR="00E046ED" w:rsidRPr="00347551">
              <w:rPr>
                <w:rFonts w:ascii="Arial" w:hAnsi="Arial" w:cs="Arial"/>
                <w:color w:val="000000"/>
                <w:sz w:val="20"/>
                <w:szCs w:val="20"/>
              </w:rPr>
              <w:t>,</w:t>
            </w:r>
            <w:r w:rsidRPr="00347551">
              <w:rPr>
                <w:rFonts w:ascii="Arial" w:hAnsi="Arial" w:cs="Arial"/>
                <w:color w:val="000000"/>
                <w:sz w:val="20"/>
                <w:szCs w:val="20"/>
                <w:lang w:val="en-GB"/>
              </w:rPr>
              <w:t>013</w:t>
            </w:r>
          </w:p>
        </w:tc>
        <w:tc>
          <w:tcPr>
            <w:tcW w:w="1590" w:type="dxa"/>
            <w:shd w:val="clear" w:color="auto" w:fill="auto"/>
            <w:vAlign w:val="bottom"/>
          </w:tcPr>
          <w:p w14:paraId="6D6A6EE4" w14:textId="682627EB" w:rsidR="00E046ED" w:rsidRPr="00347551" w:rsidRDefault="00347551" w:rsidP="00347551">
            <w:pPr>
              <w:ind w:right="-72"/>
              <w:jc w:val="right"/>
              <w:rPr>
                <w:rFonts w:ascii="Arial" w:hAnsi="Arial" w:cs="Arial"/>
                <w:color w:val="000000"/>
                <w:sz w:val="20"/>
                <w:szCs w:val="20"/>
                <w:lang w:val="th-TH"/>
              </w:rPr>
            </w:pPr>
            <w:r w:rsidRPr="00347551">
              <w:rPr>
                <w:rFonts w:ascii="Arial" w:hAnsi="Arial" w:cs="Arial"/>
                <w:color w:val="000000"/>
                <w:sz w:val="20"/>
                <w:szCs w:val="20"/>
                <w:lang w:val="en-GB"/>
              </w:rPr>
              <w:t>654</w:t>
            </w:r>
            <w:r w:rsidR="00E046ED" w:rsidRPr="00347551">
              <w:rPr>
                <w:rFonts w:ascii="Arial" w:hAnsi="Arial" w:cs="Arial"/>
                <w:color w:val="000000"/>
                <w:sz w:val="20"/>
                <w:szCs w:val="20"/>
              </w:rPr>
              <w:t>,</w:t>
            </w:r>
            <w:r w:rsidRPr="00347551">
              <w:rPr>
                <w:rFonts w:ascii="Arial" w:hAnsi="Arial" w:cs="Arial"/>
                <w:color w:val="000000"/>
                <w:sz w:val="20"/>
                <w:szCs w:val="20"/>
                <w:lang w:val="en-GB"/>
              </w:rPr>
              <w:t>564</w:t>
            </w:r>
            <w:r w:rsidR="00E046ED" w:rsidRPr="00347551">
              <w:rPr>
                <w:rFonts w:ascii="Arial" w:hAnsi="Arial" w:cs="Arial"/>
                <w:color w:val="000000"/>
                <w:sz w:val="20"/>
                <w:szCs w:val="20"/>
              </w:rPr>
              <w:t>,</w:t>
            </w:r>
            <w:r w:rsidRPr="00347551">
              <w:rPr>
                <w:rFonts w:ascii="Arial" w:hAnsi="Arial" w:cs="Arial"/>
                <w:color w:val="000000"/>
                <w:sz w:val="20"/>
                <w:szCs w:val="20"/>
                <w:lang w:val="en-GB"/>
              </w:rPr>
              <w:t>256</w:t>
            </w:r>
          </w:p>
        </w:tc>
      </w:tr>
      <w:tr w:rsidR="00E046ED" w:rsidRPr="00347551" w14:paraId="5D2D254E" w14:textId="77777777" w:rsidTr="00347551">
        <w:trPr>
          <w:trHeight w:val="20"/>
        </w:trPr>
        <w:tc>
          <w:tcPr>
            <w:tcW w:w="3600" w:type="dxa"/>
            <w:shd w:val="clear" w:color="auto" w:fill="auto"/>
            <w:vAlign w:val="bottom"/>
          </w:tcPr>
          <w:p w14:paraId="4EA691C0" w14:textId="5D62D4A3" w:rsidR="00E046ED" w:rsidRPr="00347551" w:rsidRDefault="00E046ED" w:rsidP="00347551">
            <w:pPr>
              <w:pStyle w:val="Header"/>
              <w:ind w:left="-93" w:right="-72"/>
              <w:rPr>
                <w:rFonts w:ascii="Arial" w:hAnsi="Arial" w:cs="Arial"/>
                <w:b/>
                <w:bCs/>
                <w:color w:val="000000"/>
                <w:sz w:val="20"/>
                <w:szCs w:val="20"/>
                <w:shd w:val="clear" w:color="auto" w:fill="FFFFFF"/>
                <w:lang w:val="en-US"/>
              </w:rPr>
            </w:pPr>
            <w:r w:rsidRPr="00347551">
              <w:rPr>
                <w:rFonts w:ascii="Arial" w:hAnsi="Arial" w:cs="Arial"/>
                <w:color w:val="000000"/>
                <w:sz w:val="20"/>
                <w:szCs w:val="20"/>
              </w:rPr>
              <w:t xml:space="preserve">    Foreign equity instruments</w:t>
            </w:r>
          </w:p>
        </w:tc>
        <w:tc>
          <w:tcPr>
            <w:tcW w:w="1411" w:type="dxa"/>
            <w:tcBorders>
              <w:bottom w:val="single" w:sz="4" w:space="0" w:color="auto"/>
            </w:tcBorders>
            <w:shd w:val="clear" w:color="auto" w:fill="auto"/>
            <w:vAlign w:val="bottom"/>
          </w:tcPr>
          <w:p w14:paraId="67324EAF" w14:textId="2BDCC2FB" w:rsidR="00E046ED" w:rsidRPr="00347551" w:rsidRDefault="00347551" w:rsidP="00347551">
            <w:pPr>
              <w:ind w:right="-72"/>
              <w:jc w:val="right"/>
              <w:rPr>
                <w:rFonts w:ascii="Arial" w:hAnsi="Arial" w:cs="Arial"/>
                <w:color w:val="000000"/>
                <w:sz w:val="20"/>
                <w:szCs w:val="20"/>
                <w:lang w:val="th-TH"/>
              </w:rPr>
            </w:pPr>
            <w:r w:rsidRPr="00347551">
              <w:rPr>
                <w:rFonts w:ascii="Arial" w:hAnsi="Arial" w:cs="Arial"/>
                <w:color w:val="000000"/>
                <w:sz w:val="20"/>
                <w:szCs w:val="20"/>
                <w:lang w:val="en-GB"/>
              </w:rPr>
              <w:t>74</w:t>
            </w:r>
            <w:r w:rsidR="00E046ED" w:rsidRPr="00347551">
              <w:rPr>
                <w:rFonts w:ascii="Arial" w:hAnsi="Arial" w:cs="Arial"/>
                <w:color w:val="000000"/>
                <w:sz w:val="20"/>
                <w:szCs w:val="20"/>
              </w:rPr>
              <w:t>,</w:t>
            </w:r>
            <w:r w:rsidRPr="00347551">
              <w:rPr>
                <w:rFonts w:ascii="Arial" w:hAnsi="Arial" w:cs="Arial"/>
                <w:color w:val="000000"/>
                <w:sz w:val="20"/>
                <w:szCs w:val="20"/>
                <w:lang w:val="en-GB"/>
              </w:rPr>
              <w:t>465</w:t>
            </w:r>
            <w:r w:rsidR="00E046ED" w:rsidRPr="00347551">
              <w:rPr>
                <w:rFonts w:ascii="Arial" w:hAnsi="Arial" w:cs="Arial"/>
                <w:color w:val="000000"/>
                <w:sz w:val="20"/>
                <w:szCs w:val="20"/>
              </w:rPr>
              <w:t>,</w:t>
            </w:r>
            <w:r w:rsidRPr="00347551">
              <w:rPr>
                <w:rFonts w:ascii="Arial" w:hAnsi="Arial" w:cs="Arial"/>
                <w:color w:val="000000"/>
                <w:sz w:val="20"/>
                <w:szCs w:val="20"/>
                <w:lang w:val="en-GB"/>
              </w:rPr>
              <w:t>154</w:t>
            </w:r>
          </w:p>
        </w:tc>
        <w:tc>
          <w:tcPr>
            <w:tcW w:w="1411" w:type="dxa"/>
            <w:tcBorders>
              <w:bottom w:val="single" w:sz="4" w:space="0" w:color="auto"/>
            </w:tcBorders>
            <w:shd w:val="clear" w:color="auto" w:fill="auto"/>
            <w:vAlign w:val="bottom"/>
          </w:tcPr>
          <w:p w14:paraId="10018AE9" w14:textId="1612B47B" w:rsidR="00E046ED" w:rsidRPr="00347551" w:rsidRDefault="00E046ED" w:rsidP="00347551">
            <w:pPr>
              <w:ind w:right="-72"/>
              <w:jc w:val="right"/>
              <w:rPr>
                <w:rFonts w:ascii="Arial" w:hAnsi="Arial" w:cs="Arial"/>
                <w:color w:val="000000"/>
                <w:sz w:val="20"/>
                <w:szCs w:val="20"/>
                <w:lang w:val="th-TH"/>
              </w:rPr>
            </w:pPr>
            <w:r w:rsidRPr="00347551">
              <w:rPr>
                <w:rFonts w:ascii="Arial" w:hAnsi="Arial" w:cs="Arial"/>
                <w:color w:val="000000"/>
                <w:sz w:val="20"/>
                <w:szCs w:val="20"/>
              </w:rPr>
              <w:t>-</w:t>
            </w:r>
          </w:p>
        </w:tc>
        <w:tc>
          <w:tcPr>
            <w:tcW w:w="1411" w:type="dxa"/>
            <w:tcBorders>
              <w:bottom w:val="single" w:sz="4" w:space="0" w:color="auto"/>
            </w:tcBorders>
            <w:shd w:val="clear" w:color="auto" w:fill="auto"/>
            <w:vAlign w:val="bottom"/>
          </w:tcPr>
          <w:p w14:paraId="263ABF5F" w14:textId="04B99C4B" w:rsidR="00E046ED" w:rsidRPr="00347551" w:rsidRDefault="00E046ED" w:rsidP="00347551">
            <w:pPr>
              <w:ind w:right="-72"/>
              <w:jc w:val="right"/>
              <w:rPr>
                <w:rFonts w:ascii="Arial" w:hAnsi="Arial" w:cs="Arial"/>
                <w:color w:val="000000"/>
                <w:sz w:val="20"/>
                <w:szCs w:val="20"/>
                <w:cs/>
                <w:lang w:val="th-TH"/>
              </w:rPr>
            </w:pPr>
            <w:r w:rsidRPr="00347551">
              <w:rPr>
                <w:rFonts w:ascii="Arial" w:hAnsi="Arial" w:cs="Arial"/>
                <w:color w:val="000000"/>
                <w:sz w:val="20"/>
                <w:szCs w:val="20"/>
              </w:rPr>
              <w:t>-</w:t>
            </w:r>
          </w:p>
        </w:tc>
        <w:tc>
          <w:tcPr>
            <w:tcW w:w="1590" w:type="dxa"/>
            <w:tcBorders>
              <w:bottom w:val="single" w:sz="4" w:space="0" w:color="auto"/>
            </w:tcBorders>
            <w:shd w:val="clear" w:color="auto" w:fill="auto"/>
            <w:vAlign w:val="bottom"/>
          </w:tcPr>
          <w:p w14:paraId="36CC783A" w14:textId="21791D6D" w:rsidR="00E046ED" w:rsidRPr="00347551" w:rsidRDefault="00347551" w:rsidP="00347551">
            <w:pPr>
              <w:ind w:right="-72"/>
              <w:jc w:val="right"/>
              <w:rPr>
                <w:rFonts w:ascii="Arial" w:hAnsi="Arial" w:cs="Arial"/>
                <w:color w:val="000000"/>
                <w:sz w:val="20"/>
                <w:szCs w:val="20"/>
                <w:lang w:val="th-TH"/>
              </w:rPr>
            </w:pPr>
            <w:r w:rsidRPr="00347551">
              <w:rPr>
                <w:rFonts w:ascii="Arial" w:hAnsi="Arial" w:cs="Arial"/>
                <w:color w:val="000000"/>
                <w:sz w:val="20"/>
                <w:szCs w:val="20"/>
                <w:lang w:val="en-GB"/>
              </w:rPr>
              <w:t>74</w:t>
            </w:r>
            <w:r w:rsidR="00E046ED" w:rsidRPr="00347551">
              <w:rPr>
                <w:rFonts w:ascii="Arial" w:hAnsi="Arial" w:cs="Arial"/>
                <w:color w:val="000000"/>
                <w:sz w:val="20"/>
                <w:szCs w:val="20"/>
              </w:rPr>
              <w:t>,</w:t>
            </w:r>
            <w:r w:rsidRPr="00347551">
              <w:rPr>
                <w:rFonts w:ascii="Arial" w:hAnsi="Arial" w:cs="Arial"/>
                <w:color w:val="000000"/>
                <w:sz w:val="20"/>
                <w:szCs w:val="20"/>
                <w:lang w:val="en-GB"/>
              </w:rPr>
              <w:t>465</w:t>
            </w:r>
            <w:r w:rsidR="00E046ED" w:rsidRPr="00347551">
              <w:rPr>
                <w:rFonts w:ascii="Arial" w:hAnsi="Arial" w:cs="Arial"/>
                <w:color w:val="000000"/>
                <w:sz w:val="20"/>
                <w:szCs w:val="20"/>
              </w:rPr>
              <w:t>,</w:t>
            </w:r>
            <w:r w:rsidRPr="00347551">
              <w:rPr>
                <w:rFonts w:ascii="Arial" w:hAnsi="Arial" w:cs="Arial"/>
                <w:color w:val="000000"/>
                <w:sz w:val="20"/>
                <w:szCs w:val="20"/>
                <w:lang w:val="en-GB"/>
              </w:rPr>
              <w:t>154</w:t>
            </w:r>
          </w:p>
        </w:tc>
      </w:tr>
      <w:tr w:rsidR="00B1181C" w:rsidRPr="00347551" w14:paraId="3DC512AB" w14:textId="77777777" w:rsidTr="00347551">
        <w:trPr>
          <w:trHeight w:val="20"/>
        </w:trPr>
        <w:tc>
          <w:tcPr>
            <w:tcW w:w="3600" w:type="dxa"/>
            <w:shd w:val="clear" w:color="auto" w:fill="auto"/>
            <w:vAlign w:val="bottom"/>
          </w:tcPr>
          <w:p w14:paraId="734AFA00" w14:textId="77777777" w:rsidR="00B1181C" w:rsidRPr="00347551" w:rsidRDefault="00B1181C" w:rsidP="00347551">
            <w:pPr>
              <w:pStyle w:val="Header"/>
              <w:ind w:left="-93" w:right="-72"/>
              <w:rPr>
                <w:rFonts w:ascii="Arial" w:hAnsi="Arial" w:cs="Arial"/>
                <w:color w:val="000000"/>
                <w:sz w:val="12"/>
                <w:szCs w:val="12"/>
              </w:rPr>
            </w:pPr>
          </w:p>
        </w:tc>
        <w:tc>
          <w:tcPr>
            <w:tcW w:w="1411" w:type="dxa"/>
            <w:tcBorders>
              <w:top w:val="single" w:sz="4" w:space="0" w:color="auto"/>
            </w:tcBorders>
            <w:shd w:val="clear" w:color="auto" w:fill="auto"/>
            <w:vAlign w:val="bottom"/>
          </w:tcPr>
          <w:p w14:paraId="1E65CB29" w14:textId="77777777" w:rsidR="00B1181C" w:rsidRPr="00347551" w:rsidRDefault="00B1181C" w:rsidP="00347551">
            <w:pPr>
              <w:ind w:right="-72"/>
              <w:jc w:val="right"/>
              <w:rPr>
                <w:rFonts w:ascii="Arial" w:hAnsi="Arial" w:cs="Arial"/>
                <w:color w:val="000000"/>
                <w:sz w:val="12"/>
                <w:szCs w:val="12"/>
                <w:lang w:val="en-GB"/>
              </w:rPr>
            </w:pPr>
          </w:p>
        </w:tc>
        <w:tc>
          <w:tcPr>
            <w:tcW w:w="1411" w:type="dxa"/>
            <w:tcBorders>
              <w:top w:val="single" w:sz="4" w:space="0" w:color="auto"/>
            </w:tcBorders>
            <w:shd w:val="clear" w:color="auto" w:fill="auto"/>
            <w:vAlign w:val="bottom"/>
          </w:tcPr>
          <w:p w14:paraId="422FB2CB" w14:textId="77777777" w:rsidR="00B1181C" w:rsidRPr="00347551" w:rsidRDefault="00B1181C" w:rsidP="00347551">
            <w:pPr>
              <w:ind w:right="-72"/>
              <w:jc w:val="right"/>
              <w:rPr>
                <w:rFonts w:ascii="Arial" w:hAnsi="Arial" w:cs="Arial"/>
                <w:color w:val="000000"/>
                <w:sz w:val="12"/>
                <w:szCs w:val="12"/>
              </w:rPr>
            </w:pPr>
          </w:p>
        </w:tc>
        <w:tc>
          <w:tcPr>
            <w:tcW w:w="1411" w:type="dxa"/>
            <w:tcBorders>
              <w:top w:val="single" w:sz="4" w:space="0" w:color="auto"/>
            </w:tcBorders>
            <w:shd w:val="clear" w:color="auto" w:fill="auto"/>
            <w:vAlign w:val="bottom"/>
          </w:tcPr>
          <w:p w14:paraId="3AEAF9DA" w14:textId="77777777" w:rsidR="00B1181C" w:rsidRPr="00347551" w:rsidRDefault="00B1181C" w:rsidP="00347551">
            <w:pPr>
              <w:ind w:right="-72"/>
              <w:jc w:val="right"/>
              <w:rPr>
                <w:rFonts w:ascii="Arial" w:hAnsi="Arial" w:cs="Arial"/>
                <w:color w:val="000000"/>
                <w:sz w:val="12"/>
                <w:szCs w:val="12"/>
              </w:rPr>
            </w:pPr>
          </w:p>
        </w:tc>
        <w:tc>
          <w:tcPr>
            <w:tcW w:w="1590" w:type="dxa"/>
            <w:tcBorders>
              <w:top w:val="single" w:sz="4" w:space="0" w:color="auto"/>
            </w:tcBorders>
            <w:shd w:val="clear" w:color="auto" w:fill="auto"/>
            <w:vAlign w:val="bottom"/>
          </w:tcPr>
          <w:p w14:paraId="637FED72" w14:textId="77777777" w:rsidR="00B1181C" w:rsidRPr="00347551" w:rsidRDefault="00B1181C" w:rsidP="00347551">
            <w:pPr>
              <w:ind w:right="-72"/>
              <w:jc w:val="right"/>
              <w:rPr>
                <w:rFonts w:ascii="Arial" w:hAnsi="Arial" w:cs="Arial"/>
                <w:color w:val="000000"/>
                <w:sz w:val="12"/>
                <w:szCs w:val="12"/>
                <w:lang w:val="en-GB"/>
              </w:rPr>
            </w:pPr>
          </w:p>
        </w:tc>
      </w:tr>
      <w:tr w:rsidR="00E046ED" w:rsidRPr="00347551" w14:paraId="0C6E53E0" w14:textId="77777777" w:rsidTr="00347551">
        <w:trPr>
          <w:trHeight w:val="20"/>
        </w:trPr>
        <w:tc>
          <w:tcPr>
            <w:tcW w:w="3600" w:type="dxa"/>
            <w:shd w:val="clear" w:color="auto" w:fill="auto"/>
            <w:vAlign w:val="center"/>
          </w:tcPr>
          <w:p w14:paraId="098D4D4C" w14:textId="77777777" w:rsidR="00E046ED" w:rsidRPr="00347551" w:rsidRDefault="00E046ED" w:rsidP="00347551">
            <w:pPr>
              <w:pStyle w:val="Header"/>
              <w:tabs>
                <w:tab w:val="clear" w:pos="4153"/>
                <w:tab w:val="clear" w:pos="8306"/>
              </w:tabs>
              <w:ind w:left="-93" w:right="-72"/>
              <w:rPr>
                <w:rFonts w:ascii="Arial" w:hAnsi="Arial" w:cs="Arial"/>
                <w:color w:val="000000"/>
                <w:sz w:val="20"/>
                <w:szCs w:val="20"/>
                <w:shd w:val="clear" w:color="auto" w:fill="FFFFFF"/>
              </w:rPr>
            </w:pPr>
            <w:r w:rsidRPr="00347551">
              <w:rPr>
                <w:rFonts w:ascii="Arial" w:hAnsi="Arial" w:cs="Arial"/>
                <w:color w:val="000000"/>
                <w:sz w:val="20"/>
                <w:szCs w:val="20"/>
                <w:shd w:val="clear" w:color="auto" w:fill="FFFFFF"/>
              </w:rPr>
              <w:t>Total</w:t>
            </w:r>
          </w:p>
        </w:tc>
        <w:tc>
          <w:tcPr>
            <w:tcW w:w="1411" w:type="dxa"/>
            <w:tcBorders>
              <w:left w:val="nil"/>
              <w:bottom w:val="single" w:sz="4" w:space="0" w:color="auto"/>
              <w:right w:val="nil"/>
            </w:tcBorders>
            <w:shd w:val="clear" w:color="auto" w:fill="auto"/>
            <w:vAlign w:val="center"/>
          </w:tcPr>
          <w:p w14:paraId="0CDB24D8" w14:textId="429A8B1B" w:rsidR="00E046ED" w:rsidRPr="00347551" w:rsidRDefault="00347551" w:rsidP="00347551">
            <w:pPr>
              <w:ind w:right="-72"/>
              <w:jc w:val="right"/>
              <w:rPr>
                <w:rFonts w:ascii="Arial" w:hAnsi="Arial" w:cs="Arial"/>
                <w:color w:val="000000"/>
                <w:sz w:val="20"/>
                <w:szCs w:val="20"/>
                <w:cs/>
                <w:lang w:val="th-TH"/>
              </w:rPr>
            </w:pPr>
            <w:r w:rsidRPr="00347551">
              <w:rPr>
                <w:rFonts w:ascii="Arial" w:hAnsi="Arial" w:cs="Arial"/>
                <w:color w:val="000000"/>
                <w:sz w:val="20"/>
                <w:szCs w:val="20"/>
                <w:lang w:val="en-GB"/>
              </w:rPr>
              <w:t>693</w:t>
            </w:r>
            <w:r w:rsidR="00E046ED" w:rsidRPr="00347551">
              <w:rPr>
                <w:rFonts w:ascii="Arial" w:hAnsi="Arial" w:cs="Arial"/>
                <w:color w:val="000000"/>
                <w:sz w:val="20"/>
                <w:szCs w:val="20"/>
              </w:rPr>
              <w:t>,</w:t>
            </w:r>
            <w:r w:rsidRPr="00347551">
              <w:rPr>
                <w:rFonts w:ascii="Arial" w:hAnsi="Arial" w:cs="Arial"/>
                <w:color w:val="000000"/>
                <w:sz w:val="20"/>
                <w:szCs w:val="20"/>
                <w:lang w:val="en-GB"/>
              </w:rPr>
              <w:t>678</w:t>
            </w:r>
            <w:r w:rsidR="00E046ED" w:rsidRPr="00347551">
              <w:rPr>
                <w:rFonts w:ascii="Arial" w:hAnsi="Arial" w:cs="Arial"/>
                <w:color w:val="000000"/>
                <w:sz w:val="20"/>
                <w:szCs w:val="20"/>
              </w:rPr>
              <w:t>,</w:t>
            </w:r>
            <w:r w:rsidRPr="00347551">
              <w:rPr>
                <w:rFonts w:ascii="Arial" w:hAnsi="Arial" w:cs="Arial"/>
                <w:color w:val="000000"/>
                <w:sz w:val="20"/>
                <w:szCs w:val="20"/>
                <w:lang w:val="en-GB"/>
              </w:rPr>
              <w:t>397</w:t>
            </w:r>
          </w:p>
        </w:tc>
        <w:tc>
          <w:tcPr>
            <w:tcW w:w="1411" w:type="dxa"/>
            <w:tcBorders>
              <w:left w:val="nil"/>
              <w:bottom w:val="single" w:sz="4" w:space="0" w:color="auto"/>
              <w:right w:val="nil"/>
            </w:tcBorders>
            <w:shd w:val="clear" w:color="auto" w:fill="auto"/>
            <w:vAlign w:val="center"/>
          </w:tcPr>
          <w:p w14:paraId="4E2129D7" w14:textId="105C653B" w:rsidR="00E046ED" w:rsidRPr="00347551" w:rsidRDefault="00E046ED" w:rsidP="00347551">
            <w:pPr>
              <w:ind w:right="-72"/>
              <w:jc w:val="right"/>
              <w:rPr>
                <w:rFonts w:ascii="Arial" w:hAnsi="Arial" w:cs="Arial"/>
                <w:color w:val="000000"/>
                <w:sz w:val="20"/>
                <w:szCs w:val="20"/>
                <w:lang w:val="th-TH"/>
              </w:rPr>
            </w:pPr>
            <w:r w:rsidRPr="00347551">
              <w:rPr>
                <w:rFonts w:ascii="Arial" w:hAnsi="Arial" w:cs="Arial"/>
                <w:color w:val="000000"/>
                <w:sz w:val="20"/>
                <w:szCs w:val="20"/>
              </w:rPr>
              <w:t>-</w:t>
            </w:r>
          </w:p>
        </w:tc>
        <w:tc>
          <w:tcPr>
            <w:tcW w:w="1411" w:type="dxa"/>
            <w:tcBorders>
              <w:left w:val="nil"/>
              <w:bottom w:val="single" w:sz="4" w:space="0" w:color="auto"/>
              <w:right w:val="nil"/>
            </w:tcBorders>
            <w:shd w:val="clear" w:color="auto" w:fill="auto"/>
            <w:vAlign w:val="center"/>
          </w:tcPr>
          <w:p w14:paraId="694EFFDC" w14:textId="544DB283" w:rsidR="00E046ED" w:rsidRPr="00347551" w:rsidRDefault="00347551" w:rsidP="00347551">
            <w:pPr>
              <w:ind w:right="-72"/>
              <w:jc w:val="right"/>
              <w:rPr>
                <w:rFonts w:ascii="Arial" w:hAnsi="Arial" w:cs="Arial"/>
                <w:color w:val="000000"/>
                <w:sz w:val="20"/>
                <w:szCs w:val="20"/>
                <w:lang w:val="th-TH"/>
              </w:rPr>
            </w:pPr>
            <w:r w:rsidRPr="00347551">
              <w:rPr>
                <w:rFonts w:ascii="Arial" w:hAnsi="Arial" w:cs="Arial"/>
                <w:color w:val="000000"/>
                <w:sz w:val="20"/>
                <w:szCs w:val="20"/>
                <w:lang w:val="en-GB"/>
              </w:rPr>
              <w:t>35</w:t>
            </w:r>
            <w:r w:rsidR="00E046ED" w:rsidRPr="00347551">
              <w:rPr>
                <w:rFonts w:ascii="Arial" w:hAnsi="Arial" w:cs="Arial"/>
                <w:color w:val="000000"/>
                <w:sz w:val="20"/>
                <w:szCs w:val="20"/>
              </w:rPr>
              <w:t>,</w:t>
            </w:r>
            <w:r w:rsidRPr="00347551">
              <w:rPr>
                <w:rFonts w:ascii="Arial" w:hAnsi="Arial" w:cs="Arial"/>
                <w:color w:val="000000"/>
                <w:sz w:val="20"/>
                <w:szCs w:val="20"/>
                <w:lang w:val="en-GB"/>
              </w:rPr>
              <w:t>351</w:t>
            </w:r>
            <w:r w:rsidR="00E046ED" w:rsidRPr="00347551">
              <w:rPr>
                <w:rFonts w:ascii="Arial" w:hAnsi="Arial" w:cs="Arial"/>
                <w:color w:val="000000"/>
                <w:sz w:val="20"/>
                <w:szCs w:val="20"/>
              </w:rPr>
              <w:t>,</w:t>
            </w:r>
            <w:r w:rsidRPr="00347551">
              <w:rPr>
                <w:rFonts w:ascii="Arial" w:hAnsi="Arial" w:cs="Arial"/>
                <w:color w:val="000000"/>
                <w:sz w:val="20"/>
                <w:szCs w:val="20"/>
                <w:lang w:val="en-GB"/>
              </w:rPr>
              <w:t>013</w:t>
            </w:r>
          </w:p>
        </w:tc>
        <w:tc>
          <w:tcPr>
            <w:tcW w:w="1590" w:type="dxa"/>
            <w:tcBorders>
              <w:left w:val="nil"/>
              <w:bottom w:val="single" w:sz="4" w:space="0" w:color="auto"/>
              <w:right w:val="nil"/>
            </w:tcBorders>
            <w:shd w:val="clear" w:color="auto" w:fill="auto"/>
            <w:vAlign w:val="center"/>
          </w:tcPr>
          <w:p w14:paraId="16BA8433" w14:textId="3F0E2612" w:rsidR="00E046ED" w:rsidRPr="00347551" w:rsidRDefault="00347551" w:rsidP="00347551">
            <w:pPr>
              <w:ind w:right="-72"/>
              <w:jc w:val="right"/>
              <w:rPr>
                <w:rFonts w:ascii="Arial" w:hAnsi="Arial" w:cs="Arial"/>
                <w:color w:val="000000"/>
                <w:sz w:val="20"/>
                <w:szCs w:val="20"/>
                <w:cs/>
                <w:lang w:val="th-TH"/>
              </w:rPr>
            </w:pPr>
            <w:r w:rsidRPr="00347551">
              <w:rPr>
                <w:rFonts w:ascii="Arial" w:hAnsi="Arial" w:cs="Arial"/>
                <w:color w:val="000000"/>
                <w:sz w:val="20"/>
                <w:szCs w:val="20"/>
                <w:lang w:val="en-GB"/>
              </w:rPr>
              <w:t>729</w:t>
            </w:r>
            <w:r w:rsidR="00E046ED" w:rsidRPr="00347551">
              <w:rPr>
                <w:rFonts w:ascii="Arial" w:hAnsi="Arial" w:cs="Arial"/>
                <w:color w:val="000000"/>
                <w:sz w:val="20"/>
                <w:szCs w:val="20"/>
              </w:rPr>
              <w:t>,</w:t>
            </w:r>
            <w:r w:rsidRPr="00347551">
              <w:rPr>
                <w:rFonts w:ascii="Arial" w:hAnsi="Arial" w:cs="Arial"/>
                <w:color w:val="000000"/>
                <w:sz w:val="20"/>
                <w:szCs w:val="20"/>
                <w:lang w:val="en-GB"/>
              </w:rPr>
              <w:t>029</w:t>
            </w:r>
            <w:r w:rsidR="00E046ED" w:rsidRPr="00347551">
              <w:rPr>
                <w:rFonts w:ascii="Arial" w:hAnsi="Arial" w:cs="Arial"/>
                <w:color w:val="000000"/>
                <w:sz w:val="20"/>
                <w:szCs w:val="20"/>
              </w:rPr>
              <w:t>,</w:t>
            </w:r>
            <w:r w:rsidRPr="00347551">
              <w:rPr>
                <w:rFonts w:ascii="Arial" w:hAnsi="Arial" w:cs="Arial"/>
                <w:color w:val="000000"/>
                <w:sz w:val="20"/>
                <w:szCs w:val="20"/>
                <w:lang w:val="en-GB"/>
              </w:rPr>
              <w:t>410</w:t>
            </w:r>
          </w:p>
        </w:tc>
      </w:tr>
      <w:tr w:rsidR="00E046ED" w:rsidRPr="00347551" w14:paraId="68E42629" w14:textId="77777777" w:rsidTr="00347551">
        <w:trPr>
          <w:trHeight w:val="20"/>
        </w:trPr>
        <w:tc>
          <w:tcPr>
            <w:tcW w:w="3600" w:type="dxa"/>
            <w:shd w:val="clear" w:color="auto" w:fill="auto"/>
            <w:vAlign w:val="bottom"/>
          </w:tcPr>
          <w:p w14:paraId="6BD8DE2E" w14:textId="77777777" w:rsidR="00E046ED" w:rsidRPr="00347551" w:rsidRDefault="00E046ED" w:rsidP="00347551">
            <w:pPr>
              <w:pStyle w:val="Header"/>
              <w:tabs>
                <w:tab w:val="clear" w:pos="4153"/>
                <w:tab w:val="clear" w:pos="8306"/>
              </w:tabs>
              <w:ind w:left="-93" w:right="-72"/>
              <w:rPr>
                <w:rFonts w:ascii="Arial" w:hAnsi="Arial" w:cs="Arial"/>
                <w:b/>
                <w:bCs/>
                <w:color w:val="000000"/>
                <w:sz w:val="20"/>
                <w:szCs w:val="20"/>
                <w:shd w:val="clear" w:color="auto" w:fill="FFFFFF"/>
              </w:rPr>
            </w:pPr>
          </w:p>
        </w:tc>
        <w:tc>
          <w:tcPr>
            <w:tcW w:w="1411" w:type="dxa"/>
            <w:tcBorders>
              <w:top w:val="single" w:sz="4" w:space="0" w:color="auto"/>
              <w:left w:val="nil"/>
              <w:right w:val="nil"/>
            </w:tcBorders>
            <w:shd w:val="clear" w:color="auto" w:fill="auto"/>
            <w:vAlign w:val="bottom"/>
          </w:tcPr>
          <w:p w14:paraId="79D08D02" w14:textId="77777777" w:rsidR="00E046ED" w:rsidRPr="00347551" w:rsidRDefault="00E046ED" w:rsidP="00347551">
            <w:pPr>
              <w:ind w:right="-72"/>
              <w:jc w:val="right"/>
              <w:rPr>
                <w:rFonts w:ascii="Arial" w:hAnsi="Arial" w:cs="Arial"/>
                <w:color w:val="000000"/>
                <w:sz w:val="20"/>
                <w:szCs w:val="20"/>
              </w:rPr>
            </w:pPr>
          </w:p>
        </w:tc>
        <w:tc>
          <w:tcPr>
            <w:tcW w:w="1411" w:type="dxa"/>
            <w:tcBorders>
              <w:top w:val="single" w:sz="4" w:space="0" w:color="auto"/>
              <w:left w:val="nil"/>
              <w:right w:val="nil"/>
            </w:tcBorders>
            <w:shd w:val="clear" w:color="auto" w:fill="auto"/>
            <w:vAlign w:val="bottom"/>
          </w:tcPr>
          <w:p w14:paraId="50BE8122" w14:textId="77777777" w:rsidR="00E046ED" w:rsidRPr="00347551" w:rsidRDefault="00E046ED" w:rsidP="00347551">
            <w:pPr>
              <w:ind w:right="-72"/>
              <w:jc w:val="right"/>
              <w:rPr>
                <w:rFonts w:ascii="Arial" w:hAnsi="Arial" w:cs="Arial"/>
                <w:color w:val="000000"/>
                <w:sz w:val="20"/>
                <w:szCs w:val="20"/>
              </w:rPr>
            </w:pPr>
          </w:p>
        </w:tc>
        <w:tc>
          <w:tcPr>
            <w:tcW w:w="1411" w:type="dxa"/>
            <w:tcBorders>
              <w:top w:val="single" w:sz="4" w:space="0" w:color="auto"/>
              <w:left w:val="nil"/>
              <w:right w:val="nil"/>
            </w:tcBorders>
            <w:shd w:val="clear" w:color="auto" w:fill="auto"/>
            <w:vAlign w:val="bottom"/>
          </w:tcPr>
          <w:p w14:paraId="376CD57C" w14:textId="77777777" w:rsidR="00E046ED" w:rsidRPr="00347551" w:rsidRDefault="00E046ED" w:rsidP="00347551">
            <w:pPr>
              <w:ind w:right="-72"/>
              <w:jc w:val="right"/>
              <w:rPr>
                <w:rFonts w:ascii="Arial" w:hAnsi="Arial" w:cs="Arial"/>
                <w:color w:val="000000"/>
                <w:sz w:val="20"/>
                <w:szCs w:val="20"/>
              </w:rPr>
            </w:pPr>
          </w:p>
        </w:tc>
        <w:tc>
          <w:tcPr>
            <w:tcW w:w="1590" w:type="dxa"/>
            <w:tcBorders>
              <w:top w:val="single" w:sz="4" w:space="0" w:color="auto"/>
              <w:left w:val="nil"/>
              <w:right w:val="nil"/>
            </w:tcBorders>
            <w:shd w:val="clear" w:color="auto" w:fill="auto"/>
            <w:vAlign w:val="bottom"/>
          </w:tcPr>
          <w:p w14:paraId="6546D19B" w14:textId="77777777" w:rsidR="00E046ED" w:rsidRPr="00347551" w:rsidRDefault="00E046ED" w:rsidP="00347551">
            <w:pPr>
              <w:ind w:right="-72"/>
              <w:jc w:val="right"/>
              <w:rPr>
                <w:rFonts w:ascii="Arial" w:hAnsi="Arial" w:cs="Arial"/>
                <w:color w:val="000000"/>
                <w:sz w:val="20"/>
                <w:szCs w:val="20"/>
              </w:rPr>
            </w:pPr>
          </w:p>
        </w:tc>
      </w:tr>
      <w:tr w:rsidR="00E046ED" w:rsidRPr="00347551" w14:paraId="7170C243" w14:textId="77777777" w:rsidTr="00347551">
        <w:trPr>
          <w:trHeight w:val="20"/>
        </w:trPr>
        <w:tc>
          <w:tcPr>
            <w:tcW w:w="3600" w:type="dxa"/>
            <w:shd w:val="clear" w:color="auto" w:fill="auto"/>
          </w:tcPr>
          <w:p w14:paraId="51CE687B" w14:textId="0BD5116D" w:rsidR="00E046ED" w:rsidRPr="00347551" w:rsidRDefault="00E046ED" w:rsidP="00347551">
            <w:pPr>
              <w:pStyle w:val="Header"/>
              <w:tabs>
                <w:tab w:val="clear" w:pos="4153"/>
                <w:tab w:val="clear" w:pos="8306"/>
              </w:tabs>
              <w:ind w:left="-93" w:right="-72"/>
              <w:rPr>
                <w:rFonts w:ascii="Arial" w:hAnsi="Arial" w:cs="Arial"/>
                <w:b/>
                <w:bCs/>
                <w:color w:val="000000"/>
                <w:sz w:val="20"/>
                <w:szCs w:val="20"/>
                <w:shd w:val="clear" w:color="auto" w:fill="FFFFFF"/>
              </w:rPr>
            </w:pPr>
            <w:r w:rsidRPr="00347551">
              <w:rPr>
                <w:rFonts w:ascii="Arial" w:hAnsi="Arial" w:cs="Arial"/>
                <w:color w:val="000000"/>
                <w:sz w:val="20"/>
                <w:szCs w:val="20"/>
                <w:shd w:val="clear" w:color="auto" w:fill="FFFFFF"/>
                <w:lang w:val="en-GB"/>
              </w:rPr>
              <w:t xml:space="preserve">    </w:t>
            </w:r>
            <w:r w:rsidRPr="00347551">
              <w:rPr>
                <w:rFonts w:ascii="Arial" w:hAnsi="Arial" w:cs="Arial"/>
                <w:color w:val="000000"/>
                <w:sz w:val="20"/>
                <w:szCs w:val="20"/>
                <w:u w:val="single"/>
                <w:shd w:val="clear" w:color="auto" w:fill="FFFFFF"/>
              </w:rPr>
              <w:t>Debt financial assets</w:t>
            </w:r>
          </w:p>
        </w:tc>
        <w:tc>
          <w:tcPr>
            <w:tcW w:w="1411" w:type="dxa"/>
            <w:tcBorders>
              <w:left w:val="nil"/>
              <w:right w:val="nil"/>
            </w:tcBorders>
            <w:shd w:val="clear" w:color="auto" w:fill="auto"/>
            <w:vAlign w:val="bottom"/>
          </w:tcPr>
          <w:p w14:paraId="768B0B80" w14:textId="77777777" w:rsidR="00E046ED" w:rsidRPr="00347551" w:rsidRDefault="00E046ED" w:rsidP="00347551">
            <w:pPr>
              <w:ind w:right="-72"/>
              <w:jc w:val="right"/>
              <w:rPr>
                <w:rFonts w:ascii="Arial" w:hAnsi="Arial" w:cs="Arial"/>
                <w:color w:val="000000"/>
                <w:sz w:val="20"/>
                <w:szCs w:val="20"/>
              </w:rPr>
            </w:pPr>
          </w:p>
        </w:tc>
        <w:tc>
          <w:tcPr>
            <w:tcW w:w="1411" w:type="dxa"/>
            <w:tcBorders>
              <w:left w:val="nil"/>
              <w:right w:val="nil"/>
            </w:tcBorders>
            <w:shd w:val="clear" w:color="auto" w:fill="auto"/>
            <w:vAlign w:val="bottom"/>
          </w:tcPr>
          <w:p w14:paraId="4F451F04" w14:textId="77777777" w:rsidR="00E046ED" w:rsidRPr="00347551" w:rsidRDefault="00E046ED" w:rsidP="00347551">
            <w:pPr>
              <w:ind w:right="-72"/>
              <w:jc w:val="right"/>
              <w:rPr>
                <w:rFonts w:ascii="Arial" w:hAnsi="Arial" w:cs="Arial"/>
                <w:color w:val="000000"/>
                <w:sz w:val="20"/>
                <w:szCs w:val="20"/>
              </w:rPr>
            </w:pPr>
          </w:p>
        </w:tc>
        <w:tc>
          <w:tcPr>
            <w:tcW w:w="1411" w:type="dxa"/>
            <w:tcBorders>
              <w:left w:val="nil"/>
              <w:right w:val="nil"/>
            </w:tcBorders>
            <w:shd w:val="clear" w:color="auto" w:fill="auto"/>
            <w:vAlign w:val="bottom"/>
          </w:tcPr>
          <w:p w14:paraId="29C3BD7D" w14:textId="77777777" w:rsidR="00E046ED" w:rsidRPr="00347551" w:rsidRDefault="00E046ED" w:rsidP="00347551">
            <w:pPr>
              <w:ind w:right="-72"/>
              <w:jc w:val="right"/>
              <w:rPr>
                <w:rFonts w:ascii="Arial" w:hAnsi="Arial" w:cs="Arial"/>
                <w:color w:val="000000"/>
                <w:sz w:val="20"/>
                <w:szCs w:val="20"/>
              </w:rPr>
            </w:pPr>
          </w:p>
        </w:tc>
        <w:tc>
          <w:tcPr>
            <w:tcW w:w="1590" w:type="dxa"/>
            <w:tcBorders>
              <w:left w:val="nil"/>
              <w:right w:val="nil"/>
            </w:tcBorders>
            <w:shd w:val="clear" w:color="auto" w:fill="auto"/>
            <w:vAlign w:val="bottom"/>
          </w:tcPr>
          <w:p w14:paraId="55492080" w14:textId="77777777" w:rsidR="00E046ED" w:rsidRPr="00347551" w:rsidRDefault="00E046ED" w:rsidP="00347551">
            <w:pPr>
              <w:ind w:right="-72"/>
              <w:jc w:val="right"/>
              <w:rPr>
                <w:rFonts w:ascii="Arial" w:hAnsi="Arial" w:cs="Arial"/>
                <w:color w:val="000000"/>
                <w:sz w:val="20"/>
                <w:szCs w:val="20"/>
              </w:rPr>
            </w:pPr>
          </w:p>
        </w:tc>
      </w:tr>
      <w:tr w:rsidR="00E046ED" w:rsidRPr="00347551" w14:paraId="15B5A833" w14:textId="77777777" w:rsidTr="00347551">
        <w:trPr>
          <w:trHeight w:val="20"/>
        </w:trPr>
        <w:tc>
          <w:tcPr>
            <w:tcW w:w="3600" w:type="dxa"/>
            <w:shd w:val="clear" w:color="auto" w:fill="auto"/>
          </w:tcPr>
          <w:p w14:paraId="095F18DF" w14:textId="381C0E13" w:rsidR="00E046ED" w:rsidRPr="00347551" w:rsidRDefault="00E046ED" w:rsidP="00347551">
            <w:pPr>
              <w:pStyle w:val="Header"/>
              <w:ind w:left="-93" w:right="-72"/>
              <w:rPr>
                <w:rFonts w:ascii="Arial" w:hAnsi="Arial" w:cs="Arial"/>
                <w:color w:val="000000"/>
                <w:sz w:val="20"/>
                <w:szCs w:val="20"/>
                <w:shd w:val="clear" w:color="auto" w:fill="FFFFFF"/>
                <w:lang w:val="en-U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Government and state enterprise</w:t>
            </w:r>
          </w:p>
          <w:p w14:paraId="36F90B8D" w14:textId="455B34AA" w:rsidR="00E046ED" w:rsidRPr="00347551" w:rsidRDefault="00E046ED" w:rsidP="00347551">
            <w:pPr>
              <w:pStyle w:val="Header"/>
              <w:tabs>
                <w:tab w:val="clear" w:pos="4153"/>
                <w:tab w:val="clear" w:pos="8306"/>
              </w:tabs>
              <w:ind w:left="-93" w:right="-72"/>
              <w:rPr>
                <w:rFonts w:ascii="Arial" w:hAnsi="Arial" w:cs="Arial"/>
                <w:b/>
                <w:bCs/>
                <w:color w:val="000000"/>
                <w:sz w:val="20"/>
                <w:szCs w:val="20"/>
                <w:shd w:val="clear" w:color="auto" w:fill="FFFFFF"/>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 xml:space="preserve">   securities</w:t>
            </w:r>
          </w:p>
        </w:tc>
        <w:tc>
          <w:tcPr>
            <w:tcW w:w="1411" w:type="dxa"/>
            <w:tcBorders>
              <w:left w:val="nil"/>
              <w:right w:val="nil"/>
            </w:tcBorders>
            <w:shd w:val="clear" w:color="auto" w:fill="auto"/>
            <w:vAlign w:val="bottom"/>
          </w:tcPr>
          <w:p w14:paraId="0B3CEE60" w14:textId="12B5FD10" w:rsidR="00E046ED" w:rsidRPr="00347551" w:rsidRDefault="00E046ED" w:rsidP="00347551">
            <w:pPr>
              <w:ind w:right="-72"/>
              <w:jc w:val="right"/>
              <w:rPr>
                <w:rFonts w:ascii="Arial" w:hAnsi="Arial" w:cs="Arial"/>
                <w:color w:val="000000"/>
                <w:sz w:val="20"/>
                <w:szCs w:val="20"/>
              </w:rPr>
            </w:pPr>
            <w:r w:rsidRPr="00347551">
              <w:rPr>
                <w:rFonts w:ascii="Arial" w:hAnsi="Arial" w:cs="Arial"/>
                <w:color w:val="000000"/>
                <w:sz w:val="20"/>
                <w:szCs w:val="20"/>
              </w:rPr>
              <w:t>-</w:t>
            </w:r>
          </w:p>
        </w:tc>
        <w:tc>
          <w:tcPr>
            <w:tcW w:w="1411" w:type="dxa"/>
            <w:tcBorders>
              <w:left w:val="nil"/>
              <w:right w:val="nil"/>
            </w:tcBorders>
            <w:shd w:val="clear" w:color="auto" w:fill="auto"/>
            <w:vAlign w:val="bottom"/>
          </w:tcPr>
          <w:p w14:paraId="3B919DA9" w14:textId="09579395" w:rsidR="00E046ED" w:rsidRPr="00347551" w:rsidRDefault="00347551" w:rsidP="00347551">
            <w:pPr>
              <w:ind w:left="-174" w:right="-72"/>
              <w:jc w:val="right"/>
              <w:rPr>
                <w:rFonts w:ascii="Arial" w:hAnsi="Arial" w:cs="Arial"/>
                <w:color w:val="000000"/>
                <w:sz w:val="20"/>
                <w:szCs w:val="20"/>
              </w:rPr>
            </w:pPr>
            <w:r w:rsidRPr="00347551">
              <w:rPr>
                <w:rFonts w:ascii="Arial" w:hAnsi="Arial" w:cs="Arial"/>
                <w:color w:val="000000"/>
                <w:sz w:val="20"/>
                <w:szCs w:val="20"/>
                <w:lang w:val="en-GB"/>
              </w:rPr>
              <w:t>2</w:t>
            </w:r>
            <w:r w:rsidR="00E046ED" w:rsidRPr="00347551">
              <w:rPr>
                <w:rFonts w:ascii="Arial" w:hAnsi="Arial" w:cs="Arial"/>
                <w:color w:val="000000"/>
                <w:sz w:val="20"/>
                <w:szCs w:val="20"/>
              </w:rPr>
              <w:t>,</w:t>
            </w:r>
            <w:r w:rsidRPr="00347551">
              <w:rPr>
                <w:rFonts w:ascii="Arial" w:hAnsi="Arial" w:cs="Arial"/>
                <w:color w:val="000000"/>
                <w:sz w:val="20"/>
                <w:szCs w:val="20"/>
                <w:lang w:val="en-GB"/>
              </w:rPr>
              <w:t>706</w:t>
            </w:r>
            <w:r w:rsidR="00E046ED" w:rsidRPr="00347551">
              <w:rPr>
                <w:rFonts w:ascii="Arial" w:hAnsi="Arial" w:cs="Arial"/>
                <w:color w:val="000000"/>
                <w:sz w:val="20"/>
                <w:szCs w:val="20"/>
              </w:rPr>
              <w:t>,</w:t>
            </w:r>
            <w:r w:rsidRPr="00347551">
              <w:rPr>
                <w:rFonts w:ascii="Arial" w:hAnsi="Arial" w:cs="Arial"/>
                <w:color w:val="000000"/>
                <w:sz w:val="20"/>
                <w:szCs w:val="20"/>
                <w:lang w:val="en-GB"/>
              </w:rPr>
              <w:t>761</w:t>
            </w:r>
            <w:r w:rsidR="00E046ED" w:rsidRPr="00347551">
              <w:rPr>
                <w:rFonts w:ascii="Arial" w:hAnsi="Arial" w:cs="Arial"/>
                <w:color w:val="000000"/>
                <w:sz w:val="20"/>
                <w:szCs w:val="20"/>
              </w:rPr>
              <w:t>,</w:t>
            </w:r>
            <w:r w:rsidRPr="00347551">
              <w:rPr>
                <w:rFonts w:ascii="Arial" w:hAnsi="Arial" w:cs="Arial"/>
                <w:color w:val="000000"/>
                <w:sz w:val="20"/>
                <w:szCs w:val="20"/>
                <w:lang w:val="en-GB"/>
              </w:rPr>
              <w:t>914</w:t>
            </w:r>
          </w:p>
        </w:tc>
        <w:tc>
          <w:tcPr>
            <w:tcW w:w="1411" w:type="dxa"/>
            <w:tcBorders>
              <w:left w:val="nil"/>
              <w:right w:val="nil"/>
            </w:tcBorders>
            <w:shd w:val="clear" w:color="auto" w:fill="auto"/>
            <w:vAlign w:val="bottom"/>
          </w:tcPr>
          <w:p w14:paraId="5C5A2C7E" w14:textId="136A1F32" w:rsidR="00E046ED" w:rsidRPr="00347551" w:rsidRDefault="00E046ED" w:rsidP="00347551">
            <w:pPr>
              <w:ind w:right="-72"/>
              <w:jc w:val="right"/>
              <w:rPr>
                <w:rFonts w:ascii="Arial" w:hAnsi="Arial" w:cs="Arial"/>
                <w:color w:val="000000"/>
                <w:sz w:val="20"/>
                <w:szCs w:val="20"/>
              </w:rPr>
            </w:pPr>
            <w:r w:rsidRPr="00347551">
              <w:rPr>
                <w:rFonts w:ascii="Arial" w:hAnsi="Arial" w:cs="Arial"/>
                <w:color w:val="000000"/>
                <w:sz w:val="20"/>
                <w:szCs w:val="20"/>
              </w:rPr>
              <w:t>-</w:t>
            </w:r>
          </w:p>
        </w:tc>
        <w:tc>
          <w:tcPr>
            <w:tcW w:w="1590" w:type="dxa"/>
            <w:tcBorders>
              <w:left w:val="nil"/>
              <w:right w:val="nil"/>
            </w:tcBorders>
            <w:shd w:val="clear" w:color="auto" w:fill="auto"/>
            <w:vAlign w:val="bottom"/>
          </w:tcPr>
          <w:p w14:paraId="0A69BE49" w14:textId="54CF1ADE" w:rsidR="00E046ED" w:rsidRPr="00347551" w:rsidRDefault="00347551" w:rsidP="00347551">
            <w:pPr>
              <w:ind w:right="-72"/>
              <w:jc w:val="right"/>
              <w:rPr>
                <w:rFonts w:ascii="Arial" w:hAnsi="Arial" w:cs="Arial"/>
                <w:color w:val="000000"/>
                <w:sz w:val="20"/>
                <w:szCs w:val="20"/>
              </w:rPr>
            </w:pPr>
            <w:r w:rsidRPr="00347551">
              <w:rPr>
                <w:rFonts w:ascii="Arial" w:hAnsi="Arial" w:cs="Arial"/>
                <w:color w:val="000000"/>
                <w:sz w:val="20"/>
                <w:szCs w:val="20"/>
                <w:lang w:val="en-GB"/>
              </w:rPr>
              <w:t>2</w:t>
            </w:r>
            <w:r w:rsidR="00E046ED" w:rsidRPr="00347551">
              <w:rPr>
                <w:rFonts w:ascii="Arial" w:hAnsi="Arial" w:cs="Arial"/>
                <w:color w:val="000000"/>
                <w:sz w:val="20"/>
                <w:szCs w:val="20"/>
              </w:rPr>
              <w:t>,</w:t>
            </w:r>
            <w:r w:rsidRPr="00347551">
              <w:rPr>
                <w:rFonts w:ascii="Arial" w:hAnsi="Arial" w:cs="Arial"/>
                <w:color w:val="000000"/>
                <w:sz w:val="20"/>
                <w:szCs w:val="20"/>
                <w:lang w:val="en-GB"/>
              </w:rPr>
              <w:t>706</w:t>
            </w:r>
            <w:r w:rsidR="00E046ED" w:rsidRPr="00347551">
              <w:rPr>
                <w:rFonts w:ascii="Arial" w:hAnsi="Arial" w:cs="Arial"/>
                <w:color w:val="000000"/>
                <w:sz w:val="20"/>
                <w:szCs w:val="20"/>
              </w:rPr>
              <w:t>,</w:t>
            </w:r>
            <w:r w:rsidRPr="00347551">
              <w:rPr>
                <w:rFonts w:ascii="Arial" w:hAnsi="Arial" w:cs="Arial"/>
                <w:color w:val="000000"/>
                <w:sz w:val="20"/>
                <w:szCs w:val="20"/>
                <w:lang w:val="en-GB"/>
              </w:rPr>
              <w:t>761</w:t>
            </w:r>
            <w:r w:rsidR="00E046ED" w:rsidRPr="00347551">
              <w:rPr>
                <w:rFonts w:ascii="Arial" w:hAnsi="Arial" w:cs="Arial"/>
                <w:color w:val="000000"/>
                <w:sz w:val="20"/>
                <w:szCs w:val="20"/>
              </w:rPr>
              <w:t>,</w:t>
            </w:r>
            <w:r w:rsidRPr="00347551">
              <w:rPr>
                <w:rFonts w:ascii="Arial" w:hAnsi="Arial" w:cs="Arial"/>
                <w:color w:val="000000"/>
                <w:sz w:val="20"/>
                <w:szCs w:val="20"/>
                <w:lang w:val="en-GB"/>
              </w:rPr>
              <w:t>914</w:t>
            </w:r>
          </w:p>
        </w:tc>
      </w:tr>
      <w:tr w:rsidR="00E046ED" w:rsidRPr="00347551" w14:paraId="0006A5E6" w14:textId="77777777" w:rsidTr="00347551">
        <w:trPr>
          <w:trHeight w:val="20"/>
        </w:trPr>
        <w:tc>
          <w:tcPr>
            <w:tcW w:w="3600" w:type="dxa"/>
            <w:shd w:val="clear" w:color="auto" w:fill="auto"/>
          </w:tcPr>
          <w:p w14:paraId="111FD71F" w14:textId="7A10796B" w:rsidR="00E046ED" w:rsidRPr="00347551" w:rsidRDefault="00E046ED" w:rsidP="00347551">
            <w:pPr>
              <w:pStyle w:val="Header"/>
              <w:tabs>
                <w:tab w:val="clear" w:pos="4153"/>
                <w:tab w:val="clear" w:pos="8306"/>
              </w:tabs>
              <w:ind w:left="-93" w:right="-72"/>
              <w:rPr>
                <w:rFonts w:ascii="Arial" w:hAnsi="Arial" w:cs="Arial"/>
                <w:b/>
                <w:bCs/>
                <w:color w:val="000000"/>
                <w:sz w:val="20"/>
                <w:szCs w:val="20"/>
                <w:shd w:val="clear" w:color="auto" w:fill="FFFFFF"/>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Private enterprise debt securities</w:t>
            </w:r>
          </w:p>
        </w:tc>
        <w:tc>
          <w:tcPr>
            <w:tcW w:w="1411" w:type="dxa"/>
            <w:tcBorders>
              <w:left w:val="nil"/>
              <w:bottom w:val="single" w:sz="4" w:space="0" w:color="auto"/>
              <w:right w:val="nil"/>
            </w:tcBorders>
            <w:shd w:val="clear" w:color="auto" w:fill="auto"/>
            <w:vAlign w:val="bottom"/>
          </w:tcPr>
          <w:p w14:paraId="0D8C6D39" w14:textId="6E4E55EB" w:rsidR="00E046ED" w:rsidRPr="00347551" w:rsidRDefault="00E046ED" w:rsidP="00347551">
            <w:pPr>
              <w:ind w:right="-72"/>
              <w:jc w:val="right"/>
              <w:rPr>
                <w:rFonts w:ascii="Arial" w:hAnsi="Arial" w:cs="Arial"/>
                <w:color w:val="000000"/>
                <w:sz w:val="20"/>
                <w:szCs w:val="20"/>
              </w:rPr>
            </w:pPr>
            <w:r w:rsidRPr="00347551">
              <w:rPr>
                <w:rFonts w:ascii="Arial" w:hAnsi="Arial" w:cs="Arial"/>
                <w:color w:val="000000"/>
                <w:sz w:val="20"/>
                <w:szCs w:val="20"/>
              </w:rPr>
              <w:t>-</w:t>
            </w:r>
          </w:p>
        </w:tc>
        <w:tc>
          <w:tcPr>
            <w:tcW w:w="1411" w:type="dxa"/>
            <w:tcBorders>
              <w:left w:val="nil"/>
              <w:bottom w:val="single" w:sz="4" w:space="0" w:color="auto"/>
              <w:right w:val="nil"/>
            </w:tcBorders>
            <w:shd w:val="clear" w:color="auto" w:fill="auto"/>
            <w:vAlign w:val="bottom"/>
          </w:tcPr>
          <w:p w14:paraId="5F46D695" w14:textId="4B887ECC" w:rsidR="00E046ED" w:rsidRPr="00347551" w:rsidRDefault="00347551" w:rsidP="00347551">
            <w:pPr>
              <w:ind w:left="-174" w:right="-72"/>
              <w:jc w:val="right"/>
              <w:rPr>
                <w:rFonts w:ascii="Arial" w:hAnsi="Arial" w:cs="Arial"/>
                <w:color w:val="000000"/>
                <w:sz w:val="20"/>
                <w:szCs w:val="20"/>
              </w:rPr>
            </w:pPr>
            <w:r w:rsidRPr="00347551">
              <w:rPr>
                <w:rFonts w:ascii="Arial" w:hAnsi="Arial" w:cs="Arial"/>
                <w:color w:val="000000"/>
                <w:sz w:val="20"/>
                <w:szCs w:val="20"/>
                <w:lang w:val="en-GB"/>
              </w:rPr>
              <w:t>75</w:t>
            </w:r>
            <w:r w:rsidR="00E046ED" w:rsidRPr="00347551">
              <w:rPr>
                <w:rFonts w:ascii="Arial" w:hAnsi="Arial" w:cs="Arial"/>
                <w:color w:val="000000"/>
                <w:sz w:val="20"/>
                <w:szCs w:val="20"/>
              </w:rPr>
              <w:t>,</w:t>
            </w:r>
            <w:r w:rsidRPr="00347551">
              <w:rPr>
                <w:rFonts w:ascii="Arial" w:hAnsi="Arial" w:cs="Arial"/>
                <w:color w:val="000000"/>
                <w:sz w:val="20"/>
                <w:szCs w:val="20"/>
                <w:lang w:val="en-GB"/>
              </w:rPr>
              <w:t>329</w:t>
            </w:r>
            <w:r w:rsidR="00E046ED" w:rsidRPr="00347551">
              <w:rPr>
                <w:rFonts w:ascii="Arial" w:hAnsi="Arial" w:cs="Arial"/>
                <w:color w:val="000000"/>
                <w:sz w:val="20"/>
                <w:szCs w:val="20"/>
              </w:rPr>
              <w:t>,</w:t>
            </w:r>
            <w:r w:rsidRPr="00347551">
              <w:rPr>
                <w:rFonts w:ascii="Arial" w:hAnsi="Arial" w:cs="Arial"/>
                <w:color w:val="000000"/>
                <w:sz w:val="20"/>
                <w:szCs w:val="20"/>
                <w:lang w:val="en-GB"/>
              </w:rPr>
              <w:t>991</w:t>
            </w:r>
          </w:p>
        </w:tc>
        <w:tc>
          <w:tcPr>
            <w:tcW w:w="1411" w:type="dxa"/>
            <w:tcBorders>
              <w:left w:val="nil"/>
              <w:bottom w:val="single" w:sz="4" w:space="0" w:color="auto"/>
              <w:right w:val="nil"/>
            </w:tcBorders>
            <w:shd w:val="clear" w:color="auto" w:fill="auto"/>
            <w:vAlign w:val="bottom"/>
          </w:tcPr>
          <w:p w14:paraId="3BA2F8C8" w14:textId="54A0C456" w:rsidR="00E046ED" w:rsidRPr="00347551" w:rsidRDefault="00E046ED" w:rsidP="00347551">
            <w:pPr>
              <w:ind w:right="-72"/>
              <w:jc w:val="right"/>
              <w:rPr>
                <w:rFonts w:ascii="Arial" w:hAnsi="Arial" w:cs="Arial"/>
                <w:color w:val="000000"/>
                <w:sz w:val="20"/>
                <w:szCs w:val="20"/>
              </w:rPr>
            </w:pPr>
            <w:r w:rsidRPr="00347551">
              <w:rPr>
                <w:rFonts w:ascii="Arial" w:hAnsi="Arial" w:cs="Arial"/>
                <w:color w:val="000000"/>
                <w:sz w:val="20"/>
                <w:szCs w:val="20"/>
              </w:rPr>
              <w:t>-</w:t>
            </w:r>
          </w:p>
        </w:tc>
        <w:tc>
          <w:tcPr>
            <w:tcW w:w="1590" w:type="dxa"/>
            <w:tcBorders>
              <w:left w:val="nil"/>
              <w:bottom w:val="single" w:sz="4" w:space="0" w:color="auto"/>
              <w:right w:val="nil"/>
            </w:tcBorders>
            <w:shd w:val="clear" w:color="auto" w:fill="auto"/>
            <w:vAlign w:val="bottom"/>
          </w:tcPr>
          <w:p w14:paraId="762EE4A6" w14:textId="1CF7C253" w:rsidR="00E046ED" w:rsidRPr="00347551" w:rsidRDefault="00347551" w:rsidP="00347551">
            <w:pPr>
              <w:ind w:right="-72"/>
              <w:jc w:val="right"/>
              <w:rPr>
                <w:rFonts w:ascii="Arial" w:hAnsi="Arial" w:cs="Arial"/>
                <w:color w:val="000000"/>
                <w:sz w:val="20"/>
                <w:szCs w:val="20"/>
              </w:rPr>
            </w:pPr>
            <w:r w:rsidRPr="00347551">
              <w:rPr>
                <w:rFonts w:ascii="Arial" w:hAnsi="Arial" w:cs="Arial"/>
                <w:color w:val="000000"/>
                <w:sz w:val="20"/>
                <w:szCs w:val="20"/>
                <w:lang w:val="en-GB"/>
              </w:rPr>
              <w:t>75</w:t>
            </w:r>
            <w:r w:rsidR="00E046ED" w:rsidRPr="00347551">
              <w:rPr>
                <w:rFonts w:ascii="Arial" w:hAnsi="Arial" w:cs="Arial"/>
                <w:color w:val="000000"/>
                <w:sz w:val="20"/>
                <w:szCs w:val="20"/>
              </w:rPr>
              <w:t>,</w:t>
            </w:r>
            <w:r w:rsidRPr="00347551">
              <w:rPr>
                <w:rFonts w:ascii="Arial" w:hAnsi="Arial" w:cs="Arial"/>
                <w:color w:val="000000"/>
                <w:sz w:val="20"/>
                <w:szCs w:val="20"/>
                <w:lang w:val="en-GB"/>
              </w:rPr>
              <w:t>329</w:t>
            </w:r>
            <w:r w:rsidR="00E046ED" w:rsidRPr="00347551">
              <w:rPr>
                <w:rFonts w:ascii="Arial" w:hAnsi="Arial" w:cs="Arial"/>
                <w:color w:val="000000"/>
                <w:sz w:val="20"/>
                <w:szCs w:val="20"/>
              </w:rPr>
              <w:t>,</w:t>
            </w:r>
            <w:r w:rsidRPr="00347551">
              <w:rPr>
                <w:rFonts w:ascii="Arial" w:hAnsi="Arial" w:cs="Arial"/>
                <w:color w:val="000000"/>
                <w:sz w:val="20"/>
                <w:szCs w:val="20"/>
                <w:lang w:val="en-GB"/>
              </w:rPr>
              <w:t>991</w:t>
            </w:r>
          </w:p>
        </w:tc>
      </w:tr>
      <w:tr w:rsidR="00B1181C" w:rsidRPr="00347551" w14:paraId="4C331C7C" w14:textId="77777777" w:rsidTr="00347551">
        <w:trPr>
          <w:trHeight w:val="20"/>
        </w:trPr>
        <w:tc>
          <w:tcPr>
            <w:tcW w:w="3600" w:type="dxa"/>
            <w:shd w:val="clear" w:color="auto" w:fill="auto"/>
          </w:tcPr>
          <w:p w14:paraId="246C4929" w14:textId="77777777" w:rsidR="00B1181C" w:rsidRPr="00347551" w:rsidRDefault="00B1181C" w:rsidP="00347551">
            <w:pPr>
              <w:pStyle w:val="Header"/>
              <w:tabs>
                <w:tab w:val="clear" w:pos="4153"/>
                <w:tab w:val="clear" w:pos="8306"/>
              </w:tabs>
              <w:ind w:left="-93" w:right="-72"/>
              <w:rPr>
                <w:rFonts w:ascii="Arial" w:hAnsi="Arial" w:cs="Arial"/>
                <w:color w:val="000000"/>
                <w:sz w:val="12"/>
                <w:szCs w:val="12"/>
                <w:shd w:val="clear" w:color="auto" w:fill="FFFFFF"/>
                <w:cs/>
                <w:lang w:val="en-US"/>
              </w:rPr>
            </w:pPr>
          </w:p>
        </w:tc>
        <w:tc>
          <w:tcPr>
            <w:tcW w:w="1411" w:type="dxa"/>
            <w:tcBorders>
              <w:left w:val="nil"/>
              <w:right w:val="nil"/>
            </w:tcBorders>
            <w:shd w:val="clear" w:color="auto" w:fill="auto"/>
            <w:vAlign w:val="bottom"/>
          </w:tcPr>
          <w:p w14:paraId="693F6D41" w14:textId="77777777" w:rsidR="00B1181C" w:rsidRPr="00347551" w:rsidRDefault="00B1181C" w:rsidP="00347551">
            <w:pPr>
              <w:ind w:right="-72"/>
              <w:jc w:val="right"/>
              <w:rPr>
                <w:rFonts w:ascii="Arial" w:hAnsi="Arial" w:cs="Arial"/>
                <w:color w:val="000000"/>
                <w:sz w:val="12"/>
                <w:szCs w:val="12"/>
              </w:rPr>
            </w:pPr>
          </w:p>
        </w:tc>
        <w:tc>
          <w:tcPr>
            <w:tcW w:w="1411" w:type="dxa"/>
            <w:tcBorders>
              <w:left w:val="nil"/>
              <w:right w:val="nil"/>
            </w:tcBorders>
            <w:shd w:val="clear" w:color="auto" w:fill="auto"/>
            <w:vAlign w:val="bottom"/>
          </w:tcPr>
          <w:p w14:paraId="414F3BC4" w14:textId="77777777" w:rsidR="00B1181C" w:rsidRPr="00347551" w:rsidRDefault="00B1181C" w:rsidP="00347551">
            <w:pPr>
              <w:ind w:left="-174" w:right="-72"/>
              <w:jc w:val="right"/>
              <w:rPr>
                <w:rFonts w:ascii="Arial" w:hAnsi="Arial" w:cs="Arial"/>
                <w:color w:val="000000"/>
                <w:sz w:val="12"/>
                <w:szCs w:val="12"/>
                <w:lang w:val="en-GB"/>
              </w:rPr>
            </w:pPr>
          </w:p>
        </w:tc>
        <w:tc>
          <w:tcPr>
            <w:tcW w:w="1411" w:type="dxa"/>
            <w:tcBorders>
              <w:left w:val="nil"/>
              <w:right w:val="nil"/>
            </w:tcBorders>
            <w:shd w:val="clear" w:color="auto" w:fill="auto"/>
            <w:vAlign w:val="bottom"/>
          </w:tcPr>
          <w:p w14:paraId="17B4B049" w14:textId="77777777" w:rsidR="00B1181C" w:rsidRPr="00347551" w:rsidRDefault="00B1181C" w:rsidP="00347551">
            <w:pPr>
              <w:ind w:right="-72"/>
              <w:jc w:val="right"/>
              <w:rPr>
                <w:rFonts w:ascii="Arial" w:hAnsi="Arial" w:cs="Arial"/>
                <w:color w:val="000000"/>
                <w:sz w:val="12"/>
                <w:szCs w:val="12"/>
              </w:rPr>
            </w:pPr>
          </w:p>
        </w:tc>
        <w:tc>
          <w:tcPr>
            <w:tcW w:w="1590" w:type="dxa"/>
            <w:tcBorders>
              <w:left w:val="nil"/>
              <w:right w:val="nil"/>
            </w:tcBorders>
            <w:shd w:val="clear" w:color="auto" w:fill="auto"/>
            <w:vAlign w:val="bottom"/>
          </w:tcPr>
          <w:p w14:paraId="09DBB172" w14:textId="77777777" w:rsidR="00B1181C" w:rsidRPr="00347551" w:rsidRDefault="00B1181C" w:rsidP="00347551">
            <w:pPr>
              <w:ind w:right="-72"/>
              <w:jc w:val="right"/>
              <w:rPr>
                <w:rFonts w:ascii="Arial" w:hAnsi="Arial" w:cs="Arial"/>
                <w:color w:val="000000"/>
                <w:sz w:val="12"/>
                <w:szCs w:val="12"/>
                <w:lang w:val="en-GB"/>
              </w:rPr>
            </w:pPr>
          </w:p>
        </w:tc>
      </w:tr>
      <w:tr w:rsidR="00E046ED" w:rsidRPr="00347551" w14:paraId="3F5585BA" w14:textId="77777777" w:rsidTr="00347551">
        <w:trPr>
          <w:trHeight w:val="20"/>
        </w:trPr>
        <w:tc>
          <w:tcPr>
            <w:tcW w:w="3600" w:type="dxa"/>
            <w:shd w:val="clear" w:color="auto" w:fill="auto"/>
            <w:vAlign w:val="center"/>
          </w:tcPr>
          <w:p w14:paraId="58C47159" w14:textId="0575A491" w:rsidR="00E046ED" w:rsidRPr="00347551" w:rsidRDefault="00E046ED" w:rsidP="00347551">
            <w:pPr>
              <w:pStyle w:val="Header"/>
              <w:tabs>
                <w:tab w:val="clear" w:pos="4153"/>
                <w:tab w:val="clear" w:pos="8306"/>
              </w:tabs>
              <w:ind w:left="-93" w:right="-72"/>
              <w:rPr>
                <w:rFonts w:ascii="Arial" w:hAnsi="Arial" w:cs="Arial"/>
                <w:color w:val="000000"/>
                <w:sz w:val="20"/>
                <w:szCs w:val="20"/>
                <w:shd w:val="clear" w:color="auto" w:fill="FFFFFF"/>
              </w:rPr>
            </w:pPr>
            <w:r w:rsidRPr="00347551">
              <w:rPr>
                <w:rFonts w:ascii="Arial" w:eastAsia="Arial Unicode MS" w:hAnsi="Arial" w:cs="Arial"/>
                <w:color w:val="000000"/>
                <w:sz w:val="20"/>
                <w:szCs w:val="20"/>
              </w:rPr>
              <w:t>Total</w:t>
            </w:r>
          </w:p>
        </w:tc>
        <w:tc>
          <w:tcPr>
            <w:tcW w:w="1411" w:type="dxa"/>
            <w:tcBorders>
              <w:left w:val="nil"/>
              <w:bottom w:val="single" w:sz="4" w:space="0" w:color="auto"/>
              <w:right w:val="nil"/>
            </w:tcBorders>
            <w:shd w:val="clear" w:color="auto" w:fill="auto"/>
            <w:vAlign w:val="center"/>
          </w:tcPr>
          <w:p w14:paraId="033D55AD" w14:textId="74FC8A73" w:rsidR="00E046ED" w:rsidRPr="00347551" w:rsidRDefault="00E046ED" w:rsidP="00347551">
            <w:pPr>
              <w:ind w:right="-72"/>
              <w:jc w:val="right"/>
              <w:rPr>
                <w:rFonts w:ascii="Arial" w:hAnsi="Arial" w:cs="Arial"/>
                <w:color w:val="000000"/>
                <w:sz w:val="20"/>
                <w:szCs w:val="20"/>
              </w:rPr>
            </w:pPr>
            <w:r w:rsidRPr="00347551">
              <w:rPr>
                <w:rFonts w:ascii="Arial" w:hAnsi="Arial" w:cs="Arial"/>
                <w:color w:val="000000"/>
                <w:sz w:val="20"/>
                <w:szCs w:val="20"/>
              </w:rPr>
              <w:t>-</w:t>
            </w:r>
          </w:p>
        </w:tc>
        <w:tc>
          <w:tcPr>
            <w:tcW w:w="1411" w:type="dxa"/>
            <w:tcBorders>
              <w:left w:val="nil"/>
              <w:bottom w:val="single" w:sz="4" w:space="0" w:color="auto"/>
              <w:right w:val="nil"/>
            </w:tcBorders>
            <w:shd w:val="clear" w:color="auto" w:fill="auto"/>
            <w:vAlign w:val="center"/>
          </w:tcPr>
          <w:p w14:paraId="630C885D" w14:textId="22C2A997" w:rsidR="00E046ED" w:rsidRPr="00347551" w:rsidRDefault="00347551" w:rsidP="00347551">
            <w:pPr>
              <w:ind w:left="-174" w:right="-72"/>
              <w:jc w:val="right"/>
              <w:rPr>
                <w:rFonts w:ascii="Arial" w:hAnsi="Arial" w:cs="Arial"/>
                <w:color w:val="000000"/>
                <w:sz w:val="20"/>
                <w:szCs w:val="20"/>
              </w:rPr>
            </w:pPr>
            <w:r w:rsidRPr="00347551">
              <w:rPr>
                <w:rFonts w:ascii="Arial" w:hAnsi="Arial" w:cs="Arial"/>
                <w:color w:val="000000"/>
                <w:sz w:val="20"/>
                <w:szCs w:val="20"/>
                <w:lang w:val="en-GB"/>
              </w:rPr>
              <w:t>2</w:t>
            </w:r>
            <w:r w:rsidR="00E046ED" w:rsidRPr="00347551">
              <w:rPr>
                <w:rFonts w:ascii="Arial" w:hAnsi="Arial" w:cs="Arial"/>
                <w:color w:val="000000"/>
                <w:sz w:val="20"/>
                <w:szCs w:val="20"/>
              </w:rPr>
              <w:t>,</w:t>
            </w:r>
            <w:r w:rsidRPr="00347551">
              <w:rPr>
                <w:rFonts w:ascii="Arial" w:hAnsi="Arial" w:cs="Arial"/>
                <w:color w:val="000000"/>
                <w:sz w:val="20"/>
                <w:szCs w:val="20"/>
                <w:lang w:val="en-GB"/>
              </w:rPr>
              <w:t>782</w:t>
            </w:r>
            <w:r w:rsidR="00E046ED" w:rsidRPr="00347551">
              <w:rPr>
                <w:rFonts w:ascii="Arial" w:hAnsi="Arial" w:cs="Arial"/>
                <w:color w:val="000000"/>
                <w:sz w:val="20"/>
                <w:szCs w:val="20"/>
              </w:rPr>
              <w:t>,</w:t>
            </w:r>
            <w:r w:rsidRPr="00347551">
              <w:rPr>
                <w:rFonts w:ascii="Arial" w:hAnsi="Arial" w:cs="Arial"/>
                <w:color w:val="000000"/>
                <w:sz w:val="20"/>
                <w:szCs w:val="20"/>
                <w:lang w:val="en-GB"/>
              </w:rPr>
              <w:t>091</w:t>
            </w:r>
            <w:r w:rsidR="00E046ED" w:rsidRPr="00347551">
              <w:rPr>
                <w:rFonts w:ascii="Arial" w:hAnsi="Arial" w:cs="Arial"/>
                <w:color w:val="000000"/>
                <w:sz w:val="20"/>
                <w:szCs w:val="20"/>
              </w:rPr>
              <w:t>,</w:t>
            </w:r>
            <w:r w:rsidRPr="00347551">
              <w:rPr>
                <w:rFonts w:ascii="Arial" w:hAnsi="Arial" w:cs="Arial"/>
                <w:color w:val="000000"/>
                <w:sz w:val="20"/>
                <w:szCs w:val="20"/>
                <w:lang w:val="en-GB"/>
              </w:rPr>
              <w:t>905</w:t>
            </w:r>
          </w:p>
        </w:tc>
        <w:tc>
          <w:tcPr>
            <w:tcW w:w="1411" w:type="dxa"/>
            <w:tcBorders>
              <w:left w:val="nil"/>
              <w:bottom w:val="single" w:sz="4" w:space="0" w:color="auto"/>
              <w:right w:val="nil"/>
            </w:tcBorders>
            <w:shd w:val="clear" w:color="auto" w:fill="auto"/>
            <w:vAlign w:val="center"/>
          </w:tcPr>
          <w:p w14:paraId="72D852AB" w14:textId="6A4BFE09" w:rsidR="00E046ED" w:rsidRPr="00347551" w:rsidRDefault="00E046ED" w:rsidP="00347551">
            <w:pPr>
              <w:ind w:right="-72"/>
              <w:jc w:val="right"/>
              <w:rPr>
                <w:rFonts w:ascii="Arial" w:hAnsi="Arial" w:cs="Arial"/>
                <w:color w:val="000000"/>
                <w:sz w:val="20"/>
                <w:szCs w:val="20"/>
              </w:rPr>
            </w:pPr>
            <w:r w:rsidRPr="00347551">
              <w:rPr>
                <w:rFonts w:ascii="Arial" w:hAnsi="Arial" w:cs="Arial"/>
                <w:color w:val="000000"/>
                <w:sz w:val="20"/>
                <w:szCs w:val="20"/>
              </w:rPr>
              <w:t>-</w:t>
            </w:r>
          </w:p>
        </w:tc>
        <w:tc>
          <w:tcPr>
            <w:tcW w:w="1590" w:type="dxa"/>
            <w:tcBorders>
              <w:left w:val="nil"/>
              <w:bottom w:val="single" w:sz="4" w:space="0" w:color="auto"/>
              <w:right w:val="nil"/>
            </w:tcBorders>
            <w:shd w:val="clear" w:color="auto" w:fill="auto"/>
            <w:vAlign w:val="center"/>
          </w:tcPr>
          <w:p w14:paraId="6FE856C4" w14:textId="71633BD8" w:rsidR="00E046ED" w:rsidRPr="00347551" w:rsidRDefault="00347551" w:rsidP="00347551">
            <w:pPr>
              <w:ind w:right="-72"/>
              <w:jc w:val="right"/>
              <w:rPr>
                <w:rFonts w:ascii="Arial" w:hAnsi="Arial" w:cs="Arial"/>
                <w:color w:val="000000"/>
                <w:sz w:val="20"/>
                <w:szCs w:val="20"/>
              </w:rPr>
            </w:pPr>
            <w:r w:rsidRPr="00347551">
              <w:rPr>
                <w:rFonts w:ascii="Arial" w:hAnsi="Arial" w:cs="Arial"/>
                <w:color w:val="000000"/>
                <w:sz w:val="20"/>
                <w:szCs w:val="20"/>
                <w:lang w:val="en-GB"/>
              </w:rPr>
              <w:t>2</w:t>
            </w:r>
            <w:r w:rsidR="00E046ED" w:rsidRPr="00347551">
              <w:rPr>
                <w:rFonts w:ascii="Arial" w:hAnsi="Arial" w:cs="Arial"/>
                <w:color w:val="000000"/>
                <w:sz w:val="20"/>
                <w:szCs w:val="20"/>
              </w:rPr>
              <w:t>,</w:t>
            </w:r>
            <w:r w:rsidRPr="00347551">
              <w:rPr>
                <w:rFonts w:ascii="Arial" w:hAnsi="Arial" w:cs="Arial"/>
                <w:color w:val="000000"/>
                <w:sz w:val="20"/>
                <w:szCs w:val="20"/>
                <w:lang w:val="en-GB"/>
              </w:rPr>
              <w:t>782</w:t>
            </w:r>
            <w:r w:rsidR="00E046ED" w:rsidRPr="00347551">
              <w:rPr>
                <w:rFonts w:ascii="Arial" w:hAnsi="Arial" w:cs="Arial"/>
                <w:color w:val="000000"/>
                <w:sz w:val="20"/>
                <w:szCs w:val="20"/>
              </w:rPr>
              <w:t>,</w:t>
            </w:r>
            <w:r w:rsidRPr="00347551">
              <w:rPr>
                <w:rFonts w:ascii="Arial" w:hAnsi="Arial" w:cs="Arial"/>
                <w:color w:val="000000"/>
                <w:sz w:val="20"/>
                <w:szCs w:val="20"/>
                <w:lang w:val="en-GB"/>
              </w:rPr>
              <w:t>091</w:t>
            </w:r>
            <w:r w:rsidR="00E046ED" w:rsidRPr="00347551">
              <w:rPr>
                <w:rFonts w:ascii="Arial" w:hAnsi="Arial" w:cs="Arial"/>
                <w:color w:val="000000"/>
                <w:sz w:val="20"/>
                <w:szCs w:val="20"/>
              </w:rPr>
              <w:t>,</w:t>
            </w:r>
            <w:r w:rsidRPr="00347551">
              <w:rPr>
                <w:rFonts w:ascii="Arial" w:hAnsi="Arial" w:cs="Arial"/>
                <w:color w:val="000000"/>
                <w:sz w:val="20"/>
                <w:szCs w:val="20"/>
                <w:lang w:val="en-GB"/>
              </w:rPr>
              <w:t>905</w:t>
            </w:r>
          </w:p>
        </w:tc>
      </w:tr>
    </w:tbl>
    <w:p w14:paraId="2AAF7528" w14:textId="77777777" w:rsidR="00220CA2" w:rsidRPr="00376C82" w:rsidRDefault="00220CA2" w:rsidP="00C267AB">
      <w:pPr>
        <w:overflowPunct/>
        <w:autoSpaceDE/>
        <w:autoSpaceDN/>
        <w:adjustRightInd/>
        <w:textAlignment w:val="auto"/>
        <w:rPr>
          <w:rFonts w:ascii="Arial" w:hAnsi="Arial" w:cs="Arial"/>
          <w:color w:val="000000"/>
          <w:sz w:val="20"/>
          <w:szCs w:val="20"/>
          <w:shd w:val="clear" w:color="auto" w:fill="FFFFFF"/>
        </w:rPr>
      </w:pPr>
    </w:p>
    <w:p w14:paraId="346B5C43" w14:textId="15BF4A7D" w:rsidR="00850A80" w:rsidRPr="00376C82" w:rsidRDefault="00850A80">
      <w:pPr>
        <w:overflowPunct/>
        <w:autoSpaceDE/>
        <w:autoSpaceDN/>
        <w:adjustRightInd/>
        <w:textAlignment w:val="auto"/>
        <w:rPr>
          <w:rFonts w:ascii="Arial" w:hAnsi="Arial" w:cs="Arial"/>
          <w:color w:val="000000"/>
          <w:sz w:val="20"/>
          <w:szCs w:val="20"/>
          <w:shd w:val="clear" w:color="auto" w:fill="FFFFFF"/>
          <w:cs/>
        </w:rPr>
      </w:pPr>
      <w:r w:rsidRPr="00376C82">
        <w:rPr>
          <w:rFonts w:ascii="Arial" w:hAnsi="Arial" w:cs="Arial"/>
          <w:color w:val="000000"/>
          <w:sz w:val="20"/>
          <w:szCs w:val="20"/>
          <w:shd w:val="clear" w:color="auto" w:fill="FFFFFF"/>
          <w:cs/>
        </w:rPr>
        <w:br w:type="page"/>
      </w:r>
    </w:p>
    <w:p w14:paraId="69199780" w14:textId="77777777" w:rsidR="00B1181C" w:rsidRPr="00376C82" w:rsidRDefault="00B1181C">
      <w:pPr>
        <w:rPr>
          <w:rFonts w:ascii="Arial" w:hAnsi="Arial" w:cs="Arial"/>
          <w:sz w:val="20"/>
          <w:szCs w:val="20"/>
        </w:rPr>
      </w:pPr>
    </w:p>
    <w:tbl>
      <w:tblPr>
        <w:tblW w:w="9402" w:type="dxa"/>
        <w:tblLayout w:type="fixed"/>
        <w:tblLook w:val="0000" w:firstRow="0" w:lastRow="0" w:firstColumn="0" w:lastColumn="0" w:noHBand="0" w:noVBand="0"/>
      </w:tblPr>
      <w:tblGrid>
        <w:gridCol w:w="3510"/>
        <w:gridCol w:w="1411"/>
        <w:gridCol w:w="1535"/>
        <w:gridCol w:w="1411"/>
        <w:gridCol w:w="1535"/>
      </w:tblGrid>
      <w:tr w:rsidR="00747973" w:rsidRPr="00347551" w14:paraId="41533B77" w14:textId="77777777" w:rsidTr="00347551">
        <w:trPr>
          <w:trHeight w:val="20"/>
        </w:trPr>
        <w:tc>
          <w:tcPr>
            <w:tcW w:w="3510" w:type="dxa"/>
            <w:shd w:val="clear" w:color="auto" w:fill="auto"/>
            <w:vAlign w:val="bottom"/>
          </w:tcPr>
          <w:p w14:paraId="1E9A71CC" w14:textId="459641DB" w:rsidR="00747973" w:rsidRPr="00347551" w:rsidRDefault="00747973">
            <w:pPr>
              <w:pStyle w:val="Header"/>
              <w:tabs>
                <w:tab w:val="clear" w:pos="4153"/>
                <w:tab w:val="clear" w:pos="8306"/>
              </w:tabs>
              <w:ind w:left="-93" w:right="-72"/>
              <w:rPr>
                <w:rFonts w:ascii="Arial" w:hAnsi="Arial" w:cs="Arial"/>
                <w:b/>
                <w:bCs/>
                <w:color w:val="000000"/>
                <w:sz w:val="20"/>
                <w:szCs w:val="20"/>
              </w:rPr>
            </w:pPr>
          </w:p>
        </w:tc>
        <w:tc>
          <w:tcPr>
            <w:tcW w:w="5892" w:type="dxa"/>
            <w:gridSpan w:val="4"/>
            <w:tcBorders>
              <w:bottom w:val="single" w:sz="4" w:space="0" w:color="auto"/>
            </w:tcBorders>
            <w:shd w:val="clear" w:color="auto" w:fill="auto"/>
          </w:tcPr>
          <w:p w14:paraId="260C4F84" w14:textId="77777777" w:rsidR="00747973" w:rsidRPr="00347551" w:rsidRDefault="00747973">
            <w:pPr>
              <w:ind w:right="-72"/>
              <w:jc w:val="center"/>
              <w:rPr>
                <w:rFonts w:ascii="Arial" w:hAnsi="Arial" w:cs="Arial"/>
                <w:b/>
                <w:bCs/>
                <w:color w:val="000000"/>
                <w:sz w:val="20"/>
                <w:szCs w:val="20"/>
                <w:lang w:val="en-GB"/>
              </w:rPr>
            </w:pPr>
            <w:r w:rsidRPr="00347551">
              <w:rPr>
                <w:rFonts w:ascii="Arial" w:hAnsi="Arial" w:cs="Arial"/>
                <w:b/>
                <w:bCs/>
                <w:color w:val="000000"/>
                <w:sz w:val="20"/>
                <w:szCs w:val="20"/>
                <w:lang w:val="en-GB"/>
              </w:rPr>
              <w:t>Consolidated financial statements</w:t>
            </w:r>
          </w:p>
        </w:tc>
      </w:tr>
      <w:tr w:rsidR="00747973" w:rsidRPr="00347551" w14:paraId="439B9708" w14:textId="77777777" w:rsidTr="00347551">
        <w:trPr>
          <w:trHeight w:val="20"/>
        </w:trPr>
        <w:tc>
          <w:tcPr>
            <w:tcW w:w="3510" w:type="dxa"/>
            <w:shd w:val="clear" w:color="auto" w:fill="auto"/>
            <w:vAlign w:val="bottom"/>
          </w:tcPr>
          <w:p w14:paraId="311D2D22" w14:textId="77777777" w:rsidR="00747973" w:rsidRPr="00347551" w:rsidRDefault="00747973">
            <w:pPr>
              <w:pStyle w:val="Header"/>
              <w:tabs>
                <w:tab w:val="clear" w:pos="4153"/>
                <w:tab w:val="clear" w:pos="8306"/>
              </w:tabs>
              <w:ind w:left="-93" w:right="-72"/>
              <w:rPr>
                <w:rFonts w:ascii="Arial" w:hAnsi="Arial" w:cs="Arial"/>
                <w:b/>
                <w:bCs/>
                <w:color w:val="000000"/>
                <w:sz w:val="20"/>
                <w:szCs w:val="20"/>
              </w:rPr>
            </w:pPr>
          </w:p>
        </w:tc>
        <w:tc>
          <w:tcPr>
            <w:tcW w:w="5892" w:type="dxa"/>
            <w:gridSpan w:val="4"/>
            <w:tcBorders>
              <w:top w:val="single" w:sz="4" w:space="0" w:color="auto"/>
              <w:bottom w:val="single" w:sz="4" w:space="0" w:color="auto"/>
            </w:tcBorders>
            <w:shd w:val="clear" w:color="auto" w:fill="auto"/>
          </w:tcPr>
          <w:p w14:paraId="47593037" w14:textId="587E9A36" w:rsidR="00747973" w:rsidRPr="00347551" w:rsidRDefault="00347551">
            <w:pPr>
              <w:ind w:right="-72"/>
              <w:jc w:val="center"/>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747973" w:rsidRPr="00347551" w14:paraId="25EC4B1C" w14:textId="77777777" w:rsidTr="00347551">
        <w:trPr>
          <w:trHeight w:val="20"/>
        </w:trPr>
        <w:tc>
          <w:tcPr>
            <w:tcW w:w="3510" w:type="dxa"/>
            <w:shd w:val="clear" w:color="auto" w:fill="auto"/>
            <w:vAlign w:val="bottom"/>
          </w:tcPr>
          <w:p w14:paraId="42FDDAB5" w14:textId="77777777" w:rsidR="00747973" w:rsidRPr="00347551" w:rsidRDefault="00747973">
            <w:pPr>
              <w:pStyle w:val="Header"/>
              <w:tabs>
                <w:tab w:val="clear" w:pos="4153"/>
                <w:tab w:val="clear" w:pos="8306"/>
              </w:tabs>
              <w:ind w:left="-93" w:right="-72"/>
              <w:rPr>
                <w:rFonts w:ascii="Arial" w:hAnsi="Arial" w:cs="Arial"/>
                <w:color w:val="000000"/>
                <w:sz w:val="20"/>
                <w:szCs w:val="20"/>
                <w:shd w:val="clear" w:color="auto" w:fill="FFFFFF"/>
              </w:rPr>
            </w:pPr>
          </w:p>
        </w:tc>
        <w:tc>
          <w:tcPr>
            <w:tcW w:w="1411" w:type="dxa"/>
            <w:tcBorders>
              <w:top w:val="single" w:sz="4" w:space="0" w:color="auto"/>
            </w:tcBorders>
            <w:shd w:val="clear" w:color="auto" w:fill="auto"/>
            <w:vAlign w:val="bottom"/>
          </w:tcPr>
          <w:p w14:paraId="1FBC3290" w14:textId="4E4873A0" w:rsidR="00747973" w:rsidRPr="00347551" w:rsidRDefault="00747973">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 xml:space="preserve">Level </w:t>
            </w:r>
            <w:r w:rsidR="00347551" w:rsidRPr="00347551">
              <w:rPr>
                <w:rFonts w:ascii="Arial" w:hAnsi="Arial" w:cs="Arial"/>
                <w:b/>
                <w:bCs/>
                <w:color w:val="000000"/>
                <w:sz w:val="20"/>
                <w:szCs w:val="20"/>
                <w:shd w:val="clear" w:color="auto" w:fill="FFFFFF"/>
                <w:lang w:val="en-GB"/>
              </w:rPr>
              <w:t>1</w:t>
            </w:r>
          </w:p>
        </w:tc>
        <w:tc>
          <w:tcPr>
            <w:tcW w:w="1535" w:type="dxa"/>
            <w:tcBorders>
              <w:top w:val="single" w:sz="4" w:space="0" w:color="auto"/>
            </w:tcBorders>
            <w:shd w:val="clear" w:color="auto" w:fill="auto"/>
            <w:vAlign w:val="bottom"/>
          </w:tcPr>
          <w:p w14:paraId="11EC8BDE" w14:textId="28E649C8" w:rsidR="00747973" w:rsidRPr="00347551" w:rsidRDefault="00747973">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 xml:space="preserve">Level </w:t>
            </w:r>
            <w:r w:rsidR="00347551" w:rsidRPr="00347551">
              <w:rPr>
                <w:rFonts w:ascii="Arial" w:hAnsi="Arial" w:cs="Arial"/>
                <w:b/>
                <w:bCs/>
                <w:color w:val="000000"/>
                <w:sz w:val="20"/>
                <w:szCs w:val="20"/>
                <w:shd w:val="clear" w:color="auto" w:fill="FFFFFF"/>
                <w:lang w:val="en-GB"/>
              </w:rPr>
              <w:t>2</w:t>
            </w:r>
          </w:p>
        </w:tc>
        <w:tc>
          <w:tcPr>
            <w:tcW w:w="1411" w:type="dxa"/>
            <w:tcBorders>
              <w:top w:val="single" w:sz="4" w:space="0" w:color="auto"/>
            </w:tcBorders>
            <w:shd w:val="clear" w:color="auto" w:fill="auto"/>
            <w:vAlign w:val="bottom"/>
          </w:tcPr>
          <w:p w14:paraId="3ABE770D" w14:textId="65BE5B01" w:rsidR="00747973" w:rsidRPr="00347551" w:rsidRDefault="00747973">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 xml:space="preserve">Level </w:t>
            </w:r>
            <w:r w:rsidR="00347551" w:rsidRPr="00347551">
              <w:rPr>
                <w:rFonts w:ascii="Arial" w:hAnsi="Arial" w:cs="Arial"/>
                <w:b/>
                <w:bCs/>
                <w:color w:val="000000"/>
                <w:sz w:val="20"/>
                <w:szCs w:val="20"/>
                <w:shd w:val="clear" w:color="auto" w:fill="FFFFFF"/>
                <w:lang w:val="en-GB"/>
              </w:rPr>
              <w:t>3</w:t>
            </w:r>
          </w:p>
        </w:tc>
        <w:tc>
          <w:tcPr>
            <w:tcW w:w="1535" w:type="dxa"/>
            <w:tcBorders>
              <w:top w:val="single" w:sz="4" w:space="0" w:color="auto"/>
            </w:tcBorders>
            <w:shd w:val="clear" w:color="auto" w:fill="auto"/>
            <w:vAlign w:val="bottom"/>
          </w:tcPr>
          <w:p w14:paraId="37E9F86D" w14:textId="77777777" w:rsidR="00747973" w:rsidRPr="00347551" w:rsidRDefault="00747973">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Total</w:t>
            </w:r>
          </w:p>
        </w:tc>
      </w:tr>
      <w:tr w:rsidR="00776095" w:rsidRPr="00347551" w14:paraId="4CB829E6" w14:textId="77777777" w:rsidTr="00347551">
        <w:trPr>
          <w:trHeight w:val="20"/>
        </w:trPr>
        <w:tc>
          <w:tcPr>
            <w:tcW w:w="3510" w:type="dxa"/>
            <w:shd w:val="clear" w:color="auto" w:fill="auto"/>
            <w:vAlign w:val="bottom"/>
          </w:tcPr>
          <w:p w14:paraId="750A3F05" w14:textId="77777777" w:rsidR="00776095" w:rsidRPr="00347551" w:rsidRDefault="00776095" w:rsidP="00776095">
            <w:pPr>
              <w:pStyle w:val="Header"/>
              <w:tabs>
                <w:tab w:val="clear" w:pos="4153"/>
                <w:tab w:val="clear" w:pos="8306"/>
              </w:tabs>
              <w:ind w:left="-93" w:right="-72"/>
              <w:rPr>
                <w:rFonts w:ascii="Arial" w:hAnsi="Arial" w:cs="Arial"/>
                <w:color w:val="000000"/>
                <w:sz w:val="20"/>
                <w:szCs w:val="20"/>
                <w:shd w:val="clear" w:color="auto" w:fill="FFFFFF"/>
              </w:rPr>
            </w:pPr>
          </w:p>
        </w:tc>
        <w:tc>
          <w:tcPr>
            <w:tcW w:w="1411" w:type="dxa"/>
            <w:tcBorders>
              <w:bottom w:val="single" w:sz="4" w:space="0" w:color="auto"/>
            </w:tcBorders>
            <w:shd w:val="clear" w:color="auto" w:fill="auto"/>
          </w:tcPr>
          <w:p w14:paraId="25209875" w14:textId="66E103CF" w:rsidR="00776095" w:rsidRPr="00347551" w:rsidRDefault="00776095" w:rsidP="00776095">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c>
          <w:tcPr>
            <w:tcW w:w="1535" w:type="dxa"/>
            <w:tcBorders>
              <w:bottom w:val="single" w:sz="4" w:space="0" w:color="auto"/>
            </w:tcBorders>
            <w:shd w:val="clear" w:color="auto" w:fill="auto"/>
          </w:tcPr>
          <w:p w14:paraId="6E857ADF" w14:textId="615C101D" w:rsidR="00776095" w:rsidRPr="00347551" w:rsidRDefault="00776095" w:rsidP="00776095">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c>
          <w:tcPr>
            <w:tcW w:w="1411" w:type="dxa"/>
            <w:tcBorders>
              <w:bottom w:val="single" w:sz="4" w:space="0" w:color="auto"/>
            </w:tcBorders>
            <w:shd w:val="clear" w:color="auto" w:fill="auto"/>
          </w:tcPr>
          <w:p w14:paraId="11C7A9F6" w14:textId="23E3024D" w:rsidR="00776095" w:rsidRPr="00347551" w:rsidRDefault="00776095" w:rsidP="00776095">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c>
          <w:tcPr>
            <w:tcW w:w="1535" w:type="dxa"/>
            <w:tcBorders>
              <w:bottom w:val="single" w:sz="4" w:space="0" w:color="auto"/>
            </w:tcBorders>
            <w:shd w:val="clear" w:color="auto" w:fill="auto"/>
          </w:tcPr>
          <w:p w14:paraId="33CFFA0A" w14:textId="56DC0EAD" w:rsidR="00776095" w:rsidRPr="00347551" w:rsidRDefault="00776095" w:rsidP="00776095">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r>
      <w:tr w:rsidR="00591960" w:rsidRPr="00347551" w14:paraId="36509390" w14:textId="77777777" w:rsidTr="00347551">
        <w:trPr>
          <w:trHeight w:val="20"/>
        </w:trPr>
        <w:tc>
          <w:tcPr>
            <w:tcW w:w="3510" w:type="dxa"/>
            <w:shd w:val="clear" w:color="auto" w:fill="auto"/>
            <w:vAlign w:val="bottom"/>
          </w:tcPr>
          <w:p w14:paraId="502C3558" w14:textId="77777777" w:rsidR="00591960" w:rsidRPr="00347551" w:rsidRDefault="00591960" w:rsidP="00591960">
            <w:pPr>
              <w:pStyle w:val="Header"/>
              <w:tabs>
                <w:tab w:val="clear" w:pos="4153"/>
                <w:tab w:val="clear" w:pos="8306"/>
              </w:tabs>
              <w:ind w:left="-93" w:right="-72"/>
              <w:rPr>
                <w:rFonts w:ascii="Arial" w:hAnsi="Arial" w:cs="Arial"/>
                <w:color w:val="000000"/>
                <w:sz w:val="12"/>
                <w:szCs w:val="12"/>
                <w:shd w:val="clear" w:color="auto" w:fill="FFFFFF"/>
                <w:lang w:val="en-US"/>
              </w:rPr>
            </w:pPr>
          </w:p>
        </w:tc>
        <w:tc>
          <w:tcPr>
            <w:tcW w:w="1411" w:type="dxa"/>
            <w:tcBorders>
              <w:top w:val="single" w:sz="4" w:space="0" w:color="auto"/>
            </w:tcBorders>
            <w:shd w:val="clear" w:color="auto" w:fill="auto"/>
            <w:vAlign w:val="bottom"/>
          </w:tcPr>
          <w:p w14:paraId="4B07542C" w14:textId="77777777" w:rsidR="00591960" w:rsidRPr="00347551" w:rsidRDefault="00591960" w:rsidP="00591960">
            <w:pPr>
              <w:ind w:right="-72"/>
              <w:jc w:val="right"/>
              <w:rPr>
                <w:rFonts w:ascii="Arial" w:hAnsi="Arial" w:cs="Arial"/>
                <w:color w:val="000000"/>
                <w:sz w:val="12"/>
                <w:szCs w:val="12"/>
                <w:shd w:val="clear" w:color="auto" w:fill="FFFFFF"/>
              </w:rPr>
            </w:pPr>
          </w:p>
        </w:tc>
        <w:tc>
          <w:tcPr>
            <w:tcW w:w="1535" w:type="dxa"/>
            <w:tcBorders>
              <w:top w:val="single" w:sz="4" w:space="0" w:color="auto"/>
            </w:tcBorders>
            <w:shd w:val="clear" w:color="auto" w:fill="auto"/>
            <w:vAlign w:val="bottom"/>
          </w:tcPr>
          <w:p w14:paraId="733508B4" w14:textId="77777777" w:rsidR="00591960" w:rsidRPr="00347551" w:rsidRDefault="00591960" w:rsidP="00591960">
            <w:pPr>
              <w:pStyle w:val="Heading4"/>
              <w:ind w:right="-72"/>
              <w:jc w:val="right"/>
              <w:rPr>
                <w:rFonts w:ascii="Arial" w:hAnsi="Arial" w:cs="Arial"/>
                <w:color w:val="000000"/>
                <w:sz w:val="12"/>
                <w:szCs w:val="12"/>
                <w:shd w:val="clear" w:color="auto" w:fill="FFFFFF"/>
              </w:rPr>
            </w:pPr>
          </w:p>
        </w:tc>
        <w:tc>
          <w:tcPr>
            <w:tcW w:w="1411" w:type="dxa"/>
            <w:tcBorders>
              <w:top w:val="single" w:sz="4" w:space="0" w:color="auto"/>
            </w:tcBorders>
            <w:shd w:val="clear" w:color="auto" w:fill="auto"/>
            <w:vAlign w:val="bottom"/>
          </w:tcPr>
          <w:p w14:paraId="549BD0BC" w14:textId="77777777" w:rsidR="00591960" w:rsidRPr="00347551" w:rsidRDefault="00591960" w:rsidP="00591960">
            <w:pPr>
              <w:ind w:right="-72"/>
              <w:jc w:val="right"/>
              <w:rPr>
                <w:rFonts w:ascii="Arial" w:hAnsi="Arial" w:cs="Arial"/>
                <w:color w:val="000000"/>
                <w:sz w:val="12"/>
                <w:szCs w:val="12"/>
                <w:shd w:val="clear" w:color="auto" w:fill="FFFFFF"/>
              </w:rPr>
            </w:pPr>
          </w:p>
        </w:tc>
        <w:tc>
          <w:tcPr>
            <w:tcW w:w="1535" w:type="dxa"/>
            <w:tcBorders>
              <w:top w:val="single" w:sz="4" w:space="0" w:color="auto"/>
            </w:tcBorders>
            <w:shd w:val="clear" w:color="auto" w:fill="auto"/>
            <w:vAlign w:val="bottom"/>
          </w:tcPr>
          <w:p w14:paraId="78A39323" w14:textId="77777777" w:rsidR="00591960" w:rsidRPr="00347551" w:rsidRDefault="00591960" w:rsidP="00591960">
            <w:pPr>
              <w:ind w:right="-72"/>
              <w:jc w:val="right"/>
              <w:rPr>
                <w:rFonts w:ascii="Arial" w:hAnsi="Arial" w:cs="Arial"/>
                <w:color w:val="000000"/>
                <w:sz w:val="12"/>
                <w:szCs w:val="12"/>
                <w:shd w:val="clear" w:color="auto" w:fill="FFFFFF"/>
              </w:rPr>
            </w:pPr>
          </w:p>
        </w:tc>
      </w:tr>
      <w:tr w:rsidR="00591960" w:rsidRPr="00347551" w14:paraId="6A6A50D4" w14:textId="77777777" w:rsidTr="00347551">
        <w:trPr>
          <w:trHeight w:val="20"/>
        </w:trPr>
        <w:tc>
          <w:tcPr>
            <w:tcW w:w="3510" w:type="dxa"/>
            <w:shd w:val="clear" w:color="auto" w:fill="auto"/>
            <w:vAlign w:val="bottom"/>
          </w:tcPr>
          <w:p w14:paraId="17773B79" w14:textId="77777777" w:rsidR="005845D5" w:rsidRPr="00347551" w:rsidRDefault="00591960" w:rsidP="00591960">
            <w:pPr>
              <w:pStyle w:val="Header"/>
              <w:ind w:left="-93" w:right="-72"/>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 xml:space="preserve">Financial assets at fair value </w:t>
            </w:r>
          </w:p>
          <w:p w14:paraId="5D9CB9EA" w14:textId="0C8E4101" w:rsidR="00591960" w:rsidRPr="00347551" w:rsidRDefault="005845D5" w:rsidP="005845D5">
            <w:pPr>
              <w:pStyle w:val="Header"/>
              <w:ind w:left="-93" w:right="-72"/>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cs/>
              </w:rPr>
              <w:t xml:space="preserve">   </w:t>
            </w:r>
            <w:r w:rsidR="00591960" w:rsidRPr="00347551">
              <w:rPr>
                <w:rFonts w:ascii="Arial" w:hAnsi="Arial" w:cs="Arial"/>
                <w:b/>
                <w:bCs/>
                <w:color w:val="000000"/>
                <w:sz w:val="20"/>
                <w:szCs w:val="20"/>
                <w:shd w:val="clear" w:color="auto" w:fill="FFFFFF"/>
              </w:rPr>
              <w:t>through</w:t>
            </w:r>
            <w:r w:rsidRPr="00347551">
              <w:rPr>
                <w:rFonts w:ascii="Arial" w:hAnsi="Arial" w:cs="Arial"/>
                <w:b/>
                <w:bCs/>
                <w:color w:val="000000"/>
                <w:sz w:val="20"/>
                <w:szCs w:val="20"/>
                <w:shd w:val="clear" w:color="auto" w:fill="FFFFFF"/>
                <w:cs/>
              </w:rPr>
              <w:t xml:space="preserve"> </w:t>
            </w:r>
            <w:r w:rsidR="00591960" w:rsidRPr="00347551">
              <w:rPr>
                <w:rFonts w:ascii="Arial" w:hAnsi="Arial" w:cs="Arial"/>
                <w:b/>
                <w:bCs/>
                <w:color w:val="000000"/>
                <w:sz w:val="20"/>
                <w:szCs w:val="20"/>
                <w:shd w:val="clear" w:color="auto" w:fill="FFFFFF"/>
              </w:rPr>
              <w:t>profit or loss</w:t>
            </w:r>
          </w:p>
        </w:tc>
        <w:tc>
          <w:tcPr>
            <w:tcW w:w="1411" w:type="dxa"/>
            <w:shd w:val="clear" w:color="auto" w:fill="auto"/>
            <w:vAlign w:val="bottom"/>
          </w:tcPr>
          <w:p w14:paraId="6095234B" w14:textId="77777777" w:rsidR="00591960" w:rsidRPr="00347551" w:rsidRDefault="00591960" w:rsidP="00591960">
            <w:pPr>
              <w:ind w:right="-72"/>
              <w:jc w:val="right"/>
              <w:rPr>
                <w:rFonts w:ascii="Arial" w:hAnsi="Arial" w:cs="Arial"/>
                <w:b/>
                <w:bCs/>
                <w:color w:val="000000"/>
                <w:sz w:val="20"/>
                <w:szCs w:val="20"/>
                <w:shd w:val="clear" w:color="auto" w:fill="FFFFFF"/>
              </w:rPr>
            </w:pPr>
          </w:p>
        </w:tc>
        <w:tc>
          <w:tcPr>
            <w:tcW w:w="1535" w:type="dxa"/>
            <w:shd w:val="clear" w:color="auto" w:fill="auto"/>
            <w:vAlign w:val="bottom"/>
          </w:tcPr>
          <w:p w14:paraId="5477D38E" w14:textId="77777777" w:rsidR="00591960" w:rsidRPr="00347551" w:rsidRDefault="00591960" w:rsidP="00591960">
            <w:pPr>
              <w:pStyle w:val="Heading4"/>
              <w:ind w:right="-72"/>
              <w:jc w:val="right"/>
              <w:rPr>
                <w:rFonts w:ascii="Arial" w:hAnsi="Arial" w:cs="Arial"/>
                <w:color w:val="000000"/>
                <w:sz w:val="20"/>
                <w:szCs w:val="20"/>
                <w:shd w:val="clear" w:color="auto" w:fill="FFFFFF"/>
              </w:rPr>
            </w:pPr>
          </w:p>
        </w:tc>
        <w:tc>
          <w:tcPr>
            <w:tcW w:w="1411" w:type="dxa"/>
            <w:shd w:val="clear" w:color="auto" w:fill="auto"/>
            <w:vAlign w:val="bottom"/>
          </w:tcPr>
          <w:p w14:paraId="13FBCA3A" w14:textId="77777777" w:rsidR="00591960" w:rsidRPr="00347551" w:rsidRDefault="00591960" w:rsidP="00591960">
            <w:pPr>
              <w:ind w:right="-72"/>
              <w:jc w:val="right"/>
              <w:rPr>
                <w:rFonts w:ascii="Arial" w:hAnsi="Arial" w:cs="Arial"/>
                <w:color w:val="000000"/>
                <w:sz w:val="20"/>
                <w:szCs w:val="20"/>
                <w:shd w:val="clear" w:color="auto" w:fill="FFFFFF"/>
              </w:rPr>
            </w:pPr>
          </w:p>
        </w:tc>
        <w:tc>
          <w:tcPr>
            <w:tcW w:w="1535" w:type="dxa"/>
            <w:shd w:val="clear" w:color="auto" w:fill="auto"/>
            <w:vAlign w:val="bottom"/>
          </w:tcPr>
          <w:p w14:paraId="3D89CC2B" w14:textId="77777777" w:rsidR="00591960" w:rsidRPr="00347551" w:rsidRDefault="00591960" w:rsidP="00591960">
            <w:pPr>
              <w:ind w:right="-72"/>
              <w:jc w:val="right"/>
              <w:rPr>
                <w:rFonts w:ascii="Arial" w:hAnsi="Arial" w:cs="Arial"/>
                <w:b/>
                <w:bCs/>
                <w:color w:val="000000"/>
                <w:sz w:val="20"/>
                <w:szCs w:val="20"/>
                <w:shd w:val="clear" w:color="auto" w:fill="FFFFFF"/>
              </w:rPr>
            </w:pPr>
          </w:p>
        </w:tc>
      </w:tr>
      <w:tr w:rsidR="00190D93" w:rsidRPr="00347551" w14:paraId="4C0295BB" w14:textId="77777777" w:rsidTr="00347551">
        <w:trPr>
          <w:trHeight w:val="20"/>
        </w:trPr>
        <w:tc>
          <w:tcPr>
            <w:tcW w:w="3510" w:type="dxa"/>
            <w:shd w:val="clear" w:color="auto" w:fill="auto"/>
            <w:vAlign w:val="bottom"/>
          </w:tcPr>
          <w:p w14:paraId="5379D43C" w14:textId="62D2D7CA" w:rsidR="00190D93" w:rsidRPr="00347551" w:rsidRDefault="00190D93" w:rsidP="00190D93">
            <w:pPr>
              <w:pStyle w:val="Header"/>
              <w:ind w:left="-93" w:right="-72"/>
              <w:rPr>
                <w:rFonts w:ascii="Arial" w:hAnsi="Arial" w:cs="Arial"/>
                <w:b/>
                <w:bCs/>
                <w:color w:val="000000"/>
                <w:sz w:val="20"/>
                <w:szCs w:val="20"/>
                <w:shd w:val="clear" w:color="auto" w:fill="FFFFFF"/>
                <w:cs/>
              </w:rPr>
            </w:pPr>
            <w:r w:rsidRPr="00347551">
              <w:rPr>
                <w:rFonts w:ascii="Arial" w:hAnsi="Arial" w:cs="Arial"/>
                <w:b/>
                <w:bCs/>
                <w:color w:val="000000"/>
                <w:sz w:val="20"/>
                <w:szCs w:val="20"/>
                <w:shd w:val="clear" w:color="auto" w:fill="FFFFFF"/>
                <w:cs/>
              </w:rPr>
              <w:t xml:space="preserve">    </w:t>
            </w:r>
            <w:r w:rsidRPr="00347551">
              <w:rPr>
                <w:rFonts w:ascii="Arial" w:hAnsi="Arial" w:cs="Arial"/>
                <w:color w:val="000000"/>
                <w:sz w:val="20"/>
                <w:szCs w:val="20"/>
                <w:u w:val="single"/>
                <w:shd w:val="clear" w:color="auto" w:fill="FFFFFF"/>
                <w:lang w:val="en-GB"/>
              </w:rPr>
              <w:t>Debt</w:t>
            </w:r>
            <w:r w:rsidRPr="00347551">
              <w:rPr>
                <w:rFonts w:ascii="Arial" w:hAnsi="Arial" w:cs="Arial"/>
                <w:color w:val="000000"/>
                <w:sz w:val="20"/>
                <w:szCs w:val="20"/>
                <w:u w:val="single"/>
                <w:shd w:val="clear" w:color="auto" w:fill="FFFFFF"/>
              </w:rPr>
              <w:t xml:space="preserve"> financial assets</w:t>
            </w:r>
          </w:p>
        </w:tc>
        <w:tc>
          <w:tcPr>
            <w:tcW w:w="1411" w:type="dxa"/>
            <w:shd w:val="clear" w:color="auto" w:fill="auto"/>
            <w:vAlign w:val="bottom"/>
          </w:tcPr>
          <w:p w14:paraId="03CFE3F5" w14:textId="3CD07B8E" w:rsidR="00190D93" w:rsidRPr="00347551" w:rsidRDefault="00190D93" w:rsidP="00190D93">
            <w:pPr>
              <w:ind w:right="-72"/>
              <w:jc w:val="right"/>
              <w:rPr>
                <w:rFonts w:ascii="Arial" w:hAnsi="Arial" w:cs="Arial"/>
                <w:color w:val="000000"/>
                <w:sz w:val="20"/>
                <w:szCs w:val="20"/>
                <w:shd w:val="clear" w:color="auto" w:fill="FFFFFF"/>
              </w:rPr>
            </w:pPr>
          </w:p>
        </w:tc>
        <w:tc>
          <w:tcPr>
            <w:tcW w:w="1535" w:type="dxa"/>
            <w:shd w:val="clear" w:color="auto" w:fill="auto"/>
            <w:vAlign w:val="bottom"/>
          </w:tcPr>
          <w:p w14:paraId="5968DF88" w14:textId="470C456F" w:rsidR="00190D93" w:rsidRPr="00347551" w:rsidRDefault="00190D93" w:rsidP="00190D93">
            <w:pPr>
              <w:pStyle w:val="Heading4"/>
              <w:ind w:right="-72"/>
              <w:jc w:val="right"/>
              <w:rPr>
                <w:rFonts w:ascii="Arial" w:hAnsi="Arial" w:cs="Arial"/>
                <w:color w:val="000000"/>
                <w:sz w:val="20"/>
                <w:szCs w:val="20"/>
                <w:shd w:val="clear" w:color="auto" w:fill="FFFFFF"/>
              </w:rPr>
            </w:pPr>
          </w:p>
        </w:tc>
        <w:tc>
          <w:tcPr>
            <w:tcW w:w="1411" w:type="dxa"/>
            <w:shd w:val="clear" w:color="auto" w:fill="auto"/>
            <w:vAlign w:val="bottom"/>
          </w:tcPr>
          <w:p w14:paraId="275440B8" w14:textId="25479AD9" w:rsidR="00190D93" w:rsidRPr="00347551" w:rsidRDefault="00190D93" w:rsidP="00190D93">
            <w:pPr>
              <w:ind w:right="-72"/>
              <w:jc w:val="right"/>
              <w:rPr>
                <w:rFonts w:ascii="Arial" w:hAnsi="Arial" w:cs="Arial"/>
                <w:color w:val="000000"/>
                <w:sz w:val="20"/>
                <w:szCs w:val="20"/>
                <w:shd w:val="clear" w:color="auto" w:fill="FFFFFF"/>
              </w:rPr>
            </w:pPr>
          </w:p>
        </w:tc>
        <w:tc>
          <w:tcPr>
            <w:tcW w:w="1535" w:type="dxa"/>
            <w:shd w:val="clear" w:color="auto" w:fill="auto"/>
            <w:vAlign w:val="bottom"/>
          </w:tcPr>
          <w:p w14:paraId="6643A44A" w14:textId="29E3DAA4" w:rsidR="00190D93" w:rsidRPr="00347551" w:rsidRDefault="00190D93" w:rsidP="00190D93">
            <w:pPr>
              <w:ind w:right="-72"/>
              <w:jc w:val="right"/>
              <w:rPr>
                <w:rFonts w:ascii="Arial" w:hAnsi="Arial" w:cs="Arial"/>
                <w:color w:val="000000"/>
                <w:sz w:val="20"/>
                <w:szCs w:val="20"/>
                <w:shd w:val="clear" w:color="auto" w:fill="FFFFFF"/>
              </w:rPr>
            </w:pPr>
          </w:p>
        </w:tc>
      </w:tr>
      <w:tr w:rsidR="00E046ED" w:rsidRPr="00347551" w14:paraId="631DBBAB" w14:textId="77777777" w:rsidTr="00347551">
        <w:trPr>
          <w:trHeight w:val="20"/>
        </w:trPr>
        <w:tc>
          <w:tcPr>
            <w:tcW w:w="3510" w:type="dxa"/>
            <w:shd w:val="clear" w:color="auto" w:fill="auto"/>
          </w:tcPr>
          <w:p w14:paraId="2BEDDD16" w14:textId="77777777" w:rsidR="00E046ED" w:rsidRPr="00347551" w:rsidRDefault="00E046ED" w:rsidP="00E046ED">
            <w:pPr>
              <w:pStyle w:val="Header"/>
              <w:ind w:left="-93" w:right="-72"/>
              <w:rPr>
                <w:rFonts w:ascii="Arial" w:hAnsi="Arial" w:cs="Arial"/>
                <w:color w:val="000000"/>
                <w:sz w:val="20"/>
                <w:szCs w:val="20"/>
                <w:shd w:val="clear" w:color="auto" w:fill="FFFFFF"/>
                <w:lang w:val="en-U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Government and state enterprise</w:t>
            </w:r>
          </w:p>
          <w:p w14:paraId="6D607F32" w14:textId="5F475C8C" w:rsidR="00E046ED" w:rsidRPr="00347551" w:rsidRDefault="00E046ED" w:rsidP="00E046ED">
            <w:pPr>
              <w:pStyle w:val="Header"/>
              <w:ind w:left="-93" w:right="-72"/>
              <w:rPr>
                <w:rFonts w:ascii="Arial" w:hAnsi="Arial" w:cs="Arial"/>
                <w:b/>
                <w:bCs/>
                <w:color w:val="000000"/>
                <w:sz w:val="20"/>
                <w:szCs w:val="20"/>
                <w:shd w:val="clear" w:color="auto" w:fill="FFFFFF"/>
                <w:lang w:val="en-U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 xml:space="preserve">   securities</w:t>
            </w:r>
          </w:p>
        </w:tc>
        <w:tc>
          <w:tcPr>
            <w:tcW w:w="1411" w:type="dxa"/>
            <w:shd w:val="clear" w:color="auto" w:fill="auto"/>
            <w:vAlign w:val="bottom"/>
          </w:tcPr>
          <w:p w14:paraId="29FC9EE5" w14:textId="5E1C851C" w:rsidR="00E046ED" w:rsidRPr="00347551" w:rsidRDefault="00E046ED" w:rsidP="00E046ED">
            <w:pPr>
              <w:ind w:right="-72"/>
              <w:jc w:val="right"/>
              <w:rPr>
                <w:rFonts w:ascii="Arial" w:hAnsi="Arial" w:cs="Arial"/>
                <w:color w:val="000000"/>
                <w:sz w:val="20"/>
                <w:szCs w:val="20"/>
                <w:shd w:val="clear" w:color="auto" w:fill="FFFFFF"/>
              </w:rPr>
            </w:pPr>
            <w:r w:rsidRPr="00347551">
              <w:rPr>
                <w:rFonts w:ascii="Arial" w:hAnsi="Arial" w:cs="Arial"/>
                <w:color w:val="000000"/>
                <w:sz w:val="20"/>
                <w:szCs w:val="20"/>
              </w:rPr>
              <w:t>-</w:t>
            </w:r>
          </w:p>
        </w:tc>
        <w:tc>
          <w:tcPr>
            <w:tcW w:w="1535" w:type="dxa"/>
            <w:shd w:val="clear" w:color="auto" w:fill="auto"/>
            <w:vAlign w:val="bottom"/>
          </w:tcPr>
          <w:p w14:paraId="5B68893D" w14:textId="028A2E34" w:rsidR="00E046ED" w:rsidRPr="00347551" w:rsidRDefault="00347551" w:rsidP="00E046ED">
            <w:pPr>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10</w:t>
            </w:r>
            <w:r w:rsidR="00E046ED" w:rsidRPr="00347551">
              <w:rPr>
                <w:rFonts w:ascii="Arial" w:hAnsi="Arial" w:cs="Arial"/>
                <w:color w:val="000000"/>
                <w:sz w:val="20"/>
                <w:szCs w:val="20"/>
              </w:rPr>
              <w:t>,</w:t>
            </w:r>
            <w:r w:rsidRPr="00347551">
              <w:rPr>
                <w:rFonts w:ascii="Arial" w:hAnsi="Arial" w:cs="Arial"/>
                <w:color w:val="000000"/>
                <w:sz w:val="20"/>
                <w:szCs w:val="20"/>
                <w:lang w:val="en-GB"/>
              </w:rPr>
              <w:t>193</w:t>
            </w:r>
            <w:r w:rsidR="00E046ED" w:rsidRPr="00347551">
              <w:rPr>
                <w:rFonts w:ascii="Arial" w:hAnsi="Arial" w:cs="Arial"/>
                <w:color w:val="000000"/>
                <w:sz w:val="20"/>
                <w:szCs w:val="20"/>
              </w:rPr>
              <w:t>,</w:t>
            </w:r>
            <w:r w:rsidRPr="00347551">
              <w:rPr>
                <w:rFonts w:ascii="Arial" w:hAnsi="Arial" w:cs="Arial"/>
                <w:color w:val="000000"/>
                <w:sz w:val="20"/>
                <w:szCs w:val="20"/>
                <w:lang w:val="en-GB"/>
              </w:rPr>
              <w:t>422</w:t>
            </w:r>
          </w:p>
        </w:tc>
        <w:tc>
          <w:tcPr>
            <w:tcW w:w="1411" w:type="dxa"/>
            <w:shd w:val="clear" w:color="auto" w:fill="auto"/>
            <w:vAlign w:val="bottom"/>
          </w:tcPr>
          <w:p w14:paraId="5465BF07" w14:textId="0FA78AC3" w:rsidR="00E046ED" w:rsidRPr="00347551" w:rsidRDefault="00E046ED" w:rsidP="00E046ED">
            <w:pPr>
              <w:ind w:right="-72"/>
              <w:jc w:val="right"/>
              <w:rPr>
                <w:rFonts w:ascii="Arial" w:hAnsi="Arial" w:cs="Arial"/>
                <w:color w:val="000000"/>
                <w:sz w:val="20"/>
                <w:szCs w:val="20"/>
                <w:shd w:val="clear" w:color="auto" w:fill="FFFFFF"/>
              </w:rPr>
            </w:pPr>
            <w:r w:rsidRPr="00347551">
              <w:rPr>
                <w:rFonts w:ascii="Arial" w:hAnsi="Arial" w:cs="Arial"/>
                <w:color w:val="000000"/>
                <w:sz w:val="20"/>
                <w:szCs w:val="20"/>
              </w:rPr>
              <w:t>-</w:t>
            </w:r>
          </w:p>
        </w:tc>
        <w:tc>
          <w:tcPr>
            <w:tcW w:w="1535" w:type="dxa"/>
            <w:shd w:val="clear" w:color="auto" w:fill="auto"/>
            <w:vAlign w:val="bottom"/>
          </w:tcPr>
          <w:p w14:paraId="5E5E4F86" w14:textId="520ADC6F" w:rsidR="00E046ED" w:rsidRPr="00347551" w:rsidRDefault="00347551" w:rsidP="00E046ED">
            <w:pPr>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10</w:t>
            </w:r>
            <w:r w:rsidR="00E046ED" w:rsidRPr="00347551">
              <w:rPr>
                <w:rFonts w:ascii="Arial" w:hAnsi="Arial" w:cs="Arial"/>
                <w:color w:val="000000"/>
                <w:sz w:val="20"/>
                <w:szCs w:val="20"/>
              </w:rPr>
              <w:t>,</w:t>
            </w:r>
            <w:r w:rsidRPr="00347551">
              <w:rPr>
                <w:rFonts w:ascii="Arial" w:hAnsi="Arial" w:cs="Arial"/>
                <w:color w:val="000000"/>
                <w:sz w:val="20"/>
                <w:szCs w:val="20"/>
                <w:lang w:val="en-GB"/>
              </w:rPr>
              <w:t>193</w:t>
            </w:r>
            <w:r w:rsidR="00E046ED" w:rsidRPr="00347551">
              <w:rPr>
                <w:rFonts w:ascii="Arial" w:hAnsi="Arial" w:cs="Arial"/>
                <w:color w:val="000000"/>
                <w:sz w:val="20"/>
                <w:szCs w:val="20"/>
              </w:rPr>
              <w:t>,</w:t>
            </w:r>
            <w:r w:rsidRPr="00347551">
              <w:rPr>
                <w:rFonts w:ascii="Arial" w:hAnsi="Arial" w:cs="Arial"/>
                <w:color w:val="000000"/>
                <w:sz w:val="20"/>
                <w:szCs w:val="20"/>
                <w:lang w:val="en-GB"/>
              </w:rPr>
              <w:t>422</w:t>
            </w:r>
          </w:p>
        </w:tc>
      </w:tr>
      <w:tr w:rsidR="00E046ED" w:rsidRPr="00347551" w14:paraId="768CF134" w14:textId="77777777" w:rsidTr="00347551">
        <w:trPr>
          <w:trHeight w:val="20"/>
        </w:trPr>
        <w:tc>
          <w:tcPr>
            <w:tcW w:w="3510" w:type="dxa"/>
            <w:shd w:val="clear" w:color="auto" w:fill="auto"/>
          </w:tcPr>
          <w:p w14:paraId="649F4F68" w14:textId="208BE5CB" w:rsidR="00E046ED" w:rsidRPr="00347551" w:rsidRDefault="00E046ED" w:rsidP="00E046ED">
            <w:pPr>
              <w:pStyle w:val="Header"/>
              <w:ind w:left="-93" w:right="-72"/>
              <w:rPr>
                <w:rFonts w:ascii="Arial" w:hAnsi="Arial" w:cs="Arial"/>
                <w:b/>
                <w:bCs/>
                <w:color w:val="000000"/>
                <w:sz w:val="20"/>
                <w:szCs w:val="20"/>
                <w:shd w:val="clear" w:color="auto" w:fill="FFFFFF"/>
                <w:lang w:val="en-U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Private enterprise debt securities</w:t>
            </w:r>
          </w:p>
        </w:tc>
        <w:tc>
          <w:tcPr>
            <w:tcW w:w="1411" w:type="dxa"/>
            <w:tcBorders>
              <w:bottom w:val="single" w:sz="4" w:space="0" w:color="auto"/>
            </w:tcBorders>
            <w:shd w:val="clear" w:color="auto" w:fill="auto"/>
            <w:vAlign w:val="bottom"/>
          </w:tcPr>
          <w:p w14:paraId="4EB624CB" w14:textId="670415D9" w:rsidR="00E046ED" w:rsidRPr="00347551" w:rsidRDefault="00347551" w:rsidP="00E046ED">
            <w:pPr>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56</w:t>
            </w:r>
            <w:r w:rsidR="00E046ED" w:rsidRPr="00347551">
              <w:rPr>
                <w:rFonts w:ascii="Arial" w:hAnsi="Arial" w:cs="Arial"/>
                <w:color w:val="000000"/>
                <w:sz w:val="20"/>
                <w:szCs w:val="20"/>
              </w:rPr>
              <w:t>,</w:t>
            </w:r>
            <w:r w:rsidRPr="00347551">
              <w:rPr>
                <w:rFonts w:ascii="Arial" w:hAnsi="Arial" w:cs="Arial"/>
                <w:color w:val="000000"/>
                <w:sz w:val="20"/>
                <w:szCs w:val="20"/>
                <w:lang w:val="en-GB"/>
              </w:rPr>
              <w:t>975</w:t>
            </w:r>
            <w:r w:rsidR="00E046ED" w:rsidRPr="00347551">
              <w:rPr>
                <w:rFonts w:ascii="Arial" w:hAnsi="Arial" w:cs="Arial"/>
                <w:color w:val="000000"/>
                <w:sz w:val="20"/>
                <w:szCs w:val="20"/>
              </w:rPr>
              <w:t>,</w:t>
            </w:r>
            <w:r w:rsidRPr="00347551">
              <w:rPr>
                <w:rFonts w:ascii="Arial" w:hAnsi="Arial" w:cs="Arial"/>
                <w:color w:val="000000"/>
                <w:sz w:val="20"/>
                <w:szCs w:val="20"/>
                <w:lang w:val="en-GB"/>
              </w:rPr>
              <w:t>625</w:t>
            </w:r>
          </w:p>
        </w:tc>
        <w:tc>
          <w:tcPr>
            <w:tcW w:w="1535" w:type="dxa"/>
            <w:tcBorders>
              <w:bottom w:val="single" w:sz="4" w:space="0" w:color="auto"/>
            </w:tcBorders>
            <w:shd w:val="clear" w:color="auto" w:fill="auto"/>
            <w:vAlign w:val="bottom"/>
          </w:tcPr>
          <w:p w14:paraId="3CAE5BAF" w14:textId="1E7B96F6" w:rsidR="00E046ED" w:rsidRPr="00347551" w:rsidRDefault="00E046ED" w:rsidP="00E046ED">
            <w:pPr>
              <w:ind w:right="-72"/>
              <w:jc w:val="right"/>
              <w:rPr>
                <w:rFonts w:ascii="Arial" w:hAnsi="Arial" w:cs="Arial"/>
                <w:color w:val="000000"/>
                <w:sz w:val="20"/>
                <w:szCs w:val="20"/>
                <w:shd w:val="clear" w:color="auto" w:fill="FFFFFF"/>
              </w:rPr>
            </w:pPr>
            <w:r w:rsidRPr="00347551">
              <w:rPr>
                <w:rFonts w:ascii="Arial" w:hAnsi="Arial" w:cs="Arial"/>
                <w:color w:val="000000"/>
                <w:sz w:val="20"/>
                <w:szCs w:val="20"/>
              </w:rPr>
              <w:t>-</w:t>
            </w:r>
          </w:p>
        </w:tc>
        <w:tc>
          <w:tcPr>
            <w:tcW w:w="1411" w:type="dxa"/>
            <w:tcBorders>
              <w:bottom w:val="single" w:sz="4" w:space="0" w:color="auto"/>
            </w:tcBorders>
            <w:shd w:val="clear" w:color="auto" w:fill="auto"/>
            <w:vAlign w:val="bottom"/>
          </w:tcPr>
          <w:p w14:paraId="08001D8C" w14:textId="73432D5D" w:rsidR="00E046ED" w:rsidRPr="00347551" w:rsidRDefault="00E046ED" w:rsidP="00E046ED">
            <w:pPr>
              <w:ind w:right="-72"/>
              <w:jc w:val="right"/>
              <w:rPr>
                <w:rFonts w:ascii="Arial" w:hAnsi="Arial" w:cs="Arial"/>
                <w:color w:val="000000"/>
                <w:sz w:val="20"/>
                <w:szCs w:val="20"/>
                <w:shd w:val="clear" w:color="auto" w:fill="FFFFFF"/>
              </w:rPr>
            </w:pPr>
            <w:r w:rsidRPr="00347551">
              <w:rPr>
                <w:rFonts w:ascii="Arial" w:hAnsi="Arial" w:cs="Arial"/>
                <w:color w:val="000000"/>
                <w:sz w:val="20"/>
                <w:szCs w:val="20"/>
              </w:rPr>
              <w:t>-</w:t>
            </w:r>
          </w:p>
        </w:tc>
        <w:tc>
          <w:tcPr>
            <w:tcW w:w="1535" w:type="dxa"/>
            <w:tcBorders>
              <w:bottom w:val="single" w:sz="4" w:space="0" w:color="auto"/>
            </w:tcBorders>
            <w:shd w:val="clear" w:color="auto" w:fill="auto"/>
            <w:vAlign w:val="bottom"/>
          </w:tcPr>
          <w:p w14:paraId="077A3697" w14:textId="4B2DCE69" w:rsidR="00E046ED" w:rsidRPr="00347551" w:rsidRDefault="00347551" w:rsidP="00E046ED">
            <w:pPr>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56</w:t>
            </w:r>
            <w:r w:rsidR="00E046ED" w:rsidRPr="00347551">
              <w:rPr>
                <w:rFonts w:ascii="Arial" w:hAnsi="Arial" w:cs="Arial"/>
                <w:color w:val="000000"/>
                <w:sz w:val="20"/>
                <w:szCs w:val="20"/>
              </w:rPr>
              <w:t>,</w:t>
            </w:r>
            <w:r w:rsidRPr="00347551">
              <w:rPr>
                <w:rFonts w:ascii="Arial" w:hAnsi="Arial" w:cs="Arial"/>
                <w:color w:val="000000"/>
                <w:sz w:val="20"/>
                <w:szCs w:val="20"/>
                <w:lang w:val="en-GB"/>
              </w:rPr>
              <w:t>975</w:t>
            </w:r>
            <w:r w:rsidR="00E046ED" w:rsidRPr="00347551">
              <w:rPr>
                <w:rFonts w:ascii="Arial" w:hAnsi="Arial" w:cs="Arial"/>
                <w:color w:val="000000"/>
                <w:sz w:val="20"/>
                <w:szCs w:val="20"/>
              </w:rPr>
              <w:t>,</w:t>
            </w:r>
            <w:r w:rsidRPr="00347551">
              <w:rPr>
                <w:rFonts w:ascii="Arial" w:hAnsi="Arial" w:cs="Arial"/>
                <w:color w:val="000000"/>
                <w:sz w:val="20"/>
                <w:szCs w:val="20"/>
                <w:lang w:val="en-GB"/>
              </w:rPr>
              <w:t>625</w:t>
            </w:r>
          </w:p>
        </w:tc>
      </w:tr>
      <w:tr w:rsidR="00B1181C" w:rsidRPr="00347551" w14:paraId="0A7F6EED" w14:textId="77777777" w:rsidTr="00347551">
        <w:trPr>
          <w:trHeight w:val="20"/>
        </w:trPr>
        <w:tc>
          <w:tcPr>
            <w:tcW w:w="3510" w:type="dxa"/>
            <w:shd w:val="clear" w:color="auto" w:fill="auto"/>
          </w:tcPr>
          <w:p w14:paraId="22354D14" w14:textId="77777777" w:rsidR="00B1181C" w:rsidRPr="00347551" w:rsidRDefault="00B1181C" w:rsidP="00E046ED">
            <w:pPr>
              <w:pStyle w:val="Header"/>
              <w:ind w:left="-93" w:right="-72"/>
              <w:rPr>
                <w:rFonts w:ascii="Arial" w:hAnsi="Arial" w:cs="Arial"/>
                <w:color w:val="000000"/>
                <w:sz w:val="12"/>
                <w:szCs w:val="12"/>
                <w:shd w:val="clear" w:color="auto" w:fill="FFFFFF"/>
                <w:cs/>
                <w:lang w:val="en-US"/>
              </w:rPr>
            </w:pPr>
          </w:p>
        </w:tc>
        <w:tc>
          <w:tcPr>
            <w:tcW w:w="1411" w:type="dxa"/>
            <w:tcBorders>
              <w:top w:val="single" w:sz="4" w:space="0" w:color="auto"/>
            </w:tcBorders>
            <w:shd w:val="clear" w:color="auto" w:fill="auto"/>
            <w:vAlign w:val="bottom"/>
          </w:tcPr>
          <w:p w14:paraId="71DACB49" w14:textId="77777777" w:rsidR="00B1181C" w:rsidRPr="00347551" w:rsidRDefault="00B1181C" w:rsidP="00E046ED">
            <w:pPr>
              <w:ind w:right="-72"/>
              <w:jc w:val="right"/>
              <w:rPr>
                <w:rFonts w:ascii="Arial" w:hAnsi="Arial" w:cs="Arial"/>
                <w:color w:val="000000"/>
                <w:sz w:val="12"/>
                <w:szCs w:val="12"/>
                <w:lang w:val="en-GB"/>
              </w:rPr>
            </w:pPr>
          </w:p>
        </w:tc>
        <w:tc>
          <w:tcPr>
            <w:tcW w:w="1535" w:type="dxa"/>
            <w:tcBorders>
              <w:top w:val="single" w:sz="4" w:space="0" w:color="auto"/>
            </w:tcBorders>
            <w:shd w:val="clear" w:color="auto" w:fill="auto"/>
            <w:vAlign w:val="bottom"/>
          </w:tcPr>
          <w:p w14:paraId="71B5933F" w14:textId="77777777" w:rsidR="00B1181C" w:rsidRPr="00347551" w:rsidRDefault="00B1181C" w:rsidP="00E046ED">
            <w:pPr>
              <w:ind w:right="-72"/>
              <w:jc w:val="right"/>
              <w:rPr>
                <w:rFonts w:ascii="Arial" w:hAnsi="Arial" w:cs="Arial"/>
                <w:color w:val="000000"/>
                <w:sz w:val="12"/>
                <w:szCs w:val="12"/>
              </w:rPr>
            </w:pPr>
          </w:p>
        </w:tc>
        <w:tc>
          <w:tcPr>
            <w:tcW w:w="1411" w:type="dxa"/>
            <w:tcBorders>
              <w:top w:val="single" w:sz="4" w:space="0" w:color="auto"/>
            </w:tcBorders>
            <w:shd w:val="clear" w:color="auto" w:fill="auto"/>
            <w:vAlign w:val="bottom"/>
          </w:tcPr>
          <w:p w14:paraId="5DDECF19" w14:textId="77777777" w:rsidR="00B1181C" w:rsidRPr="00347551" w:rsidRDefault="00B1181C" w:rsidP="00E046ED">
            <w:pPr>
              <w:ind w:right="-72"/>
              <w:jc w:val="right"/>
              <w:rPr>
                <w:rFonts w:ascii="Arial" w:hAnsi="Arial" w:cs="Arial"/>
                <w:color w:val="000000"/>
                <w:sz w:val="12"/>
                <w:szCs w:val="12"/>
              </w:rPr>
            </w:pPr>
          </w:p>
        </w:tc>
        <w:tc>
          <w:tcPr>
            <w:tcW w:w="1535" w:type="dxa"/>
            <w:tcBorders>
              <w:top w:val="single" w:sz="4" w:space="0" w:color="auto"/>
            </w:tcBorders>
            <w:shd w:val="clear" w:color="auto" w:fill="auto"/>
            <w:vAlign w:val="bottom"/>
          </w:tcPr>
          <w:p w14:paraId="47BBCB9F" w14:textId="77777777" w:rsidR="00B1181C" w:rsidRPr="00347551" w:rsidRDefault="00B1181C" w:rsidP="00E046ED">
            <w:pPr>
              <w:ind w:right="-72"/>
              <w:jc w:val="right"/>
              <w:rPr>
                <w:rFonts w:ascii="Arial" w:hAnsi="Arial" w:cs="Arial"/>
                <w:color w:val="000000"/>
                <w:sz w:val="12"/>
                <w:szCs w:val="12"/>
                <w:lang w:val="en-GB"/>
              </w:rPr>
            </w:pPr>
          </w:p>
        </w:tc>
      </w:tr>
      <w:tr w:rsidR="00E046ED" w:rsidRPr="00347551" w14:paraId="320BFC29" w14:textId="77777777" w:rsidTr="00347551">
        <w:trPr>
          <w:trHeight w:val="20"/>
        </w:trPr>
        <w:tc>
          <w:tcPr>
            <w:tcW w:w="3510" w:type="dxa"/>
            <w:shd w:val="clear" w:color="auto" w:fill="auto"/>
            <w:vAlign w:val="center"/>
          </w:tcPr>
          <w:p w14:paraId="043B3B16" w14:textId="1310378F" w:rsidR="00E046ED" w:rsidRPr="00347551" w:rsidRDefault="00E046ED" w:rsidP="00386718">
            <w:pPr>
              <w:pStyle w:val="Header"/>
              <w:ind w:left="-93" w:right="-72"/>
              <w:rPr>
                <w:rFonts w:ascii="Arial" w:hAnsi="Arial" w:cs="Arial"/>
                <w:color w:val="000000"/>
                <w:sz w:val="20"/>
                <w:szCs w:val="20"/>
                <w:shd w:val="clear" w:color="auto" w:fill="FFFFFF"/>
                <w:lang w:val="en-US"/>
              </w:rPr>
            </w:pPr>
            <w:r w:rsidRPr="00347551">
              <w:rPr>
                <w:rFonts w:ascii="Arial" w:eastAsia="Arial Unicode MS" w:hAnsi="Arial" w:cs="Arial"/>
                <w:color w:val="000000"/>
                <w:sz w:val="20"/>
                <w:szCs w:val="20"/>
              </w:rPr>
              <w:t>Total</w:t>
            </w:r>
          </w:p>
        </w:tc>
        <w:tc>
          <w:tcPr>
            <w:tcW w:w="1411" w:type="dxa"/>
            <w:tcBorders>
              <w:bottom w:val="single" w:sz="4" w:space="0" w:color="auto"/>
            </w:tcBorders>
            <w:shd w:val="clear" w:color="auto" w:fill="auto"/>
            <w:vAlign w:val="center"/>
          </w:tcPr>
          <w:p w14:paraId="6F567210" w14:textId="3BB7001E" w:rsidR="00E046ED" w:rsidRPr="00347551" w:rsidRDefault="00347551" w:rsidP="00386718">
            <w:pPr>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56</w:t>
            </w:r>
            <w:r w:rsidR="00E046ED" w:rsidRPr="00347551">
              <w:rPr>
                <w:rFonts w:ascii="Arial" w:hAnsi="Arial" w:cs="Arial"/>
                <w:color w:val="000000"/>
                <w:sz w:val="20"/>
                <w:szCs w:val="20"/>
              </w:rPr>
              <w:t>,</w:t>
            </w:r>
            <w:r w:rsidRPr="00347551">
              <w:rPr>
                <w:rFonts w:ascii="Arial" w:hAnsi="Arial" w:cs="Arial"/>
                <w:color w:val="000000"/>
                <w:sz w:val="20"/>
                <w:szCs w:val="20"/>
                <w:lang w:val="en-GB"/>
              </w:rPr>
              <w:t>975</w:t>
            </w:r>
            <w:r w:rsidR="00E046ED" w:rsidRPr="00347551">
              <w:rPr>
                <w:rFonts w:ascii="Arial" w:hAnsi="Arial" w:cs="Arial"/>
                <w:color w:val="000000"/>
                <w:sz w:val="20"/>
                <w:szCs w:val="20"/>
              </w:rPr>
              <w:t>,</w:t>
            </w:r>
            <w:r w:rsidRPr="00347551">
              <w:rPr>
                <w:rFonts w:ascii="Arial" w:hAnsi="Arial" w:cs="Arial"/>
                <w:color w:val="000000"/>
                <w:sz w:val="20"/>
                <w:szCs w:val="20"/>
                <w:lang w:val="en-GB"/>
              </w:rPr>
              <w:t>625</w:t>
            </w:r>
          </w:p>
        </w:tc>
        <w:tc>
          <w:tcPr>
            <w:tcW w:w="1535" w:type="dxa"/>
            <w:tcBorders>
              <w:bottom w:val="single" w:sz="4" w:space="0" w:color="auto"/>
            </w:tcBorders>
            <w:shd w:val="clear" w:color="auto" w:fill="auto"/>
            <w:vAlign w:val="center"/>
          </w:tcPr>
          <w:p w14:paraId="6262BD0E" w14:textId="007764DF" w:rsidR="00E046ED" w:rsidRPr="00347551" w:rsidRDefault="00347551" w:rsidP="00386718">
            <w:pPr>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10</w:t>
            </w:r>
            <w:r w:rsidR="00E046ED" w:rsidRPr="00347551">
              <w:rPr>
                <w:rFonts w:ascii="Arial" w:hAnsi="Arial" w:cs="Arial"/>
                <w:color w:val="000000"/>
                <w:sz w:val="20"/>
                <w:szCs w:val="20"/>
              </w:rPr>
              <w:t>,</w:t>
            </w:r>
            <w:r w:rsidRPr="00347551">
              <w:rPr>
                <w:rFonts w:ascii="Arial" w:hAnsi="Arial" w:cs="Arial"/>
                <w:color w:val="000000"/>
                <w:sz w:val="20"/>
                <w:szCs w:val="20"/>
                <w:lang w:val="en-GB"/>
              </w:rPr>
              <w:t>193</w:t>
            </w:r>
            <w:r w:rsidR="00E046ED" w:rsidRPr="00347551">
              <w:rPr>
                <w:rFonts w:ascii="Arial" w:hAnsi="Arial" w:cs="Arial"/>
                <w:color w:val="000000"/>
                <w:sz w:val="20"/>
                <w:szCs w:val="20"/>
              </w:rPr>
              <w:t>,</w:t>
            </w:r>
            <w:r w:rsidRPr="00347551">
              <w:rPr>
                <w:rFonts w:ascii="Arial" w:hAnsi="Arial" w:cs="Arial"/>
                <w:color w:val="000000"/>
                <w:sz w:val="20"/>
                <w:szCs w:val="20"/>
                <w:lang w:val="en-GB"/>
              </w:rPr>
              <w:t>422</w:t>
            </w:r>
          </w:p>
        </w:tc>
        <w:tc>
          <w:tcPr>
            <w:tcW w:w="1411" w:type="dxa"/>
            <w:tcBorders>
              <w:bottom w:val="single" w:sz="4" w:space="0" w:color="auto"/>
            </w:tcBorders>
            <w:shd w:val="clear" w:color="auto" w:fill="auto"/>
            <w:vAlign w:val="center"/>
          </w:tcPr>
          <w:p w14:paraId="00FBBC00" w14:textId="1EAB4111" w:rsidR="00E046ED" w:rsidRPr="00347551" w:rsidRDefault="00E046ED" w:rsidP="00386718">
            <w:pPr>
              <w:ind w:right="-72"/>
              <w:jc w:val="right"/>
              <w:rPr>
                <w:rFonts w:ascii="Arial" w:hAnsi="Arial" w:cs="Arial"/>
                <w:color w:val="000000"/>
                <w:sz w:val="20"/>
                <w:szCs w:val="20"/>
                <w:shd w:val="clear" w:color="auto" w:fill="FFFFFF"/>
              </w:rPr>
            </w:pPr>
            <w:r w:rsidRPr="00347551">
              <w:rPr>
                <w:rFonts w:ascii="Arial" w:hAnsi="Arial" w:cs="Arial"/>
                <w:color w:val="000000"/>
                <w:sz w:val="20"/>
                <w:szCs w:val="20"/>
              </w:rPr>
              <w:t>-</w:t>
            </w:r>
          </w:p>
        </w:tc>
        <w:tc>
          <w:tcPr>
            <w:tcW w:w="1535" w:type="dxa"/>
            <w:tcBorders>
              <w:bottom w:val="single" w:sz="4" w:space="0" w:color="auto"/>
            </w:tcBorders>
            <w:shd w:val="clear" w:color="auto" w:fill="auto"/>
            <w:vAlign w:val="center"/>
          </w:tcPr>
          <w:p w14:paraId="5467ED6B" w14:textId="7258F1E8" w:rsidR="00E046ED" w:rsidRPr="00347551" w:rsidRDefault="00347551" w:rsidP="00386718">
            <w:pPr>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67</w:t>
            </w:r>
            <w:r w:rsidR="00E046ED" w:rsidRPr="00347551">
              <w:rPr>
                <w:rFonts w:ascii="Arial" w:hAnsi="Arial" w:cs="Arial"/>
                <w:color w:val="000000"/>
                <w:sz w:val="20"/>
                <w:szCs w:val="20"/>
              </w:rPr>
              <w:t>,</w:t>
            </w:r>
            <w:r w:rsidRPr="00347551">
              <w:rPr>
                <w:rFonts w:ascii="Arial" w:hAnsi="Arial" w:cs="Arial"/>
                <w:color w:val="000000"/>
                <w:sz w:val="20"/>
                <w:szCs w:val="20"/>
                <w:lang w:val="en-GB"/>
              </w:rPr>
              <w:t>169</w:t>
            </w:r>
            <w:r w:rsidR="00E046ED" w:rsidRPr="00347551">
              <w:rPr>
                <w:rFonts w:ascii="Arial" w:hAnsi="Arial" w:cs="Arial"/>
                <w:color w:val="000000"/>
                <w:sz w:val="20"/>
                <w:szCs w:val="20"/>
              </w:rPr>
              <w:t>,</w:t>
            </w:r>
            <w:r w:rsidRPr="00347551">
              <w:rPr>
                <w:rFonts w:ascii="Arial" w:hAnsi="Arial" w:cs="Arial"/>
                <w:color w:val="000000"/>
                <w:sz w:val="20"/>
                <w:szCs w:val="20"/>
                <w:lang w:val="en-GB"/>
              </w:rPr>
              <w:t>047</w:t>
            </w:r>
          </w:p>
        </w:tc>
      </w:tr>
      <w:tr w:rsidR="00190D93" w:rsidRPr="00347551" w14:paraId="0FB9EFEE" w14:textId="77777777" w:rsidTr="00347551">
        <w:trPr>
          <w:trHeight w:val="20"/>
        </w:trPr>
        <w:tc>
          <w:tcPr>
            <w:tcW w:w="3510" w:type="dxa"/>
            <w:shd w:val="clear" w:color="auto" w:fill="auto"/>
            <w:vAlign w:val="bottom"/>
          </w:tcPr>
          <w:p w14:paraId="208491CF" w14:textId="77777777" w:rsidR="00190D93" w:rsidRPr="00347551" w:rsidRDefault="00190D93" w:rsidP="00190D93">
            <w:pPr>
              <w:pStyle w:val="Header"/>
              <w:ind w:left="-93" w:right="-72"/>
              <w:rPr>
                <w:rFonts w:ascii="Arial" w:hAnsi="Arial" w:cs="Arial"/>
                <w:b/>
                <w:bCs/>
                <w:color w:val="000000"/>
                <w:sz w:val="20"/>
                <w:szCs w:val="20"/>
                <w:shd w:val="clear" w:color="auto" w:fill="FFFFFF"/>
                <w:lang w:val="en-US"/>
              </w:rPr>
            </w:pPr>
          </w:p>
        </w:tc>
        <w:tc>
          <w:tcPr>
            <w:tcW w:w="1411" w:type="dxa"/>
            <w:tcBorders>
              <w:top w:val="single" w:sz="4" w:space="0" w:color="auto"/>
            </w:tcBorders>
            <w:shd w:val="clear" w:color="auto" w:fill="auto"/>
            <w:vAlign w:val="bottom"/>
          </w:tcPr>
          <w:p w14:paraId="18DA6441" w14:textId="77777777" w:rsidR="00190D93" w:rsidRPr="00347551" w:rsidRDefault="00190D93" w:rsidP="00190D93">
            <w:pPr>
              <w:ind w:right="-72"/>
              <w:jc w:val="right"/>
              <w:rPr>
                <w:rFonts w:ascii="Arial" w:hAnsi="Arial" w:cs="Arial"/>
                <w:color w:val="000000"/>
                <w:sz w:val="20"/>
                <w:szCs w:val="20"/>
                <w:shd w:val="clear" w:color="auto" w:fill="FFFFFF"/>
              </w:rPr>
            </w:pPr>
          </w:p>
        </w:tc>
        <w:tc>
          <w:tcPr>
            <w:tcW w:w="1535" w:type="dxa"/>
            <w:tcBorders>
              <w:top w:val="single" w:sz="4" w:space="0" w:color="auto"/>
            </w:tcBorders>
            <w:shd w:val="clear" w:color="auto" w:fill="auto"/>
            <w:vAlign w:val="bottom"/>
          </w:tcPr>
          <w:p w14:paraId="0D44D1FB" w14:textId="77777777" w:rsidR="00190D93" w:rsidRPr="00347551" w:rsidRDefault="00190D93" w:rsidP="00190D93">
            <w:pPr>
              <w:ind w:right="-72"/>
              <w:jc w:val="right"/>
              <w:rPr>
                <w:rFonts w:ascii="Arial" w:hAnsi="Arial" w:cs="Arial"/>
                <w:color w:val="000000"/>
                <w:sz w:val="20"/>
                <w:szCs w:val="20"/>
                <w:shd w:val="clear" w:color="auto" w:fill="FFFFFF"/>
              </w:rPr>
            </w:pPr>
          </w:p>
        </w:tc>
        <w:tc>
          <w:tcPr>
            <w:tcW w:w="1411" w:type="dxa"/>
            <w:tcBorders>
              <w:top w:val="single" w:sz="4" w:space="0" w:color="auto"/>
            </w:tcBorders>
            <w:shd w:val="clear" w:color="auto" w:fill="auto"/>
            <w:vAlign w:val="bottom"/>
          </w:tcPr>
          <w:p w14:paraId="24383EC9" w14:textId="77777777" w:rsidR="00190D93" w:rsidRPr="00347551" w:rsidRDefault="00190D93" w:rsidP="00190D93">
            <w:pPr>
              <w:ind w:right="-72"/>
              <w:jc w:val="right"/>
              <w:rPr>
                <w:rFonts w:ascii="Arial" w:hAnsi="Arial" w:cs="Arial"/>
                <w:color w:val="000000"/>
                <w:sz w:val="20"/>
                <w:szCs w:val="20"/>
                <w:shd w:val="clear" w:color="auto" w:fill="FFFFFF"/>
              </w:rPr>
            </w:pPr>
          </w:p>
        </w:tc>
        <w:tc>
          <w:tcPr>
            <w:tcW w:w="1535" w:type="dxa"/>
            <w:tcBorders>
              <w:top w:val="single" w:sz="4" w:space="0" w:color="auto"/>
            </w:tcBorders>
            <w:shd w:val="clear" w:color="auto" w:fill="auto"/>
            <w:vAlign w:val="bottom"/>
          </w:tcPr>
          <w:p w14:paraId="1CCD6C21" w14:textId="77777777" w:rsidR="00190D93" w:rsidRPr="00347551" w:rsidRDefault="00190D93" w:rsidP="00190D93">
            <w:pPr>
              <w:ind w:right="-72"/>
              <w:jc w:val="right"/>
              <w:rPr>
                <w:rFonts w:ascii="Arial" w:hAnsi="Arial" w:cs="Arial"/>
                <w:color w:val="000000"/>
                <w:sz w:val="20"/>
                <w:szCs w:val="20"/>
                <w:shd w:val="clear" w:color="auto" w:fill="FFFFFF"/>
              </w:rPr>
            </w:pPr>
          </w:p>
        </w:tc>
      </w:tr>
      <w:tr w:rsidR="00190D93" w:rsidRPr="00347551" w14:paraId="076186B0" w14:textId="77777777" w:rsidTr="00347551">
        <w:trPr>
          <w:trHeight w:val="20"/>
        </w:trPr>
        <w:tc>
          <w:tcPr>
            <w:tcW w:w="3510" w:type="dxa"/>
            <w:shd w:val="clear" w:color="auto" w:fill="auto"/>
            <w:vAlign w:val="bottom"/>
          </w:tcPr>
          <w:p w14:paraId="4FEEF6F1" w14:textId="77777777" w:rsidR="00190D93" w:rsidRPr="00347551" w:rsidRDefault="00190D93" w:rsidP="00190D93">
            <w:pPr>
              <w:pStyle w:val="Header"/>
              <w:ind w:left="-93" w:right="-72"/>
              <w:rPr>
                <w:rFonts w:ascii="Arial" w:hAnsi="Arial" w:cs="Arial"/>
                <w:b/>
                <w:bCs/>
                <w:color w:val="000000"/>
                <w:sz w:val="20"/>
                <w:szCs w:val="20"/>
                <w:shd w:val="clear" w:color="auto" w:fill="FFFFFF"/>
                <w:lang w:val="en-US"/>
              </w:rPr>
            </w:pPr>
            <w:r w:rsidRPr="00347551">
              <w:rPr>
                <w:rFonts w:ascii="Arial" w:hAnsi="Arial" w:cs="Arial"/>
                <w:b/>
                <w:bCs/>
                <w:color w:val="000000"/>
                <w:sz w:val="20"/>
                <w:szCs w:val="20"/>
                <w:shd w:val="clear" w:color="auto" w:fill="FFFFFF"/>
                <w:lang w:val="en-US"/>
              </w:rPr>
              <w:t xml:space="preserve">Financial assets at fair value </w:t>
            </w:r>
          </w:p>
          <w:p w14:paraId="3615EFB4" w14:textId="77777777" w:rsidR="00B1181C" w:rsidRPr="00347551" w:rsidRDefault="00190D93" w:rsidP="00B1181C">
            <w:pPr>
              <w:pStyle w:val="Header"/>
              <w:ind w:left="-93" w:right="-72"/>
              <w:rPr>
                <w:rFonts w:ascii="Arial" w:hAnsi="Arial" w:cs="Arial"/>
                <w:b/>
                <w:bCs/>
                <w:color w:val="000000"/>
                <w:sz w:val="20"/>
                <w:szCs w:val="20"/>
                <w:shd w:val="clear" w:color="auto" w:fill="FFFFFF"/>
                <w:lang w:val="en-US"/>
              </w:rPr>
            </w:pPr>
            <w:r w:rsidRPr="00347551">
              <w:rPr>
                <w:rFonts w:ascii="Arial" w:hAnsi="Arial" w:cs="Arial"/>
                <w:b/>
                <w:bCs/>
                <w:color w:val="000000"/>
                <w:sz w:val="20"/>
                <w:szCs w:val="20"/>
                <w:shd w:val="clear" w:color="auto" w:fill="FFFFFF"/>
                <w:lang w:val="en-US"/>
              </w:rPr>
              <w:t xml:space="preserve">   through other comprehensive</w:t>
            </w:r>
            <w:r w:rsidRPr="00347551">
              <w:rPr>
                <w:rFonts w:ascii="Arial" w:hAnsi="Arial" w:cs="Arial"/>
                <w:b/>
                <w:bCs/>
                <w:color w:val="000000"/>
                <w:sz w:val="20"/>
                <w:szCs w:val="20"/>
                <w:shd w:val="clear" w:color="auto" w:fill="FFFFFF"/>
                <w:cs/>
                <w:lang w:val="en-US"/>
              </w:rPr>
              <w:t xml:space="preserve"> </w:t>
            </w:r>
          </w:p>
          <w:p w14:paraId="7990EB23" w14:textId="4E3AFE7E" w:rsidR="00190D93" w:rsidRPr="00347551" w:rsidRDefault="00B1181C" w:rsidP="00B1181C">
            <w:pPr>
              <w:pStyle w:val="Header"/>
              <w:ind w:left="-93" w:right="-72"/>
              <w:rPr>
                <w:rFonts w:ascii="Arial" w:hAnsi="Arial" w:cs="Arial"/>
                <w:b/>
                <w:bCs/>
                <w:color w:val="000000"/>
                <w:sz w:val="20"/>
                <w:szCs w:val="20"/>
                <w:shd w:val="clear" w:color="auto" w:fill="FFFFFF"/>
                <w:lang w:val="en-US"/>
              </w:rPr>
            </w:pPr>
            <w:r w:rsidRPr="00347551">
              <w:rPr>
                <w:rFonts w:ascii="Arial" w:hAnsi="Arial" w:cs="Arial"/>
                <w:b/>
                <w:bCs/>
                <w:color w:val="000000"/>
                <w:sz w:val="20"/>
                <w:szCs w:val="20"/>
                <w:shd w:val="clear" w:color="auto" w:fill="FFFFFF"/>
                <w:lang w:val="en-US"/>
              </w:rPr>
              <w:t xml:space="preserve">   </w:t>
            </w:r>
            <w:r w:rsidR="00190D93" w:rsidRPr="00347551">
              <w:rPr>
                <w:rFonts w:ascii="Arial" w:hAnsi="Arial" w:cs="Arial"/>
                <w:b/>
                <w:bCs/>
                <w:color w:val="000000"/>
                <w:sz w:val="20"/>
                <w:szCs w:val="20"/>
                <w:shd w:val="clear" w:color="auto" w:fill="FFFFFF"/>
                <w:lang w:val="en-US"/>
              </w:rPr>
              <w:t>income</w:t>
            </w:r>
          </w:p>
        </w:tc>
        <w:tc>
          <w:tcPr>
            <w:tcW w:w="1411" w:type="dxa"/>
            <w:shd w:val="clear" w:color="auto" w:fill="auto"/>
            <w:vAlign w:val="bottom"/>
          </w:tcPr>
          <w:p w14:paraId="4799A1F7" w14:textId="77777777" w:rsidR="00190D93" w:rsidRPr="00347551" w:rsidRDefault="00190D93" w:rsidP="00190D93">
            <w:pPr>
              <w:ind w:right="-72"/>
              <w:jc w:val="right"/>
              <w:rPr>
                <w:rFonts w:ascii="Arial" w:hAnsi="Arial" w:cs="Arial"/>
                <w:color w:val="000000"/>
                <w:sz w:val="20"/>
                <w:szCs w:val="20"/>
                <w:lang w:val="th-TH"/>
              </w:rPr>
            </w:pPr>
          </w:p>
        </w:tc>
        <w:tc>
          <w:tcPr>
            <w:tcW w:w="1535" w:type="dxa"/>
            <w:shd w:val="clear" w:color="auto" w:fill="auto"/>
            <w:vAlign w:val="bottom"/>
          </w:tcPr>
          <w:p w14:paraId="6BE74B22" w14:textId="77777777" w:rsidR="00190D93" w:rsidRPr="00347551" w:rsidRDefault="00190D93" w:rsidP="00190D93">
            <w:pPr>
              <w:ind w:right="-72"/>
              <w:jc w:val="right"/>
              <w:rPr>
                <w:rFonts w:ascii="Arial" w:hAnsi="Arial" w:cs="Arial"/>
                <w:color w:val="000000"/>
                <w:sz w:val="20"/>
                <w:szCs w:val="20"/>
                <w:lang w:val="th-TH"/>
              </w:rPr>
            </w:pPr>
          </w:p>
        </w:tc>
        <w:tc>
          <w:tcPr>
            <w:tcW w:w="1411" w:type="dxa"/>
            <w:shd w:val="clear" w:color="auto" w:fill="auto"/>
            <w:vAlign w:val="bottom"/>
          </w:tcPr>
          <w:p w14:paraId="233A3F5B" w14:textId="77777777" w:rsidR="00190D93" w:rsidRPr="00347551" w:rsidRDefault="00190D93" w:rsidP="00190D93">
            <w:pPr>
              <w:ind w:right="-72"/>
              <w:jc w:val="right"/>
              <w:rPr>
                <w:rFonts w:ascii="Arial" w:hAnsi="Arial" w:cs="Arial"/>
                <w:color w:val="000000"/>
                <w:sz w:val="20"/>
                <w:szCs w:val="20"/>
                <w:cs/>
                <w:lang w:val="th-TH"/>
              </w:rPr>
            </w:pPr>
          </w:p>
        </w:tc>
        <w:tc>
          <w:tcPr>
            <w:tcW w:w="1535" w:type="dxa"/>
            <w:shd w:val="clear" w:color="auto" w:fill="auto"/>
            <w:vAlign w:val="bottom"/>
          </w:tcPr>
          <w:p w14:paraId="0C9D3E09" w14:textId="77777777" w:rsidR="00190D93" w:rsidRPr="00347551" w:rsidRDefault="00190D93" w:rsidP="00190D93">
            <w:pPr>
              <w:ind w:right="-72"/>
              <w:jc w:val="right"/>
              <w:rPr>
                <w:rFonts w:ascii="Arial" w:hAnsi="Arial" w:cs="Arial"/>
                <w:color w:val="000000"/>
                <w:sz w:val="20"/>
                <w:szCs w:val="20"/>
                <w:lang w:val="th-TH"/>
              </w:rPr>
            </w:pPr>
          </w:p>
        </w:tc>
      </w:tr>
      <w:tr w:rsidR="00A70CB3" w:rsidRPr="00347551" w14:paraId="010D8D5F" w14:textId="77777777" w:rsidTr="00347551">
        <w:trPr>
          <w:trHeight w:val="20"/>
        </w:trPr>
        <w:tc>
          <w:tcPr>
            <w:tcW w:w="3510" w:type="dxa"/>
            <w:shd w:val="clear" w:color="auto" w:fill="auto"/>
          </w:tcPr>
          <w:p w14:paraId="10BE5D70" w14:textId="1F48E028" w:rsidR="00A70CB3" w:rsidRPr="00347551" w:rsidRDefault="00A70CB3" w:rsidP="00A70CB3">
            <w:pPr>
              <w:pStyle w:val="Header"/>
              <w:ind w:left="-93" w:right="-72"/>
              <w:rPr>
                <w:rFonts w:ascii="Arial" w:hAnsi="Arial" w:cs="Arial"/>
                <w:color w:val="000000"/>
                <w:sz w:val="20"/>
                <w:szCs w:val="20"/>
              </w:rPr>
            </w:pPr>
            <w:r w:rsidRPr="00347551">
              <w:rPr>
                <w:rFonts w:ascii="Arial" w:hAnsi="Arial" w:cs="Arial"/>
                <w:color w:val="000000"/>
                <w:sz w:val="20"/>
                <w:szCs w:val="20"/>
                <w:shd w:val="clear" w:color="auto" w:fill="FFFFFF"/>
                <w:lang w:val="en-GB"/>
              </w:rPr>
              <w:t xml:space="preserve">   </w:t>
            </w:r>
            <w:r w:rsidRPr="00347551">
              <w:rPr>
                <w:rFonts w:ascii="Arial" w:hAnsi="Arial" w:cs="Arial"/>
                <w:color w:val="000000"/>
                <w:sz w:val="20"/>
                <w:szCs w:val="20"/>
                <w:u w:val="single"/>
                <w:shd w:val="clear" w:color="auto" w:fill="FFFFFF"/>
              </w:rPr>
              <w:t>Equity financial assets</w:t>
            </w:r>
          </w:p>
        </w:tc>
        <w:tc>
          <w:tcPr>
            <w:tcW w:w="1411" w:type="dxa"/>
            <w:shd w:val="clear" w:color="auto" w:fill="auto"/>
            <w:vAlign w:val="bottom"/>
          </w:tcPr>
          <w:p w14:paraId="72135C03" w14:textId="77777777" w:rsidR="00A70CB3" w:rsidRPr="00347551" w:rsidRDefault="00A70CB3" w:rsidP="00A70CB3">
            <w:pPr>
              <w:ind w:right="-72"/>
              <w:jc w:val="right"/>
              <w:rPr>
                <w:rFonts w:ascii="Arial" w:eastAsia="Arial Unicode MS" w:hAnsi="Arial" w:cs="Arial"/>
                <w:color w:val="000000"/>
                <w:sz w:val="20"/>
                <w:szCs w:val="20"/>
                <w:lang w:val="en-GB"/>
              </w:rPr>
            </w:pPr>
          </w:p>
        </w:tc>
        <w:tc>
          <w:tcPr>
            <w:tcW w:w="1535" w:type="dxa"/>
            <w:shd w:val="clear" w:color="auto" w:fill="auto"/>
            <w:vAlign w:val="bottom"/>
          </w:tcPr>
          <w:p w14:paraId="6BBDE67C" w14:textId="77777777" w:rsidR="00A70CB3" w:rsidRPr="00347551" w:rsidRDefault="00A70CB3" w:rsidP="00A70CB3">
            <w:pPr>
              <w:ind w:right="-72"/>
              <w:jc w:val="right"/>
              <w:rPr>
                <w:rFonts w:ascii="Arial" w:eastAsia="Arial Unicode MS" w:hAnsi="Arial" w:cs="Arial"/>
                <w:color w:val="000000"/>
                <w:sz w:val="20"/>
                <w:szCs w:val="20"/>
              </w:rPr>
            </w:pPr>
          </w:p>
        </w:tc>
        <w:tc>
          <w:tcPr>
            <w:tcW w:w="1411" w:type="dxa"/>
            <w:shd w:val="clear" w:color="auto" w:fill="auto"/>
            <w:vAlign w:val="bottom"/>
          </w:tcPr>
          <w:p w14:paraId="6F400593" w14:textId="77777777" w:rsidR="00A70CB3" w:rsidRPr="00347551" w:rsidRDefault="00A70CB3" w:rsidP="00A70CB3">
            <w:pPr>
              <w:ind w:right="-72"/>
              <w:jc w:val="right"/>
              <w:rPr>
                <w:rFonts w:ascii="Arial" w:eastAsia="Arial Unicode MS" w:hAnsi="Arial" w:cs="Arial"/>
                <w:color w:val="000000"/>
                <w:sz w:val="20"/>
                <w:szCs w:val="20"/>
                <w:lang w:val="en-GB"/>
              </w:rPr>
            </w:pPr>
          </w:p>
        </w:tc>
        <w:tc>
          <w:tcPr>
            <w:tcW w:w="1535" w:type="dxa"/>
            <w:shd w:val="clear" w:color="auto" w:fill="auto"/>
            <w:vAlign w:val="bottom"/>
          </w:tcPr>
          <w:p w14:paraId="0622D337" w14:textId="77777777" w:rsidR="00A70CB3" w:rsidRPr="00347551" w:rsidRDefault="00A70CB3" w:rsidP="00A70CB3">
            <w:pPr>
              <w:ind w:right="-72"/>
              <w:jc w:val="right"/>
              <w:rPr>
                <w:rFonts w:ascii="Arial" w:eastAsia="Arial Unicode MS" w:hAnsi="Arial" w:cs="Arial"/>
                <w:color w:val="000000"/>
                <w:sz w:val="20"/>
                <w:szCs w:val="20"/>
                <w:lang w:val="en-GB"/>
              </w:rPr>
            </w:pPr>
          </w:p>
        </w:tc>
      </w:tr>
      <w:tr w:rsidR="00A70CB3" w:rsidRPr="00347551" w14:paraId="2B93DFDF" w14:textId="77777777" w:rsidTr="00347551">
        <w:trPr>
          <w:trHeight w:val="20"/>
        </w:trPr>
        <w:tc>
          <w:tcPr>
            <w:tcW w:w="3510" w:type="dxa"/>
            <w:shd w:val="clear" w:color="auto" w:fill="auto"/>
            <w:vAlign w:val="bottom"/>
          </w:tcPr>
          <w:p w14:paraId="01162038" w14:textId="30730AB1" w:rsidR="00A70CB3" w:rsidRPr="00347551" w:rsidRDefault="00A70CB3" w:rsidP="00A70CB3">
            <w:pPr>
              <w:pStyle w:val="Header"/>
              <w:ind w:left="-93" w:right="-72"/>
              <w:rPr>
                <w:rFonts w:ascii="Arial" w:hAnsi="Arial" w:cs="Arial"/>
                <w:b/>
                <w:bCs/>
                <w:color w:val="000000"/>
                <w:sz w:val="20"/>
                <w:szCs w:val="20"/>
                <w:shd w:val="clear" w:color="auto" w:fill="FFFFFF"/>
                <w:lang w:val="en-US"/>
              </w:rPr>
            </w:pPr>
            <w:r w:rsidRPr="00347551">
              <w:rPr>
                <w:rFonts w:ascii="Arial" w:hAnsi="Arial" w:cs="Arial"/>
                <w:color w:val="000000"/>
                <w:sz w:val="20"/>
                <w:szCs w:val="20"/>
              </w:rPr>
              <w:t xml:space="preserve">   Private Sector equity Instruments</w:t>
            </w:r>
          </w:p>
        </w:tc>
        <w:tc>
          <w:tcPr>
            <w:tcW w:w="1411" w:type="dxa"/>
            <w:shd w:val="clear" w:color="auto" w:fill="auto"/>
            <w:vAlign w:val="bottom"/>
          </w:tcPr>
          <w:p w14:paraId="48DEC349" w14:textId="18C6858D" w:rsidR="00A70CB3" w:rsidRPr="00347551" w:rsidRDefault="00347551"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651</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723</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511</w:t>
            </w:r>
          </w:p>
        </w:tc>
        <w:tc>
          <w:tcPr>
            <w:tcW w:w="1535" w:type="dxa"/>
            <w:shd w:val="clear" w:color="auto" w:fill="auto"/>
            <w:vAlign w:val="bottom"/>
          </w:tcPr>
          <w:p w14:paraId="24F6912D" w14:textId="7AE80A09" w:rsidR="00A70CB3" w:rsidRPr="00347551" w:rsidRDefault="00A70CB3"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rPr>
              <w:t>-</w:t>
            </w:r>
          </w:p>
        </w:tc>
        <w:tc>
          <w:tcPr>
            <w:tcW w:w="1411" w:type="dxa"/>
            <w:shd w:val="clear" w:color="auto" w:fill="auto"/>
            <w:vAlign w:val="bottom"/>
          </w:tcPr>
          <w:p w14:paraId="222C3F7F" w14:textId="25E12402" w:rsidR="00A70CB3" w:rsidRPr="00347551" w:rsidRDefault="00347551" w:rsidP="00A70CB3">
            <w:pPr>
              <w:ind w:right="-72"/>
              <w:jc w:val="right"/>
              <w:rPr>
                <w:rFonts w:ascii="Arial" w:hAnsi="Arial" w:cs="Arial"/>
                <w:color w:val="000000"/>
                <w:sz w:val="20"/>
                <w:szCs w:val="20"/>
                <w:cs/>
                <w:lang w:val="th-TH"/>
              </w:rPr>
            </w:pPr>
            <w:r w:rsidRPr="00347551">
              <w:rPr>
                <w:rFonts w:ascii="Arial" w:eastAsia="Arial Unicode MS" w:hAnsi="Arial" w:cs="Arial"/>
                <w:color w:val="000000"/>
                <w:sz w:val="20"/>
                <w:szCs w:val="20"/>
                <w:lang w:val="en-GB"/>
              </w:rPr>
              <w:t>35</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081</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768</w:t>
            </w:r>
          </w:p>
        </w:tc>
        <w:tc>
          <w:tcPr>
            <w:tcW w:w="1535" w:type="dxa"/>
            <w:shd w:val="clear" w:color="auto" w:fill="auto"/>
            <w:vAlign w:val="bottom"/>
          </w:tcPr>
          <w:p w14:paraId="168C9DF1" w14:textId="5348544F" w:rsidR="00A70CB3" w:rsidRPr="00347551" w:rsidRDefault="00347551"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686</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805</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279</w:t>
            </w:r>
          </w:p>
        </w:tc>
      </w:tr>
      <w:tr w:rsidR="00A70CB3" w:rsidRPr="00347551" w14:paraId="5924C5B1" w14:textId="77777777" w:rsidTr="00347551">
        <w:trPr>
          <w:trHeight w:val="20"/>
        </w:trPr>
        <w:tc>
          <w:tcPr>
            <w:tcW w:w="3510" w:type="dxa"/>
            <w:shd w:val="clear" w:color="auto" w:fill="auto"/>
            <w:vAlign w:val="bottom"/>
          </w:tcPr>
          <w:p w14:paraId="61D96FED" w14:textId="09ABEEEA" w:rsidR="00A70CB3" w:rsidRPr="00347551" w:rsidRDefault="00A70CB3" w:rsidP="00A70CB3">
            <w:pPr>
              <w:pStyle w:val="Header"/>
              <w:ind w:left="-93" w:right="-72"/>
              <w:rPr>
                <w:rFonts w:ascii="Arial" w:hAnsi="Arial" w:cs="Arial"/>
                <w:b/>
                <w:bCs/>
                <w:color w:val="000000"/>
                <w:sz w:val="20"/>
                <w:szCs w:val="20"/>
                <w:shd w:val="clear" w:color="auto" w:fill="FFFFFF"/>
                <w:lang w:val="en-US"/>
              </w:rPr>
            </w:pPr>
            <w:r w:rsidRPr="00347551">
              <w:rPr>
                <w:rFonts w:ascii="Arial" w:hAnsi="Arial" w:cs="Arial"/>
                <w:color w:val="000000"/>
                <w:sz w:val="20"/>
                <w:szCs w:val="20"/>
              </w:rPr>
              <w:t xml:space="preserve">   Foreign equity instruments</w:t>
            </w:r>
          </w:p>
        </w:tc>
        <w:tc>
          <w:tcPr>
            <w:tcW w:w="1411" w:type="dxa"/>
            <w:tcBorders>
              <w:bottom w:val="single" w:sz="4" w:space="0" w:color="auto"/>
            </w:tcBorders>
            <w:shd w:val="clear" w:color="auto" w:fill="auto"/>
            <w:vAlign w:val="bottom"/>
          </w:tcPr>
          <w:p w14:paraId="6DA7C038" w14:textId="1679DC1B" w:rsidR="00A70CB3" w:rsidRPr="00347551" w:rsidRDefault="00347551"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41</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491</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278</w:t>
            </w:r>
          </w:p>
        </w:tc>
        <w:tc>
          <w:tcPr>
            <w:tcW w:w="1535" w:type="dxa"/>
            <w:tcBorders>
              <w:bottom w:val="single" w:sz="4" w:space="0" w:color="auto"/>
            </w:tcBorders>
            <w:shd w:val="clear" w:color="auto" w:fill="auto"/>
            <w:vAlign w:val="bottom"/>
          </w:tcPr>
          <w:p w14:paraId="57861E7A" w14:textId="11C9CEC3" w:rsidR="00A70CB3" w:rsidRPr="00347551" w:rsidRDefault="00A70CB3"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rPr>
              <w:t>-</w:t>
            </w:r>
          </w:p>
        </w:tc>
        <w:tc>
          <w:tcPr>
            <w:tcW w:w="1411" w:type="dxa"/>
            <w:tcBorders>
              <w:bottom w:val="single" w:sz="4" w:space="0" w:color="auto"/>
            </w:tcBorders>
            <w:shd w:val="clear" w:color="auto" w:fill="auto"/>
            <w:vAlign w:val="bottom"/>
          </w:tcPr>
          <w:p w14:paraId="4F4C0B28" w14:textId="597428A1" w:rsidR="00A70CB3" w:rsidRPr="00347551" w:rsidRDefault="00A70CB3" w:rsidP="00A70CB3">
            <w:pPr>
              <w:ind w:right="-72"/>
              <w:jc w:val="right"/>
              <w:rPr>
                <w:rFonts w:ascii="Arial" w:hAnsi="Arial" w:cs="Arial"/>
                <w:color w:val="000000"/>
                <w:sz w:val="20"/>
                <w:szCs w:val="20"/>
                <w:cs/>
                <w:lang w:val="th-TH"/>
              </w:rPr>
            </w:pPr>
            <w:r w:rsidRPr="00347551">
              <w:rPr>
                <w:rFonts w:ascii="Arial" w:eastAsia="Arial Unicode MS" w:hAnsi="Arial" w:cs="Arial"/>
                <w:color w:val="000000"/>
                <w:sz w:val="20"/>
                <w:szCs w:val="20"/>
              </w:rPr>
              <w:t>-</w:t>
            </w:r>
          </w:p>
        </w:tc>
        <w:tc>
          <w:tcPr>
            <w:tcW w:w="1535" w:type="dxa"/>
            <w:tcBorders>
              <w:bottom w:val="single" w:sz="4" w:space="0" w:color="auto"/>
            </w:tcBorders>
            <w:shd w:val="clear" w:color="auto" w:fill="auto"/>
            <w:vAlign w:val="bottom"/>
          </w:tcPr>
          <w:p w14:paraId="3354D965" w14:textId="2DAF408C" w:rsidR="00A70CB3" w:rsidRPr="00347551" w:rsidRDefault="00347551"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41</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491</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278</w:t>
            </w:r>
          </w:p>
        </w:tc>
      </w:tr>
      <w:tr w:rsidR="00B1181C" w:rsidRPr="00347551" w14:paraId="5D0C4EAD" w14:textId="77777777" w:rsidTr="00347551">
        <w:trPr>
          <w:trHeight w:val="20"/>
        </w:trPr>
        <w:tc>
          <w:tcPr>
            <w:tcW w:w="3510" w:type="dxa"/>
            <w:shd w:val="clear" w:color="auto" w:fill="auto"/>
            <w:vAlign w:val="bottom"/>
          </w:tcPr>
          <w:p w14:paraId="5238A39C" w14:textId="77777777" w:rsidR="00B1181C" w:rsidRPr="00347551" w:rsidRDefault="00B1181C" w:rsidP="00A70CB3">
            <w:pPr>
              <w:pStyle w:val="Header"/>
              <w:ind w:left="-93" w:right="-72"/>
              <w:rPr>
                <w:rFonts w:ascii="Arial" w:hAnsi="Arial" w:cs="Arial"/>
                <w:color w:val="000000"/>
                <w:sz w:val="12"/>
                <w:szCs w:val="12"/>
              </w:rPr>
            </w:pPr>
          </w:p>
        </w:tc>
        <w:tc>
          <w:tcPr>
            <w:tcW w:w="1411" w:type="dxa"/>
            <w:tcBorders>
              <w:top w:val="single" w:sz="4" w:space="0" w:color="auto"/>
            </w:tcBorders>
            <w:shd w:val="clear" w:color="auto" w:fill="auto"/>
            <w:vAlign w:val="bottom"/>
          </w:tcPr>
          <w:p w14:paraId="61E97C13" w14:textId="77777777" w:rsidR="00B1181C" w:rsidRPr="00347551" w:rsidRDefault="00B1181C" w:rsidP="00A70CB3">
            <w:pPr>
              <w:ind w:right="-72"/>
              <w:jc w:val="right"/>
              <w:rPr>
                <w:rFonts w:ascii="Arial" w:eastAsia="Arial Unicode MS" w:hAnsi="Arial" w:cs="Arial"/>
                <w:color w:val="000000"/>
                <w:sz w:val="12"/>
                <w:szCs w:val="12"/>
                <w:lang w:val="en-GB"/>
              </w:rPr>
            </w:pPr>
          </w:p>
        </w:tc>
        <w:tc>
          <w:tcPr>
            <w:tcW w:w="1535" w:type="dxa"/>
            <w:tcBorders>
              <w:top w:val="single" w:sz="4" w:space="0" w:color="auto"/>
            </w:tcBorders>
            <w:shd w:val="clear" w:color="auto" w:fill="auto"/>
            <w:vAlign w:val="bottom"/>
          </w:tcPr>
          <w:p w14:paraId="5549CE07" w14:textId="77777777" w:rsidR="00B1181C" w:rsidRPr="00347551" w:rsidRDefault="00B1181C" w:rsidP="00A70CB3">
            <w:pPr>
              <w:ind w:right="-72"/>
              <w:jc w:val="right"/>
              <w:rPr>
                <w:rFonts w:ascii="Arial" w:eastAsia="Arial Unicode MS" w:hAnsi="Arial" w:cs="Arial"/>
                <w:color w:val="000000"/>
                <w:sz w:val="12"/>
                <w:szCs w:val="12"/>
              </w:rPr>
            </w:pPr>
          </w:p>
        </w:tc>
        <w:tc>
          <w:tcPr>
            <w:tcW w:w="1411" w:type="dxa"/>
            <w:tcBorders>
              <w:top w:val="single" w:sz="4" w:space="0" w:color="auto"/>
            </w:tcBorders>
            <w:shd w:val="clear" w:color="auto" w:fill="auto"/>
            <w:vAlign w:val="bottom"/>
          </w:tcPr>
          <w:p w14:paraId="0B71B651" w14:textId="77777777" w:rsidR="00B1181C" w:rsidRPr="00347551" w:rsidRDefault="00B1181C" w:rsidP="00A70CB3">
            <w:pPr>
              <w:ind w:right="-72"/>
              <w:jc w:val="right"/>
              <w:rPr>
                <w:rFonts w:ascii="Arial" w:eastAsia="Arial Unicode MS" w:hAnsi="Arial" w:cs="Arial"/>
                <w:color w:val="000000"/>
                <w:sz w:val="12"/>
                <w:szCs w:val="12"/>
              </w:rPr>
            </w:pPr>
          </w:p>
        </w:tc>
        <w:tc>
          <w:tcPr>
            <w:tcW w:w="1535" w:type="dxa"/>
            <w:tcBorders>
              <w:top w:val="single" w:sz="4" w:space="0" w:color="auto"/>
            </w:tcBorders>
            <w:shd w:val="clear" w:color="auto" w:fill="auto"/>
            <w:vAlign w:val="bottom"/>
          </w:tcPr>
          <w:p w14:paraId="246BF7C0" w14:textId="77777777" w:rsidR="00B1181C" w:rsidRPr="00347551" w:rsidRDefault="00B1181C" w:rsidP="00A70CB3">
            <w:pPr>
              <w:ind w:right="-72"/>
              <w:jc w:val="right"/>
              <w:rPr>
                <w:rFonts w:ascii="Arial" w:eastAsia="Arial Unicode MS" w:hAnsi="Arial" w:cs="Arial"/>
                <w:color w:val="000000"/>
                <w:sz w:val="12"/>
                <w:szCs w:val="12"/>
                <w:lang w:val="en-GB"/>
              </w:rPr>
            </w:pPr>
          </w:p>
        </w:tc>
      </w:tr>
      <w:tr w:rsidR="00A70CB3" w:rsidRPr="00347551" w14:paraId="2688824C" w14:textId="77777777" w:rsidTr="00347551">
        <w:trPr>
          <w:trHeight w:val="20"/>
        </w:trPr>
        <w:tc>
          <w:tcPr>
            <w:tcW w:w="3510" w:type="dxa"/>
            <w:shd w:val="clear" w:color="auto" w:fill="auto"/>
            <w:vAlign w:val="center"/>
          </w:tcPr>
          <w:p w14:paraId="7B63B670" w14:textId="413B28D2" w:rsidR="00A70CB3" w:rsidRPr="00347551" w:rsidRDefault="00A70CB3" w:rsidP="00386718">
            <w:pPr>
              <w:pStyle w:val="Header"/>
              <w:ind w:left="-93" w:right="-72"/>
              <w:rPr>
                <w:rFonts w:ascii="Arial" w:hAnsi="Arial" w:cs="Arial"/>
                <w:color w:val="000000"/>
                <w:sz w:val="20"/>
                <w:szCs w:val="20"/>
                <w:cs/>
              </w:rPr>
            </w:pPr>
            <w:r w:rsidRPr="00347551">
              <w:rPr>
                <w:rFonts w:ascii="Arial" w:hAnsi="Arial" w:cs="Arial"/>
                <w:color w:val="000000"/>
                <w:sz w:val="20"/>
                <w:szCs w:val="20"/>
                <w:shd w:val="clear" w:color="auto" w:fill="FFFFFF"/>
              </w:rPr>
              <w:t>Total</w:t>
            </w:r>
          </w:p>
        </w:tc>
        <w:tc>
          <w:tcPr>
            <w:tcW w:w="1411" w:type="dxa"/>
            <w:tcBorders>
              <w:bottom w:val="single" w:sz="4" w:space="0" w:color="auto"/>
            </w:tcBorders>
            <w:shd w:val="clear" w:color="auto" w:fill="auto"/>
            <w:vAlign w:val="center"/>
          </w:tcPr>
          <w:p w14:paraId="3B5AF354" w14:textId="2F9A721F" w:rsidR="00A70CB3" w:rsidRPr="00347551" w:rsidRDefault="00347551" w:rsidP="00386718">
            <w:pPr>
              <w:ind w:right="-72"/>
              <w:jc w:val="right"/>
              <w:rPr>
                <w:rFonts w:ascii="Arial" w:eastAsia="Arial Unicode MS" w:hAnsi="Arial" w:cs="Arial"/>
                <w:color w:val="000000"/>
                <w:sz w:val="20"/>
                <w:szCs w:val="20"/>
              </w:rPr>
            </w:pPr>
            <w:r w:rsidRPr="00347551">
              <w:rPr>
                <w:rFonts w:ascii="Arial" w:eastAsia="Arial Unicode MS" w:hAnsi="Arial" w:cs="Arial"/>
                <w:color w:val="000000"/>
                <w:sz w:val="20"/>
                <w:szCs w:val="20"/>
                <w:lang w:val="en-GB"/>
              </w:rPr>
              <w:t>693</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214</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789</w:t>
            </w:r>
          </w:p>
        </w:tc>
        <w:tc>
          <w:tcPr>
            <w:tcW w:w="1535" w:type="dxa"/>
            <w:tcBorders>
              <w:bottom w:val="single" w:sz="4" w:space="0" w:color="auto"/>
            </w:tcBorders>
            <w:shd w:val="clear" w:color="auto" w:fill="auto"/>
            <w:vAlign w:val="center"/>
          </w:tcPr>
          <w:p w14:paraId="2B35B51C" w14:textId="37F29161" w:rsidR="00A70CB3" w:rsidRPr="00347551" w:rsidRDefault="00A70CB3" w:rsidP="00386718">
            <w:pPr>
              <w:ind w:right="-72"/>
              <w:jc w:val="right"/>
              <w:rPr>
                <w:rFonts w:ascii="Arial" w:eastAsia="Arial Unicode MS" w:hAnsi="Arial" w:cs="Arial"/>
                <w:color w:val="000000"/>
                <w:sz w:val="20"/>
                <w:szCs w:val="20"/>
              </w:rPr>
            </w:pPr>
            <w:r w:rsidRPr="00347551">
              <w:rPr>
                <w:rFonts w:ascii="Arial" w:eastAsia="Arial Unicode MS" w:hAnsi="Arial" w:cs="Arial"/>
                <w:color w:val="000000"/>
                <w:sz w:val="20"/>
                <w:szCs w:val="20"/>
              </w:rPr>
              <w:t>-</w:t>
            </w:r>
          </w:p>
        </w:tc>
        <w:tc>
          <w:tcPr>
            <w:tcW w:w="1411" w:type="dxa"/>
            <w:tcBorders>
              <w:bottom w:val="single" w:sz="4" w:space="0" w:color="auto"/>
            </w:tcBorders>
            <w:shd w:val="clear" w:color="auto" w:fill="auto"/>
            <w:vAlign w:val="center"/>
          </w:tcPr>
          <w:p w14:paraId="4671B39C" w14:textId="7EE20906" w:rsidR="00A70CB3" w:rsidRPr="00347551" w:rsidRDefault="00347551" w:rsidP="00386718">
            <w:pPr>
              <w:ind w:right="-72"/>
              <w:jc w:val="right"/>
              <w:rPr>
                <w:rFonts w:ascii="Arial" w:eastAsia="Arial Unicode MS" w:hAnsi="Arial" w:cs="Arial"/>
                <w:color w:val="000000"/>
                <w:sz w:val="20"/>
                <w:szCs w:val="20"/>
              </w:rPr>
            </w:pPr>
            <w:r w:rsidRPr="00347551">
              <w:rPr>
                <w:rFonts w:ascii="Arial" w:eastAsia="Arial Unicode MS" w:hAnsi="Arial" w:cs="Arial"/>
                <w:color w:val="000000"/>
                <w:sz w:val="20"/>
                <w:szCs w:val="20"/>
                <w:lang w:val="en-GB"/>
              </w:rPr>
              <w:t>35</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081</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768</w:t>
            </w:r>
          </w:p>
        </w:tc>
        <w:tc>
          <w:tcPr>
            <w:tcW w:w="1535" w:type="dxa"/>
            <w:tcBorders>
              <w:bottom w:val="single" w:sz="4" w:space="0" w:color="auto"/>
            </w:tcBorders>
            <w:shd w:val="clear" w:color="auto" w:fill="auto"/>
            <w:vAlign w:val="center"/>
          </w:tcPr>
          <w:p w14:paraId="1304499B" w14:textId="7A692202" w:rsidR="00A70CB3" w:rsidRPr="00347551" w:rsidRDefault="00347551" w:rsidP="00386718">
            <w:pPr>
              <w:ind w:right="-72"/>
              <w:jc w:val="right"/>
              <w:rPr>
                <w:rFonts w:ascii="Arial" w:eastAsia="Arial Unicode MS" w:hAnsi="Arial" w:cs="Arial"/>
                <w:color w:val="000000"/>
                <w:sz w:val="20"/>
                <w:szCs w:val="20"/>
              </w:rPr>
            </w:pPr>
            <w:r w:rsidRPr="00347551">
              <w:rPr>
                <w:rFonts w:ascii="Arial" w:eastAsia="Arial Unicode MS" w:hAnsi="Arial" w:cs="Arial"/>
                <w:color w:val="000000"/>
                <w:sz w:val="20"/>
                <w:szCs w:val="20"/>
                <w:lang w:val="en-GB"/>
              </w:rPr>
              <w:t>728</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296</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557</w:t>
            </w:r>
          </w:p>
        </w:tc>
      </w:tr>
      <w:tr w:rsidR="00A70CB3" w:rsidRPr="00347551" w14:paraId="34C3B408" w14:textId="77777777" w:rsidTr="00347551">
        <w:trPr>
          <w:trHeight w:val="20"/>
        </w:trPr>
        <w:tc>
          <w:tcPr>
            <w:tcW w:w="3510" w:type="dxa"/>
            <w:shd w:val="clear" w:color="auto" w:fill="auto"/>
            <w:vAlign w:val="bottom"/>
          </w:tcPr>
          <w:p w14:paraId="4378AFE1" w14:textId="1599D6D6" w:rsidR="00A70CB3" w:rsidRPr="00347551" w:rsidRDefault="00A70CB3" w:rsidP="00A70CB3">
            <w:pPr>
              <w:pStyle w:val="Header"/>
              <w:ind w:left="-93" w:right="-72"/>
              <w:rPr>
                <w:rFonts w:ascii="Arial" w:hAnsi="Arial" w:cs="Arial"/>
                <w:b/>
                <w:bCs/>
                <w:color w:val="000000"/>
                <w:sz w:val="20"/>
                <w:szCs w:val="20"/>
                <w:shd w:val="clear" w:color="auto" w:fill="FFFFFF"/>
                <w:lang w:val="en-US"/>
              </w:rPr>
            </w:pPr>
          </w:p>
        </w:tc>
        <w:tc>
          <w:tcPr>
            <w:tcW w:w="1411" w:type="dxa"/>
            <w:tcBorders>
              <w:top w:val="single" w:sz="4" w:space="0" w:color="auto"/>
            </w:tcBorders>
            <w:shd w:val="clear" w:color="auto" w:fill="auto"/>
            <w:vAlign w:val="bottom"/>
          </w:tcPr>
          <w:p w14:paraId="08002F72" w14:textId="77777777" w:rsidR="00A70CB3" w:rsidRPr="00347551" w:rsidRDefault="00A70CB3" w:rsidP="00A70CB3">
            <w:pPr>
              <w:ind w:right="-72"/>
              <w:jc w:val="right"/>
              <w:rPr>
                <w:rFonts w:ascii="Arial" w:hAnsi="Arial" w:cs="Arial"/>
                <w:color w:val="000000"/>
                <w:sz w:val="20"/>
                <w:szCs w:val="20"/>
                <w:lang w:val="th-TH"/>
              </w:rPr>
            </w:pPr>
          </w:p>
        </w:tc>
        <w:tc>
          <w:tcPr>
            <w:tcW w:w="1535" w:type="dxa"/>
            <w:tcBorders>
              <w:top w:val="single" w:sz="4" w:space="0" w:color="auto"/>
            </w:tcBorders>
            <w:shd w:val="clear" w:color="auto" w:fill="auto"/>
            <w:vAlign w:val="bottom"/>
          </w:tcPr>
          <w:p w14:paraId="0A28E0B0" w14:textId="77777777" w:rsidR="00A70CB3" w:rsidRPr="00347551" w:rsidRDefault="00A70CB3" w:rsidP="00A70CB3">
            <w:pPr>
              <w:ind w:right="-72"/>
              <w:jc w:val="right"/>
              <w:rPr>
                <w:rFonts w:ascii="Arial" w:hAnsi="Arial" w:cs="Arial"/>
                <w:color w:val="000000"/>
                <w:sz w:val="20"/>
                <w:szCs w:val="20"/>
                <w:lang w:val="th-TH"/>
              </w:rPr>
            </w:pPr>
          </w:p>
        </w:tc>
        <w:tc>
          <w:tcPr>
            <w:tcW w:w="1411" w:type="dxa"/>
            <w:tcBorders>
              <w:top w:val="single" w:sz="4" w:space="0" w:color="auto"/>
            </w:tcBorders>
            <w:shd w:val="clear" w:color="auto" w:fill="auto"/>
            <w:vAlign w:val="bottom"/>
          </w:tcPr>
          <w:p w14:paraId="5D408339" w14:textId="77777777" w:rsidR="00A70CB3" w:rsidRPr="00347551" w:rsidRDefault="00A70CB3" w:rsidP="00A70CB3">
            <w:pPr>
              <w:ind w:right="-72"/>
              <w:jc w:val="right"/>
              <w:rPr>
                <w:rFonts w:ascii="Arial" w:hAnsi="Arial" w:cs="Arial"/>
                <w:color w:val="000000"/>
                <w:sz w:val="20"/>
                <w:szCs w:val="20"/>
                <w:cs/>
                <w:lang w:val="th-TH"/>
              </w:rPr>
            </w:pPr>
          </w:p>
        </w:tc>
        <w:tc>
          <w:tcPr>
            <w:tcW w:w="1535" w:type="dxa"/>
            <w:tcBorders>
              <w:top w:val="single" w:sz="4" w:space="0" w:color="auto"/>
            </w:tcBorders>
            <w:shd w:val="clear" w:color="auto" w:fill="auto"/>
            <w:vAlign w:val="bottom"/>
          </w:tcPr>
          <w:p w14:paraId="0EF6FFE5" w14:textId="77777777" w:rsidR="00A70CB3" w:rsidRPr="00347551" w:rsidRDefault="00A70CB3" w:rsidP="00A70CB3">
            <w:pPr>
              <w:ind w:right="-72"/>
              <w:jc w:val="right"/>
              <w:rPr>
                <w:rFonts w:ascii="Arial" w:hAnsi="Arial" w:cs="Arial"/>
                <w:color w:val="000000"/>
                <w:sz w:val="20"/>
                <w:szCs w:val="20"/>
                <w:lang w:val="th-TH"/>
              </w:rPr>
            </w:pPr>
          </w:p>
        </w:tc>
      </w:tr>
      <w:tr w:rsidR="00A70CB3" w:rsidRPr="00347551" w14:paraId="2FDC55CC" w14:textId="77777777" w:rsidTr="00347551">
        <w:trPr>
          <w:trHeight w:val="20"/>
        </w:trPr>
        <w:tc>
          <w:tcPr>
            <w:tcW w:w="3510" w:type="dxa"/>
            <w:shd w:val="clear" w:color="auto" w:fill="auto"/>
          </w:tcPr>
          <w:p w14:paraId="285527E6" w14:textId="77777777" w:rsidR="00A70CB3" w:rsidRPr="00347551" w:rsidRDefault="00A70CB3" w:rsidP="00A70CB3">
            <w:pPr>
              <w:pStyle w:val="Header"/>
              <w:ind w:left="-93" w:right="-72"/>
              <w:rPr>
                <w:rFonts w:ascii="Arial" w:hAnsi="Arial" w:cs="Arial"/>
                <w:color w:val="000000"/>
                <w:sz w:val="20"/>
                <w:szCs w:val="20"/>
                <w:shd w:val="clear" w:color="auto" w:fill="FFFFFF"/>
                <w:cs/>
                <w:lang w:val="en-US"/>
              </w:rPr>
            </w:pPr>
            <w:r w:rsidRPr="00347551">
              <w:rPr>
                <w:rFonts w:ascii="Arial" w:hAnsi="Arial" w:cs="Arial"/>
                <w:color w:val="000000"/>
                <w:sz w:val="20"/>
                <w:szCs w:val="20"/>
                <w:shd w:val="clear" w:color="auto" w:fill="FFFFFF"/>
                <w:lang w:val="en-GB"/>
              </w:rPr>
              <w:t xml:space="preserve">    </w:t>
            </w:r>
            <w:r w:rsidRPr="00347551">
              <w:rPr>
                <w:rFonts w:ascii="Arial" w:hAnsi="Arial" w:cs="Arial"/>
                <w:color w:val="000000"/>
                <w:sz w:val="20"/>
                <w:szCs w:val="20"/>
                <w:u w:val="single"/>
                <w:shd w:val="clear" w:color="auto" w:fill="FFFFFF"/>
              </w:rPr>
              <w:t>Debt financial assets</w:t>
            </w:r>
          </w:p>
        </w:tc>
        <w:tc>
          <w:tcPr>
            <w:tcW w:w="1411" w:type="dxa"/>
            <w:shd w:val="clear" w:color="auto" w:fill="auto"/>
          </w:tcPr>
          <w:p w14:paraId="65E85B6C" w14:textId="77777777" w:rsidR="00A70CB3" w:rsidRPr="00347551" w:rsidRDefault="00A70CB3" w:rsidP="00A70CB3">
            <w:pPr>
              <w:ind w:right="-72"/>
              <w:jc w:val="right"/>
              <w:rPr>
                <w:rFonts w:ascii="Arial" w:hAnsi="Arial" w:cs="Arial"/>
                <w:color w:val="000000"/>
                <w:sz w:val="20"/>
                <w:szCs w:val="20"/>
              </w:rPr>
            </w:pPr>
          </w:p>
        </w:tc>
        <w:tc>
          <w:tcPr>
            <w:tcW w:w="1535" w:type="dxa"/>
            <w:shd w:val="clear" w:color="auto" w:fill="auto"/>
          </w:tcPr>
          <w:p w14:paraId="1E083945" w14:textId="77777777" w:rsidR="00A70CB3" w:rsidRPr="00347551" w:rsidRDefault="00A70CB3" w:rsidP="00A70CB3">
            <w:pPr>
              <w:ind w:right="-72"/>
              <w:jc w:val="right"/>
              <w:rPr>
                <w:rFonts w:ascii="Arial" w:hAnsi="Arial" w:cs="Arial"/>
                <w:color w:val="000000"/>
                <w:sz w:val="20"/>
                <w:szCs w:val="20"/>
                <w:lang w:val="th-TH"/>
              </w:rPr>
            </w:pPr>
          </w:p>
        </w:tc>
        <w:tc>
          <w:tcPr>
            <w:tcW w:w="1411" w:type="dxa"/>
            <w:shd w:val="clear" w:color="auto" w:fill="auto"/>
          </w:tcPr>
          <w:p w14:paraId="3C89C949" w14:textId="77777777" w:rsidR="00A70CB3" w:rsidRPr="00347551" w:rsidRDefault="00A70CB3" w:rsidP="00A70CB3">
            <w:pPr>
              <w:ind w:right="-72"/>
              <w:jc w:val="right"/>
              <w:rPr>
                <w:rFonts w:ascii="Arial" w:hAnsi="Arial" w:cs="Arial"/>
                <w:color w:val="000000"/>
                <w:sz w:val="20"/>
                <w:szCs w:val="20"/>
                <w:lang w:val="th-TH"/>
              </w:rPr>
            </w:pPr>
          </w:p>
        </w:tc>
        <w:tc>
          <w:tcPr>
            <w:tcW w:w="1535" w:type="dxa"/>
            <w:shd w:val="clear" w:color="auto" w:fill="auto"/>
          </w:tcPr>
          <w:p w14:paraId="0CFBB85C" w14:textId="77777777" w:rsidR="00A70CB3" w:rsidRPr="00347551" w:rsidRDefault="00A70CB3" w:rsidP="00A70CB3">
            <w:pPr>
              <w:ind w:right="-72"/>
              <w:jc w:val="right"/>
              <w:rPr>
                <w:rFonts w:ascii="Arial" w:hAnsi="Arial" w:cs="Arial"/>
                <w:color w:val="000000"/>
                <w:sz w:val="20"/>
                <w:szCs w:val="20"/>
                <w:lang w:val="th-TH"/>
              </w:rPr>
            </w:pPr>
          </w:p>
        </w:tc>
      </w:tr>
      <w:tr w:rsidR="00A70CB3" w:rsidRPr="00347551" w14:paraId="5CDF2EDD" w14:textId="77777777" w:rsidTr="00347551">
        <w:trPr>
          <w:trHeight w:val="20"/>
        </w:trPr>
        <w:tc>
          <w:tcPr>
            <w:tcW w:w="3510" w:type="dxa"/>
            <w:shd w:val="clear" w:color="auto" w:fill="auto"/>
          </w:tcPr>
          <w:p w14:paraId="30189531" w14:textId="36CA1228" w:rsidR="00A70CB3" w:rsidRPr="00347551" w:rsidRDefault="00A70CB3" w:rsidP="00A70CB3">
            <w:pPr>
              <w:pStyle w:val="Header"/>
              <w:ind w:left="-93" w:right="-72"/>
              <w:rPr>
                <w:rFonts w:ascii="Arial" w:hAnsi="Arial" w:cs="Arial"/>
                <w:color w:val="000000"/>
                <w:sz w:val="20"/>
                <w:szCs w:val="20"/>
                <w:shd w:val="clear" w:color="auto" w:fill="FFFFFF"/>
                <w:lang w:val="en-U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Government and state enterprise</w:t>
            </w:r>
          </w:p>
          <w:p w14:paraId="0A45A22F" w14:textId="3A205603" w:rsidR="00A70CB3" w:rsidRPr="00347551" w:rsidRDefault="00A70CB3" w:rsidP="00A70CB3">
            <w:pPr>
              <w:pStyle w:val="Header"/>
              <w:ind w:left="-93" w:right="-72"/>
              <w:rPr>
                <w:rFonts w:ascii="Arial" w:hAnsi="Arial" w:cs="Arial"/>
                <w:color w:val="000000"/>
                <w:sz w:val="20"/>
                <w:szCs w:val="20"/>
                <w:shd w:val="clear" w:color="auto" w:fill="FFFFFF"/>
                <w:cs/>
                <w:lang w:val="en-U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securities</w:t>
            </w:r>
          </w:p>
        </w:tc>
        <w:tc>
          <w:tcPr>
            <w:tcW w:w="1411" w:type="dxa"/>
            <w:shd w:val="clear" w:color="auto" w:fill="auto"/>
            <w:vAlign w:val="bottom"/>
          </w:tcPr>
          <w:p w14:paraId="2C6B91A8" w14:textId="4901C3F8" w:rsidR="00A70CB3" w:rsidRPr="00347551" w:rsidRDefault="00A70CB3" w:rsidP="00624E42">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cs/>
              </w:rPr>
              <w:t>-</w:t>
            </w:r>
          </w:p>
        </w:tc>
        <w:tc>
          <w:tcPr>
            <w:tcW w:w="1535" w:type="dxa"/>
            <w:shd w:val="clear" w:color="auto" w:fill="auto"/>
            <w:vAlign w:val="bottom"/>
          </w:tcPr>
          <w:p w14:paraId="35BFB6CB" w14:textId="7DDC4DB2" w:rsidR="00A70CB3" w:rsidRPr="00347551" w:rsidRDefault="00347551" w:rsidP="00624E42">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3</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094</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083</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853</w:t>
            </w:r>
          </w:p>
        </w:tc>
        <w:tc>
          <w:tcPr>
            <w:tcW w:w="1411" w:type="dxa"/>
            <w:shd w:val="clear" w:color="auto" w:fill="auto"/>
            <w:vAlign w:val="bottom"/>
          </w:tcPr>
          <w:p w14:paraId="16D45EA5" w14:textId="03DF1913" w:rsidR="00A70CB3" w:rsidRPr="00347551" w:rsidRDefault="00A70CB3" w:rsidP="00624E42">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rPr>
              <w:t>-</w:t>
            </w:r>
          </w:p>
        </w:tc>
        <w:tc>
          <w:tcPr>
            <w:tcW w:w="1535" w:type="dxa"/>
            <w:shd w:val="clear" w:color="auto" w:fill="auto"/>
            <w:vAlign w:val="bottom"/>
          </w:tcPr>
          <w:p w14:paraId="6C3F8BB2" w14:textId="433C46A3" w:rsidR="00A70CB3" w:rsidRPr="00347551" w:rsidRDefault="00347551" w:rsidP="00624E42">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3</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094</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083</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853</w:t>
            </w:r>
          </w:p>
        </w:tc>
      </w:tr>
      <w:tr w:rsidR="00A70CB3" w:rsidRPr="00347551" w14:paraId="00CC7D98" w14:textId="77777777" w:rsidTr="00347551">
        <w:trPr>
          <w:trHeight w:val="20"/>
        </w:trPr>
        <w:tc>
          <w:tcPr>
            <w:tcW w:w="3510" w:type="dxa"/>
            <w:shd w:val="clear" w:color="auto" w:fill="auto"/>
          </w:tcPr>
          <w:p w14:paraId="6DC6ABBF" w14:textId="5C270883" w:rsidR="00A70CB3" w:rsidRPr="00347551" w:rsidRDefault="00A70CB3" w:rsidP="00A70CB3">
            <w:pPr>
              <w:pStyle w:val="Header"/>
              <w:ind w:left="-93" w:right="-72"/>
              <w:rPr>
                <w:rFonts w:ascii="Arial" w:hAnsi="Arial" w:cs="Arial"/>
                <w:color w:val="000000"/>
                <w:sz w:val="20"/>
                <w:szCs w:val="20"/>
                <w:shd w:val="clear" w:color="auto" w:fill="FFFFFF"/>
                <w:cs/>
                <w:lang w:val="en-U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Private enterprise debt securities</w:t>
            </w:r>
          </w:p>
        </w:tc>
        <w:tc>
          <w:tcPr>
            <w:tcW w:w="1411" w:type="dxa"/>
            <w:tcBorders>
              <w:bottom w:val="single" w:sz="4" w:space="0" w:color="auto"/>
            </w:tcBorders>
            <w:shd w:val="clear" w:color="auto" w:fill="auto"/>
          </w:tcPr>
          <w:p w14:paraId="79B7AB54" w14:textId="5BDD3365" w:rsidR="00A70CB3" w:rsidRPr="00347551" w:rsidRDefault="00A70CB3"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cs/>
              </w:rPr>
              <w:t>-</w:t>
            </w:r>
          </w:p>
        </w:tc>
        <w:tc>
          <w:tcPr>
            <w:tcW w:w="1535" w:type="dxa"/>
            <w:tcBorders>
              <w:bottom w:val="single" w:sz="4" w:space="0" w:color="auto"/>
            </w:tcBorders>
            <w:shd w:val="clear" w:color="auto" w:fill="auto"/>
          </w:tcPr>
          <w:p w14:paraId="1634B9EB" w14:textId="05863BDB" w:rsidR="00A70CB3" w:rsidRPr="00347551" w:rsidRDefault="00347551"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90</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134</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048</w:t>
            </w:r>
          </w:p>
        </w:tc>
        <w:tc>
          <w:tcPr>
            <w:tcW w:w="1411" w:type="dxa"/>
            <w:tcBorders>
              <w:bottom w:val="single" w:sz="4" w:space="0" w:color="auto"/>
            </w:tcBorders>
            <w:shd w:val="clear" w:color="auto" w:fill="auto"/>
          </w:tcPr>
          <w:p w14:paraId="7FCD1E58" w14:textId="324AB50E" w:rsidR="00A70CB3" w:rsidRPr="00347551" w:rsidRDefault="00A70CB3"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rPr>
              <w:t>-</w:t>
            </w:r>
          </w:p>
        </w:tc>
        <w:tc>
          <w:tcPr>
            <w:tcW w:w="1535" w:type="dxa"/>
            <w:tcBorders>
              <w:bottom w:val="single" w:sz="4" w:space="0" w:color="auto"/>
            </w:tcBorders>
            <w:shd w:val="clear" w:color="auto" w:fill="auto"/>
          </w:tcPr>
          <w:p w14:paraId="7B121C16" w14:textId="30011DB0" w:rsidR="00A70CB3" w:rsidRPr="00347551" w:rsidRDefault="00347551"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90</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134</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048</w:t>
            </w:r>
          </w:p>
        </w:tc>
      </w:tr>
      <w:tr w:rsidR="00B1181C" w:rsidRPr="00347551" w14:paraId="5D669CC4" w14:textId="77777777" w:rsidTr="00347551">
        <w:trPr>
          <w:trHeight w:val="20"/>
        </w:trPr>
        <w:tc>
          <w:tcPr>
            <w:tcW w:w="3510" w:type="dxa"/>
            <w:shd w:val="clear" w:color="auto" w:fill="auto"/>
          </w:tcPr>
          <w:p w14:paraId="3E3246D2" w14:textId="77777777" w:rsidR="00B1181C" w:rsidRPr="00347551" w:rsidRDefault="00B1181C" w:rsidP="00A70CB3">
            <w:pPr>
              <w:pStyle w:val="Header"/>
              <w:ind w:left="-93" w:right="-72"/>
              <w:rPr>
                <w:rFonts w:ascii="Arial" w:hAnsi="Arial" w:cs="Arial"/>
                <w:color w:val="000000"/>
                <w:sz w:val="12"/>
                <w:szCs w:val="12"/>
                <w:shd w:val="clear" w:color="auto" w:fill="FFFFFF"/>
                <w:cs/>
                <w:lang w:val="en-US"/>
              </w:rPr>
            </w:pPr>
          </w:p>
        </w:tc>
        <w:tc>
          <w:tcPr>
            <w:tcW w:w="1411" w:type="dxa"/>
            <w:tcBorders>
              <w:top w:val="single" w:sz="4" w:space="0" w:color="auto"/>
            </w:tcBorders>
            <w:shd w:val="clear" w:color="auto" w:fill="auto"/>
          </w:tcPr>
          <w:p w14:paraId="29D3B531" w14:textId="77777777" w:rsidR="00B1181C" w:rsidRPr="00347551" w:rsidRDefault="00B1181C" w:rsidP="00A70CB3">
            <w:pPr>
              <w:ind w:right="-72"/>
              <w:jc w:val="right"/>
              <w:rPr>
                <w:rFonts w:ascii="Arial" w:eastAsia="Arial Unicode MS" w:hAnsi="Arial" w:cs="Arial"/>
                <w:color w:val="000000"/>
                <w:sz w:val="12"/>
                <w:szCs w:val="12"/>
                <w:cs/>
              </w:rPr>
            </w:pPr>
          </w:p>
        </w:tc>
        <w:tc>
          <w:tcPr>
            <w:tcW w:w="1535" w:type="dxa"/>
            <w:tcBorders>
              <w:top w:val="single" w:sz="4" w:space="0" w:color="auto"/>
            </w:tcBorders>
            <w:shd w:val="clear" w:color="auto" w:fill="auto"/>
          </w:tcPr>
          <w:p w14:paraId="39DAD68B" w14:textId="77777777" w:rsidR="00B1181C" w:rsidRPr="00347551" w:rsidRDefault="00B1181C" w:rsidP="00A70CB3">
            <w:pPr>
              <w:ind w:right="-72"/>
              <w:jc w:val="right"/>
              <w:rPr>
                <w:rFonts w:ascii="Arial" w:eastAsia="Arial Unicode MS" w:hAnsi="Arial" w:cs="Arial"/>
                <w:color w:val="000000"/>
                <w:sz w:val="12"/>
                <w:szCs w:val="12"/>
                <w:lang w:val="en-GB"/>
              </w:rPr>
            </w:pPr>
          </w:p>
        </w:tc>
        <w:tc>
          <w:tcPr>
            <w:tcW w:w="1411" w:type="dxa"/>
            <w:tcBorders>
              <w:top w:val="single" w:sz="4" w:space="0" w:color="auto"/>
            </w:tcBorders>
            <w:shd w:val="clear" w:color="auto" w:fill="auto"/>
          </w:tcPr>
          <w:p w14:paraId="1B655FC0" w14:textId="77777777" w:rsidR="00B1181C" w:rsidRPr="00347551" w:rsidRDefault="00B1181C" w:rsidP="00A70CB3">
            <w:pPr>
              <w:ind w:right="-72"/>
              <w:jc w:val="right"/>
              <w:rPr>
                <w:rFonts w:ascii="Arial" w:eastAsia="Arial Unicode MS" w:hAnsi="Arial" w:cs="Arial"/>
                <w:color w:val="000000"/>
                <w:sz w:val="12"/>
                <w:szCs w:val="12"/>
              </w:rPr>
            </w:pPr>
          </w:p>
        </w:tc>
        <w:tc>
          <w:tcPr>
            <w:tcW w:w="1535" w:type="dxa"/>
            <w:tcBorders>
              <w:top w:val="single" w:sz="4" w:space="0" w:color="auto"/>
            </w:tcBorders>
            <w:shd w:val="clear" w:color="auto" w:fill="auto"/>
          </w:tcPr>
          <w:p w14:paraId="1B1706A5" w14:textId="77777777" w:rsidR="00B1181C" w:rsidRPr="00347551" w:rsidRDefault="00B1181C" w:rsidP="00A70CB3">
            <w:pPr>
              <w:ind w:right="-72"/>
              <w:jc w:val="right"/>
              <w:rPr>
                <w:rFonts w:ascii="Arial" w:eastAsia="Arial Unicode MS" w:hAnsi="Arial" w:cs="Arial"/>
                <w:color w:val="000000"/>
                <w:sz w:val="12"/>
                <w:szCs w:val="12"/>
                <w:lang w:val="en-GB"/>
              </w:rPr>
            </w:pPr>
          </w:p>
        </w:tc>
      </w:tr>
      <w:tr w:rsidR="00A70CB3" w:rsidRPr="00347551" w14:paraId="6BEBB145" w14:textId="77777777" w:rsidTr="00347551">
        <w:trPr>
          <w:trHeight w:val="20"/>
        </w:trPr>
        <w:tc>
          <w:tcPr>
            <w:tcW w:w="3510" w:type="dxa"/>
            <w:shd w:val="clear" w:color="auto" w:fill="auto"/>
            <w:vAlign w:val="center"/>
          </w:tcPr>
          <w:p w14:paraId="50AECBA3" w14:textId="77777777" w:rsidR="00A70CB3" w:rsidRPr="00347551" w:rsidRDefault="00A70CB3" w:rsidP="00386718">
            <w:pPr>
              <w:pStyle w:val="Header"/>
              <w:tabs>
                <w:tab w:val="clear" w:pos="4153"/>
                <w:tab w:val="clear" w:pos="8306"/>
              </w:tabs>
              <w:ind w:left="-93" w:right="-72"/>
              <w:rPr>
                <w:rFonts w:ascii="Arial" w:hAnsi="Arial" w:cs="Arial"/>
                <w:color w:val="000000"/>
                <w:sz w:val="20"/>
                <w:szCs w:val="20"/>
                <w:shd w:val="clear" w:color="auto" w:fill="FFFFFF"/>
              </w:rPr>
            </w:pPr>
            <w:r w:rsidRPr="00347551">
              <w:rPr>
                <w:rFonts w:ascii="Arial" w:hAnsi="Arial" w:cs="Arial"/>
                <w:color w:val="000000"/>
                <w:sz w:val="20"/>
                <w:szCs w:val="20"/>
                <w:shd w:val="clear" w:color="auto" w:fill="FFFFFF"/>
              </w:rPr>
              <w:t>Total</w:t>
            </w:r>
          </w:p>
        </w:tc>
        <w:tc>
          <w:tcPr>
            <w:tcW w:w="1411" w:type="dxa"/>
            <w:tcBorders>
              <w:left w:val="nil"/>
              <w:bottom w:val="single" w:sz="4" w:space="0" w:color="auto"/>
              <w:right w:val="nil"/>
            </w:tcBorders>
            <w:shd w:val="clear" w:color="auto" w:fill="auto"/>
            <w:vAlign w:val="center"/>
          </w:tcPr>
          <w:p w14:paraId="5CC70441" w14:textId="5C408869" w:rsidR="00A70CB3" w:rsidRPr="00347551" w:rsidRDefault="00FF1C20" w:rsidP="00FF1C20">
            <w:pPr>
              <w:ind w:right="-72"/>
              <w:jc w:val="right"/>
              <w:rPr>
                <w:rFonts w:ascii="Arial" w:hAnsi="Arial" w:cs="Arial"/>
                <w:color w:val="000000"/>
                <w:sz w:val="20"/>
                <w:szCs w:val="20"/>
                <w:cs/>
                <w:lang w:val="en-GB"/>
              </w:rPr>
            </w:pPr>
            <w:r w:rsidRPr="00347551">
              <w:rPr>
                <w:rFonts w:ascii="Arial" w:hAnsi="Arial" w:cs="Arial"/>
                <w:color w:val="000000"/>
                <w:sz w:val="20"/>
                <w:szCs w:val="20"/>
                <w:lang w:val="en-GB"/>
              </w:rPr>
              <w:t>-</w:t>
            </w:r>
          </w:p>
        </w:tc>
        <w:tc>
          <w:tcPr>
            <w:tcW w:w="1535" w:type="dxa"/>
            <w:tcBorders>
              <w:left w:val="nil"/>
              <w:bottom w:val="single" w:sz="4" w:space="0" w:color="auto"/>
              <w:right w:val="nil"/>
            </w:tcBorders>
            <w:shd w:val="clear" w:color="auto" w:fill="auto"/>
            <w:vAlign w:val="center"/>
          </w:tcPr>
          <w:p w14:paraId="59FB1BDC" w14:textId="6CC250A8" w:rsidR="00A70CB3" w:rsidRPr="00347551" w:rsidRDefault="00347551" w:rsidP="00FF1C20">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3</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184</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217</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901</w:t>
            </w:r>
          </w:p>
        </w:tc>
        <w:tc>
          <w:tcPr>
            <w:tcW w:w="1411" w:type="dxa"/>
            <w:tcBorders>
              <w:left w:val="nil"/>
              <w:bottom w:val="single" w:sz="4" w:space="0" w:color="auto"/>
              <w:right w:val="nil"/>
            </w:tcBorders>
            <w:shd w:val="clear" w:color="auto" w:fill="auto"/>
            <w:vAlign w:val="center"/>
          </w:tcPr>
          <w:p w14:paraId="1168B67E" w14:textId="32BE1A4F" w:rsidR="00A70CB3" w:rsidRPr="00347551" w:rsidRDefault="00FF1C20" w:rsidP="00FF1C20">
            <w:pPr>
              <w:ind w:right="-72"/>
              <w:jc w:val="right"/>
              <w:rPr>
                <w:rFonts w:ascii="Arial" w:hAnsi="Arial" w:cs="Arial"/>
                <w:color w:val="000000"/>
                <w:sz w:val="20"/>
                <w:szCs w:val="20"/>
                <w:lang w:val="en-GB"/>
              </w:rPr>
            </w:pPr>
            <w:r w:rsidRPr="00347551">
              <w:rPr>
                <w:rFonts w:ascii="Arial" w:hAnsi="Arial" w:cs="Arial"/>
                <w:color w:val="000000"/>
                <w:sz w:val="20"/>
                <w:szCs w:val="20"/>
                <w:lang w:val="en-GB"/>
              </w:rPr>
              <w:t>-</w:t>
            </w:r>
          </w:p>
        </w:tc>
        <w:tc>
          <w:tcPr>
            <w:tcW w:w="1535" w:type="dxa"/>
            <w:tcBorders>
              <w:left w:val="nil"/>
              <w:bottom w:val="single" w:sz="4" w:space="0" w:color="auto"/>
              <w:right w:val="nil"/>
            </w:tcBorders>
            <w:shd w:val="clear" w:color="auto" w:fill="auto"/>
            <w:vAlign w:val="center"/>
          </w:tcPr>
          <w:p w14:paraId="792DC501" w14:textId="2CD2B214" w:rsidR="00A70CB3" w:rsidRPr="00347551" w:rsidRDefault="00347551" w:rsidP="00FF1C20">
            <w:pPr>
              <w:ind w:right="-72"/>
              <w:jc w:val="right"/>
              <w:rPr>
                <w:rFonts w:ascii="Arial" w:hAnsi="Arial" w:cs="Arial"/>
                <w:color w:val="000000"/>
                <w:sz w:val="20"/>
                <w:szCs w:val="20"/>
                <w:cs/>
                <w:lang w:val="th-TH"/>
              </w:rPr>
            </w:pPr>
            <w:r w:rsidRPr="00347551">
              <w:rPr>
                <w:rFonts w:ascii="Arial" w:eastAsia="Arial Unicode MS" w:hAnsi="Arial" w:cs="Arial"/>
                <w:color w:val="000000"/>
                <w:sz w:val="20"/>
                <w:szCs w:val="20"/>
                <w:lang w:val="en-GB"/>
              </w:rPr>
              <w:t>3</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184</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217</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901</w:t>
            </w:r>
          </w:p>
        </w:tc>
      </w:tr>
    </w:tbl>
    <w:p w14:paraId="4C05BCDC" w14:textId="26175B18" w:rsidR="00DD5620" w:rsidRPr="00376C82" w:rsidRDefault="00DD5620">
      <w:pPr>
        <w:overflowPunct/>
        <w:autoSpaceDE/>
        <w:autoSpaceDN/>
        <w:adjustRightInd/>
        <w:textAlignment w:val="auto"/>
        <w:rPr>
          <w:rFonts w:ascii="Arial" w:hAnsi="Arial" w:cs="Arial"/>
          <w:color w:val="000000"/>
          <w:sz w:val="20"/>
          <w:szCs w:val="20"/>
          <w:shd w:val="clear" w:color="auto" w:fill="FFFFFF"/>
        </w:rPr>
      </w:pPr>
    </w:p>
    <w:tbl>
      <w:tblPr>
        <w:tblW w:w="9461" w:type="dxa"/>
        <w:tblLayout w:type="fixed"/>
        <w:tblLook w:val="0000" w:firstRow="0" w:lastRow="0" w:firstColumn="0" w:lastColumn="0" w:noHBand="0" w:noVBand="0"/>
      </w:tblPr>
      <w:tblGrid>
        <w:gridCol w:w="3816"/>
        <w:gridCol w:w="1411"/>
        <w:gridCol w:w="1411"/>
        <w:gridCol w:w="1411"/>
        <w:gridCol w:w="1412"/>
      </w:tblGrid>
      <w:tr w:rsidR="00747973" w:rsidRPr="00347551" w14:paraId="2CA0454F" w14:textId="77777777" w:rsidTr="00B1181C">
        <w:trPr>
          <w:trHeight w:val="20"/>
        </w:trPr>
        <w:tc>
          <w:tcPr>
            <w:tcW w:w="3816" w:type="dxa"/>
            <w:shd w:val="clear" w:color="auto" w:fill="auto"/>
            <w:vAlign w:val="bottom"/>
          </w:tcPr>
          <w:p w14:paraId="41DCFDFE" w14:textId="77777777" w:rsidR="00747973" w:rsidRPr="00347551" w:rsidRDefault="00747973">
            <w:pPr>
              <w:pStyle w:val="Header"/>
              <w:tabs>
                <w:tab w:val="clear" w:pos="4153"/>
                <w:tab w:val="clear" w:pos="8306"/>
              </w:tabs>
              <w:ind w:left="-93" w:right="-72"/>
              <w:rPr>
                <w:rFonts w:ascii="Arial" w:hAnsi="Arial" w:cs="Arial"/>
                <w:b/>
                <w:bCs/>
                <w:color w:val="000000"/>
                <w:sz w:val="20"/>
                <w:szCs w:val="20"/>
              </w:rPr>
            </w:pPr>
          </w:p>
        </w:tc>
        <w:tc>
          <w:tcPr>
            <w:tcW w:w="5645" w:type="dxa"/>
            <w:gridSpan w:val="4"/>
            <w:tcBorders>
              <w:bottom w:val="single" w:sz="4" w:space="0" w:color="auto"/>
            </w:tcBorders>
            <w:shd w:val="clear" w:color="auto" w:fill="auto"/>
          </w:tcPr>
          <w:p w14:paraId="5608DA01" w14:textId="55465BCE" w:rsidR="00747973" w:rsidRPr="00347551" w:rsidRDefault="00747973">
            <w:pPr>
              <w:ind w:right="-72"/>
              <w:jc w:val="center"/>
              <w:rPr>
                <w:rFonts w:ascii="Arial" w:hAnsi="Arial" w:cs="Arial"/>
                <w:b/>
                <w:bCs/>
                <w:color w:val="000000"/>
                <w:sz w:val="20"/>
                <w:szCs w:val="20"/>
                <w:lang w:val="en-GB"/>
              </w:rPr>
            </w:pPr>
            <w:r w:rsidRPr="00347551">
              <w:rPr>
                <w:rFonts w:ascii="Arial" w:hAnsi="Arial" w:cs="Arial"/>
                <w:b/>
                <w:bCs/>
                <w:color w:val="000000"/>
                <w:sz w:val="20"/>
                <w:szCs w:val="20"/>
                <w:lang w:val="en-GB"/>
              </w:rPr>
              <w:t>Sep</w:t>
            </w:r>
            <w:r w:rsidR="00A70CB3" w:rsidRPr="00347551">
              <w:rPr>
                <w:rFonts w:ascii="Arial" w:hAnsi="Arial" w:cs="Arial"/>
                <w:b/>
                <w:bCs/>
                <w:color w:val="000000"/>
                <w:sz w:val="20"/>
                <w:szCs w:val="20"/>
                <w:lang w:val="en-GB"/>
              </w:rPr>
              <w:t>a</w:t>
            </w:r>
            <w:r w:rsidRPr="00347551">
              <w:rPr>
                <w:rFonts w:ascii="Arial" w:hAnsi="Arial" w:cs="Arial"/>
                <w:b/>
                <w:bCs/>
                <w:color w:val="000000"/>
                <w:sz w:val="20"/>
                <w:szCs w:val="20"/>
                <w:lang w:val="en-GB"/>
              </w:rPr>
              <w:t>rate financial statements</w:t>
            </w:r>
          </w:p>
        </w:tc>
      </w:tr>
      <w:tr w:rsidR="00747973" w:rsidRPr="00347551" w14:paraId="7666BA51" w14:textId="77777777" w:rsidTr="00B1181C">
        <w:trPr>
          <w:trHeight w:val="20"/>
        </w:trPr>
        <w:tc>
          <w:tcPr>
            <w:tcW w:w="3816" w:type="dxa"/>
            <w:shd w:val="clear" w:color="auto" w:fill="auto"/>
            <w:vAlign w:val="bottom"/>
          </w:tcPr>
          <w:p w14:paraId="1B8FC596" w14:textId="77777777" w:rsidR="00747973" w:rsidRPr="00347551" w:rsidRDefault="00747973">
            <w:pPr>
              <w:pStyle w:val="Header"/>
              <w:tabs>
                <w:tab w:val="clear" w:pos="4153"/>
                <w:tab w:val="clear" w:pos="8306"/>
              </w:tabs>
              <w:ind w:left="-93" w:right="-72"/>
              <w:rPr>
                <w:rFonts w:ascii="Arial" w:hAnsi="Arial" w:cs="Arial"/>
                <w:b/>
                <w:bCs/>
                <w:color w:val="000000"/>
                <w:sz w:val="20"/>
                <w:szCs w:val="20"/>
              </w:rPr>
            </w:pPr>
          </w:p>
        </w:tc>
        <w:tc>
          <w:tcPr>
            <w:tcW w:w="5645" w:type="dxa"/>
            <w:gridSpan w:val="4"/>
            <w:tcBorders>
              <w:top w:val="single" w:sz="4" w:space="0" w:color="auto"/>
              <w:bottom w:val="single" w:sz="4" w:space="0" w:color="auto"/>
            </w:tcBorders>
            <w:shd w:val="clear" w:color="auto" w:fill="auto"/>
          </w:tcPr>
          <w:p w14:paraId="759BD5D1" w14:textId="54FC05E4" w:rsidR="00747973" w:rsidRPr="00347551" w:rsidRDefault="00347551">
            <w:pPr>
              <w:ind w:right="-72"/>
              <w:jc w:val="center"/>
              <w:rPr>
                <w:rFonts w:ascii="Arial" w:hAnsi="Arial" w:cs="Arial"/>
                <w:b/>
                <w:bCs/>
                <w:color w:val="000000"/>
                <w:sz w:val="20"/>
                <w:szCs w:val="20"/>
                <w:lang w:val="en-GB"/>
              </w:rPr>
            </w:pPr>
            <w:r w:rsidRPr="00347551">
              <w:rPr>
                <w:rFonts w:ascii="Arial" w:hAnsi="Arial" w:cs="Arial"/>
                <w:b/>
                <w:bCs/>
                <w:color w:val="000000"/>
                <w:sz w:val="20"/>
                <w:szCs w:val="20"/>
                <w:lang w:val="en-GB"/>
              </w:rPr>
              <w:t>2024</w:t>
            </w:r>
          </w:p>
        </w:tc>
      </w:tr>
      <w:tr w:rsidR="00747973" w:rsidRPr="00347551" w14:paraId="00597F93" w14:textId="77777777" w:rsidTr="00B1181C">
        <w:trPr>
          <w:trHeight w:val="20"/>
        </w:trPr>
        <w:tc>
          <w:tcPr>
            <w:tcW w:w="3816" w:type="dxa"/>
            <w:shd w:val="clear" w:color="auto" w:fill="auto"/>
            <w:vAlign w:val="bottom"/>
          </w:tcPr>
          <w:p w14:paraId="5E06BE51" w14:textId="77777777" w:rsidR="00747973" w:rsidRPr="00347551" w:rsidRDefault="00747973">
            <w:pPr>
              <w:pStyle w:val="Header"/>
              <w:tabs>
                <w:tab w:val="clear" w:pos="4153"/>
                <w:tab w:val="clear" w:pos="8306"/>
              </w:tabs>
              <w:ind w:left="-93" w:right="-72"/>
              <w:rPr>
                <w:rFonts w:ascii="Arial" w:hAnsi="Arial" w:cs="Arial"/>
                <w:color w:val="000000"/>
                <w:sz w:val="20"/>
                <w:szCs w:val="20"/>
                <w:shd w:val="clear" w:color="auto" w:fill="FFFFFF"/>
              </w:rPr>
            </w:pPr>
          </w:p>
        </w:tc>
        <w:tc>
          <w:tcPr>
            <w:tcW w:w="1411" w:type="dxa"/>
            <w:tcBorders>
              <w:top w:val="single" w:sz="4" w:space="0" w:color="auto"/>
            </w:tcBorders>
            <w:shd w:val="clear" w:color="auto" w:fill="auto"/>
            <w:vAlign w:val="bottom"/>
          </w:tcPr>
          <w:p w14:paraId="43C0243C" w14:textId="1DCACCA4" w:rsidR="00747973" w:rsidRPr="00347551" w:rsidRDefault="00747973">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 xml:space="preserve">Level </w:t>
            </w:r>
            <w:r w:rsidR="00347551" w:rsidRPr="00347551">
              <w:rPr>
                <w:rFonts w:ascii="Arial" w:hAnsi="Arial" w:cs="Arial"/>
                <w:b/>
                <w:bCs/>
                <w:color w:val="000000"/>
                <w:sz w:val="20"/>
                <w:szCs w:val="20"/>
                <w:shd w:val="clear" w:color="auto" w:fill="FFFFFF"/>
                <w:lang w:val="en-GB"/>
              </w:rPr>
              <w:t>1</w:t>
            </w:r>
          </w:p>
        </w:tc>
        <w:tc>
          <w:tcPr>
            <w:tcW w:w="1411" w:type="dxa"/>
            <w:tcBorders>
              <w:top w:val="single" w:sz="4" w:space="0" w:color="auto"/>
            </w:tcBorders>
            <w:shd w:val="clear" w:color="auto" w:fill="auto"/>
            <w:vAlign w:val="bottom"/>
          </w:tcPr>
          <w:p w14:paraId="3D3AE079" w14:textId="3881F985" w:rsidR="00747973" w:rsidRPr="00347551" w:rsidRDefault="00747973">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 xml:space="preserve">Level </w:t>
            </w:r>
            <w:r w:rsidR="00347551" w:rsidRPr="00347551">
              <w:rPr>
                <w:rFonts w:ascii="Arial" w:hAnsi="Arial" w:cs="Arial"/>
                <w:b/>
                <w:bCs/>
                <w:color w:val="000000"/>
                <w:sz w:val="20"/>
                <w:szCs w:val="20"/>
                <w:shd w:val="clear" w:color="auto" w:fill="FFFFFF"/>
                <w:lang w:val="en-GB"/>
              </w:rPr>
              <w:t>2</w:t>
            </w:r>
          </w:p>
        </w:tc>
        <w:tc>
          <w:tcPr>
            <w:tcW w:w="1411" w:type="dxa"/>
            <w:tcBorders>
              <w:top w:val="single" w:sz="4" w:space="0" w:color="auto"/>
            </w:tcBorders>
            <w:shd w:val="clear" w:color="auto" w:fill="auto"/>
            <w:vAlign w:val="bottom"/>
          </w:tcPr>
          <w:p w14:paraId="16C25129" w14:textId="727D3062" w:rsidR="00747973" w:rsidRPr="00347551" w:rsidRDefault="00747973">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 xml:space="preserve">Level </w:t>
            </w:r>
            <w:r w:rsidR="00347551" w:rsidRPr="00347551">
              <w:rPr>
                <w:rFonts w:ascii="Arial" w:hAnsi="Arial" w:cs="Arial"/>
                <w:b/>
                <w:bCs/>
                <w:color w:val="000000"/>
                <w:sz w:val="20"/>
                <w:szCs w:val="20"/>
                <w:shd w:val="clear" w:color="auto" w:fill="FFFFFF"/>
                <w:lang w:val="en-GB"/>
              </w:rPr>
              <w:t>3</w:t>
            </w:r>
          </w:p>
        </w:tc>
        <w:tc>
          <w:tcPr>
            <w:tcW w:w="1412" w:type="dxa"/>
            <w:tcBorders>
              <w:top w:val="single" w:sz="4" w:space="0" w:color="auto"/>
            </w:tcBorders>
            <w:shd w:val="clear" w:color="auto" w:fill="auto"/>
            <w:vAlign w:val="bottom"/>
          </w:tcPr>
          <w:p w14:paraId="37B04525" w14:textId="77777777" w:rsidR="00747973" w:rsidRPr="00347551" w:rsidRDefault="00747973">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Total</w:t>
            </w:r>
          </w:p>
        </w:tc>
      </w:tr>
      <w:tr w:rsidR="00591960" w:rsidRPr="00347551" w14:paraId="46FBCEA6" w14:textId="77777777" w:rsidTr="00B1181C">
        <w:trPr>
          <w:trHeight w:val="20"/>
        </w:trPr>
        <w:tc>
          <w:tcPr>
            <w:tcW w:w="3816" w:type="dxa"/>
            <w:shd w:val="clear" w:color="auto" w:fill="auto"/>
            <w:vAlign w:val="bottom"/>
          </w:tcPr>
          <w:p w14:paraId="047FE9CC" w14:textId="77777777" w:rsidR="00591960" w:rsidRPr="00347551" w:rsidRDefault="00591960" w:rsidP="00591960">
            <w:pPr>
              <w:pStyle w:val="Header"/>
              <w:tabs>
                <w:tab w:val="clear" w:pos="4153"/>
                <w:tab w:val="clear" w:pos="8306"/>
              </w:tabs>
              <w:ind w:left="-93" w:right="-72"/>
              <w:rPr>
                <w:rFonts w:ascii="Arial" w:hAnsi="Arial" w:cs="Arial"/>
                <w:color w:val="000000"/>
                <w:sz w:val="20"/>
                <w:szCs w:val="20"/>
                <w:shd w:val="clear" w:color="auto" w:fill="FFFFFF"/>
              </w:rPr>
            </w:pPr>
          </w:p>
        </w:tc>
        <w:tc>
          <w:tcPr>
            <w:tcW w:w="1411" w:type="dxa"/>
            <w:tcBorders>
              <w:bottom w:val="single" w:sz="4" w:space="0" w:color="auto"/>
            </w:tcBorders>
            <w:shd w:val="clear" w:color="auto" w:fill="auto"/>
          </w:tcPr>
          <w:p w14:paraId="3A38DDD9" w14:textId="6D2177DC" w:rsidR="00591960" w:rsidRPr="00347551" w:rsidRDefault="00591960" w:rsidP="00591960">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c>
          <w:tcPr>
            <w:tcW w:w="1411" w:type="dxa"/>
            <w:tcBorders>
              <w:bottom w:val="single" w:sz="4" w:space="0" w:color="auto"/>
            </w:tcBorders>
            <w:shd w:val="clear" w:color="auto" w:fill="auto"/>
          </w:tcPr>
          <w:p w14:paraId="32A3B286" w14:textId="380020FE" w:rsidR="00591960" w:rsidRPr="00347551" w:rsidRDefault="00591960" w:rsidP="00591960">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c>
          <w:tcPr>
            <w:tcW w:w="1411" w:type="dxa"/>
            <w:tcBorders>
              <w:bottom w:val="single" w:sz="4" w:space="0" w:color="auto"/>
            </w:tcBorders>
            <w:shd w:val="clear" w:color="auto" w:fill="auto"/>
          </w:tcPr>
          <w:p w14:paraId="4D048676" w14:textId="77FE83AA" w:rsidR="00591960" w:rsidRPr="00347551" w:rsidRDefault="00591960" w:rsidP="00591960">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c>
          <w:tcPr>
            <w:tcW w:w="1412" w:type="dxa"/>
            <w:tcBorders>
              <w:bottom w:val="single" w:sz="4" w:space="0" w:color="auto"/>
            </w:tcBorders>
            <w:shd w:val="clear" w:color="auto" w:fill="auto"/>
          </w:tcPr>
          <w:p w14:paraId="41A73728" w14:textId="7A0E1753" w:rsidR="00591960" w:rsidRPr="00347551" w:rsidRDefault="00591960" w:rsidP="00591960">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r>
      <w:tr w:rsidR="00591960" w:rsidRPr="00347551" w14:paraId="706792CA" w14:textId="77777777" w:rsidTr="00B1181C">
        <w:trPr>
          <w:trHeight w:val="20"/>
        </w:trPr>
        <w:tc>
          <w:tcPr>
            <w:tcW w:w="3816" w:type="dxa"/>
            <w:shd w:val="clear" w:color="auto" w:fill="auto"/>
            <w:vAlign w:val="bottom"/>
          </w:tcPr>
          <w:p w14:paraId="45339D55" w14:textId="77777777" w:rsidR="00591960" w:rsidRPr="00347551" w:rsidRDefault="00591960" w:rsidP="00591960">
            <w:pPr>
              <w:pStyle w:val="Header"/>
              <w:tabs>
                <w:tab w:val="clear" w:pos="4153"/>
                <w:tab w:val="clear" w:pos="8306"/>
              </w:tabs>
              <w:ind w:left="-93" w:right="-72"/>
              <w:rPr>
                <w:rFonts w:ascii="Arial" w:hAnsi="Arial" w:cs="Arial"/>
                <w:color w:val="000000"/>
                <w:sz w:val="12"/>
                <w:szCs w:val="12"/>
                <w:shd w:val="clear" w:color="auto" w:fill="FFFFFF"/>
                <w:lang w:val="en-US"/>
              </w:rPr>
            </w:pPr>
          </w:p>
        </w:tc>
        <w:tc>
          <w:tcPr>
            <w:tcW w:w="1411" w:type="dxa"/>
            <w:tcBorders>
              <w:top w:val="single" w:sz="4" w:space="0" w:color="auto"/>
            </w:tcBorders>
            <w:shd w:val="clear" w:color="auto" w:fill="auto"/>
            <w:vAlign w:val="bottom"/>
          </w:tcPr>
          <w:p w14:paraId="6827965A" w14:textId="77777777" w:rsidR="00591960" w:rsidRPr="00347551" w:rsidRDefault="00591960" w:rsidP="00591960">
            <w:pPr>
              <w:ind w:right="-72"/>
              <w:jc w:val="right"/>
              <w:rPr>
                <w:rFonts w:ascii="Arial" w:hAnsi="Arial" w:cs="Arial"/>
                <w:color w:val="000000"/>
                <w:sz w:val="12"/>
                <w:szCs w:val="12"/>
                <w:shd w:val="clear" w:color="auto" w:fill="FFFFFF"/>
              </w:rPr>
            </w:pPr>
          </w:p>
        </w:tc>
        <w:tc>
          <w:tcPr>
            <w:tcW w:w="1411" w:type="dxa"/>
            <w:tcBorders>
              <w:top w:val="single" w:sz="4" w:space="0" w:color="auto"/>
            </w:tcBorders>
            <w:shd w:val="clear" w:color="auto" w:fill="auto"/>
            <w:vAlign w:val="bottom"/>
          </w:tcPr>
          <w:p w14:paraId="51BFD7AE" w14:textId="77777777" w:rsidR="00591960" w:rsidRPr="00347551" w:rsidRDefault="00591960" w:rsidP="00591960">
            <w:pPr>
              <w:pStyle w:val="Heading4"/>
              <w:ind w:right="-72"/>
              <w:jc w:val="right"/>
              <w:rPr>
                <w:rFonts w:ascii="Arial" w:hAnsi="Arial" w:cs="Arial"/>
                <w:color w:val="000000"/>
                <w:sz w:val="12"/>
                <w:szCs w:val="12"/>
                <w:shd w:val="clear" w:color="auto" w:fill="FFFFFF"/>
              </w:rPr>
            </w:pPr>
          </w:p>
        </w:tc>
        <w:tc>
          <w:tcPr>
            <w:tcW w:w="1411" w:type="dxa"/>
            <w:tcBorders>
              <w:top w:val="single" w:sz="4" w:space="0" w:color="auto"/>
            </w:tcBorders>
            <w:shd w:val="clear" w:color="auto" w:fill="auto"/>
            <w:vAlign w:val="bottom"/>
          </w:tcPr>
          <w:p w14:paraId="47C21802" w14:textId="77777777" w:rsidR="00591960" w:rsidRPr="00347551" w:rsidRDefault="00591960" w:rsidP="00591960">
            <w:pPr>
              <w:ind w:right="-72"/>
              <w:jc w:val="right"/>
              <w:rPr>
                <w:rFonts w:ascii="Arial" w:hAnsi="Arial" w:cs="Arial"/>
                <w:color w:val="000000"/>
                <w:sz w:val="12"/>
                <w:szCs w:val="12"/>
                <w:shd w:val="clear" w:color="auto" w:fill="FFFFFF"/>
              </w:rPr>
            </w:pPr>
          </w:p>
        </w:tc>
        <w:tc>
          <w:tcPr>
            <w:tcW w:w="1412" w:type="dxa"/>
            <w:tcBorders>
              <w:top w:val="single" w:sz="4" w:space="0" w:color="auto"/>
            </w:tcBorders>
            <w:shd w:val="clear" w:color="auto" w:fill="auto"/>
            <w:vAlign w:val="bottom"/>
          </w:tcPr>
          <w:p w14:paraId="7C1FF0D8" w14:textId="77777777" w:rsidR="00591960" w:rsidRPr="00347551" w:rsidRDefault="00591960" w:rsidP="00591960">
            <w:pPr>
              <w:ind w:right="-72"/>
              <w:jc w:val="right"/>
              <w:rPr>
                <w:rFonts w:ascii="Arial" w:hAnsi="Arial" w:cs="Arial"/>
                <w:color w:val="000000"/>
                <w:sz w:val="12"/>
                <w:szCs w:val="12"/>
                <w:shd w:val="clear" w:color="auto" w:fill="FFFFFF"/>
              </w:rPr>
            </w:pPr>
          </w:p>
        </w:tc>
      </w:tr>
      <w:tr w:rsidR="00591960" w:rsidRPr="00347551" w14:paraId="4863DF80" w14:textId="77777777" w:rsidTr="00B1181C">
        <w:trPr>
          <w:trHeight w:val="20"/>
        </w:trPr>
        <w:tc>
          <w:tcPr>
            <w:tcW w:w="3816" w:type="dxa"/>
            <w:shd w:val="clear" w:color="auto" w:fill="auto"/>
            <w:vAlign w:val="bottom"/>
          </w:tcPr>
          <w:p w14:paraId="2050A4CE" w14:textId="77777777" w:rsidR="005845D5" w:rsidRPr="00347551" w:rsidRDefault="00591960" w:rsidP="00591960">
            <w:pPr>
              <w:pStyle w:val="Header"/>
              <w:ind w:left="-93" w:right="-72"/>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 xml:space="preserve">Financial assets at fair value </w:t>
            </w:r>
          </w:p>
          <w:p w14:paraId="0AF30DBA" w14:textId="4EFB350E" w:rsidR="00591960" w:rsidRPr="00347551" w:rsidRDefault="005845D5" w:rsidP="005845D5">
            <w:pPr>
              <w:pStyle w:val="Header"/>
              <w:ind w:left="-93" w:right="-72"/>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lang w:val="en-GB"/>
              </w:rPr>
              <w:t xml:space="preserve">   </w:t>
            </w:r>
            <w:r w:rsidR="00591960" w:rsidRPr="00347551">
              <w:rPr>
                <w:rFonts w:ascii="Arial" w:hAnsi="Arial" w:cs="Arial"/>
                <w:b/>
                <w:bCs/>
                <w:color w:val="000000"/>
                <w:sz w:val="20"/>
                <w:szCs w:val="20"/>
                <w:shd w:val="clear" w:color="auto" w:fill="FFFFFF"/>
              </w:rPr>
              <w:t>through</w:t>
            </w:r>
            <w:r w:rsidRPr="00347551">
              <w:rPr>
                <w:rFonts w:ascii="Arial" w:hAnsi="Arial" w:cs="Arial"/>
                <w:b/>
                <w:bCs/>
                <w:color w:val="000000"/>
                <w:sz w:val="20"/>
                <w:szCs w:val="20"/>
                <w:shd w:val="clear" w:color="auto" w:fill="FFFFFF"/>
                <w:lang w:val="en-GB"/>
              </w:rPr>
              <w:t xml:space="preserve"> </w:t>
            </w:r>
            <w:r w:rsidR="00591960" w:rsidRPr="00347551">
              <w:rPr>
                <w:rFonts w:ascii="Arial" w:hAnsi="Arial" w:cs="Arial"/>
                <w:b/>
                <w:bCs/>
                <w:color w:val="000000"/>
                <w:sz w:val="20"/>
                <w:szCs w:val="20"/>
                <w:shd w:val="clear" w:color="auto" w:fill="FFFFFF"/>
              </w:rPr>
              <w:t>profit or loss</w:t>
            </w:r>
          </w:p>
        </w:tc>
        <w:tc>
          <w:tcPr>
            <w:tcW w:w="1411" w:type="dxa"/>
            <w:shd w:val="clear" w:color="auto" w:fill="auto"/>
            <w:vAlign w:val="bottom"/>
          </w:tcPr>
          <w:p w14:paraId="296253C4" w14:textId="77777777" w:rsidR="00591960" w:rsidRPr="00347551" w:rsidRDefault="00591960" w:rsidP="00591960">
            <w:pPr>
              <w:ind w:right="-72"/>
              <w:jc w:val="right"/>
              <w:rPr>
                <w:rFonts w:ascii="Arial" w:hAnsi="Arial" w:cs="Arial"/>
                <w:b/>
                <w:bCs/>
                <w:color w:val="000000"/>
                <w:sz w:val="20"/>
                <w:szCs w:val="20"/>
                <w:shd w:val="clear" w:color="auto" w:fill="FFFFFF"/>
              </w:rPr>
            </w:pPr>
          </w:p>
        </w:tc>
        <w:tc>
          <w:tcPr>
            <w:tcW w:w="1411" w:type="dxa"/>
            <w:shd w:val="clear" w:color="auto" w:fill="auto"/>
            <w:vAlign w:val="bottom"/>
          </w:tcPr>
          <w:p w14:paraId="3C344CB6" w14:textId="77777777" w:rsidR="00591960" w:rsidRPr="00347551" w:rsidRDefault="00591960" w:rsidP="00591960">
            <w:pPr>
              <w:pStyle w:val="Heading4"/>
              <w:ind w:right="-72"/>
              <w:jc w:val="right"/>
              <w:rPr>
                <w:rFonts w:ascii="Arial" w:hAnsi="Arial" w:cs="Arial"/>
                <w:color w:val="000000"/>
                <w:sz w:val="20"/>
                <w:szCs w:val="20"/>
                <w:shd w:val="clear" w:color="auto" w:fill="FFFFFF"/>
              </w:rPr>
            </w:pPr>
          </w:p>
        </w:tc>
        <w:tc>
          <w:tcPr>
            <w:tcW w:w="1411" w:type="dxa"/>
            <w:shd w:val="clear" w:color="auto" w:fill="auto"/>
            <w:vAlign w:val="bottom"/>
          </w:tcPr>
          <w:p w14:paraId="3D6FB909" w14:textId="77777777" w:rsidR="00591960" w:rsidRPr="00347551" w:rsidRDefault="00591960" w:rsidP="00591960">
            <w:pPr>
              <w:ind w:right="-72"/>
              <w:jc w:val="right"/>
              <w:rPr>
                <w:rFonts w:ascii="Arial" w:hAnsi="Arial" w:cs="Arial"/>
                <w:color w:val="000000"/>
                <w:sz w:val="20"/>
                <w:szCs w:val="20"/>
                <w:shd w:val="clear" w:color="auto" w:fill="FFFFFF"/>
              </w:rPr>
            </w:pPr>
          </w:p>
        </w:tc>
        <w:tc>
          <w:tcPr>
            <w:tcW w:w="1412" w:type="dxa"/>
            <w:shd w:val="clear" w:color="auto" w:fill="auto"/>
            <w:vAlign w:val="bottom"/>
          </w:tcPr>
          <w:p w14:paraId="021A5CB9" w14:textId="77777777" w:rsidR="00591960" w:rsidRPr="00347551" w:rsidRDefault="00591960" w:rsidP="00591960">
            <w:pPr>
              <w:ind w:right="-72"/>
              <w:jc w:val="right"/>
              <w:rPr>
                <w:rFonts w:ascii="Arial" w:hAnsi="Arial" w:cs="Arial"/>
                <w:b/>
                <w:bCs/>
                <w:color w:val="000000"/>
                <w:sz w:val="20"/>
                <w:szCs w:val="20"/>
                <w:shd w:val="clear" w:color="auto" w:fill="FFFFFF"/>
              </w:rPr>
            </w:pPr>
          </w:p>
        </w:tc>
      </w:tr>
      <w:tr w:rsidR="00850A80" w:rsidRPr="00347551" w14:paraId="2FF10087" w14:textId="77777777" w:rsidTr="00B1181C">
        <w:trPr>
          <w:trHeight w:val="20"/>
        </w:trPr>
        <w:tc>
          <w:tcPr>
            <w:tcW w:w="3816" w:type="dxa"/>
            <w:shd w:val="clear" w:color="auto" w:fill="auto"/>
            <w:vAlign w:val="bottom"/>
          </w:tcPr>
          <w:p w14:paraId="386D0CB6" w14:textId="2789821C" w:rsidR="00850A80" w:rsidRPr="00347551" w:rsidRDefault="00850A80" w:rsidP="00850A80">
            <w:pPr>
              <w:pStyle w:val="Header"/>
              <w:ind w:left="-93" w:right="-72"/>
              <w:rPr>
                <w:rFonts w:ascii="Arial" w:hAnsi="Arial" w:cs="Arial"/>
                <w:b/>
                <w:bCs/>
                <w:color w:val="000000"/>
                <w:sz w:val="20"/>
                <w:szCs w:val="20"/>
                <w:shd w:val="clear" w:color="auto" w:fill="FFFFFF"/>
                <w:cs/>
              </w:rPr>
            </w:pPr>
            <w:r w:rsidRPr="00347551">
              <w:rPr>
                <w:rFonts w:ascii="Arial" w:hAnsi="Arial" w:cs="Arial"/>
                <w:color w:val="000000"/>
                <w:sz w:val="20"/>
                <w:szCs w:val="20"/>
                <w:shd w:val="clear" w:color="auto" w:fill="FFFFFF"/>
                <w:lang w:val="en-GB"/>
              </w:rPr>
              <w:t xml:space="preserve">    </w:t>
            </w:r>
            <w:r w:rsidRPr="00347551">
              <w:rPr>
                <w:rFonts w:ascii="Arial" w:hAnsi="Arial" w:cs="Arial"/>
                <w:color w:val="000000"/>
                <w:sz w:val="20"/>
                <w:szCs w:val="20"/>
                <w:u w:val="single"/>
                <w:shd w:val="clear" w:color="auto" w:fill="FFFFFF"/>
              </w:rPr>
              <w:t>Debt financial assets</w:t>
            </w:r>
          </w:p>
        </w:tc>
        <w:tc>
          <w:tcPr>
            <w:tcW w:w="1411" w:type="dxa"/>
            <w:shd w:val="clear" w:color="auto" w:fill="auto"/>
          </w:tcPr>
          <w:p w14:paraId="4A8D7E5B" w14:textId="77777777" w:rsidR="00850A80" w:rsidRPr="00347551" w:rsidRDefault="00850A80" w:rsidP="00850A80">
            <w:pPr>
              <w:ind w:right="-72"/>
              <w:jc w:val="right"/>
              <w:rPr>
                <w:rFonts w:ascii="Arial" w:hAnsi="Arial" w:cs="Arial"/>
                <w:color w:val="000000"/>
                <w:sz w:val="20"/>
                <w:szCs w:val="20"/>
                <w:cs/>
              </w:rPr>
            </w:pPr>
          </w:p>
        </w:tc>
        <w:tc>
          <w:tcPr>
            <w:tcW w:w="1411" w:type="dxa"/>
            <w:shd w:val="clear" w:color="auto" w:fill="auto"/>
          </w:tcPr>
          <w:p w14:paraId="3135338A" w14:textId="77777777" w:rsidR="00850A80" w:rsidRPr="00347551" w:rsidRDefault="00850A80" w:rsidP="00850A80">
            <w:pPr>
              <w:pStyle w:val="Heading4"/>
              <w:ind w:right="-72"/>
              <w:jc w:val="right"/>
              <w:rPr>
                <w:rFonts w:ascii="Arial" w:hAnsi="Arial" w:cs="Arial"/>
                <w:color w:val="000000"/>
                <w:sz w:val="20"/>
                <w:szCs w:val="20"/>
                <w:cs/>
              </w:rPr>
            </w:pPr>
          </w:p>
        </w:tc>
        <w:tc>
          <w:tcPr>
            <w:tcW w:w="1411" w:type="dxa"/>
            <w:shd w:val="clear" w:color="auto" w:fill="auto"/>
          </w:tcPr>
          <w:p w14:paraId="6106FDBD" w14:textId="77777777" w:rsidR="00850A80" w:rsidRPr="00347551" w:rsidRDefault="00850A80" w:rsidP="00850A80">
            <w:pPr>
              <w:ind w:right="-72"/>
              <w:jc w:val="right"/>
              <w:rPr>
                <w:rFonts w:ascii="Arial" w:hAnsi="Arial" w:cs="Arial"/>
                <w:color w:val="000000"/>
                <w:sz w:val="20"/>
                <w:szCs w:val="20"/>
                <w:cs/>
              </w:rPr>
            </w:pPr>
          </w:p>
        </w:tc>
        <w:tc>
          <w:tcPr>
            <w:tcW w:w="1412" w:type="dxa"/>
            <w:shd w:val="clear" w:color="auto" w:fill="auto"/>
          </w:tcPr>
          <w:p w14:paraId="644115DF" w14:textId="77777777" w:rsidR="00850A80" w:rsidRPr="00347551" w:rsidRDefault="00850A80" w:rsidP="00850A80">
            <w:pPr>
              <w:ind w:right="-72"/>
              <w:jc w:val="right"/>
              <w:rPr>
                <w:rFonts w:ascii="Arial" w:hAnsi="Arial" w:cs="Arial"/>
                <w:color w:val="000000"/>
                <w:sz w:val="20"/>
                <w:szCs w:val="20"/>
                <w:cs/>
              </w:rPr>
            </w:pPr>
          </w:p>
        </w:tc>
      </w:tr>
      <w:tr w:rsidR="00A70CB3" w:rsidRPr="00347551" w14:paraId="5E088541" w14:textId="77777777" w:rsidTr="00B1181C">
        <w:trPr>
          <w:trHeight w:val="20"/>
        </w:trPr>
        <w:tc>
          <w:tcPr>
            <w:tcW w:w="3816" w:type="dxa"/>
            <w:shd w:val="clear" w:color="auto" w:fill="auto"/>
          </w:tcPr>
          <w:p w14:paraId="49675443" w14:textId="77777777" w:rsidR="00A70CB3" w:rsidRPr="00347551" w:rsidRDefault="00A70CB3" w:rsidP="00A70CB3">
            <w:pPr>
              <w:pStyle w:val="Header"/>
              <w:ind w:left="-93" w:right="-72"/>
              <w:rPr>
                <w:rFonts w:ascii="Arial" w:hAnsi="Arial" w:cs="Arial"/>
                <w:color w:val="000000"/>
                <w:sz w:val="20"/>
                <w:szCs w:val="20"/>
                <w:shd w:val="clear" w:color="auto" w:fill="FFFFFF"/>
                <w:lang w:val="en-U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Government and state enterprise</w:t>
            </w:r>
          </w:p>
          <w:p w14:paraId="7468477A" w14:textId="1C187704" w:rsidR="00A70CB3" w:rsidRPr="00347551" w:rsidRDefault="00A70CB3" w:rsidP="00A70CB3">
            <w:pPr>
              <w:pStyle w:val="Header"/>
              <w:ind w:left="-93" w:right="-72"/>
              <w:rPr>
                <w:rFonts w:ascii="Arial" w:hAnsi="Arial" w:cs="Arial"/>
                <w:b/>
                <w:bCs/>
                <w:color w:val="000000"/>
                <w:sz w:val="20"/>
                <w:szCs w:val="20"/>
                <w:shd w:val="clear" w:color="auto" w:fill="FFFFFF"/>
                <w:c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 xml:space="preserve">   securities</w:t>
            </w:r>
          </w:p>
        </w:tc>
        <w:tc>
          <w:tcPr>
            <w:tcW w:w="1411" w:type="dxa"/>
            <w:shd w:val="clear" w:color="auto" w:fill="auto"/>
          </w:tcPr>
          <w:p w14:paraId="70DC330B" w14:textId="77777777" w:rsidR="00A70CB3" w:rsidRPr="00347551" w:rsidRDefault="00A70CB3" w:rsidP="00B1181C">
            <w:pPr>
              <w:ind w:right="-72"/>
              <w:jc w:val="right"/>
              <w:rPr>
                <w:rFonts w:ascii="Arial" w:hAnsi="Arial" w:cs="Arial"/>
                <w:sz w:val="20"/>
                <w:szCs w:val="20"/>
              </w:rPr>
            </w:pPr>
          </w:p>
          <w:p w14:paraId="5F8B14F2" w14:textId="30FD59DE" w:rsidR="00A70CB3" w:rsidRPr="00347551" w:rsidRDefault="00A70CB3" w:rsidP="00B1181C">
            <w:pPr>
              <w:ind w:right="-72"/>
              <w:jc w:val="right"/>
              <w:rPr>
                <w:rFonts w:ascii="Arial" w:hAnsi="Arial" w:cs="Arial"/>
                <w:color w:val="000000"/>
                <w:sz w:val="20"/>
                <w:szCs w:val="20"/>
                <w:cs/>
              </w:rPr>
            </w:pPr>
            <w:r w:rsidRPr="00347551">
              <w:rPr>
                <w:rFonts w:ascii="Arial" w:hAnsi="Arial" w:cs="Arial"/>
                <w:sz w:val="20"/>
                <w:szCs w:val="20"/>
              </w:rPr>
              <w:t>-</w:t>
            </w:r>
          </w:p>
        </w:tc>
        <w:tc>
          <w:tcPr>
            <w:tcW w:w="1411" w:type="dxa"/>
            <w:shd w:val="clear" w:color="auto" w:fill="auto"/>
          </w:tcPr>
          <w:p w14:paraId="2A8D80FF" w14:textId="77777777" w:rsidR="00A70CB3" w:rsidRPr="00347551" w:rsidRDefault="00A70CB3" w:rsidP="00B1181C">
            <w:pPr>
              <w:pStyle w:val="Heading4"/>
              <w:ind w:right="-72"/>
              <w:jc w:val="right"/>
              <w:rPr>
                <w:rFonts w:ascii="Arial" w:hAnsi="Arial" w:cs="Arial"/>
                <w:color w:val="000000"/>
                <w:sz w:val="20"/>
                <w:szCs w:val="20"/>
              </w:rPr>
            </w:pPr>
          </w:p>
          <w:p w14:paraId="75AF6B0B" w14:textId="4193EE72" w:rsidR="00A70CB3" w:rsidRPr="00347551" w:rsidRDefault="00347551" w:rsidP="00B1181C">
            <w:pPr>
              <w:pStyle w:val="Heading4"/>
              <w:ind w:right="-72"/>
              <w:jc w:val="right"/>
              <w:rPr>
                <w:rFonts w:ascii="Arial" w:hAnsi="Arial" w:cs="Arial"/>
                <w:color w:val="000000"/>
                <w:sz w:val="20"/>
                <w:szCs w:val="20"/>
                <w:cs/>
              </w:rPr>
            </w:pPr>
            <w:r w:rsidRPr="00347551">
              <w:rPr>
                <w:rFonts w:ascii="Arial" w:hAnsi="Arial" w:cs="Arial"/>
                <w:color w:val="000000"/>
                <w:sz w:val="20"/>
                <w:szCs w:val="20"/>
                <w:lang w:val="en-GB"/>
              </w:rPr>
              <w:t>292</w:t>
            </w:r>
            <w:r w:rsidR="00A70CB3" w:rsidRPr="00347551">
              <w:rPr>
                <w:rFonts w:ascii="Arial" w:hAnsi="Arial" w:cs="Arial"/>
                <w:color w:val="000000"/>
                <w:sz w:val="20"/>
                <w:szCs w:val="20"/>
              </w:rPr>
              <w:t>,</w:t>
            </w:r>
            <w:r w:rsidRPr="00347551">
              <w:rPr>
                <w:rFonts w:ascii="Arial" w:hAnsi="Arial" w:cs="Arial"/>
                <w:color w:val="000000"/>
                <w:sz w:val="20"/>
                <w:szCs w:val="20"/>
                <w:lang w:val="en-GB"/>
              </w:rPr>
              <w:t>539</w:t>
            </w:r>
          </w:p>
        </w:tc>
        <w:tc>
          <w:tcPr>
            <w:tcW w:w="1411" w:type="dxa"/>
            <w:shd w:val="clear" w:color="auto" w:fill="auto"/>
          </w:tcPr>
          <w:p w14:paraId="6FCB93CB" w14:textId="77777777" w:rsidR="00A70CB3" w:rsidRPr="00347551" w:rsidRDefault="00A70CB3" w:rsidP="00B1181C">
            <w:pPr>
              <w:ind w:right="-72"/>
              <w:jc w:val="right"/>
              <w:rPr>
                <w:rFonts w:ascii="Arial" w:hAnsi="Arial" w:cs="Arial"/>
                <w:color w:val="000000"/>
                <w:sz w:val="20"/>
                <w:szCs w:val="20"/>
              </w:rPr>
            </w:pPr>
          </w:p>
          <w:p w14:paraId="65AA6ABF" w14:textId="494178FE" w:rsidR="00A70CB3" w:rsidRPr="00347551" w:rsidRDefault="00A70CB3" w:rsidP="00B1181C">
            <w:pPr>
              <w:ind w:right="-72"/>
              <w:jc w:val="right"/>
              <w:rPr>
                <w:rFonts w:ascii="Arial" w:hAnsi="Arial" w:cs="Arial"/>
                <w:color w:val="000000"/>
                <w:sz w:val="20"/>
                <w:szCs w:val="20"/>
                <w:cs/>
              </w:rPr>
            </w:pPr>
            <w:r w:rsidRPr="00347551">
              <w:rPr>
                <w:rFonts w:ascii="Arial" w:hAnsi="Arial" w:cs="Arial"/>
                <w:color w:val="000000"/>
                <w:sz w:val="20"/>
                <w:szCs w:val="20"/>
              </w:rPr>
              <w:t>-</w:t>
            </w:r>
          </w:p>
        </w:tc>
        <w:tc>
          <w:tcPr>
            <w:tcW w:w="1412" w:type="dxa"/>
            <w:shd w:val="clear" w:color="auto" w:fill="auto"/>
          </w:tcPr>
          <w:p w14:paraId="2939BCFE" w14:textId="77777777" w:rsidR="00A70CB3" w:rsidRPr="00347551" w:rsidRDefault="00A70CB3" w:rsidP="00B1181C">
            <w:pPr>
              <w:ind w:right="-72"/>
              <w:jc w:val="right"/>
              <w:rPr>
                <w:rFonts w:ascii="Arial" w:hAnsi="Arial" w:cs="Arial"/>
                <w:color w:val="000000"/>
                <w:sz w:val="20"/>
                <w:szCs w:val="20"/>
              </w:rPr>
            </w:pPr>
          </w:p>
          <w:p w14:paraId="55CE1500" w14:textId="472F5D77" w:rsidR="00A70CB3" w:rsidRPr="00347551" w:rsidRDefault="00347551" w:rsidP="00B1181C">
            <w:pPr>
              <w:ind w:right="-72"/>
              <w:jc w:val="right"/>
              <w:rPr>
                <w:rFonts w:ascii="Arial" w:hAnsi="Arial" w:cs="Arial"/>
                <w:color w:val="000000"/>
                <w:sz w:val="20"/>
                <w:szCs w:val="20"/>
                <w:cs/>
              </w:rPr>
            </w:pPr>
            <w:r w:rsidRPr="00347551">
              <w:rPr>
                <w:rFonts w:ascii="Arial" w:hAnsi="Arial" w:cs="Arial"/>
                <w:color w:val="000000"/>
                <w:sz w:val="20"/>
                <w:szCs w:val="20"/>
                <w:lang w:val="en-GB"/>
              </w:rPr>
              <w:t>292</w:t>
            </w:r>
            <w:r w:rsidR="00A70CB3" w:rsidRPr="00347551">
              <w:rPr>
                <w:rFonts w:ascii="Arial" w:hAnsi="Arial" w:cs="Arial"/>
                <w:color w:val="000000"/>
                <w:sz w:val="20"/>
                <w:szCs w:val="20"/>
              </w:rPr>
              <w:t>,</w:t>
            </w:r>
            <w:r w:rsidRPr="00347551">
              <w:rPr>
                <w:rFonts w:ascii="Arial" w:hAnsi="Arial" w:cs="Arial"/>
                <w:color w:val="000000"/>
                <w:sz w:val="20"/>
                <w:szCs w:val="20"/>
                <w:lang w:val="en-GB"/>
              </w:rPr>
              <w:t>539</w:t>
            </w:r>
          </w:p>
        </w:tc>
      </w:tr>
      <w:tr w:rsidR="00A70CB3" w:rsidRPr="00347551" w14:paraId="657FA496" w14:textId="77777777" w:rsidTr="00B1181C">
        <w:trPr>
          <w:trHeight w:val="20"/>
        </w:trPr>
        <w:tc>
          <w:tcPr>
            <w:tcW w:w="3816" w:type="dxa"/>
            <w:shd w:val="clear" w:color="auto" w:fill="auto"/>
          </w:tcPr>
          <w:p w14:paraId="108D44AF" w14:textId="54B03557" w:rsidR="00A70CB3" w:rsidRPr="00347551" w:rsidRDefault="00A70CB3" w:rsidP="00A70CB3">
            <w:pPr>
              <w:pStyle w:val="Header"/>
              <w:ind w:left="-93" w:right="-72"/>
              <w:rPr>
                <w:rFonts w:ascii="Arial" w:hAnsi="Arial" w:cs="Arial"/>
                <w:b/>
                <w:bCs/>
                <w:color w:val="000000"/>
                <w:sz w:val="20"/>
                <w:szCs w:val="20"/>
                <w:shd w:val="clear" w:color="auto" w:fill="FFFFFF"/>
                <w:c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Private enterprise debt securities</w:t>
            </w:r>
          </w:p>
        </w:tc>
        <w:tc>
          <w:tcPr>
            <w:tcW w:w="1411" w:type="dxa"/>
            <w:tcBorders>
              <w:bottom w:val="single" w:sz="4" w:space="0" w:color="auto"/>
            </w:tcBorders>
            <w:shd w:val="clear" w:color="auto" w:fill="auto"/>
          </w:tcPr>
          <w:p w14:paraId="1690B057" w14:textId="4FB652EC" w:rsidR="00A70CB3" w:rsidRPr="00347551" w:rsidRDefault="00347551" w:rsidP="00B1181C">
            <w:pPr>
              <w:ind w:right="-72"/>
              <w:jc w:val="right"/>
              <w:rPr>
                <w:rFonts w:ascii="Arial" w:hAnsi="Arial" w:cs="Arial"/>
                <w:color w:val="000000"/>
                <w:sz w:val="20"/>
                <w:szCs w:val="20"/>
                <w:cs/>
              </w:rPr>
            </w:pPr>
            <w:r w:rsidRPr="00347551">
              <w:rPr>
                <w:rFonts w:ascii="Arial" w:hAnsi="Arial" w:cs="Arial"/>
                <w:color w:val="000000"/>
                <w:sz w:val="20"/>
                <w:szCs w:val="20"/>
                <w:lang w:val="en-GB"/>
              </w:rPr>
              <w:t>548</w:t>
            </w:r>
            <w:r w:rsidR="00A70CB3" w:rsidRPr="00347551">
              <w:rPr>
                <w:rFonts w:ascii="Arial" w:hAnsi="Arial" w:cs="Arial"/>
                <w:color w:val="000000"/>
                <w:sz w:val="20"/>
                <w:szCs w:val="20"/>
              </w:rPr>
              <w:t>,</w:t>
            </w:r>
            <w:r w:rsidRPr="00347551">
              <w:rPr>
                <w:rFonts w:ascii="Arial" w:hAnsi="Arial" w:cs="Arial"/>
                <w:color w:val="000000"/>
                <w:sz w:val="20"/>
                <w:szCs w:val="20"/>
                <w:lang w:val="en-GB"/>
              </w:rPr>
              <w:t>264</w:t>
            </w:r>
            <w:r w:rsidR="00A70CB3" w:rsidRPr="00347551">
              <w:rPr>
                <w:rFonts w:ascii="Arial" w:hAnsi="Arial" w:cs="Arial"/>
                <w:color w:val="000000"/>
                <w:sz w:val="20"/>
                <w:szCs w:val="20"/>
              </w:rPr>
              <w:t>,</w:t>
            </w:r>
            <w:r w:rsidRPr="00347551">
              <w:rPr>
                <w:rFonts w:ascii="Arial" w:hAnsi="Arial" w:cs="Arial"/>
                <w:color w:val="000000"/>
                <w:sz w:val="20"/>
                <w:szCs w:val="20"/>
                <w:lang w:val="en-GB"/>
              </w:rPr>
              <w:t>631</w:t>
            </w:r>
          </w:p>
        </w:tc>
        <w:tc>
          <w:tcPr>
            <w:tcW w:w="1411" w:type="dxa"/>
            <w:tcBorders>
              <w:bottom w:val="single" w:sz="4" w:space="0" w:color="auto"/>
            </w:tcBorders>
            <w:shd w:val="clear" w:color="auto" w:fill="auto"/>
          </w:tcPr>
          <w:p w14:paraId="47C9A703" w14:textId="48053540" w:rsidR="00A70CB3" w:rsidRPr="00347551" w:rsidRDefault="00A70CB3" w:rsidP="00B1181C">
            <w:pPr>
              <w:pStyle w:val="Heading4"/>
              <w:ind w:right="-72"/>
              <w:jc w:val="right"/>
              <w:rPr>
                <w:rFonts w:ascii="Arial" w:hAnsi="Arial" w:cs="Arial"/>
                <w:color w:val="000000"/>
                <w:sz w:val="20"/>
                <w:szCs w:val="20"/>
                <w:cs/>
              </w:rPr>
            </w:pPr>
            <w:r w:rsidRPr="00347551">
              <w:rPr>
                <w:rFonts w:ascii="Arial" w:hAnsi="Arial" w:cs="Arial"/>
                <w:color w:val="000000"/>
                <w:sz w:val="20"/>
                <w:szCs w:val="20"/>
              </w:rPr>
              <w:t>-</w:t>
            </w:r>
          </w:p>
        </w:tc>
        <w:tc>
          <w:tcPr>
            <w:tcW w:w="1411" w:type="dxa"/>
            <w:tcBorders>
              <w:bottom w:val="single" w:sz="4" w:space="0" w:color="auto"/>
            </w:tcBorders>
            <w:shd w:val="clear" w:color="auto" w:fill="auto"/>
          </w:tcPr>
          <w:p w14:paraId="1E18FAC7" w14:textId="0AD8C3C7" w:rsidR="00A70CB3" w:rsidRPr="00347551" w:rsidRDefault="00A70CB3" w:rsidP="00B1181C">
            <w:pPr>
              <w:ind w:right="-72"/>
              <w:jc w:val="right"/>
              <w:rPr>
                <w:rFonts w:ascii="Arial" w:hAnsi="Arial" w:cs="Arial"/>
                <w:color w:val="000000"/>
                <w:sz w:val="20"/>
                <w:szCs w:val="20"/>
                <w:cs/>
              </w:rPr>
            </w:pPr>
            <w:r w:rsidRPr="00347551">
              <w:rPr>
                <w:rFonts w:ascii="Arial" w:hAnsi="Arial" w:cs="Arial"/>
                <w:color w:val="000000"/>
                <w:sz w:val="20"/>
                <w:szCs w:val="20"/>
              </w:rPr>
              <w:t>-</w:t>
            </w:r>
          </w:p>
        </w:tc>
        <w:tc>
          <w:tcPr>
            <w:tcW w:w="1412" w:type="dxa"/>
            <w:tcBorders>
              <w:bottom w:val="single" w:sz="4" w:space="0" w:color="auto"/>
            </w:tcBorders>
            <w:shd w:val="clear" w:color="auto" w:fill="auto"/>
          </w:tcPr>
          <w:p w14:paraId="3F597238" w14:textId="01E31D31" w:rsidR="00A70CB3" w:rsidRPr="00347551" w:rsidRDefault="00347551" w:rsidP="00B1181C">
            <w:pPr>
              <w:ind w:right="-72"/>
              <w:jc w:val="right"/>
              <w:rPr>
                <w:rFonts w:ascii="Arial" w:hAnsi="Arial" w:cs="Arial"/>
                <w:color w:val="000000"/>
                <w:sz w:val="20"/>
                <w:szCs w:val="20"/>
                <w:cs/>
              </w:rPr>
            </w:pPr>
            <w:r w:rsidRPr="00347551">
              <w:rPr>
                <w:rFonts w:ascii="Arial" w:hAnsi="Arial" w:cs="Arial"/>
                <w:color w:val="000000"/>
                <w:sz w:val="20"/>
                <w:szCs w:val="20"/>
                <w:lang w:val="en-GB"/>
              </w:rPr>
              <w:t>548</w:t>
            </w:r>
            <w:r w:rsidR="00A70CB3" w:rsidRPr="00347551">
              <w:rPr>
                <w:rFonts w:ascii="Arial" w:hAnsi="Arial" w:cs="Arial"/>
                <w:color w:val="000000"/>
                <w:sz w:val="20"/>
                <w:szCs w:val="20"/>
              </w:rPr>
              <w:t>,</w:t>
            </w:r>
            <w:r w:rsidRPr="00347551">
              <w:rPr>
                <w:rFonts w:ascii="Arial" w:hAnsi="Arial" w:cs="Arial"/>
                <w:color w:val="000000"/>
                <w:sz w:val="20"/>
                <w:szCs w:val="20"/>
                <w:lang w:val="en-GB"/>
              </w:rPr>
              <w:t>264</w:t>
            </w:r>
            <w:r w:rsidR="00A70CB3" w:rsidRPr="00347551">
              <w:rPr>
                <w:rFonts w:ascii="Arial" w:hAnsi="Arial" w:cs="Arial"/>
                <w:color w:val="000000"/>
                <w:sz w:val="20"/>
                <w:szCs w:val="20"/>
              </w:rPr>
              <w:t>,</w:t>
            </w:r>
            <w:r w:rsidRPr="00347551">
              <w:rPr>
                <w:rFonts w:ascii="Arial" w:hAnsi="Arial" w:cs="Arial"/>
                <w:color w:val="000000"/>
                <w:sz w:val="20"/>
                <w:szCs w:val="20"/>
                <w:lang w:val="en-GB"/>
              </w:rPr>
              <w:t>631</w:t>
            </w:r>
          </w:p>
        </w:tc>
      </w:tr>
      <w:tr w:rsidR="00B1181C" w:rsidRPr="00347551" w14:paraId="72ECA998" w14:textId="77777777" w:rsidTr="00B1181C">
        <w:trPr>
          <w:trHeight w:val="20"/>
        </w:trPr>
        <w:tc>
          <w:tcPr>
            <w:tcW w:w="3816" w:type="dxa"/>
            <w:shd w:val="clear" w:color="auto" w:fill="auto"/>
          </w:tcPr>
          <w:p w14:paraId="644CE8EF" w14:textId="77777777" w:rsidR="00B1181C" w:rsidRPr="00347551" w:rsidRDefault="00B1181C" w:rsidP="00A70CB3">
            <w:pPr>
              <w:pStyle w:val="Header"/>
              <w:ind w:left="-93" w:right="-72"/>
              <w:rPr>
                <w:rFonts w:ascii="Arial" w:hAnsi="Arial" w:cs="Arial"/>
                <w:color w:val="000000"/>
                <w:sz w:val="12"/>
                <w:szCs w:val="12"/>
                <w:shd w:val="clear" w:color="auto" w:fill="FFFFFF"/>
                <w:cs/>
                <w:lang w:val="en-US"/>
              </w:rPr>
            </w:pPr>
          </w:p>
        </w:tc>
        <w:tc>
          <w:tcPr>
            <w:tcW w:w="1411" w:type="dxa"/>
            <w:tcBorders>
              <w:top w:val="single" w:sz="4" w:space="0" w:color="auto"/>
            </w:tcBorders>
            <w:shd w:val="clear" w:color="auto" w:fill="auto"/>
          </w:tcPr>
          <w:p w14:paraId="759100E6" w14:textId="77777777" w:rsidR="00B1181C" w:rsidRPr="00347551" w:rsidRDefault="00B1181C" w:rsidP="00B1181C">
            <w:pPr>
              <w:ind w:right="-72"/>
              <w:jc w:val="right"/>
              <w:rPr>
                <w:rFonts w:ascii="Arial" w:hAnsi="Arial" w:cs="Arial"/>
                <w:color w:val="000000"/>
                <w:sz w:val="12"/>
                <w:szCs w:val="12"/>
              </w:rPr>
            </w:pPr>
          </w:p>
        </w:tc>
        <w:tc>
          <w:tcPr>
            <w:tcW w:w="1411" w:type="dxa"/>
            <w:tcBorders>
              <w:top w:val="single" w:sz="4" w:space="0" w:color="auto"/>
            </w:tcBorders>
            <w:shd w:val="clear" w:color="auto" w:fill="auto"/>
          </w:tcPr>
          <w:p w14:paraId="56DC5CDB" w14:textId="77777777" w:rsidR="00B1181C" w:rsidRPr="00347551" w:rsidRDefault="00B1181C" w:rsidP="00B1181C">
            <w:pPr>
              <w:pStyle w:val="Heading4"/>
              <w:ind w:right="-72"/>
              <w:jc w:val="right"/>
              <w:rPr>
                <w:rFonts w:ascii="Arial" w:hAnsi="Arial" w:cs="Arial"/>
                <w:color w:val="000000"/>
                <w:sz w:val="12"/>
                <w:szCs w:val="12"/>
              </w:rPr>
            </w:pPr>
          </w:p>
        </w:tc>
        <w:tc>
          <w:tcPr>
            <w:tcW w:w="1411" w:type="dxa"/>
            <w:tcBorders>
              <w:top w:val="single" w:sz="4" w:space="0" w:color="auto"/>
            </w:tcBorders>
            <w:shd w:val="clear" w:color="auto" w:fill="auto"/>
          </w:tcPr>
          <w:p w14:paraId="5EE32D93" w14:textId="77777777" w:rsidR="00B1181C" w:rsidRPr="00347551" w:rsidRDefault="00B1181C" w:rsidP="00B1181C">
            <w:pPr>
              <w:ind w:right="-72"/>
              <w:jc w:val="right"/>
              <w:rPr>
                <w:rFonts w:ascii="Arial" w:hAnsi="Arial" w:cs="Arial"/>
                <w:color w:val="000000"/>
                <w:sz w:val="12"/>
                <w:szCs w:val="12"/>
              </w:rPr>
            </w:pPr>
          </w:p>
        </w:tc>
        <w:tc>
          <w:tcPr>
            <w:tcW w:w="1412" w:type="dxa"/>
            <w:tcBorders>
              <w:top w:val="single" w:sz="4" w:space="0" w:color="auto"/>
            </w:tcBorders>
            <w:shd w:val="clear" w:color="auto" w:fill="auto"/>
          </w:tcPr>
          <w:p w14:paraId="4C584F72" w14:textId="77777777" w:rsidR="00B1181C" w:rsidRPr="00347551" w:rsidRDefault="00B1181C" w:rsidP="00B1181C">
            <w:pPr>
              <w:ind w:right="-72"/>
              <w:jc w:val="right"/>
              <w:rPr>
                <w:rFonts w:ascii="Arial" w:hAnsi="Arial" w:cs="Arial"/>
                <w:color w:val="000000"/>
                <w:sz w:val="12"/>
                <w:szCs w:val="12"/>
              </w:rPr>
            </w:pPr>
          </w:p>
        </w:tc>
      </w:tr>
      <w:tr w:rsidR="00A70CB3" w:rsidRPr="00347551" w14:paraId="0A5135BB" w14:textId="77777777" w:rsidTr="00B1181C">
        <w:trPr>
          <w:trHeight w:val="20"/>
        </w:trPr>
        <w:tc>
          <w:tcPr>
            <w:tcW w:w="3816" w:type="dxa"/>
            <w:shd w:val="clear" w:color="auto" w:fill="auto"/>
            <w:vAlign w:val="center"/>
          </w:tcPr>
          <w:p w14:paraId="6037D185" w14:textId="09CF8220" w:rsidR="00A70CB3" w:rsidRPr="00347551" w:rsidRDefault="00A70CB3" w:rsidP="00FF1C20">
            <w:pPr>
              <w:pStyle w:val="Header"/>
              <w:ind w:left="-93" w:right="-72"/>
              <w:rPr>
                <w:rFonts w:ascii="Arial" w:hAnsi="Arial" w:cs="Arial"/>
                <w:color w:val="000000"/>
                <w:sz w:val="20"/>
                <w:szCs w:val="20"/>
                <w:shd w:val="clear" w:color="auto" w:fill="FFFFFF"/>
                <w:cs/>
              </w:rPr>
            </w:pPr>
            <w:r w:rsidRPr="00347551">
              <w:rPr>
                <w:rFonts w:ascii="Arial" w:hAnsi="Arial" w:cs="Arial"/>
                <w:color w:val="000000"/>
                <w:sz w:val="20"/>
                <w:szCs w:val="20"/>
                <w:shd w:val="clear" w:color="auto" w:fill="FFFFFF"/>
              </w:rPr>
              <w:t>Total</w:t>
            </w:r>
          </w:p>
        </w:tc>
        <w:tc>
          <w:tcPr>
            <w:tcW w:w="1411" w:type="dxa"/>
            <w:tcBorders>
              <w:bottom w:val="single" w:sz="4" w:space="0" w:color="auto"/>
            </w:tcBorders>
            <w:shd w:val="clear" w:color="auto" w:fill="auto"/>
            <w:vAlign w:val="center"/>
          </w:tcPr>
          <w:p w14:paraId="586DD54C" w14:textId="3523E053" w:rsidR="00A70CB3" w:rsidRPr="00347551" w:rsidRDefault="00347551" w:rsidP="00B1181C">
            <w:pPr>
              <w:ind w:right="-72"/>
              <w:jc w:val="right"/>
              <w:rPr>
                <w:rFonts w:ascii="Arial" w:hAnsi="Arial" w:cs="Arial"/>
                <w:color w:val="000000"/>
                <w:sz w:val="20"/>
                <w:szCs w:val="20"/>
                <w:cs/>
              </w:rPr>
            </w:pPr>
            <w:r w:rsidRPr="00347551">
              <w:rPr>
                <w:rFonts w:ascii="Arial" w:hAnsi="Arial" w:cs="Arial"/>
                <w:color w:val="000000"/>
                <w:sz w:val="20"/>
                <w:szCs w:val="20"/>
                <w:lang w:val="en-GB"/>
              </w:rPr>
              <w:t>548</w:t>
            </w:r>
            <w:r w:rsidR="00A70CB3" w:rsidRPr="00347551">
              <w:rPr>
                <w:rFonts w:ascii="Arial" w:hAnsi="Arial" w:cs="Arial"/>
                <w:color w:val="000000"/>
                <w:sz w:val="20"/>
                <w:szCs w:val="20"/>
              </w:rPr>
              <w:t>,</w:t>
            </w:r>
            <w:r w:rsidRPr="00347551">
              <w:rPr>
                <w:rFonts w:ascii="Arial" w:hAnsi="Arial" w:cs="Arial"/>
                <w:color w:val="000000"/>
                <w:sz w:val="20"/>
                <w:szCs w:val="20"/>
                <w:lang w:val="en-GB"/>
              </w:rPr>
              <w:t>264</w:t>
            </w:r>
            <w:r w:rsidR="00A70CB3" w:rsidRPr="00347551">
              <w:rPr>
                <w:rFonts w:ascii="Arial" w:hAnsi="Arial" w:cs="Arial"/>
                <w:color w:val="000000"/>
                <w:sz w:val="20"/>
                <w:szCs w:val="20"/>
              </w:rPr>
              <w:t>,</w:t>
            </w:r>
            <w:r w:rsidRPr="00347551">
              <w:rPr>
                <w:rFonts w:ascii="Arial" w:hAnsi="Arial" w:cs="Arial"/>
                <w:color w:val="000000"/>
                <w:sz w:val="20"/>
                <w:szCs w:val="20"/>
                <w:lang w:val="en-GB"/>
              </w:rPr>
              <w:t>631</w:t>
            </w:r>
          </w:p>
        </w:tc>
        <w:tc>
          <w:tcPr>
            <w:tcW w:w="1411" w:type="dxa"/>
            <w:tcBorders>
              <w:bottom w:val="single" w:sz="4" w:space="0" w:color="auto"/>
            </w:tcBorders>
            <w:shd w:val="clear" w:color="auto" w:fill="auto"/>
            <w:vAlign w:val="center"/>
          </w:tcPr>
          <w:p w14:paraId="089CB9BA" w14:textId="107330E5" w:rsidR="00A70CB3" w:rsidRPr="00347551" w:rsidRDefault="00347551" w:rsidP="00B1181C">
            <w:pPr>
              <w:pStyle w:val="Heading4"/>
              <w:ind w:right="-72"/>
              <w:jc w:val="right"/>
              <w:rPr>
                <w:rFonts w:ascii="Arial" w:hAnsi="Arial" w:cs="Arial"/>
                <w:color w:val="000000"/>
                <w:sz w:val="20"/>
                <w:szCs w:val="20"/>
                <w:cs/>
              </w:rPr>
            </w:pPr>
            <w:r w:rsidRPr="00347551">
              <w:rPr>
                <w:rFonts w:ascii="Arial" w:hAnsi="Arial" w:cs="Arial"/>
                <w:color w:val="000000"/>
                <w:sz w:val="20"/>
                <w:szCs w:val="20"/>
                <w:lang w:val="en-GB"/>
              </w:rPr>
              <w:t>292</w:t>
            </w:r>
            <w:r w:rsidR="00A70CB3" w:rsidRPr="00347551">
              <w:rPr>
                <w:rFonts w:ascii="Arial" w:hAnsi="Arial" w:cs="Arial"/>
                <w:color w:val="000000"/>
                <w:sz w:val="20"/>
                <w:szCs w:val="20"/>
              </w:rPr>
              <w:t>,</w:t>
            </w:r>
            <w:r w:rsidRPr="00347551">
              <w:rPr>
                <w:rFonts w:ascii="Arial" w:hAnsi="Arial" w:cs="Arial"/>
                <w:color w:val="000000"/>
                <w:sz w:val="20"/>
                <w:szCs w:val="20"/>
                <w:lang w:val="en-GB"/>
              </w:rPr>
              <w:t>539</w:t>
            </w:r>
          </w:p>
        </w:tc>
        <w:tc>
          <w:tcPr>
            <w:tcW w:w="1411" w:type="dxa"/>
            <w:tcBorders>
              <w:bottom w:val="single" w:sz="4" w:space="0" w:color="auto"/>
            </w:tcBorders>
            <w:shd w:val="clear" w:color="auto" w:fill="auto"/>
            <w:vAlign w:val="center"/>
          </w:tcPr>
          <w:p w14:paraId="7F8DC45F" w14:textId="3E1954E2" w:rsidR="00A70CB3" w:rsidRPr="00347551" w:rsidRDefault="00A70CB3" w:rsidP="00B1181C">
            <w:pPr>
              <w:ind w:right="-72"/>
              <w:jc w:val="right"/>
              <w:rPr>
                <w:rFonts w:ascii="Arial" w:hAnsi="Arial" w:cs="Arial"/>
                <w:color w:val="000000"/>
                <w:sz w:val="20"/>
                <w:szCs w:val="20"/>
                <w:cs/>
              </w:rPr>
            </w:pPr>
            <w:r w:rsidRPr="00347551">
              <w:rPr>
                <w:rFonts w:ascii="Arial" w:hAnsi="Arial" w:cs="Arial"/>
                <w:color w:val="000000"/>
                <w:sz w:val="20"/>
                <w:szCs w:val="20"/>
              </w:rPr>
              <w:t>-</w:t>
            </w:r>
          </w:p>
        </w:tc>
        <w:tc>
          <w:tcPr>
            <w:tcW w:w="1412" w:type="dxa"/>
            <w:tcBorders>
              <w:bottom w:val="single" w:sz="4" w:space="0" w:color="auto"/>
            </w:tcBorders>
            <w:shd w:val="clear" w:color="auto" w:fill="auto"/>
            <w:vAlign w:val="center"/>
          </w:tcPr>
          <w:p w14:paraId="7CB36C5D" w14:textId="05A13D09" w:rsidR="00A70CB3" w:rsidRPr="00347551" w:rsidRDefault="00347551" w:rsidP="00B1181C">
            <w:pPr>
              <w:ind w:right="-72"/>
              <w:jc w:val="right"/>
              <w:rPr>
                <w:rFonts w:ascii="Arial" w:hAnsi="Arial" w:cs="Arial"/>
                <w:color w:val="000000"/>
                <w:sz w:val="20"/>
                <w:szCs w:val="20"/>
                <w:cs/>
              </w:rPr>
            </w:pPr>
            <w:r w:rsidRPr="00347551">
              <w:rPr>
                <w:rFonts w:ascii="Arial" w:hAnsi="Arial" w:cs="Arial"/>
                <w:color w:val="000000"/>
                <w:sz w:val="20"/>
                <w:szCs w:val="20"/>
                <w:lang w:val="en-GB"/>
              </w:rPr>
              <w:t>548</w:t>
            </w:r>
            <w:r w:rsidR="00A70CB3" w:rsidRPr="00347551">
              <w:rPr>
                <w:rFonts w:ascii="Arial" w:hAnsi="Arial" w:cs="Arial"/>
                <w:color w:val="000000"/>
                <w:sz w:val="20"/>
                <w:szCs w:val="20"/>
              </w:rPr>
              <w:t>,</w:t>
            </w:r>
            <w:r w:rsidRPr="00347551">
              <w:rPr>
                <w:rFonts w:ascii="Arial" w:hAnsi="Arial" w:cs="Arial"/>
                <w:color w:val="000000"/>
                <w:sz w:val="20"/>
                <w:szCs w:val="20"/>
                <w:lang w:val="en-GB"/>
              </w:rPr>
              <w:t>557</w:t>
            </w:r>
            <w:r w:rsidR="00A70CB3" w:rsidRPr="00347551">
              <w:rPr>
                <w:rFonts w:ascii="Arial" w:hAnsi="Arial" w:cs="Arial"/>
                <w:color w:val="000000"/>
                <w:sz w:val="20"/>
                <w:szCs w:val="20"/>
              </w:rPr>
              <w:t>,</w:t>
            </w:r>
            <w:r w:rsidRPr="00347551">
              <w:rPr>
                <w:rFonts w:ascii="Arial" w:hAnsi="Arial" w:cs="Arial"/>
                <w:color w:val="000000"/>
                <w:sz w:val="20"/>
                <w:szCs w:val="20"/>
                <w:lang w:val="en-GB"/>
              </w:rPr>
              <w:t>170</w:t>
            </w:r>
          </w:p>
        </w:tc>
      </w:tr>
      <w:tr w:rsidR="00850A80" w:rsidRPr="00347551" w14:paraId="1A2C4C81" w14:textId="77777777" w:rsidTr="00B1181C">
        <w:trPr>
          <w:trHeight w:val="20"/>
        </w:trPr>
        <w:tc>
          <w:tcPr>
            <w:tcW w:w="3816" w:type="dxa"/>
            <w:shd w:val="clear" w:color="auto" w:fill="auto"/>
            <w:vAlign w:val="bottom"/>
          </w:tcPr>
          <w:p w14:paraId="7B39715A" w14:textId="3408C820" w:rsidR="00850A80" w:rsidRPr="00347551" w:rsidRDefault="00850A80" w:rsidP="00850A80">
            <w:pPr>
              <w:pStyle w:val="Header"/>
              <w:ind w:left="-93" w:right="-72"/>
              <w:rPr>
                <w:rFonts w:ascii="Arial" w:hAnsi="Arial" w:cs="Arial"/>
                <w:b/>
                <w:bCs/>
                <w:color w:val="000000"/>
                <w:sz w:val="20"/>
                <w:szCs w:val="20"/>
                <w:shd w:val="clear" w:color="auto" w:fill="FFFFFF"/>
                <w:cs/>
              </w:rPr>
            </w:pPr>
          </w:p>
        </w:tc>
        <w:tc>
          <w:tcPr>
            <w:tcW w:w="1411" w:type="dxa"/>
            <w:tcBorders>
              <w:top w:val="single" w:sz="4" w:space="0" w:color="auto"/>
            </w:tcBorders>
            <w:shd w:val="clear" w:color="auto" w:fill="auto"/>
            <w:vAlign w:val="bottom"/>
          </w:tcPr>
          <w:p w14:paraId="65BE956F" w14:textId="77777777" w:rsidR="00850A80" w:rsidRPr="00347551" w:rsidRDefault="00850A80" w:rsidP="00B1181C">
            <w:pPr>
              <w:ind w:right="-72"/>
              <w:jc w:val="right"/>
              <w:rPr>
                <w:rFonts w:ascii="Arial" w:hAnsi="Arial" w:cs="Arial"/>
                <w:b/>
                <w:bCs/>
                <w:color w:val="000000"/>
                <w:sz w:val="20"/>
                <w:szCs w:val="20"/>
                <w:shd w:val="clear" w:color="auto" w:fill="FFFFFF"/>
              </w:rPr>
            </w:pPr>
          </w:p>
        </w:tc>
        <w:tc>
          <w:tcPr>
            <w:tcW w:w="1411" w:type="dxa"/>
            <w:tcBorders>
              <w:top w:val="single" w:sz="4" w:space="0" w:color="auto"/>
            </w:tcBorders>
            <w:shd w:val="clear" w:color="auto" w:fill="auto"/>
            <w:vAlign w:val="bottom"/>
          </w:tcPr>
          <w:p w14:paraId="5B77BA62" w14:textId="77777777" w:rsidR="00850A80" w:rsidRPr="00347551" w:rsidRDefault="00850A80" w:rsidP="00B1181C">
            <w:pPr>
              <w:pStyle w:val="Heading4"/>
              <w:ind w:right="-72"/>
              <w:jc w:val="right"/>
              <w:rPr>
                <w:rFonts w:ascii="Arial" w:hAnsi="Arial" w:cs="Arial"/>
                <w:color w:val="000000"/>
                <w:sz w:val="20"/>
                <w:szCs w:val="20"/>
                <w:shd w:val="clear" w:color="auto" w:fill="FFFFFF"/>
              </w:rPr>
            </w:pPr>
          </w:p>
        </w:tc>
        <w:tc>
          <w:tcPr>
            <w:tcW w:w="1411" w:type="dxa"/>
            <w:tcBorders>
              <w:top w:val="single" w:sz="4" w:space="0" w:color="auto"/>
            </w:tcBorders>
            <w:shd w:val="clear" w:color="auto" w:fill="auto"/>
            <w:vAlign w:val="bottom"/>
          </w:tcPr>
          <w:p w14:paraId="1B36337F" w14:textId="77777777" w:rsidR="00850A80" w:rsidRPr="00347551" w:rsidRDefault="00850A80" w:rsidP="00B1181C">
            <w:pPr>
              <w:ind w:right="-72"/>
              <w:jc w:val="right"/>
              <w:rPr>
                <w:rFonts w:ascii="Arial" w:hAnsi="Arial" w:cs="Arial"/>
                <w:color w:val="000000"/>
                <w:sz w:val="20"/>
                <w:szCs w:val="20"/>
                <w:shd w:val="clear" w:color="auto" w:fill="FFFFFF"/>
              </w:rPr>
            </w:pPr>
          </w:p>
        </w:tc>
        <w:tc>
          <w:tcPr>
            <w:tcW w:w="1412" w:type="dxa"/>
            <w:tcBorders>
              <w:top w:val="single" w:sz="4" w:space="0" w:color="auto"/>
            </w:tcBorders>
            <w:shd w:val="clear" w:color="auto" w:fill="auto"/>
            <w:vAlign w:val="bottom"/>
          </w:tcPr>
          <w:p w14:paraId="09624636" w14:textId="77777777" w:rsidR="00850A80" w:rsidRPr="00347551" w:rsidRDefault="00850A80" w:rsidP="00B1181C">
            <w:pPr>
              <w:ind w:right="-72"/>
              <w:jc w:val="right"/>
              <w:rPr>
                <w:rFonts w:ascii="Arial" w:hAnsi="Arial" w:cs="Arial"/>
                <w:b/>
                <w:bCs/>
                <w:color w:val="000000"/>
                <w:sz w:val="20"/>
                <w:szCs w:val="20"/>
                <w:shd w:val="clear" w:color="auto" w:fill="FFFFFF"/>
              </w:rPr>
            </w:pPr>
          </w:p>
        </w:tc>
      </w:tr>
      <w:tr w:rsidR="00850A80" w:rsidRPr="00347551" w14:paraId="44F5DA10" w14:textId="77777777" w:rsidTr="00B1181C">
        <w:trPr>
          <w:trHeight w:val="20"/>
        </w:trPr>
        <w:tc>
          <w:tcPr>
            <w:tcW w:w="3816" w:type="dxa"/>
            <w:shd w:val="clear" w:color="auto" w:fill="auto"/>
            <w:vAlign w:val="bottom"/>
          </w:tcPr>
          <w:p w14:paraId="294AED54" w14:textId="77777777" w:rsidR="00850A80" w:rsidRPr="00347551" w:rsidRDefault="00850A80" w:rsidP="00850A80">
            <w:pPr>
              <w:pStyle w:val="Header"/>
              <w:ind w:left="-93" w:right="-72"/>
              <w:rPr>
                <w:rFonts w:ascii="Arial" w:hAnsi="Arial" w:cs="Arial"/>
                <w:b/>
                <w:bCs/>
                <w:color w:val="000000"/>
                <w:sz w:val="20"/>
                <w:szCs w:val="20"/>
                <w:shd w:val="clear" w:color="auto" w:fill="FFFFFF"/>
                <w:lang w:val="en-US"/>
              </w:rPr>
            </w:pPr>
            <w:r w:rsidRPr="00347551">
              <w:rPr>
                <w:rFonts w:ascii="Arial" w:hAnsi="Arial" w:cs="Arial"/>
                <w:b/>
                <w:bCs/>
                <w:color w:val="000000"/>
                <w:sz w:val="20"/>
                <w:szCs w:val="20"/>
                <w:shd w:val="clear" w:color="auto" w:fill="FFFFFF"/>
                <w:lang w:val="en-US"/>
              </w:rPr>
              <w:t xml:space="preserve">Financial assets at fair value </w:t>
            </w:r>
          </w:p>
          <w:p w14:paraId="010357A0" w14:textId="77777777" w:rsidR="00B1181C" w:rsidRPr="00347551" w:rsidRDefault="00850A80" w:rsidP="00B1181C">
            <w:pPr>
              <w:pStyle w:val="Header"/>
              <w:ind w:left="-93" w:right="-72"/>
              <w:rPr>
                <w:rFonts w:ascii="Arial" w:hAnsi="Arial" w:cs="Arial"/>
                <w:b/>
                <w:bCs/>
                <w:color w:val="000000"/>
                <w:sz w:val="20"/>
                <w:szCs w:val="20"/>
                <w:shd w:val="clear" w:color="auto" w:fill="FFFFFF"/>
                <w:lang w:val="en-US"/>
              </w:rPr>
            </w:pPr>
            <w:r w:rsidRPr="00347551">
              <w:rPr>
                <w:rFonts w:ascii="Arial" w:hAnsi="Arial" w:cs="Arial"/>
                <w:b/>
                <w:bCs/>
                <w:color w:val="000000"/>
                <w:sz w:val="20"/>
                <w:szCs w:val="20"/>
                <w:shd w:val="clear" w:color="auto" w:fill="FFFFFF"/>
                <w:lang w:val="en-US"/>
              </w:rPr>
              <w:t xml:space="preserve">   through other comprehensive</w:t>
            </w:r>
            <w:r w:rsidRPr="00347551">
              <w:rPr>
                <w:rFonts w:ascii="Arial" w:hAnsi="Arial" w:cs="Arial"/>
                <w:b/>
                <w:bCs/>
                <w:color w:val="000000"/>
                <w:sz w:val="20"/>
                <w:szCs w:val="20"/>
                <w:shd w:val="clear" w:color="auto" w:fill="FFFFFF"/>
                <w:cs/>
                <w:lang w:val="en-US"/>
              </w:rPr>
              <w:t xml:space="preserve"> </w:t>
            </w:r>
          </w:p>
          <w:p w14:paraId="3B4D9371" w14:textId="64746D23" w:rsidR="00850A80" w:rsidRPr="00347551" w:rsidRDefault="00B1181C" w:rsidP="00B1181C">
            <w:pPr>
              <w:pStyle w:val="Header"/>
              <w:ind w:left="-93" w:right="-72"/>
              <w:rPr>
                <w:rFonts w:ascii="Arial" w:hAnsi="Arial" w:cs="Arial"/>
                <w:b/>
                <w:bCs/>
                <w:color w:val="000000"/>
                <w:sz w:val="20"/>
                <w:szCs w:val="20"/>
                <w:shd w:val="clear" w:color="auto" w:fill="FFFFFF"/>
                <w:lang w:val="en-US"/>
              </w:rPr>
            </w:pPr>
            <w:r w:rsidRPr="00347551">
              <w:rPr>
                <w:rFonts w:ascii="Arial" w:hAnsi="Arial" w:cs="Arial"/>
                <w:b/>
                <w:bCs/>
                <w:color w:val="000000"/>
                <w:sz w:val="20"/>
                <w:szCs w:val="20"/>
                <w:shd w:val="clear" w:color="auto" w:fill="FFFFFF"/>
                <w:lang w:val="en-US"/>
              </w:rPr>
              <w:t xml:space="preserve">   </w:t>
            </w:r>
            <w:r w:rsidR="00850A80" w:rsidRPr="00347551">
              <w:rPr>
                <w:rFonts w:ascii="Arial" w:hAnsi="Arial" w:cs="Arial"/>
                <w:b/>
                <w:bCs/>
                <w:color w:val="000000"/>
                <w:sz w:val="20"/>
                <w:szCs w:val="20"/>
                <w:shd w:val="clear" w:color="auto" w:fill="FFFFFF"/>
                <w:lang w:val="en-US"/>
              </w:rPr>
              <w:t>income</w:t>
            </w:r>
          </w:p>
        </w:tc>
        <w:tc>
          <w:tcPr>
            <w:tcW w:w="1411" w:type="dxa"/>
            <w:shd w:val="clear" w:color="auto" w:fill="auto"/>
            <w:vAlign w:val="bottom"/>
          </w:tcPr>
          <w:p w14:paraId="2A1E23C1" w14:textId="77777777" w:rsidR="00850A80" w:rsidRPr="00347551" w:rsidRDefault="00850A80" w:rsidP="00B1181C">
            <w:pPr>
              <w:ind w:right="-72"/>
              <w:jc w:val="right"/>
              <w:rPr>
                <w:rFonts w:ascii="Arial" w:hAnsi="Arial" w:cs="Arial"/>
                <w:color w:val="000000"/>
                <w:sz w:val="20"/>
                <w:szCs w:val="20"/>
                <w:lang w:val="th-TH"/>
              </w:rPr>
            </w:pPr>
          </w:p>
        </w:tc>
        <w:tc>
          <w:tcPr>
            <w:tcW w:w="1411" w:type="dxa"/>
            <w:shd w:val="clear" w:color="auto" w:fill="auto"/>
            <w:vAlign w:val="bottom"/>
          </w:tcPr>
          <w:p w14:paraId="614E6473" w14:textId="77777777" w:rsidR="00850A80" w:rsidRPr="00347551" w:rsidRDefault="00850A80" w:rsidP="00B1181C">
            <w:pPr>
              <w:ind w:right="-72"/>
              <w:jc w:val="right"/>
              <w:rPr>
                <w:rFonts w:ascii="Arial" w:hAnsi="Arial" w:cs="Arial"/>
                <w:color w:val="000000"/>
                <w:sz w:val="20"/>
                <w:szCs w:val="20"/>
                <w:lang w:val="th-TH"/>
              </w:rPr>
            </w:pPr>
          </w:p>
        </w:tc>
        <w:tc>
          <w:tcPr>
            <w:tcW w:w="1411" w:type="dxa"/>
            <w:shd w:val="clear" w:color="auto" w:fill="auto"/>
            <w:vAlign w:val="bottom"/>
          </w:tcPr>
          <w:p w14:paraId="1770789B" w14:textId="77777777" w:rsidR="00850A80" w:rsidRPr="00347551" w:rsidRDefault="00850A80" w:rsidP="00B1181C">
            <w:pPr>
              <w:ind w:right="-72"/>
              <w:jc w:val="right"/>
              <w:rPr>
                <w:rFonts w:ascii="Arial" w:hAnsi="Arial" w:cs="Arial"/>
                <w:color w:val="000000"/>
                <w:sz w:val="20"/>
                <w:szCs w:val="20"/>
                <w:cs/>
                <w:lang w:val="th-TH"/>
              </w:rPr>
            </w:pPr>
          </w:p>
        </w:tc>
        <w:tc>
          <w:tcPr>
            <w:tcW w:w="1412" w:type="dxa"/>
            <w:shd w:val="clear" w:color="auto" w:fill="auto"/>
            <w:vAlign w:val="bottom"/>
          </w:tcPr>
          <w:p w14:paraId="50CF8A34" w14:textId="77777777" w:rsidR="00850A80" w:rsidRPr="00347551" w:rsidRDefault="00850A80" w:rsidP="00B1181C">
            <w:pPr>
              <w:ind w:right="-72"/>
              <w:jc w:val="right"/>
              <w:rPr>
                <w:rFonts w:ascii="Arial" w:hAnsi="Arial" w:cs="Arial"/>
                <w:color w:val="000000"/>
                <w:sz w:val="20"/>
                <w:szCs w:val="20"/>
                <w:lang w:val="th-TH"/>
              </w:rPr>
            </w:pPr>
          </w:p>
        </w:tc>
      </w:tr>
      <w:tr w:rsidR="00850A80" w:rsidRPr="00347551" w14:paraId="2044DD97" w14:textId="77777777" w:rsidTr="00B1181C">
        <w:trPr>
          <w:trHeight w:val="20"/>
        </w:trPr>
        <w:tc>
          <w:tcPr>
            <w:tcW w:w="3816" w:type="dxa"/>
            <w:shd w:val="clear" w:color="auto" w:fill="auto"/>
          </w:tcPr>
          <w:p w14:paraId="57521650" w14:textId="77777777" w:rsidR="00850A80" w:rsidRPr="00347551" w:rsidRDefault="00850A80" w:rsidP="00850A80">
            <w:pPr>
              <w:pStyle w:val="Header"/>
              <w:ind w:left="-93" w:right="-72"/>
              <w:rPr>
                <w:rFonts w:ascii="Arial" w:hAnsi="Arial" w:cs="Arial"/>
                <w:color w:val="000000"/>
                <w:sz w:val="20"/>
                <w:szCs w:val="20"/>
                <w:shd w:val="clear" w:color="auto" w:fill="FFFFFF"/>
                <w:cs/>
                <w:lang w:val="en-US"/>
              </w:rPr>
            </w:pPr>
            <w:r w:rsidRPr="00347551">
              <w:rPr>
                <w:rFonts w:ascii="Arial" w:hAnsi="Arial" w:cs="Arial"/>
                <w:color w:val="000000"/>
                <w:sz w:val="20"/>
                <w:szCs w:val="20"/>
                <w:shd w:val="clear" w:color="auto" w:fill="FFFFFF"/>
                <w:lang w:val="en-GB"/>
              </w:rPr>
              <w:t xml:space="preserve">    </w:t>
            </w:r>
            <w:r w:rsidRPr="00347551">
              <w:rPr>
                <w:rFonts w:ascii="Arial" w:hAnsi="Arial" w:cs="Arial"/>
                <w:color w:val="000000"/>
                <w:sz w:val="20"/>
                <w:szCs w:val="20"/>
                <w:u w:val="single"/>
                <w:shd w:val="clear" w:color="auto" w:fill="FFFFFF"/>
              </w:rPr>
              <w:t>Equity financial assets</w:t>
            </w:r>
          </w:p>
        </w:tc>
        <w:tc>
          <w:tcPr>
            <w:tcW w:w="1411" w:type="dxa"/>
            <w:shd w:val="clear" w:color="auto" w:fill="auto"/>
          </w:tcPr>
          <w:p w14:paraId="032ECE9D" w14:textId="77777777" w:rsidR="00850A80" w:rsidRPr="00347551" w:rsidRDefault="00850A80" w:rsidP="00B1181C">
            <w:pPr>
              <w:ind w:right="-72"/>
              <w:jc w:val="right"/>
              <w:rPr>
                <w:rFonts w:ascii="Arial" w:hAnsi="Arial" w:cs="Arial"/>
                <w:color w:val="000000"/>
                <w:sz w:val="20"/>
                <w:szCs w:val="20"/>
              </w:rPr>
            </w:pPr>
          </w:p>
        </w:tc>
        <w:tc>
          <w:tcPr>
            <w:tcW w:w="1411" w:type="dxa"/>
            <w:shd w:val="clear" w:color="auto" w:fill="auto"/>
          </w:tcPr>
          <w:p w14:paraId="35B8FE74" w14:textId="77777777" w:rsidR="00850A80" w:rsidRPr="00347551" w:rsidRDefault="00850A80" w:rsidP="00B1181C">
            <w:pPr>
              <w:ind w:right="-72"/>
              <w:jc w:val="right"/>
              <w:rPr>
                <w:rFonts w:ascii="Arial" w:hAnsi="Arial" w:cs="Arial"/>
                <w:color w:val="000000"/>
                <w:sz w:val="20"/>
                <w:szCs w:val="20"/>
                <w:lang w:val="th-TH"/>
              </w:rPr>
            </w:pPr>
          </w:p>
        </w:tc>
        <w:tc>
          <w:tcPr>
            <w:tcW w:w="1411" w:type="dxa"/>
            <w:shd w:val="clear" w:color="auto" w:fill="auto"/>
          </w:tcPr>
          <w:p w14:paraId="1506826F" w14:textId="77777777" w:rsidR="00850A80" w:rsidRPr="00347551" w:rsidRDefault="00850A80" w:rsidP="00B1181C">
            <w:pPr>
              <w:ind w:right="-72"/>
              <w:jc w:val="right"/>
              <w:rPr>
                <w:rFonts w:ascii="Arial" w:hAnsi="Arial" w:cs="Arial"/>
                <w:color w:val="000000"/>
                <w:sz w:val="20"/>
                <w:szCs w:val="20"/>
                <w:lang w:val="th-TH"/>
              </w:rPr>
            </w:pPr>
          </w:p>
        </w:tc>
        <w:tc>
          <w:tcPr>
            <w:tcW w:w="1412" w:type="dxa"/>
            <w:shd w:val="clear" w:color="auto" w:fill="auto"/>
          </w:tcPr>
          <w:p w14:paraId="35C6A215" w14:textId="77777777" w:rsidR="00850A80" w:rsidRPr="00347551" w:rsidRDefault="00850A80" w:rsidP="00B1181C">
            <w:pPr>
              <w:ind w:right="-72"/>
              <w:jc w:val="right"/>
              <w:rPr>
                <w:rFonts w:ascii="Arial" w:hAnsi="Arial" w:cs="Arial"/>
                <w:color w:val="000000"/>
                <w:sz w:val="20"/>
                <w:szCs w:val="20"/>
                <w:lang w:val="th-TH"/>
              </w:rPr>
            </w:pPr>
          </w:p>
        </w:tc>
      </w:tr>
      <w:tr w:rsidR="00A70CB3" w:rsidRPr="00347551" w14:paraId="6F4A6226" w14:textId="77777777" w:rsidTr="00B1181C">
        <w:trPr>
          <w:trHeight w:val="20"/>
        </w:trPr>
        <w:tc>
          <w:tcPr>
            <w:tcW w:w="3816" w:type="dxa"/>
            <w:shd w:val="clear" w:color="auto" w:fill="auto"/>
            <w:vAlign w:val="bottom"/>
          </w:tcPr>
          <w:p w14:paraId="0530D43E" w14:textId="21D02823" w:rsidR="00A70CB3" w:rsidRPr="00347551" w:rsidRDefault="00A70CB3" w:rsidP="00A70CB3">
            <w:pPr>
              <w:pStyle w:val="Header"/>
              <w:ind w:left="-93" w:right="-72"/>
              <w:rPr>
                <w:rFonts w:ascii="Arial" w:hAnsi="Arial" w:cs="Arial"/>
                <w:color w:val="000000"/>
                <w:sz w:val="20"/>
                <w:szCs w:val="20"/>
                <w:shd w:val="clear" w:color="auto" w:fill="FFFFFF"/>
                <w:cs/>
                <w:lang w:val="en-US"/>
              </w:rPr>
            </w:pPr>
            <w:r w:rsidRPr="00347551">
              <w:rPr>
                <w:rFonts w:ascii="Arial" w:hAnsi="Arial" w:cs="Arial"/>
                <w:color w:val="000000"/>
                <w:sz w:val="20"/>
                <w:szCs w:val="20"/>
              </w:rPr>
              <w:t xml:space="preserve">    Private Sector</w:t>
            </w:r>
            <w:r w:rsidR="00784804" w:rsidRPr="00347551">
              <w:rPr>
                <w:rFonts w:ascii="Arial" w:hAnsi="Arial" w:cs="Arial"/>
                <w:color w:val="000000"/>
                <w:sz w:val="20"/>
                <w:szCs w:val="20"/>
                <w:lang w:val="en-US"/>
              </w:rPr>
              <w:t xml:space="preserve"> equity</w:t>
            </w:r>
            <w:r w:rsidRPr="00347551">
              <w:rPr>
                <w:rFonts w:ascii="Arial" w:hAnsi="Arial" w:cs="Arial"/>
                <w:color w:val="000000"/>
                <w:sz w:val="20"/>
                <w:szCs w:val="20"/>
              </w:rPr>
              <w:t xml:space="preserve"> Instruments</w:t>
            </w:r>
          </w:p>
        </w:tc>
        <w:tc>
          <w:tcPr>
            <w:tcW w:w="1411" w:type="dxa"/>
            <w:shd w:val="clear" w:color="auto" w:fill="auto"/>
            <w:vAlign w:val="bottom"/>
          </w:tcPr>
          <w:p w14:paraId="3D4AF483" w14:textId="3C34C477" w:rsidR="00A70CB3" w:rsidRPr="00347551" w:rsidRDefault="00347551" w:rsidP="00B1181C">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619</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213</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243</w:t>
            </w:r>
          </w:p>
        </w:tc>
        <w:tc>
          <w:tcPr>
            <w:tcW w:w="1411" w:type="dxa"/>
            <w:shd w:val="clear" w:color="auto" w:fill="auto"/>
            <w:vAlign w:val="bottom"/>
          </w:tcPr>
          <w:p w14:paraId="7F9322F2" w14:textId="45FAC91B" w:rsidR="00A70CB3" w:rsidRPr="00347551" w:rsidRDefault="00A70CB3" w:rsidP="00B1181C">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rPr>
              <w:t>-</w:t>
            </w:r>
          </w:p>
        </w:tc>
        <w:tc>
          <w:tcPr>
            <w:tcW w:w="1411" w:type="dxa"/>
            <w:shd w:val="clear" w:color="auto" w:fill="auto"/>
            <w:vAlign w:val="bottom"/>
          </w:tcPr>
          <w:p w14:paraId="4AB0AA8E" w14:textId="1436C000" w:rsidR="00A70CB3" w:rsidRPr="00347551" w:rsidRDefault="00347551" w:rsidP="00B1181C">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35</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351</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013</w:t>
            </w:r>
          </w:p>
        </w:tc>
        <w:tc>
          <w:tcPr>
            <w:tcW w:w="1412" w:type="dxa"/>
            <w:shd w:val="clear" w:color="auto" w:fill="auto"/>
            <w:vAlign w:val="bottom"/>
          </w:tcPr>
          <w:p w14:paraId="768BE12D" w14:textId="07501EF8" w:rsidR="00A70CB3" w:rsidRPr="00347551" w:rsidRDefault="00347551" w:rsidP="00B1181C">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654</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564</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256</w:t>
            </w:r>
          </w:p>
        </w:tc>
      </w:tr>
      <w:tr w:rsidR="00A70CB3" w:rsidRPr="00347551" w14:paraId="69BDABD6" w14:textId="77777777" w:rsidTr="00B1181C">
        <w:trPr>
          <w:trHeight w:val="20"/>
        </w:trPr>
        <w:tc>
          <w:tcPr>
            <w:tcW w:w="3816" w:type="dxa"/>
            <w:shd w:val="clear" w:color="auto" w:fill="auto"/>
            <w:vAlign w:val="bottom"/>
          </w:tcPr>
          <w:p w14:paraId="5DEBED51" w14:textId="1C5C3CA1" w:rsidR="00A70CB3" w:rsidRPr="00347551" w:rsidRDefault="00A70CB3" w:rsidP="00A70CB3">
            <w:pPr>
              <w:pStyle w:val="Header"/>
              <w:ind w:left="-93" w:right="-72"/>
              <w:rPr>
                <w:rFonts w:ascii="Arial" w:hAnsi="Arial" w:cs="Arial"/>
                <w:color w:val="000000"/>
                <w:sz w:val="20"/>
                <w:szCs w:val="20"/>
                <w:shd w:val="clear" w:color="auto" w:fill="FFFFFF"/>
                <w:cs/>
                <w:lang w:val="en-US"/>
              </w:rPr>
            </w:pPr>
            <w:r w:rsidRPr="00347551">
              <w:rPr>
                <w:rFonts w:ascii="Arial" w:hAnsi="Arial" w:cs="Arial"/>
                <w:color w:val="000000"/>
                <w:sz w:val="20"/>
                <w:szCs w:val="20"/>
              </w:rPr>
              <w:t xml:space="preserve">    Foreign </w:t>
            </w:r>
            <w:r w:rsidR="00784804" w:rsidRPr="00347551">
              <w:rPr>
                <w:rFonts w:ascii="Arial" w:hAnsi="Arial" w:cs="Arial"/>
                <w:color w:val="000000"/>
                <w:sz w:val="20"/>
                <w:szCs w:val="20"/>
              </w:rPr>
              <w:t>equity</w:t>
            </w:r>
            <w:r w:rsidRPr="00347551">
              <w:rPr>
                <w:rFonts w:ascii="Arial" w:hAnsi="Arial" w:cs="Arial"/>
                <w:color w:val="000000"/>
                <w:sz w:val="20"/>
                <w:szCs w:val="20"/>
              </w:rPr>
              <w:t xml:space="preserve"> instruments</w:t>
            </w:r>
          </w:p>
        </w:tc>
        <w:tc>
          <w:tcPr>
            <w:tcW w:w="1411" w:type="dxa"/>
            <w:tcBorders>
              <w:bottom w:val="single" w:sz="4" w:space="0" w:color="auto"/>
            </w:tcBorders>
            <w:shd w:val="clear" w:color="auto" w:fill="auto"/>
            <w:vAlign w:val="bottom"/>
          </w:tcPr>
          <w:p w14:paraId="3EFC1C7C" w14:textId="34F46A21" w:rsidR="00A70CB3" w:rsidRPr="00347551" w:rsidRDefault="00347551" w:rsidP="00B1181C">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74</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465</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154</w:t>
            </w:r>
          </w:p>
        </w:tc>
        <w:tc>
          <w:tcPr>
            <w:tcW w:w="1411" w:type="dxa"/>
            <w:tcBorders>
              <w:bottom w:val="single" w:sz="4" w:space="0" w:color="auto"/>
            </w:tcBorders>
            <w:shd w:val="clear" w:color="auto" w:fill="auto"/>
            <w:vAlign w:val="bottom"/>
          </w:tcPr>
          <w:p w14:paraId="68DD95A4" w14:textId="43621859" w:rsidR="00A70CB3" w:rsidRPr="00347551" w:rsidRDefault="00A70CB3" w:rsidP="00B1181C">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rPr>
              <w:t>-</w:t>
            </w:r>
          </w:p>
        </w:tc>
        <w:tc>
          <w:tcPr>
            <w:tcW w:w="1411" w:type="dxa"/>
            <w:tcBorders>
              <w:bottom w:val="single" w:sz="4" w:space="0" w:color="auto"/>
            </w:tcBorders>
            <w:shd w:val="clear" w:color="auto" w:fill="auto"/>
            <w:vAlign w:val="bottom"/>
          </w:tcPr>
          <w:p w14:paraId="17C29131" w14:textId="254CE1DF" w:rsidR="00A70CB3" w:rsidRPr="00347551" w:rsidRDefault="00A70CB3" w:rsidP="00B1181C">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rPr>
              <w:t>-</w:t>
            </w:r>
          </w:p>
        </w:tc>
        <w:tc>
          <w:tcPr>
            <w:tcW w:w="1412" w:type="dxa"/>
            <w:tcBorders>
              <w:bottom w:val="single" w:sz="4" w:space="0" w:color="auto"/>
            </w:tcBorders>
            <w:shd w:val="clear" w:color="auto" w:fill="auto"/>
            <w:vAlign w:val="bottom"/>
          </w:tcPr>
          <w:p w14:paraId="1E48CBC3" w14:textId="2EA709F1" w:rsidR="00A70CB3" w:rsidRPr="00347551" w:rsidRDefault="00347551" w:rsidP="00B1181C">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74</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465</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154</w:t>
            </w:r>
          </w:p>
        </w:tc>
      </w:tr>
      <w:tr w:rsidR="00B1181C" w:rsidRPr="00347551" w14:paraId="1DED9377" w14:textId="77777777" w:rsidTr="00B1181C">
        <w:trPr>
          <w:trHeight w:val="20"/>
        </w:trPr>
        <w:tc>
          <w:tcPr>
            <w:tcW w:w="3816" w:type="dxa"/>
            <w:shd w:val="clear" w:color="auto" w:fill="auto"/>
            <w:vAlign w:val="bottom"/>
          </w:tcPr>
          <w:p w14:paraId="61CC4FAC" w14:textId="77777777" w:rsidR="00B1181C" w:rsidRPr="00347551" w:rsidRDefault="00B1181C" w:rsidP="00A70CB3">
            <w:pPr>
              <w:pStyle w:val="Header"/>
              <w:ind w:left="-93" w:right="-72"/>
              <w:rPr>
                <w:rFonts w:ascii="Arial" w:hAnsi="Arial" w:cs="Arial"/>
                <w:color w:val="000000"/>
                <w:sz w:val="12"/>
                <w:szCs w:val="12"/>
              </w:rPr>
            </w:pPr>
          </w:p>
        </w:tc>
        <w:tc>
          <w:tcPr>
            <w:tcW w:w="1411" w:type="dxa"/>
            <w:tcBorders>
              <w:top w:val="single" w:sz="4" w:space="0" w:color="auto"/>
            </w:tcBorders>
            <w:shd w:val="clear" w:color="auto" w:fill="auto"/>
            <w:vAlign w:val="bottom"/>
          </w:tcPr>
          <w:p w14:paraId="76196980" w14:textId="77777777" w:rsidR="00B1181C" w:rsidRPr="00347551" w:rsidRDefault="00B1181C" w:rsidP="00B1181C">
            <w:pPr>
              <w:ind w:right="-72"/>
              <w:jc w:val="right"/>
              <w:rPr>
                <w:rFonts w:ascii="Arial" w:eastAsia="Arial Unicode MS" w:hAnsi="Arial" w:cs="Arial"/>
                <w:color w:val="000000"/>
                <w:sz w:val="12"/>
                <w:szCs w:val="12"/>
              </w:rPr>
            </w:pPr>
          </w:p>
        </w:tc>
        <w:tc>
          <w:tcPr>
            <w:tcW w:w="1411" w:type="dxa"/>
            <w:tcBorders>
              <w:top w:val="single" w:sz="4" w:space="0" w:color="auto"/>
            </w:tcBorders>
            <w:shd w:val="clear" w:color="auto" w:fill="auto"/>
            <w:vAlign w:val="bottom"/>
          </w:tcPr>
          <w:p w14:paraId="47F1428B" w14:textId="77777777" w:rsidR="00B1181C" w:rsidRPr="00347551" w:rsidRDefault="00B1181C" w:rsidP="00B1181C">
            <w:pPr>
              <w:ind w:right="-72"/>
              <w:jc w:val="right"/>
              <w:rPr>
                <w:rFonts w:ascii="Arial" w:eastAsia="Arial Unicode MS" w:hAnsi="Arial" w:cs="Arial"/>
                <w:color w:val="000000"/>
                <w:sz w:val="12"/>
                <w:szCs w:val="12"/>
              </w:rPr>
            </w:pPr>
          </w:p>
        </w:tc>
        <w:tc>
          <w:tcPr>
            <w:tcW w:w="1411" w:type="dxa"/>
            <w:tcBorders>
              <w:top w:val="single" w:sz="4" w:space="0" w:color="auto"/>
            </w:tcBorders>
            <w:shd w:val="clear" w:color="auto" w:fill="auto"/>
            <w:vAlign w:val="bottom"/>
          </w:tcPr>
          <w:p w14:paraId="0D92AFD5" w14:textId="77777777" w:rsidR="00B1181C" w:rsidRPr="00347551" w:rsidRDefault="00B1181C" w:rsidP="00B1181C">
            <w:pPr>
              <w:ind w:right="-72"/>
              <w:jc w:val="right"/>
              <w:rPr>
                <w:rFonts w:ascii="Arial" w:eastAsia="Arial Unicode MS" w:hAnsi="Arial" w:cs="Arial"/>
                <w:color w:val="000000"/>
                <w:sz w:val="12"/>
                <w:szCs w:val="12"/>
              </w:rPr>
            </w:pPr>
          </w:p>
        </w:tc>
        <w:tc>
          <w:tcPr>
            <w:tcW w:w="1412" w:type="dxa"/>
            <w:tcBorders>
              <w:top w:val="single" w:sz="4" w:space="0" w:color="auto"/>
            </w:tcBorders>
            <w:shd w:val="clear" w:color="auto" w:fill="auto"/>
            <w:vAlign w:val="bottom"/>
          </w:tcPr>
          <w:p w14:paraId="4F702FFB" w14:textId="77777777" w:rsidR="00B1181C" w:rsidRPr="00347551" w:rsidRDefault="00B1181C" w:rsidP="00B1181C">
            <w:pPr>
              <w:ind w:right="-72"/>
              <w:jc w:val="right"/>
              <w:rPr>
                <w:rFonts w:ascii="Arial" w:eastAsia="Arial Unicode MS" w:hAnsi="Arial" w:cs="Arial"/>
                <w:color w:val="000000"/>
                <w:sz w:val="12"/>
                <w:szCs w:val="12"/>
              </w:rPr>
            </w:pPr>
          </w:p>
        </w:tc>
      </w:tr>
      <w:tr w:rsidR="00A70CB3" w:rsidRPr="00347551" w14:paraId="167BC60B" w14:textId="77777777" w:rsidTr="00B1181C">
        <w:trPr>
          <w:trHeight w:val="20"/>
        </w:trPr>
        <w:tc>
          <w:tcPr>
            <w:tcW w:w="3816" w:type="dxa"/>
            <w:shd w:val="clear" w:color="auto" w:fill="auto"/>
            <w:vAlign w:val="center"/>
          </w:tcPr>
          <w:p w14:paraId="733FF507" w14:textId="35B01624" w:rsidR="00A70CB3" w:rsidRPr="00347551" w:rsidRDefault="00A70CB3" w:rsidP="00FF1C20">
            <w:pPr>
              <w:pStyle w:val="Header"/>
              <w:ind w:left="-93" w:right="-72"/>
              <w:rPr>
                <w:rFonts w:ascii="Arial" w:hAnsi="Arial" w:cs="Arial"/>
                <w:color w:val="000000"/>
                <w:sz w:val="20"/>
                <w:szCs w:val="20"/>
                <w:shd w:val="clear" w:color="auto" w:fill="FFFFFF"/>
                <w:cs/>
                <w:lang w:val="en-US"/>
              </w:rPr>
            </w:pPr>
            <w:r w:rsidRPr="00347551">
              <w:rPr>
                <w:rFonts w:ascii="Arial" w:hAnsi="Arial" w:cs="Arial"/>
                <w:color w:val="000000"/>
                <w:sz w:val="20"/>
                <w:szCs w:val="20"/>
                <w:shd w:val="clear" w:color="auto" w:fill="FFFFFF"/>
              </w:rPr>
              <w:t>Total</w:t>
            </w:r>
          </w:p>
        </w:tc>
        <w:tc>
          <w:tcPr>
            <w:tcW w:w="1411" w:type="dxa"/>
            <w:tcBorders>
              <w:bottom w:val="single" w:sz="4" w:space="0" w:color="auto"/>
            </w:tcBorders>
            <w:shd w:val="clear" w:color="auto" w:fill="auto"/>
            <w:vAlign w:val="center"/>
          </w:tcPr>
          <w:p w14:paraId="77A805BA" w14:textId="2E5190DA" w:rsidR="00A70CB3" w:rsidRPr="00347551" w:rsidRDefault="00347551" w:rsidP="00B1181C">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693</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678</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397</w:t>
            </w:r>
          </w:p>
        </w:tc>
        <w:tc>
          <w:tcPr>
            <w:tcW w:w="1411" w:type="dxa"/>
            <w:tcBorders>
              <w:bottom w:val="single" w:sz="4" w:space="0" w:color="auto"/>
            </w:tcBorders>
            <w:shd w:val="clear" w:color="auto" w:fill="auto"/>
            <w:vAlign w:val="center"/>
          </w:tcPr>
          <w:p w14:paraId="03F097E7" w14:textId="0385E1B2" w:rsidR="00A70CB3" w:rsidRPr="00347551" w:rsidRDefault="00A70CB3" w:rsidP="00B1181C">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rPr>
              <w:t>-</w:t>
            </w:r>
          </w:p>
        </w:tc>
        <w:tc>
          <w:tcPr>
            <w:tcW w:w="1411" w:type="dxa"/>
            <w:tcBorders>
              <w:bottom w:val="single" w:sz="4" w:space="0" w:color="auto"/>
            </w:tcBorders>
            <w:shd w:val="clear" w:color="auto" w:fill="auto"/>
            <w:vAlign w:val="center"/>
          </w:tcPr>
          <w:p w14:paraId="4000189D" w14:textId="2831C22D" w:rsidR="00A70CB3" w:rsidRPr="00347551" w:rsidRDefault="00347551" w:rsidP="00B1181C">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35</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351</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013</w:t>
            </w:r>
          </w:p>
        </w:tc>
        <w:tc>
          <w:tcPr>
            <w:tcW w:w="1412" w:type="dxa"/>
            <w:tcBorders>
              <w:bottom w:val="single" w:sz="4" w:space="0" w:color="auto"/>
            </w:tcBorders>
            <w:shd w:val="clear" w:color="auto" w:fill="auto"/>
            <w:vAlign w:val="center"/>
          </w:tcPr>
          <w:p w14:paraId="5EBD1281" w14:textId="06EEB340" w:rsidR="00A70CB3" w:rsidRPr="00347551" w:rsidRDefault="00347551" w:rsidP="00B1181C">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729</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029</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410</w:t>
            </w:r>
          </w:p>
        </w:tc>
      </w:tr>
      <w:tr w:rsidR="00A70CB3" w:rsidRPr="00347551" w14:paraId="3C8B519B" w14:textId="77777777" w:rsidTr="00B1181C">
        <w:trPr>
          <w:trHeight w:val="20"/>
        </w:trPr>
        <w:tc>
          <w:tcPr>
            <w:tcW w:w="3816" w:type="dxa"/>
            <w:shd w:val="clear" w:color="auto" w:fill="auto"/>
          </w:tcPr>
          <w:p w14:paraId="6BE084EF" w14:textId="77777777" w:rsidR="00A70CB3" w:rsidRPr="00347551" w:rsidRDefault="00A70CB3" w:rsidP="00A70CB3">
            <w:pPr>
              <w:pStyle w:val="Header"/>
              <w:ind w:left="-93" w:right="-72"/>
              <w:rPr>
                <w:rFonts w:ascii="Arial" w:hAnsi="Arial" w:cs="Arial"/>
                <w:color w:val="000000"/>
                <w:sz w:val="20"/>
                <w:szCs w:val="20"/>
                <w:cs/>
              </w:rPr>
            </w:pPr>
          </w:p>
        </w:tc>
        <w:tc>
          <w:tcPr>
            <w:tcW w:w="1411" w:type="dxa"/>
            <w:tcBorders>
              <w:top w:val="single" w:sz="4" w:space="0" w:color="auto"/>
            </w:tcBorders>
            <w:shd w:val="clear" w:color="auto" w:fill="auto"/>
            <w:vAlign w:val="bottom"/>
          </w:tcPr>
          <w:p w14:paraId="1F58AF4D" w14:textId="77777777" w:rsidR="00A70CB3" w:rsidRPr="00347551" w:rsidRDefault="00A70CB3" w:rsidP="00B1181C">
            <w:pPr>
              <w:ind w:right="-72"/>
              <w:jc w:val="right"/>
              <w:rPr>
                <w:rFonts w:ascii="Arial" w:eastAsia="Arial Unicode MS" w:hAnsi="Arial" w:cs="Arial"/>
                <w:color w:val="000000"/>
                <w:sz w:val="20"/>
                <w:szCs w:val="20"/>
              </w:rPr>
            </w:pPr>
          </w:p>
        </w:tc>
        <w:tc>
          <w:tcPr>
            <w:tcW w:w="1411" w:type="dxa"/>
            <w:tcBorders>
              <w:top w:val="single" w:sz="4" w:space="0" w:color="auto"/>
            </w:tcBorders>
            <w:shd w:val="clear" w:color="auto" w:fill="auto"/>
            <w:vAlign w:val="bottom"/>
          </w:tcPr>
          <w:p w14:paraId="2849D4CC" w14:textId="77777777" w:rsidR="00A70CB3" w:rsidRPr="00347551" w:rsidRDefault="00A70CB3" w:rsidP="00B1181C">
            <w:pPr>
              <w:ind w:right="-72"/>
              <w:jc w:val="right"/>
              <w:rPr>
                <w:rFonts w:ascii="Arial" w:eastAsia="Arial Unicode MS" w:hAnsi="Arial" w:cs="Arial"/>
                <w:color w:val="000000"/>
                <w:sz w:val="20"/>
                <w:szCs w:val="20"/>
              </w:rPr>
            </w:pPr>
          </w:p>
        </w:tc>
        <w:tc>
          <w:tcPr>
            <w:tcW w:w="1411" w:type="dxa"/>
            <w:tcBorders>
              <w:top w:val="single" w:sz="4" w:space="0" w:color="auto"/>
            </w:tcBorders>
            <w:shd w:val="clear" w:color="auto" w:fill="auto"/>
            <w:vAlign w:val="bottom"/>
          </w:tcPr>
          <w:p w14:paraId="337555F3" w14:textId="77777777" w:rsidR="00A70CB3" w:rsidRPr="00347551" w:rsidRDefault="00A70CB3" w:rsidP="00B1181C">
            <w:pPr>
              <w:ind w:right="-72"/>
              <w:jc w:val="right"/>
              <w:rPr>
                <w:rFonts w:ascii="Arial" w:eastAsia="Arial Unicode MS" w:hAnsi="Arial" w:cs="Arial"/>
                <w:color w:val="000000"/>
                <w:sz w:val="20"/>
                <w:szCs w:val="20"/>
              </w:rPr>
            </w:pPr>
          </w:p>
        </w:tc>
        <w:tc>
          <w:tcPr>
            <w:tcW w:w="1412" w:type="dxa"/>
            <w:tcBorders>
              <w:top w:val="single" w:sz="4" w:space="0" w:color="auto"/>
            </w:tcBorders>
            <w:shd w:val="clear" w:color="auto" w:fill="auto"/>
            <w:vAlign w:val="bottom"/>
          </w:tcPr>
          <w:p w14:paraId="376F1BD3" w14:textId="77777777" w:rsidR="00A70CB3" w:rsidRPr="00347551" w:rsidRDefault="00A70CB3" w:rsidP="00B1181C">
            <w:pPr>
              <w:ind w:right="-72"/>
              <w:jc w:val="right"/>
              <w:rPr>
                <w:rFonts w:ascii="Arial" w:eastAsia="Arial Unicode MS" w:hAnsi="Arial" w:cs="Arial"/>
                <w:color w:val="000000"/>
                <w:sz w:val="20"/>
                <w:szCs w:val="20"/>
              </w:rPr>
            </w:pPr>
          </w:p>
        </w:tc>
      </w:tr>
      <w:tr w:rsidR="00A70CB3" w:rsidRPr="00347551" w14:paraId="5B99BA4C" w14:textId="77777777" w:rsidTr="00B1181C">
        <w:trPr>
          <w:trHeight w:val="20"/>
        </w:trPr>
        <w:tc>
          <w:tcPr>
            <w:tcW w:w="3816" w:type="dxa"/>
            <w:shd w:val="clear" w:color="auto" w:fill="auto"/>
            <w:vAlign w:val="bottom"/>
          </w:tcPr>
          <w:p w14:paraId="72D63CDA" w14:textId="3886C60D" w:rsidR="00A70CB3" w:rsidRPr="00347551" w:rsidRDefault="00A70CB3" w:rsidP="00A70CB3">
            <w:pPr>
              <w:pStyle w:val="Header"/>
              <w:ind w:left="-93" w:right="-72"/>
              <w:rPr>
                <w:rFonts w:ascii="Arial" w:hAnsi="Arial" w:cs="Arial"/>
                <w:color w:val="000000"/>
                <w:sz w:val="20"/>
                <w:szCs w:val="20"/>
                <w:cs/>
              </w:rPr>
            </w:pPr>
            <w:r w:rsidRPr="00347551">
              <w:rPr>
                <w:rFonts w:ascii="Arial" w:hAnsi="Arial" w:cs="Arial"/>
                <w:color w:val="000000"/>
                <w:sz w:val="20"/>
                <w:szCs w:val="20"/>
                <w:shd w:val="clear" w:color="auto" w:fill="FFFFFF"/>
                <w:lang w:val="en-GB"/>
              </w:rPr>
              <w:t xml:space="preserve">    </w:t>
            </w:r>
            <w:r w:rsidRPr="00347551">
              <w:rPr>
                <w:rFonts w:ascii="Arial" w:hAnsi="Arial" w:cs="Arial"/>
                <w:color w:val="000000"/>
                <w:sz w:val="20"/>
                <w:szCs w:val="20"/>
                <w:u w:val="single"/>
                <w:shd w:val="clear" w:color="auto" w:fill="FFFFFF"/>
              </w:rPr>
              <w:t>Debt financial assets</w:t>
            </w:r>
          </w:p>
        </w:tc>
        <w:tc>
          <w:tcPr>
            <w:tcW w:w="1411" w:type="dxa"/>
            <w:shd w:val="clear" w:color="auto" w:fill="auto"/>
          </w:tcPr>
          <w:p w14:paraId="1FE971C8" w14:textId="77777777" w:rsidR="00A70CB3" w:rsidRPr="00347551" w:rsidRDefault="00A70CB3" w:rsidP="00B1181C">
            <w:pPr>
              <w:ind w:right="-72"/>
              <w:jc w:val="right"/>
              <w:rPr>
                <w:rFonts w:ascii="Arial" w:eastAsia="Arial Unicode MS" w:hAnsi="Arial" w:cs="Arial"/>
                <w:color w:val="000000"/>
                <w:sz w:val="20"/>
                <w:szCs w:val="20"/>
              </w:rPr>
            </w:pPr>
          </w:p>
        </w:tc>
        <w:tc>
          <w:tcPr>
            <w:tcW w:w="1411" w:type="dxa"/>
            <w:shd w:val="clear" w:color="auto" w:fill="auto"/>
          </w:tcPr>
          <w:p w14:paraId="59BEBF6D" w14:textId="77777777" w:rsidR="00A70CB3" w:rsidRPr="00347551" w:rsidRDefault="00A70CB3" w:rsidP="00B1181C">
            <w:pPr>
              <w:ind w:right="-72"/>
              <w:jc w:val="right"/>
              <w:rPr>
                <w:rFonts w:ascii="Arial" w:eastAsia="Arial Unicode MS" w:hAnsi="Arial" w:cs="Arial"/>
                <w:color w:val="000000"/>
                <w:sz w:val="20"/>
                <w:szCs w:val="20"/>
              </w:rPr>
            </w:pPr>
          </w:p>
        </w:tc>
        <w:tc>
          <w:tcPr>
            <w:tcW w:w="1411" w:type="dxa"/>
            <w:shd w:val="clear" w:color="auto" w:fill="auto"/>
          </w:tcPr>
          <w:p w14:paraId="05C2942A" w14:textId="77777777" w:rsidR="00A70CB3" w:rsidRPr="00347551" w:rsidRDefault="00A70CB3" w:rsidP="00B1181C">
            <w:pPr>
              <w:ind w:right="-72"/>
              <w:jc w:val="right"/>
              <w:rPr>
                <w:rFonts w:ascii="Arial" w:eastAsia="Arial Unicode MS" w:hAnsi="Arial" w:cs="Arial"/>
                <w:color w:val="000000"/>
                <w:sz w:val="20"/>
                <w:szCs w:val="20"/>
              </w:rPr>
            </w:pPr>
          </w:p>
        </w:tc>
        <w:tc>
          <w:tcPr>
            <w:tcW w:w="1412" w:type="dxa"/>
            <w:shd w:val="clear" w:color="auto" w:fill="auto"/>
          </w:tcPr>
          <w:p w14:paraId="14BAC163" w14:textId="77777777" w:rsidR="00A70CB3" w:rsidRPr="00347551" w:rsidRDefault="00A70CB3" w:rsidP="00B1181C">
            <w:pPr>
              <w:ind w:right="-72"/>
              <w:jc w:val="right"/>
              <w:rPr>
                <w:rFonts w:ascii="Arial" w:eastAsia="Arial Unicode MS" w:hAnsi="Arial" w:cs="Arial"/>
                <w:color w:val="000000"/>
                <w:sz w:val="20"/>
                <w:szCs w:val="20"/>
              </w:rPr>
            </w:pPr>
          </w:p>
        </w:tc>
      </w:tr>
      <w:tr w:rsidR="00A70CB3" w:rsidRPr="00347551" w14:paraId="4979F3E3" w14:textId="77777777" w:rsidTr="00B1181C">
        <w:trPr>
          <w:trHeight w:val="20"/>
        </w:trPr>
        <w:tc>
          <w:tcPr>
            <w:tcW w:w="3816" w:type="dxa"/>
            <w:shd w:val="clear" w:color="auto" w:fill="auto"/>
          </w:tcPr>
          <w:p w14:paraId="3D5CBCE6" w14:textId="77777777" w:rsidR="00A70CB3" w:rsidRPr="00347551" w:rsidRDefault="00A70CB3" w:rsidP="00A70CB3">
            <w:pPr>
              <w:pStyle w:val="Header"/>
              <w:ind w:left="-93" w:right="-72"/>
              <w:rPr>
                <w:rFonts w:ascii="Arial" w:hAnsi="Arial" w:cs="Arial"/>
                <w:color w:val="000000"/>
                <w:sz w:val="20"/>
                <w:szCs w:val="20"/>
                <w:shd w:val="clear" w:color="auto" w:fill="FFFFFF"/>
                <w:lang w:val="en-U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Government and state enterprise</w:t>
            </w:r>
          </w:p>
          <w:p w14:paraId="4DBD8574" w14:textId="29C7A018" w:rsidR="00A70CB3" w:rsidRPr="00347551" w:rsidRDefault="00A70CB3" w:rsidP="00A70CB3">
            <w:pPr>
              <w:pStyle w:val="Header"/>
              <w:ind w:left="-93" w:right="-72"/>
              <w:rPr>
                <w:rFonts w:ascii="Arial" w:hAnsi="Arial" w:cs="Arial"/>
                <w:color w:val="000000"/>
                <w:sz w:val="20"/>
                <w:szCs w:val="20"/>
                <w:c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 xml:space="preserve">   securities</w:t>
            </w:r>
          </w:p>
        </w:tc>
        <w:tc>
          <w:tcPr>
            <w:tcW w:w="1411" w:type="dxa"/>
            <w:shd w:val="clear" w:color="auto" w:fill="auto"/>
            <w:vAlign w:val="bottom"/>
          </w:tcPr>
          <w:p w14:paraId="7AB59C7D" w14:textId="10EA0589" w:rsidR="00A70CB3" w:rsidRPr="00347551" w:rsidRDefault="00A70CB3" w:rsidP="00B1181C">
            <w:pPr>
              <w:ind w:right="-72"/>
              <w:jc w:val="right"/>
              <w:rPr>
                <w:rFonts w:ascii="Arial" w:eastAsia="Arial Unicode MS" w:hAnsi="Arial" w:cs="Arial"/>
                <w:color w:val="000000"/>
                <w:spacing w:val="-2"/>
                <w:sz w:val="20"/>
                <w:szCs w:val="20"/>
              </w:rPr>
            </w:pPr>
            <w:r w:rsidRPr="00347551">
              <w:rPr>
                <w:rFonts w:ascii="Arial" w:eastAsia="Arial Unicode MS" w:hAnsi="Arial" w:cs="Arial"/>
                <w:color w:val="000000"/>
                <w:spacing w:val="-2"/>
                <w:sz w:val="20"/>
                <w:szCs w:val="20"/>
              </w:rPr>
              <w:t>-</w:t>
            </w:r>
          </w:p>
        </w:tc>
        <w:tc>
          <w:tcPr>
            <w:tcW w:w="1411" w:type="dxa"/>
            <w:shd w:val="clear" w:color="auto" w:fill="auto"/>
            <w:vAlign w:val="bottom"/>
          </w:tcPr>
          <w:p w14:paraId="24415016" w14:textId="2BD1DB61" w:rsidR="00A70CB3" w:rsidRPr="00347551" w:rsidRDefault="00347551" w:rsidP="00B1181C">
            <w:pPr>
              <w:ind w:right="-72"/>
              <w:jc w:val="right"/>
              <w:rPr>
                <w:rFonts w:ascii="Arial" w:eastAsia="Arial Unicode MS" w:hAnsi="Arial" w:cs="Arial"/>
                <w:color w:val="000000"/>
                <w:spacing w:val="-2"/>
                <w:sz w:val="20"/>
                <w:szCs w:val="20"/>
              </w:rPr>
            </w:pPr>
            <w:r w:rsidRPr="00347551">
              <w:rPr>
                <w:rFonts w:ascii="Arial" w:eastAsia="Arial Unicode MS" w:hAnsi="Arial" w:cs="Arial"/>
                <w:color w:val="000000"/>
                <w:spacing w:val="-2"/>
                <w:sz w:val="20"/>
                <w:szCs w:val="20"/>
                <w:lang w:val="en-GB"/>
              </w:rPr>
              <w:t>2</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369</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791</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179</w:t>
            </w:r>
          </w:p>
        </w:tc>
        <w:tc>
          <w:tcPr>
            <w:tcW w:w="1411" w:type="dxa"/>
            <w:shd w:val="clear" w:color="auto" w:fill="auto"/>
            <w:vAlign w:val="bottom"/>
          </w:tcPr>
          <w:p w14:paraId="78AA2C63" w14:textId="2EEC0C74" w:rsidR="00A70CB3" w:rsidRPr="00347551" w:rsidRDefault="00A70CB3" w:rsidP="00B1181C">
            <w:pPr>
              <w:ind w:right="-72"/>
              <w:jc w:val="right"/>
              <w:rPr>
                <w:rFonts w:ascii="Arial" w:eastAsia="Arial Unicode MS" w:hAnsi="Arial" w:cs="Arial"/>
                <w:color w:val="000000"/>
                <w:spacing w:val="-2"/>
                <w:sz w:val="20"/>
                <w:szCs w:val="20"/>
              </w:rPr>
            </w:pPr>
            <w:r w:rsidRPr="00347551">
              <w:rPr>
                <w:rFonts w:ascii="Arial" w:eastAsia="Arial Unicode MS" w:hAnsi="Arial" w:cs="Arial"/>
                <w:color w:val="000000"/>
                <w:spacing w:val="-2"/>
                <w:sz w:val="20"/>
                <w:szCs w:val="20"/>
                <w:cs/>
              </w:rPr>
              <w:t>-</w:t>
            </w:r>
          </w:p>
        </w:tc>
        <w:tc>
          <w:tcPr>
            <w:tcW w:w="1412" w:type="dxa"/>
            <w:shd w:val="clear" w:color="auto" w:fill="auto"/>
            <w:vAlign w:val="bottom"/>
          </w:tcPr>
          <w:p w14:paraId="3375CE59" w14:textId="50F5F643" w:rsidR="00A70CB3" w:rsidRPr="00347551" w:rsidRDefault="00347551" w:rsidP="00B1181C">
            <w:pPr>
              <w:ind w:right="-72"/>
              <w:jc w:val="right"/>
              <w:rPr>
                <w:rFonts w:ascii="Arial" w:eastAsia="Arial Unicode MS" w:hAnsi="Arial" w:cs="Arial"/>
                <w:color w:val="000000"/>
                <w:spacing w:val="-2"/>
                <w:sz w:val="20"/>
                <w:szCs w:val="20"/>
              </w:rPr>
            </w:pPr>
            <w:r w:rsidRPr="00347551">
              <w:rPr>
                <w:rFonts w:ascii="Arial" w:eastAsia="Arial Unicode MS" w:hAnsi="Arial" w:cs="Arial"/>
                <w:color w:val="000000"/>
                <w:spacing w:val="-2"/>
                <w:sz w:val="20"/>
                <w:szCs w:val="20"/>
                <w:lang w:val="en-GB"/>
              </w:rPr>
              <w:t>2</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369</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791</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179</w:t>
            </w:r>
          </w:p>
        </w:tc>
      </w:tr>
      <w:tr w:rsidR="00A70CB3" w:rsidRPr="00347551" w14:paraId="3906A197" w14:textId="77777777" w:rsidTr="00B1181C">
        <w:trPr>
          <w:trHeight w:val="20"/>
        </w:trPr>
        <w:tc>
          <w:tcPr>
            <w:tcW w:w="3816" w:type="dxa"/>
            <w:shd w:val="clear" w:color="auto" w:fill="auto"/>
          </w:tcPr>
          <w:p w14:paraId="7BBC6BE5" w14:textId="6C04963C" w:rsidR="00A70CB3" w:rsidRPr="00347551" w:rsidRDefault="00A70CB3" w:rsidP="00A70CB3">
            <w:pPr>
              <w:pStyle w:val="Header"/>
              <w:ind w:left="-93" w:right="-72"/>
              <w:rPr>
                <w:rFonts w:ascii="Arial" w:hAnsi="Arial" w:cs="Arial"/>
                <w:color w:val="000000"/>
                <w:sz w:val="20"/>
                <w:szCs w:val="20"/>
                <w:c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Private enterprise debt securities</w:t>
            </w:r>
          </w:p>
        </w:tc>
        <w:tc>
          <w:tcPr>
            <w:tcW w:w="1411" w:type="dxa"/>
            <w:tcBorders>
              <w:bottom w:val="single" w:sz="4" w:space="0" w:color="auto"/>
            </w:tcBorders>
            <w:shd w:val="clear" w:color="auto" w:fill="auto"/>
          </w:tcPr>
          <w:p w14:paraId="06843D0F" w14:textId="7B814292" w:rsidR="00A70CB3" w:rsidRPr="00347551" w:rsidRDefault="00A70CB3" w:rsidP="00B1181C">
            <w:pPr>
              <w:ind w:right="-72"/>
              <w:jc w:val="right"/>
              <w:rPr>
                <w:rFonts w:ascii="Arial" w:eastAsia="Arial Unicode MS" w:hAnsi="Arial" w:cs="Arial"/>
                <w:color w:val="000000"/>
                <w:sz w:val="20"/>
                <w:szCs w:val="20"/>
              </w:rPr>
            </w:pPr>
            <w:r w:rsidRPr="00347551">
              <w:rPr>
                <w:rFonts w:ascii="Arial" w:eastAsia="Arial Unicode MS" w:hAnsi="Arial" w:cs="Arial"/>
                <w:color w:val="000000"/>
                <w:sz w:val="20"/>
                <w:szCs w:val="20"/>
              </w:rPr>
              <w:t>-</w:t>
            </w:r>
          </w:p>
        </w:tc>
        <w:tc>
          <w:tcPr>
            <w:tcW w:w="1411" w:type="dxa"/>
            <w:tcBorders>
              <w:bottom w:val="single" w:sz="4" w:space="0" w:color="auto"/>
            </w:tcBorders>
            <w:shd w:val="clear" w:color="auto" w:fill="auto"/>
          </w:tcPr>
          <w:p w14:paraId="1A272E83" w14:textId="73231639" w:rsidR="00A70CB3" w:rsidRPr="00347551" w:rsidRDefault="00347551" w:rsidP="00B1181C">
            <w:pPr>
              <w:ind w:right="-72"/>
              <w:jc w:val="right"/>
              <w:rPr>
                <w:rFonts w:ascii="Arial" w:eastAsia="Arial Unicode MS" w:hAnsi="Arial" w:cs="Arial"/>
                <w:color w:val="000000"/>
                <w:sz w:val="20"/>
                <w:szCs w:val="20"/>
              </w:rPr>
            </w:pPr>
            <w:r w:rsidRPr="00347551">
              <w:rPr>
                <w:rFonts w:ascii="Arial" w:eastAsia="Arial Unicode MS" w:hAnsi="Arial" w:cs="Arial"/>
                <w:color w:val="000000"/>
                <w:sz w:val="20"/>
                <w:szCs w:val="20"/>
                <w:lang w:val="en-GB"/>
              </w:rPr>
              <w:t>75</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329</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991</w:t>
            </w:r>
          </w:p>
        </w:tc>
        <w:tc>
          <w:tcPr>
            <w:tcW w:w="1411" w:type="dxa"/>
            <w:tcBorders>
              <w:bottom w:val="single" w:sz="4" w:space="0" w:color="auto"/>
            </w:tcBorders>
            <w:shd w:val="clear" w:color="auto" w:fill="auto"/>
          </w:tcPr>
          <w:p w14:paraId="6C3004B2" w14:textId="454845D6" w:rsidR="00A70CB3" w:rsidRPr="00347551" w:rsidRDefault="00A70CB3" w:rsidP="00B1181C">
            <w:pPr>
              <w:ind w:right="-72"/>
              <w:jc w:val="right"/>
              <w:rPr>
                <w:rFonts w:ascii="Arial" w:eastAsia="Arial Unicode MS" w:hAnsi="Arial" w:cs="Arial"/>
                <w:color w:val="000000"/>
                <w:sz w:val="20"/>
                <w:szCs w:val="20"/>
              </w:rPr>
            </w:pPr>
            <w:r w:rsidRPr="00347551">
              <w:rPr>
                <w:rFonts w:ascii="Arial" w:eastAsia="Arial Unicode MS" w:hAnsi="Arial" w:cs="Arial"/>
                <w:color w:val="000000"/>
                <w:sz w:val="20"/>
                <w:szCs w:val="20"/>
                <w:cs/>
              </w:rPr>
              <w:t>-</w:t>
            </w:r>
          </w:p>
        </w:tc>
        <w:tc>
          <w:tcPr>
            <w:tcW w:w="1412" w:type="dxa"/>
            <w:tcBorders>
              <w:bottom w:val="single" w:sz="4" w:space="0" w:color="auto"/>
            </w:tcBorders>
            <w:shd w:val="clear" w:color="auto" w:fill="auto"/>
          </w:tcPr>
          <w:p w14:paraId="093107D8" w14:textId="2A94708B" w:rsidR="00A70CB3" w:rsidRPr="00347551" w:rsidRDefault="00347551" w:rsidP="00B1181C">
            <w:pPr>
              <w:ind w:right="-72"/>
              <w:jc w:val="right"/>
              <w:rPr>
                <w:rFonts w:ascii="Arial" w:eastAsia="Arial Unicode MS" w:hAnsi="Arial" w:cs="Arial"/>
                <w:color w:val="000000"/>
                <w:sz w:val="20"/>
                <w:szCs w:val="20"/>
              </w:rPr>
            </w:pPr>
            <w:r w:rsidRPr="00347551">
              <w:rPr>
                <w:rFonts w:ascii="Arial" w:eastAsia="Arial Unicode MS" w:hAnsi="Arial" w:cs="Arial"/>
                <w:color w:val="000000"/>
                <w:sz w:val="20"/>
                <w:szCs w:val="20"/>
                <w:lang w:val="en-GB"/>
              </w:rPr>
              <w:t>75</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329</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991</w:t>
            </w:r>
          </w:p>
        </w:tc>
      </w:tr>
      <w:tr w:rsidR="00B1181C" w:rsidRPr="00347551" w14:paraId="33483590" w14:textId="77777777" w:rsidTr="00B1181C">
        <w:trPr>
          <w:trHeight w:val="20"/>
        </w:trPr>
        <w:tc>
          <w:tcPr>
            <w:tcW w:w="3816" w:type="dxa"/>
            <w:shd w:val="clear" w:color="auto" w:fill="auto"/>
          </w:tcPr>
          <w:p w14:paraId="297EF64B" w14:textId="77777777" w:rsidR="00B1181C" w:rsidRPr="00347551" w:rsidRDefault="00B1181C" w:rsidP="00A70CB3">
            <w:pPr>
              <w:pStyle w:val="Header"/>
              <w:ind w:left="-93" w:right="-72"/>
              <w:rPr>
                <w:rFonts w:ascii="Arial" w:hAnsi="Arial" w:cs="Arial"/>
                <w:color w:val="000000"/>
                <w:sz w:val="12"/>
                <w:szCs w:val="12"/>
                <w:shd w:val="clear" w:color="auto" w:fill="FFFFFF"/>
                <w:cs/>
                <w:lang w:val="en-US"/>
              </w:rPr>
            </w:pPr>
          </w:p>
        </w:tc>
        <w:tc>
          <w:tcPr>
            <w:tcW w:w="1411" w:type="dxa"/>
            <w:tcBorders>
              <w:top w:val="single" w:sz="4" w:space="0" w:color="auto"/>
            </w:tcBorders>
            <w:shd w:val="clear" w:color="auto" w:fill="auto"/>
          </w:tcPr>
          <w:p w14:paraId="06BB764A" w14:textId="77777777" w:rsidR="00B1181C" w:rsidRPr="00347551" w:rsidRDefault="00B1181C" w:rsidP="00B1181C">
            <w:pPr>
              <w:ind w:right="-72"/>
              <w:jc w:val="right"/>
              <w:rPr>
                <w:rFonts w:ascii="Arial" w:eastAsia="Arial Unicode MS" w:hAnsi="Arial" w:cs="Arial"/>
                <w:color w:val="000000"/>
                <w:sz w:val="12"/>
                <w:szCs w:val="12"/>
              </w:rPr>
            </w:pPr>
          </w:p>
        </w:tc>
        <w:tc>
          <w:tcPr>
            <w:tcW w:w="1411" w:type="dxa"/>
            <w:tcBorders>
              <w:top w:val="single" w:sz="4" w:space="0" w:color="auto"/>
            </w:tcBorders>
            <w:shd w:val="clear" w:color="auto" w:fill="auto"/>
          </w:tcPr>
          <w:p w14:paraId="60B59C98" w14:textId="77777777" w:rsidR="00B1181C" w:rsidRPr="00347551" w:rsidRDefault="00B1181C" w:rsidP="00B1181C">
            <w:pPr>
              <w:ind w:right="-72"/>
              <w:jc w:val="right"/>
              <w:rPr>
                <w:rFonts w:ascii="Arial" w:eastAsia="Arial Unicode MS" w:hAnsi="Arial" w:cs="Arial"/>
                <w:color w:val="000000"/>
                <w:sz w:val="12"/>
                <w:szCs w:val="12"/>
              </w:rPr>
            </w:pPr>
          </w:p>
        </w:tc>
        <w:tc>
          <w:tcPr>
            <w:tcW w:w="1411" w:type="dxa"/>
            <w:tcBorders>
              <w:top w:val="single" w:sz="4" w:space="0" w:color="auto"/>
            </w:tcBorders>
            <w:shd w:val="clear" w:color="auto" w:fill="auto"/>
          </w:tcPr>
          <w:p w14:paraId="32455766" w14:textId="77777777" w:rsidR="00B1181C" w:rsidRPr="00347551" w:rsidRDefault="00B1181C" w:rsidP="00B1181C">
            <w:pPr>
              <w:ind w:right="-72"/>
              <w:jc w:val="right"/>
              <w:rPr>
                <w:rFonts w:ascii="Arial" w:eastAsia="Arial Unicode MS" w:hAnsi="Arial" w:cs="Arial"/>
                <w:color w:val="000000"/>
                <w:sz w:val="12"/>
                <w:szCs w:val="12"/>
                <w:cs/>
              </w:rPr>
            </w:pPr>
          </w:p>
        </w:tc>
        <w:tc>
          <w:tcPr>
            <w:tcW w:w="1412" w:type="dxa"/>
            <w:tcBorders>
              <w:top w:val="single" w:sz="4" w:space="0" w:color="auto"/>
            </w:tcBorders>
            <w:shd w:val="clear" w:color="auto" w:fill="auto"/>
          </w:tcPr>
          <w:p w14:paraId="2936B847" w14:textId="77777777" w:rsidR="00B1181C" w:rsidRPr="00347551" w:rsidRDefault="00B1181C" w:rsidP="00B1181C">
            <w:pPr>
              <w:ind w:right="-72"/>
              <w:jc w:val="right"/>
              <w:rPr>
                <w:rFonts w:ascii="Arial" w:eastAsia="Arial Unicode MS" w:hAnsi="Arial" w:cs="Arial"/>
                <w:color w:val="000000"/>
                <w:sz w:val="12"/>
                <w:szCs w:val="12"/>
              </w:rPr>
            </w:pPr>
          </w:p>
        </w:tc>
      </w:tr>
      <w:tr w:rsidR="00A70CB3" w:rsidRPr="00347551" w14:paraId="1E0F0B0A" w14:textId="77777777" w:rsidTr="00B1181C">
        <w:trPr>
          <w:trHeight w:val="20"/>
        </w:trPr>
        <w:tc>
          <w:tcPr>
            <w:tcW w:w="3816" w:type="dxa"/>
            <w:shd w:val="clear" w:color="auto" w:fill="auto"/>
            <w:vAlign w:val="center"/>
          </w:tcPr>
          <w:p w14:paraId="6505AB36" w14:textId="77777777" w:rsidR="00A70CB3" w:rsidRPr="00347551" w:rsidRDefault="00A70CB3" w:rsidP="00FF1C20">
            <w:pPr>
              <w:pStyle w:val="Header"/>
              <w:tabs>
                <w:tab w:val="clear" w:pos="4153"/>
                <w:tab w:val="clear" w:pos="8306"/>
              </w:tabs>
              <w:ind w:left="-93" w:right="-72"/>
              <w:rPr>
                <w:rFonts w:ascii="Arial" w:hAnsi="Arial" w:cs="Arial"/>
                <w:color w:val="000000"/>
                <w:sz w:val="20"/>
                <w:szCs w:val="20"/>
                <w:shd w:val="clear" w:color="auto" w:fill="FFFFFF"/>
              </w:rPr>
            </w:pPr>
            <w:r w:rsidRPr="00347551">
              <w:rPr>
                <w:rFonts w:ascii="Arial" w:hAnsi="Arial" w:cs="Arial"/>
                <w:color w:val="000000"/>
                <w:sz w:val="20"/>
                <w:szCs w:val="20"/>
                <w:shd w:val="clear" w:color="auto" w:fill="FFFFFF"/>
              </w:rPr>
              <w:t>Total</w:t>
            </w:r>
          </w:p>
        </w:tc>
        <w:tc>
          <w:tcPr>
            <w:tcW w:w="1411" w:type="dxa"/>
            <w:tcBorders>
              <w:left w:val="nil"/>
              <w:bottom w:val="single" w:sz="4" w:space="0" w:color="auto"/>
              <w:right w:val="nil"/>
            </w:tcBorders>
            <w:shd w:val="clear" w:color="auto" w:fill="auto"/>
            <w:vAlign w:val="center"/>
          </w:tcPr>
          <w:p w14:paraId="2586224B" w14:textId="645FAE61" w:rsidR="00A70CB3" w:rsidRPr="00347551" w:rsidRDefault="00A70CB3" w:rsidP="00B1181C">
            <w:pPr>
              <w:ind w:right="-72"/>
              <w:jc w:val="right"/>
              <w:rPr>
                <w:rFonts w:ascii="Arial" w:hAnsi="Arial" w:cs="Arial"/>
                <w:color w:val="000000"/>
                <w:spacing w:val="-2"/>
                <w:sz w:val="20"/>
                <w:szCs w:val="20"/>
                <w:cs/>
                <w:lang w:val="th-TH"/>
              </w:rPr>
            </w:pPr>
            <w:r w:rsidRPr="00347551">
              <w:rPr>
                <w:rFonts w:ascii="Arial" w:eastAsia="Arial Unicode MS" w:hAnsi="Arial" w:cs="Arial"/>
                <w:color w:val="000000"/>
                <w:spacing w:val="-2"/>
                <w:sz w:val="20"/>
                <w:szCs w:val="20"/>
              </w:rPr>
              <w:t>-</w:t>
            </w:r>
          </w:p>
        </w:tc>
        <w:tc>
          <w:tcPr>
            <w:tcW w:w="1411" w:type="dxa"/>
            <w:tcBorders>
              <w:left w:val="nil"/>
              <w:bottom w:val="single" w:sz="4" w:space="0" w:color="auto"/>
              <w:right w:val="nil"/>
            </w:tcBorders>
            <w:shd w:val="clear" w:color="auto" w:fill="auto"/>
            <w:vAlign w:val="center"/>
          </w:tcPr>
          <w:p w14:paraId="25DE4B66" w14:textId="5D71AB17" w:rsidR="00A70CB3" w:rsidRPr="00347551" w:rsidRDefault="00347551" w:rsidP="00B1181C">
            <w:pPr>
              <w:ind w:right="-72"/>
              <w:jc w:val="right"/>
              <w:rPr>
                <w:rFonts w:ascii="Arial" w:hAnsi="Arial" w:cs="Arial"/>
                <w:color w:val="000000"/>
                <w:spacing w:val="-2"/>
                <w:sz w:val="20"/>
                <w:szCs w:val="20"/>
                <w:lang w:val="th-TH"/>
              </w:rPr>
            </w:pPr>
            <w:r w:rsidRPr="00347551">
              <w:rPr>
                <w:rFonts w:ascii="Arial" w:eastAsia="Arial Unicode MS" w:hAnsi="Arial" w:cs="Arial"/>
                <w:color w:val="000000"/>
                <w:spacing w:val="-2"/>
                <w:sz w:val="20"/>
                <w:szCs w:val="20"/>
                <w:lang w:val="en-GB"/>
              </w:rPr>
              <w:t>2</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445</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121</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170</w:t>
            </w:r>
          </w:p>
        </w:tc>
        <w:tc>
          <w:tcPr>
            <w:tcW w:w="1411" w:type="dxa"/>
            <w:tcBorders>
              <w:left w:val="nil"/>
              <w:bottom w:val="single" w:sz="4" w:space="0" w:color="auto"/>
              <w:right w:val="nil"/>
            </w:tcBorders>
            <w:shd w:val="clear" w:color="auto" w:fill="auto"/>
            <w:vAlign w:val="center"/>
          </w:tcPr>
          <w:p w14:paraId="5BFF4BB7" w14:textId="49DA1F79" w:rsidR="00A70CB3" w:rsidRPr="00347551" w:rsidRDefault="00A70CB3" w:rsidP="00B1181C">
            <w:pPr>
              <w:ind w:right="-72"/>
              <w:jc w:val="right"/>
              <w:rPr>
                <w:rFonts w:ascii="Arial" w:hAnsi="Arial" w:cs="Arial"/>
                <w:color w:val="000000"/>
                <w:spacing w:val="-2"/>
                <w:sz w:val="20"/>
                <w:szCs w:val="20"/>
                <w:lang w:val="th-TH"/>
              </w:rPr>
            </w:pPr>
            <w:r w:rsidRPr="00347551">
              <w:rPr>
                <w:rFonts w:ascii="Arial" w:eastAsia="Arial Unicode MS" w:hAnsi="Arial" w:cs="Arial"/>
                <w:color w:val="000000"/>
                <w:spacing w:val="-2"/>
                <w:sz w:val="20"/>
                <w:szCs w:val="20"/>
              </w:rPr>
              <w:t>-</w:t>
            </w:r>
          </w:p>
        </w:tc>
        <w:tc>
          <w:tcPr>
            <w:tcW w:w="1412" w:type="dxa"/>
            <w:tcBorders>
              <w:left w:val="nil"/>
              <w:bottom w:val="single" w:sz="4" w:space="0" w:color="auto"/>
              <w:right w:val="nil"/>
            </w:tcBorders>
            <w:shd w:val="clear" w:color="auto" w:fill="auto"/>
            <w:vAlign w:val="center"/>
          </w:tcPr>
          <w:p w14:paraId="6C088624" w14:textId="3A16AB37" w:rsidR="00A70CB3" w:rsidRPr="00347551" w:rsidRDefault="00347551" w:rsidP="00B1181C">
            <w:pPr>
              <w:ind w:right="-72"/>
              <w:jc w:val="right"/>
              <w:rPr>
                <w:rFonts w:ascii="Arial" w:hAnsi="Arial" w:cs="Arial"/>
                <w:color w:val="000000"/>
                <w:spacing w:val="-2"/>
                <w:sz w:val="20"/>
                <w:szCs w:val="20"/>
                <w:cs/>
                <w:lang w:val="th-TH"/>
              </w:rPr>
            </w:pPr>
            <w:r w:rsidRPr="00347551">
              <w:rPr>
                <w:rFonts w:ascii="Arial" w:eastAsia="Arial Unicode MS" w:hAnsi="Arial" w:cs="Arial"/>
                <w:color w:val="000000"/>
                <w:spacing w:val="-2"/>
                <w:sz w:val="20"/>
                <w:szCs w:val="20"/>
                <w:lang w:val="en-GB"/>
              </w:rPr>
              <w:t>2</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445</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121</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170</w:t>
            </w:r>
          </w:p>
        </w:tc>
      </w:tr>
    </w:tbl>
    <w:p w14:paraId="5B9D6FF5" w14:textId="77777777" w:rsidR="00747973" w:rsidRPr="00376C82" w:rsidRDefault="00747973" w:rsidP="00C267AB">
      <w:pPr>
        <w:overflowPunct/>
        <w:autoSpaceDE/>
        <w:autoSpaceDN/>
        <w:adjustRightInd/>
        <w:textAlignment w:val="auto"/>
        <w:rPr>
          <w:rFonts w:ascii="Arial" w:hAnsi="Arial" w:cs="Arial"/>
          <w:color w:val="000000"/>
          <w:sz w:val="20"/>
          <w:szCs w:val="20"/>
          <w:shd w:val="clear" w:color="auto" w:fill="FFFFFF"/>
        </w:rPr>
      </w:pPr>
    </w:p>
    <w:p w14:paraId="57E33DE1" w14:textId="77777777" w:rsidR="00747973" w:rsidRPr="00376C82" w:rsidRDefault="00747973" w:rsidP="00C267AB">
      <w:pPr>
        <w:overflowPunct/>
        <w:autoSpaceDE/>
        <w:autoSpaceDN/>
        <w:adjustRightInd/>
        <w:textAlignment w:val="auto"/>
        <w:rPr>
          <w:rFonts w:ascii="Arial" w:hAnsi="Arial" w:cs="Arial"/>
          <w:color w:val="000000"/>
          <w:sz w:val="20"/>
          <w:szCs w:val="20"/>
          <w:shd w:val="clear" w:color="auto" w:fill="FFFFFF"/>
        </w:rPr>
      </w:pPr>
    </w:p>
    <w:p w14:paraId="37C96964" w14:textId="44DCFE64" w:rsidR="00850A80" w:rsidRPr="00376C82" w:rsidRDefault="00850A80">
      <w:pPr>
        <w:overflowPunct/>
        <w:autoSpaceDE/>
        <w:autoSpaceDN/>
        <w:adjustRightInd/>
        <w:textAlignment w:val="auto"/>
        <w:rPr>
          <w:rFonts w:ascii="Arial" w:hAnsi="Arial" w:cs="Arial"/>
          <w:color w:val="000000"/>
          <w:sz w:val="20"/>
          <w:szCs w:val="20"/>
          <w:shd w:val="clear" w:color="auto" w:fill="FFFFFF"/>
          <w:cs/>
        </w:rPr>
      </w:pPr>
      <w:r w:rsidRPr="00376C82">
        <w:rPr>
          <w:rFonts w:ascii="Arial" w:hAnsi="Arial" w:cs="Arial"/>
          <w:color w:val="000000"/>
          <w:sz w:val="20"/>
          <w:szCs w:val="20"/>
          <w:shd w:val="clear" w:color="auto" w:fill="FFFFFF"/>
          <w:cs/>
        </w:rPr>
        <w:br w:type="page"/>
      </w:r>
    </w:p>
    <w:p w14:paraId="67ECE32D" w14:textId="77777777" w:rsidR="00B1181C" w:rsidRPr="00376C82" w:rsidRDefault="00B1181C" w:rsidP="00B1181C">
      <w:pPr>
        <w:overflowPunct/>
        <w:autoSpaceDE/>
        <w:autoSpaceDN/>
        <w:adjustRightInd/>
        <w:textAlignment w:val="auto"/>
        <w:rPr>
          <w:rFonts w:ascii="Arial" w:hAnsi="Arial" w:cs="Arial"/>
          <w:color w:val="000000"/>
          <w:sz w:val="20"/>
          <w:szCs w:val="20"/>
          <w:shd w:val="clear" w:color="auto" w:fill="FFFFFF"/>
        </w:rPr>
      </w:pPr>
    </w:p>
    <w:tbl>
      <w:tblPr>
        <w:tblW w:w="9461" w:type="dxa"/>
        <w:tblLayout w:type="fixed"/>
        <w:tblLook w:val="0000" w:firstRow="0" w:lastRow="0" w:firstColumn="0" w:lastColumn="0" w:noHBand="0" w:noVBand="0"/>
      </w:tblPr>
      <w:tblGrid>
        <w:gridCol w:w="3816"/>
        <w:gridCol w:w="1411"/>
        <w:gridCol w:w="1411"/>
        <w:gridCol w:w="1411"/>
        <w:gridCol w:w="1412"/>
      </w:tblGrid>
      <w:tr w:rsidR="00DD5620" w:rsidRPr="00347551" w14:paraId="18A98318" w14:textId="77777777" w:rsidTr="00B1181C">
        <w:trPr>
          <w:trHeight w:val="20"/>
        </w:trPr>
        <w:tc>
          <w:tcPr>
            <w:tcW w:w="3816" w:type="dxa"/>
            <w:shd w:val="clear" w:color="auto" w:fill="auto"/>
            <w:vAlign w:val="bottom"/>
          </w:tcPr>
          <w:p w14:paraId="21717035" w14:textId="77777777" w:rsidR="00DD5620" w:rsidRPr="00347551" w:rsidRDefault="00DD5620">
            <w:pPr>
              <w:pStyle w:val="Header"/>
              <w:tabs>
                <w:tab w:val="clear" w:pos="4153"/>
                <w:tab w:val="clear" w:pos="8306"/>
              </w:tabs>
              <w:ind w:left="-93" w:right="-72"/>
              <w:rPr>
                <w:rFonts w:ascii="Arial" w:hAnsi="Arial" w:cs="Arial"/>
                <w:b/>
                <w:bCs/>
                <w:color w:val="000000"/>
                <w:sz w:val="20"/>
                <w:szCs w:val="20"/>
              </w:rPr>
            </w:pPr>
          </w:p>
        </w:tc>
        <w:tc>
          <w:tcPr>
            <w:tcW w:w="5645" w:type="dxa"/>
            <w:gridSpan w:val="4"/>
            <w:tcBorders>
              <w:bottom w:val="single" w:sz="4" w:space="0" w:color="auto"/>
            </w:tcBorders>
            <w:shd w:val="clear" w:color="auto" w:fill="auto"/>
          </w:tcPr>
          <w:p w14:paraId="17EA757A" w14:textId="49C9721C" w:rsidR="00DD5620" w:rsidRPr="00347551" w:rsidRDefault="00DD5620">
            <w:pPr>
              <w:ind w:right="-72"/>
              <w:jc w:val="center"/>
              <w:rPr>
                <w:rFonts w:ascii="Arial" w:hAnsi="Arial" w:cs="Arial"/>
                <w:b/>
                <w:bCs/>
                <w:color w:val="000000"/>
                <w:sz w:val="20"/>
                <w:szCs w:val="20"/>
                <w:lang w:val="en-GB"/>
              </w:rPr>
            </w:pPr>
            <w:r w:rsidRPr="00347551">
              <w:rPr>
                <w:rFonts w:ascii="Arial" w:hAnsi="Arial" w:cs="Arial"/>
                <w:b/>
                <w:bCs/>
                <w:color w:val="000000"/>
                <w:sz w:val="20"/>
                <w:szCs w:val="20"/>
                <w:lang w:val="en-GB"/>
              </w:rPr>
              <w:t>Sep</w:t>
            </w:r>
            <w:r w:rsidR="00A70CB3" w:rsidRPr="00347551">
              <w:rPr>
                <w:rFonts w:ascii="Arial" w:hAnsi="Arial" w:cs="Arial"/>
                <w:b/>
                <w:bCs/>
                <w:color w:val="000000"/>
                <w:sz w:val="20"/>
                <w:szCs w:val="20"/>
                <w:lang w:val="en-GB"/>
              </w:rPr>
              <w:t>a</w:t>
            </w:r>
            <w:r w:rsidRPr="00347551">
              <w:rPr>
                <w:rFonts w:ascii="Arial" w:hAnsi="Arial" w:cs="Arial"/>
                <w:b/>
                <w:bCs/>
                <w:color w:val="000000"/>
                <w:sz w:val="20"/>
                <w:szCs w:val="20"/>
                <w:lang w:val="en-GB"/>
              </w:rPr>
              <w:t>rate financial statements</w:t>
            </w:r>
          </w:p>
        </w:tc>
      </w:tr>
      <w:tr w:rsidR="00DD5620" w:rsidRPr="00347551" w14:paraId="3C2A5C9E" w14:textId="77777777" w:rsidTr="00B1181C">
        <w:trPr>
          <w:trHeight w:val="20"/>
        </w:trPr>
        <w:tc>
          <w:tcPr>
            <w:tcW w:w="3816" w:type="dxa"/>
            <w:shd w:val="clear" w:color="auto" w:fill="auto"/>
            <w:vAlign w:val="bottom"/>
          </w:tcPr>
          <w:p w14:paraId="3A16E4EB" w14:textId="77777777" w:rsidR="00DD5620" w:rsidRPr="00347551" w:rsidRDefault="00DD5620">
            <w:pPr>
              <w:pStyle w:val="Header"/>
              <w:tabs>
                <w:tab w:val="clear" w:pos="4153"/>
                <w:tab w:val="clear" w:pos="8306"/>
              </w:tabs>
              <w:ind w:left="-93" w:right="-72"/>
              <w:rPr>
                <w:rFonts w:ascii="Arial" w:hAnsi="Arial" w:cs="Arial"/>
                <w:b/>
                <w:bCs/>
                <w:color w:val="000000"/>
                <w:sz w:val="20"/>
                <w:szCs w:val="20"/>
              </w:rPr>
            </w:pPr>
          </w:p>
        </w:tc>
        <w:tc>
          <w:tcPr>
            <w:tcW w:w="5645" w:type="dxa"/>
            <w:gridSpan w:val="4"/>
            <w:tcBorders>
              <w:top w:val="single" w:sz="4" w:space="0" w:color="auto"/>
              <w:bottom w:val="single" w:sz="4" w:space="0" w:color="auto"/>
            </w:tcBorders>
            <w:shd w:val="clear" w:color="auto" w:fill="auto"/>
          </w:tcPr>
          <w:p w14:paraId="1B58E3DD" w14:textId="203DD1C5" w:rsidR="00DD5620" w:rsidRPr="00347551" w:rsidRDefault="00347551">
            <w:pPr>
              <w:ind w:right="-72"/>
              <w:jc w:val="center"/>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DD5620" w:rsidRPr="00347551" w14:paraId="00DC7C39" w14:textId="77777777" w:rsidTr="00B1181C">
        <w:trPr>
          <w:trHeight w:val="20"/>
        </w:trPr>
        <w:tc>
          <w:tcPr>
            <w:tcW w:w="3816" w:type="dxa"/>
            <w:shd w:val="clear" w:color="auto" w:fill="auto"/>
            <w:vAlign w:val="bottom"/>
          </w:tcPr>
          <w:p w14:paraId="402FF03E" w14:textId="77777777" w:rsidR="00DD5620" w:rsidRPr="00347551" w:rsidRDefault="00DD5620">
            <w:pPr>
              <w:pStyle w:val="Header"/>
              <w:tabs>
                <w:tab w:val="clear" w:pos="4153"/>
                <w:tab w:val="clear" w:pos="8306"/>
              </w:tabs>
              <w:ind w:left="-93" w:right="-72"/>
              <w:rPr>
                <w:rFonts w:ascii="Arial" w:hAnsi="Arial" w:cs="Arial"/>
                <w:color w:val="000000"/>
                <w:sz w:val="20"/>
                <w:szCs w:val="20"/>
                <w:shd w:val="clear" w:color="auto" w:fill="FFFFFF"/>
              </w:rPr>
            </w:pPr>
          </w:p>
        </w:tc>
        <w:tc>
          <w:tcPr>
            <w:tcW w:w="1411" w:type="dxa"/>
            <w:tcBorders>
              <w:top w:val="single" w:sz="4" w:space="0" w:color="auto"/>
            </w:tcBorders>
            <w:shd w:val="clear" w:color="auto" w:fill="auto"/>
            <w:vAlign w:val="bottom"/>
          </w:tcPr>
          <w:p w14:paraId="0A204202" w14:textId="69992372" w:rsidR="00DD5620" w:rsidRPr="00347551" w:rsidRDefault="00DD5620">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 xml:space="preserve">Level </w:t>
            </w:r>
            <w:r w:rsidR="00347551" w:rsidRPr="00347551">
              <w:rPr>
                <w:rFonts w:ascii="Arial" w:hAnsi="Arial" w:cs="Arial"/>
                <w:b/>
                <w:bCs/>
                <w:color w:val="000000"/>
                <w:sz w:val="20"/>
                <w:szCs w:val="20"/>
                <w:shd w:val="clear" w:color="auto" w:fill="FFFFFF"/>
                <w:lang w:val="en-GB"/>
              </w:rPr>
              <w:t>1</w:t>
            </w:r>
          </w:p>
        </w:tc>
        <w:tc>
          <w:tcPr>
            <w:tcW w:w="1411" w:type="dxa"/>
            <w:tcBorders>
              <w:top w:val="single" w:sz="4" w:space="0" w:color="auto"/>
            </w:tcBorders>
            <w:shd w:val="clear" w:color="auto" w:fill="auto"/>
            <w:vAlign w:val="bottom"/>
          </w:tcPr>
          <w:p w14:paraId="12910525" w14:textId="7417C642" w:rsidR="00DD5620" w:rsidRPr="00347551" w:rsidRDefault="00DD5620">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 xml:space="preserve">Level </w:t>
            </w:r>
            <w:r w:rsidR="00347551" w:rsidRPr="00347551">
              <w:rPr>
                <w:rFonts w:ascii="Arial" w:hAnsi="Arial" w:cs="Arial"/>
                <w:b/>
                <w:bCs/>
                <w:color w:val="000000"/>
                <w:sz w:val="20"/>
                <w:szCs w:val="20"/>
                <w:shd w:val="clear" w:color="auto" w:fill="FFFFFF"/>
                <w:lang w:val="en-GB"/>
              </w:rPr>
              <w:t>2</w:t>
            </w:r>
          </w:p>
        </w:tc>
        <w:tc>
          <w:tcPr>
            <w:tcW w:w="1411" w:type="dxa"/>
            <w:tcBorders>
              <w:top w:val="single" w:sz="4" w:space="0" w:color="auto"/>
            </w:tcBorders>
            <w:shd w:val="clear" w:color="auto" w:fill="auto"/>
            <w:vAlign w:val="bottom"/>
          </w:tcPr>
          <w:p w14:paraId="607F1BAE" w14:textId="23016B07" w:rsidR="00DD5620" w:rsidRPr="00347551" w:rsidRDefault="00DD5620">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 xml:space="preserve">Level </w:t>
            </w:r>
            <w:r w:rsidR="00347551" w:rsidRPr="00347551">
              <w:rPr>
                <w:rFonts w:ascii="Arial" w:hAnsi="Arial" w:cs="Arial"/>
                <w:b/>
                <w:bCs/>
                <w:color w:val="000000"/>
                <w:sz w:val="20"/>
                <w:szCs w:val="20"/>
                <w:shd w:val="clear" w:color="auto" w:fill="FFFFFF"/>
                <w:lang w:val="en-GB"/>
              </w:rPr>
              <w:t>3</w:t>
            </w:r>
          </w:p>
        </w:tc>
        <w:tc>
          <w:tcPr>
            <w:tcW w:w="1412" w:type="dxa"/>
            <w:tcBorders>
              <w:top w:val="single" w:sz="4" w:space="0" w:color="auto"/>
            </w:tcBorders>
            <w:shd w:val="clear" w:color="auto" w:fill="auto"/>
            <w:vAlign w:val="bottom"/>
          </w:tcPr>
          <w:p w14:paraId="0755C7BE" w14:textId="77777777" w:rsidR="00DD5620" w:rsidRPr="00347551" w:rsidRDefault="00DD5620">
            <w:pPr>
              <w:ind w:right="-72"/>
              <w:jc w:val="right"/>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Total</w:t>
            </w:r>
          </w:p>
        </w:tc>
      </w:tr>
      <w:tr w:rsidR="00DD5620" w:rsidRPr="00347551" w14:paraId="7C4EA4AA" w14:textId="77777777" w:rsidTr="00B1181C">
        <w:trPr>
          <w:trHeight w:val="20"/>
        </w:trPr>
        <w:tc>
          <w:tcPr>
            <w:tcW w:w="3816" w:type="dxa"/>
            <w:shd w:val="clear" w:color="auto" w:fill="auto"/>
            <w:vAlign w:val="bottom"/>
          </w:tcPr>
          <w:p w14:paraId="25965307" w14:textId="77777777" w:rsidR="00DD5620" w:rsidRPr="00347551" w:rsidRDefault="00DD5620">
            <w:pPr>
              <w:pStyle w:val="Header"/>
              <w:tabs>
                <w:tab w:val="clear" w:pos="4153"/>
                <w:tab w:val="clear" w:pos="8306"/>
              </w:tabs>
              <w:ind w:left="-93" w:right="-72"/>
              <w:rPr>
                <w:rFonts w:ascii="Arial" w:hAnsi="Arial" w:cs="Arial"/>
                <w:color w:val="000000"/>
                <w:sz w:val="20"/>
                <w:szCs w:val="20"/>
                <w:shd w:val="clear" w:color="auto" w:fill="FFFFFF"/>
              </w:rPr>
            </w:pPr>
          </w:p>
        </w:tc>
        <w:tc>
          <w:tcPr>
            <w:tcW w:w="1411" w:type="dxa"/>
            <w:tcBorders>
              <w:bottom w:val="single" w:sz="4" w:space="0" w:color="auto"/>
            </w:tcBorders>
            <w:shd w:val="clear" w:color="auto" w:fill="auto"/>
          </w:tcPr>
          <w:p w14:paraId="12FBEF7D" w14:textId="77777777" w:rsidR="00DD5620" w:rsidRPr="00347551" w:rsidRDefault="00DD5620">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c>
          <w:tcPr>
            <w:tcW w:w="1411" w:type="dxa"/>
            <w:tcBorders>
              <w:bottom w:val="single" w:sz="4" w:space="0" w:color="auto"/>
            </w:tcBorders>
            <w:shd w:val="clear" w:color="auto" w:fill="auto"/>
          </w:tcPr>
          <w:p w14:paraId="661F5960" w14:textId="77777777" w:rsidR="00DD5620" w:rsidRPr="00347551" w:rsidRDefault="00DD5620">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c>
          <w:tcPr>
            <w:tcW w:w="1411" w:type="dxa"/>
            <w:tcBorders>
              <w:bottom w:val="single" w:sz="4" w:space="0" w:color="auto"/>
            </w:tcBorders>
            <w:shd w:val="clear" w:color="auto" w:fill="auto"/>
          </w:tcPr>
          <w:p w14:paraId="5BB49A97" w14:textId="77777777" w:rsidR="00DD5620" w:rsidRPr="00347551" w:rsidRDefault="00DD5620">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c>
          <w:tcPr>
            <w:tcW w:w="1412" w:type="dxa"/>
            <w:tcBorders>
              <w:bottom w:val="single" w:sz="4" w:space="0" w:color="auto"/>
            </w:tcBorders>
            <w:shd w:val="clear" w:color="auto" w:fill="auto"/>
          </w:tcPr>
          <w:p w14:paraId="3A9B8BCA" w14:textId="77777777" w:rsidR="00DD5620" w:rsidRPr="00347551" w:rsidRDefault="00DD5620">
            <w:pPr>
              <w:ind w:right="-72"/>
              <w:jc w:val="right"/>
              <w:rPr>
                <w:rFonts w:ascii="Arial" w:hAnsi="Arial" w:cs="Arial"/>
                <w:b/>
                <w:bCs/>
                <w:color w:val="000000"/>
                <w:sz w:val="20"/>
                <w:szCs w:val="20"/>
                <w:shd w:val="clear" w:color="auto" w:fill="FFFFFF"/>
              </w:rPr>
            </w:pPr>
            <w:r w:rsidRPr="00347551">
              <w:rPr>
                <w:rFonts w:ascii="Arial" w:eastAsia="Arial Unicode MS" w:hAnsi="Arial" w:cs="Arial"/>
                <w:b/>
                <w:bCs/>
                <w:color w:val="000000"/>
                <w:sz w:val="20"/>
                <w:szCs w:val="20"/>
              </w:rPr>
              <w:t>Baht</w:t>
            </w:r>
          </w:p>
        </w:tc>
      </w:tr>
      <w:tr w:rsidR="00DD5620" w:rsidRPr="00347551" w14:paraId="2BF0A94D" w14:textId="77777777" w:rsidTr="00B1181C">
        <w:trPr>
          <w:trHeight w:val="20"/>
        </w:trPr>
        <w:tc>
          <w:tcPr>
            <w:tcW w:w="3816" w:type="dxa"/>
            <w:shd w:val="clear" w:color="auto" w:fill="auto"/>
            <w:vAlign w:val="bottom"/>
          </w:tcPr>
          <w:p w14:paraId="700FF741" w14:textId="77777777" w:rsidR="00DD5620" w:rsidRPr="00347551" w:rsidRDefault="00DD5620">
            <w:pPr>
              <w:pStyle w:val="Header"/>
              <w:tabs>
                <w:tab w:val="clear" w:pos="4153"/>
                <w:tab w:val="clear" w:pos="8306"/>
              </w:tabs>
              <w:ind w:left="-93" w:right="-72"/>
              <w:rPr>
                <w:rFonts w:ascii="Arial" w:hAnsi="Arial" w:cs="Arial"/>
                <w:color w:val="000000"/>
                <w:sz w:val="12"/>
                <w:szCs w:val="12"/>
                <w:shd w:val="clear" w:color="auto" w:fill="FFFFFF"/>
                <w:lang w:val="en-US"/>
              </w:rPr>
            </w:pPr>
          </w:p>
        </w:tc>
        <w:tc>
          <w:tcPr>
            <w:tcW w:w="1411" w:type="dxa"/>
            <w:tcBorders>
              <w:top w:val="single" w:sz="4" w:space="0" w:color="auto"/>
            </w:tcBorders>
            <w:shd w:val="clear" w:color="auto" w:fill="auto"/>
            <w:vAlign w:val="bottom"/>
          </w:tcPr>
          <w:p w14:paraId="2F8D6F3A" w14:textId="77777777" w:rsidR="00DD5620" w:rsidRPr="00347551" w:rsidRDefault="00DD5620">
            <w:pPr>
              <w:ind w:right="-72"/>
              <w:jc w:val="right"/>
              <w:rPr>
                <w:rFonts w:ascii="Arial" w:hAnsi="Arial" w:cs="Arial"/>
                <w:color w:val="000000"/>
                <w:sz w:val="12"/>
                <w:szCs w:val="12"/>
                <w:shd w:val="clear" w:color="auto" w:fill="FFFFFF"/>
              </w:rPr>
            </w:pPr>
          </w:p>
        </w:tc>
        <w:tc>
          <w:tcPr>
            <w:tcW w:w="1411" w:type="dxa"/>
            <w:tcBorders>
              <w:top w:val="single" w:sz="4" w:space="0" w:color="auto"/>
            </w:tcBorders>
            <w:shd w:val="clear" w:color="auto" w:fill="auto"/>
            <w:vAlign w:val="bottom"/>
          </w:tcPr>
          <w:p w14:paraId="5FF0CC3A" w14:textId="77777777" w:rsidR="00DD5620" w:rsidRPr="00347551" w:rsidRDefault="00DD5620">
            <w:pPr>
              <w:pStyle w:val="Heading4"/>
              <w:ind w:right="-72"/>
              <w:jc w:val="right"/>
              <w:rPr>
                <w:rFonts w:ascii="Arial" w:hAnsi="Arial" w:cs="Arial"/>
                <w:color w:val="000000"/>
                <w:sz w:val="12"/>
                <w:szCs w:val="12"/>
                <w:shd w:val="clear" w:color="auto" w:fill="FFFFFF"/>
              </w:rPr>
            </w:pPr>
          </w:p>
        </w:tc>
        <w:tc>
          <w:tcPr>
            <w:tcW w:w="1411" w:type="dxa"/>
            <w:tcBorders>
              <w:top w:val="single" w:sz="4" w:space="0" w:color="auto"/>
            </w:tcBorders>
            <w:shd w:val="clear" w:color="auto" w:fill="auto"/>
            <w:vAlign w:val="bottom"/>
          </w:tcPr>
          <w:p w14:paraId="33D7A3D7" w14:textId="77777777" w:rsidR="00DD5620" w:rsidRPr="00347551" w:rsidRDefault="00DD5620">
            <w:pPr>
              <w:ind w:right="-72"/>
              <w:jc w:val="right"/>
              <w:rPr>
                <w:rFonts w:ascii="Arial" w:hAnsi="Arial" w:cs="Arial"/>
                <w:color w:val="000000"/>
                <w:sz w:val="12"/>
                <w:szCs w:val="12"/>
                <w:shd w:val="clear" w:color="auto" w:fill="FFFFFF"/>
              </w:rPr>
            </w:pPr>
          </w:p>
        </w:tc>
        <w:tc>
          <w:tcPr>
            <w:tcW w:w="1412" w:type="dxa"/>
            <w:tcBorders>
              <w:top w:val="single" w:sz="4" w:space="0" w:color="auto"/>
            </w:tcBorders>
            <w:shd w:val="clear" w:color="auto" w:fill="auto"/>
            <w:vAlign w:val="bottom"/>
          </w:tcPr>
          <w:p w14:paraId="72B52F9E" w14:textId="77777777" w:rsidR="00DD5620" w:rsidRPr="00347551" w:rsidRDefault="00DD5620">
            <w:pPr>
              <w:ind w:right="-72"/>
              <w:jc w:val="right"/>
              <w:rPr>
                <w:rFonts w:ascii="Arial" w:hAnsi="Arial" w:cs="Arial"/>
                <w:color w:val="000000"/>
                <w:sz w:val="12"/>
                <w:szCs w:val="12"/>
                <w:shd w:val="clear" w:color="auto" w:fill="FFFFFF"/>
              </w:rPr>
            </w:pPr>
          </w:p>
        </w:tc>
      </w:tr>
      <w:tr w:rsidR="00DD5620" w:rsidRPr="00347551" w14:paraId="07146CF5" w14:textId="77777777" w:rsidTr="00B1181C">
        <w:trPr>
          <w:trHeight w:val="20"/>
        </w:trPr>
        <w:tc>
          <w:tcPr>
            <w:tcW w:w="3816" w:type="dxa"/>
            <w:shd w:val="clear" w:color="auto" w:fill="auto"/>
            <w:vAlign w:val="bottom"/>
          </w:tcPr>
          <w:p w14:paraId="4A9BADD6" w14:textId="77777777" w:rsidR="00DD5620" w:rsidRPr="00347551" w:rsidRDefault="00DD5620">
            <w:pPr>
              <w:pStyle w:val="Header"/>
              <w:ind w:left="-93" w:right="-72"/>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rPr>
              <w:t xml:space="preserve">Financial assets at fair value </w:t>
            </w:r>
          </w:p>
          <w:p w14:paraId="5168D3CA" w14:textId="77777777" w:rsidR="00DD5620" w:rsidRPr="00347551" w:rsidRDefault="00DD5620">
            <w:pPr>
              <w:pStyle w:val="Header"/>
              <w:tabs>
                <w:tab w:val="clear" w:pos="4153"/>
                <w:tab w:val="clear" w:pos="8306"/>
              </w:tabs>
              <w:ind w:left="-93" w:right="-72"/>
              <w:rPr>
                <w:rFonts w:ascii="Arial" w:hAnsi="Arial" w:cs="Arial"/>
                <w:b/>
                <w:bCs/>
                <w:color w:val="000000"/>
                <w:sz w:val="20"/>
                <w:szCs w:val="20"/>
                <w:shd w:val="clear" w:color="auto" w:fill="FFFFFF"/>
              </w:rPr>
            </w:pPr>
            <w:r w:rsidRPr="00347551">
              <w:rPr>
                <w:rFonts w:ascii="Arial" w:hAnsi="Arial" w:cs="Arial"/>
                <w:b/>
                <w:bCs/>
                <w:color w:val="000000"/>
                <w:sz w:val="20"/>
                <w:szCs w:val="20"/>
                <w:shd w:val="clear" w:color="auto" w:fill="FFFFFF"/>
                <w:lang w:val="en-GB"/>
              </w:rPr>
              <w:t xml:space="preserve">   </w:t>
            </w:r>
            <w:r w:rsidRPr="00347551">
              <w:rPr>
                <w:rFonts w:ascii="Arial" w:hAnsi="Arial" w:cs="Arial"/>
                <w:b/>
                <w:bCs/>
                <w:color w:val="000000"/>
                <w:sz w:val="20"/>
                <w:szCs w:val="20"/>
                <w:shd w:val="clear" w:color="auto" w:fill="FFFFFF"/>
              </w:rPr>
              <w:t>through</w:t>
            </w:r>
            <w:r w:rsidRPr="00347551">
              <w:rPr>
                <w:rFonts w:ascii="Arial" w:hAnsi="Arial" w:cs="Arial"/>
                <w:b/>
                <w:bCs/>
                <w:color w:val="000000"/>
                <w:sz w:val="20"/>
                <w:szCs w:val="20"/>
                <w:shd w:val="clear" w:color="auto" w:fill="FFFFFF"/>
                <w:lang w:val="en-GB"/>
              </w:rPr>
              <w:t xml:space="preserve"> </w:t>
            </w:r>
            <w:r w:rsidRPr="00347551">
              <w:rPr>
                <w:rFonts w:ascii="Arial" w:hAnsi="Arial" w:cs="Arial"/>
                <w:b/>
                <w:bCs/>
                <w:color w:val="000000"/>
                <w:sz w:val="20"/>
                <w:szCs w:val="20"/>
                <w:shd w:val="clear" w:color="auto" w:fill="FFFFFF"/>
              </w:rPr>
              <w:t>profit or loss</w:t>
            </w:r>
          </w:p>
        </w:tc>
        <w:tc>
          <w:tcPr>
            <w:tcW w:w="1411" w:type="dxa"/>
            <w:shd w:val="clear" w:color="auto" w:fill="auto"/>
            <w:vAlign w:val="bottom"/>
          </w:tcPr>
          <w:p w14:paraId="3D91DF8C" w14:textId="77777777" w:rsidR="00DD5620" w:rsidRPr="00347551" w:rsidRDefault="00DD5620">
            <w:pPr>
              <w:ind w:right="-72"/>
              <w:jc w:val="right"/>
              <w:rPr>
                <w:rFonts w:ascii="Arial" w:hAnsi="Arial" w:cs="Arial"/>
                <w:b/>
                <w:bCs/>
                <w:color w:val="000000"/>
                <w:sz w:val="20"/>
                <w:szCs w:val="20"/>
                <w:shd w:val="clear" w:color="auto" w:fill="FFFFFF"/>
              </w:rPr>
            </w:pPr>
          </w:p>
        </w:tc>
        <w:tc>
          <w:tcPr>
            <w:tcW w:w="1411" w:type="dxa"/>
            <w:shd w:val="clear" w:color="auto" w:fill="auto"/>
            <w:vAlign w:val="bottom"/>
          </w:tcPr>
          <w:p w14:paraId="2039DEAB" w14:textId="77777777" w:rsidR="00DD5620" w:rsidRPr="00347551" w:rsidRDefault="00DD5620">
            <w:pPr>
              <w:pStyle w:val="Heading4"/>
              <w:ind w:right="-72"/>
              <w:jc w:val="right"/>
              <w:rPr>
                <w:rFonts w:ascii="Arial" w:hAnsi="Arial" w:cs="Arial"/>
                <w:color w:val="000000"/>
                <w:sz w:val="20"/>
                <w:szCs w:val="20"/>
                <w:shd w:val="clear" w:color="auto" w:fill="FFFFFF"/>
              </w:rPr>
            </w:pPr>
          </w:p>
        </w:tc>
        <w:tc>
          <w:tcPr>
            <w:tcW w:w="1411" w:type="dxa"/>
            <w:shd w:val="clear" w:color="auto" w:fill="auto"/>
            <w:vAlign w:val="bottom"/>
          </w:tcPr>
          <w:p w14:paraId="672013AB" w14:textId="77777777" w:rsidR="00DD5620" w:rsidRPr="00347551" w:rsidRDefault="00DD5620">
            <w:pPr>
              <w:ind w:right="-72"/>
              <w:jc w:val="right"/>
              <w:rPr>
                <w:rFonts w:ascii="Arial" w:hAnsi="Arial" w:cs="Arial"/>
                <w:color w:val="000000"/>
                <w:sz w:val="20"/>
                <w:szCs w:val="20"/>
                <w:shd w:val="clear" w:color="auto" w:fill="FFFFFF"/>
              </w:rPr>
            </w:pPr>
          </w:p>
        </w:tc>
        <w:tc>
          <w:tcPr>
            <w:tcW w:w="1412" w:type="dxa"/>
            <w:shd w:val="clear" w:color="auto" w:fill="auto"/>
            <w:vAlign w:val="bottom"/>
          </w:tcPr>
          <w:p w14:paraId="549F873F" w14:textId="77777777" w:rsidR="00DD5620" w:rsidRPr="00347551" w:rsidRDefault="00DD5620">
            <w:pPr>
              <w:ind w:right="-72"/>
              <w:jc w:val="right"/>
              <w:rPr>
                <w:rFonts w:ascii="Arial" w:hAnsi="Arial" w:cs="Arial"/>
                <w:b/>
                <w:bCs/>
                <w:color w:val="000000"/>
                <w:sz w:val="20"/>
                <w:szCs w:val="20"/>
                <w:shd w:val="clear" w:color="auto" w:fill="FFFFFF"/>
              </w:rPr>
            </w:pPr>
          </w:p>
        </w:tc>
      </w:tr>
      <w:tr w:rsidR="00190D93" w:rsidRPr="00347551" w14:paraId="382924AD" w14:textId="77777777" w:rsidTr="00B1181C">
        <w:trPr>
          <w:trHeight w:val="20"/>
        </w:trPr>
        <w:tc>
          <w:tcPr>
            <w:tcW w:w="3816" w:type="dxa"/>
            <w:shd w:val="clear" w:color="auto" w:fill="auto"/>
            <w:vAlign w:val="bottom"/>
          </w:tcPr>
          <w:p w14:paraId="410B01D3" w14:textId="77777777" w:rsidR="00190D93" w:rsidRPr="00347551" w:rsidRDefault="00190D93" w:rsidP="00190D93">
            <w:pPr>
              <w:pStyle w:val="Header"/>
              <w:ind w:left="-93" w:right="-72"/>
              <w:rPr>
                <w:rFonts w:ascii="Arial" w:hAnsi="Arial" w:cs="Arial"/>
                <w:b/>
                <w:bCs/>
                <w:color w:val="000000"/>
                <w:sz w:val="20"/>
                <w:szCs w:val="20"/>
                <w:shd w:val="clear" w:color="auto" w:fill="FFFFFF"/>
                <w:lang w:val="en-US"/>
              </w:rPr>
            </w:pPr>
            <w:r w:rsidRPr="00347551">
              <w:rPr>
                <w:rFonts w:ascii="Arial" w:hAnsi="Arial" w:cs="Arial"/>
                <w:b/>
                <w:bCs/>
                <w:color w:val="000000"/>
                <w:sz w:val="20"/>
                <w:szCs w:val="20"/>
                <w:shd w:val="clear" w:color="auto" w:fill="FFFFFF"/>
                <w:cs/>
              </w:rPr>
              <w:t xml:space="preserve">    </w:t>
            </w:r>
            <w:r w:rsidRPr="00347551">
              <w:rPr>
                <w:rFonts w:ascii="Arial" w:hAnsi="Arial" w:cs="Arial"/>
                <w:color w:val="000000"/>
                <w:sz w:val="20"/>
                <w:szCs w:val="20"/>
                <w:u w:val="single"/>
                <w:shd w:val="clear" w:color="auto" w:fill="FFFFFF"/>
                <w:lang w:val="en-GB"/>
              </w:rPr>
              <w:t>Debt</w:t>
            </w:r>
            <w:r w:rsidRPr="00347551">
              <w:rPr>
                <w:rFonts w:ascii="Arial" w:hAnsi="Arial" w:cs="Arial"/>
                <w:color w:val="000000"/>
                <w:sz w:val="20"/>
                <w:szCs w:val="20"/>
                <w:u w:val="single"/>
                <w:shd w:val="clear" w:color="auto" w:fill="FFFFFF"/>
              </w:rPr>
              <w:t xml:space="preserve"> financial assets</w:t>
            </w:r>
          </w:p>
        </w:tc>
        <w:tc>
          <w:tcPr>
            <w:tcW w:w="1411" w:type="dxa"/>
            <w:shd w:val="clear" w:color="auto" w:fill="auto"/>
            <w:vAlign w:val="bottom"/>
          </w:tcPr>
          <w:p w14:paraId="5E51E3BA" w14:textId="77777777" w:rsidR="00190D93" w:rsidRPr="00347551" w:rsidRDefault="00190D93" w:rsidP="00190D93">
            <w:pPr>
              <w:pStyle w:val="Heading4"/>
              <w:ind w:right="-72"/>
              <w:jc w:val="right"/>
              <w:rPr>
                <w:rFonts w:ascii="Arial" w:hAnsi="Arial" w:cs="Arial"/>
                <w:color w:val="000000"/>
                <w:sz w:val="20"/>
                <w:szCs w:val="20"/>
                <w:shd w:val="clear" w:color="auto" w:fill="FFFFFF"/>
              </w:rPr>
            </w:pPr>
          </w:p>
        </w:tc>
        <w:tc>
          <w:tcPr>
            <w:tcW w:w="1411" w:type="dxa"/>
            <w:shd w:val="clear" w:color="auto" w:fill="auto"/>
            <w:vAlign w:val="bottom"/>
          </w:tcPr>
          <w:p w14:paraId="069A3BE1" w14:textId="77777777" w:rsidR="00190D93" w:rsidRPr="00347551" w:rsidRDefault="00190D93" w:rsidP="00190D93">
            <w:pPr>
              <w:pStyle w:val="Heading4"/>
              <w:ind w:right="-72"/>
              <w:jc w:val="right"/>
              <w:rPr>
                <w:rFonts w:ascii="Arial" w:hAnsi="Arial" w:cs="Arial"/>
                <w:color w:val="000000"/>
                <w:sz w:val="20"/>
                <w:szCs w:val="20"/>
                <w:shd w:val="clear" w:color="auto" w:fill="FFFFFF"/>
                <w:cs/>
              </w:rPr>
            </w:pPr>
          </w:p>
        </w:tc>
        <w:tc>
          <w:tcPr>
            <w:tcW w:w="1411" w:type="dxa"/>
            <w:shd w:val="clear" w:color="auto" w:fill="auto"/>
            <w:vAlign w:val="bottom"/>
          </w:tcPr>
          <w:p w14:paraId="65F7CA07" w14:textId="77777777" w:rsidR="00190D93" w:rsidRPr="00347551" w:rsidRDefault="00190D93" w:rsidP="00190D93">
            <w:pPr>
              <w:pStyle w:val="Heading4"/>
              <w:ind w:right="-72"/>
              <w:jc w:val="right"/>
              <w:rPr>
                <w:rFonts w:ascii="Arial" w:hAnsi="Arial" w:cs="Arial"/>
                <w:color w:val="000000"/>
                <w:sz w:val="20"/>
                <w:szCs w:val="20"/>
                <w:shd w:val="clear" w:color="auto" w:fill="FFFFFF"/>
              </w:rPr>
            </w:pPr>
          </w:p>
        </w:tc>
        <w:tc>
          <w:tcPr>
            <w:tcW w:w="1412" w:type="dxa"/>
            <w:shd w:val="clear" w:color="auto" w:fill="auto"/>
            <w:vAlign w:val="bottom"/>
          </w:tcPr>
          <w:p w14:paraId="6E0E5D96" w14:textId="77777777" w:rsidR="00190D93" w:rsidRPr="00347551" w:rsidRDefault="00190D93" w:rsidP="00190D93">
            <w:pPr>
              <w:pStyle w:val="Heading4"/>
              <w:ind w:right="-72"/>
              <w:jc w:val="right"/>
              <w:rPr>
                <w:rFonts w:ascii="Arial" w:hAnsi="Arial" w:cs="Arial"/>
                <w:color w:val="000000"/>
                <w:sz w:val="20"/>
                <w:szCs w:val="20"/>
                <w:shd w:val="clear" w:color="auto" w:fill="FFFFFF"/>
              </w:rPr>
            </w:pPr>
          </w:p>
        </w:tc>
      </w:tr>
      <w:tr w:rsidR="00A70CB3" w:rsidRPr="00347551" w14:paraId="6F2CC796" w14:textId="77777777" w:rsidTr="00B1181C">
        <w:trPr>
          <w:trHeight w:val="20"/>
        </w:trPr>
        <w:tc>
          <w:tcPr>
            <w:tcW w:w="3816" w:type="dxa"/>
            <w:shd w:val="clear" w:color="auto" w:fill="auto"/>
          </w:tcPr>
          <w:p w14:paraId="33740133" w14:textId="77777777" w:rsidR="00A70CB3" w:rsidRPr="00347551" w:rsidRDefault="00A70CB3" w:rsidP="00A70CB3">
            <w:pPr>
              <w:pStyle w:val="Header"/>
              <w:ind w:left="-93" w:right="-72"/>
              <w:rPr>
                <w:rFonts w:ascii="Arial" w:hAnsi="Arial" w:cs="Arial"/>
                <w:color w:val="000000"/>
                <w:sz w:val="20"/>
                <w:szCs w:val="20"/>
                <w:shd w:val="clear" w:color="auto" w:fill="FFFFFF"/>
                <w:lang w:val="en-U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Government and state enterprise</w:t>
            </w:r>
          </w:p>
          <w:p w14:paraId="1D70CAF4" w14:textId="045ECF88" w:rsidR="00A70CB3" w:rsidRPr="00347551" w:rsidRDefault="00A70CB3" w:rsidP="00A70CB3">
            <w:pPr>
              <w:pStyle w:val="Header"/>
              <w:ind w:left="-93" w:right="-72"/>
              <w:rPr>
                <w:rFonts w:ascii="Arial" w:hAnsi="Arial" w:cs="Arial"/>
                <w:b/>
                <w:bCs/>
                <w:color w:val="000000"/>
                <w:sz w:val="20"/>
                <w:szCs w:val="20"/>
                <w:shd w:val="clear" w:color="auto" w:fill="FFFFFF"/>
                <w:lang w:val="en-U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 xml:space="preserve">   securities</w:t>
            </w:r>
          </w:p>
        </w:tc>
        <w:tc>
          <w:tcPr>
            <w:tcW w:w="1411" w:type="dxa"/>
            <w:shd w:val="clear" w:color="auto" w:fill="auto"/>
            <w:vAlign w:val="bottom"/>
          </w:tcPr>
          <w:p w14:paraId="0B26BEC5" w14:textId="7BBDB88D" w:rsidR="00A70CB3" w:rsidRPr="00347551" w:rsidRDefault="00A70CB3" w:rsidP="00A70CB3">
            <w:pPr>
              <w:pStyle w:val="Heading4"/>
              <w:ind w:right="-72"/>
              <w:jc w:val="right"/>
              <w:rPr>
                <w:rFonts w:ascii="Arial" w:hAnsi="Arial" w:cs="Arial"/>
                <w:color w:val="000000"/>
                <w:sz w:val="20"/>
                <w:szCs w:val="20"/>
                <w:shd w:val="clear" w:color="auto" w:fill="FFFFFF"/>
              </w:rPr>
            </w:pPr>
            <w:r w:rsidRPr="00347551">
              <w:rPr>
                <w:rFonts w:ascii="Arial" w:hAnsi="Arial" w:cs="Arial"/>
                <w:color w:val="000000"/>
                <w:sz w:val="20"/>
                <w:szCs w:val="20"/>
              </w:rPr>
              <w:t>-</w:t>
            </w:r>
          </w:p>
        </w:tc>
        <w:tc>
          <w:tcPr>
            <w:tcW w:w="1411" w:type="dxa"/>
            <w:shd w:val="clear" w:color="auto" w:fill="auto"/>
            <w:vAlign w:val="bottom"/>
          </w:tcPr>
          <w:p w14:paraId="68715405" w14:textId="7086BCC0" w:rsidR="00A70CB3" w:rsidRPr="00347551" w:rsidRDefault="00347551" w:rsidP="00A70CB3">
            <w:pPr>
              <w:pStyle w:val="Heading4"/>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293</w:t>
            </w:r>
            <w:r w:rsidR="00A70CB3" w:rsidRPr="00347551">
              <w:rPr>
                <w:rFonts w:ascii="Arial" w:hAnsi="Arial" w:cs="Arial"/>
                <w:color w:val="000000"/>
                <w:sz w:val="20"/>
                <w:szCs w:val="20"/>
              </w:rPr>
              <w:t>,</w:t>
            </w:r>
            <w:r w:rsidRPr="00347551">
              <w:rPr>
                <w:rFonts w:ascii="Arial" w:hAnsi="Arial" w:cs="Arial"/>
                <w:color w:val="000000"/>
                <w:sz w:val="20"/>
                <w:szCs w:val="20"/>
                <w:lang w:val="en-GB"/>
              </w:rPr>
              <w:t>879</w:t>
            </w:r>
          </w:p>
        </w:tc>
        <w:tc>
          <w:tcPr>
            <w:tcW w:w="1411" w:type="dxa"/>
            <w:shd w:val="clear" w:color="auto" w:fill="auto"/>
            <w:vAlign w:val="bottom"/>
          </w:tcPr>
          <w:p w14:paraId="5EB13675" w14:textId="052B9F52" w:rsidR="00A70CB3" w:rsidRPr="00347551" w:rsidRDefault="00A70CB3" w:rsidP="00A70CB3">
            <w:pPr>
              <w:pStyle w:val="Heading4"/>
              <w:ind w:right="-72"/>
              <w:jc w:val="right"/>
              <w:rPr>
                <w:rFonts w:ascii="Arial" w:hAnsi="Arial" w:cs="Arial"/>
                <w:color w:val="000000"/>
                <w:sz w:val="20"/>
                <w:szCs w:val="20"/>
                <w:shd w:val="clear" w:color="auto" w:fill="FFFFFF"/>
              </w:rPr>
            </w:pPr>
            <w:r w:rsidRPr="00347551">
              <w:rPr>
                <w:rFonts w:ascii="Arial" w:hAnsi="Arial" w:cs="Arial"/>
                <w:color w:val="000000"/>
                <w:sz w:val="20"/>
                <w:szCs w:val="20"/>
              </w:rPr>
              <w:t>-</w:t>
            </w:r>
          </w:p>
        </w:tc>
        <w:tc>
          <w:tcPr>
            <w:tcW w:w="1412" w:type="dxa"/>
            <w:shd w:val="clear" w:color="auto" w:fill="auto"/>
            <w:vAlign w:val="bottom"/>
          </w:tcPr>
          <w:p w14:paraId="4F82FCE5" w14:textId="180166D6" w:rsidR="00A70CB3" w:rsidRPr="00347551" w:rsidRDefault="00347551" w:rsidP="00A70CB3">
            <w:pPr>
              <w:pStyle w:val="Heading4"/>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293</w:t>
            </w:r>
            <w:r w:rsidR="00A70CB3" w:rsidRPr="00347551">
              <w:rPr>
                <w:rFonts w:ascii="Arial" w:hAnsi="Arial" w:cs="Arial"/>
                <w:color w:val="000000"/>
                <w:sz w:val="20"/>
                <w:szCs w:val="20"/>
              </w:rPr>
              <w:t>,</w:t>
            </w:r>
            <w:r w:rsidRPr="00347551">
              <w:rPr>
                <w:rFonts w:ascii="Arial" w:hAnsi="Arial" w:cs="Arial"/>
                <w:color w:val="000000"/>
                <w:sz w:val="20"/>
                <w:szCs w:val="20"/>
                <w:lang w:val="en-GB"/>
              </w:rPr>
              <w:t>879</w:t>
            </w:r>
          </w:p>
        </w:tc>
      </w:tr>
      <w:tr w:rsidR="00A70CB3" w:rsidRPr="00347551" w14:paraId="77A691BA" w14:textId="77777777" w:rsidTr="00B1181C">
        <w:trPr>
          <w:trHeight w:val="20"/>
        </w:trPr>
        <w:tc>
          <w:tcPr>
            <w:tcW w:w="3816" w:type="dxa"/>
            <w:shd w:val="clear" w:color="auto" w:fill="auto"/>
          </w:tcPr>
          <w:p w14:paraId="381CDB73" w14:textId="3DEFD4F4" w:rsidR="00A70CB3" w:rsidRPr="00347551" w:rsidRDefault="00A70CB3" w:rsidP="00A70CB3">
            <w:pPr>
              <w:pStyle w:val="Header"/>
              <w:ind w:left="-93" w:right="-72"/>
              <w:rPr>
                <w:rFonts w:ascii="Arial" w:hAnsi="Arial" w:cs="Arial"/>
                <w:b/>
                <w:bCs/>
                <w:color w:val="000000"/>
                <w:sz w:val="20"/>
                <w:szCs w:val="20"/>
                <w:shd w:val="clear" w:color="auto" w:fill="FFFFFF"/>
                <w:lang w:val="en-U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Private enterprise debt securities</w:t>
            </w:r>
          </w:p>
        </w:tc>
        <w:tc>
          <w:tcPr>
            <w:tcW w:w="1411" w:type="dxa"/>
            <w:tcBorders>
              <w:bottom w:val="single" w:sz="4" w:space="0" w:color="auto"/>
            </w:tcBorders>
            <w:shd w:val="clear" w:color="auto" w:fill="auto"/>
            <w:vAlign w:val="bottom"/>
          </w:tcPr>
          <w:p w14:paraId="461B8E4A" w14:textId="1B42D9EA" w:rsidR="00A70CB3" w:rsidRPr="00347551" w:rsidRDefault="00347551" w:rsidP="00A70CB3">
            <w:pPr>
              <w:pStyle w:val="Heading4"/>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56</w:t>
            </w:r>
            <w:r w:rsidR="00A70CB3" w:rsidRPr="00347551">
              <w:rPr>
                <w:rFonts w:ascii="Arial" w:hAnsi="Arial" w:cs="Arial"/>
                <w:color w:val="000000"/>
                <w:sz w:val="20"/>
                <w:szCs w:val="20"/>
              </w:rPr>
              <w:t>,</w:t>
            </w:r>
            <w:r w:rsidRPr="00347551">
              <w:rPr>
                <w:rFonts w:ascii="Arial" w:hAnsi="Arial" w:cs="Arial"/>
                <w:color w:val="000000"/>
                <w:sz w:val="20"/>
                <w:szCs w:val="20"/>
                <w:lang w:val="en-GB"/>
              </w:rPr>
              <w:t>975</w:t>
            </w:r>
            <w:r w:rsidR="00A70CB3" w:rsidRPr="00347551">
              <w:rPr>
                <w:rFonts w:ascii="Arial" w:hAnsi="Arial" w:cs="Arial"/>
                <w:color w:val="000000"/>
                <w:sz w:val="20"/>
                <w:szCs w:val="20"/>
              </w:rPr>
              <w:t>,</w:t>
            </w:r>
            <w:r w:rsidRPr="00347551">
              <w:rPr>
                <w:rFonts w:ascii="Arial" w:hAnsi="Arial" w:cs="Arial"/>
                <w:color w:val="000000"/>
                <w:sz w:val="20"/>
                <w:szCs w:val="20"/>
                <w:lang w:val="en-GB"/>
              </w:rPr>
              <w:t>625</w:t>
            </w:r>
          </w:p>
        </w:tc>
        <w:tc>
          <w:tcPr>
            <w:tcW w:w="1411" w:type="dxa"/>
            <w:tcBorders>
              <w:bottom w:val="single" w:sz="4" w:space="0" w:color="auto"/>
            </w:tcBorders>
            <w:shd w:val="clear" w:color="auto" w:fill="auto"/>
            <w:vAlign w:val="bottom"/>
          </w:tcPr>
          <w:p w14:paraId="2A2E799C" w14:textId="205FF724" w:rsidR="00A70CB3" w:rsidRPr="00347551" w:rsidRDefault="00A70CB3" w:rsidP="00A70CB3">
            <w:pPr>
              <w:pStyle w:val="Heading4"/>
              <w:ind w:right="-72"/>
              <w:jc w:val="right"/>
              <w:rPr>
                <w:rFonts w:ascii="Arial" w:hAnsi="Arial" w:cs="Arial"/>
                <w:color w:val="000000"/>
                <w:sz w:val="20"/>
                <w:szCs w:val="20"/>
                <w:shd w:val="clear" w:color="auto" w:fill="FFFFFF"/>
              </w:rPr>
            </w:pPr>
            <w:r w:rsidRPr="00347551">
              <w:rPr>
                <w:rFonts w:ascii="Arial" w:hAnsi="Arial" w:cs="Arial"/>
                <w:color w:val="000000"/>
                <w:sz w:val="20"/>
                <w:szCs w:val="20"/>
              </w:rPr>
              <w:t>-</w:t>
            </w:r>
          </w:p>
        </w:tc>
        <w:tc>
          <w:tcPr>
            <w:tcW w:w="1411" w:type="dxa"/>
            <w:tcBorders>
              <w:bottom w:val="single" w:sz="4" w:space="0" w:color="auto"/>
            </w:tcBorders>
            <w:shd w:val="clear" w:color="auto" w:fill="auto"/>
            <w:vAlign w:val="bottom"/>
          </w:tcPr>
          <w:p w14:paraId="53FC2F83" w14:textId="1C98F3ED" w:rsidR="00A70CB3" w:rsidRPr="00347551" w:rsidRDefault="00A70CB3" w:rsidP="00A70CB3">
            <w:pPr>
              <w:pStyle w:val="Heading4"/>
              <w:ind w:right="-72"/>
              <w:jc w:val="right"/>
              <w:rPr>
                <w:rFonts w:ascii="Arial" w:hAnsi="Arial" w:cs="Arial"/>
                <w:color w:val="000000"/>
                <w:sz w:val="20"/>
                <w:szCs w:val="20"/>
                <w:shd w:val="clear" w:color="auto" w:fill="FFFFFF"/>
              </w:rPr>
            </w:pPr>
            <w:r w:rsidRPr="00347551">
              <w:rPr>
                <w:rFonts w:ascii="Arial" w:hAnsi="Arial" w:cs="Arial"/>
                <w:color w:val="000000"/>
                <w:sz w:val="20"/>
                <w:szCs w:val="20"/>
              </w:rPr>
              <w:t>-</w:t>
            </w:r>
          </w:p>
        </w:tc>
        <w:tc>
          <w:tcPr>
            <w:tcW w:w="1412" w:type="dxa"/>
            <w:tcBorders>
              <w:bottom w:val="single" w:sz="4" w:space="0" w:color="auto"/>
            </w:tcBorders>
            <w:shd w:val="clear" w:color="auto" w:fill="auto"/>
            <w:vAlign w:val="bottom"/>
          </w:tcPr>
          <w:p w14:paraId="0CB78644" w14:textId="3D9EA090" w:rsidR="00A70CB3" w:rsidRPr="00347551" w:rsidRDefault="00347551" w:rsidP="00A70CB3">
            <w:pPr>
              <w:pStyle w:val="Heading4"/>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56</w:t>
            </w:r>
            <w:r w:rsidR="00A70CB3" w:rsidRPr="00347551">
              <w:rPr>
                <w:rFonts w:ascii="Arial" w:hAnsi="Arial" w:cs="Arial"/>
                <w:color w:val="000000"/>
                <w:sz w:val="20"/>
                <w:szCs w:val="20"/>
              </w:rPr>
              <w:t>,</w:t>
            </w:r>
            <w:r w:rsidRPr="00347551">
              <w:rPr>
                <w:rFonts w:ascii="Arial" w:hAnsi="Arial" w:cs="Arial"/>
                <w:color w:val="000000"/>
                <w:sz w:val="20"/>
                <w:szCs w:val="20"/>
                <w:lang w:val="en-GB"/>
              </w:rPr>
              <w:t>975</w:t>
            </w:r>
            <w:r w:rsidR="00A70CB3" w:rsidRPr="00347551">
              <w:rPr>
                <w:rFonts w:ascii="Arial" w:hAnsi="Arial" w:cs="Arial"/>
                <w:color w:val="000000"/>
                <w:sz w:val="20"/>
                <w:szCs w:val="20"/>
              </w:rPr>
              <w:t>,</w:t>
            </w:r>
            <w:r w:rsidRPr="00347551">
              <w:rPr>
                <w:rFonts w:ascii="Arial" w:hAnsi="Arial" w:cs="Arial"/>
                <w:color w:val="000000"/>
                <w:sz w:val="20"/>
                <w:szCs w:val="20"/>
                <w:lang w:val="en-GB"/>
              </w:rPr>
              <w:t>625</w:t>
            </w:r>
          </w:p>
        </w:tc>
      </w:tr>
      <w:tr w:rsidR="00B1181C" w:rsidRPr="00347551" w14:paraId="28BA0D24" w14:textId="77777777" w:rsidTr="00B1181C">
        <w:trPr>
          <w:trHeight w:val="20"/>
        </w:trPr>
        <w:tc>
          <w:tcPr>
            <w:tcW w:w="3816" w:type="dxa"/>
            <w:shd w:val="clear" w:color="auto" w:fill="auto"/>
          </w:tcPr>
          <w:p w14:paraId="64578980" w14:textId="77777777" w:rsidR="00B1181C" w:rsidRPr="00347551" w:rsidRDefault="00B1181C" w:rsidP="00A70CB3">
            <w:pPr>
              <w:pStyle w:val="Header"/>
              <w:ind w:left="-93" w:right="-72"/>
              <w:rPr>
                <w:rFonts w:ascii="Arial" w:hAnsi="Arial" w:cs="Arial"/>
                <w:color w:val="000000"/>
                <w:sz w:val="12"/>
                <w:szCs w:val="12"/>
                <w:shd w:val="clear" w:color="auto" w:fill="FFFFFF"/>
                <w:cs/>
                <w:lang w:val="en-US"/>
              </w:rPr>
            </w:pPr>
          </w:p>
        </w:tc>
        <w:tc>
          <w:tcPr>
            <w:tcW w:w="1411" w:type="dxa"/>
            <w:tcBorders>
              <w:top w:val="single" w:sz="4" w:space="0" w:color="auto"/>
            </w:tcBorders>
            <w:shd w:val="clear" w:color="auto" w:fill="auto"/>
            <w:vAlign w:val="bottom"/>
          </w:tcPr>
          <w:p w14:paraId="0D42E120" w14:textId="77777777" w:rsidR="00B1181C" w:rsidRPr="00347551" w:rsidRDefault="00B1181C" w:rsidP="00A70CB3">
            <w:pPr>
              <w:pStyle w:val="Heading4"/>
              <w:ind w:right="-72"/>
              <w:jc w:val="right"/>
              <w:rPr>
                <w:rFonts w:ascii="Arial" w:hAnsi="Arial" w:cs="Arial"/>
                <w:color w:val="000000"/>
                <w:sz w:val="12"/>
                <w:szCs w:val="12"/>
                <w:cs/>
              </w:rPr>
            </w:pPr>
          </w:p>
        </w:tc>
        <w:tc>
          <w:tcPr>
            <w:tcW w:w="1411" w:type="dxa"/>
            <w:tcBorders>
              <w:top w:val="single" w:sz="4" w:space="0" w:color="auto"/>
            </w:tcBorders>
            <w:shd w:val="clear" w:color="auto" w:fill="auto"/>
            <w:vAlign w:val="bottom"/>
          </w:tcPr>
          <w:p w14:paraId="59C33222" w14:textId="77777777" w:rsidR="00B1181C" w:rsidRPr="00347551" w:rsidRDefault="00B1181C" w:rsidP="00A70CB3">
            <w:pPr>
              <w:pStyle w:val="Heading4"/>
              <w:ind w:right="-72"/>
              <w:jc w:val="right"/>
              <w:rPr>
                <w:rFonts w:ascii="Arial" w:hAnsi="Arial" w:cs="Arial"/>
                <w:color w:val="000000"/>
                <w:sz w:val="12"/>
                <w:szCs w:val="12"/>
              </w:rPr>
            </w:pPr>
          </w:p>
        </w:tc>
        <w:tc>
          <w:tcPr>
            <w:tcW w:w="1411" w:type="dxa"/>
            <w:tcBorders>
              <w:top w:val="single" w:sz="4" w:space="0" w:color="auto"/>
            </w:tcBorders>
            <w:shd w:val="clear" w:color="auto" w:fill="auto"/>
            <w:vAlign w:val="bottom"/>
          </w:tcPr>
          <w:p w14:paraId="30673452" w14:textId="77777777" w:rsidR="00B1181C" w:rsidRPr="00347551" w:rsidRDefault="00B1181C" w:rsidP="00A70CB3">
            <w:pPr>
              <w:pStyle w:val="Heading4"/>
              <w:ind w:right="-72"/>
              <w:jc w:val="right"/>
              <w:rPr>
                <w:rFonts w:ascii="Arial" w:hAnsi="Arial" w:cs="Arial"/>
                <w:color w:val="000000"/>
                <w:sz w:val="12"/>
                <w:szCs w:val="12"/>
              </w:rPr>
            </w:pPr>
          </w:p>
        </w:tc>
        <w:tc>
          <w:tcPr>
            <w:tcW w:w="1412" w:type="dxa"/>
            <w:tcBorders>
              <w:top w:val="single" w:sz="4" w:space="0" w:color="auto"/>
            </w:tcBorders>
            <w:shd w:val="clear" w:color="auto" w:fill="auto"/>
            <w:vAlign w:val="bottom"/>
          </w:tcPr>
          <w:p w14:paraId="024EEBD5" w14:textId="77777777" w:rsidR="00B1181C" w:rsidRPr="00347551" w:rsidRDefault="00B1181C" w:rsidP="00A70CB3">
            <w:pPr>
              <w:pStyle w:val="Heading4"/>
              <w:ind w:right="-72"/>
              <w:jc w:val="right"/>
              <w:rPr>
                <w:rFonts w:ascii="Arial" w:hAnsi="Arial" w:cs="Arial"/>
                <w:color w:val="000000"/>
                <w:sz w:val="12"/>
                <w:szCs w:val="12"/>
              </w:rPr>
            </w:pPr>
          </w:p>
        </w:tc>
      </w:tr>
      <w:tr w:rsidR="00A70CB3" w:rsidRPr="00347551" w14:paraId="3C182F30" w14:textId="77777777" w:rsidTr="00B1181C">
        <w:trPr>
          <w:trHeight w:val="20"/>
        </w:trPr>
        <w:tc>
          <w:tcPr>
            <w:tcW w:w="3816" w:type="dxa"/>
            <w:shd w:val="clear" w:color="auto" w:fill="auto"/>
            <w:vAlign w:val="center"/>
          </w:tcPr>
          <w:p w14:paraId="0D4E3C88" w14:textId="2F834C24" w:rsidR="00A70CB3" w:rsidRPr="00347551" w:rsidRDefault="00A70CB3" w:rsidP="00935D54">
            <w:pPr>
              <w:pStyle w:val="Header"/>
              <w:ind w:left="-93" w:right="-72"/>
              <w:rPr>
                <w:rFonts w:ascii="Arial" w:hAnsi="Arial" w:cs="Arial"/>
                <w:color w:val="000000"/>
                <w:sz w:val="20"/>
                <w:szCs w:val="20"/>
                <w:shd w:val="clear" w:color="auto" w:fill="FFFFFF"/>
                <w:lang w:val="en-US"/>
              </w:rPr>
            </w:pPr>
            <w:r w:rsidRPr="00347551">
              <w:rPr>
                <w:rFonts w:ascii="Arial" w:hAnsi="Arial" w:cs="Arial"/>
                <w:color w:val="000000"/>
                <w:sz w:val="20"/>
                <w:szCs w:val="20"/>
                <w:shd w:val="clear" w:color="auto" w:fill="FFFFFF"/>
              </w:rPr>
              <w:t>Total</w:t>
            </w:r>
          </w:p>
        </w:tc>
        <w:tc>
          <w:tcPr>
            <w:tcW w:w="1411" w:type="dxa"/>
            <w:tcBorders>
              <w:bottom w:val="single" w:sz="4" w:space="0" w:color="auto"/>
            </w:tcBorders>
            <w:shd w:val="clear" w:color="auto" w:fill="auto"/>
            <w:vAlign w:val="center"/>
          </w:tcPr>
          <w:p w14:paraId="0D74EC0D" w14:textId="6D4CE59A" w:rsidR="00A70CB3" w:rsidRPr="00347551" w:rsidRDefault="00347551" w:rsidP="00935D54">
            <w:pPr>
              <w:pStyle w:val="Heading4"/>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56</w:t>
            </w:r>
            <w:r w:rsidR="00A70CB3" w:rsidRPr="00347551">
              <w:rPr>
                <w:rFonts w:ascii="Arial" w:hAnsi="Arial" w:cs="Arial"/>
                <w:color w:val="000000"/>
                <w:sz w:val="20"/>
                <w:szCs w:val="20"/>
              </w:rPr>
              <w:t>,</w:t>
            </w:r>
            <w:r w:rsidRPr="00347551">
              <w:rPr>
                <w:rFonts w:ascii="Arial" w:hAnsi="Arial" w:cs="Arial"/>
                <w:color w:val="000000"/>
                <w:sz w:val="20"/>
                <w:szCs w:val="20"/>
                <w:lang w:val="en-GB"/>
              </w:rPr>
              <w:t>975</w:t>
            </w:r>
            <w:r w:rsidR="00A70CB3" w:rsidRPr="00347551">
              <w:rPr>
                <w:rFonts w:ascii="Arial" w:hAnsi="Arial" w:cs="Arial"/>
                <w:color w:val="000000"/>
                <w:sz w:val="20"/>
                <w:szCs w:val="20"/>
              </w:rPr>
              <w:t>,</w:t>
            </w:r>
            <w:r w:rsidRPr="00347551">
              <w:rPr>
                <w:rFonts w:ascii="Arial" w:hAnsi="Arial" w:cs="Arial"/>
                <w:color w:val="000000"/>
                <w:sz w:val="20"/>
                <w:szCs w:val="20"/>
                <w:lang w:val="en-GB"/>
              </w:rPr>
              <w:t>625</w:t>
            </w:r>
          </w:p>
        </w:tc>
        <w:tc>
          <w:tcPr>
            <w:tcW w:w="1411" w:type="dxa"/>
            <w:tcBorders>
              <w:bottom w:val="single" w:sz="4" w:space="0" w:color="auto"/>
            </w:tcBorders>
            <w:shd w:val="clear" w:color="auto" w:fill="auto"/>
            <w:vAlign w:val="center"/>
          </w:tcPr>
          <w:p w14:paraId="59905C81" w14:textId="6AC24C51" w:rsidR="00A70CB3" w:rsidRPr="00347551" w:rsidRDefault="00347551" w:rsidP="00935D54">
            <w:pPr>
              <w:pStyle w:val="Heading4"/>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293</w:t>
            </w:r>
            <w:r w:rsidR="00A70CB3" w:rsidRPr="00347551">
              <w:rPr>
                <w:rFonts w:ascii="Arial" w:hAnsi="Arial" w:cs="Arial"/>
                <w:color w:val="000000"/>
                <w:sz w:val="20"/>
                <w:szCs w:val="20"/>
              </w:rPr>
              <w:t>,</w:t>
            </w:r>
            <w:r w:rsidRPr="00347551">
              <w:rPr>
                <w:rFonts w:ascii="Arial" w:hAnsi="Arial" w:cs="Arial"/>
                <w:color w:val="000000"/>
                <w:sz w:val="20"/>
                <w:szCs w:val="20"/>
                <w:lang w:val="en-GB"/>
              </w:rPr>
              <w:t>879</w:t>
            </w:r>
          </w:p>
        </w:tc>
        <w:tc>
          <w:tcPr>
            <w:tcW w:w="1411" w:type="dxa"/>
            <w:tcBorders>
              <w:bottom w:val="single" w:sz="4" w:space="0" w:color="auto"/>
            </w:tcBorders>
            <w:shd w:val="clear" w:color="auto" w:fill="auto"/>
            <w:vAlign w:val="center"/>
          </w:tcPr>
          <w:p w14:paraId="12399A08" w14:textId="1748FF0D" w:rsidR="00A70CB3" w:rsidRPr="00347551" w:rsidRDefault="00A70CB3" w:rsidP="00935D54">
            <w:pPr>
              <w:pStyle w:val="Heading4"/>
              <w:ind w:right="-72"/>
              <w:jc w:val="right"/>
              <w:rPr>
                <w:rFonts w:ascii="Arial" w:hAnsi="Arial" w:cs="Arial"/>
                <w:color w:val="000000"/>
                <w:sz w:val="20"/>
                <w:szCs w:val="20"/>
                <w:shd w:val="clear" w:color="auto" w:fill="FFFFFF"/>
              </w:rPr>
            </w:pPr>
            <w:r w:rsidRPr="00347551">
              <w:rPr>
                <w:rFonts w:ascii="Arial" w:hAnsi="Arial" w:cs="Arial"/>
                <w:color w:val="000000"/>
                <w:sz w:val="20"/>
                <w:szCs w:val="20"/>
              </w:rPr>
              <w:t>-</w:t>
            </w:r>
          </w:p>
        </w:tc>
        <w:tc>
          <w:tcPr>
            <w:tcW w:w="1412" w:type="dxa"/>
            <w:tcBorders>
              <w:bottom w:val="single" w:sz="4" w:space="0" w:color="auto"/>
            </w:tcBorders>
            <w:shd w:val="clear" w:color="auto" w:fill="auto"/>
            <w:vAlign w:val="center"/>
          </w:tcPr>
          <w:p w14:paraId="46D6DE3A" w14:textId="26C3796E" w:rsidR="00A70CB3" w:rsidRPr="00347551" w:rsidRDefault="00347551" w:rsidP="00935D54">
            <w:pPr>
              <w:pStyle w:val="Heading4"/>
              <w:ind w:right="-72"/>
              <w:jc w:val="right"/>
              <w:rPr>
                <w:rFonts w:ascii="Arial" w:hAnsi="Arial" w:cs="Arial"/>
                <w:color w:val="000000"/>
                <w:sz w:val="20"/>
                <w:szCs w:val="20"/>
                <w:shd w:val="clear" w:color="auto" w:fill="FFFFFF"/>
              </w:rPr>
            </w:pPr>
            <w:r w:rsidRPr="00347551">
              <w:rPr>
                <w:rFonts w:ascii="Arial" w:hAnsi="Arial" w:cs="Arial"/>
                <w:color w:val="000000"/>
                <w:sz w:val="20"/>
                <w:szCs w:val="20"/>
                <w:lang w:val="en-GB"/>
              </w:rPr>
              <w:t>57</w:t>
            </w:r>
            <w:r w:rsidR="00A70CB3" w:rsidRPr="00347551">
              <w:rPr>
                <w:rFonts w:ascii="Arial" w:hAnsi="Arial" w:cs="Arial"/>
                <w:color w:val="000000"/>
                <w:sz w:val="20"/>
                <w:szCs w:val="20"/>
              </w:rPr>
              <w:t>,</w:t>
            </w:r>
            <w:r w:rsidRPr="00347551">
              <w:rPr>
                <w:rFonts w:ascii="Arial" w:hAnsi="Arial" w:cs="Arial"/>
                <w:color w:val="000000"/>
                <w:sz w:val="20"/>
                <w:szCs w:val="20"/>
                <w:lang w:val="en-GB"/>
              </w:rPr>
              <w:t>269</w:t>
            </w:r>
            <w:r w:rsidR="00A70CB3" w:rsidRPr="00347551">
              <w:rPr>
                <w:rFonts w:ascii="Arial" w:hAnsi="Arial" w:cs="Arial"/>
                <w:color w:val="000000"/>
                <w:sz w:val="20"/>
                <w:szCs w:val="20"/>
              </w:rPr>
              <w:t>,</w:t>
            </w:r>
            <w:r w:rsidRPr="00347551">
              <w:rPr>
                <w:rFonts w:ascii="Arial" w:hAnsi="Arial" w:cs="Arial"/>
                <w:color w:val="000000"/>
                <w:sz w:val="20"/>
                <w:szCs w:val="20"/>
                <w:lang w:val="en-GB"/>
              </w:rPr>
              <w:t>504</w:t>
            </w:r>
          </w:p>
        </w:tc>
      </w:tr>
      <w:tr w:rsidR="00190D93" w:rsidRPr="00347551" w14:paraId="0B6FF3C2" w14:textId="77777777" w:rsidTr="00B1181C">
        <w:trPr>
          <w:trHeight w:val="20"/>
        </w:trPr>
        <w:tc>
          <w:tcPr>
            <w:tcW w:w="3816" w:type="dxa"/>
            <w:shd w:val="clear" w:color="auto" w:fill="auto"/>
            <w:vAlign w:val="bottom"/>
          </w:tcPr>
          <w:p w14:paraId="229FA473" w14:textId="77777777" w:rsidR="00190D93" w:rsidRPr="00347551" w:rsidRDefault="00190D93" w:rsidP="00190D93">
            <w:pPr>
              <w:pStyle w:val="Header"/>
              <w:ind w:left="-93" w:right="-72"/>
              <w:rPr>
                <w:rFonts w:ascii="Arial" w:hAnsi="Arial" w:cs="Arial"/>
                <w:b/>
                <w:bCs/>
                <w:color w:val="000000"/>
                <w:sz w:val="20"/>
                <w:szCs w:val="20"/>
                <w:shd w:val="clear" w:color="auto" w:fill="FFFFFF"/>
                <w:lang w:val="en-US"/>
              </w:rPr>
            </w:pPr>
          </w:p>
        </w:tc>
        <w:tc>
          <w:tcPr>
            <w:tcW w:w="1411" w:type="dxa"/>
            <w:tcBorders>
              <w:top w:val="single" w:sz="4" w:space="0" w:color="auto"/>
            </w:tcBorders>
            <w:shd w:val="clear" w:color="auto" w:fill="auto"/>
            <w:vAlign w:val="bottom"/>
          </w:tcPr>
          <w:p w14:paraId="61748FD7" w14:textId="77777777" w:rsidR="00190D93" w:rsidRPr="00347551" w:rsidRDefault="00190D93" w:rsidP="00190D93">
            <w:pPr>
              <w:pStyle w:val="Heading4"/>
              <w:ind w:right="-72"/>
              <w:jc w:val="right"/>
              <w:rPr>
                <w:rFonts w:ascii="Arial" w:hAnsi="Arial" w:cs="Arial"/>
                <w:color w:val="000000"/>
                <w:sz w:val="20"/>
                <w:szCs w:val="20"/>
                <w:shd w:val="clear" w:color="auto" w:fill="FFFFFF"/>
              </w:rPr>
            </w:pPr>
          </w:p>
        </w:tc>
        <w:tc>
          <w:tcPr>
            <w:tcW w:w="1411" w:type="dxa"/>
            <w:tcBorders>
              <w:top w:val="single" w:sz="4" w:space="0" w:color="auto"/>
            </w:tcBorders>
            <w:shd w:val="clear" w:color="auto" w:fill="auto"/>
            <w:vAlign w:val="bottom"/>
          </w:tcPr>
          <w:p w14:paraId="4FBF108F" w14:textId="77777777" w:rsidR="00190D93" w:rsidRPr="00347551" w:rsidRDefault="00190D93" w:rsidP="00190D93">
            <w:pPr>
              <w:pStyle w:val="Heading4"/>
              <w:ind w:right="-72"/>
              <w:jc w:val="right"/>
              <w:rPr>
                <w:rFonts w:ascii="Arial" w:hAnsi="Arial" w:cs="Arial"/>
                <w:color w:val="000000"/>
                <w:sz w:val="20"/>
                <w:szCs w:val="20"/>
                <w:shd w:val="clear" w:color="auto" w:fill="FFFFFF"/>
              </w:rPr>
            </w:pPr>
          </w:p>
        </w:tc>
        <w:tc>
          <w:tcPr>
            <w:tcW w:w="1411" w:type="dxa"/>
            <w:tcBorders>
              <w:top w:val="single" w:sz="4" w:space="0" w:color="auto"/>
            </w:tcBorders>
            <w:shd w:val="clear" w:color="auto" w:fill="auto"/>
            <w:vAlign w:val="bottom"/>
          </w:tcPr>
          <w:p w14:paraId="6FEB158A" w14:textId="77777777" w:rsidR="00190D93" w:rsidRPr="00347551" w:rsidRDefault="00190D93" w:rsidP="00190D93">
            <w:pPr>
              <w:pStyle w:val="Heading4"/>
              <w:ind w:right="-72"/>
              <w:jc w:val="right"/>
              <w:rPr>
                <w:rFonts w:ascii="Arial" w:hAnsi="Arial" w:cs="Arial"/>
                <w:color w:val="000000"/>
                <w:sz w:val="20"/>
                <w:szCs w:val="20"/>
                <w:shd w:val="clear" w:color="auto" w:fill="FFFFFF"/>
              </w:rPr>
            </w:pPr>
          </w:p>
        </w:tc>
        <w:tc>
          <w:tcPr>
            <w:tcW w:w="1412" w:type="dxa"/>
            <w:tcBorders>
              <w:top w:val="single" w:sz="4" w:space="0" w:color="auto"/>
            </w:tcBorders>
            <w:shd w:val="clear" w:color="auto" w:fill="auto"/>
            <w:vAlign w:val="bottom"/>
          </w:tcPr>
          <w:p w14:paraId="28A635F0" w14:textId="77777777" w:rsidR="00190D93" w:rsidRPr="00347551" w:rsidRDefault="00190D93" w:rsidP="00190D93">
            <w:pPr>
              <w:pStyle w:val="Heading4"/>
              <w:ind w:right="-72"/>
              <w:jc w:val="right"/>
              <w:rPr>
                <w:rFonts w:ascii="Arial" w:hAnsi="Arial" w:cs="Arial"/>
                <w:color w:val="000000"/>
                <w:sz w:val="20"/>
                <w:szCs w:val="20"/>
                <w:shd w:val="clear" w:color="auto" w:fill="FFFFFF"/>
              </w:rPr>
            </w:pPr>
          </w:p>
        </w:tc>
      </w:tr>
      <w:tr w:rsidR="00190D93" w:rsidRPr="00347551" w14:paraId="30A7C1EE" w14:textId="77777777" w:rsidTr="00B1181C">
        <w:trPr>
          <w:trHeight w:val="20"/>
        </w:trPr>
        <w:tc>
          <w:tcPr>
            <w:tcW w:w="3816" w:type="dxa"/>
            <w:shd w:val="clear" w:color="auto" w:fill="auto"/>
            <w:vAlign w:val="bottom"/>
          </w:tcPr>
          <w:p w14:paraId="23F1C300" w14:textId="77777777" w:rsidR="00190D93" w:rsidRPr="00347551" w:rsidRDefault="00190D93" w:rsidP="00190D93">
            <w:pPr>
              <w:pStyle w:val="Header"/>
              <w:ind w:left="-93" w:right="-72"/>
              <w:rPr>
                <w:rFonts w:ascii="Arial" w:hAnsi="Arial" w:cs="Arial"/>
                <w:b/>
                <w:bCs/>
                <w:color w:val="000000"/>
                <w:sz w:val="20"/>
                <w:szCs w:val="20"/>
                <w:shd w:val="clear" w:color="auto" w:fill="FFFFFF"/>
                <w:lang w:val="en-US"/>
              </w:rPr>
            </w:pPr>
            <w:r w:rsidRPr="00347551">
              <w:rPr>
                <w:rFonts w:ascii="Arial" w:hAnsi="Arial" w:cs="Arial"/>
                <w:b/>
                <w:bCs/>
                <w:color w:val="000000"/>
                <w:sz w:val="20"/>
                <w:szCs w:val="20"/>
                <w:shd w:val="clear" w:color="auto" w:fill="FFFFFF"/>
                <w:lang w:val="en-US"/>
              </w:rPr>
              <w:t xml:space="preserve">Financial assets at fair value </w:t>
            </w:r>
          </w:p>
          <w:p w14:paraId="5F79F1E7" w14:textId="77777777" w:rsidR="00B1181C" w:rsidRPr="00347551" w:rsidRDefault="00190D93" w:rsidP="00B1181C">
            <w:pPr>
              <w:pStyle w:val="Header"/>
              <w:ind w:left="-93" w:right="-72"/>
              <w:rPr>
                <w:rFonts w:ascii="Arial" w:hAnsi="Arial" w:cs="Arial"/>
                <w:b/>
                <w:bCs/>
                <w:color w:val="000000"/>
                <w:sz w:val="20"/>
                <w:szCs w:val="20"/>
                <w:shd w:val="clear" w:color="auto" w:fill="FFFFFF"/>
                <w:lang w:val="en-US"/>
              </w:rPr>
            </w:pPr>
            <w:r w:rsidRPr="00347551">
              <w:rPr>
                <w:rFonts w:ascii="Arial" w:hAnsi="Arial" w:cs="Arial"/>
                <w:b/>
                <w:bCs/>
                <w:color w:val="000000"/>
                <w:sz w:val="20"/>
                <w:szCs w:val="20"/>
                <w:shd w:val="clear" w:color="auto" w:fill="FFFFFF"/>
                <w:lang w:val="en-US"/>
              </w:rPr>
              <w:t xml:space="preserve">   through other comprehensive</w:t>
            </w:r>
            <w:r w:rsidRPr="00347551">
              <w:rPr>
                <w:rFonts w:ascii="Arial" w:hAnsi="Arial" w:cs="Arial"/>
                <w:b/>
                <w:bCs/>
                <w:color w:val="000000"/>
                <w:sz w:val="20"/>
                <w:szCs w:val="20"/>
                <w:shd w:val="clear" w:color="auto" w:fill="FFFFFF"/>
                <w:cs/>
                <w:lang w:val="en-US"/>
              </w:rPr>
              <w:t xml:space="preserve"> </w:t>
            </w:r>
          </w:p>
          <w:p w14:paraId="05872B71" w14:textId="1FA747D0" w:rsidR="00190D93" w:rsidRPr="00347551" w:rsidRDefault="00B1181C" w:rsidP="00B1181C">
            <w:pPr>
              <w:pStyle w:val="Header"/>
              <w:ind w:left="-93" w:right="-72"/>
              <w:rPr>
                <w:rFonts w:ascii="Arial" w:hAnsi="Arial" w:cs="Arial"/>
                <w:b/>
                <w:bCs/>
                <w:color w:val="000000"/>
                <w:sz w:val="20"/>
                <w:szCs w:val="20"/>
                <w:shd w:val="clear" w:color="auto" w:fill="FFFFFF"/>
                <w:lang w:val="en-US"/>
              </w:rPr>
            </w:pPr>
            <w:r w:rsidRPr="00347551">
              <w:rPr>
                <w:rFonts w:ascii="Arial" w:hAnsi="Arial" w:cs="Arial"/>
                <w:b/>
                <w:bCs/>
                <w:color w:val="000000"/>
                <w:sz w:val="20"/>
                <w:szCs w:val="20"/>
                <w:shd w:val="clear" w:color="auto" w:fill="FFFFFF"/>
                <w:lang w:val="en-US"/>
              </w:rPr>
              <w:t xml:space="preserve">   </w:t>
            </w:r>
            <w:r w:rsidR="00190D93" w:rsidRPr="00347551">
              <w:rPr>
                <w:rFonts w:ascii="Arial" w:hAnsi="Arial" w:cs="Arial"/>
                <w:b/>
                <w:bCs/>
                <w:color w:val="000000"/>
                <w:sz w:val="20"/>
                <w:szCs w:val="20"/>
                <w:shd w:val="clear" w:color="auto" w:fill="FFFFFF"/>
                <w:lang w:val="en-US"/>
              </w:rPr>
              <w:t>income</w:t>
            </w:r>
          </w:p>
        </w:tc>
        <w:tc>
          <w:tcPr>
            <w:tcW w:w="1411" w:type="dxa"/>
            <w:shd w:val="clear" w:color="auto" w:fill="auto"/>
            <w:vAlign w:val="bottom"/>
          </w:tcPr>
          <w:p w14:paraId="2D9A4AAB" w14:textId="77777777" w:rsidR="00190D93" w:rsidRPr="00347551" w:rsidRDefault="00190D93" w:rsidP="00190D93">
            <w:pPr>
              <w:ind w:right="-72"/>
              <w:jc w:val="right"/>
              <w:rPr>
                <w:rFonts w:ascii="Arial" w:hAnsi="Arial" w:cs="Arial"/>
                <w:color w:val="000000"/>
                <w:sz w:val="20"/>
                <w:szCs w:val="20"/>
                <w:lang w:val="th-TH"/>
              </w:rPr>
            </w:pPr>
          </w:p>
        </w:tc>
        <w:tc>
          <w:tcPr>
            <w:tcW w:w="1411" w:type="dxa"/>
            <w:shd w:val="clear" w:color="auto" w:fill="auto"/>
            <w:vAlign w:val="bottom"/>
          </w:tcPr>
          <w:p w14:paraId="132F59F1" w14:textId="77777777" w:rsidR="00190D93" w:rsidRPr="00347551" w:rsidRDefault="00190D93" w:rsidP="00190D93">
            <w:pPr>
              <w:ind w:right="-72"/>
              <w:jc w:val="right"/>
              <w:rPr>
                <w:rFonts w:ascii="Arial" w:hAnsi="Arial" w:cs="Arial"/>
                <w:color w:val="000000"/>
                <w:sz w:val="20"/>
                <w:szCs w:val="20"/>
                <w:lang w:val="th-TH"/>
              </w:rPr>
            </w:pPr>
          </w:p>
        </w:tc>
        <w:tc>
          <w:tcPr>
            <w:tcW w:w="1411" w:type="dxa"/>
            <w:shd w:val="clear" w:color="auto" w:fill="auto"/>
            <w:vAlign w:val="bottom"/>
          </w:tcPr>
          <w:p w14:paraId="1A9A2189" w14:textId="77777777" w:rsidR="00190D93" w:rsidRPr="00347551" w:rsidRDefault="00190D93" w:rsidP="00190D93">
            <w:pPr>
              <w:ind w:right="-72"/>
              <w:jc w:val="right"/>
              <w:rPr>
                <w:rFonts w:ascii="Arial" w:hAnsi="Arial" w:cs="Arial"/>
                <w:color w:val="000000"/>
                <w:sz w:val="20"/>
                <w:szCs w:val="20"/>
                <w:cs/>
                <w:lang w:val="th-TH"/>
              </w:rPr>
            </w:pPr>
          </w:p>
        </w:tc>
        <w:tc>
          <w:tcPr>
            <w:tcW w:w="1412" w:type="dxa"/>
            <w:shd w:val="clear" w:color="auto" w:fill="auto"/>
            <w:vAlign w:val="bottom"/>
          </w:tcPr>
          <w:p w14:paraId="260533FA" w14:textId="77777777" w:rsidR="00190D93" w:rsidRPr="00347551" w:rsidRDefault="00190D93" w:rsidP="00190D93">
            <w:pPr>
              <w:ind w:right="-72"/>
              <w:jc w:val="right"/>
              <w:rPr>
                <w:rFonts w:ascii="Arial" w:hAnsi="Arial" w:cs="Arial"/>
                <w:color w:val="000000"/>
                <w:sz w:val="20"/>
                <w:szCs w:val="20"/>
                <w:lang w:val="th-TH"/>
              </w:rPr>
            </w:pPr>
          </w:p>
        </w:tc>
      </w:tr>
      <w:tr w:rsidR="00190D93" w:rsidRPr="00347551" w14:paraId="12E86BD0" w14:textId="77777777" w:rsidTr="00B1181C">
        <w:trPr>
          <w:trHeight w:val="20"/>
        </w:trPr>
        <w:tc>
          <w:tcPr>
            <w:tcW w:w="3816" w:type="dxa"/>
            <w:shd w:val="clear" w:color="auto" w:fill="auto"/>
          </w:tcPr>
          <w:p w14:paraId="01002D13" w14:textId="77777777" w:rsidR="00190D93" w:rsidRPr="00347551" w:rsidRDefault="00190D93" w:rsidP="00190D93">
            <w:pPr>
              <w:pStyle w:val="Header"/>
              <w:ind w:left="-93" w:right="-72"/>
              <w:rPr>
                <w:rFonts w:ascii="Arial" w:hAnsi="Arial" w:cs="Arial"/>
                <w:color w:val="000000"/>
                <w:sz w:val="20"/>
                <w:szCs w:val="20"/>
                <w:shd w:val="clear" w:color="auto" w:fill="FFFFFF"/>
                <w:cs/>
                <w:lang w:val="en-US"/>
              </w:rPr>
            </w:pPr>
            <w:r w:rsidRPr="00347551">
              <w:rPr>
                <w:rFonts w:ascii="Arial" w:hAnsi="Arial" w:cs="Arial"/>
                <w:color w:val="000000"/>
                <w:sz w:val="20"/>
                <w:szCs w:val="20"/>
                <w:shd w:val="clear" w:color="auto" w:fill="FFFFFF"/>
                <w:lang w:val="en-GB"/>
              </w:rPr>
              <w:t xml:space="preserve">    </w:t>
            </w:r>
            <w:r w:rsidRPr="00347551">
              <w:rPr>
                <w:rFonts w:ascii="Arial" w:hAnsi="Arial" w:cs="Arial"/>
                <w:color w:val="000000"/>
                <w:sz w:val="20"/>
                <w:szCs w:val="20"/>
                <w:u w:val="single"/>
                <w:shd w:val="clear" w:color="auto" w:fill="FFFFFF"/>
              </w:rPr>
              <w:t>Equity financial assets</w:t>
            </w:r>
          </w:p>
        </w:tc>
        <w:tc>
          <w:tcPr>
            <w:tcW w:w="1411" w:type="dxa"/>
            <w:shd w:val="clear" w:color="auto" w:fill="auto"/>
          </w:tcPr>
          <w:p w14:paraId="7ECDE87C" w14:textId="77777777" w:rsidR="00190D93" w:rsidRPr="00347551" w:rsidRDefault="00190D93" w:rsidP="00190D93">
            <w:pPr>
              <w:ind w:right="-72"/>
              <w:jc w:val="right"/>
              <w:rPr>
                <w:rFonts w:ascii="Arial" w:hAnsi="Arial" w:cs="Arial"/>
                <w:color w:val="000000"/>
                <w:sz w:val="20"/>
                <w:szCs w:val="20"/>
              </w:rPr>
            </w:pPr>
          </w:p>
        </w:tc>
        <w:tc>
          <w:tcPr>
            <w:tcW w:w="1411" w:type="dxa"/>
            <w:shd w:val="clear" w:color="auto" w:fill="auto"/>
          </w:tcPr>
          <w:p w14:paraId="3C5CD68B" w14:textId="77777777" w:rsidR="00190D93" w:rsidRPr="00347551" w:rsidRDefault="00190D93" w:rsidP="00190D93">
            <w:pPr>
              <w:ind w:right="-72"/>
              <w:jc w:val="right"/>
              <w:rPr>
                <w:rFonts w:ascii="Arial" w:hAnsi="Arial" w:cs="Arial"/>
                <w:color w:val="000000"/>
                <w:sz w:val="20"/>
                <w:szCs w:val="20"/>
                <w:lang w:val="th-TH"/>
              </w:rPr>
            </w:pPr>
          </w:p>
        </w:tc>
        <w:tc>
          <w:tcPr>
            <w:tcW w:w="1411" w:type="dxa"/>
            <w:shd w:val="clear" w:color="auto" w:fill="auto"/>
          </w:tcPr>
          <w:p w14:paraId="509F7912" w14:textId="77777777" w:rsidR="00190D93" w:rsidRPr="00347551" w:rsidRDefault="00190D93" w:rsidP="00190D93">
            <w:pPr>
              <w:ind w:right="-72"/>
              <w:jc w:val="right"/>
              <w:rPr>
                <w:rFonts w:ascii="Arial" w:hAnsi="Arial" w:cs="Arial"/>
                <w:color w:val="000000"/>
                <w:sz w:val="20"/>
                <w:szCs w:val="20"/>
                <w:lang w:val="th-TH"/>
              </w:rPr>
            </w:pPr>
          </w:p>
        </w:tc>
        <w:tc>
          <w:tcPr>
            <w:tcW w:w="1412" w:type="dxa"/>
            <w:shd w:val="clear" w:color="auto" w:fill="auto"/>
          </w:tcPr>
          <w:p w14:paraId="10F49AEF" w14:textId="77777777" w:rsidR="00190D93" w:rsidRPr="00347551" w:rsidRDefault="00190D93" w:rsidP="00190D93">
            <w:pPr>
              <w:ind w:right="-72"/>
              <w:jc w:val="right"/>
              <w:rPr>
                <w:rFonts w:ascii="Arial" w:hAnsi="Arial" w:cs="Arial"/>
                <w:color w:val="000000"/>
                <w:sz w:val="20"/>
                <w:szCs w:val="20"/>
                <w:lang w:val="th-TH"/>
              </w:rPr>
            </w:pPr>
          </w:p>
        </w:tc>
      </w:tr>
      <w:tr w:rsidR="00A70CB3" w:rsidRPr="00347551" w14:paraId="7574D406" w14:textId="77777777" w:rsidTr="00B1181C">
        <w:trPr>
          <w:trHeight w:val="20"/>
        </w:trPr>
        <w:tc>
          <w:tcPr>
            <w:tcW w:w="3816" w:type="dxa"/>
            <w:shd w:val="clear" w:color="auto" w:fill="auto"/>
            <w:vAlign w:val="bottom"/>
          </w:tcPr>
          <w:p w14:paraId="7AFC1C08" w14:textId="56DE6F84" w:rsidR="00A70CB3" w:rsidRPr="00347551" w:rsidRDefault="00A70CB3" w:rsidP="00A70CB3">
            <w:pPr>
              <w:pStyle w:val="Header"/>
              <w:ind w:left="-93" w:right="-72"/>
              <w:rPr>
                <w:rFonts w:ascii="Arial" w:hAnsi="Arial" w:cs="Arial"/>
                <w:color w:val="000000"/>
                <w:sz w:val="20"/>
                <w:szCs w:val="20"/>
                <w:shd w:val="clear" w:color="auto" w:fill="FFFFFF"/>
                <w:cs/>
                <w:lang w:val="en-US"/>
              </w:rPr>
            </w:pPr>
            <w:r w:rsidRPr="00347551">
              <w:rPr>
                <w:rFonts w:ascii="Arial" w:hAnsi="Arial" w:cs="Arial"/>
                <w:color w:val="000000"/>
                <w:sz w:val="20"/>
                <w:szCs w:val="20"/>
              </w:rPr>
              <w:t xml:space="preserve">    Private Sector </w:t>
            </w:r>
            <w:r w:rsidR="00784804" w:rsidRPr="00347551">
              <w:rPr>
                <w:rFonts w:ascii="Arial" w:hAnsi="Arial" w:cs="Arial"/>
                <w:color w:val="000000"/>
                <w:sz w:val="20"/>
                <w:szCs w:val="20"/>
              </w:rPr>
              <w:t>equity</w:t>
            </w:r>
            <w:r w:rsidRPr="00347551">
              <w:rPr>
                <w:rFonts w:ascii="Arial" w:hAnsi="Arial" w:cs="Arial"/>
                <w:color w:val="000000"/>
                <w:sz w:val="20"/>
                <w:szCs w:val="20"/>
              </w:rPr>
              <w:t xml:space="preserve"> Instruments</w:t>
            </w:r>
          </w:p>
        </w:tc>
        <w:tc>
          <w:tcPr>
            <w:tcW w:w="1411" w:type="dxa"/>
            <w:shd w:val="clear" w:color="auto" w:fill="auto"/>
            <w:vAlign w:val="bottom"/>
          </w:tcPr>
          <w:p w14:paraId="34CC47CF" w14:textId="4BCDBFDB" w:rsidR="00A70CB3" w:rsidRPr="00347551" w:rsidRDefault="00347551"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651</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723</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511</w:t>
            </w:r>
          </w:p>
        </w:tc>
        <w:tc>
          <w:tcPr>
            <w:tcW w:w="1411" w:type="dxa"/>
            <w:shd w:val="clear" w:color="auto" w:fill="auto"/>
            <w:vAlign w:val="bottom"/>
          </w:tcPr>
          <w:p w14:paraId="1BEB9A9B" w14:textId="24360B32" w:rsidR="00A70CB3" w:rsidRPr="00347551" w:rsidRDefault="00A70CB3"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rPr>
              <w:t>-</w:t>
            </w:r>
          </w:p>
        </w:tc>
        <w:tc>
          <w:tcPr>
            <w:tcW w:w="1411" w:type="dxa"/>
            <w:shd w:val="clear" w:color="auto" w:fill="auto"/>
            <w:vAlign w:val="bottom"/>
          </w:tcPr>
          <w:p w14:paraId="3896EDF2" w14:textId="28BAAA6B" w:rsidR="00A70CB3" w:rsidRPr="00347551" w:rsidRDefault="00347551"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35</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081</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768</w:t>
            </w:r>
          </w:p>
        </w:tc>
        <w:tc>
          <w:tcPr>
            <w:tcW w:w="1412" w:type="dxa"/>
            <w:shd w:val="clear" w:color="auto" w:fill="auto"/>
            <w:vAlign w:val="bottom"/>
          </w:tcPr>
          <w:p w14:paraId="11333B41" w14:textId="53916B0D" w:rsidR="00A70CB3" w:rsidRPr="00347551" w:rsidRDefault="00347551"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686</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805</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279</w:t>
            </w:r>
          </w:p>
        </w:tc>
      </w:tr>
      <w:tr w:rsidR="00A70CB3" w:rsidRPr="00347551" w14:paraId="0D761E16" w14:textId="77777777" w:rsidTr="00B1181C">
        <w:trPr>
          <w:trHeight w:val="20"/>
        </w:trPr>
        <w:tc>
          <w:tcPr>
            <w:tcW w:w="3816" w:type="dxa"/>
            <w:shd w:val="clear" w:color="auto" w:fill="auto"/>
            <w:vAlign w:val="bottom"/>
          </w:tcPr>
          <w:p w14:paraId="13F371B4" w14:textId="30F9D1DC" w:rsidR="00A70CB3" w:rsidRPr="00347551" w:rsidRDefault="00A70CB3" w:rsidP="00A70CB3">
            <w:pPr>
              <w:pStyle w:val="Header"/>
              <w:ind w:left="-93" w:right="-72"/>
              <w:rPr>
                <w:rFonts w:ascii="Arial" w:hAnsi="Arial" w:cs="Arial"/>
                <w:color w:val="000000"/>
                <w:sz w:val="20"/>
                <w:szCs w:val="20"/>
                <w:shd w:val="clear" w:color="auto" w:fill="FFFFFF"/>
                <w:cs/>
                <w:lang w:val="en-US"/>
              </w:rPr>
            </w:pPr>
            <w:r w:rsidRPr="00347551">
              <w:rPr>
                <w:rFonts w:ascii="Arial" w:hAnsi="Arial" w:cs="Arial"/>
                <w:color w:val="000000"/>
                <w:sz w:val="20"/>
                <w:szCs w:val="20"/>
              </w:rPr>
              <w:t xml:space="preserve">    Foreign </w:t>
            </w:r>
            <w:r w:rsidR="00784804" w:rsidRPr="00347551">
              <w:rPr>
                <w:rFonts w:ascii="Arial" w:hAnsi="Arial" w:cs="Arial"/>
                <w:color w:val="000000"/>
                <w:sz w:val="20"/>
                <w:szCs w:val="20"/>
              </w:rPr>
              <w:t>equity</w:t>
            </w:r>
            <w:r w:rsidRPr="00347551">
              <w:rPr>
                <w:rFonts w:ascii="Arial" w:hAnsi="Arial" w:cs="Arial"/>
                <w:color w:val="000000"/>
                <w:sz w:val="20"/>
                <w:szCs w:val="20"/>
              </w:rPr>
              <w:t xml:space="preserve"> instruments</w:t>
            </w:r>
          </w:p>
        </w:tc>
        <w:tc>
          <w:tcPr>
            <w:tcW w:w="1411" w:type="dxa"/>
            <w:tcBorders>
              <w:bottom w:val="single" w:sz="4" w:space="0" w:color="auto"/>
            </w:tcBorders>
            <w:shd w:val="clear" w:color="auto" w:fill="auto"/>
            <w:vAlign w:val="bottom"/>
          </w:tcPr>
          <w:p w14:paraId="7D5DB84A" w14:textId="73C4F924" w:rsidR="00A70CB3" w:rsidRPr="00347551" w:rsidRDefault="00347551"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41</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491</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278</w:t>
            </w:r>
          </w:p>
        </w:tc>
        <w:tc>
          <w:tcPr>
            <w:tcW w:w="1411" w:type="dxa"/>
            <w:tcBorders>
              <w:bottom w:val="single" w:sz="4" w:space="0" w:color="auto"/>
            </w:tcBorders>
            <w:shd w:val="clear" w:color="auto" w:fill="auto"/>
            <w:vAlign w:val="bottom"/>
          </w:tcPr>
          <w:p w14:paraId="0F73EE0A" w14:textId="696F8D46" w:rsidR="00A70CB3" w:rsidRPr="00347551" w:rsidRDefault="00A70CB3"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rPr>
              <w:t>-</w:t>
            </w:r>
          </w:p>
        </w:tc>
        <w:tc>
          <w:tcPr>
            <w:tcW w:w="1411" w:type="dxa"/>
            <w:tcBorders>
              <w:bottom w:val="single" w:sz="4" w:space="0" w:color="auto"/>
            </w:tcBorders>
            <w:shd w:val="clear" w:color="auto" w:fill="auto"/>
            <w:vAlign w:val="bottom"/>
          </w:tcPr>
          <w:p w14:paraId="6D7FB28C" w14:textId="778B9476" w:rsidR="00A70CB3" w:rsidRPr="00347551" w:rsidRDefault="00A70CB3"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rPr>
              <w:t>-</w:t>
            </w:r>
          </w:p>
        </w:tc>
        <w:tc>
          <w:tcPr>
            <w:tcW w:w="1412" w:type="dxa"/>
            <w:tcBorders>
              <w:bottom w:val="single" w:sz="4" w:space="0" w:color="auto"/>
            </w:tcBorders>
            <w:shd w:val="clear" w:color="auto" w:fill="auto"/>
            <w:vAlign w:val="bottom"/>
          </w:tcPr>
          <w:p w14:paraId="56F1988C" w14:textId="41CB4A27" w:rsidR="00A70CB3" w:rsidRPr="00347551" w:rsidRDefault="00347551" w:rsidP="00A70CB3">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41</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491</w:t>
            </w:r>
            <w:r w:rsidR="00A70CB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278</w:t>
            </w:r>
          </w:p>
        </w:tc>
      </w:tr>
      <w:tr w:rsidR="00B1181C" w:rsidRPr="00347551" w14:paraId="24C931F4" w14:textId="77777777" w:rsidTr="00B1181C">
        <w:trPr>
          <w:trHeight w:val="20"/>
        </w:trPr>
        <w:tc>
          <w:tcPr>
            <w:tcW w:w="3816" w:type="dxa"/>
            <w:shd w:val="clear" w:color="auto" w:fill="auto"/>
            <w:vAlign w:val="bottom"/>
          </w:tcPr>
          <w:p w14:paraId="32712880" w14:textId="77777777" w:rsidR="00B1181C" w:rsidRPr="00347551" w:rsidRDefault="00B1181C" w:rsidP="00A70CB3">
            <w:pPr>
              <w:pStyle w:val="Header"/>
              <w:ind w:left="-93" w:right="-72"/>
              <w:rPr>
                <w:rFonts w:ascii="Arial" w:hAnsi="Arial" w:cs="Arial"/>
                <w:color w:val="000000"/>
                <w:sz w:val="12"/>
                <w:szCs w:val="12"/>
              </w:rPr>
            </w:pPr>
          </w:p>
        </w:tc>
        <w:tc>
          <w:tcPr>
            <w:tcW w:w="1411" w:type="dxa"/>
            <w:tcBorders>
              <w:top w:val="single" w:sz="4" w:space="0" w:color="auto"/>
            </w:tcBorders>
            <w:shd w:val="clear" w:color="auto" w:fill="auto"/>
            <w:vAlign w:val="bottom"/>
          </w:tcPr>
          <w:p w14:paraId="3A2B7DE8" w14:textId="77777777" w:rsidR="00B1181C" w:rsidRPr="00347551" w:rsidRDefault="00B1181C" w:rsidP="00A70CB3">
            <w:pPr>
              <w:ind w:right="-72"/>
              <w:jc w:val="right"/>
              <w:rPr>
                <w:rFonts w:ascii="Arial" w:eastAsia="Arial Unicode MS" w:hAnsi="Arial" w:cs="Arial"/>
                <w:color w:val="000000"/>
                <w:sz w:val="12"/>
                <w:szCs w:val="12"/>
              </w:rPr>
            </w:pPr>
          </w:p>
        </w:tc>
        <w:tc>
          <w:tcPr>
            <w:tcW w:w="1411" w:type="dxa"/>
            <w:tcBorders>
              <w:top w:val="single" w:sz="4" w:space="0" w:color="auto"/>
            </w:tcBorders>
            <w:shd w:val="clear" w:color="auto" w:fill="auto"/>
            <w:vAlign w:val="bottom"/>
          </w:tcPr>
          <w:p w14:paraId="318A0B18" w14:textId="77777777" w:rsidR="00B1181C" w:rsidRPr="00347551" w:rsidRDefault="00B1181C" w:rsidP="00A70CB3">
            <w:pPr>
              <w:ind w:right="-72"/>
              <w:jc w:val="right"/>
              <w:rPr>
                <w:rFonts w:ascii="Arial" w:eastAsia="Arial Unicode MS" w:hAnsi="Arial" w:cs="Arial"/>
                <w:color w:val="000000"/>
                <w:sz w:val="12"/>
                <w:szCs w:val="12"/>
              </w:rPr>
            </w:pPr>
          </w:p>
        </w:tc>
        <w:tc>
          <w:tcPr>
            <w:tcW w:w="1411" w:type="dxa"/>
            <w:tcBorders>
              <w:top w:val="single" w:sz="4" w:space="0" w:color="auto"/>
            </w:tcBorders>
            <w:shd w:val="clear" w:color="auto" w:fill="auto"/>
            <w:vAlign w:val="bottom"/>
          </w:tcPr>
          <w:p w14:paraId="17D85B15" w14:textId="77777777" w:rsidR="00B1181C" w:rsidRPr="00347551" w:rsidRDefault="00B1181C" w:rsidP="00A70CB3">
            <w:pPr>
              <w:ind w:right="-72"/>
              <w:jc w:val="right"/>
              <w:rPr>
                <w:rFonts w:ascii="Arial" w:eastAsia="Arial Unicode MS" w:hAnsi="Arial" w:cs="Arial"/>
                <w:color w:val="000000"/>
                <w:sz w:val="12"/>
                <w:szCs w:val="12"/>
              </w:rPr>
            </w:pPr>
          </w:p>
        </w:tc>
        <w:tc>
          <w:tcPr>
            <w:tcW w:w="1412" w:type="dxa"/>
            <w:tcBorders>
              <w:top w:val="single" w:sz="4" w:space="0" w:color="auto"/>
            </w:tcBorders>
            <w:shd w:val="clear" w:color="auto" w:fill="auto"/>
            <w:vAlign w:val="bottom"/>
          </w:tcPr>
          <w:p w14:paraId="622AF36B" w14:textId="77777777" w:rsidR="00B1181C" w:rsidRPr="00347551" w:rsidRDefault="00B1181C" w:rsidP="00A70CB3">
            <w:pPr>
              <w:ind w:right="-72"/>
              <w:jc w:val="right"/>
              <w:rPr>
                <w:rFonts w:ascii="Arial" w:eastAsia="Arial Unicode MS" w:hAnsi="Arial" w:cs="Arial"/>
                <w:color w:val="000000"/>
                <w:sz w:val="12"/>
                <w:szCs w:val="12"/>
              </w:rPr>
            </w:pPr>
          </w:p>
        </w:tc>
      </w:tr>
      <w:tr w:rsidR="00190D93" w:rsidRPr="00347551" w14:paraId="24FD2544" w14:textId="77777777" w:rsidTr="00B1181C">
        <w:trPr>
          <w:trHeight w:val="20"/>
        </w:trPr>
        <w:tc>
          <w:tcPr>
            <w:tcW w:w="3816" w:type="dxa"/>
            <w:shd w:val="clear" w:color="auto" w:fill="auto"/>
            <w:vAlign w:val="center"/>
          </w:tcPr>
          <w:p w14:paraId="10F3CD16" w14:textId="35670BD0" w:rsidR="00190D93" w:rsidRPr="00347551" w:rsidRDefault="00A70CB3" w:rsidP="00935D54">
            <w:pPr>
              <w:pStyle w:val="Header"/>
              <w:ind w:left="-93" w:right="-72"/>
              <w:rPr>
                <w:rFonts w:ascii="Arial" w:hAnsi="Arial" w:cs="Arial"/>
                <w:color w:val="000000"/>
                <w:sz w:val="20"/>
                <w:szCs w:val="20"/>
                <w:shd w:val="clear" w:color="auto" w:fill="FFFFFF"/>
                <w:cs/>
                <w:lang w:val="en-US"/>
              </w:rPr>
            </w:pPr>
            <w:r w:rsidRPr="00347551">
              <w:rPr>
                <w:rFonts w:ascii="Arial" w:hAnsi="Arial" w:cs="Arial"/>
                <w:color w:val="000000"/>
                <w:sz w:val="20"/>
                <w:szCs w:val="20"/>
                <w:shd w:val="clear" w:color="auto" w:fill="FFFFFF"/>
              </w:rPr>
              <w:t>Total</w:t>
            </w:r>
          </w:p>
        </w:tc>
        <w:tc>
          <w:tcPr>
            <w:tcW w:w="1411" w:type="dxa"/>
            <w:tcBorders>
              <w:bottom w:val="single" w:sz="4" w:space="0" w:color="auto"/>
            </w:tcBorders>
            <w:shd w:val="clear" w:color="auto" w:fill="auto"/>
            <w:vAlign w:val="center"/>
          </w:tcPr>
          <w:p w14:paraId="740F741F" w14:textId="54C5AD26" w:rsidR="00190D93" w:rsidRPr="00347551" w:rsidRDefault="00347551" w:rsidP="00935D54">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693</w:t>
            </w:r>
            <w:r w:rsidR="00190D9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214</w:t>
            </w:r>
            <w:r w:rsidR="00190D9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789</w:t>
            </w:r>
          </w:p>
        </w:tc>
        <w:tc>
          <w:tcPr>
            <w:tcW w:w="1411" w:type="dxa"/>
            <w:tcBorders>
              <w:bottom w:val="single" w:sz="4" w:space="0" w:color="auto"/>
            </w:tcBorders>
            <w:shd w:val="clear" w:color="auto" w:fill="auto"/>
            <w:vAlign w:val="center"/>
          </w:tcPr>
          <w:p w14:paraId="0FE6ACC5" w14:textId="1233400C" w:rsidR="00190D93" w:rsidRPr="00347551" w:rsidRDefault="00190D93" w:rsidP="00935D54">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rPr>
              <w:t>-</w:t>
            </w:r>
          </w:p>
        </w:tc>
        <w:tc>
          <w:tcPr>
            <w:tcW w:w="1411" w:type="dxa"/>
            <w:tcBorders>
              <w:bottom w:val="single" w:sz="4" w:space="0" w:color="auto"/>
            </w:tcBorders>
            <w:shd w:val="clear" w:color="auto" w:fill="auto"/>
            <w:vAlign w:val="center"/>
          </w:tcPr>
          <w:p w14:paraId="1F7EBD70" w14:textId="60C53322" w:rsidR="00190D93" w:rsidRPr="00347551" w:rsidRDefault="00347551" w:rsidP="00935D54">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35</w:t>
            </w:r>
            <w:r w:rsidR="00190D9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081</w:t>
            </w:r>
            <w:r w:rsidR="00190D9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768</w:t>
            </w:r>
          </w:p>
        </w:tc>
        <w:tc>
          <w:tcPr>
            <w:tcW w:w="1412" w:type="dxa"/>
            <w:tcBorders>
              <w:bottom w:val="single" w:sz="4" w:space="0" w:color="auto"/>
            </w:tcBorders>
            <w:shd w:val="clear" w:color="auto" w:fill="auto"/>
            <w:vAlign w:val="center"/>
          </w:tcPr>
          <w:p w14:paraId="5C362A2F" w14:textId="47435F27" w:rsidR="00190D93" w:rsidRPr="00347551" w:rsidRDefault="00347551" w:rsidP="00935D54">
            <w:pPr>
              <w:ind w:right="-72"/>
              <w:jc w:val="right"/>
              <w:rPr>
                <w:rFonts w:ascii="Arial" w:hAnsi="Arial" w:cs="Arial"/>
                <w:color w:val="000000"/>
                <w:sz w:val="20"/>
                <w:szCs w:val="20"/>
                <w:lang w:val="th-TH"/>
              </w:rPr>
            </w:pPr>
            <w:r w:rsidRPr="00347551">
              <w:rPr>
                <w:rFonts w:ascii="Arial" w:eastAsia="Arial Unicode MS" w:hAnsi="Arial" w:cs="Arial"/>
                <w:color w:val="000000"/>
                <w:sz w:val="20"/>
                <w:szCs w:val="20"/>
                <w:lang w:val="en-GB"/>
              </w:rPr>
              <w:t>728</w:t>
            </w:r>
            <w:r w:rsidR="00190D9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296</w:t>
            </w:r>
            <w:r w:rsidR="00190D93"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557</w:t>
            </w:r>
          </w:p>
        </w:tc>
      </w:tr>
      <w:tr w:rsidR="00762B05" w:rsidRPr="00347551" w14:paraId="49DC8336" w14:textId="77777777" w:rsidTr="00B1181C">
        <w:trPr>
          <w:trHeight w:val="20"/>
        </w:trPr>
        <w:tc>
          <w:tcPr>
            <w:tcW w:w="3816" w:type="dxa"/>
            <w:shd w:val="clear" w:color="auto" w:fill="auto"/>
          </w:tcPr>
          <w:p w14:paraId="164F8440" w14:textId="77777777" w:rsidR="00762B05" w:rsidRPr="00347551" w:rsidRDefault="00762B05" w:rsidP="00190D93">
            <w:pPr>
              <w:pStyle w:val="Header"/>
              <w:ind w:left="-93" w:right="-72"/>
              <w:rPr>
                <w:rFonts w:ascii="Arial" w:hAnsi="Arial" w:cs="Arial"/>
                <w:color w:val="000000"/>
                <w:sz w:val="20"/>
                <w:szCs w:val="20"/>
                <w:cs/>
              </w:rPr>
            </w:pPr>
          </w:p>
        </w:tc>
        <w:tc>
          <w:tcPr>
            <w:tcW w:w="1411" w:type="dxa"/>
            <w:tcBorders>
              <w:top w:val="single" w:sz="4" w:space="0" w:color="auto"/>
            </w:tcBorders>
            <w:shd w:val="clear" w:color="auto" w:fill="auto"/>
          </w:tcPr>
          <w:p w14:paraId="039137FC" w14:textId="77777777" w:rsidR="00762B05" w:rsidRPr="00347551" w:rsidRDefault="00762B05" w:rsidP="00190D93">
            <w:pPr>
              <w:ind w:right="-72"/>
              <w:jc w:val="right"/>
              <w:rPr>
                <w:rFonts w:ascii="Arial" w:hAnsi="Arial" w:cs="Arial"/>
                <w:color w:val="000000"/>
                <w:sz w:val="20"/>
                <w:szCs w:val="20"/>
                <w:lang w:val="th-TH"/>
              </w:rPr>
            </w:pPr>
          </w:p>
        </w:tc>
        <w:tc>
          <w:tcPr>
            <w:tcW w:w="1411" w:type="dxa"/>
            <w:tcBorders>
              <w:top w:val="single" w:sz="4" w:space="0" w:color="auto"/>
            </w:tcBorders>
            <w:shd w:val="clear" w:color="auto" w:fill="auto"/>
          </w:tcPr>
          <w:p w14:paraId="751D82E1" w14:textId="77777777" w:rsidR="00762B05" w:rsidRPr="00347551" w:rsidRDefault="00762B05" w:rsidP="00190D93">
            <w:pPr>
              <w:ind w:right="-72"/>
              <w:jc w:val="right"/>
              <w:rPr>
                <w:rFonts w:ascii="Arial" w:hAnsi="Arial" w:cs="Arial"/>
                <w:color w:val="000000"/>
                <w:sz w:val="20"/>
                <w:szCs w:val="20"/>
                <w:lang w:val="th-TH"/>
              </w:rPr>
            </w:pPr>
          </w:p>
        </w:tc>
        <w:tc>
          <w:tcPr>
            <w:tcW w:w="1411" w:type="dxa"/>
            <w:tcBorders>
              <w:top w:val="single" w:sz="4" w:space="0" w:color="auto"/>
            </w:tcBorders>
            <w:shd w:val="clear" w:color="auto" w:fill="auto"/>
          </w:tcPr>
          <w:p w14:paraId="0832E4C2" w14:textId="77777777" w:rsidR="00762B05" w:rsidRPr="00347551" w:rsidRDefault="00762B05" w:rsidP="00190D93">
            <w:pPr>
              <w:ind w:right="-72"/>
              <w:jc w:val="right"/>
              <w:rPr>
                <w:rFonts w:ascii="Arial" w:hAnsi="Arial" w:cs="Arial"/>
                <w:color w:val="000000"/>
                <w:sz w:val="20"/>
                <w:szCs w:val="20"/>
                <w:lang w:val="th-TH"/>
              </w:rPr>
            </w:pPr>
          </w:p>
        </w:tc>
        <w:tc>
          <w:tcPr>
            <w:tcW w:w="1412" w:type="dxa"/>
            <w:tcBorders>
              <w:top w:val="single" w:sz="4" w:space="0" w:color="auto"/>
            </w:tcBorders>
            <w:shd w:val="clear" w:color="auto" w:fill="auto"/>
          </w:tcPr>
          <w:p w14:paraId="237E9310" w14:textId="77777777" w:rsidR="00762B05" w:rsidRPr="00347551" w:rsidRDefault="00762B05" w:rsidP="00190D93">
            <w:pPr>
              <w:ind w:right="-72"/>
              <w:jc w:val="right"/>
              <w:rPr>
                <w:rFonts w:ascii="Arial" w:hAnsi="Arial" w:cs="Arial"/>
                <w:color w:val="000000"/>
                <w:sz w:val="20"/>
                <w:szCs w:val="20"/>
                <w:lang w:val="th-TH"/>
              </w:rPr>
            </w:pPr>
          </w:p>
        </w:tc>
      </w:tr>
      <w:tr w:rsidR="00190D93" w:rsidRPr="00347551" w14:paraId="775A5B87" w14:textId="77777777" w:rsidTr="00B1181C">
        <w:trPr>
          <w:trHeight w:val="20"/>
        </w:trPr>
        <w:tc>
          <w:tcPr>
            <w:tcW w:w="3816" w:type="dxa"/>
            <w:shd w:val="clear" w:color="auto" w:fill="auto"/>
          </w:tcPr>
          <w:p w14:paraId="0958B8D7" w14:textId="77886FEE" w:rsidR="00190D93" w:rsidRPr="00347551" w:rsidRDefault="00190D93" w:rsidP="00190D93">
            <w:pPr>
              <w:pStyle w:val="Header"/>
              <w:ind w:left="-93" w:right="-72"/>
              <w:rPr>
                <w:rFonts w:ascii="Arial" w:hAnsi="Arial" w:cs="Arial"/>
                <w:color w:val="000000"/>
                <w:sz w:val="20"/>
                <w:szCs w:val="20"/>
                <w:shd w:val="clear" w:color="auto" w:fill="FFFFFF"/>
                <w:cs/>
                <w:lang w:val="en-US"/>
              </w:rPr>
            </w:pPr>
            <w:r w:rsidRPr="00347551">
              <w:rPr>
                <w:rFonts w:ascii="Arial" w:hAnsi="Arial" w:cs="Arial"/>
                <w:color w:val="000000"/>
                <w:sz w:val="20"/>
                <w:szCs w:val="20"/>
                <w:cs/>
              </w:rPr>
              <w:t xml:space="preserve">   </w:t>
            </w:r>
            <w:r w:rsidR="00A70CB3" w:rsidRPr="00347551">
              <w:rPr>
                <w:rFonts w:ascii="Arial" w:hAnsi="Arial" w:cs="Arial"/>
                <w:color w:val="000000"/>
                <w:sz w:val="20"/>
                <w:szCs w:val="20"/>
                <w:u w:val="single"/>
                <w:shd w:val="clear" w:color="auto" w:fill="FFFFFF"/>
                <w:lang w:val="en-GB"/>
              </w:rPr>
              <w:t>Debt</w:t>
            </w:r>
            <w:r w:rsidR="00A70CB3" w:rsidRPr="00347551">
              <w:rPr>
                <w:rFonts w:ascii="Arial" w:hAnsi="Arial" w:cs="Arial"/>
                <w:color w:val="000000"/>
                <w:sz w:val="20"/>
                <w:szCs w:val="20"/>
                <w:u w:val="single"/>
                <w:shd w:val="clear" w:color="auto" w:fill="FFFFFF"/>
              </w:rPr>
              <w:t xml:space="preserve"> financial assets</w:t>
            </w:r>
          </w:p>
        </w:tc>
        <w:tc>
          <w:tcPr>
            <w:tcW w:w="1411" w:type="dxa"/>
            <w:shd w:val="clear" w:color="auto" w:fill="auto"/>
          </w:tcPr>
          <w:p w14:paraId="2BB7B978" w14:textId="77777777" w:rsidR="00190D93" w:rsidRPr="00347551" w:rsidRDefault="00190D93" w:rsidP="00190D93">
            <w:pPr>
              <w:ind w:right="-72"/>
              <w:jc w:val="right"/>
              <w:rPr>
                <w:rFonts w:ascii="Arial" w:hAnsi="Arial" w:cs="Arial"/>
                <w:color w:val="000000"/>
                <w:sz w:val="20"/>
                <w:szCs w:val="20"/>
                <w:lang w:val="th-TH"/>
              </w:rPr>
            </w:pPr>
          </w:p>
        </w:tc>
        <w:tc>
          <w:tcPr>
            <w:tcW w:w="1411" w:type="dxa"/>
            <w:shd w:val="clear" w:color="auto" w:fill="auto"/>
          </w:tcPr>
          <w:p w14:paraId="4252EE43" w14:textId="77777777" w:rsidR="00190D93" w:rsidRPr="00347551" w:rsidRDefault="00190D93" w:rsidP="00190D93">
            <w:pPr>
              <w:ind w:right="-72"/>
              <w:jc w:val="right"/>
              <w:rPr>
                <w:rFonts w:ascii="Arial" w:hAnsi="Arial" w:cs="Arial"/>
                <w:color w:val="000000"/>
                <w:sz w:val="20"/>
                <w:szCs w:val="20"/>
                <w:lang w:val="th-TH"/>
              </w:rPr>
            </w:pPr>
          </w:p>
        </w:tc>
        <w:tc>
          <w:tcPr>
            <w:tcW w:w="1411" w:type="dxa"/>
            <w:shd w:val="clear" w:color="auto" w:fill="auto"/>
          </w:tcPr>
          <w:p w14:paraId="028B46A0" w14:textId="77777777" w:rsidR="00190D93" w:rsidRPr="00347551" w:rsidRDefault="00190D93" w:rsidP="00190D93">
            <w:pPr>
              <w:ind w:right="-72"/>
              <w:jc w:val="right"/>
              <w:rPr>
                <w:rFonts w:ascii="Arial" w:hAnsi="Arial" w:cs="Arial"/>
                <w:color w:val="000000"/>
                <w:sz w:val="20"/>
                <w:szCs w:val="20"/>
                <w:lang w:val="th-TH"/>
              </w:rPr>
            </w:pPr>
          </w:p>
        </w:tc>
        <w:tc>
          <w:tcPr>
            <w:tcW w:w="1412" w:type="dxa"/>
            <w:shd w:val="clear" w:color="auto" w:fill="auto"/>
          </w:tcPr>
          <w:p w14:paraId="34212A23" w14:textId="77777777" w:rsidR="00190D93" w:rsidRPr="00347551" w:rsidRDefault="00190D93" w:rsidP="00190D93">
            <w:pPr>
              <w:ind w:right="-72"/>
              <w:jc w:val="right"/>
              <w:rPr>
                <w:rFonts w:ascii="Arial" w:hAnsi="Arial" w:cs="Arial"/>
                <w:color w:val="000000"/>
                <w:sz w:val="20"/>
                <w:szCs w:val="20"/>
                <w:lang w:val="th-TH"/>
              </w:rPr>
            </w:pPr>
          </w:p>
        </w:tc>
      </w:tr>
      <w:tr w:rsidR="00A70CB3" w:rsidRPr="00347551" w14:paraId="1F0B4AAA" w14:textId="77777777" w:rsidTr="00B1181C">
        <w:trPr>
          <w:trHeight w:val="20"/>
        </w:trPr>
        <w:tc>
          <w:tcPr>
            <w:tcW w:w="3816" w:type="dxa"/>
            <w:shd w:val="clear" w:color="auto" w:fill="auto"/>
          </w:tcPr>
          <w:p w14:paraId="0C29F15C" w14:textId="2A84FC12" w:rsidR="00A70CB3" w:rsidRPr="00347551" w:rsidRDefault="00A70CB3" w:rsidP="00A70CB3">
            <w:pPr>
              <w:pStyle w:val="Header"/>
              <w:ind w:left="-93" w:right="-72"/>
              <w:rPr>
                <w:rFonts w:ascii="Arial" w:hAnsi="Arial" w:cs="Arial"/>
                <w:color w:val="000000"/>
                <w:sz w:val="20"/>
                <w:szCs w:val="20"/>
                <w:shd w:val="clear" w:color="auto" w:fill="FFFFFF"/>
                <w:lang w:val="en-U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Government and state enterprise</w:t>
            </w:r>
          </w:p>
          <w:p w14:paraId="4EDA4C35" w14:textId="51A3428F" w:rsidR="00A70CB3" w:rsidRPr="00347551" w:rsidRDefault="00A70CB3" w:rsidP="00A70CB3">
            <w:pPr>
              <w:pStyle w:val="Header"/>
              <w:ind w:left="-93" w:right="-72"/>
              <w:rPr>
                <w:rFonts w:ascii="Arial" w:hAnsi="Arial" w:cs="Arial"/>
                <w:color w:val="000000"/>
                <w:sz w:val="20"/>
                <w:szCs w:val="20"/>
                <w:shd w:val="clear" w:color="auto" w:fill="FFFFFF"/>
                <w:cs/>
                <w:lang w:val="en-U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securities</w:t>
            </w:r>
          </w:p>
        </w:tc>
        <w:tc>
          <w:tcPr>
            <w:tcW w:w="1411" w:type="dxa"/>
            <w:shd w:val="clear" w:color="auto" w:fill="auto"/>
          </w:tcPr>
          <w:p w14:paraId="145D1DB3" w14:textId="77777777" w:rsidR="00A70CB3" w:rsidRPr="00347551" w:rsidRDefault="00A70CB3" w:rsidP="00A70CB3">
            <w:pPr>
              <w:ind w:right="-72"/>
              <w:jc w:val="right"/>
              <w:rPr>
                <w:rFonts w:ascii="Arial" w:eastAsia="Arial Unicode MS" w:hAnsi="Arial" w:cs="Arial"/>
                <w:color w:val="000000"/>
                <w:spacing w:val="-2"/>
                <w:sz w:val="20"/>
                <w:szCs w:val="20"/>
              </w:rPr>
            </w:pPr>
          </w:p>
          <w:p w14:paraId="27AA752E" w14:textId="55E38473" w:rsidR="00A70CB3" w:rsidRPr="00347551" w:rsidRDefault="00A70CB3" w:rsidP="00A70CB3">
            <w:pPr>
              <w:ind w:right="-72"/>
              <w:jc w:val="right"/>
              <w:rPr>
                <w:rFonts w:ascii="Arial" w:hAnsi="Arial" w:cs="Arial"/>
                <w:color w:val="000000"/>
                <w:spacing w:val="-2"/>
                <w:sz w:val="20"/>
                <w:szCs w:val="20"/>
                <w:lang w:val="th-TH"/>
              </w:rPr>
            </w:pPr>
            <w:r w:rsidRPr="00347551">
              <w:rPr>
                <w:rFonts w:ascii="Arial" w:eastAsia="Arial Unicode MS" w:hAnsi="Arial" w:cs="Arial"/>
                <w:color w:val="000000"/>
                <w:spacing w:val="-2"/>
                <w:sz w:val="20"/>
                <w:szCs w:val="20"/>
              </w:rPr>
              <w:t>-</w:t>
            </w:r>
          </w:p>
        </w:tc>
        <w:tc>
          <w:tcPr>
            <w:tcW w:w="1411" w:type="dxa"/>
            <w:shd w:val="clear" w:color="auto" w:fill="auto"/>
          </w:tcPr>
          <w:p w14:paraId="37939AA1" w14:textId="77777777" w:rsidR="00A70CB3" w:rsidRPr="00347551" w:rsidRDefault="00A70CB3" w:rsidP="00A70CB3">
            <w:pPr>
              <w:ind w:right="-72"/>
              <w:jc w:val="right"/>
              <w:rPr>
                <w:rFonts w:ascii="Arial" w:eastAsia="Arial Unicode MS" w:hAnsi="Arial" w:cs="Arial"/>
                <w:color w:val="000000"/>
                <w:spacing w:val="-2"/>
                <w:sz w:val="20"/>
                <w:szCs w:val="20"/>
              </w:rPr>
            </w:pPr>
          </w:p>
          <w:p w14:paraId="515E3D14" w14:textId="4971BDB8" w:rsidR="00A70CB3" w:rsidRPr="00347551" w:rsidRDefault="00347551" w:rsidP="00A70CB3">
            <w:pPr>
              <w:ind w:right="-72"/>
              <w:jc w:val="right"/>
              <w:rPr>
                <w:rFonts w:ascii="Arial" w:hAnsi="Arial" w:cs="Arial"/>
                <w:color w:val="000000"/>
                <w:spacing w:val="-2"/>
                <w:sz w:val="20"/>
                <w:szCs w:val="20"/>
                <w:lang w:val="th-TH"/>
              </w:rPr>
            </w:pPr>
            <w:r w:rsidRPr="00347551">
              <w:rPr>
                <w:rFonts w:ascii="Arial" w:eastAsia="Arial Unicode MS" w:hAnsi="Arial" w:cs="Arial"/>
                <w:color w:val="000000"/>
                <w:spacing w:val="-2"/>
                <w:sz w:val="20"/>
                <w:szCs w:val="20"/>
                <w:lang w:val="en-GB"/>
              </w:rPr>
              <w:t>2</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742</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918</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013</w:t>
            </w:r>
          </w:p>
        </w:tc>
        <w:tc>
          <w:tcPr>
            <w:tcW w:w="1411" w:type="dxa"/>
            <w:shd w:val="clear" w:color="auto" w:fill="auto"/>
          </w:tcPr>
          <w:p w14:paraId="72493194" w14:textId="77777777" w:rsidR="00A70CB3" w:rsidRPr="00347551" w:rsidRDefault="00A70CB3" w:rsidP="00A70CB3">
            <w:pPr>
              <w:ind w:right="-72"/>
              <w:jc w:val="right"/>
              <w:rPr>
                <w:rFonts w:ascii="Arial" w:eastAsia="Arial Unicode MS" w:hAnsi="Arial" w:cs="Arial"/>
                <w:color w:val="000000"/>
                <w:spacing w:val="-2"/>
                <w:sz w:val="20"/>
                <w:szCs w:val="20"/>
              </w:rPr>
            </w:pPr>
          </w:p>
          <w:p w14:paraId="2759FA2A" w14:textId="349FD207" w:rsidR="00A70CB3" w:rsidRPr="00347551" w:rsidRDefault="00A70CB3" w:rsidP="00A70CB3">
            <w:pPr>
              <w:ind w:right="-72"/>
              <w:jc w:val="right"/>
              <w:rPr>
                <w:rFonts w:ascii="Arial" w:hAnsi="Arial" w:cs="Arial"/>
                <w:color w:val="000000"/>
                <w:spacing w:val="-2"/>
                <w:sz w:val="20"/>
                <w:szCs w:val="20"/>
                <w:lang w:val="th-TH"/>
              </w:rPr>
            </w:pPr>
            <w:r w:rsidRPr="00347551">
              <w:rPr>
                <w:rFonts w:ascii="Arial" w:eastAsia="Arial Unicode MS" w:hAnsi="Arial" w:cs="Arial"/>
                <w:color w:val="000000"/>
                <w:spacing w:val="-2"/>
                <w:sz w:val="20"/>
                <w:szCs w:val="20"/>
              </w:rPr>
              <w:t>-</w:t>
            </w:r>
          </w:p>
        </w:tc>
        <w:tc>
          <w:tcPr>
            <w:tcW w:w="1412" w:type="dxa"/>
            <w:shd w:val="clear" w:color="auto" w:fill="auto"/>
          </w:tcPr>
          <w:p w14:paraId="01888239" w14:textId="77777777" w:rsidR="00A70CB3" w:rsidRPr="00347551" w:rsidRDefault="00A70CB3" w:rsidP="00A70CB3">
            <w:pPr>
              <w:ind w:right="-72"/>
              <w:jc w:val="right"/>
              <w:rPr>
                <w:rFonts w:ascii="Arial" w:eastAsia="Arial Unicode MS" w:hAnsi="Arial" w:cs="Arial"/>
                <w:color w:val="000000"/>
                <w:spacing w:val="-2"/>
                <w:sz w:val="20"/>
                <w:szCs w:val="20"/>
              </w:rPr>
            </w:pPr>
          </w:p>
          <w:p w14:paraId="41DEE530" w14:textId="1C5EC726" w:rsidR="00A70CB3" w:rsidRPr="00347551" w:rsidRDefault="00347551" w:rsidP="00A70CB3">
            <w:pPr>
              <w:ind w:right="-72"/>
              <w:jc w:val="right"/>
              <w:rPr>
                <w:rFonts w:ascii="Arial" w:hAnsi="Arial" w:cs="Arial"/>
                <w:color w:val="000000"/>
                <w:spacing w:val="-2"/>
                <w:sz w:val="20"/>
                <w:szCs w:val="20"/>
                <w:lang w:val="th-TH"/>
              </w:rPr>
            </w:pPr>
            <w:r w:rsidRPr="00347551">
              <w:rPr>
                <w:rFonts w:ascii="Arial" w:eastAsia="Arial Unicode MS" w:hAnsi="Arial" w:cs="Arial"/>
                <w:color w:val="000000"/>
                <w:spacing w:val="-2"/>
                <w:sz w:val="20"/>
                <w:szCs w:val="20"/>
                <w:lang w:val="en-GB"/>
              </w:rPr>
              <w:t>2</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742</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918</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013</w:t>
            </w:r>
          </w:p>
        </w:tc>
      </w:tr>
      <w:tr w:rsidR="00A70CB3" w:rsidRPr="00347551" w14:paraId="049781A8" w14:textId="77777777" w:rsidTr="00B1181C">
        <w:trPr>
          <w:trHeight w:val="20"/>
        </w:trPr>
        <w:tc>
          <w:tcPr>
            <w:tcW w:w="3816" w:type="dxa"/>
            <w:shd w:val="clear" w:color="auto" w:fill="auto"/>
          </w:tcPr>
          <w:p w14:paraId="11608472" w14:textId="6BFD94F5" w:rsidR="00A70CB3" w:rsidRPr="00347551" w:rsidRDefault="00A70CB3" w:rsidP="00A70CB3">
            <w:pPr>
              <w:pStyle w:val="Header"/>
              <w:ind w:left="-93" w:right="-72"/>
              <w:rPr>
                <w:rFonts w:ascii="Arial" w:hAnsi="Arial" w:cs="Arial"/>
                <w:color w:val="000000"/>
                <w:sz w:val="20"/>
                <w:szCs w:val="20"/>
                <w:shd w:val="clear" w:color="auto" w:fill="FFFFFF"/>
                <w:cs/>
                <w:lang w:val="en-US"/>
              </w:rPr>
            </w:pPr>
            <w:r w:rsidRPr="00347551">
              <w:rPr>
                <w:rFonts w:ascii="Arial" w:hAnsi="Arial" w:cs="Arial"/>
                <w:color w:val="000000"/>
                <w:sz w:val="20"/>
                <w:szCs w:val="20"/>
                <w:shd w:val="clear" w:color="auto" w:fill="FFFFFF"/>
                <w:cs/>
                <w:lang w:val="en-US"/>
              </w:rPr>
              <w:t xml:space="preserve">    </w:t>
            </w:r>
            <w:r w:rsidRPr="00347551">
              <w:rPr>
                <w:rFonts w:ascii="Arial" w:hAnsi="Arial" w:cs="Arial"/>
                <w:color w:val="000000"/>
                <w:sz w:val="20"/>
                <w:szCs w:val="20"/>
                <w:shd w:val="clear" w:color="auto" w:fill="FFFFFF"/>
                <w:lang w:val="en-US"/>
              </w:rPr>
              <w:t>Private enterprise debt securities</w:t>
            </w:r>
          </w:p>
        </w:tc>
        <w:tc>
          <w:tcPr>
            <w:tcW w:w="1411" w:type="dxa"/>
            <w:tcBorders>
              <w:bottom w:val="single" w:sz="4" w:space="0" w:color="auto"/>
            </w:tcBorders>
            <w:shd w:val="clear" w:color="auto" w:fill="auto"/>
          </w:tcPr>
          <w:p w14:paraId="3EC5B8FE" w14:textId="220C8A48" w:rsidR="00A70CB3" w:rsidRPr="00347551" w:rsidRDefault="00A70CB3" w:rsidP="00A70CB3">
            <w:pPr>
              <w:ind w:right="-72"/>
              <w:jc w:val="right"/>
              <w:rPr>
                <w:rFonts w:ascii="Arial" w:hAnsi="Arial" w:cs="Arial"/>
                <w:color w:val="000000"/>
                <w:spacing w:val="-2"/>
                <w:sz w:val="20"/>
                <w:szCs w:val="20"/>
                <w:lang w:val="th-TH"/>
              </w:rPr>
            </w:pPr>
            <w:r w:rsidRPr="00347551">
              <w:rPr>
                <w:rFonts w:ascii="Arial" w:eastAsia="Arial Unicode MS" w:hAnsi="Arial" w:cs="Arial"/>
                <w:color w:val="000000"/>
                <w:spacing w:val="-2"/>
                <w:sz w:val="20"/>
                <w:szCs w:val="20"/>
              </w:rPr>
              <w:t>-</w:t>
            </w:r>
          </w:p>
        </w:tc>
        <w:tc>
          <w:tcPr>
            <w:tcW w:w="1411" w:type="dxa"/>
            <w:tcBorders>
              <w:bottom w:val="single" w:sz="4" w:space="0" w:color="auto"/>
            </w:tcBorders>
            <w:shd w:val="clear" w:color="auto" w:fill="auto"/>
          </w:tcPr>
          <w:p w14:paraId="4256CF3A" w14:textId="660235D7" w:rsidR="00A70CB3" w:rsidRPr="00347551" w:rsidRDefault="00347551" w:rsidP="00A70CB3">
            <w:pPr>
              <w:ind w:right="-72"/>
              <w:jc w:val="right"/>
              <w:rPr>
                <w:rFonts w:ascii="Arial" w:hAnsi="Arial" w:cs="Arial"/>
                <w:color w:val="000000"/>
                <w:spacing w:val="-2"/>
                <w:sz w:val="20"/>
                <w:szCs w:val="20"/>
                <w:lang w:val="th-TH"/>
              </w:rPr>
            </w:pPr>
            <w:r w:rsidRPr="00347551">
              <w:rPr>
                <w:rFonts w:ascii="Arial" w:eastAsia="Arial Unicode MS" w:hAnsi="Arial" w:cs="Arial"/>
                <w:color w:val="000000"/>
                <w:spacing w:val="-2"/>
                <w:sz w:val="20"/>
                <w:szCs w:val="20"/>
                <w:lang w:val="en-GB"/>
              </w:rPr>
              <w:t>90</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134</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048</w:t>
            </w:r>
          </w:p>
        </w:tc>
        <w:tc>
          <w:tcPr>
            <w:tcW w:w="1411" w:type="dxa"/>
            <w:tcBorders>
              <w:bottom w:val="single" w:sz="4" w:space="0" w:color="auto"/>
            </w:tcBorders>
            <w:shd w:val="clear" w:color="auto" w:fill="auto"/>
          </w:tcPr>
          <w:p w14:paraId="1758AD94" w14:textId="665FB435" w:rsidR="00A70CB3" w:rsidRPr="00347551" w:rsidRDefault="00A70CB3" w:rsidP="00A70CB3">
            <w:pPr>
              <w:ind w:right="-72"/>
              <w:jc w:val="right"/>
              <w:rPr>
                <w:rFonts w:ascii="Arial" w:hAnsi="Arial" w:cs="Arial"/>
                <w:color w:val="000000"/>
                <w:spacing w:val="-2"/>
                <w:sz w:val="20"/>
                <w:szCs w:val="20"/>
                <w:lang w:val="th-TH"/>
              </w:rPr>
            </w:pPr>
            <w:r w:rsidRPr="00347551">
              <w:rPr>
                <w:rFonts w:ascii="Arial" w:eastAsia="Arial Unicode MS" w:hAnsi="Arial" w:cs="Arial"/>
                <w:color w:val="000000"/>
                <w:spacing w:val="-2"/>
                <w:sz w:val="20"/>
                <w:szCs w:val="20"/>
              </w:rPr>
              <w:t>-</w:t>
            </w:r>
          </w:p>
        </w:tc>
        <w:tc>
          <w:tcPr>
            <w:tcW w:w="1412" w:type="dxa"/>
            <w:tcBorders>
              <w:bottom w:val="single" w:sz="4" w:space="0" w:color="auto"/>
            </w:tcBorders>
            <w:shd w:val="clear" w:color="auto" w:fill="auto"/>
          </w:tcPr>
          <w:p w14:paraId="4007C182" w14:textId="73202F79" w:rsidR="00A70CB3" w:rsidRPr="00347551" w:rsidRDefault="00347551" w:rsidP="00A70CB3">
            <w:pPr>
              <w:ind w:right="-72"/>
              <w:jc w:val="right"/>
              <w:rPr>
                <w:rFonts w:ascii="Arial" w:hAnsi="Arial" w:cs="Arial"/>
                <w:color w:val="000000"/>
                <w:spacing w:val="-2"/>
                <w:sz w:val="20"/>
                <w:szCs w:val="20"/>
                <w:lang w:val="th-TH"/>
              </w:rPr>
            </w:pPr>
            <w:r w:rsidRPr="00347551">
              <w:rPr>
                <w:rFonts w:ascii="Arial" w:eastAsia="Arial Unicode MS" w:hAnsi="Arial" w:cs="Arial"/>
                <w:color w:val="000000"/>
                <w:spacing w:val="-2"/>
                <w:sz w:val="20"/>
                <w:szCs w:val="20"/>
                <w:lang w:val="en-GB"/>
              </w:rPr>
              <w:t>90</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134</w:t>
            </w:r>
            <w:r w:rsidR="00A70CB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048</w:t>
            </w:r>
          </w:p>
        </w:tc>
      </w:tr>
      <w:tr w:rsidR="00B1181C" w:rsidRPr="00347551" w14:paraId="17CB6D8F" w14:textId="77777777" w:rsidTr="00B1181C">
        <w:trPr>
          <w:trHeight w:val="20"/>
        </w:trPr>
        <w:tc>
          <w:tcPr>
            <w:tcW w:w="3816" w:type="dxa"/>
            <w:shd w:val="clear" w:color="auto" w:fill="auto"/>
          </w:tcPr>
          <w:p w14:paraId="4BD48C02" w14:textId="77777777" w:rsidR="00B1181C" w:rsidRPr="00347551" w:rsidRDefault="00B1181C" w:rsidP="00A70CB3">
            <w:pPr>
              <w:pStyle w:val="Header"/>
              <w:ind w:left="-93" w:right="-72"/>
              <w:rPr>
                <w:rFonts w:ascii="Arial" w:hAnsi="Arial" w:cs="Arial"/>
                <w:color w:val="000000"/>
                <w:sz w:val="12"/>
                <w:szCs w:val="12"/>
                <w:shd w:val="clear" w:color="auto" w:fill="FFFFFF"/>
                <w:cs/>
                <w:lang w:val="en-US"/>
              </w:rPr>
            </w:pPr>
          </w:p>
        </w:tc>
        <w:tc>
          <w:tcPr>
            <w:tcW w:w="1411" w:type="dxa"/>
            <w:tcBorders>
              <w:top w:val="single" w:sz="4" w:space="0" w:color="auto"/>
            </w:tcBorders>
            <w:shd w:val="clear" w:color="auto" w:fill="auto"/>
          </w:tcPr>
          <w:p w14:paraId="340C10E1" w14:textId="77777777" w:rsidR="00B1181C" w:rsidRPr="00347551" w:rsidRDefault="00B1181C" w:rsidP="00A70CB3">
            <w:pPr>
              <w:ind w:right="-72"/>
              <w:jc w:val="right"/>
              <w:rPr>
                <w:rFonts w:ascii="Arial" w:eastAsia="Arial Unicode MS" w:hAnsi="Arial" w:cs="Arial"/>
                <w:color w:val="000000"/>
                <w:spacing w:val="-2"/>
                <w:sz w:val="12"/>
                <w:szCs w:val="12"/>
              </w:rPr>
            </w:pPr>
          </w:p>
        </w:tc>
        <w:tc>
          <w:tcPr>
            <w:tcW w:w="1411" w:type="dxa"/>
            <w:tcBorders>
              <w:top w:val="single" w:sz="4" w:space="0" w:color="auto"/>
            </w:tcBorders>
            <w:shd w:val="clear" w:color="auto" w:fill="auto"/>
          </w:tcPr>
          <w:p w14:paraId="4DF04DA5" w14:textId="77777777" w:rsidR="00B1181C" w:rsidRPr="00347551" w:rsidRDefault="00B1181C" w:rsidP="00A70CB3">
            <w:pPr>
              <w:ind w:right="-72"/>
              <w:jc w:val="right"/>
              <w:rPr>
                <w:rFonts w:ascii="Arial" w:eastAsia="Arial Unicode MS" w:hAnsi="Arial" w:cs="Arial"/>
                <w:color w:val="000000"/>
                <w:spacing w:val="-2"/>
                <w:sz w:val="12"/>
                <w:szCs w:val="12"/>
              </w:rPr>
            </w:pPr>
          </w:p>
        </w:tc>
        <w:tc>
          <w:tcPr>
            <w:tcW w:w="1411" w:type="dxa"/>
            <w:tcBorders>
              <w:top w:val="single" w:sz="4" w:space="0" w:color="auto"/>
            </w:tcBorders>
            <w:shd w:val="clear" w:color="auto" w:fill="auto"/>
          </w:tcPr>
          <w:p w14:paraId="16DF9ED7" w14:textId="77777777" w:rsidR="00B1181C" w:rsidRPr="00347551" w:rsidRDefault="00B1181C" w:rsidP="00A70CB3">
            <w:pPr>
              <w:ind w:right="-72"/>
              <w:jc w:val="right"/>
              <w:rPr>
                <w:rFonts w:ascii="Arial" w:eastAsia="Arial Unicode MS" w:hAnsi="Arial" w:cs="Arial"/>
                <w:color w:val="000000"/>
                <w:spacing w:val="-2"/>
                <w:sz w:val="12"/>
                <w:szCs w:val="12"/>
              </w:rPr>
            </w:pPr>
          </w:p>
        </w:tc>
        <w:tc>
          <w:tcPr>
            <w:tcW w:w="1412" w:type="dxa"/>
            <w:tcBorders>
              <w:top w:val="single" w:sz="4" w:space="0" w:color="auto"/>
            </w:tcBorders>
            <w:shd w:val="clear" w:color="auto" w:fill="auto"/>
          </w:tcPr>
          <w:p w14:paraId="1BDD672A" w14:textId="77777777" w:rsidR="00B1181C" w:rsidRPr="00347551" w:rsidRDefault="00B1181C" w:rsidP="00A70CB3">
            <w:pPr>
              <w:ind w:right="-72"/>
              <w:jc w:val="right"/>
              <w:rPr>
                <w:rFonts w:ascii="Arial" w:eastAsia="Arial Unicode MS" w:hAnsi="Arial" w:cs="Arial"/>
                <w:color w:val="000000"/>
                <w:spacing w:val="-2"/>
                <w:sz w:val="12"/>
                <w:szCs w:val="12"/>
              </w:rPr>
            </w:pPr>
          </w:p>
        </w:tc>
      </w:tr>
      <w:tr w:rsidR="00190D93" w:rsidRPr="00347551" w14:paraId="09E67736" w14:textId="77777777" w:rsidTr="00B1181C">
        <w:trPr>
          <w:trHeight w:val="20"/>
        </w:trPr>
        <w:tc>
          <w:tcPr>
            <w:tcW w:w="3816" w:type="dxa"/>
            <w:shd w:val="clear" w:color="auto" w:fill="auto"/>
            <w:vAlign w:val="center"/>
          </w:tcPr>
          <w:p w14:paraId="45B518A0" w14:textId="19B1B8AD" w:rsidR="00190D93" w:rsidRPr="00347551" w:rsidRDefault="00190D93" w:rsidP="00935D54">
            <w:pPr>
              <w:pStyle w:val="Header"/>
              <w:ind w:left="-93" w:right="-72"/>
              <w:rPr>
                <w:rFonts w:ascii="Arial" w:hAnsi="Arial" w:cs="Arial"/>
                <w:color w:val="000000"/>
                <w:sz w:val="20"/>
                <w:szCs w:val="20"/>
                <w:shd w:val="clear" w:color="auto" w:fill="FFFFFF"/>
                <w:cs/>
                <w:lang w:val="en-US"/>
              </w:rPr>
            </w:pPr>
            <w:r w:rsidRPr="00347551">
              <w:rPr>
                <w:rFonts w:ascii="Arial" w:hAnsi="Arial" w:cs="Arial"/>
                <w:color w:val="000000"/>
                <w:sz w:val="20"/>
                <w:szCs w:val="20"/>
                <w:shd w:val="clear" w:color="auto" w:fill="FFFFFF"/>
              </w:rPr>
              <w:t>Total</w:t>
            </w:r>
          </w:p>
        </w:tc>
        <w:tc>
          <w:tcPr>
            <w:tcW w:w="1411" w:type="dxa"/>
            <w:tcBorders>
              <w:bottom w:val="single" w:sz="4" w:space="0" w:color="auto"/>
            </w:tcBorders>
            <w:shd w:val="clear" w:color="auto" w:fill="auto"/>
            <w:vAlign w:val="center"/>
          </w:tcPr>
          <w:p w14:paraId="4F7E9BC6" w14:textId="74AE7BB4" w:rsidR="00190D93" w:rsidRPr="00347551" w:rsidRDefault="00935D54" w:rsidP="00935D54">
            <w:pPr>
              <w:ind w:right="-72"/>
              <w:jc w:val="right"/>
              <w:rPr>
                <w:rFonts w:ascii="Arial" w:hAnsi="Arial" w:cs="Arial"/>
                <w:color w:val="000000"/>
                <w:spacing w:val="-2"/>
                <w:sz w:val="20"/>
                <w:szCs w:val="20"/>
                <w:lang w:val="en-GB"/>
              </w:rPr>
            </w:pPr>
            <w:r w:rsidRPr="00347551">
              <w:rPr>
                <w:rFonts w:ascii="Arial" w:hAnsi="Arial" w:cs="Arial"/>
                <w:color w:val="000000"/>
                <w:spacing w:val="-2"/>
                <w:sz w:val="20"/>
                <w:szCs w:val="20"/>
                <w:lang w:val="en-GB"/>
              </w:rPr>
              <w:t>-</w:t>
            </w:r>
          </w:p>
        </w:tc>
        <w:tc>
          <w:tcPr>
            <w:tcW w:w="1411" w:type="dxa"/>
            <w:tcBorders>
              <w:bottom w:val="single" w:sz="4" w:space="0" w:color="auto"/>
            </w:tcBorders>
            <w:shd w:val="clear" w:color="auto" w:fill="auto"/>
            <w:vAlign w:val="center"/>
          </w:tcPr>
          <w:p w14:paraId="472AD91D" w14:textId="0ECAB4F1" w:rsidR="00190D93" w:rsidRPr="00347551" w:rsidRDefault="00347551" w:rsidP="00935D54">
            <w:pPr>
              <w:ind w:right="-72"/>
              <w:jc w:val="right"/>
              <w:rPr>
                <w:rFonts w:ascii="Arial" w:hAnsi="Arial" w:cs="Arial"/>
                <w:color w:val="000000"/>
                <w:spacing w:val="-2"/>
                <w:sz w:val="20"/>
                <w:szCs w:val="20"/>
                <w:lang w:val="th-TH"/>
              </w:rPr>
            </w:pPr>
            <w:r w:rsidRPr="00347551">
              <w:rPr>
                <w:rFonts w:ascii="Arial" w:eastAsia="Arial Unicode MS" w:hAnsi="Arial" w:cs="Arial"/>
                <w:color w:val="000000"/>
                <w:spacing w:val="-2"/>
                <w:sz w:val="20"/>
                <w:szCs w:val="20"/>
                <w:lang w:val="en-GB"/>
              </w:rPr>
              <w:t>2</w:t>
            </w:r>
            <w:r w:rsidR="00190D9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833</w:t>
            </w:r>
            <w:r w:rsidR="00190D9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052</w:t>
            </w:r>
            <w:r w:rsidR="00190D9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061</w:t>
            </w:r>
          </w:p>
        </w:tc>
        <w:tc>
          <w:tcPr>
            <w:tcW w:w="1411" w:type="dxa"/>
            <w:tcBorders>
              <w:bottom w:val="single" w:sz="4" w:space="0" w:color="auto"/>
            </w:tcBorders>
            <w:shd w:val="clear" w:color="auto" w:fill="auto"/>
            <w:vAlign w:val="center"/>
          </w:tcPr>
          <w:p w14:paraId="51D813BD" w14:textId="4D419022" w:rsidR="00190D93" w:rsidRPr="00347551" w:rsidRDefault="00190D93" w:rsidP="00935D54">
            <w:pPr>
              <w:ind w:right="-72"/>
              <w:jc w:val="right"/>
              <w:rPr>
                <w:rFonts w:ascii="Arial" w:hAnsi="Arial" w:cs="Arial"/>
                <w:color w:val="000000"/>
                <w:spacing w:val="-2"/>
                <w:sz w:val="20"/>
                <w:szCs w:val="20"/>
                <w:lang w:val="th-TH"/>
              </w:rPr>
            </w:pPr>
            <w:r w:rsidRPr="00347551">
              <w:rPr>
                <w:rFonts w:ascii="Arial" w:eastAsia="Arial Unicode MS" w:hAnsi="Arial" w:cs="Arial"/>
                <w:color w:val="000000"/>
                <w:spacing w:val="-2"/>
                <w:sz w:val="20"/>
                <w:szCs w:val="20"/>
              </w:rPr>
              <w:t>-</w:t>
            </w:r>
          </w:p>
        </w:tc>
        <w:tc>
          <w:tcPr>
            <w:tcW w:w="1412" w:type="dxa"/>
            <w:tcBorders>
              <w:bottom w:val="single" w:sz="4" w:space="0" w:color="auto"/>
            </w:tcBorders>
            <w:shd w:val="clear" w:color="auto" w:fill="auto"/>
            <w:vAlign w:val="center"/>
          </w:tcPr>
          <w:p w14:paraId="697A0A35" w14:textId="4C92EB6D" w:rsidR="00190D93" w:rsidRPr="00347551" w:rsidRDefault="00347551" w:rsidP="00935D54">
            <w:pPr>
              <w:ind w:right="-72"/>
              <w:jc w:val="right"/>
              <w:rPr>
                <w:rFonts w:ascii="Arial" w:hAnsi="Arial" w:cs="Arial"/>
                <w:color w:val="000000"/>
                <w:spacing w:val="-2"/>
                <w:sz w:val="20"/>
                <w:szCs w:val="20"/>
                <w:lang w:val="th-TH"/>
              </w:rPr>
            </w:pPr>
            <w:r w:rsidRPr="00347551">
              <w:rPr>
                <w:rFonts w:ascii="Arial" w:eastAsia="Arial Unicode MS" w:hAnsi="Arial" w:cs="Arial"/>
                <w:color w:val="000000"/>
                <w:spacing w:val="-2"/>
                <w:sz w:val="20"/>
                <w:szCs w:val="20"/>
                <w:lang w:val="en-GB"/>
              </w:rPr>
              <w:t>2</w:t>
            </w:r>
            <w:r w:rsidR="00190D9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833</w:t>
            </w:r>
            <w:r w:rsidR="00190D9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052</w:t>
            </w:r>
            <w:r w:rsidR="00190D93" w:rsidRPr="00347551">
              <w:rPr>
                <w:rFonts w:ascii="Arial" w:eastAsia="Arial Unicode MS" w:hAnsi="Arial" w:cs="Arial"/>
                <w:color w:val="000000"/>
                <w:spacing w:val="-2"/>
                <w:sz w:val="20"/>
                <w:szCs w:val="20"/>
              </w:rPr>
              <w:t>,</w:t>
            </w:r>
            <w:r w:rsidRPr="00347551">
              <w:rPr>
                <w:rFonts w:ascii="Arial" w:eastAsia="Arial Unicode MS" w:hAnsi="Arial" w:cs="Arial"/>
                <w:color w:val="000000"/>
                <w:spacing w:val="-2"/>
                <w:sz w:val="20"/>
                <w:szCs w:val="20"/>
                <w:lang w:val="en-GB"/>
              </w:rPr>
              <w:t>061</w:t>
            </w:r>
          </w:p>
        </w:tc>
      </w:tr>
    </w:tbl>
    <w:p w14:paraId="23480FFF" w14:textId="77777777" w:rsidR="00747973" w:rsidRPr="00376C82" w:rsidRDefault="00747973" w:rsidP="00C267AB">
      <w:pPr>
        <w:overflowPunct/>
        <w:autoSpaceDE/>
        <w:autoSpaceDN/>
        <w:adjustRightInd/>
        <w:textAlignment w:val="auto"/>
        <w:rPr>
          <w:rFonts w:ascii="Arial" w:hAnsi="Arial" w:cs="Arial"/>
          <w:color w:val="000000"/>
          <w:sz w:val="20"/>
          <w:szCs w:val="20"/>
          <w:shd w:val="clear" w:color="auto" w:fill="FFFFFF"/>
        </w:rPr>
      </w:pPr>
    </w:p>
    <w:p w14:paraId="2B8D2519" w14:textId="4F1DE501" w:rsidR="00C267AB" w:rsidRPr="00376C82" w:rsidRDefault="00C267AB" w:rsidP="00C267AB">
      <w:pPr>
        <w:jc w:val="both"/>
        <w:rPr>
          <w:rFonts w:ascii="Arial" w:hAnsi="Arial" w:cs="Arial"/>
          <w:color w:val="000000"/>
          <w:sz w:val="20"/>
          <w:szCs w:val="20"/>
          <w:lang w:val="en-GB"/>
        </w:rPr>
      </w:pPr>
      <w:r w:rsidRPr="00376C82">
        <w:rPr>
          <w:rFonts w:ascii="Arial" w:hAnsi="Arial" w:cs="Arial"/>
          <w:color w:val="000000"/>
          <w:sz w:val="20"/>
          <w:szCs w:val="20"/>
          <w:lang w:val="en-GB"/>
        </w:rPr>
        <w:t>Fair values are categorised into hierarchy based on inputs used as follows</w:t>
      </w:r>
      <w:r w:rsidRPr="00376C82">
        <w:rPr>
          <w:rFonts w:ascii="Arial" w:hAnsi="Arial" w:cs="Arial"/>
          <w:color w:val="000000"/>
          <w:sz w:val="20"/>
          <w:szCs w:val="20"/>
          <w:cs/>
          <w:lang w:val="en-GB"/>
        </w:rPr>
        <w:t>:</w:t>
      </w:r>
    </w:p>
    <w:p w14:paraId="60D4F131" w14:textId="77777777" w:rsidR="00C267AB" w:rsidRPr="00376C82" w:rsidRDefault="00C267AB" w:rsidP="00C267AB">
      <w:pPr>
        <w:rPr>
          <w:rFonts w:ascii="Arial" w:hAnsi="Arial" w:cs="Arial"/>
          <w:color w:val="000000"/>
          <w:sz w:val="20"/>
          <w:szCs w:val="20"/>
          <w:lang w:val="en-GB"/>
        </w:rPr>
      </w:pPr>
    </w:p>
    <w:p w14:paraId="38E23397" w14:textId="7B4395D8" w:rsidR="00AB14DD" w:rsidRPr="00376C82" w:rsidRDefault="00C267AB" w:rsidP="00862022">
      <w:pPr>
        <w:tabs>
          <w:tab w:val="left" w:pos="851"/>
        </w:tabs>
        <w:ind w:left="851" w:hanging="851"/>
        <w:jc w:val="both"/>
        <w:rPr>
          <w:rFonts w:ascii="Arial" w:hAnsi="Arial" w:cs="Arial"/>
          <w:color w:val="000000"/>
          <w:sz w:val="20"/>
          <w:szCs w:val="20"/>
          <w:lang w:val="en-GB"/>
        </w:rPr>
      </w:pPr>
      <w:r w:rsidRPr="00376C82">
        <w:rPr>
          <w:rFonts w:ascii="Arial" w:hAnsi="Arial" w:cs="Arial"/>
          <w:color w:val="000000"/>
          <w:sz w:val="20"/>
          <w:szCs w:val="20"/>
          <w:lang w:val="en-GB"/>
        </w:rPr>
        <w:t xml:space="preserve">Level </w:t>
      </w:r>
      <w:r w:rsidR="00347551" w:rsidRPr="00347551">
        <w:rPr>
          <w:rFonts w:ascii="Arial" w:hAnsi="Arial" w:cs="Arial"/>
          <w:color w:val="000000"/>
          <w:sz w:val="20"/>
          <w:szCs w:val="20"/>
          <w:lang w:val="en-GB"/>
        </w:rPr>
        <w:t>1</w:t>
      </w:r>
      <w:r w:rsidRPr="00376C82">
        <w:rPr>
          <w:rFonts w:ascii="Arial" w:hAnsi="Arial" w:cs="Arial"/>
          <w:color w:val="000000"/>
          <w:sz w:val="20"/>
          <w:szCs w:val="20"/>
          <w:cs/>
          <w:lang w:val="en-GB"/>
        </w:rPr>
        <w:t>:</w:t>
      </w:r>
      <w:r w:rsidR="003419E3" w:rsidRPr="00376C82">
        <w:rPr>
          <w:rFonts w:ascii="Arial" w:hAnsi="Arial" w:cs="Arial"/>
          <w:color w:val="000000"/>
          <w:sz w:val="20"/>
          <w:szCs w:val="20"/>
          <w:lang w:val="en-GB"/>
        </w:rPr>
        <w:tab/>
      </w:r>
      <w:r w:rsidR="00AB14DD" w:rsidRPr="00376C82">
        <w:rPr>
          <w:rFonts w:ascii="Arial" w:hAnsi="Arial" w:cs="Arial"/>
          <w:color w:val="000000"/>
          <w:sz w:val="20"/>
          <w:szCs w:val="20"/>
          <w:lang w:val="en-GB"/>
        </w:rPr>
        <w:t xml:space="preserve">The fair value of financial instruments is based on quoted prices for identical assets or liabilities in an </w:t>
      </w:r>
      <w:r w:rsidR="00135BBC" w:rsidRPr="00376C82">
        <w:rPr>
          <w:rFonts w:ascii="Arial" w:hAnsi="Arial" w:cs="Arial"/>
          <w:color w:val="000000"/>
          <w:sz w:val="20"/>
          <w:szCs w:val="20"/>
          <w:lang w:val="en-GB"/>
        </w:rPr>
        <w:t xml:space="preserve">observable </w:t>
      </w:r>
      <w:r w:rsidR="00AB14DD" w:rsidRPr="00376C82">
        <w:rPr>
          <w:rFonts w:ascii="Arial" w:hAnsi="Arial" w:cs="Arial"/>
          <w:color w:val="000000"/>
          <w:sz w:val="20"/>
          <w:szCs w:val="20"/>
          <w:lang w:val="en-GB"/>
        </w:rPr>
        <w:t>active market.</w:t>
      </w:r>
    </w:p>
    <w:p w14:paraId="01BC1342" w14:textId="4948077D" w:rsidR="00C267AB" w:rsidRPr="00376C82" w:rsidRDefault="00C267AB" w:rsidP="003419E3">
      <w:pPr>
        <w:tabs>
          <w:tab w:val="left" w:pos="851"/>
        </w:tabs>
        <w:ind w:left="851" w:hanging="851"/>
        <w:jc w:val="both"/>
        <w:rPr>
          <w:rFonts w:ascii="Arial" w:hAnsi="Arial" w:cs="Arial"/>
          <w:color w:val="000000"/>
          <w:sz w:val="20"/>
          <w:szCs w:val="20"/>
          <w:lang w:val="en-GB"/>
        </w:rPr>
      </w:pPr>
      <w:r w:rsidRPr="00376C82">
        <w:rPr>
          <w:rFonts w:ascii="Arial" w:hAnsi="Arial" w:cs="Arial"/>
          <w:color w:val="000000"/>
          <w:sz w:val="20"/>
          <w:szCs w:val="20"/>
          <w:lang w:val="en-GB"/>
        </w:rPr>
        <w:t xml:space="preserve">Level </w:t>
      </w:r>
      <w:r w:rsidR="00347551" w:rsidRPr="00347551">
        <w:rPr>
          <w:rFonts w:ascii="Arial" w:hAnsi="Arial" w:cs="Arial"/>
          <w:color w:val="000000"/>
          <w:sz w:val="20"/>
          <w:szCs w:val="20"/>
          <w:lang w:val="en-GB"/>
        </w:rPr>
        <w:t>2</w:t>
      </w:r>
      <w:r w:rsidRPr="00376C82">
        <w:rPr>
          <w:rFonts w:ascii="Arial" w:hAnsi="Arial" w:cs="Arial"/>
          <w:color w:val="000000"/>
          <w:sz w:val="20"/>
          <w:szCs w:val="20"/>
          <w:cs/>
          <w:lang w:val="en-GB"/>
        </w:rPr>
        <w:t>:</w:t>
      </w:r>
      <w:r w:rsidR="003419E3" w:rsidRPr="00376C82">
        <w:rPr>
          <w:rFonts w:ascii="Arial" w:hAnsi="Arial" w:cs="Arial"/>
          <w:color w:val="000000"/>
          <w:sz w:val="20"/>
          <w:szCs w:val="20"/>
          <w:lang w:val="en-GB"/>
        </w:rPr>
        <w:tab/>
      </w:r>
      <w:r w:rsidRPr="00376C82">
        <w:rPr>
          <w:rFonts w:ascii="Arial" w:hAnsi="Arial" w:cs="Arial"/>
          <w:color w:val="000000"/>
          <w:sz w:val="20"/>
          <w:szCs w:val="20"/>
          <w:lang w:val="en-GB"/>
        </w:rPr>
        <w:t>The fair value of financial instruments is determined using significant observable inputs and, as little as possible, entity</w:t>
      </w:r>
      <w:r w:rsidRPr="00376C82">
        <w:rPr>
          <w:rFonts w:ascii="Arial" w:hAnsi="Arial" w:cs="Arial"/>
          <w:color w:val="000000"/>
          <w:sz w:val="20"/>
          <w:szCs w:val="20"/>
          <w:cs/>
          <w:lang w:val="en-GB"/>
        </w:rPr>
        <w:t>-</w:t>
      </w:r>
      <w:r w:rsidRPr="00376C82">
        <w:rPr>
          <w:rFonts w:ascii="Arial" w:hAnsi="Arial" w:cs="Arial"/>
          <w:color w:val="000000"/>
          <w:sz w:val="20"/>
          <w:szCs w:val="20"/>
          <w:lang w:val="en-GB"/>
        </w:rPr>
        <w:t>specific estimates</w:t>
      </w:r>
      <w:r w:rsidRPr="00376C82">
        <w:rPr>
          <w:rFonts w:ascii="Arial" w:hAnsi="Arial" w:cs="Arial"/>
          <w:color w:val="000000"/>
          <w:sz w:val="20"/>
          <w:szCs w:val="20"/>
          <w:cs/>
          <w:lang w:val="en-GB"/>
        </w:rPr>
        <w:t xml:space="preserve">. </w:t>
      </w:r>
    </w:p>
    <w:p w14:paraId="273B6A4C" w14:textId="588CDA6C" w:rsidR="00C267AB" w:rsidRPr="00376C82" w:rsidRDefault="00C267AB" w:rsidP="003419E3">
      <w:pPr>
        <w:tabs>
          <w:tab w:val="left" w:pos="851"/>
        </w:tabs>
        <w:ind w:left="851" w:hanging="851"/>
        <w:jc w:val="both"/>
        <w:rPr>
          <w:rFonts w:ascii="Arial" w:hAnsi="Arial" w:cs="Arial"/>
          <w:color w:val="000000"/>
          <w:sz w:val="20"/>
          <w:szCs w:val="20"/>
          <w:lang w:val="en-GB"/>
        </w:rPr>
      </w:pPr>
      <w:r w:rsidRPr="00376C82">
        <w:rPr>
          <w:rFonts w:ascii="Arial" w:hAnsi="Arial" w:cs="Arial"/>
          <w:color w:val="000000"/>
          <w:sz w:val="20"/>
          <w:szCs w:val="20"/>
          <w:lang w:val="en-GB"/>
        </w:rPr>
        <w:t xml:space="preserve">Level </w:t>
      </w:r>
      <w:r w:rsidR="00347551" w:rsidRPr="00347551">
        <w:rPr>
          <w:rFonts w:ascii="Arial" w:hAnsi="Arial" w:cs="Arial"/>
          <w:color w:val="000000"/>
          <w:sz w:val="20"/>
          <w:szCs w:val="20"/>
          <w:lang w:val="en-GB"/>
        </w:rPr>
        <w:t>3</w:t>
      </w:r>
      <w:r w:rsidRPr="00376C82">
        <w:rPr>
          <w:rFonts w:ascii="Arial" w:hAnsi="Arial" w:cs="Arial"/>
          <w:color w:val="000000"/>
          <w:sz w:val="20"/>
          <w:szCs w:val="20"/>
          <w:cs/>
          <w:lang w:val="en-GB"/>
        </w:rPr>
        <w:t>:</w:t>
      </w:r>
      <w:r w:rsidR="003419E3" w:rsidRPr="00376C82">
        <w:rPr>
          <w:rFonts w:ascii="Arial" w:hAnsi="Arial" w:cs="Arial"/>
          <w:color w:val="000000"/>
          <w:sz w:val="20"/>
          <w:szCs w:val="20"/>
          <w:lang w:val="en-GB"/>
        </w:rPr>
        <w:tab/>
      </w:r>
      <w:r w:rsidRPr="00376C82">
        <w:rPr>
          <w:rFonts w:ascii="Arial" w:hAnsi="Arial" w:cs="Arial"/>
          <w:color w:val="000000"/>
          <w:sz w:val="20"/>
          <w:szCs w:val="20"/>
          <w:lang w:val="en-GB"/>
        </w:rPr>
        <w:t>The fair value of financial instruments is not based on observable market data</w:t>
      </w:r>
      <w:r w:rsidR="006B6D65" w:rsidRPr="00376C82">
        <w:rPr>
          <w:rFonts w:ascii="Arial" w:hAnsi="Arial" w:cs="Arial"/>
          <w:color w:val="000000"/>
          <w:sz w:val="20"/>
          <w:szCs w:val="20"/>
          <w:lang w:val="en-GB"/>
        </w:rPr>
        <w:t xml:space="preserve"> </w:t>
      </w:r>
      <w:r w:rsidR="00135BBC" w:rsidRPr="00376C82">
        <w:rPr>
          <w:rFonts w:ascii="Arial" w:hAnsi="Arial" w:cs="Arial"/>
          <w:color w:val="000000"/>
          <w:sz w:val="20"/>
          <w:szCs w:val="20"/>
          <w:lang w:val="en-GB"/>
        </w:rPr>
        <w:t>s</w:t>
      </w:r>
      <w:r w:rsidR="006B6D65" w:rsidRPr="00376C82">
        <w:rPr>
          <w:rFonts w:ascii="Arial" w:hAnsi="Arial" w:cs="Arial"/>
          <w:color w:val="000000"/>
          <w:sz w:val="20"/>
          <w:szCs w:val="20"/>
          <w:lang w:val="en-GB"/>
        </w:rPr>
        <w:t>uch as information about the company's estimated future cash flows</w:t>
      </w:r>
      <w:r w:rsidRPr="00376C82">
        <w:rPr>
          <w:rFonts w:ascii="Arial" w:hAnsi="Arial" w:cs="Arial"/>
          <w:color w:val="000000"/>
          <w:sz w:val="20"/>
          <w:szCs w:val="20"/>
          <w:cs/>
          <w:lang w:val="en-GB"/>
        </w:rPr>
        <w:t>.</w:t>
      </w:r>
    </w:p>
    <w:p w14:paraId="2D69BC9B" w14:textId="6F7AB3A0" w:rsidR="00E36E66" w:rsidRPr="00376C82" w:rsidRDefault="00E36E66">
      <w:pPr>
        <w:overflowPunct/>
        <w:autoSpaceDE/>
        <w:autoSpaceDN/>
        <w:adjustRightInd/>
        <w:textAlignment w:val="auto"/>
        <w:rPr>
          <w:rFonts w:ascii="Arial" w:hAnsi="Arial" w:cs="Arial"/>
          <w:color w:val="000000"/>
          <w:sz w:val="20"/>
          <w:szCs w:val="20"/>
          <w:lang w:val="en-GB"/>
        </w:rPr>
      </w:pPr>
    </w:p>
    <w:p w14:paraId="2CB1A45A" w14:textId="546A4C8B" w:rsidR="007F156B" w:rsidRPr="00376C82" w:rsidRDefault="007F156B" w:rsidP="007F156B">
      <w:pPr>
        <w:jc w:val="both"/>
        <w:rPr>
          <w:rFonts w:ascii="Arial" w:hAnsi="Arial" w:cs="Arial"/>
          <w:b/>
          <w:bCs/>
          <w:color w:val="000000"/>
          <w:sz w:val="20"/>
          <w:szCs w:val="20"/>
          <w:u w:val="single"/>
          <w:lang w:val="en-GB"/>
        </w:rPr>
      </w:pPr>
      <w:r w:rsidRPr="00376C82">
        <w:rPr>
          <w:rFonts w:ascii="Arial" w:hAnsi="Arial" w:cs="Arial"/>
          <w:b/>
          <w:bCs/>
          <w:color w:val="000000"/>
          <w:sz w:val="20"/>
          <w:szCs w:val="20"/>
          <w:u w:val="single"/>
          <w:lang w:val="en-GB"/>
        </w:rPr>
        <w:t>Valuation techniques used to determine fair values</w:t>
      </w:r>
    </w:p>
    <w:p w14:paraId="35FAE30B" w14:textId="77777777" w:rsidR="007F156B" w:rsidRPr="00376C82" w:rsidRDefault="007F156B" w:rsidP="007F156B">
      <w:pPr>
        <w:jc w:val="both"/>
        <w:rPr>
          <w:rFonts w:ascii="Arial" w:hAnsi="Arial" w:cs="Arial"/>
          <w:i/>
          <w:iCs/>
          <w:color w:val="000000"/>
          <w:sz w:val="20"/>
          <w:szCs w:val="20"/>
          <w:u w:val="single"/>
        </w:rPr>
      </w:pPr>
    </w:p>
    <w:p w14:paraId="74E4E85F" w14:textId="0ED798F6" w:rsidR="007F156B" w:rsidRPr="00376C82" w:rsidRDefault="007F156B" w:rsidP="007F156B">
      <w:pPr>
        <w:jc w:val="both"/>
        <w:rPr>
          <w:rFonts w:ascii="Arial" w:hAnsi="Arial" w:cs="Arial"/>
          <w:i/>
          <w:iCs/>
          <w:color w:val="000000"/>
          <w:sz w:val="20"/>
          <w:szCs w:val="20"/>
          <w:u w:val="single"/>
        </w:rPr>
      </w:pPr>
      <w:r w:rsidRPr="00376C82">
        <w:rPr>
          <w:rFonts w:ascii="Arial" w:hAnsi="Arial" w:cs="Arial"/>
          <w:i/>
          <w:iCs/>
          <w:color w:val="000000"/>
          <w:sz w:val="20"/>
          <w:szCs w:val="20"/>
          <w:u w:val="single"/>
        </w:rPr>
        <w:t xml:space="preserve">Financial instruments in level </w:t>
      </w:r>
      <w:r w:rsidR="00347551" w:rsidRPr="00347551">
        <w:rPr>
          <w:rFonts w:ascii="Arial" w:hAnsi="Arial" w:cs="Arial"/>
          <w:i/>
          <w:iCs/>
          <w:color w:val="000000"/>
          <w:sz w:val="20"/>
          <w:szCs w:val="20"/>
          <w:u w:val="single"/>
          <w:lang w:val="en-GB"/>
        </w:rPr>
        <w:t>1</w:t>
      </w:r>
    </w:p>
    <w:p w14:paraId="0CB37A61" w14:textId="77777777" w:rsidR="007F156B" w:rsidRPr="00376C82" w:rsidRDefault="007F156B" w:rsidP="007F156B">
      <w:pPr>
        <w:jc w:val="both"/>
        <w:rPr>
          <w:rFonts w:ascii="Arial" w:hAnsi="Arial" w:cs="Arial"/>
          <w:color w:val="000000"/>
          <w:sz w:val="20"/>
          <w:szCs w:val="20"/>
          <w:u w:val="single"/>
        </w:rPr>
      </w:pPr>
    </w:p>
    <w:p w14:paraId="5C6A8413" w14:textId="12FE4D48" w:rsidR="007F156B" w:rsidRPr="00376C82" w:rsidRDefault="00135BBC" w:rsidP="007F156B">
      <w:pPr>
        <w:jc w:val="both"/>
        <w:rPr>
          <w:rFonts w:ascii="Arial" w:hAnsi="Arial" w:cs="Arial"/>
          <w:color w:val="000000"/>
          <w:sz w:val="20"/>
          <w:szCs w:val="20"/>
        </w:rPr>
      </w:pPr>
      <w:r w:rsidRPr="00376C82">
        <w:rPr>
          <w:rFonts w:ascii="Arial" w:hAnsi="Arial" w:cs="Arial"/>
          <w:color w:val="000000"/>
          <w:spacing w:val="-2"/>
          <w:sz w:val="20"/>
          <w:szCs w:val="20"/>
        </w:rPr>
        <w:t xml:space="preserve">Level </w:t>
      </w:r>
      <w:r w:rsidR="00347551" w:rsidRPr="00347551">
        <w:rPr>
          <w:rFonts w:ascii="Arial" w:hAnsi="Arial" w:cs="Arial"/>
          <w:color w:val="000000"/>
          <w:spacing w:val="-2"/>
          <w:sz w:val="20"/>
          <w:szCs w:val="20"/>
          <w:lang w:val="en-GB"/>
        </w:rPr>
        <w:t>1</w:t>
      </w:r>
      <w:r w:rsidRPr="00376C82">
        <w:rPr>
          <w:rFonts w:ascii="Arial" w:hAnsi="Arial" w:cs="Arial"/>
          <w:color w:val="000000"/>
          <w:spacing w:val="-2"/>
          <w:sz w:val="20"/>
          <w:szCs w:val="20"/>
        </w:rPr>
        <w:t xml:space="preserve"> </w:t>
      </w:r>
      <w:r w:rsidR="006B6D65" w:rsidRPr="00376C82">
        <w:rPr>
          <w:rFonts w:ascii="Arial" w:hAnsi="Arial" w:cs="Arial"/>
          <w:color w:val="000000"/>
          <w:spacing w:val="-2"/>
          <w:sz w:val="20"/>
          <w:szCs w:val="20"/>
        </w:rPr>
        <w:t xml:space="preserve">Financial instruments are measured at fair value based </w:t>
      </w:r>
      <w:r w:rsidR="007F156B" w:rsidRPr="00376C82">
        <w:rPr>
          <w:rFonts w:ascii="Arial" w:hAnsi="Arial" w:cs="Arial"/>
          <w:color w:val="000000"/>
          <w:spacing w:val="-2"/>
          <w:sz w:val="20"/>
          <w:szCs w:val="20"/>
        </w:rPr>
        <w:t>on quoted market prices</w:t>
      </w:r>
      <w:r w:rsidR="007F156B" w:rsidRPr="00376C82">
        <w:rPr>
          <w:rFonts w:ascii="Arial" w:hAnsi="Arial" w:cs="Arial"/>
          <w:color w:val="000000"/>
          <w:sz w:val="20"/>
          <w:szCs w:val="20"/>
          <w:cs/>
        </w:rPr>
        <w:t xml:space="preserve"> </w:t>
      </w:r>
      <w:r w:rsidR="007F156B" w:rsidRPr="00376C82">
        <w:rPr>
          <w:rFonts w:ascii="Arial" w:hAnsi="Arial" w:cs="Arial"/>
          <w:color w:val="000000"/>
          <w:sz w:val="20"/>
          <w:szCs w:val="20"/>
        </w:rPr>
        <w:t xml:space="preserve">such as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such as prices obtained from The Stock Exchange of Thailand. The quoted market price used for financial assets held by the Group is the current bid price. </w:t>
      </w:r>
    </w:p>
    <w:p w14:paraId="7D59A683" w14:textId="77777777" w:rsidR="007F156B" w:rsidRPr="00376C82" w:rsidRDefault="007F156B" w:rsidP="007F156B">
      <w:pPr>
        <w:jc w:val="both"/>
        <w:rPr>
          <w:rFonts w:ascii="Arial" w:hAnsi="Arial" w:cs="Arial"/>
          <w:color w:val="000000"/>
          <w:sz w:val="20"/>
          <w:szCs w:val="20"/>
          <w:u w:val="single"/>
        </w:rPr>
      </w:pPr>
    </w:p>
    <w:p w14:paraId="7355F915" w14:textId="15494A38" w:rsidR="007F156B" w:rsidRPr="00376C82" w:rsidRDefault="007F156B" w:rsidP="007F156B">
      <w:pPr>
        <w:jc w:val="both"/>
        <w:rPr>
          <w:rFonts w:ascii="Arial" w:hAnsi="Arial" w:cs="Arial"/>
          <w:i/>
          <w:iCs/>
          <w:color w:val="000000"/>
          <w:sz w:val="20"/>
          <w:szCs w:val="20"/>
          <w:u w:val="single"/>
        </w:rPr>
      </w:pPr>
      <w:r w:rsidRPr="00376C82">
        <w:rPr>
          <w:rFonts w:ascii="Arial" w:hAnsi="Arial" w:cs="Arial"/>
          <w:i/>
          <w:iCs/>
          <w:color w:val="000000"/>
          <w:sz w:val="20"/>
          <w:szCs w:val="20"/>
          <w:u w:val="single"/>
        </w:rPr>
        <w:t xml:space="preserve">Financial instruments in level </w:t>
      </w:r>
      <w:r w:rsidR="00347551" w:rsidRPr="00347551">
        <w:rPr>
          <w:rFonts w:ascii="Arial" w:hAnsi="Arial" w:cs="Arial"/>
          <w:i/>
          <w:iCs/>
          <w:color w:val="000000"/>
          <w:sz w:val="20"/>
          <w:szCs w:val="20"/>
          <w:u w:val="single"/>
          <w:lang w:val="en-GB"/>
        </w:rPr>
        <w:t>2</w:t>
      </w:r>
    </w:p>
    <w:p w14:paraId="44418075" w14:textId="77777777" w:rsidR="007F156B" w:rsidRPr="00376C82" w:rsidRDefault="007F156B" w:rsidP="007F156B">
      <w:pPr>
        <w:jc w:val="both"/>
        <w:rPr>
          <w:rFonts w:ascii="Arial" w:hAnsi="Arial" w:cs="Arial"/>
          <w:color w:val="000000"/>
          <w:sz w:val="20"/>
          <w:szCs w:val="20"/>
        </w:rPr>
      </w:pPr>
    </w:p>
    <w:p w14:paraId="1FE9DCA7" w14:textId="596E3330" w:rsidR="007F156B" w:rsidRPr="00376C82" w:rsidRDefault="007F156B" w:rsidP="007F156B">
      <w:pPr>
        <w:jc w:val="both"/>
        <w:rPr>
          <w:rFonts w:ascii="Arial" w:hAnsi="Arial" w:cs="Arial"/>
          <w:color w:val="000000"/>
          <w:sz w:val="20"/>
          <w:szCs w:val="20"/>
        </w:rPr>
      </w:pPr>
      <w:r w:rsidRPr="00376C82">
        <w:rPr>
          <w:rFonts w:ascii="Arial" w:hAnsi="Arial" w:cs="Arial"/>
          <w:color w:val="000000"/>
          <w:sz w:val="20"/>
          <w:szCs w:val="20"/>
        </w:rPr>
        <w:t xml:space="preserve">Level </w:t>
      </w:r>
      <w:r w:rsidR="00347551" w:rsidRPr="00347551">
        <w:rPr>
          <w:rFonts w:ascii="Arial" w:hAnsi="Arial" w:cs="Arial"/>
          <w:color w:val="000000"/>
          <w:sz w:val="20"/>
          <w:szCs w:val="20"/>
          <w:lang w:val="en-GB"/>
        </w:rPr>
        <w:t>2</w:t>
      </w:r>
      <w:r w:rsidRPr="00376C82">
        <w:rPr>
          <w:rFonts w:ascii="Arial" w:hAnsi="Arial" w:cs="Arial"/>
          <w:color w:val="000000"/>
          <w:sz w:val="20"/>
          <w:szCs w:val="20"/>
        </w:rPr>
        <w:t xml:space="preserve"> debt investments of marketable securities are fair valued based on </w:t>
      </w:r>
      <w:r w:rsidR="006B6D65" w:rsidRPr="00376C82">
        <w:rPr>
          <w:rFonts w:ascii="Arial" w:hAnsi="Arial" w:cs="Arial"/>
          <w:color w:val="000000"/>
          <w:sz w:val="20"/>
          <w:szCs w:val="25"/>
          <w:lang w:val="en-GB"/>
        </w:rPr>
        <w:t xml:space="preserve">clean price </w:t>
      </w:r>
      <w:r w:rsidRPr="00376C82">
        <w:rPr>
          <w:rFonts w:ascii="Arial" w:hAnsi="Arial" w:cs="Arial"/>
          <w:color w:val="000000"/>
          <w:sz w:val="20"/>
          <w:szCs w:val="20"/>
        </w:rPr>
        <w:t xml:space="preserve">which the Thai Bond Market Association at the close of business on the Statement of Financial Position date. Level </w:t>
      </w:r>
      <w:r w:rsidR="00347551" w:rsidRPr="00347551">
        <w:rPr>
          <w:rFonts w:ascii="Arial" w:hAnsi="Arial" w:cs="Arial"/>
          <w:color w:val="000000"/>
          <w:sz w:val="20"/>
          <w:szCs w:val="20"/>
          <w:lang w:val="en-GB"/>
        </w:rPr>
        <w:t>2</w:t>
      </w:r>
      <w:r w:rsidRPr="00376C82">
        <w:rPr>
          <w:rFonts w:ascii="Arial" w:hAnsi="Arial" w:cs="Arial"/>
          <w:color w:val="000000"/>
          <w:sz w:val="20"/>
          <w:szCs w:val="20"/>
        </w:rPr>
        <w:t xml:space="preserve"> unit trusts are fair valued using the net asset value of the investment.</w:t>
      </w:r>
    </w:p>
    <w:p w14:paraId="72CB29EC" w14:textId="514A02C0" w:rsidR="00B1181C" w:rsidRPr="00376C82" w:rsidRDefault="00B1181C">
      <w:pPr>
        <w:overflowPunct/>
        <w:autoSpaceDE/>
        <w:autoSpaceDN/>
        <w:adjustRightInd/>
        <w:textAlignment w:val="auto"/>
        <w:rPr>
          <w:rFonts w:ascii="Arial" w:hAnsi="Arial" w:cs="Arial"/>
          <w:i/>
          <w:iCs/>
          <w:color w:val="000000"/>
          <w:sz w:val="20"/>
          <w:szCs w:val="20"/>
          <w:u w:val="single"/>
        </w:rPr>
      </w:pPr>
      <w:r w:rsidRPr="00376C82">
        <w:rPr>
          <w:rFonts w:ascii="Arial" w:hAnsi="Arial" w:cs="Arial"/>
          <w:i/>
          <w:iCs/>
          <w:color w:val="000000"/>
          <w:sz w:val="20"/>
          <w:szCs w:val="20"/>
          <w:u w:val="single"/>
        </w:rPr>
        <w:br w:type="page"/>
      </w:r>
    </w:p>
    <w:p w14:paraId="1F5862E2" w14:textId="77777777" w:rsidR="00041E9E" w:rsidRPr="00376C82" w:rsidRDefault="00041E9E">
      <w:pPr>
        <w:overflowPunct/>
        <w:autoSpaceDE/>
        <w:autoSpaceDN/>
        <w:adjustRightInd/>
        <w:textAlignment w:val="auto"/>
        <w:rPr>
          <w:rFonts w:ascii="Arial" w:hAnsi="Arial" w:cs="Arial"/>
          <w:i/>
          <w:iCs/>
          <w:color w:val="000000"/>
          <w:sz w:val="20"/>
          <w:szCs w:val="20"/>
          <w:u w:val="single"/>
        </w:rPr>
      </w:pPr>
    </w:p>
    <w:p w14:paraId="6B52CC46" w14:textId="6D94F868" w:rsidR="007F156B" w:rsidRPr="00376C82" w:rsidRDefault="00C04056" w:rsidP="007F156B">
      <w:pPr>
        <w:jc w:val="both"/>
        <w:rPr>
          <w:rFonts w:ascii="Arial" w:hAnsi="Arial" w:cs="Arial"/>
          <w:i/>
          <w:iCs/>
          <w:color w:val="000000"/>
          <w:sz w:val="20"/>
          <w:szCs w:val="20"/>
          <w:u w:val="single"/>
        </w:rPr>
      </w:pPr>
      <w:r w:rsidRPr="00376C82">
        <w:rPr>
          <w:rFonts w:ascii="Arial" w:hAnsi="Arial" w:cs="Arial"/>
          <w:i/>
          <w:iCs/>
          <w:color w:val="000000"/>
          <w:sz w:val="20"/>
          <w:szCs w:val="20"/>
          <w:u w:val="single"/>
        </w:rPr>
        <w:t xml:space="preserve">Financial instruments </w:t>
      </w:r>
      <w:r w:rsidR="007F156B" w:rsidRPr="00376C82">
        <w:rPr>
          <w:rFonts w:ascii="Arial" w:hAnsi="Arial" w:cs="Arial"/>
          <w:i/>
          <w:iCs/>
          <w:color w:val="000000"/>
          <w:sz w:val="20"/>
          <w:szCs w:val="20"/>
          <w:u w:val="single"/>
        </w:rPr>
        <w:t xml:space="preserve">in level </w:t>
      </w:r>
      <w:r w:rsidR="00347551" w:rsidRPr="00347551">
        <w:rPr>
          <w:rFonts w:ascii="Arial" w:hAnsi="Arial" w:cs="Arial"/>
          <w:i/>
          <w:iCs/>
          <w:color w:val="000000"/>
          <w:sz w:val="20"/>
          <w:szCs w:val="20"/>
          <w:u w:val="single"/>
          <w:lang w:val="en-GB"/>
        </w:rPr>
        <w:t>3</w:t>
      </w:r>
    </w:p>
    <w:p w14:paraId="627397E8" w14:textId="77777777" w:rsidR="007F156B" w:rsidRPr="00376C82" w:rsidRDefault="007F156B" w:rsidP="007F156B">
      <w:pPr>
        <w:jc w:val="both"/>
        <w:rPr>
          <w:rFonts w:ascii="Arial" w:hAnsi="Arial" w:cs="Arial"/>
          <w:color w:val="000000"/>
          <w:sz w:val="20"/>
          <w:szCs w:val="20"/>
        </w:rPr>
      </w:pPr>
    </w:p>
    <w:p w14:paraId="2C6313DC" w14:textId="3FE10CF2" w:rsidR="008E4705" w:rsidRPr="00376C82" w:rsidRDefault="00082B68" w:rsidP="00C90FD4">
      <w:pPr>
        <w:jc w:val="both"/>
        <w:rPr>
          <w:rFonts w:ascii="Arial" w:hAnsi="Arial" w:cs="Arial"/>
          <w:color w:val="000000"/>
          <w:sz w:val="20"/>
          <w:szCs w:val="20"/>
        </w:rPr>
      </w:pPr>
      <w:r w:rsidRPr="00376C82">
        <w:rPr>
          <w:rFonts w:ascii="Arial" w:hAnsi="Arial" w:cs="Arial"/>
          <w:color w:val="000000"/>
          <w:sz w:val="20"/>
          <w:szCs w:val="20"/>
        </w:rPr>
        <w:t xml:space="preserve">The Group assesses the fair value of financial assets whose fair values are within Level </w:t>
      </w:r>
      <w:r w:rsidR="00347551" w:rsidRPr="00347551">
        <w:rPr>
          <w:rFonts w:ascii="Arial" w:hAnsi="Arial" w:cs="Arial"/>
          <w:color w:val="000000"/>
          <w:sz w:val="20"/>
          <w:szCs w:val="20"/>
          <w:lang w:val="en-GB"/>
        </w:rPr>
        <w:t>3</w:t>
      </w:r>
      <w:r w:rsidRPr="00376C82">
        <w:rPr>
          <w:rFonts w:ascii="Arial" w:hAnsi="Arial" w:cs="Arial"/>
          <w:color w:val="000000"/>
          <w:sz w:val="20"/>
          <w:szCs w:val="20"/>
        </w:rPr>
        <w:t xml:space="preserve"> at least once each quarter, which is consistent with the Group's quarterly reporting dates.</w:t>
      </w:r>
    </w:p>
    <w:p w14:paraId="6EF7FE2E" w14:textId="77777777" w:rsidR="00082B68" w:rsidRPr="00376C82" w:rsidRDefault="00082B68" w:rsidP="00C90FD4">
      <w:pPr>
        <w:jc w:val="both"/>
        <w:rPr>
          <w:rFonts w:ascii="Arial" w:hAnsi="Arial" w:cs="Arial"/>
          <w:color w:val="000000"/>
          <w:sz w:val="20"/>
          <w:szCs w:val="20"/>
        </w:rPr>
      </w:pPr>
    </w:p>
    <w:p w14:paraId="21528990" w14:textId="08D7C78A" w:rsidR="008E4705" w:rsidRPr="00376C82" w:rsidRDefault="008E4705" w:rsidP="00C90FD4">
      <w:pPr>
        <w:jc w:val="both"/>
        <w:rPr>
          <w:rFonts w:ascii="Arial" w:hAnsi="Arial" w:cs="Arial"/>
          <w:color w:val="000000"/>
          <w:sz w:val="20"/>
          <w:szCs w:val="20"/>
        </w:rPr>
      </w:pPr>
      <w:r w:rsidRPr="00376C82">
        <w:rPr>
          <w:rFonts w:ascii="Arial" w:hAnsi="Arial" w:cs="Arial"/>
          <w:color w:val="000000"/>
          <w:sz w:val="20"/>
          <w:szCs w:val="20"/>
        </w:rPr>
        <w:t xml:space="preserve">The main level </w:t>
      </w:r>
      <w:r w:rsidR="00347551" w:rsidRPr="00347551">
        <w:rPr>
          <w:rFonts w:ascii="Arial" w:hAnsi="Arial" w:cs="Arial"/>
          <w:color w:val="000000"/>
          <w:sz w:val="20"/>
          <w:szCs w:val="20"/>
          <w:lang w:val="en-GB"/>
        </w:rPr>
        <w:t>3</w:t>
      </w:r>
      <w:r w:rsidRPr="00376C82">
        <w:rPr>
          <w:rFonts w:ascii="Arial" w:hAnsi="Arial" w:cs="Arial"/>
          <w:color w:val="000000"/>
          <w:sz w:val="20"/>
          <w:szCs w:val="20"/>
        </w:rPr>
        <w:t xml:space="preserve"> input of unquoted equity investments that was used by the Group pertains to estimated cash flows from proceeds of securities trading, dividends or other benefits to the shareholders. The discount rate is based on a zero-coupon bond yield, announced by </w:t>
      </w:r>
      <w:r w:rsidR="00082B68" w:rsidRPr="00376C82">
        <w:rPr>
          <w:rFonts w:ascii="Arial" w:hAnsi="Arial" w:cs="Arial"/>
          <w:color w:val="000000"/>
          <w:sz w:val="20"/>
          <w:szCs w:val="20"/>
        </w:rPr>
        <w:t>Thai Bond Market Association</w:t>
      </w:r>
      <w:r w:rsidRPr="00376C82">
        <w:rPr>
          <w:rFonts w:ascii="Arial" w:hAnsi="Arial" w:cs="Arial"/>
          <w:color w:val="000000"/>
          <w:sz w:val="20"/>
          <w:szCs w:val="20"/>
        </w:rPr>
        <w:t>, plus appropriate risk premium.</w:t>
      </w:r>
    </w:p>
    <w:p w14:paraId="58255EC6" w14:textId="77777777" w:rsidR="007F156B" w:rsidRPr="00376C82" w:rsidRDefault="007F156B" w:rsidP="00C267AB">
      <w:pPr>
        <w:jc w:val="both"/>
        <w:rPr>
          <w:rFonts w:ascii="Arial" w:hAnsi="Arial" w:cs="Arial"/>
          <w:color w:val="000000"/>
          <w:sz w:val="20"/>
          <w:szCs w:val="20"/>
          <w:lang w:val="en-GB"/>
        </w:rPr>
      </w:pPr>
    </w:p>
    <w:p w14:paraId="47B5E593" w14:textId="574BCA6F" w:rsidR="00C267AB" w:rsidRPr="00376C82" w:rsidRDefault="00C267AB" w:rsidP="00C267AB">
      <w:pPr>
        <w:jc w:val="both"/>
        <w:rPr>
          <w:rFonts w:ascii="Arial" w:hAnsi="Arial" w:cs="Arial"/>
          <w:i/>
          <w:color w:val="000000"/>
          <w:sz w:val="20"/>
          <w:szCs w:val="20"/>
          <w:u w:val="single"/>
          <w:lang w:val="en-GB"/>
        </w:rPr>
      </w:pPr>
      <w:r w:rsidRPr="00376C82">
        <w:rPr>
          <w:rFonts w:ascii="Arial" w:hAnsi="Arial" w:cs="Arial"/>
          <w:i/>
          <w:color w:val="000000"/>
          <w:sz w:val="20"/>
          <w:szCs w:val="20"/>
          <w:u w:val="single"/>
          <w:lang w:val="en-GB"/>
        </w:rPr>
        <w:t>Transfer between fair value hierarchy</w:t>
      </w:r>
    </w:p>
    <w:p w14:paraId="283516D0" w14:textId="77777777" w:rsidR="00C267AB" w:rsidRPr="00376C82" w:rsidRDefault="00C267AB" w:rsidP="00C267AB">
      <w:pPr>
        <w:jc w:val="thaiDistribute"/>
        <w:rPr>
          <w:rFonts w:ascii="Arial" w:hAnsi="Arial" w:cs="Arial"/>
          <w:color w:val="000000"/>
          <w:sz w:val="20"/>
          <w:szCs w:val="20"/>
        </w:rPr>
      </w:pPr>
    </w:p>
    <w:p w14:paraId="4FB38D6E" w14:textId="290217ED" w:rsidR="00082B68" w:rsidRPr="00376C82" w:rsidRDefault="00082B68" w:rsidP="00C267AB">
      <w:pPr>
        <w:jc w:val="thaiDistribute"/>
        <w:rPr>
          <w:rFonts w:ascii="Arial" w:hAnsi="Arial" w:cs="Arial"/>
          <w:color w:val="000000"/>
          <w:sz w:val="20"/>
          <w:szCs w:val="20"/>
        </w:rPr>
      </w:pPr>
      <w:r w:rsidRPr="00376C82">
        <w:rPr>
          <w:rFonts w:ascii="Arial" w:hAnsi="Arial" w:cs="Arial"/>
          <w:color w:val="000000"/>
          <w:sz w:val="20"/>
          <w:szCs w:val="20"/>
        </w:rPr>
        <w:t>At the end of each reporting period, the Group assesses the need for transfers between levels of the fair value hierarchy for assets and liabilities held at the end of the reporting period that are measured at fair value on a recurring basis.</w:t>
      </w:r>
    </w:p>
    <w:p w14:paraId="048DAC59" w14:textId="77777777" w:rsidR="00082B68" w:rsidRPr="00376C82" w:rsidRDefault="00082B68" w:rsidP="00C267AB">
      <w:pPr>
        <w:jc w:val="thaiDistribute"/>
        <w:rPr>
          <w:rFonts w:ascii="Arial" w:hAnsi="Arial" w:cs="Arial"/>
          <w:color w:val="000000"/>
          <w:sz w:val="20"/>
          <w:szCs w:val="20"/>
        </w:rPr>
      </w:pPr>
    </w:p>
    <w:p w14:paraId="17B8FE4F" w14:textId="0F2DD16E" w:rsidR="00C267AB" w:rsidRPr="00376C82" w:rsidRDefault="00082B68" w:rsidP="00C267AB">
      <w:pPr>
        <w:jc w:val="thaiDistribute"/>
        <w:rPr>
          <w:rFonts w:ascii="Arial" w:hAnsi="Arial" w:cs="Arial"/>
          <w:color w:val="000000"/>
          <w:sz w:val="20"/>
          <w:szCs w:val="20"/>
        </w:rPr>
      </w:pPr>
      <w:r w:rsidRPr="00376C82">
        <w:rPr>
          <w:rFonts w:ascii="Arial" w:hAnsi="Arial" w:cs="Arial"/>
          <w:color w:val="000000"/>
          <w:sz w:val="20"/>
          <w:szCs w:val="20"/>
        </w:rPr>
        <w:t xml:space="preserve">However, </w:t>
      </w:r>
      <w:r w:rsidR="00C267AB" w:rsidRPr="00376C82">
        <w:rPr>
          <w:rFonts w:ascii="Arial" w:hAnsi="Arial" w:cs="Arial"/>
          <w:color w:val="000000"/>
          <w:sz w:val="20"/>
          <w:szCs w:val="20"/>
        </w:rPr>
        <w:t xml:space="preserve">There were no transfers between </w:t>
      </w:r>
      <w:r w:rsidR="004424A2" w:rsidRPr="00376C82">
        <w:rPr>
          <w:rFonts w:ascii="Arial" w:hAnsi="Arial" w:cs="Arial"/>
          <w:color w:val="000000"/>
          <w:sz w:val="20"/>
          <w:szCs w:val="20"/>
        </w:rPr>
        <w:t>l</w:t>
      </w:r>
      <w:r w:rsidR="00C267AB" w:rsidRPr="00376C82">
        <w:rPr>
          <w:rFonts w:ascii="Arial" w:hAnsi="Arial" w:cs="Arial"/>
          <w:color w:val="000000"/>
          <w:sz w:val="20"/>
          <w:szCs w:val="20"/>
        </w:rPr>
        <w:t xml:space="preserve">evels </w:t>
      </w:r>
      <w:r w:rsidR="00347551" w:rsidRPr="00347551">
        <w:rPr>
          <w:rFonts w:ascii="Arial" w:hAnsi="Arial" w:cs="Arial"/>
          <w:color w:val="000000"/>
          <w:sz w:val="20"/>
          <w:szCs w:val="20"/>
          <w:lang w:val="en-GB"/>
        </w:rPr>
        <w:t>1</w:t>
      </w:r>
      <w:r w:rsidR="00C267AB"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w:t>
      </w:r>
      <w:r w:rsidR="00C267AB" w:rsidRPr="00376C82">
        <w:rPr>
          <w:rFonts w:ascii="Arial" w:hAnsi="Arial" w:cs="Arial"/>
          <w:color w:val="000000"/>
          <w:sz w:val="20"/>
          <w:szCs w:val="20"/>
        </w:rPr>
        <w:t xml:space="preserve"> during the year</w:t>
      </w:r>
      <w:r w:rsidR="00C267AB" w:rsidRPr="00376C82">
        <w:rPr>
          <w:rFonts w:ascii="Arial" w:hAnsi="Arial" w:cs="Arial"/>
          <w:color w:val="000000"/>
          <w:sz w:val="20"/>
          <w:szCs w:val="20"/>
          <w:cs/>
        </w:rPr>
        <w:t>.</w:t>
      </w:r>
    </w:p>
    <w:p w14:paraId="18A6E599" w14:textId="3450B538" w:rsidR="00E36E66" w:rsidRPr="00376C82" w:rsidRDefault="00E36E66">
      <w:pPr>
        <w:overflowPunct/>
        <w:autoSpaceDE/>
        <w:autoSpaceDN/>
        <w:adjustRightInd/>
        <w:textAlignment w:val="auto"/>
        <w:rPr>
          <w:rFonts w:ascii="Arial" w:hAnsi="Arial" w:cs="Arial"/>
          <w:color w:val="000000"/>
          <w:sz w:val="20"/>
          <w:szCs w:val="20"/>
          <w:u w:val="single"/>
        </w:rPr>
      </w:pPr>
    </w:p>
    <w:p w14:paraId="59673FA4" w14:textId="20F2A603" w:rsidR="00C267AB" w:rsidRPr="00376C82" w:rsidRDefault="00C267AB" w:rsidP="00C267AB">
      <w:pPr>
        <w:jc w:val="both"/>
        <w:rPr>
          <w:rFonts w:ascii="Arial" w:hAnsi="Arial" w:cs="Arial"/>
          <w:i/>
          <w:iCs/>
          <w:color w:val="000000"/>
          <w:sz w:val="20"/>
          <w:szCs w:val="20"/>
          <w:u w:val="single"/>
        </w:rPr>
      </w:pPr>
      <w:r w:rsidRPr="00376C82">
        <w:rPr>
          <w:rFonts w:ascii="Arial" w:hAnsi="Arial" w:cs="Arial"/>
          <w:i/>
          <w:iCs/>
          <w:color w:val="000000"/>
          <w:sz w:val="20"/>
          <w:szCs w:val="20"/>
          <w:u w:val="single"/>
        </w:rPr>
        <w:t xml:space="preserve">Financial assets measured in level </w:t>
      </w:r>
      <w:r w:rsidR="00347551" w:rsidRPr="00347551">
        <w:rPr>
          <w:rFonts w:ascii="Arial" w:hAnsi="Arial" w:cs="Arial"/>
          <w:i/>
          <w:iCs/>
          <w:color w:val="000000"/>
          <w:sz w:val="20"/>
          <w:szCs w:val="20"/>
          <w:u w:val="single"/>
          <w:lang w:val="en-GB"/>
        </w:rPr>
        <w:t>3</w:t>
      </w:r>
    </w:p>
    <w:p w14:paraId="690162FF" w14:textId="77777777" w:rsidR="00C267AB" w:rsidRPr="00376C82" w:rsidRDefault="00C267AB" w:rsidP="00C267AB">
      <w:pPr>
        <w:jc w:val="both"/>
        <w:rPr>
          <w:rFonts w:ascii="Arial" w:hAnsi="Arial" w:cs="Arial"/>
          <w:color w:val="000000"/>
          <w:sz w:val="20"/>
          <w:szCs w:val="20"/>
          <w:u w:val="single"/>
        </w:rPr>
      </w:pPr>
    </w:p>
    <w:p w14:paraId="753FCA78" w14:textId="4357258A" w:rsidR="00C267AB" w:rsidRPr="00376C82" w:rsidRDefault="00C267AB" w:rsidP="00C267AB">
      <w:pPr>
        <w:jc w:val="both"/>
        <w:rPr>
          <w:rFonts w:ascii="Arial" w:hAnsi="Arial" w:cs="Arial"/>
          <w:color w:val="000000"/>
          <w:sz w:val="20"/>
          <w:szCs w:val="20"/>
        </w:rPr>
      </w:pPr>
      <w:r w:rsidRPr="00376C82">
        <w:rPr>
          <w:rFonts w:ascii="Arial" w:hAnsi="Arial" w:cs="Arial"/>
          <w:color w:val="000000"/>
          <w:sz w:val="20"/>
          <w:szCs w:val="20"/>
        </w:rPr>
        <w:t xml:space="preserve">Changes in level </w:t>
      </w:r>
      <w:r w:rsidR="00347551" w:rsidRPr="00347551">
        <w:rPr>
          <w:rFonts w:ascii="Arial" w:hAnsi="Arial" w:cs="Arial"/>
          <w:color w:val="000000"/>
          <w:sz w:val="20"/>
          <w:szCs w:val="20"/>
          <w:lang w:val="en-GB"/>
        </w:rPr>
        <w:t>3</w:t>
      </w:r>
      <w:r w:rsidRPr="00376C82">
        <w:rPr>
          <w:rFonts w:ascii="Arial" w:hAnsi="Arial" w:cs="Arial"/>
          <w:color w:val="000000"/>
          <w:sz w:val="20"/>
          <w:szCs w:val="20"/>
        </w:rPr>
        <w:t xml:space="preserve"> financial instruments, which</w:t>
      </w:r>
      <w:r w:rsidRPr="00376C82">
        <w:rPr>
          <w:rFonts w:ascii="Arial" w:hAnsi="Arial" w:cs="Arial"/>
          <w:color w:val="000000"/>
          <w:sz w:val="20"/>
          <w:szCs w:val="20"/>
          <w:lang w:val="en-GB"/>
        </w:rPr>
        <w:t xml:space="preserve"> are unquoted equity investments,</w:t>
      </w:r>
      <w:r w:rsidRPr="00376C82">
        <w:rPr>
          <w:rFonts w:ascii="Arial" w:hAnsi="Arial" w:cs="Arial"/>
          <w:color w:val="000000"/>
          <w:sz w:val="20"/>
          <w:szCs w:val="20"/>
          <w:cs/>
          <w:lang w:val="en-GB"/>
        </w:rPr>
        <w:t xml:space="preserve"> </w:t>
      </w:r>
      <w:r w:rsidRPr="00376C82">
        <w:rPr>
          <w:rFonts w:ascii="Arial" w:hAnsi="Arial" w:cs="Arial"/>
          <w:color w:val="000000"/>
          <w:sz w:val="20"/>
          <w:szCs w:val="20"/>
        </w:rPr>
        <w:t>are as follows</w:t>
      </w:r>
      <w:r w:rsidRPr="00376C82">
        <w:rPr>
          <w:rFonts w:ascii="Arial" w:hAnsi="Arial" w:cs="Arial"/>
          <w:color w:val="000000"/>
          <w:sz w:val="20"/>
          <w:szCs w:val="20"/>
          <w:cs/>
        </w:rPr>
        <w:t>:</w:t>
      </w:r>
    </w:p>
    <w:p w14:paraId="2B4744C6" w14:textId="77777777" w:rsidR="00C267AB" w:rsidRPr="00376C82" w:rsidRDefault="00C267AB" w:rsidP="00C267AB">
      <w:pPr>
        <w:jc w:val="both"/>
        <w:rPr>
          <w:rFonts w:ascii="Arial" w:hAnsi="Arial" w:cs="Arial"/>
          <w:color w:val="000000"/>
          <w:sz w:val="20"/>
          <w:szCs w:val="20"/>
        </w:rPr>
      </w:pPr>
    </w:p>
    <w:tbl>
      <w:tblPr>
        <w:tblW w:w="9734"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78"/>
        <w:gridCol w:w="1728"/>
        <w:gridCol w:w="1728"/>
      </w:tblGrid>
      <w:tr w:rsidR="00DD5620" w:rsidRPr="00347551" w14:paraId="74355009" w14:textId="77777777" w:rsidTr="00B1181C">
        <w:trPr>
          <w:trHeight w:val="20"/>
        </w:trPr>
        <w:tc>
          <w:tcPr>
            <w:tcW w:w="6278" w:type="dxa"/>
            <w:tcBorders>
              <w:top w:val="nil"/>
              <w:left w:val="nil"/>
              <w:bottom w:val="nil"/>
              <w:right w:val="nil"/>
            </w:tcBorders>
            <w:shd w:val="clear" w:color="auto" w:fill="auto"/>
          </w:tcPr>
          <w:p w14:paraId="1151C005" w14:textId="77777777" w:rsidR="00DD5620" w:rsidRPr="00347551" w:rsidRDefault="00DD5620">
            <w:pPr>
              <w:ind w:left="200"/>
              <w:rPr>
                <w:rFonts w:ascii="Arial" w:eastAsia="Arial Unicode MS" w:hAnsi="Arial" w:cs="Arial"/>
                <w:b/>
                <w:bCs/>
                <w:color w:val="000000"/>
                <w:sz w:val="20"/>
                <w:szCs w:val="20"/>
              </w:rPr>
            </w:pPr>
          </w:p>
        </w:tc>
        <w:tc>
          <w:tcPr>
            <w:tcW w:w="3456" w:type="dxa"/>
            <w:gridSpan w:val="2"/>
            <w:tcBorders>
              <w:top w:val="nil"/>
              <w:left w:val="nil"/>
              <w:bottom w:val="nil"/>
              <w:right w:val="nil"/>
            </w:tcBorders>
            <w:shd w:val="clear" w:color="auto" w:fill="auto"/>
            <w:vAlign w:val="bottom"/>
          </w:tcPr>
          <w:p w14:paraId="08402C41" w14:textId="77777777" w:rsidR="00DD5620" w:rsidRPr="00347551" w:rsidRDefault="00DD5620">
            <w:pPr>
              <w:pStyle w:val="a"/>
              <w:ind w:right="-72"/>
              <w:jc w:val="center"/>
              <w:rPr>
                <w:rFonts w:ascii="Arial" w:cs="Arial"/>
                <w:b/>
                <w:bCs/>
                <w:color w:val="000000"/>
                <w:sz w:val="20"/>
                <w:szCs w:val="20"/>
                <w:lang w:val="en-GB"/>
              </w:rPr>
            </w:pPr>
            <w:r w:rsidRPr="00347551">
              <w:rPr>
                <w:rFonts w:ascii="Arial" w:cs="Arial"/>
                <w:b/>
                <w:bCs/>
                <w:color w:val="000000"/>
                <w:sz w:val="20"/>
                <w:szCs w:val="20"/>
                <w:lang w:val="en-GB"/>
              </w:rPr>
              <w:t xml:space="preserve">Consolidated and Seperate </w:t>
            </w:r>
          </w:p>
          <w:p w14:paraId="20EE6214" w14:textId="77777777" w:rsidR="00DD5620" w:rsidRPr="00347551" w:rsidRDefault="00DD5620">
            <w:pPr>
              <w:ind w:right="-72"/>
              <w:jc w:val="center"/>
              <w:rPr>
                <w:rFonts w:ascii="Arial" w:hAnsi="Arial" w:cs="Arial"/>
                <w:b/>
                <w:bCs/>
                <w:color w:val="000000"/>
                <w:sz w:val="20"/>
                <w:szCs w:val="20"/>
                <w:lang w:val="en-GB"/>
              </w:rPr>
            </w:pPr>
            <w:r w:rsidRPr="00347551">
              <w:rPr>
                <w:rFonts w:ascii="Arial" w:hAnsi="Arial" w:cs="Arial"/>
                <w:b/>
                <w:bCs/>
                <w:color w:val="000000"/>
                <w:sz w:val="20"/>
                <w:szCs w:val="20"/>
                <w:lang w:val="en-GB"/>
              </w:rPr>
              <w:t>financial statements</w:t>
            </w:r>
          </w:p>
        </w:tc>
      </w:tr>
      <w:tr w:rsidR="00DD5620" w:rsidRPr="00347551" w14:paraId="38AA3FD5" w14:textId="77777777" w:rsidTr="00B1181C">
        <w:trPr>
          <w:trHeight w:val="20"/>
        </w:trPr>
        <w:tc>
          <w:tcPr>
            <w:tcW w:w="6278" w:type="dxa"/>
            <w:tcBorders>
              <w:top w:val="nil"/>
              <w:left w:val="nil"/>
              <w:bottom w:val="nil"/>
              <w:right w:val="nil"/>
            </w:tcBorders>
            <w:shd w:val="clear" w:color="auto" w:fill="auto"/>
          </w:tcPr>
          <w:p w14:paraId="3C4C6101" w14:textId="77777777" w:rsidR="00DD5620" w:rsidRPr="00347551" w:rsidRDefault="00DD5620">
            <w:pPr>
              <w:ind w:left="200"/>
              <w:rPr>
                <w:rFonts w:ascii="Arial" w:eastAsia="Arial Unicode MS" w:hAnsi="Arial" w:cs="Arial"/>
                <w:b/>
                <w:bCs/>
                <w:color w:val="000000"/>
                <w:sz w:val="20"/>
                <w:szCs w:val="20"/>
              </w:rPr>
            </w:pPr>
          </w:p>
        </w:tc>
        <w:tc>
          <w:tcPr>
            <w:tcW w:w="1728" w:type="dxa"/>
            <w:tcBorders>
              <w:top w:val="single" w:sz="4" w:space="0" w:color="auto"/>
              <w:left w:val="nil"/>
              <w:bottom w:val="nil"/>
              <w:right w:val="nil"/>
            </w:tcBorders>
            <w:shd w:val="clear" w:color="auto" w:fill="auto"/>
            <w:vAlign w:val="bottom"/>
          </w:tcPr>
          <w:p w14:paraId="59324764" w14:textId="1CB2CD71" w:rsidR="00DD5620" w:rsidRPr="00347551" w:rsidRDefault="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728" w:type="dxa"/>
            <w:tcBorders>
              <w:top w:val="single" w:sz="4" w:space="0" w:color="auto"/>
              <w:left w:val="nil"/>
              <w:bottom w:val="nil"/>
              <w:right w:val="nil"/>
            </w:tcBorders>
            <w:shd w:val="clear" w:color="auto" w:fill="auto"/>
            <w:vAlign w:val="bottom"/>
          </w:tcPr>
          <w:p w14:paraId="78E9B3F9" w14:textId="43A27D8C" w:rsidR="00DD5620" w:rsidRPr="00347551" w:rsidRDefault="00347551">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DD5620" w:rsidRPr="00347551" w14:paraId="55CBA788" w14:textId="77777777" w:rsidTr="00B1181C">
        <w:trPr>
          <w:trHeight w:val="20"/>
        </w:trPr>
        <w:tc>
          <w:tcPr>
            <w:tcW w:w="6278" w:type="dxa"/>
            <w:tcBorders>
              <w:top w:val="nil"/>
              <w:left w:val="nil"/>
              <w:bottom w:val="nil"/>
              <w:right w:val="nil"/>
            </w:tcBorders>
            <w:shd w:val="clear" w:color="auto" w:fill="auto"/>
          </w:tcPr>
          <w:p w14:paraId="765FA944" w14:textId="77777777" w:rsidR="00DD5620" w:rsidRPr="00347551" w:rsidRDefault="00DD5620">
            <w:pPr>
              <w:ind w:left="200"/>
              <w:rPr>
                <w:rFonts w:ascii="Arial" w:eastAsia="Arial Unicode MS" w:hAnsi="Arial" w:cs="Arial"/>
                <w:b/>
                <w:bCs/>
                <w:color w:val="000000"/>
                <w:sz w:val="20"/>
                <w:szCs w:val="20"/>
              </w:rPr>
            </w:pPr>
          </w:p>
        </w:tc>
        <w:tc>
          <w:tcPr>
            <w:tcW w:w="1728" w:type="dxa"/>
            <w:tcBorders>
              <w:top w:val="nil"/>
              <w:left w:val="nil"/>
              <w:bottom w:val="single" w:sz="4" w:space="0" w:color="auto"/>
              <w:right w:val="nil"/>
            </w:tcBorders>
            <w:shd w:val="clear" w:color="auto" w:fill="auto"/>
          </w:tcPr>
          <w:p w14:paraId="4EED7C34" w14:textId="77777777" w:rsidR="00DD5620" w:rsidRPr="00347551" w:rsidRDefault="00DD5620">
            <w:pPr>
              <w:ind w:right="-72"/>
              <w:jc w:val="right"/>
              <w:rPr>
                <w:rFonts w:ascii="Arial" w:eastAsia="Arial Unicode MS" w:hAnsi="Arial" w:cs="Arial"/>
                <w:b/>
                <w:bCs/>
                <w:color w:val="000000"/>
                <w:sz w:val="20"/>
                <w:szCs w:val="20"/>
              </w:rPr>
            </w:pPr>
            <w:r w:rsidRPr="00347551">
              <w:rPr>
                <w:rFonts w:ascii="Arial" w:eastAsia="Arial Unicode MS" w:hAnsi="Arial" w:cs="Arial"/>
                <w:b/>
                <w:bCs/>
                <w:color w:val="000000"/>
                <w:sz w:val="20"/>
                <w:szCs w:val="20"/>
              </w:rPr>
              <w:t>Thousand Baht</w:t>
            </w:r>
          </w:p>
        </w:tc>
        <w:tc>
          <w:tcPr>
            <w:tcW w:w="1728" w:type="dxa"/>
            <w:tcBorders>
              <w:top w:val="nil"/>
              <w:left w:val="nil"/>
              <w:bottom w:val="single" w:sz="4" w:space="0" w:color="auto"/>
              <w:right w:val="nil"/>
            </w:tcBorders>
            <w:shd w:val="clear" w:color="auto" w:fill="auto"/>
          </w:tcPr>
          <w:p w14:paraId="07C2C351" w14:textId="77777777" w:rsidR="00DD5620" w:rsidRPr="00347551" w:rsidRDefault="00DD5620">
            <w:pPr>
              <w:ind w:right="-72"/>
              <w:jc w:val="right"/>
              <w:rPr>
                <w:rFonts w:ascii="Arial" w:eastAsia="Arial Unicode MS" w:hAnsi="Arial" w:cs="Arial"/>
                <w:b/>
                <w:bCs/>
                <w:color w:val="000000"/>
                <w:sz w:val="20"/>
                <w:szCs w:val="20"/>
              </w:rPr>
            </w:pPr>
            <w:r w:rsidRPr="00347551">
              <w:rPr>
                <w:rFonts w:ascii="Arial" w:eastAsia="Arial Unicode MS" w:hAnsi="Arial" w:cs="Arial"/>
                <w:b/>
                <w:bCs/>
                <w:color w:val="000000"/>
                <w:sz w:val="20"/>
                <w:szCs w:val="20"/>
              </w:rPr>
              <w:t>Thousand Baht</w:t>
            </w:r>
          </w:p>
        </w:tc>
      </w:tr>
      <w:tr w:rsidR="00DD5620" w:rsidRPr="00347551" w14:paraId="438DC263" w14:textId="77777777" w:rsidTr="00B1181C">
        <w:trPr>
          <w:trHeight w:val="20"/>
        </w:trPr>
        <w:tc>
          <w:tcPr>
            <w:tcW w:w="6278" w:type="dxa"/>
            <w:tcBorders>
              <w:top w:val="nil"/>
              <w:left w:val="nil"/>
              <w:bottom w:val="nil"/>
              <w:right w:val="nil"/>
            </w:tcBorders>
            <w:shd w:val="clear" w:color="auto" w:fill="auto"/>
          </w:tcPr>
          <w:p w14:paraId="00E6F396" w14:textId="77777777" w:rsidR="00DD5620" w:rsidRPr="00347551" w:rsidRDefault="00DD5620">
            <w:pPr>
              <w:ind w:left="200"/>
              <w:rPr>
                <w:rFonts w:ascii="Arial" w:eastAsia="Arial Unicode MS" w:hAnsi="Arial" w:cs="Arial"/>
                <w:color w:val="000000"/>
                <w:sz w:val="20"/>
                <w:szCs w:val="20"/>
              </w:rPr>
            </w:pPr>
          </w:p>
        </w:tc>
        <w:tc>
          <w:tcPr>
            <w:tcW w:w="1728" w:type="dxa"/>
            <w:tcBorders>
              <w:top w:val="single" w:sz="4" w:space="0" w:color="auto"/>
              <w:left w:val="nil"/>
              <w:bottom w:val="nil"/>
              <w:right w:val="nil"/>
            </w:tcBorders>
            <w:shd w:val="clear" w:color="auto" w:fill="auto"/>
          </w:tcPr>
          <w:p w14:paraId="371B798A" w14:textId="77777777" w:rsidR="00DD5620" w:rsidRPr="00347551" w:rsidRDefault="00DD5620">
            <w:pPr>
              <w:ind w:right="-72"/>
              <w:jc w:val="right"/>
              <w:rPr>
                <w:rFonts w:ascii="Arial" w:eastAsia="Arial Unicode MS" w:hAnsi="Arial" w:cs="Arial"/>
                <w:color w:val="000000"/>
                <w:sz w:val="20"/>
                <w:szCs w:val="20"/>
              </w:rPr>
            </w:pPr>
          </w:p>
        </w:tc>
        <w:tc>
          <w:tcPr>
            <w:tcW w:w="1728" w:type="dxa"/>
            <w:tcBorders>
              <w:top w:val="single" w:sz="4" w:space="0" w:color="auto"/>
              <w:left w:val="nil"/>
              <w:bottom w:val="nil"/>
              <w:right w:val="nil"/>
            </w:tcBorders>
            <w:shd w:val="clear" w:color="auto" w:fill="auto"/>
          </w:tcPr>
          <w:p w14:paraId="341277E1" w14:textId="77777777" w:rsidR="00DD5620" w:rsidRPr="00347551" w:rsidRDefault="00DD5620">
            <w:pPr>
              <w:ind w:right="-72"/>
              <w:jc w:val="right"/>
              <w:rPr>
                <w:rFonts w:ascii="Arial" w:eastAsia="Arial Unicode MS" w:hAnsi="Arial" w:cs="Arial"/>
                <w:color w:val="000000"/>
                <w:sz w:val="20"/>
                <w:szCs w:val="20"/>
              </w:rPr>
            </w:pPr>
          </w:p>
        </w:tc>
      </w:tr>
      <w:tr w:rsidR="00DD5620" w:rsidRPr="00347551" w14:paraId="0B757559" w14:textId="77777777" w:rsidTr="00B1181C">
        <w:trPr>
          <w:trHeight w:val="20"/>
        </w:trPr>
        <w:tc>
          <w:tcPr>
            <w:tcW w:w="6278" w:type="dxa"/>
            <w:tcBorders>
              <w:top w:val="nil"/>
              <w:left w:val="nil"/>
              <w:bottom w:val="nil"/>
              <w:right w:val="nil"/>
            </w:tcBorders>
            <w:shd w:val="clear" w:color="auto" w:fill="auto"/>
            <w:hideMark/>
          </w:tcPr>
          <w:p w14:paraId="30672D07" w14:textId="77777777" w:rsidR="00DD5620" w:rsidRPr="00347551" w:rsidRDefault="00DD5620">
            <w:pPr>
              <w:ind w:left="200"/>
              <w:rPr>
                <w:rFonts w:ascii="Arial" w:eastAsia="Arial Unicode MS" w:hAnsi="Arial" w:cs="Arial"/>
                <w:color w:val="000000"/>
                <w:sz w:val="20"/>
                <w:szCs w:val="20"/>
              </w:rPr>
            </w:pPr>
            <w:r w:rsidRPr="00347551">
              <w:rPr>
                <w:rFonts w:ascii="Arial" w:eastAsia="Arial Unicode MS" w:hAnsi="Arial" w:cs="Arial"/>
                <w:color w:val="000000"/>
                <w:sz w:val="20"/>
                <w:szCs w:val="20"/>
              </w:rPr>
              <w:t xml:space="preserve">Beginning balance of the </w:t>
            </w:r>
            <w:r w:rsidRPr="00347551">
              <w:rPr>
                <w:rFonts w:ascii="Arial" w:eastAsia="Arial Unicode MS" w:hAnsi="Arial" w:cs="Arial"/>
                <w:color w:val="000000"/>
                <w:sz w:val="20"/>
                <w:szCs w:val="20"/>
                <w:lang w:val="en-GB"/>
              </w:rPr>
              <w:t>year</w:t>
            </w:r>
          </w:p>
        </w:tc>
        <w:tc>
          <w:tcPr>
            <w:tcW w:w="1728" w:type="dxa"/>
            <w:tcBorders>
              <w:top w:val="nil"/>
              <w:left w:val="nil"/>
              <w:bottom w:val="nil"/>
              <w:right w:val="nil"/>
            </w:tcBorders>
            <w:shd w:val="clear" w:color="auto" w:fill="auto"/>
          </w:tcPr>
          <w:p w14:paraId="01372FF3" w14:textId="38B8ABC3" w:rsidR="00DD5620" w:rsidRPr="00347551" w:rsidRDefault="00347551">
            <w:pPr>
              <w:ind w:right="-72"/>
              <w:jc w:val="right"/>
              <w:rPr>
                <w:rFonts w:ascii="Arial" w:hAnsi="Arial" w:cs="Arial"/>
                <w:color w:val="000000"/>
                <w:sz w:val="20"/>
                <w:szCs w:val="20"/>
              </w:rPr>
            </w:pPr>
            <w:r w:rsidRPr="00347551">
              <w:rPr>
                <w:rFonts w:ascii="Arial" w:hAnsi="Arial" w:cs="Arial"/>
                <w:color w:val="000000"/>
                <w:sz w:val="20"/>
                <w:szCs w:val="20"/>
                <w:lang w:val="en-GB"/>
              </w:rPr>
              <w:t>35</w:t>
            </w:r>
            <w:r w:rsidR="00DD5620" w:rsidRPr="00347551">
              <w:rPr>
                <w:rFonts w:ascii="Arial" w:hAnsi="Arial" w:cs="Arial"/>
                <w:color w:val="000000"/>
                <w:sz w:val="20"/>
                <w:szCs w:val="20"/>
              </w:rPr>
              <w:t>,</w:t>
            </w:r>
            <w:r w:rsidRPr="00347551">
              <w:rPr>
                <w:rFonts w:ascii="Arial" w:hAnsi="Arial" w:cs="Arial"/>
                <w:color w:val="000000"/>
                <w:sz w:val="20"/>
                <w:szCs w:val="20"/>
                <w:lang w:val="en-GB"/>
              </w:rPr>
              <w:t>082</w:t>
            </w:r>
          </w:p>
        </w:tc>
        <w:tc>
          <w:tcPr>
            <w:tcW w:w="1728" w:type="dxa"/>
            <w:tcBorders>
              <w:top w:val="nil"/>
              <w:left w:val="nil"/>
              <w:bottom w:val="nil"/>
              <w:right w:val="nil"/>
            </w:tcBorders>
            <w:shd w:val="clear" w:color="auto" w:fill="auto"/>
          </w:tcPr>
          <w:p w14:paraId="3D373EEA" w14:textId="4C943592" w:rsidR="00DD5620" w:rsidRPr="00347551" w:rsidRDefault="00347551">
            <w:pPr>
              <w:ind w:right="-72"/>
              <w:jc w:val="right"/>
              <w:rPr>
                <w:rFonts w:ascii="Arial" w:eastAsia="Arial Unicode MS" w:hAnsi="Arial" w:cs="Arial"/>
                <w:color w:val="000000"/>
                <w:sz w:val="20"/>
                <w:szCs w:val="20"/>
              </w:rPr>
            </w:pPr>
            <w:r w:rsidRPr="00347551">
              <w:rPr>
                <w:rFonts w:ascii="Arial" w:eastAsia="Arial Unicode MS" w:hAnsi="Arial" w:cs="Arial"/>
                <w:color w:val="000000"/>
                <w:sz w:val="20"/>
                <w:szCs w:val="20"/>
                <w:lang w:val="en-GB"/>
              </w:rPr>
              <w:t>32</w:t>
            </w:r>
            <w:r w:rsidR="00DD5620"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091</w:t>
            </w:r>
          </w:p>
        </w:tc>
      </w:tr>
      <w:tr w:rsidR="00850A80" w:rsidRPr="00347551" w14:paraId="218B2806" w14:textId="77777777" w:rsidTr="00B1181C">
        <w:trPr>
          <w:trHeight w:val="20"/>
        </w:trPr>
        <w:tc>
          <w:tcPr>
            <w:tcW w:w="6278" w:type="dxa"/>
            <w:tcBorders>
              <w:top w:val="nil"/>
              <w:left w:val="nil"/>
              <w:bottom w:val="nil"/>
              <w:right w:val="nil"/>
            </w:tcBorders>
            <w:shd w:val="clear" w:color="auto" w:fill="auto"/>
          </w:tcPr>
          <w:p w14:paraId="34238A36" w14:textId="77777777" w:rsidR="00850A80" w:rsidRPr="00347551" w:rsidRDefault="00850A80" w:rsidP="00850A80">
            <w:pPr>
              <w:ind w:left="200"/>
              <w:rPr>
                <w:rFonts w:ascii="Arial" w:eastAsia="Arial Unicode MS" w:hAnsi="Arial" w:cs="Arial"/>
                <w:color w:val="000000"/>
                <w:sz w:val="20"/>
                <w:szCs w:val="20"/>
              </w:rPr>
            </w:pPr>
            <w:r w:rsidRPr="00347551">
              <w:rPr>
                <w:rFonts w:ascii="Arial" w:eastAsia="Arial Unicode MS" w:hAnsi="Arial" w:cs="Arial"/>
                <w:color w:val="000000"/>
                <w:sz w:val="20"/>
                <w:szCs w:val="20"/>
              </w:rPr>
              <w:t>Purchase</w:t>
            </w:r>
          </w:p>
        </w:tc>
        <w:tc>
          <w:tcPr>
            <w:tcW w:w="1728" w:type="dxa"/>
            <w:tcBorders>
              <w:top w:val="nil"/>
              <w:left w:val="nil"/>
              <w:bottom w:val="nil"/>
              <w:right w:val="nil"/>
            </w:tcBorders>
            <w:shd w:val="clear" w:color="auto" w:fill="auto"/>
          </w:tcPr>
          <w:p w14:paraId="5279F9E8" w14:textId="58F3E9D9" w:rsidR="00850A80" w:rsidRPr="00347551" w:rsidRDefault="00850A80" w:rsidP="00850A80">
            <w:pPr>
              <w:ind w:right="-72"/>
              <w:jc w:val="right"/>
              <w:rPr>
                <w:rFonts w:ascii="Arial" w:hAnsi="Arial" w:cs="Arial"/>
                <w:color w:val="000000"/>
                <w:sz w:val="20"/>
                <w:szCs w:val="20"/>
              </w:rPr>
            </w:pPr>
            <w:r w:rsidRPr="00347551">
              <w:rPr>
                <w:rFonts w:ascii="Arial" w:eastAsia="Arial Unicode MS" w:hAnsi="Arial" w:cs="Arial"/>
                <w:color w:val="000000"/>
                <w:sz w:val="20"/>
                <w:szCs w:val="20"/>
                <w:cs/>
              </w:rPr>
              <w:t>-</w:t>
            </w:r>
          </w:p>
        </w:tc>
        <w:tc>
          <w:tcPr>
            <w:tcW w:w="1728" w:type="dxa"/>
            <w:tcBorders>
              <w:top w:val="nil"/>
              <w:left w:val="nil"/>
              <w:bottom w:val="nil"/>
              <w:right w:val="nil"/>
            </w:tcBorders>
            <w:shd w:val="clear" w:color="auto" w:fill="auto"/>
          </w:tcPr>
          <w:p w14:paraId="2C750D47" w14:textId="77777777" w:rsidR="00850A80" w:rsidRPr="00347551" w:rsidRDefault="00850A80" w:rsidP="00850A80">
            <w:pPr>
              <w:ind w:right="-72"/>
              <w:jc w:val="right"/>
              <w:rPr>
                <w:rFonts w:ascii="Arial" w:eastAsia="Arial Unicode MS" w:hAnsi="Arial" w:cs="Arial"/>
                <w:color w:val="000000"/>
                <w:sz w:val="20"/>
                <w:szCs w:val="20"/>
                <w:lang w:val="en-GB"/>
              </w:rPr>
            </w:pPr>
            <w:r w:rsidRPr="00347551">
              <w:rPr>
                <w:rFonts w:ascii="Arial" w:eastAsia="Arial Unicode MS" w:hAnsi="Arial" w:cs="Arial"/>
                <w:color w:val="000000"/>
                <w:sz w:val="20"/>
                <w:szCs w:val="20"/>
                <w:lang w:val="en-GB"/>
              </w:rPr>
              <w:t>-</w:t>
            </w:r>
          </w:p>
        </w:tc>
      </w:tr>
      <w:tr w:rsidR="00850A80" w:rsidRPr="00347551" w14:paraId="4EB8C9BE" w14:textId="77777777" w:rsidTr="00B1181C">
        <w:trPr>
          <w:trHeight w:val="20"/>
        </w:trPr>
        <w:tc>
          <w:tcPr>
            <w:tcW w:w="6278" w:type="dxa"/>
            <w:tcBorders>
              <w:top w:val="nil"/>
              <w:left w:val="nil"/>
              <w:bottom w:val="nil"/>
              <w:right w:val="nil"/>
            </w:tcBorders>
            <w:shd w:val="clear" w:color="auto" w:fill="auto"/>
            <w:hideMark/>
          </w:tcPr>
          <w:p w14:paraId="728B2FBD" w14:textId="77777777" w:rsidR="00850A80" w:rsidRPr="00347551" w:rsidRDefault="00850A80" w:rsidP="00850A80">
            <w:pPr>
              <w:ind w:left="200"/>
              <w:rPr>
                <w:rFonts w:ascii="Arial" w:eastAsia="Arial Unicode MS" w:hAnsi="Arial" w:cs="Arial"/>
                <w:color w:val="000000"/>
                <w:sz w:val="20"/>
                <w:szCs w:val="20"/>
              </w:rPr>
            </w:pPr>
            <w:r w:rsidRPr="00347551">
              <w:rPr>
                <w:rFonts w:ascii="Arial" w:eastAsia="Arial Unicode MS" w:hAnsi="Arial" w:cs="Arial"/>
                <w:color w:val="000000"/>
                <w:sz w:val="20"/>
                <w:szCs w:val="20"/>
                <w:lang w:val="en-GB"/>
              </w:rPr>
              <w:t>G</w:t>
            </w:r>
            <w:r w:rsidRPr="00347551">
              <w:rPr>
                <w:rFonts w:ascii="Arial" w:eastAsia="Arial Unicode MS" w:hAnsi="Arial" w:cs="Arial"/>
                <w:color w:val="000000"/>
                <w:sz w:val="20"/>
                <w:szCs w:val="20"/>
              </w:rPr>
              <w:t xml:space="preserve">ains </w:t>
            </w:r>
            <w:r w:rsidRPr="00347551">
              <w:rPr>
                <w:rFonts w:ascii="Arial" w:eastAsia="Arial Unicode MS" w:hAnsi="Arial" w:cs="Arial"/>
                <w:color w:val="000000"/>
                <w:sz w:val="20"/>
                <w:szCs w:val="20"/>
                <w:cs/>
              </w:rPr>
              <w:t>(</w:t>
            </w:r>
            <w:r w:rsidRPr="00347551">
              <w:rPr>
                <w:rFonts w:ascii="Arial" w:eastAsia="Arial Unicode MS" w:hAnsi="Arial" w:cs="Arial"/>
                <w:color w:val="000000"/>
                <w:sz w:val="20"/>
                <w:szCs w:val="20"/>
              </w:rPr>
              <w:t>losses</w:t>
            </w:r>
            <w:r w:rsidRPr="00347551">
              <w:rPr>
                <w:rFonts w:ascii="Arial" w:eastAsia="Arial Unicode MS" w:hAnsi="Arial" w:cs="Arial"/>
                <w:color w:val="000000"/>
                <w:sz w:val="20"/>
                <w:szCs w:val="20"/>
                <w:cs/>
              </w:rPr>
              <w:t xml:space="preserve">) </w:t>
            </w:r>
            <w:r w:rsidRPr="00347551">
              <w:rPr>
                <w:rFonts w:ascii="Arial" w:eastAsia="Arial Unicode MS" w:hAnsi="Arial" w:cs="Arial"/>
                <w:color w:val="000000"/>
                <w:sz w:val="20"/>
                <w:szCs w:val="20"/>
              </w:rPr>
              <w:t>recognised in other comprehensive income</w:t>
            </w:r>
          </w:p>
        </w:tc>
        <w:tc>
          <w:tcPr>
            <w:tcW w:w="1728" w:type="dxa"/>
            <w:tcBorders>
              <w:top w:val="nil"/>
              <w:left w:val="nil"/>
              <w:bottom w:val="single" w:sz="4" w:space="0" w:color="auto"/>
              <w:right w:val="nil"/>
            </w:tcBorders>
            <w:shd w:val="clear" w:color="auto" w:fill="auto"/>
          </w:tcPr>
          <w:p w14:paraId="60B36363" w14:textId="377EBA89" w:rsidR="00850A80" w:rsidRPr="00347551" w:rsidRDefault="00347551" w:rsidP="00850A80">
            <w:pPr>
              <w:ind w:right="-72"/>
              <w:jc w:val="right"/>
              <w:rPr>
                <w:rFonts w:ascii="Arial" w:hAnsi="Arial" w:cs="Arial"/>
                <w:color w:val="000000"/>
                <w:sz w:val="20"/>
                <w:szCs w:val="20"/>
              </w:rPr>
            </w:pPr>
            <w:r w:rsidRPr="00347551">
              <w:rPr>
                <w:rFonts w:ascii="Arial" w:eastAsia="Arial Unicode MS" w:hAnsi="Arial" w:cs="Arial"/>
                <w:color w:val="000000"/>
                <w:sz w:val="20"/>
                <w:szCs w:val="20"/>
                <w:lang w:val="en-GB"/>
              </w:rPr>
              <w:t>269</w:t>
            </w:r>
          </w:p>
        </w:tc>
        <w:tc>
          <w:tcPr>
            <w:tcW w:w="1728" w:type="dxa"/>
            <w:tcBorders>
              <w:top w:val="nil"/>
              <w:left w:val="nil"/>
              <w:bottom w:val="single" w:sz="4" w:space="0" w:color="auto"/>
              <w:right w:val="nil"/>
            </w:tcBorders>
            <w:shd w:val="clear" w:color="auto" w:fill="auto"/>
          </w:tcPr>
          <w:p w14:paraId="5CF8C560" w14:textId="69CA0FE5" w:rsidR="00850A80" w:rsidRPr="00347551" w:rsidRDefault="00347551" w:rsidP="00850A80">
            <w:pPr>
              <w:ind w:right="-72"/>
              <w:jc w:val="right"/>
              <w:rPr>
                <w:rFonts w:ascii="Arial" w:eastAsia="Arial Unicode MS" w:hAnsi="Arial" w:cs="Arial"/>
                <w:color w:val="000000"/>
                <w:sz w:val="20"/>
                <w:szCs w:val="20"/>
              </w:rPr>
            </w:pPr>
            <w:r w:rsidRPr="00347551">
              <w:rPr>
                <w:rFonts w:ascii="Arial" w:eastAsia="Arial Unicode MS" w:hAnsi="Arial" w:cs="Arial"/>
                <w:color w:val="000000"/>
                <w:sz w:val="20"/>
                <w:szCs w:val="20"/>
                <w:lang w:val="en-GB"/>
              </w:rPr>
              <w:t>2</w:t>
            </w:r>
            <w:r w:rsidR="00850A80"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991</w:t>
            </w:r>
          </w:p>
        </w:tc>
      </w:tr>
      <w:tr w:rsidR="00B1181C" w:rsidRPr="00347551" w14:paraId="74334C25" w14:textId="77777777" w:rsidTr="00B1181C">
        <w:trPr>
          <w:trHeight w:val="20"/>
        </w:trPr>
        <w:tc>
          <w:tcPr>
            <w:tcW w:w="6278" w:type="dxa"/>
            <w:tcBorders>
              <w:top w:val="nil"/>
              <w:left w:val="nil"/>
              <w:bottom w:val="nil"/>
              <w:right w:val="nil"/>
            </w:tcBorders>
            <w:shd w:val="clear" w:color="auto" w:fill="auto"/>
          </w:tcPr>
          <w:p w14:paraId="1FC985BC" w14:textId="77777777" w:rsidR="00B1181C" w:rsidRPr="00347551" w:rsidRDefault="00B1181C" w:rsidP="00850A80">
            <w:pPr>
              <w:ind w:left="200"/>
              <w:rPr>
                <w:rFonts w:ascii="Arial" w:eastAsia="Arial Unicode MS" w:hAnsi="Arial" w:cs="Arial"/>
                <w:color w:val="000000"/>
                <w:sz w:val="20"/>
                <w:szCs w:val="20"/>
                <w:lang w:val="en-GB"/>
              </w:rPr>
            </w:pPr>
          </w:p>
        </w:tc>
        <w:tc>
          <w:tcPr>
            <w:tcW w:w="1728" w:type="dxa"/>
            <w:tcBorders>
              <w:top w:val="single" w:sz="4" w:space="0" w:color="auto"/>
              <w:left w:val="nil"/>
              <w:bottom w:val="nil"/>
              <w:right w:val="nil"/>
            </w:tcBorders>
            <w:shd w:val="clear" w:color="auto" w:fill="auto"/>
          </w:tcPr>
          <w:p w14:paraId="111C3246" w14:textId="77777777" w:rsidR="00B1181C" w:rsidRPr="00347551" w:rsidRDefault="00B1181C" w:rsidP="00850A80">
            <w:pPr>
              <w:ind w:right="-72"/>
              <w:jc w:val="right"/>
              <w:rPr>
                <w:rFonts w:ascii="Arial" w:eastAsia="Arial Unicode MS" w:hAnsi="Arial" w:cs="Arial"/>
                <w:color w:val="000000"/>
                <w:sz w:val="20"/>
                <w:szCs w:val="20"/>
                <w:cs/>
              </w:rPr>
            </w:pPr>
          </w:p>
        </w:tc>
        <w:tc>
          <w:tcPr>
            <w:tcW w:w="1728" w:type="dxa"/>
            <w:tcBorders>
              <w:top w:val="single" w:sz="4" w:space="0" w:color="auto"/>
              <w:left w:val="nil"/>
              <w:bottom w:val="nil"/>
              <w:right w:val="nil"/>
            </w:tcBorders>
            <w:shd w:val="clear" w:color="auto" w:fill="auto"/>
          </w:tcPr>
          <w:p w14:paraId="01C16B05" w14:textId="77777777" w:rsidR="00B1181C" w:rsidRPr="00347551" w:rsidRDefault="00B1181C" w:rsidP="00850A80">
            <w:pPr>
              <w:ind w:right="-72"/>
              <w:jc w:val="right"/>
              <w:rPr>
                <w:rFonts w:ascii="Arial" w:eastAsia="Arial Unicode MS" w:hAnsi="Arial" w:cs="Arial"/>
                <w:color w:val="000000"/>
                <w:sz w:val="20"/>
                <w:szCs w:val="20"/>
              </w:rPr>
            </w:pPr>
          </w:p>
        </w:tc>
      </w:tr>
      <w:tr w:rsidR="00850A80" w:rsidRPr="00347551" w14:paraId="0039F93C" w14:textId="77777777" w:rsidTr="00B1181C">
        <w:trPr>
          <w:trHeight w:val="20"/>
        </w:trPr>
        <w:tc>
          <w:tcPr>
            <w:tcW w:w="6278" w:type="dxa"/>
            <w:tcBorders>
              <w:top w:val="nil"/>
              <w:left w:val="nil"/>
              <w:bottom w:val="nil"/>
              <w:right w:val="nil"/>
            </w:tcBorders>
            <w:shd w:val="clear" w:color="auto" w:fill="auto"/>
            <w:vAlign w:val="center"/>
            <w:hideMark/>
          </w:tcPr>
          <w:p w14:paraId="41BAF162" w14:textId="77777777" w:rsidR="00850A80" w:rsidRPr="00347551" w:rsidRDefault="00850A80" w:rsidP="004A4188">
            <w:pPr>
              <w:ind w:left="200"/>
              <w:rPr>
                <w:rFonts w:ascii="Arial" w:eastAsia="Arial Unicode MS" w:hAnsi="Arial" w:cs="Arial"/>
                <w:color w:val="000000"/>
                <w:sz w:val="20"/>
                <w:szCs w:val="20"/>
              </w:rPr>
            </w:pPr>
            <w:r w:rsidRPr="00347551">
              <w:rPr>
                <w:rFonts w:ascii="Arial" w:eastAsia="Arial Unicode MS" w:hAnsi="Arial" w:cs="Arial"/>
                <w:color w:val="000000"/>
                <w:sz w:val="20"/>
                <w:szCs w:val="20"/>
              </w:rPr>
              <w:t>Closing balance of the year</w:t>
            </w:r>
          </w:p>
        </w:tc>
        <w:tc>
          <w:tcPr>
            <w:tcW w:w="1728" w:type="dxa"/>
            <w:tcBorders>
              <w:top w:val="nil"/>
              <w:left w:val="nil"/>
              <w:bottom w:val="single" w:sz="4" w:space="0" w:color="auto"/>
              <w:right w:val="nil"/>
            </w:tcBorders>
            <w:shd w:val="clear" w:color="auto" w:fill="auto"/>
            <w:vAlign w:val="center"/>
          </w:tcPr>
          <w:p w14:paraId="3BCB06EE" w14:textId="14ED7946" w:rsidR="00850A80" w:rsidRPr="00347551" w:rsidRDefault="00347551" w:rsidP="004A4188">
            <w:pPr>
              <w:ind w:right="-72"/>
              <w:jc w:val="right"/>
              <w:rPr>
                <w:rFonts w:ascii="Arial" w:eastAsia="Arial Unicode MS" w:hAnsi="Arial" w:cs="Arial"/>
                <w:color w:val="000000"/>
                <w:sz w:val="20"/>
                <w:szCs w:val="20"/>
              </w:rPr>
            </w:pPr>
            <w:r w:rsidRPr="00347551">
              <w:rPr>
                <w:rFonts w:ascii="Arial" w:eastAsia="Arial Unicode MS" w:hAnsi="Arial" w:cs="Arial"/>
                <w:color w:val="000000"/>
                <w:sz w:val="20"/>
                <w:szCs w:val="20"/>
                <w:lang w:val="en-GB"/>
              </w:rPr>
              <w:t>35</w:t>
            </w:r>
            <w:r w:rsidR="00850A80"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351</w:t>
            </w:r>
          </w:p>
        </w:tc>
        <w:tc>
          <w:tcPr>
            <w:tcW w:w="1728" w:type="dxa"/>
            <w:tcBorders>
              <w:top w:val="nil"/>
              <w:left w:val="nil"/>
              <w:bottom w:val="single" w:sz="4" w:space="0" w:color="auto"/>
              <w:right w:val="nil"/>
            </w:tcBorders>
            <w:shd w:val="clear" w:color="auto" w:fill="auto"/>
            <w:vAlign w:val="center"/>
          </w:tcPr>
          <w:p w14:paraId="76D5B97D" w14:textId="29FA2D2C" w:rsidR="00850A80" w:rsidRPr="00347551" w:rsidRDefault="00347551" w:rsidP="004A4188">
            <w:pPr>
              <w:ind w:right="-72"/>
              <w:jc w:val="right"/>
              <w:rPr>
                <w:rFonts w:ascii="Arial" w:eastAsia="Arial Unicode MS" w:hAnsi="Arial" w:cs="Arial"/>
                <w:color w:val="000000"/>
                <w:sz w:val="20"/>
                <w:szCs w:val="20"/>
              </w:rPr>
            </w:pPr>
            <w:r w:rsidRPr="00347551">
              <w:rPr>
                <w:rFonts w:ascii="Arial" w:eastAsia="Arial Unicode MS" w:hAnsi="Arial" w:cs="Arial"/>
                <w:color w:val="000000"/>
                <w:sz w:val="20"/>
                <w:szCs w:val="20"/>
                <w:lang w:val="en-GB"/>
              </w:rPr>
              <w:t>35</w:t>
            </w:r>
            <w:r w:rsidR="00850A80"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082</w:t>
            </w:r>
          </w:p>
        </w:tc>
      </w:tr>
    </w:tbl>
    <w:p w14:paraId="1EA74012" w14:textId="77777777" w:rsidR="00DD5620" w:rsidRPr="00376C82" w:rsidRDefault="00DD5620" w:rsidP="00C267AB">
      <w:pPr>
        <w:jc w:val="both"/>
        <w:rPr>
          <w:rFonts w:ascii="Arial" w:hAnsi="Arial" w:cs="Arial"/>
          <w:color w:val="000000"/>
          <w:sz w:val="20"/>
          <w:szCs w:val="20"/>
          <w:cs/>
        </w:rPr>
      </w:pPr>
    </w:p>
    <w:p w14:paraId="17400739" w14:textId="0BF2185C" w:rsidR="00C267AB" w:rsidRPr="00376C82" w:rsidRDefault="00C267AB" w:rsidP="00C267AB">
      <w:pPr>
        <w:jc w:val="both"/>
        <w:rPr>
          <w:rFonts w:ascii="Arial" w:hAnsi="Arial" w:cs="Arial"/>
          <w:color w:val="000000"/>
          <w:spacing w:val="-4"/>
          <w:sz w:val="20"/>
          <w:szCs w:val="20"/>
        </w:rPr>
      </w:pPr>
      <w:r w:rsidRPr="00376C82">
        <w:rPr>
          <w:rFonts w:ascii="Arial" w:hAnsi="Arial" w:cs="Arial"/>
          <w:color w:val="000000"/>
          <w:sz w:val="20"/>
          <w:szCs w:val="20"/>
        </w:rPr>
        <w:t xml:space="preserve">As at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pacing w:val="-4"/>
          <w:sz w:val="20"/>
          <w:szCs w:val="20"/>
          <w:lang w:val="en-GB"/>
        </w:rPr>
        <w:t>2024</w:t>
      </w:r>
      <w:r w:rsidRPr="00376C82">
        <w:rPr>
          <w:rFonts w:ascii="Arial" w:hAnsi="Arial" w:cs="Arial"/>
          <w:color w:val="000000"/>
          <w:spacing w:val="-4"/>
          <w:sz w:val="20"/>
          <w:szCs w:val="20"/>
        </w:rPr>
        <w:t>, the discount rate used to compute</w:t>
      </w:r>
      <w:r w:rsidR="00A00D78" w:rsidRPr="00376C82">
        <w:rPr>
          <w:rFonts w:ascii="Arial" w:hAnsi="Arial" w:cs="Arial"/>
          <w:color w:val="000000"/>
          <w:spacing w:val="-4"/>
          <w:sz w:val="20"/>
          <w:szCs w:val="20"/>
        </w:rPr>
        <w:t xml:space="preserve"> the fair value is between </w:t>
      </w:r>
      <w:r w:rsidR="00347551" w:rsidRPr="00347551">
        <w:rPr>
          <w:rFonts w:ascii="Arial" w:hAnsi="Arial" w:cs="Arial"/>
          <w:color w:val="000000"/>
          <w:spacing w:val="-4"/>
          <w:sz w:val="20"/>
          <w:szCs w:val="20"/>
          <w:lang w:val="en-GB"/>
        </w:rPr>
        <w:t>9</w:t>
      </w:r>
      <w:r w:rsidR="00082B68"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7</w:t>
      </w:r>
      <w:r w:rsidR="002011CF" w:rsidRPr="00376C82">
        <w:rPr>
          <w:rFonts w:ascii="Arial" w:hAnsi="Arial" w:cs="Arial"/>
          <w:color w:val="000000"/>
          <w:spacing w:val="-4"/>
          <w:sz w:val="20"/>
          <w:szCs w:val="20"/>
        </w:rPr>
        <w:t>%</w:t>
      </w:r>
      <w:r w:rsidRPr="00376C82">
        <w:rPr>
          <w:rFonts w:ascii="Arial" w:hAnsi="Arial" w:cs="Arial"/>
          <w:color w:val="000000"/>
          <w:spacing w:val="-4"/>
          <w:sz w:val="20"/>
          <w:szCs w:val="20"/>
          <w:cs/>
        </w:rPr>
        <w:t xml:space="preserve"> </w:t>
      </w:r>
      <w:r w:rsidR="00A00D78" w:rsidRPr="00376C82">
        <w:rPr>
          <w:rFonts w:ascii="Arial" w:hAnsi="Arial" w:cs="Arial"/>
          <w:color w:val="000000"/>
          <w:spacing w:val="-4"/>
          <w:sz w:val="20"/>
          <w:szCs w:val="20"/>
        </w:rPr>
        <w:t xml:space="preserve">to </w:t>
      </w:r>
      <w:r w:rsidR="00347551" w:rsidRPr="00347551">
        <w:rPr>
          <w:rFonts w:ascii="Arial" w:hAnsi="Arial" w:cs="Arial"/>
          <w:color w:val="000000"/>
          <w:spacing w:val="-4"/>
          <w:sz w:val="20"/>
          <w:szCs w:val="20"/>
          <w:lang w:val="en-GB"/>
        </w:rPr>
        <w:t>15</w:t>
      </w:r>
      <w:r w:rsidR="00082B68"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70</w:t>
      </w:r>
      <w:r w:rsidR="002011CF" w:rsidRPr="00376C82">
        <w:rPr>
          <w:rFonts w:ascii="Arial" w:hAnsi="Arial" w:cs="Arial"/>
          <w:color w:val="000000"/>
          <w:spacing w:val="-4"/>
          <w:sz w:val="20"/>
          <w:szCs w:val="20"/>
        </w:rPr>
        <w:t xml:space="preserve">% </w:t>
      </w:r>
      <w:r w:rsidRPr="00376C82">
        <w:rPr>
          <w:rFonts w:ascii="Arial" w:hAnsi="Arial" w:cs="Arial"/>
          <w:color w:val="000000"/>
          <w:spacing w:val="-4"/>
          <w:sz w:val="20"/>
          <w:szCs w:val="20"/>
        </w:rPr>
        <w:t xml:space="preserve">per annum </w:t>
      </w:r>
      <w:r w:rsidRPr="00376C82">
        <w:rPr>
          <w:rFonts w:ascii="Arial" w:hAnsi="Arial" w:cs="Arial"/>
          <w:color w:val="000000"/>
          <w:spacing w:val="-4"/>
          <w:sz w:val="20"/>
          <w:szCs w:val="20"/>
          <w:cs/>
        </w:rPr>
        <w:t>(</w:t>
      </w:r>
      <w:r w:rsidR="00347551" w:rsidRPr="00347551">
        <w:rPr>
          <w:rFonts w:ascii="Arial" w:hAnsi="Arial" w:cs="Arial"/>
          <w:color w:val="000000"/>
          <w:spacing w:val="-4"/>
          <w:sz w:val="20"/>
          <w:szCs w:val="20"/>
          <w:lang w:val="en-GB"/>
        </w:rPr>
        <w:t>2023</w:t>
      </w:r>
      <w:r w:rsidRPr="00376C82">
        <w:rPr>
          <w:rFonts w:ascii="Arial" w:hAnsi="Arial" w:cs="Arial"/>
          <w:color w:val="000000"/>
          <w:spacing w:val="-4"/>
          <w:sz w:val="20"/>
          <w:szCs w:val="20"/>
          <w:cs/>
        </w:rPr>
        <w:t xml:space="preserve">: </w:t>
      </w:r>
      <w:r w:rsidR="00347551" w:rsidRPr="00347551">
        <w:rPr>
          <w:rFonts w:ascii="Arial" w:hAnsi="Arial" w:cs="Arial"/>
          <w:color w:val="000000"/>
          <w:spacing w:val="-4"/>
          <w:sz w:val="20"/>
          <w:szCs w:val="20"/>
          <w:lang w:val="en-GB"/>
        </w:rPr>
        <w:t>8</w:t>
      </w:r>
      <w:r w:rsidR="00082B68"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73</w:t>
      </w:r>
      <w:r w:rsidR="004119B4" w:rsidRPr="00376C82">
        <w:rPr>
          <w:rFonts w:ascii="Arial" w:hAnsi="Arial" w:cs="Arial"/>
          <w:color w:val="000000"/>
          <w:spacing w:val="-4"/>
          <w:sz w:val="20"/>
          <w:szCs w:val="20"/>
        </w:rPr>
        <w:t>%</w:t>
      </w:r>
      <w:r w:rsidR="004119B4" w:rsidRPr="00376C82">
        <w:rPr>
          <w:rFonts w:ascii="Arial" w:hAnsi="Arial" w:cs="Arial"/>
          <w:color w:val="000000"/>
          <w:spacing w:val="-4"/>
          <w:sz w:val="20"/>
          <w:szCs w:val="20"/>
          <w:cs/>
        </w:rPr>
        <w:t xml:space="preserve"> </w:t>
      </w:r>
      <w:r w:rsidR="004119B4" w:rsidRPr="00376C82">
        <w:rPr>
          <w:rFonts w:ascii="Arial" w:hAnsi="Arial" w:cs="Arial"/>
          <w:color w:val="000000"/>
          <w:spacing w:val="-4"/>
          <w:sz w:val="20"/>
          <w:szCs w:val="20"/>
        </w:rPr>
        <w:t>to</w:t>
      </w:r>
      <w:r w:rsidR="00082B68" w:rsidRPr="00376C82">
        <w:rPr>
          <w:rFonts w:ascii="Arial" w:hAnsi="Arial" w:cs="Arial"/>
          <w:color w:val="000000"/>
          <w:spacing w:val="-4"/>
          <w:sz w:val="20"/>
          <w:szCs w:val="20"/>
        </w:rPr>
        <w:t xml:space="preserve"> </w:t>
      </w:r>
      <w:r w:rsidR="00347551" w:rsidRPr="00347551">
        <w:rPr>
          <w:rFonts w:ascii="Arial" w:hAnsi="Arial" w:cs="Arial"/>
          <w:color w:val="000000"/>
          <w:spacing w:val="-4"/>
          <w:sz w:val="20"/>
          <w:szCs w:val="20"/>
          <w:lang w:val="en-GB"/>
        </w:rPr>
        <w:t>15</w:t>
      </w:r>
      <w:r w:rsidR="00082B68"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46</w:t>
      </w:r>
      <w:r w:rsidR="004119B4" w:rsidRPr="00376C82">
        <w:rPr>
          <w:rFonts w:ascii="Arial" w:hAnsi="Arial" w:cs="Arial"/>
          <w:color w:val="000000"/>
          <w:spacing w:val="-4"/>
          <w:sz w:val="20"/>
          <w:szCs w:val="20"/>
        </w:rPr>
        <w:t xml:space="preserve">% </w:t>
      </w:r>
      <w:r w:rsidRPr="00376C82">
        <w:rPr>
          <w:rFonts w:ascii="Arial" w:hAnsi="Arial" w:cs="Arial"/>
          <w:color w:val="000000"/>
          <w:spacing w:val="-4"/>
          <w:sz w:val="20"/>
          <w:szCs w:val="20"/>
        </w:rPr>
        <w:t>per annum</w:t>
      </w:r>
      <w:r w:rsidRPr="00376C82">
        <w:rPr>
          <w:rFonts w:ascii="Arial" w:hAnsi="Arial" w:cs="Arial"/>
          <w:color w:val="000000"/>
          <w:spacing w:val="-4"/>
          <w:sz w:val="20"/>
          <w:szCs w:val="20"/>
          <w:cs/>
        </w:rPr>
        <w:t>)</w:t>
      </w:r>
      <w:r w:rsidRPr="00376C82">
        <w:rPr>
          <w:rFonts w:ascii="Arial" w:hAnsi="Arial" w:cs="Arial"/>
          <w:color w:val="000000"/>
          <w:spacing w:val="-4"/>
          <w:sz w:val="20"/>
          <w:szCs w:val="20"/>
        </w:rPr>
        <w:t>, depending on risk premium of each security</w:t>
      </w:r>
      <w:r w:rsidRPr="00376C82">
        <w:rPr>
          <w:rFonts w:ascii="Arial" w:hAnsi="Arial" w:cs="Arial"/>
          <w:color w:val="000000"/>
          <w:spacing w:val="-4"/>
          <w:sz w:val="20"/>
          <w:szCs w:val="20"/>
          <w:cs/>
        </w:rPr>
        <w:t xml:space="preserve">. </w:t>
      </w:r>
      <w:r w:rsidRPr="00376C82">
        <w:rPr>
          <w:rFonts w:ascii="Arial" w:hAnsi="Arial" w:cs="Arial"/>
          <w:color w:val="000000"/>
          <w:spacing w:val="-4"/>
          <w:sz w:val="20"/>
          <w:szCs w:val="20"/>
        </w:rPr>
        <w:t xml:space="preserve">Based on the sensitivity analysis, should the discount rate shifted up by </w:t>
      </w:r>
      <w:r w:rsidRPr="00376C82">
        <w:rPr>
          <w:rFonts w:ascii="Arial" w:hAnsi="Arial" w:cs="Arial"/>
          <w:color w:val="000000"/>
          <w:spacing w:val="-4"/>
          <w:sz w:val="20"/>
          <w:szCs w:val="20"/>
          <w:cs/>
        </w:rPr>
        <w:t>+</w:t>
      </w:r>
      <w:r w:rsidR="00347551" w:rsidRPr="00347551">
        <w:rPr>
          <w:rFonts w:ascii="Arial" w:hAnsi="Arial" w:cs="Arial"/>
          <w:color w:val="000000"/>
          <w:spacing w:val="-4"/>
          <w:sz w:val="20"/>
          <w:szCs w:val="20"/>
          <w:lang w:val="en-GB"/>
        </w:rPr>
        <w:t>1</w:t>
      </w:r>
      <w:r w:rsidRPr="00376C82">
        <w:rPr>
          <w:rFonts w:ascii="Arial" w:hAnsi="Arial" w:cs="Arial"/>
          <w:color w:val="000000"/>
          <w:spacing w:val="-4"/>
          <w:sz w:val="20"/>
          <w:szCs w:val="20"/>
          <w:cs/>
        </w:rPr>
        <w:t>%</w:t>
      </w:r>
      <w:r w:rsidRPr="00376C82">
        <w:rPr>
          <w:rFonts w:ascii="Arial" w:hAnsi="Arial" w:cs="Arial"/>
          <w:color w:val="000000"/>
          <w:spacing w:val="-4"/>
          <w:sz w:val="20"/>
          <w:szCs w:val="20"/>
        </w:rPr>
        <w:t>, the other comprehensive income would</w:t>
      </w:r>
      <w:r w:rsidR="008133E7" w:rsidRPr="00376C82">
        <w:rPr>
          <w:rFonts w:ascii="Arial" w:hAnsi="Arial" w:cs="Arial"/>
          <w:color w:val="000000"/>
          <w:spacing w:val="-4"/>
          <w:sz w:val="20"/>
          <w:szCs w:val="20"/>
        </w:rPr>
        <w:t xml:space="preserve"> decrease by Baht </w:t>
      </w:r>
      <w:r w:rsidR="00347551" w:rsidRPr="00347551">
        <w:rPr>
          <w:rFonts w:ascii="Arial" w:hAnsi="Arial" w:cs="Arial"/>
          <w:color w:val="000000"/>
          <w:spacing w:val="-4"/>
          <w:sz w:val="20"/>
          <w:szCs w:val="20"/>
          <w:lang w:val="en-GB"/>
        </w:rPr>
        <w:t>1</w:t>
      </w:r>
      <w:r w:rsidR="00082B68"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80</w:t>
      </w:r>
      <w:r w:rsidR="00567472" w:rsidRPr="00376C82">
        <w:rPr>
          <w:rFonts w:ascii="Arial" w:hAnsi="Arial" w:cs="Arial"/>
          <w:color w:val="000000"/>
          <w:spacing w:val="-4"/>
          <w:sz w:val="20"/>
          <w:szCs w:val="20"/>
        </w:rPr>
        <w:t xml:space="preserve"> </w:t>
      </w:r>
      <w:r w:rsidRPr="00376C82">
        <w:rPr>
          <w:rFonts w:ascii="Arial" w:hAnsi="Arial" w:cs="Arial"/>
          <w:color w:val="000000"/>
          <w:spacing w:val="-4"/>
          <w:sz w:val="20"/>
          <w:szCs w:val="20"/>
        </w:rPr>
        <w:t xml:space="preserve">million </w:t>
      </w:r>
      <w:r w:rsidRPr="00376C82">
        <w:rPr>
          <w:rFonts w:ascii="Arial" w:hAnsi="Arial" w:cs="Arial"/>
          <w:color w:val="000000"/>
          <w:spacing w:val="-4"/>
          <w:sz w:val="20"/>
          <w:szCs w:val="20"/>
          <w:cs/>
        </w:rPr>
        <w:t>(</w:t>
      </w:r>
      <w:r w:rsidR="00347551" w:rsidRPr="00347551">
        <w:rPr>
          <w:rFonts w:ascii="Arial" w:hAnsi="Arial" w:cs="Arial"/>
          <w:color w:val="000000"/>
          <w:spacing w:val="-4"/>
          <w:sz w:val="20"/>
          <w:szCs w:val="20"/>
          <w:lang w:val="en-GB"/>
        </w:rPr>
        <w:t>2023</w:t>
      </w:r>
      <w:r w:rsidRPr="00376C82">
        <w:rPr>
          <w:rFonts w:ascii="Arial" w:hAnsi="Arial" w:cs="Arial"/>
          <w:color w:val="000000"/>
          <w:spacing w:val="-4"/>
          <w:sz w:val="20"/>
          <w:szCs w:val="20"/>
          <w:cs/>
        </w:rPr>
        <w:t xml:space="preserve">: </w:t>
      </w:r>
      <w:r w:rsidRPr="00376C82">
        <w:rPr>
          <w:rFonts w:ascii="Arial" w:hAnsi="Arial" w:cs="Arial"/>
          <w:color w:val="000000"/>
          <w:spacing w:val="-4"/>
          <w:sz w:val="20"/>
          <w:szCs w:val="20"/>
        </w:rPr>
        <w:t xml:space="preserve">Baht </w:t>
      </w:r>
      <w:r w:rsidR="00347551" w:rsidRPr="00347551">
        <w:rPr>
          <w:rFonts w:ascii="Arial" w:hAnsi="Arial" w:cs="Arial"/>
          <w:color w:val="000000"/>
          <w:spacing w:val="-4"/>
          <w:sz w:val="20"/>
          <w:szCs w:val="20"/>
          <w:lang w:val="en-GB"/>
        </w:rPr>
        <w:t>1</w:t>
      </w:r>
      <w:r w:rsidR="00082B68"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95</w:t>
      </w:r>
      <w:r w:rsidR="006178BE" w:rsidRPr="00376C82">
        <w:rPr>
          <w:rFonts w:ascii="Arial" w:hAnsi="Arial" w:cs="Arial"/>
          <w:color w:val="000000"/>
          <w:spacing w:val="-4"/>
          <w:sz w:val="20"/>
          <w:szCs w:val="20"/>
          <w:cs/>
        </w:rPr>
        <w:t xml:space="preserve"> </w:t>
      </w:r>
      <w:r w:rsidRPr="00376C82">
        <w:rPr>
          <w:rFonts w:ascii="Arial" w:hAnsi="Arial" w:cs="Arial"/>
          <w:color w:val="000000"/>
          <w:spacing w:val="-4"/>
          <w:sz w:val="20"/>
          <w:szCs w:val="20"/>
        </w:rPr>
        <w:t>million</w:t>
      </w:r>
      <w:r w:rsidRPr="00376C82">
        <w:rPr>
          <w:rFonts w:ascii="Arial" w:hAnsi="Arial" w:cs="Arial"/>
          <w:color w:val="000000"/>
          <w:spacing w:val="-4"/>
          <w:sz w:val="20"/>
          <w:szCs w:val="20"/>
          <w:cs/>
        </w:rPr>
        <w:t xml:space="preserve">). </w:t>
      </w:r>
      <w:r w:rsidRPr="00376C82">
        <w:rPr>
          <w:rFonts w:ascii="Arial" w:hAnsi="Arial" w:cs="Arial"/>
          <w:color w:val="000000"/>
          <w:spacing w:val="-4"/>
          <w:sz w:val="20"/>
          <w:szCs w:val="20"/>
        </w:rPr>
        <w:t xml:space="preserve">On the other hand, should the discount rate shifted down by </w:t>
      </w:r>
      <w:r w:rsidRPr="00376C82">
        <w:rPr>
          <w:rFonts w:ascii="Arial" w:hAnsi="Arial" w:cs="Arial"/>
          <w:color w:val="000000"/>
          <w:spacing w:val="-4"/>
          <w:sz w:val="20"/>
          <w:szCs w:val="20"/>
          <w:cs/>
        </w:rPr>
        <w:t>-</w:t>
      </w:r>
      <w:r w:rsidR="00347551" w:rsidRPr="00347551">
        <w:rPr>
          <w:rFonts w:ascii="Arial" w:hAnsi="Arial" w:cs="Arial"/>
          <w:color w:val="000000"/>
          <w:spacing w:val="-4"/>
          <w:sz w:val="20"/>
          <w:szCs w:val="20"/>
          <w:lang w:val="en-GB"/>
        </w:rPr>
        <w:t>1</w:t>
      </w:r>
      <w:r w:rsidRPr="00376C82">
        <w:rPr>
          <w:rFonts w:ascii="Arial" w:hAnsi="Arial" w:cs="Arial"/>
          <w:color w:val="000000"/>
          <w:spacing w:val="-4"/>
          <w:sz w:val="20"/>
          <w:szCs w:val="20"/>
          <w:cs/>
        </w:rPr>
        <w:t>%</w:t>
      </w:r>
      <w:r w:rsidRPr="00376C82">
        <w:rPr>
          <w:rFonts w:ascii="Arial" w:hAnsi="Arial" w:cs="Arial"/>
          <w:color w:val="000000"/>
          <w:spacing w:val="-4"/>
          <w:sz w:val="20"/>
          <w:szCs w:val="20"/>
        </w:rPr>
        <w:t>, the other comprehensive in</w:t>
      </w:r>
      <w:r w:rsidR="008133E7" w:rsidRPr="00376C82">
        <w:rPr>
          <w:rFonts w:ascii="Arial" w:hAnsi="Arial" w:cs="Arial"/>
          <w:color w:val="000000"/>
          <w:spacing w:val="-4"/>
          <w:sz w:val="20"/>
          <w:szCs w:val="20"/>
        </w:rPr>
        <w:t xml:space="preserve">come would increase by Baht </w:t>
      </w:r>
      <w:r w:rsidR="00347551" w:rsidRPr="00347551">
        <w:rPr>
          <w:rFonts w:ascii="Arial" w:hAnsi="Arial" w:cs="Arial"/>
          <w:color w:val="000000"/>
          <w:spacing w:val="-4"/>
          <w:sz w:val="20"/>
          <w:szCs w:val="20"/>
          <w:lang w:val="en-GB"/>
        </w:rPr>
        <w:t>2</w:t>
      </w:r>
      <w:r w:rsidR="00082B68"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16</w:t>
      </w:r>
      <w:r w:rsidR="00567472" w:rsidRPr="00376C82">
        <w:rPr>
          <w:rFonts w:ascii="Arial" w:hAnsi="Arial" w:cs="Arial"/>
          <w:color w:val="000000"/>
          <w:spacing w:val="-4"/>
          <w:sz w:val="20"/>
          <w:szCs w:val="20"/>
        </w:rPr>
        <w:t xml:space="preserve"> </w:t>
      </w:r>
      <w:r w:rsidRPr="00376C82">
        <w:rPr>
          <w:rFonts w:ascii="Arial" w:hAnsi="Arial" w:cs="Arial"/>
          <w:color w:val="000000"/>
          <w:spacing w:val="-4"/>
          <w:sz w:val="20"/>
          <w:szCs w:val="20"/>
        </w:rPr>
        <w:t xml:space="preserve">million </w:t>
      </w:r>
      <w:r w:rsidRPr="00376C82">
        <w:rPr>
          <w:rFonts w:ascii="Arial" w:hAnsi="Arial" w:cs="Arial"/>
          <w:color w:val="000000"/>
          <w:spacing w:val="-4"/>
          <w:sz w:val="20"/>
          <w:szCs w:val="20"/>
          <w:cs/>
        </w:rPr>
        <w:t>(</w:t>
      </w:r>
      <w:r w:rsidR="00347551" w:rsidRPr="00347551">
        <w:rPr>
          <w:rFonts w:ascii="Arial" w:hAnsi="Arial" w:cs="Arial"/>
          <w:color w:val="000000"/>
          <w:spacing w:val="-4"/>
          <w:sz w:val="20"/>
          <w:szCs w:val="20"/>
          <w:lang w:val="en-GB"/>
        </w:rPr>
        <w:t>2023</w:t>
      </w:r>
      <w:r w:rsidRPr="00376C82">
        <w:rPr>
          <w:rFonts w:ascii="Arial" w:hAnsi="Arial" w:cs="Arial"/>
          <w:color w:val="000000"/>
          <w:spacing w:val="-4"/>
          <w:sz w:val="20"/>
          <w:szCs w:val="20"/>
          <w:cs/>
        </w:rPr>
        <w:t xml:space="preserve">: </w:t>
      </w:r>
      <w:r w:rsidRPr="00376C82">
        <w:rPr>
          <w:rFonts w:ascii="Arial" w:hAnsi="Arial" w:cs="Arial"/>
          <w:color w:val="000000"/>
          <w:spacing w:val="-4"/>
          <w:sz w:val="20"/>
          <w:szCs w:val="20"/>
        </w:rPr>
        <w:t xml:space="preserve">Baht </w:t>
      </w:r>
      <w:r w:rsidR="00347551" w:rsidRPr="00347551">
        <w:rPr>
          <w:rFonts w:ascii="Arial" w:hAnsi="Arial" w:cs="Arial"/>
          <w:color w:val="000000"/>
          <w:spacing w:val="-4"/>
          <w:sz w:val="20"/>
          <w:szCs w:val="20"/>
          <w:lang w:val="en-GB"/>
        </w:rPr>
        <w:t>2</w:t>
      </w:r>
      <w:r w:rsidR="00082B68"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36</w:t>
      </w:r>
      <w:r w:rsidR="006178BE" w:rsidRPr="00376C82">
        <w:rPr>
          <w:rFonts w:ascii="Arial" w:hAnsi="Arial" w:cs="Arial"/>
          <w:color w:val="000000"/>
          <w:spacing w:val="-4"/>
          <w:sz w:val="20"/>
          <w:szCs w:val="20"/>
          <w:cs/>
        </w:rPr>
        <w:t xml:space="preserve"> </w:t>
      </w:r>
      <w:r w:rsidRPr="00376C82">
        <w:rPr>
          <w:rFonts w:ascii="Arial" w:hAnsi="Arial" w:cs="Arial"/>
          <w:color w:val="000000"/>
          <w:spacing w:val="-4"/>
          <w:sz w:val="20"/>
          <w:szCs w:val="20"/>
        </w:rPr>
        <w:t>million</w:t>
      </w:r>
      <w:r w:rsidRPr="00376C82">
        <w:rPr>
          <w:rFonts w:ascii="Arial" w:hAnsi="Arial" w:cs="Arial"/>
          <w:color w:val="000000"/>
          <w:spacing w:val="-4"/>
          <w:sz w:val="20"/>
          <w:szCs w:val="20"/>
          <w:cs/>
        </w:rPr>
        <w:t>).</w:t>
      </w:r>
    </w:p>
    <w:p w14:paraId="56B9D9A3" w14:textId="0BC487F9" w:rsidR="00B1181C" w:rsidRPr="00376C82" w:rsidRDefault="00B1181C">
      <w:pPr>
        <w:overflowPunct/>
        <w:autoSpaceDE/>
        <w:autoSpaceDN/>
        <w:adjustRightInd/>
        <w:textAlignment w:val="auto"/>
        <w:rPr>
          <w:rFonts w:ascii="Arial" w:hAnsi="Arial" w:cs="Arial"/>
          <w:color w:val="000000"/>
          <w:sz w:val="20"/>
          <w:szCs w:val="20"/>
          <w:u w:val="single"/>
        </w:rPr>
      </w:pPr>
      <w:r w:rsidRPr="00376C82">
        <w:rPr>
          <w:rFonts w:ascii="Arial" w:hAnsi="Arial" w:cs="Arial"/>
          <w:color w:val="000000"/>
          <w:sz w:val="20"/>
          <w:szCs w:val="20"/>
          <w:u w:val="single"/>
        </w:rPr>
        <w:br w:type="page"/>
      </w:r>
    </w:p>
    <w:p w14:paraId="75E9A83F" w14:textId="77777777" w:rsidR="00082B68" w:rsidRPr="00376C82" w:rsidRDefault="00082B68">
      <w:pPr>
        <w:overflowPunct/>
        <w:autoSpaceDE/>
        <w:autoSpaceDN/>
        <w:adjustRightInd/>
        <w:textAlignment w:val="auto"/>
        <w:rPr>
          <w:rFonts w:ascii="Arial" w:hAnsi="Arial" w:cs="Arial"/>
          <w:color w:val="000000"/>
          <w:sz w:val="20"/>
          <w:szCs w:val="20"/>
          <w:u w:val="single"/>
        </w:rPr>
      </w:pPr>
    </w:p>
    <w:tbl>
      <w:tblPr>
        <w:tblW w:w="9491" w:type="dxa"/>
        <w:tblInd w:w="-5" w:type="dxa"/>
        <w:tblLayout w:type="fixed"/>
        <w:tblLook w:val="0400" w:firstRow="0" w:lastRow="0" w:firstColumn="0" w:lastColumn="0" w:noHBand="0" w:noVBand="1"/>
      </w:tblPr>
      <w:tblGrid>
        <w:gridCol w:w="9491"/>
      </w:tblGrid>
      <w:tr w:rsidR="00256FA2" w:rsidRPr="00376C82" w14:paraId="049FD6B3" w14:textId="77777777" w:rsidTr="00825CDE">
        <w:trPr>
          <w:trHeight w:val="386"/>
        </w:trPr>
        <w:tc>
          <w:tcPr>
            <w:tcW w:w="9491" w:type="dxa"/>
            <w:shd w:val="clear" w:color="auto" w:fill="auto"/>
            <w:vAlign w:val="center"/>
          </w:tcPr>
          <w:p w14:paraId="1EC848DC" w14:textId="59F3BC1B" w:rsidR="00256FA2" w:rsidRPr="00376C82" w:rsidRDefault="00347551" w:rsidP="00347551">
            <w:pPr>
              <w:overflowPunct/>
              <w:autoSpaceDE/>
              <w:autoSpaceDN/>
              <w:adjustRightInd/>
              <w:ind w:left="432"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8</w:t>
            </w:r>
            <w:r w:rsidR="00BC2AC7" w:rsidRPr="00376C82">
              <w:rPr>
                <w:rFonts w:ascii="Arial" w:hAnsi="Arial" w:cs="Arial"/>
                <w:b/>
                <w:bCs/>
                <w:color w:val="000000"/>
                <w:sz w:val="20"/>
                <w:szCs w:val="20"/>
                <w:cs/>
                <w:lang w:val="en-GB" w:eastAsia="en-GB"/>
              </w:rPr>
              <w:t>.</w:t>
            </w:r>
            <w:r w:rsidR="00BC2AC7" w:rsidRPr="00376C82">
              <w:rPr>
                <w:rFonts w:ascii="Arial" w:hAnsi="Arial" w:cs="Arial"/>
                <w:b/>
                <w:bCs/>
                <w:color w:val="000000"/>
                <w:sz w:val="20"/>
                <w:szCs w:val="20"/>
                <w:lang w:val="en-GB" w:eastAsia="en-GB"/>
              </w:rPr>
              <w:tab/>
              <w:t>Critical accounting estimates</w:t>
            </w:r>
            <w:r w:rsidR="00C419DA" w:rsidRPr="00376C82">
              <w:rPr>
                <w:rFonts w:ascii="Arial" w:hAnsi="Arial" w:cs="Arial"/>
                <w:b/>
                <w:bCs/>
                <w:color w:val="000000"/>
                <w:sz w:val="20"/>
                <w:szCs w:val="20"/>
                <w:cs/>
                <w:lang w:val="en-GB" w:eastAsia="en-GB"/>
              </w:rPr>
              <w:t xml:space="preserve"> </w:t>
            </w:r>
            <w:r w:rsidR="00BC2AC7" w:rsidRPr="00376C82">
              <w:rPr>
                <w:rFonts w:ascii="Arial" w:hAnsi="Arial" w:cs="Arial"/>
                <w:b/>
                <w:bCs/>
                <w:color w:val="000000"/>
                <w:sz w:val="20"/>
                <w:szCs w:val="20"/>
                <w:lang w:val="en-GB" w:eastAsia="en-GB"/>
              </w:rPr>
              <w:t>and judgements</w:t>
            </w:r>
          </w:p>
        </w:tc>
      </w:tr>
    </w:tbl>
    <w:p w14:paraId="02FC3C0A" w14:textId="77777777" w:rsidR="00256FA2" w:rsidRPr="00376C82" w:rsidRDefault="00256FA2">
      <w:pPr>
        <w:jc w:val="both"/>
        <w:rPr>
          <w:rFonts w:ascii="Arial" w:hAnsi="Arial" w:cs="Arial"/>
          <w:color w:val="000000"/>
          <w:sz w:val="20"/>
          <w:szCs w:val="20"/>
        </w:rPr>
      </w:pPr>
    </w:p>
    <w:p w14:paraId="3F66C4F6" w14:textId="23D05E76" w:rsidR="001255EC" w:rsidRPr="00376C82" w:rsidRDefault="00135BBC" w:rsidP="00B818C6">
      <w:pPr>
        <w:jc w:val="thaiDistribute"/>
        <w:rPr>
          <w:rFonts w:ascii="Arial" w:hAnsi="Arial" w:cs="Arial"/>
          <w:color w:val="000000"/>
          <w:sz w:val="20"/>
          <w:szCs w:val="20"/>
          <w:lang w:val="en-GB"/>
        </w:rPr>
      </w:pPr>
      <w:r w:rsidRPr="00376C82">
        <w:rPr>
          <w:rFonts w:ascii="Arial" w:hAnsi="Arial" w:cs="Arial"/>
          <w:color w:val="000000"/>
          <w:sz w:val="20"/>
          <w:szCs w:val="20"/>
          <w:lang w:val="en-GB"/>
        </w:rPr>
        <w:t>The preparation of financial statements in conformity with Thai Financial Reporting Standards at times</w:t>
      </w:r>
      <w:r w:rsidR="00B818C6" w:rsidRPr="00376C82">
        <w:rPr>
          <w:rFonts w:ascii="Arial" w:hAnsi="Arial" w:cs="Arial"/>
          <w:color w:val="000000"/>
          <w:sz w:val="20"/>
          <w:szCs w:val="20"/>
          <w:cs/>
          <w:lang w:val="en-GB"/>
        </w:rPr>
        <w:t xml:space="preserve"> </w:t>
      </w:r>
      <w:r w:rsidRPr="00376C82">
        <w:rPr>
          <w:rFonts w:ascii="Arial" w:hAnsi="Arial" w:cs="Arial"/>
          <w:color w:val="000000"/>
          <w:sz w:val="20"/>
          <w:szCs w:val="20"/>
          <w:lang w:val="en-GB"/>
        </w:rPr>
        <w:t>requires management to make subjective judgments and estimates regarding matters that are inherently</w:t>
      </w:r>
      <w:r w:rsidR="00B818C6" w:rsidRPr="00376C82">
        <w:rPr>
          <w:rFonts w:ascii="Arial" w:hAnsi="Arial" w:cs="Arial"/>
          <w:color w:val="000000"/>
          <w:sz w:val="20"/>
          <w:szCs w:val="20"/>
          <w:cs/>
          <w:lang w:val="en-GB"/>
        </w:rPr>
        <w:t xml:space="preserve"> </w:t>
      </w:r>
      <w:r w:rsidRPr="00376C82">
        <w:rPr>
          <w:rFonts w:ascii="Arial" w:hAnsi="Arial" w:cs="Arial"/>
          <w:color w:val="000000"/>
          <w:sz w:val="20"/>
          <w:szCs w:val="20"/>
          <w:lang w:val="en-GB"/>
        </w:rPr>
        <w:t>uncertain. These judgments and estimates affect reported amounts and disclosures and actual results could</w:t>
      </w:r>
      <w:r w:rsidR="00B1181C" w:rsidRPr="00376C82">
        <w:rPr>
          <w:rFonts w:ascii="Arial" w:hAnsi="Arial" w:cs="Arial"/>
          <w:color w:val="000000"/>
          <w:sz w:val="20"/>
          <w:szCs w:val="20"/>
          <w:lang w:val="en-GB"/>
        </w:rPr>
        <w:t xml:space="preserve"> </w:t>
      </w:r>
      <w:r w:rsidRPr="00376C82">
        <w:rPr>
          <w:rFonts w:ascii="Arial" w:hAnsi="Arial" w:cs="Arial"/>
          <w:color w:val="000000"/>
          <w:sz w:val="20"/>
          <w:szCs w:val="20"/>
          <w:lang w:val="en-GB"/>
        </w:rPr>
        <w:t>differ from these estimates. Significant judgments and estimates are as follows:</w:t>
      </w:r>
    </w:p>
    <w:p w14:paraId="71D4D821" w14:textId="77777777" w:rsidR="00135BBC" w:rsidRPr="00376C82" w:rsidRDefault="00135BBC" w:rsidP="00135BBC">
      <w:pPr>
        <w:jc w:val="both"/>
        <w:rPr>
          <w:rFonts w:ascii="Arial" w:hAnsi="Arial" w:cs="Arial"/>
          <w:color w:val="000000"/>
          <w:sz w:val="20"/>
          <w:szCs w:val="20"/>
        </w:rPr>
      </w:pPr>
    </w:p>
    <w:p w14:paraId="4361033A" w14:textId="4B0C60F9" w:rsidR="001255EC" w:rsidRPr="00376C82" w:rsidRDefault="00347551" w:rsidP="001255EC">
      <w:pPr>
        <w:ind w:left="540" w:hanging="540"/>
        <w:jc w:val="both"/>
        <w:rPr>
          <w:rFonts w:ascii="Arial" w:hAnsi="Arial" w:cs="Arial"/>
          <w:b/>
          <w:bCs/>
          <w:color w:val="000000"/>
          <w:sz w:val="20"/>
          <w:szCs w:val="20"/>
          <w:lang w:val="en-GB"/>
        </w:rPr>
      </w:pPr>
      <w:r w:rsidRPr="00347551">
        <w:rPr>
          <w:rFonts w:ascii="Arial" w:hAnsi="Arial" w:cs="Arial"/>
          <w:b/>
          <w:bCs/>
          <w:color w:val="000000"/>
          <w:sz w:val="20"/>
          <w:szCs w:val="20"/>
          <w:lang w:val="en-GB"/>
        </w:rPr>
        <w:t>8</w:t>
      </w:r>
      <w:r w:rsidR="001255EC" w:rsidRPr="00376C82">
        <w:rPr>
          <w:rFonts w:ascii="Arial" w:hAnsi="Arial" w:cs="Arial"/>
          <w:b/>
          <w:bCs/>
          <w:color w:val="000000"/>
          <w:sz w:val="20"/>
          <w:szCs w:val="20"/>
          <w:cs/>
          <w:lang w:val="en-GB"/>
        </w:rPr>
        <w:t>.</w:t>
      </w:r>
      <w:r w:rsidRPr="00347551">
        <w:rPr>
          <w:rFonts w:ascii="Arial" w:hAnsi="Arial" w:cs="Arial"/>
          <w:b/>
          <w:bCs/>
          <w:color w:val="000000"/>
          <w:sz w:val="20"/>
          <w:szCs w:val="20"/>
          <w:lang w:val="en-GB"/>
        </w:rPr>
        <w:t>1</w:t>
      </w:r>
      <w:r w:rsidR="001255EC" w:rsidRPr="00376C82">
        <w:rPr>
          <w:rFonts w:ascii="Arial" w:hAnsi="Arial" w:cs="Arial"/>
          <w:b/>
          <w:bCs/>
          <w:color w:val="000000"/>
          <w:sz w:val="20"/>
          <w:szCs w:val="20"/>
          <w:lang w:val="en-GB"/>
        </w:rPr>
        <w:t xml:space="preserve"> </w:t>
      </w:r>
      <w:r w:rsidR="001255EC" w:rsidRPr="00376C82">
        <w:rPr>
          <w:rFonts w:ascii="Arial" w:hAnsi="Arial" w:cs="Arial"/>
          <w:b/>
          <w:bCs/>
          <w:color w:val="000000"/>
          <w:sz w:val="20"/>
          <w:szCs w:val="20"/>
          <w:lang w:val="en-GB"/>
        </w:rPr>
        <w:tab/>
        <w:t xml:space="preserve">Impairment </w:t>
      </w:r>
      <w:r w:rsidR="001255EC" w:rsidRPr="00376C82">
        <w:rPr>
          <w:rFonts w:ascii="Arial" w:hAnsi="Arial" w:cs="Arial"/>
          <w:b/>
          <w:bCs/>
          <w:color w:val="000000"/>
          <w:sz w:val="20"/>
          <w:szCs w:val="20"/>
        </w:rPr>
        <w:t xml:space="preserve">reinsurance </w:t>
      </w:r>
      <w:r w:rsidR="009E028B" w:rsidRPr="00376C82">
        <w:rPr>
          <w:rFonts w:ascii="Arial" w:hAnsi="Arial" w:cs="Arial"/>
          <w:b/>
          <w:bCs/>
          <w:color w:val="000000"/>
          <w:sz w:val="20"/>
          <w:szCs w:val="20"/>
        </w:rPr>
        <w:t>assets</w:t>
      </w:r>
    </w:p>
    <w:p w14:paraId="7BC59D7C" w14:textId="77777777" w:rsidR="001255EC" w:rsidRPr="00376C82" w:rsidRDefault="001255EC" w:rsidP="001255EC">
      <w:pPr>
        <w:ind w:left="540"/>
        <w:jc w:val="both"/>
        <w:rPr>
          <w:rFonts w:ascii="Arial" w:hAnsi="Arial" w:cs="Arial"/>
          <w:color w:val="000000"/>
          <w:sz w:val="20"/>
          <w:szCs w:val="20"/>
          <w:lang w:val="en-GB"/>
        </w:rPr>
      </w:pPr>
    </w:p>
    <w:p w14:paraId="6737A0F2" w14:textId="77777777" w:rsidR="001255EC" w:rsidRPr="00376C82" w:rsidRDefault="001255EC" w:rsidP="001255EC">
      <w:pPr>
        <w:ind w:left="540"/>
        <w:jc w:val="both"/>
        <w:rPr>
          <w:rFonts w:ascii="Arial" w:hAnsi="Arial" w:cs="Arial"/>
          <w:color w:val="000000"/>
          <w:sz w:val="20"/>
          <w:szCs w:val="20"/>
          <w:lang w:val="en-GB"/>
        </w:rPr>
      </w:pPr>
      <w:r w:rsidRPr="00376C82">
        <w:rPr>
          <w:rFonts w:ascii="Arial" w:hAnsi="Arial" w:cs="Arial"/>
          <w:color w:val="000000"/>
          <w:sz w:val="20"/>
          <w:szCs w:val="20"/>
          <w:lang w:val="en-GB"/>
        </w:rPr>
        <w:t>In considering impairment of reinsurance assets, management is required to use judgment in estimating the loss from impairment of reinsurance assets, taking into account the terms of the contract and events that occur and may result in the Company not receiving the full amount under the terms of the contract.</w:t>
      </w:r>
    </w:p>
    <w:p w14:paraId="717EE5A3" w14:textId="71865067" w:rsidR="00256FA2" w:rsidRPr="00376C82" w:rsidRDefault="00256FA2" w:rsidP="00747973">
      <w:pPr>
        <w:jc w:val="both"/>
        <w:rPr>
          <w:rFonts w:ascii="Arial" w:hAnsi="Arial" w:cs="Arial"/>
          <w:color w:val="000000"/>
          <w:sz w:val="20"/>
          <w:szCs w:val="20"/>
          <w:lang w:val="en-GB"/>
        </w:rPr>
      </w:pPr>
    </w:p>
    <w:p w14:paraId="2C3C8D09" w14:textId="1E8C52A1" w:rsidR="00256FA2" w:rsidRPr="00376C82" w:rsidRDefault="00347551">
      <w:pPr>
        <w:ind w:left="540" w:hanging="540"/>
        <w:jc w:val="both"/>
        <w:rPr>
          <w:rFonts w:ascii="Arial" w:hAnsi="Arial" w:cs="Arial"/>
          <w:b/>
          <w:bCs/>
          <w:color w:val="000000"/>
          <w:sz w:val="20"/>
          <w:szCs w:val="20"/>
          <w:lang w:val="en-GB"/>
        </w:rPr>
      </w:pPr>
      <w:r w:rsidRPr="00347551">
        <w:rPr>
          <w:rFonts w:ascii="Arial" w:hAnsi="Arial" w:cs="Arial"/>
          <w:b/>
          <w:bCs/>
          <w:color w:val="000000"/>
          <w:sz w:val="20"/>
          <w:szCs w:val="20"/>
          <w:lang w:val="en-GB"/>
        </w:rPr>
        <w:t>8</w:t>
      </w:r>
      <w:r w:rsidR="00BC2AC7" w:rsidRPr="00376C82">
        <w:rPr>
          <w:rFonts w:ascii="Arial" w:hAnsi="Arial" w:cs="Arial"/>
          <w:b/>
          <w:bCs/>
          <w:color w:val="000000"/>
          <w:sz w:val="20"/>
          <w:szCs w:val="20"/>
          <w:cs/>
          <w:lang w:val="en-GB"/>
        </w:rPr>
        <w:t>.</w:t>
      </w:r>
      <w:r w:rsidRPr="00347551">
        <w:rPr>
          <w:rFonts w:ascii="Arial" w:hAnsi="Arial" w:cs="Arial"/>
          <w:b/>
          <w:bCs/>
          <w:color w:val="000000"/>
          <w:sz w:val="20"/>
          <w:szCs w:val="20"/>
          <w:lang w:val="en-GB"/>
        </w:rPr>
        <w:t>2</w:t>
      </w:r>
      <w:r w:rsidR="00BC2AC7" w:rsidRPr="00376C82">
        <w:rPr>
          <w:rFonts w:ascii="Arial" w:hAnsi="Arial" w:cs="Arial"/>
          <w:b/>
          <w:bCs/>
          <w:color w:val="000000"/>
          <w:sz w:val="20"/>
          <w:szCs w:val="20"/>
          <w:lang w:val="en-GB"/>
        </w:rPr>
        <w:t xml:space="preserve"> </w:t>
      </w:r>
      <w:r w:rsidR="00BC2AC7" w:rsidRPr="00376C82">
        <w:rPr>
          <w:rFonts w:ascii="Arial" w:hAnsi="Arial" w:cs="Arial"/>
          <w:b/>
          <w:bCs/>
          <w:color w:val="000000"/>
          <w:sz w:val="20"/>
          <w:szCs w:val="20"/>
          <w:lang w:val="en-GB"/>
        </w:rPr>
        <w:tab/>
        <w:t xml:space="preserve">Impairment on </w:t>
      </w:r>
      <w:r w:rsidR="00082B68" w:rsidRPr="00376C82">
        <w:rPr>
          <w:rFonts w:ascii="Arial" w:hAnsi="Arial" w:cs="Arial"/>
          <w:b/>
          <w:bCs/>
          <w:color w:val="000000"/>
          <w:sz w:val="20"/>
          <w:szCs w:val="20"/>
        </w:rPr>
        <w:t>receivables from reinsurance contracts</w:t>
      </w:r>
    </w:p>
    <w:p w14:paraId="29FB5EA0" w14:textId="77777777" w:rsidR="00256FA2" w:rsidRPr="00376C82" w:rsidRDefault="00256FA2">
      <w:pPr>
        <w:ind w:left="540"/>
        <w:jc w:val="both"/>
        <w:rPr>
          <w:rFonts w:ascii="Arial" w:hAnsi="Arial" w:cs="Arial"/>
          <w:color w:val="000000"/>
          <w:sz w:val="20"/>
          <w:szCs w:val="20"/>
          <w:lang w:val="en-GB"/>
        </w:rPr>
      </w:pPr>
    </w:p>
    <w:p w14:paraId="56427811" w14:textId="0951DF8A" w:rsidR="00347F95" w:rsidRPr="00376C82" w:rsidRDefault="00082B68">
      <w:pPr>
        <w:ind w:left="540"/>
        <w:jc w:val="both"/>
        <w:rPr>
          <w:rFonts w:ascii="Arial" w:hAnsi="Arial" w:cs="Arial"/>
          <w:color w:val="000000"/>
          <w:sz w:val="20"/>
          <w:szCs w:val="20"/>
          <w:lang w:val="en-GB"/>
        </w:rPr>
      </w:pPr>
      <w:r w:rsidRPr="00376C82">
        <w:rPr>
          <w:rFonts w:ascii="Arial" w:hAnsi="Arial" w:cs="Arial"/>
          <w:color w:val="000000"/>
          <w:sz w:val="20"/>
          <w:szCs w:val="20"/>
          <w:lang w:val="en-GB"/>
        </w:rPr>
        <w:t xml:space="preserve">In considering impairment of </w:t>
      </w:r>
      <w:r w:rsidR="000C1BA7" w:rsidRPr="00376C82">
        <w:rPr>
          <w:rFonts w:ascii="Arial" w:hAnsi="Arial" w:cs="Arial"/>
          <w:color w:val="000000"/>
          <w:sz w:val="20"/>
          <w:szCs w:val="20"/>
          <w:lang w:val="en-GB"/>
        </w:rPr>
        <w:t xml:space="preserve">receivables from </w:t>
      </w:r>
      <w:r w:rsidRPr="00376C82">
        <w:rPr>
          <w:rFonts w:ascii="Arial" w:hAnsi="Arial" w:cs="Arial"/>
          <w:color w:val="000000"/>
          <w:sz w:val="20"/>
          <w:szCs w:val="20"/>
          <w:lang w:val="en-GB"/>
        </w:rPr>
        <w:t xml:space="preserve">reinsurance </w:t>
      </w:r>
      <w:r w:rsidR="000C1BA7" w:rsidRPr="00376C82">
        <w:rPr>
          <w:rFonts w:ascii="Arial" w:hAnsi="Arial" w:cs="Arial"/>
          <w:color w:val="000000"/>
          <w:sz w:val="20"/>
          <w:szCs w:val="20"/>
          <w:lang w:val="en-GB"/>
        </w:rPr>
        <w:t>contracts</w:t>
      </w:r>
      <w:r w:rsidRPr="00376C82">
        <w:rPr>
          <w:rFonts w:ascii="Arial" w:hAnsi="Arial" w:cs="Arial"/>
          <w:color w:val="000000"/>
          <w:sz w:val="20"/>
          <w:szCs w:val="20"/>
          <w:lang w:val="en-GB"/>
        </w:rPr>
        <w:t xml:space="preserve">, management is required to use judgment in estimating the </w:t>
      </w:r>
      <w:r w:rsidR="0041123A" w:rsidRPr="00376C82">
        <w:rPr>
          <w:rFonts w:ascii="Arial" w:hAnsi="Arial" w:cs="Arial"/>
          <w:color w:val="000000"/>
          <w:sz w:val="20"/>
          <w:szCs w:val="20"/>
          <w:lang w:val="en-GB"/>
        </w:rPr>
        <w:t xml:space="preserve">expected credit loss on </w:t>
      </w:r>
      <w:r w:rsidR="000A72C8" w:rsidRPr="00376C82">
        <w:rPr>
          <w:rFonts w:ascii="Arial" w:hAnsi="Arial" w:cs="Arial"/>
          <w:color w:val="000000"/>
          <w:sz w:val="20"/>
          <w:szCs w:val="20"/>
          <w:lang w:val="en-GB"/>
        </w:rPr>
        <w:t>each</w:t>
      </w:r>
      <w:r w:rsidRPr="00376C82">
        <w:rPr>
          <w:rFonts w:ascii="Arial" w:hAnsi="Arial" w:cs="Arial"/>
          <w:color w:val="000000"/>
          <w:sz w:val="20"/>
          <w:szCs w:val="20"/>
          <w:lang w:val="en-GB"/>
        </w:rPr>
        <w:t xml:space="preserve"> </w:t>
      </w:r>
      <w:r w:rsidR="0041123A" w:rsidRPr="00376C82">
        <w:rPr>
          <w:rFonts w:ascii="Arial" w:hAnsi="Arial" w:cs="Arial"/>
          <w:color w:val="000000"/>
          <w:sz w:val="20"/>
          <w:szCs w:val="20"/>
          <w:lang w:val="en-GB"/>
        </w:rPr>
        <w:t xml:space="preserve">receivable for the allowance for doubtful accounts of reinsurance contract </w:t>
      </w:r>
      <w:r w:rsidR="000A72C8" w:rsidRPr="00376C82">
        <w:rPr>
          <w:rFonts w:ascii="Arial" w:hAnsi="Arial" w:cs="Arial"/>
          <w:color w:val="000000"/>
          <w:sz w:val="20"/>
          <w:szCs w:val="20"/>
          <w:lang w:val="en-GB"/>
        </w:rPr>
        <w:t>receivables</w:t>
      </w:r>
      <w:r w:rsidRPr="00376C82">
        <w:rPr>
          <w:rFonts w:ascii="Arial" w:hAnsi="Arial" w:cs="Arial"/>
          <w:color w:val="000000"/>
          <w:sz w:val="20"/>
          <w:szCs w:val="20"/>
          <w:lang w:val="en-GB"/>
        </w:rPr>
        <w:t xml:space="preserve">, </w:t>
      </w:r>
      <w:r w:rsidR="00E92353" w:rsidRPr="00376C82">
        <w:rPr>
          <w:rFonts w:ascii="Arial" w:hAnsi="Arial" w:cs="Arial"/>
          <w:color w:val="000000"/>
          <w:sz w:val="20"/>
          <w:szCs w:val="20"/>
          <w:lang w:val="en-GB"/>
        </w:rPr>
        <w:t>considering</w:t>
      </w:r>
      <w:r w:rsidRPr="00376C82">
        <w:rPr>
          <w:rFonts w:ascii="Arial" w:hAnsi="Arial" w:cs="Arial"/>
          <w:color w:val="000000"/>
          <w:sz w:val="20"/>
          <w:szCs w:val="20"/>
          <w:lang w:val="en-GB"/>
        </w:rPr>
        <w:t xml:space="preserve"> </w:t>
      </w:r>
      <w:r w:rsidR="0041123A" w:rsidRPr="00376C82">
        <w:rPr>
          <w:rFonts w:ascii="Arial" w:hAnsi="Arial" w:cs="Arial"/>
          <w:color w:val="000000"/>
          <w:sz w:val="20"/>
          <w:szCs w:val="20"/>
          <w:lang w:val="en-GB"/>
        </w:rPr>
        <w:t>past collection experience</w:t>
      </w:r>
      <w:r w:rsidR="00E92353" w:rsidRPr="00376C82">
        <w:rPr>
          <w:rFonts w:ascii="Arial" w:hAnsi="Arial" w:cs="Arial"/>
          <w:color w:val="000000"/>
          <w:sz w:val="20"/>
          <w:szCs w:val="20"/>
          <w:lang w:val="en-GB"/>
        </w:rPr>
        <w:t>s</w:t>
      </w:r>
      <w:r w:rsidR="0041123A" w:rsidRPr="00376C82">
        <w:rPr>
          <w:rFonts w:ascii="Arial" w:hAnsi="Arial" w:cs="Arial"/>
          <w:color w:val="000000"/>
          <w:sz w:val="20"/>
          <w:szCs w:val="20"/>
          <w:lang w:val="en-GB"/>
        </w:rPr>
        <w:t xml:space="preserve">, </w:t>
      </w:r>
      <w:r w:rsidR="009F28CE" w:rsidRPr="00376C82">
        <w:rPr>
          <w:rFonts w:ascii="Arial" w:hAnsi="Arial" w:cs="Arial"/>
          <w:color w:val="000000"/>
          <w:sz w:val="20"/>
          <w:szCs w:val="20"/>
          <w:lang w:val="en-GB"/>
        </w:rPr>
        <w:t>aging</w:t>
      </w:r>
      <w:r w:rsidRPr="00376C82">
        <w:rPr>
          <w:rFonts w:ascii="Arial" w:hAnsi="Arial" w:cs="Arial"/>
          <w:color w:val="000000"/>
          <w:sz w:val="20"/>
          <w:szCs w:val="20"/>
          <w:lang w:val="en-GB"/>
        </w:rPr>
        <w:t xml:space="preserve"> of </w:t>
      </w:r>
      <w:r w:rsidR="0041123A" w:rsidRPr="00376C82">
        <w:rPr>
          <w:rFonts w:ascii="Arial" w:hAnsi="Arial" w:cs="Arial"/>
          <w:color w:val="000000"/>
          <w:sz w:val="20"/>
          <w:szCs w:val="20"/>
          <w:lang w:val="en-GB"/>
        </w:rPr>
        <w:t xml:space="preserve">outstanding receivables </w:t>
      </w:r>
      <w:r w:rsidRPr="00376C82">
        <w:rPr>
          <w:rFonts w:ascii="Arial" w:hAnsi="Arial" w:cs="Arial"/>
          <w:color w:val="000000"/>
          <w:sz w:val="20"/>
          <w:szCs w:val="20"/>
          <w:lang w:val="en-GB"/>
        </w:rPr>
        <w:t xml:space="preserve">and the </w:t>
      </w:r>
      <w:r w:rsidR="0041123A" w:rsidRPr="00376C82">
        <w:rPr>
          <w:rFonts w:ascii="Arial" w:hAnsi="Arial" w:cs="Arial"/>
          <w:color w:val="000000"/>
          <w:sz w:val="20"/>
          <w:szCs w:val="20"/>
          <w:lang w:val="en-GB"/>
        </w:rPr>
        <w:t>prevailing economic conditions</w:t>
      </w:r>
      <w:r w:rsidRPr="00376C82">
        <w:rPr>
          <w:rFonts w:ascii="Arial" w:hAnsi="Arial" w:cs="Arial"/>
          <w:color w:val="000000"/>
          <w:sz w:val="20"/>
          <w:szCs w:val="20"/>
          <w:lang w:val="en-GB"/>
        </w:rPr>
        <w:t>.</w:t>
      </w:r>
    </w:p>
    <w:p w14:paraId="50D36116" w14:textId="77777777" w:rsidR="00643C92" w:rsidRPr="00376C82" w:rsidRDefault="00643C92">
      <w:pPr>
        <w:ind w:left="540"/>
        <w:jc w:val="both"/>
        <w:rPr>
          <w:rFonts w:ascii="Arial" w:hAnsi="Arial" w:cs="Arial"/>
          <w:color w:val="000000"/>
          <w:sz w:val="20"/>
          <w:szCs w:val="20"/>
          <w:lang w:val="en-GB"/>
        </w:rPr>
      </w:pPr>
    </w:p>
    <w:p w14:paraId="619417EE" w14:textId="324D1663" w:rsidR="00643C92" w:rsidRPr="00376C82" w:rsidRDefault="00347551" w:rsidP="00643C92">
      <w:pPr>
        <w:ind w:left="540" w:right="43" w:hanging="540"/>
        <w:jc w:val="thaiDistribute"/>
        <w:rPr>
          <w:rFonts w:ascii="Arial" w:hAnsi="Arial" w:cs="Arial"/>
          <w:b/>
          <w:bCs/>
          <w:color w:val="000000"/>
          <w:spacing w:val="-2"/>
          <w:sz w:val="20"/>
          <w:szCs w:val="20"/>
        </w:rPr>
      </w:pPr>
      <w:r w:rsidRPr="00347551">
        <w:rPr>
          <w:rFonts w:ascii="Arial" w:hAnsi="Arial" w:cs="Arial"/>
          <w:b/>
          <w:bCs/>
          <w:color w:val="000000"/>
          <w:spacing w:val="-2"/>
          <w:sz w:val="20"/>
          <w:szCs w:val="20"/>
          <w:lang w:val="en-GB"/>
        </w:rPr>
        <w:t>8</w:t>
      </w:r>
      <w:r w:rsidR="00643C92" w:rsidRPr="00376C82">
        <w:rPr>
          <w:rFonts w:ascii="Arial" w:hAnsi="Arial" w:cs="Arial"/>
          <w:b/>
          <w:bCs/>
          <w:color w:val="000000"/>
          <w:spacing w:val="-2"/>
          <w:sz w:val="20"/>
          <w:szCs w:val="20"/>
          <w:cs/>
        </w:rPr>
        <w:t>.</w:t>
      </w:r>
      <w:r w:rsidRPr="00347551">
        <w:rPr>
          <w:rFonts w:ascii="Arial" w:hAnsi="Arial" w:cs="Arial"/>
          <w:b/>
          <w:bCs/>
          <w:color w:val="000000"/>
          <w:spacing w:val="-2"/>
          <w:sz w:val="20"/>
          <w:szCs w:val="20"/>
          <w:lang w:val="en-GB"/>
        </w:rPr>
        <w:t>3</w:t>
      </w:r>
      <w:r w:rsidR="00643C92" w:rsidRPr="00376C82">
        <w:rPr>
          <w:rFonts w:ascii="Arial" w:hAnsi="Arial" w:cs="Arial"/>
          <w:b/>
          <w:bCs/>
          <w:color w:val="000000"/>
          <w:spacing w:val="-2"/>
          <w:sz w:val="20"/>
          <w:szCs w:val="20"/>
        </w:rPr>
        <w:tab/>
      </w:r>
      <w:r w:rsidR="00643C92" w:rsidRPr="00376C82">
        <w:rPr>
          <w:rFonts w:ascii="Arial" w:hAnsi="Arial" w:cs="Arial"/>
          <w:b/>
          <w:bCs/>
          <w:color w:val="000000"/>
          <w:sz w:val="20"/>
          <w:szCs w:val="20"/>
        </w:rPr>
        <w:t>Fair value of financial instruments</w:t>
      </w:r>
    </w:p>
    <w:p w14:paraId="0966FCC0" w14:textId="77777777" w:rsidR="00643C92" w:rsidRPr="00376C82" w:rsidRDefault="00643C92" w:rsidP="00643C92">
      <w:pPr>
        <w:ind w:left="540"/>
        <w:jc w:val="both"/>
        <w:rPr>
          <w:rFonts w:ascii="Arial" w:hAnsi="Arial" w:cs="Arial"/>
          <w:color w:val="000000"/>
          <w:spacing w:val="-2"/>
          <w:sz w:val="20"/>
          <w:szCs w:val="20"/>
        </w:rPr>
      </w:pPr>
    </w:p>
    <w:p w14:paraId="4EFB0BD2" w14:textId="77777777" w:rsidR="00643C92" w:rsidRPr="00376C82" w:rsidRDefault="00643C92" w:rsidP="00643C92">
      <w:pPr>
        <w:ind w:left="540"/>
        <w:jc w:val="both"/>
        <w:rPr>
          <w:rFonts w:ascii="Arial" w:hAnsi="Arial" w:cs="Arial"/>
          <w:color w:val="000000"/>
          <w:spacing w:val="-2"/>
          <w:sz w:val="20"/>
          <w:szCs w:val="20"/>
          <w:lang w:val="en-GB"/>
        </w:rPr>
      </w:pPr>
      <w:r w:rsidRPr="00376C82">
        <w:rPr>
          <w:rFonts w:ascii="Arial" w:hAnsi="Arial" w:cs="Arial"/>
          <w:color w:val="000000"/>
          <w:spacing w:val="-2"/>
          <w:sz w:val="20"/>
          <w:szCs w:val="20"/>
          <w:lang w:val="en-GB"/>
        </w:rPr>
        <w:t xml:space="preserve">In determining the fair value of financial instruments recognised in the Statement of Financial Position that are not actively traded and for which quoted market prices are not readily available, the management exercises judgement, using a variety of valuation techniques and </w:t>
      </w:r>
      <w:r w:rsidRPr="00376C82">
        <w:rPr>
          <w:rFonts w:ascii="Arial" w:hAnsi="Arial" w:cs="Arial"/>
          <w:color w:val="000000"/>
          <w:spacing w:val="-6"/>
          <w:sz w:val="20"/>
          <w:szCs w:val="20"/>
          <w:lang w:val="en-GB"/>
        </w:rPr>
        <w:t>models</w:t>
      </w:r>
      <w:r w:rsidRPr="00376C82">
        <w:rPr>
          <w:rFonts w:ascii="Arial" w:hAnsi="Arial" w:cs="Arial"/>
          <w:color w:val="000000"/>
          <w:spacing w:val="-6"/>
          <w:sz w:val="20"/>
          <w:szCs w:val="20"/>
          <w:cs/>
          <w:lang w:val="en-GB"/>
        </w:rPr>
        <w:t xml:space="preserve">. </w:t>
      </w:r>
      <w:r w:rsidRPr="00376C82">
        <w:rPr>
          <w:rFonts w:ascii="Arial" w:hAnsi="Arial" w:cs="Arial"/>
          <w:color w:val="000000"/>
          <w:spacing w:val="-6"/>
          <w:sz w:val="20"/>
          <w:szCs w:val="20"/>
          <w:lang w:val="en-GB"/>
        </w:rPr>
        <w:t>The input to these models is taken from observable markets, and includes consideration of credit risk, liquidity, correlation and longer</w:t>
      </w:r>
      <w:r w:rsidRPr="00376C82">
        <w:rPr>
          <w:rFonts w:ascii="Arial" w:hAnsi="Arial" w:cs="Arial"/>
          <w:color w:val="000000"/>
          <w:spacing w:val="-6"/>
          <w:sz w:val="20"/>
          <w:szCs w:val="20"/>
          <w:cs/>
          <w:lang w:val="en-GB"/>
        </w:rPr>
        <w:t>-</w:t>
      </w:r>
      <w:r w:rsidRPr="00376C82">
        <w:rPr>
          <w:rFonts w:ascii="Arial" w:hAnsi="Arial" w:cs="Arial"/>
          <w:color w:val="000000"/>
          <w:spacing w:val="-6"/>
          <w:sz w:val="20"/>
          <w:szCs w:val="20"/>
          <w:lang w:val="en-GB"/>
        </w:rPr>
        <w:t>term volatility of financial instruments</w:t>
      </w:r>
      <w:r w:rsidRPr="00376C82">
        <w:rPr>
          <w:rFonts w:ascii="Arial" w:hAnsi="Arial" w:cs="Arial"/>
          <w:color w:val="000000"/>
          <w:spacing w:val="-6"/>
          <w:sz w:val="20"/>
          <w:szCs w:val="20"/>
          <w:cs/>
          <w:lang w:val="en-GB"/>
        </w:rPr>
        <w:t>.</w:t>
      </w:r>
      <w:r w:rsidRPr="00376C82">
        <w:rPr>
          <w:rFonts w:ascii="Arial" w:hAnsi="Arial" w:cs="Arial"/>
          <w:color w:val="000000"/>
          <w:spacing w:val="-2"/>
          <w:sz w:val="20"/>
          <w:szCs w:val="20"/>
          <w:lang w:val="en-GB"/>
        </w:rPr>
        <w:t xml:space="preserve"> Change in assumptions about these factors could affect the fair value recognised in the financial statements and disclosures of fair value hierarchy</w:t>
      </w:r>
      <w:r w:rsidRPr="00376C82">
        <w:rPr>
          <w:rFonts w:ascii="Arial" w:hAnsi="Arial" w:cs="Arial"/>
          <w:color w:val="000000"/>
          <w:spacing w:val="-2"/>
          <w:sz w:val="20"/>
          <w:szCs w:val="20"/>
          <w:cs/>
          <w:lang w:val="en-GB"/>
        </w:rPr>
        <w:t>.</w:t>
      </w:r>
    </w:p>
    <w:p w14:paraId="1001485D" w14:textId="77777777" w:rsidR="00643C92" w:rsidRPr="00376C82" w:rsidRDefault="00643C92" w:rsidP="00643C92">
      <w:pPr>
        <w:overflowPunct/>
        <w:autoSpaceDE/>
        <w:autoSpaceDN/>
        <w:adjustRightInd/>
        <w:ind w:left="567"/>
        <w:textAlignment w:val="auto"/>
        <w:rPr>
          <w:rFonts w:ascii="Arial" w:hAnsi="Arial" w:cs="Arial"/>
          <w:color w:val="000000"/>
          <w:spacing w:val="-2"/>
          <w:sz w:val="20"/>
          <w:szCs w:val="20"/>
          <w:lang w:val="en-GB"/>
        </w:rPr>
      </w:pPr>
    </w:p>
    <w:p w14:paraId="1C41DFCB" w14:textId="5E1BB5FF" w:rsidR="00643C92" w:rsidRPr="00376C82" w:rsidRDefault="00347551" w:rsidP="00643C92">
      <w:pPr>
        <w:ind w:left="540" w:right="43" w:hanging="540"/>
        <w:jc w:val="thaiDistribute"/>
        <w:rPr>
          <w:rFonts w:ascii="Arial" w:hAnsi="Arial" w:cs="Arial"/>
          <w:b/>
          <w:bCs/>
          <w:color w:val="000000"/>
          <w:sz w:val="20"/>
          <w:szCs w:val="20"/>
        </w:rPr>
      </w:pPr>
      <w:r w:rsidRPr="00347551">
        <w:rPr>
          <w:rFonts w:ascii="Arial" w:hAnsi="Arial" w:cs="Arial"/>
          <w:b/>
          <w:bCs/>
          <w:color w:val="000000"/>
          <w:spacing w:val="-2"/>
          <w:sz w:val="20"/>
          <w:szCs w:val="20"/>
          <w:lang w:val="en-GB"/>
        </w:rPr>
        <w:t>8</w:t>
      </w:r>
      <w:r w:rsidR="00643C92" w:rsidRPr="00376C82">
        <w:rPr>
          <w:rFonts w:ascii="Arial" w:hAnsi="Arial" w:cs="Arial"/>
          <w:b/>
          <w:bCs/>
          <w:color w:val="000000"/>
          <w:spacing w:val="-2"/>
          <w:sz w:val="20"/>
          <w:szCs w:val="20"/>
          <w:cs/>
        </w:rPr>
        <w:t>.</w:t>
      </w:r>
      <w:r w:rsidRPr="00347551">
        <w:rPr>
          <w:rFonts w:ascii="Arial" w:hAnsi="Arial" w:cs="Arial"/>
          <w:b/>
          <w:bCs/>
          <w:color w:val="000000"/>
          <w:spacing w:val="-2"/>
          <w:sz w:val="20"/>
          <w:szCs w:val="20"/>
          <w:lang w:val="en-GB"/>
        </w:rPr>
        <w:t>4</w:t>
      </w:r>
      <w:r w:rsidR="00643C92" w:rsidRPr="00376C82">
        <w:rPr>
          <w:rFonts w:ascii="Arial" w:hAnsi="Arial" w:cs="Arial"/>
          <w:b/>
          <w:bCs/>
          <w:color w:val="000000"/>
          <w:spacing w:val="-2"/>
          <w:sz w:val="20"/>
          <w:szCs w:val="20"/>
        </w:rPr>
        <w:tab/>
      </w:r>
      <w:r w:rsidR="00643C92" w:rsidRPr="00376C82">
        <w:rPr>
          <w:rFonts w:ascii="Arial" w:hAnsi="Arial" w:cs="Arial"/>
          <w:b/>
          <w:bCs/>
          <w:color w:val="000000"/>
          <w:sz w:val="20"/>
          <w:szCs w:val="20"/>
        </w:rPr>
        <w:t>Impairment of financial assets</w:t>
      </w:r>
    </w:p>
    <w:p w14:paraId="0B93144F" w14:textId="77777777" w:rsidR="00B1181C" w:rsidRPr="00376C82" w:rsidRDefault="00B1181C" w:rsidP="00B1181C">
      <w:pPr>
        <w:overflowPunct/>
        <w:autoSpaceDE/>
        <w:autoSpaceDN/>
        <w:adjustRightInd/>
        <w:ind w:left="567"/>
        <w:jc w:val="both"/>
        <w:textAlignment w:val="auto"/>
        <w:rPr>
          <w:rFonts w:ascii="Arial" w:hAnsi="Arial" w:cs="Arial"/>
          <w:color w:val="000000"/>
          <w:spacing w:val="-2"/>
          <w:sz w:val="20"/>
          <w:szCs w:val="20"/>
          <w:lang w:val="en-GB"/>
        </w:rPr>
      </w:pPr>
    </w:p>
    <w:p w14:paraId="15E7F186" w14:textId="76148083" w:rsidR="00643C92" w:rsidRPr="00376C82" w:rsidRDefault="00643C92" w:rsidP="00B1181C">
      <w:pPr>
        <w:overflowPunct/>
        <w:autoSpaceDE/>
        <w:autoSpaceDN/>
        <w:adjustRightInd/>
        <w:ind w:left="567"/>
        <w:jc w:val="both"/>
        <w:textAlignment w:val="auto"/>
        <w:rPr>
          <w:rFonts w:ascii="Arial" w:hAnsi="Arial" w:cs="Arial"/>
          <w:color w:val="000000"/>
          <w:spacing w:val="-2"/>
          <w:sz w:val="20"/>
          <w:szCs w:val="20"/>
          <w:lang w:val="en-GB"/>
        </w:rPr>
      </w:pPr>
      <w:r w:rsidRPr="00376C82">
        <w:rPr>
          <w:rFonts w:ascii="Arial" w:hAnsi="Arial" w:cs="Arial"/>
          <w:color w:val="000000"/>
          <w:spacing w:val="-2"/>
          <w:sz w:val="20"/>
          <w:szCs w:val="20"/>
          <w:lang w:val="en-GB"/>
        </w:rPr>
        <w:t>In determining impairment of financial assets, management is required to exercise judgment in estimating the allowance for expected credit losses for financial assets. The calculation of expected credit losses is based on assessment of the increase in credit risk, model development, analysis of debtors’ status, probability of payment collection. The use of different estimates and assumptions may affect the amount of the allowance for credit losses. Therefore, actual results may differ from the estimates.</w:t>
      </w:r>
    </w:p>
    <w:p w14:paraId="32F192CC" w14:textId="77777777" w:rsidR="00082B68" w:rsidRPr="00376C82" w:rsidRDefault="00082B68" w:rsidP="00B1181C">
      <w:pPr>
        <w:jc w:val="both"/>
        <w:rPr>
          <w:rFonts w:ascii="Arial" w:hAnsi="Arial" w:cs="Arial"/>
          <w:color w:val="000000"/>
          <w:sz w:val="20"/>
          <w:szCs w:val="20"/>
          <w:lang w:val="en-GB"/>
        </w:rPr>
      </w:pPr>
    </w:p>
    <w:p w14:paraId="2DF7D3A7" w14:textId="7417CADE" w:rsidR="00256FA2" w:rsidRPr="00376C82" w:rsidRDefault="00347551">
      <w:pPr>
        <w:ind w:left="540" w:hanging="540"/>
        <w:jc w:val="both"/>
        <w:rPr>
          <w:rFonts w:ascii="Arial" w:hAnsi="Arial" w:cs="Arial"/>
          <w:b/>
          <w:bCs/>
          <w:color w:val="000000"/>
          <w:sz w:val="20"/>
          <w:szCs w:val="20"/>
          <w:lang w:val="en-GB"/>
        </w:rPr>
      </w:pPr>
      <w:r w:rsidRPr="00347551">
        <w:rPr>
          <w:rFonts w:ascii="Arial" w:hAnsi="Arial" w:cs="Arial"/>
          <w:b/>
          <w:bCs/>
          <w:color w:val="000000"/>
          <w:sz w:val="20"/>
          <w:szCs w:val="20"/>
          <w:lang w:val="en-GB"/>
        </w:rPr>
        <w:t>8</w:t>
      </w:r>
      <w:r w:rsidR="00BC2AC7" w:rsidRPr="00376C82">
        <w:rPr>
          <w:rFonts w:ascii="Arial" w:hAnsi="Arial" w:cs="Arial"/>
          <w:b/>
          <w:bCs/>
          <w:color w:val="000000"/>
          <w:sz w:val="20"/>
          <w:szCs w:val="20"/>
          <w:cs/>
          <w:lang w:val="en-GB"/>
        </w:rPr>
        <w:t>.</w:t>
      </w:r>
      <w:r w:rsidRPr="00347551">
        <w:rPr>
          <w:rFonts w:ascii="Arial" w:hAnsi="Arial" w:cs="Arial"/>
          <w:b/>
          <w:bCs/>
          <w:color w:val="000000"/>
          <w:sz w:val="20"/>
          <w:szCs w:val="20"/>
          <w:lang w:val="en-GB"/>
        </w:rPr>
        <w:t>5</w:t>
      </w:r>
      <w:r w:rsidR="00BC2AC7" w:rsidRPr="00376C82">
        <w:rPr>
          <w:rFonts w:ascii="Arial" w:hAnsi="Arial" w:cs="Arial"/>
          <w:b/>
          <w:bCs/>
          <w:color w:val="000000"/>
          <w:sz w:val="20"/>
          <w:szCs w:val="20"/>
          <w:lang w:val="en-GB"/>
        </w:rPr>
        <w:tab/>
      </w:r>
      <w:r w:rsidR="00135BBC" w:rsidRPr="00376C82">
        <w:rPr>
          <w:rFonts w:ascii="Arial" w:hAnsi="Arial" w:cs="Arial"/>
          <w:b/>
          <w:bCs/>
          <w:color w:val="000000"/>
          <w:sz w:val="20"/>
          <w:szCs w:val="20"/>
          <w:lang w:val="en-GB"/>
        </w:rPr>
        <w:t>Premises</w:t>
      </w:r>
      <w:r w:rsidR="00037C8C" w:rsidRPr="00376C82">
        <w:rPr>
          <w:rFonts w:ascii="Arial" w:hAnsi="Arial" w:cs="Arial"/>
          <w:b/>
          <w:bCs/>
          <w:color w:val="000000"/>
          <w:sz w:val="20"/>
          <w:szCs w:val="20"/>
          <w:lang w:val="en-GB"/>
        </w:rPr>
        <w:t xml:space="preserve"> and</w:t>
      </w:r>
      <w:r w:rsidR="00BC2AC7" w:rsidRPr="00376C82">
        <w:rPr>
          <w:rFonts w:ascii="Arial" w:hAnsi="Arial" w:cs="Arial"/>
          <w:b/>
          <w:bCs/>
          <w:color w:val="000000"/>
          <w:sz w:val="20"/>
          <w:szCs w:val="20"/>
          <w:lang w:val="en-GB"/>
        </w:rPr>
        <w:t xml:space="preserve"> equipment</w:t>
      </w:r>
      <w:r w:rsidR="00082B68" w:rsidRPr="00376C82">
        <w:rPr>
          <w:rFonts w:ascii="Arial" w:hAnsi="Arial" w:cs="Arial"/>
          <w:b/>
          <w:bCs/>
          <w:color w:val="000000"/>
          <w:sz w:val="20"/>
          <w:szCs w:val="20"/>
          <w:lang w:val="en-GB"/>
        </w:rPr>
        <w:t>, right-of-use assets</w:t>
      </w:r>
      <w:r w:rsidR="00BC2AC7" w:rsidRPr="00376C82">
        <w:rPr>
          <w:rFonts w:ascii="Arial" w:hAnsi="Arial" w:cs="Arial"/>
          <w:b/>
          <w:bCs/>
          <w:color w:val="000000"/>
          <w:sz w:val="20"/>
          <w:szCs w:val="20"/>
          <w:lang w:val="en-GB"/>
        </w:rPr>
        <w:t xml:space="preserve"> and intangible assets</w:t>
      </w:r>
    </w:p>
    <w:p w14:paraId="177F6724" w14:textId="77777777" w:rsidR="00256FA2" w:rsidRPr="00376C82" w:rsidRDefault="00256FA2">
      <w:pPr>
        <w:ind w:left="540"/>
        <w:jc w:val="both"/>
        <w:rPr>
          <w:rFonts w:ascii="Arial" w:hAnsi="Arial" w:cs="Arial"/>
          <w:color w:val="000000"/>
          <w:sz w:val="20"/>
          <w:szCs w:val="20"/>
          <w:lang w:val="en-GB"/>
        </w:rPr>
      </w:pPr>
    </w:p>
    <w:p w14:paraId="3B50DA8D" w14:textId="127A6305" w:rsidR="00135BBC" w:rsidRPr="00376C82" w:rsidRDefault="00135BBC">
      <w:pPr>
        <w:ind w:left="540"/>
        <w:jc w:val="both"/>
        <w:rPr>
          <w:rFonts w:ascii="Arial" w:hAnsi="Arial" w:cs="Arial"/>
          <w:color w:val="000000"/>
          <w:sz w:val="20"/>
          <w:szCs w:val="20"/>
          <w:lang w:val="en-GB"/>
        </w:rPr>
      </w:pPr>
      <w:r w:rsidRPr="00376C82">
        <w:rPr>
          <w:rFonts w:ascii="Arial" w:hAnsi="Arial" w:cs="Arial"/>
          <w:color w:val="000000"/>
          <w:sz w:val="20"/>
          <w:szCs w:val="20"/>
          <w:lang w:val="en-GB"/>
        </w:rPr>
        <w:t>Premises and equipment, and right-of-use assets</w:t>
      </w:r>
    </w:p>
    <w:p w14:paraId="6853704C" w14:textId="77777777" w:rsidR="00135BBC" w:rsidRPr="00376C82" w:rsidRDefault="00135BBC">
      <w:pPr>
        <w:ind w:left="540"/>
        <w:jc w:val="both"/>
        <w:rPr>
          <w:rFonts w:ascii="Arial" w:hAnsi="Arial" w:cs="Arial"/>
          <w:color w:val="000000"/>
          <w:sz w:val="20"/>
          <w:szCs w:val="20"/>
          <w:lang w:val="en-GB"/>
        </w:rPr>
      </w:pPr>
    </w:p>
    <w:p w14:paraId="0DA48FC5" w14:textId="27DD1AA2" w:rsidR="00256FA2" w:rsidRPr="00376C82" w:rsidRDefault="00BC2AC7">
      <w:pPr>
        <w:ind w:left="540"/>
        <w:jc w:val="both"/>
        <w:rPr>
          <w:rFonts w:ascii="Arial" w:hAnsi="Arial" w:cs="Arial"/>
          <w:color w:val="000000"/>
          <w:sz w:val="20"/>
          <w:szCs w:val="20"/>
          <w:lang w:val="en-GB"/>
        </w:rPr>
      </w:pPr>
      <w:r w:rsidRPr="00376C82">
        <w:rPr>
          <w:rFonts w:ascii="Arial" w:hAnsi="Arial" w:cs="Arial"/>
          <w:color w:val="000000"/>
          <w:sz w:val="20"/>
          <w:szCs w:val="20"/>
          <w:lang w:val="en-GB"/>
        </w:rPr>
        <w:t xml:space="preserve">Management determines the estimated useful lives and residual values for the buildings and equipment and </w:t>
      </w:r>
      <w:r w:rsidR="00082B68" w:rsidRPr="00376C82">
        <w:rPr>
          <w:rFonts w:ascii="Arial" w:hAnsi="Arial" w:cs="Arial"/>
          <w:color w:val="000000"/>
          <w:sz w:val="20"/>
          <w:szCs w:val="20"/>
          <w:lang w:val="en-GB"/>
        </w:rPr>
        <w:t>right-of-use</w:t>
      </w:r>
      <w:r w:rsidRPr="00376C82">
        <w:rPr>
          <w:rFonts w:ascii="Arial" w:hAnsi="Arial" w:cs="Arial"/>
          <w:color w:val="000000"/>
          <w:sz w:val="20"/>
          <w:szCs w:val="20"/>
          <w:lang w:val="en-GB"/>
        </w:rPr>
        <w:t xml:space="preserve"> assets</w:t>
      </w:r>
      <w:r w:rsidRPr="00376C82">
        <w:rPr>
          <w:rFonts w:ascii="Arial" w:hAnsi="Arial" w:cs="Arial"/>
          <w:color w:val="000000"/>
          <w:sz w:val="20"/>
          <w:szCs w:val="20"/>
          <w:cs/>
          <w:lang w:val="en-GB"/>
        </w:rPr>
        <w:t xml:space="preserve">.  </w:t>
      </w:r>
      <w:r w:rsidRPr="00376C82">
        <w:rPr>
          <w:rFonts w:ascii="Arial" w:hAnsi="Arial" w:cs="Arial"/>
          <w:color w:val="000000"/>
          <w:sz w:val="20"/>
          <w:szCs w:val="20"/>
          <w:lang w:val="en-GB"/>
        </w:rPr>
        <w:t>Management will revise the depreciation charge where useful lives and residual values are different from previous estimates</w:t>
      </w:r>
      <w:r w:rsidR="00082B68" w:rsidRPr="00376C82">
        <w:rPr>
          <w:rFonts w:ascii="Arial" w:hAnsi="Arial" w:cs="Arial"/>
          <w:color w:val="000000"/>
          <w:sz w:val="20"/>
          <w:szCs w:val="20"/>
          <w:lang w:val="en-GB"/>
        </w:rPr>
        <w:t>.</w:t>
      </w:r>
    </w:p>
    <w:p w14:paraId="683F96FD" w14:textId="77777777" w:rsidR="00082B68" w:rsidRPr="00376C82" w:rsidRDefault="00082B68">
      <w:pPr>
        <w:ind w:left="540"/>
        <w:jc w:val="both"/>
        <w:rPr>
          <w:rFonts w:ascii="Arial" w:hAnsi="Arial" w:cs="Arial"/>
          <w:color w:val="000000"/>
          <w:sz w:val="20"/>
          <w:szCs w:val="20"/>
          <w:lang w:val="en-GB"/>
        </w:rPr>
      </w:pPr>
    </w:p>
    <w:p w14:paraId="7087D275" w14:textId="7BACE36D" w:rsidR="002D0199" w:rsidRPr="00376C82" w:rsidRDefault="003071FE" w:rsidP="00B818C6">
      <w:pPr>
        <w:ind w:left="540"/>
        <w:jc w:val="both"/>
        <w:rPr>
          <w:rFonts w:ascii="Arial" w:hAnsi="Arial" w:cs="Arial"/>
          <w:color w:val="000000"/>
          <w:sz w:val="20"/>
          <w:szCs w:val="20"/>
          <w:cs/>
          <w:lang w:val="en-GB"/>
        </w:rPr>
      </w:pPr>
      <w:r w:rsidRPr="00376C82">
        <w:rPr>
          <w:rFonts w:ascii="Arial" w:hAnsi="Arial" w:cs="Arial"/>
          <w:color w:val="000000"/>
          <w:sz w:val="20"/>
          <w:szCs w:val="20"/>
          <w:lang w:val="en-GB"/>
        </w:rPr>
        <w:t xml:space="preserve">In addition, the management is required to review the impairment of land, buildings, equipment and right-of-use assets at each period and record impairment losses if it is expected that the recoverable amount is lower than the carrying amount of the asset. In this regard, the management is required to exercise judgment regarding the forecast of future revenues and expenses related to the asset. </w:t>
      </w:r>
    </w:p>
    <w:p w14:paraId="4B51249C" w14:textId="77777777" w:rsidR="002D0199" w:rsidRPr="00376C82" w:rsidRDefault="002D0199">
      <w:pPr>
        <w:ind w:left="540"/>
        <w:jc w:val="both"/>
        <w:rPr>
          <w:rFonts w:ascii="Arial" w:hAnsi="Arial" w:cs="Arial"/>
          <w:color w:val="000000"/>
          <w:sz w:val="20"/>
          <w:szCs w:val="20"/>
          <w:lang w:val="en-GB"/>
        </w:rPr>
      </w:pPr>
    </w:p>
    <w:p w14:paraId="45F2DD99" w14:textId="431C547D" w:rsidR="003071FE" w:rsidRPr="00376C82" w:rsidRDefault="003071FE">
      <w:pPr>
        <w:ind w:left="540"/>
        <w:jc w:val="both"/>
        <w:rPr>
          <w:rFonts w:ascii="Arial" w:hAnsi="Arial" w:cs="Arial"/>
          <w:color w:val="000000"/>
          <w:sz w:val="20"/>
          <w:szCs w:val="20"/>
          <w:lang w:val="en-GB"/>
        </w:rPr>
      </w:pPr>
      <w:r w:rsidRPr="00376C82">
        <w:rPr>
          <w:rFonts w:ascii="Arial" w:hAnsi="Arial" w:cs="Arial"/>
          <w:color w:val="000000"/>
          <w:sz w:val="20"/>
          <w:szCs w:val="20"/>
          <w:lang w:val="en-GB"/>
        </w:rPr>
        <w:t xml:space="preserve">Intangible assets </w:t>
      </w:r>
    </w:p>
    <w:p w14:paraId="65505072" w14:textId="77777777" w:rsidR="003071FE" w:rsidRPr="00376C82" w:rsidRDefault="003071FE">
      <w:pPr>
        <w:ind w:left="540"/>
        <w:jc w:val="both"/>
        <w:rPr>
          <w:rFonts w:ascii="Arial" w:hAnsi="Arial" w:cs="Arial"/>
          <w:color w:val="000000"/>
          <w:sz w:val="20"/>
          <w:szCs w:val="20"/>
          <w:lang w:val="en-GB"/>
        </w:rPr>
      </w:pPr>
    </w:p>
    <w:p w14:paraId="3C50E7C0" w14:textId="528A39BF" w:rsidR="00082B68" w:rsidRPr="00376C82" w:rsidRDefault="003071FE">
      <w:pPr>
        <w:ind w:left="540"/>
        <w:jc w:val="both"/>
        <w:rPr>
          <w:rFonts w:ascii="Arial" w:hAnsi="Arial" w:cs="Arial"/>
          <w:color w:val="000000"/>
          <w:sz w:val="20"/>
          <w:szCs w:val="20"/>
          <w:lang w:val="en-GB"/>
        </w:rPr>
      </w:pPr>
      <w:r w:rsidRPr="00376C82">
        <w:rPr>
          <w:rFonts w:ascii="Arial" w:hAnsi="Arial" w:cs="Arial"/>
          <w:color w:val="000000"/>
          <w:sz w:val="20"/>
          <w:szCs w:val="20"/>
          <w:lang w:val="en-GB"/>
        </w:rPr>
        <w:t>In recording and measuring the value of intangible assets at the date of acquisition, and subsequently testing for impairment, the management is required to estimate the cash flows expected to be received from the asset in the future, including selecting an appropriate discount rate to calculate the present value of those cash flows.</w:t>
      </w:r>
    </w:p>
    <w:p w14:paraId="7C68AFE0" w14:textId="41FC7BCA" w:rsidR="00B1181C" w:rsidRPr="00376C82" w:rsidRDefault="00B1181C">
      <w:pPr>
        <w:overflowPunct/>
        <w:autoSpaceDE/>
        <w:autoSpaceDN/>
        <w:adjustRightInd/>
        <w:textAlignment w:val="auto"/>
        <w:rPr>
          <w:rFonts w:ascii="Arial" w:hAnsi="Arial" w:cs="Arial"/>
          <w:b/>
          <w:bCs/>
          <w:color w:val="000000"/>
          <w:sz w:val="20"/>
          <w:szCs w:val="20"/>
          <w:lang w:val="en-GB"/>
        </w:rPr>
      </w:pPr>
      <w:r w:rsidRPr="00376C82">
        <w:rPr>
          <w:rFonts w:ascii="Arial" w:hAnsi="Arial" w:cs="Arial"/>
          <w:b/>
          <w:bCs/>
          <w:color w:val="000000"/>
          <w:sz w:val="20"/>
          <w:szCs w:val="20"/>
          <w:lang w:val="en-GB"/>
        </w:rPr>
        <w:br w:type="page"/>
      </w:r>
    </w:p>
    <w:p w14:paraId="6AC0E67A" w14:textId="77777777" w:rsidR="00B818C6" w:rsidRPr="00376C82" w:rsidRDefault="00B818C6">
      <w:pPr>
        <w:overflowPunct/>
        <w:autoSpaceDE/>
        <w:autoSpaceDN/>
        <w:adjustRightInd/>
        <w:textAlignment w:val="auto"/>
        <w:rPr>
          <w:rFonts w:ascii="Arial" w:hAnsi="Arial" w:cs="Arial"/>
          <w:b/>
          <w:bCs/>
          <w:color w:val="000000"/>
          <w:sz w:val="20"/>
          <w:szCs w:val="20"/>
          <w:lang w:val="en-GB"/>
        </w:rPr>
      </w:pPr>
    </w:p>
    <w:p w14:paraId="24E7198C" w14:textId="471A3CFA" w:rsidR="00256FA2" w:rsidRPr="00376C82" w:rsidRDefault="00347551">
      <w:pPr>
        <w:ind w:left="540" w:hanging="540"/>
        <w:jc w:val="both"/>
        <w:rPr>
          <w:rFonts w:ascii="Arial" w:hAnsi="Arial" w:cs="Arial"/>
          <w:b/>
          <w:bCs/>
          <w:color w:val="000000"/>
          <w:sz w:val="20"/>
          <w:szCs w:val="20"/>
          <w:lang w:val="en-GB"/>
        </w:rPr>
      </w:pPr>
      <w:r w:rsidRPr="00347551">
        <w:rPr>
          <w:rFonts w:ascii="Arial" w:hAnsi="Arial" w:cs="Arial"/>
          <w:b/>
          <w:bCs/>
          <w:color w:val="000000"/>
          <w:sz w:val="20"/>
          <w:szCs w:val="20"/>
          <w:lang w:val="en-GB"/>
        </w:rPr>
        <w:t>8</w:t>
      </w:r>
      <w:r w:rsidR="00BC2AC7" w:rsidRPr="00376C82">
        <w:rPr>
          <w:rFonts w:ascii="Arial" w:hAnsi="Arial" w:cs="Arial"/>
          <w:b/>
          <w:bCs/>
          <w:color w:val="000000"/>
          <w:sz w:val="20"/>
          <w:szCs w:val="20"/>
          <w:cs/>
          <w:lang w:val="en-GB"/>
        </w:rPr>
        <w:t>.</w:t>
      </w:r>
      <w:r w:rsidRPr="00347551">
        <w:rPr>
          <w:rFonts w:ascii="Arial" w:hAnsi="Arial" w:cs="Arial"/>
          <w:b/>
          <w:bCs/>
          <w:color w:val="000000"/>
          <w:sz w:val="20"/>
          <w:szCs w:val="20"/>
          <w:lang w:val="en-GB"/>
        </w:rPr>
        <w:t>6</w:t>
      </w:r>
      <w:r w:rsidR="00BC2AC7" w:rsidRPr="00376C82">
        <w:rPr>
          <w:rFonts w:ascii="Arial" w:hAnsi="Arial" w:cs="Arial"/>
          <w:b/>
          <w:bCs/>
          <w:color w:val="000000"/>
          <w:sz w:val="20"/>
          <w:szCs w:val="20"/>
          <w:lang w:val="en-GB"/>
        </w:rPr>
        <w:tab/>
        <w:t>Deferred tax</w:t>
      </w:r>
    </w:p>
    <w:p w14:paraId="50CBCE6C" w14:textId="77777777" w:rsidR="00256FA2" w:rsidRPr="00376C82" w:rsidRDefault="00256FA2" w:rsidP="0048166C">
      <w:pPr>
        <w:ind w:left="540"/>
        <w:jc w:val="both"/>
        <w:rPr>
          <w:rFonts w:ascii="Arial" w:hAnsi="Arial" w:cs="Arial"/>
          <w:color w:val="000000"/>
          <w:sz w:val="20"/>
          <w:szCs w:val="20"/>
        </w:rPr>
      </w:pPr>
    </w:p>
    <w:p w14:paraId="35BAF8C6" w14:textId="3AB7BC3B" w:rsidR="00256FA2" w:rsidRPr="00376C82" w:rsidRDefault="00BC2AC7">
      <w:pPr>
        <w:ind w:left="540"/>
        <w:jc w:val="both"/>
        <w:rPr>
          <w:rFonts w:ascii="Arial" w:hAnsi="Arial" w:cs="Arial"/>
          <w:color w:val="000000"/>
          <w:sz w:val="20"/>
          <w:szCs w:val="20"/>
          <w:lang w:val="en-GB"/>
        </w:rPr>
      </w:pPr>
      <w:r w:rsidRPr="00376C82">
        <w:rPr>
          <w:rFonts w:ascii="Arial" w:hAnsi="Arial" w:cs="Arial"/>
          <w:color w:val="000000"/>
          <w:sz w:val="20"/>
          <w:szCs w:val="20"/>
          <w:lang w:val="en-GB"/>
        </w:rPr>
        <w:t>Deferred tax assets are recognised to the extent that it is probable that future taxable profits will be available against which the deductible temporary differences can be utilised</w:t>
      </w:r>
      <w:r w:rsidRPr="00376C82">
        <w:rPr>
          <w:rFonts w:ascii="Arial" w:hAnsi="Arial" w:cs="Arial"/>
          <w:color w:val="000000"/>
          <w:sz w:val="20"/>
          <w:szCs w:val="20"/>
          <w:cs/>
          <w:lang w:val="en-GB"/>
        </w:rPr>
        <w:t xml:space="preserve">. </w:t>
      </w:r>
      <w:r w:rsidRPr="00376C82">
        <w:rPr>
          <w:rFonts w:ascii="Arial" w:hAnsi="Arial" w:cs="Arial"/>
          <w:color w:val="000000"/>
          <w:sz w:val="20"/>
          <w:szCs w:val="20"/>
          <w:lang w:val="en-GB"/>
        </w:rPr>
        <w:t xml:space="preserve">The </w:t>
      </w:r>
      <w:r w:rsidR="00324A14" w:rsidRPr="00376C82">
        <w:rPr>
          <w:rFonts w:ascii="Arial" w:hAnsi="Arial" w:cs="Arial"/>
          <w:color w:val="000000"/>
          <w:sz w:val="20"/>
          <w:szCs w:val="20"/>
        </w:rPr>
        <w:t>Group</w:t>
      </w:r>
      <w:r w:rsidRPr="00376C82">
        <w:rPr>
          <w:rFonts w:ascii="Arial" w:hAnsi="Arial" w:cs="Arial"/>
          <w:color w:val="000000"/>
          <w:sz w:val="20"/>
          <w:szCs w:val="20"/>
          <w:lang w:val="en-GB"/>
        </w:rPr>
        <w:t xml:space="preserve"> considers future taxable income and ongoing prudent and feasible tax planning </w:t>
      </w:r>
      <w:r w:rsidRPr="00376C82">
        <w:rPr>
          <w:rFonts w:ascii="Arial" w:hAnsi="Arial" w:cs="Arial"/>
          <w:color w:val="000000"/>
          <w:spacing w:val="-4"/>
          <w:sz w:val="20"/>
          <w:szCs w:val="20"/>
          <w:lang w:val="en-GB"/>
        </w:rPr>
        <w:t>strategies in assessing whether to recognise deferred tax assets</w:t>
      </w:r>
      <w:r w:rsidRPr="00376C82">
        <w:rPr>
          <w:rFonts w:ascii="Arial" w:hAnsi="Arial" w:cs="Arial"/>
          <w:color w:val="000000"/>
          <w:spacing w:val="-4"/>
          <w:sz w:val="20"/>
          <w:szCs w:val="20"/>
          <w:cs/>
          <w:lang w:val="en-GB"/>
        </w:rPr>
        <w:t xml:space="preserve">. </w:t>
      </w:r>
      <w:r w:rsidRPr="00376C82">
        <w:rPr>
          <w:rFonts w:ascii="Arial" w:hAnsi="Arial" w:cs="Arial"/>
          <w:color w:val="000000"/>
          <w:spacing w:val="-4"/>
          <w:sz w:val="20"/>
          <w:szCs w:val="20"/>
          <w:lang w:val="en-GB"/>
        </w:rPr>
        <w:t xml:space="preserve">The </w:t>
      </w:r>
      <w:r w:rsidR="00324A14" w:rsidRPr="00376C82">
        <w:rPr>
          <w:rFonts w:ascii="Arial" w:hAnsi="Arial" w:cs="Arial"/>
          <w:color w:val="000000"/>
          <w:sz w:val="20"/>
          <w:szCs w:val="20"/>
        </w:rPr>
        <w:t>Group</w:t>
      </w:r>
      <w:r w:rsidRPr="00376C82">
        <w:rPr>
          <w:rFonts w:ascii="Arial" w:hAnsi="Arial" w:cs="Arial"/>
          <w:color w:val="000000"/>
          <w:spacing w:val="-4"/>
          <w:sz w:val="20"/>
          <w:szCs w:val="20"/>
          <w:cs/>
          <w:lang w:val="en-GB"/>
        </w:rPr>
        <w:t>’</w:t>
      </w:r>
      <w:r w:rsidRPr="00376C82">
        <w:rPr>
          <w:rFonts w:ascii="Arial" w:hAnsi="Arial" w:cs="Arial"/>
          <w:color w:val="000000"/>
          <w:spacing w:val="-4"/>
          <w:sz w:val="20"/>
          <w:szCs w:val="20"/>
          <w:lang w:val="en-GB"/>
        </w:rPr>
        <w:t>s assumptions</w:t>
      </w:r>
      <w:r w:rsidRPr="00376C82">
        <w:rPr>
          <w:rFonts w:ascii="Arial" w:hAnsi="Arial" w:cs="Arial"/>
          <w:color w:val="000000"/>
          <w:sz w:val="20"/>
          <w:szCs w:val="20"/>
          <w:lang w:val="en-GB"/>
        </w:rPr>
        <w:t xml:space="preserve"> regarding the future profitability and the anticipated timing of utilisation of deductible temporary differences and significant changes in these assumptions from period to period may have a material impact on the </w:t>
      </w:r>
      <w:r w:rsidR="00324A14" w:rsidRPr="00376C82">
        <w:rPr>
          <w:rFonts w:ascii="Arial" w:hAnsi="Arial" w:cs="Arial"/>
          <w:color w:val="000000"/>
          <w:sz w:val="20"/>
          <w:szCs w:val="20"/>
        </w:rPr>
        <w:t>Group</w:t>
      </w:r>
      <w:r w:rsidRPr="00376C82">
        <w:rPr>
          <w:rFonts w:ascii="Arial" w:hAnsi="Arial" w:cs="Arial"/>
          <w:color w:val="000000"/>
          <w:sz w:val="20"/>
          <w:szCs w:val="20"/>
          <w:cs/>
          <w:lang w:val="en-GB"/>
        </w:rPr>
        <w:t>’</w:t>
      </w:r>
      <w:r w:rsidRPr="00376C82">
        <w:rPr>
          <w:rFonts w:ascii="Arial" w:hAnsi="Arial" w:cs="Arial"/>
          <w:color w:val="000000"/>
          <w:sz w:val="20"/>
          <w:szCs w:val="20"/>
          <w:lang w:val="en-GB"/>
        </w:rPr>
        <w:t>s reported financial position and results of operations</w:t>
      </w:r>
      <w:r w:rsidRPr="00376C82">
        <w:rPr>
          <w:rFonts w:ascii="Arial" w:hAnsi="Arial" w:cs="Arial"/>
          <w:color w:val="000000"/>
          <w:sz w:val="20"/>
          <w:szCs w:val="20"/>
          <w:cs/>
          <w:lang w:val="en-GB"/>
        </w:rPr>
        <w:t>.</w:t>
      </w:r>
    </w:p>
    <w:p w14:paraId="35BCF388" w14:textId="77777777" w:rsidR="0048166C" w:rsidRPr="00376C82" w:rsidRDefault="0048166C">
      <w:pPr>
        <w:ind w:left="540"/>
        <w:jc w:val="both"/>
        <w:rPr>
          <w:rFonts w:ascii="Arial" w:hAnsi="Arial" w:cs="Arial"/>
          <w:color w:val="000000"/>
          <w:sz w:val="20"/>
          <w:szCs w:val="20"/>
        </w:rPr>
      </w:pPr>
    </w:p>
    <w:p w14:paraId="0AC39A4B" w14:textId="67B70DA5" w:rsidR="00256FA2" w:rsidRPr="00376C82" w:rsidRDefault="00347551">
      <w:pPr>
        <w:ind w:left="540" w:hanging="540"/>
        <w:jc w:val="both"/>
        <w:rPr>
          <w:rFonts w:ascii="Arial" w:hAnsi="Arial" w:cs="Arial"/>
          <w:b/>
          <w:bCs/>
          <w:color w:val="000000"/>
          <w:sz w:val="20"/>
          <w:szCs w:val="20"/>
        </w:rPr>
      </w:pPr>
      <w:r w:rsidRPr="00347551">
        <w:rPr>
          <w:rFonts w:ascii="Arial" w:hAnsi="Arial" w:cs="Arial"/>
          <w:b/>
          <w:bCs/>
          <w:color w:val="000000"/>
          <w:sz w:val="20"/>
          <w:szCs w:val="20"/>
          <w:lang w:val="en-GB"/>
        </w:rPr>
        <w:t>8</w:t>
      </w:r>
      <w:r w:rsidR="00BC2AC7" w:rsidRPr="00376C82">
        <w:rPr>
          <w:rFonts w:ascii="Arial" w:hAnsi="Arial" w:cs="Arial"/>
          <w:b/>
          <w:bCs/>
          <w:color w:val="000000"/>
          <w:sz w:val="20"/>
          <w:szCs w:val="20"/>
          <w:cs/>
          <w:lang w:val="en-GB"/>
        </w:rPr>
        <w:t>.</w:t>
      </w:r>
      <w:r w:rsidRPr="00347551">
        <w:rPr>
          <w:rFonts w:ascii="Arial" w:hAnsi="Arial" w:cs="Arial"/>
          <w:b/>
          <w:bCs/>
          <w:color w:val="000000"/>
          <w:sz w:val="20"/>
          <w:szCs w:val="20"/>
          <w:lang w:val="en-GB"/>
        </w:rPr>
        <w:t>7</w:t>
      </w:r>
      <w:r w:rsidR="00BC2AC7" w:rsidRPr="00376C82">
        <w:rPr>
          <w:rFonts w:ascii="Arial" w:hAnsi="Arial" w:cs="Arial"/>
          <w:b/>
          <w:bCs/>
          <w:color w:val="000000"/>
          <w:sz w:val="20"/>
          <w:szCs w:val="20"/>
          <w:lang w:val="en-GB"/>
        </w:rPr>
        <w:tab/>
      </w:r>
      <w:r w:rsidR="00044CA2" w:rsidRPr="00376C82">
        <w:rPr>
          <w:rFonts w:ascii="Arial" w:hAnsi="Arial" w:cs="Arial"/>
          <w:b/>
          <w:bCs/>
          <w:color w:val="000000"/>
          <w:sz w:val="20"/>
          <w:szCs w:val="20"/>
        </w:rPr>
        <w:t>C</w:t>
      </w:r>
      <w:r w:rsidR="00076167" w:rsidRPr="00376C82">
        <w:rPr>
          <w:rFonts w:ascii="Arial" w:hAnsi="Arial" w:cs="Arial"/>
          <w:b/>
          <w:bCs/>
          <w:color w:val="000000"/>
          <w:sz w:val="20"/>
          <w:szCs w:val="20"/>
        </w:rPr>
        <w:t>laim</w:t>
      </w:r>
      <w:r w:rsidR="00BC2AC7" w:rsidRPr="00376C82">
        <w:rPr>
          <w:rFonts w:ascii="Arial" w:hAnsi="Arial" w:cs="Arial"/>
          <w:b/>
          <w:bCs/>
          <w:color w:val="000000"/>
          <w:sz w:val="20"/>
          <w:szCs w:val="20"/>
        </w:rPr>
        <w:t xml:space="preserve"> liabilities</w:t>
      </w:r>
    </w:p>
    <w:p w14:paraId="06DA8C99" w14:textId="77777777" w:rsidR="00B1181C" w:rsidRPr="00376C82" w:rsidRDefault="00B1181C" w:rsidP="00B1181C">
      <w:pPr>
        <w:ind w:left="540"/>
        <w:jc w:val="both"/>
        <w:rPr>
          <w:rFonts w:ascii="Arial" w:hAnsi="Arial" w:cs="Arial"/>
          <w:color w:val="000000"/>
          <w:sz w:val="20"/>
          <w:szCs w:val="20"/>
          <w:lang w:val="en-GB"/>
        </w:rPr>
      </w:pPr>
    </w:p>
    <w:p w14:paraId="31FEB615" w14:textId="046737F6" w:rsidR="00256FA2" w:rsidRPr="00376C82" w:rsidRDefault="00747973" w:rsidP="00B1181C">
      <w:pPr>
        <w:ind w:left="540"/>
        <w:jc w:val="both"/>
        <w:rPr>
          <w:rFonts w:ascii="Arial" w:hAnsi="Arial" w:cs="Arial"/>
          <w:color w:val="000000"/>
          <w:spacing w:val="-2"/>
          <w:sz w:val="20"/>
          <w:szCs w:val="20"/>
        </w:rPr>
      </w:pPr>
      <w:r w:rsidRPr="00376C82">
        <w:rPr>
          <w:rFonts w:ascii="Arial" w:hAnsi="Arial" w:cs="Arial"/>
          <w:color w:val="000000"/>
          <w:sz w:val="20"/>
          <w:szCs w:val="20"/>
          <w:lang w:val="en-GB"/>
        </w:rPr>
        <w:t>At the end of each reporting period, the Company has to estimate loss reserves, taking into accounts two parts, which are the claims incurred and reported, and the claims incurred but not yet reported (IBNR)</w:t>
      </w:r>
      <w:r w:rsidR="004F2439" w:rsidRPr="00376C82">
        <w:rPr>
          <w:rFonts w:ascii="Arial" w:hAnsi="Arial" w:cs="Arial"/>
          <w:color w:val="000000"/>
          <w:sz w:val="20"/>
          <w:szCs w:val="20"/>
          <w:cs/>
          <w:lang w:val="en-GB"/>
        </w:rPr>
        <w:t xml:space="preserve"> </w:t>
      </w:r>
      <w:r w:rsidR="004F2439" w:rsidRPr="00376C82">
        <w:rPr>
          <w:rFonts w:ascii="Arial" w:hAnsi="Arial" w:cs="Arial"/>
          <w:color w:val="000000"/>
          <w:sz w:val="20"/>
          <w:szCs w:val="20"/>
          <w:lang w:val="en-GB"/>
        </w:rPr>
        <w:t xml:space="preserve">including </w:t>
      </w:r>
      <w:r w:rsidR="004F2439" w:rsidRPr="00376C82">
        <w:rPr>
          <w:rFonts w:ascii="Arial" w:hAnsi="Arial" w:cs="Arial"/>
          <w:color w:val="000000"/>
          <w:sz w:val="20"/>
          <w:szCs w:val="20"/>
        </w:rPr>
        <w:t xml:space="preserve">Unallocated loss adjustment expense </w:t>
      </w:r>
      <w:r w:rsidR="004F2439" w:rsidRPr="00376C82">
        <w:rPr>
          <w:rFonts w:ascii="Arial" w:hAnsi="Arial" w:cs="Arial"/>
          <w:color w:val="000000"/>
          <w:sz w:val="20"/>
          <w:szCs w:val="20"/>
          <w:cs/>
        </w:rPr>
        <w:t>(“</w:t>
      </w:r>
      <w:r w:rsidR="004F2439" w:rsidRPr="00376C82">
        <w:rPr>
          <w:rFonts w:ascii="Arial" w:hAnsi="Arial" w:cs="Arial"/>
          <w:color w:val="000000"/>
          <w:sz w:val="20"/>
          <w:szCs w:val="20"/>
        </w:rPr>
        <w:t>ULAE</w:t>
      </w:r>
      <w:r w:rsidR="004F2439" w:rsidRPr="00376C82">
        <w:rPr>
          <w:rFonts w:ascii="Arial" w:hAnsi="Arial" w:cs="Arial"/>
          <w:color w:val="000000"/>
          <w:sz w:val="20"/>
          <w:szCs w:val="20"/>
          <w:cs/>
        </w:rPr>
        <w:t>”)</w:t>
      </w:r>
      <w:r w:rsidRPr="00376C82">
        <w:rPr>
          <w:rFonts w:ascii="Arial" w:hAnsi="Arial" w:cs="Arial"/>
          <w:color w:val="000000"/>
          <w:sz w:val="20"/>
          <w:szCs w:val="20"/>
          <w:lang w:val="en-GB"/>
        </w:rPr>
        <w:t xml:space="preserve">. </w:t>
      </w:r>
    </w:p>
    <w:p w14:paraId="3CEBA1E9" w14:textId="730DE9B8" w:rsidR="00E36E66" w:rsidRPr="00376C82" w:rsidRDefault="00E36E66" w:rsidP="00B1181C">
      <w:pPr>
        <w:overflowPunct/>
        <w:autoSpaceDE/>
        <w:autoSpaceDN/>
        <w:adjustRightInd/>
        <w:ind w:left="540"/>
        <w:textAlignment w:val="auto"/>
        <w:rPr>
          <w:rFonts w:ascii="Arial" w:hAnsi="Arial" w:cs="Arial"/>
          <w:color w:val="000000"/>
          <w:sz w:val="20"/>
          <w:szCs w:val="20"/>
          <w:cs/>
        </w:rPr>
      </w:pPr>
    </w:p>
    <w:p w14:paraId="63DBFC07" w14:textId="13B25ECD" w:rsidR="00256FA2" w:rsidRPr="00376C82" w:rsidRDefault="00BC2AC7" w:rsidP="00B1181C">
      <w:pPr>
        <w:ind w:left="540"/>
        <w:jc w:val="both"/>
        <w:rPr>
          <w:rFonts w:ascii="Arial" w:hAnsi="Arial" w:cs="Arial"/>
          <w:color w:val="000000"/>
          <w:sz w:val="20"/>
          <w:szCs w:val="20"/>
        </w:rPr>
      </w:pPr>
      <w:r w:rsidRPr="00376C82">
        <w:rPr>
          <w:rFonts w:ascii="Arial" w:hAnsi="Arial" w:cs="Arial"/>
          <w:color w:val="000000"/>
          <w:sz w:val="20"/>
          <w:szCs w:val="20"/>
        </w:rPr>
        <w:t xml:space="preserve">Claims incurred but not yet reported by insured </w:t>
      </w:r>
      <w:r w:rsidRPr="00376C82">
        <w:rPr>
          <w:rFonts w:ascii="Arial" w:hAnsi="Arial" w:cs="Arial"/>
          <w:color w:val="000000"/>
          <w:sz w:val="20"/>
          <w:szCs w:val="20"/>
          <w:cs/>
        </w:rPr>
        <w:t>(“</w:t>
      </w:r>
      <w:r w:rsidRPr="00376C82">
        <w:rPr>
          <w:rFonts w:ascii="Arial" w:hAnsi="Arial" w:cs="Arial"/>
          <w:color w:val="000000"/>
          <w:sz w:val="20"/>
          <w:szCs w:val="20"/>
        </w:rPr>
        <w:t>IBNR</w:t>
      </w:r>
      <w:r w:rsidRPr="00376C82">
        <w:rPr>
          <w:rFonts w:ascii="Arial" w:hAnsi="Arial" w:cs="Arial"/>
          <w:color w:val="000000"/>
          <w:sz w:val="20"/>
          <w:szCs w:val="20"/>
          <w:cs/>
        </w:rPr>
        <w:t>”)</w:t>
      </w:r>
    </w:p>
    <w:p w14:paraId="73BC8231" w14:textId="77777777" w:rsidR="00B818C6" w:rsidRPr="00376C82" w:rsidRDefault="00B818C6" w:rsidP="00B1181C">
      <w:pPr>
        <w:ind w:left="540"/>
        <w:jc w:val="both"/>
        <w:rPr>
          <w:rFonts w:ascii="Arial" w:hAnsi="Arial" w:cs="Arial"/>
          <w:color w:val="000000"/>
          <w:sz w:val="20"/>
          <w:szCs w:val="20"/>
        </w:rPr>
      </w:pPr>
    </w:p>
    <w:p w14:paraId="7E635D2B" w14:textId="364ABE66" w:rsidR="00B818C6" w:rsidRPr="00376C82" w:rsidRDefault="00B818C6" w:rsidP="00B1181C">
      <w:pPr>
        <w:ind w:left="540"/>
        <w:jc w:val="both"/>
        <w:rPr>
          <w:rFonts w:ascii="Arial" w:hAnsi="Arial" w:cs="Arial"/>
          <w:color w:val="000000"/>
          <w:sz w:val="20"/>
          <w:szCs w:val="20"/>
        </w:rPr>
      </w:pPr>
      <w:r w:rsidRPr="00376C82">
        <w:rPr>
          <w:rFonts w:ascii="Arial" w:hAnsi="Arial" w:cs="Arial"/>
          <w:color w:val="000000"/>
          <w:sz w:val="20"/>
          <w:szCs w:val="20"/>
        </w:rPr>
        <w:t>The Office of Insurance Commission requires the use of actuarial principles to estimate outstanding claims for claims incurred but not yet reported. Such estimates are calculated by the Company’s actuary. The main assumptions consist of historical experience data, such as the ultimate loss ratio and the unallocated loss adjustment ratio. Such assumptions are reviewed regularly in light of past experience and current circumstances. However, such estimates are forecasts of future events and may differ from actual results.</w:t>
      </w:r>
    </w:p>
    <w:p w14:paraId="2932A921" w14:textId="77777777" w:rsidR="00004821" w:rsidRPr="00376C82" w:rsidRDefault="00004821" w:rsidP="00B1181C">
      <w:pPr>
        <w:ind w:left="540"/>
        <w:jc w:val="both"/>
        <w:rPr>
          <w:rFonts w:ascii="Arial" w:hAnsi="Arial" w:cs="Arial"/>
          <w:color w:val="000000"/>
          <w:sz w:val="20"/>
          <w:szCs w:val="20"/>
          <w:lang w:val="en-GB"/>
        </w:rPr>
      </w:pPr>
    </w:p>
    <w:p w14:paraId="15730C6C" w14:textId="178F1B7A" w:rsidR="00256FA2" w:rsidRPr="00376C82" w:rsidRDefault="00BC2AC7" w:rsidP="00B1181C">
      <w:pPr>
        <w:ind w:left="540"/>
        <w:jc w:val="both"/>
        <w:rPr>
          <w:rFonts w:ascii="Arial" w:hAnsi="Arial" w:cs="Arial"/>
          <w:color w:val="000000"/>
          <w:sz w:val="20"/>
          <w:szCs w:val="20"/>
        </w:rPr>
      </w:pPr>
      <w:r w:rsidRPr="00376C82">
        <w:rPr>
          <w:rFonts w:ascii="Arial" w:hAnsi="Arial" w:cs="Arial"/>
          <w:color w:val="000000"/>
          <w:spacing w:val="-4"/>
          <w:sz w:val="20"/>
          <w:szCs w:val="20"/>
        </w:rPr>
        <w:t>The IBNR is estimated as the difference between estimated ultimate loss and reported incurred loss</w:t>
      </w:r>
      <w:r w:rsidRPr="00376C82">
        <w:rPr>
          <w:rFonts w:ascii="Arial" w:hAnsi="Arial" w:cs="Arial"/>
          <w:color w:val="000000"/>
          <w:spacing w:val="-4"/>
          <w:sz w:val="20"/>
          <w:szCs w:val="20"/>
          <w:cs/>
        </w:rPr>
        <w:t xml:space="preserve">. </w:t>
      </w:r>
      <w:r w:rsidRPr="00376C82">
        <w:rPr>
          <w:rFonts w:ascii="Arial" w:hAnsi="Arial" w:cs="Arial"/>
          <w:color w:val="000000"/>
          <w:spacing w:val="-4"/>
          <w:sz w:val="20"/>
          <w:szCs w:val="20"/>
        </w:rPr>
        <w:t>Reported incurred loss is the summation of paid claims, loss reserve, and outstanding claims</w:t>
      </w:r>
      <w:r w:rsidRPr="00376C82">
        <w:rPr>
          <w:rFonts w:ascii="Arial" w:hAnsi="Arial" w:cs="Arial"/>
          <w:color w:val="000000"/>
          <w:sz w:val="20"/>
          <w:szCs w:val="20"/>
          <w:cs/>
        </w:rPr>
        <w:t xml:space="preserve">. </w:t>
      </w:r>
    </w:p>
    <w:p w14:paraId="058E8A79" w14:textId="15055C2C" w:rsidR="003C7797" w:rsidRPr="00376C82" w:rsidRDefault="003C7797" w:rsidP="00B1181C">
      <w:pPr>
        <w:ind w:left="540"/>
        <w:jc w:val="both"/>
        <w:rPr>
          <w:rFonts w:ascii="Arial" w:hAnsi="Arial" w:cs="Arial"/>
          <w:color w:val="000000"/>
          <w:sz w:val="20"/>
          <w:szCs w:val="20"/>
        </w:rPr>
      </w:pPr>
    </w:p>
    <w:p w14:paraId="19E0364C" w14:textId="6865E16A" w:rsidR="00256FA2" w:rsidRPr="00376C82" w:rsidRDefault="00004821" w:rsidP="00B1181C">
      <w:pPr>
        <w:ind w:left="540"/>
        <w:jc w:val="both"/>
        <w:rPr>
          <w:rFonts w:ascii="Arial" w:hAnsi="Arial" w:cs="Arial"/>
          <w:color w:val="000000"/>
          <w:sz w:val="20"/>
          <w:szCs w:val="20"/>
        </w:rPr>
      </w:pPr>
      <w:r w:rsidRPr="00376C82">
        <w:rPr>
          <w:rFonts w:ascii="Arial" w:hAnsi="Arial" w:cs="Arial"/>
          <w:color w:val="000000"/>
          <w:sz w:val="20"/>
          <w:szCs w:val="20"/>
        </w:rPr>
        <w:t xml:space="preserve">The Company </w:t>
      </w:r>
      <w:r w:rsidR="004B3E0A" w:rsidRPr="00376C82">
        <w:rPr>
          <w:rFonts w:ascii="Arial" w:hAnsi="Arial" w:cs="Arial"/>
          <w:color w:val="000000"/>
          <w:sz w:val="20"/>
          <w:szCs w:val="20"/>
        </w:rPr>
        <w:t>apply</w:t>
      </w:r>
      <w:r w:rsidRPr="00376C82">
        <w:rPr>
          <w:rFonts w:ascii="Arial" w:hAnsi="Arial" w:cs="Arial"/>
          <w:color w:val="000000"/>
          <w:sz w:val="20"/>
          <w:szCs w:val="20"/>
        </w:rPr>
        <w:t xml:space="preserve"> the development pattern of reported claims based on historical loss experience and the development pattern of written premiums using the Chain Ladder method as assumptions in calculating the </w:t>
      </w:r>
      <w:r w:rsidR="004B3E0A" w:rsidRPr="00376C82">
        <w:rPr>
          <w:rFonts w:ascii="Arial" w:hAnsi="Arial" w:cs="Arial"/>
          <w:color w:val="000000"/>
          <w:sz w:val="20"/>
          <w:szCs w:val="20"/>
        </w:rPr>
        <w:t>ultimate</w:t>
      </w:r>
      <w:r w:rsidRPr="00376C82">
        <w:rPr>
          <w:rFonts w:ascii="Arial" w:hAnsi="Arial" w:cs="Arial"/>
          <w:color w:val="000000"/>
          <w:sz w:val="20"/>
          <w:szCs w:val="20"/>
        </w:rPr>
        <w:t xml:space="preserve"> loss ratio using the Expected Loss Ratio method, which is an actuarial method.</w:t>
      </w:r>
    </w:p>
    <w:p w14:paraId="464FF795" w14:textId="77777777" w:rsidR="00004821" w:rsidRPr="00376C82" w:rsidRDefault="00004821" w:rsidP="00B1181C">
      <w:pPr>
        <w:ind w:left="540"/>
        <w:jc w:val="both"/>
        <w:rPr>
          <w:rFonts w:ascii="Arial" w:hAnsi="Arial" w:cs="Arial"/>
          <w:color w:val="000000"/>
          <w:sz w:val="20"/>
          <w:szCs w:val="20"/>
          <w:cs/>
        </w:rPr>
      </w:pPr>
    </w:p>
    <w:p w14:paraId="498FC724" w14:textId="483FD99E" w:rsidR="00256FA2" w:rsidRPr="00376C82" w:rsidRDefault="00BC2AC7" w:rsidP="00B1181C">
      <w:pPr>
        <w:ind w:left="540"/>
        <w:jc w:val="both"/>
        <w:rPr>
          <w:rFonts w:ascii="Arial" w:hAnsi="Arial" w:cs="Arial"/>
          <w:color w:val="000000"/>
          <w:sz w:val="20"/>
          <w:szCs w:val="20"/>
        </w:rPr>
      </w:pPr>
      <w:r w:rsidRPr="00376C82">
        <w:rPr>
          <w:rFonts w:ascii="Arial" w:hAnsi="Arial" w:cs="Arial"/>
          <w:color w:val="000000"/>
          <w:sz w:val="20"/>
          <w:szCs w:val="20"/>
        </w:rPr>
        <w:t xml:space="preserve">Unallocated loss adjustment expense </w:t>
      </w:r>
      <w:r w:rsidRPr="00376C82">
        <w:rPr>
          <w:rFonts w:ascii="Arial" w:hAnsi="Arial" w:cs="Arial"/>
          <w:color w:val="000000"/>
          <w:sz w:val="20"/>
          <w:szCs w:val="20"/>
          <w:cs/>
        </w:rPr>
        <w:t>(“</w:t>
      </w:r>
      <w:r w:rsidRPr="00376C82">
        <w:rPr>
          <w:rFonts w:ascii="Arial" w:hAnsi="Arial" w:cs="Arial"/>
          <w:color w:val="000000"/>
          <w:sz w:val="20"/>
          <w:szCs w:val="20"/>
        </w:rPr>
        <w:t>ULAE</w:t>
      </w:r>
      <w:r w:rsidRPr="00376C82">
        <w:rPr>
          <w:rFonts w:ascii="Arial" w:hAnsi="Arial" w:cs="Arial"/>
          <w:color w:val="000000"/>
          <w:sz w:val="20"/>
          <w:szCs w:val="20"/>
          <w:cs/>
        </w:rPr>
        <w:t>”)</w:t>
      </w:r>
    </w:p>
    <w:p w14:paraId="414E3F89" w14:textId="77777777" w:rsidR="004B3E0A" w:rsidRPr="00376C82" w:rsidRDefault="004B3E0A" w:rsidP="00B1181C">
      <w:pPr>
        <w:ind w:left="540"/>
        <w:jc w:val="both"/>
        <w:rPr>
          <w:rFonts w:ascii="Arial" w:hAnsi="Arial" w:cs="Arial"/>
          <w:color w:val="000000"/>
          <w:sz w:val="20"/>
          <w:szCs w:val="20"/>
        </w:rPr>
      </w:pPr>
    </w:p>
    <w:p w14:paraId="361635C0" w14:textId="53980F50" w:rsidR="004B3E0A" w:rsidRPr="00376C82" w:rsidRDefault="004B3E0A" w:rsidP="00B1181C">
      <w:pPr>
        <w:ind w:left="540"/>
        <w:jc w:val="both"/>
        <w:rPr>
          <w:rFonts w:ascii="Arial" w:hAnsi="Arial" w:cs="Arial"/>
          <w:color w:val="000000"/>
          <w:sz w:val="20"/>
          <w:szCs w:val="20"/>
        </w:rPr>
      </w:pPr>
      <w:r w:rsidRPr="00376C82">
        <w:rPr>
          <w:rFonts w:ascii="Arial" w:hAnsi="Arial" w:cs="Arial"/>
          <w:color w:val="000000"/>
          <w:sz w:val="20"/>
          <w:szCs w:val="20"/>
        </w:rPr>
        <w:t xml:space="preserve">ULAE that have been reported but not yet finalised are estimated by using the ratio of </w:t>
      </w:r>
      <w:r w:rsidR="002D0199" w:rsidRPr="00376C82">
        <w:rPr>
          <w:rFonts w:ascii="Arial" w:hAnsi="Arial" w:cs="Arial"/>
          <w:color w:val="000000"/>
          <w:sz w:val="20"/>
          <w:szCs w:val="20"/>
        </w:rPr>
        <w:t xml:space="preserve">total ULAE </w:t>
      </w:r>
      <w:r w:rsidRPr="00376C82">
        <w:rPr>
          <w:rFonts w:ascii="Arial" w:hAnsi="Arial" w:cs="Arial"/>
          <w:color w:val="000000"/>
          <w:sz w:val="20"/>
          <w:szCs w:val="20"/>
        </w:rPr>
        <w:t>to the prior year's</w:t>
      </w:r>
      <w:r w:rsidR="002D0199" w:rsidRPr="00376C82">
        <w:rPr>
          <w:rFonts w:ascii="Arial" w:hAnsi="Arial" w:cs="Arial"/>
          <w:color w:val="000000"/>
          <w:sz w:val="20"/>
          <w:szCs w:val="20"/>
        </w:rPr>
        <w:t xml:space="preserve"> total number of</w:t>
      </w:r>
      <w:r w:rsidRPr="00376C82">
        <w:rPr>
          <w:rFonts w:ascii="Arial" w:hAnsi="Arial" w:cs="Arial"/>
          <w:color w:val="000000"/>
          <w:sz w:val="20"/>
          <w:szCs w:val="20"/>
        </w:rPr>
        <w:t xml:space="preserve"> claims. </w:t>
      </w:r>
    </w:p>
    <w:p w14:paraId="0E1C5627" w14:textId="77777777" w:rsidR="004B3E0A" w:rsidRPr="00376C82" w:rsidRDefault="004B3E0A" w:rsidP="00B1181C">
      <w:pPr>
        <w:ind w:left="540"/>
        <w:jc w:val="both"/>
        <w:rPr>
          <w:rFonts w:ascii="Arial" w:hAnsi="Arial" w:cs="Arial"/>
          <w:color w:val="000000"/>
          <w:sz w:val="20"/>
          <w:szCs w:val="20"/>
        </w:rPr>
      </w:pPr>
    </w:p>
    <w:p w14:paraId="7504B8B4" w14:textId="30177750" w:rsidR="004B3E0A" w:rsidRPr="00376C82" w:rsidRDefault="004B3E0A" w:rsidP="00B1181C">
      <w:pPr>
        <w:ind w:left="540"/>
        <w:jc w:val="both"/>
        <w:rPr>
          <w:rFonts w:ascii="Arial" w:hAnsi="Arial" w:cs="Arial"/>
          <w:color w:val="000000"/>
          <w:sz w:val="20"/>
          <w:szCs w:val="20"/>
        </w:rPr>
      </w:pPr>
      <w:r w:rsidRPr="00376C82">
        <w:rPr>
          <w:rFonts w:ascii="Arial" w:hAnsi="Arial" w:cs="Arial"/>
          <w:color w:val="000000"/>
          <w:sz w:val="20"/>
          <w:szCs w:val="20"/>
        </w:rPr>
        <w:t xml:space="preserve">ULAE that have been incurred but not yet reported are estimated from ratio of </w:t>
      </w:r>
      <w:r w:rsidR="00B818C6" w:rsidRPr="00376C82">
        <w:rPr>
          <w:rFonts w:ascii="Arial" w:hAnsi="Arial" w:cs="Arial"/>
          <w:color w:val="000000"/>
          <w:sz w:val="20"/>
          <w:szCs w:val="20"/>
        </w:rPr>
        <w:t>u</w:t>
      </w:r>
      <w:r w:rsidRPr="00376C82">
        <w:rPr>
          <w:rFonts w:ascii="Arial" w:hAnsi="Arial" w:cs="Arial"/>
          <w:color w:val="000000"/>
          <w:sz w:val="20"/>
          <w:szCs w:val="20"/>
        </w:rPr>
        <w:t>nallocated loss adjustment expense and current year's claims paid.</w:t>
      </w:r>
    </w:p>
    <w:p w14:paraId="10ED2A76" w14:textId="77777777" w:rsidR="00347F95" w:rsidRPr="00376C82" w:rsidRDefault="00347F95" w:rsidP="00B1181C">
      <w:pPr>
        <w:ind w:left="540"/>
        <w:jc w:val="both"/>
        <w:rPr>
          <w:rFonts w:ascii="Arial" w:hAnsi="Arial" w:cs="Arial"/>
          <w:b/>
          <w:bCs/>
          <w:color w:val="000000"/>
          <w:sz w:val="20"/>
          <w:szCs w:val="20"/>
        </w:rPr>
      </w:pPr>
    </w:p>
    <w:p w14:paraId="7BADBF95" w14:textId="2815B703" w:rsidR="00256FA2" w:rsidRPr="00376C82" w:rsidRDefault="00347551">
      <w:pPr>
        <w:ind w:left="540" w:right="43" w:hanging="540"/>
        <w:jc w:val="thaiDistribute"/>
        <w:rPr>
          <w:rFonts w:ascii="Arial" w:hAnsi="Arial" w:cs="Arial"/>
          <w:b/>
          <w:bCs/>
          <w:color w:val="000000"/>
          <w:sz w:val="20"/>
          <w:szCs w:val="20"/>
        </w:rPr>
      </w:pPr>
      <w:r w:rsidRPr="00347551">
        <w:rPr>
          <w:rFonts w:ascii="Arial" w:hAnsi="Arial" w:cs="Arial"/>
          <w:b/>
          <w:bCs/>
          <w:color w:val="000000"/>
          <w:spacing w:val="-2"/>
          <w:sz w:val="20"/>
          <w:szCs w:val="20"/>
          <w:lang w:val="en-GB"/>
        </w:rPr>
        <w:t>8</w:t>
      </w:r>
      <w:r w:rsidR="00BC2AC7" w:rsidRPr="00376C82">
        <w:rPr>
          <w:rFonts w:ascii="Arial" w:hAnsi="Arial" w:cs="Arial"/>
          <w:b/>
          <w:bCs/>
          <w:color w:val="000000"/>
          <w:spacing w:val="-2"/>
          <w:sz w:val="20"/>
          <w:szCs w:val="20"/>
          <w:cs/>
        </w:rPr>
        <w:t>.</w:t>
      </w:r>
      <w:r w:rsidRPr="00347551">
        <w:rPr>
          <w:rFonts w:ascii="Arial" w:hAnsi="Arial" w:cs="Arial"/>
          <w:b/>
          <w:bCs/>
          <w:color w:val="000000"/>
          <w:spacing w:val="-2"/>
          <w:sz w:val="20"/>
          <w:szCs w:val="20"/>
          <w:lang w:val="en-GB"/>
        </w:rPr>
        <w:t>8</w:t>
      </w:r>
      <w:r w:rsidR="00BC2AC7" w:rsidRPr="00376C82">
        <w:rPr>
          <w:rFonts w:ascii="Arial" w:hAnsi="Arial" w:cs="Arial"/>
          <w:b/>
          <w:bCs/>
          <w:color w:val="000000"/>
          <w:spacing w:val="-2"/>
          <w:sz w:val="20"/>
          <w:szCs w:val="20"/>
        </w:rPr>
        <w:tab/>
      </w:r>
      <w:r w:rsidR="00BC2AC7" w:rsidRPr="00376C82">
        <w:rPr>
          <w:rFonts w:ascii="Arial" w:hAnsi="Arial" w:cs="Arial"/>
          <w:b/>
          <w:bCs/>
          <w:color w:val="000000"/>
          <w:sz w:val="20"/>
          <w:szCs w:val="20"/>
        </w:rPr>
        <w:t>Unexpired risk reserve</w:t>
      </w:r>
    </w:p>
    <w:p w14:paraId="539BBED3" w14:textId="77777777" w:rsidR="00256FA2" w:rsidRPr="00376C82" w:rsidRDefault="00256FA2">
      <w:pPr>
        <w:ind w:left="540"/>
        <w:jc w:val="both"/>
        <w:rPr>
          <w:rFonts w:ascii="Arial" w:hAnsi="Arial" w:cs="Arial"/>
          <w:color w:val="000000"/>
          <w:sz w:val="20"/>
          <w:szCs w:val="20"/>
          <w:cs/>
        </w:rPr>
      </w:pPr>
    </w:p>
    <w:p w14:paraId="499078F0" w14:textId="2BF609B5" w:rsidR="00256FA2" w:rsidRPr="00376C82" w:rsidRDefault="00747973" w:rsidP="00747973">
      <w:pPr>
        <w:ind w:left="567"/>
        <w:jc w:val="both"/>
        <w:rPr>
          <w:rFonts w:ascii="Arial" w:hAnsi="Arial" w:cs="Arial"/>
          <w:color w:val="000000"/>
          <w:spacing w:val="-6"/>
          <w:sz w:val="20"/>
          <w:szCs w:val="20"/>
        </w:rPr>
      </w:pPr>
      <w:r w:rsidRPr="00376C82">
        <w:rPr>
          <w:rFonts w:ascii="Arial" w:hAnsi="Arial" w:cs="Arial"/>
          <w:color w:val="000000"/>
          <w:sz w:val="20"/>
          <w:szCs w:val="20"/>
          <w:lang w:val="en-GB"/>
        </w:rPr>
        <w:t>Unexpired risk reserve is calculated using an actuarial method, based on a best estimate of the claims and relevant expenses expected to incur over the remaining term of the insurance. Estimating the reserve requires the management to exercise judgment, with reference to historical data and the best estimates available at the time.</w:t>
      </w:r>
    </w:p>
    <w:p w14:paraId="7D7A6609" w14:textId="77777777" w:rsidR="00B818C6" w:rsidRPr="00376C82" w:rsidRDefault="00B818C6">
      <w:pPr>
        <w:overflowPunct/>
        <w:autoSpaceDE/>
        <w:autoSpaceDN/>
        <w:adjustRightInd/>
        <w:textAlignment w:val="auto"/>
        <w:rPr>
          <w:rFonts w:ascii="Arial" w:hAnsi="Arial" w:cs="Arial"/>
          <w:color w:val="000000"/>
          <w:sz w:val="20"/>
          <w:szCs w:val="20"/>
        </w:rPr>
      </w:pPr>
    </w:p>
    <w:p w14:paraId="4B64BFDA" w14:textId="69283486" w:rsidR="00256FA2" w:rsidRPr="00376C82" w:rsidRDefault="00347551">
      <w:pPr>
        <w:ind w:left="540" w:right="43" w:hanging="540"/>
        <w:jc w:val="thaiDistribute"/>
        <w:rPr>
          <w:rFonts w:ascii="Arial" w:hAnsi="Arial" w:cs="Arial"/>
          <w:b/>
          <w:bCs/>
          <w:color w:val="000000"/>
          <w:spacing w:val="-2"/>
          <w:sz w:val="20"/>
          <w:szCs w:val="20"/>
        </w:rPr>
      </w:pPr>
      <w:r w:rsidRPr="00347551">
        <w:rPr>
          <w:rFonts w:ascii="Arial" w:hAnsi="Arial" w:cs="Arial"/>
          <w:b/>
          <w:bCs/>
          <w:color w:val="000000"/>
          <w:spacing w:val="-2"/>
          <w:sz w:val="20"/>
          <w:szCs w:val="20"/>
          <w:lang w:val="en-GB"/>
        </w:rPr>
        <w:t>8</w:t>
      </w:r>
      <w:r w:rsidR="00BC2AC7" w:rsidRPr="00376C82">
        <w:rPr>
          <w:rFonts w:ascii="Arial" w:hAnsi="Arial" w:cs="Arial"/>
          <w:b/>
          <w:bCs/>
          <w:color w:val="000000"/>
          <w:spacing w:val="-2"/>
          <w:sz w:val="20"/>
          <w:szCs w:val="20"/>
          <w:cs/>
        </w:rPr>
        <w:t>.</w:t>
      </w:r>
      <w:r w:rsidRPr="00347551">
        <w:rPr>
          <w:rFonts w:ascii="Arial" w:hAnsi="Arial" w:cs="Arial"/>
          <w:b/>
          <w:bCs/>
          <w:color w:val="000000"/>
          <w:spacing w:val="-2"/>
          <w:sz w:val="20"/>
          <w:szCs w:val="20"/>
          <w:lang w:val="en-GB"/>
        </w:rPr>
        <w:t>9</w:t>
      </w:r>
      <w:r w:rsidR="00BC2AC7" w:rsidRPr="00376C82">
        <w:rPr>
          <w:rFonts w:ascii="Arial" w:hAnsi="Arial" w:cs="Arial"/>
          <w:b/>
          <w:bCs/>
          <w:color w:val="000000"/>
          <w:spacing w:val="-2"/>
          <w:sz w:val="20"/>
          <w:szCs w:val="20"/>
        </w:rPr>
        <w:tab/>
        <w:t>Employee benefits obligations</w:t>
      </w:r>
    </w:p>
    <w:p w14:paraId="7320DB72" w14:textId="77777777" w:rsidR="00256FA2" w:rsidRPr="00376C82" w:rsidRDefault="00256FA2">
      <w:pPr>
        <w:ind w:left="540"/>
        <w:jc w:val="both"/>
        <w:rPr>
          <w:rFonts w:ascii="Arial" w:hAnsi="Arial" w:cs="Arial"/>
          <w:snapToGrid w:val="0"/>
          <w:color w:val="000000"/>
          <w:sz w:val="20"/>
          <w:szCs w:val="20"/>
        </w:rPr>
      </w:pPr>
    </w:p>
    <w:p w14:paraId="737AE375" w14:textId="773FEC1E" w:rsidR="003C7797" w:rsidRPr="00376C82" w:rsidRDefault="000C6E5D" w:rsidP="0020592E">
      <w:pPr>
        <w:overflowPunct/>
        <w:autoSpaceDE/>
        <w:autoSpaceDN/>
        <w:adjustRightInd/>
        <w:ind w:left="567"/>
        <w:jc w:val="thaiDistribute"/>
        <w:textAlignment w:val="auto"/>
        <w:rPr>
          <w:rFonts w:ascii="Arial" w:hAnsi="Arial" w:cs="Arial"/>
          <w:color w:val="000000"/>
          <w:spacing w:val="-6"/>
          <w:sz w:val="20"/>
          <w:szCs w:val="20"/>
          <w:lang w:val="en-GB"/>
        </w:rPr>
      </w:pPr>
      <w:r w:rsidRPr="00376C82">
        <w:rPr>
          <w:rFonts w:ascii="Arial" w:hAnsi="Arial" w:cs="Arial"/>
          <w:color w:val="000000"/>
          <w:spacing w:val="-6"/>
          <w:sz w:val="20"/>
          <w:szCs w:val="20"/>
          <w:lang w:val="en-GB"/>
        </w:rPr>
        <w:t>Employee benefit obligations are recognized in the financial statements as liabilities under post-employment benefits and other long-term benefit plans. They are calculated using actuarial techniques using various assumptions, such as discount rate, future salary increase rate, employee turnover rate, mortality rate, etc. Changes in these assumptions affect the provision for employee benefits. Each year, the Group reviews appropriate assumptions that reflect the provision for employee benefits expected to be payable to employees.</w:t>
      </w:r>
    </w:p>
    <w:p w14:paraId="701C32DD" w14:textId="09A80A0D" w:rsidR="00B1181C" w:rsidRPr="00376C82" w:rsidRDefault="00B1181C">
      <w:pPr>
        <w:overflowPunct/>
        <w:autoSpaceDE/>
        <w:autoSpaceDN/>
        <w:adjustRightInd/>
        <w:textAlignment w:val="auto"/>
        <w:rPr>
          <w:rFonts w:ascii="Arial" w:hAnsi="Arial" w:cs="Arial"/>
          <w:color w:val="000000"/>
          <w:spacing w:val="-2"/>
          <w:sz w:val="20"/>
          <w:szCs w:val="20"/>
        </w:rPr>
      </w:pPr>
      <w:r w:rsidRPr="00376C82">
        <w:rPr>
          <w:rFonts w:ascii="Arial" w:hAnsi="Arial" w:cs="Arial"/>
          <w:color w:val="000000"/>
          <w:spacing w:val="-2"/>
          <w:sz w:val="20"/>
          <w:szCs w:val="20"/>
        </w:rPr>
        <w:br w:type="page"/>
      </w:r>
    </w:p>
    <w:p w14:paraId="0E9637B8" w14:textId="77777777" w:rsidR="000C6E5D" w:rsidRPr="00376C82" w:rsidRDefault="000C6E5D" w:rsidP="00643C92">
      <w:pPr>
        <w:jc w:val="both"/>
        <w:rPr>
          <w:rFonts w:ascii="Arial" w:hAnsi="Arial" w:cs="Arial"/>
          <w:color w:val="000000"/>
          <w:spacing w:val="-2"/>
          <w:sz w:val="20"/>
          <w:szCs w:val="20"/>
        </w:rPr>
      </w:pPr>
    </w:p>
    <w:p w14:paraId="23533A75" w14:textId="778D0983" w:rsidR="00256FA2" w:rsidRPr="00376C82" w:rsidRDefault="00347551">
      <w:pPr>
        <w:ind w:left="540" w:right="43" w:hanging="540"/>
        <w:jc w:val="thaiDistribute"/>
        <w:rPr>
          <w:rFonts w:ascii="Arial" w:hAnsi="Arial" w:cs="Arial"/>
          <w:b/>
          <w:bCs/>
          <w:color w:val="000000"/>
          <w:sz w:val="20"/>
          <w:szCs w:val="20"/>
        </w:rPr>
      </w:pPr>
      <w:r w:rsidRPr="00347551">
        <w:rPr>
          <w:rFonts w:ascii="Arial" w:hAnsi="Arial" w:cs="Arial"/>
          <w:b/>
          <w:bCs/>
          <w:color w:val="000000"/>
          <w:spacing w:val="-2"/>
          <w:sz w:val="20"/>
          <w:szCs w:val="20"/>
          <w:lang w:val="en-GB"/>
        </w:rPr>
        <w:t>8</w:t>
      </w:r>
      <w:r w:rsidR="00BC2AC7" w:rsidRPr="00376C82">
        <w:rPr>
          <w:rFonts w:ascii="Arial" w:hAnsi="Arial" w:cs="Arial"/>
          <w:b/>
          <w:bCs/>
          <w:color w:val="000000"/>
          <w:spacing w:val="-2"/>
          <w:sz w:val="20"/>
          <w:szCs w:val="20"/>
          <w:cs/>
        </w:rPr>
        <w:t>.</w:t>
      </w:r>
      <w:r w:rsidRPr="00347551">
        <w:rPr>
          <w:rFonts w:ascii="Arial" w:hAnsi="Arial" w:cs="Arial"/>
          <w:b/>
          <w:bCs/>
          <w:color w:val="000000"/>
          <w:spacing w:val="-2"/>
          <w:sz w:val="20"/>
          <w:szCs w:val="20"/>
          <w:lang w:val="en-GB"/>
        </w:rPr>
        <w:t>10</w:t>
      </w:r>
      <w:r w:rsidR="00BC2AC7" w:rsidRPr="00376C82">
        <w:rPr>
          <w:rFonts w:ascii="Arial" w:hAnsi="Arial" w:cs="Arial"/>
          <w:b/>
          <w:bCs/>
          <w:color w:val="000000"/>
          <w:spacing w:val="-2"/>
          <w:sz w:val="20"/>
          <w:szCs w:val="20"/>
        </w:rPr>
        <w:tab/>
      </w:r>
      <w:r w:rsidR="00BC2AC7" w:rsidRPr="00376C82">
        <w:rPr>
          <w:rFonts w:ascii="Arial" w:hAnsi="Arial" w:cs="Arial"/>
          <w:b/>
          <w:bCs/>
          <w:color w:val="000000"/>
          <w:sz w:val="20"/>
          <w:szCs w:val="20"/>
        </w:rPr>
        <w:t>Determination of lease terms</w:t>
      </w:r>
    </w:p>
    <w:p w14:paraId="4AF65134" w14:textId="77777777" w:rsidR="00256FA2" w:rsidRPr="00376C82" w:rsidRDefault="00256FA2">
      <w:pPr>
        <w:ind w:left="540"/>
        <w:jc w:val="both"/>
        <w:rPr>
          <w:rFonts w:ascii="Arial" w:hAnsi="Arial" w:cs="Arial"/>
          <w:color w:val="000000"/>
          <w:spacing w:val="-2"/>
          <w:sz w:val="20"/>
          <w:szCs w:val="20"/>
        </w:rPr>
      </w:pPr>
    </w:p>
    <w:p w14:paraId="6696024B" w14:textId="03713230" w:rsidR="00256FA2" w:rsidRPr="00376C82" w:rsidRDefault="00BC2AC7">
      <w:pPr>
        <w:ind w:left="540"/>
        <w:jc w:val="both"/>
        <w:rPr>
          <w:rFonts w:ascii="Arial" w:hAnsi="Arial" w:cs="Arial"/>
          <w:color w:val="000000"/>
          <w:spacing w:val="-2"/>
          <w:sz w:val="20"/>
          <w:szCs w:val="20"/>
        </w:rPr>
      </w:pPr>
      <w:r w:rsidRPr="00376C82">
        <w:rPr>
          <w:rFonts w:ascii="Arial" w:hAnsi="Arial" w:cs="Arial"/>
          <w:color w:val="000000"/>
          <w:spacing w:val="-4"/>
          <w:sz w:val="20"/>
          <w:szCs w:val="20"/>
        </w:rPr>
        <w:t xml:space="preserve">Critical judgement in determining the lease term, the </w:t>
      </w:r>
      <w:r w:rsidR="003F3564" w:rsidRPr="00376C82">
        <w:rPr>
          <w:rFonts w:ascii="Arial" w:hAnsi="Arial" w:cs="Arial"/>
          <w:color w:val="000000"/>
          <w:spacing w:val="-4"/>
          <w:sz w:val="20"/>
          <w:szCs w:val="20"/>
        </w:rPr>
        <w:t>Group</w:t>
      </w:r>
      <w:r w:rsidRPr="00376C82">
        <w:rPr>
          <w:rFonts w:ascii="Arial" w:hAnsi="Arial" w:cs="Arial"/>
          <w:color w:val="000000"/>
          <w:spacing w:val="-4"/>
          <w:sz w:val="20"/>
          <w:szCs w:val="20"/>
        </w:rPr>
        <w:t xml:space="preserve"> considers all facts and circumstances</w:t>
      </w:r>
      <w:r w:rsidRPr="00376C82">
        <w:rPr>
          <w:rFonts w:ascii="Arial" w:hAnsi="Arial" w:cs="Arial"/>
          <w:color w:val="000000"/>
          <w:spacing w:val="-2"/>
          <w:sz w:val="20"/>
          <w:szCs w:val="20"/>
        </w:rPr>
        <w:t xml:space="preserve"> that create an economic incentive to exercise an extension option, or not exercise a termination option</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 xml:space="preserve">Extension options </w:t>
      </w:r>
      <w:r w:rsidRPr="00376C82">
        <w:rPr>
          <w:rFonts w:ascii="Arial" w:hAnsi="Arial" w:cs="Arial"/>
          <w:color w:val="000000"/>
          <w:spacing w:val="-2"/>
          <w:sz w:val="20"/>
          <w:szCs w:val="20"/>
          <w:cs/>
        </w:rPr>
        <w:t>(</w:t>
      </w:r>
      <w:r w:rsidRPr="00376C82">
        <w:rPr>
          <w:rFonts w:ascii="Arial" w:hAnsi="Arial" w:cs="Arial"/>
          <w:color w:val="000000"/>
          <w:spacing w:val="-2"/>
          <w:sz w:val="20"/>
          <w:szCs w:val="20"/>
        </w:rPr>
        <w:t>or periods after termination options</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 xml:space="preserve">are only included in the lease term if the lease is reasonably certain to be extended </w:t>
      </w:r>
      <w:r w:rsidRPr="00376C82">
        <w:rPr>
          <w:rFonts w:ascii="Arial" w:hAnsi="Arial" w:cs="Arial"/>
          <w:color w:val="000000"/>
          <w:spacing w:val="-2"/>
          <w:sz w:val="20"/>
          <w:szCs w:val="20"/>
          <w:cs/>
        </w:rPr>
        <w:t>(</w:t>
      </w:r>
      <w:r w:rsidRPr="00376C82">
        <w:rPr>
          <w:rFonts w:ascii="Arial" w:hAnsi="Arial" w:cs="Arial"/>
          <w:color w:val="000000"/>
          <w:spacing w:val="-2"/>
          <w:sz w:val="20"/>
          <w:szCs w:val="20"/>
        </w:rPr>
        <w:t>or not terminated</w:t>
      </w:r>
      <w:r w:rsidRPr="00376C82">
        <w:rPr>
          <w:rFonts w:ascii="Arial" w:hAnsi="Arial" w:cs="Arial"/>
          <w:color w:val="000000"/>
          <w:spacing w:val="-2"/>
          <w:sz w:val="20"/>
          <w:szCs w:val="20"/>
          <w:cs/>
        </w:rPr>
        <w:t xml:space="preserve">). </w:t>
      </w:r>
    </w:p>
    <w:p w14:paraId="23E2DF40" w14:textId="77777777" w:rsidR="00256FA2" w:rsidRPr="00376C82" w:rsidRDefault="00256FA2">
      <w:pPr>
        <w:ind w:left="540"/>
        <w:jc w:val="both"/>
        <w:rPr>
          <w:rFonts w:ascii="Arial" w:hAnsi="Arial" w:cs="Arial"/>
          <w:color w:val="000000"/>
          <w:spacing w:val="-2"/>
          <w:sz w:val="20"/>
          <w:szCs w:val="20"/>
        </w:rPr>
      </w:pPr>
    </w:p>
    <w:p w14:paraId="519B5238" w14:textId="77777777" w:rsidR="00256FA2" w:rsidRPr="00376C82" w:rsidRDefault="00BC2AC7">
      <w:pPr>
        <w:ind w:left="540"/>
        <w:jc w:val="both"/>
        <w:rPr>
          <w:rFonts w:ascii="Arial" w:hAnsi="Arial" w:cs="Arial"/>
          <w:color w:val="000000"/>
          <w:spacing w:val="-2"/>
          <w:sz w:val="20"/>
          <w:szCs w:val="20"/>
        </w:rPr>
      </w:pPr>
      <w:r w:rsidRPr="00376C82">
        <w:rPr>
          <w:rFonts w:ascii="Arial" w:hAnsi="Arial" w:cs="Arial"/>
          <w:color w:val="000000"/>
          <w:spacing w:val="-2"/>
          <w:sz w:val="20"/>
          <w:szCs w:val="20"/>
        </w:rPr>
        <w:t>For leases of properties, the most relevant factors are historical lease durations, the costs and conditions of leased assets</w:t>
      </w:r>
      <w:r w:rsidRPr="00376C82">
        <w:rPr>
          <w:rFonts w:ascii="Arial" w:hAnsi="Arial" w:cs="Arial"/>
          <w:color w:val="000000"/>
          <w:spacing w:val="-2"/>
          <w:sz w:val="20"/>
          <w:szCs w:val="20"/>
          <w:cs/>
        </w:rPr>
        <w:t xml:space="preserve">. </w:t>
      </w:r>
    </w:p>
    <w:p w14:paraId="4EAE227B" w14:textId="77777777" w:rsidR="00256FA2" w:rsidRPr="00376C82" w:rsidRDefault="00256FA2">
      <w:pPr>
        <w:ind w:left="540"/>
        <w:jc w:val="both"/>
        <w:rPr>
          <w:rFonts w:ascii="Arial" w:hAnsi="Arial" w:cs="Arial"/>
          <w:color w:val="000000"/>
          <w:spacing w:val="-2"/>
          <w:sz w:val="20"/>
          <w:szCs w:val="20"/>
        </w:rPr>
      </w:pPr>
    </w:p>
    <w:p w14:paraId="096DB75B" w14:textId="77FF8376" w:rsidR="00256FA2" w:rsidRPr="00376C82" w:rsidRDefault="00BC2AC7">
      <w:pPr>
        <w:ind w:left="540"/>
        <w:jc w:val="both"/>
        <w:rPr>
          <w:rFonts w:ascii="Arial" w:hAnsi="Arial" w:cs="Arial"/>
          <w:color w:val="000000"/>
          <w:spacing w:val="-2"/>
          <w:sz w:val="20"/>
          <w:szCs w:val="20"/>
        </w:rPr>
      </w:pPr>
      <w:r w:rsidRPr="00376C82">
        <w:rPr>
          <w:rFonts w:ascii="Arial" w:hAnsi="Arial" w:cs="Arial"/>
          <w:color w:val="000000"/>
          <w:spacing w:val="-2"/>
          <w:sz w:val="20"/>
          <w:szCs w:val="20"/>
        </w:rPr>
        <w:t xml:space="preserve">Most extension options on offices and vehicles leases have not been included in the lease liability, because the </w:t>
      </w:r>
      <w:r w:rsidR="00324A14" w:rsidRPr="00376C82">
        <w:rPr>
          <w:rFonts w:ascii="Arial" w:hAnsi="Arial" w:cs="Arial"/>
          <w:color w:val="000000"/>
          <w:sz w:val="20"/>
          <w:szCs w:val="20"/>
        </w:rPr>
        <w:t>Group</w:t>
      </w:r>
      <w:r w:rsidRPr="00376C82">
        <w:rPr>
          <w:rFonts w:ascii="Arial" w:hAnsi="Arial" w:cs="Arial"/>
          <w:color w:val="000000"/>
          <w:spacing w:val="-2"/>
          <w:sz w:val="20"/>
          <w:szCs w:val="20"/>
        </w:rPr>
        <w:t xml:space="preserve"> considers i</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the underlying asset condition and</w:t>
      </w:r>
      <w:r w:rsidRPr="00376C82">
        <w:rPr>
          <w:rFonts w:ascii="Arial" w:hAnsi="Arial" w:cs="Arial"/>
          <w:color w:val="000000"/>
          <w:spacing w:val="-2"/>
          <w:sz w:val="20"/>
          <w:szCs w:val="20"/>
          <w:cs/>
        </w:rPr>
        <w:t>/</w:t>
      </w:r>
      <w:r w:rsidRPr="00376C82">
        <w:rPr>
          <w:rFonts w:ascii="Arial" w:hAnsi="Arial" w:cs="Arial"/>
          <w:color w:val="000000"/>
          <w:spacing w:val="-2"/>
          <w:sz w:val="20"/>
          <w:szCs w:val="20"/>
        </w:rPr>
        <w:t>or ii</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insignificant cost to replace the leased assets</w:t>
      </w:r>
      <w:r w:rsidRPr="00376C82">
        <w:rPr>
          <w:rFonts w:ascii="Arial" w:hAnsi="Arial" w:cs="Arial"/>
          <w:color w:val="000000"/>
          <w:spacing w:val="-2"/>
          <w:sz w:val="20"/>
          <w:szCs w:val="20"/>
          <w:cs/>
        </w:rPr>
        <w:t xml:space="preserve">. </w:t>
      </w:r>
    </w:p>
    <w:p w14:paraId="511FDC66" w14:textId="77777777" w:rsidR="00256FA2" w:rsidRPr="00376C82" w:rsidRDefault="00256FA2">
      <w:pPr>
        <w:ind w:left="540"/>
        <w:jc w:val="both"/>
        <w:rPr>
          <w:rFonts w:ascii="Arial" w:hAnsi="Arial" w:cs="Arial"/>
          <w:color w:val="000000"/>
          <w:spacing w:val="-2"/>
          <w:sz w:val="20"/>
          <w:szCs w:val="20"/>
        </w:rPr>
      </w:pPr>
    </w:p>
    <w:p w14:paraId="4E5713B0" w14:textId="771D8EEC" w:rsidR="00256FA2" w:rsidRPr="00376C82" w:rsidRDefault="00BC2AC7">
      <w:pPr>
        <w:ind w:left="540"/>
        <w:jc w:val="both"/>
        <w:rPr>
          <w:rFonts w:ascii="Arial" w:hAnsi="Arial" w:cs="Arial"/>
          <w:color w:val="000000"/>
          <w:spacing w:val="-2"/>
          <w:sz w:val="20"/>
          <w:szCs w:val="20"/>
        </w:rPr>
      </w:pPr>
      <w:r w:rsidRPr="00376C82">
        <w:rPr>
          <w:rFonts w:ascii="Arial" w:hAnsi="Arial" w:cs="Arial"/>
          <w:color w:val="000000"/>
          <w:spacing w:val="-2"/>
          <w:sz w:val="20"/>
          <w:szCs w:val="20"/>
        </w:rPr>
        <w:t xml:space="preserve">The lease term is reassessed if an option is actually exercised </w:t>
      </w:r>
      <w:r w:rsidRPr="00376C82">
        <w:rPr>
          <w:rFonts w:ascii="Arial" w:hAnsi="Arial" w:cs="Arial"/>
          <w:color w:val="000000"/>
          <w:spacing w:val="-2"/>
          <w:sz w:val="20"/>
          <w:szCs w:val="20"/>
          <w:cs/>
        </w:rPr>
        <w:t>(</w:t>
      </w:r>
      <w:r w:rsidRPr="00376C82">
        <w:rPr>
          <w:rFonts w:ascii="Arial" w:hAnsi="Arial" w:cs="Arial"/>
          <w:color w:val="000000"/>
          <w:spacing w:val="-2"/>
          <w:sz w:val="20"/>
          <w:szCs w:val="20"/>
        </w:rPr>
        <w:t>or not exercised</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 xml:space="preserve">or the </w:t>
      </w:r>
      <w:r w:rsidR="003F3564" w:rsidRPr="00376C82">
        <w:rPr>
          <w:rFonts w:ascii="Arial" w:hAnsi="Arial" w:cs="Arial"/>
          <w:color w:val="000000"/>
          <w:spacing w:val="-2"/>
          <w:sz w:val="20"/>
          <w:szCs w:val="20"/>
        </w:rPr>
        <w:t>Group</w:t>
      </w:r>
      <w:r w:rsidRPr="00376C82">
        <w:rPr>
          <w:rFonts w:ascii="Arial" w:hAnsi="Arial" w:cs="Arial"/>
          <w:color w:val="000000"/>
          <w:spacing w:val="-2"/>
          <w:sz w:val="20"/>
          <w:szCs w:val="20"/>
        </w:rPr>
        <w:t xml:space="preserve"> becomes obliged to exercise </w:t>
      </w:r>
      <w:r w:rsidRPr="00376C82">
        <w:rPr>
          <w:rFonts w:ascii="Arial" w:hAnsi="Arial" w:cs="Arial"/>
          <w:color w:val="000000"/>
          <w:spacing w:val="-2"/>
          <w:sz w:val="20"/>
          <w:szCs w:val="20"/>
          <w:cs/>
        </w:rPr>
        <w:t>(</w:t>
      </w:r>
      <w:r w:rsidRPr="00376C82">
        <w:rPr>
          <w:rFonts w:ascii="Arial" w:hAnsi="Arial" w:cs="Arial"/>
          <w:color w:val="000000"/>
          <w:spacing w:val="-2"/>
          <w:sz w:val="20"/>
          <w:szCs w:val="20"/>
        </w:rPr>
        <w:t>or not exercise</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it</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 xml:space="preserve">The assessment of reasonable certainty is only revised if a significant event or a significant change in circumstance affecting this assessment occur, and that it is within the control of the </w:t>
      </w:r>
      <w:r w:rsidR="00324A14" w:rsidRPr="00376C82">
        <w:rPr>
          <w:rFonts w:ascii="Arial" w:hAnsi="Arial" w:cs="Arial"/>
          <w:color w:val="000000"/>
          <w:sz w:val="20"/>
          <w:szCs w:val="20"/>
        </w:rPr>
        <w:t>Group</w:t>
      </w:r>
      <w:r w:rsidRPr="00376C82">
        <w:rPr>
          <w:rFonts w:ascii="Arial" w:hAnsi="Arial" w:cs="Arial"/>
          <w:color w:val="000000"/>
          <w:spacing w:val="-2"/>
          <w:sz w:val="20"/>
          <w:szCs w:val="20"/>
          <w:cs/>
        </w:rPr>
        <w:t>.</w:t>
      </w:r>
    </w:p>
    <w:p w14:paraId="7D9B3095" w14:textId="777D09E8" w:rsidR="003C7797" w:rsidRPr="00376C82" w:rsidRDefault="003C7797" w:rsidP="00347551">
      <w:pPr>
        <w:ind w:left="540"/>
        <w:jc w:val="both"/>
        <w:rPr>
          <w:rFonts w:ascii="Arial" w:hAnsi="Arial" w:cs="Arial"/>
          <w:color w:val="000000"/>
          <w:spacing w:val="-2"/>
          <w:sz w:val="20"/>
          <w:szCs w:val="20"/>
        </w:rPr>
      </w:pPr>
    </w:p>
    <w:p w14:paraId="45A3C8AD" w14:textId="039D1C4A" w:rsidR="00256FA2" w:rsidRPr="00376C82" w:rsidRDefault="00347551">
      <w:pPr>
        <w:ind w:left="540" w:right="43" w:hanging="540"/>
        <w:jc w:val="thaiDistribute"/>
        <w:rPr>
          <w:rFonts w:ascii="Arial" w:hAnsi="Arial" w:cs="Arial"/>
          <w:color w:val="000000"/>
          <w:spacing w:val="-2"/>
          <w:sz w:val="20"/>
          <w:szCs w:val="20"/>
        </w:rPr>
      </w:pPr>
      <w:r w:rsidRPr="00347551">
        <w:rPr>
          <w:rFonts w:ascii="Arial" w:hAnsi="Arial" w:cs="Arial"/>
          <w:b/>
          <w:bCs/>
          <w:color w:val="000000"/>
          <w:spacing w:val="-2"/>
          <w:sz w:val="20"/>
          <w:szCs w:val="20"/>
          <w:lang w:val="en-GB"/>
        </w:rPr>
        <w:t>8</w:t>
      </w:r>
      <w:r w:rsidR="00BC2AC7" w:rsidRPr="00376C82">
        <w:rPr>
          <w:rFonts w:ascii="Arial" w:hAnsi="Arial" w:cs="Arial"/>
          <w:b/>
          <w:bCs/>
          <w:color w:val="000000"/>
          <w:spacing w:val="-2"/>
          <w:sz w:val="20"/>
          <w:szCs w:val="20"/>
          <w:cs/>
        </w:rPr>
        <w:t>.</w:t>
      </w:r>
      <w:r w:rsidRPr="00347551">
        <w:rPr>
          <w:rFonts w:ascii="Arial" w:hAnsi="Arial" w:cs="Arial"/>
          <w:b/>
          <w:bCs/>
          <w:color w:val="000000"/>
          <w:spacing w:val="-2"/>
          <w:sz w:val="20"/>
          <w:szCs w:val="20"/>
          <w:lang w:val="en-GB"/>
        </w:rPr>
        <w:t>11</w:t>
      </w:r>
      <w:r w:rsidR="00BC2AC7" w:rsidRPr="00376C82">
        <w:rPr>
          <w:rFonts w:ascii="Arial" w:hAnsi="Arial" w:cs="Arial"/>
          <w:b/>
          <w:bCs/>
          <w:color w:val="000000"/>
          <w:spacing w:val="-2"/>
          <w:sz w:val="20"/>
          <w:szCs w:val="20"/>
        </w:rPr>
        <w:tab/>
      </w:r>
      <w:r w:rsidR="00BC2AC7" w:rsidRPr="00376C82">
        <w:rPr>
          <w:rFonts w:ascii="Arial" w:hAnsi="Arial" w:cs="Arial"/>
          <w:b/>
          <w:bCs/>
          <w:color w:val="000000"/>
          <w:sz w:val="20"/>
          <w:szCs w:val="20"/>
        </w:rPr>
        <w:t>Determination of discount rate applied to leases</w:t>
      </w:r>
    </w:p>
    <w:p w14:paraId="0E10F331" w14:textId="77777777" w:rsidR="000C6E5D" w:rsidRPr="00376C82" w:rsidRDefault="000C6E5D" w:rsidP="00BD01C5">
      <w:pPr>
        <w:overflowPunct/>
        <w:autoSpaceDE/>
        <w:autoSpaceDN/>
        <w:adjustRightInd/>
        <w:textAlignment w:val="auto"/>
        <w:rPr>
          <w:rFonts w:ascii="Arial" w:hAnsi="Arial" w:cs="Arial"/>
          <w:color w:val="000000"/>
          <w:spacing w:val="-2"/>
          <w:sz w:val="20"/>
          <w:szCs w:val="20"/>
        </w:rPr>
      </w:pPr>
    </w:p>
    <w:p w14:paraId="596539CF" w14:textId="3DCE1CAB" w:rsidR="000C6E5D" w:rsidRPr="00376C82" w:rsidRDefault="000C6E5D" w:rsidP="00BD01C5">
      <w:pPr>
        <w:overflowPunct/>
        <w:autoSpaceDE/>
        <w:autoSpaceDN/>
        <w:adjustRightInd/>
        <w:ind w:left="567"/>
        <w:textAlignment w:val="auto"/>
        <w:rPr>
          <w:rFonts w:ascii="Arial" w:hAnsi="Arial" w:cs="Arial"/>
          <w:color w:val="000000"/>
          <w:spacing w:val="-2"/>
          <w:sz w:val="20"/>
          <w:szCs w:val="20"/>
        </w:rPr>
      </w:pPr>
      <w:r w:rsidRPr="00376C82">
        <w:rPr>
          <w:rFonts w:ascii="Arial" w:hAnsi="Arial" w:cs="Arial"/>
          <w:color w:val="000000"/>
          <w:spacing w:val="-2"/>
          <w:sz w:val="20"/>
          <w:szCs w:val="20"/>
        </w:rPr>
        <w:t xml:space="preserve">The Group is unable to determine the </w:t>
      </w:r>
      <w:r w:rsidR="00BD01C5" w:rsidRPr="00376C82">
        <w:rPr>
          <w:rFonts w:ascii="Arial" w:hAnsi="Arial" w:cs="Arial"/>
          <w:color w:val="000000"/>
          <w:spacing w:val="-2"/>
          <w:sz w:val="20"/>
          <w:szCs w:val="20"/>
        </w:rPr>
        <w:t xml:space="preserve">implicit </w:t>
      </w:r>
      <w:r w:rsidRPr="00376C82">
        <w:rPr>
          <w:rFonts w:ascii="Arial" w:hAnsi="Arial" w:cs="Arial"/>
          <w:color w:val="000000"/>
          <w:spacing w:val="-2"/>
          <w:sz w:val="20"/>
          <w:szCs w:val="20"/>
        </w:rPr>
        <w:t>interest rate. Therefore, management is required to exercise judgment in determining the Group's incremental borrowing rate when discounting the lease liability. The incremental borrowing rate is the interest rate that the Group would be required to pay to borrow money necessary to acquire an asset of similar value to the right-of-use asset in a similar economic environment, with a similar term and collateral.</w:t>
      </w:r>
    </w:p>
    <w:p w14:paraId="24C91628" w14:textId="33E43AA7" w:rsidR="00F83AA6" w:rsidRPr="00376C82" w:rsidRDefault="00F83AA6">
      <w:pPr>
        <w:overflowPunct/>
        <w:autoSpaceDE/>
        <w:autoSpaceDN/>
        <w:adjustRightInd/>
        <w:textAlignment w:val="auto"/>
        <w:rPr>
          <w:rFonts w:ascii="Arial" w:hAnsi="Arial" w:cs="Arial"/>
          <w:color w:val="000000"/>
          <w:spacing w:val="-2"/>
          <w:sz w:val="20"/>
          <w:szCs w:val="20"/>
        </w:rPr>
      </w:pPr>
    </w:p>
    <w:p w14:paraId="4A81077D" w14:textId="77777777" w:rsidR="00F83AA6" w:rsidRPr="00376C82" w:rsidRDefault="00F83AA6">
      <w:pPr>
        <w:overflowPunct/>
        <w:autoSpaceDE/>
        <w:autoSpaceDN/>
        <w:adjustRightInd/>
        <w:textAlignment w:val="auto"/>
        <w:rPr>
          <w:rFonts w:ascii="Arial" w:hAnsi="Arial" w:cs="Arial"/>
          <w:color w:val="000000"/>
          <w:spacing w:val="-2"/>
          <w:sz w:val="20"/>
          <w:szCs w:val="20"/>
        </w:rPr>
      </w:pPr>
    </w:p>
    <w:tbl>
      <w:tblPr>
        <w:tblW w:w="9491" w:type="dxa"/>
        <w:tblInd w:w="-5" w:type="dxa"/>
        <w:tblLayout w:type="fixed"/>
        <w:tblLook w:val="0400" w:firstRow="0" w:lastRow="0" w:firstColumn="0" w:lastColumn="0" w:noHBand="0" w:noVBand="1"/>
      </w:tblPr>
      <w:tblGrid>
        <w:gridCol w:w="9491"/>
      </w:tblGrid>
      <w:tr w:rsidR="00256FA2" w:rsidRPr="00376C82" w14:paraId="2FC2587C" w14:textId="77777777" w:rsidTr="00825CDE">
        <w:trPr>
          <w:trHeight w:val="386"/>
        </w:trPr>
        <w:tc>
          <w:tcPr>
            <w:tcW w:w="9491" w:type="dxa"/>
            <w:shd w:val="clear" w:color="auto" w:fill="auto"/>
            <w:vAlign w:val="center"/>
          </w:tcPr>
          <w:p w14:paraId="038F692B" w14:textId="6714CAD2" w:rsidR="00256FA2" w:rsidRPr="00376C82" w:rsidRDefault="00347551" w:rsidP="00825CDE">
            <w:pPr>
              <w:overflowPunct/>
              <w:autoSpaceDE/>
              <w:autoSpaceDN/>
              <w:adjustRightInd/>
              <w:ind w:left="432" w:hanging="541"/>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9</w:t>
            </w:r>
            <w:r w:rsidR="00BC2AC7" w:rsidRPr="00376C82">
              <w:rPr>
                <w:rFonts w:ascii="Arial" w:hAnsi="Arial" w:cs="Arial"/>
                <w:b/>
                <w:bCs/>
                <w:color w:val="000000"/>
                <w:sz w:val="20"/>
                <w:szCs w:val="20"/>
                <w:cs/>
                <w:lang w:val="en-GB" w:eastAsia="en-GB"/>
              </w:rPr>
              <w:t>.</w:t>
            </w:r>
            <w:r w:rsidR="00BC2AC7" w:rsidRPr="00376C82">
              <w:rPr>
                <w:rFonts w:ascii="Arial" w:hAnsi="Arial" w:cs="Arial"/>
                <w:b/>
                <w:bCs/>
                <w:color w:val="000000"/>
                <w:sz w:val="20"/>
                <w:szCs w:val="20"/>
                <w:lang w:val="en-GB" w:eastAsia="en-GB"/>
              </w:rPr>
              <w:tab/>
              <w:t>Cash and cash equivalents</w:t>
            </w:r>
          </w:p>
        </w:tc>
      </w:tr>
    </w:tbl>
    <w:p w14:paraId="4DC959EC" w14:textId="77777777" w:rsidR="00256FA2" w:rsidRPr="00376C82" w:rsidRDefault="00256FA2">
      <w:pPr>
        <w:overflowPunct/>
        <w:autoSpaceDE/>
        <w:autoSpaceDN/>
        <w:adjustRightInd/>
        <w:textAlignment w:val="auto"/>
        <w:rPr>
          <w:rFonts w:ascii="Arial" w:hAnsi="Arial" w:cs="Arial"/>
          <w:b/>
          <w:bCs/>
          <w:color w:val="000000"/>
          <w:sz w:val="20"/>
          <w:szCs w:val="20"/>
        </w:rPr>
      </w:pPr>
    </w:p>
    <w:tbl>
      <w:tblPr>
        <w:tblW w:w="9475" w:type="dxa"/>
        <w:tblLayout w:type="fixed"/>
        <w:tblLook w:val="0000" w:firstRow="0" w:lastRow="0" w:firstColumn="0" w:lastColumn="0" w:noHBand="0" w:noVBand="0"/>
      </w:tblPr>
      <w:tblGrid>
        <w:gridCol w:w="3571"/>
        <w:gridCol w:w="1476"/>
        <w:gridCol w:w="1476"/>
        <w:gridCol w:w="1476"/>
        <w:gridCol w:w="1476"/>
      </w:tblGrid>
      <w:tr w:rsidR="006178BE" w:rsidRPr="00347551" w14:paraId="387B26C5" w14:textId="202C79DA" w:rsidTr="00347551">
        <w:trPr>
          <w:trHeight w:val="20"/>
        </w:trPr>
        <w:tc>
          <w:tcPr>
            <w:tcW w:w="3571" w:type="dxa"/>
            <w:tcBorders>
              <w:top w:val="nil"/>
              <w:left w:val="nil"/>
              <w:right w:val="nil"/>
            </w:tcBorders>
            <w:shd w:val="clear" w:color="auto" w:fill="auto"/>
            <w:vAlign w:val="bottom"/>
          </w:tcPr>
          <w:p w14:paraId="42E7D7E4" w14:textId="77777777" w:rsidR="006178BE" w:rsidRPr="00347551" w:rsidRDefault="006178BE" w:rsidP="00347551">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20"/>
                <w:szCs w:val="20"/>
                <w:cs/>
              </w:rPr>
            </w:pPr>
          </w:p>
        </w:tc>
        <w:tc>
          <w:tcPr>
            <w:tcW w:w="2952" w:type="dxa"/>
            <w:gridSpan w:val="2"/>
            <w:tcBorders>
              <w:left w:val="nil"/>
              <w:right w:val="nil"/>
            </w:tcBorders>
            <w:shd w:val="clear" w:color="auto" w:fill="auto"/>
          </w:tcPr>
          <w:p w14:paraId="27A019BE" w14:textId="77777777" w:rsidR="006178BE" w:rsidRPr="00347551" w:rsidRDefault="006178BE" w:rsidP="00347551">
            <w:pPr>
              <w:overflowPunct/>
              <w:autoSpaceDE/>
              <w:autoSpaceDN/>
              <w:adjustRightInd/>
              <w:ind w:right="-72"/>
              <w:jc w:val="center"/>
              <w:textAlignment w:val="auto"/>
              <w:rPr>
                <w:rFonts w:ascii="Arial" w:hAnsi="Arial" w:cs="Arial"/>
                <w:b/>
                <w:bCs/>
                <w:color w:val="000000"/>
                <w:spacing w:val="-4"/>
                <w:sz w:val="20"/>
                <w:szCs w:val="20"/>
                <w:lang w:val="en-GB"/>
              </w:rPr>
            </w:pPr>
            <w:r w:rsidRPr="00347551">
              <w:rPr>
                <w:rFonts w:ascii="Arial" w:hAnsi="Arial" w:cs="Arial"/>
                <w:b/>
                <w:bCs/>
                <w:color w:val="000000"/>
                <w:spacing w:val="-4"/>
                <w:sz w:val="20"/>
                <w:szCs w:val="20"/>
                <w:lang w:val="en-GB"/>
              </w:rPr>
              <w:t xml:space="preserve">Consolidated </w:t>
            </w:r>
          </w:p>
          <w:p w14:paraId="12789F12" w14:textId="44084505" w:rsidR="006178BE" w:rsidRPr="00347551" w:rsidRDefault="006178BE" w:rsidP="00347551">
            <w:pPr>
              <w:overflowPunct/>
              <w:autoSpaceDE/>
              <w:autoSpaceDN/>
              <w:adjustRightInd/>
              <w:ind w:right="-72"/>
              <w:jc w:val="center"/>
              <w:textAlignment w:val="auto"/>
              <w:rPr>
                <w:rFonts w:ascii="Arial" w:hAnsi="Arial" w:cs="Arial"/>
                <w:b/>
                <w:bCs/>
                <w:color w:val="000000"/>
                <w:spacing w:val="-4"/>
                <w:sz w:val="20"/>
                <w:szCs w:val="20"/>
                <w:lang w:val="en-GB"/>
              </w:rPr>
            </w:pPr>
            <w:r w:rsidRPr="00347551">
              <w:rPr>
                <w:rFonts w:ascii="Arial" w:hAnsi="Arial" w:cs="Arial"/>
                <w:b/>
                <w:bCs/>
                <w:color w:val="000000"/>
                <w:spacing w:val="-4"/>
                <w:sz w:val="20"/>
                <w:szCs w:val="20"/>
                <w:lang w:val="en-GB"/>
              </w:rPr>
              <w:t>financial statements</w:t>
            </w:r>
          </w:p>
        </w:tc>
        <w:tc>
          <w:tcPr>
            <w:tcW w:w="2952" w:type="dxa"/>
            <w:gridSpan w:val="2"/>
            <w:tcBorders>
              <w:left w:val="nil"/>
              <w:right w:val="nil"/>
            </w:tcBorders>
            <w:shd w:val="clear" w:color="auto" w:fill="auto"/>
          </w:tcPr>
          <w:p w14:paraId="5C9F0CBB" w14:textId="77777777" w:rsidR="006178BE" w:rsidRPr="00347551" w:rsidRDefault="006178BE" w:rsidP="00347551">
            <w:pPr>
              <w:overflowPunct/>
              <w:autoSpaceDE/>
              <w:autoSpaceDN/>
              <w:adjustRightInd/>
              <w:ind w:right="-72"/>
              <w:jc w:val="center"/>
              <w:textAlignment w:val="auto"/>
              <w:rPr>
                <w:rFonts w:ascii="Arial" w:hAnsi="Arial" w:cs="Arial"/>
                <w:b/>
                <w:bCs/>
                <w:color w:val="000000"/>
                <w:spacing w:val="-4"/>
                <w:sz w:val="20"/>
                <w:szCs w:val="20"/>
                <w:lang w:val="en-GB"/>
              </w:rPr>
            </w:pPr>
            <w:r w:rsidRPr="00347551">
              <w:rPr>
                <w:rFonts w:ascii="Arial" w:hAnsi="Arial" w:cs="Arial"/>
                <w:b/>
                <w:bCs/>
                <w:color w:val="000000"/>
                <w:spacing w:val="-4"/>
                <w:sz w:val="20"/>
                <w:szCs w:val="20"/>
                <w:lang w:val="en-GB"/>
              </w:rPr>
              <w:t xml:space="preserve">Separate </w:t>
            </w:r>
          </w:p>
          <w:p w14:paraId="654B66ED" w14:textId="555FF0A0" w:rsidR="006178BE" w:rsidRPr="00347551" w:rsidRDefault="006178BE" w:rsidP="00347551">
            <w:pPr>
              <w:overflowPunct/>
              <w:autoSpaceDE/>
              <w:autoSpaceDN/>
              <w:adjustRightInd/>
              <w:ind w:right="-72"/>
              <w:jc w:val="center"/>
              <w:textAlignment w:val="auto"/>
              <w:rPr>
                <w:rFonts w:ascii="Arial" w:hAnsi="Arial" w:cs="Arial"/>
                <w:b/>
                <w:bCs/>
                <w:color w:val="000000"/>
                <w:spacing w:val="-4"/>
                <w:sz w:val="20"/>
                <w:szCs w:val="20"/>
                <w:lang w:val="en-GB"/>
              </w:rPr>
            </w:pPr>
            <w:r w:rsidRPr="00347551">
              <w:rPr>
                <w:rFonts w:ascii="Arial" w:hAnsi="Arial" w:cs="Arial"/>
                <w:b/>
                <w:bCs/>
                <w:color w:val="000000"/>
                <w:spacing w:val="-4"/>
                <w:sz w:val="20"/>
                <w:szCs w:val="20"/>
                <w:lang w:val="en-GB"/>
              </w:rPr>
              <w:t>financial statements</w:t>
            </w:r>
          </w:p>
        </w:tc>
      </w:tr>
      <w:tr w:rsidR="004119B4" w:rsidRPr="00347551" w14:paraId="5D6A898A" w14:textId="0CFF26F4" w:rsidTr="00347551">
        <w:trPr>
          <w:trHeight w:val="20"/>
        </w:trPr>
        <w:tc>
          <w:tcPr>
            <w:tcW w:w="3571" w:type="dxa"/>
            <w:tcBorders>
              <w:top w:val="nil"/>
              <w:left w:val="nil"/>
              <w:right w:val="nil"/>
            </w:tcBorders>
            <w:shd w:val="clear" w:color="auto" w:fill="auto"/>
            <w:vAlign w:val="bottom"/>
          </w:tcPr>
          <w:p w14:paraId="7A9376BF" w14:textId="77777777" w:rsidR="004119B4" w:rsidRPr="00347551" w:rsidRDefault="004119B4" w:rsidP="00347551">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20"/>
                <w:szCs w:val="20"/>
                <w:cs/>
              </w:rPr>
            </w:pPr>
          </w:p>
        </w:tc>
        <w:tc>
          <w:tcPr>
            <w:tcW w:w="1476" w:type="dxa"/>
            <w:tcBorders>
              <w:top w:val="single" w:sz="4" w:space="0" w:color="auto"/>
              <w:left w:val="nil"/>
              <w:right w:val="nil"/>
            </w:tcBorders>
            <w:shd w:val="clear" w:color="auto" w:fill="auto"/>
            <w:vAlign w:val="bottom"/>
          </w:tcPr>
          <w:p w14:paraId="063F884F" w14:textId="13E62154" w:rsidR="004119B4" w:rsidRPr="00347551" w:rsidRDefault="00347551" w:rsidP="00347551">
            <w:pPr>
              <w:overflowPunct/>
              <w:autoSpaceDE/>
              <w:autoSpaceDN/>
              <w:adjustRightInd/>
              <w:ind w:right="-72"/>
              <w:jc w:val="right"/>
              <w:textAlignment w:val="auto"/>
              <w:rPr>
                <w:rFonts w:ascii="Arial" w:hAnsi="Arial" w:cs="Arial"/>
                <w:b/>
                <w:bCs/>
                <w:color w:val="000000"/>
                <w:spacing w:val="-4"/>
                <w:sz w:val="20"/>
                <w:szCs w:val="20"/>
                <w:lang w:val="en-GB"/>
              </w:rPr>
            </w:pPr>
            <w:r w:rsidRPr="00347551">
              <w:rPr>
                <w:rFonts w:ascii="Arial" w:hAnsi="Arial" w:cs="Arial"/>
                <w:b/>
                <w:bCs/>
                <w:color w:val="000000"/>
                <w:spacing w:val="-4"/>
                <w:sz w:val="20"/>
                <w:szCs w:val="20"/>
                <w:lang w:val="en-GB"/>
              </w:rPr>
              <w:t>2024</w:t>
            </w:r>
          </w:p>
        </w:tc>
        <w:tc>
          <w:tcPr>
            <w:tcW w:w="1476" w:type="dxa"/>
            <w:tcBorders>
              <w:top w:val="single" w:sz="4" w:space="0" w:color="auto"/>
              <w:left w:val="nil"/>
              <w:right w:val="nil"/>
            </w:tcBorders>
            <w:shd w:val="clear" w:color="auto" w:fill="auto"/>
            <w:vAlign w:val="bottom"/>
          </w:tcPr>
          <w:p w14:paraId="4E5CE92F" w14:textId="75E7765F" w:rsidR="004119B4" w:rsidRPr="00347551" w:rsidRDefault="00347551" w:rsidP="00347551">
            <w:pPr>
              <w:overflowPunct/>
              <w:autoSpaceDE/>
              <w:autoSpaceDN/>
              <w:adjustRightInd/>
              <w:ind w:right="-72"/>
              <w:jc w:val="right"/>
              <w:textAlignment w:val="auto"/>
              <w:rPr>
                <w:rFonts w:ascii="Arial" w:hAnsi="Arial" w:cs="Arial"/>
                <w:b/>
                <w:bCs/>
                <w:color w:val="000000"/>
                <w:spacing w:val="-4"/>
                <w:sz w:val="20"/>
                <w:szCs w:val="20"/>
                <w:lang w:val="en-GB"/>
              </w:rPr>
            </w:pPr>
            <w:r w:rsidRPr="00347551">
              <w:rPr>
                <w:rFonts w:ascii="Arial" w:hAnsi="Arial" w:cs="Arial"/>
                <w:b/>
                <w:bCs/>
                <w:color w:val="000000"/>
                <w:spacing w:val="-4"/>
                <w:sz w:val="20"/>
                <w:szCs w:val="20"/>
                <w:lang w:val="en-GB"/>
              </w:rPr>
              <w:t>2023</w:t>
            </w:r>
          </w:p>
        </w:tc>
        <w:tc>
          <w:tcPr>
            <w:tcW w:w="1476" w:type="dxa"/>
            <w:tcBorders>
              <w:top w:val="single" w:sz="4" w:space="0" w:color="auto"/>
              <w:left w:val="nil"/>
              <w:right w:val="nil"/>
            </w:tcBorders>
            <w:shd w:val="clear" w:color="auto" w:fill="auto"/>
            <w:vAlign w:val="bottom"/>
          </w:tcPr>
          <w:p w14:paraId="0064C213" w14:textId="57C9E104" w:rsidR="004119B4" w:rsidRPr="00347551" w:rsidRDefault="00347551" w:rsidP="00347551">
            <w:pPr>
              <w:overflowPunct/>
              <w:autoSpaceDE/>
              <w:autoSpaceDN/>
              <w:adjustRightInd/>
              <w:ind w:right="-72"/>
              <w:jc w:val="right"/>
              <w:textAlignment w:val="auto"/>
              <w:rPr>
                <w:rFonts w:ascii="Arial" w:hAnsi="Arial" w:cs="Arial"/>
                <w:b/>
                <w:bCs/>
                <w:color w:val="000000"/>
                <w:spacing w:val="-4"/>
                <w:sz w:val="20"/>
                <w:szCs w:val="20"/>
                <w:lang w:val="en-GB"/>
              </w:rPr>
            </w:pPr>
            <w:r w:rsidRPr="00347551">
              <w:rPr>
                <w:rFonts w:ascii="Arial" w:hAnsi="Arial" w:cs="Arial"/>
                <w:b/>
                <w:bCs/>
                <w:color w:val="000000"/>
                <w:spacing w:val="-4"/>
                <w:sz w:val="20"/>
                <w:szCs w:val="20"/>
                <w:lang w:val="en-GB"/>
              </w:rPr>
              <w:t>2024</w:t>
            </w:r>
          </w:p>
        </w:tc>
        <w:tc>
          <w:tcPr>
            <w:tcW w:w="1476" w:type="dxa"/>
            <w:tcBorders>
              <w:top w:val="single" w:sz="4" w:space="0" w:color="auto"/>
              <w:left w:val="nil"/>
              <w:right w:val="nil"/>
            </w:tcBorders>
            <w:shd w:val="clear" w:color="auto" w:fill="auto"/>
            <w:vAlign w:val="bottom"/>
          </w:tcPr>
          <w:p w14:paraId="34760807" w14:textId="7D7E33D8" w:rsidR="004119B4" w:rsidRPr="00347551" w:rsidRDefault="00347551" w:rsidP="00347551">
            <w:pPr>
              <w:overflowPunct/>
              <w:autoSpaceDE/>
              <w:autoSpaceDN/>
              <w:adjustRightInd/>
              <w:ind w:right="-72"/>
              <w:jc w:val="right"/>
              <w:textAlignment w:val="auto"/>
              <w:rPr>
                <w:rFonts w:ascii="Arial" w:hAnsi="Arial" w:cs="Arial"/>
                <w:b/>
                <w:bCs/>
                <w:color w:val="000000"/>
                <w:spacing w:val="-4"/>
                <w:sz w:val="20"/>
                <w:szCs w:val="20"/>
                <w:lang w:val="en-GB"/>
              </w:rPr>
            </w:pPr>
            <w:r w:rsidRPr="00347551">
              <w:rPr>
                <w:rFonts w:ascii="Arial" w:hAnsi="Arial" w:cs="Arial"/>
                <w:b/>
                <w:bCs/>
                <w:color w:val="000000"/>
                <w:spacing w:val="-4"/>
                <w:sz w:val="20"/>
                <w:szCs w:val="20"/>
                <w:lang w:val="en-GB"/>
              </w:rPr>
              <w:t>2023</w:t>
            </w:r>
          </w:p>
        </w:tc>
      </w:tr>
      <w:tr w:rsidR="003A6EED" w:rsidRPr="00347551" w14:paraId="13A7B62A" w14:textId="391E7E52" w:rsidTr="00347551">
        <w:trPr>
          <w:trHeight w:val="20"/>
        </w:trPr>
        <w:tc>
          <w:tcPr>
            <w:tcW w:w="3571" w:type="dxa"/>
            <w:tcBorders>
              <w:top w:val="nil"/>
              <w:left w:val="nil"/>
              <w:right w:val="nil"/>
            </w:tcBorders>
            <w:shd w:val="clear" w:color="auto" w:fill="auto"/>
            <w:vAlign w:val="bottom"/>
          </w:tcPr>
          <w:p w14:paraId="6C8DB257" w14:textId="77777777" w:rsidR="003A6EED" w:rsidRPr="00347551" w:rsidRDefault="003A6EED" w:rsidP="00347551">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20"/>
                <w:szCs w:val="20"/>
                <w:cs/>
              </w:rPr>
            </w:pPr>
          </w:p>
        </w:tc>
        <w:tc>
          <w:tcPr>
            <w:tcW w:w="1476" w:type="dxa"/>
            <w:tcBorders>
              <w:top w:val="nil"/>
              <w:left w:val="nil"/>
              <w:bottom w:val="single" w:sz="4" w:space="0" w:color="auto"/>
              <w:right w:val="nil"/>
            </w:tcBorders>
            <w:shd w:val="clear" w:color="auto" w:fill="auto"/>
            <w:vAlign w:val="bottom"/>
          </w:tcPr>
          <w:p w14:paraId="12FFA9B2" w14:textId="348B3D6F" w:rsidR="003A6EED" w:rsidRPr="00347551" w:rsidRDefault="003A6EED" w:rsidP="00347551">
            <w:pPr>
              <w:pStyle w:val="a"/>
              <w:tabs>
                <w:tab w:val="decimal" w:pos="1408"/>
              </w:tabs>
              <w:ind w:right="-72"/>
              <w:jc w:val="right"/>
              <w:rPr>
                <w:rFonts w:ascii="Arial" w:cs="Arial"/>
                <w:b/>
                <w:bCs/>
                <w:color w:val="000000"/>
                <w:spacing w:val="-4"/>
                <w:sz w:val="20"/>
                <w:szCs w:val="20"/>
                <w:lang w:val="en-GB"/>
              </w:rPr>
            </w:pPr>
            <w:r w:rsidRPr="00347551">
              <w:rPr>
                <w:rFonts w:ascii="Arial" w:eastAsia="Arial Unicode MS" w:cs="Arial"/>
                <w:b/>
                <w:bCs/>
                <w:color w:val="000000"/>
                <w:sz w:val="20"/>
                <w:szCs w:val="20"/>
              </w:rPr>
              <w:t>Thousand Baht</w:t>
            </w:r>
          </w:p>
        </w:tc>
        <w:tc>
          <w:tcPr>
            <w:tcW w:w="1476" w:type="dxa"/>
            <w:tcBorders>
              <w:top w:val="nil"/>
              <w:left w:val="nil"/>
              <w:bottom w:val="single" w:sz="4" w:space="0" w:color="auto"/>
              <w:right w:val="nil"/>
            </w:tcBorders>
            <w:shd w:val="clear" w:color="auto" w:fill="auto"/>
          </w:tcPr>
          <w:p w14:paraId="751DCF54" w14:textId="52B2AD2A" w:rsidR="003A6EED" w:rsidRPr="00347551" w:rsidRDefault="003A6EED" w:rsidP="00347551">
            <w:pPr>
              <w:pStyle w:val="a"/>
              <w:tabs>
                <w:tab w:val="decimal" w:pos="1408"/>
              </w:tabs>
              <w:ind w:right="-72"/>
              <w:jc w:val="right"/>
              <w:rPr>
                <w:rFonts w:ascii="Arial" w:cs="Arial"/>
                <w:b/>
                <w:bCs/>
                <w:color w:val="000000"/>
                <w:spacing w:val="-4"/>
                <w:sz w:val="20"/>
                <w:szCs w:val="20"/>
                <w:lang w:val="en-GB"/>
              </w:rPr>
            </w:pPr>
            <w:r w:rsidRPr="00347551">
              <w:rPr>
                <w:rFonts w:ascii="Arial" w:eastAsia="Arial Unicode MS" w:cs="Arial"/>
                <w:b/>
                <w:bCs/>
                <w:color w:val="000000"/>
                <w:sz w:val="20"/>
                <w:szCs w:val="20"/>
              </w:rPr>
              <w:t>Thousand Baht</w:t>
            </w:r>
          </w:p>
        </w:tc>
        <w:tc>
          <w:tcPr>
            <w:tcW w:w="1476" w:type="dxa"/>
            <w:tcBorders>
              <w:top w:val="nil"/>
              <w:left w:val="nil"/>
              <w:bottom w:val="single" w:sz="4" w:space="0" w:color="auto"/>
              <w:right w:val="nil"/>
            </w:tcBorders>
            <w:shd w:val="clear" w:color="auto" w:fill="auto"/>
          </w:tcPr>
          <w:p w14:paraId="4AA15404" w14:textId="31F088FD" w:rsidR="003A6EED" w:rsidRPr="00347551" w:rsidRDefault="003A6EED" w:rsidP="00347551">
            <w:pPr>
              <w:pStyle w:val="a"/>
              <w:tabs>
                <w:tab w:val="decimal" w:pos="1408"/>
              </w:tabs>
              <w:ind w:right="-72"/>
              <w:jc w:val="right"/>
              <w:rPr>
                <w:rFonts w:ascii="Arial" w:cs="Arial"/>
                <w:b/>
                <w:bCs/>
                <w:color w:val="000000"/>
                <w:spacing w:val="-4"/>
                <w:sz w:val="20"/>
                <w:szCs w:val="20"/>
                <w:lang w:val="en-GB"/>
              </w:rPr>
            </w:pPr>
            <w:r w:rsidRPr="00347551">
              <w:rPr>
                <w:rFonts w:ascii="Arial" w:eastAsia="Arial Unicode MS" w:cs="Arial"/>
                <w:b/>
                <w:bCs/>
                <w:color w:val="000000"/>
                <w:sz w:val="20"/>
                <w:szCs w:val="20"/>
              </w:rPr>
              <w:t>Thousand Baht</w:t>
            </w:r>
          </w:p>
        </w:tc>
        <w:tc>
          <w:tcPr>
            <w:tcW w:w="1476" w:type="dxa"/>
            <w:tcBorders>
              <w:top w:val="nil"/>
              <w:left w:val="nil"/>
              <w:bottom w:val="single" w:sz="4" w:space="0" w:color="auto"/>
              <w:right w:val="nil"/>
            </w:tcBorders>
            <w:shd w:val="clear" w:color="auto" w:fill="auto"/>
            <w:vAlign w:val="bottom"/>
          </w:tcPr>
          <w:p w14:paraId="2A20EF20" w14:textId="48958D80" w:rsidR="003A6EED" w:rsidRPr="00347551" w:rsidRDefault="003A6EED" w:rsidP="00347551">
            <w:pPr>
              <w:pStyle w:val="a"/>
              <w:tabs>
                <w:tab w:val="decimal" w:pos="1408"/>
              </w:tabs>
              <w:ind w:right="-72"/>
              <w:jc w:val="right"/>
              <w:rPr>
                <w:rFonts w:ascii="Arial" w:cs="Arial"/>
                <w:b/>
                <w:bCs/>
                <w:color w:val="000000"/>
                <w:spacing w:val="-4"/>
                <w:sz w:val="20"/>
                <w:szCs w:val="20"/>
                <w:lang w:val="en-GB"/>
              </w:rPr>
            </w:pPr>
            <w:r w:rsidRPr="00347551">
              <w:rPr>
                <w:rFonts w:ascii="Arial" w:eastAsia="Arial Unicode MS" w:cs="Arial"/>
                <w:b/>
                <w:bCs/>
                <w:color w:val="000000"/>
                <w:sz w:val="20"/>
                <w:szCs w:val="20"/>
              </w:rPr>
              <w:t>Thousand Baht</w:t>
            </w:r>
          </w:p>
        </w:tc>
      </w:tr>
      <w:tr w:rsidR="004119B4" w:rsidRPr="00347551" w14:paraId="46161304" w14:textId="0D07F04F" w:rsidTr="00347551">
        <w:trPr>
          <w:trHeight w:val="20"/>
        </w:trPr>
        <w:tc>
          <w:tcPr>
            <w:tcW w:w="3571" w:type="dxa"/>
            <w:tcBorders>
              <w:top w:val="nil"/>
              <w:left w:val="nil"/>
              <w:right w:val="nil"/>
            </w:tcBorders>
            <w:shd w:val="clear" w:color="auto" w:fill="auto"/>
            <w:vAlign w:val="bottom"/>
          </w:tcPr>
          <w:p w14:paraId="24042B6C" w14:textId="77777777" w:rsidR="004119B4" w:rsidRPr="00347551" w:rsidRDefault="004119B4" w:rsidP="00347551">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20"/>
                <w:szCs w:val="20"/>
                <w:cs/>
              </w:rPr>
            </w:pPr>
          </w:p>
        </w:tc>
        <w:tc>
          <w:tcPr>
            <w:tcW w:w="1476" w:type="dxa"/>
            <w:tcBorders>
              <w:top w:val="single" w:sz="4" w:space="0" w:color="auto"/>
              <w:left w:val="nil"/>
              <w:right w:val="nil"/>
            </w:tcBorders>
            <w:shd w:val="clear" w:color="auto" w:fill="auto"/>
            <w:vAlign w:val="bottom"/>
          </w:tcPr>
          <w:p w14:paraId="4F02909F" w14:textId="77777777" w:rsidR="004119B4" w:rsidRPr="00347551" w:rsidRDefault="004119B4" w:rsidP="00347551">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20"/>
                <w:szCs w:val="20"/>
                <w:cs/>
              </w:rPr>
            </w:pPr>
          </w:p>
        </w:tc>
        <w:tc>
          <w:tcPr>
            <w:tcW w:w="1476" w:type="dxa"/>
            <w:tcBorders>
              <w:top w:val="single" w:sz="4" w:space="0" w:color="auto"/>
              <w:left w:val="nil"/>
              <w:right w:val="nil"/>
            </w:tcBorders>
            <w:shd w:val="clear" w:color="auto" w:fill="auto"/>
            <w:vAlign w:val="bottom"/>
          </w:tcPr>
          <w:p w14:paraId="3072FB0E" w14:textId="77777777" w:rsidR="004119B4" w:rsidRPr="00347551" w:rsidRDefault="004119B4" w:rsidP="00347551">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20"/>
                <w:szCs w:val="20"/>
                <w:cs/>
              </w:rPr>
            </w:pPr>
          </w:p>
        </w:tc>
        <w:tc>
          <w:tcPr>
            <w:tcW w:w="1476" w:type="dxa"/>
            <w:tcBorders>
              <w:top w:val="single" w:sz="4" w:space="0" w:color="auto"/>
              <w:left w:val="nil"/>
              <w:right w:val="nil"/>
            </w:tcBorders>
            <w:shd w:val="clear" w:color="auto" w:fill="auto"/>
            <w:vAlign w:val="bottom"/>
          </w:tcPr>
          <w:p w14:paraId="4442FFAE" w14:textId="77777777" w:rsidR="004119B4" w:rsidRPr="00347551" w:rsidRDefault="004119B4" w:rsidP="00347551">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20"/>
                <w:szCs w:val="20"/>
                <w:cs/>
              </w:rPr>
            </w:pPr>
          </w:p>
        </w:tc>
        <w:tc>
          <w:tcPr>
            <w:tcW w:w="1476" w:type="dxa"/>
            <w:tcBorders>
              <w:top w:val="single" w:sz="4" w:space="0" w:color="auto"/>
              <w:left w:val="nil"/>
              <w:right w:val="nil"/>
            </w:tcBorders>
            <w:shd w:val="clear" w:color="auto" w:fill="auto"/>
            <w:vAlign w:val="bottom"/>
          </w:tcPr>
          <w:p w14:paraId="595781F6" w14:textId="77777777" w:rsidR="004119B4" w:rsidRPr="00347551" w:rsidRDefault="004119B4" w:rsidP="00347551">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20"/>
                <w:szCs w:val="20"/>
                <w:cs/>
              </w:rPr>
            </w:pPr>
          </w:p>
        </w:tc>
      </w:tr>
      <w:tr w:rsidR="00850A80" w:rsidRPr="00347551" w14:paraId="0524F1D6" w14:textId="40972E7E" w:rsidTr="00347551">
        <w:trPr>
          <w:trHeight w:val="20"/>
        </w:trPr>
        <w:tc>
          <w:tcPr>
            <w:tcW w:w="3571" w:type="dxa"/>
            <w:tcBorders>
              <w:top w:val="nil"/>
              <w:left w:val="nil"/>
              <w:right w:val="nil"/>
            </w:tcBorders>
            <w:shd w:val="clear" w:color="auto" w:fill="auto"/>
            <w:vAlign w:val="bottom"/>
          </w:tcPr>
          <w:p w14:paraId="57E44C81" w14:textId="77777777" w:rsidR="00850A80" w:rsidRPr="00347551" w:rsidRDefault="00850A80" w:rsidP="00347551">
            <w:pPr>
              <w:pStyle w:val="a"/>
              <w:ind w:left="-72" w:right="0"/>
              <w:jc w:val="both"/>
              <w:rPr>
                <w:rFonts w:ascii="Arial" w:cs="Arial"/>
                <w:color w:val="000000"/>
                <w:sz w:val="20"/>
                <w:szCs w:val="20"/>
                <w:lang w:val="en-US"/>
              </w:rPr>
            </w:pPr>
            <w:r w:rsidRPr="00347551">
              <w:rPr>
                <w:rFonts w:ascii="Arial" w:cs="Arial"/>
                <w:color w:val="000000"/>
                <w:sz w:val="20"/>
                <w:szCs w:val="20"/>
                <w:lang w:val="en-US"/>
              </w:rPr>
              <w:t>Cash on hand</w:t>
            </w:r>
          </w:p>
        </w:tc>
        <w:tc>
          <w:tcPr>
            <w:tcW w:w="1476" w:type="dxa"/>
            <w:tcBorders>
              <w:top w:val="nil"/>
              <w:left w:val="nil"/>
              <w:right w:val="nil"/>
            </w:tcBorders>
            <w:shd w:val="clear" w:color="auto" w:fill="auto"/>
          </w:tcPr>
          <w:p w14:paraId="6C57D8B6" w14:textId="78585D89"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131</w:t>
            </w:r>
          </w:p>
        </w:tc>
        <w:tc>
          <w:tcPr>
            <w:tcW w:w="1476" w:type="dxa"/>
            <w:tcBorders>
              <w:top w:val="nil"/>
              <w:left w:val="nil"/>
              <w:right w:val="nil"/>
            </w:tcBorders>
            <w:shd w:val="clear" w:color="auto" w:fill="auto"/>
          </w:tcPr>
          <w:p w14:paraId="0121B4E2" w14:textId="0B074E24"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123</w:t>
            </w:r>
          </w:p>
        </w:tc>
        <w:tc>
          <w:tcPr>
            <w:tcW w:w="1476" w:type="dxa"/>
            <w:tcBorders>
              <w:top w:val="nil"/>
              <w:left w:val="nil"/>
              <w:right w:val="nil"/>
            </w:tcBorders>
            <w:shd w:val="clear" w:color="auto" w:fill="auto"/>
          </w:tcPr>
          <w:p w14:paraId="5FEB7CA2" w14:textId="1D9B2B46"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50</w:t>
            </w:r>
          </w:p>
        </w:tc>
        <w:tc>
          <w:tcPr>
            <w:tcW w:w="1476" w:type="dxa"/>
            <w:tcBorders>
              <w:top w:val="nil"/>
              <w:left w:val="nil"/>
              <w:right w:val="nil"/>
            </w:tcBorders>
            <w:shd w:val="clear" w:color="auto" w:fill="auto"/>
            <w:vAlign w:val="center"/>
          </w:tcPr>
          <w:p w14:paraId="68194DBB" w14:textId="492CC7FA"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35</w:t>
            </w:r>
          </w:p>
        </w:tc>
      </w:tr>
      <w:tr w:rsidR="00850A80" w:rsidRPr="00347551" w14:paraId="5BBD2581" w14:textId="4FC05519" w:rsidTr="00347551">
        <w:trPr>
          <w:trHeight w:val="20"/>
        </w:trPr>
        <w:tc>
          <w:tcPr>
            <w:tcW w:w="3571" w:type="dxa"/>
            <w:tcBorders>
              <w:top w:val="nil"/>
              <w:left w:val="nil"/>
              <w:right w:val="nil"/>
            </w:tcBorders>
            <w:shd w:val="clear" w:color="auto" w:fill="auto"/>
            <w:vAlign w:val="bottom"/>
          </w:tcPr>
          <w:p w14:paraId="0131B225" w14:textId="77777777" w:rsidR="00850A80" w:rsidRPr="00347551" w:rsidRDefault="00850A80" w:rsidP="00347551">
            <w:pPr>
              <w:pStyle w:val="a"/>
              <w:ind w:left="-72" w:right="0"/>
              <w:jc w:val="both"/>
              <w:rPr>
                <w:rFonts w:ascii="Arial" w:cs="Arial"/>
                <w:color w:val="000000"/>
                <w:sz w:val="20"/>
                <w:szCs w:val="20"/>
                <w:lang w:val="en-US"/>
              </w:rPr>
            </w:pPr>
            <w:r w:rsidRPr="00347551">
              <w:rPr>
                <w:rFonts w:ascii="Arial" w:cs="Arial"/>
                <w:color w:val="000000"/>
                <w:sz w:val="20"/>
                <w:szCs w:val="20"/>
                <w:lang w:val="en-US"/>
              </w:rPr>
              <w:t xml:space="preserve">Deposits at banks with no fixed </w:t>
            </w:r>
          </w:p>
          <w:p w14:paraId="755E46E7" w14:textId="07648194" w:rsidR="00850A80" w:rsidRPr="00347551" w:rsidRDefault="00850A80" w:rsidP="00347551">
            <w:pPr>
              <w:pStyle w:val="a"/>
              <w:ind w:left="-72" w:right="0"/>
              <w:jc w:val="both"/>
              <w:rPr>
                <w:rFonts w:ascii="Arial" w:cs="Arial"/>
                <w:color w:val="000000"/>
                <w:sz w:val="20"/>
                <w:szCs w:val="20"/>
                <w:lang w:val="en-US"/>
              </w:rPr>
            </w:pPr>
            <w:r w:rsidRPr="00347551">
              <w:rPr>
                <w:rFonts w:ascii="Arial" w:cs="Arial"/>
                <w:color w:val="000000"/>
                <w:sz w:val="20"/>
                <w:szCs w:val="20"/>
                <w:cs/>
                <w:lang w:val="en-US"/>
              </w:rPr>
              <w:t xml:space="preserve">   </w:t>
            </w:r>
            <w:r w:rsidRPr="00347551">
              <w:rPr>
                <w:rFonts w:ascii="Arial" w:cs="Arial"/>
                <w:color w:val="000000"/>
                <w:sz w:val="20"/>
                <w:szCs w:val="20"/>
                <w:lang w:val="en-US"/>
              </w:rPr>
              <w:t>maturity date Saving</w:t>
            </w:r>
            <w:r w:rsidRPr="00347551">
              <w:rPr>
                <w:rFonts w:ascii="Arial" w:cs="Arial"/>
                <w:color w:val="000000"/>
                <w:sz w:val="20"/>
                <w:szCs w:val="20"/>
                <w:cs/>
                <w:lang w:val="en-US"/>
              </w:rPr>
              <w:t xml:space="preserve"> </w:t>
            </w:r>
            <w:r w:rsidRPr="00347551">
              <w:rPr>
                <w:rFonts w:ascii="Arial" w:cs="Arial"/>
                <w:color w:val="000000"/>
                <w:sz w:val="20"/>
                <w:szCs w:val="20"/>
                <w:lang w:val="en-US"/>
              </w:rPr>
              <w:t>and</w:t>
            </w:r>
          </w:p>
        </w:tc>
        <w:tc>
          <w:tcPr>
            <w:tcW w:w="1476" w:type="dxa"/>
            <w:tcBorders>
              <w:top w:val="nil"/>
              <w:left w:val="nil"/>
              <w:right w:val="nil"/>
            </w:tcBorders>
            <w:shd w:val="clear" w:color="auto" w:fill="auto"/>
            <w:vAlign w:val="center"/>
          </w:tcPr>
          <w:p w14:paraId="3CD2FF0B" w14:textId="2C4F2BFD" w:rsidR="00850A80" w:rsidRPr="00347551" w:rsidRDefault="00850A80" w:rsidP="00347551">
            <w:pPr>
              <w:pStyle w:val="a"/>
              <w:ind w:right="-72"/>
              <w:jc w:val="right"/>
              <w:rPr>
                <w:rFonts w:ascii="Arial" w:cs="Arial"/>
                <w:color w:val="000000"/>
                <w:spacing w:val="-4"/>
                <w:sz w:val="20"/>
                <w:szCs w:val="20"/>
                <w:lang w:val="en-US"/>
              </w:rPr>
            </w:pPr>
          </w:p>
        </w:tc>
        <w:tc>
          <w:tcPr>
            <w:tcW w:w="1476" w:type="dxa"/>
            <w:tcBorders>
              <w:top w:val="nil"/>
              <w:left w:val="nil"/>
              <w:right w:val="nil"/>
            </w:tcBorders>
            <w:shd w:val="clear" w:color="auto" w:fill="auto"/>
            <w:vAlign w:val="center"/>
          </w:tcPr>
          <w:p w14:paraId="058F0B9C" w14:textId="6F160A3B" w:rsidR="00850A80" w:rsidRPr="00347551" w:rsidRDefault="00850A80" w:rsidP="00347551">
            <w:pPr>
              <w:pStyle w:val="a"/>
              <w:ind w:right="-72"/>
              <w:jc w:val="right"/>
              <w:rPr>
                <w:rFonts w:ascii="Arial" w:cs="Arial"/>
                <w:color w:val="000000"/>
                <w:spacing w:val="-4"/>
                <w:sz w:val="20"/>
                <w:szCs w:val="20"/>
                <w:lang w:val="en-US"/>
              </w:rPr>
            </w:pPr>
          </w:p>
        </w:tc>
        <w:tc>
          <w:tcPr>
            <w:tcW w:w="1476" w:type="dxa"/>
            <w:tcBorders>
              <w:top w:val="nil"/>
              <w:left w:val="nil"/>
              <w:right w:val="nil"/>
            </w:tcBorders>
            <w:shd w:val="clear" w:color="auto" w:fill="auto"/>
            <w:vAlign w:val="center"/>
          </w:tcPr>
          <w:p w14:paraId="6BF2BAA0" w14:textId="72250C97" w:rsidR="00850A80" w:rsidRPr="00347551" w:rsidRDefault="00850A80" w:rsidP="00347551">
            <w:pPr>
              <w:pStyle w:val="a"/>
              <w:ind w:right="-72"/>
              <w:jc w:val="right"/>
              <w:rPr>
                <w:rFonts w:ascii="Arial" w:cs="Arial"/>
                <w:color w:val="000000"/>
                <w:spacing w:val="-4"/>
                <w:sz w:val="20"/>
                <w:szCs w:val="20"/>
                <w:lang w:val="en-US"/>
              </w:rPr>
            </w:pPr>
          </w:p>
        </w:tc>
        <w:tc>
          <w:tcPr>
            <w:tcW w:w="1476" w:type="dxa"/>
            <w:tcBorders>
              <w:top w:val="nil"/>
              <w:left w:val="nil"/>
              <w:right w:val="nil"/>
            </w:tcBorders>
            <w:shd w:val="clear" w:color="auto" w:fill="auto"/>
            <w:vAlign w:val="center"/>
          </w:tcPr>
          <w:p w14:paraId="59EE8C7A" w14:textId="47F3CD41" w:rsidR="00850A80" w:rsidRPr="00347551" w:rsidRDefault="00850A80" w:rsidP="00347551">
            <w:pPr>
              <w:pStyle w:val="a"/>
              <w:ind w:right="-72"/>
              <w:jc w:val="right"/>
              <w:rPr>
                <w:rFonts w:ascii="Arial" w:cs="Arial"/>
                <w:color w:val="000000"/>
                <w:spacing w:val="-4"/>
                <w:sz w:val="20"/>
                <w:szCs w:val="20"/>
                <w:lang w:val="en-US"/>
              </w:rPr>
            </w:pPr>
          </w:p>
        </w:tc>
      </w:tr>
      <w:tr w:rsidR="00850A80" w:rsidRPr="00347551" w14:paraId="4F7C7627" w14:textId="77777777" w:rsidTr="00347551">
        <w:trPr>
          <w:trHeight w:val="20"/>
        </w:trPr>
        <w:tc>
          <w:tcPr>
            <w:tcW w:w="3571" w:type="dxa"/>
            <w:tcBorders>
              <w:top w:val="nil"/>
              <w:left w:val="nil"/>
              <w:right w:val="nil"/>
            </w:tcBorders>
            <w:shd w:val="clear" w:color="auto" w:fill="auto"/>
            <w:vAlign w:val="bottom"/>
          </w:tcPr>
          <w:p w14:paraId="624E6F23" w14:textId="1FD2FB41" w:rsidR="00850A80" w:rsidRPr="00347551" w:rsidRDefault="00850A80" w:rsidP="00347551">
            <w:pPr>
              <w:pStyle w:val="a"/>
              <w:ind w:left="-72" w:right="0"/>
              <w:jc w:val="both"/>
              <w:rPr>
                <w:rFonts w:ascii="Arial" w:cs="Arial"/>
                <w:color w:val="000000"/>
                <w:sz w:val="20"/>
                <w:szCs w:val="20"/>
                <w:lang w:val="en-US"/>
              </w:rPr>
            </w:pPr>
            <w:r w:rsidRPr="00347551">
              <w:rPr>
                <w:rFonts w:ascii="Arial" w:cs="Arial"/>
                <w:color w:val="000000"/>
                <w:sz w:val="20"/>
                <w:szCs w:val="20"/>
                <w:lang w:val="en-US"/>
              </w:rPr>
              <w:tab/>
            </w:r>
            <w:r w:rsidRPr="00347551">
              <w:rPr>
                <w:rFonts w:ascii="Arial" w:cs="Arial"/>
                <w:color w:val="000000"/>
                <w:sz w:val="20"/>
                <w:szCs w:val="20"/>
                <w:cs/>
                <w:lang w:val="en-US"/>
              </w:rPr>
              <w:t xml:space="preserve"> </w:t>
            </w:r>
            <w:r w:rsidRPr="00347551">
              <w:rPr>
                <w:rFonts w:ascii="Arial" w:cs="Arial"/>
                <w:color w:val="000000"/>
                <w:sz w:val="20"/>
                <w:szCs w:val="20"/>
                <w:lang w:val="en-US"/>
              </w:rPr>
              <w:t>current accounts</w:t>
            </w:r>
          </w:p>
        </w:tc>
        <w:tc>
          <w:tcPr>
            <w:tcW w:w="1476" w:type="dxa"/>
            <w:tcBorders>
              <w:top w:val="nil"/>
              <w:left w:val="nil"/>
              <w:right w:val="nil"/>
            </w:tcBorders>
            <w:shd w:val="clear" w:color="auto" w:fill="auto"/>
            <w:vAlign w:val="bottom"/>
          </w:tcPr>
          <w:p w14:paraId="760A8780" w14:textId="0D5EC111"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362</w:t>
            </w:r>
            <w:r w:rsidR="00850A80" w:rsidRPr="00347551">
              <w:rPr>
                <w:rFonts w:ascii="Arial" w:cs="Arial"/>
                <w:color w:val="000000"/>
                <w:sz w:val="20"/>
                <w:szCs w:val="20"/>
                <w:lang w:val="en-US"/>
              </w:rPr>
              <w:t>,</w:t>
            </w:r>
            <w:r w:rsidRPr="00347551">
              <w:rPr>
                <w:rFonts w:ascii="Arial" w:cs="Arial"/>
                <w:color w:val="000000"/>
                <w:sz w:val="20"/>
                <w:szCs w:val="20"/>
                <w:lang w:val="en-GB"/>
              </w:rPr>
              <w:t>696</w:t>
            </w:r>
          </w:p>
        </w:tc>
        <w:tc>
          <w:tcPr>
            <w:tcW w:w="1476" w:type="dxa"/>
            <w:tcBorders>
              <w:top w:val="nil"/>
              <w:left w:val="nil"/>
              <w:right w:val="nil"/>
            </w:tcBorders>
            <w:shd w:val="clear" w:color="auto" w:fill="auto"/>
            <w:vAlign w:val="bottom"/>
          </w:tcPr>
          <w:p w14:paraId="0CFD2806" w14:textId="7FAE831B" w:rsidR="00850A80" w:rsidRPr="00347551" w:rsidRDefault="00347551" w:rsidP="00347551">
            <w:pPr>
              <w:pStyle w:val="a"/>
              <w:ind w:right="-72"/>
              <w:jc w:val="right"/>
              <w:rPr>
                <w:rFonts w:ascii="Arial" w:cs="Arial"/>
                <w:color w:val="000000"/>
                <w:sz w:val="20"/>
                <w:szCs w:val="20"/>
                <w:lang w:val="en-US"/>
              </w:rPr>
            </w:pPr>
            <w:r w:rsidRPr="00347551">
              <w:rPr>
                <w:rFonts w:ascii="Arial" w:cs="Arial"/>
                <w:color w:val="000000"/>
                <w:sz w:val="20"/>
                <w:szCs w:val="20"/>
                <w:lang w:val="en-GB"/>
              </w:rPr>
              <w:t>324</w:t>
            </w:r>
            <w:r w:rsidR="00850A80" w:rsidRPr="00347551">
              <w:rPr>
                <w:rFonts w:ascii="Arial" w:cs="Arial"/>
                <w:color w:val="000000"/>
                <w:sz w:val="20"/>
                <w:szCs w:val="20"/>
              </w:rPr>
              <w:t>,</w:t>
            </w:r>
            <w:r w:rsidRPr="00347551">
              <w:rPr>
                <w:rFonts w:ascii="Arial" w:cs="Arial"/>
                <w:color w:val="000000"/>
                <w:sz w:val="20"/>
                <w:szCs w:val="20"/>
                <w:lang w:val="en-GB"/>
              </w:rPr>
              <w:t>357</w:t>
            </w:r>
          </w:p>
        </w:tc>
        <w:tc>
          <w:tcPr>
            <w:tcW w:w="1476" w:type="dxa"/>
            <w:tcBorders>
              <w:top w:val="nil"/>
              <w:left w:val="nil"/>
              <w:right w:val="nil"/>
            </w:tcBorders>
            <w:shd w:val="clear" w:color="auto" w:fill="auto"/>
            <w:vAlign w:val="bottom"/>
          </w:tcPr>
          <w:p w14:paraId="66F51EA8" w14:textId="4C271762"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246</w:t>
            </w:r>
            <w:r w:rsidR="00850A80" w:rsidRPr="00347551">
              <w:rPr>
                <w:rFonts w:ascii="Arial" w:cs="Arial"/>
                <w:color w:val="000000"/>
                <w:sz w:val="20"/>
                <w:szCs w:val="20"/>
                <w:lang w:val="en-GB"/>
              </w:rPr>
              <w:t>,</w:t>
            </w:r>
            <w:r w:rsidRPr="00347551">
              <w:rPr>
                <w:rFonts w:ascii="Arial" w:cs="Arial"/>
                <w:color w:val="000000"/>
                <w:sz w:val="20"/>
                <w:szCs w:val="20"/>
                <w:lang w:val="en-GB"/>
              </w:rPr>
              <w:t>227</w:t>
            </w:r>
          </w:p>
        </w:tc>
        <w:tc>
          <w:tcPr>
            <w:tcW w:w="1476" w:type="dxa"/>
            <w:tcBorders>
              <w:top w:val="nil"/>
              <w:left w:val="nil"/>
              <w:right w:val="nil"/>
            </w:tcBorders>
            <w:shd w:val="clear" w:color="auto" w:fill="auto"/>
            <w:vAlign w:val="center"/>
          </w:tcPr>
          <w:p w14:paraId="64A600E0" w14:textId="45E074CA" w:rsidR="00850A80" w:rsidRPr="00347551" w:rsidRDefault="00347551" w:rsidP="00347551">
            <w:pPr>
              <w:pStyle w:val="a"/>
              <w:ind w:right="-72"/>
              <w:jc w:val="right"/>
              <w:rPr>
                <w:rFonts w:ascii="Arial" w:cs="Arial"/>
                <w:color w:val="000000"/>
                <w:sz w:val="20"/>
                <w:szCs w:val="20"/>
                <w:lang w:val="en-US"/>
              </w:rPr>
            </w:pPr>
            <w:r w:rsidRPr="00347551">
              <w:rPr>
                <w:rFonts w:ascii="Arial" w:cs="Arial"/>
                <w:color w:val="000000"/>
                <w:sz w:val="20"/>
                <w:szCs w:val="20"/>
                <w:lang w:val="en-GB"/>
              </w:rPr>
              <w:t>203</w:t>
            </w:r>
            <w:r w:rsidR="00850A80" w:rsidRPr="00347551">
              <w:rPr>
                <w:rFonts w:ascii="Arial" w:cs="Arial"/>
                <w:color w:val="000000"/>
                <w:sz w:val="20"/>
                <w:szCs w:val="20"/>
              </w:rPr>
              <w:t>,</w:t>
            </w:r>
            <w:r w:rsidRPr="00347551">
              <w:rPr>
                <w:rFonts w:ascii="Arial" w:cs="Arial"/>
                <w:color w:val="000000"/>
                <w:sz w:val="20"/>
                <w:szCs w:val="20"/>
                <w:lang w:val="en-GB"/>
              </w:rPr>
              <w:t>231</w:t>
            </w:r>
          </w:p>
        </w:tc>
      </w:tr>
      <w:tr w:rsidR="00850A80" w:rsidRPr="00347551" w14:paraId="78136F1E" w14:textId="6D3AEA8A" w:rsidTr="00347551">
        <w:trPr>
          <w:trHeight w:val="20"/>
        </w:trPr>
        <w:tc>
          <w:tcPr>
            <w:tcW w:w="3571" w:type="dxa"/>
            <w:tcBorders>
              <w:top w:val="nil"/>
              <w:left w:val="nil"/>
              <w:right w:val="nil"/>
            </w:tcBorders>
            <w:shd w:val="clear" w:color="auto" w:fill="auto"/>
            <w:vAlign w:val="bottom"/>
          </w:tcPr>
          <w:p w14:paraId="0254AACC" w14:textId="1C2EBB37" w:rsidR="00850A80" w:rsidRPr="00347551" w:rsidRDefault="00850A80" w:rsidP="00347551">
            <w:pPr>
              <w:pStyle w:val="a"/>
              <w:ind w:left="-72" w:right="0"/>
              <w:jc w:val="both"/>
              <w:rPr>
                <w:rFonts w:ascii="Arial" w:cs="Arial"/>
                <w:color w:val="000000"/>
                <w:sz w:val="20"/>
                <w:szCs w:val="20"/>
                <w:lang w:val="en-US"/>
              </w:rPr>
            </w:pPr>
            <w:r w:rsidRPr="00347551">
              <w:rPr>
                <w:rFonts w:ascii="Arial" w:cs="Arial"/>
                <w:color w:val="000000"/>
                <w:sz w:val="20"/>
                <w:szCs w:val="20"/>
                <w:lang w:val="en-US"/>
              </w:rPr>
              <w:t xml:space="preserve">Bank deposits with fixed maturity </w:t>
            </w:r>
          </w:p>
        </w:tc>
        <w:tc>
          <w:tcPr>
            <w:tcW w:w="1476" w:type="dxa"/>
            <w:tcBorders>
              <w:top w:val="nil"/>
              <w:left w:val="nil"/>
              <w:right w:val="nil"/>
            </w:tcBorders>
            <w:shd w:val="clear" w:color="auto" w:fill="auto"/>
            <w:vAlign w:val="bottom"/>
          </w:tcPr>
          <w:p w14:paraId="0528FAED" w14:textId="77777777" w:rsidR="00850A80" w:rsidRPr="00347551" w:rsidRDefault="00850A80" w:rsidP="00347551">
            <w:pPr>
              <w:pStyle w:val="a"/>
              <w:ind w:right="-72"/>
              <w:jc w:val="right"/>
              <w:rPr>
                <w:rFonts w:ascii="Arial" w:cs="Arial"/>
                <w:color w:val="000000"/>
                <w:spacing w:val="-4"/>
                <w:sz w:val="20"/>
                <w:szCs w:val="20"/>
                <w:lang w:val="en-US"/>
              </w:rPr>
            </w:pPr>
          </w:p>
        </w:tc>
        <w:tc>
          <w:tcPr>
            <w:tcW w:w="1476" w:type="dxa"/>
            <w:tcBorders>
              <w:top w:val="nil"/>
              <w:left w:val="nil"/>
              <w:right w:val="nil"/>
            </w:tcBorders>
            <w:shd w:val="clear" w:color="auto" w:fill="auto"/>
            <w:vAlign w:val="bottom"/>
          </w:tcPr>
          <w:p w14:paraId="102F0D07" w14:textId="77777777" w:rsidR="00850A80" w:rsidRPr="00347551" w:rsidRDefault="00850A80" w:rsidP="00347551">
            <w:pPr>
              <w:pStyle w:val="a"/>
              <w:ind w:right="-72"/>
              <w:jc w:val="right"/>
              <w:rPr>
                <w:rFonts w:ascii="Arial" w:cs="Arial"/>
                <w:color w:val="000000"/>
                <w:spacing w:val="-4"/>
                <w:sz w:val="20"/>
                <w:szCs w:val="20"/>
                <w:lang w:val="en-US"/>
              </w:rPr>
            </w:pPr>
          </w:p>
        </w:tc>
        <w:tc>
          <w:tcPr>
            <w:tcW w:w="1476" w:type="dxa"/>
            <w:tcBorders>
              <w:top w:val="nil"/>
              <w:left w:val="nil"/>
              <w:right w:val="nil"/>
            </w:tcBorders>
            <w:shd w:val="clear" w:color="auto" w:fill="auto"/>
            <w:vAlign w:val="bottom"/>
          </w:tcPr>
          <w:p w14:paraId="42F6727B" w14:textId="77777777" w:rsidR="00850A80" w:rsidRPr="00347551" w:rsidRDefault="00850A80" w:rsidP="00347551">
            <w:pPr>
              <w:pStyle w:val="a"/>
              <w:ind w:right="-72"/>
              <w:jc w:val="right"/>
              <w:rPr>
                <w:rFonts w:ascii="Arial" w:cs="Arial"/>
                <w:color w:val="000000"/>
                <w:spacing w:val="-4"/>
                <w:sz w:val="20"/>
                <w:szCs w:val="20"/>
                <w:lang w:val="en-US"/>
              </w:rPr>
            </w:pPr>
          </w:p>
        </w:tc>
        <w:tc>
          <w:tcPr>
            <w:tcW w:w="1476" w:type="dxa"/>
            <w:tcBorders>
              <w:top w:val="nil"/>
              <w:left w:val="nil"/>
              <w:right w:val="nil"/>
            </w:tcBorders>
            <w:shd w:val="clear" w:color="auto" w:fill="auto"/>
            <w:vAlign w:val="bottom"/>
          </w:tcPr>
          <w:p w14:paraId="0392A38A" w14:textId="77777777" w:rsidR="00850A80" w:rsidRPr="00347551" w:rsidRDefault="00850A80" w:rsidP="00347551">
            <w:pPr>
              <w:pStyle w:val="a"/>
              <w:ind w:right="-72"/>
              <w:jc w:val="right"/>
              <w:rPr>
                <w:rFonts w:ascii="Arial" w:cs="Arial"/>
                <w:color w:val="000000"/>
                <w:spacing w:val="-4"/>
                <w:sz w:val="20"/>
                <w:szCs w:val="20"/>
                <w:lang w:val="en-US"/>
              </w:rPr>
            </w:pPr>
          </w:p>
        </w:tc>
      </w:tr>
      <w:tr w:rsidR="00850A80" w:rsidRPr="00347551" w14:paraId="431B2003" w14:textId="4A4551FE" w:rsidTr="00347551">
        <w:trPr>
          <w:trHeight w:val="20"/>
        </w:trPr>
        <w:tc>
          <w:tcPr>
            <w:tcW w:w="3571" w:type="dxa"/>
            <w:tcBorders>
              <w:top w:val="nil"/>
              <w:left w:val="nil"/>
              <w:right w:val="nil"/>
            </w:tcBorders>
            <w:shd w:val="clear" w:color="auto" w:fill="auto"/>
            <w:vAlign w:val="bottom"/>
          </w:tcPr>
          <w:p w14:paraId="1C9ABB96" w14:textId="33FA91C5" w:rsidR="00850A80" w:rsidRPr="00347551" w:rsidRDefault="00850A80" w:rsidP="00347551">
            <w:pPr>
              <w:pStyle w:val="a"/>
              <w:ind w:left="-72" w:right="0"/>
              <w:jc w:val="both"/>
              <w:rPr>
                <w:rFonts w:ascii="Arial" w:cs="Arial"/>
                <w:color w:val="000000"/>
                <w:sz w:val="20"/>
                <w:szCs w:val="20"/>
                <w:lang w:val="en-US"/>
              </w:rPr>
            </w:pPr>
            <w:r w:rsidRPr="00347551">
              <w:rPr>
                <w:rFonts w:ascii="Arial" w:cs="Arial"/>
                <w:color w:val="000000"/>
                <w:sz w:val="20"/>
                <w:szCs w:val="20"/>
                <w:lang w:val="en-US"/>
              </w:rPr>
              <w:t xml:space="preserve">   and certificate of deposits</w:t>
            </w:r>
          </w:p>
        </w:tc>
        <w:tc>
          <w:tcPr>
            <w:tcW w:w="1476" w:type="dxa"/>
            <w:tcBorders>
              <w:top w:val="nil"/>
              <w:left w:val="nil"/>
              <w:bottom w:val="single" w:sz="4" w:space="0" w:color="auto"/>
              <w:right w:val="nil"/>
            </w:tcBorders>
            <w:shd w:val="clear" w:color="auto" w:fill="auto"/>
            <w:vAlign w:val="bottom"/>
          </w:tcPr>
          <w:p w14:paraId="771B3817" w14:textId="352EDD29"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1</w:t>
            </w:r>
            <w:r w:rsidR="00850A80" w:rsidRPr="00347551">
              <w:rPr>
                <w:rFonts w:ascii="Arial" w:cs="Arial"/>
                <w:color w:val="000000"/>
                <w:sz w:val="20"/>
                <w:szCs w:val="20"/>
                <w:lang w:val="en-US"/>
              </w:rPr>
              <w:t>,</w:t>
            </w:r>
            <w:r w:rsidRPr="00347551">
              <w:rPr>
                <w:rFonts w:ascii="Arial" w:cs="Arial"/>
                <w:color w:val="000000"/>
                <w:sz w:val="20"/>
                <w:szCs w:val="20"/>
                <w:lang w:val="en-GB"/>
              </w:rPr>
              <w:t>810</w:t>
            </w:r>
          </w:p>
        </w:tc>
        <w:tc>
          <w:tcPr>
            <w:tcW w:w="1476" w:type="dxa"/>
            <w:tcBorders>
              <w:top w:val="nil"/>
              <w:left w:val="nil"/>
              <w:bottom w:val="single" w:sz="4" w:space="0" w:color="auto"/>
              <w:right w:val="nil"/>
            </w:tcBorders>
            <w:shd w:val="clear" w:color="auto" w:fill="auto"/>
            <w:vAlign w:val="bottom"/>
          </w:tcPr>
          <w:p w14:paraId="6A43B8F3" w14:textId="0B627415"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54</w:t>
            </w:r>
            <w:r w:rsidR="00BD01C5" w:rsidRPr="00347551">
              <w:rPr>
                <w:rFonts w:ascii="Arial" w:cs="Arial"/>
                <w:color w:val="000000"/>
                <w:sz w:val="20"/>
                <w:szCs w:val="20"/>
                <w:lang w:val="en-GB"/>
              </w:rPr>
              <w:t>,</w:t>
            </w:r>
            <w:r w:rsidRPr="00347551">
              <w:rPr>
                <w:rFonts w:ascii="Arial" w:cs="Arial"/>
                <w:color w:val="000000"/>
                <w:sz w:val="20"/>
                <w:szCs w:val="20"/>
                <w:lang w:val="en-GB"/>
              </w:rPr>
              <w:t>000</w:t>
            </w:r>
          </w:p>
        </w:tc>
        <w:tc>
          <w:tcPr>
            <w:tcW w:w="1476" w:type="dxa"/>
            <w:tcBorders>
              <w:top w:val="nil"/>
              <w:left w:val="nil"/>
              <w:bottom w:val="single" w:sz="4" w:space="0" w:color="auto"/>
              <w:right w:val="nil"/>
            </w:tcBorders>
            <w:shd w:val="clear" w:color="auto" w:fill="auto"/>
            <w:vAlign w:val="bottom"/>
          </w:tcPr>
          <w:p w14:paraId="1AC6EBF4" w14:textId="7C672E5F" w:rsidR="00850A80" w:rsidRPr="00347551" w:rsidRDefault="00850A80"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US"/>
              </w:rPr>
              <w:t>-</w:t>
            </w:r>
          </w:p>
        </w:tc>
        <w:tc>
          <w:tcPr>
            <w:tcW w:w="1476" w:type="dxa"/>
            <w:tcBorders>
              <w:top w:val="nil"/>
              <w:left w:val="nil"/>
              <w:bottom w:val="single" w:sz="4" w:space="0" w:color="auto"/>
              <w:right w:val="nil"/>
            </w:tcBorders>
            <w:shd w:val="clear" w:color="auto" w:fill="auto"/>
            <w:vAlign w:val="bottom"/>
          </w:tcPr>
          <w:p w14:paraId="5C56BFAA" w14:textId="17C204C8" w:rsidR="00850A80" w:rsidRPr="00347551" w:rsidRDefault="00850A80" w:rsidP="00347551">
            <w:pPr>
              <w:pStyle w:val="a"/>
              <w:ind w:right="-72"/>
              <w:jc w:val="right"/>
              <w:rPr>
                <w:rFonts w:ascii="Arial" w:cs="Arial"/>
                <w:color w:val="000000"/>
                <w:spacing w:val="-4"/>
                <w:sz w:val="20"/>
                <w:szCs w:val="20"/>
                <w:lang w:val="en-US"/>
              </w:rPr>
            </w:pPr>
            <w:r w:rsidRPr="00347551">
              <w:rPr>
                <w:rFonts w:ascii="Arial" w:cs="Arial"/>
                <w:color w:val="000000"/>
                <w:spacing w:val="-4"/>
                <w:sz w:val="20"/>
                <w:szCs w:val="20"/>
                <w:lang w:val="en-US"/>
              </w:rPr>
              <w:t>-</w:t>
            </w:r>
          </w:p>
        </w:tc>
      </w:tr>
      <w:tr w:rsidR="00850A80" w:rsidRPr="00347551" w14:paraId="50F2B30F" w14:textId="54206F06" w:rsidTr="00347551">
        <w:trPr>
          <w:trHeight w:val="20"/>
        </w:trPr>
        <w:tc>
          <w:tcPr>
            <w:tcW w:w="3571" w:type="dxa"/>
            <w:tcBorders>
              <w:top w:val="nil"/>
              <w:left w:val="nil"/>
              <w:right w:val="nil"/>
            </w:tcBorders>
            <w:shd w:val="clear" w:color="auto" w:fill="auto"/>
            <w:vAlign w:val="bottom"/>
          </w:tcPr>
          <w:p w14:paraId="1C3BEC9A" w14:textId="77777777" w:rsidR="00850A80" w:rsidRPr="00347551" w:rsidRDefault="00850A80" w:rsidP="00347551">
            <w:pPr>
              <w:pStyle w:val="a"/>
              <w:ind w:left="-72" w:right="0"/>
              <w:jc w:val="both"/>
              <w:rPr>
                <w:rFonts w:ascii="Arial" w:cs="Arial"/>
                <w:color w:val="000000"/>
                <w:sz w:val="20"/>
                <w:szCs w:val="20"/>
                <w:lang w:val="en-US"/>
              </w:rPr>
            </w:pPr>
            <w:r w:rsidRPr="00347551">
              <w:rPr>
                <w:rFonts w:ascii="Arial" w:cs="Arial"/>
                <w:color w:val="000000"/>
                <w:sz w:val="20"/>
                <w:szCs w:val="20"/>
                <w:lang w:val="en-US"/>
              </w:rPr>
              <w:t xml:space="preserve">Total cash and deposits at </w:t>
            </w:r>
          </w:p>
          <w:p w14:paraId="3ACF2B8C" w14:textId="033C1936" w:rsidR="00850A80" w:rsidRPr="00347551" w:rsidRDefault="00850A80" w:rsidP="00347551">
            <w:pPr>
              <w:pStyle w:val="a"/>
              <w:ind w:left="-72" w:right="0"/>
              <w:jc w:val="both"/>
              <w:rPr>
                <w:rFonts w:ascii="Arial" w:cs="Arial"/>
                <w:b/>
                <w:bCs/>
                <w:color w:val="000000"/>
                <w:sz w:val="20"/>
                <w:szCs w:val="20"/>
                <w:lang w:val="en-US"/>
              </w:rPr>
            </w:pPr>
            <w:r w:rsidRPr="00347551">
              <w:rPr>
                <w:rFonts w:ascii="Arial" w:cs="Arial"/>
                <w:color w:val="000000"/>
                <w:sz w:val="20"/>
                <w:szCs w:val="20"/>
                <w:lang w:val="en-US"/>
              </w:rPr>
              <w:t xml:space="preserve">   financial institutions</w:t>
            </w:r>
          </w:p>
        </w:tc>
        <w:tc>
          <w:tcPr>
            <w:tcW w:w="1476" w:type="dxa"/>
            <w:tcBorders>
              <w:top w:val="single" w:sz="4" w:space="0" w:color="auto"/>
              <w:left w:val="nil"/>
              <w:bottom w:val="single" w:sz="4" w:space="0" w:color="auto"/>
              <w:right w:val="nil"/>
            </w:tcBorders>
            <w:shd w:val="clear" w:color="auto" w:fill="auto"/>
            <w:vAlign w:val="bottom"/>
          </w:tcPr>
          <w:p w14:paraId="38C65B46" w14:textId="5D878D89"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364</w:t>
            </w:r>
            <w:r w:rsidR="00850A80" w:rsidRPr="00347551">
              <w:rPr>
                <w:rFonts w:ascii="Arial" w:cs="Arial"/>
                <w:color w:val="000000"/>
                <w:sz w:val="20"/>
                <w:szCs w:val="20"/>
                <w:lang w:val="en-US"/>
              </w:rPr>
              <w:t>,</w:t>
            </w:r>
            <w:r w:rsidRPr="00347551">
              <w:rPr>
                <w:rFonts w:ascii="Arial" w:cs="Arial"/>
                <w:color w:val="000000"/>
                <w:sz w:val="20"/>
                <w:szCs w:val="20"/>
                <w:lang w:val="en-GB"/>
              </w:rPr>
              <w:t>637</w:t>
            </w:r>
          </w:p>
        </w:tc>
        <w:tc>
          <w:tcPr>
            <w:tcW w:w="1476" w:type="dxa"/>
            <w:tcBorders>
              <w:top w:val="single" w:sz="4" w:space="0" w:color="auto"/>
              <w:left w:val="nil"/>
              <w:bottom w:val="single" w:sz="4" w:space="0" w:color="auto"/>
              <w:right w:val="nil"/>
            </w:tcBorders>
            <w:shd w:val="clear" w:color="auto" w:fill="auto"/>
            <w:vAlign w:val="bottom"/>
          </w:tcPr>
          <w:p w14:paraId="2CA855DC" w14:textId="74E60C0A"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378</w:t>
            </w:r>
            <w:r w:rsidR="00850A80" w:rsidRPr="00347551">
              <w:rPr>
                <w:rFonts w:ascii="Arial" w:cs="Arial"/>
                <w:color w:val="000000"/>
                <w:sz w:val="20"/>
                <w:szCs w:val="20"/>
              </w:rPr>
              <w:t>,</w:t>
            </w:r>
            <w:r w:rsidRPr="00347551">
              <w:rPr>
                <w:rFonts w:ascii="Arial" w:cs="Arial"/>
                <w:color w:val="000000"/>
                <w:sz w:val="20"/>
                <w:szCs w:val="20"/>
                <w:lang w:val="en-GB"/>
              </w:rPr>
              <w:t>480</w:t>
            </w:r>
          </w:p>
        </w:tc>
        <w:tc>
          <w:tcPr>
            <w:tcW w:w="1476" w:type="dxa"/>
            <w:tcBorders>
              <w:top w:val="single" w:sz="4" w:space="0" w:color="auto"/>
              <w:left w:val="nil"/>
              <w:bottom w:val="single" w:sz="4" w:space="0" w:color="auto"/>
              <w:right w:val="nil"/>
            </w:tcBorders>
            <w:shd w:val="clear" w:color="auto" w:fill="auto"/>
            <w:vAlign w:val="bottom"/>
          </w:tcPr>
          <w:p w14:paraId="38ED4979" w14:textId="1AA77561"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246</w:t>
            </w:r>
            <w:r w:rsidR="00850A80" w:rsidRPr="00347551">
              <w:rPr>
                <w:rFonts w:ascii="Arial" w:cs="Arial"/>
                <w:color w:val="000000"/>
                <w:sz w:val="20"/>
                <w:szCs w:val="20"/>
                <w:lang w:val="en-GB"/>
              </w:rPr>
              <w:t>,</w:t>
            </w:r>
            <w:r w:rsidRPr="00347551">
              <w:rPr>
                <w:rFonts w:ascii="Arial" w:cs="Arial"/>
                <w:color w:val="000000"/>
                <w:sz w:val="20"/>
                <w:szCs w:val="20"/>
                <w:lang w:val="en-GB"/>
              </w:rPr>
              <w:t>277</w:t>
            </w:r>
          </w:p>
        </w:tc>
        <w:tc>
          <w:tcPr>
            <w:tcW w:w="1476" w:type="dxa"/>
            <w:tcBorders>
              <w:top w:val="single" w:sz="4" w:space="0" w:color="auto"/>
              <w:left w:val="nil"/>
              <w:bottom w:val="single" w:sz="4" w:space="0" w:color="auto"/>
              <w:right w:val="nil"/>
            </w:tcBorders>
            <w:shd w:val="clear" w:color="auto" w:fill="auto"/>
            <w:vAlign w:val="bottom"/>
          </w:tcPr>
          <w:p w14:paraId="02287D5A" w14:textId="6338E986"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203</w:t>
            </w:r>
            <w:r w:rsidR="00850A80" w:rsidRPr="00347551">
              <w:rPr>
                <w:rFonts w:ascii="Arial" w:cs="Arial"/>
                <w:color w:val="000000"/>
                <w:sz w:val="20"/>
                <w:szCs w:val="20"/>
              </w:rPr>
              <w:t>,</w:t>
            </w:r>
            <w:r w:rsidRPr="00347551">
              <w:rPr>
                <w:rFonts w:ascii="Arial" w:cs="Arial"/>
                <w:color w:val="000000"/>
                <w:sz w:val="20"/>
                <w:szCs w:val="20"/>
                <w:lang w:val="en-GB"/>
              </w:rPr>
              <w:t>266</w:t>
            </w:r>
          </w:p>
        </w:tc>
      </w:tr>
      <w:tr w:rsidR="00850A80" w:rsidRPr="00347551" w14:paraId="78C8125F" w14:textId="494A003F" w:rsidTr="00347551">
        <w:trPr>
          <w:trHeight w:val="20"/>
        </w:trPr>
        <w:tc>
          <w:tcPr>
            <w:tcW w:w="3571" w:type="dxa"/>
            <w:tcBorders>
              <w:top w:val="nil"/>
              <w:left w:val="nil"/>
              <w:right w:val="nil"/>
            </w:tcBorders>
            <w:shd w:val="clear" w:color="auto" w:fill="auto"/>
            <w:vAlign w:val="bottom"/>
          </w:tcPr>
          <w:p w14:paraId="09CC33FF" w14:textId="74811FDB" w:rsidR="00850A80" w:rsidRPr="00347551" w:rsidRDefault="00850A80" w:rsidP="00347551">
            <w:pPr>
              <w:pStyle w:val="a"/>
              <w:tabs>
                <w:tab w:val="left" w:pos="485"/>
              </w:tabs>
              <w:ind w:left="-72" w:right="0"/>
              <w:jc w:val="both"/>
              <w:rPr>
                <w:rFonts w:ascii="Arial" w:cs="Arial"/>
                <w:color w:val="000000"/>
                <w:sz w:val="20"/>
                <w:szCs w:val="20"/>
                <w:lang w:val="en-US"/>
              </w:rPr>
            </w:pPr>
          </w:p>
        </w:tc>
        <w:tc>
          <w:tcPr>
            <w:tcW w:w="1476" w:type="dxa"/>
            <w:tcBorders>
              <w:top w:val="single" w:sz="4" w:space="0" w:color="auto"/>
              <w:left w:val="nil"/>
              <w:right w:val="nil"/>
            </w:tcBorders>
            <w:shd w:val="clear" w:color="auto" w:fill="auto"/>
            <w:vAlign w:val="bottom"/>
          </w:tcPr>
          <w:p w14:paraId="79F3868A" w14:textId="044F6277" w:rsidR="00850A80" w:rsidRPr="00347551" w:rsidRDefault="00850A80" w:rsidP="00347551">
            <w:pPr>
              <w:pStyle w:val="a"/>
              <w:ind w:right="-72"/>
              <w:jc w:val="right"/>
              <w:rPr>
                <w:rFonts w:ascii="Arial" w:cs="Arial"/>
                <w:color w:val="000000"/>
                <w:spacing w:val="-4"/>
                <w:sz w:val="20"/>
                <w:szCs w:val="20"/>
                <w:lang w:val="en-US"/>
              </w:rPr>
            </w:pPr>
          </w:p>
        </w:tc>
        <w:tc>
          <w:tcPr>
            <w:tcW w:w="1476" w:type="dxa"/>
            <w:tcBorders>
              <w:top w:val="single" w:sz="4" w:space="0" w:color="auto"/>
              <w:left w:val="nil"/>
              <w:right w:val="nil"/>
            </w:tcBorders>
            <w:shd w:val="clear" w:color="auto" w:fill="auto"/>
            <w:vAlign w:val="bottom"/>
          </w:tcPr>
          <w:p w14:paraId="0E7D5239" w14:textId="6AD4E483" w:rsidR="00850A80" w:rsidRPr="00347551" w:rsidRDefault="00850A80" w:rsidP="00347551">
            <w:pPr>
              <w:pStyle w:val="a"/>
              <w:ind w:right="-72"/>
              <w:jc w:val="right"/>
              <w:rPr>
                <w:rFonts w:ascii="Arial" w:cs="Arial"/>
                <w:color w:val="000000"/>
                <w:spacing w:val="-4"/>
                <w:sz w:val="20"/>
                <w:szCs w:val="20"/>
                <w:lang w:val="en-US"/>
              </w:rPr>
            </w:pPr>
          </w:p>
        </w:tc>
        <w:tc>
          <w:tcPr>
            <w:tcW w:w="1476" w:type="dxa"/>
            <w:tcBorders>
              <w:top w:val="single" w:sz="4" w:space="0" w:color="auto"/>
              <w:left w:val="nil"/>
              <w:right w:val="nil"/>
            </w:tcBorders>
            <w:shd w:val="clear" w:color="auto" w:fill="auto"/>
            <w:vAlign w:val="bottom"/>
          </w:tcPr>
          <w:p w14:paraId="32454214" w14:textId="0D4D557A" w:rsidR="00850A80" w:rsidRPr="00347551" w:rsidRDefault="00850A80" w:rsidP="00347551">
            <w:pPr>
              <w:pStyle w:val="a"/>
              <w:ind w:right="-72"/>
              <w:jc w:val="right"/>
              <w:rPr>
                <w:rFonts w:ascii="Arial" w:cs="Arial"/>
                <w:color w:val="000000"/>
                <w:spacing w:val="-4"/>
                <w:sz w:val="20"/>
                <w:szCs w:val="20"/>
                <w:lang w:val="en-US"/>
              </w:rPr>
            </w:pPr>
          </w:p>
        </w:tc>
        <w:tc>
          <w:tcPr>
            <w:tcW w:w="1476" w:type="dxa"/>
            <w:tcBorders>
              <w:top w:val="single" w:sz="4" w:space="0" w:color="auto"/>
              <w:left w:val="nil"/>
              <w:right w:val="nil"/>
            </w:tcBorders>
            <w:shd w:val="clear" w:color="auto" w:fill="auto"/>
            <w:vAlign w:val="bottom"/>
          </w:tcPr>
          <w:p w14:paraId="2604CD43" w14:textId="508EB1F1" w:rsidR="00850A80" w:rsidRPr="00347551" w:rsidRDefault="00850A80" w:rsidP="00347551">
            <w:pPr>
              <w:pStyle w:val="a"/>
              <w:ind w:right="-72"/>
              <w:jc w:val="right"/>
              <w:rPr>
                <w:rFonts w:ascii="Arial" w:cs="Arial"/>
                <w:color w:val="000000"/>
                <w:spacing w:val="-4"/>
                <w:sz w:val="20"/>
                <w:szCs w:val="20"/>
                <w:lang w:val="en-US"/>
              </w:rPr>
            </w:pPr>
          </w:p>
        </w:tc>
      </w:tr>
      <w:tr w:rsidR="00BD01C5" w:rsidRPr="00347551" w14:paraId="18B34212" w14:textId="77777777" w:rsidTr="00347551">
        <w:trPr>
          <w:trHeight w:val="20"/>
        </w:trPr>
        <w:tc>
          <w:tcPr>
            <w:tcW w:w="3571" w:type="dxa"/>
            <w:tcBorders>
              <w:top w:val="nil"/>
              <w:left w:val="nil"/>
              <w:right w:val="nil"/>
            </w:tcBorders>
            <w:shd w:val="clear" w:color="auto" w:fill="auto"/>
            <w:vAlign w:val="bottom"/>
          </w:tcPr>
          <w:p w14:paraId="799525E0" w14:textId="77777777" w:rsidR="00BD01C5" w:rsidRPr="00347551" w:rsidRDefault="00BD01C5" w:rsidP="00347551">
            <w:pPr>
              <w:pStyle w:val="a"/>
              <w:tabs>
                <w:tab w:val="left" w:pos="485"/>
              </w:tabs>
              <w:ind w:left="-72" w:right="0"/>
              <w:jc w:val="both"/>
              <w:rPr>
                <w:rFonts w:ascii="Arial" w:cs="Arial"/>
                <w:color w:val="000000"/>
                <w:sz w:val="20"/>
                <w:szCs w:val="20"/>
                <w:lang w:val="en-US"/>
              </w:rPr>
            </w:pPr>
            <w:r w:rsidRPr="00347551">
              <w:rPr>
                <w:rFonts w:ascii="Arial" w:cs="Arial"/>
                <w:color w:val="000000"/>
                <w:sz w:val="20"/>
                <w:szCs w:val="20"/>
                <w:u w:val="single"/>
                <w:lang w:val="en-US"/>
              </w:rPr>
              <w:t>Less</w:t>
            </w:r>
            <w:r w:rsidRPr="00347551">
              <w:rPr>
                <w:rFonts w:ascii="Arial" w:cs="Arial"/>
                <w:color w:val="000000"/>
                <w:sz w:val="20"/>
                <w:szCs w:val="20"/>
                <w:lang w:val="en-US"/>
              </w:rPr>
              <w:tab/>
              <w:t xml:space="preserve">Deposits at banks and </w:t>
            </w:r>
          </w:p>
          <w:p w14:paraId="0B60FF1A" w14:textId="69DAFD1B" w:rsidR="00BD01C5" w:rsidRPr="00347551" w:rsidRDefault="00BD01C5" w:rsidP="00347551">
            <w:pPr>
              <w:pStyle w:val="a"/>
              <w:tabs>
                <w:tab w:val="left" w:pos="485"/>
              </w:tabs>
              <w:ind w:left="-72" w:right="0"/>
              <w:jc w:val="both"/>
              <w:rPr>
                <w:rFonts w:ascii="Arial" w:cs="Arial"/>
                <w:color w:val="000000"/>
                <w:sz w:val="20"/>
                <w:szCs w:val="20"/>
                <w:u w:val="single"/>
                <w:lang w:val="en-US"/>
              </w:rPr>
            </w:pPr>
            <w:r w:rsidRPr="00347551">
              <w:rPr>
                <w:rFonts w:ascii="Arial" w:cs="Arial"/>
                <w:color w:val="000000"/>
                <w:sz w:val="20"/>
                <w:szCs w:val="20"/>
                <w:lang w:val="en-US"/>
              </w:rPr>
              <w:tab/>
              <w:t xml:space="preserve">   other institutions with </w:t>
            </w:r>
          </w:p>
        </w:tc>
        <w:tc>
          <w:tcPr>
            <w:tcW w:w="1476" w:type="dxa"/>
            <w:tcBorders>
              <w:left w:val="nil"/>
              <w:right w:val="nil"/>
            </w:tcBorders>
            <w:shd w:val="clear" w:color="auto" w:fill="auto"/>
            <w:vAlign w:val="bottom"/>
          </w:tcPr>
          <w:p w14:paraId="23273016" w14:textId="77777777" w:rsidR="00BD01C5" w:rsidRPr="00347551" w:rsidRDefault="00BD01C5" w:rsidP="00347551">
            <w:pPr>
              <w:pStyle w:val="a"/>
              <w:ind w:right="-72"/>
              <w:jc w:val="right"/>
              <w:rPr>
                <w:rFonts w:ascii="Arial" w:cs="Arial"/>
                <w:color w:val="000000"/>
                <w:sz w:val="20"/>
                <w:szCs w:val="20"/>
                <w:lang w:val="en-US"/>
              </w:rPr>
            </w:pPr>
          </w:p>
        </w:tc>
        <w:tc>
          <w:tcPr>
            <w:tcW w:w="1476" w:type="dxa"/>
            <w:tcBorders>
              <w:left w:val="nil"/>
              <w:right w:val="nil"/>
            </w:tcBorders>
            <w:shd w:val="clear" w:color="auto" w:fill="auto"/>
            <w:vAlign w:val="bottom"/>
          </w:tcPr>
          <w:p w14:paraId="316C72D7" w14:textId="77777777" w:rsidR="00BD01C5" w:rsidRPr="00347551" w:rsidRDefault="00BD01C5" w:rsidP="00347551">
            <w:pPr>
              <w:pStyle w:val="a"/>
              <w:ind w:right="-72"/>
              <w:jc w:val="right"/>
              <w:rPr>
                <w:rFonts w:ascii="Arial" w:cs="Arial"/>
                <w:color w:val="000000"/>
                <w:sz w:val="20"/>
                <w:szCs w:val="20"/>
                <w:lang w:val="en-US"/>
              </w:rPr>
            </w:pPr>
          </w:p>
        </w:tc>
        <w:tc>
          <w:tcPr>
            <w:tcW w:w="1476" w:type="dxa"/>
            <w:tcBorders>
              <w:left w:val="nil"/>
              <w:right w:val="nil"/>
            </w:tcBorders>
            <w:shd w:val="clear" w:color="auto" w:fill="auto"/>
            <w:vAlign w:val="bottom"/>
          </w:tcPr>
          <w:p w14:paraId="287E7A73" w14:textId="77777777" w:rsidR="00BD01C5" w:rsidRPr="00347551" w:rsidRDefault="00BD01C5" w:rsidP="00347551">
            <w:pPr>
              <w:pStyle w:val="a"/>
              <w:ind w:right="-72"/>
              <w:jc w:val="right"/>
              <w:rPr>
                <w:rFonts w:ascii="Arial" w:cs="Arial"/>
                <w:color w:val="000000"/>
                <w:sz w:val="20"/>
                <w:szCs w:val="20"/>
                <w:lang w:val="en-GB"/>
              </w:rPr>
            </w:pPr>
          </w:p>
        </w:tc>
        <w:tc>
          <w:tcPr>
            <w:tcW w:w="1476" w:type="dxa"/>
            <w:tcBorders>
              <w:left w:val="nil"/>
              <w:right w:val="nil"/>
            </w:tcBorders>
            <w:shd w:val="clear" w:color="auto" w:fill="auto"/>
            <w:vAlign w:val="bottom"/>
          </w:tcPr>
          <w:p w14:paraId="172C472D" w14:textId="77777777" w:rsidR="00BD01C5" w:rsidRPr="00347551" w:rsidRDefault="00BD01C5" w:rsidP="00347551">
            <w:pPr>
              <w:pStyle w:val="a"/>
              <w:ind w:right="-72"/>
              <w:jc w:val="right"/>
              <w:rPr>
                <w:rFonts w:ascii="Arial" w:cs="Arial"/>
                <w:color w:val="000000"/>
                <w:sz w:val="20"/>
                <w:szCs w:val="20"/>
                <w:lang w:val="en-US"/>
              </w:rPr>
            </w:pPr>
          </w:p>
        </w:tc>
      </w:tr>
      <w:tr w:rsidR="00BD01C5" w:rsidRPr="00347551" w14:paraId="668F9B93" w14:textId="77777777" w:rsidTr="00347551">
        <w:trPr>
          <w:trHeight w:val="20"/>
        </w:trPr>
        <w:tc>
          <w:tcPr>
            <w:tcW w:w="3571" w:type="dxa"/>
            <w:tcBorders>
              <w:top w:val="nil"/>
              <w:left w:val="nil"/>
              <w:right w:val="nil"/>
            </w:tcBorders>
            <w:shd w:val="clear" w:color="auto" w:fill="auto"/>
            <w:vAlign w:val="bottom"/>
          </w:tcPr>
          <w:p w14:paraId="69356368" w14:textId="45D5CA80" w:rsidR="00BD01C5" w:rsidRPr="00347551" w:rsidRDefault="00BD01C5" w:rsidP="00347551">
            <w:pPr>
              <w:pStyle w:val="a"/>
              <w:tabs>
                <w:tab w:val="left" w:pos="485"/>
              </w:tabs>
              <w:ind w:left="-72" w:right="0"/>
              <w:jc w:val="both"/>
              <w:rPr>
                <w:rFonts w:ascii="Arial" w:cs="Arial"/>
                <w:color w:val="000000"/>
                <w:sz w:val="20"/>
                <w:szCs w:val="20"/>
                <w:u w:val="single"/>
                <w:lang w:val="en-US"/>
              </w:rPr>
            </w:pPr>
            <w:r w:rsidRPr="00347551">
              <w:rPr>
                <w:rFonts w:ascii="Arial" w:cs="Arial"/>
                <w:color w:val="000000"/>
                <w:sz w:val="20"/>
                <w:szCs w:val="20"/>
                <w:lang w:val="en-US"/>
              </w:rPr>
              <w:tab/>
            </w:r>
            <w:r w:rsidRPr="00347551">
              <w:rPr>
                <w:rFonts w:ascii="Arial" w:cs="Arial"/>
                <w:color w:val="000000"/>
                <w:sz w:val="20"/>
                <w:szCs w:val="20"/>
                <w:cs/>
                <w:lang w:val="en-US"/>
              </w:rPr>
              <w:t xml:space="preserve">   </w:t>
            </w:r>
            <w:r w:rsidRPr="00347551">
              <w:rPr>
                <w:rFonts w:ascii="Arial" w:cs="Arial"/>
                <w:color w:val="000000"/>
                <w:spacing w:val="-8"/>
                <w:sz w:val="20"/>
                <w:szCs w:val="20"/>
                <w:lang w:val="en-US"/>
              </w:rPr>
              <w:t xml:space="preserve">maturity over </w:t>
            </w:r>
            <w:r w:rsidR="00347551" w:rsidRPr="00347551">
              <w:rPr>
                <w:rFonts w:ascii="Arial" w:cs="Arial"/>
                <w:color w:val="000000"/>
                <w:spacing w:val="-8"/>
                <w:sz w:val="20"/>
                <w:szCs w:val="20"/>
                <w:lang w:val="en-GB"/>
              </w:rPr>
              <w:t>3</w:t>
            </w:r>
            <w:r w:rsidRPr="00347551">
              <w:rPr>
                <w:rFonts w:ascii="Arial" w:cs="Arial"/>
                <w:color w:val="000000"/>
                <w:spacing w:val="-8"/>
                <w:sz w:val="20"/>
                <w:szCs w:val="20"/>
                <w:lang w:val="en-US"/>
              </w:rPr>
              <w:t xml:space="preserve"> months from </w:t>
            </w:r>
          </w:p>
        </w:tc>
        <w:tc>
          <w:tcPr>
            <w:tcW w:w="1476" w:type="dxa"/>
            <w:tcBorders>
              <w:left w:val="nil"/>
              <w:right w:val="nil"/>
            </w:tcBorders>
            <w:shd w:val="clear" w:color="auto" w:fill="auto"/>
            <w:vAlign w:val="bottom"/>
          </w:tcPr>
          <w:p w14:paraId="40338B30" w14:textId="77777777" w:rsidR="00BD01C5" w:rsidRPr="00347551" w:rsidRDefault="00BD01C5" w:rsidP="00347551">
            <w:pPr>
              <w:pStyle w:val="a"/>
              <w:ind w:right="-72"/>
              <w:jc w:val="right"/>
              <w:rPr>
                <w:rFonts w:ascii="Arial" w:cs="Arial"/>
                <w:color w:val="000000"/>
                <w:sz w:val="20"/>
                <w:szCs w:val="20"/>
                <w:lang w:val="en-US"/>
              </w:rPr>
            </w:pPr>
          </w:p>
        </w:tc>
        <w:tc>
          <w:tcPr>
            <w:tcW w:w="1476" w:type="dxa"/>
            <w:tcBorders>
              <w:left w:val="nil"/>
              <w:right w:val="nil"/>
            </w:tcBorders>
            <w:shd w:val="clear" w:color="auto" w:fill="auto"/>
            <w:vAlign w:val="bottom"/>
          </w:tcPr>
          <w:p w14:paraId="146F7453" w14:textId="77777777" w:rsidR="00BD01C5" w:rsidRPr="00347551" w:rsidRDefault="00BD01C5" w:rsidP="00347551">
            <w:pPr>
              <w:pStyle w:val="a"/>
              <w:ind w:right="-72"/>
              <w:jc w:val="right"/>
              <w:rPr>
                <w:rFonts w:ascii="Arial" w:cs="Arial"/>
                <w:color w:val="000000"/>
                <w:sz w:val="20"/>
                <w:szCs w:val="20"/>
                <w:lang w:val="en-US"/>
              </w:rPr>
            </w:pPr>
          </w:p>
        </w:tc>
        <w:tc>
          <w:tcPr>
            <w:tcW w:w="1476" w:type="dxa"/>
            <w:tcBorders>
              <w:left w:val="nil"/>
              <w:right w:val="nil"/>
            </w:tcBorders>
            <w:shd w:val="clear" w:color="auto" w:fill="auto"/>
            <w:vAlign w:val="bottom"/>
          </w:tcPr>
          <w:p w14:paraId="12CE5D5C" w14:textId="77777777" w:rsidR="00BD01C5" w:rsidRPr="00347551" w:rsidRDefault="00BD01C5" w:rsidP="00347551">
            <w:pPr>
              <w:pStyle w:val="a"/>
              <w:ind w:right="-72"/>
              <w:jc w:val="right"/>
              <w:rPr>
                <w:rFonts w:ascii="Arial" w:cs="Arial"/>
                <w:color w:val="000000"/>
                <w:sz w:val="20"/>
                <w:szCs w:val="20"/>
                <w:lang w:val="en-GB"/>
              </w:rPr>
            </w:pPr>
          </w:p>
        </w:tc>
        <w:tc>
          <w:tcPr>
            <w:tcW w:w="1476" w:type="dxa"/>
            <w:tcBorders>
              <w:left w:val="nil"/>
              <w:right w:val="nil"/>
            </w:tcBorders>
            <w:shd w:val="clear" w:color="auto" w:fill="auto"/>
            <w:vAlign w:val="bottom"/>
          </w:tcPr>
          <w:p w14:paraId="11E057A9" w14:textId="77777777" w:rsidR="00BD01C5" w:rsidRPr="00347551" w:rsidRDefault="00BD01C5" w:rsidP="00347551">
            <w:pPr>
              <w:pStyle w:val="a"/>
              <w:ind w:right="-72"/>
              <w:jc w:val="right"/>
              <w:rPr>
                <w:rFonts w:ascii="Arial" w:cs="Arial"/>
                <w:color w:val="000000"/>
                <w:sz w:val="20"/>
                <w:szCs w:val="20"/>
                <w:lang w:val="en-US"/>
              </w:rPr>
            </w:pPr>
          </w:p>
        </w:tc>
      </w:tr>
      <w:tr w:rsidR="00BD01C5" w:rsidRPr="00347551" w14:paraId="6F7D26EE" w14:textId="77777777" w:rsidTr="00347551">
        <w:trPr>
          <w:trHeight w:val="20"/>
        </w:trPr>
        <w:tc>
          <w:tcPr>
            <w:tcW w:w="3571" w:type="dxa"/>
            <w:tcBorders>
              <w:top w:val="nil"/>
              <w:left w:val="nil"/>
              <w:right w:val="nil"/>
            </w:tcBorders>
            <w:shd w:val="clear" w:color="auto" w:fill="auto"/>
            <w:vAlign w:val="bottom"/>
          </w:tcPr>
          <w:p w14:paraId="4D6AFA0C" w14:textId="6F126FDC" w:rsidR="00BD01C5" w:rsidRPr="00347551" w:rsidRDefault="00BD01C5" w:rsidP="00347551">
            <w:pPr>
              <w:pStyle w:val="a"/>
              <w:tabs>
                <w:tab w:val="left" w:pos="485"/>
              </w:tabs>
              <w:ind w:left="-72" w:right="0"/>
              <w:jc w:val="both"/>
              <w:rPr>
                <w:rFonts w:ascii="Arial" w:cs="Arial"/>
                <w:color w:val="000000"/>
                <w:sz w:val="20"/>
                <w:szCs w:val="20"/>
                <w:u w:val="single"/>
                <w:lang w:val="en-US"/>
              </w:rPr>
            </w:pPr>
            <w:r w:rsidRPr="00347551">
              <w:rPr>
                <w:rFonts w:ascii="Arial" w:cs="Arial"/>
                <w:color w:val="000000"/>
                <w:sz w:val="20"/>
                <w:szCs w:val="20"/>
                <w:cs/>
                <w:lang w:val="en-US"/>
              </w:rPr>
              <w:tab/>
            </w:r>
            <w:r w:rsidRPr="00347551">
              <w:rPr>
                <w:rFonts w:ascii="Arial" w:cs="Arial"/>
                <w:color w:val="000000"/>
                <w:sz w:val="20"/>
                <w:szCs w:val="20"/>
                <w:lang w:val="en-US"/>
              </w:rPr>
              <w:t xml:space="preserve">   acquisition date (Notes </w:t>
            </w:r>
            <w:r w:rsidR="00347551" w:rsidRPr="00347551">
              <w:rPr>
                <w:rFonts w:ascii="Arial" w:cs="Arial"/>
                <w:color w:val="000000"/>
                <w:sz w:val="20"/>
                <w:szCs w:val="20"/>
                <w:lang w:val="en-GB"/>
              </w:rPr>
              <w:t>12</w:t>
            </w:r>
            <w:r w:rsidRPr="00347551">
              <w:rPr>
                <w:rFonts w:ascii="Arial" w:cs="Arial"/>
                <w:color w:val="000000"/>
                <w:sz w:val="20"/>
                <w:szCs w:val="20"/>
                <w:lang w:val="en-US"/>
              </w:rPr>
              <w:t>)</w:t>
            </w:r>
          </w:p>
        </w:tc>
        <w:tc>
          <w:tcPr>
            <w:tcW w:w="1476" w:type="dxa"/>
            <w:tcBorders>
              <w:left w:val="nil"/>
              <w:right w:val="nil"/>
            </w:tcBorders>
            <w:shd w:val="clear" w:color="auto" w:fill="auto"/>
            <w:vAlign w:val="bottom"/>
          </w:tcPr>
          <w:p w14:paraId="1C078829" w14:textId="29451863" w:rsidR="00BD01C5" w:rsidRPr="00347551" w:rsidRDefault="00BD01C5" w:rsidP="00347551">
            <w:pPr>
              <w:pStyle w:val="a"/>
              <w:ind w:right="-72"/>
              <w:jc w:val="right"/>
              <w:rPr>
                <w:rFonts w:ascii="Arial" w:cs="Arial"/>
                <w:color w:val="000000"/>
                <w:sz w:val="20"/>
                <w:szCs w:val="20"/>
                <w:lang w:val="en-US"/>
              </w:rPr>
            </w:pPr>
            <w:r w:rsidRPr="00347551">
              <w:rPr>
                <w:rFonts w:ascii="Arial" w:cs="Arial"/>
                <w:color w:val="000000"/>
                <w:sz w:val="20"/>
                <w:szCs w:val="20"/>
                <w:lang w:val="en-US"/>
              </w:rPr>
              <w:t>(</w:t>
            </w:r>
            <w:r w:rsidR="00347551" w:rsidRPr="00347551">
              <w:rPr>
                <w:rFonts w:ascii="Arial" w:cs="Arial"/>
                <w:color w:val="000000"/>
                <w:sz w:val="20"/>
                <w:szCs w:val="20"/>
                <w:lang w:val="en-GB"/>
              </w:rPr>
              <w:t>1</w:t>
            </w:r>
            <w:r w:rsidRPr="00347551">
              <w:rPr>
                <w:rFonts w:ascii="Arial" w:cs="Arial"/>
                <w:color w:val="000000"/>
                <w:sz w:val="20"/>
                <w:szCs w:val="20"/>
                <w:lang w:val="en-US"/>
              </w:rPr>
              <w:t>,</w:t>
            </w:r>
            <w:r w:rsidR="00347551" w:rsidRPr="00347551">
              <w:rPr>
                <w:rFonts w:ascii="Arial" w:cs="Arial"/>
                <w:color w:val="000000"/>
                <w:sz w:val="20"/>
                <w:szCs w:val="20"/>
                <w:lang w:val="en-GB"/>
              </w:rPr>
              <w:t>810</w:t>
            </w:r>
            <w:r w:rsidRPr="00347551">
              <w:rPr>
                <w:rFonts w:ascii="Arial" w:cs="Arial"/>
                <w:color w:val="000000"/>
                <w:sz w:val="20"/>
                <w:szCs w:val="20"/>
                <w:lang w:val="en-US"/>
              </w:rPr>
              <w:t>)</w:t>
            </w:r>
          </w:p>
        </w:tc>
        <w:tc>
          <w:tcPr>
            <w:tcW w:w="1476" w:type="dxa"/>
            <w:tcBorders>
              <w:left w:val="nil"/>
              <w:right w:val="nil"/>
            </w:tcBorders>
            <w:shd w:val="clear" w:color="auto" w:fill="auto"/>
            <w:vAlign w:val="bottom"/>
          </w:tcPr>
          <w:p w14:paraId="67FF52A7" w14:textId="75F6E69B" w:rsidR="00BD01C5" w:rsidRPr="00347551" w:rsidRDefault="00BD01C5" w:rsidP="00347551">
            <w:pPr>
              <w:pStyle w:val="a"/>
              <w:ind w:right="-72"/>
              <w:jc w:val="right"/>
              <w:rPr>
                <w:rFonts w:ascii="Arial" w:cs="Arial"/>
                <w:color w:val="000000"/>
                <w:sz w:val="20"/>
                <w:szCs w:val="20"/>
                <w:lang w:val="en-US"/>
              </w:rPr>
            </w:pPr>
            <w:r w:rsidRPr="00347551">
              <w:rPr>
                <w:rFonts w:ascii="Arial" w:cs="Arial"/>
                <w:color w:val="000000"/>
                <w:sz w:val="20"/>
                <w:szCs w:val="20"/>
                <w:lang w:val="en-US"/>
              </w:rPr>
              <w:t>(</w:t>
            </w:r>
            <w:r w:rsidR="00347551" w:rsidRPr="00347551">
              <w:rPr>
                <w:rFonts w:ascii="Arial" w:cs="Arial"/>
                <w:color w:val="000000"/>
                <w:sz w:val="20"/>
                <w:szCs w:val="20"/>
                <w:lang w:val="en-GB"/>
              </w:rPr>
              <w:t>54</w:t>
            </w:r>
            <w:r w:rsidRPr="00347551">
              <w:rPr>
                <w:rFonts w:ascii="Arial" w:cs="Arial"/>
                <w:color w:val="000000"/>
                <w:sz w:val="20"/>
                <w:szCs w:val="20"/>
                <w:lang w:val="en-US"/>
              </w:rPr>
              <w:t>,</w:t>
            </w:r>
            <w:r w:rsidR="00347551" w:rsidRPr="00347551">
              <w:rPr>
                <w:rFonts w:ascii="Arial" w:cs="Arial"/>
                <w:color w:val="000000"/>
                <w:sz w:val="20"/>
                <w:szCs w:val="20"/>
                <w:lang w:val="en-GB"/>
              </w:rPr>
              <w:t>000</w:t>
            </w:r>
            <w:r w:rsidRPr="00347551">
              <w:rPr>
                <w:rFonts w:ascii="Arial" w:cs="Arial"/>
                <w:color w:val="000000"/>
                <w:sz w:val="20"/>
                <w:szCs w:val="20"/>
                <w:lang w:val="en-US"/>
              </w:rPr>
              <w:t>)</w:t>
            </w:r>
          </w:p>
        </w:tc>
        <w:tc>
          <w:tcPr>
            <w:tcW w:w="1476" w:type="dxa"/>
            <w:tcBorders>
              <w:left w:val="nil"/>
              <w:right w:val="nil"/>
            </w:tcBorders>
            <w:shd w:val="clear" w:color="auto" w:fill="auto"/>
            <w:vAlign w:val="bottom"/>
          </w:tcPr>
          <w:p w14:paraId="4912AEA1" w14:textId="6FB2B9AA" w:rsidR="00BD01C5" w:rsidRPr="00347551" w:rsidRDefault="00BD01C5" w:rsidP="00347551">
            <w:pPr>
              <w:pStyle w:val="a"/>
              <w:ind w:right="-72"/>
              <w:jc w:val="right"/>
              <w:rPr>
                <w:rFonts w:ascii="Arial" w:cs="Arial"/>
                <w:color w:val="000000"/>
                <w:sz w:val="20"/>
                <w:szCs w:val="20"/>
                <w:lang w:val="en-GB"/>
              </w:rPr>
            </w:pPr>
            <w:r w:rsidRPr="00347551">
              <w:rPr>
                <w:rFonts w:ascii="Arial" w:cs="Arial"/>
                <w:color w:val="000000"/>
                <w:sz w:val="20"/>
                <w:szCs w:val="20"/>
                <w:lang w:val="en-US"/>
              </w:rPr>
              <w:t>-</w:t>
            </w:r>
          </w:p>
        </w:tc>
        <w:tc>
          <w:tcPr>
            <w:tcW w:w="1476" w:type="dxa"/>
            <w:tcBorders>
              <w:left w:val="nil"/>
              <w:right w:val="nil"/>
            </w:tcBorders>
            <w:shd w:val="clear" w:color="auto" w:fill="auto"/>
            <w:vAlign w:val="bottom"/>
          </w:tcPr>
          <w:p w14:paraId="6CC227C8" w14:textId="36899B68" w:rsidR="00BD01C5" w:rsidRPr="00347551" w:rsidRDefault="00BD01C5" w:rsidP="00347551">
            <w:pPr>
              <w:pStyle w:val="a"/>
              <w:ind w:right="-72"/>
              <w:jc w:val="right"/>
              <w:rPr>
                <w:rFonts w:ascii="Arial" w:cs="Arial"/>
                <w:color w:val="000000"/>
                <w:sz w:val="20"/>
                <w:szCs w:val="20"/>
                <w:lang w:val="en-US"/>
              </w:rPr>
            </w:pPr>
            <w:r w:rsidRPr="00347551">
              <w:rPr>
                <w:rFonts w:ascii="Arial" w:cs="Arial"/>
                <w:color w:val="000000"/>
                <w:sz w:val="20"/>
                <w:szCs w:val="20"/>
                <w:lang w:val="en-US"/>
              </w:rPr>
              <w:t>-</w:t>
            </w:r>
          </w:p>
        </w:tc>
      </w:tr>
      <w:tr w:rsidR="00BD01C5" w:rsidRPr="00347551" w14:paraId="1E4D2430" w14:textId="70DB7645" w:rsidTr="00347551">
        <w:trPr>
          <w:trHeight w:val="20"/>
        </w:trPr>
        <w:tc>
          <w:tcPr>
            <w:tcW w:w="3571" w:type="dxa"/>
            <w:tcBorders>
              <w:top w:val="nil"/>
              <w:left w:val="nil"/>
              <w:right w:val="nil"/>
            </w:tcBorders>
            <w:shd w:val="clear" w:color="auto" w:fill="auto"/>
            <w:vAlign w:val="bottom"/>
          </w:tcPr>
          <w:p w14:paraId="7796F60D" w14:textId="761DBC70" w:rsidR="00BD01C5" w:rsidRPr="00347551" w:rsidRDefault="00BD01C5" w:rsidP="00347551">
            <w:pPr>
              <w:pStyle w:val="a"/>
              <w:tabs>
                <w:tab w:val="left" w:pos="485"/>
              </w:tabs>
              <w:ind w:left="-72" w:right="0"/>
              <w:jc w:val="both"/>
              <w:rPr>
                <w:rFonts w:ascii="Arial" w:cs="Arial"/>
                <w:color w:val="000000"/>
                <w:sz w:val="20"/>
                <w:szCs w:val="20"/>
                <w:lang w:val="en-US"/>
              </w:rPr>
            </w:pPr>
            <w:r w:rsidRPr="00347551">
              <w:rPr>
                <w:rFonts w:ascii="Arial" w:cs="Arial"/>
                <w:color w:val="000000"/>
                <w:sz w:val="20"/>
                <w:szCs w:val="20"/>
                <w:u w:val="single"/>
                <w:lang w:val="en-US"/>
              </w:rPr>
              <w:t>Less</w:t>
            </w:r>
            <w:r w:rsidR="00347551" w:rsidRPr="00347551">
              <w:rPr>
                <w:rFonts w:ascii="Arial" w:cs="Arial"/>
                <w:color w:val="000000"/>
                <w:sz w:val="20"/>
                <w:szCs w:val="20"/>
                <w:lang w:val="en-US"/>
              </w:rPr>
              <w:tab/>
            </w:r>
            <w:r w:rsidRPr="00347551">
              <w:rPr>
                <w:rFonts w:ascii="Arial" w:cs="Arial"/>
                <w:color w:val="000000"/>
                <w:sz w:val="20"/>
                <w:szCs w:val="20"/>
                <w:lang w:val="en-US"/>
              </w:rPr>
              <w:t xml:space="preserve">allowance for expected </w:t>
            </w:r>
          </w:p>
          <w:p w14:paraId="2E75B329" w14:textId="756A362C" w:rsidR="00BD01C5" w:rsidRPr="00347551" w:rsidRDefault="00BD01C5" w:rsidP="00347551">
            <w:pPr>
              <w:pStyle w:val="a"/>
              <w:tabs>
                <w:tab w:val="left" w:pos="485"/>
              </w:tabs>
              <w:ind w:left="-72" w:right="0"/>
              <w:jc w:val="both"/>
              <w:rPr>
                <w:rFonts w:ascii="Arial" w:cs="Arial"/>
                <w:color w:val="000000"/>
                <w:sz w:val="20"/>
                <w:szCs w:val="20"/>
                <w:lang w:val="en-US"/>
              </w:rPr>
            </w:pPr>
            <w:r w:rsidRPr="00347551">
              <w:rPr>
                <w:rFonts w:ascii="Arial" w:cs="Arial"/>
                <w:color w:val="000000"/>
                <w:sz w:val="20"/>
                <w:szCs w:val="20"/>
                <w:lang w:val="en-US"/>
              </w:rPr>
              <w:t xml:space="preserve">             credit losses</w:t>
            </w:r>
          </w:p>
        </w:tc>
        <w:tc>
          <w:tcPr>
            <w:tcW w:w="1476" w:type="dxa"/>
            <w:tcBorders>
              <w:top w:val="nil"/>
              <w:left w:val="nil"/>
              <w:right w:val="nil"/>
            </w:tcBorders>
            <w:shd w:val="clear" w:color="auto" w:fill="auto"/>
            <w:vAlign w:val="bottom"/>
          </w:tcPr>
          <w:p w14:paraId="7466EE0E" w14:textId="03931DF5" w:rsidR="00BD01C5" w:rsidRPr="00347551" w:rsidRDefault="00BD01C5"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US"/>
              </w:rPr>
              <w:t>(</w:t>
            </w:r>
            <w:r w:rsidR="00347551" w:rsidRPr="00347551">
              <w:rPr>
                <w:rFonts w:ascii="Arial" w:cs="Arial"/>
                <w:color w:val="000000"/>
                <w:sz w:val="20"/>
                <w:szCs w:val="20"/>
                <w:lang w:val="en-GB"/>
              </w:rPr>
              <w:t>233</w:t>
            </w:r>
            <w:r w:rsidRPr="00347551">
              <w:rPr>
                <w:rFonts w:ascii="Arial" w:cs="Arial"/>
                <w:color w:val="000000"/>
                <w:sz w:val="20"/>
                <w:szCs w:val="20"/>
                <w:lang w:val="en-US"/>
              </w:rPr>
              <w:t>)</w:t>
            </w:r>
          </w:p>
        </w:tc>
        <w:tc>
          <w:tcPr>
            <w:tcW w:w="1476" w:type="dxa"/>
            <w:tcBorders>
              <w:top w:val="nil"/>
              <w:left w:val="nil"/>
              <w:right w:val="nil"/>
            </w:tcBorders>
            <w:shd w:val="clear" w:color="auto" w:fill="auto"/>
            <w:vAlign w:val="bottom"/>
          </w:tcPr>
          <w:p w14:paraId="2BC777D6" w14:textId="0B9B4550" w:rsidR="00BD01C5" w:rsidRPr="00347551" w:rsidRDefault="00BD01C5"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US"/>
              </w:rPr>
              <w:t>(</w:t>
            </w:r>
            <w:r w:rsidR="00347551" w:rsidRPr="00347551">
              <w:rPr>
                <w:rFonts w:ascii="Arial" w:cs="Arial"/>
                <w:color w:val="000000"/>
                <w:sz w:val="20"/>
                <w:szCs w:val="20"/>
                <w:lang w:val="en-GB"/>
              </w:rPr>
              <w:t>224</w:t>
            </w:r>
            <w:r w:rsidRPr="00347551">
              <w:rPr>
                <w:rFonts w:ascii="Arial" w:cs="Arial"/>
                <w:color w:val="000000"/>
                <w:sz w:val="20"/>
                <w:szCs w:val="20"/>
                <w:lang w:val="en-US"/>
              </w:rPr>
              <w:t>)</w:t>
            </w:r>
          </w:p>
        </w:tc>
        <w:tc>
          <w:tcPr>
            <w:tcW w:w="1476" w:type="dxa"/>
            <w:tcBorders>
              <w:top w:val="nil"/>
              <w:left w:val="nil"/>
              <w:right w:val="nil"/>
            </w:tcBorders>
            <w:shd w:val="clear" w:color="auto" w:fill="auto"/>
            <w:vAlign w:val="bottom"/>
          </w:tcPr>
          <w:p w14:paraId="2E29F89A" w14:textId="59CAFBE6" w:rsidR="00BD01C5" w:rsidRPr="00347551" w:rsidRDefault="00BD01C5"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w:t>
            </w:r>
            <w:r w:rsidR="00347551" w:rsidRPr="00347551">
              <w:rPr>
                <w:rFonts w:ascii="Arial" w:cs="Arial"/>
                <w:color w:val="000000"/>
                <w:sz w:val="20"/>
                <w:szCs w:val="20"/>
                <w:lang w:val="en-GB"/>
              </w:rPr>
              <w:t>176</w:t>
            </w:r>
            <w:r w:rsidRPr="00347551">
              <w:rPr>
                <w:rFonts w:ascii="Arial" w:cs="Arial"/>
                <w:color w:val="000000"/>
                <w:sz w:val="20"/>
                <w:szCs w:val="20"/>
                <w:lang w:val="en-GB"/>
              </w:rPr>
              <w:t>)</w:t>
            </w:r>
          </w:p>
        </w:tc>
        <w:tc>
          <w:tcPr>
            <w:tcW w:w="1476" w:type="dxa"/>
            <w:tcBorders>
              <w:top w:val="nil"/>
              <w:left w:val="nil"/>
              <w:right w:val="nil"/>
            </w:tcBorders>
            <w:shd w:val="clear" w:color="auto" w:fill="auto"/>
            <w:vAlign w:val="bottom"/>
          </w:tcPr>
          <w:p w14:paraId="1B330350" w14:textId="57081D52" w:rsidR="00BD01C5" w:rsidRPr="00347551" w:rsidRDefault="00BD01C5"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US"/>
              </w:rPr>
              <w:t>(</w:t>
            </w:r>
            <w:r w:rsidR="00347551" w:rsidRPr="00347551">
              <w:rPr>
                <w:rFonts w:ascii="Arial" w:cs="Arial"/>
                <w:color w:val="000000"/>
                <w:sz w:val="20"/>
                <w:szCs w:val="20"/>
                <w:lang w:val="en-GB"/>
              </w:rPr>
              <w:t>140</w:t>
            </w:r>
            <w:r w:rsidRPr="00347551">
              <w:rPr>
                <w:rFonts w:ascii="Arial" w:cs="Arial"/>
                <w:color w:val="000000"/>
                <w:sz w:val="20"/>
                <w:szCs w:val="20"/>
                <w:lang w:val="en-US"/>
              </w:rPr>
              <w:t>)</w:t>
            </w:r>
          </w:p>
        </w:tc>
      </w:tr>
      <w:tr w:rsidR="00850A80" w:rsidRPr="00347551" w14:paraId="5A708F5E" w14:textId="45CDDB40" w:rsidTr="00347551">
        <w:trPr>
          <w:trHeight w:val="20"/>
        </w:trPr>
        <w:tc>
          <w:tcPr>
            <w:tcW w:w="3571" w:type="dxa"/>
            <w:tcBorders>
              <w:top w:val="nil"/>
              <w:left w:val="nil"/>
              <w:right w:val="nil"/>
            </w:tcBorders>
            <w:shd w:val="clear" w:color="auto" w:fill="auto"/>
            <w:vAlign w:val="bottom"/>
          </w:tcPr>
          <w:p w14:paraId="0D47861A" w14:textId="77777777" w:rsidR="00850A80" w:rsidRPr="00347551" w:rsidRDefault="00850A80" w:rsidP="00347551">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20"/>
                <w:szCs w:val="20"/>
                <w:cs/>
              </w:rPr>
            </w:pPr>
          </w:p>
        </w:tc>
        <w:tc>
          <w:tcPr>
            <w:tcW w:w="1476" w:type="dxa"/>
            <w:tcBorders>
              <w:top w:val="single" w:sz="4" w:space="0" w:color="auto"/>
              <w:left w:val="nil"/>
              <w:right w:val="nil"/>
            </w:tcBorders>
            <w:shd w:val="clear" w:color="auto" w:fill="auto"/>
            <w:vAlign w:val="bottom"/>
          </w:tcPr>
          <w:p w14:paraId="0BF05D67" w14:textId="77777777" w:rsidR="00850A80" w:rsidRPr="00347551" w:rsidRDefault="00850A80" w:rsidP="00347551">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20"/>
                <w:szCs w:val="20"/>
                <w:cs/>
              </w:rPr>
            </w:pPr>
          </w:p>
        </w:tc>
        <w:tc>
          <w:tcPr>
            <w:tcW w:w="1476" w:type="dxa"/>
            <w:tcBorders>
              <w:top w:val="single" w:sz="4" w:space="0" w:color="auto"/>
              <w:left w:val="nil"/>
              <w:right w:val="nil"/>
            </w:tcBorders>
            <w:shd w:val="clear" w:color="auto" w:fill="auto"/>
            <w:vAlign w:val="bottom"/>
          </w:tcPr>
          <w:p w14:paraId="1F3BF69C" w14:textId="77777777" w:rsidR="00850A80" w:rsidRPr="00347551" w:rsidRDefault="00850A80" w:rsidP="00347551">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20"/>
                <w:szCs w:val="20"/>
                <w:cs/>
              </w:rPr>
            </w:pPr>
          </w:p>
        </w:tc>
        <w:tc>
          <w:tcPr>
            <w:tcW w:w="1476" w:type="dxa"/>
            <w:tcBorders>
              <w:top w:val="single" w:sz="4" w:space="0" w:color="auto"/>
              <w:left w:val="nil"/>
              <w:right w:val="nil"/>
            </w:tcBorders>
            <w:shd w:val="clear" w:color="auto" w:fill="auto"/>
            <w:vAlign w:val="bottom"/>
          </w:tcPr>
          <w:p w14:paraId="0901FFA4" w14:textId="77777777" w:rsidR="00850A80" w:rsidRPr="00347551" w:rsidRDefault="00850A80" w:rsidP="00347551">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20"/>
                <w:szCs w:val="20"/>
                <w:cs/>
              </w:rPr>
            </w:pPr>
          </w:p>
        </w:tc>
        <w:tc>
          <w:tcPr>
            <w:tcW w:w="1476" w:type="dxa"/>
            <w:tcBorders>
              <w:top w:val="single" w:sz="4" w:space="0" w:color="auto"/>
              <w:left w:val="nil"/>
              <w:right w:val="nil"/>
            </w:tcBorders>
            <w:shd w:val="clear" w:color="auto" w:fill="auto"/>
            <w:vAlign w:val="bottom"/>
          </w:tcPr>
          <w:p w14:paraId="2CB8E27D" w14:textId="77777777" w:rsidR="00850A80" w:rsidRPr="00347551" w:rsidRDefault="00850A80" w:rsidP="00347551">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20"/>
                <w:szCs w:val="20"/>
                <w:cs/>
              </w:rPr>
            </w:pPr>
          </w:p>
        </w:tc>
      </w:tr>
      <w:tr w:rsidR="00850A80" w:rsidRPr="00347551" w14:paraId="34D6E3A1" w14:textId="7441F00D" w:rsidTr="00347551">
        <w:trPr>
          <w:trHeight w:val="20"/>
        </w:trPr>
        <w:tc>
          <w:tcPr>
            <w:tcW w:w="3571" w:type="dxa"/>
            <w:tcBorders>
              <w:top w:val="nil"/>
              <w:left w:val="nil"/>
              <w:bottom w:val="nil"/>
              <w:right w:val="nil"/>
            </w:tcBorders>
            <w:shd w:val="clear" w:color="auto" w:fill="auto"/>
            <w:vAlign w:val="bottom"/>
          </w:tcPr>
          <w:p w14:paraId="2B38FB0B" w14:textId="77777777" w:rsidR="00850A80" w:rsidRPr="00347551" w:rsidRDefault="00850A80" w:rsidP="00347551">
            <w:pPr>
              <w:pStyle w:val="a"/>
              <w:ind w:left="-72" w:right="0"/>
              <w:jc w:val="both"/>
              <w:rPr>
                <w:rFonts w:ascii="Arial" w:cs="Arial"/>
                <w:color w:val="000000"/>
                <w:sz w:val="20"/>
                <w:szCs w:val="20"/>
                <w:cs/>
              </w:rPr>
            </w:pPr>
            <w:r w:rsidRPr="00347551">
              <w:rPr>
                <w:rFonts w:ascii="Arial" w:cs="Arial"/>
                <w:color w:val="000000"/>
                <w:sz w:val="20"/>
                <w:szCs w:val="20"/>
                <w:cs/>
              </w:rPr>
              <w:t>Cash and cash equivalents</w:t>
            </w:r>
          </w:p>
        </w:tc>
        <w:tc>
          <w:tcPr>
            <w:tcW w:w="1476" w:type="dxa"/>
            <w:tcBorders>
              <w:top w:val="nil"/>
              <w:left w:val="nil"/>
              <w:bottom w:val="single" w:sz="4" w:space="0" w:color="auto"/>
              <w:right w:val="nil"/>
            </w:tcBorders>
            <w:shd w:val="clear" w:color="auto" w:fill="auto"/>
            <w:vAlign w:val="bottom"/>
          </w:tcPr>
          <w:p w14:paraId="44038C12" w14:textId="28DA8296"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362</w:t>
            </w:r>
            <w:r w:rsidR="00850A80" w:rsidRPr="00347551">
              <w:rPr>
                <w:rFonts w:ascii="Arial" w:cs="Arial"/>
                <w:color w:val="000000"/>
                <w:sz w:val="20"/>
                <w:szCs w:val="20"/>
                <w:lang w:val="en-US"/>
              </w:rPr>
              <w:t>,</w:t>
            </w:r>
            <w:r w:rsidRPr="00347551">
              <w:rPr>
                <w:rFonts w:ascii="Arial" w:cs="Arial"/>
                <w:color w:val="000000"/>
                <w:sz w:val="20"/>
                <w:szCs w:val="20"/>
                <w:lang w:val="en-GB"/>
              </w:rPr>
              <w:t>594</w:t>
            </w:r>
          </w:p>
        </w:tc>
        <w:tc>
          <w:tcPr>
            <w:tcW w:w="1476" w:type="dxa"/>
            <w:tcBorders>
              <w:top w:val="nil"/>
              <w:left w:val="nil"/>
              <w:bottom w:val="single" w:sz="4" w:space="0" w:color="auto"/>
              <w:right w:val="nil"/>
            </w:tcBorders>
            <w:shd w:val="clear" w:color="auto" w:fill="auto"/>
            <w:vAlign w:val="bottom"/>
          </w:tcPr>
          <w:p w14:paraId="5721556C" w14:textId="777AAD64"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324</w:t>
            </w:r>
            <w:r w:rsidR="00850A80" w:rsidRPr="00347551">
              <w:rPr>
                <w:rFonts w:ascii="Arial" w:cs="Arial"/>
                <w:color w:val="000000"/>
                <w:sz w:val="20"/>
                <w:szCs w:val="20"/>
              </w:rPr>
              <w:t>,</w:t>
            </w:r>
            <w:r w:rsidRPr="00347551">
              <w:rPr>
                <w:rFonts w:ascii="Arial" w:cs="Arial"/>
                <w:color w:val="000000"/>
                <w:sz w:val="20"/>
                <w:szCs w:val="20"/>
                <w:lang w:val="en-GB"/>
              </w:rPr>
              <w:t>256</w:t>
            </w:r>
          </w:p>
        </w:tc>
        <w:tc>
          <w:tcPr>
            <w:tcW w:w="1476" w:type="dxa"/>
            <w:tcBorders>
              <w:top w:val="nil"/>
              <w:left w:val="nil"/>
              <w:bottom w:val="single" w:sz="4" w:space="0" w:color="auto"/>
              <w:right w:val="nil"/>
            </w:tcBorders>
            <w:shd w:val="clear" w:color="auto" w:fill="auto"/>
            <w:vAlign w:val="bottom"/>
          </w:tcPr>
          <w:p w14:paraId="5C7AE0E8" w14:textId="1148625D"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246</w:t>
            </w:r>
            <w:r w:rsidR="00850A80" w:rsidRPr="00347551">
              <w:rPr>
                <w:rFonts w:ascii="Arial" w:cs="Arial"/>
                <w:color w:val="000000"/>
                <w:sz w:val="20"/>
                <w:szCs w:val="20"/>
                <w:lang w:val="en-US"/>
              </w:rPr>
              <w:t>,</w:t>
            </w:r>
            <w:r w:rsidRPr="00347551">
              <w:rPr>
                <w:rFonts w:ascii="Arial" w:cs="Arial"/>
                <w:color w:val="000000"/>
                <w:sz w:val="20"/>
                <w:szCs w:val="20"/>
                <w:lang w:val="en-GB"/>
              </w:rPr>
              <w:t>101</w:t>
            </w:r>
          </w:p>
        </w:tc>
        <w:tc>
          <w:tcPr>
            <w:tcW w:w="1476" w:type="dxa"/>
            <w:tcBorders>
              <w:top w:val="nil"/>
              <w:left w:val="nil"/>
              <w:bottom w:val="single" w:sz="4" w:space="0" w:color="auto"/>
              <w:right w:val="nil"/>
            </w:tcBorders>
            <w:shd w:val="clear" w:color="auto" w:fill="auto"/>
            <w:vAlign w:val="bottom"/>
          </w:tcPr>
          <w:p w14:paraId="71131964" w14:textId="09B4930A" w:rsidR="00850A80" w:rsidRPr="00347551" w:rsidRDefault="00347551" w:rsidP="00347551">
            <w:pPr>
              <w:pStyle w:val="a"/>
              <w:ind w:right="-72"/>
              <w:jc w:val="right"/>
              <w:rPr>
                <w:rFonts w:ascii="Arial" w:cs="Arial"/>
                <w:color w:val="000000"/>
                <w:spacing w:val="-4"/>
                <w:sz w:val="20"/>
                <w:szCs w:val="20"/>
                <w:lang w:val="en-US"/>
              </w:rPr>
            </w:pPr>
            <w:r w:rsidRPr="00347551">
              <w:rPr>
                <w:rFonts w:ascii="Arial" w:cs="Arial"/>
                <w:color w:val="000000"/>
                <w:sz w:val="20"/>
                <w:szCs w:val="20"/>
                <w:lang w:val="en-GB"/>
              </w:rPr>
              <w:t>203</w:t>
            </w:r>
            <w:r w:rsidR="00850A80" w:rsidRPr="00347551">
              <w:rPr>
                <w:rFonts w:ascii="Arial" w:cs="Arial"/>
                <w:color w:val="000000"/>
                <w:sz w:val="20"/>
                <w:szCs w:val="20"/>
              </w:rPr>
              <w:t>,</w:t>
            </w:r>
            <w:r w:rsidRPr="00347551">
              <w:rPr>
                <w:rFonts w:ascii="Arial" w:cs="Arial"/>
                <w:color w:val="000000"/>
                <w:sz w:val="20"/>
                <w:szCs w:val="20"/>
                <w:lang w:val="en-GB"/>
              </w:rPr>
              <w:t>126</w:t>
            </w:r>
          </w:p>
        </w:tc>
      </w:tr>
    </w:tbl>
    <w:p w14:paraId="51E58A7A" w14:textId="35B8B028" w:rsidR="00B1181C" w:rsidRPr="00376C82" w:rsidRDefault="00B1181C">
      <w:pPr>
        <w:overflowPunct/>
        <w:autoSpaceDE/>
        <w:autoSpaceDN/>
        <w:adjustRightInd/>
        <w:textAlignment w:val="auto"/>
        <w:rPr>
          <w:rFonts w:ascii="Arial" w:hAnsi="Arial" w:cs="Arial"/>
          <w:b/>
          <w:bCs/>
          <w:color w:val="000000"/>
          <w:sz w:val="20"/>
          <w:szCs w:val="20"/>
        </w:rPr>
      </w:pPr>
    </w:p>
    <w:p w14:paraId="094AC0CE" w14:textId="77777777" w:rsidR="00B1181C" w:rsidRPr="00376C82" w:rsidRDefault="00B1181C">
      <w:pPr>
        <w:overflowPunct/>
        <w:autoSpaceDE/>
        <w:autoSpaceDN/>
        <w:adjustRightInd/>
        <w:textAlignment w:val="auto"/>
        <w:rPr>
          <w:rFonts w:ascii="Arial" w:hAnsi="Arial" w:cs="Arial"/>
          <w:b/>
          <w:bCs/>
          <w:color w:val="000000"/>
          <w:sz w:val="20"/>
          <w:szCs w:val="20"/>
        </w:rPr>
      </w:pPr>
      <w:r w:rsidRPr="00376C82">
        <w:rPr>
          <w:rFonts w:ascii="Arial" w:hAnsi="Arial" w:cs="Arial"/>
          <w:b/>
          <w:bCs/>
          <w:color w:val="000000"/>
          <w:sz w:val="20"/>
          <w:szCs w:val="20"/>
        </w:rPr>
        <w:br w:type="page"/>
      </w:r>
    </w:p>
    <w:p w14:paraId="17F88FFE" w14:textId="77777777" w:rsidR="00BD01C5" w:rsidRPr="00376C82" w:rsidRDefault="00BD01C5">
      <w:pPr>
        <w:overflowPunct/>
        <w:autoSpaceDE/>
        <w:autoSpaceDN/>
        <w:adjustRightInd/>
        <w:textAlignment w:val="auto"/>
        <w:rPr>
          <w:rFonts w:ascii="Arial" w:hAnsi="Arial" w:cs="Arial"/>
          <w:color w:val="000000"/>
          <w:sz w:val="20"/>
          <w:szCs w:val="20"/>
        </w:rPr>
      </w:pPr>
    </w:p>
    <w:tbl>
      <w:tblPr>
        <w:tblW w:w="9491" w:type="dxa"/>
        <w:tblInd w:w="-5" w:type="dxa"/>
        <w:tblLayout w:type="fixed"/>
        <w:tblLook w:val="0400" w:firstRow="0" w:lastRow="0" w:firstColumn="0" w:lastColumn="0" w:noHBand="0" w:noVBand="1"/>
      </w:tblPr>
      <w:tblGrid>
        <w:gridCol w:w="9491"/>
      </w:tblGrid>
      <w:tr w:rsidR="00256FA2" w:rsidRPr="00376C82" w14:paraId="64A514D3" w14:textId="77777777" w:rsidTr="00825CDE">
        <w:trPr>
          <w:trHeight w:val="386"/>
        </w:trPr>
        <w:tc>
          <w:tcPr>
            <w:tcW w:w="9491" w:type="dxa"/>
            <w:shd w:val="clear" w:color="auto" w:fill="auto"/>
            <w:vAlign w:val="center"/>
          </w:tcPr>
          <w:p w14:paraId="18CBFC91" w14:textId="0BF0B799" w:rsidR="00256FA2" w:rsidRPr="00376C82" w:rsidRDefault="00347551" w:rsidP="00825CDE">
            <w:pPr>
              <w:overflowPunct/>
              <w:autoSpaceDE/>
              <w:autoSpaceDN/>
              <w:adjustRightInd/>
              <w:ind w:left="432" w:hanging="541"/>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10</w:t>
            </w:r>
            <w:r w:rsidR="00BC2AC7" w:rsidRPr="00376C82">
              <w:rPr>
                <w:rFonts w:ascii="Arial" w:hAnsi="Arial" w:cs="Arial"/>
                <w:b/>
                <w:bCs/>
                <w:color w:val="000000"/>
                <w:sz w:val="20"/>
                <w:szCs w:val="20"/>
                <w:cs/>
                <w:lang w:val="en-GB" w:eastAsia="en-GB"/>
              </w:rPr>
              <w:t>.</w:t>
            </w:r>
            <w:r w:rsidR="00BC2AC7" w:rsidRPr="00376C82">
              <w:rPr>
                <w:rFonts w:ascii="Arial" w:hAnsi="Arial" w:cs="Arial"/>
                <w:b/>
                <w:bCs/>
                <w:color w:val="000000"/>
                <w:sz w:val="20"/>
                <w:szCs w:val="20"/>
                <w:lang w:val="en-GB" w:eastAsia="en-GB"/>
              </w:rPr>
              <w:tab/>
              <w:t>Reinsurance assets, net</w:t>
            </w:r>
          </w:p>
        </w:tc>
      </w:tr>
    </w:tbl>
    <w:p w14:paraId="2C1CCDCD" w14:textId="77777777" w:rsidR="00256FA2" w:rsidRPr="00376C82" w:rsidRDefault="00256FA2">
      <w:pPr>
        <w:tabs>
          <w:tab w:val="left" w:pos="1276"/>
        </w:tabs>
        <w:jc w:val="both"/>
        <w:rPr>
          <w:rFonts w:ascii="Arial" w:hAnsi="Arial" w:cs="Arial"/>
          <w:color w:val="000000"/>
          <w:sz w:val="20"/>
          <w:szCs w:val="20"/>
        </w:rPr>
      </w:pPr>
    </w:p>
    <w:p w14:paraId="68100192" w14:textId="0E2CCB0F" w:rsidR="00256FA2" w:rsidRPr="00376C82" w:rsidRDefault="00BC2AC7">
      <w:pPr>
        <w:jc w:val="both"/>
        <w:rPr>
          <w:rFonts w:ascii="Arial" w:hAnsi="Arial" w:cs="Arial"/>
          <w:color w:val="000000"/>
          <w:spacing w:val="-2"/>
          <w:sz w:val="20"/>
          <w:szCs w:val="20"/>
        </w:rPr>
      </w:pPr>
      <w:r w:rsidRPr="00376C82">
        <w:rPr>
          <w:rFonts w:ascii="Arial" w:hAnsi="Arial" w:cs="Arial"/>
          <w:color w:val="000000"/>
          <w:spacing w:val="-2"/>
          <w:sz w:val="20"/>
          <w:szCs w:val="20"/>
        </w:rPr>
        <w:t xml:space="preserve">The </w:t>
      </w:r>
      <w:r w:rsidR="008A109E" w:rsidRPr="00376C82">
        <w:rPr>
          <w:rFonts w:ascii="Arial" w:hAnsi="Arial" w:cs="Arial"/>
          <w:color w:val="000000"/>
          <w:sz w:val="20"/>
          <w:szCs w:val="20"/>
        </w:rPr>
        <w:t>Group</w:t>
      </w:r>
      <w:r w:rsidRPr="00376C82">
        <w:rPr>
          <w:rFonts w:ascii="Arial" w:hAnsi="Arial" w:cs="Arial"/>
          <w:color w:val="000000"/>
          <w:spacing w:val="-2"/>
          <w:sz w:val="20"/>
          <w:szCs w:val="20"/>
        </w:rPr>
        <w:t xml:space="preserve"> has assets from reinsurance</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as follows</w:t>
      </w:r>
      <w:r w:rsidRPr="00376C82">
        <w:rPr>
          <w:rFonts w:ascii="Arial" w:hAnsi="Arial" w:cs="Arial"/>
          <w:color w:val="000000"/>
          <w:spacing w:val="-2"/>
          <w:sz w:val="20"/>
          <w:szCs w:val="20"/>
          <w:cs/>
        </w:rPr>
        <w:t>:</w:t>
      </w:r>
    </w:p>
    <w:p w14:paraId="49191E8C" w14:textId="77777777" w:rsidR="00256FA2" w:rsidRPr="00376C82" w:rsidRDefault="00256FA2">
      <w:pPr>
        <w:tabs>
          <w:tab w:val="left" w:pos="1276"/>
        </w:tabs>
        <w:jc w:val="both"/>
        <w:rPr>
          <w:rFonts w:ascii="Arial" w:hAnsi="Arial" w:cs="Arial"/>
          <w:color w:val="000000"/>
          <w:spacing w:val="-2"/>
          <w:sz w:val="20"/>
          <w:szCs w:val="20"/>
        </w:rPr>
      </w:pPr>
    </w:p>
    <w:tbl>
      <w:tblPr>
        <w:tblW w:w="9590" w:type="dxa"/>
        <w:tblInd w:w="-126" w:type="dxa"/>
        <w:tblLayout w:type="fixed"/>
        <w:tblLook w:val="0000" w:firstRow="0" w:lastRow="0" w:firstColumn="0" w:lastColumn="0" w:noHBand="0" w:noVBand="0"/>
      </w:tblPr>
      <w:tblGrid>
        <w:gridCol w:w="6134"/>
        <w:gridCol w:w="1728"/>
        <w:gridCol w:w="1728"/>
      </w:tblGrid>
      <w:tr w:rsidR="006178BE" w:rsidRPr="00376C82" w14:paraId="3260768C" w14:textId="77777777" w:rsidTr="00B1181C">
        <w:trPr>
          <w:trHeight w:val="20"/>
        </w:trPr>
        <w:tc>
          <w:tcPr>
            <w:tcW w:w="6134" w:type="dxa"/>
            <w:tcBorders>
              <w:top w:val="nil"/>
              <w:left w:val="nil"/>
              <w:right w:val="nil"/>
            </w:tcBorders>
            <w:shd w:val="clear" w:color="auto" w:fill="auto"/>
            <w:vAlign w:val="bottom"/>
          </w:tcPr>
          <w:p w14:paraId="02297FCA" w14:textId="77777777" w:rsidR="006178BE" w:rsidRPr="00376C82" w:rsidRDefault="006178BE" w:rsidP="00347551">
            <w:pPr>
              <w:pStyle w:val="a"/>
              <w:tabs>
                <w:tab w:val="right" w:pos="7200"/>
                <w:tab w:val="right" w:pos="9000"/>
                <w:tab w:val="right" w:pos="10620"/>
                <w:tab w:val="right" w:pos="11880"/>
                <w:tab w:val="right" w:pos="13140"/>
                <w:tab w:val="right" w:pos="14580"/>
              </w:tabs>
              <w:ind w:left="60" w:right="0"/>
              <w:jc w:val="both"/>
              <w:rPr>
                <w:rFonts w:ascii="Arial" w:cs="Arial"/>
                <w:b/>
                <w:bCs/>
                <w:color w:val="000000"/>
                <w:sz w:val="20"/>
                <w:szCs w:val="20"/>
                <w:cs/>
              </w:rPr>
            </w:pPr>
          </w:p>
        </w:tc>
        <w:tc>
          <w:tcPr>
            <w:tcW w:w="3456" w:type="dxa"/>
            <w:gridSpan w:val="2"/>
            <w:tcBorders>
              <w:left w:val="nil"/>
              <w:right w:val="nil"/>
            </w:tcBorders>
            <w:shd w:val="clear" w:color="auto" w:fill="auto"/>
          </w:tcPr>
          <w:p w14:paraId="2D27E6C6" w14:textId="6DDA016A" w:rsidR="006178BE" w:rsidRPr="00376C82" w:rsidRDefault="006178BE" w:rsidP="00347551">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lang w:val="en-GB"/>
              </w:rPr>
              <w:t>Consolidated</w:t>
            </w:r>
            <w:r w:rsidR="00747973" w:rsidRPr="00376C82">
              <w:rPr>
                <w:rFonts w:ascii="Arial" w:hAnsi="Arial" w:cs="Arial"/>
                <w:b/>
                <w:bCs/>
                <w:color w:val="000000"/>
                <w:sz w:val="20"/>
                <w:szCs w:val="20"/>
                <w:lang w:val="en-GB"/>
              </w:rPr>
              <w:t xml:space="preserve"> and </w:t>
            </w:r>
            <w:r w:rsidR="00076167" w:rsidRPr="00376C82">
              <w:rPr>
                <w:rFonts w:ascii="Arial" w:hAnsi="Arial" w:cs="Arial"/>
                <w:b/>
                <w:bCs/>
                <w:color w:val="000000"/>
                <w:sz w:val="20"/>
                <w:szCs w:val="20"/>
                <w:lang w:val="en-GB"/>
              </w:rPr>
              <w:t>s</w:t>
            </w:r>
            <w:r w:rsidR="00F33192" w:rsidRPr="00376C82">
              <w:rPr>
                <w:rFonts w:ascii="Arial" w:hAnsi="Arial" w:cs="Arial"/>
                <w:b/>
                <w:bCs/>
                <w:color w:val="000000"/>
                <w:sz w:val="20"/>
                <w:szCs w:val="20"/>
                <w:lang w:val="en-GB"/>
              </w:rPr>
              <w:t>e</w:t>
            </w:r>
            <w:r w:rsidR="00747973" w:rsidRPr="00376C82">
              <w:rPr>
                <w:rFonts w:ascii="Arial" w:hAnsi="Arial" w:cs="Arial"/>
                <w:b/>
                <w:bCs/>
                <w:color w:val="000000"/>
                <w:sz w:val="20"/>
                <w:szCs w:val="20"/>
                <w:lang w:val="en-GB"/>
              </w:rPr>
              <w:t>p</w:t>
            </w:r>
            <w:r w:rsidR="00F33192" w:rsidRPr="00376C82">
              <w:rPr>
                <w:rFonts w:ascii="Arial" w:hAnsi="Arial" w:cs="Arial"/>
                <w:b/>
                <w:bCs/>
                <w:color w:val="000000"/>
                <w:sz w:val="20"/>
                <w:szCs w:val="20"/>
                <w:lang w:val="en-GB"/>
              </w:rPr>
              <w:t>a</w:t>
            </w:r>
            <w:r w:rsidR="00747973" w:rsidRPr="00376C82">
              <w:rPr>
                <w:rFonts w:ascii="Arial" w:hAnsi="Arial" w:cs="Arial"/>
                <w:b/>
                <w:bCs/>
                <w:color w:val="000000"/>
                <w:sz w:val="20"/>
                <w:szCs w:val="20"/>
                <w:lang w:val="en-GB"/>
              </w:rPr>
              <w:t>rate</w:t>
            </w:r>
          </w:p>
          <w:p w14:paraId="72B2046B" w14:textId="6ECD1591" w:rsidR="006178BE" w:rsidRPr="00376C82" w:rsidRDefault="006178BE" w:rsidP="00347551">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lang w:val="en-GB"/>
              </w:rPr>
              <w:t>financial statements</w:t>
            </w:r>
          </w:p>
        </w:tc>
      </w:tr>
      <w:tr w:rsidR="004119B4" w:rsidRPr="00376C82" w14:paraId="438F5351" w14:textId="77777777" w:rsidTr="00B1181C">
        <w:trPr>
          <w:trHeight w:val="20"/>
        </w:trPr>
        <w:tc>
          <w:tcPr>
            <w:tcW w:w="6134" w:type="dxa"/>
            <w:tcBorders>
              <w:top w:val="nil"/>
              <w:left w:val="nil"/>
              <w:right w:val="nil"/>
            </w:tcBorders>
            <w:shd w:val="clear" w:color="auto" w:fill="auto"/>
            <w:vAlign w:val="bottom"/>
          </w:tcPr>
          <w:p w14:paraId="17EBEC19" w14:textId="77777777" w:rsidR="004119B4" w:rsidRPr="00376C82" w:rsidRDefault="004119B4" w:rsidP="00347551">
            <w:pPr>
              <w:pStyle w:val="a"/>
              <w:tabs>
                <w:tab w:val="right" w:pos="7200"/>
                <w:tab w:val="right" w:pos="9000"/>
                <w:tab w:val="right" w:pos="10620"/>
                <w:tab w:val="right" w:pos="11880"/>
                <w:tab w:val="right" w:pos="13140"/>
                <w:tab w:val="right" w:pos="14580"/>
              </w:tabs>
              <w:ind w:left="60" w:right="0"/>
              <w:jc w:val="both"/>
              <w:rPr>
                <w:rFonts w:ascii="Arial" w:cs="Arial"/>
                <w:b/>
                <w:bCs/>
                <w:color w:val="000000"/>
                <w:sz w:val="20"/>
                <w:szCs w:val="20"/>
                <w:cs/>
              </w:rPr>
            </w:pPr>
          </w:p>
        </w:tc>
        <w:tc>
          <w:tcPr>
            <w:tcW w:w="1728" w:type="dxa"/>
            <w:tcBorders>
              <w:top w:val="single" w:sz="4" w:space="0" w:color="auto"/>
              <w:left w:val="nil"/>
              <w:right w:val="nil"/>
            </w:tcBorders>
            <w:shd w:val="clear" w:color="auto" w:fill="auto"/>
            <w:vAlign w:val="bottom"/>
          </w:tcPr>
          <w:p w14:paraId="50CD43B0" w14:textId="572BAA29" w:rsidR="004119B4" w:rsidRPr="00376C82" w:rsidRDefault="00347551" w:rsidP="00347551">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728" w:type="dxa"/>
            <w:tcBorders>
              <w:top w:val="single" w:sz="4" w:space="0" w:color="auto"/>
              <w:left w:val="nil"/>
              <w:right w:val="nil"/>
            </w:tcBorders>
            <w:shd w:val="clear" w:color="auto" w:fill="auto"/>
            <w:vAlign w:val="bottom"/>
          </w:tcPr>
          <w:p w14:paraId="6DAA9126" w14:textId="37421633" w:rsidR="004119B4" w:rsidRPr="00376C82" w:rsidRDefault="00347551" w:rsidP="00347551">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4119B4" w:rsidRPr="00376C82" w14:paraId="178344AE" w14:textId="77777777" w:rsidTr="00B1181C">
        <w:trPr>
          <w:trHeight w:val="20"/>
        </w:trPr>
        <w:tc>
          <w:tcPr>
            <w:tcW w:w="6134" w:type="dxa"/>
            <w:tcBorders>
              <w:top w:val="nil"/>
              <w:left w:val="nil"/>
              <w:right w:val="nil"/>
            </w:tcBorders>
            <w:shd w:val="clear" w:color="auto" w:fill="auto"/>
            <w:vAlign w:val="bottom"/>
          </w:tcPr>
          <w:p w14:paraId="7E9B8EFA" w14:textId="77777777" w:rsidR="004119B4" w:rsidRPr="00376C82" w:rsidRDefault="004119B4" w:rsidP="00347551">
            <w:pPr>
              <w:pStyle w:val="a"/>
              <w:tabs>
                <w:tab w:val="right" w:pos="7200"/>
                <w:tab w:val="right" w:pos="9000"/>
                <w:tab w:val="right" w:pos="10620"/>
                <w:tab w:val="right" w:pos="11880"/>
                <w:tab w:val="right" w:pos="13140"/>
                <w:tab w:val="right" w:pos="14580"/>
              </w:tabs>
              <w:ind w:left="60" w:right="0"/>
              <w:jc w:val="both"/>
              <w:rPr>
                <w:rFonts w:ascii="Arial" w:cs="Arial"/>
                <w:b/>
                <w:bCs/>
                <w:color w:val="000000"/>
                <w:sz w:val="20"/>
                <w:szCs w:val="20"/>
                <w:cs/>
              </w:rPr>
            </w:pPr>
          </w:p>
        </w:tc>
        <w:tc>
          <w:tcPr>
            <w:tcW w:w="1728" w:type="dxa"/>
            <w:tcBorders>
              <w:top w:val="nil"/>
              <w:left w:val="nil"/>
              <w:bottom w:val="single" w:sz="4" w:space="0" w:color="auto"/>
              <w:right w:val="nil"/>
            </w:tcBorders>
            <w:shd w:val="clear" w:color="auto" w:fill="auto"/>
            <w:vAlign w:val="bottom"/>
          </w:tcPr>
          <w:p w14:paraId="13BB872B" w14:textId="77777777" w:rsidR="00F17295" w:rsidRDefault="003A6EED" w:rsidP="00347551">
            <w:pPr>
              <w:pStyle w:val="a"/>
              <w:tabs>
                <w:tab w:val="decimal" w:pos="1408"/>
              </w:tabs>
              <w:ind w:right="-72"/>
              <w:jc w:val="right"/>
              <w:rPr>
                <w:rFonts w:ascii="Arial" w:eastAsia="Arial Unicode MS" w:cs="Arial"/>
                <w:b/>
                <w:bCs/>
                <w:color w:val="000000"/>
                <w:sz w:val="20"/>
                <w:szCs w:val="20"/>
                <w:lang w:val="en-GB"/>
              </w:rPr>
            </w:pPr>
            <w:r w:rsidRPr="00376C82">
              <w:rPr>
                <w:rFonts w:ascii="Arial" w:eastAsia="Arial Unicode MS" w:cs="Arial"/>
                <w:b/>
                <w:bCs/>
                <w:color w:val="000000"/>
                <w:sz w:val="20"/>
                <w:szCs w:val="20"/>
              </w:rPr>
              <w:t xml:space="preserve">Thousand </w:t>
            </w:r>
          </w:p>
          <w:p w14:paraId="30C8FAF7" w14:textId="41F94AE8" w:rsidR="004119B4" w:rsidRPr="00376C82" w:rsidRDefault="003A6EED" w:rsidP="00347551">
            <w:pPr>
              <w:pStyle w:val="a"/>
              <w:tabs>
                <w:tab w:val="decimal" w:pos="1408"/>
              </w:tabs>
              <w:ind w:right="-72"/>
              <w:jc w:val="right"/>
              <w:rPr>
                <w:rFonts w:ascii="Arial" w:cs="Arial"/>
                <w:b/>
                <w:bCs/>
                <w:color w:val="000000"/>
                <w:sz w:val="20"/>
                <w:szCs w:val="20"/>
                <w:lang w:val="en-GB"/>
              </w:rPr>
            </w:pPr>
            <w:r w:rsidRPr="00376C82">
              <w:rPr>
                <w:rFonts w:ascii="Arial" w:eastAsia="Arial Unicode MS" w:cs="Arial"/>
                <w:b/>
                <w:bCs/>
                <w:color w:val="000000"/>
                <w:sz w:val="20"/>
                <w:szCs w:val="20"/>
              </w:rPr>
              <w:t>Baht</w:t>
            </w:r>
            <w:r w:rsidRPr="00376C82">
              <w:rPr>
                <w:rFonts w:ascii="Arial" w:cs="Arial"/>
                <w:b/>
                <w:bCs/>
                <w:color w:val="000000"/>
                <w:sz w:val="20"/>
                <w:szCs w:val="20"/>
                <w:lang w:val="en-GB"/>
              </w:rPr>
              <w:t xml:space="preserve"> </w:t>
            </w:r>
          </w:p>
        </w:tc>
        <w:tc>
          <w:tcPr>
            <w:tcW w:w="1728" w:type="dxa"/>
            <w:tcBorders>
              <w:top w:val="nil"/>
              <w:left w:val="nil"/>
              <w:bottom w:val="single" w:sz="4" w:space="0" w:color="auto"/>
              <w:right w:val="nil"/>
            </w:tcBorders>
            <w:shd w:val="clear" w:color="auto" w:fill="auto"/>
            <w:vAlign w:val="bottom"/>
          </w:tcPr>
          <w:p w14:paraId="719EE9EF" w14:textId="77777777" w:rsidR="00F17295" w:rsidRDefault="003A6EED" w:rsidP="00347551">
            <w:pPr>
              <w:pStyle w:val="a"/>
              <w:tabs>
                <w:tab w:val="decimal" w:pos="1408"/>
              </w:tabs>
              <w:ind w:right="-72"/>
              <w:jc w:val="right"/>
              <w:rPr>
                <w:rFonts w:ascii="Arial" w:eastAsia="Arial Unicode MS" w:cs="Arial"/>
                <w:b/>
                <w:bCs/>
                <w:color w:val="000000"/>
                <w:sz w:val="20"/>
                <w:szCs w:val="20"/>
                <w:lang w:val="en-GB"/>
              </w:rPr>
            </w:pPr>
            <w:r w:rsidRPr="00376C82">
              <w:rPr>
                <w:rFonts w:ascii="Arial" w:eastAsia="Arial Unicode MS" w:cs="Arial"/>
                <w:b/>
                <w:bCs/>
                <w:color w:val="000000"/>
                <w:sz w:val="20"/>
                <w:szCs w:val="20"/>
              </w:rPr>
              <w:t xml:space="preserve">Thousand </w:t>
            </w:r>
          </w:p>
          <w:p w14:paraId="2950B02C" w14:textId="1C3D2AC8" w:rsidR="004119B4" w:rsidRPr="00376C82" w:rsidRDefault="003A6EED" w:rsidP="00347551">
            <w:pPr>
              <w:pStyle w:val="a"/>
              <w:tabs>
                <w:tab w:val="decimal" w:pos="1408"/>
              </w:tabs>
              <w:ind w:right="-72"/>
              <w:jc w:val="right"/>
              <w:rPr>
                <w:rFonts w:ascii="Arial" w:cs="Arial"/>
                <w:b/>
                <w:bCs/>
                <w:color w:val="000000"/>
                <w:sz w:val="20"/>
                <w:szCs w:val="20"/>
                <w:lang w:val="en-GB"/>
              </w:rPr>
            </w:pPr>
            <w:r w:rsidRPr="00376C82">
              <w:rPr>
                <w:rFonts w:ascii="Arial" w:eastAsia="Arial Unicode MS" w:cs="Arial"/>
                <w:b/>
                <w:bCs/>
                <w:color w:val="000000"/>
                <w:sz w:val="20"/>
                <w:szCs w:val="20"/>
              </w:rPr>
              <w:t>Baht</w:t>
            </w:r>
          </w:p>
        </w:tc>
      </w:tr>
      <w:tr w:rsidR="004119B4" w:rsidRPr="00376C82" w14:paraId="086BCE6D" w14:textId="77777777" w:rsidTr="00B1181C">
        <w:trPr>
          <w:trHeight w:val="20"/>
        </w:trPr>
        <w:tc>
          <w:tcPr>
            <w:tcW w:w="6134" w:type="dxa"/>
            <w:tcBorders>
              <w:top w:val="nil"/>
              <w:left w:val="nil"/>
              <w:right w:val="nil"/>
            </w:tcBorders>
            <w:shd w:val="clear" w:color="auto" w:fill="auto"/>
            <w:vAlign w:val="bottom"/>
          </w:tcPr>
          <w:p w14:paraId="21EE7FA2" w14:textId="77777777" w:rsidR="004119B4" w:rsidRPr="00376C82" w:rsidRDefault="004119B4" w:rsidP="00347551">
            <w:pPr>
              <w:pStyle w:val="Header"/>
              <w:tabs>
                <w:tab w:val="clear" w:pos="4153"/>
                <w:tab w:val="clear" w:pos="8306"/>
                <w:tab w:val="left" w:pos="1276"/>
              </w:tabs>
              <w:ind w:left="60"/>
              <w:jc w:val="both"/>
              <w:rPr>
                <w:rFonts w:ascii="Arial" w:hAnsi="Arial" w:cs="Arial"/>
                <w:color w:val="000000"/>
                <w:sz w:val="20"/>
                <w:szCs w:val="20"/>
              </w:rPr>
            </w:pPr>
          </w:p>
        </w:tc>
        <w:tc>
          <w:tcPr>
            <w:tcW w:w="1728" w:type="dxa"/>
            <w:tcBorders>
              <w:top w:val="single" w:sz="4" w:space="0" w:color="auto"/>
              <w:left w:val="nil"/>
              <w:right w:val="nil"/>
            </w:tcBorders>
            <w:shd w:val="clear" w:color="auto" w:fill="auto"/>
            <w:vAlign w:val="bottom"/>
          </w:tcPr>
          <w:p w14:paraId="55A33B13" w14:textId="77777777" w:rsidR="004119B4" w:rsidRPr="00376C82" w:rsidRDefault="004119B4" w:rsidP="00347551">
            <w:pPr>
              <w:pStyle w:val="a"/>
              <w:ind w:right="-72"/>
              <w:jc w:val="right"/>
              <w:rPr>
                <w:rFonts w:ascii="Arial" w:cs="Arial"/>
                <w:color w:val="000000"/>
                <w:sz w:val="20"/>
                <w:szCs w:val="20"/>
                <w:lang w:val="en-US"/>
              </w:rPr>
            </w:pPr>
          </w:p>
        </w:tc>
        <w:tc>
          <w:tcPr>
            <w:tcW w:w="1728" w:type="dxa"/>
            <w:tcBorders>
              <w:top w:val="single" w:sz="4" w:space="0" w:color="auto"/>
              <w:left w:val="nil"/>
              <w:right w:val="nil"/>
            </w:tcBorders>
            <w:shd w:val="clear" w:color="auto" w:fill="auto"/>
            <w:vAlign w:val="bottom"/>
          </w:tcPr>
          <w:p w14:paraId="721E1DD8" w14:textId="77777777" w:rsidR="004119B4" w:rsidRPr="00376C82" w:rsidRDefault="004119B4" w:rsidP="00347551">
            <w:pPr>
              <w:pStyle w:val="a"/>
              <w:ind w:right="-72"/>
              <w:jc w:val="right"/>
              <w:rPr>
                <w:rFonts w:ascii="Arial" w:cs="Arial"/>
                <w:color w:val="000000"/>
                <w:sz w:val="20"/>
                <w:szCs w:val="20"/>
                <w:lang w:val="en-US"/>
              </w:rPr>
            </w:pPr>
          </w:p>
        </w:tc>
      </w:tr>
      <w:tr w:rsidR="004119B4" w:rsidRPr="00376C82" w14:paraId="22FFC32D" w14:textId="77777777" w:rsidTr="00B1181C">
        <w:trPr>
          <w:trHeight w:val="20"/>
        </w:trPr>
        <w:tc>
          <w:tcPr>
            <w:tcW w:w="6134" w:type="dxa"/>
            <w:tcBorders>
              <w:top w:val="nil"/>
              <w:left w:val="nil"/>
              <w:right w:val="nil"/>
            </w:tcBorders>
            <w:shd w:val="clear" w:color="auto" w:fill="auto"/>
            <w:vAlign w:val="bottom"/>
          </w:tcPr>
          <w:p w14:paraId="2ADACEE4" w14:textId="77777777" w:rsidR="004119B4" w:rsidRPr="00376C82" w:rsidRDefault="004119B4" w:rsidP="00347551">
            <w:pPr>
              <w:pStyle w:val="Header"/>
              <w:tabs>
                <w:tab w:val="clear" w:pos="4153"/>
                <w:tab w:val="clear" w:pos="8306"/>
                <w:tab w:val="left" w:pos="1276"/>
              </w:tabs>
              <w:ind w:left="60"/>
              <w:jc w:val="both"/>
              <w:rPr>
                <w:rFonts w:ascii="Arial" w:hAnsi="Arial" w:cs="Arial"/>
                <w:color w:val="000000"/>
                <w:sz w:val="20"/>
                <w:szCs w:val="20"/>
                <w:u w:val="single"/>
                <w:lang w:val="en-GB"/>
              </w:rPr>
            </w:pPr>
            <w:r w:rsidRPr="00376C82">
              <w:rPr>
                <w:rFonts w:ascii="Arial" w:hAnsi="Arial" w:cs="Arial"/>
                <w:color w:val="000000"/>
                <w:sz w:val="20"/>
                <w:szCs w:val="20"/>
                <w:u w:val="single"/>
              </w:rPr>
              <w:t>Insurance reserve to be called from</w:t>
            </w:r>
            <w:r w:rsidRPr="00376C82">
              <w:rPr>
                <w:rFonts w:ascii="Arial" w:hAnsi="Arial" w:cs="Arial"/>
                <w:color w:val="000000"/>
                <w:sz w:val="20"/>
                <w:szCs w:val="20"/>
                <w:u w:val="single"/>
                <w:cs/>
                <w:lang w:val="en-GB"/>
              </w:rPr>
              <w:t xml:space="preserve"> </w:t>
            </w:r>
          </w:p>
        </w:tc>
        <w:tc>
          <w:tcPr>
            <w:tcW w:w="1728" w:type="dxa"/>
            <w:tcBorders>
              <w:top w:val="nil"/>
              <w:left w:val="nil"/>
              <w:right w:val="nil"/>
            </w:tcBorders>
            <w:shd w:val="clear" w:color="auto" w:fill="auto"/>
            <w:vAlign w:val="bottom"/>
          </w:tcPr>
          <w:p w14:paraId="273FC983" w14:textId="77777777" w:rsidR="004119B4" w:rsidRPr="00376C82" w:rsidRDefault="004119B4" w:rsidP="00347551">
            <w:pPr>
              <w:pStyle w:val="a"/>
              <w:ind w:right="-72"/>
              <w:jc w:val="right"/>
              <w:rPr>
                <w:rFonts w:ascii="Arial" w:cs="Arial"/>
                <w:color w:val="000000"/>
                <w:sz w:val="20"/>
                <w:szCs w:val="20"/>
                <w:lang w:val="en-US"/>
              </w:rPr>
            </w:pPr>
          </w:p>
        </w:tc>
        <w:tc>
          <w:tcPr>
            <w:tcW w:w="1728" w:type="dxa"/>
            <w:tcBorders>
              <w:top w:val="nil"/>
              <w:left w:val="nil"/>
              <w:right w:val="nil"/>
            </w:tcBorders>
            <w:shd w:val="clear" w:color="auto" w:fill="auto"/>
            <w:vAlign w:val="bottom"/>
          </w:tcPr>
          <w:p w14:paraId="55226168" w14:textId="77777777" w:rsidR="004119B4" w:rsidRPr="00376C82" w:rsidRDefault="004119B4" w:rsidP="00347551">
            <w:pPr>
              <w:pStyle w:val="a"/>
              <w:ind w:right="-72"/>
              <w:jc w:val="right"/>
              <w:rPr>
                <w:rFonts w:ascii="Arial" w:cs="Arial"/>
                <w:color w:val="000000"/>
                <w:sz w:val="20"/>
                <w:szCs w:val="20"/>
                <w:lang w:val="en-US"/>
              </w:rPr>
            </w:pPr>
          </w:p>
        </w:tc>
      </w:tr>
      <w:tr w:rsidR="004119B4" w:rsidRPr="00376C82" w14:paraId="28016F93" w14:textId="77777777" w:rsidTr="00B1181C">
        <w:trPr>
          <w:trHeight w:val="20"/>
        </w:trPr>
        <w:tc>
          <w:tcPr>
            <w:tcW w:w="6134" w:type="dxa"/>
            <w:tcBorders>
              <w:top w:val="nil"/>
              <w:left w:val="nil"/>
              <w:right w:val="nil"/>
            </w:tcBorders>
            <w:shd w:val="clear" w:color="auto" w:fill="auto"/>
            <w:vAlign w:val="bottom"/>
          </w:tcPr>
          <w:p w14:paraId="48EF5A82" w14:textId="77777777" w:rsidR="004119B4" w:rsidRPr="00376C82" w:rsidRDefault="004119B4" w:rsidP="00347551">
            <w:pPr>
              <w:tabs>
                <w:tab w:val="left" w:pos="1276"/>
              </w:tabs>
              <w:ind w:left="60"/>
              <w:jc w:val="both"/>
              <w:rPr>
                <w:rFonts w:ascii="Arial" w:hAnsi="Arial" w:cs="Arial"/>
                <w:color w:val="000000"/>
                <w:sz w:val="20"/>
                <w:szCs w:val="20"/>
                <w:u w:val="single"/>
              </w:rPr>
            </w:pPr>
            <w:r w:rsidRPr="00376C82">
              <w:rPr>
                <w:rFonts w:ascii="Arial" w:hAnsi="Arial" w:cs="Arial"/>
                <w:color w:val="000000"/>
                <w:sz w:val="20"/>
                <w:szCs w:val="20"/>
                <w:cs/>
              </w:rPr>
              <w:t xml:space="preserve">   </w:t>
            </w:r>
            <w:r w:rsidRPr="00376C82">
              <w:rPr>
                <w:rFonts w:ascii="Arial" w:hAnsi="Arial" w:cs="Arial"/>
                <w:color w:val="000000"/>
                <w:sz w:val="20"/>
                <w:szCs w:val="20"/>
                <w:u w:val="single"/>
              </w:rPr>
              <w:t>reinsurance companies</w:t>
            </w:r>
          </w:p>
        </w:tc>
        <w:tc>
          <w:tcPr>
            <w:tcW w:w="1728" w:type="dxa"/>
            <w:tcBorders>
              <w:top w:val="nil"/>
              <w:left w:val="nil"/>
              <w:right w:val="nil"/>
            </w:tcBorders>
            <w:shd w:val="clear" w:color="auto" w:fill="auto"/>
            <w:vAlign w:val="bottom"/>
          </w:tcPr>
          <w:p w14:paraId="216FF9CE" w14:textId="77777777" w:rsidR="004119B4" w:rsidRPr="00376C82" w:rsidRDefault="004119B4" w:rsidP="00347551">
            <w:pPr>
              <w:pStyle w:val="a"/>
              <w:ind w:right="-72"/>
              <w:jc w:val="right"/>
              <w:rPr>
                <w:rFonts w:ascii="Arial" w:cs="Arial"/>
                <w:color w:val="000000"/>
                <w:sz w:val="20"/>
                <w:szCs w:val="20"/>
                <w:lang w:val="en-US"/>
              </w:rPr>
            </w:pPr>
          </w:p>
        </w:tc>
        <w:tc>
          <w:tcPr>
            <w:tcW w:w="1728" w:type="dxa"/>
            <w:tcBorders>
              <w:top w:val="nil"/>
              <w:left w:val="nil"/>
              <w:right w:val="nil"/>
            </w:tcBorders>
            <w:shd w:val="clear" w:color="auto" w:fill="auto"/>
            <w:vAlign w:val="bottom"/>
          </w:tcPr>
          <w:p w14:paraId="5FCF1FBD" w14:textId="77777777" w:rsidR="004119B4" w:rsidRPr="00376C82" w:rsidRDefault="004119B4" w:rsidP="00347551">
            <w:pPr>
              <w:pStyle w:val="a"/>
              <w:ind w:right="-72"/>
              <w:jc w:val="right"/>
              <w:rPr>
                <w:rFonts w:ascii="Arial" w:cs="Arial"/>
                <w:color w:val="000000"/>
                <w:sz w:val="20"/>
                <w:szCs w:val="20"/>
                <w:lang w:val="en-US"/>
              </w:rPr>
            </w:pPr>
          </w:p>
        </w:tc>
      </w:tr>
      <w:tr w:rsidR="00850A80" w:rsidRPr="00376C82" w14:paraId="13FDADA5" w14:textId="77777777" w:rsidTr="00B1181C">
        <w:trPr>
          <w:trHeight w:val="20"/>
        </w:trPr>
        <w:tc>
          <w:tcPr>
            <w:tcW w:w="6134" w:type="dxa"/>
            <w:tcBorders>
              <w:top w:val="nil"/>
              <w:left w:val="nil"/>
              <w:right w:val="nil"/>
            </w:tcBorders>
            <w:shd w:val="clear" w:color="auto" w:fill="auto"/>
            <w:vAlign w:val="bottom"/>
          </w:tcPr>
          <w:p w14:paraId="5A22330B" w14:textId="77777777" w:rsidR="00850A80" w:rsidRPr="00376C82" w:rsidRDefault="00850A80" w:rsidP="00347551">
            <w:pPr>
              <w:tabs>
                <w:tab w:val="left" w:pos="1276"/>
              </w:tabs>
              <w:ind w:left="60"/>
              <w:jc w:val="both"/>
              <w:rPr>
                <w:rFonts w:ascii="Arial" w:hAnsi="Arial" w:cs="Arial"/>
                <w:color w:val="000000"/>
                <w:sz w:val="20"/>
                <w:szCs w:val="20"/>
              </w:rPr>
            </w:pPr>
            <w:r w:rsidRPr="00376C82">
              <w:rPr>
                <w:rFonts w:ascii="Arial" w:hAnsi="Arial" w:cs="Arial"/>
                <w:color w:val="000000"/>
                <w:sz w:val="20"/>
                <w:szCs w:val="20"/>
              </w:rPr>
              <w:t>Loss reserve</w:t>
            </w:r>
          </w:p>
        </w:tc>
        <w:tc>
          <w:tcPr>
            <w:tcW w:w="1728" w:type="dxa"/>
            <w:tcBorders>
              <w:top w:val="nil"/>
              <w:left w:val="nil"/>
              <w:right w:val="nil"/>
            </w:tcBorders>
            <w:shd w:val="clear" w:color="auto" w:fill="auto"/>
            <w:vAlign w:val="bottom"/>
          </w:tcPr>
          <w:p w14:paraId="6D0D0243" w14:textId="280D9631" w:rsidR="00850A80" w:rsidRPr="00376C82" w:rsidRDefault="00347551" w:rsidP="00347551">
            <w:pPr>
              <w:pStyle w:val="a"/>
              <w:ind w:right="-72"/>
              <w:jc w:val="right"/>
              <w:rPr>
                <w:rFonts w:ascii="Arial" w:cs="Arial"/>
                <w:color w:val="000000"/>
                <w:sz w:val="20"/>
                <w:szCs w:val="20"/>
                <w:lang w:val="en-US"/>
              </w:rPr>
            </w:pPr>
            <w:r w:rsidRPr="00347551">
              <w:rPr>
                <w:rFonts w:ascii="Arial" w:cs="Arial"/>
                <w:color w:val="000000"/>
                <w:sz w:val="20"/>
                <w:szCs w:val="20"/>
                <w:lang w:val="en-GB"/>
              </w:rPr>
              <w:t>59</w:t>
            </w:r>
            <w:r w:rsidR="00850A80" w:rsidRPr="00376C82">
              <w:rPr>
                <w:rFonts w:ascii="Arial" w:cs="Arial"/>
                <w:color w:val="000000"/>
                <w:sz w:val="20"/>
                <w:szCs w:val="20"/>
                <w:lang w:val="en-US"/>
              </w:rPr>
              <w:t>,</w:t>
            </w:r>
            <w:r w:rsidRPr="00347551">
              <w:rPr>
                <w:rFonts w:ascii="Arial" w:cs="Arial"/>
                <w:color w:val="000000"/>
                <w:sz w:val="20"/>
                <w:szCs w:val="20"/>
                <w:lang w:val="en-GB"/>
              </w:rPr>
              <w:t>139</w:t>
            </w:r>
          </w:p>
        </w:tc>
        <w:tc>
          <w:tcPr>
            <w:tcW w:w="1728" w:type="dxa"/>
            <w:tcBorders>
              <w:top w:val="nil"/>
              <w:left w:val="nil"/>
              <w:right w:val="nil"/>
            </w:tcBorders>
            <w:shd w:val="clear" w:color="auto" w:fill="auto"/>
          </w:tcPr>
          <w:p w14:paraId="271CB94E" w14:textId="276D5218" w:rsidR="00850A80" w:rsidRPr="00376C82" w:rsidRDefault="00347551" w:rsidP="00347551">
            <w:pPr>
              <w:pStyle w:val="a"/>
              <w:ind w:right="-72"/>
              <w:jc w:val="right"/>
              <w:rPr>
                <w:rFonts w:ascii="Arial" w:cs="Arial"/>
                <w:color w:val="000000"/>
                <w:sz w:val="20"/>
                <w:szCs w:val="20"/>
                <w:lang w:val="en-US"/>
              </w:rPr>
            </w:pPr>
            <w:r w:rsidRPr="00347551">
              <w:rPr>
                <w:rFonts w:ascii="Arial" w:cs="Arial"/>
                <w:color w:val="000000"/>
                <w:sz w:val="20"/>
                <w:szCs w:val="20"/>
                <w:lang w:val="en-GB"/>
              </w:rPr>
              <w:t>62</w:t>
            </w:r>
            <w:r w:rsidR="00850A80" w:rsidRPr="00376C82">
              <w:rPr>
                <w:rFonts w:ascii="Arial" w:cs="Arial"/>
                <w:color w:val="000000"/>
                <w:sz w:val="20"/>
                <w:szCs w:val="20"/>
                <w:lang w:val="en-US"/>
              </w:rPr>
              <w:t>,</w:t>
            </w:r>
            <w:r w:rsidRPr="00347551">
              <w:rPr>
                <w:rFonts w:ascii="Arial" w:cs="Arial"/>
                <w:color w:val="000000"/>
                <w:sz w:val="20"/>
                <w:szCs w:val="20"/>
                <w:lang w:val="en-GB"/>
              </w:rPr>
              <w:t>011</w:t>
            </w:r>
          </w:p>
        </w:tc>
      </w:tr>
      <w:tr w:rsidR="00850A80" w:rsidRPr="00376C82" w14:paraId="3EA8EB2F" w14:textId="77777777" w:rsidTr="00B1181C">
        <w:trPr>
          <w:trHeight w:val="20"/>
        </w:trPr>
        <w:tc>
          <w:tcPr>
            <w:tcW w:w="6134" w:type="dxa"/>
            <w:tcBorders>
              <w:top w:val="nil"/>
              <w:left w:val="nil"/>
              <w:right w:val="nil"/>
            </w:tcBorders>
            <w:shd w:val="clear" w:color="auto" w:fill="auto"/>
            <w:vAlign w:val="bottom"/>
          </w:tcPr>
          <w:p w14:paraId="67C7D58E" w14:textId="77777777" w:rsidR="00850A80" w:rsidRPr="00376C82" w:rsidRDefault="00850A80" w:rsidP="00347551">
            <w:pPr>
              <w:tabs>
                <w:tab w:val="left" w:pos="1276"/>
              </w:tabs>
              <w:ind w:left="60"/>
              <w:jc w:val="both"/>
              <w:rPr>
                <w:rFonts w:ascii="Arial" w:hAnsi="Arial" w:cs="Arial"/>
                <w:color w:val="000000"/>
                <w:sz w:val="20"/>
                <w:szCs w:val="20"/>
                <w:u w:val="single"/>
                <w:cs/>
              </w:rPr>
            </w:pPr>
            <w:r w:rsidRPr="00376C82">
              <w:rPr>
                <w:rFonts w:ascii="Arial" w:hAnsi="Arial" w:cs="Arial"/>
                <w:color w:val="000000"/>
                <w:sz w:val="20"/>
                <w:szCs w:val="20"/>
                <w:u w:val="single"/>
              </w:rPr>
              <w:t>Premium reserve</w:t>
            </w:r>
          </w:p>
        </w:tc>
        <w:tc>
          <w:tcPr>
            <w:tcW w:w="1728" w:type="dxa"/>
            <w:tcBorders>
              <w:top w:val="nil"/>
              <w:left w:val="nil"/>
              <w:right w:val="nil"/>
            </w:tcBorders>
            <w:shd w:val="clear" w:color="auto" w:fill="auto"/>
            <w:vAlign w:val="bottom"/>
          </w:tcPr>
          <w:p w14:paraId="78589F7E" w14:textId="77777777" w:rsidR="00850A80" w:rsidRPr="00376C82" w:rsidRDefault="00850A80" w:rsidP="00347551">
            <w:pPr>
              <w:pStyle w:val="a"/>
              <w:ind w:right="-72"/>
              <w:jc w:val="right"/>
              <w:rPr>
                <w:rFonts w:ascii="Arial" w:cs="Arial"/>
                <w:color w:val="000000"/>
                <w:sz w:val="20"/>
                <w:szCs w:val="20"/>
                <w:lang w:val="en-US"/>
              </w:rPr>
            </w:pPr>
          </w:p>
        </w:tc>
        <w:tc>
          <w:tcPr>
            <w:tcW w:w="1728" w:type="dxa"/>
            <w:tcBorders>
              <w:top w:val="nil"/>
              <w:left w:val="nil"/>
              <w:right w:val="nil"/>
            </w:tcBorders>
            <w:shd w:val="clear" w:color="auto" w:fill="auto"/>
            <w:vAlign w:val="bottom"/>
          </w:tcPr>
          <w:p w14:paraId="7AEBAF16" w14:textId="77777777" w:rsidR="00850A80" w:rsidRPr="00376C82" w:rsidRDefault="00850A80" w:rsidP="00347551">
            <w:pPr>
              <w:pStyle w:val="a"/>
              <w:ind w:right="-72"/>
              <w:jc w:val="right"/>
              <w:rPr>
                <w:rFonts w:ascii="Arial" w:cs="Arial"/>
                <w:color w:val="000000"/>
                <w:sz w:val="20"/>
                <w:szCs w:val="20"/>
                <w:lang w:val="en-US"/>
              </w:rPr>
            </w:pPr>
          </w:p>
        </w:tc>
      </w:tr>
      <w:tr w:rsidR="00850A80" w:rsidRPr="00376C82" w14:paraId="11184F81" w14:textId="77777777" w:rsidTr="00B1181C">
        <w:trPr>
          <w:trHeight w:val="20"/>
        </w:trPr>
        <w:tc>
          <w:tcPr>
            <w:tcW w:w="6134" w:type="dxa"/>
            <w:tcBorders>
              <w:top w:val="nil"/>
              <w:left w:val="nil"/>
              <w:right w:val="nil"/>
            </w:tcBorders>
            <w:shd w:val="clear" w:color="auto" w:fill="auto"/>
            <w:vAlign w:val="bottom"/>
          </w:tcPr>
          <w:p w14:paraId="71533E37" w14:textId="77777777" w:rsidR="00850A80" w:rsidRPr="00376C82" w:rsidRDefault="00850A80" w:rsidP="00347551">
            <w:pPr>
              <w:tabs>
                <w:tab w:val="left" w:pos="1276"/>
              </w:tabs>
              <w:ind w:left="60" w:right="-144"/>
              <w:jc w:val="both"/>
              <w:rPr>
                <w:rFonts w:ascii="Arial" w:hAnsi="Arial" w:cs="Arial"/>
                <w:color w:val="000000"/>
                <w:sz w:val="20"/>
                <w:szCs w:val="20"/>
              </w:rPr>
            </w:pPr>
            <w:r w:rsidRPr="00376C82">
              <w:rPr>
                <w:rFonts w:ascii="Arial" w:hAnsi="Arial" w:cs="Arial"/>
                <w:color w:val="000000"/>
                <w:sz w:val="20"/>
                <w:szCs w:val="20"/>
                <w:cs/>
              </w:rPr>
              <w:t xml:space="preserve">   - </w:t>
            </w:r>
            <w:r w:rsidRPr="00376C82">
              <w:rPr>
                <w:rFonts w:ascii="Arial" w:hAnsi="Arial" w:cs="Arial"/>
                <w:color w:val="000000"/>
                <w:sz w:val="20"/>
                <w:szCs w:val="20"/>
              </w:rPr>
              <w:t xml:space="preserve">Unearned premium reserve </w:t>
            </w:r>
            <w:r w:rsidRPr="00376C82">
              <w:rPr>
                <w:rFonts w:ascii="Arial" w:hAnsi="Arial" w:cs="Arial"/>
                <w:color w:val="000000"/>
                <w:sz w:val="20"/>
                <w:szCs w:val="20"/>
                <w:cs/>
              </w:rPr>
              <w:t>(</w:t>
            </w:r>
            <w:r w:rsidRPr="00376C82">
              <w:rPr>
                <w:rFonts w:ascii="Arial" w:hAnsi="Arial" w:cs="Arial"/>
                <w:color w:val="000000"/>
                <w:sz w:val="20"/>
                <w:szCs w:val="20"/>
              </w:rPr>
              <w:t>UPR</w:t>
            </w:r>
            <w:r w:rsidRPr="00376C82">
              <w:rPr>
                <w:rFonts w:ascii="Arial" w:hAnsi="Arial" w:cs="Arial"/>
                <w:color w:val="000000"/>
                <w:sz w:val="20"/>
                <w:szCs w:val="20"/>
                <w:cs/>
              </w:rPr>
              <w:t>)</w:t>
            </w:r>
          </w:p>
        </w:tc>
        <w:tc>
          <w:tcPr>
            <w:tcW w:w="1728" w:type="dxa"/>
            <w:tcBorders>
              <w:top w:val="nil"/>
              <w:left w:val="nil"/>
              <w:right w:val="nil"/>
            </w:tcBorders>
            <w:shd w:val="clear" w:color="auto" w:fill="auto"/>
            <w:vAlign w:val="bottom"/>
          </w:tcPr>
          <w:p w14:paraId="2186C383" w14:textId="54BF9D09" w:rsidR="00850A80" w:rsidRPr="00376C82" w:rsidRDefault="00347551" w:rsidP="00347551">
            <w:pPr>
              <w:pStyle w:val="a"/>
              <w:ind w:right="-72"/>
              <w:jc w:val="right"/>
              <w:rPr>
                <w:rFonts w:ascii="Arial" w:cs="Arial"/>
                <w:color w:val="000000"/>
                <w:sz w:val="20"/>
                <w:szCs w:val="20"/>
                <w:lang w:val="en-US"/>
              </w:rPr>
            </w:pPr>
            <w:r w:rsidRPr="00347551">
              <w:rPr>
                <w:rFonts w:ascii="Arial" w:cs="Arial"/>
                <w:color w:val="000000"/>
                <w:sz w:val="20"/>
                <w:szCs w:val="20"/>
                <w:lang w:val="en-GB"/>
              </w:rPr>
              <w:t>48</w:t>
            </w:r>
            <w:r w:rsidR="00850A80" w:rsidRPr="00376C82">
              <w:rPr>
                <w:rFonts w:ascii="Arial" w:cs="Arial"/>
                <w:color w:val="000000"/>
                <w:sz w:val="20"/>
                <w:szCs w:val="20"/>
                <w:lang w:val="en-US"/>
              </w:rPr>
              <w:t>,</w:t>
            </w:r>
            <w:r w:rsidRPr="00347551">
              <w:rPr>
                <w:rFonts w:ascii="Arial" w:cs="Arial"/>
                <w:color w:val="000000"/>
                <w:sz w:val="20"/>
                <w:szCs w:val="20"/>
                <w:lang w:val="en-GB"/>
              </w:rPr>
              <w:t>967</w:t>
            </w:r>
          </w:p>
        </w:tc>
        <w:tc>
          <w:tcPr>
            <w:tcW w:w="1728" w:type="dxa"/>
            <w:tcBorders>
              <w:top w:val="nil"/>
              <w:left w:val="nil"/>
              <w:right w:val="nil"/>
            </w:tcBorders>
            <w:shd w:val="clear" w:color="auto" w:fill="auto"/>
            <w:vAlign w:val="bottom"/>
          </w:tcPr>
          <w:p w14:paraId="4A07320F" w14:textId="3EB6B849" w:rsidR="00850A80" w:rsidRPr="00376C82" w:rsidRDefault="00347551" w:rsidP="00347551">
            <w:pPr>
              <w:pStyle w:val="a"/>
              <w:ind w:right="-72"/>
              <w:jc w:val="right"/>
              <w:rPr>
                <w:rFonts w:ascii="Arial" w:cs="Arial"/>
                <w:color w:val="000000"/>
                <w:sz w:val="20"/>
                <w:szCs w:val="20"/>
                <w:lang w:val="en-US"/>
              </w:rPr>
            </w:pPr>
            <w:r w:rsidRPr="00347551">
              <w:rPr>
                <w:rFonts w:ascii="Arial" w:cs="Arial"/>
                <w:color w:val="000000"/>
                <w:sz w:val="20"/>
                <w:szCs w:val="20"/>
                <w:lang w:val="en-GB"/>
              </w:rPr>
              <w:t>53</w:t>
            </w:r>
            <w:r w:rsidR="00850A80" w:rsidRPr="00376C82">
              <w:rPr>
                <w:rFonts w:ascii="Arial" w:cs="Arial"/>
                <w:color w:val="000000"/>
                <w:sz w:val="20"/>
                <w:szCs w:val="20"/>
                <w:lang w:val="en-US"/>
              </w:rPr>
              <w:t>,</w:t>
            </w:r>
            <w:r w:rsidRPr="00347551">
              <w:rPr>
                <w:rFonts w:ascii="Arial" w:cs="Arial"/>
                <w:color w:val="000000"/>
                <w:sz w:val="20"/>
                <w:szCs w:val="20"/>
                <w:lang w:val="en-GB"/>
              </w:rPr>
              <w:t>017</w:t>
            </w:r>
          </w:p>
        </w:tc>
      </w:tr>
      <w:tr w:rsidR="00850A80" w:rsidRPr="00376C82" w14:paraId="0EDF2543" w14:textId="77777777" w:rsidTr="00B1181C">
        <w:trPr>
          <w:trHeight w:val="20"/>
        </w:trPr>
        <w:tc>
          <w:tcPr>
            <w:tcW w:w="6134" w:type="dxa"/>
            <w:tcBorders>
              <w:top w:val="nil"/>
              <w:left w:val="nil"/>
              <w:right w:val="nil"/>
            </w:tcBorders>
            <w:shd w:val="clear" w:color="auto" w:fill="auto"/>
            <w:vAlign w:val="bottom"/>
          </w:tcPr>
          <w:p w14:paraId="6CAECA79" w14:textId="77777777" w:rsidR="00850A80" w:rsidRPr="00376C82" w:rsidRDefault="00850A80" w:rsidP="00347551">
            <w:pPr>
              <w:tabs>
                <w:tab w:val="left" w:pos="1276"/>
              </w:tabs>
              <w:ind w:left="60" w:right="-144"/>
              <w:jc w:val="both"/>
              <w:rPr>
                <w:rFonts w:ascii="Arial" w:hAnsi="Arial" w:cs="Arial"/>
                <w:color w:val="000000"/>
                <w:sz w:val="20"/>
                <w:szCs w:val="20"/>
              </w:rPr>
            </w:pPr>
            <w:r w:rsidRPr="00376C82">
              <w:rPr>
                <w:rFonts w:ascii="Arial" w:hAnsi="Arial" w:cs="Arial"/>
                <w:color w:val="000000"/>
                <w:sz w:val="20"/>
                <w:szCs w:val="20"/>
                <w:cs/>
              </w:rPr>
              <w:t xml:space="preserve">   - </w:t>
            </w:r>
            <w:r w:rsidRPr="00376C82">
              <w:rPr>
                <w:rFonts w:ascii="Arial" w:hAnsi="Arial" w:cs="Arial"/>
                <w:color w:val="000000"/>
                <w:sz w:val="20"/>
                <w:szCs w:val="20"/>
              </w:rPr>
              <w:t xml:space="preserve">Unexpired risk reserve </w:t>
            </w:r>
            <w:r w:rsidRPr="00376C82">
              <w:rPr>
                <w:rFonts w:ascii="Arial" w:hAnsi="Arial" w:cs="Arial"/>
                <w:color w:val="000000"/>
                <w:sz w:val="20"/>
                <w:szCs w:val="20"/>
                <w:cs/>
              </w:rPr>
              <w:t>(</w:t>
            </w:r>
            <w:r w:rsidRPr="00376C82">
              <w:rPr>
                <w:rFonts w:ascii="Arial" w:hAnsi="Arial" w:cs="Arial"/>
                <w:color w:val="000000"/>
                <w:sz w:val="20"/>
                <w:szCs w:val="20"/>
              </w:rPr>
              <w:t>URR</w:t>
            </w:r>
            <w:r w:rsidRPr="00376C82">
              <w:rPr>
                <w:rFonts w:ascii="Arial" w:hAnsi="Arial" w:cs="Arial"/>
                <w:color w:val="000000"/>
                <w:sz w:val="20"/>
                <w:szCs w:val="20"/>
                <w:cs/>
              </w:rPr>
              <w:t>)</w:t>
            </w:r>
          </w:p>
        </w:tc>
        <w:tc>
          <w:tcPr>
            <w:tcW w:w="1728" w:type="dxa"/>
            <w:tcBorders>
              <w:top w:val="nil"/>
              <w:left w:val="nil"/>
              <w:bottom w:val="single" w:sz="4" w:space="0" w:color="auto"/>
              <w:right w:val="nil"/>
            </w:tcBorders>
            <w:shd w:val="clear" w:color="auto" w:fill="auto"/>
            <w:vAlign w:val="bottom"/>
          </w:tcPr>
          <w:p w14:paraId="089A7028" w14:textId="1FEFB244" w:rsidR="00850A80" w:rsidRPr="00376C82" w:rsidRDefault="00EE27E3" w:rsidP="00347551">
            <w:pPr>
              <w:pStyle w:val="a"/>
              <w:ind w:right="-72"/>
              <w:jc w:val="right"/>
              <w:rPr>
                <w:rFonts w:ascii="Arial" w:cs="Arial"/>
                <w:color w:val="000000"/>
                <w:sz w:val="20"/>
                <w:szCs w:val="25"/>
                <w:lang w:val="en-GB"/>
              </w:rPr>
            </w:pPr>
            <w:r w:rsidRPr="00376C82">
              <w:rPr>
                <w:rFonts w:ascii="Arial" w:cs="Arial"/>
                <w:color w:val="000000"/>
                <w:sz w:val="20"/>
                <w:szCs w:val="25"/>
                <w:lang w:val="en-GB"/>
              </w:rPr>
              <w:t>-</w:t>
            </w:r>
          </w:p>
        </w:tc>
        <w:tc>
          <w:tcPr>
            <w:tcW w:w="1728" w:type="dxa"/>
            <w:tcBorders>
              <w:top w:val="nil"/>
              <w:left w:val="nil"/>
              <w:bottom w:val="single" w:sz="4" w:space="0" w:color="auto"/>
              <w:right w:val="nil"/>
            </w:tcBorders>
            <w:shd w:val="clear" w:color="auto" w:fill="auto"/>
            <w:vAlign w:val="bottom"/>
          </w:tcPr>
          <w:p w14:paraId="27CD6D19" w14:textId="4996A8EE" w:rsidR="00850A80" w:rsidRPr="00376C82" w:rsidRDefault="00EE27E3" w:rsidP="00347551">
            <w:pPr>
              <w:pStyle w:val="a"/>
              <w:ind w:right="-72"/>
              <w:jc w:val="right"/>
              <w:rPr>
                <w:rFonts w:ascii="Arial" w:cs="Arial"/>
                <w:color w:val="000000"/>
                <w:sz w:val="20"/>
                <w:szCs w:val="20"/>
                <w:cs/>
                <w:lang w:val="en-US"/>
              </w:rPr>
            </w:pPr>
            <w:r w:rsidRPr="00376C82">
              <w:rPr>
                <w:rFonts w:ascii="Arial" w:cs="Arial"/>
                <w:color w:val="000000"/>
                <w:sz w:val="20"/>
                <w:szCs w:val="20"/>
                <w:lang w:val="en-US"/>
              </w:rPr>
              <w:t>-</w:t>
            </w:r>
          </w:p>
        </w:tc>
      </w:tr>
      <w:tr w:rsidR="00600E7B" w:rsidRPr="00376C82" w14:paraId="33999D9D" w14:textId="77777777" w:rsidTr="00B1181C">
        <w:trPr>
          <w:trHeight w:val="20"/>
        </w:trPr>
        <w:tc>
          <w:tcPr>
            <w:tcW w:w="6134" w:type="dxa"/>
            <w:tcBorders>
              <w:top w:val="nil"/>
              <w:left w:val="nil"/>
              <w:bottom w:val="nil"/>
              <w:right w:val="nil"/>
            </w:tcBorders>
            <w:shd w:val="clear" w:color="auto" w:fill="auto"/>
            <w:vAlign w:val="center"/>
          </w:tcPr>
          <w:p w14:paraId="7F2C9A52" w14:textId="77777777" w:rsidR="00600E7B" w:rsidRPr="00376C82" w:rsidRDefault="00600E7B" w:rsidP="00347551">
            <w:pPr>
              <w:tabs>
                <w:tab w:val="left" w:pos="1276"/>
              </w:tabs>
              <w:ind w:left="60"/>
              <w:rPr>
                <w:rFonts w:ascii="Arial" w:hAnsi="Arial" w:cs="Arial"/>
                <w:color w:val="000000"/>
                <w:sz w:val="20"/>
                <w:szCs w:val="20"/>
              </w:rPr>
            </w:pPr>
          </w:p>
        </w:tc>
        <w:tc>
          <w:tcPr>
            <w:tcW w:w="1728" w:type="dxa"/>
            <w:tcBorders>
              <w:top w:val="single" w:sz="4" w:space="0" w:color="auto"/>
              <w:left w:val="nil"/>
              <w:right w:val="nil"/>
            </w:tcBorders>
            <w:shd w:val="clear" w:color="auto" w:fill="auto"/>
            <w:vAlign w:val="center"/>
          </w:tcPr>
          <w:p w14:paraId="6D2925CF" w14:textId="77777777" w:rsidR="00600E7B" w:rsidRPr="00376C82" w:rsidRDefault="00600E7B" w:rsidP="00347551">
            <w:pPr>
              <w:pStyle w:val="a"/>
              <w:ind w:right="-72"/>
              <w:jc w:val="right"/>
              <w:rPr>
                <w:rFonts w:ascii="Arial" w:cs="Arial"/>
                <w:color w:val="000000"/>
                <w:sz w:val="20"/>
                <w:szCs w:val="20"/>
                <w:lang w:val="en-US"/>
              </w:rPr>
            </w:pPr>
          </w:p>
        </w:tc>
        <w:tc>
          <w:tcPr>
            <w:tcW w:w="1728" w:type="dxa"/>
            <w:tcBorders>
              <w:top w:val="single" w:sz="4" w:space="0" w:color="auto"/>
              <w:left w:val="nil"/>
              <w:right w:val="nil"/>
            </w:tcBorders>
            <w:shd w:val="clear" w:color="auto" w:fill="auto"/>
            <w:vAlign w:val="center"/>
          </w:tcPr>
          <w:p w14:paraId="5E9C774D" w14:textId="77777777" w:rsidR="00600E7B" w:rsidRPr="00376C82" w:rsidRDefault="00600E7B" w:rsidP="00347551">
            <w:pPr>
              <w:pStyle w:val="a"/>
              <w:ind w:right="-72"/>
              <w:jc w:val="right"/>
              <w:rPr>
                <w:rFonts w:ascii="Arial" w:cs="Arial"/>
                <w:color w:val="000000"/>
                <w:sz w:val="20"/>
                <w:szCs w:val="20"/>
                <w:lang w:val="en-US"/>
              </w:rPr>
            </w:pPr>
          </w:p>
        </w:tc>
      </w:tr>
      <w:tr w:rsidR="001D7EA6" w:rsidRPr="00376C82" w14:paraId="74409603" w14:textId="77777777" w:rsidTr="00B1181C">
        <w:trPr>
          <w:trHeight w:val="20"/>
        </w:trPr>
        <w:tc>
          <w:tcPr>
            <w:tcW w:w="6134" w:type="dxa"/>
            <w:tcBorders>
              <w:top w:val="nil"/>
              <w:left w:val="nil"/>
              <w:bottom w:val="nil"/>
              <w:right w:val="nil"/>
            </w:tcBorders>
            <w:shd w:val="clear" w:color="auto" w:fill="auto"/>
            <w:vAlign w:val="center"/>
          </w:tcPr>
          <w:p w14:paraId="198C514E" w14:textId="77777777" w:rsidR="001D7EA6" w:rsidRPr="00376C82" w:rsidRDefault="001D7EA6" w:rsidP="00347551">
            <w:pPr>
              <w:tabs>
                <w:tab w:val="left" w:pos="1276"/>
              </w:tabs>
              <w:ind w:left="60"/>
              <w:rPr>
                <w:rFonts w:ascii="Arial" w:hAnsi="Arial" w:cs="Arial"/>
                <w:color w:val="000000"/>
                <w:sz w:val="20"/>
                <w:szCs w:val="20"/>
              </w:rPr>
            </w:pPr>
            <w:r w:rsidRPr="00376C82">
              <w:rPr>
                <w:rFonts w:ascii="Arial" w:hAnsi="Arial" w:cs="Arial"/>
                <w:color w:val="000000"/>
                <w:sz w:val="20"/>
                <w:szCs w:val="20"/>
              </w:rPr>
              <w:t>Reinsurance assets, net</w:t>
            </w:r>
          </w:p>
        </w:tc>
        <w:tc>
          <w:tcPr>
            <w:tcW w:w="1728" w:type="dxa"/>
            <w:tcBorders>
              <w:left w:val="nil"/>
              <w:bottom w:val="single" w:sz="4" w:space="0" w:color="auto"/>
              <w:right w:val="nil"/>
            </w:tcBorders>
            <w:shd w:val="clear" w:color="auto" w:fill="auto"/>
            <w:vAlign w:val="center"/>
          </w:tcPr>
          <w:p w14:paraId="3717CE31" w14:textId="2C9C8E12" w:rsidR="001D7EA6" w:rsidRPr="00376C82" w:rsidRDefault="00347551" w:rsidP="00347551">
            <w:pPr>
              <w:pStyle w:val="a"/>
              <w:ind w:right="-72"/>
              <w:jc w:val="right"/>
              <w:rPr>
                <w:rFonts w:ascii="Arial" w:cs="Arial"/>
                <w:color w:val="000000"/>
                <w:sz w:val="20"/>
                <w:szCs w:val="20"/>
                <w:lang w:val="en-US"/>
              </w:rPr>
            </w:pPr>
            <w:r w:rsidRPr="00347551">
              <w:rPr>
                <w:rFonts w:ascii="Arial" w:cs="Arial"/>
                <w:color w:val="000000"/>
                <w:sz w:val="20"/>
                <w:szCs w:val="20"/>
                <w:lang w:val="en-GB"/>
              </w:rPr>
              <w:t>108</w:t>
            </w:r>
            <w:r w:rsidR="001D7EA6" w:rsidRPr="00376C82">
              <w:rPr>
                <w:rFonts w:ascii="Arial" w:cs="Arial"/>
                <w:color w:val="000000"/>
                <w:sz w:val="20"/>
                <w:szCs w:val="20"/>
                <w:lang w:val="en-US"/>
              </w:rPr>
              <w:t>,</w:t>
            </w:r>
            <w:r w:rsidRPr="00347551">
              <w:rPr>
                <w:rFonts w:ascii="Arial" w:cs="Arial"/>
                <w:color w:val="000000"/>
                <w:sz w:val="20"/>
                <w:szCs w:val="20"/>
                <w:lang w:val="en-GB"/>
              </w:rPr>
              <w:t>106</w:t>
            </w:r>
          </w:p>
        </w:tc>
        <w:tc>
          <w:tcPr>
            <w:tcW w:w="1728" w:type="dxa"/>
            <w:tcBorders>
              <w:left w:val="nil"/>
              <w:bottom w:val="single" w:sz="4" w:space="0" w:color="auto"/>
              <w:right w:val="nil"/>
            </w:tcBorders>
            <w:shd w:val="clear" w:color="auto" w:fill="auto"/>
            <w:vAlign w:val="center"/>
          </w:tcPr>
          <w:p w14:paraId="274DF1C3" w14:textId="4BC95ABB" w:rsidR="001D7EA6" w:rsidRPr="00376C82" w:rsidRDefault="00347551" w:rsidP="00347551">
            <w:pPr>
              <w:pStyle w:val="a"/>
              <w:ind w:right="-72"/>
              <w:jc w:val="right"/>
              <w:rPr>
                <w:rFonts w:ascii="Arial" w:cs="Arial"/>
                <w:color w:val="000000"/>
                <w:sz w:val="20"/>
                <w:szCs w:val="20"/>
                <w:lang w:val="en-US"/>
              </w:rPr>
            </w:pPr>
            <w:r w:rsidRPr="00347551">
              <w:rPr>
                <w:rFonts w:ascii="Arial" w:cs="Arial"/>
                <w:color w:val="000000"/>
                <w:sz w:val="20"/>
                <w:szCs w:val="20"/>
                <w:lang w:val="en-GB"/>
              </w:rPr>
              <w:t>115</w:t>
            </w:r>
            <w:r w:rsidR="001D7EA6" w:rsidRPr="00376C82">
              <w:rPr>
                <w:rFonts w:ascii="Arial" w:cs="Arial"/>
                <w:color w:val="000000"/>
                <w:sz w:val="20"/>
                <w:szCs w:val="20"/>
                <w:lang w:val="en-US"/>
              </w:rPr>
              <w:t>,</w:t>
            </w:r>
            <w:r w:rsidRPr="00347551">
              <w:rPr>
                <w:rFonts w:ascii="Arial" w:cs="Arial"/>
                <w:color w:val="000000"/>
                <w:sz w:val="20"/>
                <w:szCs w:val="20"/>
                <w:lang w:val="en-GB"/>
              </w:rPr>
              <w:t>028</w:t>
            </w:r>
          </w:p>
        </w:tc>
      </w:tr>
    </w:tbl>
    <w:p w14:paraId="75976BDF" w14:textId="13D36340" w:rsidR="00F83AA6" w:rsidRPr="00376C82" w:rsidRDefault="00F83AA6">
      <w:pPr>
        <w:overflowPunct/>
        <w:autoSpaceDE/>
        <w:autoSpaceDN/>
        <w:adjustRightInd/>
        <w:textAlignment w:val="auto"/>
        <w:rPr>
          <w:rFonts w:ascii="Arial" w:hAnsi="Arial" w:cs="Arial"/>
          <w:color w:val="000000"/>
          <w:sz w:val="20"/>
          <w:szCs w:val="20"/>
        </w:rPr>
      </w:pPr>
    </w:p>
    <w:p w14:paraId="096B310D" w14:textId="77777777" w:rsidR="00F83AA6" w:rsidRPr="00376C82" w:rsidRDefault="00F83AA6">
      <w:pPr>
        <w:overflowPunct/>
        <w:autoSpaceDE/>
        <w:autoSpaceDN/>
        <w:adjustRightInd/>
        <w:textAlignment w:val="auto"/>
        <w:rPr>
          <w:rFonts w:ascii="Arial" w:hAnsi="Arial" w:cs="Arial"/>
          <w:color w:val="000000"/>
          <w:sz w:val="20"/>
          <w:szCs w:val="20"/>
        </w:rPr>
      </w:pPr>
    </w:p>
    <w:tbl>
      <w:tblPr>
        <w:tblW w:w="9455" w:type="dxa"/>
        <w:tblInd w:w="-5" w:type="dxa"/>
        <w:tblLayout w:type="fixed"/>
        <w:tblLook w:val="0400" w:firstRow="0" w:lastRow="0" w:firstColumn="0" w:lastColumn="0" w:noHBand="0" w:noVBand="1"/>
      </w:tblPr>
      <w:tblGrid>
        <w:gridCol w:w="9455"/>
      </w:tblGrid>
      <w:tr w:rsidR="00256FA2" w:rsidRPr="00376C82" w14:paraId="54D90CC0" w14:textId="77777777" w:rsidTr="00376C82">
        <w:trPr>
          <w:trHeight w:val="386"/>
        </w:trPr>
        <w:tc>
          <w:tcPr>
            <w:tcW w:w="9455" w:type="dxa"/>
            <w:shd w:val="clear" w:color="auto" w:fill="auto"/>
            <w:vAlign w:val="center"/>
          </w:tcPr>
          <w:p w14:paraId="0ECFCC30" w14:textId="71B32D0A" w:rsidR="00256FA2" w:rsidRPr="00376C82" w:rsidRDefault="00347551" w:rsidP="00825CDE">
            <w:pPr>
              <w:overflowPunct/>
              <w:autoSpaceDE/>
              <w:autoSpaceDN/>
              <w:adjustRightInd/>
              <w:ind w:left="432" w:hanging="541"/>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11</w:t>
            </w:r>
            <w:r w:rsidR="00BC2AC7" w:rsidRPr="00376C82">
              <w:rPr>
                <w:rFonts w:ascii="Arial" w:hAnsi="Arial" w:cs="Arial"/>
                <w:b/>
                <w:bCs/>
                <w:color w:val="000000"/>
                <w:sz w:val="20"/>
                <w:szCs w:val="20"/>
                <w:cs/>
                <w:lang w:val="en-GB" w:eastAsia="en-GB"/>
              </w:rPr>
              <w:t>.</w:t>
            </w:r>
            <w:r w:rsidR="00BC2AC7" w:rsidRPr="00376C82">
              <w:rPr>
                <w:rFonts w:ascii="Arial" w:hAnsi="Arial" w:cs="Arial"/>
                <w:b/>
                <w:bCs/>
                <w:color w:val="000000"/>
                <w:sz w:val="20"/>
                <w:szCs w:val="20"/>
                <w:lang w:val="en-GB" w:eastAsia="en-GB"/>
              </w:rPr>
              <w:tab/>
              <w:t>Amount due from reinsurance, net</w:t>
            </w:r>
          </w:p>
        </w:tc>
      </w:tr>
    </w:tbl>
    <w:p w14:paraId="25CB0E40" w14:textId="77777777" w:rsidR="00256FA2" w:rsidRPr="00376C82"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sz w:val="20"/>
          <w:szCs w:val="20"/>
        </w:rPr>
      </w:pPr>
    </w:p>
    <w:p w14:paraId="79EE6152" w14:textId="1CA70EE2" w:rsidR="00256FA2" w:rsidRPr="00376C82" w:rsidRDefault="00BC2AC7">
      <w:pPr>
        <w:tabs>
          <w:tab w:val="left" w:pos="1276"/>
        </w:tabs>
        <w:jc w:val="both"/>
        <w:rPr>
          <w:rFonts w:ascii="Arial" w:hAnsi="Arial" w:cs="Arial"/>
          <w:color w:val="000000"/>
          <w:spacing w:val="-2"/>
          <w:sz w:val="20"/>
          <w:szCs w:val="20"/>
        </w:rPr>
      </w:pPr>
      <w:r w:rsidRPr="00376C82">
        <w:rPr>
          <w:rFonts w:ascii="Arial" w:hAnsi="Arial" w:cs="Arial"/>
          <w:color w:val="000000"/>
          <w:sz w:val="20"/>
          <w:szCs w:val="20"/>
        </w:rPr>
        <w:t>T</w:t>
      </w:r>
      <w:r w:rsidRPr="00376C82">
        <w:rPr>
          <w:rFonts w:ascii="Arial" w:hAnsi="Arial" w:cs="Arial"/>
          <w:color w:val="000000"/>
          <w:spacing w:val="-4"/>
          <w:sz w:val="20"/>
          <w:szCs w:val="20"/>
        </w:rPr>
        <w:t xml:space="preserve">he </w:t>
      </w:r>
      <w:r w:rsidR="008A109E" w:rsidRPr="00376C82">
        <w:rPr>
          <w:rFonts w:ascii="Arial" w:hAnsi="Arial" w:cs="Arial"/>
          <w:color w:val="000000"/>
          <w:sz w:val="20"/>
          <w:szCs w:val="20"/>
        </w:rPr>
        <w:t>Group</w:t>
      </w:r>
      <w:r w:rsidRPr="00376C82">
        <w:rPr>
          <w:rFonts w:ascii="Arial" w:hAnsi="Arial" w:cs="Arial"/>
          <w:color w:val="000000"/>
          <w:spacing w:val="-4"/>
          <w:sz w:val="20"/>
          <w:szCs w:val="20"/>
        </w:rPr>
        <w:t xml:space="preserve"> has amount due from reinsurance</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as follows</w:t>
      </w:r>
      <w:r w:rsidRPr="00376C82">
        <w:rPr>
          <w:rFonts w:ascii="Arial" w:hAnsi="Arial" w:cs="Arial"/>
          <w:color w:val="000000"/>
          <w:spacing w:val="-2"/>
          <w:sz w:val="20"/>
          <w:szCs w:val="20"/>
          <w:cs/>
        </w:rPr>
        <w:t>:</w:t>
      </w:r>
    </w:p>
    <w:p w14:paraId="49189035" w14:textId="77777777" w:rsidR="00256FA2" w:rsidRPr="00376C82" w:rsidRDefault="00256FA2">
      <w:pPr>
        <w:tabs>
          <w:tab w:val="left" w:pos="1276"/>
        </w:tabs>
        <w:jc w:val="both"/>
        <w:rPr>
          <w:rFonts w:ascii="Arial" w:hAnsi="Arial" w:cs="Arial"/>
          <w:color w:val="000000"/>
          <w:sz w:val="20"/>
          <w:szCs w:val="20"/>
        </w:rPr>
      </w:pPr>
    </w:p>
    <w:tbl>
      <w:tblPr>
        <w:tblW w:w="9576" w:type="dxa"/>
        <w:tblInd w:w="-99" w:type="dxa"/>
        <w:tblLayout w:type="fixed"/>
        <w:tblLook w:val="0000" w:firstRow="0" w:lastRow="0" w:firstColumn="0" w:lastColumn="0" w:noHBand="0" w:noVBand="0"/>
      </w:tblPr>
      <w:tblGrid>
        <w:gridCol w:w="6120"/>
        <w:gridCol w:w="1728"/>
        <w:gridCol w:w="1728"/>
      </w:tblGrid>
      <w:tr w:rsidR="006178BE" w:rsidRPr="00376C82" w14:paraId="2AF24076" w14:textId="77777777" w:rsidTr="00DD5620">
        <w:tc>
          <w:tcPr>
            <w:tcW w:w="6120" w:type="dxa"/>
            <w:tcBorders>
              <w:top w:val="nil"/>
              <w:left w:val="nil"/>
              <w:right w:val="nil"/>
            </w:tcBorders>
            <w:shd w:val="clear" w:color="auto" w:fill="auto"/>
            <w:vAlign w:val="bottom"/>
          </w:tcPr>
          <w:p w14:paraId="37319DCA" w14:textId="77777777" w:rsidR="006178BE" w:rsidRPr="00376C82" w:rsidRDefault="006178BE" w:rsidP="006178BE">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3456" w:type="dxa"/>
            <w:gridSpan w:val="2"/>
            <w:tcBorders>
              <w:left w:val="nil"/>
              <w:right w:val="nil"/>
            </w:tcBorders>
            <w:shd w:val="clear" w:color="auto" w:fill="auto"/>
          </w:tcPr>
          <w:p w14:paraId="5B0F7EE0" w14:textId="2BA7AE14" w:rsidR="006178BE" w:rsidRPr="00376C82" w:rsidRDefault="006178BE" w:rsidP="006178BE">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lang w:val="en-GB"/>
              </w:rPr>
              <w:t>Consolidated</w:t>
            </w:r>
            <w:r w:rsidR="00747973" w:rsidRPr="00376C82">
              <w:rPr>
                <w:rFonts w:ascii="Arial" w:hAnsi="Arial" w:cs="Arial"/>
                <w:b/>
                <w:bCs/>
                <w:color w:val="000000"/>
                <w:sz w:val="20"/>
                <w:szCs w:val="20"/>
                <w:lang w:val="en-GB"/>
              </w:rPr>
              <w:t xml:space="preserve"> and </w:t>
            </w:r>
            <w:r w:rsidR="00076167" w:rsidRPr="00376C82">
              <w:rPr>
                <w:rFonts w:ascii="Arial" w:hAnsi="Arial" w:cs="Arial"/>
                <w:b/>
                <w:bCs/>
                <w:color w:val="000000"/>
                <w:sz w:val="20"/>
                <w:szCs w:val="20"/>
                <w:lang w:val="en-GB"/>
              </w:rPr>
              <w:t>s</w:t>
            </w:r>
            <w:r w:rsidR="00747973" w:rsidRPr="00376C82">
              <w:rPr>
                <w:rFonts w:ascii="Arial" w:hAnsi="Arial" w:cs="Arial"/>
                <w:b/>
                <w:bCs/>
                <w:color w:val="000000"/>
                <w:sz w:val="20"/>
                <w:szCs w:val="20"/>
                <w:lang w:val="en-GB"/>
              </w:rPr>
              <w:t>ep</w:t>
            </w:r>
            <w:r w:rsidR="00403098" w:rsidRPr="00376C82">
              <w:rPr>
                <w:rFonts w:ascii="Arial" w:hAnsi="Arial" w:cs="Arial"/>
                <w:b/>
                <w:bCs/>
                <w:color w:val="000000"/>
                <w:sz w:val="20"/>
                <w:szCs w:val="20"/>
                <w:lang w:val="en-GB"/>
              </w:rPr>
              <w:t>a</w:t>
            </w:r>
            <w:r w:rsidR="00747973" w:rsidRPr="00376C82">
              <w:rPr>
                <w:rFonts w:ascii="Arial" w:hAnsi="Arial" w:cs="Arial"/>
                <w:b/>
                <w:bCs/>
                <w:color w:val="000000"/>
                <w:sz w:val="20"/>
                <w:szCs w:val="20"/>
                <w:lang w:val="en-GB"/>
              </w:rPr>
              <w:t>rate</w:t>
            </w:r>
          </w:p>
          <w:p w14:paraId="7690C569" w14:textId="7C833BED" w:rsidR="006178BE" w:rsidRPr="00376C82" w:rsidRDefault="006178BE" w:rsidP="006178BE">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lang w:val="en-GB"/>
              </w:rPr>
              <w:t>financial statements</w:t>
            </w:r>
          </w:p>
        </w:tc>
      </w:tr>
      <w:tr w:rsidR="00E2728F" w:rsidRPr="00376C82" w14:paraId="71369144" w14:textId="77777777" w:rsidTr="00DD5620">
        <w:tc>
          <w:tcPr>
            <w:tcW w:w="6120" w:type="dxa"/>
            <w:tcBorders>
              <w:top w:val="nil"/>
              <w:left w:val="nil"/>
              <w:right w:val="nil"/>
            </w:tcBorders>
            <w:shd w:val="clear" w:color="auto" w:fill="auto"/>
            <w:vAlign w:val="bottom"/>
          </w:tcPr>
          <w:p w14:paraId="67DF719C" w14:textId="77777777" w:rsidR="00E2728F" w:rsidRPr="00376C82" w:rsidRDefault="00E2728F" w:rsidP="00E2728F">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728" w:type="dxa"/>
            <w:tcBorders>
              <w:top w:val="single" w:sz="4" w:space="0" w:color="auto"/>
              <w:left w:val="nil"/>
              <w:right w:val="nil"/>
            </w:tcBorders>
            <w:shd w:val="clear" w:color="auto" w:fill="auto"/>
            <w:vAlign w:val="bottom"/>
          </w:tcPr>
          <w:p w14:paraId="0216500F" w14:textId="1C8269CD" w:rsidR="00E2728F" w:rsidRPr="00376C82" w:rsidRDefault="00347551" w:rsidP="00E2728F">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728" w:type="dxa"/>
            <w:tcBorders>
              <w:top w:val="single" w:sz="4" w:space="0" w:color="auto"/>
              <w:left w:val="nil"/>
              <w:right w:val="nil"/>
            </w:tcBorders>
            <w:shd w:val="clear" w:color="auto" w:fill="auto"/>
            <w:vAlign w:val="bottom"/>
          </w:tcPr>
          <w:p w14:paraId="2D09EF85" w14:textId="121700C3" w:rsidR="00E2728F" w:rsidRPr="00376C82" w:rsidRDefault="00347551" w:rsidP="00E2728F">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3E71C9" w:rsidRPr="00376C82" w14:paraId="1A0E9484" w14:textId="77777777" w:rsidTr="00DD5620">
        <w:tc>
          <w:tcPr>
            <w:tcW w:w="6120" w:type="dxa"/>
            <w:tcBorders>
              <w:top w:val="nil"/>
              <w:left w:val="nil"/>
              <w:right w:val="nil"/>
            </w:tcBorders>
            <w:shd w:val="clear" w:color="auto" w:fill="auto"/>
            <w:vAlign w:val="bottom"/>
          </w:tcPr>
          <w:p w14:paraId="213E2A42" w14:textId="77777777" w:rsidR="003E71C9" w:rsidRPr="00376C82" w:rsidRDefault="003E71C9" w:rsidP="003E71C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728" w:type="dxa"/>
            <w:tcBorders>
              <w:top w:val="nil"/>
              <w:left w:val="nil"/>
              <w:bottom w:val="single" w:sz="4" w:space="0" w:color="auto"/>
              <w:right w:val="nil"/>
            </w:tcBorders>
            <w:shd w:val="clear" w:color="auto" w:fill="auto"/>
          </w:tcPr>
          <w:p w14:paraId="176375D8" w14:textId="77777777" w:rsidR="00F17295" w:rsidRDefault="003E71C9" w:rsidP="003E71C9">
            <w:pPr>
              <w:pStyle w:val="a"/>
              <w:tabs>
                <w:tab w:val="decimal" w:pos="1408"/>
              </w:tabs>
              <w:ind w:right="-72"/>
              <w:jc w:val="right"/>
              <w:rPr>
                <w:rFonts w:ascii="Arial" w:eastAsia="Arial Unicode MS" w:cs="Arial"/>
                <w:b/>
                <w:bCs/>
                <w:color w:val="000000"/>
                <w:sz w:val="20"/>
                <w:szCs w:val="20"/>
                <w:lang w:val="en-GB"/>
              </w:rPr>
            </w:pPr>
            <w:r w:rsidRPr="00376C82">
              <w:rPr>
                <w:rFonts w:ascii="Arial" w:eastAsia="Arial Unicode MS" w:cs="Arial"/>
                <w:b/>
                <w:bCs/>
                <w:color w:val="000000"/>
                <w:sz w:val="20"/>
                <w:szCs w:val="20"/>
              </w:rPr>
              <w:t xml:space="preserve">Thousand </w:t>
            </w:r>
          </w:p>
          <w:p w14:paraId="68E7D9C0" w14:textId="78816743" w:rsidR="003E71C9" w:rsidRPr="00376C82" w:rsidRDefault="003E71C9" w:rsidP="003E71C9">
            <w:pPr>
              <w:pStyle w:val="a"/>
              <w:tabs>
                <w:tab w:val="decimal" w:pos="1408"/>
              </w:tabs>
              <w:ind w:right="-72"/>
              <w:jc w:val="right"/>
              <w:rPr>
                <w:rFonts w:ascii="Arial" w:cs="Arial"/>
                <w:b/>
                <w:bCs/>
                <w:color w:val="000000"/>
                <w:sz w:val="20"/>
                <w:szCs w:val="20"/>
                <w:lang w:val="en-GB"/>
              </w:rPr>
            </w:pPr>
            <w:r w:rsidRPr="00376C82">
              <w:rPr>
                <w:rFonts w:ascii="Arial" w:eastAsia="Arial Unicode MS" w:cs="Arial"/>
                <w:b/>
                <w:bCs/>
                <w:color w:val="000000"/>
                <w:sz w:val="20"/>
                <w:szCs w:val="20"/>
              </w:rPr>
              <w:t>Baht</w:t>
            </w:r>
          </w:p>
        </w:tc>
        <w:tc>
          <w:tcPr>
            <w:tcW w:w="1728" w:type="dxa"/>
            <w:tcBorders>
              <w:top w:val="nil"/>
              <w:left w:val="nil"/>
              <w:bottom w:val="single" w:sz="4" w:space="0" w:color="auto"/>
              <w:right w:val="nil"/>
            </w:tcBorders>
            <w:shd w:val="clear" w:color="auto" w:fill="auto"/>
          </w:tcPr>
          <w:p w14:paraId="4384FD72" w14:textId="77777777" w:rsidR="00F17295" w:rsidRDefault="003E71C9" w:rsidP="003E71C9">
            <w:pPr>
              <w:pStyle w:val="a"/>
              <w:tabs>
                <w:tab w:val="decimal" w:pos="1408"/>
              </w:tabs>
              <w:ind w:right="-72"/>
              <w:jc w:val="right"/>
              <w:rPr>
                <w:rFonts w:ascii="Arial" w:eastAsia="Arial Unicode MS" w:cs="Arial"/>
                <w:b/>
                <w:bCs/>
                <w:color w:val="000000"/>
                <w:sz w:val="20"/>
                <w:szCs w:val="20"/>
                <w:lang w:val="en-GB"/>
              </w:rPr>
            </w:pPr>
            <w:r w:rsidRPr="00376C82">
              <w:rPr>
                <w:rFonts w:ascii="Arial" w:eastAsia="Arial Unicode MS" w:cs="Arial"/>
                <w:b/>
                <w:bCs/>
                <w:color w:val="000000"/>
                <w:sz w:val="20"/>
                <w:szCs w:val="20"/>
              </w:rPr>
              <w:t xml:space="preserve">Thousand </w:t>
            </w:r>
          </w:p>
          <w:p w14:paraId="2199884C" w14:textId="5DACA6B9" w:rsidR="003E71C9" w:rsidRPr="00376C82" w:rsidRDefault="003E71C9" w:rsidP="003E71C9">
            <w:pPr>
              <w:pStyle w:val="a"/>
              <w:tabs>
                <w:tab w:val="decimal" w:pos="1408"/>
              </w:tabs>
              <w:ind w:right="-72"/>
              <w:jc w:val="right"/>
              <w:rPr>
                <w:rFonts w:ascii="Arial" w:cs="Arial"/>
                <w:b/>
                <w:bCs/>
                <w:color w:val="000000"/>
                <w:sz w:val="20"/>
                <w:szCs w:val="20"/>
                <w:lang w:val="en-GB"/>
              </w:rPr>
            </w:pPr>
            <w:r w:rsidRPr="00376C82">
              <w:rPr>
                <w:rFonts w:ascii="Arial" w:eastAsia="Arial Unicode MS" w:cs="Arial"/>
                <w:b/>
                <w:bCs/>
                <w:color w:val="000000"/>
                <w:sz w:val="20"/>
                <w:szCs w:val="20"/>
              </w:rPr>
              <w:t>Baht</w:t>
            </w:r>
          </w:p>
        </w:tc>
      </w:tr>
      <w:tr w:rsidR="003E71C9" w:rsidRPr="00376C82" w14:paraId="20BC8558" w14:textId="77777777" w:rsidTr="00DD5620">
        <w:trPr>
          <w:trHeight w:val="87"/>
        </w:trPr>
        <w:tc>
          <w:tcPr>
            <w:tcW w:w="6120" w:type="dxa"/>
            <w:tcBorders>
              <w:top w:val="nil"/>
              <w:left w:val="nil"/>
              <w:right w:val="nil"/>
            </w:tcBorders>
            <w:shd w:val="clear" w:color="auto" w:fill="auto"/>
            <w:vAlign w:val="bottom"/>
          </w:tcPr>
          <w:p w14:paraId="3C645BAD" w14:textId="77777777" w:rsidR="003E71C9" w:rsidRPr="00376C82" w:rsidRDefault="003E71C9" w:rsidP="003E71C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728" w:type="dxa"/>
            <w:tcBorders>
              <w:top w:val="single" w:sz="4" w:space="0" w:color="auto"/>
              <w:left w:val="nil"/>
              <w:right w:val="nil"/>
            </w:tcBorders>
            <w:shd w:val="clear" w:color="auto" w:fill="auto"/>
            <w:vAlign w:val="bottom"/>
          </w:tcPr>
          <w:p w14:paraId="711DDFE0" w14:textId="77777777" w:rsidR="003E71C9" w:rsidRPr="00376C82" w:rsidRDefault="003E71C9" w:rsidP="003E71C9">
            <w:pPr>
              <w:pStyle w:val="a"/>
              <w:tabs>
                <w:tab w:val="decimal" w:pos="1408"/>
              </w:tabs>
              <w:ind w:right="-72"/>
              <w:jc w:val="right"/>
              <w:rPr>
                <w:rFonts w:ascii="Arial" w:cs="Arial"/>
                <w:b/>
                <w:bCs/>
                <w:color w:val="000000"/>
                <w:sz w:val="20"/>
                <w:szCs w:val="20"/>
                <w:cs/>
              </w:rPr>
            </w:pPr>
          </w:p>
        </w:tc>
        <w:tc>
          <w:tcPr>
            <w:tcW w:w="1728" w:type="dxa"/>
            <w:tcBorders>
              <w:top w:val="single" w:sz="4" w:space="0" w:color="auto"/>
              <w:left w:val="nil"/>
              <w:right w:val="nil"/>
            </w:tcBorders>
            <w:shd w:val="clear" w:color="auto" w:fill="auto"/>
            <w:vAlign w:val="bottom"/>
          </w:tcPr>
          <w:p w14:paraId="22228106" w14:textId="77777777" w:rsidR="003E71C9" w:rsidRPr="00376C82" w:rsidRDefault="003E71C9" w:rsidP="003E71C9">
            <w:pPr>
              <w:pStyle w:val="a"/>
              <w:tabs>
                <w:tab w:val="decimal" w:pos="1408"/>
              </w:tabs>
              <w:ind w:right="-72"/>
              <w:jc w:val="right"/>
              <w:rPr>
                <w:rFonts w:ascii="Arial" w:cs="Arial"/>
                <w:b/>
                <w:bCs/>
                <w:color w:val="000000"/>
                <w:sz w:val="20"/>
                <w:szCs w:val="20"/>
                <w:cs/>
              </w:rPr>
            </w:pPr>
          </w:p>
        </w:tc>
      </w:tr>
      <w:tr w:rsidR="001D7EA6" w:rsidRPr="00376C82" w14:paraId="2A168A0D" w14:textId="77777777" w:rsidTr="00DD5620">
        <w:tc>
          <w:tcPr>
            <w:tcW w:w="6120" w:type="dxa"/>
            <w:tcBorders>
              <w:top w:val="nil"/>
              <w:left w:val="nil"/>
              <w:right w:val="nil"/>
            </w:tcBorders>
            <w:shd w:val="clear" w:color="auto" w:fill="auto"/>
            <w:vAlign w:val="bottom"/>
          </w:tcPr>
          <w:p w14:paraId="7B54435A" w14:textId="77777777" w:rsidR="001D7EA6" w:rsidRPr="00376C82" w:rsidRDefault="001D7EA6" w:rsidP="001D7EA6">
            <w:pPr>
              <w:tabs>
                <w:tab w:val="left" w:pos="1276"/>
              </w:tabs>
              <w:jc w:val="both"/>
              <w:rPr>
                <w:rFonts w:ascii="Arial" w:hAnsi="Arial" w:cs="Arial"/>
                <w:color w:val="000000"/>
                <w:sz w:val="20"/>
                <w:szCs w:val="20"/>
              </w:rPr>
            </w:pPr>
            <w:r w:rsidRPr="00376C82">
              <w:rPr>
                <w:rFonts w:ascii="Arial" w:hAnsi="Arial" w:cs="Arial"/>
                <w:color w:val="000000"/>
                <w:sz w:val="20"/>
                <w:szCs w:val="20"/>
              </w:rPr>
              <w:t>Amounts deposited on reinsurance</w:t>
            </w:r>
          </w:p>
        </w:tc>
        <w:tc>
          <w:tcPr>
            <w:tcW w:w="1728" w:type="dxa"/>
            <w:tcBorders>
              <w:top w:val="nil"/>
              <w:left w:val="nil"/>
              <w:right w:val="nil"/>
            </w:tcBorders>
            <w:shd w:val="clear" w:color="auto" w:fill="auto"/>
            <w:vAlign w:val="bottom"/>
          </w:tcPr>
          <w:p w14:paraId="6AA8D159" w14:textId="2EF0324D" w:rsidR="001D7EA6" w:rsidRPr="00376C82" w:rsidRDefault="00347551" w:rsidP="001D7EA6">
            <w:pPr>
              <w:pStyle w:val="a"/>
              <w:ind w:right="-72"/>
              <w:jc w:val="right"/>
              <w:rPr>
                <w:rFonts w:ascii="Arial" w:cs="Arial"/>
                <w:color w:val="000000"/>
                <w:sz w:val="20"/>
                <w:szCs w:val="20"/>
                <w:lang w:val="en-GB"/>
              </w:rPr>
            </w:pPr>
            <w:r w:rsidRPr="00347551">
              <w:rPr>
                <w:rFonts w:ascii="Arial" w:cs="Arial"/>
                <w:color w:val="000000"/>
                <w:sz w:val="20"/>
                <w:szCs w:val="20"/>
                <w:lang w:val="en-GB"/>
              </w:rPr>
              <w:t>1</w:t>
            </w:r>
            <w:r w:rsidR="001D7EA6" w:rsidRPr="00376C82">
              <w:rPr>
                <w:rFonts w:ascii="Arial" w:cs="Arial"/>
                <w:color w:val="000000"/>
                <w:sz w:val="20"/>
                <w:szCs w:val="20"/>
                <w:lang w:val="en-GB"/>
              </w:rPr>
              <w:t>,</w:t>
            </w:r>
            <w:r w:rsidRPr="00347551">
              <w:rPr>
                <w:rFonts w:ascii="Arial" w:cs="Arial"/>
                <w:color w:val="000000"/>
                <w:sz w:val="20"/>
                <w:szCs w:val="20"/>
                <w:lang w:val="en-GB"/>
              </w:rPr>
              <w:t>008</w:t>
            </w:r>
            <w:r w:rsidR="001D7EA6" w:rsidRPr="00376C82">
              <w:rPr>
                <w:rFonts w:ascii="Arial" w:cs="Arial"/>
                <w:color w:val="000000"/>
                <w:sz w:val="20"/>
                <w:szCs w:val="20"/>
                <w:lang w:val="en-GB"/>
              </w:rPr>
              <w:t>,</w:t>
            </w:r>
            <w:r w:rsidRPr="00347551">
              <w:rPr>
                <w:rFonts w:ascii="Arial" w:cs="Arial"/>
                <w:color w:val="000000"/>
                <w:sz w:val="20"/>
                <w:szCs w:val="20"/>
                <w:lang w:val="en-GB"/>
              </w:rPr>
              <w:t>698</w:t>
            </w:r>
          </w:p>
        </w:tc>
        <w:tc>
          <w:tcPr>
            <w:tcW w:w="1728" w:type="dxa"/>
            <w:tcBorders>
              <w:top w:val="nil"/>
              <w:left w:val="nil"/>
              <w:right w:val="nil"/>
            </w:tcBorders>
            <w:shd w:val="clear" w:color="auto" w:fill="auto"/>
            <w:vAlign w:val="bottom"/>
          </w:tcPr>
          <w:p w14:paraId="697434B2" w14:textId="0F66544C" w:rsidR="001D7EA6" w:rsidRPr="00376C82" w:rsidRDefault="00347551" w:rsidP="001D7EA6">
            <w:pPr>
              <w:pStyle w:val="a"/>
              <w:ind w:right="-72"/>
              <w:jc w:val="right"/>
              <w:rPr>
                <w:rFonts w:ascii="Arial" w:cs="Arial"/>
                <w:color w:val="000000"/>
                <w:sz w:val="20"/>
                <w:szCs w:val="20"/>
                <w:lang w:val="en-US"/>
              </w:rPr>
            </w:pPr>
            <w:r w:rsidRPr="00347551">
              <w:rPr>
                <w:rFonts w:ascii="Arial" w:cs="Arial"/>
                <w:color w:val="000000"/>
                <w:sz w:val="20"/>
                <w:szCs w:val="20"/>
                <w:lang w:val="en-GB"/>
              </w:rPr>
              <w:t>898</w:t>
            </w:r>
            <w:r w:rsidR="001D7EA6" w:rsidRPr="00376C82">
              <w:rPr>
                <w:rFonts w:ascii="Arial" w:cs="Arial"/>
                <w:color w:val="000000"/>
                <w:sz w:val="20"/>
                <w:szCs w:val="20"/>
                <w:lang w:val="en-US"/>
              </w:rPr>
              <w:t>,</w:t>
            </w:r>
            <w:r w:rsidRPr="00347551">
              <w:rPr>
                <w:rFonts w:ascii="Arial" w:cs="Arial"/>
                <w:color w:val="000000"/>
                <w:sz w:val="20"/>
                <w:szCs w:val="20"/>
                <w:lang w:val="en-GB"/>
              </w:rPr>
              <w:t>666</w:t>
            </w:r>
          </w:p>
        </w:tc>
      </w:tr>
      <w:tr w:rsidR="001D7EA6" w:rsidRPr="00376C82" w14:paraId="109D575D" w14:textId="77777777" w:rsidTr="00DD5620">
        <w:tc>
          <w:tcPr>
            <w:tcW w:w="6120" w:type="dxa"/>
            <w:tcBorders>
              <w:top w:val="nil"/>
              <w:left w:val="nil"/>
              <w:right w:val="nil"/>
            </w:tcBorders>
            <w:shd w:val="clear" w:color="auto" w:fill="auto"/>
            <w:vAlign w:val="bottom"/>
          </w:tcPr>
          <w:p w14:paraId="3DBAD217" w14:textId="77777777" w:rsidR="001D7EA6" w:rsidRPr="00376C82" w:rsidRDefault="001D7EA6" w:rsidP="001D7EA6">
            <w:pPr>
              <w:tabs>
                <w:tab w:val="left" w:pos="1276"/>
              </w:tabs>
              <w:jc w:val="both"/>
              <w:rPr>
                <w:rFonts w:ascii="Arial" w:hAnsi="Arial" w:cs="Arial"/>
                <w:color w:val="000000"/>
                <w:sz w:val="20"/>
                <w:szCs w:val="20"/>
              </w:rPr>
            </w:pPr>
            <w:r w:rsidRPr="00376C82">
              <w:rPr>
                <w:rFonts w:ascii="Arial" w:hAnsi="Arial" w:cs="Arial"/>
                <w:color w:val="000000"/>
                <w:sz w:val="20"/>
                <w:szCs w:val="20"/>
              </w:rPr>
              <w:t>Due from reinsurers</w:t>
            </w:r>
          </w:p>
        </w:tc>
        <w:tc>
          <w:tcPr>
            <w:tcW w:w="1728" w:type="dxa"/>
            <w:tcBorders>
              <w:top w:val="nil"/>
              <w:left w:val="nil"/>
              <w:bottom w:val="single" w:sz="4" w:space="0" w:color="auto"/>
              <w:right w:val="nil"/>
            </w:tcBorders>
            <w:shd w:val="clear" w:color="auto" w:fill="auto"/>
            <w:vAlign w:val="bottom"/>
          </w:tcPr>
          <w:p w14:paraId="431A8D21" w14:textId="57C133B4" w:rsidR="001D7EA6" w:rsidRPr="00376C82" w:rsidRDefault="00347551" w:rsidP="001D7EA6">
            <w:pPr>
              <w:pStyle w:val="a"/>
              <w:ind w:right="-72"/>
              <w:jc w:val="right"/>
              <w:rPr>
                <w:rFonts w:ascii="Arial" w:cs="Arial"/>
                <w:color w:val="000000"/>
                <w:sz w:val="20"/>
                <w:szCs w:val="20"/>
                <w:lang w:val="en-GB"/>
              </w:rPr>
            </w:pPr>
            <w:r w:rsidRPr="00347551">
              <w:rPr>
                <w:rFonts w:ascii="Arial" w:cs="Arial"/>
                <w:color w:val="000000"/>
                <w:sz w:val="20"/>
                <w:szCs w:val="20"/>
                <w:lang w:val="en-GB"/>
              </w:rPr>
              <w:t>922</w:t>
            </w:r>
            <w:r w:rsidR="001D7EA6" w:rsidRPr="00376C82">
              <w:rPr>
                <w:rFonts w:ascii="Arial" w:cs="Arial"/>
                <w:color w:val="000000"/>
                <w:sz w:val="20"/>
                <w:szCs w:val="20"/>
                <w:lang w:val="en-GB"/>
              </w:rPr>
              <w:t>,</w:t>
            </w:r>
            <w:r w:rsidRPr="00347551">
              <w:rPr>
                <w:rFonts w:ascii="Arial" w:cs="Arial"/>
                <w:color w:val="000000"/>
                <w:sz w:val="20"/>
                <w:szCs w:val="20"/>
                <w:lang w:val="en-GB"/>
              </w:rPr>
              <w:t>320</w:t>
            </w:r>
          </w:p>
        </w:tc>
        <w:tc>
          <w:tcPr>
            <w:tcW w:w="1728" w:type="dxa"/>
            <w:tcBorders>
              <w:top w:val="nil"/>
              <w:left w:val="nil"/>
              <w:bottom w:val="single" w:sz="4" w:space="0" w:color="auto"/>
              <w:right w:val="nil"/>
            </w:tcBorders>
            <w:shd w:val="clear" w:color="auto" w:fill="auto"/>
            <w:vAlign w:val="bottom"/>
          </w:tcPr>
          <w:p w14:paraId="6CA4FD7B" w14:textId="324D79CE" w:rsidR="001D7EA6" w:rsidRPr="00376C82" w:rsidRDefault="00347551" w:rsidP="001D7EA6">
            <w:pPr>
              <w:pStyle w:val="a"/>
              <w:ind w:right="-72"/>
              <w:jc w:val="right"/>
              <w:rPr>
                <w:rFonts w:ascii="Arial" w:cs="Arial"/>
                <w:color w:val="000000"/>
                <w:sz w:val="20"/>
                <w:szCs w:val="20"/>
                <w:lang w:val="en-US"/>
              </w:rPr>
            </w:pPr>
            <w:r w:rsidRPr="00347551">
              <w:rPr>
                <w:rFonts w:ascii="Arial" w:cs="Arial"/>
                <w:color w:val="000000"/>
                <w:sz w:val="20"/>
                <w:szCs w:val="20"/>
                <w:lang w:val="en-GB"/>
              </w:rPr>
              <w:t>814</w:t>
            </w:r>
            <w:r w:rsidR="001D7EA6" w:rsidRPr="00376C82">
              <w:rPr>
                <w:rFonts w:ascii="Arial" w:cs="Arial"/>
                <w:color w:val="000000"/>
                <w:sz w:val="20"/>
                <w:szCs w:val="20"/>
                <w:lang w:val="en-US"/>
              </w:rPr>
              <w:t>,</w:t>
            </w:r>
            <w:r w:rsidRPr="00347551">
              <w:rPr>
                <w:rFonts w:ascii="Arial" w:cs="Arial"/>
                <w:color w:val="000000"/>
                <w:sz w:val="20"/>
                <w:szCs w:val="20"/>
                <w:lang w:val="en-GB"/>
              </w:rPr>
              <w:t>342</w:t>
            </w:r>
          </w:p>
        </w:tc>
      </w:tr>
      <w:tr w:rsidR="0071724A" w:rsidRPr="00376C82" w14:paraId="4B3A5ACA" w14:textId="77777777" w:rsidTr="0071724A">
        <w:tc>
          <w:tcPr>
            <w:tcW w:w="6120" w:type="dxa"/>
            <w:tcBorders>
              <w:top w:val="nil"/>
              <w:left w:val="nil"/>
              <w:right w:val="nil"/>
            </w:tcBorders>
            <w:shd w:val="clear" w:color="auto" w:fill="auto"/>
            <w:vAlign w:val="bottom"/>
          </w:tcPr>
          <w:p w14:paraId="4DBEBAA1" w14:textId="77777777" w:rsidR="0071724A" w:rsidRPr="00376C82" w:rsidRDefault="0071724A" w:rsidP="001D7EA6">
            <w:pPr>
              <w:tabs>
                <w:tab w:val="left" w:pos="1276"/>
              </w:tabs>
              <w:jc w:val="both"/>
              <w:rPr>
                <w:rFonts w:ascii="Arial" w:hAnsi="Arial" w:cs="Arial"/>
                <w:color w:val="000000"/>
                <w:sz w:val="20"/>
                <w:szCs w:val="20"/>
              </w:rPr>
            </w:pPr>
          </w:p>
        </w:tc>
        <w:tc>
          <w:tcPr>
            <w:tcW w:w="1728" w:type="dxa"/>
            <w:tcBorders>
              <w:top w:val="nil"/>
              <w:left w:val="nil"/>
              <w:right w:val="nil"/>
            </w:tcBorders>
            <w:shd w:val="clear" w:color="auto" w:fill="auto"/>
            <w:vAlign w:val="bottom"/>
          </w:tcPr>
          <w:p w14:paraId="290A8164" w14:textId="77777777" w:rsidR="0071724A" w:rsidRPr="00376C82" w:rsidRDefault="0071724A" w:rsidP="001D7EA6">
            <w:pPr>
              <w:pStyle w:val="a"/>
              <w:ind w:right="-72"/>
              <w:jc w:val="right"/>
              <w:rPr>
                <w:rFonts w:ascii="Arial" w:cs="Arial"/>
                <w:color w:val="000000"/>
                <w:sz w:val="20"/>
                <w:szCs w:val="20"/>
                <w:lang w:val="en-GB"/>
              </w:rPr>
            </w:pPr>
          </w:p>
        </w:tc>
        <w:tc>
          <w:tcPr>
            <w:tcW w:w="1728" w:type="dxa"/>
            <w:tcBorders>
              <w:top w:val="nil"/>
              <w:left w:val="nil"/>
              <w:right w:val="nil"/>
            </w:tcBorders>
            <w:shd w:val="clear" w:color="auto" w:fill="auto"/>
            <w:vAlign w:val="bottom"/>
          </w:tcPr>
          <w:p w14:paraId="13129712" w14:textId="77777777" w:rsidR="0071724A" w:rsidRPr="00376C82" w:rsidRDefault="0071724A" w:rsidP="001D7EA6">
            <w:pPr>
              <w:pStyle w:val="a"/>
              <w:ind w:right="-72"/>
              <w:jc w:val="right"/>
              <w:rPr>
                <w:rFonts w:ascii="Arial" w:cs="Arial"/>
                <w:color w:val="000000"/>
                <w:sz w:val="20"/>
                <w:szCs w:val="20"/>
                <w:lang w:val="en-US"/>
              </w:rPr>
            </w:pPr>
          </w:p>
        </w:tc>
      </w:tr>
      <w:tr w:rsidR="001D7EA6" w:rsidRPr="00376C82" w14:paraId="1453CF6B" w14:textId="77777777" w:rsidTr="00DD5620">
        <w:tc>
          <w:tcPr>
            <w:tcW w:w="6120" w:type="dxa"/>
            <w:tcBorders>
              <w:top w:val="nil"/>
              <w:left w:val="nil"/>
              <w:right w:val="nil"/>
            </w:tcBorders>
            <w:shd w:val="clear" w:color="auto" w:fill="auto"/>
            <w:vAlign w:val="bottom"/>
          </w:tcPr>
          <w:p w14:paraId="0C9C0599" w14:textId="1979237F" w:rsidR="001D7EA6" w:rsidRPr="00376C82" w:rsidRDefault="001D7EA6" w:rsidP="001D7EA6">
            <w:pPr>
              <w:tabs>
                <w:tab w:val="left" w:pos="1276"/>
              </w:tabs>
              <w:ind w:right="-144"/>
              <w:jc w:val="both"/>
              <w:rPr>
                <w:rFonts w:ascii="Arial" w:hAnsi="Arial" w:cs="Arial"/>
                <w:color w:val="000000"/>
                <w:sz w:val="20"/>
                <w:szCs w:val="20"/>
              </w:rPr>
            </w:pPr>
          </w:p>
        </w:tc>
        <w:tc>
          <w:tcPr>
            <w:tcW w:w="1728" w:type="dxa"/>
            <w:tcBorders>
              <w:top w:val="nil"/>
              <w:left w:val="nil"/>
              <w:right w:val="nil"/>
            </w:tcBorders>
            <w:shd w:val="clear" w:color="auto" w:fill="auto"/>
            <w:vAlign w:val="bottom"/>
          </w:tcPr>
          <w:p w14:paraId="588F6CBD" w14:textId="79AFEA29" w:rsidR="001D7EA6" w:rsidRPr="00376C82" w:rsidRDefault="00347551" w:rsidP="001D7EA6">
            <w:pPr>
              <w:pStyle w:val="a"/>
              <w:ind w:right="-72"/>
              <w:jc w:val="right"/>
              <w:rPr>
                <w:rFonts w:ascii="Arial" w:cs="Arial"/>
                <w:color w:val="000000"/>
                <w:sz w:val="20"/>
                <w:szCs w:val="20"/>
                <w:lang w:val="en-GB"/>
              </w:rPr>
            </w:pPr>
            <w:r w:rsidRPr="00347551">
              <w:rPr>
                <w:rFonts w:ascii="Arial" w:cs="Arial"/>
                <w:color w:val="000000"/>
                <w:sz w:val="20"/>
                <w:szCs w:val="20"/>
                <w:lang w:val="en-GB"/>
              </w:rPr>
              <w:t>1</w:t>
            </w:r>
            <w:r w:rsidR="001D7EA6" w:rsidRPr="00376C82">
              <w:rPr>
                <w:rFonts w:ascii="Arial" w:cs="Arial"/>
                <w:color w:val="000000"/>
                <w:sz w:val="20"/>
                <w:szCs w:val="20"/>
                <w:lang w:val="en-GB"/>
              </w:rPr>
              <w:t>,</w:t>
            </w:r>
            <w:r w:rsidRPr="00347551">
              <w:rPr>
                <w:rFonts w:ascii="Arial" w:cs="Arial"/>
                <w:color w:val="000000"/>
                <w:sz w:val="20"/>
                <w:szCs w:val="20"/>
                <w:lang w:val="en-GB"/>
              </w:rPr>
              <w:t>931</w:t>
            </w:r>
            <w:r w:rsidR="001D7EA6" w:rsidRPr="00376C82">
              <w:rPr>
                <w:rFonts w:ascii="Arial" w:cs="Arial"/>
                <w:color w:val="000000"/>
                <w:sz w:val="20"/>
                <w:szCs w:val="20"/>
                <w:lang w:val="en-GB"/>
              </w:rPr>
              <w:t>,</w:t>
            </w:r>
            <w:r w:rsidRPr="00347551">
              <w:rPr>
                <w:rFonts w:ascii="Arial" w:cs="Arial"/>
                <w:color w:val="000000"/>
                <w:sz w:val="20"/>
                <w:szCs w:val="20"/>
                <w:lang w:val="en-GB"/>
              </w:rPr>
              <w:t>018</w:t>
            </w:r>
          </w:p>
        </w:tc>
        <w:tc>
          <w:tcPr>
            <w:tcW w:w="1728" w:type="dxa"/>
            <w:tcBorders>
              <w:top w:val="nil"/>
              <w:left w:val="nil"/>
              <w:right w:val="nil"/>
            </w:tcBorders>
            <w:shd w:val="clear" w:color="auto" w:fill="auto"/>
            <w:vAlign w:val="bottom"/>
          </w:tcPr>
          <w:p w14:paraId="114B644E" w14:textId="6EDCC4BC" w:rsidR="001D7EA6" w:rsidRPr="00376C82" w:rsidRDefault="00347551" w:rsidP="001D7EA6">
            <w:pPr>
              <w:pStyle w:val="a"/>
              <w:ind w:right="-72"/>
              <w:jc w:val="right"/>
              <w:rPr>
                <w:rFonts w:ascii="Arial" w:cs="Arial"/>
                <w:color w:val="000000"/>
                <w:sz w:val="20"/>
                <w:szCs w:val="20"/>
                <w:lang w:val="en-US"/>
              </w:rPr>
            </w:pPr>
            <w:r w:rsidRPr="00347551">
              <w:rPr>
                <w:rFonts w:ascii="Arial" w:cs="Arial"/>
                <w:color w:val="000000"/>
                <w:sz w:val="20"/>
                <w:szCs w:val="20"/>
                <w:lang w:val="en-GB"/>
              </w:rPr>
              <w:t>1</w:t>
            </w:r>
            <w:r w:rsidR="001D7EA6" w:rsidRPr="00376C82">
              <w:rPr>
                <w:rFonts w:ascii="Arial" w:cs="Arial"/>
                <w:color w:val="000000"/>
                <w:sz w:val="20"/>
                <w:szCs w:val="20"/>
                <w:lang w:val="en-US"/>
              </w:rPr>
              <w:t>,</w:t>
            </w:r>
            <w:r w:rsidRPr="00347551">
              <w:rPr>
                <w:rFonts w:ascii="Arial" w:cs="Arial"/>
                <w:color w:val="000000"/>
                <w:sz w:val="20"/>
                <w:szCs w:val="20"/>
                <w:lang w:val="en-GB"/>
              </w:rPr>
              <w:t>713</w:t>
            </w:r>
            <w:r w:rsidR="001D7EA6" w:rsidRPr="00376C82">
              <w:rPr>
                <w:rFonts w:ascii="Arial" w:cs="Arial"/>
                <w:color w:val="000000"/>
                <w:sz w:val="20"/>
                <w:szCs w:val="20"/>
                <w:lang w:val="en-US"/>
              </w:rPr>
              <w:t>,</w:t>
            </w:r>
            <w:r w:rsidRPr="00347551">
              <w:rPr>
                <w:rFonts w:ascii="Arial" w:cs="Arial"/>
                <w:color w:val="000000"/>
                <w:sz w:val="20"/>
                <w:szCs w:val="20"/>
                <w:lang w:val="en-GB"/>
              </w:rPr>
              <w:t>008</w:t>
            </w:r>
          </w:p>
        </w:tc>
      </w:tr>
      <w:tr w:rsidR="001D7EA6" w:rsidRPr="00376C82" w14:paraId="718B10D1" w14:textId="77777777" w:rsidTr="00600E7B">
        <w:tc>
          <w:tcPr>
            <w:tcW w:w="6120" w:type="dxa"/>
            <w:tcBorders>
              <w:top w:val="nil"/>
              <w:left w:val="nil"/>
              <w:right w:val="nil"/>
            </w:tcBorders>
            <w:shd w:val="clear" w:color="auto" w:fill="auto"/>
            <w:vAlign w:val="bottom"/>
          </w:tcPr>
          <w:p w14:paraId="6E48EF7F" w14:textId="77777777" w:rsidR="001D7EA6" w:rsidRPr="00376C82" w:rsidRDefault="001D7EA6" w:rsidP="001D7EA6">
            <w:pPr>
              <w:tabs>
                <w:tab w:val="left" w:pos="1276"/>
              </w:tabs>
              <w:ind w:right="-144"/>
              <w:jc w:val="both"/>
              <w:rPr>
                <w:rFonts w:ascii="Arial" w:hAnsi="Arial" w:cs="Arial"/>
                <w:color w:val="000000"/>
                <w:sz w:val="20"/>
                <w:szCs w:val="20"/>
              </w:rPr>
            </w:pPr>
            <w:r w:rsidRPr="00376C82">
              <w:rPr>
                <w:rFonts w:ascii="Arial" w:hAnsi="Arial" w:cs="Arial"/>
                <w:color w:val="000000"/>
                <w:sz w:val="20"/>
                <w:szCs w:val="20"/>
                <w:u w:val="single"/>
              </w:rPr>
              <w:t>Less</w:t>
            </w:r>
            <w:r w:rsidRPr="00376C82">
              <w:rPr>
                <w:rFonts w:ascii="Arial" w:hAnsi="Arial" w:cs="Arial"/>
                <w:color w:val="000000"/>
                <w:sz w:val="20"/>
                <w:szCs w:val="20"/>
              </w:rPr>
              <w:t xml:space="preserve">  Allowance for doubtful accounts</w:t>
            </w:r>
          </w:p>
        </w:tc>
        <w:tc>
          <w:tcPr>
            <w:tcW w:w="1728" w:type="dxa"/>
            <w:tcBorders>
              <w:top w:val="nil"/>
              <w:left w:val="nil"/>
              <w:bottom w:val="single" w:sz="4" w:space="0" w:color="auto"/>
              <w:right w:val="nil"/>
            </w:tcBorders>
            <w:shd w:val="clear" w:color="auto" w:fill="auto"/>
            <w:vAlign w:val="bottom"/>
          </w:tcPr>
          <w:p w14:paraId="7F18BABE" w14:textId="48E82151" w:rsidR="001D7EA6" w:rsidRPr="00376C82" w:rsidRDefault="001D7EA6" w:rsidP="001D7EA6">
            <w:pPr>
              <w:pStyle w:val="a"/>
              <w:ind w:right="-72"/>
              <w:jc w:val="right"/>
              <w:rPr>
                <w:rFonts w:ascii="Arial" w:cs="Arial"/>
                <w:color w:val="000000"/>
                <w:sz w:val="20"/>
                <w:szCs w:val="20"/>
                <w:lang w:val="en-GB"/>
              </w:rPr>
            </w:pPr>
            <w:r w:rsidRPr="00376C82">
              <w:rPr>
                <w:rFonts w:ascii="Arial" w:cs="Arial"/>
                <w:color w:val="000000"/>
                <w:sz w:val="20"/>
                <w:szCs w:val="20"/>
                <w:cs/>
                <w:lang w:val="en-GB"/>
              </w:rPr>
              <w:t>(</w:t>
            </w:r>
            <w:r w:rsidR="00347551" w:rsidRPr="00347551">
              <w:rPr>
                <w:rFonts w:ascii="Arial" w:cs="Arial"/>
                <w:color w:val="000000"/>
                <w:sz w:val="20"/>
                <w:szCs w:val="20"/>
                <w:lang w:val="en-GB"/>
              </w:rPr>
              <w:t>69</w:t>
            </w:r>
            <w:r w:rsidRPr="00376C82">
              <w:rPr>
                <w:rFonts w:ascii="Arial" w:cs="Arial"/>
                <w:color w:val="000000"/>
                <w:sz w:val="20"/>
                <w:szCs w:val="20"/>
                <w:lang w:val="en-GB"/>
              </w:rPr>
              <w:t>,</w:t>
            </w:r>
            <w:r w:rsidR="00347551" w:rsidRPr="00347551">
              <w:rPr>
                <w:rFonts w:ascii="Arial" w:cs="Arial"/>
                <w:color w:val="000000"/>
                <w:sz w:val="20"/>
                <w:szCs w:val="20"/>
                <w:lang w:val="en-GB"/>
              </w:rPr>
              <w:t>231</w:t>
            </w:r>
            <w:r w:rsidRPr="00376C82">
              <w:rPr>
                <w:rFonts w:ascii="Arial" w:cs="Arial"/>
                <w:color w:val="000000"/>
                <w:sz w:val="20"/>
                <w:szCs w:val="20"/>
                <w:cs/>
                <w:lang w:val="en-GB"/>
              </w:rPr>
              <w:t>)</w:t>
            </w:r>
          </w:p>
        </w:tc>
        <w:tc>
          <w:tcPr>
            <w:tcW w:w="1728" w:type="dxa"/>
            <w:tcBorders>
              <w:top w:val="nil"/>
              <w:left w:val="nil"/>
              <w:bottom w:val="single" w:sz="4" w:space="0" w:color="auto"/>
              <w:right w:val="nil"/>
            </w:tcBorders>
            <w:shd w:val="clear" w:color="auto" w:fill="auto"/>
            <w:vAlign w:val="bottom"/>
          </w:tcPr>
          <w:p w14:paraId="72C10288" w14:textId="6418EE3D" w:rsidR="001D7EA6" w:rsidRPr="00376C82" w:rsidRDefault="001D7EA6" w:rsidP="001D7EA6">
            <w:pPr>
              <w:pStyle w:val="a"/>
              <w:ind w:right="-72"/>
              <w:jc w:val="right"/>
              <w:rPr>
                <w:rFonts w:ascii="Arial" w:cs="Arial"/>
                <w:color w:val="000000"/>
                <w:sz w:val="20"/>
                <w:szCs w:val="20"/>
                <w:lang w:val="en-GB"/>
              </w:rPr>
            </w:pPr>
            <w:r w:rsidRPr="00376C82">
              <w:rPr>
                <w:rFonts w:ascii="Arial" w:cs="Arial"/>
                <w:color w:val="000000"/>
                <w:sz w:val="20"/>
                <w:szCs w:val="20"/>
                <w:lang w:val="en-GB"/>
              </w:rPr>
              <w:t>(</w:t>
            </w:r>
            <w:r w:rsidR="00347551" w:rsidRPr="00347551">
              <w:rPr>
                <w:rFonts w:ascii="Arial" w:cs="Arial"/>
                <w:color w:val="000000"/>
                <w:sz w:val="20"/>
                <w:szCs w:val="20"/>
                <w:lang w:val="en-GB"/>
              </w:rPr>
              <w:t>69</w:t>
            </w:r>
            <w:r w:rsidRPr="00376C82">
              <w:rPr>
                <w:rFonts w:ascii="Arial" w:cs="Arial"/>
                <w:color w:val="000000"/>
                <w:sz w:val="20"/>
                <w:szCs w:val="20"/>
                <w:lang w:val="en-GB"/>
              </w:rPr>
              <w:t>,</w:t>
            </w:r>
            <w:r w:rsidR="00347551" w:rsidRPr="00347551">
              <w:rPr>
                <w:rFonts w:ascii="Arial" w:cs="Arial"/>
                <w:color w:val="000000"/>
                <w:sz w:val="20"/>
                <w:szCs w:val="20"/>
                <w:lang w:val="en-GB"/>
              </w:rPr>
              <w:t>058</w:t>
            </w:r>
            <w:r w:rsidRPr="00376C82">
              <w:rPr>
                <w:rFonts w:ascii="Arial" w:cs="Arial"/>
                <w:color w:val="000000"/>
                <w:sz w:val="20"/>
                <w:szCs w:val="20"/>
                <w:lang w:val="en-GB"/>
              </w:rPr>
              <w:t>)</w:t>
            </w:r>
          </w:p>
        </w:tc>
      </w:tr>
      <w:tr w:rsidR="00600E7B" w:rsidRPr="00376C82" w14:paraId="20DAE979" w14:textId="77777777" w:rsidTr="00376C82">
        <w:trPr>
          <w:trHeight w:val="78"/>
        </w:trPr>
        <w:tc>
          <w:tcPr>
            <w:tcW w:w="6120" w:type="dxa"/>
            <w:tcBorders>
              <w:top w:val="nil"/>
              <w:left w:val="nil"/>
              <w:bottom w:val="nil"/>
              <w:right w:val="nil"/>
            </w:tcBorders>
            <w:shd w:val="clear" w:color="auto" w:fill="auto"/>
            <w:vAlign w:val="center"/>
          </w:tcPr>
          <w:p w14:paraId="5C132DAE" w14:textId="77777777" w:rsidR="00600E7B" w:rsidRPr="00376C82" w:rsidRDefault="00600E7B" w:rsidP="008A2D26">
            <w:pPr>
              <w:tabs>
                <w:tab w:val="left" w:pos="1276"/>
              </w:tabs>
              <w:rPr>
                <w:rFonts w:ascii="Arial" w:hAnsi="Arial" w:cs="Arial"/>
                <w:color w:val="000000"/>
                <w:sz w:val="20"/>
                <w:szCs w:val="20"/>
              </w:rPr>
            </w:pPr>
          </w:p>
        </w:tc>
        <w:tc>
          <w:tcPr>
            <w:tcW w:w="1728" w:type="dxa"/>
            <w:tcBorders>
              <w:top w:val="single" w:sz="4" w:space="0" w:color="auto"/>
              <w:left w:val="nil"/>
              <w:right w:val="nil"/>
            </w:tcBorders>
            <w:shd w:val="clear" w:color="auto" w:fill="auto"/>
            <w:vAlign w:val="center"/>
          </w:tcPr>
          <w:p w14:paraId="66CC649E" w14:textId="77777777" w:rsidR="00600E7B" w:rsidRPr="00376C82" w:rsidRDefault="00600E7B" w:rsidP="008A2D26">
            <w:pPr>
              <w:pStyle w:val="a"/>
              <w:ind w:right="-72"/>
              <w:jc w:val="right"/>
              <w:rPr>
                <w:rFonts w:ascii="Arial" w:cs="Arial"/>
                <w:color w:val="000000"/>
                <w:sz w:val="20"/>
                <w:szCs w:val="20"/>
                <w:cs/>
                <w:lang w:val="en-GB"/>
              </w:rPr>
            </w:pPr>
          </w:p>
        </w:tc>
        <w:tc>
          <w:tcPr>
            <w:tcW w:w="1728" w:type="dxa"/>
            <w:tcBorders>
              <w:top w:val="single" w:sz="4" w:space="0" w:color="auto"/>
              <w:left w:val="nil"/>
              <w:right w:val="nil"/>
            </w:tcBorders>
            <w:shd w:val="clear" w:color="auto" w:fill="auto"/>
            <w:vAlign w:val="center"/>
          </w:tcPr>
          <w:p w14:paraId="4A3CFDA1" w14:textId="77777777" w:rsidR="00600E7B" w:rsidRPr="00376C82" w:rsidRDefault="00600E7B" w:rsidP="008A2D26">
            <w:pPr>
              <w:pStyle w:val="a"/>
              <w:ind w:right="-72"/>
              <w:jc w:val="right"/>
              <w:rPr>
                <w:rFonts w:ascii="Arial" w:cs="Arial"/>
                <w:color w:val="000000"/>
                <w:sz w:val="20"/>
                <w:szCs w:val="20"/>
                <w:lang w:val="en-US"/>
              </w:rPr>
            </w:pPr>
          </w:p>
        </w:tc>
      </w:tr>
      <w:tr w:rsidR="001D7EA6" w:rsidRPr="00376C82" w14:paraId="0D582EA2" w14:textId="77777777" w:rsidTr="00376C82">
        <w:trPr>
          <w:trHeight w:val="88"/>
        </w:trPr>
        <w:tc>
          <w:tcPr>
            <w:tcW w:w="6120" w:type="dxa"/>
            <w:tcBorders>
              <w:top w:val="nil"/>
              <w:left w:val="nil"/>
              <w:bottom w:val="nil"/>
              <w:right w:val="nil"/>
            </w:tcBorders>
            <w:shd w:val="clear" w:color="auto" w:fill="auto"/>
            <w:vAlign w:val="center"/>
          </w:tcPr>
          <w:p w14:paraId="4221035D" w14:textId="77777777" w:rsidR="001D7EA6" w:rsidRPr="00376C82" w:rsidRDefault="001D7EA6" w:rsidP="008A2D26">
            <w:pPr>
              <w:tabs>
                <w:tab w:val="left" w:pos="1276"/>
              </w:tabs>
              <w:rPr>
                <w:rFonts w:ascii="Arial" w:hAnsi="Arial" w:cs="Arial"/>
                <w:color w:val="000000"/>
                <w:sz w:val="20"/>
                <w:szCs w:val="20"/>
              </w:rPr>
            </w:pPr>
            <w:r w:rsidRPr="00376C82">
              <w:rPr>
                <w:rFonts w:ascii="Arial" w:hAnsi="Arial" w:cs="Arial"/>
                <w:color w:val="000000"/>
                <w:sz w:val="20"/>
                <w:szCs w:val="20"/>
              </w:rPr>
              <w:t>Amount due from reinsurance, net</w:t>
            </w:r>
          </w:p>
        </w:tc>
        <w:tc>
          <w:tcPr>
            <w:tcW w:w="1728" w:type="dxa"/>
            <w:tcBorders>
              <w:left w:val="nil"/>
              <w:bottom w:val="single" w:sz="4" w:space="0" w:color="auto"/>
              <w:right w:val="nil"/>
            </w:tcBorders>
            <w:shd w:val="clear" w:color="auto" w:fill="auto"/>
            <w:vAlign w:val="center"/>
          </w:tcPr>
          <w:p w14:paraId="078ACEB8" w14:textId="5BF66C77" w:rsidR="001D7EA6" w:rsidRPr="00376C82" w:rsidRDefault="00347551" w:rsidP="008A2D26">
            <w:pPr>
              <w:pStyle w:val="a"/>
              <w:ind w:right="-72"/>
              <w:jc w:val="right"/>
              <w:rPr>
                <w:rFonts w:ascii="Arial" w:cs="Arial"/>
                <w:color w:val="000000"/>
                <w:sz w:val="20"/>
                <w:szCs w:val="20"/>
                <w:cs/>
                <w:lang w:val="en-GB"/>
              </w:rPr>
            </w:pPr>
            <w:r w:rsidRPr="00347551">
              <w:rPr>
                <w:rFonts w:ascii="Arial" w:cs="Arial"/>
                <w:color w:val="000000"/>
                <w:sz w:val="20"/>
                <w:szCs w:val="20"/>
                <w:lang w:val="en-GB"/>
              </w:rPr>
              <w:t>1</w:t>
            </w:r>
            <w:r w:rsidR="001D7EA6" w:rsidRPr="00376C82">
              <w:rPr>
                <w:rFonts w:ascii="Arial" w:cs="Arial"/>
                <w:color w:val="000000"/>
                <w:sz w:val="20"/>
                <w:szCs w:val="20"/>
                <w:lang w:val="en-GB"/>
              </w:rPr>
              <w:t>,</w:t>
            </w:r>
            <w:r w:rsidRPr="00347551">
              <w:rPr>
                <w:rFonts w:ascii="Arial" w:cs="Arial"/>
                <w:color w:val="000000"/>
                <w:sz w:val="20"/>
                <w:szCs w:val="20"/>
                <w:lang w:val="en-GB"/>
              </w:rPr>
              <w:t>861</w:t>
            </w:r>
            <w:r w:rsidR="001D7EA6" w:rsidRPr="00376C82">
              <w:rPr>
                <w:rFonts w:ascii="Arial" w:cs="Arial"/>
                <w:color w:val="000000"/>
                <w:sz w:val="20"/>
                <w:szCs w:val="20"/>
                <w:lang w:val="en-GB"/>
              </w:rPr>
              <w:t>,</w:t>
            </w:r>
            <w:r w:rsidRPr="00347551">
              <w:rPr>
                <w:rFonts w:ascii="Arial" w:cs="Arial"/>
                <w:color w:val="000000"/>
                <w:sz w:val="20"/>
                <w:szCs w:val="20"/>
                <w:lang w:val="en-GB"/>
              </w:rPr>
              <w:t>787</w:t>
            </w:r>
          </w:p>
        </w:tc>
        <w:tc>
          <w:tcPr>
            <w:tcW w:w="1728" w:type="dxa"/>
            <w:tcBorders>
              <w:left w:val="nil"/>
              <w:bottom w:val="single" w:sz="4" w:space="0" w:color="auto"/>
              <w:right w:val="nil"/>
            </w:tcBorders>
            <w:shd w:val="clear" w:color="auto" w:fill="auto"/>
            <w:vAlign w:val="center"/>
          </w:tcPr>
          <w:p w14:paraId="73292AB4" w14:textId="49BE9660" w:rsidR="001D7EA6" w:rsidRPr="00376C82" w:rsidRDefault="00347551" w:rsidP="008A2D26">
            <w:pPr>
              <w:pStyle w:val="a"/>
              <w:ind w:right="-72"/>
              <w:jc w:val="right"/>
              <w:rPr>
                <w:rFonts w:ascii="Arial" w:cs="Arial"/>
                <w:color w:val="000000"/>
                <w:sz w:val="20"/>
                <w:szCs w:val="20"/>
                <w:lang w:val="en-US"/>
              </w:rPr>
            </w:pPr>
            <w:r w:rsidRPr="00347551">
              <w:rPr>
                <w:rFonts w:ascii="Arial" w:cs="Arial"/>
                <w:color w:val="000000"/>
                <w:sz w:val="20"/>
                <w:szCs w:val="20"/>
                <w:lang w:val="en-GB"/>
              </w:rPr>
              <w:t>1</w:t>
            </w:r>
            <w:r w:rsidR="001D7EA6" w:rsidRPr="00376C82">
              <w:rPr>
                <w:rFonts w:ascii="Arial" w:cs="Arial"/>
                <w:color w:val="000000"/>
                <w:sz w:val="20"/>
                <w:szCs w:val="20"/>
                <w:lang w:val="en-US"/>
              </w:rPr>
              <w:t>,</w:t>
            </w:r>
            <w:r w:rsidRPr="00347551">
              <w:rPr>
                <w:rFonts w:ascii="Arial" w:cs="Arial"/>
                <w:color w:val="000000"/>
                <w:sz w:val="20"/>
                <w:szCs w:val="20"/>
                <w:lang w:val="en-GB"/>
              </w:rPr>
              <w:t>643</w:t>
            </w:r>
            <w:r w:rsidR="001D7EA6" w:rsidRPr="00376C82">
              <w:rPr>
                <w:rFonts w:ascii="Arial" w:cs="Arial"/>
                <w:color w:val="000000"/>
                <w:sz w:val="20"/>
                <w:szCs w:val="20"/>
                <w:lang w:val="en-US"/>
              </w:rPr>
              <w:t>,</w:t>
            </w:r>
            <w:r w:rsidRPr="00347551">
              <w:rPr>
                <w:rFonts w:ascii="Arial" w:cs="Arial"/>
                <w:color w:val="000000"/>
                <w:sz w:val="20"/>
                <w:szCs w:val="20"/>
                <w:lang w:val="en-GB"/>
              </w:rPr>
              <w:t>950</w:t>
            </w:r>
          </w:p>
        </w:tc>
      </w:tr>
    </w:tbl>
    <w:p w14:paraId="0EFBFD7A" w14:textId="7762DF1B" w:rsidR="00271CBE" w:rsidRPr="00376C82" w:rsidRDefault="00271CBE">
      <w:pPr>
        <w:overflowPunct/>
        <w:autoSpaceDE/>
        <w:autoSpaceDN/>
        <w:adjustRightInd/>
        <w:textAlignment w:val="auto"/>
        <w:rPr>
          <w:rFonts w:ascii="Arial" w:hAnsi="Arial" w:cs="Arial"/>
          <w:color w:val="000000"/>
          <w:sz w:val="20"/>
          <w:szCs w:val="20"/>
        </w:rPr>
      </w:pPr>
    </w:p>
    <w:p w14:paraId="5CF2BFDF" w14:textId="77777777" w:rsidR="00256FA2" w:rsidRPr="00376C82" w:rsidRDefault="00BC2AC7">
      <w:pPr>
        <w:tabs>
          <w:tab w:val="left" w:pos="900"/>
          <w:tab w:val="left" w:pos="2160"/>
          <w:tab w:val="left" w:pos="2880"/>
          <w:tab w:val="decimal" w:pos="5580"/>
          <w:tab w:val="decimal" w:pos="6750"/>
          <w:tab w:val="decimal" w:pos="7920"/>
          <w:tab w:val="decimal" w:pos="9090"/>
        </w:tabs>
        <w:ind w:left="7"/>
        <w:jc w:val="thaiDistribute"/>
        <w:rPr>
          <w:rFonts w:ascii="Arial" w:hAnsi="Arial" w:cs="Arial"/>
          <w:color w:val="000000"/>
          <w:sz w:val="20"/>
          <w:szCs w:val="20"/>
        </w:rPr>
      </w:pPr>
      <w:r w:rsidRPr="00376C82">
        <w:rPr>
          <w:rFonts w:ascii="Arial" w:hAnsi="Arial" w:cs="Arial"/>
          <w:color w:val="000000"/>
          <w:sz w:val="20"/>
          <w:szCs w:val="20"/>
        </w:rPr>
        <w:t>Balances of due from reinsurers</w:t>
      </w:r>
      <w:r w:rsidRPr="00376C82">
        <w:rPr>
          <w:rFonts w:ascii="Arial" w:hAnsi="Arial" w:cs="Arial"/>
          <w:color w:val="000000"/>
          <w:sz w:val="20"/>
          <w:szCs w:val="20"/>
          <w:cs/>
        </w:rPr>
        <w:t xml:space="preserve"> </w:t>
      </w:r>
      <w:r w:rsidRPr="00376C82">
        <w:rPr>
          <w:rFonts w:ascii="Arial" w:hAnsi="Arial" w:cs="Arial"/>
          <w:color w:val="000000"/>
          <w:sz w:val="20"/>
          <w:szCs w:val="20"/>
        </w:rPr>
        <w:t>are classified by aging as follows</w:t>
      </w:r>
      <w:r w:rsidRPr="00376C82">
        <w:rPr>
          <w:rFonts w:ascii="Arial" w:hAnsi="Arial" w:cs="Arial"/>
          <w:color w:val="000000"/>
          <w:sz w:val="20"/>
          <w:szCs w:val="20"/>
          <w:cs/>
        </w:rPr>
        <w:t>:</w:t>
      </w:r>
    </w:p>
    <w:p w14:paraId="67B7C645" w14:textId="77777777" w:rsidR="00256FA2" w:rsidRPr="00376C82"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sz w:val="20"/>
          <w:szCs w:val="20"/>
        </w:rPr>
      </w:pPr>
    </w:p>
    <w:tbl>
      <w:tblPr>
        <w:tblW w:w="9576" w:type="dxa"/>
        <w:tblInd w:w="-117" w:type="dxa"/>
        <w:tblLayout w:type="fixed"/>
        <w:tblLook w:val="0000" w:firstRow="0" w:lastRow="0" w:firstColumn="0" w:lastColumn="0" w:noHBand="0" w:noVBand="0"/>
      </w:tblPr>
      <w:tblGrid>
        <w:gridCol w:w="6120"/>
        <w:gridCol w:w="1728"/>
        <w:gridCol w:w="1728"/>
      </w:tblGrid>
      <w:tr w:rsidR="006178BE" w:rsidRPr="00376C82" w14:paraId="22340050" w14:textId="77777777" w:rsidTr="00376C82">
        <w:trPr>
          <w:trHeight w:val="20"/>
        </w:trPr>
        <w:tc>
          <w:tcPr>
            <w:tcW w:w="6120" w:type="dxa"/>
            <w:tcBorders>
              <w:top w:val="nil"/>
              <w:left w:val="nil"/>
              <w:right w:val="nil"/>
            </w:tcBorders>
            <w:shd w:val="clear" w:color="auto" w:fill="auto"/>
            <w:vAlign w:val="bottom"/>
          </w:tcPr>
          <w:p w14:paraId="2DE28E39" w14:textId="77777777" w:rsidR="006178BE" w:rsidRPr="00376C82" w:rsidRDefault="006178BE" w:rsidP="006178BE">
            <w:pPr>
              <w:pStyle w:val="a"/>
              <w:tabs>
                <w:tab w:val="right" w:pos="7200"/>
                <w:tab w:val="right" w:pos="9000"/>
                <w:tab w:val="right" w:pos="10620"/>
                <w:tab w:val="right" w:pos="11880"/>
                <w:tab w:val="right" w:pos="13140"/>
                <w:tab w:val="right" w:pos="14580"/>
              </w:tabs>
              <w:ind w:left="17" w:right="0"/>
              <w:jc w:val="both"/>
              <w:rPr>
                <w:rFonts w:ascii="Arial" w:cs="Arial"/>
                <w:b/>
                <w:bCs/>
                <w:color w:val="000000"/>
                <w:sz w:val="20"/>
                <w:szCs w:val="20"/>
                <w:cs/>
              </w:rPr>
            </w:pPr>
          </w:p>
        </w:tc>
        <w:tc>
          <w:tcPr>
            <w:tcW w:w="3456" w:type="dxa"/>
            <w:gridSpan w:val="2"/>
            <w:tcBorders>
              <w:left w:val="nil"/>
              <w:right w:val="nil"/>
            </w:tcBorders>
            <w:shd w:val="clear" w:color="auto" w:fill="auto"/>
          </w:tcPr>
          <w:p w14:paraId="08D6375C" w14:textId="2C7A03C0" w:rsidR="006178BE" w:rsidRPr="00376C82" w:rsidRDefault="006178BE" w:rsidP="006178BE">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lang w:val="en-GB"/>
              </w:rPr>
              <w:t>Consolidated</w:t>
            </w:r>
            <w:r w:rsidR="00747973" w:rsidRPr="00376C82">
              <w:rPr>
                <w:rFonts w:ascii="Arial" w:hAnsi="Arial" w:cs="Arial"/>
                <w:b/>
                <w:bCs/>
                <w:color w:val="000000"/>
                <w:sz w:val="20"/>
                <w:szCs w:val="20"/>
                <w:lang w:val="en-GB"/>
              </w:rPr>
              <w:t xml:space="preserve"> and </w:t>
            </w:r>
            <w:r w:rsidR="00076167" w:rsidRPr="00376C82">
              <w:rPr>
                <w:rFonts w:ascii="Arial" w:hAnsi="Arial" w:cs="Arial"/>
                <w:b/>
                <w:bCs/>
                <w:color w:val="000000"/>
                <w:sz w:val="20"/>
                <w:szCs w:val="20"/>
                <w:lang w:val="en-GB"/>
              </w:rPr>
              <w:t>s</w:t>
            </w:r>
            <w:r w:rsidR="00747973" w:rsidRPr="00376C82">
              <w:rPr>
                <w:rFonts w:ascii="Arial" w:hAnsi="Arial" w:cs="Arial"/>
                <w:b/>
                <w:bCs/>
                <w:color w:val="000000"/>
                <w:sz w:val="20"/>
                <w:szCs w:val="20"/>
                <w:lang w:val="en-GB"/>
              </w:rPr>
              <w:t>ep</w:t>
            </w:r>
            <w:r w:rsidR="00403098" w:rsidRPr="00376C82">
              <w:rPr>
                <w:rFonts w:ascii="Arial" w:hAnsi="Arial" w:cs="Arial"/>
                <w:b/>
                <w:bCs/>
                <w:color w:val="000000"/>
                <w:sz w:val="20"/>
                <w:szCs w:val="20"/>
                <w:lang w:val="en-GB"/>
              </w:rPr>
              <w:t>a</w:t>
            </w:r>
            <w:r w:rsidR="00747973" w:rsidRPr="00376C82">
              <w:rPr>
                <w:rFonts w:ascii="Arial" w:hAnsi="Arial" w:cs="Arial"/>
                <w:b/>
                <w:bCs/>
                <w:color w:val="000000"/>
                <w:sz w:val="20"/>
                <w:szCs w:val="20"/>
                <w:lang w:val="en-GB"/>
              </w:rPr>
              <w:t>rate</w:t>
            </w:r>
          </w:p>
          <w:p w14:paraId="55FE9200" w14:textId="1D166924" w:rsidR="006178BE" w:rsidRPr="00376C82" w:rsidRDefault="006178BE" w:rsidP="006178BE">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lang w:val="en-GB"/>
              </w:rPr>
              <w:t>financial statements</w:t>
            </w:r>
          </w:p>
        </w:tc>
      </w:tr>
      <w:tr w:rsidR="00E2728F" w:rsidRPr="00376C82" w14:paraId="2D8B0AD4" w14:textId="77777777" w:rsidTr="00376C82">
        <w:trPr>
          <w:trHeight w:val="20"/>
        </w:trPr>
        <w:tc>
          <w:tcPr>
            <w:tcW w:w="6120" w:type="dxa"/>
            <w:tcBorders>
              <w:top w:val="nil"/>
              <w:left w:val="nil"/>
              <w:right w:val="nil"/>
            </w:tcBorders>
            <w:shd w:val="clear" w:color="auto" w:fill="auto"/>
            <w:vAlign w:val="bottom"/>
          </w:tcPr>
          <w:p w14:paraId="1CBB5542" w14:textId="77777777" w:rsidR="00E2728F" w:rsidRPr="00376C82" w:rsidRDefault="00E2728F" w:rsidP="00E2728F">
            <w:pPr>
              <w:pStyle w:val="a"/>
              <w:tabs>
                <w:tab w:val="right" w:pos="7200"/>
                <w:tab w:val="right" w:pos="9000"/>
                <w:tab w:val="right" w:pos="10620"/>
                <w:tab w:val="right" w:pos="11880"/>
                <w:tab w:val="right" w:pos="13140"/>
                <w:tab w:val="right" w:pos="14580"/>
              </w:tabs>
              <w:ind w:left="17" w:right="0"/>
              <w:jc w:val="both"/>
              <w:rPr>
                <w:rFonts w:ascii="Arial" w:cs="Arial"/>
                <w:b/>
                <w:bCs/>
                <w:color w:val="000000"/>
                <w:sz w:val="20"/>
                <w:szCs w:val="20"/>
                <w:cs/>
              </w:rPr>
            </w:pPr>
          </w:p>
        </w:tc>
        <w:tc>
          <w:tcPr>
            <w:tcW w:w="1728" w:type="dxa"/>
            <w:tcBorders>
              <w:top w:val="single" w:sz="4" w:space="0" w:color="auto"/>
              <w:left w:val="nil"/>
              <w:right w:val="nil"/>
            </w:tcBorders>
            <w:shd w:val="clear" w:color="auto" w:fill="auto"/>
            <w:vAlign w:val="bottom"/>
          </w:tcPr>
          <w:p w14:paraId="59C298BF" w14:textId="1AAB3DB2" w:rsidR="00E2728F" w:rsidRPr="00376C82" w:rsidRDefault="00347551" w:rsidP="00E2728F">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728" w:type="dxa"/>
            <w:tcBorders>
              <w:top w:val="single" w:sz="4" w:space="0" w:color="auto"/>
              <w:left w:val="nil"/>
              <w:right w:val="nil"/>
            </w:tcBorders>
            <w:shd w:val="clear" w:color="auto" w:fill="auto"/>
            <w:vAlign w:val="bottom"/>
          </w:tcPr>
          <w:p w14:paraId="196AB413" w14:textId="6A475A33" w:rsidR="00E2728F" w:rsidRPr="00376C82" w:rsidRDefault="00347551" w:rsidP="00E2728F">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3E71C9" w:rsidRPr="00376C82" w14:paraId="0249B673" w14:textId="77777777" w:rsidTr="00376C82">
        <w:trPr>
          <w:trHeight w:val="20"/>
        </w:trPr>
        <w:tc>
          <w:tcPr>
            <w:tcW w:w="6120" w:type="dxa"/>
            <w:tcBorders>
              <w:top w:val="nil"/>
              <w:left w:val="nil"/>
              <w:right w:val="nil"/>
            </w:tcBorders>
            <w:shd w:val="clear" w:color="auto" w:fill="auto"/>
            <w:vAlign w:val="bottom"/>
          </w:tcPr>
          <w:p w14:paraId="04008DD8" w14:textId="77777777" w:rsidR="003E71C9" w:rsidRPr="00376C82" w:rsidRDefault="003E71C9" w:rsidP="003E71C9">
            <w:pPr>
              <w:pStyle w:val="a"/>
              <w:tabs>
                <w:tab w:val="right" w:pos="7200"/>
                <w:tab w:val="right" w:pos="9000"/>
                <w:tab w:val="right" w:pos="10620"/>
                <w:tab w:val="right" w:pos="11880"/>
                <w:tab w:val="right" w:pos="13140"/>
                <w:tab w:val="right" w:pos="14580"/>
              </w:tabs>
              <w:ind w:left="17" w:right="0"/>
              <w:jc w:val="both"/>
              <w:rPr>
                <w:rFonts w:ascii="Arial" w:cs="Arial"/>
                <w:b/>
                <w:bCs/>
                <w:color w:val="000000"/>
                <w:sz w:val="20"/>
                <w:szCs w:val="20"/>
                <w:cs/>
              </w:rPr>
            </w:pPr>
          </w:p>
        </w:tc>
        <w:tc>
          <w:tcPr>
            <w:tcW w:w="1728" w:type="dxa"/>
            <w:tcBorders>
              <w:top w:val="nil"/>
              <w:left w:val="nil"/>
              <w:bottom w:val="single" w:sz="4" w:space="0" w:color="auto"/>
              <w:right w:val="nil"/>
            </w:tcBorders>
            <w:shd w:val="clear" w:color="auto" w:fill="auto"/>
          </w:tcPr>
          <w:p w14:paraId="5981DFDB" w14:textId="77777777" w:rsidR="00F17295" w:rsidRDefault="003E71C9" w:rsidP="003E71C9">
            <w:pPr>
              <w:pStyle w:val="a"/>
              <w:tabs>
                <w:tab w:val="decimal" w:pos="1408"/>
              </w:tabs>
              <w:ind w:right="-72"/>
              <w:jc w:val="right"/>
              <w:rPr>
                <w:rFonts w:ascii="Arial" w:eastAsia="Arial Unicode MS" w:cs="Arial"/>
                <w:b/>
                <w:bCs/>
                <w:color w:val="000000"/>
                <w:sz w:val="20"/>
                <w:szCs w:val="20"/>
                <w:lang w:val="en-GB"/>
              </w:rPr>
            </w:pPr>
            <w:r w:rsidRPr="00376C82">
              <w:rPr>
                <w:rFonts w:ascii="Arial" w:eastAsia="Arial Unicode MS" w:cs="Arial"/>
                <w:b/>
                <w:bCs/>
                <w:color w:val="000000"/>
                <w:sz w:val="20"/>
                <w:szCs w:val="20"/>
              </w:rPr>
              <w:t xml:space="preserve">Thousand </w:t>
            </w:r>
          </w:p>
          <w:p w14:paraId="244E4B3F" w14:textId="5FFBCA04" w:rsidR="003E71C9" w:rsidRPr="00376C82" w:rsidRDefault="003E71C9" w:rsidP="003E71C9">
            <w:pPr>
              <w:pStyle w:val="a"/>
              <w:tabs>
                <w:tab w:val="decimal" w:pos="1408"/>
              </w:tabs>
              <w:ind w:right="-72"/>
              <w:jc w:val="right"/>
              <w:rPr>
                <w:rFonts w:ascii="Arial" w:cs="Arial"/>
                <w:b/>
                <w:bCs/>
                <w:color w:val="000000"/>
                <w:sz w:val="20"/>
                <w:szCs w:val="20"/>
                <w:lang w:val="en-GB"/>
              </w:rPr>
            </w:pPr>
            <w:r w:rsidRPr="00376C82">
              <w:rPr>
                <w:rFonts w:ascii="Arial" w:eastAsia="Arial Unicode MS" w:cs="Arial"/>
                <w:b/>
                <w:bCs/>
                <w:color w:val="000000"/>
                <w:sz w:val="20"/>
                <w:szCs w:val="20"/>
              </w:rPr>
              <w:t>Baht</w:t>
            </w:r>
          </w:p>
        </w:tc>
        <w:tc>
          <w:tcPr>
            <w:tcW w:w="1728" w:type="dxa"/>
            <w:tcBorders>
              <w:top w:val="nil"/>
              <w:left w:val="nil"/>
              <w:bottom w:val="single" w:sz="4" w:space="0" w:color="auto"/>
              <w:right w:val="nil"/>
            </w:tcBorders>
            <w:shd w:val="clear" w:color="auto" w:fill="auto"/>
          </w:tcPr>
          <w:p w14:paraId="4DFAB658" w14:textId="77777777" w:rsidR="00F17295" w:rsidRDefault="003E71C9" w:rsidP="003E71C9">
            <w:pPr>
              <w:pStyle w:val="a"/>
              <w:tabs>
                <w:tab w:val="decimal" w:pos="1408"/>
              </w:tabs>
              <w:ind w:right="-72"/>
              <w:jc w:val="right"/>
              <w:rPr>
                <w:rFonts w:ascii="Arial" w:eastAsia="Arial Unicode MS" w:cs="Arial"/>
                <w:b/>
                <w:bCs/>
                <w:color w:val="000000"/>
                <w:sz w:val="20"/>
                <w:szCs w:val="20"/>
                <w:lang w:val="en-GB"/>
              </w:rPr>
            </w:pPr>
            <w:r w:rsidRPr="00376C82">
              <w:rPr>
                <w:rFonts w:ascii="Arial" w:eastAsia="Arial Unicode MS" w:cs="Arial"/>
                <w:b/>
                <w:bCs/>
                <w:color w:val="000000"/>
                <w:sz w:val="20"/>
                <w:szCs w:val="20"/>
              </w:rPr>
              <w:t xml:space="preserve">Thousand </w:t>
            </w:r>
          </w:p>
          <w:p w14:paraId="6AA97711" w14:textId="6675BDAE" w:rsidR="003E71C9" w:rsidRPr="00376C82" w:rsidRDefault="003E71C9" w:rsidP="003E71C9">
            <w:pPr>
              <w:pStyle w:val="a"/>
              <w:tabs>
                <w:tab w:val="decimal" w:pos="1408"/>
              </w:tabs>
              <w:ind w:right="-72"/>
              <w:jc w:val="right"/>
              <w:rPr>
                <w:rFonts w:ascii="Arial" w:cs="Arial"/>
                <w:b/>
                <w:bCs/>
                <w:color w:val="000000"/>
                <w:sz w:val="20"/>
                <w:szCs w:val="20"/>
                <w:lang w:val="en-GB"/>
              </w:rPr>
            </w:pPr>
            <w:r w:rsidRPr="00376C82">
              <w:rPr>
                <w:rFonts w:ascii="Arial" w:eastAsia="Arial Unicode MS" w:cs="Arial"/>
                <w:b/>
                <w:bCs/>
                <w:color w:val="000000"/>
                <w:sz w:val="20"/>
                <w:szCs w:val="20"/>
              </w:rPr>
              <w:t>Baht</w:t>
            </w:r>
          </w:p>
        </w:tc>
      </w:tr>
      <w:tr w:rsidR="003E71C9" w:rsidRPr="00376C82" w14:paraId="0BDC72CC" w14:textId="77777777" w:rsidTr="00376C82">
        <w:trPr>
          <w:trHeight w:val="20"/>
        </w:trPr>
        <w:tc>
          <w:tcPr>
            <w:tcW w:w="6120" w:type="dxa"/>
            <w:tcBorders>
              <w:top w:val="nil"/>
              <w:left w:val="nil"/>
              <w:right w:val="nil"/>
            </w:tcBorders>
            <w:shd w:val="clear" w:color="auto" w:fill="auto"/>
            <w:vAlign w:val="bottom"/>
          </w:tcPr>
          <w:p w14:paraId="60E90323" w14:textId="77777777" w:rsidR="003E71C9" w:rsidRPr="00376C82" w:rsidRDefault="003E71C9" w:rsidP="003E71C9">
            <w:pPr>
              <w:pStyle w:val="a"/>
              <w:tabs>
                <w:tab w:val="right" w:pos="7200"/>
                <w:tab w:val="right" w:pos="9000"/>
                <w:tab w:val="right" w:pos="10620"/>
                <w:tab w:val="right" w:pos="11880"/>
                <w:tab w:val="right" w:pos="13140"/>
                <w:tab w:val="right" w:pos="14580"/>
              </w:tabs>
              <w:ind w:left="17" w:right="0"/>
              <w:jc w:val="both"/>
              <w:rPr>
                <w:rFonts w:ascii="Arial" w:cs="Arial"/>
                <w:b/>
                <w:bCs/>
                <w:color w:val="000000"/>
                <w:sz w:val="20"/>
                <w:szCs w:val="20"/>
                <w:cs/>
              </w:rPr>
            </w:pPr>
          </w:p>
        </w:tc>
        <w:tc>
          <w:tcPr>
            <w:tcW w:w="1728" w:type="dxa"/>
            <w:tcBorders>
              <w:top w:val="single" w:sz="4" w:space="0" w:color="auto"/>
              <w:left w:val="nil"/>
              <w:right w:val="nil"/>
            </w:tcBorders>
            <w:shd w:val="clear" w:color="auto" w:fill="auto"/>
            <w:vAlign w:val="bottom"/>
          </w:tcPr>
          <w:p w14:paraId="662A39BF" w14:textId="77777777" w:rsidR="003E71C9" w:rsidRPr="00376C82" w:rsidRDefault="003E71C9" w:rsidP="003E71C9">
            <w:pPr>
              <w:pStyle w:val="a"/>
              <w:tabs>
                <w:tab w:val="decimal" w:pos="1408"/>
              </w:tabs>
              <w:ind w:right="-72"/>
              <w:jc w:val="right"/>
              <w:rPr>
                <w:rFonts w:ascii="Arial" w:cs="Arial"/>
                <w:b/>
                <w:bCs/>
                <w:color w:val="000000"/>
                <w:sz w:val="20"/>
                <w:szCs w:val="20"/>
                <w:cs/>
              </w:rPr>
            </w:pPr>
          </w:p>
        </w:tc>
        <w:tc>
          <w:tcPr>
            <w:tcW w:w="1728" w:type="dxa"/>
            <w:tcBorders>
              <w:top w:val="single" w:sz="4" w:space="0" w:color="auto"/>
              <w:left w:val="nil"/>
              <w:right w:val="nil"/>
            </w:tcBorders>
            <w:shd w:val="clear" w:color="auto" w:fill="auto"/>
            <w:vAlign w:val="bottom"/>
          </w:tcPr>
          <w:p w14:paraId="7CF631AB" w14:textId="77777777" w:rsidR="003E71C9" w:rsidRPr="00376C82" w:rsidRDefault="003E71C9" w:rsidP="003E71C9">
            <w:pPr>
              <w:pStyle w:val="a"/>
              <w:tabs>
                <w:tab w:val="decimal" w:pos="1408"/>
              </w:tabs>
              <w:ind w:right="-72"/>
              <w:jc w:val="right"/>
              <w:rPr>
                <w:rFonts w:ascii="Arial" w:cs="Arial"/>
                <w:b/>
                <w:bCs/>
                <w:color w:val="000000"/>
                <w:sz w:val="20"/>
                <w:szCs w:val="20"/>
                <w:cs/>
              </w:rPr>
            </w:pPr>
          </w:p>
        </w:tc>
      </w:tr>
      <w:tr w:rsidR="001D7EA6" w:rsidRPr="00376C82" w14:paraId="7F035E65" w14:textId="77777777" w:rsidTr="00376C82">
        <w:trPr>
          <w:trHeight w:val="20"/>
        </w:trPr>
        <w:tc>
          <w:tcPr>
            <w:tcW w:w="6120" w:type="dxa"/>
            <w:tcBorders>
              <w:top w:val="nil"/>
              <w:left w:val="nil"/>
              <w:right w:val="nil"/>
            </w:tcBorders>
            <w:shd w:val="clear" w:color="auto" w:fill="auto"/>
            <w:vAlign w:val="bottom"/>
          </w:tcPr>
          <w:p w14:paraId="232CB163" w14:textId="77777777" w:rsidR="001D7EA6" w:rsidRPr="00376C82" w:rsidRDefault="001D7EA6" w:rsidP="001D7EA6">
            <w:pPr>
              <w:pStyle w:val="Header"/>
              <w:tabs>
                <w:tab w:val="clear" w:pos="4153"/>
                <w:tab w:val="clear" w:pos="8306"/>
                <w:tab w:val="left" w:pos="1276"/>
              </w:tabs>
              <w:ind w:left="17"/>
              <w:jc w:val="both"/>
              <w:rPr>
                <w:rFonts w:ascii="Arial" w:hAnsi="Arial" w:cs="Arial"/>
                <w:color w:val="000000"/>
                <w:sz w:val="20"/>
                <w:szCs w:val="20"/>
                <w:lang w:val="en-US"/>
              </w:rPr>
            </w:pPr>
            <w:r w:rsidRPr="00376C82">
              <w:rPr>
                <w:rFonts w:ascii="Arial" w:hAnsi="Arial" w:cs="Arial"/>
                <w:color w:val="000000"/>
                <w:sz w:val="20"/>
                <w:szCs w:val="20"/>
                <w:lang w:val="en-US"/>
              </w:rPr>
              <w:t>Undue</w:t>
            </w:r>
          </w:p>
        </w:tc>
        <w:tc>
          <w:tcPr>
            <w:tcW w:w="1728" w:type="dxa"/>
            <w:tcBorders>
              <w:top w:val="nil"/>
              <w:left w:val="nil"/>
              <w:right w:val="nil"/>
            </w:tcBorders>
            <w:shd w:val="clear" w:color="auto" w:fill="auto"/>
            <w:vAlign w:val="bottom"/>
          </w:tcPr>
          <w:p w14:paraId="049DDC10" w14:textId="3C0964D2" w:rsidR="001D7EA6" w:rsidRPr="00376C82" w:rsidRDefault="00347551" w:rsidP="001D7EA6">
            <w:pPr>
              <w:pStyle w:val="a"/>
              <w:ind w:right="-72"/>
              <w:jc w:val="right"/>
              <w:rPr>
                <w:rFonts w:ascii="Arial" w:cs="Arial"/>
                <w:color w:val="000000"/>
                <w:sz w:val="20"/>
                <w:szCs w:val="20"/>
                <w:lang w:val="en-US"/>
              </w:rPr>
            </w:pPr>
            <w:r w:rsidRPr="00347551">
              <w:rPr>
                <w:rFonts w:ascii="Arial" w:cs="Arial"/>
                <w:color w:val="000000"/>
                <w:sz w:val="20"/>
                <w:szCs w:val="20"/>
                <w:lang w:val="en-GB"/>
              </w:rPr>
              <w:t>585</w:t>
            </w:r>
            <w:r w:rsidR="001D7EA6" w:rsidRPr="00376C82">
              <w:rPr>
                <w:rFonts w:ascii="Arial" w:cs="Arial"/>
                <w:color w:val="000000"/>
                <w:sz w:val="20"/>
                <w:szCs w:val="20"/>
                <w:lang w:val="en-GB"/>
              </w:rPr>
              <w:t>,</w:t>
            </w:r>
            <w:r w:rsidRPr="00347551">
              <w:rPr>
                <w:rFonts w:ascii="Arial" w:cs="Arial"/>
                <w:color w:val="000000"/>
                <w:sz w:val="20"/>
                <w:szCs w:val="20"/>
                <w:lang w:val="en-GB"/>
              </w:rPr>
              <w:t>711</w:t>
            </w:r>
          </w:p>
        </w:tc>
        <w:tc>
          <w:tcPr>
            <w:tcW w:w="1728" w:type="dxa"/>
            <w:tcBorders>
              <w:top w:val="nil"/>
              <w:left w:val="nil"/>
              <w:right w:val="nil"/>
            </w:tcBorders>
            <w:shd w:val="clear" w:color="auto" w:fill="auto"/>
            <w:vAlign w:val="bottom"/>
          </w:tcPr>
          <w:p w14:paraId="37101506" w14:textId="044B50AC" w:rsidR="001D7EA6" w:rsidRPr="00376C82" w:rsidRDefault="00347551" w:rsidP="001D7EA6">
            <w:pPr>
              <w:pStyle w:val="a"/>
              <w:ind w:right="-72"/>
              <w:jc w:val="right"/>
              <w:rPr>
                <w:rFonts w:ascii="Arial" w:cs="Arial"/>
                <w:color w:val="000000"/>
                <w:sz w:val="20"/>
                <w:szCs w:val="20"/>
                <w:lang w:val="en-US"/>
              </w:rPr>
            </w:pPr>
            <w:r w:rsidRPr="00347551">
              <w:rPr>
                <w:rFonts w:ascii="Arial" w:cs="Arial"/>
                <w:color w:val="000000"/>
                <w:sz w:val="20"/>
                <w:szCs w:val="20"/>
                <w:lang w:val="en-GB"/>
              </w:rPr>
              <w:t>476</w:t>
            </w:r>
            <w:r w:rsidR="001D7EA6" w:rsidRPr="00376C82">
              <w:rPr>
                <w:rFonts w:ascii="Arial" w:cs="Arial"/>
                <w:color w:val="000000"/>
                <w:sz w:val="20"/>
                <w:szCs w:val="20"/>
                <w:lang w:val="en-US"/>
              </w:rPr>
              <w:t>,</w:t>
            </w:r>
            <w:r w:rsidRPr="00347551">
              <w:rPr>
                <w:rFonts w:ascii="Arial" w:cs="Arial"/>
                <w:color w:val="000000"/>
                <w:sz w:val="20"/>
                <w:szCs w:val="20"/>
                <w:lang w:val="en-GB"/>
              </w:rPr>
              <w:t>902</w:t>
            </w:r>
          </w:p>
        </w:tc>
      </w:tr>
      <w:tr w:rsidR="001D7EA6" w:rsidRPr="00376C82" w14:paraId="4F887EE8" w14:textId="77777777" w:rsidTr="00376C82">
        <w:trPr>
          <w:trHeight w:val="20"/>
        </w:trPr>
        <w:tc>
          <w:tcPr>
            <w:tcW w:w="6120" w:type="dxa"/>
            <w:tcBorders>
              <w:top w:val="nil"/>
              <w:left w:val="nil"/>
              <w:right w:val="nil"/>
            </w:tcBorders>
            <w:shd w:val="clear" w:color="auto" w:fill="auto"/>
            <w:vAlign w:val="bottom"/>
          </w:tcPr>
          <w:p w14:paraId="3F493304" w14:textId="77777777" w:rsidR="001D7EA6" w:rsidRPr="00376C82" w:rsidRDefault="001D7EA6" w:rsidP="001D7EA6">
            <w:pPr>
              <w:pStyle w:val="Header"/>
              <w:tabs>
                <w:tab w:val="clear" w:pos="4153"/>
                <w:tab w:val="clear" w:pos="8306"/>
                <w:tab w:val="left" w:pos="1276"/>
              </w:tabs>
              <w:ind w:left="17"/>
              <w:jc w:val="both"/>
              <w:rPr>
                <w:rFonts w:ascii="Arial" w:hAnsi="Arial" w:cs="Arial"/>
                <w:color w:val="000000"/>
                <w:sz w:val="20"/>
                <w:szCs w:val="20"/>
                <w:lang w:val="en-US"/>
              </w:rPr>
            </w:pPr>
            <w:r w:rsidRPr="00376C82">
              <w:rPr>
                <w:rFonts w:ascii="Arial" w:hAnsi="Arial" w:cs="Arial"/>
                <w:color w:val="000000"/>
                <w:sz w:val="20"/>
                <w:szCs w:val="20"/>
                <w:lang w:val="en-US"/>
              </w:rPr>
              <w:t>Overdue</w:t>
            </w:r>
          </w:p>
        </w:tc>
        <w:tc>
          <w:tcPr>
            <w:tcW w:w="1728" w:type="dxa"/>
            <w:tcBorders>
              <w:top w:val="nil"/>
              <w:left w:val="nil"/>
              <w:right w:val="nil"/>
            </w:tcBorders>
            <w:shd w:val="clear" w:color="auto" w:fill="auto"/>
            <w:vAlign w:val="bottom"/>
          </w:tcPr>
          <w:p w14:paraId="7636F0B3" w14:textId="77777777" w:rsidR="001D7EA6" w:rsidRPr="00376C82" w:rsidRDefault="001D7EA6" w:rsidP="001D7EA6">
            <w:pPr>
              <w:pStyle w:val="a"/>
              <w:ind w:right="-72"/>
              <w:jc w:val="right"/>
              <w:rPr>
                <w:rFonts w:ascii="Arial" w:cs="Arial"/>
                <w:color w:val="000000"/>
                <w:sz w:val="20"/>
                <w:szCs w:val="20"/>
                <w:lang w:val="en-US"/>
              </w:rPr>
            </w:pPr>
          </w:p>
        </w:tc>
        <w:tc>
          <w:tcPr>
            <w:tcW w:w="1728" w:type="dxa"/>
            <w:tcBorders>
              <w:top w:val="nil"/>
              <w:left w:val="nil"/>
              <w:right w:val="nil"/>
            </w:tcBorders>
            <w:shd w:val="clear" w:color="auto" w:fill="auto"/>
            <w:vAlign w:val="bottom"/>
          </w:tcPr>
          <w:p w14:paraId="34BCF179" w14:textId="44B7933F" w:rsidR="001D7EA6" w:rsidRPr="00376C82" w:rsidRDefault="001D7EA6" w:rsidP="001D7EA6">
            <w:pPr>
              <w:pStyle w:val="a"/>
              <w:ind w:right="-72"/>
              <w:jc w:val="right"/>
              <w:rPr>
                <w:rFonts w:ascii="Arial" w:cs="Arial"/>
                <w:color w:val="000000"/>
                <w:sz w:val="20"/>
                <w:szCs w:val="20"/>
                <w:lang w:val="en-US"/>
              </w:rPr>
            </w:pPr>
          </w:p>
        </w:tc>
      </w:tr>
      <w:tr w:rsidR="001D7EA6" w:rsidRPr="00376C82" w14:paraId="3267048A" w14:textId="77777777" w:rsidTr="00376C82">
        <w:trPr>
          <w:trHeight w:val="20"/>
        </w:trPr>
        <w:tc>
          <w:tcPr>
            <w:tcW w:w="6120" w:type="dxa"/>
            <w:tcBorders>
              <w:top w:val="nil"/>
              <w:left w:val="nil"/>
              <w:right w:val="nil"/>
            </w:tcBorders>
            <w:shd w:val="clear" w:color="auto" w:fill="auto"/>
            <w:vAlign w:val="bottom"/>
          </w:tcPr>
          <w:p w14:paraId="42795CDA" w14:textId="0FA175EB" w:rsidR="001D7EA6" w:rsidRPr="00376C82" w:rsidRDefault="001D7EA6" w:rsidP="001D7EA6">
            <w:pPr>
              <w:pStyle w:val="Header"/>
              <w:tabs>
                <w:tab w:val="clear" w:pos="4153"/>
                <w:tab w:val="clear" w:pos="8306"/>
                <w:tab w:val="left" w:pos="1276"/>
              </w:tabs>
              <w:ind w:left="17"/>
              <w:jc w:val="both"/>
              <w:rPr>
                <w:rFonts w:ascii="Arial" w:hAnsi="Arial" w:cs="Arial"/>
                <w:color w:val="000000"/>
                <w:sz w:val="20"/>
                <w:szCs w:val="20"/>
                <w:lang w:val="en-US"/>
              </w:rPr>
            </w:pPr>
            <w:r w:rsidRPr="00376C82">
              <w:rPr>
                <w:rFonts w:ascii="Arial" w:hAnsi="Arial" w:cs="Arial"/>
                <w:color w:val="000000"/>
                <w:sz w:val="20"/>
                <w:szCs w:val="20"/>
                <w:lang w:val="en-US"/>
              </w:rPr>
              <w:t xml:space="preserve">   Less than </w:t>
            </w:r>
            <w:r w:rsidR="00347551" w:rsidRPr="00347551">
              <w:rPr>
                <w:rFonts w:ascii="Arial" w:hAnsi="Arial" w:cs="Arial"/>
                <w:color w:val="000000"/>
                <w:sz w:val="20"/>
                <w:szCs w:val="20"/>
                <w:lang w:val="en-GB"/>
              </w:rPr>
              <w:t>12</w:t>
            </w:r>
            <w:r w:rsidRPr="00376C82">
              <w:rPr>
                <w:rFonts w:ascii="Arial" w:hAnsi="Arial" w:cs="Arial"/>
                <w:color w:val="000000"/>
                <w:sz w:val="20"/>
                <w:szCs w:val="20"/>
                <w:lang w:val="en-US"/>
              </w:rPr>
              <w:t xml:space="preserve"> months</w:t>
            </w:r>
          </w:p>
        </w:tc>
        <w:tc>
          <w:tcPr>
            <w:tcW w:w="1728" w:type="dxa"/>
            <w:tcBorders>
              <w:top w:val="nil"/>
              <w:left w:val="nil"/>
              <w:right w:val="nil"/>
            </w:tcBorders>
            <w:shd w:val="clear" w:color="auto" w:fill="auto"/>
            <w:vAlign w:val="bottom"/>
          </w:tcPr>
          <w:p w14:paraId="44EBF77A" w14:textId="20A37CF6" w:rsidR="001D7EA6" w:rsidRPr="00376C82" w:rsidRDefault="00347551" w:rsidP="001D7EA6">
            <w:pPr>
              <w:pStyle w:val="a"/>
              <w:ind w:right="-72"/>
              <w:jc w:val="right"/>
              <w:rPr>
                <w:rFonts w:ascii="Arial" w:cs="Arial"/>
                <w:color w:val="000000"/>
                <w:sz w:val="20"/>
                <w:szCs w:val="20"/>
                <w:lang w:val="en-US"/>
              </w:rPr>
            </w:pPr>
            <w:r w:rsidRPr="00347551">
              <w:rPr>
                <w:rFonts w:ascii="Arial" w:cs="Arial"/>
                <w:color w:val="000000"/>
                <w:sz w:val="20"/>
                <w:szCs w:val="20"/>
                <w:lang w:val="en-GB"/>
              </w:rPr>
              <w:t>41</w:t>
            </w:r>
            <w:r w:rsidR="001D7EA6" w:rsidRPr="00376C82">
              <w:rPr>
                <w:rFonts w:ascii="Arial" w:cs="Arial"/>
                <w:color w:val="000000"/>
                <w:sz w:val="20"/>
                <w:szCs w:val="20"/>
                <w:lang w:val="en-GB"/>
              </w:rPr>
              <w:t>,</w:t>
            </w:r>
            <w:r w:rsidRPr="00347551">
              <w:rPr>
                <w:rFonts w:ascii="Arial" w:cs="Arial"/>
                <w:color w:val="000000"/>
                <w:sz w:val="20"/>
                <w:szCs w:val="20"/>
                <w:lang w:val="en-GB"/>
              </w:rPr>
              <w:t>535</w:t>
            </w:r>
          </w:p>
        </w:tc>
        <w:tc>
          <w:tcPr>
            <w:tcW w:w="1728" w:type="dxa"/>
            <w:tcBorders>
              <w:top w:val="nil"/>
              <w:left w:val="nil"/>
              <w:right w:val="nil"/>
            </w:tcBorders>
            <w:shd w:val="clear" w:color="auto" w:fill="auto"/>
            <w:vAlign w:val="bottom"/>
          </w:tcPr>
          <w:p w14:paraId="2B81ECD2" w14:textId="7A859A9F" w:rsidR="001D7EA6" w:rsidRPr="00376C82" w:rsidRDefault="00347551" w:rsidP="001D7EA6">
            <w:pPr>
              <w:pStyle w:val="a"/>
              <w:ind w:right="-72"/>
              <w:jc w:val="right"/>
              <w:rPr>
                <w:rFonts w:ascii="Arial" w:cs="Arial"/>
                <w:color w:val="000000"/>
                <w:sz w:val="20"/>
                <w:szCs w:val="20"/>
                <w:lang w:val="en-US"/>
              </w:rPr>
            </w:pPr>
            <w:r w:rsidRPr="00347551">
              <w:rPr>
                <w:rFonts w:ascii="Arial" w:cs="Arial"/>
                <w:color w:val="000000"/>
                <w:sz w:val="20"/>
                <w:szCs w:val="20"/>
                <w:lang w:val="en-GB"/>
              </w:rPr>
              <w:t>54</w:t>
            </w:r>
            <w:r w:rsidR="001D7EA6" w:rsidRPr="00376C82">
              <w:rPr>
                <w:rFonts w:ascii="Arial" w:cs="Arial"/>
                <w:color w:val="000000"/>
                <w:sz w:val="20"/>
                <w:szCs w:val="20"/>
                <w:lang w:val="en-US"/>
              </w:rPr>
              <w:t>,</w:t>
            </w:r>
            <w:r w:rsidRPr="00347551">
              <w:rPr>
                <w:rFonts w:ascii="Arial" w:cs="Arial"/>
                <w:color w:val="000000"/>
                <w:sz w:val="20"/>
                <w:szCs w:val="20"/>
                <w:lang w:val="en-GB"/>
              </w:rPr>
              <w:t>752</w:t>
            </w:r>
          </w:p>
        </w:tc>
      </w:tr>
      <w:tr w:rsidR="001D7EA6" w:rsidRPr="00376C82" w14:paraId="595A6F68" w14:textId="77777777" w:rsidTr="00376C82">
        <w:trPr>
          <w:trHeight w:val="20"/>
        </w:trPr>
        <w:tc>
          <w:tcPr>
            <w:tcW w:w="6120" w:type="dxa"/>
            <w:tcBorders>
              <w:top w:val="nil"/>
              <w:left w:val="nil"/>
              <w:right w:val="nil"/>
            </w:tcBorders>
            <w:shd w:val="clear" w:color="auto" w:fill="auto"/>
            <w:vAlign w:val="bottom"/>
          </w:tcPr>
          <w:p w14:paraId="3525EA37" w14:textId="0F4A28A1" w:rsidR="001D7EA6" w:rsidRPr="00376C82" w:rsidRDefault="001D7EA6" w:rsidP="001D7EA6">
            <w:pPr>
              <w:pStyle w:val="Header"/>
              <w:tabs>
                <w:tab w:val="clear" w:pos="4153"/>
                <w:tab w:val="clear" w:pos="8306"/>
                <w:tab w:val="left" w:pos="1276"/>
              </w:tabs>
              <w:ind w:left="17"/>
              <w:jc w:val="both"/>
              <w:rPr>
                <w:rFonts w:ascii="Arial" w:hAnsi="Arial" w:cs="Arial"/>
                <w:color w:val="000000"/>
                <w:sz w:val="20"/>
                <w:szCs w:val="20"/>
                <w:lang w:val="en-US"/>
              </w:rPr>
            </w:pPr>
            <w:r w:rsidRPr="00376C82">
              <w:rPr>
                <w:rFonts w:ascii="Arial" w:hAnsi="Arial" w:cs="Arial"/>
                <w:color w:val="000000"/>
                <w:sz w:val="20"/>
                <w:szCs w:val="20"/>
                <w:lang w:val="en-US"/>
              </w:rPr>
              <w:t xml:space="preserve">   </w:t>
            </w:r>
            <w:r w:rsidR="00347551" w:rsidRPr="00347551">
              <w:rPr>
                <w:rFonts w:ascii="Arial" w:hAnsi="Arial" w:cs="Arial"/>
                <w:color w:val="000000"/>
                <w:sz w:val="20"/>
                <w:szCs w:val="20"/>
                <w:lang w:val="en-GB"/>
              </w:rPr>
              <w:t>1</w:t>
            </w:r>
            <w:r w:rsidRPr="00376C82">
              <w:rPr>
                <w:rFonts w:ascii="Arial" w:hAnsi="Arial" w:cs="Arial"/>
                <w:color w:val="000000"/>
                <w:sz w:val="20"/>
                <w:szCs w:val="20"/>
                <w:lang w:val="en-US"/>
              </w:rPr>
              <w:t xml:space="preserve"> </w:t>
            </w:r>
            <w:r w:rsidRPr="00376C82">
              <w:rPr>
                <w:rFonts w:ascii="Arial" w:hAnsi="Arial" w:cs="Arial"/>
                <w:color w:val="000000"/>
                <w:sz w:val="20"/>
                <w:szCs w:val="20"/>
                <w:cs/>
                <w:lang w:val="en-US"/>
              </w:rPr>
              <w:t xml:space="preserve">- </w:t>
            </w:r>
            <w:r w:rsidR="00347551" w:rsidRPr="00347551">
              <w:rPr>
                <w:rFonts w:ascii="Arial" w:hAnsi="Arial" w:cs="Arial"/>
                <w:color w:val="000000"/>
                <w:sz w:val="20"/>
                <w:szCs w:val="20"/>
                <w:lang w:val="en-GB"/>
              </w:rPr>
              <w:t>2</w:t>
            </w:r>
            <w:r w:rsidRPr="00376C82">
              <w:rPr>
                <w:rFonts w:ascii="Arial" w:hAnsi="Arial" w:cs="Arial"/>
                <w:color w:val="000000"/>
                <w:sz w:val="20"/>
                <w:szCs w:val="20"/>
                <w:lang w:val="en-US"/>
              </w:rPr>
              <w:t xml:space="preserve"> years</w:t>
            </w:r>
          </w:p>
        </w:tc>
        <w:tc>
          <w:tcPr>
            <w:tcW w:w="1728" w:type="dxa"/>
            <w:tcBorders>
              <w:top w:val="nil"/>
              <w:left w:val="nil"/>
              <w:right w:val="nil"/>
            </w:tcBorders>
            <w:shd w:val="clear" w:color="auto" w:fill="auto"/>
            <w:vAlign w:val="bottom"/>
          </w:tcPr>
          <w:p w14:paraId="0A970FC8" w14:textId="68103103" w:rsidR="001D7EA6" w:rsidRPr="00376C82" w:rsidRDefault="00347551" w:rsidP="001D7EA6">
            <w:pPr>
              <w:pStyle w:val="a"/>
              <w:ind w:right="-72"/>
              <w:jc w:val="right"/>
              <w:rPr>
                <w:rFonts w:ascii="Arial" w:cs="Arial"/>
                <w:color w:val="000000"/>
                <w:sz w:val="20"/>
                <w:szCs w:val="20"/>
                <w:lang w:val="en-US"/>
              </w:rPr>
            </w:pPr>
            <w:r w:rsidRPr="00347551">
              <w:rPr>
                <w:rFonts w:ascii="Arial" w:cs="Arial"/>
                <w:color w:val="000000"/>
                <w:sz w:val="20"/>
                <w:szCs w:val="20"/>
                <w:lang w:val="en-GB"/>
              </w:rPr>
              <w:t>13</w:t>
            </w:r>
            <w:r w:rsidR="001D7EA6" w:rsidRPr="00376C82">
              <w:rPr>
                <w:rFonts w:ascii="Arial" w:cs="Arial"/>
                <w:color w:val="000000"/>
                <w:sz w:val="20"/>
                <w:szCs w:val="20"/>
                <w:lang w:val="en-GB"/>
              </w:rPr>
              <w:t>,</w:t>
            </w:r>
            <w:r w:rsidRPr="00347551">
              <w:rPr>
                <w:rFonts w:ascii="Arial" w:cs="Arial"/>
                <w:color w:val="000000"/>
                <w:sz w:val="20"/>
                <w:szCs w:val="20"/>
                <w:lang w:val="en-GB"/>
              </w:rPr>
              <w:t>405</w:t>
            </w:r>
          </w:p>
        </w:tc>
        <w:tc>
          <w:tcPr>
            <w:tcW w:w="1728" w:type="dxa"/>
            <w:tcBorders>
              <w:top w:val="nil"/>
              <w:left w:val="nil"/>
              <w:right w:val="nil"/>
            </w:tcBorders>
            <w:shd w:val="clear" w:color="auto" w:fill="auto"/>
            <w:vAlign w:val="bottom"/>
          </w:tcPr>
          <w:p w14:paraId="6045304A" w14:textId="59BA985D" w:rsidR="001D7EA6" w:rsidRPr="00376C82" w:rsidRDefault="00347551" w:rsidP="001D7EA6">
            <w:pPr>
              <w:pStyle w:val="a"/>
              <w:ind w:right="-72"/>
              <w:jc w:val="right"/>
              <w:rPr>
                <w:rFonts w:ascii="Arial" w:cs="Arial"/>
                <w:color w:val="000000"/>
                <w:sz w:val="20"/>
                <w:szCs w:val="20"/>
                <w:lang w:val="en-US"/>
              </w:rPr>
            </w:pPr>
            <w:r w:rsidRPr="00347551">
              <w:rPr>
                <w:rFonts w:ascii="Arial" w:cs="Arial"/>
                <w:color w:val="000000"/>
                <w:sz w:val="20"/>
                <w:szCs w:val="20"/>
                <w:lang w:val="en-GB"/>
              </w:rPr>
              <w:t>69</w:t>
            </w:r>
            <w:r w:rsidR="001D7EA6" w:rsidRPr="00376C82">
              <w:rPr>
                <w:rFonts w:ascii="Arial" w:cs="Arial"/>
                <w:color w:val="000000"/>
                <w:sz w:val="20"/>
                <w:szCs w:val="20"/>
                <w:lang w:val="en-US"/>
              </w:rPr>
              <w:t>,</w:t>
            </w:r>
            <w:r w:rsidRPr="00347551">
              <w:rPr>
                <w:rFonts w:ascii="Arial" w:cs="Arial"/>
                <w:color w:val="000000"/>
                <w:sz w:val="20"/>
                <w:szCs w:val="20"/>
                <w:lang w:val="en-GB"/>
              </w:rPr>
              <w:t>282</w:t>
            </w:r>
          </w:p>
        </w:tc>
      </w:tr>
      <w:tr w:rsidR="001D7EA6" w:rsidRPr="00376C82" w14:paraId="4ECF7900" w14:textId="77777777" w:rsidTr="00376C82">
        <w:trPr>
          <w:trHeight w:val="20"/>
        </w:trPr>
        <w:tc>
          <w:tcPr>
            <w:tcW w:w="6120" w:type="dxa"/>
            <w:tcBorders>
              <w:top w:val="nil"/>
              <w:left w:val="nil"/>
              <w:right w:val="nil"/>
            </w:tcBorders>
            <w:shd w:val="clear" w:color="auto" w:fill="auto"/>
            <w:vAlign w:val="bottom"/>
          </w:tcPr>
          <w:p w14:paraId="7D70D187" w14:textId="02027921" w:rsidR="001D7EA6" w:rsidRPr="00376C82" w:rsidRDefault="001D7EA6" w:rsidP="001D7EA6">
            <w:pPr>
              <w:pStyle w:val="Header"/>
              <w:tabs>
                <w:tab w:val="clear" w:pos="4153"/>
                <w:tab w:val="clear" w:pos="8306"/>
                <w:tab w:val="left" w:pos="1276"/>
              </w:tabs>
              <w:ind w:left="17"/>
              <w:jc w:val="both"/>
              <w:rPr>
                <w:rFonts w:ascii="Arial" w:hAnsi="Arial" w:cs="Arial"/>
                <w:color w:val="000000"/>
                <w:sz w:val="20"/>
                <w:szCs w:val="20"/>
                <w:lang w:val="en-US"/>
              </w:rPr>
            </w:pPr>
            <w:r w:rsidRPr="00376C82">
              <w:rPr>
                <w:rFonts w:ascii="Arial" w:hAnsi="Arial" w:cs="Arial"/>
                <w:color w:val="000000"/>
                <w:sz w:val="20"/>
                <w:szCs w:val="20"/>
                <w:lang w:val="en-US"/>
              </w:rPr>
              <w:t xml:space="preserve">   More than </w:t>
            </w:r>
            <w:r w:rsidR="00347551" w:rsidRPr="00347551">
              <w:rPr>
                <w:rFonts w:ascii="Arial" w:hAnsi="Arial" w:cs="Arial"/>
                <w:color w:val="000000"/>
                <w:sz w:val="20"/>
                <w:szCs w:val="20"/>
                <w:lang w:val="en-GB"/>
              </w:rPr>
              <w:t>2</w:t>
            </w:r>
            <w:r w:rsidRPr="00376C82">
              <w:rPr>
                <w:rFonts w:ascii="Arial" w:hAnsi="Arial" w:cs="Arial"/>
                <w:color w:val="000000"/>
                <w:sz w:val="20"/>
                <w:szCs w:val="20"/>
                <w:lang w:val="en-US"/>
              </w:rPr>
              <w:t xml:space="preserve"> years</w:t>
            </w:r>
          </w:p>
        </w:tc>
        <w:tc>
          <w:tcPr>
            <w:tcW w:w="1728" w:type="dxa"/>
            <w:tcBorders>
              <w:top w:val="nil"/>
              <w:left w:val="nil"/>
              <w:bottom w:val="single" w:sz="4" w:space="0" w:color="auto"/>
              <w:right w:val="nil"/>
            </w:tcBorders>
            <w:shd w:val="clear" w:color="auto" w:fill="auto"/>
            <w:vAlign w:val="bottom"/>
          </w:tcPr>
          <w:p w14:paraId="6C2325B2" w14:textId="0B6F28CD" w:rsidR="001D7EA6" w:rsidRPr="00376C82" w:rsidRDefault="00347551" w:rsidP="001D7EA6">
            <w:pPr>
              <w:pStyle w:val="a"/>
              <w:ind w:right="-72"/>
              <w:jc w:val="right"/>
              <w:rPr>
                <w:rFonts w:ascii="Arial" w:cs="Arial"/>
                <w:color w:val="000000"/>
                <w:sz w:val="20"/>
                <w:szCs w:val="20"/>
                <w:lang w:val="en-US"/>
              </w:rPr>
            </w:pPr>
            <w:r w:rsidRPr="00347551">
              <w:rPr>
                <w:rFonts w:ascii="Arial" w:cs="Arial"/>
                <w:color w:val="000000"/>
                <w:sz w:val="20"/>
                <w:szCs w:val="20"/>
                <w:lang w:val="en-GB"/>
              </w:rPr>
              <w:t>281</w:t>
            </w:r>
            <w:r w:rsidR="001D7EA6" w:rsidRPr="00376C82">
              <w:rPr>
                <w:rFonts w:ascii="Arial" w:cs="Arial"/>
                <w:color w:val="000000"/>
                <w:sz w:val="20"/>
                <w:szCs w:val="20"/>
                <w:lang w:val="en-GB"/>
              </w:rPr>
              <w:t>,</w:t>
            </w:r>
            <w:r w:rsidRPr="00347551">
              <w:rPr>
                <w:rFonts w:ascii="Arial" w:cs="Arial"/>
                <w:color w:val="000000"/>
                <w:sz w:val="20"/>
                <w:szCs w:val="20"/>
                <w:lang w:val="en-GB"/>
              </w:rPr>
              <w:t>669</w:t>
            </w:r>
          </w:p>
        </w:tc>
        <w:tc>
          <w:tcPr>
            <w:tcW w:w="1728" w:type="dxa"/>
            <w:tcBorders>
              <w:top w:val="nil"/>
              <w:left w:val="nil"/>
              <w:bottom w:val="single" w:sz="4" w:space="0" w:color="auto"/>
              <w:right w:val="nil"/>
            </w:tcBorders>
            <w:shd w:val="clear" w:color="auto" w:fill="auto"/>
            <w:vAlign w:val="bottom"/>
          </w:tcPr>
          <w:p w14:paraId="1B6A0F08" w14:textId="1F712D20" w:rsidR="001D7EA6" w:rsidRPr="00376C82" w:rsidRDefault="00347551" w:rsidP="001D7EA6">
            <w:pPr>
              <w:pStyle w:val="a"/>
              <w:ind w:right="-72"/>
              <w:jc w:val="right"/>
              <w:rPr>
                <w:rFonts w:ascii="Arial" w:cs="Arial"/>
                <w:color w:val="000000"/>
                <w:sz w:val="20"/>
                <w:szCs w:val="20"/>
                <w:lang w:val="en-US"/>
              </w:rPr>
            </w:pPr>
            <w:r w:rsidRPr="00347551">
              <w:rPr>
                <w:rFonts w:ascii="Arial" w:cs="Arial"/>
                <w:color w:val="000000"/>
                <w:sz w:val="20"/>
                <w:szCs w:val="20"/>
                <w:lang w:val="en-GB"/>
              </w:rPr>
              <w:t>213</w:t>
            </w:r>
            <w:r w:rsidR="001D7EA6" w:rsidRPr="00376C82">
              <w:rPr>
                <w:rFonts w:ascii="Arial" w:cs="Arial"/>
                <w:color w:val="000000"/>
                <w:sz w:val="20"/>
                <w:szCs w:val="20"/>
                <w:lang w:val="en-US"/>
              </w:rPr>
              <w:t>,</w:t>
            </w:r>
            <w:r w:rsidRPr="00347551">
              <w:rPr>
                <w:rFonts w:ascii="Arial" w:cs="Arial"/>
                <w:color w:val="000000"/>
                <w:sz w:val="20"/>
                <w:szCs w:val="20"/>
                <w:lang w:val="en-GB"/>
              </w:rPr>
              <w:t>406</w:t>
            </w:r>
          </w:p>
        </w:tc>
      </w:tr>
      <w:tr w:rsidR="00600E7B" w:rsidRPr="00376C82" w14:paraId="411122FE" w14:textId="77777777" w:rsidTr="00376C82">
        <w:trPr>
          <w:trHeight w:val="20"/>
        </w:trPr>
        <w:tc>
          <w:tcPr>
            <w:tcW w:w="6120" w:type="dxa"/>
            <w:tcBorders>
              <w:top w:val="nil"/>
              <w:left w:val="nil"/>
              <w:bottom w:val="nil"/>
              <w:right w:val="nil"/>
            </w:tcBorders>
            <w:shd w:val="clear" w:color="auto" w:fill="auto"/>
            <w:vAlign w:val="center"/>
          </w:tcPr>
          <w:p w14:paraId="1883AE89" w14:textId="77777777" w:rsidR="00600E7B" w:rsidRPr="00376C82" w:rsidRDefault="00600E7B" w:rsidP="008A2D26">
            <w:pPr>
              <w:tabs>
                <w:tab w:val="left" w:pos="1276"/>
              </w:tabs>
              <w:ind w:left="17"/>
              <w:rPr>
                <w:rFonts w:ascii="Arial" w:hAnsi="Arial" w:cs="Arial"/>
                <w:color w:val="000000"/>
                <w:sz w:val="20"/>
                <w:szCs w:val="20"/>
                <w:lang w:val="en-GB"/>
              </w:rPr>
            </w:pPr>
          </w:p>
        </w:tc>
        <w:tc>
          <w:tcPr>
            <w:tcW w:w="1728" w:type="dxa"/>
            <w:tcBorders>
              <w:top w:val="single" w:sz="4" w:space="0" w:color="auto"/>
              <w:left w:val="nil"/>
              <w:right w:val="nil"/>
            </w:tcBorders>
            <w:shd w:val="clear" w:color="auto" w:fill="auto"/>
            <w:vAlign w:val="center"/>
          </w:tcPr>
          <w:p w14:paraId="0ECB881A" w14:textId="77777777" w:rsidR="00600E7B" w:rsidRPr="00376C82" w:rsidRDefault="00600E7B" w:rsidP="008A2D26">
            <w:pPr>
              <w:pStyle w:val="a"/>
              <w:ind w:right="-72"/>
              <w:jc w:val="right"/>
              <w:rPr>
                <w:rFonts w:ascii="Arial" w:cs="Arial"/>
                <w:color w:val="000000"/>
                <w:sz w:val="20"/>
                <w:szCs w:val="20"/>
                <w:lang w:val="en-GB"/>
              </w:rPr>
            </w:pPr>
          </w:p>
        </w:tc>
        <w:tc>
          <w:tcPr>
            <w:tcW w:w="1728" w:type="dxa"/>
            <w:tcBorders>
              <w:top w:val="single" w:sz="4" w:space="0" w:color="auto"/>
              <w:left w:val="nil"/>
              <w:right w:val="nil"/>
            </w:tcBorders>
            <w:shd w:val="clear" w:color="auto" w:fill="auto"/>
            <w:vAlign w:val="center"/>
          </w:tcPr>
          <w:p w14:paraId="3131081E" w14:textId="77777777" w:rsidR="00600E7B" w:rsidRPr="00376C82" w:rsidRDefault="00600E7B" w:rsidP="008A2D26">
            <w:pPr>
              <w:pStyle w:val="a"/>
              <w:ind w:right="-72"/>
              <w:jc w:val="right"/>
              <w:rPr>
                <w:rFonts w:ascii="Arial" w:cs="Arial"/>
                <w:color w:val="000000"/>
                <w:sz w:val="20"/>
                <w:szCs w:val="20"/>
                <w:lang w:val="en-US"/>
              </w:rPr>
            </w:pPr>
          </w:p>
        </w:tc>
      </w:tr>
      <w:tr w:rsidR="001D7EA6" w:rsidRPr="00376C82" w14:paraId="0C1179BF" w14:textId="77777777" w:rsidTr="00376C82">
        <w:trPr>
          <w:trHeight w:val="20"/>
        </w:trPr>
        <w:tc>
          <w:tcPr>
            <w:tcW w:w="6120" w:type="dxa"/>
            <w:tcBorders>
              <w:top w:val="nil"/>
              <w:left w:val="nil"/>
              <w:bottom w:val="nil"/>
              <w:right w:val="nil"/>
            </w:tcBorders>
            <w:shd w:val="clear" w:color="auto" w:fill="auto"/>
            <w:vAlign w:val="center"/>
          </w:tcPr>
          <w:p w14:paraId="1423F741" w14:textId="77777777" w:rsidR="001D7EA6" w:rsidRPr="00376C82" w:rsidRDefault="001D7EA6" w:rsidP="008A2D26">
            <w:pPr>
              <w:tabs>
                <w:tab w:val="left" w:pos="1276"/>
              </w:tabs>
              <w:ind w:left="17"/>
              <w:rPr>
                <w:rFonts w:ascii="Arial" w:hAnsi="Arial" w:cs="Arial"/>
                <w:color w:val="000000"/>
                <w:sz w:val="20"/>
                <w:szCs w:val="20"/>
                <w:lang w:val="en-GB"/>
              </w:rPr>
            </w:pPr>
            <w:r w:rsidRPr="00376C82">
              <w:rPr>
                <w:rFonts w:ascii="Arial" w:hAnsi="Arial" w:cs="Arial"/>
                <w:color w:val="000000"/>
                <w:sz w:val="20"/>
                <w:szCs w:val="20"/>
                <w:lang w:val="en-GB"/>
              </w:rPr>
              <w:t xml:space="preserve">Total </w:t>
            </w:r>
            <w:r w:rsidRPr="00376C82">
              <w:rPr>
                <w:rFonts w:ascii="Arial" w:hAnsi="Arial" w:cs="Arial"/>
                <w:color w:val="000000"/>
                <w:sz w:val="20"/>
                <w:szCs w:val="20"/>
              </w:rPr>
              <w:t>due from reinsurers</w:t>
            </w:r>
          </w:p>
        </w:tc>
        <w:tc>
          <w:tcPr>
            <w:tcW w:w="1728" w:type="dxa"/>
            <w:tcBorders>
              <w:left w:val="nil"/>
              <w:bottom w:val="single" w:sz="4" w:space="0" w:color="auto"/>
              <w:right w:val="nil"/>
            </w:tcBorders>
            <w:shd w:val="clear" w:color="auto" w:fill="auto"/>
            <w:vAlign w:val="center"/>
          </w:tcPr>
          <w:p w14:paraId="42D123FF" w14:textId="4E9643B9" w:rsidR="001D7EA6" w:rsidRPr="00376C82" w:rsidRDefault="00347551" w:rsidP="008A2D26">
            <w:pPr>
              <w:pStyle w:val="a"/>
              <w:ind w:right="-72"/>
              <w:jc w:val="right"/>
              <w:rPr>
                <w:rFonts w:ascii="Arial" w:cs="Arial"/>
                <w:color w:val="000000"/>
                <w:sz w:val="20"/>
                <w:szCs w:val="20"/>
                <w:lang w:val="en-US"/>
              </w:rPr>
            </w:pPr>
            <w:r w:rsidRPr="00347551">
              <w:rPr>
                <w:rFonts w:ascii="Arial" w:cs="Arial"/>
                <w:color w:val="000000"/>
                <w:sz w:val="20"/>
                <w:szCs w:val="20"/>
                <w:lang w:val="en-GB"/>
              </w:rPr>
              <w:t>922</w:t>
            </w:r>
            <w:r w:rsidR="001D7EA6" w:rsidRPr="00376C82">
              <w:rPr>
                <w:rFonts w:ascii="Arial" w:cs="Arial"/>
                <w:color w:val="000000"/>
                <w:sz w:val="20"/>
                <w:szCs w:val="20"/>
                <w:lang w:val="en-GB"/>
              </w:rPr>
              <w:t>,</w:t>
            </w:r>
            <w:r w:rsidRPr="00347551">
              <w:rPr>
                <w:rFonts w:ascii="Arial" w:cs="Arial"/>
                <w:color w:val="000000"/>
                <w:sz w:val="20"/>
                <w:szCs w:val="20"/>
                <w:lang w:val="en-GB"/>
              </w:rPr>
              <w:t>320</w:t>
            </w:r>
          </w:p>
        </w:tc>
        <w:tc>
          <w:tcPr>
            <w:tcW w:w="1728" w:type="dxa"/>
            <w:tcBorders>
              <w:left w:val="nil"/>
              <w:bottom w:val="single" w:sz="4" w:space="0" w:color="auto"/>
              <w:right w:val="nil"/>
            </w:tcBorders>
            <w:shd w:val="clear" w:color="auto" w:fill="auto"/>
            <w:vAlign w:val="center"/>
          </w:tcPr>
          <w:p w14:paraId="6C5ECDFE" w14:textId="2AF8C0D0" w:rsidR="001D7EA6" w:rsidRPr="00376C82" w:rsidRDefault="00347551" w:rsidP="008A2D26">
            <w:pPr>
              <w:pStyle w:val="a"/>
              <w:ind w:right="-72"/>
              <w:jc w:val="right"/>
              <w:rPr>
                <w:rFonts w:ascii="Arial" w:cs="Arial"/>
                <w:color w:val="000000"/>
                <w:sz w:val="20"/>
                <w:szCs w:val="20"/>
                <w:lang w:val="en-US"/>
              </w:rPr>
            </w:pPr>
            <w:r w:rsidRPr="00347551">
              <w:rPr>
                <w:rFonts w:ascii="Arial" w:cs="Arial"/>
                <w:color w:val="000000"/>
                <w:sz w:val="20"/>
                <w:szCs w:val="20"/>
                <w:lang w:val="en-GB"/>
              </w:rPr>
              <w:t>814</w:t>
            </w:r>
            <w:r w:rsidR="001D7EA6" w:rsidRPr="00376C82">
              <w:rPr>
                <w:rFonts w:ascii="Arial" w:cs="Arial"/>
                <w:color w:val="000000"/>
                <w:sz w:val="20"/>
                <w:szCs w:val="20"/>
                <w:lang w:val="en-US"/>
              </w:rPr>
              <w:t>,</w:t>
            </w:r>
            <w:r w:rsidRPr="00347551">
              <w:rPr>
                <w:rFonts w:ascii="Arial" w:cs="Arial"/>
                <w:color w:val="000000"/>
                <w:sz w:val="20"/>
                <w:szCs w:val="20"/>
                <w:lang w:val="en-GB"/>
              </w:rPr>
              <w:t>342</w:t>
            </w:r>
            <w:r w:rsidR="001D7EA6" w:rsidRPr="00376C82">
              <w:rPr>
                <w:rFonts w:ascii="Arial" w:cs="Arial"/>
                <w:color w:val="000000"/>
                <w:sz w:val="20"/>
                <w:szCs w:val="20"/>
                <w:lang w:val="en-US"/>
              </w:rPr>
              <w:t xml:space="preserve"> </w:t>
            </w:r>
          </w:p>
        </w:tc>
      </w:tr>
    </w:tbl>
    <w:p w14:paraId="36DCEDF8" w14:textId="6921EF46" w:rsidR="00376C82" w:rsidRPr="00376C82" w:rsidRDefault="00376C82" w:rsidP="00D31A9A">
      <w:pPr>
        <w:overflowPunct/>
        <w:autoSpaceDE/>
        <w:autoSpaceDN/>
        <w:adjustRightInd/>
        <w:textAlignment w:val="auto"/>
        <w:rPr>
          <w:rFonts w:ascii="Arial" w:hAnsi="Arial" w:cs="Arial"/>
          <w:color w:val="000000"/>
          <w:sz w:val="20"/>
          <w:szCs w:val="20"/>
          <w:cs/>
        </w:rPr>
      </w:pPr>
    </w:p>
    <w:p w14:paraId="55E53A74" w14:textId="77777777" w:rsidR="00376C82" w:rsidRPr="00376C82" w:rsidRDefault="00376C82">
      <w:pPr>
        <w:overflowPunct/>
        <w:autoSpaceDE/>
        <w:autoSpaceDN/>
        <w:adjustRightInd/>
        <w:textAlignment w:val="auto"/>
        <w:rPr>
          <w:rFonts w:ascii="Arial" w:hAnsi="Arial" w:cs="Arial"/>
          <w:color w:val="000000"/>
          <w:sz w:val="20"/>
          <w:szCs w:val="20"/>
          <w:cs/>
        </w:rPr>
      </w:pPr>
      <w:r w:rsidRPr="00376C82">
        <w:rPr>
          <w:rFonts w:ascii="Arial" w:hAnsi="Arial" w:cs="Arial"/>
          <w:color w:val="000000"/>
          <w:sz w:val="20"/>
          <w:szCs w:val="20"/>
          <w:cs/>
        </w:rPr>
        <w:br w:type="page"/>
      </w:r>
    </w:p>
    <w:p w14:paraId="657C359F" w14:textId="77777777" w:rsidR="00D31A9A" w:rsidRPr="00376C82" w:rsidRDefault="00D31A9A" w:rsidP="00D31A9A">
      <w:pPr>
        <w:overflowPunct/>
        <w:autoSpaceDE/>
        <w:autoSpaceDN/>
        <w:adjustRightInd/>
        <w:textAlignment w:val="auto"/>
        <w:rPr>
          <w:rFonts w:ascii="Arial" w:hAnsi="Arial" w:cs="Arial"/>
          <w:color w:val="000000"/>
          <w:sz w:val="20"/>
          <w:szCs w:val="20"/>
        </w:rPr>
      </w:pPr>
    </w:p>
    <w:p w14:paraId="5A1E8763" w14:textId="22B2F622" w:rsidR="00747973" w:rsidRPr="00376C82" w:rsidRDefault="00747973" w:rsidP="00747973">
      <w:pPr>
        <w:ind w:left="22"/>
        <w:jc w:val="thaiDistribute"/>
        <w:rPr>
          <w:rFonts w:ascii="Arial" w:hAnsi="Arial" w:cs="Arial"/>
          <w:color w:val="000000"/>
          <w:sz w:val="20"/>
          <w:szCs w:val="20"/>
        </w:rPr>
      </w:pPr>
      <w:r w:rsidRPr="00376C82">
        <w:rPr>
          <w:rFonts w:ascii="Arial" w:hAnsi="Arial" w:cs="Arial"/>
          <w:color w:val="000000"/>
          <w:sz w:val="20"/>
          <w:szCs w:val="20"/>
        </w:rPr>
        <w:t xml:space="preserve">As of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hAnsi="Arial" w:cs="Arial"/>
          <w:color w:val="000000"/>
          <w:sz w:val="20"/>
          <w:szCs w:val="20"/>
        </w:rPr>
        <w:t xml:space="preserve">, the Company had overdue reinsurance receivables from a foreign reinsurance company in the amount of Baht </w:t>
      </w:r>
      <w:r w:rsidR="00347551" w:rsidRPr="00347551">
        <w:rPr>
          <w:rFonts w:ascii="Arial" w:hAnsi="Arial" w:cs="Arial"/>
          <w:color w:val="000000"/>
          <w:sz w:val="20"/>
          <w:szCs w:val="20"/>
          <w:lang w:val="en-GB"/>
        </w:rPr>
        <w:t>190</w:t>
      </w:r>
      <w:r w:rsidRPr="00376C82">
        <w:rPr>
          <w:rFonts w:ascii="Arial" w:hAnsi="Arial" w:cs="Arial"/>
          <w:color w:val="000000"/>
          <w:sz w:val="20"/>
          <w:szCs w:val="20"/>
        </w:rPr>
        <w:t xml:space="preserve"> million and a reinsurance company creditor in the amount of Baht </w:t>
      </w:r>
      <w:r w:rsidR="00347551" w:rsidRPr="00347551">
        <w:rPr>
          <w:rFonts w:ascii="Arial" w:hAnsi="Arial" w:cs="Arial"/>
          <w:color w:val="000000"/>
          <w:sz w:val="20"/>
          <w:szCs w:val="20"/>
          <w:lang w:val="en-GB"/>
        </w:rPr>
        <w:t>50</w:t>
      </w:r>
      <w:r w:rsidRPr="00376C82">
        <w:rPr>
          <w:rFonts w:ascii="Arial" w:hAnsi="Arial" w:cs="Arial"/>
          <w:color w:val="000000"/>
          <w:sz w:val="20"/>
          <w:szCs w:val="20"/>
        </w:rPr>
        <w:t xml:space="preserve"> million from the same foreign reinsurance company The net accrued amount is Baht </w:t>
      </w:r>
      <w:r w:rsidR="00347551" w:rsidRPr="00347551">
        <w:rPr>
          <w:rFonts w:ascii="Arial" w:hAnsi="Arial" w:cs="Arial"/>
          <w:color w:val="000000"/>
          <w:sz w:val="20"/>
          <w:szCs w:val="20"/>
          <w:lang w:val="en-GB"/>
        </w:rPr>
        <w:t>140</w:t>
      </w:r>
      <w:r w:rsidRPr="00376C82">
        <w:rPr>
          <w:rFonts w:ascii="Arial" w:hAnsi="Arial" w:cs="Arial"/>
          <w:color w:val="000000"/>
          <w:sz w:val="20"/>
          <w:szCs w:val="20"/>
        </w:rPr>
        <w:t xml:space="preserve"> million (not including interest). The said net amount is shown as part of “Amount receivable from reinsurance” The Company has been following up with the said reinsurer company all along. But the reinsurance company still refused to pay the debt. Therefore, the Company submitted a statement of dispute through the arbitration process. However, the reinsurance company still refused to pay and claimed that it had the right to terminate the reinsurance contract and demanded that the Company to reimburse the previously paid claims totaling approximately baht </w:t>
      </w:r>
      <w:r w:rsidR="00347551" w:rsidRPr="00347551">
        <w:rPr>
          <w:rFonts w:ascii="Arial" w:hAnsi="Arial" w:cs="Arial"/>
          <w:color w:val="000000"/>
          <w:sz w:val="20"/>
          <w:szCs w:val="20"/>
          <w:lang w:val="en-GB"/>
        </w:rPr>
        <w:t>745</w:t>
      </w:r>
      <w:r w:rsidRPr="00376C82">
        <w:rPr>
          <w:rFonts w:ascii="Arial" w:hAnsi="Arial" w:cs="Arial"/>
          <w:color w:val="000000"/>
          <w:sz w:val="20"/>
          <w:szCs w:val="20"/>
        </w:rPr>
        <w:t xml:space="preserve"> million, including interest, from </w:t>
      </w:r>
      <w:r w:rsidR="00347551" w:rsidRPr="00347551">
        <w:rPr>
          <w:rFonts w:ascii="Arial" w:hAnsi="Arial" w:cs="Arial"/>
          <w:color w:val="000000"/>
          <w:sz w:val="20"/>
          <w:szCs w:val="20"/>
          <w:lang w:val="en-GB"/>
        </w:rPr>
        <w:t>14</w:t>
      </w:r>
      <w:r w:rsidRPr="00376C82">
        <w:rPr>
          <w:rFonts w:ascii="Arial" w:hAnsi="Arial" w:cs="Arial"/>
          <w:color w:val="000000"/>
          <w:sz w:val="20"/>
          <w:szCs w:val="20"/>
        </w:rPr>
        <w:t xml:space="preserve"> August </w:t>
      </w:r>
      <w:r w:rsidR="00347551" w:rsidRPr="00347551">
        <w:rPr>
          <w:rFonts w:ascii="Arial" w:hAnsi="Arial" w:cs="Arial"/>
          <w:color w:val="000000"/>
          <w:sz w:val="20"/>
          <w:szCs w:val="20"/>
          <w:lang w:val="en-GB"/>
        </w:rPr>
        <w:t>2020</w:t>
      </w:r>
      <w:r w:rsidRPr="00376C82">
        <w:rPr>
          <w:rFonts w:ascii="Arial" w:hAnsi="Arial" w:cs="Arial"/>
          <w:color w:val="000000"/>
          <w:sz w:val="20"/>
          <w:szCs w:val="20"/>
        </w:rPr>
        <w:t xml:space="preserve">. The Company's management team considered all claims made by the said reinsurance company together with the Company's documents and evidence as well as comparing trade practices between companies with other reinsurers in entering into reinsurance contracts and received the opinion of the Company's external legal advisor, and saw that the claim did not have sufficient legal basis and the Company will not have any significant damages resulting from such claims. Therefore, the Company's management team considered not to record any allowance for doubtful accounts for the accrued money from this company that was past due and did not record any provision that may arise from claims for damages in the accounts. On </w:t>
      </w:r>
      <w:r w:rsidR="00347551" w:rsidRPr="00347551">
        <w:rPr>
          <w:rFonts w:ascii="Arial" w:hAnsi="Arial" w:cs="Arial"/>
          <w:color w:val="000000"/>
          <w:sz w:val="20"/>
          <w:szCs w:val="20"/>
          <w:lang w:val="en-GB"/>
        </w:rPr>
        <w:t>20</w:t>
      </w:r>
      <w:r w:rsidRPr="00376C82">
        <w:rPr>
          <w:rFonts w:ascii="Arial" w:hAnsi="Arial" w:cs="Arial"/>
          <w:color w:val="000000"/>
          <w:sz w:val="20"/>
          <w:szCs w:val="20"/>
        </w:rPr>
        <w:t xml:space="preserve"> October </w:t>
      </w:r>
      <w:r w:rsidR="00347551" w:rsidRPr="00347551">
        <w:rPr>
          <w:rFonts w:ascii="Arial" w:hAnsi="Arial" w:cs="Arial"/>
          <w:color w:val="000000"/>
          <w:sz w:val="20"/>
          <w:szCs w:val="20"/>
          <w:lang w:val="en-GB"/>
        </w:rPr>
        <w:t>2021</w:t>
      </w:r>
      <w:r w:rsidRPr="00376C82">
        <w:rPr>
          <w:rFonts w:ascii="Arial" w:hAnsi="Arial" w:cs="Arial"/>
          <w:color w:val="000000"/>
          <w:sz w:val="20"/>
          <w:szCs w:val="20"/>
        </w:rPr>
        <w:t xml:space="preserve">, the Court ordered the appointment of the third arbitrator, with each party having one representative and one central </w:t>
      </w:r>
      <w:r w:rsidRPr="00376C82">
        <w:rPr>
          <w:rFonts w:ascii="Arial" w:hAnsi="Arial" w:cs="Arial"/>
          <w:color w:val="000000"/>
          <w:spacing w:val="-6"/>
          <w:sz w:val="20"/>
          <w:szCs w:val="20"/>
        </w:rPr>
        <w:t>representative. Therefore, the dispute is currently in the arbitration process and has not yet been finalised as of date.</w:t>
      </w:r>
      <w:r w:rsidRPr="00376C82">
        <w:rPr>
          <w:rFonts w:ascii="Arial" w:hAnsi="Arial" w:cs="Arial"/>
          <w:color w:val="000000"/>
          <w:sz w:val="20"/>
          <w:szCs w:val="20"/>
        </w:rPr>
        <w:t xml:space="preserve"> </w:t>
      </w:r>
    </w:p>
    <w:p w14:paraId="1A542D2D" w14:textId="56004ECE" w:rsidR="00825CDE" w:rsidRPr="00376C82" w:rsidRDefault="00825CDE">
      <w:pPr>
        <w:overflowPunct/>
        <w:autoSpaceDE/>
        <w:autoSpaceDN/>
        <w:adjustRightInd/>
        <w:textAlignment w:val="auto"/>
        <w:rPr>
          <w:rFonts w:ascii="Arial" w:hAnsi="Arial" w:cs="Arial"/>
          <w:color w:val="000000"/>
          <w:sz w:val="20"/>
          <w:szCs w:val="20"/>
        </w:rPr>
      </w:pPr>
    </w:p>
    <w:p w14:paraId="67EFA2BE" w14:textId="77777777" w:rsidR="00376C82" w:rsidRPr="00376C82" w:rsidRDefault="00376C82">
      <w:pPr>
        <w:overflowPunct/>
        <w:autoSpaceDE/>
        <w:autoSpaceDN/>
        <w:adjustRightInd/>
        <w:textAlignment w:val="auto"/>
        <w:rPr>
          <w:rFonts w:ascii="Arial" w:hAnsi="Arial" w:cs="Arial"/>
          <w:color w:val="000000"/>
          <w:sz w:val="20"/>
          <w:szCs w:val="20"/>
        </w:rPr>
      </w:pPr>
    </w:p>
    <w:tbl>
      <w:tblPr>
        <w:tblW w:w="9464" w:type="dxa"/>
        <w:tblInd w:w="-5" w:type="dxa"/>
        <w:tblLayout w:type="fixed"/>
        <w:tblLook w:val="0400" w:firstRow="0" w:lastRow="0" w:firstColumn="0" w:lastColumn="0" w:noHBand="0" w:noVBand="1"/>
      </w:tblPr>
      <w:tblGrid>
        <w:gridCol w:w="9464"/>
      </w:tblGrid>
      <w:tr w:rsidR="00256FA2" w:rsidRPr="00376C82" w14:paraId="0EFF37B5" w14:textId="77777777" w:rsidTr="0072182F">
        <w:trPr>
          <w:trHeight w:val="386"/>
        </w:trPr>
        <w:tc>
          <w:tcPr>
            <w:tcW w:w="9464" w:type="dxa"/>
            <w:shd w:val="clear" w:color="auto" w:fill="auto"/>
            <w:vAlign w:val="center"/>
          </w:tcPr>
          <w:p w14:paraId="7837C7F7" w14:textId="66E440FA" w:rsidR="00256FA2" w:rsidRPr="00376C82" w:rsidRDefault="00347551" w:rsidP="0072182F">
            <w:pPr>
              <w:overflowPunct/>
              <w:autoSpaceDE/>
              <w:autoSpaceDN/>
              <w:adjustRightInd/>
              <w:ind w:left="432" w:hanging="541"/>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12</w:t>
            </w:r>
            <w:r w:rsidR="00BC2AC7" w:rsidRPr="00376C82">
              <w:rPr>
                <w:rFonts w:ascii="Arial" w:hAnsi="Arial" w:cs="Arial"/>
                <w:b/>
                <w:bCs/>
                <w:color w:val="000000"/>
                <w:sz w:val="20"/>
                <w:szCs w:val="20"/>
                <w:cs/>
                <w:lang w:val="en-GB" w:eastAsia="en-GB"/>
              </w:rPr>
              <w:t>.</w:t>
            </w:r>
            <w:r w:rsidR="00BC2AC7" w:rsidRPr="00376C82">
              <w:rPr>
                <w:rFonts w:ascii="Arial" w:hAnsi="Arial" w:cs="Arial"/>
                <w:b/>
                <w:bCs/>
                <w:color w:val="000000"/>
                <w:sz w:val="20"/>
                <w:szCs w:val="20"/>
                <w:lang w:val="en-GB" w:eastAsia="en-GB"/>
              </w:rPr>
              <w:tab/>
            </w:r>
            <w:r w:rsidR="00E0446A" w:rsidRPr="00376C82">
              <w:rPr>
                <w:rFonts w:ascii="Arial" w:hAnsi="Arial" w:cs="Arial"/>
                <w:b/>
                <w:bCs/>
                <w:color w:val="000000"/>
                <w:sz w:val="20"/>
                <w:szCs w:val="20"/>
                <w:lang w:val="en-GB" w:eastAsia="en-GB"/>
              </w:rPr>
              <w:t>Debt financial assets</w:t>
            </w:r>
          </w:p>
        </w:tc>
      </w:tr>
    </w:tbl>
    <w:p w14:paraId="7008E0A9" w14:textId="77777777" w:rsidR="00256FA2" w:rsidRPr="00376C82" w:rsidRDefault="00256FA2">
      <w:pPr>
        <w:jc w:val="both"/>
        <w:rPr>
          <w:rFonts w:ascii="Arial" w:hAnsi="Arial" w:cs="Arial"/>
          <w:color w:val="000000"/>
          <w:sz w:val="20"/>
          <w:szCs w:val="20"/>
        </w:rPr>
      </w:pPr>
    </w:p>
    <w:p w14:paraId="64FCAB6C" w14:textId="16776794" w:rsidR="00312881" w:rsidRPr="00376C82" w:rsidRDefault="00312881" w:rsidP="00312881">
      <w:pPr>
        <w:rPr>
          <w:rFonts w:ascii="Arial" w:hAnsi="Arial" w:cs="Arial"/>
          <w:color w:val="000000"/>
          <w:sz w:val="20"/>
          <w:szCs w:val="20"/>
        </w:rPr>
      </w:pPr>
      <w:r w:rsidRPr="00376C82">
        <w:rPr>
          <w:rFonts w:ascii="Arial" w:hAnsi="Arial" w:cs="Arial"/>
          <w:color w:val="000000"/>
          <w:sz w:val="20"/>
          <w:szCs w:val="20"/>
        </w:rPr>
        <w:t xml:space="preserve">The classification of the Group’s </w:t>
      </w:r>
      <w:r w:rsidR="00E04179" w:rsidRPr="00376C82">
        <w:rPr>
          <w:rFonts w:ascii="Arial" w:hAnsi="Arial" w:cs="Arial"/>
          <w:color w:val="000000"/>
          <w:sz w:val="20"/>
          <w:szCs w:val="20"/>
        </w:rPr>
        <w:t xml:space="preserve">debt </w:t>
      </w:r>
      <w:r w:rsidRPr="00376C82">
        <w:rPr>
          <w:rFonts w:ascii="Arial" w:hAnsi="Arial" w:cs="Arial"/>
          <w:color w:val="000000"/>
          <w:sz w:val="20"/>
          <w:szCs w:val="20"/>
        </w:rPr>
        <w:t>financial assets are as follows:</w:t>
      </w:r>
    </w:p>
    <w:p w14:paraId="4C492E38" w14:textId="77777777" w:rsidR="00312881" w:rsidRPr="00376C82" w:rsidRDefault="00312881" w:rsidP="00312881">
      <w:pPr>
        <w:rPr>
          <w:rFonts w:ascii="Arial" w:hAnsi="Arial" w:cs="Arial"/>
          <w:color w:val="000000"/>
          <w:sz w:val="20"/>
          <w:szCs w:val="20"/>
        </w:rPr>
      </w:pPr>
    </w:p>
    <w:tbl>
      <w:tblPr>
        <w:tblW w:w="9475" w:type="dxa"/>
        <w:tblLook w:val="04A0" w:firstRow="1" w:lastRow="0" w:firstColumn="1" w:lastColumn="0" w:noHBand="0" w:noVBand="1"/>
      </w:tblPr>
      <w:tblGrid>
        <w:gridCol w:w="4003"/>
        <w:gridCol w:w="1367"/>
        <w:gridCol w:w="1369"/>
        <w:gridCol w:w="1368"/>
        <w:gridCol w:w="1368"/>
      </w:tblGrid>
      <w:tr w:rsidR="00312881" w:rsidRPr="00347551" w14:paraId="720ECEA2" w14:textId="77777777" w:rsidTr="00347551">
        <w:trPr>
          <w:trHeight w:val="20"/>
          <w:tblHeader/>
        </w:trPr>
        <w:tc>
          <w:tcPr>
            <w:tcW w:w="4003" w:type="dxa"/>
            <w:tcBorders>
              <w:top w:val="nil"/>
              <w:left w:val="nil"/>
              <w:right w:val="nil"/>
            </w:tcBorders>
            <w:shd w:val="clear" w:color="auto" w:fill="auto"/>
          </w:tcPr>
          <w:p w14:paraId="2E7EE7F9" w14:textId="77777777" w:rsidR="00312881" w:rsidRPr="00347551" w:rsidRDefault="00312881" w:rsidP="00376C82">
            <w:pPr>
              <w:ind w:left="-40"/>
              <w:jc w:val="both"/>
              <w:rPr>
                <w:rFonts w:ascii="Arial" w:hAnsi="Arial" w:cs="Arial"/>
                <w:b/>
                <w:bCs/>
                <w:color w:val="000000"/>
                <w:sz w:val="18"/>
                <w:szCs w:val="18"/>
              </w:rPr>
            </w:pPr>
          </w:p>
        </w:tc>
        <w:tc>
          <w:tcPr>
            <w:tcW w:w="2736" w:type="dxa"/>
            <w:gridSpan w:val="2"/>
            <w:tcBorders>
              <w:left w:val="nil"/>
              <w:bottom w:val="single" w:sz="4" w:space="0" w:color="auto"/>
              <w:right w:val="nil"/>
            </w:tcBorders>
            <w:shd w:val="clear" w:color="auto" w:fill="auto"/>
            <w:hideMark/>
          </w:tcPr>
          <w:p w14:paraId="5595F5D3" w14:textId="77777777" w:rsidR="00312881" w:rsidRPr="00347551" w:rsidRDefault="00312881" w:rsidP="00376C82">
            <w:pPr>
              <w:ind w:left="-40" w:right="-72"/>
              <w:jc w:val="center"/>
              <w:rPr>
                <w:rFonts w:ascii="Arial" w:hAnsi="Arial" w:cs="Arial"/>
                <w:b/>
                <w:bCs/>
                <w:color w:val="000000"/>
                <w:sz w:val="18"/>
                <w:szCs w:val="18"/>
              </w:rPr>
            </w:pPr>
            <w:r w:rsidRPr="00347551">
              <w:rPr>
                <w:rFonts w:ascii="Arial" w:hAnsi="Arial" w:cs="Arial"/>
                <w:b/>
                <w:bCs/>
                <w:color w:val="000000"/>
                <w:sz w:val="18"/>
                <w:szCs w:val="18"/>
              </w:rPr>
              <w:t>Consolidated</w:t>
            </w:r>
          </w:p>
          <w:p w14:paraId="75048C98" w14:textId="77777777" w:rsidR="00312881" w:rsidRPr="00347551" w:rsidRDefault="00312881" w:rsidP="00376C82">
            <w:pPr>
              <w:ind w:left="-40" w:right="-72"/>
              <w:jc w:val="center"/>
              <w:rPr>
                <w:rFonts w:ascii="Arial" w:hAnsi="Arial" w:cs="Arial"/>
                <w:b/>
                <w:bCs/>
                <w:color w:val="000000"/>
                <w:sz w:val="18"/>
                <w:szCs w:val="18"/>
              </w:rPr>
            </w:pPr>
            <w:r w:rsidRPr="00347551">
              <w:rPr>
                <w:rFonts w:ascii="Arial" w:hAnsi="Arial" w:cs="Arial"/>
                <w:b/>
                <w:bCs/>
                <w:color w:val="000000"/>
                <w:sz w:val="18"/>
                <w:szCs w:val="18"/>
              </w:rPr>
              <w:t>financial statements</w:t>
            </w:r>
          </w:p>
        </w:tc>
        <w:tc>
          <w:tcPr>
            <w:tcW w:w="2736" w:type="dxa"/>
            <w:gridSpan w:val="2"/>
            <w:tcBorders>
              <w:left w:val="nil"/>
              <w:bottom w:val="single" w:sz="4" w:space="0" w:color="auto"/>
              <w:right w:val="nil"/>
            </w:tcBorders>
            <w:shd w:val="clear" w:color="auto" w:fill="auto"/>
            <w:hideMark/>
          </w:tcPr>
          <w:p w14:paraId="4A92A778" w14:textId="77777777" w:rsidR="00312881" w:rsidRPr="00347551" w:rsidRDefault="00312881" w:rsidP="00376C82">
            <w:pPr>
              <w:ind w:left="-40" w:right="-72"/>
              <w:jc w:val="center"/>
              <w:rPr>
                <w:rFonts w:ascii="Arial" w:hAnsi="Arial" w:cs="Arial"/>
                <w:b/>
                <w:bCs/>
                <w:color w:val="000000"/>
                <w:sz w:val="18"/>
                <w:szCs w:val="18"/>
              </w:rPr>
            </w:pPr>
            <w:r w:rsidRPr="00347551">
              <w:rPr>
                <w:rFonts w:ascii="Arial" w:hAnsi="Arial" w:cs="Arial"/>
                <w:b/>
                <w:bCs/>
                <w:color w:val="000000"/>
                <w:sz w:val="18"/>
                <w:szCs w:val="18"/>
              </w:rPr>
              <w:t>Separate</w:t>
            </w:r>
          </w:p>
          <w:p w14:paraId="772F70FF" w14:textId="77777777" w:rsidR="00312881" w:rsidRPr="00347551" w:rsidRDefault="00312881" w:rsidP="00376C82">
            <w:pPr>
              <w:ind w:left="-40" w:right="-72"/>
              <w:jc w:val="center"/>
              <w:rPr>
                <w:rFonts w:ascii="Arial" w:hAnsi="Arial" w:cs="Arial"/>
                <w:b/>
                <w:bCs/>
                <w:color w:val="000000"/>
                <w:sz w:val="18"/>
                <w:szCs w:val="18"/>
              </w:rPr>
            </w:pPr>
            <w:r w:rsidRPr="00347551">
              <w:rPr>
                <w:rFonts w:ascii="Arial" w:hAnsi="Arial" w:cs="Arial"/>
                <w:b/>
                <w:bCs/>
                <w:color w:val="000000"/>
                <w:sz w:val="18"/>
                <w:szCs w:val="18"/>
              </w:rPr>
              <w:t>financial statements</w:t>
            </w:r>
          </w:p>
        </w:tc>
      </w:tr>
      <w:tr w:rsidR="00312881" w:rsidRPr="00347551" w14:paraId="67FBA8B8" w14:textId="77777777" w:rsidTr="00347551">
        <w:trPr>
          <w:trHeight w:val="20"/>
          <w:tblHeader/>
        </w:trPr>
        <w:tc>
          <w:tcPr>
            <w:tcW w:w="4003" w:type="dxa"/>
            <w:tcBorders>
              <w:top w:val="nil"/>
              <w:left w:val="nil"/>
              <w:right w:val="nil"/>
            </w:tcBorders>
            <w:shd w:val="clear" w:color="auto" w:fill="auto"/>
          </w:tcPr>
          <w:p w14:paraId="3D1A218D" w14:textId="77777777" w:rsidR="00312881" w:rsidRPr="00347551" w:rsidRDefault="00312881" w:rsidP="00376C82">
            <w:pPr>
              <w:ind w:left="-40"/>
              <w:jc w:val="both"/>
              <w:rPr>
                <w:rFonts w:ascii="Arial" w:hAnsi="Arial" w:cs="Arial"/>
                <w:b/>
                <w:bCs/>
                <w:color w:val="000000"/>
                <w:sz w:val="18"/>
                <w:szCs w:val="18"/>
              </w:rPr>
            </w:pPr>
          </w:p>
        </w:tc>
        <w:tc>
          <w:tcPr>
            <w:tcW w:w="1367" w:type="dxa"/>
            <w:tcBorders>
              <w:top w:val="single" w:sz="4" w:space="0" w:color="auto"/>
              <w:left w:val="nil"/>
              <w:right w:val="nil"/>
            </w:tcBorders>
            <w:shd w:val="clear" w:color="auto" w:fill="auto"/>
            <w:hideMark/>
          </w:tcPr>
          <w:p w14:paraId="2E85EC13" w14:textId="46FC86E6" w:rsidR="00312881" w:rsidRPr="00347551" w:rsidRDefault="00347551" w:rsidP="00376C82">
            <w:pPr>
              <w:ind w:left="-40" w:right="-72"/>
              <w:jc w:val="right"/>
              <w:rPr>
                <w:rFonts w:ascii="Arial" w:hAnsi="Arial" w:cs="Arial"/>
                <w:b/>
                <w:bCs/>
                <w:color w:val="000000"/>
                <w:spacing w:val="-8"/>
                <w:sz w:val="18"/>
                <w:szCs w:val="18"/>
              </w:rPr>
            </w:pPr>
            <w:r w:rsidRPr="00347551">
              <w:rPr>
                <w:rFonts w:ascii="Arial" w:hAnsi="Arial" w:cs="Arial"/>
                <w:b/>
                <w:bCs/>
                <w:color w:val="000000"/>
                <w:spacing w:val="-8"/>
                <w:sz w:val="18"/>
                <w:szCs w:val="18"/>
                <w:lang w:val="en-GB"/>
              </w:rPr>
              <w:t>2024</w:t>
            </w:r>
          </w:p>
        </w:tc>
        <w:tc>
          <w:tcPr>
            <w:tcW w:w="1369" w:type="dxa"/>
            <w:tcBorders>
              <w:top w:val="single" w:sz="4" w:space="0" w:color="auto"/>
              <w:left w:val="nil"/>
              <w:right w:val="nil"/>
            </w:tcBorders>
            <w:shd w:val="clear" w:color="auto" w:fill="auto"/>
            <w:hideMark/>
          </w:tcPr>
          <w:p w14:paraId="62BE642D" w14:textId="7238019D" w:rsidR="00312881" w:rsidRPr="00347551" w:rsidRDefault="00347551" w:rsidP="00376C82">
            <w:pPr>
              <w:ind w:left="-40" w:right="-72"/>
              <w:jc w:val="right"/>
              <w:rPr>
                <w:rFonts w:ascii="Arial" w:hAnsi="Arial" w:cs="Arial"/>
                <w:b/>
                <w:bCs/>
                <w:color w:val="000000"/>
                <w:spacing w:val="-8"/>
                <w:sz w:val="18"/>
                <w:szCs w:val="18"/>
              </w:rPr>
            </w:pPr>
            <w:r w:rsidRPr="00347551">
              <w:rPr>
                <w:rFonts w:ascii="Arial" w:hAnsi="Arial" w:cs="Arial"/>
                <w:b/>
                <w:bCs/>
                <w:color w:val="000000"/>
                <w:spacing w:val="-8"/>
                <w:sz w:val="18"/>
                <w:szCs w:val="18"/>
                <w:lang w:val="en-GB"/>
              </w:rPr>
              <w:t>2023</w:t>
            </w:r>
          </w:p>
        </w:tc>
        <w:tc>
          <w:tcPr>
            <w:tcW w:w="1368" w:type="dxa"/>
            <w:tcBorders>
              <w:top w:val="single" w:sz="4" w:space="0" w:color="auto"/>
              <w:left w:val="nil"/>
              <w:right w:val="nil"/>
            </w:tcBorders>
            <w:shd w:val="clear" w:color="auto" w:fill="auto"/>
            <w:hideMark/>
          </w:tcPr>
          <w:p w14:paraId="3D15F2EE" w14:textId="2876E0FE" w:rsidR="00312881" w:rsidRPr="00347551" w:rsidRDefault="00347551" w:rsidP="00376C82">
            <w:pPr>
              <w:ind w:left="-40" w:right="-72"/>
              <w:jc w:val="right"/>
              <w:rPr>
                <w:rFonts w:ascii="Arial" w:hAnsi="Arial" w:cs="Arial"/>
                <w:b/>
                <w:bCs/>
                <w:color w:val="000000"/>
                <w:spacing w:val="-8"/>
                <w:sz w:val="18"/>
                <w:szCs w:val="18"/>
              </w:rPr>
            </w:pPr>
            <w:r w:rsidRPr="00347551">
              <w:rPr>
                <w:rFonts w:ascii="Arial" w:hAnsi="Arial" w:cs="Arial"/>
                <w:b/>
                <w:bCs/>
                <w:color w:val="000000"/>
                <w:spacing w:val="-8"/>
                <w:sz w:val="18"/>
                <w:szCs w:val="18"/>
                <w:lang w:val="en-GB"/>
              </w:rPr>
              <w:t>2024</w:t>
            </w:r>
          </w:p>
        </w:tc>
        <w:tc>
          <w:tcPr>
            <w:tcW w:w="1368" w:type="dxa"/>
            <w:tcBorders>
              <w:top w:val="single" w:sz="4" w:space="0" w:color="auto"/>
              <w:left w:val="nil"/>
              <w:right w:val="nil"/>
            </w:tcBorders>
            <w:shd w:val="clear" w:color="auto" w:fill="auto"/>
            <w:hideMark/>
          </w:tcPr>
          <w:p w14:paraId="0E157379" w14:textId="29122A39" w:rsidR="00312881" w:rsidRPr="00347551" w:rsidRDefault="00347551" w:rsidP="00376C82">
            <w:pPr>
              <w:ind w:left="-40" w:right="-72"/>
              <w:jc w:val="right"/>
              <w:rPr>
                <w:rFonts w:ascii="Arial" w:hAnsi="Arial" w:cs="Arial"/>
                <w:b/>
                <w:bCs/>
                <w:color w:val="000000"/>
                <w:spacing w:val="-8"/>
                <w:sz w:val="18"/>
                <w:szCs w:val="18"/>
              </w:rPr>
            </w:pPr>
            <w:r w:rsidRPr="00347551">
              <w:rPr>
                <w:rFonts w:ascii="Arial" w:hAnsi="Arial" w:cs="Arial"/>
                <w:b/>
                <w:bCs/>
                <w:color w:val="000000"/>
                <w:spacing w:val="-8"/>
                <w:sz w:val="18"/>
                <w:szCs w:val="18"/>
                <w:lang w:val="en-GB"/>
              </w:rPr>
              <w:t>2023</w:t>
            </w:r>
          </w:p>
        </w:tc>
      </w:tr>
      <w:tr w:rsidR="00FC732C" w:rsidRPr="00347551" w14:paraId="4F175E5E" w14:textId="77777777" w:rsidTr="00347551">
        <w:trPr>
          <w:trHeight w:val="20"/>
          <w:tblHeader/>
        </w:trPr>
        <w:tc>
          <w:tcPr>
            <w:tcW w:w="4003" w:type="dxa"/>
            <w:tcBorders>
              <w:top w:val="nil"/>
              <w:left w:val="nil"/>
              <w:right w:val="nil"/>
            </w:tcBorders>
            <w:shd w:val="clear" w:color="auto" w:fill="auto"/>
          </w:tcPr>
          <w:p w14:paraId="71D79E8C" w14:textId="77777777" w:rsidR="00FC732C" w:rsidRPr="00347551" w:rsidRDefault="00FC732C" w:rsidP="00376C82">
            <w:pPr>
              <w:ind w:left="-40"/>
              <w:jc w:val="both"/>
              <w:rPr>
                <w:rFonts w:ascii="Arial" w:hAnsi="Arial" w:cs="Arial"/>
                <w:color w:val="000000"/>
                <w:sz w:val="18"/>
                <w:szCs w:val="18"/>
                <w:u w:val="single"/>
              </w:rPr>
            </w:pPr>
          </w:p>
        </w:tc>
        <w:tc>
          <w:tcPr>
            <w:tcW w:w="1367" w:type="dxa"/>
            <w:tcBorders>
              <w:top w:val="nil"/>
              <w:left w:val="nil"/>
              <w:right w:val="nil"/>
            </w:tcBorders>
            <w:shd w:val="clear" w:color="auto" w:fill="auto"/>
          </w:tcPr>
          <w:p w14:paraId="77EA4E97" w14:textId="5B502853" w:rsidR="00FC732C" w:rsidRPr="00347551" w:rsidRDefault="00F31E10" w:rsidP="00376C82">
            <w:pPr>
              <w:ind w:left="-40" w:right="-72"/>
              <w:jc w:val="right"/>
              <w:rPr>
                <w:rFonts w:ascii="Arial" w:eastAsia="Arial Unicode MS" w:hAnsi="Arial" w:cs="Arial"/>
                <w:b/>
                <w:bCs/>
                <w:color w:val="000000"/>
                <w:sz w:val="18"/>
                <w:szCs w:val="18"/>
              </w:rPr>
            </w:pPr>
            <w:r w:rsidRPr="00347551">
              <w:rPr>
                <w:rFonts w:ascii="Arial" w:eastAsia="Arial Unicode MS" w:hAnsi="Arial" w:cs="Arial"/>
                <w:b/>
                <w:bCs/>
                <w:color w:val="000000"/>
                <w:sz w:val="18"/>
                <w:szCs w:val="18"/>
              </w:rPr>
              <w:t>Fai value</w:t>
            </w:r>
          </w:p>
        </w:tc>
        <w:tc>
          <w:tcPr>
            <w:tcW w:w="1369" w:type="dxa"/>
            <w:tcBorders>
              <w:top w:val="nil"/>
              <w:left w:val="nil"/>
              <w:right w:val="nil"/>
            </w:tcBorders>
            <w:shd w:val="clear" w:color="auto" w:fill="auto"/>
          </w:tcPr>
          <w:p w14:paraId="72D5E479" w14:textId="21572472" w:rsidR="00FC732C" w:rsidRPr="00347551" w:rsidRDefault="00F31E10" w:rsidP="00376C82">
            <w:pPr>
              <w:ind w:left="-40" w:right="-72"/>
              <w:jc w:val="right"/>
              <w:rPr>
                <w:rFonts w:ascii="Arial" w:eastAsia="Arial Unicode MS" w:hAnsi="Arial" w:cs="Arial"/>
                <w:b/>
                <w:bCs/>
                <w:color w:val="000000"/>
                <w:sz w:val="18"/>
                <w:szCs w:val="18"/>
              </w:rPr>
            </w:pPr>
            <w:r w:rsidRPr="00347551">
              <w:rPr>
                <w:rFonts w:ascii="Arial" w:eastAsia="Arial Unicode MS" w:hAnsi="Arial" w:cs="Arial"/>
                <w:b/>
                <w:bCs/>
                <w:color w:val="000000"/>
                <w:sz w:val="18"/>
                <w:szCs w:val="18"/>
              </w:rPr>
              <w:t>Fai value</w:t>
            </w:r>
          </w:p>
        </w:tc>
        <w:tc>
          <w:tcPr>
            <w:tcW w:w="1368" w:type="dxa"/>
            <w:tcBorders>
              <w:top w:val="nil"/>
              <w:left w:val="nil"/>
              <w:right w:val="nil"/>
            </w:tcBorders>
            <w:shd w:val="clear" w:color="auto" w:fill="auto"/>
          </w:tcPr>
          <w:p w14:paraId="12AAEC46" w14:textId="516F6FDB" w:rsidR="00FC732C" w:rsidRPr="00347551" w:rsidRDefault="00F31E10" w:rsidP="00376C82">
            <w:pPr>
              <w:ind w:left="-40" w:right="-72"/>
              <w:jc w:val="right"/>
              <w:rPr>
                <w:rFonts w:ascii="Arial" w:eastAsia="Arial Unicode MS" w:hAnsi="Arial" w:cs="Arial"/>
                <w:b/>
                <w:bCs/>
                <w:color w:val="000000"/>
                <w:sz w:val="18"/>
                <w:szCs w:val="18"/>
              </w:rPr>
            </w:pPr>
            <w:r w:rsidRPr="00347551">
              <w:rPr>
                <w:rFonts w:ascii="Arial" w:eastAsia="Arial Unicode MS" w:hAnsi="Arial" w:cs="Arial"/>
                <w:b/>
                <w:bCs/>
                <w:color w:val="000000"/>
                <w:sz w:val="18"/>
                <w:szCs w:val="18"/>
              </w:rPr>
              <w:t>Fai value</w:t>
            </w:r>
          </w:p>
        </w:tc>
        <w:tc>
          <w:tcPr>
            <w:tcW w:w="1368" w:type="dxa"/>
            <w:tcBorders>
              <w:top w:val="nil"/>
              <w:left w:val="nil"/>
              <w:right w:val="nil"/>
            </w:tcBorders>
            <w:shd w:val="clear" w:color="auto" w:fill="auto"/>
          </w:tcPr>
          <w:p w14:paraId="4236E5B6" w14:textId="6FA43996" w:rsidR="00FC732C" w:rsidRPr="00347551" w:rsidRDefault="00F31E10" w:rsidP="00376C82">
            <w:pPr>
              <w:ind w:left="-40" w:right="-72"/>
              <w:jc w:val="right"/>
              <w:rPr>
                <w:rFonts w:ascii="Arial" w:eastAsia="Arial Unicode MS" w:hAnsi="Arial" w:cs="Arial"/>
                <w:b/>
                <w:bCs/>
                <w:color w:val="000000"/>
                <w:sz w:val="18"/>
                <w:szCs w:val="18"/>
              </w:rPr>
            </w:pPr>
            <w:r w:rsidRPr="00347551">
              <w:rPr>
                <w:rFonts w:ascii="Arial" w:eastAsia="Arial Unicode MS" w:hAnsi="Arial" w:cs="Arial"/>
                <w:b/>
                <w:bCs/>
                <w:color w:val="000000"/>
                <w:sz w:val="18"/>
                <w:szCs w:val="18"/>
              </w:rPr>
              <w:t>Fai value</w:t>
            </w:r>
          </w:p>
        </w:tc>
      </w:tr>
      <w:tr w:rsidR="003E71C9" w:rsidRPr="00347551" w14:paraId="5575986A" w14:textId="77777777" w:rsidTr="00347551">
        <w:trPr>
          <w:trHeight w:val="20"/>
          <w:tblHeader/>
        </w:trPr>
        <w:tc>
          <w:tcPr>
            <w:tcW w:w="4003" w:type="dxa"/>
            <w:tcBorders>
              <w:top w:val="nil"/>
              <w:left w:val="nil"/>
              <w:right w:val="nil"/>
            </w:tcBorders>
            <w:shd w:val="clear" w:color="auto" w:fill="auto"/>
          </w:tcPr>
          <w:p w14:paraId="3C848ACA" w14:textId="77777777" w:rsidR="003E71C9" w:rsidRPr="00347551" w:rsidRDefault="003E71C9" w:rsidP="00376C82">
            <w:pPr>
              <w:ind w:left="-40"/>
              <w:jc w:val="both"/>
              <w:rPr>
                <w:rFonts w:ascii="Arial" w:hAnsi="Arial" w:cs="Arial"/>
                <w:color w:val="000000"/>
                <w:sz w:val="18"/>
                <w:szCs w:val="18"/>
                <w:u w:val="single"/>
              </w:rPr>
            </w:pPr>
          </w:p>
        </w:tc>
        <w:tc>
          <w:tcPr>
            <w:tcW w:w="1367" w:type="dxa"/>
            <w:tcBorders>
              <w:top w:val="nil"/>
              <w:left w:val="nil"/>
              <w:bottom w:val="single" w:sz="4" w:space="0" w:color="auto"/>
              <w:right w:val="nil"/>
            </w:tcBorders>
            <w:shd w:val="clear" w:color="auto" w:fill="auto"/>
            <w:hideMark/>
          </w:tcPr>
          <w:p w14:paraId="43CD2918" w14:textId="3C42DD89" w:rsidR="003E71C9" w:rsidRPr="00347551" w:rsidRDefault="003E71C9" w:rsidP="00376C82">
            <w:pPr>
              <w:ind w:left="-40" w:right="-72"/>
              <w:jc w:val="right"/>
              <w:rPr>
                <w:rFonts w:ascii="Arial" w:hAnsi="Arial" w:cs="Arial"/>
                <w:b/>
                <w:bCs/>
                <w:color w:val="000000"/>
                <w:sz w:val="18"/>
                <w:szCs w:val="18"/>
              </w:rPr>
            </w:pPr>
            <w:r w:rsidRPr="00347551">
              <w:rPr>
                <w:rFonts w:ascii="Arial" w:eastAsia="Arial Unicode MS" w:hAnsi="Arial" w:cs="Arial"/>
                <w:b/>
                <w:bCs/>
                <w:color w:val="000000"/>
                <w:sz w:val="18"/>
                <w:szCs w:val="18"/>
              </w:rPr>
              <w:t>Thousand Baht</w:t>
            </w:r>
          </w:p>
        </w:tc>
        <w:tc>
          <w:tcPr>
            <w:tcW w:w="1369" w:type="dxa"/>
            <w:tcBorders>
              <w:top w:val="nil"/>
              <w:left w:val="nil"/>
              <w:bottom w:val="single" w:sz="4" w:space="0" w:color="auto"/>
              <w:right w:val="nil"/>
            </w:tcBorders>
            <w:shd w:val="clear" w:color="auto" w:fill="auto"/>
            <w:hideMark/>
          </w:tcPr>
          <w:p w14:paraId="30AE6306" w14:textId="7D164009" w:rsidR="003E71C9" w:rsidRPr="00347551" w:rsidRDefault="003E71C9" w:rsidP="00376C82">
            <w:pPr>
              <w:ind w:left="-40" w:right="-72"/>
              <w:jc w:val="right"/>
              <w:rPr>
                <w:rFonts w:ascii="Arial" w:hAnsi="Arial" w:cs="Arial"/>
                <w:b/>
                <w:bCs/>
                <w:color w:val="000000"/>
                <w:sz w:val="18"/>
                <w:szCs w:val="18"/>
              </w:rPr>
            </w:pPr>
            <w:r w:rsidRPr="00347551">
              <w:rPr>
                <w:rFonts w:ascii="Arial" w:eastAsia="Arial Unicode MS" w:hAnsi="Arial" w:cs="Arial"/>
                <w:b/>
                <w:bCs/>
                <w:color w:val="000000"/>
                <w:sz w:val="18"/>
                <w:szCs w:val="18"/>
              </w:rPr>
              <w:t>Thousand Baht</w:t>
            </w:r>
          </w:p>
        </w:tc>
        <w:tc>
          <w:tcPr>
            <w:tcW w:w="1368" w:type="dxa"/>
            <w:tcBorders>
              <w:top w:val="nil"/>
              <w:left w:val="nil"/>
              <w:bottom w:val="single" w:sz="4" w:space="0" w:color="auto"/>
              <w:right w:val="nil"/>
            </w:tcBorders>
            <w:shd w:val="clear" w:color="auto" w:fill="auto"/>
            <w:hideMark/>
          </w:tcPr>
          <w:p w14:paraId="2D19A6D6" w14:textId="74FB806D" w:rsidR="003E71C9" w:rsidRPr="00347551" w:rsidRDefault="003E71C9" w:rsidP="00376C82">
            <w:pPr>
              <w:ind w:left="-40" w:right="-72"/>
              <w:jc w:val="right"/>
              <w:rPr>
                <w:rFonts w:ascii="Arial" w:hAnsi="Arial" w:cs="Arial"/>
                <w:b/>
                <w:bCs/>
                <w:color w:val="000000"/>
                <w:sz w:val="18"/>
                <w:szCs w:val="18"/>
              </w:rPr>
            </w:pPr>
            <w:r w:rsidRPr="00347551">
              <w:rPr>
                <w:rFonts w:ascii="Arial" w:eastAsia="Arial Unicode MS" w:hAnsi="Arial" w:cs="Arial"/>
                <w:b/>
                <w:bCs/>
                <w:color w:val="000000"/>
                <w:sz w:val="18"/>
                <w:szCs w:val="18"/>
              </w:rPr>
              <w:t>Thousand Baht</w:t>
            </w:r>
          </w:p>
        </w:tc>
        <w:tc>
          <w:tcPr>
            <w:tcW w:w="1368" w:type="dxa"/>
            <w:tcBorders>
              <w:top w:val="nil"/>
              <w:left w:val="nil"/>
              <w:bottom w:val="single" w:sz="4" w:space="0" w:color="auto"/>
              <w:right w:val="nil"/>
            </w:tcBorders>
            <w:shd w:val="clear" w:color="auto" w:fill="auto"/>
            <w:hideMark/>
          </w:tcPr>
          <w:p w14:paraId="4C22286C" w14:textId="525B39FB" w:rsidR="003E71C9" w:rsidRPr="00347551" w:rsidRDefault="003E71C9" w:rsidP="00376C82">
            <w:pPr>
              <w:ind w:left="-40" w:right="-72"/>
              <w:jc w:val="right"/>
              <w:rPr>
                <w:rFonts w:ascii="Arial" w:hAnsi="Arial" w:cs="Arial"/>
                <w:b/>
                <w:bCs/>
                <w:color w:val="000000"/>
                <w:sz w:val="18"/>
                <w:szCs w:val="18"/>
              </w:rPr>
            </w:pPr>
            <w:r w:rsidRPr="00347551">
              <w:rPr>
                <w:rFonts w:ascii="Arial" w:eastAsia="Arial Unicode MS" w:hAnsi="Arial" w:cs="Arial"/>
                <w:b/>
                <w:bCs/>
                <w:color w:val="000000"/>
                <w:sz w:val="18"/>
                <w:szCs w:val="18"/>
              </w:rPr>
              <w:t>Thousand Baht</w:t>
            </w:r>
          </w:p>
        </w:tc>
      </w:tr>
      <w:tr w:rsidR="00B037E2" w:rsidRPr="00347551" w14:paraId="3BE29926" w14:textId="77777777" w:rsidTr="00347551">
        <w:trPr>
          <w:trHeight w:val="20"/>
        </w:trPr>
        <w:tc>
          <w:tcPr>
            <w:tcW w:w="4003" w:type="dxa"/>
            <w:tcBorders>
              <w:top w:val="nil"/>
              <w:left w:val="nil"/>
              <w:right w:val="nil"/>
            </w:tcBorders>
            <w:shd w:val="clear" w:color="auto" w:fill="auto"/>
            <w:hideMark/>
          </w:tcPr>
          <w:p w14:paraId="03BD36AE" w14:textId="77777777" w:rsidR="00376C82" w:rsidRPr="00347551" w:rsidRDefault="00B037E2" w:rsidP="00376C82">
            <w:pPr>
              <w:pStyle w:val="Default"/>
              <w:ind w:left="34" w:hanging="142"/>
              <w:rPr>
                <w:b/>
                <w:bCs/>
                <w:sz w:val="18"/>
                <w:szCs w:val="18"/>
                <w:u w:val="single"/>
              </w:rPr>
            </w:pPr>
            <w:r w:rsidRPr="00347551">
              <w:rPr>
                <w:b/>
                <w:bCs/>
                <w:sz w:val="18"/>
                <w:szCs w:val="18"/>
                <w:u w:val="single"/>
              </w:rPr>
              <w:t xml:space="preserve">Debt financial assets measured at fair </w:t>
            </w:r>
          </w:p>
          <w:p w14:paraId="1899F1C0" w14:textId="46C049EE" w:rsidR="00B037E2" w:rsidRPr="00347551" w:rsidRDefault="00376C82" w:rsidP="00376C82">
            <w:pPr>
              <w:pStyle w:val="Default"/>
              <w:ind w:left="34" w:hanging="142"/>
              <w:rPr>
                <w:b/>
                <w:bCs/>
                <w:sz w:val="18"/>
                <w:szCs w:val="18"/>
                <w:u w:val="single"/>
              </w:rPr>
            </w:pPr>
            <w:r w:rsidRPr="00347551">
              <w:rPr>
                <w:sz w:val="18"/>
                <w:szCs w:val="18"/>
                <w:cs/>
              </w:rPr>
              <w:t xml:space="preserve">   </w:t>
            </w:r>
            <w:r w:rsidR="00B037E2" w:rsidRPr="00347551">
              <w:rPr>
                <w:b/>
                <w:bCs/>
                <w:sz w:val="18"/>
                <w:szCs w:val="18"/>
                <w:u w:val="single"/>
              </w:rPr>
              <w:t>value through profit or loss (FVPL)</w:t>
            </w:r>
          </w:p>
        </w:tc>
        <w:tc>
          <w:tcPr>
            <w:tcW w:w="1367" w:type="dxa"/>
            <w:tcBorders>
              <w:top w:val="single" w:sz="4" w:space="0" w:color="auto"/>
              <w:left w:val="nil"/>
              <w:right w:val="nil"/>
            </w:tcBorders>
            <w:shd w:val="clear" w:color="auto" w:fill="auto"/>
          </w:tcPr>
          <w:p w14:paraId="64DBFEBB" w14:textId="77777777" w:rsidR="00B037E2" w:rsidRPr="00347551" w:rsidRDefault="00B037E2" w:rsidP="00376C82">
            <w:pPr>
              <w:ind w:left="-40" w:right="-72"/>
              <w:jc w:val="right"/>
              <w:rPr>
                <w:rFonts w:ascii="Arial" w:hAnsi="Arial" w:cs="Arial"/>
                <w:b/>
                <w:bCs/>
                <w:color w:val="000000"/>
                <w:sz w:val="18"/>
                <w:szCs w:val="18"/>
                <w:lang w:val="en-GB"/>
              </w:rPr>
            </w:pPr>
          </w:p>
        </w:tc>
        <w:tc>
          <w:tcPr>
            <w:tcW w:w="1369" w:type="dxa"/>
            <w:tcBorders>
              <w:top w:val="single" w:sz="4" w:space="0" w:color="auto"/>
              <w:left w:val="nil"/>
              <w:right w:val="nil"/>
            </w:tcBorders>
            <w:shd w:val="clear" w:color="auto" w:fill="auto"/>
          </w:tcPr>
          <w:p w14:paraId="66C83DAC" w14:textId="77777777" w:rsidR="00B037E2" w:rsidRPr="00347551" w:rsidRDefault="00B037E2" w:rsidP="00376C82">
            <w:pPr>
              <w:ind w:left="-40"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2AF2E559" w14:textId="77777777" w:rsidR="00B037E2" w:rsidRPr="00347551" w:rsidRDefault="00B037E2" w:rsidP="00376C82">
            <w:pPr>
              <w:ind w:left="-40"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43555675" w14:textId="77777777" w:rsidR="00B037E2" w:rsidRPr="00347551" w:rsidRDefault="00B037E2" w:rsidP="00376C82">
            <w:pPr>
              <w:ind w:left="-40" w:right="-72"/>
              <w:jc w:val="right"/>
              <w:rPr>
                <w:rFonts w:ascii="Arial" w:hAnsi="Arial" w:cs="Arial"/>
                <w:b/>
                <w:bCs/>
                <w:color w:val="000000"/>
                <w:sz w:val="18"/>
                <w:szCs w:val="18"/>
              </w:rPr>
            </w:pPr>
          </w:p>
        </w:tc>
      </w:tr>
      <w:tr w:rsidR="001D7EA6" w:rsidRPr="00347551" w14:paraId="2C8B7E2E" w14:textId="77777777" w:rsidTr="00347551">
        <w:trPr>
          <w:trHeight w:val="20"/>
        </w:trPr>
        <w:tc>
          <w:tcPr>
            <w:tcW w:w="4003" w:type="dxa"/>
            <w:tcBorders>
              <w:top w:val="nil"/>
              <w:left w:val="nil"/>
              <w:right w:val="nil"/>
            </w:tcBorders>
            <w:shd w:val="clear" w:color="auto" w:fill="auto"/>
          </w:tcPr>
          <w:p w14:paraId="20278F85" w14:textId="06621A93" w:rsidR="001D7EA6" w:rsidRPr="00347551" w:rsidRDefault="001D7EA6">
            <w:pPr>
              <w:pStyle w:val="Default"/>
              <w:numPr>
                <w:ilvl w:val="0"/>
                <w:numId w:val="17"/>
              </w:numPr>
              <w:ind w:left="253" w:hanging="180"/>
              <w:rPr>
                <w:sz w:val="18"/>
                <w:szCs w:val="18"/>
              </w:rPr>
            </w:pPr>
            <w:r w:rsidRPr="00347551">
              <w:rPr>
                <w:sz w:val="18"/>
                <w:szCs w:val="18"/>
              </w:rPr>
              <w:t>Private sector debt securities</w:t>
            </w:r>
          </w:p>
        </w:tc>
        <w:tc>
          <w:tcPr>
            <w:tcW w:w="1367" w:type="dxa"/>
            <w:tcBorders>
              <w:top w:val="nil"/>
              <w:left w:val="nil"/>
              <w:right w:val="nil"/>
            </w:tcBorders>
            <w:shd w:val="clear" w:color="auto" w:fill="auto"/>
          </w:tcPr>
          <w:p w14:paraId="28B99970" w14:textId="3574FD72"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10</w:t>
            </w:r>
            <w:r w:rsidR="001D7EA6" w:rsidRPr="00347551">
              <w:rPr>
                <w:rFonts w:ascii="Arial" w:hAnsi="Arial" w:cs="Arial"/>
                <w:color w:val="000000"/>
                <w:sz w:val="18"/>
                <w:szCs w:val="18"/>
                <w:lang w:val="en-GB"/>
              </w:rPr>
              <w:t>,</w:t>
            </w:r>
            <w:r w:rsidRPr="00347551">
              <w:rPr>
                <w:rFonts w:ascii="Arial" w:hAnsi="Arial" w:cs="Arial"/>
                <w:color w:val="000000"/>
                <w:sz w:val="18"/>
                <w:szCs w:val="18"/>
                <w:lang w:val="en-GB"/>
              </w:rPr>
              <w:t>407</w:t>
            </w:r>
          </w:p>
        </w:tc>
        <w:tc>
          <w:tcPr>
            <w:tcW w:w="1369" w:type="dxa"/>
            <w:tcBorders>
              <w:top w:val="nil"/>
              <w:left w:val="nil"/>
              <w:right w:val="nil"/>
            </w:tcBorders>
            <w:shd w:val="clear" w:color="auto" w:fill="auto"/>
          </w:tcPr>
          <w:p w14:paraId="73403966" w14:textId="7DFA6F45"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10</w:t>
            </w:r>
            <w:r w:rsidR="001D7EA6" w:rsidRPr="00347551">
              <w:rPr>
                <w:rFonts w:ascii="Arial" w:hAnsi="Arial" w:cs="Arial"/>
                <w:color w:val="000000"/>
                <w:sz w:val="18"/>
                <w:szCs w:val="18"/>
                <w:lang w:val="en-GB"/>
              </w:rPr>
              <w:t>,</w:t>
            </w:r>
            <w:r w:rsidRPr="00347551">
              <w:rPr>
                <w:rFonts w:ascii="Arial" w:hAnsi="Arial" w:cs="Arial"/>
                <w:color w:val="000000"/>
                <w:sz w:val="18"/>
                <w:szCs w:val="18"/>
                <w:lang w:val="en-GB"/>
              </w:rPr>
              <w:t>193</w:t>
            </w:r>
          </w:p>
        </w:tc>
        <w:tc>
          <w:tcPr>
            <w:tcW w:w="1368" w:type="dxa"/>
            <w:tcBorders>
              <w:top w:val="nil"/>
              <w:left w:val="nil"/>
              <w:right w:val="nil"/>
            </w:tcBorders>
            <w:shd w:val="clear" w:color="auto" w:fill="auto"/>
          </w:tcPr>
          <w:p w14:paraId="01E6E47C" w14:textId="0632C049"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292</w:t>
            </w:r>
          </w:p>
        </w:tc>
        <w:tc>
          <w:tcPr>
            <w:tcW w:w="1368" w:type="dxa"/>
            <w:tcBorders>
              <w:top w:val="nil"/>
              <w:left w:val="nil"/>
              <w:right w:val="nil"/>
            </w:tcBorders>
            <w:shd w:val="clear" w:color="auto" w:fill="auto"/>
          </w:tcPr>
          <w:p w14:paraId="11D82837" w14:textId="0A96DF2F"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294</w:t>
            </w:r>
          </w:p>
        </w:tc>
      </w:tr>
      <w:tr w:rsidR="001D7EA6" w:rsidRPr="00347551" w14:paraId="5129E9DD" w14:textId="77777777" w:rsidTr="00347551">
        <w:trPr>
          <w:trHeight w:val="20"/>
        </w:trPr>
        <w:tc>
          <w:tcPr>
            <w:tcW w:w="4003" w:type="dxa"/>
            <w:tcBorders>
              <w:top w:val="nil"/>
              <w:left w:val="nil"/>
              <w:right w:val="nil"/>
            </w:tcBorders>
            <w:shd w:val="clear" w:color="auto" w:fill="auto"/>
          </w:tcPr>
          <w:p w14:paraId="534C3151" w14:textId="78B6176F" w:rsidR="001D7EA6" w:rsidRPr="00347551" w:rsidRDefault="001D7EA6">
            <w:pPr>
              <w:pStyle w:val="Default"/>
              <w:numPr>
                <w:ilvl w:val="0"/>
                <w:numId w:val="17"/>
              </w:numPr>
              <w:ind w:left="253" w:hanging="180"/>
              <w:rPr>
                <w:sz w:val="18"/>
                <w:szCs w:val="18"/>
              </w:rPr>
            </w:pPr>
            <w:r w:rsidRPr="00347551">
              <w:rPr>
                <w:sz w:val="18"/>
                <w:szCs w:val="18"/>
              </w:rPr>
              <w:t>Foreign debt securities</w:t>
            </w:r>
          </w:p>
        </w:tc>
        <w:tc>
          <w:tcPr>
            <w:tcW w:w="1367" w:type="dxa"/>
            <w:tcBorders>
              <w:top w:val="nil"/>
              <w:left w:val="nil"/>
              <w:right w:val="nil"/>
            </w:tcBorders>
            <w:shd w:val="clear" w:color="auto" w:fill="auto"/>
          </w:tcPr>
          <w:p w14:paraId="2D0CE158" w14:textId="24AD8030"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548</w:t>
            </w:r>
            <w:r w:rsidR="001D7EA6" w:rsidRPr="00347551">
              <w:rPr>
                <w:rFonts w:ascii="Arial" w:hAnsi="Arial" w:cs="Arial"/>
                <w:color w:val="000000"/>
                <w:sz w:val="18"/>
                <w:szCs w:val="18"/>
              </w:rPr>
              <w:t>,</w:t>
            </w:r>
            <w:r w:rsidRPr="00347551">
              <w:rPr>
                <w:rFonts w:ascii="Arial" w:hAnsi="Arial" w:cs="Arial"/>
                <w:color w:val="000000"/>
                <w:sz w:val="18"/>
                <w:szCs w:val="18"/>
                <w:lang w:val="en-GB"/>
              </w:rPr>
              <w:t>265</w:t>
            </w:r>
          </w:p>
        </w:tc>
        <w:tc>
          <w:tcPr>
            <w:tcW w:w="1369" w:type="dxa"/>
            <w:tcBorders>
              <w:top w:val="nil"/>
              <w:left w:val="nil"/>
              <w:right w:val="nil"/>
            </w:tcBorders>
            <w:shd w:val="clear" w:color="auto" w:fill="auto"/>
          </w:tcPr>
          <w:p w14:paraId="622DBC8A" w14:textId="72EAB7C8"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56</w:t>
            </w:r>
            <w:r w:rsidR="001D7EA6" w:rsidRPr="00347551">
              <w:rPr>
                <w:rFonts w:ascii="Arial" w:hAnsi="Arial" w:cs="Arial"/>
                <w:color w:val="000000"/>
                <w:sz w:val="18"/>
                <w:szCs w:val="18"/>
              </w:rPr>
              <w:t>,</w:t>
            </w:r>
            <w:r w:rsidRPr="00347551">
              <w:rPr>
                <w:rFonts w:ascii="Arial" w:hAnsi="Arial" w:cs="Arial"/>
                <w:color w:val="000000"/>
                <w:sz w:val="18"/>
                <w:szCs w:val="18"/>
                <w:lang w:val="en-GB"/>
              </w:rPr>
              <w:t>976</w:t>
            </w:r>
          </w:p>
        </w:tc>
        <w:tc>
          <w:tcPr>
            <w:tcW w:w="1368" w:type="dxa"/>
            <w:tcBorders>
              <w:top w:val="nil"/>
              <w:left w:val="nil"/>
              <w:right w:val="nil"/>
            </w:tcBorders>
            <w:shd w:val="clear" w:color="auto" w:fill="auto"/>
          </w:tcPr>
          <w:p w14:paraId="0FA6F698" w14:textId="4CFD6883"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548</w:t>
            </w:r>
            <w:r w:rsidR="001D7EA6" w:rsidRPr="00347551">
              <w:rPr>
                <w:rFonts w:ascii="Arial" w:hAnsi="Arial" w:cs="Arial"/>
                <w:color w:val="000000"/>
                <w:sz w:val="18"/>
                <w:szCs w:val="18"/>
              </w:rPr>
              <w:t>,</w:t>
            </w:r>
            <w:r w:rsidRPr="00347551">
              <w:rPr>
                <w:rFonts w:ascii="Arial" w:hAnsi="Arial" w:cs="Arial"/>
                <w:color w:val="000000"/>
                <w:sz w:val="18"/>
                <w:szCs w:val="18"/>
                <w:lang w:val="en-GB"/>
              </w:rPr>
              <w:t>265</w:t>
            </w:r>
          </w:p>
        </w:tc>
        <w:tc>
          <w:tcPr>
            <w:tcW w:w="1368" w:type="dxa"/>
            <w:tcBorders>
              <w:top w:val="nil"/>
              <w:left w:val="nil"/>
              <w:right w:val="nil"/>
            </w:tcBorders>
            <w:shd w:val="clear" w:color="auto" w:fill="auto"/>
          </w:tcPr>
          <w:p w14:paraId="134ECD62" w14:textId="645B0EFC"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56</w:t>
            </w:r>
            <w:r w:rsidR="001D7EA6" w:rsidRPr="00347551">
              <w:rPr>
                <w:rFonts w:ascii="Arial" w:hAnsi="Arial" w:cs="Arial"/>
                <w:color w:val="000000"/>
                <w:sz w:val="18"/>
                <w:szCs w:val="18"/>
              </w:rPr>
              <w:t>,</w:t>
            </w:r>
            <w:r w:rsidRPr="00347551">
              <w:rPr>
                <w:rFonts w:ascii="Arial" w:hAnsi="Arial" w:cs="Arial"/>
                <w:color w:val="000000"/>
                <w:sz w:val="18"/>
                <w:szCs w:val="18"/>
                <w:lang w:val="en-GB"/>
              </w:rPr>
              <w:t>976</w:t>
            </w:r>
          </w:p>
        </w:tc>
      </w:tr>
      <w:tr w:rsidR="00EE27E3" w:rsidRPr="00347551" w14:paraId="506EDB14" w14:textId="77777777" w:rsidTr="00347551">
        <w:trPr>
          <w:trHeight w:val="20"/>
        </w:trPr>
        <w:tc>
          <w:tcPr>
            <w:tcW w:w="4003" w:type="dxa"/>
            <w:tcBorders>
              <w:top w:val="nil"/>
              <w:left w:val="nil"/>
              <w:right w:val="nil"/>
            </w:tcBorders>
            <w:shd w:val="clear" w:color="auto" w:fill="auto"/>
          </w:tcPr>
          <w:p w14:paraId="7ABF6DDF" w14:textId="1612750A" w:rsidR="00376C82" w:rsidRPr="00347551" w:rsidRDefault="00376C82" w:rsidP="00376C82">
            <w:pPr>
              <w:pStyle w:val="Default"/>
              <w:ind w:left="34" w:hanging="142"/>
              <w:rPr>
                <w:sz w:val="18"/>
                <w:szCs w:val="18"/>
              </w:rPr>
            </w:pPr>
            <w:r w:rsidRPr="00347551">
              <w:rPr>
                <w:sz w:val="18"/>
                <w:szCs w:val="18"/>
                <w:cs/>
              </w:rPr>
              <w:t xml:space="preserve">   </w:t>
            </w:r>
            <w:r w:rsidR="00EE27E3" w:rsidRPr="00347551">
              <w:rPr>
                <w:sz w:val="18"/>
                <w:szCs w:val="18"/>
              </w:rPr>
              <w:t xml:space="preserve">Debt financial assets measured at fair </w:t>
            </w:r>
          </w:p>
          <w:p w14:paraId="2AB361D7" w14:textId="2090CF9F" w:rsidR="00EE27E3" w:rsidRPr="00347551" w:rsidRDefault="00376C82" w:rsidP="00376C82">
            <w:pPr>
              <w:pStyle w:val="Default"/>
              <w:ind w:left="34" w:hanging="142"/>
              <w:rPr>
                <w:sz w:val="18"/>
                <w:szCs w:val="18"/>
              </w:rPr>
            </w:pPr>
            <w:r w:rsidRPr="00347551">
              <w:rPr>
                <w:sz w:val="18"/>
                <w:szCs w:val="18"/>
                <w:cs/>
              </w:rPr>
              <w:t xml:space="preserve">      </w:t>
            </w:r>
            <w:r w:rsidR="00EE27E3" w:rsidRPr="00347551">
              <w:rPr>
                <w:sz w:val="18"/>
                <w:szCs w:val="18"/>
              </w:rPr>
              <w:t>value through profit or loss (FVPL)</w:t>
            </w:r>
          </w:p>
        </w:tc>
        <w:tc>
          <w:tcPr>
            <w:tcW w:w="1367" w:type="dxa"/>
            <w:tcBorders>
              <w:top w:val="single" w:sz="4" w:space="0" w:color="auto"/>
              <w:left w:val="nil"/>
              <w:bottom w:val="single" w:sz="4" w:space="0" w:color="auto"/>
              <w:right w:val="nil"/>
            </w:tcBorders>
            <w:shd w:val="clear" w:color="auto" w:fill="auto"/>
          </w:tcPr>
          <w:p w14:paraId="3E391569" w14:textId="77777777" w:rsidR="00EE27E3" w:rsidRPr="00347551" w:rsidRDefault="00EE27E3" w:rsidP="00376C82">
            <w:pPr>
              <w:ind w:left="-40" w:right="-72"/>
              <w:jc w:val="right"/>
              <w:rPr>
                <w:rFonts w:ascii="Arial" w:hAnsi="Arial" w:cs="Arial"/>
                <w:color w:val="000000"/>
                <w:sz w:val="18"/>
                <w:szCs w:val="18"/>
                <w:lang w:val="en-GB"/>
              </w:rPr>
            </w:pPr>
          </w:p>
          <w:p w14:paraId="3EBD4428" w14:textId="66D6DC8E" w:rsidR="00EE27E3"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558</w:t>
            </w:r>
            <w:r w:rsidR="00EE27E3" w:rsidRPr="00347551">
              <w:rPr>
                <w:rFonts w:ascii="Arial" w:hAnsi="Arial" w:cs="Arial"/>
                <w:color w:val="000000"/>
                <w:sz w:val="18"/>
                <w:szCs w:val="18"/>
              </w:rPr>
              <w:t>,</w:t>
            </w:r>
            <w:r w:rsidRPr="00347551">
              <w:rPr>
                <w:rFonts w:ascii="Arial" w:hAnsi="Arial" w:cs="Arial"/>
                <w:color w:val="000000"/>
                <w:sz w:val="18"/>
                <w:szCs w:val="18"/>
                <w:lang w:val="en-GB"/>
              </w:rPr>
              <w:t>672</w:t>
            </w:r>
          </w:p>
        </w:tc>
        <w:tc>
          <w:tcPr>
            <w:tcW w:w="1369" w:type="dxa"/>
            <w:tcBorders>
              <w:top w:val="single" w:sz="4" w:space="0" w:color="auto"/>
              <w:left w:val="nil"/>
              <w:bottom w:val="single" w:sz="4" w:space="0" w:color="auto"/>
              <w:right w:val="nil"/>
            </w:tcBorders>
            <w:shd w:val="clear" w:color="auto" w:fill="auto"/>
          </w:tcPr>
          <w:p w14:paraId="4848D32E" w14:textId="77777777" w:rsidR="00EE27E3" w:rsidRPr="00347551" w:rsidRDefault="00EE27E3" w:rsidP="00376C82">
            <w:pPr>
              <w:ind w:left="-40" w:right="-72"/>
              <w:jc w:val="right"/>
              <w:rPr>
                <w:rFonts w:ascii="Arial" w:hAnsi="Arial" w:cs="Arial"/>
                <w:color w:val="000000"/>
                <w:sz w:val="18"/>
                <w:szCs w:val="18"/>
              </w:rPr>
            </w:pPr>
          </w:p>
          <w:p w14:paraId="7DEC7E35" w14:textId="77F6BF3E" w:rsidR="00EE27E3"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67</w:t>
            </w:r>
            <w:r w:rsidR="00EE27E3" w:rsidRPr="00347551">
              <w:rPr>
                <w:rFonts w:ascii="Arial" w:hAnsi="Arial" w:cs="Arial"/>
                <w:color w:val="000000"/>
                <w:sz w:val="18"/>
                <w:szCs w:val="18"/>
              </w:rPr>
              <w:t>,</w:t>
            </w:r>
            <w:r w:rsidRPr="00347551">
              <w:rPr>
                <w:rFonts w:ascii="Arial" w:hAnsi="Arial" w:cs="Arial"/>
                <w:color w:val="000000"/>
                <w:sz w:val="18"/>
                <w:szCs w:val="18"/>
                <w:lang w:val="en-GB"/>
              </w:rPr>
              <w:t>169</w:t>
            </w:r>
          </w:p>
        </w:tc>
        <w:tc>
          <w:tcPr>
            <w:tcW w:w="1368" w:type="dxa"/>
            <w:tcBorders>
              <w:top w:val="single" w:sz="4" w:space="0" w:color="auto"/>
              <w:left w:val="nil"/>
              <w:bottom w:val="single" w:sz="4" w:space="0" w:color="auto"/>
              <w:right w:val="nil"/>
            </w:tcBorders>
            <w:shd w:val="clear" w:color="auto" w:fill="auto"/>
          </w:tcPr>
          <w:p w14:paraId="523A1B19" w14:textId="77777777" w:rsidR="00EE27E3" w:rsidRPr="00347551" w:rsidRDefault="00EE27E3" w:rsidP="00376C82">
            <w:pPr>
              <w:ind w:left="-40" w:right="-72"/>
              <w:jc w:val="right"/>
              <w:rPr>
                <w:rFonts w:ascii="Arial" w:hAnsi="Arial" w:cs="Arial"/>
                <w:color w:val="000000"/>
                <w:sz w:val="18"/>
                <w:szCs w:val="18"/>
              </w:rPr>
            </w:pPr>
          </w:p>
          <w:p w14:paraId="74B2A2A0" w14:textId="0F7B873D" w:rsidR="00EE27E3"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548</w:t>
            </w:r>
            <w:r w:rsidR="00EE27E3" w:rsidRPr="00347551">
              <w:rPr>
                <w:rFonts w:ascii="Arial" w:hAnsi="Arial" w:cs="Arial"/>
                <w:color w:val="000000"/>
                <w:sz w:val="18"/>
                <w:szCs w:val="18"/>
              </w:rPr>
              <w:t>,</w:t>
            </w:r>
            <w:r w:rsidRPr="00347551">
              <w:rPr>
                <w:rFonts w:ascii="Arial" w:hAnsi="Arial" w:cs="Arial"/>
                <w:color w:val="000000"/>
                <w:sz w:val="18"/>
                <w:szCs w:val="18"/>
                <w:lang w:val="en-GB"/>
              </w:rPr>
              <w:t>557</w:t>
            </w:r>
          </w:p>
        </w:tc>
        <w:tc>
          <w:tcPr>
            <w:tcW w:w="1368" w:type="dxa"/>
            <w:tcBorders>
              <w:top w:val="single" w:sz="4" w:space="0" w:color="auto"/>
              <w:left w:val="nil"/>
              <w:bottom w:val="single" w:sz="4" w:space="0" w:color="auto"/>
              <w:right w:val="nil"/>
            </w:tcBorders>
            <w:shd w:val="clear" w:color="auto" w:fill="auto"/>
          </w:tcPr>
          <w:p w14:paraId="0543AD25" w14:textId="77777777" w:rsidR="00EE27E3" w:rsidRPr="00347551" w:rsidRDefault="00EE27E3" w:rsidP="00376C82">
            <w:pPr>
              <w:ind w:left="-40" w:right="-72"/>
              <w:jc w:val="right"/>
              <w:rPr>
                <w:rFonts w:ascii="Arial" w:hAnsi="Arial" w:cs="Arial"/>
                <w:color w:val="000000"/>
                <w:sz w:val="18"/>
                <w:szCs w:val="18"/>
              </w:rPr>
            </w:pPr>
          </w:p>
          <w:p w14:paraId="0415B935" w14:textId="3022C4E5" w:rsidR="00EE27E3"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57</w:t>
            </w:r>
            <w:r w:rsidR="00EE27E3" w:rsidRPr="00347551">
              <w:rPr>
                <w:rFonts w:ascii="Arial" w:hAnsi="Arial" w:cs="Arial"/>
                <w:color w:val="000000"/>
                <w:sz w:val="18"/>
                <w:szCs w:val="18"/>
              </w:rPr>
              <w:t>,</w:t>
            </w:r>
            <w:r w:rsidRPr="00347551">
              <w:rPr>
                <w:rFonts w:ascii="Arial" w:hAnsi="Arial" w:cs="Arial"/>
                <w:color w:val="000000"/>
                <w:sz w:val="18"/>
                <w:szCs w:val="18"/>
                <w:lang w:val="en-GB"/>
              </w:rPr>
              <w:t>270</w:t>
            </w:r>
          </w:p>
        </w:tc>
      </w:tr>
      <w:tr w:rsidR="001D7EA6" w:rsidRPr="00347551" w14:paraId="1F0E9384" w14:textId="77777777" w:rsidTr="00347551">
        <w:trPr>
          <w:trHeight w:val="20"/>
        </w:trPr>
        <w:tc>
          <w:tcPr>
            <w:tcW w:w="4003" w:type="dxa"/>
            <w:tcBorders>
              <w:top w:val="nil"/>
              <w:left w:val="nil"/>
              <w:right w:val="nil"/>
            </w:tcBorders>
            <w:shd w:val="clear" w:color="auto" w:fill="auto"/>
          </w:tcPr>
          <w:p w14:paraId="0DD979C9" w14:textId="77777777" w:rsidR="001D7EA6" w:rsidRPr="00347551" w:rsidRDefault="001D7EA6" w:rsidP="00376C82">
            <w:pPr>
              <w:pStyle w:val="Default"/>
              <w:ind w:left="34" w:hanging="142"/>
              <w:rPr>
                <w:sz w:val="18"/>
                <w:szCs w:val="18"/>
              </w:rPr>
            </w:pPr>
          </w:p>
        </w:tc>
        <w:tc>
          <w:tcPr>
            <w:tcW w:w="1367" w:type="dxa"/>
            <w:tcBorders>
              <w:top w:val="single" w:sz="4" w:space="0" w:color="auto"/>
              <w:left w:val="nil"/>
              <w:right w:val="nil"/>
            </w:tcBorders>
            <w:shd w:val="clear" w:color="auto" w:fill="auto"/>
          </w:tcPr>
          <w:p w14:paraId="6B21BE94" w14:textId="77777777" w:rsidR="001D7EA6" w:rsidRPr="00347551" w:rsidRDefault="001D7EA6" w:rsidP="00376C82">
            <w:pPr>
              <w:ind w:left="-40" w:right="-72"/>
              <w:jc w:val="right"/>
              <w:rPr>
                <w:rFonts w:ascii="Arial" w:hAnsi="Arial" w:cs="Arial"/>
                <w:b/>
                <w:bCs/>
                <w:color w:val="000000"/>
                <w:sz w:val="18"/>
                <w:szCs w:val="18"/>
              </w:rPr>
            </w:pPr>
          </w:p>
        </w:tc>
        <w:tc>
          <w:tcPr>
            <w:tcW w:w="1369" w:type="dxa"/>
            <w:tcBorders>
              <w:top w:val="single" w:sz="4" w:space="0" w:color="auto"/>
              <w:left w:val="nil"/>
              <w:right w:val="nil"/>
            </w:tcBorders>
            <w:shd w:val="clear" w:color="auto" w:fill="auto"/>
          </w:tcPr>
          <w:p w14:paraId="08991434" w14:textId="77777777" w:rsidR="001D7EA6" w:rsidRPr="00347551" w:rsidRDefault="001D7EA6" w:rsidP="00376C82">
            <w:pPr>
              <w:ind w:left="-40"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73A8B9AC" w14:textId="77777777" w:rsidR="001D7EA6" w:rsidRPr="00347551" w:rsidRDefault="001D7EA6" w:rsidP="00376C82">
            <w:pPr>
              <w:ind w:left="-40"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2AE7F0D3" w14:textId="77777777" w:rsidR="001D7EA6" w:rsidRPr="00347551" w:rsidRDefault="001D7EA6" w:rsidP="00376C82">
            <w:pPr>
              <w:ind w:left="-40" w:right="-72"/>
              <w:jc w:val="right"/>
              <w:rPr>
                <w:rFonts w:ascii="Arial" w:hAnsi="Arial" w:cs="Arial"/>
                <w:b/>
                <w:bCs/>
                <w:color w:val="000000"/>
                <w:sz w:val="18"/>
                <w:szCs w:val="18"/>
              </w:rPr>
            </w:pPr>
          </w:p>
        </w:tc>
      </w:tr>
      <w:tr w:rsidR="001D7EA6" w:rsidRPr="00347551" w14:paraId="0B5202D8" w14:textId="77777777" w:rsidTr="00347551">
        <w:trPr>
          <w:trHeight w:val="20"/>
        </w:trPr>
        <w:tc>
          <w:tcPr>
            <w:tcW w:w="4003" w:type="dxa"/>
            <w:tcBorders>
              <w:top w:val="nil"/>
              <w:left w:val="nil"/>
              <w:right w:val="nil"/>
            </w:tcBorders>
            <w:shd w:val="clear" w:color="auto" w:fill="auto"/>
          </w:tcPr>
          <w:p w14:paraId="35A85B3E" w14:textId="77777777" w:rsidR="00376C82" w:rsidRPr="00347551" w:rsidRDefault="001D7EA6" w:rsidP="00376C82">
            <w:pPr>
              <w:pStyle w:val="Default"/>
              <w:ind w:left="34" w:hanging="142"/>
              <w:rPr>
                <w:b/>
                <w:bCs/>
                <w:sz w:val="18"/>
                <w:szCs w:val="18"/>
                <w:u w:val="single"/>
              </w:rPr>
            </w:pPr>
            <w:r w:rsidRPr="00347551">
              <w:rPr>
                <w:b/>
                <w:bCs/>
                <w:sz w:val="18"/>
                <w:szCs w:val="18"/>
                <w:u w:val="single"/>
              </w:rPr>
              <w:t xml:space="preserve">Debt financial assets measured at fair </w:t>
            </w:r>
          </w:p>
          <w:p w14:paraId="0B3B7B36" w14:textId="0B817705" w:rsidR="00376C82" w:rsidRPr="00347551" w:rsidRDefault="00376C82" w:rsidP="00376C82">
            <w:pPr>
              <w:pStyle w:val="Default"/>
              <w:ind w:left="34" w:hanging="142"/>
              <w:rPr>
                <w:b/>
                <w:bCs/>
                <w:sz w:val="18"/>
                <w:szCs w:val="18"/>
                <w:u w:val="single"/>
              </w:rPr>
            </w:pPr>
            <w:r w:rsidRPr="00347551">
              <w:rPr>
                <w:sz w:val="18"/>
                <w:szCs w:val="18"/>
                <w:cs/>
              </w:rPr>
              <w:t xml:space="preserve">   </w:t>
            </w:r>
            <w:r w:rsidR="001D7EA6" w:rsidRPr="00347551">
              <w:rPr>
                <w:b/>
                <w:bCs/>
                <w:sz w:val="18"/>
                <w:szCs w:val="18"/>
                <w:u w:val="single"/>
              </w:rPr>
              <w:t xml:space="preserve">value through other comprehensive </w:t>
            </w:r>
          </w:p>
          <w:p w14:paraId="31A0517C" w14:textId="23EC08F4" w:rsidR="001D7EA6" w:rsidRPr="00347551" w:rsidRDefault="00376C82" w:rsidP="00376C82">
            <w:pPr>
              <w:pStyle w:val="Default"/>
              <w:ind w:left="34" w:hanging="142"/>
              <w:rPr>
                <w:b/>
                <w:bCs/>
                <w:sz w:val="18"/>
                <w:szCs w:val="18"/>
                <w:u w:val="single"/>
              </w:rPr>
            </w:pPr>
            <w:r w:rsidRPr="00347551">
              <w:rPr>
                <w:sz w:val="18"/>
                <w:szCs w:val="18"/>
                <w:cs/>
              </w:rPr>
              <w:t xml:space="preserve">   </w:t>
            </w:r>
            <w:r w:rsidR="001D7EA6" w:rsidRPr="00347551">
              <w:rPr>
                <w:b/>
                <w:bCs/>
                <w:sz w:val="18"/>
                <w:szCs w:val="18"/>
                <w:u w:val="single"/>
              </w:rPr>
              <w:t>income (FVOCI)</w:t>
            </w:r>
          </w:p>
        </w:tc>
        <w:tc>
          <w:tcPr>
            <w:tcW w:w="1367" w:type="dxa"/>
            <w:tcBorders>
              <w:top w:val="nil"/>
              <w:left w:val="nil"/>
              <w:right w:val="nil"/>
            </w:tcBorders>
            <w:shd w:val="clear" w:color="auto" w:fill="auto"/>
          </w:tcPr>
          <w:p w14:paraId="6E62CBA0" w14:textId="77777777" w:rsidR="001D7EA6" w:rsidRPr="00347551" w:rsidRDefault="001D7EA6" w:rsidP="00376C82">
            <w:pPr>
              <w:ind w:left="-40" w:right="-72"/>
              <w:jc w:val="right"/>
              <w:rPr>
                <w:rFonts w:ascii="Arial" w:hAnsi="Arial" w:cs="Arial"/>
                <w:b/>
                <w:bCs/>
                <w:color w:val="000000"/>
                <w:sz w:val="18"/>
                <w:szCs w:val="18"/>
              </w:rPr>
            </w:pPr>
          </w:p>
        </w:tc>
        <w:tc>
          <w:tcPr>
            <w:tcW w:w="1369" w:type="dxa"/>
            <w:tcBorders>
              <w:top w:val="nil"/>
              <w:left w:val="nil"/>
              <w:right w:val="nil"/>
            </w:tcBorders>
            <w:shd w:val="clear" w:color="auto" w:fill="auto"/>
          </w:tcPr>
          <w:p w14:paraId="5F2AA133" w14:textId="77777777" w:rsidR="001D7EA6" w:rsidRPr="00347551" w:rsidRDefault="001D7EA6" w:rsidP="00376C82">
            <w:pPr>
              <w:ind w:left="-40" w:right="-72"/>
              <w:jc w:val="right"/>
              <w:rPr>
                <w:rFonts w:ascii="Arial" w:hAnsi="Arial" w:cs="Arial"/>
                <w:b/>
                <w:bCs/>
                <w:color w:val="000000"/>
                <w:sz w:val="18"/>
                <w:szCs w:val="18"/>
              </w:rPr>
            </w:pPr>
          </w:p>
        </w:tc>
        <w:tc>
          <w:tcPr>
            <w:tcW w:w="1368" w:type="dxa"/>
            <w:tcBorders>
              <w:top w:val="nil"/>
              <w:left w:val="nil"/>
              <w:right w:val="nil"/>
            </w:tcBorders>
            <w:shd w:val="clear" w:color="auto" w:fill="auto"/>
          </w:tcPr>
          <w:p w14:paraId="017706E9" w14:textId="77777777" w:rsidR="001D7EA6" w:rsidRPr="00347551" w:rsidRDefault="001D7EA6" w:rsidP="00376C82">
            <w:pPr>
              <w:ind w:left="-40" w:right="-72"/>
              <w:jc w:val="right"/>
              <w:rPr>
                <w:rFonts w:ascii="Arial" w:hAnsi="Arial" w:cs="Arial"/>
                <w:b/>
                <w:bCs/>
                <w:color w:val="000000"/>
                <w:sz w:val="18"/>
                <w:szCs w:val="18"/>
              </w:rPr>
            </w:pPr>
          </w:p>
        </w:tc>
        <w:tc>
          <w:tcPr>
            <w:tcW w:w="1368" w:type="dxa"/>
            <w:tcBorders>
              <w:top w:val="nil"/>
              <w:left w:val="nil"/>
              <w:right w:val="nil"/>
            </w:tcBorders>
            <w:shd w:val="clear" w:color="auto" w:fill="auto"/>
          </w:tcPr>
          <w:p w14:paraId="4E50C2E7" w14:textId="77777777" w:rsidR="001D7EA6" w:rsidRPr="00347551" w:rsidRDefault="001D7EA6" w:rsidP="00376C82">
            <w:pPr>
              <w:ind w:left="-40" w:right="-72"/>
              <w:jc w:val="right"/>
              <w:rPr>
                <w:rFonts w:ascii="Arial" w:hAnsi="Arial" w:cs="Arial"/>
                <w:b/>
                <w:bCs/>
                <w:color w:val="000000"/>
                <w:sz w:val="18"/>
                <w:szCs w:val="18"/>
              </w:rPr>
            </w:pPr>
          </w:p>
        </w:tc>
      </w:tr>
      <w:tr w:rsidR="001D7EA6" w:rsidRPr="00347551" w14:paraId="5F839F4F" w14:textId="77777777" w:rsidTr="00347551">
        <w:trPr>
          <w:trHeight w:val="20"/>
        </w:trPr>
        <w:tc>
          <w:tcPr>
            <w:tcW w:w="4003" w:type="dxa"/>
            <w:tcBorders>
              <w:top w:val="nil"/>
              <w:left w:val="nil"/>
              <w:right w:val="nil"/>
            </w:tcBorders>
            <w:shd w:val="clear" w:color="auto" w:fill="auto"/>
            <w:vAlign w:val="bottom"/>
          </w:tcPr>
          <w:p w14:paraId="3888EF3C" w14:textId="77777777" w:rsidR="00376C82" w:rsidRPr="00347551" w:rsidRDefault="001D7EA6">
            <w:pPr>
              <w:pStyle w:val="Default"/>
              <w:numPr>
                <w:ilvl w:val="0"/>
                <w:numId w:val="15"/>
              </w:numPr>
              <w:ind w:left="248" w:hanging="180"/>
              <w:rPr>
                <w:sz w:val="18"/>
                <w:szCs w:val="18"/>
              </w:rPr>
            </w:pPr>
            <w:r w:rsidRPr="00347551">
              <w:rPr>
                <w:sz w:val="18"/>
                <w:szCs w:val="18"/>
              </w:rPr>
              <w:t xml:space="preserve">Government and state enterprise </w:t>
            </w:r>
          </w:p>
          <w:p w14:paraId="03718442" w14:textId="4CF2BC3F" w:rsidR="001D7EA6" w:rsidRPr="00347551" w:rsidRDefault="00376C82" w:rsidP="00376C82">
            <w:pPr>
              <w:pStyle w:val="Default"/>
              <w:ind w:left="248"/>
              <w:rPr>
                <w:sz w:val="18"/>
                <w:szCs w:val="18"/>
              </w:rPr>
            </w:pPr>
            <w:r w:rsidRPr="00347551">
              <w:rPr>
                <w:sz w:val="18"/>
                <w:szCs w:val="18"/>
                <w:cs/>
              </w:rPr>
              <w:t xml:space="preserve">   </w:t>
            </w:r>
            <w:r w:rsidR="001D7EA6" w:rsidRPr="00347551">
              <w:rPr>
                <w:sz w:val="18"/>
                <w:szCs w:val="18"/>
              </w:rPr>
              <w:t>securities</w:t>
            </w:r>
          </w:p>
        </w:tc>
        <w:tc>
          <w:tcPr>
            <w:tcW w:w="1367" w:type="dxa"/>
            <w:tcBorders>
              <w:top w:val="nil"/>
              <w:left w:val="nil"/>
              <w:right w:val="nil"/>
            </w:tcBorders>
            <w:shd w:val="clear" w:color="auto" w:fill="auto"/>
          </w:tcPr>
          <w:p w14:paraId="4F703D1C" w14:textId="77777777" w:rsidR="00376C82" w:rsidRPr="00347551" w:rsidRDefault="00376C82" w:rsidP="00376C82">
            <w:pPr>
              <w:ind w:left="-40" w:right="-72"/>
              <w:jc w:val="right"/>
              <w:rPr>
                <w:rFonts w:ascii="Arial" w:hAnsi="Arial" w:cs="Arial"/>
                <w:color w:val="000000"/>
                <w:sz w:val="18"/>
                <w:szCs w:val="18"/>
              </w:rPr>
            </w:pPr>
          </w:p>
          <w:p w14:paraId="34EB865C" w14:textId="5D70881A"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2</w:t>
            </w:r>
            <w:r w:rsidR="001D7EA6" w:rsidRPr="00347551">
              <w:rPr>
                <w:rFonts w:ascii="Arial" w:hAnsi="Arial" w:cs="Arial"/>
                <w:color w:val="000000"/>
                <w:sz w:val="18"/>
                <w:szCs w:val="18"/>
              </w:rPr>
              <w:t>,</w:t>
            </w:r>
            <w:r w:rsidRPr="00347551">
              <w:rPr>
                <w:rFonts w:ascii="Arial" w:hAnsi="Arial" w:cs="Arial"/>
                <w:color w:val="000000"/>
                <w:sz w:val="18"/>
                <w:szCs w:val="18"/>
                <w:lang w:val="en-GB"/>
              </w:rPr>
              <w:t>706</w:t>
            </w:r>
            <w:r w:rsidR="001D7EA6" w:rsidRPr="00347551">
              <w:rPr>
                <w:rFonts w:ascii="Arial" w:hAnsi="Arial" w:cs="Arial"/>
                <w:color w:val="000000"/>
                <w:sz w:val="18"/>
                <w:szCs w:val="18"/>
              </w:rPr>
              <w:t>,</w:t>
            </w:r>
            <w:r w:rsidRPr="00347551">
              <w:rPr>
                <w:rFonts w:ascii="Arial" w:hAnsi="Arial" w:cs="Arial"/>
                <w:color w:val="000000"/>
                <w:sz w:val="18"/>
                <w:szCs w:val="18"/>
                <w:lang w:val="en-GB"/>
              </w:rPr>
              <w:t>762</w:t>
            </w:r>
          </w:p>
        </w:tc>
        <w:tc>
          <w:tcPr>
            <w:tcW w:w="1369" w:type="dxa"/>
            <w:tcBorders>
              <w:top w:val="nil"/>
              <w:left w:val="nil"/>
              <w:right w:val="nil"/>
            </w:tcBorders>
            <w:shd w:val="clear" w:color="auto" w:fill="auto"/>
          </w:tcPr>
          <w:p w14:paraId="3782F904" w14:textId="77777777" w:rsidR="00376C82" w:rsidRPr="00347551" w:rsidRDefault="00376C82" w:rsidP="00376C82">
            <w:pPr>
              <w:ind w:left="-40" w:right="-72"/>
              <w:jc w:val="right"/>
              <w:rPr>
                <w:rFonts w:ascii="Arial" w:hAnsi="Arial" w:cs="Arial"/>
                <w:color w:val="000000"/>
                <w:sz w:val="18"/>
                <w:szCs w:val="18"/>
              </w:rPr>
            </w:pPr>
          </w:p>
          <w:p w14:paraId="4A8E3B9B" w14:textId="1F2A5CAA"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3</w:t>
            </w:r>
            <w:r w:rsidR="001D7EA6" w:rsidRPr="00347551">
              <w:rPr>
                <w:rFonts w:ascii="Arial" w:hAnsi="Arial" w:cs="Arial"/>
                <w:color w:val="000000"/>
                <w:sz w:val="18"/>
                <w:szCs w:val="18"/>
              </w:rPr>
              <w:t>,</w:t>
            </w:r>
            <w:r w:rsidRPr="00347551">
              <w:rPr>
                <w:rFonts w:ascii="Arial" w:hAnsi="Arial" w:cs="Arial"/>
                <w:color w:val="000000"/>
                <w:sz w:val="18"/>
                <w:szCs w:val="18"/>
                <w:lang w:val="en-GB"/>
              </w:rPr>
              <w:t>094</w:t>
            </w:r>
            <w:r w:rsidR="001D7EA6" w:rsidRPr="00347551">
              <w:rPr>
                <w:rFonts w:ascii="Arial" w:hAnsi="Arial" w:cs="Arial"/>
                <w:color w:val="000000"/>
                <w:sz w:val="18"/>
                <w:szCs w:val="18"/>
              </w:rPr>
              <w:t>,</w:t>
            </w:r>
            <w:r w:rsidRPr="00347551">
              <w:rPr>
                <w:rFonts w:ascii="Arial" w:hAnsi="Arial" w:cs="Arial"/>
                <w:color w:val="000000"/>
                <w:sz w:val="18"/>
                <w:szCs w:val="18"/>
                <w:lang w:val="en-GB"/>
              </w:rPr>
              <w:t>084</w:t>
            </w:r>
          </w:p>
        </w:tc>
        <w:tc>
          <w:tcPr>
            <w:tcW w:w="1368" w:type="dxa"/>
            <w:tcBorders>
              <w:top w:val="nil"/>
              <w:left w:val="nil"/>
              <w:right w:val="nil"/>
            </w:tcBorders>
            <w:shd w:val="clear" w:color="auto" w:fill="auto"/>
          </w:tcPr>
          <w:p w14:paraId="7AA0AEF8" w14:textId="77777777" w:rsidR="00376C82" w:rsidRPr="00347551" w:rsidRDefault="00376C82" w:rsidP="00376C82">
            <w:pPr>
              <w:ind w:left="-40" w:right="-72"/>
              <w:jc w:val="right"/>
              <w:rPr>
                <w:rFonts w:ascii="Arial" w:hAnsi="Arial" w:cs="Arial"/>
                <w:color w:val="000000"/>
                <w:sz w:val="18"/>
                <w:szCs w:val="18"/>
              </w:rPr>
            </w:pPr>
          </w:p>
          <w:p w14:paraId="4D918E63" w14:textId="7385D360"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2</w:t>
            </w:r>
            <w:r w:rsidR="001D7EA6" w:rsidRPr="00347551">
              <w:rPr>
                <w:rFonts w:ascii="Arial" w:hAnsi="Arial" w:cs="Arial"/>
                <w:color w:val="000000"/>
                <w:sz w:val="18"/>
                <w:szCs w:val="18"/>
              </w:rPr>
              <w:t>,</w:t>
            </w:r>
            <w:r w:rsidRPr="00347551">
              <w:rPr>
                <w:rFonts w:ascii="Arial" w:hAnsi="Arial" w:cs="Arial"/>
                <w:color w:val="000000"/>
                <w:sz w:val="18"/>
                <w:szCs w:val="18"/>
                <w:lang w:val="en-GB"/>
              </w:rPr>
              <w:t>369</w:t>
            </w:r>
            <w:r w:rsidR="001D7EA6" w:rsidRPr="00347551">
              <w:rPr>
                <w:rFonts w:ascii="Arial" w:hAnsi="Arial" w:cs="Arial"/>
                <w:color w:val="000000"/>
                <w:sz w:val="18"/>
                <w:szCs w:val="18"/>
              </w:rPr>
              <w:t>,</w:t>
            </w:r>
            <w:r w:rsidRPr="00347551">
              <w:rPr>
                <w:rFonts w:ascii="Arial" w:hAnsi="Arial" w:cs="Arial"/>
                <w:color w:val="000000"/>
                <w:sz w:val="18"/>
                <w:szCs w:val="18"/>
                <w:lang w:val="en-GB"/>
              </w:rPr>
              <w:t>791</w:t>
            </w:r>
          </w:p>
        </w:tc>
        <w:tc>
          <w:tcPr>
            <w:tcW w:w="1368" w:type="dxa"/>
            <w:tcBorders>
              <w:top w:val="nil"/>
              <w:left w:val="nil"/>
              <w:right w:val="nil"/>
            </w:tcBorders>
            <w:shd w:val="clear" w:color="auto" w:fill="auto"/>
          </w:tcPr>
          <w:p w14:paraId="28FE176D" w14:textId="77777777" w:rsidR="00376C82" w:rsidRPr="00347551" w:rsidRDefault="00376C82" w:rsidP="00376C82">
            <w:pPr>
              <w:ind w:left="-40" w:right="-72"/>
              <w:jc w:val="right"/>
              <w:rPr>
                <w:rFonts w:ascii="Arial" w:hAnsi="Arial" w:cs="Arial"/>
                <w:color w:val="000000"/>
                <w:sz w:val="18"/>
                <w:szCs w:val="18"/>
              </w:rPr>
            </w:pPr>
          </w:p>
          <w:p w14:paraId="64104713" w14:textId="6E97C0BD"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2</w:t>
            </w:r>
            <w:r w:rsidR="001D7EA6" w:rsidRPr="00347551">
              <w:rPr>
                <w:rFonts w:ascii="Arial" w:hAnsi="Arial" w:cs="Arial"/>
                <w:color w:val="000000"/>
                <w:sz w:val="18"/>
                <w:szCs w:val="18"/>
              </w:rPr>
              <w:t>,</w:t>
            </w:r>
            <w:r w:rsidRPr="00347551">
              <w:rPr>
                <w:rFonts w:ascii="Arial" w:hAnsi="Arial" w:cs="Arial"/>
                <w:color w:val="000000"/>
                <w:sz w:val="18"/>
                <w:szCs w:val="18"/>
                <w:lang w:val="en-GB"/>
              </w:rPr>
              <w:t>742</w:t>
            </w:r>
            <w:r w:rsidR="001D7EA6" w:rsidRPr="00347551">
              <w:rPr>
                <w:rFonts w:ascii="Arial" w:hAnsi="Arial" w:cs="Arial"/>
                <w:color w:val="000000"/>
                <w:sz w:val="18"/>
                <w:szCs w:val="18"/>
              </w:rPr>
              <w:t>,</w:t>
            </w:r>
            <w:r w:rsidRPr="00347551">
              <w:rPr>
                <w:rFonts w:ascii="Arial" w:hAnsi="Arial" w:cs="Arial"/>
                <w:color w:val="000000"/>
                <w:sz w:val="18"/>
                <w:szCs w:val="18"/>
                <w:lang w:val="en-GB"/>
              </w:rPr>
              <w:t>918</w:t>
            </w:r>
          </w:p>
        </w:tc>
      </w:tr>
      <w:tr w:rsidR="001D7EA6" w:rsidRPr="00347551" w14:paraId="62448852" w14:textId="77777777" w:rsidTr="00347551">
        <w:trPr>
          <w:trHeight w:val="20"/>
        </w:trPr>
        <w:tc>
          <w:tcPr>
            <w:tcW w:w="4003" w:type="dxa"/>
            <w:tcBorders>
              <w:top w:val="nil"/>
              <w:left w:val="nil"/>
              <w:right w:val="nil"/>
            </w:tcBorders>
            <w:shd w:val="clear" w:color="auto" w:fill="auto"/>
            <w:vAlign w:val="bottom"/>
          </w:tcPr>
          <w:p w14:paraId="75DAF4FF" w14:textId="220488CA" w:rsidR="001D7EA6" w:rsidRPr="00347551" w:rsidRDefault="001D7EA6">
            <w:pPr>
              <w:pStyle w:val="Default"/>
              <w:numPr>
                <w:ilvl w:val="0"/>
                <w:numId w:val="14"/>
              </w:numPr>
              <w:ind w:left="248" w:hanging="180"/>
              <w:rPr>
                <w:sz w:val="18"/>
                <w:szCs w:val="18"/>
              </w:rPr>
            </w:pPr>
            <w:r w:rsidRPr="00347551">
              <w:rPr>
                <w:sz w:val="18"/>
                <w:szCs w:val="18"/>
              </w:rPr>
              <w:t>Private sector debt securities</w:t>
            </w:r>
          </w:p>
        </w:tc>
        <w:tc>
          <w:tcPr>
            <w:tcW w:w="1367" w:type="dxa"/>
            <w:tcBorders>
              <w:top w:val="nil"/>
              <w:left w:val="nil"/>
              <w:right w:val="nil"/>
            </w:tcBorders>
            <w:shd w:val="clear" w:color="auto" w:fill="auto"/>
          </w:tcPr>
          <w:p w14:paraId="6BF5D48B" w14:textId="330E8C8D"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75</w:t>
            </w:r>
            <w:r w:rsidR="001D7EA6" w:rsidRPr="00347551">
              <w:rPr>
                <w:rFonts w:ascii="Arial" w:hAnsi="Arial" w:cs="Arial"/>
                <w:color w:val="000000"/>
                <w:sz w:val="18"/>
                <w:szCs w:val="18"/>
              </w:rPr>
              <w:t>,</w:t>
            </w:r>
            <w:r w:rsidRPr="00347551">
              <w:rPr>
                <w:rFonts w:ascii="Arial" w:hAnsi="Arial" w:cs="Arial"/>
                <w:color w:val="000000"/>
                <w:sz w:val="18"/>
                <w:szCs w:val="18"/>
                <w:lang w:val="en-GB"/>
              </w:rPr>
              <w:t>330</w:t>
            </w:r>
          </w:p>
        </w:tc>
        <w:tc>
          <w:tcPr>
            <w:tcW w:w="1369" w:type="dxa"/>
            <w:tcBorders>
              <w:top w:val="nil"/>
              <w:left w:val="nil"/>
              <w:right w:val="nil"/>
            </w:tcBorders>
            <w:shd w:val="clear" w:color="auto" w:fill="auto"/>
          </w:tcPr>
          <w:p w14:paraId="50E7C6B7" w14:textId="35152A24"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90</w:t>
            </w:r>
            <w:r w:rsidR="001D7EA6" w:rsidRPr="00347551">
              <w:rPr>
                <w:rFonts w:ascii="Arial" w:hAnsi="Arial" w:cs="Arial"/>
                <w:color w:val="000000"/>
                <w:sz w:val="18"/>
                <w:szCs w:val="18"/>
              </w:rPr>
              <w:t>,</w:t>
            </w:r>
            <w:r w:rsidRPr="00347551">
              <w:rPr>
                <w:rFonts w:ascii="Arial" w:hAnsi="Arial" w:cs="Arial"/>
                <w:color w:val="000000"/>
                <w:sz w:val="18"/>
                <w:szCs w:val="18"/>
                <w:lang w:val="en-GB"/>
              </w:rPr>
              <w:t>134</w:t>
            </w:r>
          </w:p>
        </w:tc>
        <w:tc>
          <w:tcPr>
            <w:tcW w:w="1368" w:type="dxa"/>
            <w:tcBorders>
              <w:top w:val="nil"/>
              <w:left w:val="nil"/>
              <w:right w:val="nil"/>
            </w:tcBorders>
            <w:shd w:val="clear" w:color="auto" w:fill="auto"/>
          </w:tcPr>
          <w:p w14:paraId="66BF3BCF" w14:textId="499990AC"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75</w:t>
            </w:r>
            <w:r w:rsidR="001D7EA6" w:rsidRPr="00347551">
              <w:rPr>
                <w:rFonts w:ascii="Arial" w:hAnsi="Arial" w:cs="Arial"/>
                <w:color w:val="000000"/>
                <w:sz w:val="18"/>
                <w:szCs w:val="18"/>
              </w:rPr>
              <w:t>,</w:t>
            </w:r>
            <w:r w:rsidRPr="00347551">
              <w:rPr>
                <w:rFonts w:ascii="Arial" w:hAnsi="Arial" w:cs="Arial"/>
                <w:color w:val="000000"/>
                <w:sz w:val="18"/>
                <w:szCs w:val="18"/>
                <w:lang w:val="en-GB"/>
              </w:rPr>
              <w:t>330</w:t>
            </w:r>
          </w:p>
        </w:tc>
        <w:tc>
          <w:tcPr>
            <w:tcW w:w="1368" w:type="dxa"/>
            <w:tcBorders>
              <w:top w:val="nil"/>
              <w:left w:val="nil"/>
              <w:right w:val="nil"/>
            </w:tcBorders>
            <w:shd w:val="clear" w:color="auto" w:fill="auto"/>
          </w:tcPr>
          <w:p w14:paraId="51667287" w14:textId="4A652061"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90</w:t>
            </w:r>
            <w:r w:rsidR="001D7EA6" w:rsidRPr="00347551">
              <w:rPr>
                <w:rFonts w:ascii="Arial" w:hAnsi="Arial" w:cs="Arial"/>
                <w:color w:val="000000"/>
                <w:sz w:val="18"/>
                <w:szCs w:val="18"/>
              </w:rPr>
              <w:t>,</w:t>
            </w:r>
            <w:r w:rsidRPr="00347551">
              <w:rPr>
                <w:rFonts w:ascii="Arial" w:hAnsi="Arial" w:cs="Arial"/>
                <w:color w:val="000000"/>
                <w:sz w:val="18"/>
                <w:szCs w:val="18"/>
                <w:lang w:val="en-GB"/>
              </w:rPr>
              <w:t>134</w:t>
            </w:r>
          </w:p>
        </w:tc>
      </w:tr>
      <w:tr w:rsidR="00EE27E3" w:rsidRPr="00347551" w14:paraId="1C2C8870" w14:textId="77777777" w:rsidTr="00347551">
        <w:trPr>
          <w:trHeight w:val="20"/>
        </w:trPr>
        <w:tc>
          <w:tcPr>
            <w:tcW w:w="4003" w:type="dxa"/>
            <w:tcBorders>
              <w:top w:val="nil"/>
              <w:left w:val="nil"/>
              <w:right w:val="nil"/>
            </w:tcBorders>
            <w:shd w:val="clear" w:color="auto" w:fill="auto"/>
          </w:tcPr>
          <w:p w14:paraId="787D7B19" w14:textId="668B5DA3" w:rsidR="00EE27E3" w:rsidRPr="00347551" w:rsidRDefault="00EE27E3" w:rsidP="00376C82">
            <w:pPr>
              <w:pStyle w:val="Default"/>
              <w:rPr>
                <w:rFonts w:eastAsia="Times New Roman"/>
                <w:sz w:val="18"/>
                <w:szCs w:val="18"/>
                <w:lang w:val="en-US"/>
              </w:rPr>
            </w:pPr>
            <w:r w:rsidRPr="00347551">
              <w:rPr>
                <w:sz w:val="18"/>
                <w:szCs w:val="18"/>
              </w:rPr>
              <w:t xml:space="preserve">Debt </w:t>
            </w:r>
            <w:r w:rsidRPr="00347551">
              <w:rPr>
                <w:rFonts w:eastAsia="Times New Roman"/>
                <w:sz w:val="18"/>
                <w:szCs w:val="18"/>
                <w:lang w:val="en-US"/>
              </w:rPr>
              <w:t xml:space="preserve">financial assets measured at </w:t>
            </w:r>
          </w:p>
          <w:p w14:paraId="7385253F" w14:textId="77777777" w:rsidR="00EE27E3" w:rsidRPr="00347551" w:rsidRDefault="00EE27E3" w:rsidP="00376C82">
            <w:pPr>
              <w:pStyle w:val="Default"/>
              <w:rPr>
                <w:rFonts w:eastAsia="Times New Roman"/>
                <w:sz w:val="18"/>
                <w:szCs w:val="18"/>
                <w:lang w:val="en-US"/>
              </w:rPr>
            </w:pPr>
            <w:r w:rsidRPr="00347551">
              <w:rPr>
                <w:rFonts w:eastAsia="Times New Roman"/>
                <w:sz w:val="18"/>
                <w:szCs w:val="18"/>
                <w:lang w:val="en-US"/>
              </w:rPr>
              <w:t xml:space="preserve">   fair value through other comprehensive </w:t>
            </w:r>
          </w:p>
          <w:p w14:paraId="3AE61EA7" w14:textId="420AC1C2" w:rsidR="00EE27E3" w:rsidRPr="00347551" w:rsidRDefault="00EE27E3" w:rsidP="00376C82">
            <w:pPr>
              <w:pStyle w:val="Default"/>
              <w:rPr>
                <w:sz w:val="18"/>
                <w:szCs w:val="18"/>
              </w:rPr>
            </w:pPr>
            <w:r w:rsidRPr="00347551">
              <w:rPr>
                <w:rFonts w:eastAsia="Times New Roman"/>
                <w:sz w:val="18"/>
                <w:szCs w:val="18"/>
                <w:lang w:val="en-US"/>
              </w:rPr>
              <w:t xml:space="preserve">   income (FVOCI)</w:t>
            </w:r>
          </w:p>
        </w:tc>
        <w:tc>
          <w:tcPr>
            <w:tcW w:w="1367" w:type="dxa"/>
            <w:tcBorders>
              <w:top w:val="single" w:sz="4" w:space="0" w:color="auto"/>
              <w:left w:val="nil"/>
              <w:bottom w:val="single" w:sz="4" w:space="0" w:color="auto"/>
              <w:right w:val="nil"/>
            </w:tcBorders>
            <w:shd w:val="clear" w:color="auto" w:fill="auto"/>
          </w:tcPr>
          <w:p w14:paraId="02F193AB" w14:textId="77777777" w:rsidR="00EE27E3" w:rsidRPr="00347551" w:rsidRDefault="00EE27E3" w:rsidP="00376C82">
            <w:pPr>
              <w:ind w:left="-40" w:right="-72"/>
              <w:jc w:val="right"/>
              <w:rPr>
                <w:rFonts w:ascii="Arial" w:hAnsi="Arial" w:cs="Arial"/>
                <w:color w:val="000000"/>
                <w:sz w:val="18"/>
                <w:szCs w:val="18"/>
              </w:rPr>
            </w:pPr>
          </w:p>
          <w:p w14:paraId="7F5BA854" w14:textId="77777777" w:rsidR="00EE27E3" w:rsidRPr="00347551" w:rsidRDefault="00EE27E3" w:rsidP="00376C82">
            <w:pPr>
              <w:ind w:left="-40" w:right="-72"/>
              <w:jc w:val="right"/>
              <w:rPr>
                <w:rFonts w:ascii="Arial" w:hAnsi="Arial" w:cs="Arial"/>
                <w:color w:val="000000"/>
                <w:sz w:val="18"/>
                <w:szCs w:val="18"/>
              </w:rPr>
            </w:pPr>
          </w:p>
          <w:p w14:paraId="2932C9E1" w14:textId="758755C6" w:rsidR="00EE27E3"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2</w:t>
            </w:r>
            <w:r w:rsidR="00EE27E3" w:rsidRPr="00347551">
              <w:rPr>
                <w:rFonts w:ascii="Arial" w:hAnsi="Arial" w:cs="Arial"/>
                <w:color w:val="000000"/>
                <w:sz w:val="18"/>
                <w:szCs w:val="18"/>
              </w:rPr>
              <w:t>,</w:t>
            </w:r>
            <w:r w:rsidRPr="00347551">
              <w:rPr>
                <w:rFonts w:ascii="Arial" w:hAnsi="Arial" w:cs="Arial"/>
                <w:color w:val="000000"/>
                <w:sz w:val="18"/>
                <w:szCs w:val="18"/>
                <w:lang w:val="en-GB"/>
              </w:rPr>
              <w:t>782</w:t>
            </w:r>
            <w:r w:rsidR="00EE27E3" w:rsidRPr="00347551">
              <w:rPr>
                <w:rFonts w:ascii="Arial" w:hAnsi="Arial" w:cs="Arial"/>
                <w:color w:val="000000"/>
                <w:sz w:val="18"/>
                <w:szCs w:val="18"/>
              </w:rPr>
              <w:t>,</w:t>
            </w:r>
            <w:r w:rsidRPr="00347551">
              <w:rPr>
                <w:rFonts w:ascii="Arial" w:hAnsi="Arial" w:cs="Arial"/>
                <w:color w:val="000000"/>
                <w:sz w:val="18"/>
                <w:szCs w:val="18"/>
                <w:lang w:val="en-GB"/>
              </w:rPr>
              <w:t>092</w:t>
            </w:r>
          </w:p>
        </w:tc>
        <w:tc>
          <w:tcPr>
            <w:tcW w:w="1369" w:type="dxa"/>
            <w:tcBorders>
              <w:top w:val="single" w:sz="4" w:space="0" w:color="auto"/>
              <w:left w:val="nil"/>
              <w:bottom w:val="single" w:sz="4" w:space="0" w:color="auto"/>
              <w:right w:val="nil"/>
            </w:tcBorders>
            <w:shd w:val="clear" w:color="auto" w:fill="auto"/>
          </w:tcPr>
          <w:p w14:paraId="42B922F0" w14:textId="77777777" w:rsidR="00EE27E3" w:rsidRPr="00347551" w:rsidRDefault="00EE27E3" w:rsidP="00376C82">
            <w:pPr>
              <w:ind w:left="-40" w:right="-72"/>
              <w:jc w:val="right"/>
              <w:rPr>
                <w:rFonts w:ascii="Arial" w:hAnsi="Arial" w:cs="Arial"/>
                <w:color w:val="000000"/>
                <w:sz w:val="18"/>
                <w:szCs w:val="18"/>
              </w:rPr>
            </w:pPr>
          </w:p>
          <w:p w14:paraId="2CDA9F79" w14:textId="77777777" w:rsidR="00EE27E3" w:rsidRPr="00347551" w:rsidRDefault="00EE27E3" w:rsidP="00376C82">
            <w:pPr>
              <w:ind w:left="-40" w:right="-72"/>
              <w:jc w:val="right"/>
              <w:rPr>
                <w:rFonts w:ascii="Arial" w:hAnsi="Arial" w:cs="Arial"/>
                <w:color w:val="000000"/>
                <w:sz w:val="18"/>
                <w:szCs w:val="18"/>
              </w:rPr>
            </w:pPr>
          </w:p>
          <w:p w14:paraId="1C779515" w14:textId="0B56602C" w:rsidR="00EE27E3"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3</w:t>
            </w:r>
            <w:r w:rsidR="00EE27E3" w:rsidRPr="00347551">
              <w:rPr>
                <w:rFonts w:ascii="Arial" w:hAnsi="Arial" w:cs="Arial"/>
                <w:color w:val="000000"/>
                <w:sz w:val="18"/>
                <w:szCs w:val="18"/>
              </w:rPr>
              <w:t>,</w:t>
            </w:r>
            <w:r w:rsidRPr="00347551">
              <w:rPr>
                <w:rFonts w:ascii="Arial" w:hAnsi="Arial" w:cs="Arial"/>
                <w:color w:val="000000"/>
                <w:sz w:val="18"/>
                <w:szCs w:val="18"/>
                <w:lang w:val="en-GB"/>
              </w:rPr>
              <w:t>184</w:t>
            </w:r>
            <w:r w:rsidR="00EE27E3" w:rsidRPr="00347551">
              <w:rPr>
                <w:rFonts w:ascii="Arial" w:hAnsi="Arial" w:cs="Arial"/>
                <w:color w:val="000000"/>
                <w:sz w:val="18"/>
                <w:szCs w:val="18"/>
              </w:rPr>
              <w:t>,</w:t>
            </w:r>
            <w:r w:rsidRPr="00347551">
              <w:rPr>
                <w:rFonts w:ascii="Arial" w:hAnsi="Arial" w:cs="Arial"/>
                <w:color w:val="000000"/>
                <w:sz w:val="18"/>
                <w:szCs w:val="18"/>
                <w:lang w:val="en-GB"/>
              </w:rPr>
              <w:t>218</w:t>
            </w:r>
          </w:p>
        </w:tc>
        <w:tc>
          <w:tcPr>
            <w:tcW w:w="1368" w:type="dxa"/>
            <w:tcBorders>
              <w:top w:val="single" w:sz="4" w:space="0" w:color="auto"/>
              <w:left w:val="nil"/>
              <w:bottom w:val="single" w:sz="4" w:space="0" w:color="auto"/>
              <w:right w:val="nil"/>
            </w:tcBorders>
            <w:shd w:val="clear" w:color="auto" w:fill="auto"/>
          </w:tcPr>
          <w:p w14:paraId="4A96995F" w14:textId="77777777" w:rsidR="00EE27E3" w:rsidRPr="00347551" w:rsidRDefault="00EE27E3" w:rsidP="00376C82">
            <w:pPr>
              <w:ind w:left="-40" w:right="-72"/>
              <w:jc w:val="right"/>
              <w:rPr>
                <w:rFonts w:ascii="Arial" w:hAnsi="Arial" w:cs="Arial"/>
                <w:color w:val="000000"/>
                <w:sz w:val="18"/>
                <w:szCs w:val="18"/>
              </w:rPr>
            </w:pPr>
          </w:p>
          <w:p w14:paraId="62650AF7" w14:textId="77777777" w:rsidR="00EE27E3" w:rsidRPr="00347551" w:rsidRDefault="00EE27E3" w:rsidP="00376C82">
            <w:pPr>
              <w:ind w:left="-40" w:right="-72"/>
              <w:jc w:val="right"/>
              <w:rPr>
                <w:rFonts w:ascii="Arial" w:hAnsi="Arial" w:cs="Arial"/>
                <w:color w:val="000000"/>
                <w:sz w:val="18"/>
                <w:szCs w:val="18"/>
              </w:rPr>
            </w:pPr>
          </w:p>
          <w:p w14:paraId="329F0006" w14:textId="2D13BDFF" w:rsidR="00EE27E3"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2</w:t>
            </w:r>
            <w:r w:rsidR="00EE27E3" w:rsidRPr="00347551">
              <w:rPr>
                <w:rFonts w:ascii="Arial" w:hAnsi="Arial" w:cs="Arial"/>
                <w:color w:val="000000"/>
                <w:sz w:val="18"/>
                <w:szCs w:val="18"/>
              </w:rPr>
              <w:t>,</w:t>
            </w:r>
            <w:r w:rsidRPr="00347551">
              <w:rPr>
                <w:rFonts w:ascii="Arial" w:hAnsi="Arial" w:cs="Arial"/>
                <w:color w:val="000000"/>
                <w:sz w:val="18"/>
                <w:szCs w:val="18"/>
                <w:lang w:val="en-GB"/>
              </w:rPr>
              <w:t>445</w:t>
            </w:r>
            <w:r w:rsidR="00EE27E3" w:rsidRPr="00347551">
              <w:rPr>
                <w:rFonts w:ascii="Arial" w:hAnsi="Arial" w:cs="Arial"/>
                <w:color w:val="000000"/>
                <w:sz w:val="18"/>
                <w:szCs w:val="18"/>
              </w:rPr>
              <w:t>,</w:t>
            </w:r>
            <w:r w:rsidRPr="00347551">
              <w:rPr>
                <w:rFonts w:ascii="Arial" w:hAnsi="Arial" w:cs="Arial"/>
                <w:color w:val="000000"/>
                <w:sz w:val="18"/>
                <w:szCs w:val="18"/>
                <w:lang w:val="en-GB"/>
              </w:rPr>
              <w:t>121</w:t>
            </w:r>
          </w:p>
        </w:tc>
        <w:tc>
          <w:tcPr>
            <w:tcW w:w="1368" w:type="dxa"/>
            <w:tcBorders>
              <w:top w:val="single" w:sz="4" w:space="0" w:color="auto"/>
              <w:left w:val="nil"/>
              <w:bottom w:val="single" w:sz="4" w:space="0" w:color="auto"/>
              <w:right w:val="nil"/>
            </w:tcBorders>
            <w:shd w:val="clear" w:color="auto" w:fill="auto"/>
          </w:tcPr>
          <w:p w14:paraId="35263A4B" w14:textId="77777777" w:rsidR="00EE27E3" w:rsidRPr="00347551" w:rsidRDefault="00EE27E3" w:rsidP="00376C82">
            <w:pPr>
              <w:ind w:left="-40" w:right="-72"/>
              <w:jc w:val="right"/>
              <w:rPr>
                <w:rFonts w:ascii="Arial" w:hAnsi="Arial" w:cs="Arial"/>
                <w:color w:val="000000"/>
                <w:sz w:val="18"/>
                <w:szCs w:val="18"/>
              </w:rPr>
            </w:pPr>
          </w:p>
          <w:p w14:paraId="414C3470" w14:textId="77777777" w:rsidR="00EE27E3" w:rsidRPr="00347551" w:rsidRDefault="00EE27E3" w:rsidP="00376C82">
            <w:pPr>
              <w:ind w:left="-40" w:right="-72"/>
              <w:jc w:val="right"/>
              <w:rPr>
                <w:rFonts w:ascii="Arial" w:hAnsi="Arial" w:cs="Arial"/>
                <w:color w:val="000000"/>
                <w:sz w:val="18"/>
                <w:szCs w:val="18"/>
              </w:rPr>
            </w:pPr>
          </w:p>
          <w:p w14:paraId="18D0C544" w14:textId="1CA320A2" w:rsidR="00EE27E3"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2</w:t>
            </w:r>
            <w:r w:rsidR="00EE27E3" w:rsidRPr="00347551">
              <w:rPr>
                <w:rFonts w:ascii="Arial" w:hAnsi="Arial" w:cs="Arial"/>
                <w:color w:val="000000"/>
                <w:sz w:val="18"/>
                <w:szCs w:val="18"/>
              </w:rPr>
              <w:t>,</w:t>
            </w:r>
            <w:r w:rsidRPr="00347551">
              <w:rPr>
                <w:rFonts w:ascii="Arial" w:hAnsi="Arial" w:cs="Arial"/>
                <w:color w:val="000000"/>
                <w:sz w:val="18"/>
                <w:szCs w:val="18"/>
                <w:lang w:val="en-GB"/>
              </w:rPr>
              <w:t>833</w:t>
            </w:r>
            <w:r w:rsidR="00EE27E3" w:rsidRPr="00347551">
              <w:rPr>
                <w:rFonts w:ascii="Arial" w:hAnsi="Arial" w:cs="Arial"/>
                <w:color w:val="000000"/>
                <w:sz w:val="18"/>
                <w:szCs w:val="18"/>
              </w:rPr>
              <w:t>,</w:t>
            </w:r>
            <w:r w:rsidRPr="00347551">
              <w:rPr>
                <w:rFonts w:ascii="Arial" w:hAnsi="Arial" w:cs="Arial"/>
                <w:color w:val="000000"/>
                <w:sz w:val="18"/>
                <w:szCs w:val="18"/>
                <w:lang w:val="en-GB"/>
              </w:rPr>
              <w:t>052</w:t>
            </w:r>
          </w:p>
        </w:tc>
      </w:tr>
      <w:tr w:rsidR="001D7EA6" w:rsidRPr="00347551" w14:paraId="64C68D1E" w14:textId="77777777" w:rsidTr="00347551">
        <w:trPr>
          <w:trHeight w:val="20"/>
        </w:trPr>
        <w:tc>
          <w:tcPr>
            <w:tcW w:w="4003" w:type="dxa"/>
            <w:tcBorders>
              <w:top w:val="nil"/>
              <w:left w:val="nil"/>
              <w:right w:val="nil"/>
            </w:tcBorders>
            <w:shd w:val="clear" w:color="auto" w:fill="auto"/>
            <w:vAlign w:val="bottom"/>
          </w:tcPr>
          <w:p w14:paraId="4466B9EC" w14:textId="77777777" w:rsidR="001D7EA6" w:rsidRPr="00347551" w:rsidRDefault="001D7EA6" w:rsidP="00376C82">
            <w:pPr>
              <w:pStyle w:val="Default"/>
              <w:ind w:left="318"/>
              <w:rPr>
                <w:sz w:val="18"/>
                <w:szCs w:val="18"/>
              </w:rPr>
            </w:pPr>
          </w:p>
        </w:tc>
        <w:tc>
          <w:tcPr>
            <w:tcW w:w="1367" w:type="dxa"/>
            <w:tcBorders>
              <w:top w:val="single" w:sz="4" w:space="0" w:color="auto"/>
              <w:left w:val="nil"/>
              <w:right w:val="nil"/>
            </w:tcBorders>
            <w:shd w:val="clear" w:color="auto" w:fill="auto"/>
          </w:tcPr>
          <w:p w14:paraId="33F76455" w14:textId="77777777" w:rsidR="001D7EA6" w:rsidRPr="00347551" w:rsidRDefault="001D7EA6" w:rsidP="00376C82">
            <w:pPr>
              <w:ind w:left="-40" w:right="-72"/>
              <w:jc w:val="right"/>
              <w:rPr>
                <w:rFonts w:ascii="Arial" w:hAnsi="Arial" w:cs="Arial"/>
                <w:b/>
                <w:bCs/>
                <w:color w:val="000000"/>
                <w:sz w:val="18"/>
                <w:szCs w:val="18"/>
              </w:rPr>
            </w:pPr>
          </w:p>
        </w:tc>
        <w:tc>
          <w:tcPr>
            <w:tcW w:w="1369" w:type="dxa"/>
            <w:tcBorders>
              <w:top w:val="single" w:sz="4" w:space="0" w:color="auto"/>
              <w:left w:val="nil"/>
              <w:right w:val="nil"/>
            </w:tcBorders>
            <w:shd w:val="clear" w:color="auto" w:fill="auto"/>
          </w:tcPr>
          <w:p w14:paraId="34D0E34D" w14:textId="77777777" w:rsidR="001D7EA6" w:rsidRPr="00347551" w:rsidRDefault="001D7EA6" w:rsidP="00376C82">
            <w:pPr>
              <w:ind w:left="-40"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4CACD352" w14:textId="77777777" w:rsidR="001D7EA6" w:rsidRPr="00347551" w:rsidRDefault="001D7EA6" w:rsidP="00376C82">
            <w:pPr>
              <w:ind w:left="-40"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1D33BC2B" w14:textId="77777777" w:rsidR="001D7EA6" w:rsidRPr="00347551" w:rsidRDefault="001D7EA6" w:rsidP="00376C82">
            <w:pPr>
              <w:ind w:left="-40" w:right="-72"/>
              <w:jc w:val="right"/>
              <w:rPr>
                <w:rFonts w:ascii="Arial" w:hAnsi="Arial" w:cs="Arial"/>
                <w:b/>
                <w:bCs/>
                <w:color w:val="000000"/>
                <w:sz w:val="18"/>
                <w:szCs w:val="18"/>
              </w:rPr>
            </w:pPr>
          </w:p>
        </w:tc>
      </w:tr>
      <w:tr w:rsidR="001D7EA6" w:rsidRPr="00347551" w14:paraId="19F2F163" w14:textId="77777777" w:rsidTr="00347551">
        <w:trPr>
          <w:trHeight w:val="20"/>
        </w:trPr>
        <w:tc>
          <w:tcPr>
            <w:tcW w:w="4003" w:type="dxa"/>
            <w:tcBorders>
              <w:top w:val="nil"/>
              <w:left w:val="nil"/>
              <w:right w:val="nil"/>
            </w:tcBorders>
            <w:shd w:val="clear" w:color="auto" w:fill="auto"/>
          </w:tcPr>
          <w:p w14:paraId="3C8E0778" w14:textId="77777777" w:rsidR="00376C82" w:rsidRPr="00347551" w:rsidRDefault="001D7EA6" w:rsidP="00376C82">
            <w:pPr>
              <w:ind w:left="604" w:hanging="712"/>
              <w:rPr>
                <w:rFonts w:ascii="Arial" w:hAnsi="Arial" w:cs="Arial"/>
                <w:b/>
                <w:bCs/>
                <w:color w:val="000000"/>
                <w:sz w:val="18"/>
                <w:szCs w:val="18"/>
                <w:u w:val="single"/>
              </w:rPr>
            </w:pPr>
            <w:r w:rsidRPr="00347551">
              <w:rPr>
                <w:rFonts w:ascii="Arial" w:hAnsi="Arial" w:cs="Arial"/>
                <w:b/>
                <w:bCs/>
                <w:color w:val="000000"/>
                <w:sz w:val="18"/>
                <w:szCs w:val="18"/>
                <w:u w:val="single"/>
              </w:rPr>
              <w:t xml:space="preserve">Debt financial assets measured </w:t>
            </w:r>
          </w:p>
          <w:p w14:paraId="3020AD63" w14:textId="6C173391" w:rsidR="001D7EA6" w:rsidRPr="00347551" w:rsidRDefault="00376C82" w:rsidP="00376C82">
            <w:pPr>
              <w:ind w:left="604" w:hanging="712"/>
              <w:rPr>
                <w:rFonts w:ascii="Arial" w:hAnsi="Arial" w:cs="Arial"/>
                <w:b/>
                <w:bCs/>
                <w:color w:val="000000"/>
                <w:sz w:val="18"/>
                <w:szCs w:val="18"/>
                <w:u w:val="single"/>
              </w:rPr>
            </w:pPr>
            <w:r w:rsidRPr="00347551">
              <w:rPr>
                <w:rFonts w:ascii="Arial" w:hAnsi="Arial" w:cs="Arial"/>
                <w:sz w:val="18"/>
                <w:szCs w:val="18"/>
                <w:cs/>
              </w:rPr>
              <w:t xml:space="preserve">   </w:t>
            </w:r>
            <w:r w:rsidR="001D7EA6" w:rsidRPr="00347551">
              <w:rPr>
                <w:rFonts w:ascii="Arial" w:hAnsi="Arial" w:cs="Arial"/>
                <w:b/>
                <w:bCs/>
                <w:sz w:val="18"/>
                <w:szCs w:val="18"/>
                <w:u w:val="single"/>
              </w:rPr>
              <w:t>at amortised cost</w:t>
            </w:r>
          </w:p>
        </w:tc>
        <w:tc>
          <w:tcPr>
            <w:tcW w:w="1367" w:type="dxa"/>
            <w:tcBorders>
              <w:top w:val="nil"/>
              <w:left w:val="nil"/>
              <w:right w:val="nil"/>
            </w:tcBorders>
            <w:shd w:val="clear" w:color="auto" w:fill="auto"/>
          </w:tcPr>
          <w:p w14:paraId="70A8819C" w14:textId="77777777" w:rsidR="001D7EA6" w:rsidRPr="00347551" w:rsidRDefault="001D7EA6" w:rsidP="00376C82">
            <w:pPr>
              <w:ind w:left="-40" w:right="-72"/>
              <w:jc w:val="right"/>
              <w:rPr>
                <w:rFonts w:ascii="Arial" w:hAnsi="Arial" w:cs="Arial"/>
                <w:b/>
                <w:bCs/>
                <w:color w:val="000000"/>
                <w:sz w:val="18"/>
                <w:szCs w:val="18"/>
              </w:rPr>
            </w:pPr>
          </w:p>
        </w:tc>
        <w:tc>
          <w:tcPr>
            <w:tcW w:w="1369" w:type="dxa"/>
            <w:tcBorders>
              <w:top w:val="nil"/>
              <w:left w:val="nil"/>
              <w:right w:val="nil"/>
            </w:tcBorders>
            <w:shd w:val="clear" w:color="auto" w:fill="auto"/>
          </w:tcPr>
          <w:p w14:paraId="0B8124ED" w14:textId="77777777" w:rsidR="001D7EA6" w:rsidRPr="00347551" w:rsidRDefault="001D7EA6" w:rsidP="00376C82">
            <w:pPr>
              <w:ind w:left="-40" w:right="-72"/>
              <w:jc w:val="right"/>
              <w:rPr>
                <w:rFonts w:ascii="Arial" w:hAnsi="Arial" w:cs="Arial"/>
                <w:b/>
                <w:bCs/>
                <w:color w:val="000000"/>
                <w:sz w:val="18"/>
                <w:szCs w:val="18"/>
              </w:rPr>
            </w:pPr>
          </w:p>
        </w:tc>
        <w:tc>
          <w:tcPr>
            <w:tcW w:w="1368" w:type="dxa"/>
            <w:tcBorders>
              <w:top w:val="nil"/>
              <w:left w:val="nil"/>
              <w:right w:val="nil"/>
            </w:tcBorders>
            <w:shd w:val="clear" w:color="auto" w:fill="auto"/>
          </w:tcPr>
          <w:p w14:paraId="74725742" w14:textId="77777777" w:rsidR="001D7EA6" w:rsidRPr="00347551" w:rsidRDefault="001D7EA6" w:rsidP="00376C82">
            <w:pPr>
              <w:ind w:left="-40" w:right="-72"/>
              <w:jc w:val="right"/>
              <w:rPr>
                <w:rFonts w:ascii="Arial" w:hAnsi="Arial" w:cs="Arial"/>
                <w:b/>
                <w:bCs/>
                <w:color w:val="000000"/>
                <w:sz w:val="18"/>
                <w:szCs w:val="18"/>
              </w:rPr>
            </w:pPr>
          </w:p>
        </w:tc>
        <w:tc>
          <w:tcPr>
            <w:tcW w:w="1368" w:type="dxa"/>
            <w:tcBorders>
              <w:top w:val="nil"/>
              <w:left w:val="nil"/>
              <w:right w:val="nil"/>
            </w:tcBorders>
            <w:shd w:val="clear" w:color="auto" w:fill="auto"/>
          </w:tcPr>
          <w:p w14:paraId="618A83E6" w14:textId="77777777" w:rsidR="001D7EA6" w:rsidRPr="00347551" w:rsidRDefault="001D7EA6" w:rsidP="00376C82">
            <w:pPr>
              <w:ind w:left="-40" w:right="-72"/>
              <w:jc w:val="right"/>
              <w:rPr>
                <w:rFonts w:ascii="Arial" w:hAnsi="Arial" w:cs="Arial"/>
                <w:b/>
                <w:bCs/>
                <w:color w:val="000000"/>
                <w:sz w:val="18"/>
                <w:szCs w:val="18"/>
              </w:rPr>
            </w:pPr>
          </w:p>
        </w:tc>
      </w:tr>
      <w:tr w:rsidR="001D7EA6" w:rsidRPr="00347551" w14:paraId="42D43D52" w14:textId="77777777" w:rsidTr="00347551">
        <w:trPr>
          <w:trHeight w:val="20"/>
        </w:trPr>
        <w:tc>
          <w:tcPr>
            <w:tcW w:w="4003" w:type="dxa"/>
            <w:tcBorders>
              <w:top w:val="nil"/>
              <w:left w:val="nil"/>
              <w:right w:val="nil"/>
            </w:tcBorders>
            <w:shd w:val="clear" w:color="auto" w:fill="auto"/>
          </w:tcPr>
          <w:p w14:paraId="61A3B1B4" w14:textId="68236571" w:rsidR="001D7EA6" w:rsidRPr="00347551" w:rsidRDefault="00EE27E3">
            <w:pPr>
              <w:pStyle w:val="ListParagraph"/>
              <w:numPr>
                <w:ilvl w:val="0"/>
                <w:numId w:val="14"/>
              </w:numPr>
              <w:ind w:hanging="184"/>
              <w:rPr>
                <w:rFonts w:ascii="Arial" w:hAnsi="Arial" w:cs="Arial"/>
                <w:color w:val="000000"/>
                <w:sz w:val="18"/>
                <w:szCs w:val="18"/>
              </w:rPr>
            </w:pPr>
            <w:r w:rsidRPr="00347551">
              <w:rPr>
                <w:rFonts w:ascii="Arial" w:hAnsi="Arial" w:cs="Arial"/>
                <w:color w:val="000000"/>
                <w:sz w:val="18"/>
                <w:szCs w:val="18"/>
              </w:rPr>
              <w:t xml:space="preserve">Deposits at banks and other institutions with maturity over </w:t>
            </w:r>
            <w:r w:rsidR="00347551" w:rsidRPr="00347551">
              <w:rPr>
                <w:rFonts w:ascii="Arial" w:hAnsi="Arial" w:cs="Arial"/>
                <w:color w:val="000000"/>
                <w:sz w:val="18"/>
                <w:szCs w:val="18"/>
                <w:lang w:val="en-GB"/>
              </w:rPr>
              <w:t>3</w:t>
            </w:r>
            <w:r w:rsidRPr="00347551">
              <w:rPr>
                <w:rFonts w:ascii="Arial" w:hAnsi="Arial" w:cs="Arial"/>
                <w:color w:val="000000"/>
                <w:sz w:val="18"/>
                <w:szCs w:val="18"/>
              </w:rPr>
              <w:t xml:space="preserve"> months (Notes </w:t>
            </w:r>
            <w:r w:rsidR="00347551" w:rsidRPr="00347551">
              <w:rPr>
                <w:rFonts w:ascii="Arial" w:hAnsi="Arial" w:cs="Arial"/>
                <w:color w:val="000000"/>
                <w:sz w:val="18"/>
                <w:szCs w:val="18"/>
                <w:lang w:val="en-GB"/>
              </w:rPr>
              <w:t>9</w:t>
            </w:r>
            <w:r w:rsidRPr="00347551">
              <w:rPr>
                <w:rFonts w:ascii="Arial" w:hAnsi="Arial" w:cs="Arial"/>
                <w:color w:val="000000"/>
                <w:sz w:val="18"/>
                <w:szCs w:val="18"/>
              </w:rPr>
              <w:t>)</w:t>
            </w:r>
          </w:p>
        </w:tc>
        <w:tc>
          <w:tcPr>
            <w:tcW w:w="1367" w:type="dxa"/>
            <w:tcBorders>
              <w:top w:val="nil"/>
              <w:left w:val="nil"/>
              <w:bottom w:val="single" w:sz="4" w:space="0" w:color="auto"/>
              <w:right w:val="nil"/>
            </w:tcBorders>
            <w:shd w:val="clear" w:color="auto" w:fill="auto"/>
          </w:tcPr>
          <w:p w14:paraId="5B034B03" w14:textId="77777777" w:rsidR="00EE27E3" w:rsidRPr="00347551" w:rsidRDefault="00EE27E3" w:rsidP="00376C82">
            <w:pPr>
              <w:ind w:left="-40" w:right="-72"/>
              <w:jc w:val="right"/>
              <w:rPr>
                <w:rFonts w:ascii="Arial" w:hAnsi="Arial" w:cs="Arial"/>
                <w:color w:val="000000"/>
                <w:sz w:val="18"/>
                <w:szCs w:val="18"/>
              </w:rPr>
            </w:pPr>
          </w:p>
          <w:p w14:paraId="5FE535E2" w14:textId="4127255E"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1</w:t>
            </w:r>
            <w:r w:rsidR="001D7EA6" w:rsidRPr="00347551">
              <w:rPr>
                <w:rFonts w:ascii="Arial" w:hAnsi="Arial" w:cs="Arial"/>
                <w:color w:val="000000"/>
                <w:sz w:val="18"/>
                <w:szCs w:val="18"/>
              </w:rPr>
              <w:t>,</w:t>
            </w:r>
            <w:r w:rsidRPr="00347551">
              <w:rPr>
                <w:rFonts w:ascii="Arial" w:hAnsi="Arial" w:cs="Arial"/>
                <w:color w:val="000000"/>
                <w:sz w:val="18"/>
                <w:szCs w:val="18"/>
                <w:lang w:val="en-GB"/>
              </w:rPr>
              <w:t>810</w:t>
            </w:r>
          </w:p>
        </w:tc>
        <w:tc>
          <w:tcPr>
            <w:tcW w:w="1369" w:type="dxa"/>
            <w:tcBorders>
              <w:top w:val="nil"/>
              <w:left w:val="nil"/>
              <w:bottom w:val="single" w:sz="4" w:space="0" w:color="auto"/>
              <w:right w:val="nil"/>
            </w:tcBorders>
            <w:shd w:val="clear" w:color="auto" w:fill="auto"/>
          </w:tcPr>
          <w:p w14:paraId="45B447EB" w14:textId="77777777" w:rsidR="00EE27E3" w:rsidRPr="00347551" w:rsidRDefault="00EE27E3" w:rsidP="00376C82">
            <w:pPr>
              <w:ind w:left="-40" w:right="-72"/>
              <w:jc w:val="right"/>
              <w:rPr>
                <w:rFonts w:ascii="Arial" w:hAnsi="Arial" w:cs="Arial"/>
                <w:color w:val="000000"/>
                <w:sz w:val="18"/>
                <w:szCs w:val="18"/>
              </w:rPr>
            </w:pPr>
          </w:p>
          <w:p w14:paraId="775103BA" w14:textId="3DE05916"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54</w:t>
            </w:r>
            <w:r w:rsidR="001D7EA6" w:rsidRPr="00347551">
              <w:rPr>
                <w:rFonts w:ascii="Arial" w:hAnsi="Arial" w:cs="Arial"/>
                <w:color w:val="000000"/>
                <w:sz w:val="18"/>
                <w:szCs w:val="18"/>
              </w:rPr>
              <w:t>,</w:t>
            </w:r>
            <w:r w:rsidRPr="00347551">
              <w:rPr>
                <w:rFonts w:ascii="Arial" w:hAnsi="Arial" w:cs="Arial"/>
                <w:color w:val="000000"/>
                <w:sz w:val="18"/>
                <w:szCs w:val="18"/>
                <w:lang w:val="en-GB"/>
              </w:rPr>
              <w:t>000</w:t>
            </w:r>
          </w:p>
        </w:tc>
        <w:tc>
          <w:tcPr>
            <w:tcW w:w="1368" w:type="dxa"/>
            <w:tcBorders>
              <w:top w:val="nil"/>
              <w:left w:val="nil"/>
              <w:bottom w:val="single" w:sz="4" w:space="0" w:color="auto"/>
              <w:right w:val="nil"/>
            </w:tcBorders>
            <w:shd w:val="clear" w:color="auto" w:fill="auto"/>
          </w:tcPr>
          <w:p w14:paraId="7A08F499" w14:textId="16DE8429" w:rsidR="001D7EA6" w:rsidRPr="00347551" w:rsidRDefault="001D7EA6" w:rsidP="00376C82">
            <w:pPr>
              <w:ind w:left="-40" w:right="-72"/>
              <w:jc w:val="right"/>
              <w:rPr>
                <w:rFonts w:ascii="Arial" w:hAnsi="Arial" w:cs="Arial"/>
                <w:b/>
                <w:bCs/>
                <w:color w:val="000000"/>
                <w:sz w:val="18"/>
                <w:szCs w:val="18"/>
              </w:rPr>
            </w:pPr>
            <w:r w:rsidRPr="00347551">
              <w:rPr>
                <w:rFonts w:ascii="Arial" w:hAnsi="Arial" w:cs="Arial"/>
                <w:color w:val="000000"/>
                <w:sz w:val="18"/>
                <w:szCs w:val="18"/>
                <w:cs/>
              </w:rPr>
              <w:t>-</w:t>
            </w:r>
          </w:p>
        </w:tc>
        <w:tc>
          <w:tcPr>
            <w:tcW w:w="1368" w:type="dxa"/>
            <w:tcBorders>
              <w:top w:val="nil"/>
              <w:left w:val="nil"/>
              <w:bottom w:val="single" w:sz="4" w:space="0" w:color="auto"/>
              <w:right w:val="nil"/>
            </w:tcBorders>
            <w:shd w:val="clear" w:color="auto" w:fill="auto"/>
          </w:tcPr>
          <w:p w14:paraId="449C7F80" w14:textId="7180DBE1" w:rsidR="001D7EA6" w:rsidRPr="00347551" w:rsidRDefault="001D7EA6" w:rsidP="00376C82">
            <w:pPr>
              <w:ind w:left="-40" w:right="-72"/>
              <w:jc w:val="right"/>
              <w:rPr>
                <w:rFonts w:ascii="Arial" w:hAnsi="Arial" w:cs="Arial"/>
                <w:b/>
                <w:bCs/>
                <w:color w:val="000000"/>
                <w:sz w:val="18"/>
                <w:szCs w:val="18"/>
              </w:rPr>
            </w:pPr>
            <w:r w:rsidRPr="00347551">
              <w:rPr>
                <w:rFonts w:ascii="Arial" w:hAnsi="Arial" w:cs="Arial"/>
                <w:color w:val="000000"/>
                <w:sz w:val="18"/>
                <w:szCs w:val="18"/>
                <w:cs/>
              </w:rPr>
              <w:t>-</w:t>
            </w:r>
          </w:p>
        </w:tc>
      </w:tr>
      <w:tr w:rsidR="00376C82" w:rsidRPr="00347551" w14:paraId="785CB752" w14:textId="77777777" w:rsidTr="00347551">
        <w:trPr>
          <w:trHeight w:val="20"/>
        </w:trPr>
        <w:tc>
          <w:tcPr>
            <w:tcW w:w="4003" w:type="dxa"/>
            <w:tcBorders>
              <w:top w:val="nil"/>
              <w:left w:val="nil"/>
              <w:right w:val="nil"/>
            </w:tcBorders>
            <w:shd w:val="clear" w:color="auto" w:fill="auto"/>
          </w:tcPr>
          <w:p w14:paraId="7C0423B9" w14:textId="77777777" w:rsidR="00376C82" w:rsidRPr="00347551" w:rsidRDefault="00376C82" w:rsidP="00347551">
            <w:pPr>
              <w:pStyle w:val="ListParagraph"/>
              <w:ind w:left="252"/>
              <w:rPr>
                <w:rFonts w:ascii="Arial" w:hAnsi="Arial" w:cs="Arial"/>
                <w:color w:val="000000"/>
                <w:sz w:val="18"/>
                <w:szCs w:val="18"/>
              </w:rPr>
            </w:pPr>
          </w:p>
        </w:tc>
        <w:tc>
          <w:tcPr>
            <w:tcW w:w="1367" w:type="dxa"/>
            <w:tcBorders>
              <w:top w:val="single" w:sz="4" w:space="0" w:color="auto"/>
              <w:left w:val="nil"/>
              <w:right w:val="nil"/>
            </w:tcBorders>
            <w:shd w:val="clear" w:color="auto" w:fill="auto"/>
          </w:tcPr>
          <w:p w14:paraId="45DB6492" w14:textId="77777777" w:rsidR="00376C82" w:rsidRPr="00347551" w:rsidRDefault="00376C82" w:rsidP="00376C82">
            <w:pPr>
              <w:ind w:left="-40" w:right="-72"/>
              <w:jc w:val="right"/>
              <w:rPr>
                <w:rFonts w:ascii="Arial" w:hAnsi="Arial" w:cs="Arial"/>
                <w:color w:val="000000"/>
                <w:sz w:val="18"/>
                <w:szCs w:val="18"/>
              </w:rPr>
            </w:pPr>
          </w:p>
        </w:tc>
        <w:tc>
          <w:tcPr>
            <w:tcW w:w="1369" w:type="dxa"/>
            <w:tcBorders>
              <w:top w:val="single" w:sz="4" w:space="0" w:color="auto"/>
              <w:left w:val="nil"/>
              <w:right w:val="nil"/>
            </w:tcBorders>
            <w:shd w:val="clear" w:color="auto" w:fill="auto"/>
          </w:tcPr>
          <w:p w14:paraId="0CAE1254" w14:textId="77777777" w:rsidR="00376C82" w:rsidRPr="00347551" w:rsidRDefault="00376C82" w:rsidP="00376C82">
            <w:pPr>
              <w:ind w:left="-40"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0D01D977" w14:textId="77777777" w:rsidR="00376C82" w:rsidRPr="00347551" w:rsidRDefault="00376C82" w:rsidP="00376C82">
            <w:pPr>
              <w:ind w:left="-40" w:right="-72"/>
              <w:jc w:val="right"/>
              <w:rPr>
                <w:rFonts w:ascii="Arial" w:hAnsi="Arial" w:cs="Arial"/>
                <w:color w:val="000000"/>
                <w:sz w:val="18"/>
                <w:szCs w:val="18"/>
                <w:cs/>
              </w:rPr>
            </w:pPr>
          </w:p>
        </w:tc>
        <w:tc>
          <w:tcPr>
            <w:tcW w:w="1368" w:type="dxa"/>
            <w:tcBorders>
              <w:top w:val="single" w:sz="4" w:space="0" w:color="auto"/>
              <w:left w:val="nil"/>
              <w:right w:val="nil"/>
            </w:tcBorders>
            <w:shd w:val="clear" w:color="auto" w:fill="auto"/>
          </w:tcPr>
          <w:p w14:paraId="1B005F82" w14:textId="77777777" w:rsidR="00376C82" w:rsidRPr="00347551" w:rsidRDefault="00376C82" w:rsidP="00376C82">
            <w:pPr>
              <w:ind w:left="-40" w:right="-72"/>
              <w:jc w:val="right"/>
              <w:rPr>
                <w:rFonts w:ascii="Arial" w:hAnsi="Arial" w:cs="Arial"/>
                <w:color w:val="000000"/>
                <w:sz w:val="18"/>
                <w:szCs w:val="18"/>
                <w:cs/>
              </w:rPr>
            </w:pPr>
          </w:p>
        </w:tc>
      </w:tr>
      <w:tr w:rsidR="001D7EA6" w:rsidRPr="00347551" w14:paraId="36C6B9D6" w14:textId="77777777" w:rsidTr="00347551">
        <w:trPr>
          <w:trHeight w:val="20"/>
        </w:trPr>
        <w:tc>
          <w:tcPr>
            <w:tcW w:w="4003" w:type="dxa"/>
            <w:tcBorders>
              <w:top w:val="nil"/>
              <w:left w:val="nil"/>
              <w:right w:val="nil"/>
            </w:tcBorders>
            <w:shd w:val="clear" w:color="auto" w:fill="auto"/>
          </w:tcPr>
          <w:p w14:paraId="57C27B60" w14:textId="44CCBEB4" w:rsidR="001D7EA6" w:rsidRPr="00347551" w:rsidRDefault="001D7EA6" w:rsidP="00376C82">
            <w:pPr>
              <w:ind w:left="68"/>
              <w:rPr>
                <w:rFonts w:ascii="Arial" w:hAnsi="Arial" w:cs="Arial"/>
                <w:color w:val="000000"/>
                <w:sz w:val="18"/>
                <w:szCs w:val="18"/>
              </w:rPr>
            </w:pPr>
            <w:r w:rsidRPr="00347551">
              <w:rPr>
                <w:rFonts w:ascii="Arial" w:hAnsi="Arial" w:cs="Arial"/>
                <w:color w:val="000000"/>
                <w:sz w:val="18"/>
                <w:szCs w:val="18"/>
              </w:rPr>
              <w:t xml:space="preserve">Total </w:t>
            </w:r>
          </w:p>
        </w:tc>
        <w:tc>
          <w:tcPr>
            <w:tcW w:w="1367" w:type="dxa"/>
            <w:tcBorders>
              <w:left w:val="nil"/>
              <w:bottom w:val="single" w:sz="4" w:space="0" w:color="auto"/>
              <w:right w:val="nil"/>
            </w:tcBorders>
            <w:shd w:val="clear" w:color="auto" w:fill="auto"/>
          </w:tcPr>
          <w:p w14:paraId="5B03F228" w14:textId="1ABF4FE4"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1</w:t>
            </w:r>
            <w:r w:rsidR="001D7EA6" w:rsidRPr="00347551">
              <w:rPr>
                <w:rFonts w:ascii="Arial" w:hAnsi="Arial" w:cs="Arial"/>
                <w:color w:val="000000"/>
                <w:sz w:val="18"/>
                <w:szCs w:val="18"/>
              </w:rPr>
              <w:t>,</w:t>
            </w:r>
            <w:r w:rsidRPr="00347551">
              <w:rPr>
                <w:rFonts w:ascii="Arial" w:hAnsi="Arial" w:cs="Arial"/>
                <w:color w:val="000000"/>
                <w:sz w:val="18"/>
                <w:szCs w:val="18"/>
                <w:lang w:val="en-GB"/>
              </w:rPr>
              <w:t>810</w:t>
            </w:r>
          </w:p>
        </w:tc>
        <w:tc>
          <w:tcPr>
            <w:tcW w:w="1369" w:type="dxa"/>
            <w:tcBorders>
              <w:left w:val="nil"/>
              <w:bottom w:val="single" w:sz="4" w:space="0" w:color="auto"/>
              <w:right w:val="nil"/>
            </w:tcBorders>
            <w:shd w:val="clear" w:color="auto" w:fill="auto"/>
          </w:tcPr>
          <w:p w14:paraId="416DD208" w14:textId="7052525B"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54</w:t>
            </w:r>
            <w:r w:rsidR="001D7EA6" w:rsidRPr="00347551">
              <w:rPr>
                <w:rFonts w:ascii="Arial" w:hAnsi="Arial" w:cs="Arial"/>
                <w:color w:val="000000"/>
                <w:sz w:val="18"/>
                <w:szCs w:val="18"/>
              </w:rPr>
              <w:t>,</w:t>
            </w:r>
            <w:r w:rsidRPr="00347551">
              <w:rPr>
                <w:rFonts w:ascii="Arial" w:hAnsi="Arial" w:cs="Arial"/>
                <w:color w:val="000000"/>
                <w:sz w:val="18"/>
                <w:szCs w:val="18"/>
                <w:lang w:val="en-GB"/>
              </w:rPr>
              <w:t>000</w:t>
            </w:r>
          </w:p>
        </w:tc>
        <w:tc>
          <w:tcPr>
            <w:tcW w:w="1368" w:type="dxa"/>
            <w:tcBorders>
              <w:left w:val="nil"/>
              <w:bottom w:val="single" w:sz="4" w:space="0" w:color="auto"/>
              <w:right w:val="nil"/>
            </w:tcBorders>
            <w:shd w:val="clear" w:color="auto" w:fill="auto"/>
          </w:tcPr>
          <w:p w14:paraId="2D1F4D28" w14:textId="3E602B60" w:rsidR="001D7EA6" w:rsidRPr="00347551" w:rsidRDefault="001D7EA6" w:rsidP="00376C82">
            <w:pPr>
              <w:ind w:left="-40" w:right="-72"/>
              <w:jc w:val="right"/>
              <w:rPr>
                <w:rFonts w:ascii="Arial" w:hAnsi="Arial" w:cs="Arial"/>
                <w:b/>
                <w:bCs/>
                <w:color w:val="000000"/>
                <w:sz w:val="18"/>
                <w:szCs w:val="18"/>
              </w:rPr>
            </w:pPr>
            <w:r w:rsidRPr="00347551">
              <w:rPr>
                <w:rFonts w:ascii="Arial" w:hAnsi="Arial" w:cs="Arial"/>
                <w:color w:val="000000"/>
                <w:sz w:val="18"/>
                <w:szCs w:val="18"/>
                <w:cs/>
              </w:rPr>
              <w:t>-</w:t>
            </w:r>
          </w:p>
        </w:tc>
        <w:tc>
          <w:tcPr>
            <w:tcW w:w="1368" w:type="dxa"/>
            <w:tcBorders>
              <w:left w:val="nil"/>
              <w:bottom w:val="single" w:sz="4" w:space="0" w:color="auto"/>
              <w:right w:val="nil"/>
            </w:tcBorders>
            <w:shd w:val="clear" w:color="auto" w:fill="auto"/>
          </w:tcPr>
          <w:p w14:paraId="24DFBF9D" w14:textId="0A6CD067" w:rsidR="001D7EA6" w:rsidRPr="00347551" w:rsidRDefault="001D7EA6" w:rsidP="00376C82">
            <w:pPr>
              <w:ind w:left="-40" w:right="-72"/>
              <w:jc w:val="right"/>
              <w:rPr>
                <w:rFonts w:ascii="Arial" w:hAnsi="Arial" w:cs="Arial"/>
                <w:b/>
                <w:bCs/>
                <w:color w:val="000000"/>
                <w:sz w:val="18"/>
                <w:szCs w:val="18"/>
              </w:rPr>
            </w:pPr>
            <w:r w:rsidRPr="00347551">
              <w:rPr>
                <w:rFonts w:ascii="Arial" w:hAnsi="Arial" w:cs="Arial"/>
                <w:color w:val="000000"/>
                <w:sz w:val="18"/>
                <w:szCs w:val="18"/>
                <w:cs/>
              </w:rPr>
              <w:t>-</w:t>
            </w:r>
          </w:p>
        </w:tc>
      </w:tr>
      <w:tr w:rsidR="001D7EA6" w:rsidRPr="00347551" w14:paraId="42FADDB2" w14:textId="77777777" w:rsidTr="00347551">
        <w:trPr>
          <w:trHeight w:val="20"/>
        </w:trPr>
        <w:tc>
          <w:tcPr>
            <w:tcW w:w="4003" w:type="dxa"/>
            <w:tcBorders>
              <w:top w:val="nil"/>
              <w:left w:val="nil"/>
              <w:right w:val="nil"/>
            </w:tcBorders>
            <w:shd w:val="clear" w:color="auto" w:fill="auto"/>
          </w:tcPr>
          <w:p w14:paraId="00D40B61" w14:textId="2DFEFA6A" w:rsidR="001D7EA6" w:rsidRPr="00347551" w:rsidRDefault="001D7EA6" w:rsidP="00376C82">
            <w:pPr>
              <w:ind w:left="68"/>
              <w:rPr>
                <w:rFonts w:ascii="Arial" w:hAnsi="Arial" w:cs="Arial"/>
                <w:color w:val="000000"/>
                <w:spacing w:val="-6"/>
                <w:sz w:val="18"/>
                <w:szCs w:val="18"/>
                <w:u w:val="single"/>
              </w:rPr>
            </w:pPr>
            <w:r w:rsidRPr="00347551">
              <w:rPr>
                <w:rFonts w:ascii="Arial" w:hAnsi="Arial" w:cs="Arial"/>
                <w:color w:val="000000"/>
                <w:spacing w:val="-6"/>
                <w:sz w:val="18"/>
                <w:szCs w:val="18"/>
                <w:u w:val="single"/>
              </w:rPr>
              <w:t>Less</w:t>
            </w:r>
            <w:r w:rsidRPr="00347551">
              <w:rPr>
                <w:rFonts w:ascii="Arial" w:hAnsi="Arial" w:cs="Arial"/>
                <w:color w:val="000000"/>
                <w:spacing w:val="-6"/>
                <w:sz w:val="18"/>
                <w:szCs w:val="18"/>
              </w:rPr>
              <w:t xml:space="preserve"> </w:t>
            </w:r>
            <w:r w:rsidR="00376C82" w:rsidRPr="00347551">
              <w:rPr>
                <w:rFonts w:ascii="Arial" w:hAnsi="Arial" w:cs="Arial"/>
                <w:color w:val="000000"/>
                <w:spacing w:val="-6"/>
                <w:sz w:val="18"/>
                <w:szCs w:val="18"/>
                <w:lang w:val="en-GB"/>
              </w:rPr>
              <w:t xml:space="preserve"> </w:t>
            </w:r>
            <w:r w:rsidRPr="00347551">
              <w:rPr>
                <w:rFonts w:ascii="Arial" w:hAnsi="Arial" w:cs="Arial"/>
                <w:color w:val="000000"/>
                <w:spacing w:val="-6"/>
                <w:sz w:val="18"/>
                <w:szCs w:val="18"/>
                <w:lang w:val="en-GB"/>
              </w:rPr>
              <w:t>Allowance for expected credit losses</w:t>
            </w:r>
          </w:p>
        </w:tc>
        <w:tc>
          <w:tcPr>
            <w:tcW w:w="1367" w:type="dxa"/>
            <w:tcBorders>
              <w:top w:val="single" w:sz="4" w:space="0" w:color="auto"/>
              <w:left w:val="nil"/>
              <w:right w:val="nil"/>
            </w:tcBorders>
            <w:shd w:val="clear" w:color="auto" w:fill="auto"/>
          </w:tcPr>
          <w:p w14:paraId="61C54A66" w14:textId="1DCD2F87" w:rsidR="001D7EA6" w:rsidRPr="00347551" w:rsidRDefault="00EE27E3" w:rsidP="00376C82">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369" w:type="dxa"/>
            <w:tcBorders>
              <w:top w:val="single" w:sz="4" w:space="0" w:color="auto"/>
              <w:left w:val="nil"/>
              <w:right w:val="nil"/>
            </w:tcBorders>
            <w:shd w:val="clear" w:color="auto" w:fill="auto"/>
          </w:tcPr>
          <w:p w14:paraId="68C413CE" w14:textId="24D47782" w:rsidR="001D7EA6" w:rsidRPr="00347551" w:rsidRDefault="00EE27E3" w:rsidP="00376C82">
            <w:pPr>
              <w:ind w:left="-40"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37</w:t>
            </w:r>
            <w:r w:rsidRPr="00347551">
              <w:rPr>
                <w:rFonts w:ascii="Arial" w:hAnsi="Arial" w:cs="Arial"/>
                <w:color w:val="000000"/>
                <w:sz w:val="18"/>
                <w:szCs w:val="18"/>
              </w:rPr>
              <w:t>)</w:t>
            </w:r>
          </w:p>
        </w:tc>
        <w:tc>
          <w:tcPr>
            <w:tcW w:w="1368" w:type="dxa"/>
            <w:tcBorders>
              <w:top w:val="single" w:sz="4" w:space="0" w:color="auto"/>
              <w:left w:val="nil"/>
              <w:right w:val="nil"/>
            </w:tcBorders>
            <w:shd w:val="clear" w:color="auto" w:fill="auto"/>
          </w:tcPr>
          <w:p w14:paraId="4538A897" w14:textId="3B85608B" w:rsidR="001D7EA6" w:rsidRPr="00347551" w:rsidRDefault="00EE27E3" w:rsidP="00376C82">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368" w:type="dxa"/>
            <w:tcBorders>
              <w:top w:val="single" w:sz="4" w:space="0" w:color="auto"/>
              <w:left w:val="nil"/>
              <w:right w:val="nil"/>
            </w:tcBorders>
            <w:shd w:val="clear" w:color="auto" w:fill="auto"/>
          </w:tcPr>
          <w:p w14:paraId="29A89222" w14:textId="06D58353" w:rsidR="001D7EA6" w:rsidRPr="00347551" w:rsidRDefault="00EE27E3" w:rsidP="00376C82">
            <w:pPr>
              <w:ind w:left="-40" w:right="-72"/>
              <w:jc w:val="right"/>
              <w:rPr>
                <w:rFonts w:ascii="Arial" w:hAnsi="Arial" w:cs="Arial"/>
                <w:color w:val="000000"/>
                <w:sz w:val="18"/>
                <w:szCs w:val="18"/>
              </w:rPr>
            </w:pPr>
            <w:r w:rsidRPr="00347551">
              <w:rPr>
                <w:rFonts w:ascii="Arial" w:hAnsi="Arial" w:cs="Arial"/>
                <w:color w:val="000000"/>
                <w:sz w:val="18"/>
                <w:szCs w:val="18"/>
              </w:rPr>
              <w:t>-</w:t>
            </w:r>
          </w:p>
        </w:tc>
      </w:tr>
      <w:tr w:rsidR="001D7EA6" w:rsidRPr="00347551" w14:paraId="06B4FA3F" w14:textId="77777777" w:rsidTr="00347551">
        <w:trPr>
          <w:trHeight w:val="20"/>
        </w:trPr>
        <w:tc>
          <w:tcPr>
            <w:tcW w:w="4003" w:type="dxa"/>
            <w:tcBorders>
              <w:top w:val="nil"/>
              <w:left w:val="nil"/>
              <w:right w:val="nil"/>
            </w:tcBorders>
            <w:shd w:val="clear" w:color="auto" w:fill="auto"/>
          </w:tcPr>
          <w:p w14:paraId="058C4EBB" w14:textId="77777777" w:rsidR="00376C82" w:rsidRPr="00347551" w:rsidRDefault="001D7EA6" w:rsidP="00376C82">
            <w:pPr>
              <w:ind w:left="604" w:hanging="536"/>
              <w:rPr>
                <w:rFonts w:ascii="Arial" w:hAnsi="Arial" w:cs="Arial"/>
                <w:color w:val="000000"/>
                <w:sz w:val="18"/>
                <w:szCs w:val="18"/>
              </w:rPr>
            </w:pPr>
            <w:r w:rsidRPr="00347551">
              <w:rPr>
                <w:rFonts w:ascii="Arial" w:hAnsi="Arial" w:cs="Arial"/>
                <w:color w:val="000000"/>
                <w:sz w:val="18"/>
                <w:szCs w:val="18"/>
              </w:rPr>
              <w:t xml:space="preserve">Debt financial assets measured </w:t>
            </w:r>
          </w:p>
          <w:p w14:paraId="2D17CA1C" w14:textId="20DA4998" w:rsidR="001D7EA6" w:rsidRPr="00347551" w:rsidRDefault="00376C82" w:rsidP="00376C82">
            <w:pPr>
              <w:ind w:left="604" w:hanging="536"/>
              <w:rPr>
                <w:rFonts w:ascii="Arial" w:hAnsi="Arial" w:cs="Arial"/>
                <w:color w:val="000000"/>
                <w:sz w:val="18"/>
                <w:szCs w:val="18"/>
              </w:rPr>
            </w:pPr>
            <w:r w:rsidRPr="00347551">
              <w:rPr>
                <w:rFonts w:ascii="Arial" w:hAnsi="Arial" w:cs="Arial"/>
                <w:color w:val="000000"/>
                <w:sz w:val="18"/>
                <w:szCs w:val="18"/>
              </w:rPr>
              <w:t xml:space="preserve">   </w:t>
            </w:r>
            <w:r w:rsidR="001D7EA6" w:rsidRPr="00347551">
              <w:rPr>
                <w:rFonts w:ascii="Arial" w:hAnsi="Arial" w:cs="Arial"/>
                <w:color w:val="000000"/>
                <w:sz w:val="18"/>
                <w:szCs w:val="18"/>
              </w:rPr>
              <w:t>at amortised cost - net</w:t>
            </w:r>
          </w:p>
        </w:tc>
        <w:tc>
          <w:tcPr>
            <w:tcW w:w="1367" w:type="dxa"/>
            <w:tcBorders>
              <w:left w:val="nil"/>
              <w:bottom w:val="single" w:sz="4" w:space="0" w:color="auto"/>
              <w:right w:val="nil"/>
            </w:tcBorders>
            <w:shd w:val="clear" w:color="auto" w:fill="auto"/>
          </w:tcPr>
          <w:p w14:paraId="6C9CF78B" w14:textId="77777777" w:rsidR="00EE27E3" w:rsidRPr="00347551" w:rsidRDefault="00EE27E3" w:rsidP="00376C82">
            <w:pPr>
              <w:ind w:left="-40" w:right="-72"/>
              <w:jc w:val="right"/>
              <w:rPr>
                <w:rFonts w:ascii="Arial" w:hAnsi="Arial" w:cs="Arial"/>
                <w:color w:val="000000"/>
                <w:sz w:val="18"/>
                <w:szCs w:val="18"/>
              </w:rPr>
            </w:pPr>
          </w:p>
          <w:p w14:paraId="04B162DA" w14:textId="1DC398B6"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1</w:t>
            </w:r>
            <w:r w:rsidR="001D7EA6" w:rsidRPr="00347551">
              <w:rPr>
                <w:rFonts w:ascii="Arial" w:hAnsi="Arial" w:cs="Arial"/>
                <w:color w:val="000000"/>
                <w:sz w:val="18"/>
                <w:szCs w:val="18"/>
              </w:rPr>
              <w:t>,</w:t>
            </w:r>
            <w:r w:rsidRPr="00347551">
              <w:rPr>
                <w:rFonts w:ascii="Arial" w:hAnsi="Arial" w:cs="Arial"/>
                <w:color w:val="000000"/>
                <w:sz w:val="18"/>
                <w:szCs w:val="18"/>
                <w:lang w:val="en-GB"/>
              </w:rPr>
              <w:t>810</w:t>
            </w:r>
          </w:p>
        </w:tc>
        <w:tc>
          <w:tcPr>
            <w:tcW w:w="1369" w:type="dxa"/>
            <w:tcBorders>
              <w:left w:val="nil"/>
              <w:bottom w:val="single" w:sz="4" w:space="0" w:color="auto"/>
              <w:right w:val="nil"/>
            </w:tcBorders>
            <w:shd w:val="clear" w:color="auto" w:fill="auto"/>
          </w:tcPr>
          <w:p w14:paraId="6A60C75D" w14:textId="77777777" w:rsidR="00EE27E3" w:rsidRPr="00347551" w:rsidRDefault="00EE27E3" w:rsidP="00376C82">
            <w:pPr>
              <w:ind w:left="-40" w:right="-72"/>
              <w:jc w:val="right"/>
              <w:rPr>
                <w:rFonts w:ascii="Arial" w:hAnsi="Arial" w:cs="Arial"/>
                <w:color w:val="000000"/>
                <w:sz w:val="18"/>
                <w:szCs w:val="18"/>
              </w:rPr>
            </w:pPr>
          </w:p>
          <w:p w14:paraId="2429EE09" w14:textId="25C05B50"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53</w:t>
            </w:r>
            <w:r w:rsidR="001D7EA6" w:rsidRPr="00347551">
              <w:rPr>
                <w:rFonts w:ascii="Arial" w:hAnsi="Arial" w:cs="Arial"/>
                <w:color w:val="000000"/>
                <w:sz w:val="18"/>
                <w:szCs w:val="18"/>
              </w:rPr>
              <w:t>,</w:t>
            </w:r>
            <w:r w:rsidRPr="00347551">
              <w:rPr>
                <w:rFonts w:ascii="Arial" w:hAnsi="Arial" w:cs="Arial"/>
                <w:color w:val="000000"/>
                <w:sz w:val="18"/>
                <w:szCs w:val="18"/>
                <w:lang w:val="en-GB"/>
              </w:rPr>
              <w:t>963</w:t>
            </w:r>
          </w:p>
        </w:tc>
        <w:tc>
          <w:tcPr>
            <w:tcW w:w="1368" w:type="dxa"/>
            <w:tcBorders>
              <w:left w:val="nil"/>
              <w:bottom w:val="single" w:sz="4" w:space="0" w:color="auto"/>
              <w:right w:val="nil"/>
            </w:tcBorders>
            <w:shd w:val="clear" w:color="auto" w:fill="auto"/>
          </w:tcPr>
          <w:p w14:paraId="094240EA" w14:textId="77777777" w:rsidR="00BF69F2" w:rsidRPr="00347551" w:rsidRDefault="00BF69F2" w:rsidP="00376C82">
            <w:pPr>
              <w:ind w:left="-40" w:right="-72"/>
              <w:jc w:val="right"/>
              <w:rPr>
                <w:rFonts w:ascii="Arial" w:hAnsi="Arial" w:cs="Arial"/>
                <w:color w:val="000000"/>
                <w:sz w:val="18"/>
                <w:szCs w:val="18"/>
              </w:rPr>
            </w:pPr>
          </w:p>
          <w:p w14:paraId="779D8284" w14:textId="34F72B3B" w:rsidR="001D7EA6" w:rsidRPr="00347551" w:rsidRDefault="001D7EA6" w:rsidP="00376C82">
            <w:pPr>
              <w:ind w:left="-40" w:right="-72"/>
              <w:jc w:val="right"/>
              <w:rPr>
                <w:rFonts w:ascii="Arial" w:hAnsi="Arial" w:cs="Arial"/>
                <w:b/>
                <w:bCs/>
                <w:color w:val="000000"/>
                <w:sz w:val="18"/>
                <w:szCs w:val="18"/>
              </w:rPr>
            </w:pPr>
            <w:r w:rsidRPr="00347551">
              <w:rPr>
                <w:rFonts w:ascii="Arial" w:hAnsi="Arial" w:cs="Arial"/>
                <w:color w:val="000000"/>
                <w:sz w:val="18"/>
                <w:szCs w:val="18"/>
                <w:cs/>
              </w:rPr>
              <w:t>-</w:t>
            </w:r>
          </w:p>
        </w:tc>
        <w:tc>
          <w:tcPr>
            <w:tcW w:w="1368" w:type="dxa"/>
            <w:tcBorders>
              <w:left w:val="nil"/>
              <w:bottom w:val="single" w:sz="4" w:space="0" w:color="auto"/>
              <w:right w:val="nil"/>
            </w:tcBorders>
            <w:shd w:val="clear" w:color="auto" w:fill="auto"/>
          </w:tcPr>
          <w:p w14:paraId="502700B6" w14:textId="77777777" w:rsidR="00BF69F2" w:rsidRPr="00347551" w:rsidRDefault="00BF69F2" w:rsidP="00376C82">
            <w:pPr>
              <w:ind w:left="-40" w:right="-72"/>
              <w:jc w:val="right"/>
              <w:rPr>
                <w:rFonts w:ascii="Arial" w:hAnsi="Arial" w:cs="Arial"/>
                <w:color w:val="000000"/>
                <w:sz w:val="18"/>
                <w:szCs w:val="18"/>
              </w:rPr>
            </w:pPr>
          </w:p>
          <w:p w14:paraId="70A50B72" w14:textId="745A882C" w:rsidR="001D7EA6" w:rsidRPr="00347551" w:rsidRDefault="001D7EA6" w:rsidP="00376C82">
            <w:pPr>
              <w:ind w:left="-40" w:right="-72"/>
              <w:jc w:val="right"/>
              <w:rPr>
                <w:rFonts w:ascii="Arial" w:hAnsi="Arial" w:cs="Arial"/>
                <w:b/>
                <w:bCs/>
                <w:color w:val="000000"/>
                <w:sz w:val="18"/>
                <w:szCs w:val="18"/>
              </w:rPr>
            </w:pPr>
            <w:r w:rsidRPr="00347551">
              <w:rPr>
                <w:rFonts w:ascii="Arial" w:hAnsi="Arial" w:cs="Arial"/>
                <w:color w:val="000000"/>
                <w:sz w:val="18"/>
                <w:szCs w:val="18"/>
                <w:cs/>
              </w:rPr>
              <w:t>-</w:t>
            </w:r>
          </w:p>
        </w:tc>
      </w:tr>
      <w:tr w:rsidR="00600E7B" w:rsidRPr="00347551" w14:paraId="688B0AB6" w14:textId="77777777" w:rsidTr="00347551">
        <w:trPr>
          <w:trHeight w:val="20"/>
        </w:trPr>
        <w:tc>
          <w:tcPr>
            <w:tcW w:w="4003" w:type="dxa"/>
            <w:tcBorders>
              <w:top w:val="nil"/>
              <w:left w:val="nil"/>
              <w:bottom w:val="nil"/>
              <w:right w:val="nil"/>
            </w:tcBorders>
            <w:shd w:val="clear" w:color="auto" w:fill="auto"/>
            <w:vAlign w:val="center"/>
          </w:tcPr>
          <w:p w14:paraId="6A1EED62" w14:textId="77777777" w:rsidR="00600E7B" w:rsidRPr="00347551" w:rsidRDefault="00600E7B" w:rsidP="00376C82">
            <w:pPr>
              <w:ind w:left="604" w:hanging="712"/>
              <w:rPr>
                <w:rFonts w:ascii="Arial" w:hAnsi="Arial" w:cs="Arial"/>
                <w:color w:val="000000"/>
                <w:sz w:val="18"/>
                <w:szCs w:val="18"/>
              </w:rPr>
            </w:pPr>
          </w:p>
        </w:tc>
        <w:tc>
          <w:tcPr>
            <w:tcW w:w="1367" w:type="dxa"/>
            <w:tcBorders>
              <w:top w:val="single" w:sz="4" w:space="0" w:color="auto"/>
              <w:left w:val="nil"/>
              <w:right w:val="nil"/>
            </w:tcBorders>
            <w:shd w:val="clear" w:color="auto" w:fill="auto"/>
            <w:vAlign w:val="center"/>
          </w:tcPr>
          <w:p w14:paraId="3F85A570" w14:textId="77777777" w:rsidR="00600E7B" w:rsidRPr="00347551" w:rsidRDefault="00600E7B" w:rsidP="00376C82">
            <w:pPr>
              <w:ind w:left="-40" w:right="-72"/>
              <w:jc w:val="right"/>
              <w:rPr>
                <w:rFonts w:ascii="Arial" w:hAnsi="Arial" w:cs="Arial"/>
                <w:color w:val="000000"/>
                <w:sz w:val="18"/>
                <w:szCs w:val="18"/>
                <w:cs/>
              </w:rPr>
            </w:pPr>
          </w:p>
        </w:tc>
        <w:tc>
          <w:tcPr>
            <w:tcW w:w="1369" w:type="dxa"/>
            <w:tcBorders>
              <w:top w:val="single" w:sz="4" w:space="0" w:color="auto"/>
              <w:left w:val="nil"/>
              <w:right w:val="nil"/>
            </w:tcBorders>
            <w:shd w:val="clear" w:color="auto" w:fill="auto"/>
            <w:vAlign w:val="center"/>
          </w:tcPr>
          <w:p w14:paraId="0528958E" w14:textId="77777777" w:rsidR="00600E7B" w:rsidRPr="00347551" w:rsidRDefault="00600E7B" w:rsidP="00376C82">
            <w:pPr>
              <w:ind w:left="-40" w:right="-72"/>
              <w:jc w:val="right"/>
              <w:rPr>
                <w:rFonts w:ascii="Arial" w:hAnsi="Arial" w:cs="Arial"/>
                <w:color w:val="000000"/>
                <w:sz w:val="18"/>
                <w:szCs w:val="18"/>
                <w:cs/>
              </w:rPr>
            </w:pPr>
          </w:p>
        </w:tc>
        <w:tc>
          <w:tcPr>
            <w:tcW w:w="1368" w:type="dxa"/>
            <w:tcBorders>
              <w:top w:val="single" w:sz="4" w:space="0" w:color="auto"/>
              <w:left w:val="nil"/>
              <w:right w:val="nil"/>
            </w:tcBorders>
            <w:shd w:val="clear" w:color="auto" w:fill="auto"/>
            <w:vAlign w:val="center"/>
          </w:tcPr>
          <w:p w14:paraId="00FE103A" w14:textId="77777777" w:rsidR="00600E7B" w:rsidRPr="00347551" w:rsidRDefault="00600E7B" w:rsidP="00376C82">
            <w:pPr>
              <w:ind w:left="-40" w:right="-72"/>
              <w:jc w:val="right"/>
              <w:rPr>
                <w:rFonts w:ascii="Arial" w:hAnsi="Arial" w:cs="Arial"/>
                <w:color w:val="000000"/>
                <w:sz w:val="18"/>
                <w:szCs w:val="18"/>
                <w:cs/>
              </w:rPr>
            </w:pPr>
          </w:p>
        </w:tc>
        <w:tc>
          <w:tcPr>
            <w:tcW w:w="1368" w:type="dxa"/>
            <w:tcBorders>
              <w:top w:val="single" w:sz="4" w:space="0" w:color="auto"/>
              <w:left w:val="nil"/>
              <w:right w:val="nil"/>
            </w:tcBorders>
            <w:shd w:val="clear" w:color="auto" w:fill="auto"/>
            <w:vAlign w:val="center"/>
          </w:tcPr>
          <w:p w14:paraId="2DC137EB" w14:textId="77777777" w:rsidR="00600E7B" w:rsidRPr="00347551" w:rsidRDefault="00600E7B" w:rsidP="00376C82">
            <w:pPr>
              <w:ind w:left="-40" w:right="-72"/>
              <w:jc w:val="right"/>
              <w:rPr>
                <w:rFonts w:ascii="Arial" w:hAnsi="Arial" w:cs="Arial"/>
                <w:color w:val="000000"/>
                <w:sz w:val="18"/>
                <w:szCs w:val="18"/>
                <w:cs/>
              </w:rPr>
            </w:pPr>
          </w:p>
        </w:tc>
      </w:tr>
      <w:tr w:rsidR="001D7EA6" w:rsidRPr="00347551" w14:paraId="2B5E1711" w14:textId="77777777" w:rsidTr="00347551">
        <w:trPr>
          <w:trHeight w:val="20"/>
        </w:trPr>
        <w:tc>
          <w:tcPr>
            <w:tcW w:w="4003" w:type="dxa"/>
            <w:tcBorders>
              <w:top w:val="nil"/>
              <w:left w:val="nil"/>
              <w:bottom w:val="nil"/>
              <w:right w:val="nil"/>
            </w:tcBorders>
            <w:shd w:val="clear" w:color="auto" w:fill="auto"/>
            <w:vAlign w:val="center"/>
          </w:tcPr>
          <w:p w14:paraId="312E50D4" w14:textId="71461D97" w:rsidR="001D7EA6" w:rsidRPr="00347551" w:rsidRDefault="001D7EA6" w:rsidP="00376C82">
            <w:pPr>
              <w:ind w:left="604" w:hanging="536"/>
              <w:rPr>
                <w:rFonts w:ascii="Arial" w:hAnsi="Arial" w:cs="Arial"/>
                <w:color w:val="000000"/>
                <w:sz w:val="18"/>
                <w:szCs w:val="18"/>
              </w:rPr>
            </w:pPr>
            <w:r w:rsidRPr="00347551">
              <w:rPr>
                <w:rFonts w:ascii="Arial" w:hAnsi="Arial" w:cs="Arial"/>
                <w:color w:val="000000"/>
                <w:sz w:val="18"/>
                <w:szCs w:val="18"/>
              </w:rPr>
              <w:t>Debt financial assets - net</w:t>
            </w:r>
          </w:p>
        </w:tc>
        <w:tc>
          <w:tcPr>
            <w:tcW w:w="1367" w:type="dxa"/>
            <w:tcBorders>
              <w:left w:val="nil"/>
              <w:bottom w:val="single" w:sz="4" w:space="0" w:color="auto"/>
              <w:right w:val="nil"/>
            </w:tcBorders>
            <w:shd w:val="clear" w:color="auto" w:fill="auto"/>
            <w:vAlign w:val="center"/>
          </w:tcPr>
          <w:p w14:paraId="58DF99A6" w14:textId="515536A4" w:rsidR="001D7EA6" w:rsidRPr="00347551" w:rsidRDefault="00347551" w:rsidP="00376C82">
            <w:pPr>
              <w:ind w:left="-40" w:right="-72"/>
              <w:jc w:val="right"/>
              <w:rPr>
                <w:rFonts w:ascii="Arial" w:hAnsi="Arial" w:cs="Arial"/>
                <w:b/>
                <w:bCs/>
                <w:color w:val="000000"/>
                <w:sz w:val="18"/>
                <w:szCs w:val="18"/>
                <w:lang w:val="en-GB"/>
              </w:rPr>
            </w:pPr>
            <w:r w:rsidRPr="00347551">
              <w:rPr>
                <w:rFonts w:ascii="Arial" w:hAnsi="Arial" w:cs="Arial"/>
                <w:color w:val="000000"/>
                <w:sz w:val="18"/>
                <w:szCs w:val="18"/>
                <w:lang w:val="en-GB"/>
              </w:rPr>
              <w:t>3</w:t>
            </w:r>
            <w:r w:rsidR="001D7EA6" w:rsidRPr="00347551">
              <w:rPr>
                <w:rFonts w:ascii="Arial" w:hAnsi="Arial" w:cs="Arial"/>
                <w:color w:val="000000"/>
                <w:sz w:val="18"/>
                <w:szCs w:val="18"/>
              </w:rPr>
              <w:t>,</w:t>
            </w:r>
            <w:r w:rsidRPr="00347551">
              <w:rPr>
                <w:rFonts w:ascii="Arial" w:hAnsi="Arial" w:cs="Arial"/>
                <w:color w:val="000000"/>
                <w:sz w:val="18"/>
                <w:szCs w:val="18"/>
                <w:lang w:val="en-GB"/>
              </w:rPr>
              <w:t>342</w:t>
            </w:r>
            <w:r w:rsidR="001D7EA6" w:rsidRPr="00347551">
              <w:rPr>
                <w:rFonts w:ascii="Arial" w:hAnsi="Arial" w:cs="Arial"/>
                <w:color w:val="000000"/>
                <w:sz w:val="18"/>
                <w:szCs w:val="18"/>
              </w:rPr>
              <w:t>,</w:t>
            </w:r>
            <w:r w:rsidRPr="00347551">
              <w:rPr>
                <w:rFonts w:ascii="Arial" w:hAnsi="Arial" w:cs="Arial"/>
                <w:color w:val="000000"/>
                <w:sz w:val="18"/>
                <w:szCs w:val="18"/>
                <w:lang w:val="en-GB"/>
              </w:rPr>
              <w:t>574</w:t>
            </w:r>
          </w:p>
        </w:tc>
        <w:tc>
          <w:tcPr>
            <w:tcW w:w="1369" w:type="dxa"/>
            <w:tcBorders>
              <w:left w:val="nil"/>
              <w:bottom w:val="single" w:sz="4" w:space="0" w:color="auto"/>
              <w:right w:val="nil"/>
            </w:tcBorders>
            <w:shd w:val="clear" w:color="auto" w:fill="auto"/>
            <w:vAlign w:val="center"/>
          </w:tcPr>
          <w:p w14:paraId="15165DD5" w14:textId="5878B8E4"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3</w:t>
            </w:r>
            <w:r w:rsidR="001D7EA6" w:rsidRPr="00347551">
              <w:rPr>
                <w:rFonts w:ascii="Arial" w:hAnsi="Arial" w:cs="Arial"/>
                <w:color w:val="000000"/>
                <w:sz w:val="18"/>
                <w:szCs w:val="18"/>
              </w:rPr>
              <w:t>,</w:t>
            </w:r>
            <w:r w:rsidRPr="00347551">
              <w:rPr>
                <w:rFonts w:ascii="Arial" w:hAnsi="Arial" w:cs="Arial"/>
                <w:color w:val="000000"/>
                <w:sz w:val="18"/>
                <w:szCs w:val="18"/>
                <w:lang w:val="en-GB"/>
              </w:rPr>
              <w:t>305</w:t>
            </w:r>
            <w:r w:rsidR="001D7EA6" w:rsidRPr="00347551">
              <w:rPr>
                <w:rFonts w:ascii="Arial" w:hAnsi="Arial" w:cs="Arial"/>
                <w:color w:val="000000"/>
                <w:sz w:val="18"/>
                <w:szCs w:val="18"/>
              </w:rPr>
              <w:t>,</w:t>
            </w:r>
            <w:r w:rsidRPr="00347551">
              <w:rPr>
                <w:rFonts w:ascii="Arial" w:hAnsi="Arial" w:cs="Arial"/>
                <w:color w:val="000000"/>
                <w:sz w:val="18"/>
                <w:szCs w:val="18"/>
                <w:lang w:val="en-GB"/>
              </w:rPr>
              <w:t>350</w:t>
            </w:r>
          </w:p>
        </w:tc>
        <w:tc>
          <w:tcPr>
            <w:tcW w:w="1368" w:type="dxa"/>
            <w:tcBorders>
              <w:left w:val="nil"/>
              <w:bottom w:val="single" w:sz="4" w:space="0" w:color="auto"/>
              <w:right w:val="nil"/>
            </w:tcBorders>
            <w:shd w:val="clear" w:color="auto" w:fill="auto"/>
            <w:vAlign w:val="center"/>
          </w:tcPr>
          <w:p w14:paraId="161A76C5" w14:textId="2C52BEE2"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2</w:t>
            </w:r>
            <w:r w:rsidR="001D7EA6" w:rsidRPr="00347551">
              <w:rPr>
                <w:rFonts w:ascii="Arial" w:hAnsi="Arial" w:cs="Arial"/>
                <w:color w:val="000000"/>
                <w:sz w:val="18"/>
                <w:szCs w:val="18"/>
              </w:rPr>
              <w:t>,</w:t>
            </w:r>
            <w:r w:rsidRPr="00347551">
              <w:rPr>
                <w:rFonts w:ascii="Arial" w:hAnsi="Arial" w:cs="Arial"/>
                <w:color w:val="000000"/>
                <w:sz w:val="18"/>
                <w:szCs w:val="18"/>
                <w:lang w:val="en-GB"/>
              </w:rPr>
              <w:t>993</w:t>
            </w:r>
            <w:r w:rsidR="001D7EA6" w:rsidRPr="00347551">
              <w:rPr>
                <w:rFonts w:ascii="Arial" w:hAnsi="Arial" w:cs="Arial"/>
                <w:color w:val="000000"/>
                <w:sz w:val="18"/>
                <w:szCs w:val="18"/>
              </w:rPr>
              <w:t>,</w:t>
            </w:r>
            <w:r w:rsidRPr="00347551">
              <w:rPr>
                <w:rFonts w:ascii="Arial" w:hAnsi="Arial" w:cs="Arial"/>
                <w:color w:val="000000"/>
                <w:sz w:val="18"/>
                <w:szCs w:val="18"/>
                <w:lang w:val="en-GB"/>
              </w:rPr>
              <w:t>678</w:t>
            </w:r>
          </w:p>
        </w:tc>
        <w:tc>
          <w:tcPr>
            <w:tcW w:w="1368" w:type="dxa"/>
            <w:tcBorders>
              <w:left w:val="nil"/>
              <w:bottom w:val="single" w:sz="4" w:space="0" w:color="auto"/>
              <w:right w:val="nil"/>
            </w:tcBorders>
            <w:shd w:val="clear" w:color="auto" w:fill="auto"/>
            <w:vAlign w:val="center"/>
          </w:tcPr>
          <w:p w14:paraId="104B147F" w14:textId="0D828FE5" w:rsidR="001D7EA6" w:rsidRPr="00347551" w:rsidRDefault="00347551" w:rsidP="00376C82">
            <w:pPr>
              <w:ind w:left="-40" w:right="-72"/>
              <w:jc w:val="right"/>
              <w:rPr>
                <w:rFonts w:ascii="Arial" w:hAnsi="Arial" w:cs="Arial"/>
                <w:b/>
                <w:bCs/>
                <w:color w:val="000000"/>
                <w:sz w:val="18"/>
                <w:szCs w:val="18"/>
              </w:rPr>
            </w:pPr>
            <w:r w:rsidRPr="00347551">
              <w:rPr>
                <w:rFonts w:ascii="Arial" w:hAnsi="Arial" w:cs="Arial"/>
                <w:color w:val="000000"/>
                <w:sz w:val="18"/>
                <w:szCs w:val="18"/>
                <w:lang w:val="en-GB"/>
              </w:rPr>
              <w:t>2</w:t>
            </w:r>
            <w:r w:rsidR="001D7EA6" w:rsidRPr="00347551">
              <w:rPr>
                <w:rFonts w:ascii="Arial" w:hAnsi="Arial" w:cs="Arial"/>
                <w:color w:val="000000"/>
                <w:sz w:val="18"/>
                <w:szCs w:val="18"/>
              </w:rPr>
              <w:t>,</w:t>
            </w:r>
            <w:r w:rsidRPr="00347551">
              <w:rPr>
                <w:rFonts w:ascii="Arial" w:hAnsi="Arial" w:cs="Arial"/>
                <w:color w:val="000000"/>
                <w:sz w:val="18"/>
                <w:szCs w:val="18"/>
                <w:lang w:val="en-GB"/>
              </w:rPr>
              <w:t>890</w:t>
            </w:r>
            <w:r w:rsidR="001D7EA6" w:rsidRPr="00347551">
              <w:rPr>
                <w:rFonts w:ascii="Arial" w:hAnsi="Arial" w:cs="Arial"/>
                <w:color w:val="000000"/>
                <w:sz w:val="18"/>
                <w:szCs w:val="18"/>
              </w:rPr>
              <w:t>,</w:t>
            </w:r>
            <w:r w:rsidRPr="00347551">
              <w:rPr>
                <w:rFonts w:ascii="Arial" w:hAnsi="Arial" w:cs="Arial"/>
                <w:color w:val="000000"/>
                <w:sz w:val="18"/>
                <w:szCs w:val="18"/>
                <w:lang w:val="en-GB"/>
              </w:rPr>
              <w:t>322</w:t>
            </w:r>
          </w:p>
        </w:tc>
      </w:tr>
    </w:tbl>
    <w:p w14:paraId="29E1D096" w14:textId="570BD98A" w:rsidR="00DD5620" w:rsidRPr="00376C82" w:rsidRDefault="00DD5620">
      <w:pPr>
        <w:overflowPunct/>
        <w:autoSpaceDE/>
        <w:autoSpaceDN/>
        <w:adjustRightInd/>
        <w:textAlignment w:val="auto"/>
        <w:rPr>
          <w:rFonts w:ascii="Arial" w:hAnsi="Arial" w:cs="Arial"/>
          <w:color w:val="000000"/>
          <w:sz w:val="20"/>
          <w:szCs w:val="20"/>
        </w:rPr>
      </w:pPr>
      <w:r w:rsidRPr="00376C82">
        <w:rPr>
          <w:rFonts w:ascii="Arial" w:hAnsi="Arial" w:cs="Arial"/>
          <w:color w:val="000000"/>
          <w:sz w:val="20"/>
          <w:szCs w:val="20"/>
        </w:rPr>
        <w:br w:type="page"/>
      </w:r>
    </w:p>
    <w:p w14:paraId="0AE7A7C0" w14:textId="77777777" w:rsidR="00376C82" w:rsidRPr="00376C82" w:rsidRDefault="00376C82" w:rsidP="00376C82">
      <w:pPr>
        <w:rPr>
          <w:rFonts w:ascii="Arial" w:hAnsi="Arial" w:cs="Arial"/>
          <w:b/>
          <w:bCs/>
          <w:color w:val="000000"/>
          <w:sz w:val="20"/>
          <w:szCs w:val="20"/>
        </w:rPr>
      </w:pPr>
    </w:p>
    <w:tbl>
      <w:tblPr>
        <w:tblW w:w="9564" w:type="dxa"/>
        <w:tblInd w:w="-90" w:type="dxa"/>
        <w:tblLayout w:type="fixed"/>
        <w:tblLook w:val="01E0" w:firstRow="1" w:lastRow="1" w:firstColumn="1" w:lastColumn="1" w:noHBand="0" w:noVBand="0"/>
      </w:tblPr>
      <w:tblGrid>
        <w:gridCol w:w="3351"/>
        <w:gridCol w:w="1535"/>
        <w:gridCol w:w="1559"/>
        <w:gridCol w:w="1559"/>
        <w:gridCol w:w="1560"/>
      </w:tblGrid>
      <w:tr w:rsidR="00735B78" w:rsidRPr="00347551" w14:paraId="505418D8" w14:textId="77777777" w:rsidTr="00347551">
        <w:trPr>
          <w:trHeight w:val="20"/>
        </w:trPr>
        <w:tc>
          <w:tcPr>
            <w:tcW w:w="3351" w:type="dxa"/>
            <w:shd w:val="clear" w:color="auto" w:fill="auto"/>
          </w:tcPr>
          <w:p w14:paraId="5F64140C" w14:textId="77777777" w:rsidR="00735B78" w:rsidRPr="00347551" w:rsidRDefault="00735B78" w:rsidP="00735B78">
            <w:pPr>
              <w:ind w:right="-43"/>
              <w:rPr>
                <w:rFonts w:ascii="Arial" w:hAnsi="Arial" w:cs="Arial"/>
                <w:color w:val="000000"/>
                <w:sz w:val="18"/>
                <w:szCs w:val="18"/>
              </w:rPr>
            </w:pPr>
          </w:p>
        </w:tc>
        <w:tc>
          <w:tcPr>
            <w:tcW w:w="6213" w:type="dxa"/>
            <w:gridSpan w:val="4"/>
            <w:tcBorders>
              <w:bottom w:val="single" w:sz="4" w:space="0" w:color="auto"/>
            </w:tcBorders>
            <w:shd w:val="clear" w:color="auto" w:fill="auto"/>
            <w:vAlign w:val="bottom"/>
            <w:hideMark/>
          </w:tcPr>
          <w:p w14:paraId="1D61E9D4" w14:textId="77777777" w:rsidR="00735B78" w:rsidRPr="00347551" w:rsidRDefault="00735B78" w:rsidP="005F6E84">
            <w:pPr>
              <w:tabs>
                <w:tab w:val="left" w:pos="900"/>
              </w:tabs>
              <w:jc w:val="center"/>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Consolidated financial statements</w:t>
            </w:r>
          </w:p>
        </w:tc>
      </w:tr>
      <w:tr w:rsidR="00735B78" w:rsidRPr="00347551" w14:paraId="30A9EBB0" w14:textId="77777777" w:rsidTr="00347551">
        <w:trPr>
          <w:trHeight w:val="20"/>
        </w:trPr>
        <w:tc>
          <w:tcPr>
            <w:tcW w:w="3351" w:type="dxa"/>
            <w:shd w:val="clear" w:color="auto" w:fill="auto"/>
          </w:tcPr>
          <w:p w14:paraId="454A0477" w14:textId="77777777" w:rsidR="00735B78" w:rsidRPr="00347551" w:rsidRDefault="00735B78" w:rsidP="00735B78">
            <w:pPr>
              <w:ind w:right="-43"/>
              <w:rPr>
                <w:rFonts w:ascii="Arial" w:hAnsi="Arial" w:cs="Arial"/>
                <w:color w:val="000000"/>
                <w:sz w:val="18"/>
                <w:szCs w:val="18"/>
                <w:cs/>
              </w:rPr>
            </w:pPr>
          </w:p>
        </w:tc>
        <w:tc>
          <w:tcPr>
            <w:tcW w:w="3094" w:type="dxa"/>
            <w:gridSpan w:val="2"/>
            <w:tcBorders>
              <w:top w:val="single" w:sz="4" w:space="0" w:color="auto"/>
              <w:bottom w:val="single" w:sz="4" w:space="0" w:color="auto"/>
            </w:tcBorders>
            <w:shd w:val="clear" w:color="auto" w:fill="auto"/>
            <w:vAlign w:val="bottom"/>
            <w:hideMark/>
          </w:tcPr>
          <w:p w14:paraId="439A1595" w14:textId="37812207" w:rsidR="00735B78" w:rsidRPr="00347551" w:rsidRDefault="00347551" w:rsidP="005F6E84">
            <w:pPr>
              <w:tabs>
                <w:tab w:val="left" w:pos="360"/>
                <w:tab w:val="left" w:pos="900"/>
                <w:tab w:val="right" w:pos="7280"/>
                <w:tab w:val="right" w:pos="8540"/>
              </w:tabs>
              <w:ind w:right="-43"/>
              <w:jc w:val="center"/>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2024</w:t>
            </w:r>
          </w:p>
        </w:tc>
        <w:tc>
          <w:tcPr>
            <w:tcW w:w="3119" w:type="dxa"/>
            <w:gridSpan w:val="2"/>
            <w:tcBorders>
              <w:top w:val="single" w:sz="4" w:space="0" w:color="auto"/>
              <w:bottom w:val="single" w:sz="4" w:space="0" w:color="auto"/>
            </w:tcBorders>
            <w:shd w:val="clear" w:color="auto" w:fill="auto"/>
            <w:hideMark/>
          </w:tcPr>
          <w:p w14:paraId="093AD27E" w14:textId="44CCADA2" w:rsidR="00735B78" w:rsidRPr="00347551" w:rsidRDefault="00347551" w:rsidP="005F6E84">
            <w:pPr>
              <w:tabs>
                <w:tab w:val="left" w:pos="360"/>
                <w:tab w:val="left" w:pos="900"/>
                <w:tab w:val="right" w:pos="7280"/>
                <w:tab w:val="right" w:pos="8540"/>
              </w:tabs>
              <w:ind w:right="-43"/>
              <w:jc w:val="center"/>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2023</w:t>
            </w:r>
          </w:p>
        </w:tc>
      </w:tr>
      <w:tr w:rsidR="00735B78" w:rsidRPr="00347551" w14:paraId="7BF36B91" w14:textId="77777777" w:rsidTr="00347551">
        <w:trPr>
          <w:trHeight w:val="20"/>
        </w:trPr>
        <w:tc>
          <w:tcPr>
            <w:tcW w:w="3351" w:type="dxa"/>
            <w:shd w:val="clear" w:color="auto" w:fill="auto"/>
          </w:tcPr>
          <w:p w14:paraId="01C39675" w14:textId="77777777" w:rsidR="00735B78" w:rsidRPr="00347551" w:rsidRDefault="00735B78" w:rsidP="00735B78">
            <w:pPr>
              <w:ind w:right="-43"/>
              <w:rPr>
                <w:rFonts w:ascii="Arial" w:hAnsi="Arial" w:cs="Arial"/>
                <w:color w:val="000000"/>
                <w:sz w:val="18"/>
                <w:szCs w:val="18"/>
              </w:rPr>
            </w:pPr>
          </w:p>
        </w:tc>
        <w:tc>
          <w:tcPr>
            <w:tcW w:w="1535" w:type="dxa"/>
            <w:tcBorders>
              <w:top w:val="single" w:sz="4" w:space="0" w:color="auto"/>
            </w:tcBorders>
            <w:shd w:val="clear" w:color="auto" w:fill="auto"/>
            <w:vAlign w:val="bottom"/>
            <w:hideMark/>
          </w:tcPr>
          <w:p w14:paraId="476FBFF9" w14:textId="77777777" w:rsidR="00735B78" w:rsidRPr="00347551" w:rsidRDefault="00735B78" w:rsidP="00DD5620">
            <w:pPr>
              <w:ind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Fair value</w:t>
            </w:r>
          </w:p>
        </w:tc>
        <w:tc>
          <w:tcPr>
            <w:tcW w:w="1559" w:type="dxa"/>
            <w:tcBorders>
              <w:top w:val="single" w:sz="4" w:space="0" w:color="auto"/>
            </w:tcBorders>
            <w:shd w:val="clear" w:color="auto" w:fill="auto"/>
            <w:vAlign w:val="bottom"/>
            <w:hideMark/>
          </w:tcPr>
          <w:p w14:paraId="7C6CCBB1" w14:textId="77777777" w:rsidR="00DD5620" w:rsidRPr="00347551" w:rsidRDefault="00735B78" w:rsidP="00DD5620">
            <w:pPr>
              <w:ind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pacing w:val="-2"/>
                <w:sz w:val="18"/>
                <w:szCs w:val="18"/>
                <w:lang w:val="en-GB"/>
              </w:rPr>
              <w:t>Allowance for</w:t>
            </w:r>
          </w:p>
          <w:p w14:paraId="4D65664C" w14:textId="77777777" w:rsidR="00DD5620" w:rsidRPr="00347551" w:rsidRDefault="00735B78" w:rsidP="00DD5620">
            <w:pPr>
              <w:ind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pacing w:val="-2"/>
                <w:sz w:val="18"/>
                <w:szCs w:val="18"/>
                <w:lang w:val="en-GB"/>
              </w:rPr>
              <w:t xml:space="preserve"> expected </w:t>
            </w:r>
          </w:p>
          <w:p w14:paraId="25249983" w14:textId="74CF3D09" w:rsidR="00735B78" w:rsidRPr="00347551" w:rsidRDefault="00735B78" w:rsidP="00DD5620">
            <w:pPr>
              <w:ind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pacing w:val="-2"/>
                <w:sz w:val="18"/>
                <w:szCs w:val="18"/>
                <w:lang w:val="en-GB"/>
              </w:rPr>
              <w:t>credit losses</w:t>
            </w:r>
          </w:p>
        </w:tc>
        <w:tc>
          <w:tcPr>
            <w:tcW w:w="1559" w:type="dxa"/>
            <w:tcBorders>
              <w:top w:val="single" w:sz="4" w:space="0" w:color="auto"/>
            </w:tcBorders>
            <w:shd w:val="clear" w:color="auto" w:fill="auto"/>
            <w:vAlign w:val="bottom"/>
            <w:hideMark/>
          </w:tcPr>
          <w:p w14:paraId="08221035" w14:textId="77777777" w:rsidR="00735B78" w:rsidRPr="00347551" w:rsidRDefault="00735B78" w:rsidP="00DD5620">
            <w:pPr>
              <w:ind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Fair value</w:t>
            </w:r>
          </w:p>
        </w:tc>
        <w:tc>
          <w:tcPr>
            <w:tcW w:w="1560" w:type="dxa"/>
            <w:tcBorders>
              <w:top w:val="single" w:sz="4" w:space="0" w:color="auto"/>
            </w:tcBorders>
            <w:shd w:val="clear" w:color="auto" w:fill="auto"/>
            <w:vAlign w:val="bottom"/>
            <w:hideMark/>
          </w:tcPr>
          <w:p w14:paraId="49B9ABDC" w14:textId="77777777" w:rsidR="00DD5620" w:rsidRPr="00347551" w:rsidRDefault="00735B78" w:rsidP="00DD5620">
            <w:pPr>
              <w:ind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pacing w:val="-2"/>
                <w:sz w:val="18"/>
                <w:szCs w:val="18"/>
                <w:lang w:val="en-GB"/>
              </w:rPr>
              <w:t xml:space="preserve">Allowance for </w:t>
            </w:r>
          </w:p>
          <w:p w14:paraId="52627FF1" w14:textId="77777777" w:rsidR="00DD5620" w:rsidRPr="00347551" w:rsidRDefault="00735B78" w:rsidP="00DD5620">
            <w:pPr>
              <w:ind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pacing w:val="-2"/>
                <w:sz w:val="18"/>
                <w:szCs w:val="18"/>
                <w:lang w:val="en-GB"/>
              </w:rPr>
              <w:t xml:space="preserve">expected </w:t>
            </w:r>
          </w:p>
          <w:p w14:paraId="1DD47E06" w14:textId="7302ED9C" w:rsidR="00735B78" w:rsidRPr="00347551" w:rsidRDefault="00735B78" w:rsidP="00DD5620">
            <w:pPr>
              <w:ind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pacing w:val="-2"/>
                <w:sz w:val="18"/>
                <w:szCs w:val="18"/>
                <w:lang w:val="en-GB"/>
              </w:rPr>
              <w:t>credit losses</w:t>
            </w:r>
          </w:p>
        </w:tc>
      </w:tr>
      <w:tr w:rsidR="00BF69F2" w:rsidRPr="00347551" w14:paraId="27C074EA" w14:textId="77777777" w:rsidTr="00347551">
        <w:trPr>
          <w:trHeight w:val="20"/>
        </w:trPr>
        <w:tc>
          <w:tcPr>
            <w:tcW w:w="3351" w:type="dxa"/>
            <w:shd w:val="clear" w:color="auto" w:fill="auto"/>
          </w:tcPr>
          <w:p w14:paraId="3587D043" w14:textId="77777777" w:rsidR="00BF69F2" w:rsidRPr="00347551" w:rsidRDefault="00BF69F2" w:rsidP="00BF69F2">
            <w:pPr>
              <w:ind w:right="-43"/>
              <w:rPr>
                <w:rFonts w:ascii="Arial" w:hAnsi="Arial" w:cs="Arial"/>
                <w:color w:val="000000"/>
                <w:sz w:val="18"/>
                <w:szCs w:val="18"/>
              </w:rPr>
            </w:pPr>
          </w:p>
        </w:tc>
        <w:tc>
          <w:tcPr>
            <w:tcW w:w="1535" w:type="dxa"/>
            <w:tcBorders>
              <w:bottom w:val="single" w:sz="4" w:space="0" w:color="auto"/>
            </w:tcBorders>
            <w:shd w:val="clear" w:color="auto" w:fill="auto"/>
            <w:vAlign w:val="bottom"/>
          </w:tcPr>
          <w:p w14:paraId="6D9B3CF4" w14:textId="77777777" w:rsidR="00F17295" w:rsidRPr="00347551" w:rsidRDefault="00BF69F2" w:rsidP="00BF69F2">
            <w:pPr>
              <w:ind w:left="-110"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 xml:space="preserve">Thousand </w:t>
            </w:r>
          </w:p>
          <w:p w14:paraId="364D6A5D" w14:textId="26322AA8" w:rsidR="00BF69F2" w:rsidRPr="00347551" w:rsidRDefault="00BF69F2" w:rsidP="00BF69F2">
            <w:pPr>
              <w:ind w:left="-110"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Baht</w:t>
            </w:r>
          </w:p>
        </w:tc>
        <w:tc>
          <w:tcPr>
            <w:tcW w:w="1559" w:type="dxa"/>
            <w:tcBorders>
              <w:bottom w:val="single" w:sz="4" w:space="0" w:color="auto"/>
            </w:tcBorders>
            <w:shd w:val="clear" w:color="auto" w:fill="auto"/>
          </w:tcPr>
          <w:p w14:paraId="4532A26C" w14:textId="77777777" w:rsidR="00F17295" w:rsidRPr="00347551" w:rsidRDefault="00BF69F2" w:rsidP="00BF69F2">
            <w:pPr>
              <w:ind w:left="-231"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 xml:space="preserve">Thousand </w:t>
            </w:r>
          </w:p>
          <w:p w14:paraId="52F64B53" w14:textId="777E593E" w:rsidR="00BF69F2" w:rsidRPr="00347551" w:rsidRDefault="00BF69F2" w:rsidP="00BF69F2">
            <w:pPr>
              <w:ind w:left="-231"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z w:val="18"/>
                <w:szCs w:val="18"/>
                <w:lang w:val="en-GB"/>
              </w:rPr>
              <w:t>Baht</w:t>
            </w:r>
          </w:p>
        </w:tc>
        <w:tc>
          <w:tcPr>
            <w:tcW w:w="1559" w:type="dxa"/>
            <w:tcBorders>
              <w:bottom w:val="single" w:sz="4" w:space="0" w:color="auto"/>
            </w:tcBorders>
            <w:shd w:val="clear" w:color="auto" w:fill="auto"/>
          </w:tcPr>
          <w:p w14:paraId="47204C83" w14:textId="77777777" w:rsidR="00F17295" w:rsidRPr="00347551" w:rsidRDefault="00BF69F2" w:rsidP="00BF69F2">
            <w:pPr>
              <w:ind w:left="-362"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 xml:space="preserve">Thousand </w:t>
            </w:r>
          </w:p>
          <w:p w14:paraId="4DB48B50" w14:textId="3581943A" w:rsidR="00BF69F2" w:rsidRPr="00347551" w:rsidRDefault="00BF69F2" w:rsidP="00BF69F2">
            <w:pPr>
              <w:ind w:left="-362"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Baht</w:t>
            </w:r>
          </w:p>
        </w:tc>
        <w:tc>
          <w:tcPr>
            <w:tcW w:w="1560" w:type="dxa"/>
            <w:tcBorders>
              <w:bottom w:val="single" w:sz="4" w:space="0" w:color="auto"/>
            </w:tcBorders>
            <w:shd w:val="clear" w:color="auto" w:fill="auto"/>
          </w:tcPr>
          <w:p w14:paraId="18A5EA3D" w14:textId="77777777" w:rsidR="00F17295" w:rsidRPr="00347551" w:rsidRDefault="00BF69F2" w:rsidP="00BF69F2">
            <w:pPr>
              <w:ind w:left="-505" w:right="-72" w:firstLine="363"/>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 xml:space="preserve">Thousand </w:t>
            </w:r>
          </w:p>
          <w:p w14:paraId="225165F0" w14:textId="103692AE" w:rsidR="00BF69F2" w:rsidRPr="00347551" w:rsidRDefault="00BF69F2" w:rsidP="00BF69F2">
            <w:pPr>
              <w:ind w:left="-505" w:right="-72" w:firstLine="363"/>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z w:val="18"/>
                <w:szCs w:val="18"/>
                <w:lang w:val="en-GB"/>
              </w:rPr>
              <w:t>Baht</w:t>
            </w:r>
          </w:p>
        </w:tc>
      </w:tr>
      <w:tr w:rsidR="00735B78" w:rsidRPr="00347551" w14:paraId="0F1C0F95" w14:textId="77777777" w:rsidTr="00347551">
        <w:trPr>
          <w:trHeight w:val="20"/>
        </w:trPr>
        <w:tc>
          <w:tcPr>
            <w:tcW w:w="3351" w:type="dxa"/>
            <w:shd w:val="clear" w:color="auto" w:fill="auto"/>
            <w:vAlign w:val="bottom"/>
            <w:hideMark/>
          </w:tcPr>
          <w:p w14:paraId="44728D24" w14:textId="286AA507" w:rsidR="00735B78" w:rsidRPr="00347551" w:rsidRDefault="00735B78" w:rsidP="00111631">
            <w:pPr>
              <w:ind w:left="179" w:right="-246" w:hanging="162"/>
              <w:rPr>
                <w:rFonts w:ascii="Arial" w:hAnsi="Arial" w:cs="Arial"/>
                <w:b/>
                <w:bCs/>
                <w:color w:val="000000"/>
                <w:sz w:val="18"/>
                <w:szCs w:val="18"/>
                <w:lang w:val="en-GB"/>
              </w:rPr>
            </w:pPr>
            <w:r w:rsidRPr="00347551">
              <w:rPr>
                <w:rFonts w:ascii="Arial" w:eastAsia="Arial Unicode MS" w:hAnsi="Arial" w:cs="Arial"/>
                <w:b/>
                <w:bCs/>
                <w:color w:val="000000"/>
                <w:sz w:val="18"/>
                <w:szCs w:val="18"/>
                <w:lang w:val="en-GB"/>
              </w:rPr>
              <w:t xml:space="preserve">Debt </w:t>
            </w:r>
            <w:r w:rsidR="00111631" w:rsidRPr="00347551">
              <w:rPr>
                <w:rFonts w:ascii="Arial" w:hAnsi="Arial" w:cs="Arial"/>
                <w:b/>
                <w:bCs/>
                <w:color w:val="000000"/>
                <w:sz w:val="18"/>
                <w:szCs w:val="18"/>
                <w:lang w:val="en-GB"/>
              </w:rPr>
              <w:t>financial assets</w:t>
            </w:r>
            <w:r w:rsidRPr="00347551">
              <w:rPr>
                <w:rFonts w:ascii="Arial" w:hAnsi="Arial" w:cs="Arial"/>
                <w:b/>
                <w:bCs/>
                <w:color w:val="000000"/>
                <w:sz w:val="18"/>
                <w:szCs w:val="18"/>
                <w:lang w:val="en-GB"/>
              </w:rPr>
              <w:t xml:space="preserve"> </w:t>
            </w:r>
            <w:r w:rsidRPr="00347551">
              <w:rPr>
                <w:rFonts w:ascii="Arial" w:eastAsia="Arial Unicode MS" w:hAnsi="Arial" w:cs="Arial"/>
                <w:b/>
                <w:bCs/>
                <w:color w:val="000000"/>
                <w:sz w:val="18"/>
                <w:szCs w:val="18"/>
                <w:lang w:val="en-GB"/>
              </w:rPr>
              <w:t>measured at fair value through other</w:t>
            </w:r>
            <w:r w:rsidR="00111631" w:rsidRPr="00347551">
              <w:rPr>
                <w:rFonts w:ascii="Arial" w:eastAsia="Arial Unicode MS" w:hAnsi="Arial" w:cs="Arial"/>
                <w:b/>
                <w:bCs/>
                <w:color w:val="000000"/>
                <w:sz w:val="18"/>
                <w:szCs w:val="18"/>
                <w:lang w:val="en-GB"/>
              </w:rPr>
              <w:t xml:space="preserve"> </w:t>
            </w:r>
            <w:r w:rsidRPr="00347551">
              <w:rPr>
                <w:rFonts w:ascii="Arial" w:eastAsia="Arial Unicode MS" w:hAnsi="Arial" w:cs="Arial"/>
                <w:b/>
                <w:bCs/>
                <w:color w:val="000000"/>
                <w:sz w:val="18"/>
                <w:szCs w:val="18"/>
                <w:lang w:val="en-GB"/>
              </w:rPr>
              <w:t>comprehensive income</w:t>
            </w:r>
          </w:p>
        </w:tc>
        <w:tc>
          <w:tcPr>
            <w:tcW w:w="1535" w:type="dxa"/>
            <w:tcBorders>
              <w:top w:val="single" w:sz="4" w:space="0" w:color="auto"/>
            </w:tcBorders>
            <w:shd w:val="clear" w:color="auto" w:fill="auto"/>
            <w:vAlign w:val="bottom"/>
          </w:tcPr>
          <w:p w14:paraId="799D7478" w14:textId="77777777" w:rsidR="00735B78" w:rsidRPr="00347551" w:rsidRDefault="00735B78" w:rsidP="00DD5620">
            <w:pPr>
              <w:tabs>
                <w:tab w:val="decimal" w:pos="1425"/>
              </w:tabs>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288A09FE" w14:textId="77777777" w:rsidR="00735B78" w:rsidRPr="00347551" w:rsidRDefault="00735B78" w:rsidP="00DD5620">
            <w:pPr>
              <w:tabs>
                <w:tab w:val="decimal" w:pos="1425"/>
              </w:tabs>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52AE2C6A" w14:textId="77777777" w:rsidR="00735B78" w:rsidRPr="00347551" w:rsidRDefault="00735B78" w:rsidP="00DD5620">
            <w:pPr>
              <w:tabs>
                <w:tab w:val="decimal" w:pos="1425"/>
              </w:tabs>
              <w:ind w:right="-72"/>
              <w:jc w:val="right"/>
              <w:rPr>
                <w:rFonts w:ascii="Arial" w:hAnsi="Arial" w:cs="Arial"/>
                <w:color w:val="000000"/>
                <w:sz w:val="18"/>
                <w:szCs w:val="18"/>
              </w:rPr>
            </w:pPr>
          </w:p>
        </w:tc>
        <w:tc>
          <w:tcPr>
            <w:tcW w:w="1560" w:type="dxa"/>
            <w:tcBorders>
              <w:top w:val="single" w:sz="4" w:space="0" w:color="auto"/>
            </w:tcBorders>
            <w:shd w:val="clear" w:color="auto" w:fill="auto"/>
            <w:vAlign w:val="bottom"/>
          </w:tcPr>
          <w:p w14:paraId="7EEAC1DC" w14:textId="77777777" w:rsidR="00735B78" w:rsidRPr="00347551" w:rsidRDefault="00735B78" w:rsidP="00DD5620">
            <w:pPr>
              <w:tabs>
                <w:tab w:val="decimal" w:pos="1425"/>
              </w:tabs>
              <w:ind w:right="-72"/>
              <w:jc w:val="right"/>
              <w:rPr>
                <w:rFonts w:ascii="Arial" w:hAnsi="Arial" w:cs="Arial"/>
                <w:color w:val="000000"/>
                <w:sz w:val="18"/>
                <w:szCs w:val="18"/>
                <w:cs/>
              </w:rPr>
            </w:pPr>
          </w:p>
        </w:tc>
      </w:tr>
      <w:tr w:rsidR="001D7EA6" w:rsidRPr="00347551" w14:paraId="130B199D" w14:textId="77777777" w:rsidTr="00347551">
        <w:trPr>
          <w:trHeight w:val="20"/>
        </w:trPr>
        <w:tc>
          <w:tcPr>
            <w:tcW w:w="3351" w:type="dxa"/>
            <w:shd w:val="clear" w:color="auto" w:fill="auto"/>
            <w:vAlign w:val="bottom"/>
            <w:hideMark/>
          </w:tcPr>
          <w:p w14:paraId="428E87F1" w14:textId="7CE5D3FB" w:rsidR="001D7EA6" w:rsidRPr="00347551" w:rsidRDefault="001D7EA6" w:rsidP="001D7EA6">
            <w:pPr>
              <w:ind w:left="162" w:right="-43" w:hanging="162"/>
              <w:rPr>
                <w:rFonts w:ascii="Arial" w:eastAsia="Arial Unicode MS" w:hAnsi="Arial" w:cs="Arial"/>
                <w:color w:val="000000"/>
                <w:sz w:val="18"/>
                <w:szCs w:val="18"/>
                <w:cs/>
                <w:lang w:val="en-GB"/>
              </w:rPr>
            </w:pPr>
            <w:r w:rsidRPr="00347551">
              <w:rPr>
                <w:rFonts w:ascii="Arial" w:eastAsia="Arial Unicode MS" w:hAnsi="Arial" w:cs="Arial"/>
                <w:color w:val="000000"/>
                <w:sz w:val="18"/>
                <w:szCs w:val="18"/>
                <w:lang w:val="en-GB"/>
              </w:rPr>
              <w:t xml:space="preserve">Stage </w:t>
            </w:r>
            <w:r w:rsidR="00347551" w:rsidRPr="00347551">
              <w:rPr>
                <w:rFonts w:ascii="Arial" w:eastAsia="Arial Unicode MS" w:hAnsi="Arial" w:cs="Arial"/>
                <w:color w:val="000000"/>
                <w:sz w:val="18"/>
                <w:szCs w:val="18"/>
                <w:lang w:val="en-GB"/>
              </w:rPr>
              <w:t>1</w:t>
            </w:r>
            <w:r w:rsidRPr="00347551">
              <w:rPr>
                <w:rFonts w:ascii="Arial" w:eastAsia="Arial Unicode MS" w:hAnsi="Arial" w:cs="Arial"/>
                <w:color w:val="000000"/>
                <w:sz w:val="18"/>
                <w:szCs w:val="18"/>
                <w:lang w:val="en-GB"/>
              </w:rPr>
              <w:t xml:space="preserve"> - Debt </w:t>
            </w:r>
            <w:r w:rsidRPr="00347551">
              <w:rPr>
                <w:rFonts w:ascii="Arial" w:hAnsi="Arial" w:cs="Arial"/>
                <w:color w:val="000000"/>
                <w:sz w:val="18"/>
                <w:szCs w:val="18"/>
                <w:lang w:val="en-GB"/>
              </w:rPr>
              <w:t>securities</w:t>
            </w:r>
            <w:r w:rsidRPr="00347551">
              <w:rPr>
                <w:rFonts w:ascii="Arial" w:hAnsi="Arial" w:cs="Arial"/>
                <w:b/>
                <w:bCs/>
                <w:color w:val="000000"/>
                <w:sz w:val="18"/>
                <w:szCs w:val="18"/>
                <w:lang w:val="en-GB"/>
              </w:rPr>
              <w:t xml:space="preserve"> </w:t>
            </w:r>
            <w:r w:rsidRPr="00347551">
              <w:rPr>
                <w:rFonts w:ascii="Arial" w:eastAsia="Arial Unicode MS" w:hAnsi="Arial" w:cs="Arial"/>
                <w:color w:val="000000"/>
                <w:sz w:val="18"/>
                <w:szCs w:val="18"/>
                <w:lang w:val="en-GB"/>
              </w:rPr>
              <w:t>without a significant increase in credit risk</w:t>
            </w:r>
          </w:p>
        </w:tc>
        <w:tc>
          <w:tcPr>
            <w:tcW w:w="1535" w:type="dxa"/>
            <w:shd w:val="clear" w:color="auto" w:fill="auto"/>
            <w:vAlign w:val="bottom"/>
          </w:tcPr>
          <w:p w14:paraId="710206F5" w14:textId="23E2C413" w:rsidR="001D7EA6" w:rsidRPr="00347551" w:rsidRDefault="00347551" w:rsidP="001D7EA6">
            <w:pPr>
              <w:tabs>
                <w:tab w:val="decimal" w:pos="1425"/>
              </w:tabs>
              <w:ind w:right="-72"/>
              <w:jc w:val="right"/>
              <w:rPr>
                <w:rFonts w:ascii="Arial" w:hAnsi="Arial" w:cs="Arial"/>
                <w:color w:val="000000"/>
                <w:sz w:val="18"/>
                <w:szCs w:val="18"/>
              </w:rPr>
            </w:pPr>
            <w:r w:rsidRPr="00347551">
              <w:rPr>
                <w:rFonts w:ascii="Arial" w:hAnsi="Arial" w:cs="Arial"/>
                <w:color w:val="000000"/>
                <w:sz w:val="18"/>
                <w:szCs w:val="18"/>
                <w:lang w:val="en-GB"/>
              </w:rPr>
              <w:t>2</w:t>
            </w:r>
            <w:r w:rsidR="001D7EA6" w:rsidRPr="00347551">
              <w:rPr>
                <w:rFonts w:ascii="Arial" w:hAnsi="Arial" w:cs="Arial"/>
                <w:color w:val="000000"/>
                <w:sz w:val="18"/>
                <w:szCs w:val="18"/>
                <w:lang w:val="en-GB"/>
              </w:rPr>
              <w:t>,</w:t>
            </w:r>
            <w:r w:rsidRPr="00347551">
              <w:rPr>
                <w:rFonts w:ascii="Arial" w:hAnsi="Arial" w:cs="Arial"/>
                <w:color w:val="000000"/>
                <w:sz w:val="18"/>
                <w:szCs w:val="18"/>
                <w:lang w:val="en-GB"/>
              </w:rPr>
              <w:t>782</w:t>
            </w:r>
            <w:r w:rsidR="001D7EA6" w:rsidRPr="00347551">
              <w:rPr>
                <w:rFonts w:ascii="Arial" w:hAnsi="Arial" w:cs="Arial"/>
                <w:color w:val="000000"/>
                <w:sz w:val="18"/>
                <w:szCs w:val="18"/>
                <w:lang w:val="en-GB"/>
              </w:rPr>
              <w:t>,</w:t>
            </w:r>
            <w:r w:rsidRPr="00347551">
              <w:rPr>
                <w:rFonts w:ascii="Arial" w:hAnsi="Arial" w:cs="Arial"/>
                <w:color w:val="000000"/>
                <w:sz w:val="18"/>
                <w:szCs w:val="18"/>
                <w:lang w:val="en-GB"/>
              </w:rPr>
              <w:t>092</w:t>
            </w:r>
          </w:p>
        </w:tc>
        <w:tc>
          <w:tcPr>
            <w:tcW w:w="1559" w:type="dxa"/>
            <w:shd w:val="clear" w:color="auto" w:fill="auto"/>
            <w:vAlign w:val="bottom"/>
          </w:tcPr>
          <w:p w14:paraId="75D1E01C" w14:textId="576D1B85" w:rsidR="001D7EA6" w:rsidRPr="00347551" w:rsidRDefault="001D7EA6" w:rsidP="001D7EA6">
            <w:pPr>
              <w:tabs>
                <w:tab w:val="decimal" w:pos="1425"/>
              </w:tabs>
              <w:ind w:right="-72"/>
              <w:jc w:val="right"/>
              <w:rPr>
                <w:rFonts w:ascii="Arial" w:hAnsi="Arial" w:cs="Arial"/>
                <w:color w:val="000000"/>
                <w:sz w:val="18"/>
                <w:szCs w:val="18"/>
              </w:rPr>
            </w:pPr>
            <w:r w:rsidRPr="00347551">
              <w:rPr>
                <w:rFonts w:ascii="Arial" w:hAnsi="Arial" w:cs="Arial"/>
                <w:color w:val="000000"/>
                <w:sz w:val="18"/>
                <w:szCs w:val="18"/>
                <w:cs/>
              </w:rPr>
              <w:t>(</w:t>
            </w:r>
            <w:r w:rsidR="00347551" w:rsidRPr="00347551">
              <w:rPr>
                <w:rFonts w:ascii="Arial" w:hAnsi="Arial" w:cs="Arial"/>
                <w:color w:val="000000"/>
                <w:sz w:val="18"/>
                <w:szCs w:val="18"/>
                <w:lang w:val="en-GB"/>
              </w:rPr>
              <w:t>5</w:t>
            </w:r>
            <w:r w:rsidRPr="00347551">
              <w:rPr>
                <w:rFonts w:ascii="Arial" w:hAnsi="Arial" w:cs="Arial"/>
                <w:color w:val="000000"/>
                <w:sz w:val="18"/>
                <w:szCs w:val="18"/>
                <w:cs/>
              </w:rPr>
              <w:t>)</w:t>
            </w:r>
          </w:p>
        </w:tc>
        <w:tc>
          <w:tcPr>
            <w:tcW w:w="1559" w:type="dxa"/>
            <w:shd w:val="clear" w:color="auto" w:fill="auto"/>
            <w:vAlign w:val="bottom"/>
          </w:tcPr>
          <w:p w14:paraId="0F8F7CCC" w14:textId="12ADD7C1" w:rsidR="001D7EA6" w:rsidRPr="00347551" w:rsidRDefault="00347551" w:rsidP="001D7EA6">
            <w:pPr>
              <w:tabs>
                <w:tab w:val="decimal" w:pos="1425"/>
              </w:tabs>
              <w:ind w:right="-72"/>
              <w:jc w:val="right"/>
              <w:rPr>
                <w:rFonts w:ascii="Arial" w:hAnsi="Arial" w:cs="Arial"/>
                <w:color w:val="000000"/>
                <w:sz w:val="18"/>
                <w:szCs w:val="18"/>
              </w:rPr>
            </w:pPr>
            <w:r w:rsidRPr="00347551">
              <w:rPr>
                <w:rFonts w:ascii="Arial" w:hAnsi="Arial" w:cs="Arial"/>
                <w:color w:val="000000"/>
                <w:sz w:val="18"/>
                <w:szCs w:val="18"/>
                <w:lang w:val="en-GB"/>
              </w:rPr>
              <w:t>3</w:t>
            </w:r>
            <w:r w:rsidR="001D7EA6" w:rsidRPr="00347551">
              <w:rPr>
                <w:rFonts w:ascii="Arial" w:hAnsi="Arial" w:cs="Arial"/>
                <w:color w:val="000000"/>
                <w:sz w:val="18"/>
                <w:szCs w:val="18"/>
              </w:rPr>
              <w:t>,</w:t>
            </w:r>
            <w:r w:rsidRPr="00347551">
              <w:rPr>
                <w:rFonts w:ascii="Arial" w:hAnsi="Arial" w:cs="Arial"/>
                <w:color w:val="000000"/>
                <w:sz w:val="18"/>
                <w:szCs w:val="18"/>
                <w:lang w:val="en-GB"/>
              </w:rPr>
              <w:t>184</w:t>
            </w:r>
            <w:r w:rsidR="001D7EA6" w:rsidRPr="00347551">
              <w:rPr>
                <w:rFonts w:ascii="Arial" w:hAnsi="Arial" w:cs="Arial"/>
                <w:color w:val="000000"/>
                <w:sz w:val="18"/>
                <w:szCs w:val="18"/>
              </w:rPr>
              <w:t>,</w:t>
            </w:r>
            <w:r w:rsidRPr="00347551">
              <w:rPr>
                <w:rFonts w:ascii="Arial" w:hAnsi="Arial" w:cs="Arial"/>
                <w:color w:val="000000"/>
                <w:sz w:val="18"/>
                <w:szCs w:val="18"/>
                <w:lang w:val="en-GB"/>
              </w:rPr>
              <w:t>218</w:t>
            </w:r>
          </w:p>
        </w:tc>
        <w:tc>
          <w:tcPr>
            <w:tcW w:w="1560" w:type="dxa"/>
            <w:shd w:val="clear" w:color="auto" w:fill="auto"/>
            <w:vAlign w:val="bottom"/>
          </w:tcPr>
          <w:p w14:paraId="0EB363DF" w14:textId="2B2BD87A" w:rsidR="001D7EA6" w:rsidRPr="00347551" w:rsidRDefault="001D7EA6" w:rsidP="001D7EA6">
            <w:pPr>
              <w:tabs>
                <w:tab w:val="decimal" w:pos="1425"/>
              </w:tabs>
              <w:ind w:right="-72"/>
              <w:jc w:val="right"/>
              <w:rPr>
                <w:rFonts w:ascii="Arial" w:hAnsi="Arial" w:cs="Arial"/>
                <w:color w:val="000000"/>
                <w:sz w:val="18"/>
                <w:szCs w:val="18"/>
              </w:rPr>
            </w:pPr>
            <w:r w:rsidRPr="00347551">
              <w:rPr>
                <w:rFonts w:ascii="Arial" w:hAnsi="Arial" w:cs="Arial"/>
                <w:color w:val="000000"/>
                <w:sz w:val="18"/>
                <w:szCs w:val="18"/>
                <w:cs/>
                <w:lang w:val="en-GB"/>
              </w:rPr>
              <w:t>(</w:t>
            </w:r>
            <w:r w:rsidR="00347551" w:rsidRPr="00347551">
              <w:rPr>
                <w:rFonts w:ascii="Arial" w:hAnsi="Arial" w:cs="Arial"/>
                <w:color w:val="000000"/>
                <w:sz w:val="18"/>
                <w:szCs w:val="18"/>
                <w:lang w:val="en-GB"/>
              </w:rPr>
              <w:t>6</w:t>
            </w:r>
            <w:r w:rsidRPr="00347551">
              <w:rPr>
                <w:rFonts w:ascii="Arial" w:hAnsi="Arial" w:cs="Arial"/>
                <w:color w:val="000000"/>
                <w:sz w:val="18"/>
                <w:szCs w:val="18"/>
                <w:cs/>
                <w:lang w:val="en-GB"/>
              </w:rPr>
              <w:t>)</w:t>
            </w:r>
          </w:p>
        </w:tc>
      </w:tr>
    </w:tbl>
    <w:p w14:paraId="1ED535BD" w14:textId="77777777" w:rsidR="00FE0B6E" w:rsidRPr="00376C82" w:rsidRDefault="00FE0B6E" w:rsidP="00376C82">
      <w:pPr>
        <w:rPr>
          <w:rFonts w:ascii="Arial" w:hAnsi="Arial" w:cs="Arial"/>
          <w:b/>
          <w:bCs/>
          <w:color w:val="000000"/>
          <w:sz w:val="20"/>
          <w:szCs w:val="20"/>
        </w:rPr>
      </w:pPr>
    </w:p>
    <w:tbl>
      <w:tblPr>
        <w:tblW w:w="9564" w:type="dxa"/>
        <w:tblInd w:w="-90" w:type="dxa"/>
        <w:tblLayout w:type="fixed"/>
        <w:tblLook w:val="01E0" w:firstRow="1" w:lastRow="1" w:firstColumn="1" w:lastColumn="1" w:noHBand="0" w:noVBand="0"/>
      </w:tblPr>
      <w:tblGrid>
        <w:gridCol w:w="3351"/>
        <w:gridCol w:w="1535"/>
        <w:gridCol w:w="1559"/>
        <w:gridCol w:w="1559"/>
        <w:gridCol w:w="1560"/>
      </w:tblGrid>
      <w:tr w:rsidR="00B71A77" w:rsidRPr="00347551" w14:paraId="4C348B6F" w14:textId="77777777" w:rsidTr="00347551">
        <w:trPr>
          <w:trHeight w:val="20"/>
        </w:trPr>
        <w:tc>
          <w:tcPr>
            <w:tcW w:w="3351" w:type="dxa"/>
            <w:shd w:val="clear" w:color="auto" w:fill="auto"/>
          </w:tcPr>
          <w:p w14:paraId="26D8109D" w14:textId="77777777" w:rsidR="00B71A77" w:rsidRPr="00347551" w:rsidRDefault="00B71A77">
            <w:pPr>
              <w:ind w:right="-43"/>
              <w:rPr>
                <w:rFonts w:ascii="Arial" w:hAnsi="Arial" w:cs="Arial"/>
                <w:color w:val="000000"/>
                <w:sz w:val="18"/>
                <w:szCs w:val="18"/>
              </w:rPr>
            </w:pPr>
          </w:p>
        </w:tc>
        <w:tc>
          <w:tcPr>
            <w:tcW w:w="6213" w:type="dxa"/>
            <w:gridSpan w:val="4"/>
            <w:tcBorders>
              <w:bottom w:val="single" w:sz="4" w:space="0" w:color="auto"/>
            </w:tcBorders>
            <w:shd w:val="clear" w:color="auto" w:fill="auto"/>
            <w:vAlign w:val="bottom"/>
            <w:hideMark/>
          </w:tcPr>
          <w:p w14:paraId="4A021035" w14:textId="1E86965B" w:rsidR="00B71A77" w:rsidRPr="00347551" w:rsidRDefault="00B71A77">
            <w:pPr>
              <w:tabs>
                <w:tab w:val="left" w:pos="900"/>
              </w:tabs>
              <w:jc w:val="center"/>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Separate financial statements</w:t>
            </w:r>
          </w:p>
        </w:tc>
      </w:tr>
      <w:tr w:rsidR="00B71A77" w:rsidRPr="00347551" w14:paraId="475DC12C" w14:textId="77777777" w:rsidTr="00347551">
        <w:trPr>
          <w:trHeight w:val="20"/>
        </w:trPr>
        <w:tc>
          <w:tcPr>
            <w:tcW w:w="3351" w:type="dxa"/>
            <w:shd w:val="clear" w:color="auto" w:fill="auto"/>
          </w:tcPr>
          <w:p w14:paraId="16D5F46C" w14:textId="77777777" w:rsidR="00B71A77" w:rsidRPr="00347551" w:rsidRDefault="00B71A77">
            <w:pPr>
              <w:ind w:right="-43"/>
              <w:rPr>
                <w:rFonts w:ascii="Arial" w:hAnsi="Arial" w:cs="Arial"/>
                <w:color w:val="000000"/>
                <w:sz w:val="18"/>
                <w:szCs w:val="18"/>
                <w:cs/>
              </w:rPr>
            </w:pPr>
          </w:p>
        </w:tc>
        <w:tc>
          <w:tcPr>
            <w:tcW w:w="3094" w:type="dxa"/>
            <w:gridSpan w:val="2"/>
            <w:tcBorders>
              <w:top w:val="single" w:sz="4" w:space="0" w:color="auto"/>
              <w:bottom w:val="single" w:sz="4" w:space="0" w:color="auto"/>
            </w:tcBorders>
            <w:shd w:val="clear" w:color="auto" w:fill="auto"/>
            <w:vAlign w:val="bottom"/>
            <w:hideMark/>
          </w:tcPr>
          <w:p w14:paraId="290E9792" w14:textId="55497047" w:rsidR="00B71A77" w:rsidRPr="00347551" w:rsidRDefault="00347551">
            <w:pPr>
              <w:tabs>
                <w:tab w:val="left" w:pos="360"/>
                <w:tab w:val="left" w:pos="900"/>
                <w:tab w:val="right" w:pos="7280"/>
                <w:tab w:val="right" w:pos="8540"/>
              </w:tabs>
              <w:ind w:right="-43"/>
              <w:jc w:val="center"/>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2024</w:t>
            </w:r>
          </w:p>
        </w:tc>
        <w:tc>
          <w:tcPr>
            <w:tcW w:w="3119" w:type="dxa"/>
            <w:gridSpan w:val="2"/>
            <w:tcBorders>
              <w:top w:val="single" w:sz="4" w:space="0" w:color="auto"/>
              <w:bottom w:val="single" w:sz="4" w:space="0" w:color="auto"/>
            </w:tcBorders>
            <w:shd w:val="clear" w:color="auto" w:fill="auto"/>
            <w:hideMark/>
          </w:tcPr>
          <w:p w14:paraId="2FD988B1" w14:textId="3DF0A349" w:rsidR="00B71A77" w:rsidRPr="00347551" w:rsidRDefault="00347551">
            <w:pPr>
              <w:tabs>
                <w:tab w:val="left" w:pos="360"/>
                <w:tab w:val="left" w:pos="900"/>
                <w:tab w:val="right" w:pos="7280"/>
                <w:tab w:val="right" w:pos="8540"/>
              </w:tabs>
              <w:ind w:right="-43"/>
              <w:jc w:val="center"/>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2023</w:t>
            </w:r>
          </w:p>
        </w:tc>
      </w:tr>
      <w:tr w:rsidR="00B71A77" w:rsidRPr="00347551" w14:paraId="4AC8C523" w14:textId="77777777" w:rsidTr="00347551">
        <w:trPr>
          <w:trHeight w:val="20"/>
        </w:trPr>
        <w:tc>
          <w:tcPr>
            <w:tcW w:w="3351" w:type="dxa"/>
            <w:shd w:val="clear" w:color="auto" w:fill="auto"/>
          </w:tcPr>
          <w:p w14:paraId="72C88AC6" w14:textId="77777777" w:rsidR="00B71A77" w:rsidRPr="00347551" w:rsidRDefault="00B71A77">
            <w:pPr>
              <w:ind w:right="-43"/>
              <w:rPr>
                <w:rFonts w:ascii="Arial" w:hAnsi="Arial" w:cs="Arial"/>
                <w:color w:val="000000"/>
                <w:sz w:val="18"/>
                <w:szCs w:val="18"/>
              </w:rPr>
            </w:pPr>
          </w:p>
        </w:tc>
        <w:tc>
          <w:tcPr>
            <w:tcW w:w="1535" w:type="dxa"/>
            <w:tcBorders>
              <w:top w:val="single" w:sz="4" w:space="0" w:color="auto"/>
            </w:tcBorders>
            <w:shd w:val="clear" w:color="auto" w:fill="auto"/>
            <w:vAlign w:val="bottom"/>
            <w:hideMark/>
          </w:tcPr>
          <w:p w14:paraId="1280CD50" w14:textId="77777777" w:rsidR="00B71A77" w:rsidRPr="00347551" w:rsidRDefault="00B71A77" w:rsidP="00DD5620">
            <w:pPr>
              <w:ind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Fair value</w:t>
            </w:r>
          </w:p>
        </w:tc>
        <w:tc>
          <w:tcPr>
            <w:tcW w:w="1559" w:type="dxa"/>
            <w:tcBorders>
              <w:top w:val="single" w:sz="4" w:space="0" w:color="auto"/>
            </w:tcBorders>
            <w:shd w:val="clear" w:color="auto" w:fill="auto"/>
            <w:vAlign w:val="bottom"/>
            <w:hideMark/>
          </w:tcPr>
          <w:p w14:paraId="52F73A34" w14:textId="27D32D93" w:rsidR="00DD5620" w:rsidRPr="00347551" w:rsidRDefault="00B71A77" w:rsidP="00DD5620">
            <w:pPr>
              <w:ind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pacing w:val="-2"/>
                <w:sz w:val="18"/>
                <w:szCs w:val="18"/>
                <w:lang w:val="en-GB"/>
              </w:rPr>
              <w:t>Allowance for</w:t>
            </w:r>
          </w:p>
          <w:p w14:paraId="70F200FC" w14:textId="6B881EE4" w:rsidR="00DD5620" w:rsidRPr="00347551" w:rsidRDefault="00B71A77" w:rsidP="00DD5620">
            <w:pPr>
              <w:ind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pacing w:val="-2"/>
                <w:sz w:val="18"/>
                <w:szCs w:val="18"/>
                <w:lang w:val="en-GB"/>
              </w:rPr>
              <w:t>expected</w:t>
            </w:r>
          </w:p>
          <w:p w14:paraId="72512171" w14:textId="7180B022" w:rsidR="00B71A77" w:rsidRPr="00347551" w:rsidRDefault="00B71A77" w:rsidP="00DD5620">
            <w:pPr>
              <w:ind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pacing w:val="-2"/>
                <w:sz w:val="18"/>
                <w:szCs w:val="18"/>
                <w:lang w:val="en-GB"/>
              </w:rPr>
              <w:t>credit losses</w:t>
            </w:r>
          </w:p>
        </w:tc>
        <w:tc>
          <w:tcPr>
            <w:tcW w:w="1559" w:type="dxa"/>
            <w:tcBorders>
              <w:top w:val="single" w:sz="4" w:space="0" w:color="auto"/>
            </w:tcBorders>
            <w:shd w:val="clear" w:color="auto" w:fill="auto"/>
            <w:vAlign w:val="bottom"/>
            <w:hideMark/>
          </w:tcPr>
          <w:p w14:paraId="2D7CF2C6" w14:textId="77777777" w:rsidR="00B71A77" w:rsidRPr="00347551" w:rsidRDefault="00B71A77" w:rsidP="00DD5620">
            <w:pPr>
              <w:ind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Fair value</w:t>
            </w:r>
          </w:p>
        </w:tc>
        <w:tc>
          <w:tcPr>
            <w:tcW w:w="1560" w:type="dxa"/>
            <w:tcBorders>
              <w:top w:val="single" w:sz="4" w:space="0" w:color="auto"/>
            </w:tcBorders>
            <w:shd w:val="clear" w:color="auto" w:fill="auto"/>
            <w:vAlign w:val="bottom"/>
            <w:hideMark/>
          </w:tcPr>
          <w:p w14:paraId="5A5E1339" w14:textId="77777777" w:rsidR="00DD5620" w:rsidRPr="00347551" w:rsidRDefault="00B71A77" w:rsidP="00DD5620">
            <w:pPr>
              <w:ind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pacing w:val="-2"/>
                <w:sz w:val="18"/>
                <w:szCs w:val="18"/>
                <w:lang w:val="en-GB"/>
              </w:rPr>
              <w:t>Allowance for</w:t>
            </w:r>
          </w:p>
          <w:p w14:paraId="37887EA8" w14:textId="77777777" w:rsidR="00DD5620" w:rsidRPr="00347551" w:rsidRDefault="00B71A77" w:rsidP="00DD5620">
            <w:pPr>
              <w:ind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pacing w:val="-2"/>
                <w:sz w:val="18"/>
                <w:szCs w:val="18"/>
                <w:lang w:val="en-GB"/>
              </w:rPr>
              <w:t xml:space="preserve"> expected </w:t>
            </w:r>
          </w:p>
          <w:p w14:paraId="2D7A602F" w14:textId="6614658B" w:rsidR="00B71A77" w:rsidRPr="00347551" w:rsidRDefault="00B71A77" w:rsidP="00DD5620">
            <w:pPr>
              <w:ind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pacing w:val="-2"/>
                <w:sz w:val="18"/>
                <w:szCs w:val="18"/>
                <w:lang w:val="en-GB"/>
              </w:rPr>
              <w:t>credit losses</w:t>
            </w:r>
          </w:p>
        </w:tc>
      </w:tr>
      <w:tr w:rsidR="00BF69F2" w:rsidRPr="00347551" w14:paraId="1106B1B6" w14:textId="77777777" w:rsidTr="00347551">
        <w:trPr>
          <w:trHeight w:val="20"/>
        </w:trPr>
        <w:tc>
          <w:tcPr>
            <w:tcW w:w="3351" w:type="dxa"/>
            <w:shd w:val="clear" w:color="auto" w:fill="auto"/>
          </w:tcPr>
          <w:p w14:paraId="33FA2BDE" w14:textId="77777777" w:rsidR="00BF69F2" w:rsidRPr="00347551" w:rsidRDefault="00BF69F2" w:rsidP="00BF69F2">
            <w:pPr>
              <w:ind w:right="-43"/>
              <w:rPr>
                <w:rFonts w:ascii="Arial" w:hAnsi="Arial" w:cs="Arial"/>
                <w:color w:val="000000"/>
                <w:sz w:val="18"/>
                <w:szCs w:val="18"/>
              </w:rPr>
            </w:pPr>
          </w:p>
        </w:tc>
        <w:tc>
          <w:tcPr>
            <w:tcW w:w="1535" w:type="dxa"/>
            <w:tcBorders>
              <w:bottom w:val="single" w:sz="4" w:space="0" w:color="auto"/>
            </w:tcBorders>
            <w:shd w:val="clear" w:color="auto" w:fill="auto"/>
            <w:vAlign w:val="bottom"/>
          </w:tcPr>
          <w:p w14:paraId="7DE734C4" w14:textId="77777777" w:rsidR="00F17295" w:rsidRPr="00347551" w:rsidRDefault="00BF69F2" w:rsidP="00BF69F2">
            <w:pPr>
              <w:ind w:left="-252"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 xml:space="preserve">Thousand </w:t>
            </w:r>
          </w:p>
          <w:p w14:paraId="1F71B180" w14:textId="791A381A" w:rsidR="00BF69F2" w:rsidRPr="00347551" w:rsidRDefault="00BF69F2" w:rsidP="00BF69F2">
            <w:pPr>
              <w:ind w:left="-252"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Baht</w:t>
            </w:r>
          </w:p>
        </w:tc>
        <w:tc>
          <w:tcPr>
            <w:tcW w:w="1559" w:type="dxa"/>
            <w:tcBorders>
              <w:bottom w:val="single" w:sz="4" w:space="0" w:color="auto"/>
            </w:tcBorders>
            <w:shd w:val="clear" w:color="auto" w:fill="auto"/>
          </w:tcPr>
          <w:p w14:paraId="7CD3FFDD" w14:textId="77777777" w:rsidR="00F17295" w:rsidRPr="00347551" w:rsidRDefault="00BF69F2" w:rsidP="00BF69F2">
            <w:pPr>
              <w:ind w:left="-89"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 xml:space="preserve">Thousand </w:t>
            </w:r>
          </w:p>
          <w:p w14:paraId="67B34AC6" w14:textId="61D67F06" w:rsidR="00BF69F2" w:rsidRPr="00347551" w:rsidRDefault="00BF69F2" w:rsidP="00BF69F2">
            <w:pPr>
              <w:ind w:left="-89"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z w:val="18"/>
                <w:szCs w:val="18"/>
                <w:lang w:val="en-GB"/>
              </w:rPr>
              <w:t>Baht</w:t>
            </w:r>
          </w:p>
        </w:tc>
        <w:tc>
          <w:tcPr>
            <w:tcW w:w="1559" w:type="dxa"/>
            <w:tcBorders>
              <w:bottom w:val="single" w:sz="4" w:space="0" w:color="auto"/>
            </w:tcBorders>
            <w:shd w:val="clear" w:color="auto" w:fill="auto"/>
          </w:tcPr>
          <w:p w14:paraId="041698CB" w14:textId="77777777" w:rsidR="00F17295" w:rsidRPr="00347551" w:rsidRDefault="00BF69F2" w:rsidP="00BF69F2">
            <w:pPr>
              <w:ind w:left="-79"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 xml:space="preserve">Thousand </w:t>
            </w:r>
          </w:p>
          <w:p w14:paraId="64486E83" w14:textId="779757F7" w:rsidR="00BF69F2" w:rsidRPr="00347551" w:rsidRDefault="00BF69F2" w:rsidP="00BF69F2">
            <w:pPr>
              <w:ind w:left="-79"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Baht</w:t>
            </w:r>
          </w:p>
        </w:tc>
        <w:tc>
          <w:tcPr>
            <w:tcW w:w="1560" w:type="dxa"/>
            <w:tcBorders>
              <w:bottom w:val="single" w:sz="4" w:space="0" w:color="auto"/>
            </w:tcBorders>
            <w:shd w:val="clear" w:color="auto" w:fill="auto"/>
          </w:tcPr>
          <w:p w14:paraId="16803670" w14:textId="77777777" w:rsidR="00F17295" w:rsidRPr="00347551" w:rsidRDefault="00BF69F2" w:rsidP="00BF69F2">
            <w:pPr>
              <w:ind w:left="-221"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 xml:space="preserve">Thousand </w:t>
            </w:r>
          </w:p>
          <w:p w14:paraId="49C47699" w14:textId="42677855" w:rsidR="00BF69F2" w:rsidRPr="00347551" w:rsidRDefault="00BF69F2" w:rsidP="00BF69F2">
            <w:pPr>
              <w:ind w:left="-221"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z w:val="18"/>
                <w:szCs w:val="18"/>
                <w:lang w:val="en-GB"/>
              </w:rPr>
              <w:t>Baht</w:t>
            </w:r>
          </w:p>
        </w:tc>
      </w:tr>
      <w:tr w:rsidR="00B71A77" w:rsidRPr="00347551" w14:paraId="5042634D" w14:textId="77777777" w:rsidTr="00347551">
        <w:trPr>
          <w:trHeight w:val="20"/>
        </w:trPr>
        <w:tc>
          <w:tcPr>
            <w:tcW w:w="3351" w:type="dxa"/>
            <w:shd w:val="clear" w:color="auto" w:fill="auto"/>
            <w:vAlign w:val="bottom"/>
            <w:hideMark/>
          </w:tcPr>
          <w:p w14:paraId="133FB64B" w14:textId="04232282" w:rsidR="00B71A77" w:rsidRPr="00347551" w:rsidRDefault="00B71A77">
            <w:pPr>
              <w:ind w:left="162" w:right="-43" w:hanging="162"/>
              <w:rPr>
                <w:rFonts w:ascii="Arial" w:hAnsi="Arial" w:cs="Arial"/>
                <w:b/>
                <w:bCs/>
                <w:color w:val="000000"/>
                <w:sz w:val="18"/>
                <w:szCs w:val="18"/>
                <w:lang w:val="en-GB"/>
              </w:rPr>
            </w:pPr>
            <w:r w:rsidRPr="00347551">
              <w:rPr>
                <w:rFonts w:ascii="Arial" w:eastAsia="Arial Unicode MS" w:hAnsi="Arial" w:cs="Arial"/>
                <w:b/>
                <w:bCs/>
                <w:color w:val="000000"/>
                <w:sz w:val="18"/>
                <w:szCs w:val="18"/>
                <w:lang w:val="en-GB"/>
              </w:rPr>
              <w:t xml:space="preserve">Debt </w:t>
            </w:r>
            <w:r w:rsidR="00111631" w:rsidRPr="00347551">
              <w:rPr>
                <w:rFonts w:ascii="Arial" w:hAnsi="Arial" w:cs="Arial"/>
                <w:b/>
                <w:bCs/>
                <w:color w:val="000000"/>
                <w:sz w:val="18"/>
                <w:szCs w:val="18"/>
                <w:lang w:val="en-GB"/>
              </w:rPr>
              <w:t>financial assets</w:t>
            </w:r>
            <w:r w:rsidRPr="00347551">
              <w:rPr>
                <w:rFonts w:ascii="Arial" w:hAnsi="Arial" w:cs="Arial"/>
                <w:b/>
                <w:bCs/>
                <w:color w:val="000000"/>
                <w:sz w:val="18"/>
                <w:szCs w:val="18"/>
                <w:lang w:val="en-GB"/>
              </w:rPr>
              <w:t xml:space="preserve"> </w:t>
            </w:r>
            <w:r w:rsidRPr="00347551">
              <w:rPr>
                <w:rFonts w:ascii="Arial" w:eastAsia="Arial Unicode MS" w:hAnsi="Arial" w:cs="Arial"/>
                <w:b/>
                <w:bCs/>
                <w:color w:val="000000"/>
                <w:sz w:val="18"/>
                <w:szCs w:val="18"/>
                <w:lang w:val="en-GB"/>
              </w:rPr>
              <w:t>measured at fair value through other comprehensive income</w:t>
            </w:r>
          </w:p>
        </w:tc>
        <w:tc>
          <w:tcPr>
            <w:tcW w:w="1535" w:type="dxa"/>
            <w:tcBorders>
              <w:top w:val="single" w:sz="4" w:space="0" w:color="auto"/>
            </w:tcBorders>
            <w:shd w:val="clear" w:color="auto" w:fill="auto"/>
            <w:vAlign w:val="bottom"/>
          </w:tcPr>
          <w:p w14:paraId="0E412847" w14:textId="77777777" w:rsidR="00B71A77" w:rsidRPr="00347551" w:rsidRDefault="00B71A77" w:rsidP="00DD5620">
            <w:pPr>
              <w:tabs>
                <w:tab w:val="decimal" w:pos="1425"/>
              </w:tabs>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74B2D4C7" w14:textId="77777777" w:rsidR="00B71A77" w:rsidRPr="00347551" w:rsidRDefault="00B71A77" w:rsidP="00DD5620">
            <w:pPr>
              <w:tabs>
                <w:tab w:val="decimal" w:pos="1425"/>
              </w:tabs>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0B99BDD9" w14:textId="77777777" w:rsidR="00B71A77" w:rsidRPr="00347551" w:rsidRDefault="00B71A77" w:rsidP="00DD5620">
            <w:pPr>
              <w:tabs>
                <w:tab w:val="decimal" w:pos="1425"/>
              </w:tabs>
              <w:ind w:right="-72"/>
              <w:jc w:val="right"/>
              <w:rPr>
                <w:rFonts w:ascii="Arial" w:hAnsi="Arial" w:cs="Arial"/>
                <w:color w:val="000000"/>
                <w:sz w:val="18"/>
                <w:szCs w:val="18"/>
              </w:rPr>
            </w:pPr>
          </w:p>
        </w:tc>
        <w:tc>
          <w:tcPr>
            <w:tcW w:w="1560" w:type="dxa"/>
            <w:tcBorders>
              <w:top w:val="single" w:sz="4" w:space="0" w:color="auto"/>
            </w:tcBorders>
            <w:shd w:val="clear" w:color="auto" w:fill="auto"/>
            <w:vAlign w:val="bottom"/>
          </w:tcPr>
          <w:p w14:paraId="2414E282" w14:textId="77777777" w:rsidR="00B71A77" w:rsidRPr="00347551" w:rsidRDefault="00B71A77" w:rsidP="00DD5620">
            <w:pPr>
              <w:tabs>
                <w:tab w:val="decimal" w:pos="1425"/>
              </w:tabs>
              <w:ind w:right="-72"/>
              <w:jc w:val="right"/>
              <w:rPr>
                <w:rFonts w:ascii="Arial" w:hAnsi="Arial" w:cs="Arial"/>
                <w:color w:val="000000"/>
                <w:sz w:val="18"/>
                <w:szCs w:val="18"/>
                <w:cs/>
              </w:rPr>
            </w:pPr>
          </w:p>
        </w:tc>
      </w:tr>
      <w:tr w:rsidR="001D7EA6" w:rsidRPr="00347551" w14:paraId="2EEF428C" w14:textId="77777777" w:rsidTr="00347551">
        <w:trPr>
          <w:trHeight w:val="20"/>
        </w:trPr>
        <w:tc>
          <w:tcPr>
            <w:tcW w:w="3351" w:type="dxa"/>
            <w:shd w:val="clear" w:color="auto" w:fill="auto"/>
            <w:vAlign w:val="bottom"/>
            <w:hideMark/>
          </w:tcPr>
          <w:p w14:paraId="1DE86527" w14:textId="7D451926" w:rsidR="001D7EA6" w:rsidRPr="00347551" w:rsidRDefault="001D7EA6" w:rsidP="001D7EA6">
            <w:pPr>
              <w:ind w:left="162" w:right="-43" w:hanging="162"/>
              <w:rPr>
                <w:rFonts w:ascii="Arial" w:eastAsia="Arial Unicode MS" w:hAnsi="Arial" w:cs="Arial"/>
                <w:color w:val="000000"/>
                <w:sz w:val="18"/>
                <w:szCs w:val="18"/>
                <w:cs/>
                <w:lang w:val="en-GB"/>
              </w:rPr>
            </w:pPr>
            <w:r w:rsidRPr="00347551">
              <w:rPr>
                <w:rFonts w:ascii="Arial" w:eastAsia="Arial Unicode MS" w:hAnsi="Arial" w:cs="Arial"/>
                <w:color w:val="000000"/>
                <w:sz w:val="18"/>
                <w:szCs w:val="18"/>
                <w:lang w:val="en-GB"/>
              </w:rPr>
              <w:t xml:space="preserve">Stage </w:t>
            </w:r>
            <w:r w:rsidR="00347551" w:rsidRPr="00347551">
              <w:rPr>
                <w:rFonts w:ascii="Arial" w:eastAsia="Arial Unicode MS" w:hAnsi="Arial" w:cs="Arial"/>
                <w:color w:val="000000"/>
                <w:sz w:val="18"/>
                <w:szCs w:val="18"/>
                <w:lang w:val="en-GB"/>
              </w:rPr>
              <w:t>1</w:t>
            </w:r>
            <w:r w:rsidRPr="00347551">
              <w:rPr>
                <w:rFonts w:ascii="Arial" w:eastAsia="Arial Unicode MS" w:hAnsi="Arial" w:cs="Arial"/>
                <w:color w:val="000000"/>
                <w:sz w:val="18"/>
                <w:szCs w:val="18"/>
                <w:lang w:val="en-GB"/>
              </w:rPr>
              <w:t xml:space="preserve"> - Debt </w:t>
            </w:r>
            <w:r w:rsidRPr="00347551">
              <w:rPr>
                <w:rFonts w:ascii="Arial" w:hAnsi="Arial" w:cs="Arial"/>
                <w:color w:val="000000"/>
                <w:sz w:val="18"/>
                <w:szCs w:val="18"/>
                <w:lang w:val="en-GB"/>
              </w:rPr>
              <w:t>securities</w:t>
            </w:r>
            <w:r w:rsidRPr="00347551">
              <w:rPr>
                <w:rFonts w:ascii="Arial" w:hAnsi="Arial" w:cs="Arial"/>
                <w:b/>
                <w:bCs/>
                <w:color w:val="000000"/>
                <w:sz w:val="18"/>
                <w:szCs w:val="18"/>
                <w:lang w:val="en-GB"/>
              </w:rPr>
              <w:t xml:space="preserve"> </w:t>
            </w:r>
            <w:r w:rsidRPr="00347551">
              <w:rPr>
                <w:rFonts w:ascii="Arial" w:eastAsia="Arial Unicode MS" w:hAnsi="Arial" w:cs="Arial"/>
                <w:color w:val="000000"/>
                <w:sz w:val="18"/>
                <w:szCs w:val="18"/>
                <w:lang w:val="en-GB"/>
              </w:rPr>
              <w:t>without a significant increase in credit risk</w:t>
            </w:r>
          </w:p>
        </w:tc>
        <w:tc>
          <w:tcPr>
            <w:tcW w:w="1535" w:type="dxa"/>
            <w:shd w:val="clear" w:color="auto" w:fill="auto"/>
            <w:vAlign w:val="bottom"/>
          </w:tcPr>
          <w:p w14:paraId="777D5D62" w14:textId="2D4428AD" w:rsidR="001D7EA6" w:rsidRPr="00347551" w:rsidRDefault="00347551" w:rsidP="001D7EA6">
            <w:pPr>
              <w:tabs>
                <w:tab w:val="decimal" w:pos="1425"/>
              </w:tabs>
              <w:ind w:right="-72"/>
              <w:jc w:val="right"/>
              <w:rPr>
                <w:rFonts w:ascii="Arial" w:hAnsi="Arial" w:cs="Arial"/>
                <w:color w:val="000000"/>
                <w:sz w:val="18"/>
                <w:szCs w:val="18"/>
              </w:rPr>
            </w:pPr>
            <w:r w:rsidRPr="00347551">
              <w:rPr>
                <w:rFonts w:ascii="Arial" w:hAnsi="Arial" w:cs="Arial"/>
                <w:color w:val="000000"/>
                <w:sz w:val="18"/>
                <w:szCs w:val="18"/>
                <w:lang w:val="en-GB"/>
              </w:rPr>
              <w:t>2</w:t>
            </w:r>
            <w:r w:rsidR="001D7EA6" w:rsidRPr="00347551">
              <w:rPr>
                <w:rFonts w:ascii="Arial" w:hAnsi="Arial" w:cs="Arial"/>
                <w:color w:val="000000"/>
                <w:sz w:val="18"/>
                <w:szCs w:val="18"/>
              </w:rPr>
              <w:t>,</w:t>
            </w:r>
            <w:r w:rsidRPr="00347551">
              <w:rPr>
                <w:rFonts w:ascii="Arial" w:hAnsi="Arial" w:cs="Arial"/>
                <w:color w:val="000000"/>
                <w:sz w:val="18"/>
                <w:szCs w:val="18"/>
                <w:lang w:val="en-GB"/>
              </w:rPr>
              <w:t>445</w:t>
            </w:r>
            <w:r w:rsidR="001D7EA6" w:rsidRPr="00347551">
              <w:rPr>
                <w:rFonts w:ascii="Arial" w:hAnsi="Arial" w:cs="Arial"/>
                <w:color w:val="000000"/>
                <w:sz w:val="18"/>
                <w:szCs w:val="18"/>
              </w:rPr>
              <w:t>,</w:t>
            </w:r>
            <w:r w:rsidRPr="00347551">
              <w:rPr>
                <w:rFonts w:ascii="Arial" w:hAnsi="Arial" w:cs="Arial"/>
                <w:color w:val="000000"/>
                <w:sz w:val="18"/>
                <w:szCs w:val="18"/>
                <w:lang w:val="en-GB"/>
              </w:rPr>
              <w:t>121</w:t>
            </w:r>
          </w:p>
        </w:tc>
        <w:tc>
          <w:tcPr>
            <w:tcW w:w="1559" w:type="dxa"/>
            <w:shd w:val="clear" w:color="auto" w:fill="auto"/>
            <w:vAlign w:val="bottom"/>
          </w:tcPr>
          <w:p w14:paraId="1F747F1A" w14:textId="69B01585" w:rsidR="001D7EA6" w:rsidRPr="00347551" w:rsidRDefault="001D7EA6" w:rsidP="001D7EA6">
            <w:pPr>
              <w:tabs>
                <w:tab w:val="decimal" w:pos="1425"/>
              </w:tabs>
              <w:ind w:right="-72"/>
              <w:jc w:val="right"/>
              <w:rPr>
                <w:rFonts w:ascii="Arial" w:hAnsi="Arial" w:cs="Arial"/>
                <w:color w:val="000000"/>
                <w:sz w:val="18"/>
                <w:szCs w:val="18"/>
              </w:rPr>
            </w:pPr>
            <w:r w:rsidRPr="00347551">
              <w:rPr>
                <w:rFonts w:ascii="Arial" w:hAnsi="Arial" w:cs="Arial"/>
                <w:color w:val="000000"/>
                <w:sz w:val="18"/>
                <w:szCs w:val="18"/>
                <w:cs/>
              </w:rPr>
              <w:t>(</w:t>
            </w:r>
            <w:r w:rsidR="00347551" w:rsidRPr="00347551">
              <w:rPr>
                <w:rFonts w:ascii="Arial" w:hAnsi="Arial" w:cs="Arial"/>
                <w:color w:val="000000"/>
                <w:sz w:val="18"/>
                <w:szCs w:val="18"/>
                <w:lang w:val="en-GB"/>
              </w:rPr>
              <w:t>5</w:t>
            </w:r>
            <w:r w:rsidRPr="00347551">
              <w:rPr>
                <w:rFonts w:ascii="Arial" w:hAnsi="Arial" w:cs="Arial"/>
                <w:color w:val="000000"/>
                <w:sz w:val="18"/>
                <w:szCs w:val="18"/>
                <w:cs/>
              </w:rPr>
              <w:t>)</w:t>
            </w:r>
          </w:p>
        </w:tc>
        <w:tc>
          <w:tcPr>
            <w:tcW w:w="1559" w:type="dxa"/>
            <w:shd w:val="clear" w:color="auto" w:fill="auto"/>
            <w:vAlign w:val="bottom"/>
          </w:tcPr>
          <w:p w14:paraId="533CBDB8" w14:textId="1528A118" w:rsidR="001D7EA6" w:rsidRPr="00347551" w:rsidRDefault="00347551" w:rsidP="001D7EA6">
            <w:pPr>
              <w:tabs>
                <w:tab w:val="decimal" w:pos="1425"/>
              </w:tabs>
              <w:ind w:right="-72"/>
              <w:jc w:val="right"/>
              <w:rPr>
                <w:rFonts w:ascii="Arial" w:hAnsi="Arial" w:cs="Arial"/>
                <w:color w:val="000000"/>
                <w:sz w:val="18"/>
                <w:szCs w:val="18"/>
              </w:rPr>
            </w:pPr>
            <w:r w:rsidRPr="00347551">
              <w:rPr>
                <w:rFonts w:ascii="Arial" w:hAnsi="Arial" w:cs="Arial"/>
                <w:color w:val="000000"/>
                <w:sz w:val="18"/>
                <w:szCs w:val="18"/>
                <w:lang w:val="en-GB"/>
              </w:rPr>
              <w:t>2</w:t>
            </w:r>
            <w:r w:rsidR="001D7EA6" w:rsidRPr="00347551">
              <w:rPr>
                <w:rFonts w:ascii="Arial" w:hAnsi="Arial" w:cs="Arial"/>
                <w:color w:val="000000"/>
                <w:sz w:val="18"/>
                <w:szCs w:val="18"/>
              </w:rPr>
              <w:t>,</w:t>
            </w:r>
            <w:r w:rsidRPr="00347551">
              <w:rPr>
                <w:rFonts w:ascii="Arial" w:hAnsi="Arial" w:cs="Arial"/>
                <w:color w:val="000000"/>
                <w:sz w:val="18"/>
                <w:szCs w:val="18"/>
                <w:lang w:val="en-GB"/>
              </w:rPr>
              <w:t>833</w:t>
            </w:r>
            <w:r w:rsidR="001D7EA6" w:rsidRPr="00347551">
              <w:rPr>
                <w:rFonts w:ascii="Arial" w:hAnsi="Arial" w:cs="Arial"/>
                <w:color w:val="000000"/>
                <w:sz w:val="18"/>
                <w:szCs w:val="18"/>
              </w:rPr>
              <w:t>,</w:t>
            </w:r>
            <w:r w:rsidRPr="00347551">
              <w:rPr>
                <w:rFonts w:ascii="Arial" w:hAnsi="Arial" w:cs="Arial"/>
                <w:color w:val="000000"/>
                <w:sz w:val="18"/>
                <w:szCs w:val="18"/>
                <w:lang w:val="en-GB"/>
              </w:rPr>
              <w:t>052</w:t>
            </w:r>
          </w:p>
        </w:tc>
        <w:tc>
          <w:tcPr>
            <w:tcW w:w="1560" w:type="dxa"/>
            <w:shd w:val="clear" w:color="auto" w:fill="auto"/>
            <w:vAlign w:val="bottom"/>
          </w:tcPr>
          <w:p w14:paraId="5C471B4D" w14:textId="00A364F3" w:rsidR="001D7EA6" w:rsidRPr="00347551" w:rsidRDefault="001D7EA6" w:rsidP="001D7EA6">
            <w:pPr>
              <w:tabs>
                <w:tab w:val="decimal" w:pos="1425"/>
              </w:tabs>
              <w:ind w:right="-72"/>
              <w:jc w:val="right"/>
              <w:rPr>
                <w:rFonts w:ascii="Arial" w:hAnsi="Arial" w:cs="Arial"/>
                <w:color w:val="000000"/>
                <w:sz w:val="18"/>
                <w:szCs w:val="18"/>
              </w:rPr>
            </w:pPr>
            <w:r w:rsidRPr="00347551">
              <w:rPr>
                <w:rFonts w:ascii="Arial" w:hAnsi="Arial" w:cs="Arial"/>
                <w:color w:val="000000"/>
                <w:sz w:val="18"/>
                <w:szCs w:val="18"/>
                <w:cs/>
              </w:rPr>
              <w:t>(</w:t>
            </w:r>
            <w:r w:rsidR="00347551" w:rsidRPr="00347551">
              <w:rPr>
                <w:rFonts w:ascii="Arial" w:hAnsi="Arial" w:cs="Arial"/>
                <w:color w:val="000000"/>
                <w:sz w:val="18"/>
                <w:szCs w:val="18"/>
                <w:lang w:val="en-GB"/>
              </w:rPr>
              <w:t>6</w:t>
            </w:r>
            <w:r w:rsidRPr="00347551">
              <w:rPr>
                <w:rFonts w:ascii="Arial" w:hAnsi="Arial" w:cs="Arial"/>
                <w:color w:val="000000"/>
                <w:sz w:val="18"/>
                <w:szCs w:val="18"/>
                <w:cs/>
              </w:rPr>
              <w:t>)</w:t>
            </w:r>
          </w:p>
        </w:tc>
      </w:tr>
    </w:tbl>
    <w:p w14:paraId="018E20BA" w14:textId="77777777" w:rsidR="001C10A5" w:rsidRPr="00376C82" w:rsidRDefault="001C10A5" w:rsidP="00B71A77">
      <w:pPr>
        <w:rPr>
          <w:rFonts w:ascii="Arial" w:hAnsi="Arial" w:cs="Arial"/>
          <w:color w:val="000000"/>
          <w:sz w:val="20"/>
          <w:szCs w:val="20"/>
        </w:rPr>
      </w:pPr>
    </w:p>
    <w:tbl>
      <w:tblPr>
        <w:tblW w:w="9549" w:type="dxa"/>
        <w:tblInd w:w="-90" w:type="dxa"/>
        <w:tblLayout w:type="fixed"/>
        <w:tblLook w:val="01E0" w:firstRow="1" w:lastRow="1" w:firstColumn="1" w:lastColumn="1" w:noHBand="0" w:noVBand="0"/>
      </w:tblPr>
      <w:tblGrid>
        <w:gridCol w:w="2880"/>
        <w:gridCol w:w="991"/>
        <w:gridCol w:w="1137"/>
        <w:gridCol w:w="994"/>
        <w:gridCol w:w="1137"/>
        <w:gridCol w:w="1272"/>
        <w:gridCol w:w="1138"/>
      </w:tblGrid>
      <w:tr w:rsidR="00B71A77" w:rsidRPr="00347551" w14:paraId="2630CD22" w14:textId="77777777" w:rsidTr="00347551">
        <w:trPr>
          <w:trHeight w:val="20"/>
        </w:trPr>
        <w:tc>
          <w:tcPr>
            <w:tcW w:w="2880" w:type="dxa"/>
            <w:shd w:val="clear" w:color="auto" w:fill="auto"/>
          </w:tcPr>
          <w:p w14:paraId="4F995883" w14:textId="77777777" w:rsidR="00B71A77" w:rsidRPr="00347551" w:rsidRDefault="00B71A77">
            <w:pPr>
              <w:ind w:right="-43"/>
              <w:rPr>
                <w:rFonts w:ascii="Arial" w:hAnsi="Arial" w:cs="Arial"/>
                <w:color w:val="000000"/>
                <w:sz w:val="18"/>
                <w:szCs w:val="18"/>
              </w:rPr>
            </w:pPr>
          </w:p>
        </w:tc>
        <w:tc>
          <w:tcPr>
            <w:tcW w:w="6669" w:type="dxa"/>
            <w:gridSpan w:val="6"/>
            <w:shd w:val="clear" w:color="auto" w:fill="auto"/>
          </w:tcPr>
          <w:p w14:paraId="48E577C6" w14:textId="1E60015E" w:rsidR="00B71A77" w:rsidRPr="00347551" w:rsidRDefault="00747D45" w:rsidP="005F6E84">
            <w:pPr>
              <w:tabs>
                <w:tab w:val="left" w:pos="900"/>
              </w:tabs>
              <w:jc w:val="center"/>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Consolidated</w:t>
            </w:r>
            <w:r w:rsidR="00B71A77" w:rsidRPr="00347551">
              <w:rPr>
                <w:rFonts w:ascii="Arial" w:eastAsia="Arial Unicode MS" w:hAnsi="Arial" w:cs="Arial"/>
                <w:b/>
                <w:bCs/>
                <w:color w:val="000000"/>
                <w:sz w:val="18"/>
                <w:szCs w:val="18"/>
                <w:lang w:val="en-GB"/>
              </w:rPr>
              <w:t xml:space="preserve"> financial statements</w:t>
            </w:r>
          </w:p>
        </w:tc>
      </w:tr>
      <w:tr w:rsidR="0023780B" w:rsidRPr="00347551" w14:paraId="247BC26B" w14:textId="77777777" w:rsidTr="00347551">
        <w:trPr>
          <w:trHeight w:val="20"/>
        </w:trPr>
        <w:tc>
          <w:tcPr>
            <w:tcW w:w="2880" w:type="dxa"/>
            <w:shd w:val="clear" w:color="auto" w:fill="auto"/>
          </w:tcPr>
          <w:p w14:paraId="393A61E6" w14:textId="77777777" w:rsidR="0023780B" w:rsidRPr="00347551" w:rsidRDefault="0023780B" w:rsidP="0023780B">
            <w:pPr>
              <w:ind w:right="-43"/>
              <w:rPr>
                <w:rFonts w:ascii="Arial" w:hAnsi="Arial" w:cs="Arial"/>
                <w:color w:val="000000"/>
                <w:sz w:val="18"/>
                <w:szCs w:val="18"/>
                <w:cs/>
              </w:rPr>
            </w:pPr>
          </w:p>
        </w:tc>
        <w:tc>
          <w:tcPr>
            <w:tcW w:w="3122" w:type="dxa"/>
            <w:gridSpan w:val="3"/>
            <w:tcBorders>
              <w:top w:val="single" w:sz="4" w:space="0" w:color="auto"/>
              <w:bottom w:val="single" w:sz="4" w:space="0" w:color="auto"/>
            </w:tcBorders>
            <w:shd w:val="clear" w:color="auto" w:fill="auto"/>
            <w:vAlign w:val="bottom"/>
            <w:hideMark/>
          </w:tcPr>
          <w:p w14:paraId="7293BA4D" w14:textId="6059BCF4" w:rsidR="0023780B" w:rsidRPr="00347551" w:rsidRDefault="00347551" w:rsidP="0023780B">
            <w:pPr>
              <w:tabs>
                <w:tab w:val="left" w:pos="360"/>
                <w:tab w:val="left" w:pos="900"/>
                <w:tab w:val="right" w:pos="7280"/>
                <w:tab w:val="right" w:pos="8540"/>
              </w:tabs>
              <w:ind w:right="-43"/>
              <w:jc w:val="center"/>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2024</w:t>
            </w:r>
          </w:p>
        </w:tc>
        <w:tc>
          <w:tcPr>
            <w:tcW w:w="3547" w:type="dxa"/>
            <w:gridSpan w:val="3"/>
            <w:tcBorders>
              <w:top w:val="single" w:sz="4" w:space="0" w:color="auto"/>
              <w:bottom w:val="single" w:sz="4" w:space="0" w:color="auto"/>
            </w:tcBorders>
            <w:shd w:val="clear" w:color="auto" w:fill="auto"/>
          </w:tcPr>
          <w:p w14:paraId="6A4998E7" w14:textId="1A665964" w:rsidR="0023780B" w:rsidRPr="00347551" w:rsidRDefault="00347551" w:rsidP="0023780B">
            <w:pPr>
              <w:tabs>
                <w:tab w:val="left" w:pos="360"/>
                <w:tab w:val="left" w:pos="900"/>
                <w:tab w:val="right" w:pos="7280"/>
                <w:tab w:val="right" w:pos="8540"/>
              </w:tabs>
              <w:ind w:right="-43"/>
              <w:jc w:val="center"/>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2023</w:t>
            </w:r>
          </w:p>
        </w:tc>
      </w:tr>
      <w:tr w:rsidR="00B71A77" w:rsidRPr="00347551" w14:paraId="47F4228B" w14:textId="77777777" w:rsidTr="00347551">
        <w:trPr>
          <w:trHeight w:val="20"/>
        </w:trPr>
        <w:tc>
          <w:tcPr>
            <w:tcW w:w="2880" w:type="dxa"/>
            <w:shd w:val="clear" w:color="auto" w:fill="auto"/>
          </w:tcPr>
          <w:p w14:paraId="3ADE36F2" w14:textId="77777777" w:rsidR="00B71A77" w:rsidRPr="00347551" w:rsidRDefault="00B71A77">
            <w:pPr>
              <w:ind w:right="-43"/>
              <w:rPr>
                <w:rFonts w:ascii="Arial" w:hAnsi="Arial" w:cs="Arial"/>
                <w:color w:val="000000"/>
                <w:sz w:val="18"/>
                <w:szCs w:val="18"/>
              </w:rPr>
            </w:pPr>
          </w:p>
        </w:tc>
        <w:tc>
          <w:tcPr>
            <w:tcW w:w="991" w:type="dxa"/>
            <w:tcBorders>
              <w:top w:val="single" w:sz="4" w:space="0" w:color="auto"/>
            </w:tcBorders>
            <w:shd w:val="clear" w:color="auto" w:fill="auto"/>
            <w:vAlign w:val="bottom"/>
            <w:hideMark/>
          </w:tcPr>
          <w:p w14:paraId="79EEC4F7" w14:textId="18E4AEC9" w:rsidR="00B71A77" w:rsidRPr="00347551" w:rsidRDefault="00B71A77" w:rsidP="00DD5620">
            <w:pPr>
              <w:ind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Gross carrying value</w:t>
            </w:r>
          </w:p>
        </w:tc>
        <w:tc>
          <w:tcPr>
            <w:tcW w:w="1137" w:type="dxa"/>
            <w:tcBorders>
              <w:top w:val="single" w:sz="4" w:space="0" w:color="auto"/>
            </w:tcBorders>
            <w:shd w:val="clear" w:color="auto" w:fill="auto"/>
            <w:vAlign w:val="bottom"/>
            <w:hideMark/>
          </w:tcPr>
          <w:p w14:paraId="58073CE0" w14:textId="77777777" w:rsidR="00B71A77" w:rsidRPr="00347551" w:rsidRDefault="00B71A77" w:rsidP="00BF69F2">
            <w:pPr>
              <w:ind w:left="-55"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pacing w:val="-2"/>
                <w:sz w:val="18"/>
                <w:szCs w:val="18"/>
                <w:lang w:val="en-GB"/>
              </w:rPr>
              <w:t>Allowance for expected credit losses</w:t>
            </w:r>
          </w:p>
        </w:tc>
        <w:tc>
          <w:tcPr>
            <w:tcW w:w="994" w:type="dxa"/>
            <w:tcBorders>
              <w:top w:val="single" w:sz="4" w:space="0" w:color="auto"/>
            </w:tcBorders>
            <w:shd w:val="clear" w:color="auto" w:fill="auto"/>
          </w:tcPr>
          <w:p w14:paraId="6AB906E0" w14:textId="77777777" w:rsidR="00B71A77" w:rsidRPr="00347551" w:rsidRDefault="00B71A77" w:rsidP="00DD5620">
            <w:pPr>
              <w:ind w:right="-72"/>
              <w:jc w:val="right"/>
              <w:rPr>
                <w:rFonts w:ascii="Arial" w:eastAsia="Arial Unicode MS" w:hAnsi="Arial" w:cs="Arial"/>
                <w:b/>
                <w:bCs/>
                <w:color w:val="000000"/>
                <w:sz w:val="18"/>
                <w:szCs w:val="18"/>
                <w:lang w:val="en-GB"/>
              </w:rPr>
            </w:pPr>
          </w:p>
          <w:p w14:paraId="40E8DDBA" w14:textId="77777777" w:rsidR="00B71A77" w:rsidRPr="00347551" w:rsidRDefault="00B71A77" w:rsidP="00DD5620">
            <w:pPr>
              <w:ind w:right="-72"/>
              <w:jc w:val="right"/>
              <w:rPr>
                <w:rFonts w:ascii="Arial" w:eastAsia="Arial Unicode MS" w:hAnsi="Arial" w:cs="Arial"/>
                <w:b/>
                <w:bCs/>
                <w:color w:val="000000"/>
                <w:sz w:val="18"/>
                <w:szCs w:val="18"/>
                <w:lang w:val="en-GB"/>
              </w:rPr>
            </w:pPr>
          </w:p>
          <w:p w14:paraId="636FA007" w14:textId="5749AFC4" w:rsidR="00B71A77" w:rsidRPr="00347551" w:rsidRDefault="00B71A77" w:rsidP="00DD5620">
            <w:pPr>
              <w:ind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Net carrying value</w:t>
            </w:r>
          </w:p>
        </w:tc>
        <w:tc>
          <w:tcPr>
            <w:tcW w:w="1137" w:type="dxa"/>
            <w:tcBorders>
              <w:top w:val="single" w:sz="4" w:space="0" w:color="auto"/>
            </w:tcBorders>
            <w:shd w:val="clear" w:color="auto" w:fill="auto"/>
            <w:vAlign w:val="bottom"/>
            <w:hideMark/>
          </w:tcPr>
          <w:p w14:paraId="28B7550A" w14:textId="0FDDCE59" w:rsidR="00B71A77" w:rsidRPr="00347551" w:rsidRDefault="00B71A77" w:rsidP="00DD5620">
            <w:pPr>
              <w:ind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Gross carrying value</w:t>
            </w:r>
          </w:p>
        </w:tc>
        <w:tc>
          <w:tcPr>
            <w:tcW w:w="1272" w:type="dxa"/>
            <w:tcBorders>
              <w:top w:val="single" w:sz="4" w:space="0" w:color="auto"/>
            </w:tcBorders>
            <w:shd w:val="clear" w:color="auto" w:fill="auto"/>
          </w:tcPr>
          <w:p w14:paraId="389DBE2B" w14:textId="77777777" w:rsidR="00BF69F2" w:rsidRPr="00347551" w:rsidRDefault="00BF69F2" w:rsidP="00DD5620">
            <w:pPr>
              <w:ind w:right="-72"/>
              <w:jc w:val="right"/>
              <w:rPr>
                <w:rFonts w:ascii="Arial" w:eastAsia="Arial Unicode MS" w:hAnsi="Arial" w:cs="Arial"/>
                <w:b/>
                <w:bCs/>
                <w:color w:val="000000"/>
                <w:spacing w:val="-2"/>
                <w:sz w:val="18"/>
                <w:szCs w:val="18"/>
                <w:lang w:val="en-GB"/>
              </w:rPr>
            </w:pPr>
          </w:p>
          <w:p w14:paraId="7A48E331" w14:textId="77777777" w:rsidR="00BF69F2" w:rsidRPr="00347551" w:rsidRDefault="00BF69F2" w:rsidP="00DD5620">
            <w:pPr>
              <w:ind w:right="-72"/>
              <w:jc w:val="right"/>
              <w:rPr>
                <w:rFonts w:ascii="Arial" w:eastAsia="Arial Unicode MS" w:hAnsi="Arial" w:cs="Arial"/>
                <w:b/>
                <w:bCs/>
                <w:color w:val="000000"/>
                <w:spacing w:val="-2"/>
                <w:sz w:val="18"/>
                <w:szCs w:val="18"/>
                <w:lang w:val="en-GB"/>
              </w:rPr>
            </w:pPr>
          </w:p>
          <w:p w14:paraId="51C962F7" w14:textId="16955775" w:rsidR="00B71A77" w:rsidRPr="00347551" w:rsidRDefault="00B71A77" w:rsidP="00DD5620">
            <w:pPr>
              <w:ind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pacing w:val="-2"/>
                <w:sz w:val="18"/>
                <w:szCs w:val="18"/>
                <w:lang w:val="en-GB"/>
              </w:rPr>
              <w:t>Allowance for expected credit losses</w:t>
            </w:r>
          </w:p>
        </w:tc>
        <w:tc>
          <w:tcPr>
            <w:tcW w:w="1138" w:type="dxa"/>
            <w:tcBorders>
              <w:top w:val="single" w:sz="4" w:space="0" w:color="auto"/>
            </w:tcBorders>
            <w:shd w:val="clear" w:color="auto" w:fill="auto"/>
            <w:vAlign w:val="bottom"/>
            <w:hideMark/>
          </w:tcPr>
          <w:p w14:paraId="1C46172F" w14:textId="57A91758" w:rsidR="00B71A77" w:rsidRPr="00347551" w:rsidRDefault="00B71A77" w:rsidP="00DD5620">
            <w:pPr>
              <w:ind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z w:val="18"/>
                <w:szCs w:val="18"/>
                <w:lang w:val="en-GB"/>
              </w:rPr>
              <w:t>Net carrying value</w:t>
            </w:r>
          </w:p>
        </w:tc>
      </w:tr>
      <w:tr w:rsidR="00BF69F2" w:rsidRPr="00347551" w14:paraId="4837C597" w14:textId="77777777" w:rsidTr="00347551">
        <w:trPr>
          <w:trHeight w:val="20"/>
        </w:trPr>
        <w:tc>
          <w:tcPr>
            <w:tcW w:w="2880" w:type="dxa"/>
            <w:shd w:val="clear" w:color="auto" w:fill="auto"/>
          </w:tcPr>
          <w:p w14:paraId="2CF02920" w14:textId="77777777" w:rsidR="00BF69F2" w:rsidRPr="00347551" w:rsidRDefault="00BF69F2" w:rsidP="00BF69F2">
            <w:pPr>
              <w:ind w:right="-43"/>
              <w:rPr>
                <w:rFonts w:ascii="Arial" w:hAnsi="Arial" w:cs="Arial"/>
                <w:color w:val="000000"/>
                <w:sz w:val="18"/>
                <w:szCs w:val="18"/>
              </w:rPr>
            </w:pPr>
          </w:p>
        </w:tc>
        <w:tc>
          <w:tcPr>
            <w:tcW w:w="991" w:type="dxa"/>
            <w:tcBorders>
              <w:bottom w:val="single" w:sz="4" w:space="0" w:color="auto"/>
            </w:tcBorders>
            <w:shd w:val="clear" w:color="auto" w:fill="auto"/>
            <w:vAlign w:val="bottom"/>
          </w:tcPr>
          <w:p w14:paraId="14668E37" w14:textId="1439DA6B" w:rsidR="00BF69F2" w:rsidRPr="00347551" w:rsidRDefault="00BF69F2" w:rsidP="00BF69F2">
            <w:pPr>
              <w:ind w:left="-67"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Thousand Baht</w:t>
            </w:r>
          </w:p>
        </w:tc>
        <w:tc>
          <w:tcPr>
            <w:tcW w:w="1137" w:type="dxa"/>
            <w:tcBorders>
              <w:bottom w:val="single" w:sz="4" w:space="0" w:color="auto"/>
            </w:tcBorders>
            <w:shd w:val="clear" w:color="auto" w:fill="auto"/>
          </w:tcPr>
          <w:p w14:paraId="3D6A8270" w14:textId="0A7D02E1" w:rsidR="00BF69F2" w:rsidRPr="00347551" w:rsidRDefault="00BF69F2" w:rsidP="00BF69F2">
            <w:pPr>
              <w:ind w:left="-67"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z w:val="18"/>
                <w:szCs w:val="18"/>
                <w:lang w:val="en-GB"/>
              </w:rPr>
              <w:t>Thousand Baht</w:t>
            </w:r>
          </w:p>
        </w:tc>
        <w:tc>
          <w:tcPr>
            <w:tcW w:w="994" w:type="dxa"/>
            <w:tcBorders>
              <w:bottom w:val="single" w:sz="4" w:space="0" w:color="auto"/>
            </w:tcBorders>
            <w:shd w:val="clear" w:color="auto" w:fill="auto"/>
          </w:tcPr>
          <w:p w14:paraId="3A1ACDD7" w14:textId="78E43A91" w:rsidR="00BF69F2" w:rsidRPr="00347551" w:rsidRDefault="00BF69F2" w:rsidP="00BF69F2">
            <w:pPr>
              <w:ind w:left="-67"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Thousand Baht</w:t>
            </w:r>
          </w:p>
        </w:tc>
        <w:tc>
          <w:tcPr>
            <w:tcW w:w="1137" w:type="dxa"/>
            <w:tcBorders>
              <w:bottom w:val="single" w:sz="4" w:space="0" w:color="auto"/>
            </w:tcBorders>
            <w:shd w:val="clear" w:color="auto" w:fill="auto"/>
          </w:tcPr>
          <w:p w14:paraId="31579210" w14:textId="66A7BBCB" w:rsidR="00BF69F2" w:rsidRPr="00347551" w:rsidRDefault="00BF69F2" w:rsidP="00BF69F2">
            <w:pPr>
              <w:ind w:left="-67"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Thousand Baht</w:t>
            </w:r>
          </w:p>
        </w:tc>
        <w:tc>
          <w:tcPr>
            <w:tcW w:w="1272" w:type="dxa"/>
            <w:tcBorders>
              <w:bottom w:val="single" w:sz="4" w:space="0" w:color="auto"/>
            </w:tcBorders>
            <w:shd w:val="clear" w:color="auto" w:fill="auto"/>
            <w:vAlign w:val="bottom"/>
          </w:tcPr>
          <w:p w14:paraId="078B4B4E" w14:textId="4BDC42F9" w:rsidR="00BF69F2" w:rsidRPr="00347551" w:rsidRDefault="00BF69F2" w:rsidP="00BF69F2">
            <w:pPr>
              <w:ind w:left="-67" w:right="-72"/>
              <w:jc w:val="right"/>
              <w:rPr>
                <w:rFonts w:ascii="Arial" w:eastAsia="Arial Unicode MS" w:hAnsi="Arial" w:cs="Arial"/>
                <w:b/>
                <w:bCs/>
                <w:color w:val="000000"/>
                <w:spacing w:val="-2"/>
                <w:sz w:val="18"/>
                <w:szCs w:val="18"/>
                <w:lang w:val="en-GB"/>
              </w:rPr>
            </w:pPr>
            <w:r w:rsidRPr="00347551">
              <w:rPr>
                <w:rFonts w:ascii="Arial" w:eastAsia="Arial Unicode MS" w:hAnsi="Arial" w:cs="Arial"/>
                <w:b/>
                <w:bCs/>
                <w:color w:val="000000"/>
                <w:sz w:val="18"/>
                <w:szCs w:val="18"/>
                <w:lang w:val="en-GB"/>
              </w:rPr>
              <w:t>Thousand Baht</w:t>
            </w:r>
          </w:p>
        </w:tc>
        <w:tc>
          <w:tcPr>
            <w:tcW w:w="1138" w:type="dxa"/>
            <w:tcBorders>
              <w:bottom w:val="single" w:sz="4" w:space="0" w:color="auto"/>
            </w:tcBorders>
            <w:shd w:val="clear" w:color="auto" w:fill="auto"/>
          </w:tcPr>
          <w:p w14:paraId="05D49A80" w14:textId="5C021755" w:rsidR="00BF69F2" w:rsidRPr="00347551" w:rsidRDefault="00BF69F2" w:rsidP="00BF69F2">
            <w:pPr>
              <w:ind w:left="-67" w:right="-72"/>
              <w:jc w:val="right"/>
              <w:rPr>
                <w:rFonts w:ascii="Arial" w:eastAsia="Arial Unicode MS" w:hAnsi="Arial" w:cs="Arial"/>
                <w:b/>
                <w:bCs/>
                <w:color w:val="000000"/>
                <w:sz w:val="18"/>
                <w:szCs w:val="18"/>
                <w:lang w:val="en-GB"/>
              </w:rPr>
            </w:pPr>
            <w:r w:rsidRPr="00347551">
              <w:rPr>
                <w:rFonts w:ascii="Arial" w:eastAsia="Arial Unicode MS" w:hAnsi="Arial" w:cs="Arial"/>
                <w:b/>
                <w:bCs/>
                <w:color w:val="000000"/>
                <w:sz w:val="18"/>
                <w:szCs w:val="18"/>
                <w:lang w:val="en-GB"/>
              </w:rPr>
              <w:t>Thousand Baht</w:t>
            </w:r>
          </w:p>
        </w:tc>
      </w:tr>
      <w:tr w:rsidR="00B71A77" w:rsidRPr="00347551" w14:paraId="5EB379C0" w14:textId="77777777" w:rsidTr="00347551">
        <w:trPr>
          <w:trHeight w:val="20"/>
        </w:trPr>
        <w:tc>
          <w:tcPr>
            <w:tcW w:w="2880" w:type="dxa"/>
            <w:shd w:val="clear" w:color="auto" w:fill="auto"/>
            <w:vAlign w:val="bottom"/>
            <w:hideMark/>
          </w:tcPr>
          <w:p w14:paraId="7BDDF85F" w14:textId="06BC5897" w:rsidR="00B71A77" w:rsidRPr="00347551" w:rsidRDefault="00B71A77">
            <w:pPr>
              <w:ind w:left="162" w:right="-43" w:hanging="162"/>
              <w:rPr>
                <w:rFonts w:ascii="Arial" w:hAnsi="Arial" w:cs="Arial"/>
                <w:b/>
                <w:bCs/>
                <w:color w:val="000000"/>
                <w:sz w:val="18"/>
                <w:szCs w:val="18"/>
                <w:lang w:val="en-GB"/>
              </w:rPr>
            </w:pPr>
            <w:r w:rsidRPr="00347551">
              <w:rPr>
                <w:rFonts w:ascii="Arial" w:eastAsia="Arial Unicode MS" w:hAnsi="Arial" w:cs="Arial"/>
                <w:b/>
                <w:bCs/>
                <w:color w:val="000000"/>
                <w:sz w:val="18"/>
                <w:szCs w:val="18"/>
                <w:lang w:val="en-GB"/>
              </w:rPr>
              <w:t xml:space="preserve">Debt </w:t>
            </w:r>
            <w:r w:rsidR="00111631" w:rsidRPr="00347551">
              <w:rPr>
                <w:rFonts w:ascii="Arial" w:hAnsi="Arial" w:cs="Arial"/>
                <w:b/>
                <w:bCs/>
                <w:color w:val="000000"/>
                <w:sz w:val="18"/>
                <w:szCs w:val="18"/>
                <w:lang w:val="en-GB"/>
              </w:rPr>
              <w:t>financial assets</w:t>
            </w:r>
            <w:r w:rsidRPr="00347551">
              <w:rPr>
                <w:rFonts w:ascii="Arial" w:hAnsi="Arial" w:cs="Arial"/>
                <w:b/>
                <w:bCs/>
                <w:color w:val="000000"/>
                <w:sz w:val="18"/>
                <w:szCs w:val="18"/>
                <w:lang w:val="en-GB"/>
              </w:rPr>
              <w:t xml:space="preserve"> </w:t>
            </w:r>
            <w:r w:rsidRPr="00347551">
              <w:rPr>
                <w:rFonts w:ascii="Arial" w:eastAsia="Arial Unicode MS" w:hAnsi="Arial" w:cs="Arial"/>
                <w:b/>
                <w:bCs/>
                <w:color w:val="000000"/>
                <w:sz w:val="18"/>
                <w:szCs w:val="18"/>
                <w:lang w:val="en-GB"/>
              </w:rPr>
              <w:t xml:space="preserve">measured at </w:t>
            </w:r>
            <w:r w:rsidR="00111631" w:rsidRPr="00347551">
              <w:rPr>
                <w:rFonts w:ascii="Arial" w:eastAsia="Arial Unicode MS" w:hAnsi="Arial" w:cs="Arial"/>
                <w:b/>
                <w:bCs/>
                <w:color w:val="000000"/>
                <w:sz w:val="18"/>
                <w:szCs w:val="18"/>
                <w:lang w:val="en-GB"/>
              </w:rPr>
              <w:t>amortised cost</w:t>
            </w:r>
          </w:p>
        </w:tc>
        <w:tc>
          <w:tcPr>
            <w:tcW w:w="991" w:type="dxa"/>
            <w:tcBorders>
              <w:top w:val="single" w:sz="4" w:space="0" w:color="auto"/>
            </w:tcBorders>
            <w:shd w:val="clear" w:color="auto" w:fill="auto"/>
            <w:vAlign w:val="bottom"/>
          </w:tcPr>
          <w:p w14:paraId="0D8E5877" w14:textId="77777777" w:rsidR="00B71A77" w:rsidRPr="00347551" w:rsidRDefault="00B71A77" w:rsidP="00DD5620">
            <w:pPr>
              <w:tabs>
                <w:tab w:val="decimal" w:pos="1425"/>
              </w:tabs>
              <w:ind w:right="-72"/>
              <w:jc w:val="right"/>
              <w:rPr>
                <w:rFonts w:ascii="Arial" w:hAnsi="Arial" w:cs="Arial"/>
                <w:color w:val="000000"/>
                <w:sz w:val="18"/>
                <w:szCs w:val="18"/>
              </w:rPr>
            </w:pPr>
          </w:p>
        </w:tc>
        <w:tc>
          <w:tcPr>
            <w:tcW w:w="1137" w:type="dxa"/>
            <w:tcBorders>
              <w:top w:val="single" w:sz="4" w:space="0" w:color="auto"/>
            </w:tcBorders>
            <w:shd w:val="clear" w:color="auto" w:fill="auto"/>
            <w:vAlign w:val="bottom"/>
          </w:tcPr>
          <w:p w14:paraId="28E47BC3" w14:textId="77777777" w:rsidR="00B71A77" w:rsidRPr="00347551" w:rsidRDefault="00B71A77" w:rsidP="00DD5620">
            <w:pPr>
              <w:tabs>
                <w:tab w:val="decimal" w:pos="1425"/>
              </w:tabs>
              <w:ind w:right="-72"/>
              <w:jc w:val="right"/>
              <w:rPr>
                <w:rFonts w:ascii="Arial" w:hAnsi="Arial" w:cs="Arial"/>
                <w:color w:val="000000"/>
                <w:sz w:val="18"/>
                <w:szCs w:val="18"/>
              </w:rPr>
            </w:pPr>
          </w:p>
        </w:tc>
        <w:tc>
          <w:tcPr>
            <w:tcW w:w="994" w:type="dxa"/>
            <w:tcBorders>
              <w:top w:val="single" w:sz="4" w:space="0" w:color="auto"/>
            </w:tcBorders>
            <w:shd w:val="clear" w:color="auto" w:fill="auto"/>
          </w:tcPr>
          <w:p w14:paraId="5CE53A31" w14:textId="77777777" w:rsidR="00B71A77" w:rsidRPr="00347551" w:rsidRDefault="00B71A77" w:rsidP="00DD5620">
            <w:pPr>
              <w:tabs>
                <w:tab w:val="decimal" w:pos="1425"/>
              </w:tabs>
              <w:ind w:right="-72"/>
              <w:jc w:val="right"/>
              <w:rPr>
                <w:rFonts w:ascii="Arial" w:hAnsi="Arial" w:cs="Arial"/>
                <w:color w:val="000000"/>
                <w:sz w:val="18"/>
                <w:szCs w:val="18"/>
              </w:rPr>
            </w:pPr>
          </w:p>
        </w:tc>
        <w:tc>
          <w:tcPr>
            <w:tcW w:w="1137" w:type="dxa"/>
            <w:tcBorders>
              <w:top w:val="single" w:sz="4" w:space="0" w:color="auto"/>
            </w:tcBorders>
            <w:shd w:val="clear" w:color="auto" w:fill="auto"/>
            <w:vAlign w:val="bottom"/>
          </w:tcPr>
          <w:p w14:paraId="606CB9F6" w14:textId="4C5B1298" w:rsidR="00B71A77" w:rsidRPr="00347551" w:rsidRDefault="00B71A77" w:rsidP="00DD5620">
            <w:pPr>
              <w:tabs>
                <w:tab w:val="decimal" w:pos="1425"/>
              </w:tabs>
              <w:ind w:right="-72"/>
              <w:jc w:val="right"/>
              <w:rPr>
                <w:rFonts w:ascii="Arial" w:hAnsi="Arial" w:cs="Arial"/>
                <w:color w:val="000000"/>
                <w:sz w:val="18"/>
                <w:szCs w:val="18"/>
              </w:rPr>
            </w:pPr>
          </w:p>
        </w:tc>
        <w:tc>
          <w:tcPr>
            <w:tcW w:w="1272" w:type="dxa"/>
            <w:tcBorders>
              <w:top w:val="single" w:sz="4" w:space="0" w:color="auto"/>
            </w:tcBorders>
            <w:shd w:val="clear" w:color="auto" w:fill="auto"/>
          </w:tcPr>
          <w:p w14:paraId="68E1670A" w14:textId="77777777" w:rsidR="00B71A77" w:rsidRPr="00347551" w:rsidRDefault="00B71A77" w:rsidP="00DD5620">
            <w:pPr>
              <w:tabs>
                <w:tab w:val="decimal" w:pos="1425"/>
              </w:tabs>
              <w:ind w:right="-72"/>
              <w:jc w:val="right"/>
              <w:rPr>
                <w:rFonts w:ascii="Arial" w:hAnsi="Arial" w:cs="Arial"/>
                <w:color w:val="000000"/>
                <w:sz w:val="18"/>
                <w:szCs w:val="18"/>
                <w:cs/>
              </w:rPr>
            </w:pPr>
          </w:p>
        </w:tc>
        <w:tc>
          <w:tcPr>
            <w:tcW w:w="1138" w:type="dxa"/>
            <w:tcBorders>
              <w:top w:val="single" w:sz="4" w:space="0" w:color="auto"/>
            </w:tcBorders>
            <w:shd w:val="clear" w:color="auto" w:fill="auto"/>
            <w:vAlign w:val="bottom"/>
          </w:tcPr>
          <w:p w14:paraId="4626EF34" w14:textId="35E68DF9" w:rsidR="00B71A77" w:rsidRPr="00347551" w:rsidRDefault="00B71A77" w:rsidP="00DD5620">
            <w:pPr>
              <w:tabs>
                <w:tab w:val="decimal" w:pos="1425"/>
              </w:tabs>
              <w:ind w:right="-72"/>
              <w:jc w:val="right"/>
              <w:rPr>
                <w:rFonts w:ascii="Arial" w:hAnsi="Arial" w:cs="Arial"/>
                <w:color w:val="000000"/>
                <w:sz w:val="18"/>
                <w:szCs w:val="18"/>
                <w:cs/>
              </w:rPr>
            </w:pPr>
          </w:p>
        </w:tc>
      </w:tr>
      <w:tr w:rsidR="001D7EA6" w:rsidRPr="00347551" w14:paraId="6FF8EDAD" w14:textId="77777777" w:rsidTr="00347551">
        <w:trPr>
          <w:trHeight w:val="20"/>
        </w:trPr>
        <w:tc>
          <w:tcPr>
            <w:tcW w:w="2880" w:type="dxa"/>
            <w:shd w:val="clear" w:color="auto" w:fill="auto"/>
            <w:vAlign w:val="bottom"/>
            <w:hideMark/>
          </w:tcPr>
          <w:p w14:paraId="2652AF1E" w14:textId="34DA6712" w:rsidR="001D7EA6" w:rsidRPr="00347551" w:rsidRDefault="001D7EA6" w:rsidP="001D7EA6">
            <w:pPr>
              <w:ind w:left="162" w:right="-43" w:hanging="162"/>
              <w:rPr>
                <w:rFonts w:ascii="Arial" w:eastAsia="Arial Unicode MS" w:hAnsi="Arial" w:cs="Arial"/>
                <w:color w:val="000000"/>
                <w:sz w:val="18"/>
                <w:szCs w:val="18"/>
                <w:cs/>
                <w:lang w:val="en-GB"/>
              </w:rPr>
            </w:pPr>
            <w:r w:rsidRPr="00347551">
              <w:rPr>
                <w:rFonts w:ascii="Arial" w:eastAsia="Arial Unicode MS" w:hAnsi="Arial" w:cs="Arial"/>
                <w:color w:val="000000"/>
                <w:sz w:val="18"/>
                <w:szCs w:val="18"/>
                <w:lang w:val="en-GB"/>
              </w:rPr>
              <w:t xml:space="preserve">Stage </w:t>
            </w:r>
            <w:r w:rsidR="00347551" w:rsidRPr="00347551">
              <w:rPr>
                <w:rFonts w:ascii="Arial" w:eastAsia="Arial Unicode MS" w:hAnsi="Arial" w:cs="Arial"/>
                <w:color w:val="000000"/>
                <w:sz w:val="18"/>
                <w:szCs w:val="18"/>
                <w:lang w:val="en-GB"/>
              </w:rPr>
              <w:t>1</w:t>
            </w:r>
            <w:r w:rsidRPr="00347551">
              <w:rPr>
                <w:rFonts w:ascii="Arial" w:eastAsia="Arial Unicode MS" w:hAnsi="Arial" w:cs="Arial"/>
                <w:color w:val="000000"/>
                <w:sz w:val="18"/>
                <w:szCs w:val="18"/>
                <w:lang w:val="en-GB"/>
              </w:rPr>
              <w:t xml:space="preserve"> - Debt </w:t>
            </w:r>
            <w:r w:rsidRPr="00347551">
              <w:rPr>
                <w:rFonts w:ascii="Arial" w:hAnsi="Arial" w:cs="Arial"/>
                <w:color w:val="000000"/>
                <w:sz w:val="18"/>
                <w:szCs w:val="18"/>
                <w:lang w:val="en-GB"/>
              </w:rPr>
              <w:t>securities</w:t>
            </w:r>
            <w:r w:rsidRPr="00347551">
              <w:rPr>
                <w:rFonts w:ascii="Arial" w:hAnsi="Arial" w:cs="Arial"/>
                <w:b/>
                <w:bCs/>
                <w:color w:val="000000"/>
                <w:sz w:val="18"/>
                <w:szCs w:val="18"/>
                <w:lang w:val="en-GB"/>
              </w:rPr>
              <w:t xml:space="preserve"> </w:t>
            </w:r>
            <w:r w:rsidRPr="00347551">
              <w:rPr>
                <w:rFonts w:ascii="Arial" w:eastAsia="Arial Unicode MS" w:hAnsi="Arial" w:cs="Arial"/>
                <w:color w:val="000000"/>
                <w:sz w:val="18"/>
                <w:szCs w:val="18"/>
                <w:lang w:val="en-GB"/>
              </w:rPr>
              <w:t>without a significant increase in credit risk</w:t>
            </w:r>
          </w:p>
        </w:tc>
        <w:tc>
          <w:tcPr>
            <w:tcW w:w="991" w:type="dxa"/>
            <w:shd w:val="clear" w:color="auto" w:fill="auto"/>
            <w:vAlign w:val="bottom"/>
          </w:tcPr>
          <w:p w14:paraId="4D14C8BF" w14:textId="193BB01C" w:rsidR="001D7EA6" w:rsidRPr="00347551" w:rsidRDefault="00347551" w:rsidP="001D7EA6">
            <w:pPr>
              <w:tabs>
                <w:tab w:val="decimal" w:pos="1425"/>
              </w:tabs>
              <w:ind w:right="-72"/>
              <w:jc w:val="right"/>
              <w:rPr>
                <w:rFonts w:ascii="Arial" w:hAnsi="Arial" w:cs="Arial"/>
                <w:color w:val="000000"/>
                <w:sz w:val="18"/>
                <w:szCs w:val="18"/>
              </w:rPr>
            </w:pPr>
            <w:r w:rsidRPr="00347551">
              <w:rPr>
                <w:rFonts w:ascii="Arial" w:hAnsi="Arial" w:cs="Arial"/>
                <w:color w:val="000000"/>
                <w:sz w:val="18"/>
                <w:szCs w:val="18"/>
                <w:lang w:val="en-GB"/>
              </w:rPr>
              <w:t>1</w:t>
            </w:r>
            <w:r w:rsidR="001D7EA6" w:rsidRPr="00347551">
              <w:rPr>
                <w:rFonts w:ascii="Arial" w:hAnsi="Arial" w:cs="Arial"/>
                <w:color w:val="000000"/>
                <w:sz w:val="18"/>
                <w:szCs w:val="18"/>
                <w:lang w:val="en-GB"/>
              </w:rPr>
              <w:t>,</w:t>
            </w:r>
            <w:r w:rsidRPr="00347551">
              <w:rPr>
                <w:rFonts w:ascii="Arial" w:hAnsi="Arial" w:cs="Arial"/>
                <w:color w:val="000000"/>
                <w:sz w:val="18"/>
                <w:szCs w:val="18"/>
                <w:lang w:val="en-GB"/>
              </w:rPr>
              <w:t>810</w:t>
            </w:r>
          </w:p>
        </w:tc>
        <w:tc>
          <w:tcPr>
            <w:tcW w:w="1137" w:type="dxa"/>
            <w:shd w:val="clear" w:color="auto" w:fill="auto"/>
            <w:vAlign w:val="bottom"/>
          </w:tcPr>
          <w:p w14:paraId="31661FBA" w14:textId="6856822E" w:rsidR="001D7EA6" w:rsidRPr="00347551" w:rsidRDefault="001D7EA6" w:rsidP="001D7EA6">
            <w:pPr>
              <w:tabs>
                <w:tab w:val="decimal" w:pos="1425"/>
              </w:tabs>
              <w:ind w:right="-72"/>
              <w:jc w:val="right"/>
              <w:rPr>
                <w:rFonts w:ascii="Arial" w:hAnsi="Arial" w:cs="Arial"/>
                <w:color w:val="000000"/>
                <w:sz w:val="18"/>
                <w:szCs w:val="18"/>
              </w:rPr>
            </w:pPr>
            <w:r w:rsidRPr="00347551">
              <w:rPr>
                <w:rFonts w:ascii="Arial" w:hAnsi="Arial" w:cs="Arial"/>
                <w:color w:val="000000"/>
                <w:sz w:val="18"/>
                <w:szCs w:val="18"/>
                <w:cs/>
              </w:rPr>
              <w:t>-</w:t>
            </w:r>
          </w:p>
        </w:tc>
        <w:tc>
          <w:tcPr>
            <w:tcW w:w="994" w:type="dxa"/>
            <w:shd w:val="clear" w:color="auto" w:fill="auto"/>
            <w:vAlign w:val="bottom"/>
          </w:tcPr>
          <w:p w14:paraId="654DFC90" w14:textId="25D7332A" w:rsidR="001D7EA6" w:rsidRPr="00347551" w:rsidRDefault="00347551" w:rsidP="001D7EA6">
            <w:pPr>
              <w:tabs>
                <w:tab w:val="decimal" w:pos="1425"/>
              </w:tabs>
              <w:ind w:right="-72"/>
              <w:jc w:val="right"/>
              <w:rPr>
                <w:rFonts w:ascii="Arial" w:hAnsi="Arial" w:cs="Arial"/>
                <w:color w:val="000000"/>
                <w:sz w:val="18"/>
                <w:szCs w:val="18"/>
                <w:cs/>
              </w:rPr>
            </w:pPr>
            <w:r w:rsidRPr="00347551">
              <w:rPr>
                <w:rFonts w:ascii="Arial" w:hAnsi="Arial" w:cs="Arial"/>
                <w:color w:val="000000"/>
                <w:sz w:val="18"/>
                <w:szCs w:val="18"/>
                <w:lang w:val="en-GB"/>
              </w:rPr>
              <w:t>1</w:t>
            </w:r>
            <w:r w:rsidR="001D7EA6" w:rsidRPr="00347551">
              <w:rPr>
                <w:rFonts w:ascii="Arial" w:hAnsi="Arial" w:cs="Arial"/>
                <w:color w:val="000000"/>
                <w:sz w:val="18"/>
                <w:szCs w:val="18"/>
              </w:rPr>
              <w:t>,</w:t>
            </w:r>
            <w:r w:rsidRPr="00347551">
              <w:rPr>
                <w:rFonts w:ascii="Arial" w:hAnsi="Arial" w:cs="Arial"/>
                <w:color w:val="000000"/>
                <w:sz w:val="18"/>
                <w:szCs w:val="18"/>
                <w:lang w:val="en-GB"/>
              </w:rPr>
              <w:t>810</w:t>
            </w:r>
          </w:p>
        </w:tc>
        <w:tc>
          <w:tcPr>
            <w:tcW w:w="1137" w:type="dxa"/>
            <w:shd w:val="clear" w:color="auto" w:fill="auto"/>
            <w:vAlign w:val="bottom"/>
          </w:tcPr>
          <w:p w14:paraId="35DC0254" w14:textId="64244627" w:rsidR="001D7EA6" w:rsidRPr="00347551" w:rsidRDefault="00347551" w:rsidP="001D7EA6">
            <w:pPr>
              <w:tabs>
                <w:tab w:val="decimal" w:pos="1425"/>
              </w:tabs>
              <w:ind w:right="-72"/>
              <w:jc w:val="right"/>
              <w:rPr>
                <w:rFonts w:ascii="Arial" w:hAnsi="Arial" w:cs="Arial"/>
                <w:color w:val="000000"/>
                <w:sz w:val="18"/>
                <w:szCs w:val="18"/>
              </w:rPr>
            </w:pPr>
            <w:r w:rsidRPr="00347551">
              <w:rPr>
                <w:rFonts w:ascii="Arial" w:hAnsi="Arial" w:cs="Arial"/>
                <w:color w:val="000000"/>
                <w:sz w:val="18"/>
                <w:szCs w:val="18"/>
                <w:lang w:val="en-GB"/>
              </w:rPr>
              <w:t>54</w:t>
            </w:r>
            <w:r w:rsidR="001D7EA6" w:rsidRPr="00347551">
              <w:rPr>
                <w:rFonts w:ascii="Arial" w:hAnsi="Arial" w:cs="Arial"/>
                <w:color w:val="000000"/>
                <w:sz w:val="18"/>
                <w:szCs w:val="18"/>
              </w:rPr>
              <w:t>,</w:t>
            </w:r>
            <w:r w:rsidRPr="00347551">
              <w:rPr>
                <w:rFonts w:ascii="Arial" w:hAnsi="Arial" w:cs="Arial"/>
                <w:color w:val="000000"/>
                <w:sz w:val="18"/>
                <w:szCs w:val="18"/>
                <w:lang w:val="en-GB"/>
              </w:rPr>
              <w:t>000</w:t>
            </w:r>
          </w:p>
        </w:tc>
        <w:tc>
          <w:tcPr>
            <w:tcW w:w="1272" w:type="dxa"/>
            <w:shd w:val="clear" w:color="auto" w:fill="auto"/>
            <w:vAlign w:val="bottom"/>
          </w:tcPr>
          <w:p w14:paraId="308F4E15" w14:textId="2C344F08" w:rsidR="001D7EA6" w:rsidRPr="00347551" w:rsidRDefault="001D7EA6" w:rsidP="001D7EA6">
            <w:pPr>
              <w:tabs>
                <w:tab w:val="decimal" w:pos="1425"/>
              </w:tabs>
              <w:ind w:right="-72"/>
              <w:jc w:val="right"/>
              <w:rPr>
                <w:rFonts w:ascii="Arial" w:hAnsi="Arial" w:cs="Arial"/>
                <w:color w:val="000000"/>
                <w:sz w:val="18"/>
                <w:szCs w:val="18"/>
                <w:cs/>
              </w:rPr>
            </w:pPr>
            <w:r w:rsidRPr="00347551">
              <w:rPr>
                <w:rFonts w:ascii="Arial" w:hAnsi="Arial" w:cs="Arial"/>
                <w:color w:val="000000"/>
                <w:sz w:val="18"/>
                <w:szCs w:val="18"/>
              </w:rPr>
              <w:t>(</w:t>
            </w:r>
            <w:r w:rsidR="00347551" w:rsidRPr="00347551">
              <w:rPr>
                <w:rFonts w:ascii="Arial" w:hAnsi="Arial" w:cs="Arial"/>
                <w:color w:val="000000"/>
                <w:sz w:val="18"/>
                <w:szCs w:val="18"/>
                <w:lang w:val="en-GB"/>
              </w:rPr>
              <w:t>37</w:t>
            </w:r>
            <w:r w:rsidRPr="00347551">
              <w:rPr>
                <w:rFonts w:ascii="Arial" w:hAnsi="Arial" w:cs="Arial"/>
                <w:color w:val="000000"/>
                <w:sz w:val="18"/>
                <w:szCs w:val="18"/>
              </w:rPr>
              <w:t>)</w:t>
            </w:r>
          </w:p>
        </w:tc>
        <w:tc>
          <w:tcPr>
            <w:tcW w:w="1138" w:type="dxa"/>
            <w:shd w:val="clear" w:color="auto" w:fill="auto"/>
            <w:vAlign w:val="bottom"/>
          </w:tcPr>
          <w:p w14:paraId="54522F99" w14:textId="14264572" w:rsidR="001D7EA6" w:rsidRPr="00347551" w:rsidRDefault="00347551" w:rsidP="001D7EA6">
            <w:pPr>
              <w:tabs>
                <w:tab w:val="decimal" w:pos="1425"/>
              </w:tabs>
              <w:ind w:right="-72"/>
              <w:jc w:val="right"/>
              <w:rPr>
                <w:rFonts w:ascii="Arial" w:hAnsi="Arial" w:cs="Arial"/>
                <w:color w:val="000000"/>
                <w:sz w:val="18"/>
                <w:szCs w:val="18"/>
              </w:rPr>
            </w:pPr>
            <w:r w:rsidRPr="00347551">
              <w:rPr>
                <w:rFonts w:ascii="Arial" w:hAnsi="Arial" w:cs="Arial"/>
                <w:color w:val="000000"/>
                <w:sz w:val="18"/>
                <w:szCs w:val="18"/>
                <w:lang w:val="en-GB"/>
              </w:rPr>
              <w:t>53</w:t>
            </w:r>
            <w:r w:rsidR="001D7EA6" w:rsidRPr="00347551">
              <w:rPr>
                <w:rFonts w:ascii="Arial" w:hAnsi="Arial" w:cs="Arial"/>
                <w:color w:val="000000"/>
                <w:sz w:val="18"/>
                <w:szCs w:val="18"/>
              </w:rPr>
              <w:t>,</w:t>
            </w:r>
            <w:r w:rsidRPr="00347551">
              <w:rPr>
                <w:rFonts w:ascii="Arial" w:hAnsi="Arial" w:cs="Arial"/>
                <w:color w:val="000000"/>
                <w:sz w:val="18"/>
                <w:szCs w:val="18"/>
                <w:lang w:val="en-GB"/>
              </w:rPr>
              <w:t>963</w:t>
            </w:r>
          </w:p>
        </w:tc>
      </w:tr>
    </w:tbl>
    <w:p w14:paraId="1D57E282" w14:textId="682ACD94" w:rsidR="00376C82" w:rsidRPr="00376C82" w:rsidRDefault="00376C82" w:rsidP="00376C82">
      <w:pPr>
        <w:rPr>
          <w:rFonts w:ascii="Arial" w:hAnsi="Arial" w:cs="Arial"/>
          <w:color w:val="000000"/>
          <w:sz w:val="20"/>
          <w:szCs w:val="20"/>
          <w:cs/>
        </w:rPr>
      </w:pPr>
    </w:p>
    <w:p w14:paraId="4D1D8FE4" w14:textId="77777777" w:rsidR="00376C82" w:rsidRPr="00376C82" w:rsidRDefault="00376C82">
      <w:pPr>
        <w:overflowPunct/>
        <w:autoSpaceDE/>
        <w:autoSpaceDN/>
        <w:adjustRightInd/>
        <w:textAlignment w:val="auto"/>
        <w:rPr>
          <w:rFonts w:ascii="Arial" w:hAnsi="Arial" w:cs="Arial"/>
          <w:color w:val="000000"/>
          <w:sz w:val="20"/>
          <w:szCs w:val="20"/>
          <w:cs/>
        </w:rPr>
      </w:pPr>
      <w:r w:rsidRPr="00376C82">
        <w:rPr>
          <w:rFonts w:ascii="Arial" w:hAnsi="Arial" w:cs="Arial"/>
          <w:color w:val="000000"/>
          <w:sz w:val="20"/>
          <w:szCs w:val="20"/>
          <w:cs/>
        </w:rPr>
        <w:br w:type="page"/>
      </w:r>
    </w:p>
    <w:p w14:paraId="36A05164" w14:textId="77777777" w:rsidR="00AC7E0F" w:rsidRPr="00376C82" w:rsidRDefault="00AC7E0F">
      <w:pPr>
        <w:overflowPunct/>
        <w:autoSpaceDE/>
        <w:autoSpaceDN/>
        <w:adjustRightInd/>
        <w:textAlignment w:val="auto"/>
        <w:rPr>
          <w:rFonts w:ascii="Arial" w:hAnsi="Arial" w:cs="Arial"/>
          <w:color w:val="000000"/>
          <w:sz w:val="20"/>
          <w:szCs w:val="20"/>
        </w:rPr>
      </w:pPr>
    </w:p>
    <w:tbl>
      <w:tblPr>
        <w:tblW w:w="9491" w:type="dxa"/>
        <w:tblInd w:w="-5" w:type="dxa"/>
        <w:tblLayout w:type="fixed"/>
        <w:tblLook w:val="0400" w:firstRow="0" w:lastRow="0" w:firstColumn="0" w:lastColumn="0" w:noHBand="0" w:noVBand="1"/>
      </w:tblPr>
      <w:tblGrid>
        <w:gridCol w:w="9491"/>
      </w:tblGrid>
      <w:tr w:rsidR="005F6E84" w:rsidRPr="00376C82" w14:paraId="12D11B65" w14:textId="77777777" w:rsidTr="0072182F">
        <w:trPr>
          <w:trHeight w:val="386"/>
        </w:trPr>
        <w:tc>
          <w:tcPr>
            <w:tcW w:w="9491" w:type="dxa"/>
            <w:shd w:val="clear" w:color="auto" w:fill="auto"/>
            <w:vAlign w:val="center"/>
          </w:tcPr>
          <w:p w14:paraId="6338BDAA" w14:textId="24FC9B16" w:rsidR="005F6E84" w:rsidRPr="00376C82" w:rsidRDefault="00347551" w:rsidP="0072182F">
            <w:pPr>
              <w:overflowPunct/>
              <w:autoSpaceDE/>
              <w:autoSpaceDN/>
              <w:adjustRightInd/>
              <w:ind w:left="432" w:hanging="541"/>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13</w:t>
            </w:r>
            <w:r w:rsidR="005F6E84" w:rsidRPr="00376C82">
              <w:rPr>
                <w:rFonts w:ascii="Arial" w:hAnsi="Arial" w:cs="Arial"/>
                <w:b/>
                <w:bCs/>
                <w:color w:val="000000"/>
                <w:sz w:val="20"/>
                <w:szCs w:val="20"/>
                <w:cs/>
                <w:lang w:val="en-GB" w:eastAsia="en-GB"/>
              </w:rPr>
              <w:t>.</w:t>
            </w:r>
            <w:r w:rsidR="005F6E84" w:rsidRPr="00376C82">
              <w:rPr>
                <w:rFonts w:ascii="Arial" w:hAnsi="Arial" w:cs="Arial"/>
                <w:b/>
                <w:bCs/>
                <w:color w:val="000000"/>
                <w:sz w:val="20"/>
                <w:szCs w:val="20"/>
                <w:lang w:val="en-GB" w:eastAsia="en-GB"/>
              </w:rPr>
              <w:tab/>
              <w:t>Equity financial assets</w:t>
            </w:r>
          </w:p>
        </w:tc>
      </w:tr>
    </w:tbl>
    <w:p w14:paraId="58F9A5AF" w14:textId="77777777" w:rsidR="005F6E84" w:rsidRPr="00376C82" w:rsidRDefault="005F6E84" w:rsidP="00DD5620">
      <w:pPr>
        <w:rPr>
          <w:rFonts w:ascii="Arial" w:hAnsi="Arial" w:cs="Arial"/>
          <w:color w:val="000000"/>
          <w:sz w:val="20"/>
          <w:szCs w:val="20"/>
        </w:rPr>
      </w:pPr>
    </w:p>
    <w:p w14:paraId="38EC74E4" w14:textId="5FA9DC83" w:rsidR="005F6E84" w:rsidRPr="00376C82" w:rsidRDefault="005F6E84" w:rsidP="005F6E84">
      <w:pPr>
        <w:rPr>
          <w:rFonts w:ascii="Arial" w:hAnsi="Arial" w:cs="Arial"/>
          <w:color w:val="000000"/>
          <w:sz w:val="20"/>
          <w:szCs w:val="20"/>
        </w:rPr>
      </w:pPr>
      <w:r w:rsidRPr="00376C82">
        <w:rPr>
          <w:rFonts w:ascii="Arial" w:hAnsi="Arial" w:cs="Arial"/>
          <w:color w:val="000000"/>
          <w:sz w:val="20"/>
          <w:szCs w:val="20"/>
        </w:rPr>
        <w:t xml:space="preserve">The classification of the Group’s </w:t>
      </w:r>
      <w:r w:rsidR="00B71A77" w:rsidRPr="00376C82">
        <w:rPr>
          <w:rFonts w:ascii="Arial" w:hAnsi="Arial" w:cs="Arial"/>
          <w:color w:val="000000"/>
          <w:sz w:val="20"/>
          <w:szCs w:val="20"/>
        </w:rPr>
        <w:t>equity</w:t>
      </w:r>
      <w:r w:rsidRPr="00376C82">
        <w:rPr>
          <w:rFonts w:ascii="Arial" w:hAnsi="Arial" w:cs="Arial"/>
          <w:color w:val="000000"/>
          <w:sz w:val="20"/>
          <w:szCs w:val="20"/>
        </w:rPr>
        <w:t xml:space="preserve"> financial assets are as follows:</w:t>
      </w:r>
    </w:p>
    <w:p w14:paraId="656745B3" w14:textId="77777777" w:rsidR="00376C82" w:rsidRPr="00376C82" w:rsidRDefault="00376C82" w:rsidP="005F6E84">
      <w:pPr>
        <w:rPr>
          <w:rFonts w:ascii="Arial" w:hAnsi="Arial" w:cs="Arial"/>
          <w:color w:val="000000"/>
          <w:sz w:val="20"/>
          <w:szCs w:val="20"/>
        </w:rPr>
      </w:pPr>
    </w:p>
    <w:tbl>
      <w:tblPr>
        <w:tblW w:w="9483" w:type="dxa"/>
        <w:tblLook w:val="04A0" w:firstRow="1" w:lastRow="0" w:firstColumn="1" w:lastColumn="0" w:noHBand="0" w:noVBand="1"/>
      </w:tblPr>
      <w:tblGrid>
        <w:gridCol w:w="5573"/>
        <w:gridCol w:w="1930"/>
        <w:gridCol w:w="1980"/>
      </w:tblGrid>
      <w:tr w:rsidR="0023780B" w:rsidRPr="00376C82" w14:paraId="2D1B04C8" w14:textId="77777777" w:rsidTr="00347551">
        <w:trPr>
          <w:trHeight w:val="20"/>
          <w:tblHeader/>
        </w:trPr>
        <w:tc>
          <w:tcPr>
            <w:tcW w:w="5573" w:type="dxa"/>
            <w:tcBorders>
              <w:top w:val="nil"/>
              <w:left w:val="nil"/>
              <w:right w:val="nil"/>
            </w:tcBorders>
            <w:shd w:val="clear" w:color="auto" w:fill="auto"/>
          </w:tcPr>
          <w:p w14:paraId="42CDD46F" w14:textId="77777777" w:rsidR="0023780B" w:rsidRPr="00376C82" w:rsidRDefault="0023780B">
            <w:pPr>
              <w:spacing w:line="254" w:lineRule="auto"/>
              <w:ind w:left="-40"/>
              <w:jc w:val="both"/>
              <w:rPr>
                <w:rFonts w:ascii="Arial" w:hAnsi="Arial" w:cs="Arial"/>
                <w:b/>
                <w:bCs/>
                <w:color w:val="000000"/>
                <w:sz w:val="20"/>
                <w:szCs w:val="20"/>
              </w:rPr>
            </w:pPr>
          </w:p>
        </w:tc>
        <w:tc>
          <w:tcPr>
            <w:tcW w:w="3910" w:type="dxa"/>
            <w:gridSpan w:val="2"/>
            <w:tcBorders>
              <w:left w:val="nil"/>
              <w:bottom w:val="single" w:sz="4" w:space="0" w:color="auto"/>
              <w:right w:val="nil"/>
            </w:tcBorders>
            <w:shd w:val="clear" w:color="auto" w:fill="auto"/>
            <w:hideMark/>
          </w:tcPr>
          <w:p w14:paraId="5371A577" w14:textId="77777777" w:rsidR="00376C82" w:rsidRPr="00376C82" w:rsidRDefault="0023780B" w:rsidP="0023780B">
            <w:pPr>
              <w:spacing w:line="254" w:lineRule="auto"/>
              <w:ind w:left="-40" w:right="-72"/>
              <w:jc w:val="center"/>
              <w:rPr>
                <w:rFonts w:ascii="Arial" w:hAnsi="Arial" w:cs="Arial"/>
                <w:b/>
                <w:bCs/>
                <w:color w:val="000000"/>
                <w:sz w:val="20"/>
                <w:szCs w:val="20"/>
              </w:rPr>
            </w:pPr>
            <w:r w:rsidRPr="00376C82">
              <w:rPr>
                <w:rFonts w:ascii="Arial" w:hAnsi="Arial" w:cs="Arial"/>
                <w:b/>
                <w:bCs/>
                <w:color w:val="000000"/>
                <w:sz w:val="20"/>
                <w:szCs w:val="20"/>
              </w:rPr>
              <w:t xml:space="preserve">Consolidated and separate </w:t>
            </w:r>
          </w:p>
          <w:p w14:paraId="6AFD152B" w14:textId="487BE0F3" w:rsidR="0023780B" w:rsidRPr="00376C82" w:rsidRDefault="0023780B" w:rsidP="0023780B">
            <w:pPr>
              <w:spacing w:line="254" w:lineRule="auto"/>
              <w:ind w:left="-40" w:right="-72"/>
              <w:jc w:val="center"/>
              <w:rPr>
                <w:rFonts w:ascii="Arial" w:hAnsi="Arial" w:cs="Arial"/>
                <w:b/>
                <w:bCs/>
                <w:color w:val="000000"/>
                <w:sz w:val="20"/>
                <w:szCs w:val="20"/>
              </w:rPr>
            </w:pPr>
            <w:r w:rsidRPr="00376C82">
              <w:rPr>
                <w:rFonts w:ascii="Arial" w:hAnsi="Arial" w:cs="Arial"/>
                <w:b/>
                <w:bCs/>
                <w:color w:val="000000"/>
                <w:sz w:val="20"/>
                <w:szCs w:val="20"/>
              </w:rPr>
              <w:t>financial statements</w:t>
            </w:r>
          </w:p>
        </w:tc>
      </w:tr>
      <w:tr w:rsidR="0023780B" w:rsidRPr="00376C82" w14:paraId="7BCD8D2A" w14:textId="77777777" w:rsidTr="00347551">
        <w:trPr>
          <w:trHeight w:val="20"/>
          <w:tblHeader/>
        </w:trPr>
        <w:tc>
          <w:tcPr>
            <w:tcW w:w="5573" w:type="dxa"/>
            <w:tcBorders>
              <w:top w:val="nil"/>
              <w:left w:val="nil"/>
              <w:right w:val="nil"/>
            </w:tcBorders>
            <w:shd w:val="clear" w:color="auto" w:fill="auto"/>
          </w:tcPr>
          <w:p w14:paraId="00932C93" w14:textId="77777777" w:rsidR="0023780B" w:rsidRPr="00376C82" w:rsidRDefault="0023780B">
            <w:pPr>
              <w:spacing w:line="254" w:lineRule="auto"/>
              <w:ind w:left="-40"/>
              <w:jc w:val="both"/>
              <w:rPr>
                <w:rFonts w:ascii="Arial" w:hAnsi="Arial" w:cs="Arial"/>
                <w:b/>
                <w:bCs/>
                <w:color w:val="000000"/>
                <w:sz w:val="20"/>
                <w:szCs w:val="20"/>
              </w:rPr>
            </w:pPr>
          </w:p>
        </w:tc>
        <w:tc>
          <w:tcPr>
            <w:tcW w:w="1930" w:type="dxa"/>
            <w:tcBorders>
              <w:top w:val="single" w:sz="4" w:space="0" w:color="auto"/>
              <w:left w:val="nil"/>
              <w:right w:val="nil"/>
            </w:tcBorders>
            <w:shd w:val="clear" w:color="auto" w:fill="auto"/>
            <w:hideMark/>
          </w:tcPr>
          <w:p w14:paraId="2921B48F" w14:textId="3B5CEB1E" w:rsidR="0023780B" w:rsidRPr="00376C82" w:rsidRDefault="00347551">
            <w:pPr>
              <w:spacing w:line="254" w:lineRule="auto"/>
              <w:ind w:left="-40" w:right="-72"/>
              <w:jc w:val="right"/>
              <w:rPr>
                <w:rFonts w:ascii="Arial" w:hAnsi="Arial" w:cs="Arial"/>
                <w:b/>
                <w:bCs/>
                <w:color w:val="000000"/>
                <w:spacing w:val="-8"/>
                <w:sz w:val="20"/>
                <w:szCs w:val="20"/>
              </w:rPr>
            </w:pPr>
            <w:r w:rsidRPr="00347551">
              <w:rPr>
                <w:rFonts w:ascii="Arial" w:hAnsi="Arial" w:cs="Arial"/>
                <w:b/>
                <w:bCs/>
                <w:color w:val="000000"/>
                <w:spacing w:val="-8"/>
                <w:sz w:val="20"/>
                <w:szCs w:val="20"/>
                <w:lang w:val="en-GB"/>
              </w:rPr>
              <w:t>2024</w:t>
            </w:r>
          </w:p>
        </w:tc>
        <w:tc>
          <w:tcPr>
            <w:tcW w:w="1980" w:type="dxa"/>
            <w:tcBorders>
              <w:top w:val="single" w:sz="4" w:space="0" w:color="auto"/>
              <w:left w:val="nil"/>
              <w:right w:val="nil"/>
            </w:tcBorders>
            <w:shd w:val="clear" w:color="auto" w:fill="auto"/>
            <w:hideMark/>
          </w:tcPr>
          <w:p w14:paraId="0D188B6C" w14:textId="0041EF9B" w:rsidR="0023780B" w:rsidRPr="00376C82" w:rsidRDefault="00347551">
            <w:pPr>
              <w:spacing w:line="254" w:lineRule="auto"/>
              <w:ind w:left="-40" w:right="-72"/>
              <w:jc w:val="right"/>
              <w:rPr>
                <w:rFonts w:ascii="Arial" w:hAnsi="Arial" w:cs="Arial"/>
                <w:b/>
                <w:bCs/>
                <w:color w:val="000000"/>
                <w:spacing w:val="-8"/>
                <w:sz w:val="20"/>
                <w:szCs w:val="20"/>
              </w:rPr>
            </w:pPr>
            <w:r w:rsidRPr="00347551">
              <w:rPr>
                <w:rFonts w:ascii="Arial" w:hAnsi="Arial" w:cs="Arial"/>
                <w:b/>
                <w:bCs/>
                <w:color w:val="000000"/>
                <w:spacing w:val="-8"/>
                <w:sz w:val="20"/>
                <w:szCs w:val="20"/>
                <w:lang w:val="en-GB"/>
              </w:rPr>
              <w:t>2023</w:t>
            </w:r>
          </w:p>
        </w:tc>
      </w:tr>
      <w:tr w:rsidR="002D0199" w:rsidRPr="00376C82" w14:paraId="6747CCD5" w14:textId="77777777" w:rsidTr="00347551">
        <w:trPr>
          <w:trHeight w:val="20"/>
          <w:tblHeader/>
        </w:trPr>
        <w:tc>
          <w:tcPr>
            <w:tcW w:w="5573" w:type="dxa"/>
            <w:tcBorders>
              <w:top w:val="nil"/>
              <w:left w:val="nil"/>
              <w:right w:val="nil"/>
            </w:tcBorders>
            <w:shd w:val="clear" w:color="auto" w:fill="auto"/>
          </w:tcPr>
          <w:p w14:paraId="6493D49E" w14:textId="77777777" w:rsidR="002D0199" w:rsidRPr="00376C82" w:rsidRDefault="002D0199">
            <w:pPr>
              <w:spacing w:line="254" w:lineRule="auto"/>
              <w:ind w:left="-40"/>
              <w:jc w:val="both"/>
              <w:rPr>
                <w:rFonts w:ascii="Arial" w:hAnsi="Arial" w:cs="Arial"/>
                <w:b/>
                <w:bCs/>
                <w:color w:val="000000"/>
                <w:sz w:val="20"/>
                <w:szCs w:val="20"/>
              </w:rPr>
            </w:pPr>
          </w:p>
        </w:tc>
        <w:tc>
          <w:tcPr>
            <w:tcW w:w="1930" w:type="dxa"/>
            <w:tcBorders>
              <w:top w:val="single" w:sz="4" w:space="0" w:color="auto"/>
              <w:left w:val="nil"/>
              <w:right w:val="nil"/>
            </w:tcBorders>
            <w:shd w:val="clear" w:color="auto" w:fill="auto"/>
          </w:tcPr>
          <w:p w14:paraId="16508DF0" w14:textId="2563CFAD" w:rsidR="002D0199" w:rsidRPr="00376C82" w:rsidRDefault="002D0199">
            <w:pPr>
              <w:spacing w:line="254" w:lineRule="auto"/>
              <w:ind w:left="-40" w:right="-72"/>
              <w:jc w:val="right"/>
              <w:rPr>
                <w:rFonts w:ascii="Arial" w:hAnsi="Arial" w:cs="Arial"/>
                <w:b/>
                <w:bCs/>
                <w:color w:val="000000"/>
                <w:spacing w:val="-8"/>
                <w:sz w:val="20"/>
                <w:szCs w:val="20"/>
              </w:rPr>
            </w:pPr>
            <w:r w:rsidRPr="00376C82">
              <w:rPr>
                <w:rFonts w:ascii="Arial" w:hAnsi="Arial" w:cs="Arial"/>
                <w:b/>
                <w:bCs/>
                <w:color w:val="000000"/>
                <w:spacing w:val="-8"/>
                <w:sz w:val="20"/>
                <w:szCs w:val="20"/>
              </w:rPr>
              <w:t>Fair value</w:t>
            </w:r>
          </w:p>
        </w:tc>
        <w:tc>
          <w:tcPr>
            <w:tcW w:w="1980" w:type="dxa"/>
            <w:tcBorders>
              <w:top w:val="single" w:sz="4" w:space="0" w:color="auto"/>
              <w:left w:val="nil"/>
              <w:right w:val="nil"/>
            </w:tcBorders>
            <w:shd w:val="clear" w:color="auto" w:fill="auto"/>
          </w:tcPr>
          <w:p w14:paraId="2B61F02E" w14:textId="35762C2B" w:rsidR="002D0199" w:rsidRPr="00376C82" w:rsidRDefault="002D0199">
            <w:pPr>
              <w:spacing w:line="254" w:lineRule="auto"/>
              <w:ind w:left="-40" w:right="-72"/>
              <w:jc w:val="right"/>
              <w:rPr>
                <w:rFonts w:ascii="Arial" w:hAnsi="Arial" w:cs="Arial"/>
                <w:b/>
                <w:bCs/>
                <w:color w:val="000000"/>
                <w:spacing w:val="-8"/>
                <w:sz w:val="20"/>
                <w:szCs w:val="20"/>
              </w:rPr>
            </w:pPr>
            <w:r w:rsidRPr="00376C82">
              <w:rPr>
                <w:rFonts w:ascii="Arial" w:hAnsi="Arial" w:cs="Arial"/>
                <w:b/>
                <w:bCs/>
                <w:color w:val="000000"/>
                <w:spacing w:val="-8"/>
                <w:sz w:val="20"/>
                <w:szCs w:val="20"/>
              </w:rPr>
              <w:t>Fair value</w:t>
            </w:r>
          </w:p>
        </w:tc>
      </w:tr>
      <w:tr w:rsidR="0023780B" w:rsidRPr="00376C82" w14:paraId="4B00D4D1" w14:textId="77777777" w:rsidTr="00347551">
        <w:trPr>
          <w:trHeight w:val="20"/>
          <w:tblHeader/>
        </w:trPr>
        <w:tc>
          <w:tcPr>
            <w:tcW w:w="5573" w:type="dxa"/>
            <w:tcBorders>
              <w:top w:val="nil"/>
              <w:left w:val="nil"/>
              <w:right w:val="nil"/>
            </w:tcBorders>
            <w:shd w:val="clear" w:color="auto" w:fill="auto"/>
          </w:tcPr>
          <w:p w14:paraId="17AD87D6" w14:textId="77777777" w:rsidR="0023780B" w:rsidRPr="00376C82" w:rsidRDefault="0023780B">
            <w:pPr>
              <w:spacing w:line="254" w:lineRule="auto"/>
              <w:ind w:left="-40"/>
              <w:jc w:val="both"/>
              <w:rPr>
                <w:rFonts w:ascii="Arial" w:hAnsi="Arial" w:cs="Arial"/>
                <w:color w:val="000000"/>
                <w:sz w:val="20"/>
                <w:szCs w:val="20"/>
                <w:u w:val="single"/>
              </w:rPr>
            </w:pPr>
          </w:p>
        </w:tc>
        <w:tc>
          <w:tcPr>
            <w:tcW w:w="1930" w:type="dxa"/>
            <w:tcBorders>
              <w:top w:val="nil"/>
              <w:left w:val="nil"/>
              <w:bottom w:val="single" w:sz="4" w:space="0" w:color="auto"/>
              <w:right w:val="nil"/>
            </w:tcBorders>
            <w:shd w:val="clear" w:color="auto" w:fill="auto"/>
            <w:hideMark/>
          </w:tcPr>
          <w:p w14:paraId="410AF785" w14:textId="77777777" w:rsidR="00F17295" w:rsidRDefault="0023780B">
            <w:pPr>
              <w:spacing w:line="254" w:lineRule="auto"/>
              <w:ind w:left="-40" w:right="-72"/>
              <w:jc w:val="right"/>
              <w:rPr>
                <w:rFonts w:ascii="Arial" w:eastAsia="Arial Unicode MS" w:hAnsi="Arial" w:cs="Arial"/>
                <w:b/>
                <w:bCs/>
                <w:color w:val="000000"/>
                <w:sz w:val="20"/>
                <w:szCs w:val="20"/>
              </w:rPr>
            </w:pPr>
            <w:r w:rsidRPr="00376C82">
              <w:rPr>
                <w:rFonts w:ascii="Arial" w:eastAsia="Arial Unicode MS" w:hAnsi="Arial" w:cs="Arial"/>
                <w:b/>
                <w:bCs/>
                <w:color w:val="000000"/>
                <w:sz w:val="20"/>
                <w:szCs w:val="20"/>
              </w:rPr>
              <w:t xml:space="preserve">Thousand </w:t>
            </w:r>
          </w:p>
          <w:p w14:paraId="7740CEB7" w14:textId="670B8C1C" w:rsidR="0023780B" w:rsidRPr="00376C82" w:rsidRDefault="0023780B">
            <w:pPr>
              <w:spacing w:line="254" w:lineRule="auto"/>
              <w:ind w:left="-40" w:right="-72"/>
              <w:jc w:val="right"/>
              <w:rPr>
                <w:rFonts w:ascii="Arial" w:hAnsi="Arial" w:cs="Arial"/>
                <w:b/>
                <w:bCs/>
                <w:color w:val="000000"/>
                <w:sz w:val="20"/>
                <w:szCs w:val="20"/>
              </w:rPr>
            </w:pPr>
            <w:r w:rsidRPr="00376C82">
              <w:rPr>
                <w:rFonts w:ascii="Arial" w:eastAsia="Arial Unicode MS" w:hAnsi="Arial" w:cs="Arial"/>
                <w:b/>
                <w:bCs/>
                <w:color w:val="000000"/>
                <w:sz w:val="20"/>
                <w:szCs w:val="20"/>
              </w:rPr>
              <w:t>Baht</w:t>
            </w:r>
          </w:p>
        </w:tc>
        <w:tc>
          <w:tcPr>
            <w:tcW w:w="1980" w:type="dxa"/>
            <w:tcBorders>
              <w:top w:val="nil"/>
              <w:left w:val="nil"/>
              <w:bottom w:val="single" w:sz="4" w:space="0" w:color="auto"/>
              <w:right w:val="nil"/>
            </w:tcBorders>
            <w:shd w:val="clear" w:color="auto" w:fill="auto"/>
            <w:hideMark/>
          </w:tcPr>
          <w:p w14:paraId="48DB8D99" w14:textId="77777777" w:rsidR="00F17295" w:rsidRDefault="0023780B">
            <w:pPr>
              <w:spacing w:line="254" w:lineRule="auto"/>
              <w:ind w:left="-40" w:right="-72"/>
              <w:jc w:val="right"/>
              <w:rPr>
                <w:rFonts w:ascii="Arial" w:eastAsia="Arial Unicode MS" w:hAnsi="Arial" w:cs="Arial"/>
                <w:b/>
                <w:bCs/>
                <w:color w:val="000000"/>
                <w:sz w:val="20"/>
                <w:szCs w:val="20"/>
              </w:rPr>
            </w:pPr>
            <w:r w:rsidRPr="00376C82">
              <w:rPr>
                <w:rFonts w:ascii="Arial" w:eastAsia="Arial Unicode MS" w:hAnsi="Arial" w:cs="Arial"/>
                <w:b/>
                <w:bCs/>
                <w:color w:val="000000"/>
                <w:sz w:val="20"/>
                <w:szCs w:val="20"/>
              </w:rPr>
              <w:t xml:space="preserve">Thousand </w:t>
            </w:r>
          </w:p>
          <w:p w14:paraId="0C47489B" w14:textId="5CC691FD" w:rsidR="0023780B" w:rsidRPr="00376C82" w:rsidRDefault="0023780B">
            <w:pPr>
              <w:spacing w:line="254" w:lineRule="auto"/>
              <w:ind w:left="-40" w:right="-72"/>
              <w:jc w:val="right"/>
              <w:rPr>
                <w:rFonts w:ascii="Arial" w:hAnsi="Arial" w:cs="Arial"/>
                <w:b/>
                <w:bCs/>
                <w:color w:val="000000"/>
                <w:sz w:val="20"/>
                <w:szCs w:val="20"/>
              </w:rPr>
            </w:pPr>
            <w:r w:rsidRPr="00376C82">
              <w:rPr>
                <w:rFonts w:ascii="Arial" w:eastAsia="Arial Unicode MS" w:hAnsi="Arial" w:cs="Arial"/>
                <w:b/>
                <w:bCs/>
                <w:color w:val="000000"/>
                <w:sz w:val="20"/>
                <w:szCs w:val="20"/>
              </w:rPr>
              <w:t>Baht</w:t>
            </w:r>
          </w:p>
        </w:tc>
      </w:tr>
      <w:tr w:rsidR="0023780B" w:rsidRPr="00376C82" w14:paraId="40B34644" w14:textId="77777777" w:rsidTr="00347551">
        <w:trPr>
          <w:trHeight w:val="20"/>
        </w:trPr>
        <w:tc>
          <w:tcPr>
            <w:tcW w:w="5573" w:type="dxa"/>
            <w:tcBorders>
              <w:top w:val="nil"/>
              <w:left w:val="nil"/>
              <w:right w:val="nil"/>
            </w:tcBorders>
            <w:shd w:val="clear" w:color="auto" w:fill="auto"/>
          </w:tcPr>
          <w:p w14:paraId="182D66C9" w14:textId="77777777" w:rsidR="00CE3EA3" w:rsidRPr="00376C82" w:rsidRDefault="0023780B" w:rsidP="004A2792">
            <w:pPr>
              <w:pStyle w:val="Default"/>
              <w:spacing w:line="256" w:lineRule="auto"/>
              <w:ind w:left="34" w:hanging="142"/>
              <w:rPr>
                <w:b/>
                <w:bCs/>
                <w:sz w:val="20"/>
                <w:szCs w:val="20"/>
                <w:u w:val="single"/>
              </w:rPr>
            </w:pPr>
            <w:r w:rsidRPr="00376C82">
              <w:rPr>
                <w:b/>
                <w:bCs/>
                <w:sz w:val="20"/>
                <w:szCs w:val="20"/>
                <w:u w:val="single"/>
              </w:rPr>
              <w:t xml:space="preserve">Equity financial assets measured at fair value </w:t>
            </w:r>
          </w:p>
          <w:p w14:paraId="70DCAA52" w14:textId="7BB4C351" w:rsidR="0023780B" w:rsidRPr="00376C82" w:rsidRDefault="00CE3EA3" w:rsidP="004A2792">
            <w:pPr>
              <w:pStyle w:val="Default"/>
              <w:spacing w:line="256" w:lineRule="auto"/>
              <w:ind w:left="34" w:hanging="142"/>
              <w:rPr>
                <w:b/>
                <w:bCs/>
                <w:sz w:val="20"/>
                <w:szCs w:val="20"/>
                <w:u w:val="single"/>
              </w:rPr>
            </w:pPr>
            <w:r w:rsidRPr="00376C82">
              <w:rPr>
                <w:b/>
                <w:bCs/>
                <w:sz w:val="20"/>
                <w:szCs w:val="20"/>
              </w:rPr>
              <w:t xml:space="preserve">   </w:t>
            </w:r>
            <w:r w:rsidR="0023780B" w:rsidRPr="00376C82">
              <w:rPr>
                <w:b/>
                <w:bCs/>
                <w:sz w:val="20"/>
                <w:szCs w:val="20"/>
                <w:u w:val="single"/>
              </w:rPr>
              <w:t>through other comprehensive income (FVOCI)</w:t>
            </w:r>
          </w:p>
        </w:tc>
        <w:tc>
          <w:tcPr>
            <w:tcW w:w="1930" w:type="dxa"/>
            <w:tcBorders>
              <w:top w:val="nil"/>
              <w:left w:val="nil"/>
              <w:right w:val="nil"/>
            </w:tcBorders>
            <w:shd w:val="clear" w:color="auto" w:fill="auto"/>
          </w:tcPr>
          <w:p w14:paraId="5C7F1249" w14:textId="77777777" w:rsidR="0023780B" w:rsidRPr="00376C82" w:rsidRDefault="0023780B" w:rsidP="004A2792">
            <w:pPr>
              <w:spacing w:line="254" w:lineRule="auto"/>
              <w:ind w:left="-40" w:right="-72"/>
              <w:jc w:val="right"/>
              <w:rPr>
                <w:rFonts w:ascii="Arial" w:hAnsi="Arial" w:cs="Arial"/>
                <w:b/>
                <w:bCs/>
                <w:color w:val="000000"/>
                <w:sz w:val="20"/>
                <w:szCs w:val="20"/>
              </w:rPr>
            </w:pPr>
          </w:p>
        </w:tc>
        <w:tc>
          <w:tcPr>
            <w:tcW w:w="1980" w:type="dxa"/>
            <w:tcBorders>
              <w:top w:val="nil"/>
              <w:left w:val="nil"/>
              <w:right w:val="nil"/>
            </w:tcBorders>
            <w:shd w:val="clear" w:color="auto" w:fill="auto"/>
          </w:tcPr>
          <w:p w14:paraId="11ED5629" w14:textId="77777777" w:rsidR="0023780B" w:rsidRPr="00376C82" w:rsidRDefault="0023780B" w:rsidP="004A2792">
            <w:pPr>
              <w:spacing w:line="254" w:lineRule="auto"/>
              <w:ind w:left="-40" w:right="-72"/>
              <w:jc w:val="right"/>
              <w:rPr>
                <w:rFonts w:ascii="Arial" w:hAnsi="Arial" w:cs="Arial"/>
                <w:b/>
                <w:bCs/>
                <w:color w:val="000000"/>
                <w:sz w:val="20"/>
                <w:szCs w:val="20"/>
              </w:rPr>
            </w:pPr>
          </w:p>
        </w:tc>
      </w:tr>
      <w:tr w:rsidR="0023780B" w:rsidRPr="00376C82" w14:paraId="16A65103" w14:textId="77777777" w:rsidTr="00347551">
        <w:trPr>
          <w:trHeight w:val="20"/>
        </w:trPr>
        <w:tc>
          <w:tcPr>
            <w:tcW w:w="5573" w:type="dxa"/>
            <w:tcBorders>
              <w:top w:val="nil"/>
              <w:left w:val="nil"/>
              <w:right w:val="nil"/>
            </w:tcBorders>
            <w:shd w:val="clear" w:color="auto" w:fill="auto"/>
            <w:vAlign w:val="bottom"/>
          </w:tcPr>
          <w:p w14:paraId="389B62AA" w14:textId="50B575A8" w:rsidR="0023780B" w:rsidRPr="00376C82" w:rsidRDefault="0023780B">
            <w:pPr>
              <w:pStyle w:val="Default"/>
              <w:numPr>
                <w:ilvl w:val="0"/>
                <w:numId w:val="15"/>
              </w:numPr>
              <w:spacing w:line="256" w:lineRule="auto"/>
              <w:ind w:left="318" w:hanging="142"/>
              <w:rPr>
                <w:sz w:val="20"/>
                <w:szCs w:val="20"/>
              </w:rPr>
            </w:pPr>
            <w:r w:rsidRPr="00376C82">
              <w:rPr>
                <w:sz w:val="20"/>
                <w:szCs w:val="20"/>
              </w:rPr>
              <w:t>Domestic equity securities</w:t>
            </w:r>
          </w:p>
        </w:tc>
        <w:tc>
          <w:tcPr>
            <w:tcW w:w="1930" w:type="dxa"/>
            <w:tcBorders>
              <w:top w:val="nil"/>
              <w:left w:val="nil"/>
              <w:right w:val="nil"/>
            </w:tcBorders>
            <w:shd w:val="clear" w:color="auto" w:fill="auto"/>
          </w:tcPr>
          <w:p w14:paraId="3C24E3EF" w14:textId="469C74A6" w:rsidR="0023780B" w:rsidRPr="00376C82" w:rsidRDefault="00347551" w:rsidP="004A2792">
            <w:pPr>
              <w:spacing w:line="254" w:lineRule="auto"/>
              <w:ind w:left="-40" w:right="-72"/>
              <w:jc w:val="right"/>
              <w:rPr>
                <w:rFonts w:ascii="Arial" w:hAnsi="Arial" w:cs="Arial"/>
                <w:b/>
                <w:bCs/>
                <w:color w:val="000000"/>
                <w:sz w:val="20"/>
                <w:szCs w:val="20"/>
              </w:rPr>
            </w:pPr>
            <w:r w:rsidRPr="00347551">
              <w:rPr>
                <w:rFonts w:ascii="Arial" w:hAnsi="Arial" w:cs="Arial"/>
                <w:color w:val="000000"/>
                <w:sz w:val="20"/>
                <w:szCs w:val="20"/>
                <w:lang w:val="en-GB"/>
              </w:rPr>
              <w:t>74</w:t>
            </w:r>
            <w:r w:rsidR="0023780B" w:rsidRPr="00376C82">
              <w:rPr>
                <w:rFonts w:ascii="Arial" w:hAnsi="Arial" w:cs="Arial"/>
                <w:color w:val="000000"/>
                <w:sz w:val="20"/>
                <w:szCs w:val="20"/>
              </w:rPr>
              <w:t>,</w:t>
            </w:r>
            <w:r w:rsidRPr="00347551">
              <w:rPr>
                <w:rFonts w:ascii="Arial" w:hAnsi="Arial" w:cs="Arial"/>
                <w:color w:val="000000"/>
                <w:sz w:val="20"/>
                <w:szCs w:val="20"/>
                <w:lang w:val="en-GB"/>
              </w:rPr>
              <w:t>465</w:t>
            </w:r>
          </w:p>
        </w:tc>
        <w:tc>
          <w:tcPr>
            <w:tcW w:w="1980" w:type="dxa"/>
            <w:tcBorders>
              <w:top w:val="nil"/>
              <w:left w:val="nil"/>
              <w:right w:val="nil"/>
            </w:tcBorders>
            <w:shd w:val="clear" w:color="auto" w:fill="auto"/>
          </w:tcPr>
          <w:p w14:paraId="6E4908EF" w14:textId="6F93C727" w:rsidR="0023780B" w:rsidRPr="00376C82" w:rsidRDefault="00347551" w:rsidP="004A2792">
            <w:pPr>
              <w:spacing w:line="254" w:lineRule="auto"/>
              <w:ind w:left="-40" w:right="-72"/>
              <w:jc w:val="right"/>
              <w:rPr>
                <w:rFonts w:ascii="Arial" w:hAnsi="Arial" w:cs="Arial"/>
                <w:b/>
                <w:bCs/>
                <w:color w:val="000000"/>
                <w:sz w:val="20"/>
                <w:szCs w:val="20"/>
              </w:rPr>
            </w:pPr>
            <w:r w:rsidRPr="00347551">
              <w:rPr>
                <w:rFonts w:ascii="Arial" w:hAnsi="Arial" w:cs="Arial"/>
                <w:color w:val="000000"/>
                <w:sz w:val="20"/>
                <w:szCs w:val="20"/>
                <w:lang w:val="en-GB"/>
              </w:rPr>
              <w:t>41</w:t>
            </w:r>
            <w:r w:rsidR="0023780B" w:rsidRPr="00376C82">
              <w:rPr>
                <w:rFonts w:ascii="Arial" w:hAnsi="Arial" w:cs="Arial"/>
                <w:color w:val="000000"/>
                <w:sz w:val="20"/>
                <w:szCs w:val="20"/>
              </w:rPr>
              <w:t>,</w:t>
            </w:r>
            <w:r w:rsidRPr="00347551">
              <w:rPr>
                <w:rFonts w:ascii="Arial" w:hAnsi="Arial" w:cs="Arial"/>
                <w:color w:val="000000"/>
                <w:sz w:val="20"/>
                <w:szCs w:val="20"/>
                <w:lang w:val="en-GB"/>
              </w:rPr>
              <w:t>491</w:t>
            </w:r>
          </w:p>
        </w:tc>
      </w:tr>
      <w:tr w:rsidR="0023780B" w:rsidRPr="00376C82" w14:paraId="18EB5C14" w14:textId="77777777" w:rsidTr="00347551">
        <w:trPr>
          <w:trHeight w:val="20"/>
        </w:trPr>
        <w:tc>
          <w:tcPr>
            <w:tcW w:w="5573" w:type="dxa"/>
            <w:tcBorders>
              <w:top w:val="nil"/>
              <w:left w:val="nil"/>
              <w:right w:val="nil"/>
            </w:tcBorders>
            <w:shd w:val="clear" w:color="auto" w:fill="auto"/>
            <w:vAlign w:val="bottom"/>
          </w:tcPr>
          <w:p w14:paraId="057EA7BA" w14:textId="3CB99353" w:rsidR="0023780B" w:rsidRPr="00376C82" w:rsidRDefault="0023780B">
            <w:pPr>
              <w:pStyle w:val="Default"/>
              <w:numPr>
                <w:ilvl w:val="0"/>
                <w:numId w:val="14"/>
              </w:numPr>
              <w:spacing w:line="256" w:lineRule="auto"/>
              <w:ind w:left="318" w:hanging="142"/>
              <w:rPr>
                <w:sz w:val="20"/>
                <w:szCs w:val="20"/>
              </w:rPr>
            </w:pPr>
            <w:r w:rsidRPr="00376C82">
              <w:rPr>
                <w:sz w:val="20"/>
                <w:szCs w:val="20"/>
              </w:rPr>
              <w:t>Foreign equity securities</w:t>
            </w:r>
          </w:p>
        </w:tc>
        <w:tc>
          <w:tcPr>
            <w:tcW w:w="1930" w:type="dxa"/>
            <w:tcBorders>
              <w:top w:val="nil"/>
              <w:left w:val="nil"/>
              <w:bottom w:val="single" w:sz="4" w:space="0" w:color="auto"/>
              <w:right w:val="nil"/>
            </w:tcBorders>
            <w:shd w:val="clear" w:color="auto" w:fill="auto"/>
          </w:tcPr>
          <w:p w14:paraId="66F5308F" w14:textId="3423D157" w:rsidR="0023780B" w:rsidRPr="00376C82" w:rsidRDefault="00347551" w:rsidP="004A2792">
            <w:pPr>
              <w:spacing w:line="254" w:lineRule="auto"/>
              <w:ind w:left="-40" w:right="-72"/>
              <w:jc w:val="right"/>
              <w:rPr>
                <w:rFonts w:ascii="Arial" w:hAnsi="Arial" w:cs="Arial"/>
                <w:b/>
                <w:bCs/>
                <w:color w:val="000000"/>
                <w:sz w:val="20"/>
                <w:szCs w:val="20"/>
              </w:rPr>
            </w:pPr>
            <w:r w:rsidRPr="00347551">
              <w:rPr>
                <w:rFonts w:ascii="Arial" w:hAnsi="Arial" w:cs="Arial"/>
                <w:color w:val="000000"/>
                <w:sz w:val="20"/>
                <w:szCs w:val="20"/>
                <w:lang w:val="en-GB"/>
              </w:rPr>
              <w:t>654</w:t>
            </w:r>
            <w:r w:rsidR="0023780B" w:rsidRPr="00376C82">
              <w:rPr>
                <w:rFonts w:ascii="Arial" w:hAnsi="Arial" w:cs="Arial"/>
                <w:color w:val="000000"/>
                <w:sz w:val="20"/>
                <w:szCs w:val="20"/>
              </w:rPr>
              <w:t>,</w:t>
            </w:r>
            <w:r w:rsidRPr="00347551">
              <w:rPr>
                <w:rFonts w:ascii="Arial" w:hAnsi="Arial" w:cs="Arial"/>
                <w:color w:val="000000"/>
                <w:sz w:val="20"/>
                <w:szCs w:val="20"/>
                <w:lang w:val="en-GB"/>
              </w:rPr>
              <w:t>564</w:t>
            </w:r>
          </w:p>
        </w:tc>
        <w:tc>
          <w:tcPr>
            <w:tcW w:w="1980" w:type="dxa"/>
            <w:tcBorders>
              <w:top w:val="nil"/>
              <w:left w:val="nil"/>
              <w:bottom w:val="single" w:sz="4" w:space="0" w:color="auto"/>
              <w:right w:val="nil"/>
            </w:tcBorders>
            <w:shd w:val="clear" w:color="auto" w:fill="auto"/>
          </w:tcPr>
          <w:p w14:paraId="6754BB4F" w14:textId="0992F2AC" w:rsidR="0023780B" w:rsidRPr="00376C82" w:rsidRDefault="00347551" w:rsidP="004A2792">
            <w:pPr>
              <w:spacing w:line="254" w:lineRule="auto"/>
              <w:ind w:left="-40" w:right="-72"/>
              <w:jc w:val="right"/>
              <w:rPr>
                <w:rFonts w:ascii="Arial" w:hAnsi="Arial" w:cs="Arial"/>
                <w:b/>
                <w:bCs/>
                <w:color w:val="000000"/>
                <w:sz w:val="20"/>
                <w:szCs w:val="20"/>
              </w:rPr>
            </w:pPr>
            <w:r w:rsidRPr="00347551">
              <w:rPr>
                <w:rFonts w:ascii="Arial" w:hAnsi="Arial" w:cs="Arial"/>
                <w:color w:val="000000"/>
                <w:sz w:val="20"/>
                <w:szCs w:val="20"/>
                <w:lang w:val="en-GB"/>
              </w:rPr>
              <w:t>686</w:t>
            </w:r>
            <w:r w:rsidR="0023780B" w:rsidRPr="00376C82">
              <w:rPr>
                <w:rFonts w:ascii="Arial" w:hAnsi="Arial" w:cs="Arial"/>
                <w:color w:val="000000"/>
                <w:sz w:val="20"/>
                <w:szCs w:val="20"/>
              </w:rPr>
              <w:t>,</w:t>
            </w:r>
            <w:r w:rsidRPr="00347551">
              <w:rPr>
                <w:rFonts w:ascii="Arial" w:hAnsi="Arial" w:cs="Arial"/>
                <w:color w:val="000000"/>
                <w:sz w:val="20"/>
                <w:szCs w:val="20"/>
                <w:lang w:val="en-GB"/>
              </w:rPr>
              <w:t>806</w:t>
            </w:r>
          </w:p>
        </w:tc>
      </w:tr>
      <w:tr w:rsidR="0023780B" w:rsidRPr="00376C82" w14:paraId="6AF9F148" w14:textId="77777777" w:rsidTr="00347551">
        <w:trPr>
          <w:trHeight w:val="20"/>
        </w:trPr>
        <w:tc>
          <w:tcPr>
            <w:tcW w:w="5573" w:type="dxa"/>
            <w:tcBorders>
              <w:top w:val="nil"/>
              <w:left w:val="nil"/>
              <w:right w:val="nil"/>
            </w:tcBorders>
            <w:shd w:val="clear" w:color="auto" w:fill="auto"/>
          </w:tcPr>
          <w:p w14:paraId="3F135B5E" w14:textId="6E4CA47B" w:rsidR="0023780B" w:rsidRPr="00376C82" w:rsidRDefault="0023780B" w:rsidP="00347551">
            <w:pPr>
              <w:pStyle w:val="Default"/>
              <w:spacing w:line="256" w:lineRule="auto"/>
              <w:ind w:left="-113"/>
              <w:rPr>
                <w:rFonts w:eastAsia="Times New Roman"/>
                <w:sz w:val="20"/>
                <w:szCs w:val="20"/>
                <w:lang w:val="en-US"/>
              </w:rPr>
            </w:pPr>
            <w:r w:rsidRPr="00376C82">
              <w:rPr>
                <w:sz w:val="20"/>
                <w:szCs w:val="20"/>
              </w:rPr>
              <w:t>Equity</w:t>
            </w:r>
            <w:r w:rsidRPr="00376C82">
              <w:rPr>
                <w:rFonts w:eastAsia="Times New Roman"/>
                <w:sz w:val="20"/>
                <w:szCs w:val="20"/>
                <w:lang w:val="en-US"/>
              </w:rPr>
              <w:t xml:space="preserve"> financial assets measured at </w:t>
            </w:r>
          </w:p>
          <w:p w14:paraId="64A507AD" w14:textId="77777777" w:rsidR="0023780B" w:rsidRPr="00376C82" w:rsidRDefault="0023780B" w:rsidP="00347551">
            <w:pPr>
              <w:pStyle w:val="Default"/>
              <w:spacing w:line="256" w:lineRule="auto"/>
              <w:ind w:left="-113"/>
              <w:rPr>
                <w:rFonts w:eastAsia="Times New Roman"/>
                <w:sz w:val="20"/>
                <w:szCs w:val="20"/>
                <w:lang w:val="en-US"/>
              </w:rPr>
            </w:pPr>
            <w:r w:rsidRPr="00376C82">
              <w:rPr>
                <w:rFonts w:eastAsia="Times New Roman"/>
                <w:sz w:val="20"/>
                <w:szCs w:val="20"/>
                <w:lang w:val="en-US"/>
              </w:rPr>
              <w:t xml:space="preserve">   fair value through other comprehensive </w:t>
            </w:r>
          </w:p>
          <w:p w14:paraId="2A247295" w14:textId="77777777" w:rsidR="0023780B" w:rsidRPr="00376C82" w:rsidRDefault="0023780B" w:rsidP="00347551">
            <w:pPr>
              <w:pStyle w:val="Default"/>
              <w:spacing w:line="256" w:lineRule="auto"/>
              <w:ind w:left="-113"/>
              <w:rPr>
                <w:sz w:val="20"/>
                <w:szCs w:val="20"/>
              </w:rPr>
            </w:pPr>
            <w:r w:rsidRPr="00376C82">
              <w:rPr>
                <w:rFonts w:eastAsia="Times New Roman"/>
                <w:sz w:val="20"/>
                <w:szCs w:val="20"/>
                <w:lang w:val="en-US"/>
              </w:rPr>
              <w:t xml:space="preserve">   income (FVOCI)</w:t>
            </w:r>
          </w:p>
        </w:tc>
        <w:tc>
          <w:tcPr>
            <w:tcW w:w="1930" w:type="dxa"/>
            <w:tcBorders>
              <w:top w:val="single" w:sz="4" w:space="0" w:color="auto"/>
              <w:left w:val="nil"/>
              <w:bottom w:val="single" w:sz="4" w:space="0" w:color="auto"/>
              <w:right w:val="nil"/>
            </w:tcBorders>
            <w:shd w:val="clear" w:color="auto" w:fill="auto"/>
          </w:tcPr>
          <w:p w14:paraId="7DE8CA37" w14:textId="77777777" w:rsidR="0023780B" w:rsidRPr="00376C82" w:rsidRDefault="0023780B" w:rsidP="004A2792">
            <w:pPr>
              <w:spacing w:line="254" w:lineRule="auto"/>
              <w:ind w:left="-40" w:right="-72"/>
              <w:jc w:val="right"/>
              <w:rPr>
                <w:rFonts w:ascii="Arial" w:hAnsi="Arial" w:cs="Arial"/>
                <w:color w:val="000000"/>
                <w:sz w:val="20"/>
                <w:szCs w:val="20"/>
              </w:rPr>
            </w:pPr>
          </w:p>
          <w:p w14:paraId="5586CE35" w14:textId="77777777" w:rsidR="0023780B" w:rsidRPr="00376C82" w:rsidRDefault="0023780B" w:rsidP="004A2792">
            <w:pPr>
              <w:spacing w:line="254" w:lineRule="auto"/>
              <w:ind w:left="-40" w:right="-72"/>
              <w:jc w:val="right"/>
              <w:rPr>
                <w:rFonts w:ascii="Arial" w:hAnsi="Arial" w:cs="Arial"/>
                <w:color w:val="000000"/>
                <w:sz w:val="20"/>
                <w:szCs w:val="20"/>
              </w:rPr>
            </w:pPr>
          </w:p>
          <w:p w14:paraId="44A1DD0D" w14:textId="3D766F7D" w:rsidR="0023780B" w:rsidRPr="00376C82" w:rsidRDefault="00347551" w:rsidP="004A2792">
            <w:pPr>
              <w:spacing w:line="254" w:lineRule="auto"/>
              <w:ind w:left="-40" w:right="-72"/>
              <w:jc w:val="right"/>
              <w:rPr>
                <w:rFonts w:ascii="Arial" w:hAnsi="Arial" w:cs="Arial"/>
                <w:b/>
                <w:bCs/>
                <w:color w:val="000000"/>
                <w:sz w:val="20"/>
                <w:szCs w:val="20"/>
              </w:rPr>
            </w:pPr>
            <w:r w:rsidRPr="00347551">
              <w:rPr>
                <w:rFonts w:ascii="Arial" w:hAnsi="Arial" w:cs="Arial"/>
                <w:color w:val="000000"/>
                <w:sz w:val="20"/>
                <w:szCs w:val="20"/>
                <w:lang w:val="en-GB"/>
              </w:rPr>
              <w:t>729</w:t>
            </w:r>
            <w:r w:rsidR="0023780B" w:rsidRPr="00376C82">
              <w:rPr>
                <w:rFonts w:ascii="Arial" w:hAnsi="Arial" w:cs="Arial"/>
                <w:color w:val="000000"/>
                <w:sz w:val="20"/>
                <w:szCs w:val="20"/>
              </w:rPr>
              <w:t>,</w:t>
            </w:r>
            <w:r w:rsidRPr="00347551">
              <w:rPr>
                <w:rFonts w:ascii="Arial" w:hAnsi="Arial" w:cs="Arial"/>
                <w:color w:val="000000"/>
                <w:sz w:val="20"/>
                <w:szCs w:val="20"/>
                <w:lang w:val="en-GB"/>
              </w:rPr>
              <w:t>029</w:t>
            </w:r>
          </w:p>
        </w:tc>
        <w:tc>
          <w:tcPr>
            <w:tcW w:w="1980" w:type="dxa"/>
            <w:tcBorders>
              <w:top w:val="single" w:sz="4" w:space="0" w:color="auto"/>
              <w:left w:val="nil"/>
              <w:bottom w:val="single" w:sz="4" w:space="0" w:color="auto"/>
              <w:right w:val="nil"/>
            </w:tcBorders>
            <w:shd w:val="clear" w:color="auto" w:fill="auto"/>
          </w:tcPr>
          <w:p w14:paraId="69E40267" w14:textId="77777777" w:rsidR="0023780B" w:rsidRPr="00376C82" w:rsidRDefault="0023780B" w:rsidP="004A2792">
            <w:pPr>
              <w:spacing w:line="254" w:lineRule="auto"/>
              <w:ind w:left="-40" w:right="-72"/>
              <w:jc w:val="right"/>
              <w:rPr>
                <w:rFonts w:ascii="Arial" w:hAnsi="Arial" w:cs="Arial"/>
                <w:color w:val="000000"/>
                <w:sz w:val="20"/>
                <w:szCs w:val="20"/>
              </w:rPr>
            </w:pPr>
          </w:p>
          <w:p w14:paraId="2039BB10" w14:textId="77777777" w:rsidR="0023780B" w:rsidRPr="00376C82" w:rsidRDefault="0023780B" w:rsidP="004A2792">
            <w:pPr>
              <w:spacing w:line="254" w:lineRule="auto"/>
              <w:ind w:left="-40" w:right="-72"/>
              <w:jc w:val="right"/>
              <w:rPr>
                <w:rFonts w:ascii="Arial" w:hAnsi="Arial" w:cs="Arial"/>
                <w:color w:val="000000"/>
                <w:sz w:val="20"/>
                <w:szCs w:val="20"/>
              </w:rPr>
            </w:pPr>
          </w:p>
          <w:p w14:paraId="0CC3863E" w14:textId="29304A54" w:rsidR="0023780B" w:rsidRPr="00376C82" w:rsidRDefault="00347551" w:rsidP="004A2792">
            <w:pPr>
              <w:spacing w:line="254" w:lineRule="auto"/>
              <w:ind w:left="-40" w:right="-72"/>
              <w:jc w:val="right"/>
              <w:rPr>
                <w:rFonts w:ascii="Arial" w:hAnsi="Arial" w:cs="Arial"/>
                <w:b/>
                <w:bCs/>
                <w:color w:val="000000"/>
                <w:sz w:val="20"/>
                <w:szCs w:val="20"/>
              </w:rPr>
            </w:pPr>
            <w:r w:rsidRPr="00347551">
              <w:rPr>
                <w:rFonts w:ascii="Arial" w:hAnsi="Arial" w:cs="Arial"/>
                <w:color w:val="000000"/>
                <w:sz w:val="20"/>
                <w:szCs w:val="20"/>
                <w:lang w:val="en-GB"/>
              </w:rPr>
              <w:t>728</w:t>
            </w:r>
            <w:r w:rsidR="0023780B" w:rsidRPr="00376C82">
              <w:rPr>
                <w:rFonts w:ascii="Arial" w:hAnsi="Arial" w:cs="Arial"/>
                <w:color w:val="000000"/>
                <w:sz w:val="20"/>
                <w:szCs w:val="20"/>
              </w:rPr>
              <w:t>,</w:t>
            </w:r>
            <w:r w:rsidRPr="00347551">
              <w:rPr>
                <w:rFonts w:ascii="Arial" w:hAnsi="Arial" w:cs="Arial"/>
                <w:color w:val="000000"/>
                <w:sz w:val="20"/>
                <w:szCs w:val="20"/>
                <w:lang w:val="en-GB"/>
              </w:rPr>
              <w:t>297</w:t>
            </w:r>
          </w:p>
        </w:tc>
      </w:tr>
      <w:tr w:rsidR="0023780B" w:rsidRPr="00376C82" w14:paraId="1D4328AB" w14:textId="77777777" w:rsidTr="00347551">
        <w:trPr>
          <w:trHeight w:val="20"/>
        </w:trPr>
        <w:tc>
          <w:tcPr>
            <w:tcW w:w="5573" w:type="dxa"/>
            <w:tcBorders>
              <w:top w:val="nil"/>
              <w:left w:val="nil"/>
              <w:right w:val="nil"/>
            </w:tcBorders>
            <w:shd w:val="clear" w:color="auto" w:fill="auto"/>
            <w:vAlign w:val="bottom"/>
          </w:tcPr>
          <w:p w14:paraId="11AA46F4" w14:textId="77777777" w:rsidR="0023780B" w:rsidRPr="00376C82" w:rsidRDefault="0023780B" w:rsidP="004A2792">
            <w:pPr>
              <w:pStyle w:val="Default"/>
              <w:spacing w:line="256" w:lineRule="auto"/>
              <w:ind w:left="318"/>
              <w:rPr>
                <w:sz w:val="20"/>
                <w:szCs w:val="20"/>
              </w:rPr>
            </w:pPr>
          </w:p>
        </w:tc>
        <w:tc>
          <w:tcPr>
            <w:tcW w:w="1930" w:type="dxa"/>
            <w:tcBorders>
              <w:top w:val="single" w:sz="4" w:space="0" w:color="auto"/>
              <w:left w:val="nil"/>
              <w:right w:val="nil"/>
            </w:tcBorders>
            <w:shd w:val="clear" w:color="auto" w:fill="auto"/>
          </w:tcPr>
          <w:p w14:paraId="4C70B26A" w14:textId="77777777" w:rsidR="0023780B" w:rsidRPr="00376C82" w:rsidRDefault="0023780B" w:rsidP="004A2792">
            <w:pPr>
              <w:spacing w:line="254" w:lineRule="auto"/>
              <w:ind w:left="-40" w:right="-72"/>
              <w:jc w:val="right"/>
              <w:rPr>
                <w:rFonts w:ascii="Arial" w:hAnsi="Arial" w:cs="Arial"/>
                <w:b/>
                <w:bCs/>
                <w:color w:val="000000"/>
                <w:sz w:val="20"/>
                <w:szCs w:val="20"/>
              </w:rPr>
            </w:pPr>
          </w:p>
        </w:tc>
        <w:tc>
          <w:tcPr>
            <w:tcW w:w="1980" w:type="dxa"/>
            <w:tcBorders>
              <w:top w:val="single" w:sz="4" w:space="0" w:color="auto"/>
              <w:left w:val="nil"/>
              <w:right w:val="nil"/>
            </w:tcBorders>
            <w:shd w:val="clear" w:color="auto" w:fill="auto"/>
          </w:tcPr>
          <w:p w14:paraId="1A797A0E" w14:textId="77777777" w:rsidR="0023780B" w:rsidRPr="00376C82" w:rsidRDefault="0023780B" w:rsidP="004A2792">
            <w:pPr>
              <w:spacing w:line="254" w:lineRule="auto"/>
              <w:ind w:left="-40" w:right="-72"/>
              <w:jc w:val="right"/>
              <w:rPr>
                <w:rFonts w:ascii="Arial" w:hAnsi="Arial" w:cs="Arial"/>
                <w:b/>
                <w:bCs/>
                <w:color w:val="000000"/>
                <w:sz w:val="20"/>
                <w:szCs w:val="20"/>
              </w:rPr>
            </w:pPr>
          </w:p>
        </w:tc>
      </w:tr>
      <w:tr w:rsidR="0023780B" w:rsidRPr="00376C82" w14:paraId="287F7DE4" w14:textId="77777777" w:rsidTr="00347551">
        <w:trPr>
          <w:trHeight w:val="20"/>
        </w:trPr>
        <w:tc>
          <w:tcPr>
            <w:tcW w:w="5573" w:type="dxa"/>
            <w:tcBorders>
              <w:top w:val="nil"/>
              <w:left w:val="nil"/>
              <w:bottom w:val="nil"/>
              <w:right w:val="nil"/>
            </w:tcBorders>
            <w:shd w:val="clear" w:color="auto" w:fill="auto"/>
          </w:tcPr>
          <w:p w14:paraId="5B64113D" w14:textId="1BCE8EC9" w:rsidR="0023780B" w:rsidRPr="00376C82" w:rsidRDefault="0023780B" w:rsidP="004A2792">
            <w:pPr>
              <w:spacing w:line="254" w:lineRule="auto"/>
              <w:ind w:left="604" w:hanging="712"/>
              <w:rPr>
                <w:rFonts w:ascii="Arial" w:hAnsi="Arial" w:cs="Arial"/>
                <w:color w:val="000000"/>
                <w:sz w:val="20"/>
                <w:szCs w:val="20"/>
              </w:rPr>
            </w:pPr>
            <w:r w:rsidRPr="00376C82">
              <w:rPr>
                <w:rFonts w:ascii="Arial" w:hAnsi="Arial" w:cs="Arial"/>
                <w:color w:val="000000"/>
                <w:sz w:val="20"/>
                <w:szCs w:val="20"/>
              </w:rPr>
              <w:t>Equity financial assets</w:t>
            </w:r>
          </w:p>
        </w:tc>
        <w:tc>
          <w:tcPr>
            <w:tcW w:w="1930" w:type="dxa"/>
            <w:tcBorders>
              <w:left w:val="nil"/>
              <w:bottom w:val="single" w:sz="4" w:space="0" w:color="auto"/>
              <w:right w:val="nil"/>
            </w:tcBorders>
            <w:shd w:val="clear" w:color="auto" w:fill="auto"/>
          </w:tcPr>
          <w:p w14:paraId="28F6289A" w14:textId="2ED44C7C" w:rsidR="0023780B" w:rsidRPr="00376C82" w:rsidRDefault="00347551" w:rsidP="004A2792">
            <w:pPr>
              <w:spacing w:line="254" w:lineRule="auto"/>
              <w:ind w:left="-40" w:right="-72"/>
              <w:jc w:val="right"/>
              <w:rPr>
                <w:rFonts w:ascii="Arial" w:hAnsi="Arial" w:cs="Arial"/>
                <w:b/>
                <w:bCs/>
                <w:color w:val="000000"/>
                <w:sz w:val="20"/>
                <w:szCs w:val="20"/>
              </w:rPr>
            </w:pPr>
            <w:r w:rsidRPr="00347551">
              <w:rPr>
                <w:rFonts w:ascii="Arial" w:hAnsi="Arial" w:cs="Arial"/>
                <w:color w:val="000000"/>
                <w:sz w:val="20"/>
                <w:szCs w:val="20"/>
                <w:lang w:val="en-GB"/>
              </w:rPr>
              <w:t>729</w:t>
            </w:r>
            <w:r w:rsidR="0023780B" w:rsidRPr="00376C82">
              <w:rPr>
                <w:rFonts w:ascii="Arial" w:hAnsi="Arial" w:cs="Arial"/>
                <w:color w:val="000000"/>
                <w:sz w:val="20"/>
                <w:szCs w:val="20"/>
              </w:rPr>
              <w:t>,</w:t>
            </w:r>
            <w:r w:rsidRPr="00347551">
              <w:rPr>
                <w:rFonts w:ascii="Arial" w:hAnsi="Arial" w:cs="Arial"/>
                <w:color w:val="000000"/>
                <w:sz w:val="20"/>
                <w:szCs w:val="20"/>
                <w:lang w:val="en-GB"/>
              </w:rPr>
              <w:t>029</w:t>
            </w:r>
          </w:p>
        </w:tc>
        <w:tc>
          <w:tcPr>
            <w:tcW w:w="1980" w:type="dxa"/>
            <w:tcBorders>
              <w:left w:val="nil"/>
              <w:bottom w:val="single" w:sz="4" w:space="0" w:color="auto"/>
              <w:right w:val="nil"/>
            </w:tcBorders>
            <w:shd w:val="clear" w:color="auto" w:fill="auto"/>
          </w:tcPr>
          <w:p w14:paraId="068074D0" w14:textId="52D96DBC" w:rsidR="0023780B" w:rsidRPr="00376C82" w:rsidRDefault="00347551" w:rsidP="004A2792">
            <w:pPr>
              <w:spacing w:line="254" w:lineRule="auto"/>
              <w:ind w:left="-40" w:right="-72"/>
              <w:jc w:val="right"/>
              <w:rPr>
                <w:rFonts w:ascii="Arial" w:hAnsi="Arial" w:cs="Arial"/>
                <w:b/>
                <w:bCs/>
                <w:color w:val="000000"/>
                <w:sz w:val="20"/>
                <w:szCs w:val="20"/>
              </w:rPr>
            </w:pPr>
            <w:r w:rsidRPr="00347551">
              <w:rPr>
                <w:rFonts w:ascii="Arial" w:hAnsi="Arial" w:cs="Arial"/>
                <w:color w:val="000000"/>
                <w:sz w:val="20"/>
                <w:szCs w:val="20"/>
                <w:lang w:val="en-GB"/>
              </w:rPr>
              <w:t>728</w:t>
            </w:r>
            <w:r w:rsidR="0023780B" w:rsidRPr="00376C82">
              <w:rPr>
                <w:rFonts w:ascii="Arial" w:hAnsi="Arial" w:cs="Arial"/>
                <w:color w:val="000000"/>
                <w:sz w:val="20"/>
                <w:szCs w:val="20"/>
              </w:rPr>
              <w:t>,</w:t>
            </w:r>
            <w:r w:rsidRPr="00347551">
              <w:rPr>
                <w:rFonts w:ascii="Arial" w:hAnsi="Arial" w:cs="Arial"/>
                <w:color w:val="000000"/>
                <w:sz w:val="20"/>
                <w:szCs w:val="20"/>
                <w:lang w:val="en-GB"/>
              </w:rPr>
              <w:t>297</w:t>
            </w:r>
          </w:p>
        </w:tc>
      </w:tr>
    </w:tbl>
    <w:p w14:paraId="6A58F899" w14:textId="77777777" w:rsidR="00111631" w:rsidRPr="00376C82" w:rsidRDefault="00111631" w:rsidP="008559C1">
      <w:pPr>
        <w:jc w:val="both"/>
        <w:rPr>
          <w:rFonts w:ascii="Arial" w:hAnsi="Arial" w:cs="Arial"/>
          <w:snapToGrid w:val="0"/>
          <w:color w:val="000000"/>
          <w:spacing w:val="-4"/>
          <w:sz w:val="20"/>
          <w:szCs w:val="20"/>
          <w:lang w:eastAsia="th-TH"/>
        </w:rPr>
      </w:pPr>
    </w:p>
    <w:p w14:paraId="44A89CDF" w14:textId="12FE2694" w:rsidR="008559C1" w:rsidRPr="00376C82" w:rsidRDefault="008559C1" w:rsidP="008559C1">
      <w:pPr>
        <w:jc w:val="both"/>
        <w:rPr>
          <w:rFonts w:ascii="Arial" w:hAnsi="Arial" w:cs="Arial"/>
          <w:snapToGrid w:val="0"/>
          <w:color w:val="000000"/>
          <w:spacing w:val="-4"/>
          <w:sz w:val="20"/>
          <w:szCs w:val="20"/>
          <w:lang w:eastAsia="th-TH"/>
        </w:rPr>
      </w:pPr>
    </w:p>
    <w:tbl>
      <w:tblPr>
        <w:tblW w:w="9450" w:type="dxa"/>
        <w:tblLayout w:type="fixed"/>
        <w:tblLook w:val="0400" w:firstRow="0" w:lastRow="0" w:firstColumn="0" w:lastColumn="0" w:noHBand="0" w:noVBand="1"/>
      </w:tblPr>
      <w:tblGrid>
        <w:gridCol w:w="9450"/>
      </w:tblGrid>
      <w:tr w:rsidR="00D31A9A" w:rsidRPr="00376C82" w14:paraId="632B5C90" w14:textId="77777777" w:rsidTr="00376C82">
        <w:trPr>
          <w:trHeight w:val="411"/>
        </w:trPr>
        <w:tc>
          <w:tcPr>
            <w:tcW w:w="9450" w:type="dxa"/>
            <w:shd w:val="clear" w:color="auto" w:fill="auto"/>
            <w:vAlign w:val="center"/>
          </w:tcPr>
          <w:p w14:paraId="466671DF" w14:textId="17ED5339" w:rsidR="00D31A9A" w:rsidRPr="00376C82" w:rsidRDefault="00347551" w:rsidP="00376C82">
            <w:pPr>
              <w:overflowPunct/>
              <w:autoSpaceDE/>
              <w:autoSpaceDN/>
              <w:adjustRightInd/>
              <w:ind w:left="432" w:hanging="541"/>
              <w:jc w:val="both"/>
              <w:textAlignment w:val="auto"/>
              <w:rPr>
                <w:rFonts w:ascii="Arial" w:hAnsi="Arial" w:cs="Arial"/>
                <w:b/>
                <w:bCs/>
                <w:color w:val="000000"/>
                <w:sz w:val="18"/>
                <w:szCs w:val="18"/>
                <w:cs/>
                <w:lang w:val="en-GB" w:eastAsia="en-GB"/>
              </w:rPr>
            </w:pPr>
            <w:bookmarkStart w:id="16" w:name="_Hlk190875693"/>
            <w:r w:rsidRPr="00347551">
              <w:rPr>
                <w:rFonts w:ascii="Arial" w:hAnsi="Arial" w:cs="Arial"/>
                <w:b/>
                <w:bCs/>
                <w:color w:val="000000"/>
                <w:sz w:val="20"/>
                <w:szCs w:val="20"/>
                <w:lang w:val="en-GB" w:eastAsia="en-GB"/>
              </w:rPr>
              <w:t>14</w:t>
            </w:r>
            <w:r w:rsidR="00D31A9A" w:rsidRPr="00376C82">
              <w:rPr>
                <w:rFonts w:ascii="Arial" w:hAnsi="Arial" w:cs="Arial"/>
                <w:b/>
                <w:bCs/>
                <w:color w:val="000000"/>
                <w:sz w:val="20"/>
                <w:szCs w:val="20"/>
                <w:cs/>
                <w:lang w:val="en-GB" w:eastAsia="en-GB"/>
              </w:rPr>
              <w:t>.</w:t>
            </w:r>
            <w:r w:rsidR="00D31A9A" w:rsidRPr="00376C82">
              <w:rPr>
                <w:rFonts w:ascii="Arial" w:hAnsi="Arial" w:cs="Arial"/>
                <w:b/>
                <w:bCs/>
                <w:color w:val="000000"/>
                <w:sz w:val="20"/>
                <w:szCs w:val="20"/>
                <w:lang w:val="en-GB" w:eastAsia="en-GB"/>
              </w:rPr>
              <w:tab/>
              <w:t>Loan and interest receivables</w:t>
            </w:r>
          </w:p>
        </w:tc>
      </w:tr>
      <w:bookmarkEnd w:id="16"/>
    </w:tbl>
    <w:p w14:paraId="650D5C30" w14:textId="77777777" w:rsidR="00E56BE0" w:rsidRPr="00376C82" w:rsidRDefault="00E56BE0" w:rsidP="008559C1">
      <w:pPr>
        <w:jc w:val="both"/>
        <w:rPr>
          <w:rFonts w:ascii="Arial" w:hAnsi="Arial" w:cs="Arial"/>
          <w:snapToGrid w:val="0"/>
          <w:color w:val="000000"/>
          <w:spacing w:val="-4"/>
          <w:sz w:val="20"/>
          <w:szCs w:val="20"/>
          <w:lang w:eastAsia="th-TH"/>
        </w:rPr>
      </w:pPr>
    </w:p>
    <w:p w14:paraId="0BCFB788" w14:textId="6B6A0FA5" w:rsidR="00376C82" w:rsidRPr="00376C82" w:rsidRDefault="00376C82" w:rsidP="008559C1">
      <w:pPr>
        <w:jc w:val="both"/>
        <w:rPr>
          <w:rFonts w:ascii="Arial" w:hAnsi="Arial" w:cs="Arial"/>
          <w:snapToGrid w:val="0"/>
          <w:color w:val="000000"/>
          <w:spacing w:val="-4"/>
          <w:sz w:val="20"/>
          <w:szCs w:val="20"/>
          <w:lang w:eastAsia="th-TH"/>
        </w:rPr>
      </w:pPr>
      <w:r w:rsidRPr="00376C82">
        <w:rPr>
          <w:rFonts w:ascii="Arial" w:hAnsi="Arial" w:cs="Arial"/>
          <w:snapToGrid w:val="0"/>
          <w:color w:val="000000"/>
          <w:spacing w:val="-4"/>
          <w:sz w:val="20"/>
          <w:szCs w:val="20"/>
          <w:lang w:eastAsia="th-TH"/>
        </w:rPr>
        <w:t xml:space="preserve">As at </w:t>
      </w:r>
      <w:r w:rsidR="00347551" w:rsidRPr="00347551">
        <w:rPr>
          <w:rFonts w:ascii="Arial" w:hAnsi="Arial" w:cs="Arial"/>
          <w:snapToGrid w:val="0"/>
          <w:color w:val="000000"/>
          <w:spacing w:val="-4"/>
          <w:sz w:val="20"/>
          <w:szCs w:val="20"/>
          <w:lang w:val="en-GB" w:eastAsia="th-TH"/>
        </w:rPr>
        <w:t>31</w:t>
      </w:r>
      <w:r w:rsidRPr="00376C82">
        <w:rPr>
          <w:rFonts w:ascii="Arial" w:hAnsi="Arial" w:cs="Arial"/>
          <w:snapToGrid w:val="0"/>
          <w:color w:val="000000"/>
          <w:spacing w:val="-4"/>
          <w:sz w:val="20"/>
          <w:szCs w:val="20"/>
          <w:lang w:eastAsia="th-TH"/>
        </w:rPr>
        <w:t xml:space="preserve"> December </w:t>
      </w:r>
      <w:r w:rsidR="00347551" w:rsidRPr="00347551">
        <w:rPr>
          <w:rFonts w:ascii="Arial" w:hAnsi="Arial" w:cs="Arial"/>
          <w:snapToGrid w:val="0"/>
          <w:color w:val="000000"/>
          <w:spacing w:val="-4"/>
          <w:sz w:val="20"/>
          <w:szCs w:val="20"/>
          <w:lang w:val="en-GB" w:eastAsia="th-TH"/>
        </w:rPr>
        <w:t>2024</w:t>
      </w:r>
      <w:r w:rsidRPr="00376C82">
        <w:rPr>
          <w:rFonts w:ascii="Arial" w:hAnsi="Arial" w:cs="Arial"/>
          <w:snapToGrid w:val="0"/>
          <w:color w:val="000000"/>
          <w:spacing w:val="-4"/>
          <w:sz w:val="20"/>
          <w:szCs w:val="20"/>
          <w:lang w:eastAsia="th-TH"/>
        </w:rPr>
        <w:t xml:space="preserve"> and </w:t>
      </w:r>
      <w:r w:rsidR="00347551" w:rsidRPr="00347551">
        <w:rPr>
          <w:rFonts w:ascii="Arial" w:hAnsi="Arial" w:cs="Arial"/>
          <w:snapToGrid w:val="0"/>
          <w:color w:val="000000"/>
          <w:spacing w:val="-4"/>
          <w:sz w:val="20"/>
          <w:szCs w:val="20"/>
          <w:lang w:val="en-GB" w:eastAsia="th-TH"/>
        </w:rPr>
        <w:t>2023</w:t>
      </w:r>
      <w:r w:rsidRPr="00376C82">
        <w:rPr>
          <w:rFonts w:ascii="Arial" w:hAnsi="Arial" w:cs="Arial"/>
          <w:snapToGrid w:val="0"/>
          <w:color w:val="000000"/>
          <w:spacing w:val="-4"/>
          <w:sz w:val="20"/>
          <w:szCs w:val="20"/>
          <w:lang w:eastAsia="th-TH"/>
        </w:rPr>
        <w:t>, the balances of loans and interest receivables, classified by stage of credit risk, were as follows:</w:t>
      </w:r>
    </w:p>
    <w:p w14:paraId="24694C6C" w14:textId="77777777" w:rsidR="00376C82" w:rsidRPr="00376C82" w:rsidRDefault="00376C82" w:rsidP="008559C1">
      <w:pPr>
        <w:jc w:val="both"/>
        <w:rPr>
          <w:rFonts w:ascii="Arial" w:hAnsi="Arial" w:cs="Arial"/>
          <w:snapToGrid w:val="0"/>
          <w:color w:val="000000"/>
          <w:spacing w:val="-4"/>
          <w:sz w:val="20"/>
          <w:szCs w:val="20"/>
          <w:lang w:eastAsia="th-TH"/>
        </w:rPr>
      </w:pPr>
    </w:p>
    <w:tbl>
      <w:tblPr>
        <w:tblW w:w="9450" w:type="dxa"/>
        <w:tblLayout w:type="fixed"/>
        <w:tblLook w:val="01E0" w:firstRow="1" w:lastRow="1" w:firstColumn="1" w:lastColumn="1" w:noHBand="0" w:noVBand="0"/>
      </w:tblPr>
      <w:tblGrid>
        <w:gridCol w:w="2340"/>
        <w:gridCol w:w="1170"/>
        <w:gridCol w:w="1170"/>
        <w:gridCol w:w="1170"/>
        <w:gridCol w:w="1170"/>
        <w:gridCol w:w="1170"/>
        <w:gridCol w:w="1260"/>
      </w:tblGrid>
      <w:tr w:rsidR="008559C1" w:rsidRPr="00376C82" w14:paraId="44F67273" w14:textId="77777777" w:rsidTr="00376C82">
        <w:trPr>
          <w:trHeight w:val="20"/>
        </w:trPr>
        <w:tc>
          <w:tcPr>
            <w:tcW w:w="2340" w:type="dxa"/>
            <w:vAlign w:val="bottom"/>
          </w:tcPr>
          <w:p w14:paraId="1396F8CC" w14:textId="77777777" w:rsidR="008559C1" w:rsidRPr="00376C82" w:rsidRDefault="008559C1" w:rsidP="00F36B87">
            <w:pPr>
              <w:jc w:val="both"/>
              <w:rPr>
                <w:rFonts w:ascii="Arial" w:hAnsi="Arial" w:cs="Arial"/>
                <w:snapToGrid w:val="0"/>
                <w:color w:val="000000"/>
                <w:spacing w:val="-4"/>
                <w:sz w:val="20"/>
                <w:szCs w:val="20"/>
                <w:cs/>
                <w:lang w:eastAsia="th-TH" w:bidi="he-IL"/>
              </w:rPr>
            </w:pPr>
          </w:p>
        </w:tc>
        <w:tc>
          <w:tcPr>
            <w:tcW w:w="7110" w:type="dxa"/>
            <w:gridSpan w:val="6"/>
            <w:tcBorders>
              <w:bottom w:val="single" w:sz="4" w:space="0" w:color="auto"/>
            </w:tcBorders>
            <w:vAlign w:val="bottom"/>
          </w:tcPr>
          <w:p w14:paraId="21D35F29" w14:textId="77777777" w:rsidR="008559C1" w:rsidRPr="00376C82" w:rsidRDefault="008559C1" w:rsidP="00F36B87">
            <w:pPr>
              <w:jc w:val="center"/>
              <w:rPr>
                <w:rFonts w:ascii="Arial" w:hAnsi="Arial" w:cs="Arial"/>
                <w:b/>
                <w:bCs/>
                <w:snapToGrid w:val="0"/>
                <w:color w:val="000000"/>
                <w:spacing w:val="-4"/>
                <w:sz w:val="20"/>
                <w:szCs w:val="20"/>
                <w:lang w:eastAsia="th-TH"/>
              </w:rPr>
            </w:pPr>
            <w:r w:rsidRPr="00376C82">
              <w:rPr>
                <w:rFonts w:ascii="Arial" w:hAnsi="Arial" w:cs="Arial"/>
                <w:b/>
                <w:bCs/>
                <w:snapToGrid w:val="0"/>
                <w:color w:val="000000"/>
                <w:spacing w:val="-4"/>
                <w:sz w:val="20"/>
                <w:szCs w:val="20"/>
                <w:lang w:eastAsia="th-TH"/>
              </w:rPr>
              <w:t xml:space="preserve">Consolidated and separate financial </w:t>
            </w:r>
            <w:r w:rsidRPr="00376C82">
              <w:rPr>
                <w:rFonts w:ascii="Arial" w:hAnsi="Arial" w:cs="Arial"/>
                <w:b/>
                <w:bCs/>
                <w:snapToGrid w:val="0"/>
                <w:color w:val="000000"/>
                <w:spacing w:val="-4"/>
                <w:sz w:val="20"/>
                <w:szCs w:val="20"/>
                <w:lang w:val="en-GB" w:eastAsia="th-TH"/>
              </w:rPr>
              <w:t>statements</w:t>
            </w:r>
          </w:p>
        </w:tc>
      </w:tr>
      <w:tr w:rsidR="008559C1" w:rsidRPr="00376C82" w14:paraId="091B3DE9" w14:textId="77777777" w:rsidTr="00376C82">
        <w:trPr>
          <w:trHeight w:val="20"/>
        </w:trPr>
        <w:tc>
          <w:tcPr>
            <w:tcW w:w="2340" w:type="dxa"/>
            <w:vAlign w:val="bottom"/>
          </w:tcPr>
          <w:p w14:paraId="3D91755A" w14:textId="77777777" w:rsidR="008559C1" w:rsidRPr="00376C82" w:rsidRDefault="008559C1" w:rsidP="00F36B87">
            <w:pPr>
              <w:jc w:val="both"/>
              <w:rPr>
                <w:rFonts w:ascii="Arial" w:hAnsi="Arial" w:cs="Arial"/>
                <w:snapToGrid w:val="0"/>
                <w:color w:val="000000"/>
                <w:spacing w:val="-4"/>
                <w:sz w:val="20"/>
                <w:szCs w:val="20"/>
                <w:cs/>
                <w:lang w:eastAsia="th-TH" w:bidi="he-IL"/>
              </w:rPr>
            </w:pPr>
          </w:p>
        </w:tc>
        <w:tc>
          <w:tcPr>
            <w:tcW w:w="3510" w:type="dxa"/>
            <w:gridSpan w:val="3"/>
            <w:tcBorders>
              <w:top w:val="single" w:sz="4" w:space="0" w:color="auto"/>
              <w:bottom w:val="single" w:sz="4" w:space="0" w:color="auto"/>
            </w:tcBorders>
            <w:vAlign w:val="bottom"/>
          </w:tcPr>
          <w:p w14:paraId="104FD3CB" w14:textId="61240B28" w:rsidR="008559C1" w:rsidRPr="00376C82" w:rsidRDefault="00347551" w:rsidP="00F36B87">
            <w:pPr>
              <w:jc w:val="center"/>
              <w:rPr>
                <w:rFonts w:ascii="Arial" w:hAnsi="Arial" w:cs="Arial"/>
                <w:b/>
                <w:bCs/>
                <w:snapToGrid w:val="0"/>
                <w:color w:val="000000"/>
                <w:spacing w:val="-4"/>
                <w:sz w:val="20"/>
                <w:szCs w:val="20"/>
                <w:lang w:eastAsia="th-TH"/>
              </w:rPr>
            </w:pPr>
            <w:r w:rsidRPr="00347551">
              <w:rPr>
                <w:rFonts w:ascii="Arial" w:hAnsi="Arial" w:cs="Arial"/>
                <w:b/>
                <w:bCs/>
                <w:snapToGrid w:val="0"/>
                <w:color w:val="000000"/>
                <w:spacing w:val="-4"/>
                <w:sz w:val="20"/>
                <w:szCs w:val="20"/>
                <w:lang w:val="en-GB" w:eastAsia="th-TH"/>
              </w:rPr>
              <w:t>2024</w:t>
            </w:r>
          </w:p>
        </w:tc>
        <w:tc>
          <w:tcPr>
            <w:tcW w:w="3600" w:type="dxa"/>
            <w:gridSpan w:val="3"/>
            <w:tcBorders>
              <w:top w:val="single" w:sz="4" w:space="0" w:color="auto"/>
              <w:bottom w:val="single" w:sz="4" w:space="0" w:color="auto"/>
            </w:tcBorders>
            <w:vAlign w:val="bottom"/>
          </w:tcPr>
          <w:p w14:paraId="617CBAE8" w14:textId="61E3B08D" w:rsidR="008559C1" w:rsidRPr="00376C82" w:rsidRDefault="00347551" w:rsidP="00F36B87">
            <w:pPr>
              <w:jc w:val="center"/>
              <w:rPr>
                <w:rFonts w:ascii="Arial" w:hAnsi="Arial" w:cs="Arial"/>
                <w:b/>
                <w:bCs/>
                <w:snapToGrid w:val="0"/>
                <w:color w:val="000000"/>
                <w:spacing w:val="-4"/>
                <w:sz w:val="20"/>
                <w:szCs w:val="20"/>
                <w:lang w:eastAsia="th-TH"/>
              </w:rPr>
            </w:pPr>
            <w:r w:rsidRPr="00347551">
              <w:rPr>
                <w:rFonts w:ascii="Arial" w:hAnsi="Arial" w:cs="Arial"/>
                <w:b/>
                <w:bCs/>
                <w:snapToGrid w:val="0"/>
                <w:color w:val="000000"/>
                <w:spacing w:val="-4"/>
                <w:sz w:val="20"/>
                <w:szCs w:val="20"/>
                <w:lang w:val="en-GB" w:eastAsia="th-TH"/>
              </w:rPr>
              <w:t>2023</w:t>
            </w:r>
          </w:p>
        </w:tc>
      </w:tr>
      <w:tr w:rsidR="008559C1" w:rsidRPr="00376C82" w14:paraId="5FB09DA0" w14:textId="77777777" w:rsidTr="00376C82">
        <w:trPr>
          <w:trHeight w:val="20"/>
        </w:trPr>
        <w:tc>
          <w:tcPr>
            <w:tcW w:w="2340" w:type="dxa"/>
            <w:vAlign w:val="bottom"/>
          </w:tcPr>
          <w:p w14:paraId="7522CF22" w14:textId="77777777" w:rsidR="008559C1" w:rsidRPr="00376C82" w:rsidRDefault="008559C1" w:rsidP="00F36B87">
            <w:pPr>
              <w:jc w:val="both"/>
              <w:rPr>
                <w:rFonts w:ascii="Arial" w:hAnsi="Arial" w:cs="Arial"/>
                <w:b/>
                <w:bCs/>
                <w:snapToGrid w:val="0"/>
                <w:color w:val="000000"/>
                <w:spacing w:val="-4"/>
                <w:sz w:val="20"/>
                <w:szCs w:val="20"/>
                <w:cs/>
                <w:lang w:eastAsia="th-TH" w:bidi="he-IL"/>
              </w:rPr>
            </w:pPr>
          </w:p>
        </w:tc>
        <w:tc>
          <w:tcPr>
            <w:tcW w:w="1170" w:type="dxa"/>
            <w:tcBorders>
              <w:top w:val="single" w:sz="4" w:space="0" w:color="auto"/>
            </w:tcBorders>
            <w:shd w:val="clear" w:color="auto" w:fill="auto"/>
            <w:vAlign w:val="bottom"/>
          </w:tcPr>
          <w:p w14:paraId="53715418" w14:textId="77777777" w:rsidR="008559C1" w:rsidRPr="00376C82" w:rsidRDefault="008559C1" w:rsidP="00376C82">
            <w:pPr>
              <w:ind w:right="-72"/>
              <w:jc w:val="right"/>
              <w:rPr>
                <w:rFonts w:ascii="Arial" w:hAnsi="Arial" w:cs="Arial"/>
                <w:b/>
                <w:bCs/>
                <w:snapToGrid w:val="0"/>
                <w:color w:val="000000"/>
                <w:spacing w:val="-4"/>
                <w:sz w:val="20"/>
                <w:szCs w:val="20"/>
                <w:cs/>
                <w:lang w:eastAsia="th-TH" w:bidi="he-IL"/>
              </w:rPr>
            </w:pPr>
            <w:r w:rsidRPr="00376C82">
              <w:rPr>
                <w:rFonts w:ascii="Arial" w:hAnsi="Arial" w:cs="Arial"/>
                <w:b/>
                <w:bCs/>
                <w:snapToGrid w:val="0"/>
                <w:color w:val="000000"/>
                <w:spacing w:val="-4"/>
                <w:sz w:val="20"/>
                <w:szCs w:val="20"/>
                <w:lang w:eastAsia="th-TH"/>
              </w:rPr>
              <w:t>Mortgaged loans</w:t>
            </w:r>
          </w:p>
        </w:tc>
        <w:tc>
          <w:tcPr>
            <w:tcW w:w="1170" w:type="dxa"/>
            <w:tcBorders>
              <w:top w:val="single" w:sz="4" w:space="0" w:color="auto"/>
            </w:tcBorders>
            <w:shd w:val="clear" w:color="auto" w:fill="auto"/>
            <w:vAlign w:val="bottom"/>
          </w:tcPr>
          <w:p w14:paraId="3DB40997" w14:textId="77777777" w:rsidR="008559C1" w:rsidRPr="00376C82" w:rsidRDefault="008559C1" w:rsidP="00376C82">
            <w:pPr>
              <w:ind w:right="-72"/>
              <w:jc w:val="right"/>
              <w:rPr>
                <w:rFonts w:ascii="Arial" w:hAnsi="Arial" w:cs="Arial"/>
                <w:b/>
                <w:bCs/>
                <w:snapToGrid w:val="0"/>
                <w:color w:val="000000"/>
                <w:spacing w:val="-4"/>
                <w:sz w:val="20"/>
                <w:szCs w:val="20"/>
                <w:cs/>
                <w:lang w:eastAsia="th-TH" w:bidi="he-IL"/>
              </w:rPr>
            </w:pPr>
            <w:r w:rsidRPr="00376C82">
              <w:rPr>
                <w:rFonts w:ascii="Arial" w:hAnsi="Arial" w:cs="Arial"/>
                <w:b/>
                <w:bCs/>
                <w:snapToGrid w:val="0"/>
                <w:color w:val="000000"/>
                <w:spacing w:val="-4"/>
                <w:sz w:val="20"/>
                <w:szCs w:val="20"/>
                <w:lang w:eastAsia="th-TH"/>
              </w:rPr>
              <w:t>Others</w:t>
            </w:r>
          </w:p>
        </w:tc>
        <w:tc>
          <w:tcPr>
            <w:tcW w:w="1170" w:type="dxa"/>
            <w:tcBorders>
              <w:top w:val="single" w:sz="4" w:space="0" w:color="auto"/>
            </w:tcBorders>
            <w:shd w:val="clear" w:color="auto" w:fill="auto"/>
            <w:vAlign w:val="bottom"/>
          </w:tcPr>
          <w:p w14:paraId="3EE0BCC6" w14:textId="77777777" w:rsidR="008559C1" w:rsidRPr="00376C82" w:rsidRDefault="008559C1" w:rsidP="00376C82">
            <w:pPr>
              <w:ind w:right="-72"/>
              <w:jc w:val="right"/>
              <w:rPr>
                <w:rFonts w:ascii="Arial" w:hAnsi="Arial" w:cs="Arial"/>
                <w:b/>
                <w:bCs/>
                <w:snapToGrid w:val="0"/>
                <w:color w:val="000000"/>
                <w:spacing w:val="-4"/>
                <w:sz w:val="20"/>
                <w:szCs w:val="20"/>
                <w:cs/>
                <w:lang w:eastAsia="th-TH" w:bidi="he-IL"/>
              </w:rPr>
            </w:pPr>
            <w:r w:rsidRPr="00376C82">
              <w:rPr>
                <w:rFonts w:ascii="Arial" w:hAnsi="Arial" w:cs="Arial"/>
                <w:b/>
                <w:bCs/>
                <w:snapToGrid w:val="0"/>
                <w:color w:val="000000"/>
                <w:spacing w:val="-4"/>
                <w:sz w:val="20"/>
                <w:szCs w:val="20"/>
                <w:lang w:eastAsia="th-TH"/>
              </w:rPr>
              <w:t>Total</w:t>
            </w:r>
          </w:p>
        </w:tc>
        <w:tc>
          <w:tcPr>
            <w:tcW w:w="1170" w:type="dxa"/>
            <w:tcBorders>
              <w:top w:val="single" w:sz="4" w:space="0" w:color="auto"/>
            </w:tcBorders>
            <w:vAlign w:val="bottom"/>
          </w:tcPr>
          <w:p w14:paraId="4EB6C661" w14:textId="77777777" w:rsidR="008559C1" w:rsidRPr="00376C82" w:rsidRDefault="008559C1" w:rsidP="00376C82">
            <w:pPr>
              <w:ind w:right="-72"/>
              <w:jc w:val="right"/>
              <w:rPr>
                <w:rFonts w:ascii="Arial" w:hAnsi="Arial" w:cs="Arial"/>
                <w:b/>
                <w:bCs/>
                <w:snapToGrid w:val="0"/>
                <w:color w:val="000000"/>
                <w:spacing w:val="-4"/>
                <w:sz w:val="20"/>
                <w:szCs w:val="20"/>
                <w:cs/>
                <w:lang w:eastAsia="th-TH" w:bidi="he-IL"/>
              </w:rPr>
            </w:pPr>
            <w:r w:rsidRPr="00376C82">
              <w:rPr>
                <w:rFonts w:ascii="Arial" w:hAnsi="Arial" w:cs="Arial"/>
                <w:b/>
                <w:bCs/>
                <w:snapToGrid w:val="0"/>
                <w:color w:val="000000"/>
                <w:spacing w:val="-4"/>
                <w:sz w:val="20"/>
                <w:szCs w:val="20"/>
                <w:lang w:eastAsia="th-TH"/>
              </w:rPr>
              <w:t>Mortgaged loans</w:t>
            </w:r>
          </w:p>
        </w:tc>
        <w:tc>
          <w:tcPr>
            <w:tcW w:w="1170" w:type="dxa"/>
            <w:tcBorders>
              <w:top w:val="single" w:sz="4" w:space="0" w:color="auto"/>
            </w:tcBorders>
            <w:vAlign w:val="bottom"/>
          </w:tcPr>
          <w:p w14:paraId="54E557E5" w14:textId="77777777" w:rsidR="008559C1" w:rsidRPr="00376C82" w:rsidRDefault="008559C1" w:rsidP="00376C82">
            <w:pPr>
              <w:ind w:right="-72"/>
              <w:jc w:val="right"/>
              <w:rPr>
                <w:rFonts w:ascii="Arial" w:hAnsi="Arial" w:cs="Arial"/>
                <w:b/>
                <w:bCs/>
                <w:snapToGrid w:val="0"/>
                <w:color w:val="000000"/>
                <w:spacing w:val="-4"/>
                <w:sz w:val="20"/>
                <w:szCs w:val="20"/>
                <w:cs/>
                <w:lang w:eastAsia="th-TH" w:bidi="he-IL"/>
              </w:rPr>
            </w:pPr>
            <w:r w:rsidRPr="00376C82">
              <w:rPr>
                <w:rFonts w:ascii="Arial" w:hAnsi="Arial" w:cs="Arial"/>
                <w:b/>
                <w:bCs/>
                <w:snapToGrid w:val="0"/>
                <w:color w:val="000000"/>
                <w:spacing w:val="-4"/>
                <w:sz w:val="20"/>
                <w:szCs w:val="20"/>
                <w:lang w:eastAsia="th-TH"/>
              </w:rPr>
              <w:t>Others</w:t>
            </w:r>
          </w:p>
        </w:tc>
        <w:tc>
          <w:tcPr>
            <w:tcW w:w="1260" w:type="dxa"/>
            <w:tcBorders>
              <w:top w:val="single" w:sz="4" w:space="0" w:color="auto"/>
            </w:tcBorders>
            <w:vAlign w:val="bottom"/>
          </w:tcPr>
          <w:p w14:paraId="7D69D22A" w14:textId="77777777" w:rsidR="008559C1" w:rsidRPr="00376C82" w:rsidRDefault="008559C1" w:rsidP="00376C82">
            <w:pPr>
              <w:ind w:right="-72"/>
              <w:jc w:val="right"/>
              <w:rPr>
                <w:rFonts w:ascii="Arial" w:hAnsi="Arial" w:cs="Arial"/>
                <w:b/>
                <w:bCs/>
                <w:snapToGrid w:val="0"/>
                <w:color w:val="000000"/>
                <w:spacing w:val="-4"/>
                <w:sz w:val="20"/>
                <w:szCs w:val="20"/>
                <w:cs/>
                <w:lang w:eastAsia="th-TH" w:bidi="he-IL"/>
              </w:rPr>
            </w:pPr>
            <w:r w:rsidRPr="00376C82">
              <w:rPr>
                <w:rFonts w:ascii="Arial" w:hAnsi="Arial" w:cs="Arial"/>
                <w:b/>
                <w:bCs/>
                <w:snapToGrid w:val="0"/>
                <w:color w:val="000000"/>
                <w:spacing w:val="-4"/>
                <w:sz w:val="20"/>
                <w:szCs w:val="20"/>
                <w:lang w:eastAsia="th-TH"/>
              </w:rPr>
              <w:t>Total</w:t>
            </w:r>
          </w:p>
        </w:tc>
      </w:tr>
      <w:tr w:rsidR="008559C1" w:rsidRPr="00376C82" w14:paraId="50F6AB39" w14:textId="77777777" w:rsidTr="00376C82">
        <w:trPr>
          <w:trHeight w:val="20"/>
        </w:trPr>
        <w:tc>
          <w:tcPr>
            <w:tcW w:w="2340" w:type="dxa"/>
            <w:tcBorders>
              <w:bottom w:val="single" w:sz="4" w:space="0" w:color="auto"/>
            </w:tcBorders>
            <w:vAlign w:val="bottom"/>
          </w:tcPr>
          <w:p w14:paraId="159BF372" w14:textId="77777777" w:rsidR="008559C1" w:rsidRPr="00376C82" w:rsidRDefault="008559C1" w:rsidP="00F36B87">
            <w:pPr>
              <w:jc w:val="both"/>
              <w:rPr>
                <w:rFonts w:ascii="Arial" w:hAnsi="Arial" w:cs="Arial"/>
                <w:snapToGrid w:val="0"/>
                <w:color w:val="000000"/>
                <w:spacing w:val="-4"/>
                <w:sz w:val="20"/>
                <w:szCs w:val="20"/>
                <w:lang w:eastAsia="th-TH"/>
              </w:rPr>
            </w:pPr>
            <w:r w:rsidRPr="00376C82">
              <w:rPr>
                <w:rFonts w:ascii="Arial" w:hAnsi="Arial" w:cs="Arial"/>
                <w:b/>
                <w:bCs/>
                <w:snapToGrid w:val="0"/>
                <w:color w:val="000000"/>
                <w:spacing w:val="-4"/>
                <w:sz w:val="20"/>
                <w:szCs w:val="20"/>
                <w:lang w:eastAsia="th-TH"/>
              </w:rPr>
              <w:t>Classification</w:t>
            </w:r>
          </w:p>
        </w:tc>
        <w:tc>
          <w:tcPr>
            <w:tcW w:w="1170" w:type="dxa"/>
            <w:tcBorders>
              <w:bottom w:val="single" w:sz="4" w:space="0" w:color="auto"/>
            </w:tcBorders>
            <w:shd w:val="clear" w:color="auto" w:fill="auto"/>
            <w:vAlign w:val="bottom"/>
          </w:tcPr>
          <w:p w14:paraId="1AD71A9B" w14:textId="77777777" w:rsidR="008559C1" w:rsidRPr="00376C82" w:rsidRDefault="008559C1" w:rsidP="00376C82">
            <w:pPr>
              <w:ind w:right="-72"/>
              <w:jc w:val="right"/>
              <w:rPr>
                <w:rFonts w:ascii="Arial" w:hAnsi="Arial" w:cs="Arial"/>
                <w:snapToGrid w:val="0"/>
                <w:color w:val="000000"/>
                <w:spacing w:val="-4"/>
                <w:sz w:val="20"/>
                <w:szCs w:val="20"/>
                <w:lang w:eastAsia="th-TH"/>
              </w:rPr>
            </w:pPr>
            <w:r w:rsidRPr="00376C82">
              <w:rPr>
                <w:rFonts w:ascii="Arial" w:hAnsi="Arial" w:cs="Arial"/>
                <w:b/>
                <w:bCs/>
                <w:snapToGrid w:val="0"/>
                <w:color w:val="000000"/>
                <w:spacing w:val="-4"/>
                <w:sz w:val="20"/>
                <w:szCs w:val="20"/>
                <w:lang w:eastAsia="th-TH"/>
              </w:rPr>
              <w:t>Thousand Baht</w:t>
            </w:r>
          </w:p>
        </w:tc>
        <w:tc>
          <w:tcPr>
            <w:tcW w:w="1170" w:type="dxa"/>
            <w:tcBorders>
              <w:bottom w:val="single" w:sz="4" w:space="0" w:color="auto"/>
            </w:tcBorders>
            <w:shd w:val="clear" w:color="auto" w:fill="auto"/>
            <w:vAlign w:val="bottom"/>
          </w:tcPr>
          <w:p w14:paraId="49247D02" w14:textId="77777777" w:rsidR="008559C1" w:rsidRPr="00376C82" w:rsidRDefault="008559C1" w:rsidP="00376C82">
            <w:pPr>
              <w:ind w:right="-72"/>
              <w:jc w:val="right"/>
              <w:rPr>
                <w:rFonts w:ascii="Arial" w:hAnsi="Arial" w:cs="Arial"/>
                <w:snapToGrid w:val="0"/>
                <w:color w:val="000000"/>
                <w:spacing w:val="-4"/>
                <w:sz w:val="20"/>
                <w:szCs w:val="20"/>
                <w:lang w:eastAsia="th-TH"/>
              </w:rPr>
            </w:pPr>
            <w:r w:rsidRPr="00376C82">
              <w:rPr>
                <w:rFonts w:ascii="Arial" w:hAnsi="Arial" w:cs="Arial"/>
                <w:b/>
                <w:bCs/>
                <w:snapToGrid w:val="0"/>
                <w:color w:val="000000"/>
                <w:spacing w:val="-4"/>
                <w:sz w:val="20"/>
                <w:szCs w:val="20"/>
                <w:lang w:eastAsia="th-TH"/>
              </w:rPr>
              <w:t>Thousand Baht</w:t>
            </w:r>
          </w:p>
        </w:tc>
        <w:tc>
          <w:tcPr>
            <w:tcW w:w="1170" w:type="dxa"/>
            <w:tcBorders>
              <w:bottom w:val="single" w:sz="4" w:space="0" w:color="auto"/>
            </w:tcBorders>
            <w:shd w:val="clear" w:color="auto" w:fill="auto"/>
            <w:vAlign w:val="bottom"/>
          </w:tcPr>
          <w:p w14:paraId="17DC8142" w14:textId="77777777" w:rsidR="008559C1" w:rsidRPr="00376C82" w:rsidRDefault="008559C1" w:rsidP="00376C82">
            <w:pPr>
              <w:ind w:right="-72"/>
              <w:jc w:val="right"/>
              <w:rPr>
                <w:rFonts w:ascii="Arial" w:hAnsi="Arial" w:cs="Arial"/>
                <w:snapToGrid w:val="0"/>
                <w:color w:val="000000"/>
                <w:spacing w:val="-4"/>
                <w:sz w:val="20"/>
                <w:szCs w:val="20"/>
                <w:lang w:eastAsia="th-TH"/>
              </w:rPr>
            </w:pPr>
            <w:r w:rsidRPr="00376C82">
              <w:rPr>
                <w:rFonts w:ascii="Arial" w:hAnsi="Arial" w:cs="Arial"/>
                <w:b/>
                <w:bCs/>
                <w:snapToGrid w:val="0"/>
                <w:color w:val="000000"/>
                <w:spacing w:val="-4"/>
                <w:sz w:val="20"/>
                <w:szCs w:val="20"/>
                <w:lang w:eastAsia="th-TH"/>
              </w:rPr>
              <w:t>Thousand Baht</w:t>
            </w:r>
          </w:p>
        </w:tc>
        <w:tc>
          <w:tcPr>
            <w:tcW w:w="1170" w:type="dxa"/>
            <w:tcBorders>
              <w:bottom w:val="single" w:sz="4" w:space="0" w:color="auto"/>
            </w:tcBorders>
            <w:vAlign w:val="bottom"/>
          </w:tcPr>
          <w:p w14:paraId="0157780E" w14:textId="77777777" w:rsidR="008559C1" w:rsidRPr="00376C82" w:rsidRDefault="008559C1" w:rsidP="00376C82">
            <w:pPr>
              <w:ind w:right="-72"/>
              <w:jc w:val="right"/>
              <w:rPr>
                <w:rFonts w:ascii="Arial" w:hAnsi="Arial" w:cs="Arial"/>
                <w:snapToGrid w:val="0"/>
                <w:color w:val="000000"/>
                <w:spacing w:val="-4"/>
                <w:sz w:val="20"/>
                <w:szCs w:val="20"/>
                <w:cs/>
                <w:lang w:eastAsia="th-TH" w:bidi="he-IL"/>
              </w:rPr>
            </w:pPr>
            <w:r w:rsidRPr="00376C82">
              <w:rPr>
                <w:rFonts w:ascii="Arial" w:hAnsi="Arial" w:cs="Arial"/>
                <w:b/>
                <w:bCs/>
                <w:snapToGrid w:val="0"/>
                <w:color w:val="000000"/>
                <w:spacing w:val="-4"/>
                <w:sz w:val="20"/>
                <w:szCs w:val="20"/>
                <w:lang w:eastAsia="th-TH"/>
              </w:rPr>
              <w:t>Thousand Baht</w:t>
            </w:r>
          </w:p>
        </w:tc>
        <w:tc>
          <w:tcPr>
            <w:tcW w:w="1170" w:type="dxa"/>
            <w:tcBorders>
              <w:bottom w:val="single" w:sz="4" w:space="0" w:color="auto"/>
            </w:tcBorders>
            <w:vAlign w:val="bottom"/>
          </w:tcPr>
          <w:p w14:paraId="13A5519C" w14:textId="77777777" w:rsidR="008559C1" w:rsidRPr="00376C82" w:rsidRDefault="008559C1" w:rsidP="00376C82">
            <w:pPr>
              <w:ind w:right="-72"/>
              <w:jc w:val="right"/>
              <w:rPr>
                <w:rFonts w:ascii="Arial" w:hAnsi="Arial" w:cs="Arial"/>
                <w:snapToGrid w:val="0"/>
                <w:color w:val="000000"/>
                <w:spacing w:val="-4"/>
                <w:sz w:val="20"/>
                <w:szCs w:val="20"/>
                <w:lang w:eastAsia="th-TH"/>
              </w:rPr>
            </w:pPr>
            <w:r w:rsidRPr="00376C82">
              <w:rPr>
                <w:rFonts w:ascii="Arial" w:hAnsi="Arial" w:cs="Arial"/>
                <w:b/>
                <w:bCs/>
                <w:snapToGrid w:val="0"/>
                <w:color w:val="000000"/>
                <w:spacing w:val="-4"/>
                <w:sz w:val="20"/>
                <w:szCs w:val="20"/>
                <w:lang w:eastAsia="th-TH"/>
              </w:rPr>
              <w:t>Thousand Baht</w:t>
            </w:r>
          </w:p>
        </w:tc>
        <w:tc>
          <w:tcPr>
            <w:tcW w:w="1260" w:type="dxa"/>
            <w:tcBorders>
              <w:bottom w:val="single" w:sz="4" w:space="0" w:color="auto"/>
            </w:tcBorders>
            <w:vAlign w:val="bottom"/>
          </w:tcPr>
          <w:p w14:paraId="48387AB4" w14:textId="77777777" w:rsidR="008559C1" w:rsidRPr="00376C82" w:rsidRDefault="008559C1" w:rsidP="00376C82">
            <w:pPr>
              <w:ind w:right="-72"/>
              <w:jc w:val="right"/>
              <w:rPr>
                <w:rFonts w:ascii="Arial" w:hAnsi="Arial" w:cs="Arial"/>
                <w:b/>
                <w:bCs/>
                <w:snapToGrid w:val="0"/>
                <w:color w:val="000000"/>
                <w:spacing w:val="-4"/>
                <w:sz w:val="20"/>
                <w:szCs w:val="20"/>
                <w:lang w:eastAsia="th-TH"/>
              </w:rPr>
            </w:pPr>
            <w:r w:rsidRPr="00376C82">
              <w:rPr>
                <w:rFonts w:ascii="Arial" w:hAnsi="Arial" w:cs="Arial"/>
                <w:b/>
                <w:bCs/>
                <w:snapToGrid w:val="0"/>
                <w:color w:val="000000"/>
                <w:spacing w:val="-4"/>
                <w:sz w:val="20"/>
                <w:szCs w:val="20"/>
                <w:lang w:eastAsia="th-TH"/>
              </w:rPr>
              <w:t xml:space="preserve">Thousand </w:t>
            </w:r>
          </w:p>
          <w:p w14:paraId="39C8371A" w14:textId="77777777" w:rsidR="008559C1" w:rsidRPr="00376C82" w:rsidRDefault="008559C1" w:rsidP="00376C82">
            <w:pPr>
              <w:ind w:right="-72"/>
              <w:jc w:val="right"/>
              <w:rPr>
                <w:rFonts w:ascii="Arial" w:hAnsi="Arial" w:cs="Arial"/>
                <w:snapToGrid w:val="0"/>
                <w:color w:val="000000"/>
                <w:spacing w:val="-4"/>
                <w:sz w:val="20"/>
                <w:szCs w:val="20"/>
                <w:lang w:eastAsia="th-TH"/>
              </w:rPr>
            </w:pPr>
            <w:r w:rsidRPr="00376C82">
              <w:rPr>
                <w:rFonts w:ascii="Arial" w:hAnsi="Arial" w:cs="Arial"/>
                <w:b/>
                <w:bCs/>
                <w:snapToGrid w:val="0"/>
                <w:color w:val="000000"/>
                <w:spacing w:val="-4"/>
                <w:sz w:val="20"/>
                <w:szCs w:val="20"/>
                <w:lang w:eastAsia="th-TH"/>
              </w:rPr>
              <w:t>Baht</w:t>
            </w:r>
          </w:p>
        </w:tc>
      </w:tr>
      <w:tr w:rsidR="008559C1" w:rsidRPr="00376C82" w14:paraId="7FD416F8" w14:textId="77777777" w:rsidTr="00376C82">
        <w:trPr>
          <w:trHeight w:val="20"/>
        </w:trPr>
        <w:tc>
          <w:tcPr>
            <w:tcW w:w="2340" w:type="dxa"/>
            <w:tcBorders>
              <w:top w:val="single" w:sz="4" w:space="0" w:color="auto"/>
            </w:tcBorders>
            <w:vAlign w:val="bottom"/>
          </w:tcPr>
          <w:p w14:paraId="22138E30" w14:textId="77777777" w:rsidR="008559C1" w:rsidRPr="00376C82" w:rsidRDefault="008559C1" w:rsidP="00F36B87">
            <w:pPr>
              <w:jc w:val="both"/>
              <w:rPr>
                <w:rFonts w:ascii="Arial" w:hAnsi="Arial" w:cs="Arial"/>
                <w:snapToGrid w:val="0"/>
                <w:color w:val="000000"/>
                <w:spacing w:val="-4"/>
                <w:sz w:val="20"/>
                <w:szCs w:val="20"/>
                <w:lang w:eastAsia="th-TH"/>
              </w:rPr>
            </w:pPr>
          </w:p>
        </w:tc>
        <w:tc>
          <w:tcPr>
            <w:tcW w:w="1170" w:type="dxa"/>
            <w:tcBorders>
              <w:top w:val="single" w:sz="4" w:space="0" w:color="auto"/>
            </w:tcBorders>
            <w:shd w:val="clear" w:color="auto" w:fill="auto"/>
            <w:vAlign w:val="bottom"/>
          </w:tcPr>
          <w:p w14:paraId="6342912A" w14:textId="77777777" w:rsidR="008559C1" w:rsidRPr="00376C82" w:rsidRDefault="008559C1" w:rsidP="00F36B87">
            <w:pPr>
              <w:jc w:val="both"/>
              <w:rPr>
                <w:rFonts w:ascii="Arial" w:hAnsi="Arial" w:cs="Arial"/>
                <w:snapToGrid w:val="0"/>
                <w:color w:val="000000"/>
                <w:spacing w:val="-4"/>
                <w:sz w:val="20"/>
                <w:szCs w:val="20"/>
                <w:lang w:eastAsia="th-TH"/>
              </w:rPr>
            </w:pPr>
          </w:p>
        </w:tc>
        <w:tc>
          <w:tcPr>
            <w:tcW w:w="1170" w:type="dxa"/>
            <w:tcBorders>
              <w:top w:val="single" w:sz="4" w:space="0" w:color="auto"/>
            </w:tcBorders>
            <w:shd w:val="clear" w:color="auto" w:fill="auto"/>
            <w:vAlign w:val="bottom"/>
          </w:tcPr>
          <w:p w14:paraId="0BC7EE46" w14:textId="77777777" w:rsidR="008559C1" w:rsidRPr="00376C82" w:rsidRDefault="008559C1" w:rsidP="00F36B87">
            <w:pPr>
              <w:jc w:val="both"/>
              <w:rPr>
                <w:rFonts w:ascii="Arial" w:hAnsi="Arial" w:cs="Arial"/>
                <w:snapToGrid w:val="0"/>
                <w:color w:val="000000"/>
                <w:spacing w:val="-4"/>
                <w:sz w:val="20"/>
                <w:szCs w:val="20"/>
                <w:lang w:eastAsia="th-TH"/>
              </w:rPr>
            </w:pPr>
          </w:p>
        </w:tc>
        <w:tc>
          <w:tcPr>
            <w:tcW w:w="1170" w:type="dxa"/>
            <w:tcBorders>
              <w:top w:val="single" w:sz="4" w:space="0" w:color="auto"/>
            </w:tcBorders>
            <w:shd w:val="clear" w:color="auto" w:fill="auto"/>
            <w:vAlign w:val="bottom"/>
          </w:tcPr>
          <w:p w14:paraId="100CAA21" w14:textId="77777777" w:rsidR="008559C1" w:rsidRPr="00376C82" w:rsidRDefault="008559C1" w:rsidP="00F36B87">
            <w:pPr>
              <w:jc w:val="both"/>
              <w:rPr>
                <w:rFonts w:ascii="Arial" w:hAnsi="Arial" w:cs="Arial"/>
                <w:snapToGrid w:val="0"/>
                <w:color w:val="000000"/>
                <w:spacing w:val="-4"/>
                <w:sz w:val="20"/>
                <w:szCs w:val="20"/>
                <w:lang w:eastAsia="th-TH"/>
              </w:rPr>
            </w:pPr>
          </w:p>
        </w:tc>
        <w:tc>
          <w:tcPr>
            <w:tcW w:w="1170" w:type="dxa"/>
            <w:tcBorders>
              <w:top w:val="single" w:sz="4" w:space="0" w:color="auto"/>
            </w:tcBorders>
            <w:vAlign w:val="bottom"/>
          </w:tcPr>
          <w:p w14:paraId="50E77E64" w14:textId="77777777" w:rsidR="008559C1" w:rsidRPr="00376C82" w:rsidRDefault="008559C1" w:rsidP="00F36B87">
            <w:pPr>
              <w:jc w:val="both"/>
              <w:rPr>
                <w:rFonts w:ascii="Arial" w:hAnsi="Arial" w:cs="Arial"/>
                <w:snapToGrid w:val="0"/>
                <w:color w:val="000000"/>
                <w:spacing w:val="-4"/>
                <w:sz w:val="20"/>
                <w:szCs w:val="20"/>
                <w:cs/>
                <w:lang w:eastAsia="th-TH" w:bidi="he-IL"/>
              </w:rPr>
            </w:pPr>
          </w:p>
        </w:tc>
        <w:tc>
          <w:tcPr>
            <w:tcW w:w="1170" w:type="dxa"/>
            <w:tcBorders>
              <w:top w:val="single" w:sz="4" w:space="0" w:color="auto"/>
            </w:tcBorders>
            <w:vAlign w:val="bottom"/>
          </w:tcPr>
          <w:p w14:paraId="5BE8AA54" w14:textId="77777777" w:rsidR="008559C1" w:rsidRPr="00376C82" w:rsidRDefault="008559C1" w:rsidP="00F36B87">
            <w:pPr>
              <w:jc w:val="both"/>
              <w:rPr>
                <w:rFonts w:ascii="Arial" w:hAnsi="Arial" w:cs="Arial"/>
                <w:snapToGrid w:val="0"/>
                <w:color w:val="000000"/>
                <w:spacing w:val="-4"/>
                <w:sz w:val="20"/>
                <w:szCs w:val="20"/>
                <w:lang w:eastAsia="th-TH"/>
              </w:rPr>
            </w:pPr>
          </w:p>
        </w:tc>
        <w:tc>
          <w:tcPr>
            <w:tcW w:w="1260" w:type="dxa"/>
            <w:tcBorders>
              <w:top w:val="single" w:sz="4" w:space="0" w:color="auto"/>
            </w:tcBorders>
            <w:vAlign w:val="bottom"/>
          </w:tcPr>
          <w:p w14:paraId="07DB36DB" w14:textId="77777777" w:rsidR="008559C1" w:rsidRPr="00376C82" w:rsidRDefault="008559C1" w:rsidP="00F36B87">
            <w:pPr>
              <w:jc w:val="both"/>
              <w:rPr>
                <w:rFonts w:ascii="Arial" w:hAnsi="Arial" w:cs="Arial"/>
                <w:snapToGrid w:val="0"/>
                <w:color w:val="000000"/>
                <w:spacing w:val="-4"/>
                <w:sz w:val="20"/>
                <w:szCs w:val="20"/>
                <w:lang w:eastAsia="th-TH"/>
              </w:rPr>
            </w:pPr>
          </w:p>
        </w:tc>
      </w:tr>
      <w:tr w:rsidR="008559C1" w:rsidRPr="00376C82" w14:paraId="58C398A2" w14:textId="77777777" w:rsidTr="00376C82">
        <w:trPr>
          <w:trHeight w:val="20"/>
        </w:trPr>
        <w:tc>
          <w:tcPr>
            <w:tcW w:w="2340" w:type="dxa"/>
            <w:vAlign w:val="bottom"/>
          </w:tcPr>
          <w:p w14:paraId="068216C4" w14:textId="77777777" w:rsidR="008559C1" w:rsidRPr="00376C82" w:rsidRDefault="008559C1" w:rsidP="00F36B87">
            <w:pPr>
              <w:jc w:val="both"/>
              <w:rPr>
                <w:rFonts w:ascii="Arial" w:hAnsi="Arial" w:cs="Arial"/>
                <w:snapToGrid w:val="0"/>
                <w:color w:val="000000"/>
                <w:spacing w:val="-4"/>
                <w:sz w:val="20"/>
                <w:szCs w:val="20"/>
                <w:lang w:eastAsia="th-TH"/>
              </w:rPr>
            </w:pPr>
            <w:r w:rsidRPr="00376C82">
              <w:rPr>
                <w:rFonts w:ascii="Arial" w:hAnsi="Arial" w:cs="Arial"/>
                <w:snapToGrid w:val="0"/>
                <w:color w:val="000000"/>
                <w:spacing w:val="-4"/>
                <w:sz w:val="20"/>
                <w:szCs w:val="20"/>
                <w:lang w:eastAsia="th-TH"/>
              </w:rPr>
              <w:t xml:space="preserve">Loans without a </w:t>
            </w:r>
          </w:p>
          <w:p w14:paraId="47B01B9E" w14:textId="77777777" w:rsidR="008559C1" w:rsidRPr="00376C82" w:rsidRDefault="008559C1" w:rsidP="00F36B87">
            <w:pPr>
              <w:jc w:val="both"/>
              <w:rPr>
                <w:rFonts w:ascii="Arial" w:hAnsi="Arial" w:cs="Arial"/>
                <w:snapToGrid w:val="0"/>
                <w:color w:val="000000"/>
                <w:spacing w:val="-4"/>
                <w:sz w:val="20"/>
                <w:szCs w:val="20"/>
                <w:lang w:eastAsia="th-TH"/>
              </w:rPr>
            </w:pPr>
            <w:r w:rsidRPr="00376C82">
              <w:rPr>
                <w:rFonts w:ascii="Arial" w:hAnsi="Arial" w:cs="Arial"/>
                <w:snapToGrid w:val="0"/>
                <w:color w:val="000000"/>
                <w:spacing w:val="-4"/>
                <w:sz w:val="20"/>
                <w:szCs w:val="20"/>
                <w:lang w:eastAsia="th-TH"/>
              </w:rPr>
              <w:t xml:space="preserve">   significant increase of </w:t>
            </w:r>
          </w:p>
          <w:p w14:paraId="4A206200" w14:textId="128CEC97" w:rsidR="008559C1" w:rsidRPr="00376C82" w:rsidRDefault="008559C1" w:rsidP="00F36B87">
            <w:pPr>
              <w:jc w:val="both"/>
              <w:rPr>
                <w:rFonts w:ascii="Arial" w:hAnsi="Arial" w:cs="Arial"/>
                <w:snapToGrid w:val="0"/>
                <w:color w:val="000000"/>
                <w:spacing w:val="-4"/>
                <w:sz w:val="20"/>
                <w:szCs w:val="20"/>
                <w:cs/>
                <w:lang w:eastAsia="th-TH" w:bidi="he-IL"/>
              </w:rPr>
            </w:pPr>
            <w:r w:rsidRPr="00376C82">
              <w:rPr>
                <w:rFonts w:ascii="Arial" w:hAnsi="Arial" w:cs="Arial"/>
                <w:snapToGrid w:val="0"/>
                <w:color w:val="000000"/>
                <w:spacing w:val="-4"/>
                <w:sz w:val="20"/>
                <w:szCs w:val="20"/>
                <w:lang w:eastAsia="th-TH"/>
              </w:rPr>
              <w:t xml:space="preserve">   credit risk (Stage</w:t>
            </w:r>
            <w:r w:rsidRPr="00376C82">
              <w:rPr>
                <w:rFonts w:ascii="Arial" w:hAnsi="Arial" w:cs="Arial"/>
                <w:snapToGrid w:val="0"/>
                <w:color w:val="000000"/>
                <w:spacing w:val="-4"/>
                <w:sz w:val="20"/>
                <w:szCs w:val="20"/>
                <w:cs/>
                <w:lang w:eastAsia="th-TH" w:bidi="he-IL"/>
              </w:rPr>
              <w:t xml:space="preserve"> </w:t>
            </w:r>
            <w:r w:rsidR="00347551" w:rsidRPr="00347551">
              <w:rPr>
                <w:rFonts w:ascii="Arial" w:hAnsi="Arial" w:cs="Arial"/>
                <w:snapToGrid w:val="0"/>
                <w:color w:val="000000"/>
                <w:spacing w:val="-4"/>
                <w:sz w:val="20"/>
                <w:szCs w:val="20"/>
                <w:lang w:val="en-GB" w:eastAsia="th-TH"/>
              </w:rPr>
              <w:t>1</w:t>
            </w:r>
            <w:r w:rsidRPr="00376C82">
              <w:rPr>
                <w:rFonts w:ascii="Arial" w:hAnsi="Arial" w:cs="Arial"/>
                <w:snapToGrid w:val="0"/>
                <w:color w:val="000000"/>
                <w:spacing w:val="-4"/>
                <w:sz w:val="20"/>
                <w:szCs w:val="20"/>
                <w:lang w:eastAsia="th-TH"/>
              </w:rPr>
              <w:t>)</w:t>
            </w:r>
          </w:p>
        </w:tc>
        <w:tc>
          <w:tcPr>
            <w:tcW w:w="1170" w:type="dxa"/>
            <w:shd w:val="clear" w:color="auto" w:fill="auto"/>
            <w:vAlign w:val="bottom"/>
          </w:tcPr>
          <w:p w14:paraId="575C7F87" w14:textId="74A2782B" w:rsidR="008559C1" w:rsidRPr="00376C82" w:rsidRDefault="00347551" w:rsidP="00376C82">
            <w:pPr>
              <w:ind w:right="-72"/>
              <w:jc w:val="right"/>
              <w:rPr>
                <w:rFonts w:ascii="Arial" w:hAnsi="Arial" w:cs="Arial"/>
                <w:snapToGrid w:val="0"/>
                <w:color w:val="000000"/>
                <w:spacing w:val="-4"/>
                <w:sz w:val="20"/>
                <w:szCs w:val="20"/>
                <w:lang w:eastAsia="th-TH"/>
              </w:rPr>
            </w:pPr>
            <w:r w:rsidRPr="00347551">
              <w:rPr>
                <w:rFonts w:ascii="Arial" w:hAnsi="Arial" w:cs="Arial"/>
                <w:snapToGrid w:val="0"/>
                <w:color w:val="000000"/>
                <w:spacing w:val="-4"/>
                <w:sz w:val="20"/>
                <w:szCs w:val="20"/>
                <w:lang w:val="en-GB" w:eastAsia="th-TH"/>
              </w:rPr>
              <w:t>6</w:t>
            </w:r>
            <w:r w:rsidR="008559C1" w:rsidRPr="00376C82">
              <w:rPr>
                <w:rFonts w:ascii="Arial" w:hAnsi="Arial" w:cs="Arial"/>
                <w:snapToGrid w:val="0"/>
                <w:color w:val="000000"/>
                <w:spacing w:val="-4"/>
                <w:sz w:val="20"/>
                <w:szCs w:val="20"/>
                <w:lang w:eastAsia="th-TH"/>
              </w:rPr>
              <w:t>,</w:t>
            </w:r>
            <w:r w:rsidRPr="00347551">
              <w:rPr>
                <w:rFonts w:ascii="Arial" w:hAnsi="Arial" w:cs="Arial"/>
                <w:snapToGrid w:val="0"/>
                <w:color w:val="000000"/>
                <w:spacing w:val="-4"/>
                <w:sz w:val="20"/>
                <w:szCs w:val="20"/>
                <w:lang w:val="en-GB" w:eastAsia="th-TH"/>
              </w:rPr>
              <w:t>619</w:t>
            </w:r>
          </w:p>
        </w:tc>
        <w:tc>
          <w:tcPr>
            <w:tcW w:w="1170" w:type="dxa"/>
            <w:shd w:val="clear" w:color="auto" w:fill="auto"/>
            <w:vAlign w:val="bottom"/>
          </w:tcPr>
          <w:p w14:paraId="12953C9B" w14:textId="77777777" w:rsidR="008559C1" w:rsidRPr="00376C82" w:rsidRDefault="008559C1" w:rsidP="00376C82">
            <w:pPr>
              <w:ind w:right="-72"/>
              <w:jc w:val="right"/>
              <w:rPr>
                <w:rFonts w:ascii="Arial" w:hAnsi="Arial" w:cs="Arial"/>
                <w:snapToGrid w:val="0"/>
                <w:color w:val="000000"/>
                <w:spacing w:val="-4"/>
                <w:sz w:val="20"/>
                <w:szCs w:val="20"/>
                <w:lang w:eastAsia="th-TH"/>
              </w:rPr>
            </w:pPr>
            <w:r w:rsidRPr="00376C82">
              <w:rPr>
                <w:rFonts w:ascii="Arial" w:hAnsi="Arial" w:cs="Arial"/>
                <w:snapToGrid w:val="0"/>
                <w:color w:val="000000"/>
                <w:spacing w:val="-4"/>
                <w:sz w:val="20"/>
                <w:szCs w:val="20"/>
                <w:lang w:eastAsia="th-TH"/>
              </w:rPr>
              <w:t>-</w:t>
            </w:r>
          </w:p>
        </w:tc>
        <w:tc>
          <w:tcPr>
            <w:tcW w:w="1170" w:type="dxa"/>
            <w:shd w:val="clear" w:color="auto" w:fill="auto"/>
            <w:vAlign w:val="bottom"/>
          </w:tcPr>
          <w:p w14:paraId="0242C2A1" w14:textId="61F6F7BA" w:rsidR="008559C1" w:rsidRPr="00376C82" w:rsidRDefault="00347551" w:rsidP="00376C82">
            <w:pPr>
              <w:ind w:right="-72"/>
              <w:jc w:val="right"/>
              <w:rPr>
                <w:rFonts w:ascii="Arial" w:hAnsi="Arial" w:cs="Arial"/>
                <w:snapToGrid w:val="0"/>
                <w:color w:val="000000"/>
                <w:spacing w:val="-4"/>
                <w:sz w:val="20"/>
                <w:szCs w:val="20"/>
                <w:lang w:eastAsia="th-TH"/>
              </w:rPr>
            </w:pPr>
            <w:r w:rsidRPr="00347551">
              <w:rPr>
                <w:rFonts w:ascii="Arial" w:hAnsi="Arial" w:cs="Arial"/>
                <w:snapToGrid w:val="0"/>
                <w:color w:val="000000"/>
                <w:spacing w:val="-4"/>
                <w:sz w:val="20"/>
                <w:szCs w:val="20"/>
                <w:lang w:val="en-GB" w:eastAsia="th-TH"/>
              </w:rPr>
              <w:t>6</w:t>
            </w:r>
            <w:r w:rsidR="008559C1" w:rsidRPr="00376C82">
              <w:rPr>
                <w:rFonts w:ascii="Arial" w:hAnsi="Arial" w:cs="Arial"/>
                <w:snapToGrid w:val="0"/>
                <w:color w:val="000000"/>
                <w:spacing w:val="-4"/>
                <w:sz w:val="20"/>
                <w:szCs w:val="20"/>
                <w:lang w:eastAsia="th-TH"/>
              </w:rPr>
              <w:t>,</w:t>
            </w:r>
            <w:r w:rsidRPr="00347551">
              <w:rPr>
                <w:rFonts w:ascii="Arial" w:hAnsi="Arial" w:cs="Arial"/>
                <w:snapToGrid w:val="0"/>
                <w:color w:val="000000"/>
                <w:spacing w:val="-4"/>
                <w:sz w:val="20"/>
                <w:szCs w:val="20"/>
                <w:lang w:val="en-GB" w:eastAsia="th-TH"/>
              </w:rPr>
              <w:t>619</w:t>
            </w:r>
          </w:p>
        </w:tc>
        <w:tc>
          <w:tcPr>
            <w:tcW w:w="1170" w:type="dxa"/>
            <w:vAlign w:val="bottom"/>
          </w:tcPr>
          <w:p w14:paraId="5631566E" w14:textId="0D390AF7" w:rsidR="008559C1" w:rsidRPr="00376C82" w:rsidRDefault="00347551" w:rsidP="00376C82">
            <w:pPr>
              <w:ind w:right="-72"/>
              <w:jc w:val="right"/>
              <w:rPr>
                <w:rFonts w:ascii="Arial" w:hAnsi="Arial" w:cs="Arial"/>
                <w:snapToGrid w:val="0"/>
                <w:color w:val="000000"/>
                <w:spacing w:val="-4"/>
                <w:sz w:val="20"/>
                <w:szCs w:val="20"/>
                <w:lang w:eastAsia="th-TH"/>
              </w:rPr>
            </w:pPr>
            <w:r w:rsidRPr="00347551">
              <w:rPr>
                <w:rFonts w:ascii="Arial" w:hAnsi="Arial" w:cs="Arial"/>
                <w:snapToGrid w:val="0"/>
                <w:color w:val="000000"/>
                <w:spacing w:val="-4"/>
                <w:sz w:val="20"/>
                <w:szCs w:val="20"/>
                <w:lang w:val="en-GB" w:eastAsia="th-TH" w:bidi="he-IL"/>
              </w:rPr>
              <w:t>9</w:t>
            </w:r>
            <w:r w:rsidR="008559C1" w:rsidRPr="00376C82">
              <w:rPr>
                <w:rFonts w:ascii="Arial" w:hAnsi="Arial" w:cs="Arial"/>
                <w:snapToGrid w:val="0"/>
                <w:color w:val="000000"/>
                <w:spacing w:val="-4"/>
                <w:sz w:val="20"/>
                <w:szCs w:val="20"/>
                <w:lang w:eastAsia="th-TH"/>
              </w:rPr>
              <w:t>,</w:t>
            </w:r>
            <w:r w:rsidRPr="00347551">
              <w:rPr>
                <w:rFonts w:ascii="Arial" w:hAnsi="Arial" w:cs="Arial"/>
                <w:snapToGrid w:val="0"/>
                <w:color w:val="000000"/>
                <w:spacing w:val="-4"/>
                <w:sz w:val="20"/>
                <w:szCs w:val="20"/>
                <w:lang w:val="en-GB" w:eastAsia="th-TH" w:bidi="he-IL"/>
              </w:rPr>
              <w:t>131</w:t>
            </w:r>
          </w:p>
        </w:tc>
        <w:tc>
          <w:tcPr>
            <w:tcW w:w="1170" w:type="dxa"/>
            <w:vAlign w:val="bottom"/>
          </w:tcPr>
          <w:p w14:paraId="3DCD9FCB" w14:textId="77777777" w:rsidR="008559C1" w:rsidRPr="00376C82" w:rsidRDefault="008559C1" w:rsidP="00376C82">
            <w:pPr>
              <w:ind w:right="-72"/>
              <w:jc w:val="right"/>
              <w:rPr>
                <w:rFonts w:ascii="Arial" w:hAnsi="Arial" w:cs="Arial"/>
                <w:snapToGrid w:val="0"/>
                <w:color w:val="000000"/>
                <w:spacing w:val="-4"/>
                <w:sz w:val="20"/>
                <w:szCs w:val="20"/>
                <w:lang w:eastAsia="th-TH"/>
              </w:rPr>
            </w:pPr>
            <w:r w:rsidRPr="00376C82">
              <w:rPr>
                <w:rFonts w:ascii="Arial" w:hAnsi="Arial" w:cs="Arial"/>
                <w:snapToGrid w:val="0"/>
                <w:color w:val="000000"/>
                <w:spacing w:val="-4"/>
                <w:sz w:val="20"/>
                <w:szCs w:val="20"/>
                <w:lang w:eastAsia="th-TH"/>
              </w:rPr>
              <w:t>-</w:t>
            </w:r>
          </w:p>
        </w:tc>
        <w:tc>
          <w:tcPr>
            <w:tcW w:w="1260" w:type="dxa"/>
            <w:vAlign w:val="bottom"/>
          </w:tcPr>
          <w:p w14:paraId="1477F375" w14:textId="532B2466" w:rsidR="008559C1" w:rsidRPr="00376C82" w:rsidRDefault="00347551" w:rsidP="00376C82">
            <w:pPr>
              <w:ind w:right="-72"/>
              <w:jc w:val="right"/>
              <w:rPr>
                <w:rFonts w:ascii="Arial" w:hAnsi="Arial" w:cs="Arial"/>
                <w:snapToGrid w:val="0"/>
                <w:color w:val="000000"/>
                <w:spacing w:val="-4"/>
                <w:sz w:val="20"/>
                <w:szCs w:val="20"/>
                <w:lang w:eastAsia="th-TH"/>
              </w:rPr>
            </w:pPr>
            <w:r w:rsidRPr="00347551">
              <w:rPr>
                <w:rFonts w:ascii="Arial" w:hAnsi="Arial" w:cs="Arial"/>
                <w:snapToGrid w:val="0"/>
                <w:color w:val="000000"/>
                <w:spacing w:val="-4"/>
                <w:sz w:val="20"/>
                <w:szCs w:val="20"/>
                <w:lang w:val="en-GB" w:eastAsia="th-TH"/>
              </w:rPr>
              <w:t>9</w:t>
            </w:r>
            <w:r w:rsidR="008559C1" w:rsidRPr="00376C82">
              <w:rPr>
                <w:rFonts w:ascii="Arial" w:hAnsi="Arial" w:cs="Arial"/>
                <w:snapToGrid w:val="0"/>
                <w:color w:val="000000"/>
                <w:spacing w:val="-4"/>
                <w:sz w:val="20"/>
                <w:szCs w:val="20"/>
                <w:lang w:eastAsia="th-TH"/>
              </w:rPr>
              <w:t>,</w:t>
            </w:r>
            <w:r w:rsidRPr="00347551">
              <w:rPr>
                <w:rFonts w:ascii="Arial" w:hAnsi="Arial" w:cs="Arial"/>
                <w:snapToGrid w:val="0"/>
                <w:color w:val="000000"/>
                <w:spacing w:val="-4"/>
                <w:sz w:val="20"/>
                <w:szCs w:val="20"/>
                <w:lang w:val="en-GB" w:eastAsia="th-TH"/>
              </w:rPr>
              <w:t>131</w:t>
            </w:r>
          </w:p>
        </w:tc>
      </w:tr>
    </w:tbl>
    <w:p w14:paraId="62C3637A" w14:textId="77777777" w:rsidR="008559C1" w:rsidRPr="00376C82" w:rsidRDefault="008559C1" w:rsidP="008559C1">
      <w:pPr>
        <w:jc w:val="both"/>
        <w:rPr>
          <w:rFonts w:ascii="Arial" w:hAnsi="Arial" w:cs="Arial"/>
          <w:snapToGrid w:val="0"/>
          <w:color w:val="000000"/>
          <w:spacing w:val="-4"/>
          <w:sz w:val="20"/>
          <w:szCs w:val="20"/>
          <w:lang w:val="en-GB" w:eastAsia="th-TH"/>
        </w:rPr>
      </w:pPr>
    </w:p>
    <w:p w14:paraId="295EF23C" w14:textId="3E1219A9" w:rsidR="00D31A9A" w:rsidRPr="00376C82" w:rsidRDefault="008559C1" w:rsidP="00D31A9A">
      <w:pPr>
        <w:jc w:val="both"/>
        <w:rPr>
          <w:rFonts w:ascii="Arial" w:hAnsi="Arial" w:cs="Arial"/>
          <w:snapToGrid w:val="0"/>
          <w:color w:val="000000"/>
          <w:spacing w:val="-4"/>
          <w:sz w:val="20"/>
          <w:szCs w:val="20"/>
          <w:lang w:eastAsia="th-TH"/>
        </w:rPr>
      </w:pPr>
      <w:r w:rsidRPr="00376C82">
        <w:rPr>
          <w:rFonts w:ascii="Arial" w:hAnsi="Arial" w:cs="Arial"/>
          <w:snapToGrid w:val="0"/>
          <w:color w:val="000000"/>
          <w:spacing w:val="-4"/>
          <w:sz w:val="20"/>
          <w:szCs w:val="20"/>
          <w:lang w:eastAsia="th-TH"/>
        </w:rPr>
        <w:t>The entire outstanding balances of loans and interest receivables were due from employees in accordance with employee welfare plans. Interest is charged on the loans at rates MLR -</w:t>
      </w:r>
      <w:r w:rsidR="00347551" w:rsidRPr="00347551">
        <w:rPr>
          <w:rFonts w:ascii="Arial" w:hAnsi="Arial" w:cs="Arial"/>
          <w:snapToGrid w:val="0"/>
          <w:color w:val="000000"/>
          <w:spacing w:val="-4"/>
          <w:sz w:val="20"/>
          <w:szCs w:val="20"/>
          <w:lang w:val="en-GB" w:eastAsia="th-TH"/>
        </w:rPr>
        <w:t>3</w:t>
      </w:r>
      <w:r w:rsidRPr="00376C82">
        <w:rPr>
          <w:rFonts w:ascii="Arial" w:hAnsi="Arial" w:cs="Arial"/>
          <w:snapToGrid w:val="0"/>
          <w:color w:val="000000"/>
          <w:spacing w:val="-4"/>
          <w:sz w:val="20"/>
          <w:szCs w:val="20"/>
          <w:lang w:eastAsia="th-TH"/>
        </w:rPr>
        <w:t>% per annum, with reference to the MLR rate announced by commercial banks, depending on the type of loans. However, the outstanding balances were not yet due and there were no outstanding balances of interest receivable at the end the reporting</w:t>
      </w:r>
      <w:r w:rsidRPr="00376C82">
        <w:rPr>
          <w:rFonts w:ascii="Arial" w:hAnsi="Arial" w:cs="Arial"/>
          <w:snapToGrid w:val="0"/>
          <w:color w:val="000000"/>
          <w:spacing w:val="-4"/>
          <w:sz w:val="20"/>
          <w:szCs w:val="20"/>
          <w:cs/>
          <w:lang w:eastAsia="th-TH" w:bidi="he-IL"/>
        </w:rPr>
        <w:t xml:space="preserve"> </w:t>
      </w:r>
      <w:r w:rsidRPr="00376C82">
        <w:rPr>
          <w:rFonts w:ascii="Arial" w:hAnsi="Arial" w:cs="Arial"/>
          <w:snapToGrid w:val="0"/>
          <w:color w:val="000000"/>
          <w:spacing w:val="-4"/>
          <w:sz w:val="20"/>
          <w:szCs w:val="20"/>
          <w:lang w:eastAsia="th-TH"/>
        </w:rPr>
        <w:t>year</w:t>
      </w:r>
      <w:r w:rsidR="00D31A9A" w:rsidRPr="00376C82">
        <w:rPr>
          <w:rFonts w:ascii="Arial" w:hAnsi="Arial" w:cs="Arial"/>
          <w:snapToGrid w:val="0"/>
          <w:color w:val="000000"/>
          <w:spacing w:val="-4"/>
          <w:sz w:val="20"/>
          <w:szCs w:val="20"/>
          <w:lang w:eastAsia="th-TH"/>
        </w:rPr>
        <w:t>s.</w:t>
      </w:r>
    </w:p>
    <w:p w14:paraId="1AA017F5" w14:textId="77777777" w:rsidR="00376C82" w:rsidRPr="00376C82" w:rsidRDefault="00376C82" w:rsidP="00D31A9A">
      <w:pPr>
        <w:jc w:val="both"/>
        <w:rPr>
          <w:rFonts w:ascii="Arial" w:hAnsi="Arial" w:cs="Arial"/>
          <w:snapToGrid w:val="0"/>
          <w:color w:val="000000"/>
          <w:spacing w:val="-4"/>
          <w:sz w:val="20"/>
          <w:szCs w:val="20"/>
          <w:lang w:eastAsia="th-TH"/>
        </w:rPr>
      </w:pPr>
    </w:p>
    <w:p w14:paraId="18279B8F" w14:textId="77777777" w:rsidR="00376C82" w:rsidRPr="00376C82" w:rsidRDefault="00376C82" w:rsidP="00D31A9A">
      <w:pPr>
        <w:jc w:val="both"/>
        <w:rPr>
          <w:rFonts w:ascii="Arial" w:hAnsi="Arial" w:cs="Arial"/>
          <w:snapToGrid w:val="0"/>
          <w:color w:val="000000"/>
          <w:spacing w:val="-4"/>
          <w:sz w:val="20"/>
          <w:szCs w:val="20"/>
          <w:lang w:eastAsia="th-TH"/>
        </w:rPr>
      </w:pPr>
    </w:p>
    <w:p w14:paraId="0717164E" w14:textId="08A23F2C" w:rsidR="00376C82" w:rsidRPr="00376C82" w:rsidRDefault="00376C82" w:rsidP="00D31A9A">
      <w:pPr>
        <w:jc w:val="both"/>
        <w:rPr>
          <w:rFonts w:ascii="Arial" w:hAnsi="Arial" w:cs="Arial"/>
          <w:snapToGrid w:val="0"/>
          <w:color w:val="000000"/>
          <w:spacing w:val="-4"/>
          <w:sz w:val="20"/>
          <w:szCs w:val="20"/>
          <w:lang w:eastAsia="th-TH"/>
        </w:rPr>
        <w:sectPr w:rsidR="00376C82" w:rsidRPr="00376C82" w:rsidSect="00064C83">
          <w:headerReference w:type="default" r:id="rId8"/>
          <w:footerReference w:type="even" r:id="rId9"/>
          <w:footerReference w:type="default" r:id="rId10"/>
          <w:pgSz w:w="11909" w:h="16834" w:code="9"/>
          <w:pgMar w:top="1440" w:right="720" w:bottom="720" w:left="1728" w:header="706" w:footer="706" w:gutter="0"/>
          <w:pgNumType w:start="12" w:chapStyle="1"/>
          <w:cols w:space="720"/>
          <w:docGrid w:linePitch="360"/>
        </w:sectPr>
      </w:pPr>
    </w:p>
    <w:p w14:paraId="42877BF7" w14:textId="77777777" w:rsidR="00376C82" w:rsidRPr="00376C82" w:rsidRDefault="00376C82" w:rsidP="00376C82">
      <w:pPr>
        <w:jc w:val="both"/>
        <w:rPr>
          <w:rFonts w:ascii="Arial" w:hAnsi="Arial" w:cs="Arial"/>
          <w:b/>
          <w:bCs/>
          <w:color w:val="000000"/>
          <w:sz w:val="20"/>
          <w:szCs w:val="20"/>
        </w:rPr>
      </w:pPr>
    </w:p>
    <w:tbl>
      <w:tblPr>
        <w:tblW w:w="15395" w:type="dxa"/>
        <w:tblInd w:w="-5" w:type="dxa"/>
        <w:tblLayout w:type="fixed"/>
        <w:tblLook w:val="0400" w:firstRow="0" w:lastRow="0" w:firstColumn="0" w:lastColumn="0" w:noHBand="0" w:noVBand="1"/>
      </w:tblPr>
      <w:tblGrid>
        <w:gridCol w:w="15395"/>
      </w:tblGrid>
      <w:tr w:rsidR="00D31A9A" w:rsidRPr="00376C82" w14:paraId="2CBD4BA2" w14:textId="77777777" w:rsidTr="00347551">
        <w:trPr>
          <w:trHeight w:val="386"/>
        </w:trPr>
        <w:tc>
          <w:tcPr>
            <w:tcW w:w="15395" w:type="dxa"/>
            <w:shd w:val="clear" w:color="auto" w:fill="auto"/>
            <w:vAlign w:val="center"/>
          </w:tcPr>
          <w:p w14:paraId="1D039023" w14:textId="26974732" w:rsidR="00D31A9A" w:rsidRPr="00376C82" w:rsidRDefault="00347551" w:rsidP="00201CA1">
            <w:pPr>
              <w:overflowPunct/>
              <w:autoSpaceDE/>
              <w:autoSpaceDN/>
              <w:adjustRightInd/>
              <w:ind w:left="432" w:hanging="541"/>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15</w:t>
            </w:r>
            <w:r w:rsidR="00D31A9A" w:rsidRPr="00376C82">
              <w:rPr>
                <w:rFonts w:ascii="Arial" w:hAnsi="Arial" w:cs="Arial"/>
                <w:b/>
                <w:bCs/>
                <w:color w:val="000000"/>
                <w:sz w:val="20"/>
                <w:szCs w:val="20"/>
                <w:cs/>
                <w:lang w:val="en-GB" w:eastAsia="en-GB"/>
              </w:rPr>
              <w:t>.</w:t>
            </w:r>
            <w:r w:rsidR="00D31A9A" w:rsidRPr="00376C82">
              <w:rPr>
                <w:rFonts w:ascii="Arial" w:hAnsi="Arial" w:cs="Arial"/>
                <w:b/>
                <w:bCs/>
                <w:color w:val="000000"/>
                <w:sz w:val="20"/>
                <w:szCs w:val="20"/>
                <w:lang w:val="en-GB" w:eastAsia="en-GB"/>
              </w:rPr>
              <w:tab/>
            </w:r>
            <w:r w:rsidR="00D31A9A" w:rsidRPr="00376C82">
              <w:rPr>
                <w:rFonts w:ascii="Arial" w:hAnsi="Arial" w:cs="Arial"/>
                <w:b/>
                <w:bCs/>
                <w:color w:val="000000"/>
                <w:sz w:val="20"/>
                <w:szCs w:val="20"/>
              </w:rPr>
              <w:t>Investment in subsidiaries and joint venture</w:t>
            </w:r>
          </w:p>
        </w:tc>
      </w:tr>
    </w:tbl>
    <w:p w14:paraId="2CE66027" w14:textId="77777777" w:rsidR="00D31A9A" w:rsidRPr="00376C82" w:rsidRDefault="00D31A9A" w:rsidP="00D31A9A">
      <w:pPr>
        <w:jc w:val="both"/>
        <w:rPr>
          <w:rFonts w:ascii="Arial" w:hAnsi="Arial" w:cs="Arial"/>
          <w:b/>
          <w:bCs/>
          <w:color w:val="000000"/>
          <w:sz w:val="20"/>
          <w:szCs w:val="20"/>
        </w:rPr>
      </w:pPr>
    </w:p>
    <w:p w14:paraId="1BBF62B7" w14:textId="699EE6F5" w:rsidR="00D31A9A" w:rsidRPr="00376C82" w:rsidRDefault="00347551" w:rsidP="00376C82">
      <w:pPr>
        <w:ind w:left="540" w:hanging="540"/>
        <w:jc w:val="both"/>
        <w:rPr>
          <w:rFonts w:ascii="Arial" w:hAnsi="Arial" w:cs="Arial"/>
          <w:color w:val="000000"/>
          <w:sz w:val="20"/>
          <w:szCs w:val="20"/>
        </w:rPr>
      </w:pPr>
      <w:r w:rsidRPr="00347551">
        <w:rPr>
          <w:rFonts w:ascii="Arial" w:hAnsi="Arial" w:cs="Arial"/>
          <w:b/>
          <w:bCs/>
          <w:color w:val="000000"/>
          <w:sz w:val="20"/>
          <w:szCs w:val="20"/>
          <w:lang w:val="en-GB"/>
        </w:rPr>
        <w:t>15</w:t>
      </w:r>
      <w:r w:rsidR="00D31A9A" w:rsidRPr="00376C82">
        <w:rPr>
          <w:rFonts w:ascii="Arial" w:hAnsi="Arial" w:cs="Arial"/>
          <w:b/>
          <w:bCs/>
          <w:color w:val="000000"/>
          <w:sz w:val="20"/>
          <w:szCs w:val="20"/>
        </w:rPr>
        <w:t>.</w:t>
      </w:r>
      <w:r w:rsidRPr="00347551">
        <w:rPr>
          <w:rFonts w:ascii="Arial" w:hAnsi="Arial" w:cs="Arial"/>
          <w:b/>
          <w:bCs/>
          <w:color w:val="000000"/>
          <w:sz w:val="20"/>
          <w:szCs w:val="20"/>
          <w:lang w:val="en-GB"/>
        </w:rPr>
        <w:t>1</w:t>
      </w:r>
      <w:r w:rsidR="00D31A9A" w:rsidRPr="00376C82">
        <w:rPr>
          <w:rFonts w:ascii="Arial" w:hAnsi="Arial" w:cs="Arial"/>
          <w:b/>
          <w:bCs/>
          <w:color w:val="000000"/>
          <w:sz w:val="20"/>
          <w:szCs w:val="20"/>
        </w:rPr>
        <w:tab/>
        <w:t>Investments in subsidiaries</w:t>
      </w:r>
    </w:p>
    <w:p w14:paraId="183AB8AF" w14:textId="77777777" w:rsidR="00D31A9A" w:rsidRPr="00376C82" w:rsidRDefault="00D31A9A" w:rsidP="00D31A9A">
      <w:pPr>
        <w:overflowPunct/>
        <w:autoSpaceDE/>
        <w:autoSpaceDN/>
        <w:adjustRightInd/>
        <w:ind w:left="540"/>
        <w:jc w:val="thaiDistribute"/>
        <w:textAlignment w:val="auto"/>
        <w:rPr>
          <w:rFonts w:ascii="Arial" w:hAnsi="Arial" w:cs="Arial"/>
          <w:color w:val="000000"/>
          <w:sz w:val="20"/>
          <w:szCs w:val="20"/>
          <w:lang w:val="en-GB"/>
        </w:rPr>
      </w:pPr>
    </w:p>
    <w:p w14:paraId="1FCBDFE0" w14:textId="5515B62C" w:rsidR="00D31A9A" w:rsidRPr="00376C82" w:rsidRDefault="00D31A9A" w:rsidP="00D31A9A">
      <w:pPr>
        <w:overflowPunct/>
        <w:autoSpaceDE/>
        <w:autoSpaceDN/>
        <w:adjustRightInd/>
        <w:ind w:left="540"/>
        <w:jc w:val="thaiDistribute"/>
        <w:textAlignment w:val="auto"/>
        <w:rPr>
          <w:rFonts w:ascii="Arial" w:hAnsi="Arial" w:cs="Arial"/>
          <w:color w:val="000000"/>
          <w:sz w:val="20"/>
          <w:szCs w:val="20"/>
          <w:lang w:val="en-GB"/>
        </w:rPr>
      </w:pPr>
      <w:r w:rsidRPr="00376C82">
        <w:rPr>
          <w:rFonts w:ascii="Arial" w:hAnsi="Arial" w:cs="Arial"/>
          <w:color w:val="000000"/>
          <w:sz w:val="20"/>
          <w:szCs w:val="20"/>
          <w:lang w:val="en-GB"/>
        </w:rPr>
        <w:t xml:space="preserve">As at </w:t>
      </w:r>
      <w:r w:rsidR="00347551" w:rsidRPr="00347551">
        <w:rPr>
          <w:rFonts w:ascii="Arial" w:hAnsi="Arial" w:cs="Arial"/>
          <w:color w:val="000000"/>
          <w:sz w:val="20"/>
          <w:szCs w:val="20"/>
          <w:lang w:val="en-GB"/>
        </w:rPr>
        <w:t>31</w:t>
      </w:r>
      <w:r w:rsidRPr="00376C82">
        <w:rPr>
          <w:rFonts w:ascii="Arial" w:hAnsi="Arial" w:cs="Arial"/>
          <w:color w:val="000000"/>
          <w:sz w:val="20"/>
          <w:szCs w:val="20"/>
          <w:lang w:val="en-GB"/>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lang w:val="en-GB"/>
        </w:rPr>
        <w:t xml:space="preserve"> and </w:t>
      </w:r>
      <w:r w:rsidR="00347551" w:rsidRPr="00347551">
        <w:rPr>
          <w:rFonts w:ascii="Arial" w:hAnsi="Arial" w:cs="Arial"/>
          <w:color w:val="000000"/>
          <w:sz w:val="20"/>
          <w:szCs w:val="20"/>
          <w:lang w:val="en-GB"/>
        </w:rPr>
        <w:t>2023</w:t>
      </w:r>
      <w:r w:rsidRPr="00376C82">
        <w:rPr>
          <w:rFonts w:ascii="Arial" w:hAnsi="Arial" w:cs="Arial"/>
          <w:color w:val="000000"/>
          <w:sz w:val="20"/>
          <w:szCs w:val="20"/>
          <w:lang w:val="en-GB"/>
        </w:rPr>
        <w:t xml:space="preserve">, the subsidiaries included in consolidated financial statement are listed below. </w:t>
      </w:r>
    </w:p>
    <w:p w14:paraId="6B586718" w14:textId="77777777" w:rsidR="00D31A9A" w:rsidRPr="00376C82" w:rsidRDefault="00D31A9A" w:rsidP="00D31A9A">
      <w:pPr>
        <w:overflowPunct/>
        <w:autoSpaceDE/>
        <w:autoSpaceDN/>
        <w:adjustRightInd/>
        <w:ind w:left="540"/>
        <w:jc w:val="thaiDistribute"/>
        <w:textAlignment w:val="auto"/>
        <w:rPr>
          <w:rFonts w:ascii="Arial" w:hAnsi="Arial" w:cs="Arial"/>
          <w:color w:val="000000"/>
          <w:sz w:val="20"/>
          <w:szCs w:val="20"/>
          <w:lang w:val="en-GB"/>
        </w:rPr>
      </w:pPr>
    </w:p>
    <w:tbl>
      <w:tblPr>
        <w:tblW w:w="15390" w:type="dxa"/>
        <w:tblLayout w:type="fixed"/>
        <w:tblLook w:val="04A0" w:firstRow="1" w:lastRow="0" w:firstColumn="1" w:lastColumn="0" w:noHBand="0" w:noVBand="1"/>
      </w:tblPr>
      <w:tblGrid>
        <w:gridCol w:w="3510"/>
        <w:gridCol w:w="3420"/>
        <w:gridCol w:w="1350"/>
        <w:gridCol w:w="2160"/>
        <w:gridCol w:w="1080"/>
        <w:gridCol w:w="1080"/>
        <w:gridCol w:w="1350"/>
        <w:gridCol w:w="1440"/>
      </w:tblGrid>
      <w:tr w:rsidR="00D31A9A" w:rsidRPr="00376C82" w14:paraId="7860F686" w14:textId="77777777" w:rsidTr="00347551">
        <w:trPr>
          <w:trHeight w:val="20"/>
        </w:trPr>
        <w:tc>
          <w:tcPr>
            <w:tcW w:w="3510" w:type="dxa"/>
            <w:shd w:val="clear" w:color="auto" w:fill="auto"/>
            <w:vAlign w:val="bottom"/>
          </w:tcPr>
          <w:p w14:paraId="3977F1F0" w14:textId="77777777" w:rsidR="00D31A9A" w:rsidRPr="00376C82" w:rsidRDefault="00D31A9A" w:rsidP="00347551">
            <w:pPr>
              <w:ind w:left="-113"/>
              <w:rPr>
                <w:rFonts w:ascii="Arial" w:hAnsi="Arial" w:cs="Arial"/>
                <w:b/>
                <w:bCs/>
                <w:color w:val="000000"/>
                <w:spacing w:val="-8"/>
                <w:sz w:val="18"/>
                <w:szCs w:val="18"/>
              </w:rPr>
            </w:pPr>
          </w:p>
        </w:tc>
        <w:tc>
          <w:tcPr>
            <w:tcW w:w="3420" w:type="dxa"/>
            <w:shd w:val="clear" w:color="auto" w:fill="auto"/>
            <w:vAlign w:val="bottom"/>
          </w:tcPr>
          <w:p w14:paraId="49896585" w14:textId="77777777" w:rsidR="00D31A9A" w:rsidRPr="00376C82" w:rsidRDefault="00D31A9A" w:rsidP="00347551">
            <w:pPr>
              <w:ind w:left="-112" w:right="-72"/>
              <w:jc w:val="center"/>
              <w:rPr>
                <w:rFonts w:ascii="Arial" w:hAnsi="Arial" w:cs="Arial"/>
                <w:b/>
                <w:bCs/>
                <w:color w:val="000000"/>
                <w:sz w:val="18"/>
                <w:szCs w:val="18"/>
              </w:rPr>
            </w:pPr>
          </w:p>
        </w:tc>
        <w:tc>
          <w:tcPr>
            <w:tcW w:w="1350" w:type="dxa"/>
            <w:shd w:val="clear" w:color="auto" w:fill="auto"/>
            <w:vAlign w:val="bottom"/>
          </w:tcPr>
          <w:p w14:paraId="37087748" w14:textId="77777777" w:rsidR="00D31A9A" w:rsidRPr="00376C82" w:rsidRDefault="00D31A9A" w:rsidP="00347551">
            <w:pPr>
              <w:ind w:left="-112" w:right="-72"/>
              <w:jc w:val="center"/>
              <w:rPr>
                <w:rFonts w:ascii="Arial" w:hAnsi="Arial" w:cs="Arial"/>
                <w:b/>
                <w:bCs/>
                <w:color w:val="000000"/>
                <w:sz w:val="18"/>
                <w:szCs w:val="18"/>
              </w:rPr>
            </w:pPr>
          </w:p>
        </w:tc>
        <w:tc>
          <w:tcPr>
            <w:tcW w:w="2160" w:type="dxa"/>
            <w:shd w:val="clear" w:color="auto" w:fill="auto"/>
            <w:vAlign w:val="bottom"/>
          </w:tcPr>
          <w:p w14:paraId="5AD4E86F" w14:textId="77777777" w:rsidR="00D31A9A" w:rsidRPr="00376C82" w:rsidRDefault="00D31A9A" w:rsidP="00347551">
            <w:pPr>
              <w:ind w:right="-72"/>
              <w:jc w:val="center"/>
              <w:rPr>
                <w:rFonts w:ascii="Arial" w:hAnsi="Arial" w:cs="Arial"/>
                <w:b/>
                <w:bCs/>
                <w:color w:val="000000"/>
                <w:sz w:val="18"/>
                <w:szCs w:val="18"/>
              </w:rPr>
            </w:pPr>
          </w:p>
        </w:tc>
        <w:tc>
          <w:tcPr>
            <w:tcW w:w="2160" w:type="dxa"/>
            <w:gridSpan w:val="2"/>
            <w:vMerge w:val="restart"/>
            <w:shd w:val="clear" w:color="auto" w:fill="auto"/>
            <w:vAlign w:val="bottom"/>
          </w:tcPr>
          <w:p w14:paraId="34E5DE04" w14:textId="77777777" w:rsidR="00D31A9A" w:rsidRPr="00376C82" w:rsidRDefault="00D31A9A" w:rsidP="00347551">
            <w:pPr>
              <w:ind w:right="-72"/>
              <w:jc w:val="center"/>
              <w:rPr>
                <w:rFonts w:ascii="Arial" w:hAnsi="Arial" w:cs="Arial"/>
                <w:b/>
                <w:bCs/>
                <w:color w:val="000000"/>
                <w:sz w:val="18"/>
                <w:szCs w:val="18"/>
              </w:rPr>
            </w:pPr>
            <w:r w:rsidRPr="00376C82">
              <w:rPr>
                <w:rFonts w:ascii="Arial" w:hAnsi="Arial" w:cs="Arial"/>
                <w:b/>
                <w:bCs/>
                <w:color w:val="000000"/>
                <w:sz w:val="18"/>
                <w:szCs w:val="18"/>
              </w:rPr>
              <w:t>Investment portion</w:t>
            </w:r>
          </w:p>
          <w:p w14:paraId="7183044F" w14:textId="77777777" w:rsidR="00D31A9A" w:rsidRPr="00376C82" w:rsidRDefault="00D31A9A" w:rsidP="00347551">
            <w:pPr>
              <w:ind w:right="-72"/>
              <w:jc w:val="center"/>
              <w:rPr>
                <w:rFonts w:ascii="Arial" w:hAnsi="Arial" w:cs="Arial"/>
                <w:b/>
                <w:bCs/>
                <w:color w:val="000000"/>
                <w:sz w:val="18"/>
                <w:szCs w:val="18"/>
              </w:rPr>
            </w:pPr>
            <w:r w:rsidRPr="00376C82">
              <w:rPr>
                <w:rFonts w:ascii="Arial" w:hAnsi="Arial" w:cs="Arial"/>
                <w:b/>
                <w:bCs/>
                <w:color w:val="000000"/>
                <w:sz w:val="18"/>
                <w:szCs w:val="18"/>
              </w:rPr>
              <w:t>held by the Group</w:t>
            </w:r>
          </w:p>
        </w:tc>
        <w:tc>
          <w:tcPr>
            <w:tcW w:w="2790" w:type="dxa"/>
            <w:gridSpan w:val="2"/>
            <w:tcBorders>
              <w:bottom w:val="single" w:sz="4" w:space="0" w:color="auto"/>
            </w:tcBorders>
            <w:shd w:val="clear" w:color="auto" w:fill="auto"/>
            <w:vAlign w:val="bottom"/>
          </w:tcPr>
          <w:p w14:paraId="4A494821" w14:textId="77777777" w:rsidR="00D31A9A" w:rsidRPr="00376C82" w:rsidRDefault="00D31A9A" w:rsidP="00347551">
            <w:pPr>
              <w:ind w:right="-72"/>
              <w:jc w:val="center"/>
              <w:rPr>
                <w:rFonts w:ascii="Arial" w:hAnsi="Arial" w:cs="Arial"/>
                <w:b/>
                <w:bCs/>
                <w:color w:val="000000"/>
                <w:sz w:val="18"/>
                <w:szCs w:val="18"/>
              </w:rPr>
            </w:pPr>
            <w:r w:rsidRPr="00376C82">
              <w:rPr>
                <w:rFonts w:ascii="Arial" w:hAnsi="Arial" w:cs="Arial"/>
                <w:b/>
                <w:bCs/>
                <w:color w:val="000000"/>
                <w:sz w:val="18"/>
                <w:szCs w:val="18"/>
              </w:rPr>
              <w:t>Separate financial statements</w:t>
            </w:r>
          </w:p>
        </w:tc>
      </w:tr>
      <w:tr w:rsidR="00D31A9A" w:rsidRPr="00376C82" w14:paraId="28C1D0FD" w14:textId="77777777" w:rsidTr="00347551">
        <w:trPr>
          <w:trHeight w:val="20"/>
        </w:trPr>
        <w:tc>
          <w:tcPr>
            <w:tcW w:w="3510" w:type="dxa"/>
            <w:shd w:val="clear" w:color="auto" w:fill="auto"/>
            <w:vAlign w:val="bottom"/>
          </w:tcPr>
          <w:p w14:paraId="3ADE5908" w14:textId="77777777" w:rsidR="00D31A9A" w:rsidRPr="00376C82" w:rsidRDefault="00D31A9A" w:rsidP="00347551">
            <w:pPr>
              <w:ind w:left="-113"/>
              <w:rPr>
                <w:rFonts w:ascii="Arial" w:hAnsi="Arial" w:cs="Arial"/>
                <w:b/>
                <w:bCs/>
                <w:color w:val="000000"/>
                <w:spacing w:val="-8"/>
                <w:sz w:val="18"/>
                <w:szCs w:val="18"/>
              </w:rPr>
            </w:pPr>
          </w:p>
        </w:tc>
        <w:tc>
          <w:tcPr>
            <w:tcW w:w="3420" w:type="dxa"/>
            <w:shd w:val="clear" w:color="auto" w:fill="auto"/>
            <w:vAlign w:val="bottom"/>
          </w:tcPr>
          <w:p w14:paraId="7F0A668A" w14:textId="77777777" w:rsidR="00D31A9A" w:rsidRPr="00376C82" w:rsidRDefault="00D31A9A" w:rsidP="00347551">
            <w:pPr>
              <w:ind w:left="-112" w:right="-72"/>
              <w:jc w:val="center"/>
              <w:rPr>
                <w:rFonts w:ascii="Arial" w:hAnsi="Arial" w:cs="Arial"/>
                <w:b/>
                <w:bCs/>
                <w:color w:val="000000"/>
                <w:sz w:val="18"/>
                <w:szCs w:val="18"/>
              </w:rPr>
            </w:pPr>
          </w:p>
        </w:tc>
        <w:tc>
          <w:tcPr>
            <w:tcW w:w="1350" w:type="dxa"/>
            <w:shd w:val="clear" w:color="auto" w:fill="auto"/>
            <w:vAlign w:val="bottom"/>
          </w:tcPr>
          <w:p w14:paraId="4D0CA5C8" w14:textId="77777777" w:rsidR="00D31A9A" w:rsidRPr="00376C82" w:rsidRDefault="00D31A9A" w:rsidP="00347551">
            <w:pPr>
              <w:ind w:left="-112" w:right="-72"/>
              <w:jc w:val="center"/>
              <w:rPr>
                <w:rFonts w:ascii="Arial" w:hAnsi="Arial" w:cs="Arial"/>
                <w:b/>
                <w:bCs/>
                <w:color w:val="000000"/>
                <w:sz w:val="18"/>
                <w:szCs w:val="18"/>
              </w:rPr>
            </w:pPr>
          </w:p>
        </w:tc>
        <w:tc>
          <w:tcPr>
            <w:tcW w:w="2160" w:type="dxa"/>
            <w:shd w:val="clear" w:color="auto" w:fill="auto"/>
            <w:vAlign w:val="bottom"/>
          </w:tcPr>
          <w:p w14:paraId="7940C7FD" w14:textId="77777777" w:rsidR="00D31A9A" w:rsidRPr="00376C82" w:rsidRDefault="00D31A9A" w:rsidP="00347551">
            <w:pPr>
              <w:ind w:right="-72"/>
              <w:jc w:val="center"/>
              <w:rPr>
                <w:rFonts w:ascii="Arial" w:hAnsi="Arial" w:cs="Arial"/>
                <w:b/>
                <w:bCs/>
                <w:color w:val="000000"/>
                <w:sz w:val="18"/>
                <w:szCs w:val="18"/>
              </w:rPr>
            </w:pPr>
          </w:p>
        </w:tc>
        <w:tc>
          <w:tcPr>
            <w:tcW w:w="2160" w:type="dxa"/>
            <w:gridSpan w:val="2"/>
            <w:vMerge/>
            <w:tcBorders>
              <w:bottom w:val="single" w:sz="4" w:space="0" w:color="auto"/>
            </w:tcBorders>
            <w:shd w:val="clear" w:color="auto" w:fill="auto"/>
            <w:vAlign w:val="bottom"/>
          </w:tcPr>
          <w:p w14:paraId="4545290D" w14:textId="77777777" w:rsidR="00D31A9A" w:rsidRPr="00376C82" w:rsidRDefault="00D31A9A" w:rsidP="00347551">
            <w:pPr>
              <w:ind w:right="-72"/>
              <w:jc w:val="center"/>
              <w:rPr>
                <w:rFonts w:ascii="Arial" w:hAnsi="Arial" w:cs="Arial"/>
                <w:b/>
                <w:bCs/>
                <w:color w:val="000000"/>
                <w:sz w:val="18"/>
                <w:szCs w:val="18"/>
              </w:rPr>
            </w:pPr>
          </w:p>
        </w:tc>
        <w:tc>
          <w:tcPr>
            <w:tcW w:w="2790" w:type="dxa"/>
            <w:gridSpan w:val="2"/>
            <w:tcBorders>
              <w:top w:val="single" w:sz="4" w:space="0" w:color="auto"/>
              <w:bottom w:val="single" w:sz="4" w:space="0" w:color="auto"/>
            </w:tcBorders>
            <w:shd w:val="clear" w:color="auto" w:fill="auto"/>
            <w:vAlign w:val="bottom"/>
          </w:tcPr>
          <w:p w14:paraId="0944A02F" w14:textId="77777777" w:rsidR="00D31A9A" w:rsidRPr="00376C82" w:rsidRDefault="00D31A9A" w:rsidP="00347551">
            <w:pPr>
              <w:ind w:right="-72"/>
              <w:jc w:val="center"/>
              <w:rPr>
                <w:rFonts w:ascii="Arial" w:hAnsi="Arial" w:cs="Arial"/>
                <w:b/>
                <w:bCs/>
                <w:color w:val="000000"/>
                <w:sz w:val="18"/>
                <w:szCs w:val="18"/>
              </w:rPr>
            </w:pPr>
            <w:r w:rsidRPr="00376C82">
              <w:rPr>
                <w:rFonts w:ascii="Arial" w:hAnsi="Arial" w:cs="Arial"/>
                <w:b/>
                <w:bCs/>
                <w:color w:val="000000"/>
                <w:sz w:val="18"/>
                <w:szCs w:val="18"/>
              </w:rPr>
              <w:t>Investment at cost</w:t>
            </w:r>
          </w:p>
        </w:tc>
      </w:tr>
      <w:tr w:rsidR="00D31A9A" w:rsidRPr="00376C82" w14:paraId="3553257A" w14:textId="77777777" w:rsidTr="00347551">
        <w:trPr>
          <w:trHeight w:val="20"/>
        </w:trPr>
        <w:tc>
          <w:tcPr>
            <w:tcW w:w="3510" w:type="dxa"/>
            <w:shd w:val="clear" w:color="auto" w:fill="auto"/>
            <w:vAlign w:val="bottom"/>
          </w:tcPr>
          <w:p w14:paraId="2E7B504E" w14:textId="77777777" w:rsidR="00D31A9A" w:rsidRPr="00376C82" w:rsidRDefault="00D31A9A" w:rsidP="00347551">
            <w:pPr>
              <w:ind w:left="-113"/>
              <w:rPr>
                <w:rFonts w:ascii="Arial" w:hAnsi="Arial" w:cs="Arial"/>
                <w:b/>
                <w:bCs/>
                <w:color w:val="000000"/>
                <w:spacing w:val="-8"/>
                <w:sz w:val="18"/>
                <w:szCs w:val="18"/>
              </w:rPr>
            </w:pPr>
          </w:p>
        </w:tc>
        <w:tc>
          <w:tcPr>
            <w:tcW w:w="3420" w:type="dxa"/>
            <w:shd w:val="clear" w:color="auto" w:fill="auto"/>
            <w:vAlign w:val="bottom"/>
          </w:tcPr>
          <w:p w14:paraId="4BC4845F" w14:textId="5F715E87" w:rsidR="00D31A9A" w:rsidRPr="00376C82" w:rsidRDefault="00D31A9A" w:rsidP="00347551">
            <w:pPr>
              <w:ind w:right="-72"/>
              <w:jc w:val="center"/>
              <w:rPr>
                <w:rFonts w:ascii="Arial" w:hAnsi="Arial" w:cs="Arial"/>
                <w:b/>
                <w:bCs/>
                <w:color w:val="000000"/>
                <w:sz w:val="18"/>
                <w:szCs w:val="18"/>
              </w:rPr>
            </w:pPr>
          </w:p>
        </w:tc>
        <w:tc>
          <w:tcPr>
            <w:tcW w:w="1350" w:type="dxa"/>
            <w:shd w:val="clear" w:color="auto" w:fill="auto"/>
            <w:vAlign w:val="bottom"/>
          </w:tcPr>
          <w:p w14:paraId="4D1707A7" w14:textId="58900399" w:rsidR="00D31A9A" w:rsidRPr="00376C82" w:rsidRDefault="00D31A9A" w:rsidP="00347551">
            <w:pPr>
              <w:ind w:right="-72"/>
              <w:jc w:val="center"/>
              <w:rPr>
                <w:rFonts w:ascii="Arial" w:hAnsi="Arial" w:cs="Arial"/>
                <w:b/>
                <w:bCs/>
                <w:color w:val="000000"/>
                <w:sz w:val="18"/>
                <w:szCs w:val="18"/>
              </w:rPr>
            </w:pPr>
          </w:p>
        </w:tc>
        <w:tc>
          <w:tcPr>
            <w:tcW w:w="2160" w:type="dxa"/>
            <w:shd w:val="clear" w:color="auto" w:fill="auto"/>
            <w:vAlign w:val="bottom"/>
          </w:tcPr>
          <w:p w14:paraId="078D7507" w14:textId="77777777" w:rsidR="00D31A9A" w:rsidRPr="00376C82" w:rsidRDefault="00D31A9A" w:rsidP="00347551">
            <w:pPr>
              <w:ind w:right="-72"/>
              <w:jc w:val="center"/>
              <w:rPr>
                <w:rFonts w:ascii="Arial" w:hAnsi="Arial" w:cs="Arial"/>
                <w:b/>
                <w:bCs/>
                <w:color w:val="000000"/>
                <w:sz w:val="18"/>
                <w:szCs w:val="18"/>
              </w:rPr>
            </w:pPr>
          </w:p>
        </w:tc>
        <w:tc>
          <w:tcPr>
            <w:tcW w:w="1080" w:type="dxa"/>
            <w:shd w:val="clear" w:color="auto" w:fill="auto"/>
            <w:vAlign w:val="bottom"/>
          </w:tcPr>
          <w:p w14:paraId="58CF3B79" w14:textId="6C808C8A" w:rsidR="00D31A9A" w:rsidRPr="00376C82" w:rsidRDefault="00D31A9A" w:rsidP="00347551">
            <w:pPr>
              <w:ind w:right="-72"/>
              <w:jc w:val="right"/>
              <w:rPr>
                <w:rFonts w:ascii="Arial" w:hAnsi="Arial" w:cs="Arial"/>
                <w:b/>
                <w:bCs/>
                <w:color w:val="000000"/>
                <w:sz w:val="18"/>
                <w:szCs w:val="18"/>
                <w:cs/>
              </w:rPr>
            </w:pPr>
          </w:p>
        </w:tc>
        <w:tc>
          <w:tcPr>
            <w:tcW w:w="1080" w:type="dxa"/>
            <w:shd w:val="clear" w:color="auto" w:fill="auto"/>
            <w:vAlign w:val="bottom"/>
          </w:tcPr>
          <w:p w14:paraId="21297810" w14:textId="12D41043" w:rsidR="00D31A9A" w:rsidRPr="00376C82" w:rsidRDefault="00D31A9A" w:rsidP="00347551">
            <w:pPr>
              <w:ind w:right="-72"/>
              <w:jc w:val="right"/>
              <w:rPr>
                <w:rFonts w:ascii="Arial" w:hAnsi="Arial" w:cs="Arial"/>
                <w:b/>
                <w:bCs/>
                <w:color w:val="000000"/>
                <w:sz w:val="18"/>
                <w:szCs w:val="18"/>
              </w:rPr>
            </w:pPr>
          </w:p>
        </w:tc>
        <w:tc>
          <w:tcPr>
            <w:tcW w:w="1350" w:type="dxa"/>
            <w:shd w:val="clear" w:color="auto" w:fill="auto"/>
            <w:vAlign w:val="bottom"/>
          </w:tcPr>
          <w:p w14:paraId="4EEFAEE4" w14:textId="748EB642" w:rsidR="00D31A9A" w:rsidRPr="00376C82" w:rsidRDefault="00347551" w:rsidP="00347551">
            <w:pPr>
              <w:ind w:right="-72"/>
              <w:jc w:val="right"/>
              <w:rPr>
                <w:rFonts w:ascii="Arial" w:hAnsi="Arial" w:cs="Arial"/>
                <w:b/>
                <w:bCs/>
                <w:color w:val="000000"/>
                <w:sz w:val="18"/>
                <w:szCs w:val="18"/>
                <w:cs/>
              </w:rPr>
            </w:pPr>
            <w:r w:rsidRPr="00347551">
              <w:rPr>
                <w:rFonts w:ascii="Arial" w:hAnsi="Arial" w:cs="Arial"/>
                <w:b/>
                <w:bCs/>
                <w:color w:val="000000"/>
                <w:sz w:val="18"/>
                <w:szCs w:val="18"/>
                <w:lang w:val="en-GB"/>
              </w:rPr>
              <w:t>2024</w:t>
            </w:r>
          </w:p>
        </w:tc>
        <w:tc>
          <w:tcPr>
            <w:tcW w:w="1440" w:type="dxa"/>
            <w:shd w:val="clear" w:color="auto" w:fill="auto"/>
            <w:vAlign w:val="bottom"/>
          </w:tcPr>
          <w:p w14:paraId="5C1539B1" w14:textId="54D8F9C7" w:rsidR="00D31A9A" w:rsidRPr="00376C82" w:rsidRDefault="00347551" w:rsidP="00347551">
            <w:pPr>
              <w:ind w:right="-72"/>
              <w:jc w:val="right"/>
              <w:rPr>
                <w:rFonts w:ascii="Arial" w:hAnsi="Arial" w:cs="Arial"/>
                <w:b/>
                <w:bCs/>
                <w:color w:val="000000"/>
                <w:sz w:val="18"/>
                <w:szCs w:val="18"/>
              </w:rPr>
            </w:pPr>
            <w:r w:rsidRPr="00347551">
              <w:rPr>
                <w:rFonts w:ascii="Arial" w:hAnsi="Arial" w:cs="Arial"/>
                <w:b/>
                <w:bCs/>
                <w:color w:val="000000"/>
                <w:sz w:val="18"/>
                <w:szCs w:val="18"/>
                <w:lang w:val="en-GB"/>
              </w:rPr>
              <w:t>2023</w:t>
            </w:r>
          </w:p>
        </w:tc>
      </w:tr>
      <w:tr w:rsidR="00F17295" w:rsidRPr="00376C82" w14:paraId="54C1095A" w14:textId="77777777" w:rsidTr="00347551">
        <w:trPr>
          <w:trHeight w:val="20"/>
        </w:trPr>
        <w:tc>
          <w:tcPr>
            <w:tcW w:w="3510" w:type="dxa"/>
            <w:shd w:val="clear" w:color="auto" w:fill="auto"/>
            <w:vAlign w:val="bottom"/>
          </w:tcPr>
          <w:p w14:paraId="64784584" w14:textId="77777777" w:rsidR="00F17295" w:rsidRPr="00376C82" w:rsidRDefault="00F17295" w:rsidP="00347551">
            <w:pPr>
              <w:ind w:left="-113"/>
              <w:rPr>
                <w:rFonts w:ascii="Arial" w:hAnsi="Arial" w:cs="Arial"/>
                <w:b/>
                <w:bCs/>
                <w:color w:val="000000"/>
                <w:spacing w:val="-8"/>
                <w:sz w:val="18"/>
                <w:szCs w:val="18"/>
              </w:rPr>
            </w:pPr>
          </w:p>
        </w:tc>
        <w:tc>
          <w:tcPr>
            <w:tcW w:w="3420" w:type="dxa"/>
            <w:shd w:val="clear" w:color="auto" w:fill="auto"/>
            <w:vAlign w:val="bottom"/>
          </w:tcPr>
          <w:p w14:paraId="750FBBA1" w14:textId="1B445961" w:rsidR="00F17295" w:rsidRPr="00376C82" w:rsidRDefault="00F17295" w:rsidP="00347551">
            <w:pPr>
              <w:ind w:right="-72"/>
              <w:jc w:val="center"/>
              <w:rPr>
                <w:rFonts w:ascii="Arial" w:hAnsi="Arial" w:cs="Arial"/>
                <w:b/>
                <w:bCs/>
                <w:color w:val="000000"/>
                <w:sz w:val="18"/>
                <w:szCs w:val="18"/>
              </w:rPr>
            </w:pPr>
            <w:r w:rsidRPr="00376C82">
              <w:rPr>
                <w:rFonts w:ascii="Arial" w:hAnsi="Arial" w:cs="Arial"/>
                <w:b/>
                <w:bCs/>
                <w:color w:val="000000"/>
                <w:sz w:val="18"/>
                <w:szCs w:val="18"/>
              </w:rPr>
              <w:t>Nature of</w:t>
            </w:r>
          </w:p>
        </w:tc>
        <w:tc>
          <w:tcPr>
            <w:tcW w:w="1350" w:type="dxa"/>
            <w:shd w:val="clear" w:color="auto" w:fill="auto"/>
            <w:vAlign w:val="bottom"/>
          </w:tcPr>
          <w:p w14:paraId="779E1828" w14:textId="35DCE84D" w:rsidR="00F17295" w:rsidRPr="00376C82" w:rsidRDefault="00F17295" w:rsidP="00347551">
            <w:pPr>
              <w:ind w:right="-72"/>
              <w:jc w:val="center"/>
              <w:rPr>
                <w:rFonts w:ascii="Arial" w:hAnsi="Arial" w:cs="Arial"/>
                <w:b/>
                <w:bCs/>
                <w:color w:val="000000"/>
                <w:sz w:val="18"/>
                <w:szCs w:val="18"/>
              </w:rPr>
            </w:pPr>
            <w:r w:rsidRPr="00376C82">
              <w:rPr>
                <w:rFonts w:ascii="Arial" w:hAnsi="Arial" w:cs="Arial"/>
                <w:b/>
                <w:bCs/>
                <w:color w:val="000000"/>
                <w:sz w:val="18"/>
                <w:szCs w:val="18"/>
              </w:rPr>
              <w:t>Country of</w:t>
            </w:r>
          </w:p>
        </w:tc>
        <w:tc>
          <w:tcPr>
            <w:tcW w:w="2160" w:type="dxa"/>
            <w:shd w:val="clear" w:color="auto" w:fill="auto"/>
            <w:vAlign w:val="bottom"/>
          </w:tcPr>
          <w:p w14:paraId="07119C5D" w14:textId="77777777" w:rsidR="00F17295" w:rsidRPr="00376C82" w:rsidRDefault="00F17295" w:rsidP="00347551">
            <w:pPr>
              <w:ind w:right="-72"/>
              <w:jc w:val="center"/>
              <w:rPr>
                <w:rFonts w:ascii="Arial" w:hAnsi="Arial" w:cs="Arial"/>
                <w:b/>
                <w:bCs/>
                <w:color w:val="000000"/>
                <w:sz w:val="18"/>
                <w:szCs w:val="18"/>
              </w:rPr>
            </w:pPr>
          </w:p>
        </w:tc>
        <w:tc>
          <w:tcPr>
            <w:tcW w:w="1080" w:type="dxa"/>
            <w:shd w:val="clear" w:color="auto" w:fill="auto"/>
            <w:vAlign w:val="bottom"/>
          </w:tcPr>
          <w:p w14:paraId="49A84991" w14:textId="0373875B" w:rsidR="00F17295" w:rsidRPr="00376C82" w:rsidRDefault="00347551" w:rsidP="00347551">
            <w:pPr>
              <w:ind w:right="-72"/>
              <w:jc w:val="right"/>
              <w:rPr>
                <w:rFonts w:ascii="Arial" w:hAnsi="Arial" w:cs="Arial"/>
                <w:b/>
                <w:bCs/>
                <w:color w:val="000000"/>
                <w:sz w:val="18"/>
                <w:szCs w:val="18"/>
              </w:rPr>
            </w:pPr>
            <w:r w:rsidRPr="00347551">
              <w:rPr>
                <w:rFonts w:ascii="Arial" w:hAnsi="Arial" w:cs="Arial"/>
                <w:b/>
                <w:bCs/>
                <w:color w:val="000000"/>
                <w:sz w:val="18"/>
                <w:szCs w:val="18"/>
                <w:lang w:val="en-GB"/>
              </w:rPr>
              <w:t>2024</w:t>
            </w:r>
          </w:p>
        </w:tc>
        <w:tc>
          <w:tcPr>
            <w:tcW w:w="1080" w:type="dxa"/>
            <w:shd w:val="clear" w:color="auto" w:fill="auto"/>
            <w:vAlign w:val="bottom"/>
          </w:tcPr>
          <w:p w14:paraId="581B18D7" w14:textId="6628118E" w:rsidR="00F17295" w:rsidRPr="00376C82" w:rsidRDefault="00347551" w:rsidP="00347551">
            <w:pPr>
              <w:ind w:right="-72"/>
              <w:jc w:val="right"/>
              <w:rPr>
                <w:rFonts w:ascii="Arial" w:hAnsi="Arial" w:cs="Arial"/>
                <w:b/>
                <w:bCs/>
                <w:color w:val="000000"/>
                <w:sz w:val="18"/>
                <w:szCs w:val="18"/>
              </w:rPr>
            </w:pPr>
            <w:r w:rsidRPr="00347551">
              <w:rPr>
                <w:rFonts w:ascii="Arial" w:hAnsi="Arial" w:cs="Arial"/>
                <w:b/>
                <w:bCs/>
                <w:color w:val="000000"/>
                <w:sz w:val="18"/>
                <w:szCs w:val="18"/>
                <w:lang w:val="en-GB"/>
              </w:rPr>
              <w:t>2023</w:t>
            </w:r>
          </w:p>
        </w:tc>
        <w:tc>
          <w:tcPr>
            <w:tcW w:w="1350" w:type="dxa"/>
            <w:shd w:val="clear" w:color="auto" w:fill="auto"/>
            <w:vAlign w:val="bottom"/>
          </w:tcPr>
          <w:p w14:paraId="2294CFCB" w14:textId="504841C0" w:rsidR="00F17295" w:rsidRPr="00376C82" w:rsidRDefault="00F17295" w:rsidP="00347551">
            <w:pPr>
              <w:ind w:right="-72"/>
              <w:jc w:val="right"/>
              <w:rPr>
                <w:rFonts w:ascii="Arial" w:hAnsi="Arial" w:cs="Arial"/>
                <w:b/>
                <w:bCs/>
                <w:color w:val="000000"/>
                <w:sz w:val="18"/>
                <w:szCs w:val="18"/>
              </w:rPr>
            </w:pPr>
            <w:r w:rsidRPr="00376C82">
              <w:rPr>
                <w:rFonts w:ascii="Arial" w:hAnsi="Arial" w:cs="Arial"/>
                <w:b/>
                <w:bCs/>
                <w:color w:val="000000"/>
                <w:sz w:val="18"/>
                <w:szCs w:val="18"/>
              </w:rPr>
              <w:t>Thousand</w:t>
            </w:r>
          </w:p>
        </w:tc>
        <w:tc>
          <w:tcPr>
            <w:tcW w:w="1440" w:type="dxa"/>
            <w:shd w:val="clear" w:color="auto" w:fill="auto"/>
            <w:vAlign w:val="bottom"/>
          </w:tcPr>
          <w:p w14:paraId="41F45080" w14:textId="2FD95DD7" w:rsidR="00F17295" w:rsidRPr="00376C82" w:rsidRDefault="00F17295" w:rsidP="00347551">
            <w:pPr>
              <w:ind w:right="-72"/>
              <w:jc w:val="right"/>
              <w:rPr>
                <w:rFonts w:ascii="Arial" w:hAnsi="Arial" w:cs="Arial"/>
                <w:b/>
                <w:bCs/>
                <w:color w:val="000000"/>
                <w:sz w:val="18"/>
                <w:szCs w:val="18"/>
              </w:rPr>
            </w:pPr>
            <w:r w:rsidRPr="00376C82">
              <w:rPr>
                <w:rFonts w:ascii="Arial" w:hAnsi="Arial" w:cs="Arial"/>
                <w:b/>
                <w:bCs/>
                <w:color w:val="000000"/>
                <w:sz w:val="18"/>
                <w:szCs w:val="18"/>
              </w:rPr>
              <w:t>Thousand</w:t>
            </w:r>
          </w:p>
        </w:tc>
      </w:tr>
      <w:tr w:rsidR="00F17295" w:rsidRPr="00376C82" w14:paraId="6DC1ACB4" w14:textId="77777777" w:rsidTr="00347551">
        <w:trPr>
          <w:trHeight w:val="20"/>
        </w:trPr>
        <w:tc>
          <w:tcPr>
            <w:tcW w:w="3510" w:type="dxa"/>
            <w:shd w:val="clear" w:color="auto" w:fill="auto"/>
            <w:vAlign w:val="bottom"/>
            <w:hideMark/>
          </w:tcPr>
          <w:p w14:paraId="51D17B8E" w14:textId="77777777" w:rsidR="00F17295" w:rsidRPr="00376C82" w:rsidRDefault="00F17295" w:rsidP="00347551">
            <w:pPr>
              <w:ind w:left="-113"/>
              <w:rPr>
                <w:rFonts w:ascii="Arial" w:hAnsi="Arial" w:cs="Arial"/>
                <w:b/>
                <w:bCs/>
                <w:color w:val="000000"/>
                <w:spacing w:val="-8"/>
                <w:sz w:val="18"/>
                <w:szCs w:val="18"/>
              </w:rPr>
            </w:pPr>
          </w:p>
        </w:tc>
        <w:tc>
          <w:tcPr>
            <w:tcW w:w="3420" w:type="dxa"/>
            <w:tcBorders>
              <w:bottom w:val="single" w:sz="4" w:space="0" w:color="auto"/>
            </w:tcBorders>
            <w:shd w:val="clear" w:color="auto" w:fill="auto"/>
            <w:vAlign w:val="bottom"/>
          </w:tcPr>
          <w:p w14:paraId="6C7DE64D" w14:textId="77777777" w:rsidR="00F17295" w:rsidRPr="00376C82" w:rsidRDefault="00F17295" w:rsidP="00347551">
            <w:pPr>
              <w:ind w:right="-72"/>
              <w:jc w:val="center"/>
              <w:rPr>
                <w:rFonts w:ascii="Arial" w:hAnsi="Arial" w:cs="Arial"/>
                <w:b/>
                <w:bCs/>
                <w:color w:val="000000"/>
                <w:sz w:val="18"/>
                <w:szCs w:val="18"/>
              </w:rPr>
            </w:pPr>
            <w:r w:rsidRPr="00376C82">
              <w:rPr>
                <w:rFonts w:ascii="Arial" w:hAnsi="Arial" w:cs="Arial"/>
                <w:b/>
                <w:bCs/>
                <w:color w:val="000000"/>
                <w:sz w:val="18"/>
                <w:szCs w:val="18"/>
              </w:rPr>
              <w:t>business</w:t>
            </w:r>
          </w:p>
        </w:tc>
        <w:tc>
          <w:tcPr>
            <w:tcW w:w="1350" w:type="dxa"/>
            <w:tcBorders>
              <w:bottom w:val="single" w:sz="4" w:space="0" w:color="auto"/>
            </w:tcBorders>
            <w:shd w:val="clear" w:color="auto" w:fill="auto"/>
            <w:vAlign w:val="bottom"/>
          </w:tcPr>
          <w:p w14:paraId="34F91182" w14:textId="77777777" w:rsidR="00F17295" w:rsidRPr="00376C82" w:rsidRDefault="00F17295" w:rsidP="00347551">
            <w:pPr>
              <w:ind w:right="-72"/>
              <w:jc w:val="center"/>
              <w:rPr>
                <w:rFonts w:ascii="Arial" w:hAnsi="Arial" w:cs="Arial"/>
                <w:b/>
                <w:bCs/>
                <w:color w:val="000000"/>
                <w:sz w:val="18"/>
                <w:szCs w:val="18"/>
              </w:rPr>
            </w:pPr>
            <w:r w:rsidRPr="00376C82">
              <w:rPr>
                <w:rFonts w:ascii="Arial" w:hAnsi="Arial" w:cs="Arial"/>
                <w:b/>
                <w:bCs/>
                <w:color w:val="000000"/>
                <w:sz w:val="18"/>
                <w:szCs w:val="18"/>
              </w:rPr>
              <w:t>incorporation</w:t>
            </w:r>
          </w:p>
        </w:tc>
        <w:tc>
          <w:tcPr>
            <w:tcW w:w="2160" w:type="dxa"/>
            <w:tcBorders>
              <w:bottom w:val="single" w:sz="4" w:space="0" w:color="auto"/>
            </w:tcBorders>
            <w:shd w:val="clear" w:color="auto" w:fill="auto"/>
            <w:vAlign w:val="bottom"/>
          </w:tcPr>
          <w:p w14:paraId="522173AE" w14:textId="77777777" w:rsidR="00F17295" w:rsidRPr="00376C82" w:rsidRDefault="00F17295" w:rsidP="00347551">
            <w:pPr>
              <w:ind w:right="-72"/>
              <w:jc w:val="center"/>
              <w:rPr>
                <w:rFonts w:ascii="Arial" w:hAnsi="Arial" w:cs="Arial"/>
                <w:b/>
                <w:bCs/>
                <w:color w:val="000000"/>
                <w:sz w:val="18"/>
                <w:szCs w:val="18"/>
              </w:rPr>
            </w:pPr>
            <w:r w:rsidRPr="00376C82">
              <w:rPr>
                <w:rFonts w:ascii="Arial" w:hAnsi="Arial" w:cs="Arial"/>
                <w:b/>
                <w:bCs/>
                <w:color w:val="000000"/>
                <w:sz w:val="18"/>
                <w:szCs w:val="18"/>
              </w:rPr>
              <w:t>Relationship</w:t>
            </w:r>
          </w:p>
        </w:tc>
        <w:tc>
          <w:tcPr>
            <w:tcW w:w="1080" w:type="dxa"/>
            <w:tcBorders>
              <w:bottom w:val="single" w:sz="4" w:space="0" w:color="auto"/>
            </w:tcBorders>
            <w:shd w:val="clear" w:color="auto" w:fill="auto"/>
            <w:vAlign w:val="bottom"/>
          </w:tcPr>
          <w:p w14:paraId="685FB0AD" w14:textId="77777777" w:rsidR="00F17295" w:rsidRPr="00376C82" w:rsidRDefault="00F17295" w:rsidP="00347551">
            <w:pPr>
              <w:ind w:right="-72"/>
              <w:jc w:val="right"/>
              <w:rPr>
                <w:rFonts w:ascii="Arial" w:hAnsi="Arial" w:cs="Arial"/>
                <w:b/>
                <w:bCs/>
                <w:color w:val="000000"/>
                <w:sz w:val="18"/>
                <w:szCs w:val="18"/>
              </w:rPr>
            </w:pPr>
            <w:r w:rsidRPr="00376C82">
              <w:rPr>
                <w:rFonts w:ascii="Arial" w:hAnsi="Arial" w:cs="Arial"/>
                <w:b/>
                <w:bCs/>
                <w:color w:val="000000"/>
                <w:sz w:val="18"/>
                <w:szCs w:val="18"/>
              </w:rPr>
              <w:t>%</w:t>
            </w:r>
          </w:p>
        </w:tc>
        <w:tc>
          <w:tcPr>
            <w:tcW w:w="1080" w:type="dxa"/>
            <w:tcBorders>
              <w:bottom w:val="single" w:sz="4" w:space="0" w:color="auto"/>
            </w:tcBorders>
            <w:shd w:val="clear" w:color="auto" w:fill="auto"/>
            <w:vAlign w:val="bottom"/>
          </w:tcPr>
          <w:p w14:paraId="3A09CE37" w14:textId="77777777" w:rsidR="00F17295" w:rsidRPr="00376C82" w:rsidRDefault="00F17295" w:rsidP="00347551">
            <w:pPr>
              <w:ind w:right="-72"/>
              <w:jc w:val="right"/>
              <w:rPr>
                <w:rFonts w:ascii="Arial" w:hAnsi="Arial" w:cs="Arial"/>
                <w:b/>
                <w:bCs/>
                <w:color w:val="000000"/>
                <w:sz w:val="18"/>
                <w:szCs w:val="18"/>
              </w:rPr>
            </w:pPr>
            <w:r w:rsidRPr="00376C82">
              <w:rPr>
                <w:rFonts w:ascii="Arial" w:hAnsi="Arial" w:cs="Arial"/>
                <w:b/>
                <w:bCs/>
                <w:color w:val="000000"/>
                <w:sz w:val="18"/>
                <w:szCs w:val="18"/>
              </w:rPr>
              <w:t>%</w:t>
            </w:r>
          </w:p>
        </w:tc>
        <w:tc>
          <w:tcPr>
            <w:tcW w:w="1350" w:type="dxa"/>
            <w:tcBorders>
              <w:bottom w:val="single" w:sz="4" w:space="0" w:color="auto"/>
            </w:tcBorders>
            <w:shd w:val="clear" w:color="auto" w:fill="auto"/>
            <w:vAlign w:val="bottom"/>
            <w:hideMark/>
          </w:tcPr>
          <w:p w14:paraId="2538E701" w14:textId="5E0A6818" w:rsidR="00F17295" w:rsidRPr="00376C82" w:rsidRDefault="00F17295" w:rsidP="00347551">
            <w:pPr>
              <w:ind w:left="-105" w:right="-72"/>
              <w:jc w:val="right"/>
              <w:rPr>
                <w:rFonts w:ascii="Arial" w:hAnsi="Arial" w:cs="Arial"/>
                <w:b/>
                <w:bCs/>
                <w:color w:val="000000"/>
                <w:sz w:val="18"/>
                <w:szCs w:val="18"/>
              </w:rPr>
            </w:pPr>
            <w:r w:rsidRPr="00376C82">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302CEBC" w14:textId="193869CA" w:rsidR="00F17295" w:rsidRPr="00376C82" w:rsidRDefault="00F17295" w:rsidP="00347551">
            <w:pPr>
              <w:ind w:left="-247" w:right="-72" w:firstLine="142"/>
              <w:jc w:val="right"/>
              <w:rPr>
                <w:rFonts w:ascii="Arial" w:hAnsi="Arial" w:cs="Arial"/>
                <w:b/>
                <w:bCs/>
                <w:color w:val="000000"/>
                <w:sz w:val="18"/>
                <w:szCs w:val="18"/>
              </w:rPr>
            </w:pPr>
            <w:r w:rsidRPr="00376C82">
              <w:rPr>
                <w:rFonts w:ascii="Arial" w:hAnsi="Arial" w:cs="Arial"/>
                <w:b/>
                <w:bCs/>
                <w:color w:val="000000"/>
                <w:sz w:val="18"/>
                <w:szCs w:val="18"/>
              </w:rPr>
              <w:t>Baht</w:t>
            </w:r>
          </w:p>
        </w:tc>
      </w:tr>
      <w:tr w:rsidR="00F17295" w:rsidRPr="00376C82" w14:paraId="5BCFADC1" w14:textId="77777777" w:rsidTr="00347551">
        <w:trPr>
          <w:trHeight w:val="20"/>
        </w:trPr>
        <w:tc>
          <w:tcPr>
            <w:tcW w:w="3510" w:type="dxa"/>
            <w:shd w:val="clear" w:color="auto" w:fill="auto"/>
            <w:vAlign w:val="bottom"/>
          </w:tcPr>
          <w:p w14:paraId="3A0B6E40" w14:textId="77777777" w:rsidR="00F17295" w:rsidRPr="00376C82" w:rsidRDefault="00F17295" w:rsidP="00347551">
            <w:pPr>
              <w:ind w:left="-113"/>
              <w:rPr>
                <w:rFonts w:ascii="Arial" w:hAnsi="Arial" w:cs="Arial"/>
                <w:color w:val="000000"/>
                <w:spacing w:val="-8"/>
                <w:sz w:val="18"/>
                <w:szCs w:val="18"/>
                <w:cs/>
              </w:rPr>
            </w:pPr>
          </w:p>
        </w:tc>
        <w:tc>
          <w:tcPr>
            <w:tcW w:w="3420" w:type="dxa"/>
            <w:tcBorders>
              <w:top w:val="single" w:sz="4" w:space="0" w:color="auto"/>
            </w:tcBorders>
            <w:shd w:val="clear" w:color="auto" w:fill="auto"/>
            <w:vAlign w:val="bottom"/>
          </w:tcPr>
          <w:p w14:paraId="639166A3" w14:textId="77777777" w:rsidR="00F17295" w:rsidRPr="00376C82" w:rsidRDefault="00F17295" w:rsidP="00347551">
            <w:pPr>
              <w:ind w:right="-72"/>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5C1B6FCD" w14:textId="77777777" w:rsidR="00F17295" w:rsidRPr="00376C82" w:rsidRDefault="00F17295" w:rsidP="00347551">
            <w:pPr>
              <w:ind w:right="-72"/>
              <w:jc w:val="right"/>
              <w:rPr>
                <w:rFonts w:ascii="Arial" w:hAnsi="Arial" w:cs="Arial"/>
                <w:color w:val="000000"/>
                <w:sz w:val="18"/>
                <w:szCs w:val="18"/>
              </w:rPr>
            </w:pPr>
          </w:p>
        </w:tc>
        <w:tc>
          <w:tcPr>
            <w:tcW w:w="2160" w:type="dxa"/>
            <w:tcBorders>
              <w:top w:val="single" w:sz="4" w:space="0" w:color="auto"/>
            </w:tcBorders>
            <w:shd w:val="clear" w:color="auto" w:fill="auto"/>
            <w:vAlign w:val="bottom"/>
          </w:tcPr>
          <w:p w14:paraId="239CFD97" w14:textId="77777777" w:rsidR="00F17295" w:rsidRPr="00376C82" w:rsidRDefault="00F17295" w:rsidP="00347551">
            <w:pPr>
              <w:ind w:right="-72"/>
              <w:jc w:val="center"/>
              <w:rPr>
                <w:rFonts w:ascii="Arial" w:hAnsi="Arial" w:cs="Arial"/>
                <w:b/>
                <w:bCs/>
                <w:color w:val="000000"/>
                <w:sz w:val="18"/>
                <w:szCs w:val="18"/>
              </w:rPr>
            </w:pPr>
          </w:p>
        </w:tc>
        <w:tc>
          <w:tcPr>
            <w:tcW w:w="1080" w:type="dxa"/>
            <w:tcBorders>
              <w:top w:val="single" w:sz="4" w:space="0" w:color="auto"/>
            </w:tcBorders>
            <w:shd w:val="clear" w:color="auto" w:fill="auto"/>
            <w:vAlign w:val="bottom"/>
          </w:tcPr>
          <w:p w14:paraId="58B955D5" w14:textId="77777777" w:rsidR="00F17295" w:rsidRPr="00376C82" w:rsidRDefault="00F17295" w:rsidP="00347551">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591EAD43" w14:textId="77777777" w:rsidR="00F17295" w:rsidRPr="00376C82" w:rsidRDefault="00F17295" w:rsidP="00347551">
            <w:pPr>
              <w:ind w:right="-72"/>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08E9B7DD" w14:textId="77777777" w:rsidR="00F17295" w:rsidRPr="00376C82" w:rsidRDefault="00F17295" w:rsidP="00347551">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93F4892" w14:textId="77777777" w:rsidR="00F17295" w:rsidRPr="00376C82" w:rsidRDefault="00F17295" w:rsidP="00347551">
            <w:pPr>
              <w:ind w:right="-72"/>
              <w:jc w:val="right"/>
              <w:rPr>
                <w:rFonts w:ascii="Arial" w:hAnsi="Arial" w:cs="Arial"/>
                <w:color w:val="000000"/>
                <w:sz w:val="18"/>
                <w:szCs w:val="18"/>
              </w:rPr>
            </w:pPr>
          </w:p>
        </w:tc>
      </w:tr>
      <w:tr w:rsidR="00F17295" w:rsidRPr="00376C82" w14:paraId="30451636" w14:textId="77777777" w:rsidTr="00347551">
        <w:trPr>
          <w:trHeight w:val="20"/>
        </w:trPr>
        <w:tc>
          <w:tcPr>
            <w:tcW w:w="3510" w:type="dxa"/>
            <w:shd w:val="clear" w:color="auto" w:fill="auto"/>
            <w:vAlign w:val="bottom"/>
            <w:hideMark/>
          </w:tcPr>
          <w:p w14:paraId="49499F1A" w14:textId="77777777" w:rsidR="00F17295" w:rsidRPr="00376C82" w:rsidRDefault="00F17295" w:rsidP="00347551">
            <w:pPr>
              <w:ind w:left="-113"/>
              <w:rPr>
                <w:rFonts w:ascii="Arial" w:hAnsi="Arial" w:cs="Arial"/>
                <w:b/>
                <w:bCs/>
                <w:color w:val="000000"/>
                <w:spacing w:val="-8"/>
                <w:sz w:val="18"/>
                <w:szCs w:val="18"/>
              </w:rPr>
            </w:pPr>
            <w:r w:rsidRPr="00376C82">
              <w:rPr>
                <w:rFonts w:ascii="Arial" w:hAnsi="Arial" w:cs="Arial"/>
                <w:b/>
                <w:bCs/>
                <w:color w:val="000000"/>
                <w:spacing w:val="-8"/>
                <w:sz w:val="18"/>
                <w:szCs w:val="18"/>
              </w:rPr>
              <w:t>Subsidiary company</w:t>
            </w:r>
          </w:p>
        </w:tc>
        <w:tc>
          <w:tcPr>
            <w:tcW w:w="3420" w:type="dxa"/>
            <w:shd w:val="clear" w:color="auto" w:fill="auto"/>
            <w:vAlign w:val="bottom"/>
          </w:tcPr>
          <w:p w14:paraId="2869880E" w14:textId="77777777" w:rsidR="00F17295" w:rsidRPr="00376C82" w:rsidRDefault="00F17295" w:rsidP="00347551">
            <w:pPr>
              <w:ind w:right="-72"/>
              <w:jc w:val="right"/>
              <w:rPr>
                <w:rFonts w:ascii="Arial" w:hAnsi="Arial" w:cs="Arial"/>
                <w:b/>
                <w:bCs/>
                <w:color w:val="000000"/>
                <w:sz w:val="18"/>
                <w:szCs w:val="18"/>
              </w:rPr>
            </w:pPr>
          </w:p>
        </w:tc>
        <w:tc>
          <w:tcPr>
            <w:tcW w:w="1350" w:type="dxa"/>
            <w:shd w:val="clear" w:color="auto" w:fill="auto"/>
            <w:vAlign w:val="bottom"/>
          </w:tcPr>
          <w:p w14:paraId="7395523B" w14:textId="77777777" w:rsidR="00F17295" w:rsidRPr="00376C82" w:rsidRDefault="00F17295" w:rsidP="00347551">
            <w:pPr>
              <w:ind w:right="-72"/>
              <w:jc w:val="right"/>
              <w:rPr>
                <w:rFonts w:ascii="Arial" w:hAnsi="Arial" w:cs="Arial"/>
                <w:b/>
                <w:bCs/>
                <w:color w:val="000000"/>
                <w:sz w:val="18"/>
                <w:szCs w:val="18"/>
              </w:rPr>
            </w:pPr>
          </w:p>
        </w:tc>
        <w:tc>
          <w:tcPr>
            <w:tcW w:w="2160" w:type="dxa"/>
            <w:shd w:val="clear" w:color="auto" w:fill="auto"/>
            <w:vAlign w:val="bottom"/>
          </w:tcPr>
          <w:p w14:paraId="428096C5" w14:textId="77777777" w:rsidR="00F17295" w:rsidRPr="00376C82" w:rsidRDefault="00F17295" w:rsidP="00347551">
            <w:pPr>
              <w:ind w:right="-72"/>
              <w:jc w:val="center"/>
              <w:rPr>
                <w:rFonts w:ascii="Arial" w:hAnsi="Arial" w:cs="Arial"/>
                <w:b/>
                <w:bCs/>
                <w:color w:val="000000"/>
                <w:sz w:val="18"/>
                <w:szCs w:val="18"/>
              </w:rPr>
            </w:pPr>
          </w:p>
        </w:tc>
        <w:tc>
          <w:tcPr>
            <w:tcW w:w="1080" w:type="dxa"/>
            <w:shd w:val="clear" w:color="auto" w:fill="auto"/>
            <w:vAlign w:val="bottom"/>
          </w:tcPr>
          <w:p w14:paraId="5A24EECA" w14:textId="77777777" w:rsidR="00F17295" w:rsidRPr="00376C82" w:rsidRDefault="00F17295" w:rsidP="00347551">
            <w:pPr>
              <w:ind w:right="-72"/>
              <w:jc w:val="right"/>
              <w:rPr>
                <w:rFonts w:ascii="Arial" w:hAnsi="Arial" w:cs="Arial"/>
                <w:color w:val="000000"/>
                <w:sz w:val="18"/>
                <w:szCs w:val="18"/>
              </w:rPr>
            </w:pPr>
          </w:p>
        </w:tc>
        <w:tc>
          <w:tcPr>
            <w:tcW w:w="1080" w:type="dxa"/>
            <w:shd w:val="clear" w:color="auto" w:fill="auto"/>
            <w:vAlign w:val="bottom"/>
          </w:tcPr>
          <w:p w14:paraId="55E99273" w14:textId="77777777" w:rsidR="00F17295" w:rsidRPr="00376C82" w:rsidRDefault="00F17295" w:rsidP="00347551">
            <w:pPr>
              <w:ind w:right="-72"/>
              <w:jc w:val="right"/>
              <w:rPr>
                <w:rFonts w:ascii="Arial" w:hAnsi="Arial" w:cs="Arial"/>
                <w:color w:val="000000"/>
                <w:sz w:val="18"/>
                <w:szCs w:val="18"/>
              </w:rPr>
            </w:pPr>
          </w:p>
        </w:tc>
        <w:tc>
          <w:tcPr>
            <w:tcW w:w="1350" w:type="dxa"/>
            <w:shd w:val="clear" w:color="auto" w:fill="auto"/>
            <w:vAlign w:val="bottom"/>
          </w:tcPr>
          <w:p w14:paraId="7CA42229" w14:textId="77777777" w:rsidR="00F17295" w:rsidRPr="00376C82" w:rsidRDefault="00F17295" w:rsidP="00347551">
            <w:pPr>
              <w:ind w:right="-72"/>
              <w:jc w:val="right"/>
              <w:rPr>
                <w:rFonts w:ascii="Arial" w:hAnsi="Arial" w:cs="Arial"/>
                <w:color w:val="000000"/>
                <w:sz w:val="18"/>
                <w:szCs w:val="18"/>
              </w:rPr>
            </w:pPr>
          </w:p>
        </w:tc>
        <w:tc>
          <w:tcPr>
            <w:tcW w:w="1440" w:type="dxa"/>
            <w:shd w:val="clear" w:color="auto" w:fill="auto"/>
            <w:vAlign w:val="bottom"/>
          </w:tcPr>
          <w:p w14:paraId="3FBF7DAC" w14:textId="77777777" w:rsidR="00F17295" w:rsidRPr="00376C82" w:rsidRDefault="00F17295" w:rsidP="00347551">
            <w:pPr>
              <w:ind w:right="-72"/>
              <w:jc w:val="right"/>
              <w:rPr>
                <w:rFonts w:ascii="Arial" w:hAnsi="Arial" w:cs="Arial"/>
                <w:color w:val="000000"/>
                <w:sz w:val="18"/>
                <w:szCs w:val="18"/>
              </w:rPr>
            </w:pPr>
          </w:p>
        </w:tc>
      </w:tr>
      <w:tr w:rsidR="00F17295" w:rsidRPr="00376C82" w14:paraId="4FA654B2" w14:textId="77777777" w:rsidTr="00347551">
        <w:trPr>
          <w:trHeight w:val="20"/>
        </w:trPr>
        <w:tc>
          <w:tcPr>
            <w:tcW w:w="3510" w:type="dxa"/>
            <w:shd w:val="clear" w:color="auto" w:fill="auto"/>
          </w:tcPr>
          <w:p w14:paraId="5F274B3C" w14:textId="1FA3AFC8" w:rsidR="00F17295" w:rsidRPr="00376C82" w:rsidRDefault="00F17295" w:rsidP="00347551">
            <w:pPr>
              <w:ind w:left="-113"/>
              <w:rPr>
                <w:rFonts w:ascii="Arial" w:hAnsi="Arial" w:cs="Arial"/>
                <w:color w:val="000000"/>
                <w:spacing w:val="-8"/>
                <w:sz w:val="18"/>
                <w:szCs w:val="18"/>
                <w:cs/>
              </w:rPr>
            </w:pPr>
            <w:r w:rsidRPr="00376C82">
              <w:rPr>
                <w:rFonts w:ascii="Arial" w:hAnsi="Arial" w:cs="Arial"/>
                <w:color w:val="000000"/>
                <w:spacing w:val="-8"/>
                <w:sz w:val="18"/>
                <w:szCs w:val="18"/>
              </w:rPr>
              <w:t>BlueVenture Group Public Company Limited</w:t>
            </w:r>
          </w:p>
        </w:tc>
        <w:tc>
          <w:tcPr>
            <w:tcW w:w="3420" w:type="dxa"/>
            <w:shd w:val="clear" w:color="auto" w:fill="auto"/>
            <w:vAlign w:val="bottom"/>
          </w:tcPr>
          <w:p w14:paraId="28348762" w14:textId="3D19D735" w:rsidR="00F17295" w:rsidRPr="00376C82" w:rsidRDefault="00F17295" w:rsidP="00347551">
            <w:pPr>
              <w:ind w:right="-72"/>
              <w:rPr>
                <w:rFonts w:ascii="Arial" w:hAnsi="Arial" w:cs="Arial"/>
                <w:color w:val="000000"/>
                <w:sz w:val="18"/>
                <w:szCs w:val="18"/>
              </w:rPr>
            </w:pPr>
            <w:r w:rsidRPr="00376C82">
              <w:rPr>
                <w:rFonts w:ascii="Arial" w:hAnsi="Arial" w:cs="Arial"/>
                <w:color w:val="000000"/>
                <w:sz w:val="18"/>
                <w:szCs w:val="18"/>
              </w:rPr>
              <w:t>Computer services in</w:t>
            </w:r>
            <w:r w:rsidRPr="00376C82">
              <w:rPr>
                <w:rFonts w:ascii="Arial" w:hAnsi="Arial" w:cs="Arial"/>
                <w:color w:val="000000"/>
                <w:sz w:val="18"/>
                <w:szCs w:val="18"/>
                <w:cs/>
              </w:rPr>
              <w:t xml:space="preserve"> </w:t>
            </w:r>
            <w:r w:rsidRPr="00376C82">
              <w:rPr>
                <w:rFonts w:ascii="Arial" w:hAnsi="Arial" w:cs="Arial"/>
                <w:color w:val="000000"/>
                <w:sz w:val="18"/>
                <w:szCs w:val="18"/>
              </w:rPr>
              <w:t>relation to motor claim management</w:t>
            </w:r>
          </w:p>
        </w:tc>
        <w:tc>
          <w:tcPr>
            <w:tcW w:w="1350" w:type="dxa"/>
            <w:shd w:val="clear" w:color="auto" w:fill="auto"/>
          </w:tcPr>
          <w:p w14:paraId="03B53CE7" w14:textId="659B431A" w:rsidR="00F17295" w:rsidRPr="00376C82" w:rsidRDefault="00F17295" w:rsidP="00347551">
            <w:pPr>
              <w:ind w:right="-72"/>
              <w:rPr>
                <w:rFonts w:ascii="Arial" w:hAnsi="Arial" w:cs="Arial"/>
                <w:color w:val="000000"/>
                <w:sz w:val="18"/>
                <w:szCs w:val="18"/>
              </w:rPr>
            </w:pPr>
            <w:r w:rsidRPr="00376C82">
              <w:rPr>
                <w:rFonts w:ascii="Arial" w:hAnsi="Arial" w:cs="Arial"/>
                <w:color w:val="000000"/>
                <w:sz w:val="18"/>
                <w:szCs w:val="18"/>
              </w:rPr>
              <w:t>Thailand</w:t>
            </w:r>
          </w:p>
        </w:tc>
        <w:tc>
          <w:tcPr>
            <w:tcW w:w="2160" w:type="dxa"/>
            <w:shd w:val="clear" w:color="auto" w:fill="auto"/>
          </w:tcPr>
          <w:p w14:paraId="189E0E2C" w14:textId="78BA3985" w:rsidR="00F17295" w:rsidRPr="00376C82" w:rsidRDefault="00F17295" w:rsidP="00347551">
            <w:pPr>
              <w:ind w:right="-72"/>
              <w:rPr>
                <w:rFonts w:ascii="Arial" w:hAnsi="Arial" w:cs="Arial"/>
                <w:color w:val="000000"/>
                <w:sz w:val="18"/>
                <w:szCs w:val="18"/>
              </w:rPr>
            </w:pPr>
            <w:r w:rsidRPr="00376C82">
              <w:rPr>
                <w:rFonts w:ascii="Arial" w:hAnsi="Arial" w:cs="Arial"/>
                <w:color w:val="000000"/>
                <w:sz w:val="18"/>
                <w:szCs w:val="18"/>
              </w:rPr>
              <w:t>Held by the Company</w:t>
            </w:r>
          </w:p>
        </w:tc>
        <w:tc>
          <w:tcPr>
            <w:tcW w:w="1080" w:type="dxa"/>
            <w:shd w:val="clear" w:color="auto" w:fill="auto"/>
            <w:vAlign w:val="bottom"/>
          </w:tcPr>
          <w:p w14:paraId="029267D5" w14:textId="0E204880" w:rsidR="00F17295" w:rsidRPr="00376C82" w:rsidRDefault="00347551" w:rsidP="0026297E">
            <w:pPr>
              <w:spacing w:after="240"/>
              <w:ind w:right="-57"/>
              <w:jc w:val="right"/>
              <w:rPr>
                <w:rFonts w:ascii="Arial" w:hAnsi="Arial" w:cs="Arial"/>
                <w:color w:val="000000"/>
                <w:sz w:val="18"/>
                <w:szCs w:val="18"/>
              </w:rPr>
            </w:pPr>
            <w:r w:rsidRPr="00347551">
              <w:rPr>
                <w:rFonts w:ascii="Arial" w:hAnsi="Arial" w:cs="Arial"/>
                <w:color w:val="000000"/>
                <w:sz w:val="18"/>
                <w:szCs w:val="18"/>
                <w:lang w:val="en-GB"/>
              </w:rPr>
              <w:t>65</w:t>
            </w:r>
          </w:p>
        </w:tc>
        <w:tc>
          <w:tcPr>
            <w:tcW w:w="1080" w:type="dxa"/>
            <w:shd w:val="clear" w:color="auto" w:fill="auto"/>
            <w:vAlign w:val="bottom"/>
          </w:tcPr>
          <w:p w14:paraId="45A6128C" w14:textId="58904C41" w:rsidR="00F17295" w:rsidRPr="00376C82" w:rsidRDefault="00347551" w:rsidP="0026297E">
            <w:pPr>
              <w:spacing w:after="240"/>
              <w:ind w:right="-57"/>
              <w:jc w:val="right"/>
              <w:rPr>
                <w:rFonts w:ascii="Arial" w:hAnsi="Arial" w:cs="Arial"/>
                <w:color w:val="000000"/>
                <w:sz w:val="18"/>
                <w:szCs w:val="18"/>
              </w:rPr>
            </w:pPr>
            <w:r w:rsidRPr="00347551">
              <w:rPr>
                <w:rFonts w:ascii="Arial" w:hAnsi="Arial" w:cs="Arial"/>
                <w:color w:val="000000"/>
                <w:sz w:val="18"/>
                <w:szCs w:val="18"/>
                <w:lang w:val="en-GB"/>
              </w:rPr>
              <w:t>65</w:t>
            </w:r>
          </w:p>
        </w:tc>
        <w:tc>
          <w:tcPr>
            <w:tcW w:w="1350" w:type="dxa"/>
            <w:shd w:val="clear" w:color="auto" w:fill="auto"/>
            <w:vAlign w:val="bottom"/>
          </w:tcPr>
          <w:p w14:paraId="0F22593C" w14:textId="72AB4A77" w:rsidR="00F17295" w:rsidRPr="00376C82" w:rsidRDefault="00347551" w:rsidP="0026297E">
            <w:pPr>
              <w:spacing w:after="240"/>
              <w:ind w:right="-57"/>
              <w:jc w:val="right"/>
              <w:rPr>
                <w:rFonts w:ascii="Arial" w:hAnsi="Arial" w:cs="Arial"/>
                <w:color w:val="000000"/>
                <w:sz w:val="18"/>
                <w:szCs w:val="18"/>
              </w:rPr>
            </w:pPr>
            <w:r w:rsidRPr="00347551">
              <w:rPr>
                <w:rFonts w:ascii="Arial" w:hAnsi="Arial" w:cs="Arial"/>
                <w:color w:val="000000"/>
                <w:sz w:val="18"/>
                <w:szCs w:val="18"/>
                <w:lang w:val="en-GB"/>
              </w:rPr>
              <w:t>258</w:t>
            </w:r>
            <w:r w:rsidR="00F17295" w:rsidRPr="00376C82">
              <w:rPr>
                <w:rFonts w:ascii="Arial" w:hAnsi="Arial" w:cs="Arial"/>
                <w:color w:val="000000"/>
                <w:sz w:val="18"/>
                <w:szCs w:val="18"/>
              </w:rPr>
              <w:t>,</w:t>
            </w:r>
            <w:r w:rsidRPr="00347551">
              <w:rPr>
                <w:rFonts w:ascii="Arial" w:hAnsi="Arial" w:cs="Arial"/>
                <w:color w:val="000000"/>
                <w:sz w:val="18"/>
                <w:szCs w:val="18"/>
                <w:lang w:val="en-GB"/>
              </w:rPr>
              <w:t>131</w:t>
            </w:r>
          </w:p>
        </w:tc>
        <w:tc>
          <w:tcPr>
            <w:tcW w:w="1440" w:type="dxa"/>
            <w:shd w:val="clear" w:color="auto" w:fill="auto"/>
            <w:vAlign w:val="bottom"/>
          </w:tcPr>
          <w:p w14:paraId="33C60B25" w14:textId="38BB40F0" w:rsidR="00F17295" w:rsidRPr="00376C82" w:rsidRDefault="00347551" w:rsidP="0026297E">
            <w:pPr>
              <w:spacing w:after="240"/>
              <w:ind w:right="-57"/>
              <w:jc w:val="right"/>
              <w:rPr>
                <w:rFonts w:ascii="Arial" w:hAnsi="Arial" w:cs="Arial"/>
                <w:color w:val="000000"/>
                <w:sz w:val="18"/>
                <w:szCs w:val="18"/>
              </w:rPr>
            </w:pPr>
            <w:r w:rsidRPr="00347551">
              <w:rPr>
                <w:rFonts w:ascii="Arial" w:hAnsi="Arial" w:cs="Arial"/>
                <w:color w:val="000000"/>
                <w:sz w:val="18"/>
                <w:szCs w:val="18"/>
                <w:lang w:val="en-GB"/>
              </w:rPr>
              <w:t>258</w:t>
            </w:r>
            <w:r w:rsidR="00F17295" w:rsidRPr="00376C82">
              <w:rPr>
                <w:rFonts w:ascii="Arial" w:hAnsi="Arial" w:cs="Arial"/>
                <w:color w:val="000000"/>
                <w:sz w:val="18"/>
                <w:szCs w:val="18"/>
              </w:rPr>
              <w:t>,</w:t>
            </w:r>
            <w:r w:rsidRPr="00347551">
              <w:rPr>
                <w:rFonts w:ascii="Arial" w:hAnsi="Arial" w:cs="Arial"/>
                <w:color w:val="000000"/>
                <w:sz w:val="18"/>
                <w:szCs w:val="18"/>
                <w:lang w:val="en-GB"/>
              </w:rPr>
              <w:t>131</w:t>
            </w:r>
          </w:p>
        </w:tc>
      </w:tr>
      <w:tr w:rsidR="00F17295" w:rsidRPr="00376C82" w14:paraId="6190878D" w14:textId="77777777" w:rsidTr="00347551">
        <w:trPr>
          <w:trHeight w:val="20"/>
        </w:trPr>
        <w:tc>
          <w:tcPr>
            <w:tcW w:w="3510" w:type="dxa"/>
            <w:shd w:val="clear" w:color="auto" w:fill="auto"/>
          </w:tcPr>
          <w:p w14:paraId="3C1C46D5" w14:textId="1B3D9AC1" w:rsidR="00F17295" w:rsidRPr="00376C82" w:rsidRDefault="00F17295" w:rsidP="00347551">
            <w:pPr>
              <w:ind w:left="-113"/>
              <w:rPr>
                <w:rFonts w:ascii="Arial" w:hAnsi="Arial" w:cs="Arial"/>
                <w:color w:val="000000"/>
                <w:spacing w:val="-8"/>
                <w:sz w:val="18"/>
                <w:szCs w:val="18"/>
              </w:rPr>
            </w:pPr>
            <w:r w:rsidRPr="00376C82">
              <w:rPr>
                <w:rFonts w:ascii="Arial" w:hAnsi="Arial" w:cs="Arial"/>
                <w:color w:val="000000"/>
                <w:spacing w:val="-8"/>
                <w:sz w:val="18"/>
                <w:szCs w:val="18"/>
              </w:rPr>
              <w:t>BlueVenture TPA Co., Ltd.</w:t>
            </w:r>
          </w:p>
        </w:tc>
        <w:tc>
          <w:tcPr>
            <w:tcW w:w="3420" w:type="dxa"/>
            <w:shd w:val="clear" w:color="auto" w:fill="auto"/>
            <w:vAlign w:val="bottom"/>
          </w:tcPr>
          <w:p w14:paraId="23D628BB" w14:textId="1A7AE8A3" w:rsidR="00F17295" w:rsidRPr="00376C82" w:rsidRDefault="00F17295" w:rsidP="00347551">
            <w:pPr>
              <w:ind w:right="-72"/>
              <w:rPr>
                <w:rFonts w:ascii="Arial" w:hAnsi="Arial" w:cs="Arial"/>
                <w:color w:val="000000"/>
                <w:sz w:val="18"/>
                <w:szCs w:val="18"/>
              </w:rPr>
            </w:pPr>
            <w:r w:rsidRPr="00376C82">
              <w:rPr>
                <w:rFonts w:ascii="Arial" w:hAnsi="Arial" w:cs="Arial"/>
                <w:color w:val="000000"/>
                <w:sz w:val="18"/>
                <w:szCs w:val="18"/>
              </w:rPr>
              <w:t>Claim management and marketing services</w:t>
            </w:r>
          </w:p>
        </w:tc>
        <w:tc>
          <w:tcPr>
            <w:tcW w:w="1350" w:type="dxa"/>
            <w:shd w:val="clear" w:color="auto" w:fill="auto"/>
          </w:tcPr>
          <w:p w14:paraId="6ACC1F4E" w14:textId="6E057BD5" w:rsidR="00F17295" w:rsidRPr="00376C82" w:rsidRDefault="00F17295" w:rsidP="00347551">
            <w:pPr>
              <w:ind w:right="-72"/>
              <w:rPr>
                <w:rFonts w:ascii="Arial" w:hAnsi="Arial" w:cs="Arial"/>
                <w:color w:val="000000"/>
                <w:sz w:val="18"/>
                <w:szCs w:val="18"/>
              </w:rPr>
            </w:pPr>
            <w:r w:rsidRPr="00376C82">
              <w:rPr>
                <w:rFonts w:ascii="Arial" w:hAnsi="Arial" w:cs="Arial"/>
                <w:color w:val="000000"/>
                <w:sz w:val="18"/>
                <w:szCs w:val="18"/>
              </w:rPr>
              <w:t>Thailand</w:t>
            </w:r>
          </w:p>
        </w:tc>
        <w:tc>
          <w:tcPr>
            <w:tcW w:w="2160" w:type="dxa"/>
            <w:shd w:val="clear" w:color="auto" w:fill="auto"/>
          </w:tcPr>
          <w:p w14:paraId="4869E905" w14:textId="636C8141" w:rsidR="00F17295" w:rsidRPr="00376C82" w:rsidRDefault="00F17295" w:rsidP="00347551">
            <w:pPr>
              <w:ind w:right="-72"/>
              <w:rPr>
                <w:rFonts w:ascii="Arial" w:hAnsi="Arial" w:cs="Arial"/>
                <w:color w:val="000000"/>
                <w:sz w:val="18"/>
                <w:szCs w:val="18"/>
                <w:cs/>
              </w:rPr>
            </w:pPr>
            <w:r w:rsidRPr="00376C82">
              <w:rPr>
                <w:rFonts w:ascii="Arial" w:hAnsi="Arial" w:cs="Arial"/>
                <w:color w:val="000000"/>
                <w:sz w:val="18"/>
                <w:szCs w:val="18"/>
              </w:rPr>
              <w:t>Held through another subsidiary</w:t>
            </w:r>
          </w:p>
        </w:tc>
        <w:tc>
          <w:tcPr>
            <w:tcW w:w="1080" w:type="dxa"/>
            <w:shd w:val="clear" w:color="auto" w:fill="auto"/>
            <w:vAlign w:val="bottom"/>
          </w:tcPr>
          <w:p w14:paraId="221D52F7" w14:textId="14554199" w:rsidR="00F17295" w:rsidRPr="00376C82" w:rsidRDefault="00347551" w:rsidP="0026297E">
            <w:pPr>
              <w:spacing w:after="240"/>
              <w:ind w:right="-57"/>
              <w:jc w:val="right"/>
              <w:rPr>
                <w:rFonts w:ascii="Arial" w:hAnsi="Arial" w:cs="Arial"/>
                <w:color w:val="000000"/>
                <w:sz w:val="18"/>
                <w:szCs w:val="18"/>
              </w:rPr>
            </w:pPr>
            <w:r w:rsidRPr="00347551">
              <w:rPr>
                <w:rFonts w:ascii="Arial" w:hAnsi="Arial" w:cs="Arial"/>
                <w:color w:val="000000"/>
                <w:sz w:val="18"/>
                <w:szCs w:val="18"/>
                <w:lang w:val="en-GB"/>
              </w:rPr>
              <w:t>65</w:t>
            </w:r>
          </w:p>
        </w:tc>
        <w:tc>
          <w:tcPr>
            <w:tcW w:w="1080" w:type="dxa"/>
            <w:shd w:val="clear" w:color="auto" w:fill="auto"/>
            <w:vAlign w:val="bottom"/>
          </w:tcPr>
          <w:p w14:paraId="5A0481A8" w14:textId="280FF468" w:rsidR="00F17295" w:rsidRPr="00376C82" w:rsidRDefault="00347551" w:rsidP="0026297E">
            <w:pPr>
              <w:spacing w:after="240"/>
              <w:ind w:right="-57"/>
              <w:jc w:val="right"/>
              <w:rPr>
                <w:rFonts w:ascii="Arial" w:hAnsi="Arial" w:cs="Arial"/>
                <w:color w:val="000000"/>
                <w:sz w:val="18"/>
                <w:szCs w:val="18"/>
              </w:rPr>
            </w:pPr>
            <w:r w:rsidRPr="00347551">
              <w:rPr>
                <w:rFonts w:ascii="Arial" w:hAnsi="Arial" w:cs="Arial"/>
                <w:color w:val="000000"/>
                <w:sz w:val="18"/>
                <w:szCs w:val="18"/>
                <w:lang w:val="en-GB"/>
              </w:rPr>
              <w:t>65</w:t>
            </w:r>
          </w:p>
        </w:tc>
        <w:tc>
          <w:tcPr>
            <w:tcW w:w="1350" w:type="dxa"/>
            <w:shd w:val="clear" w:color="auto" w:fill="auto"/>
            <w:vAlign w:val="bottom"/>
          </w:tcPr>
          <w:p w14:paraId="4EE60A0D" w14:textId="7974C65D" w:rsidR="00F17295" w:rsidRPr="00376C82" w:rsidRDefault="00F17295" w:rsidP="0026297E">
            <w:pPr>
              <w:spacing w:after="240"/>
              <w:ind w:right="-57"/>
              <w:jc w:val="right"/>
              <w:rPr>
                <w:rFonts w:ascii="Arial" w:hAnsi="Arial" w:cs="Arial"/>
                <w:color w:val="000000"/>
                <w:sz w:val="18"/>
                <w:szCs w:val="18"/>
              </w:rPr>
            </w:pPr>
            <w:r w:rsidRPr="00376C82">
              <w:rPr>
                <w:rFonts w:ascii="Arial" w:hAnsi="Arial" w:cs="Arial"/>
                <w:color w:val="000000"/>
                <w:sz w:val="18"/>
                <w:szCs w:val="18"/>
              </w:rPr>
              <w:t>-</w:t>
            </w:r>
          </w:p>
        </w:tc>
        <w:tc>
          <w:tcPr>
            <w:tcW w:w="1440" w:type="dxa"/>
            <w:shd w:val="clear" w:color="auto" w:fill="auto"/>
            <w:vAlign w:val="bottom"/>
          </w:tcPr>
          <w:p w14:paraId="6A1C7A66" w14:textId="77777777" w:rsidR="00F17295" w:rsidRPr="00376C82" w:rsidRDefault="00F17295" w:rsidP="0026297E">
            <w:pPr>
              <w:spacing w:after="240"/>
              <w:ind w:right="-57"/>
              <w:jc w:val="right"/>
              <w:rPr>
                <w:rFonts w:ascii="Arial" w:hAnsi="Arial" w:cs="Arial"/>
                <w:color w:val="000000"/>
                <w:sz w:val="18"/>
                <w:szCs w:val="18"/>
              </w:rPr>
            </w:pPr>
            <w:r w:rsidRPr="00376C82">
              <w:rPr>
                <w:rFonts w:ascii="Arial" w:hAnsi="Arial" w:cs="Arial"/>
                <w:color w:val="000000"/>
                <w:sz w:val="18"/>
                <w:szCs w:val="18"/>
              </w:rPr>
              <w:t>-</w:t>
            </w:r>
          </w:p>
        </w:tc>
      </w:tr>
      <w:tr w:rsidR="00F17295" w:rsidRPr="00376C82" w14:paraId="3B75F8B4" w14:textId="77777777" w:rsidTr="00347551">
        <w:trPr>
          <w:trHeight w:val="20"/>
        </w:trPr>
        <w:tc>
          <w:tcPr>
            <w:tcW w:w="3510" w:type="dxa"/>
            <w:shd w:val="clear" w:color="auto" w:fill="auto"/>
          </w:tcPr>
          <w:p w14:paraId="634B6E90" w14:textId="54A78396" w:rsidR="00F17295" w:rsidRPr="00376C82" w:rsidRDefault="00F17295" w:rsidP="00347551">
            <w:pPr>
              <w:ind w:left="-113"/>
              <w:rPr>
                <w:rFonts w:ascii="Arial" w:hAnsi="Arial" w:cs="Arial"/>
                <w:color w:val="000000"/>
                <w:spacing w:val="-8"/>
                <w:sz w:val="18"/>
                <w:szCs w:val="18"/>
              </w:rPr>
            </w:pPr>
            <w:r w:rsidRPr="00376C82">
              <w:rPr>
                <w:rFonts w:ascii="Arial" w:hAnsi="Arial" w:cs="Arial"/>
                <w:color w:val="000000"/>
                <w:spacing w:val="-8"/>
                <w:sz w:val="18"/>
                <w:szCs w:val="18"/>
              </w:rPr>
              <w:t>BlueVenture Actuarial Co., Ltd.</w:t>
            </w:r>
          </w:p>
        </w:tc>
        <w:tc>
          <w:tcPr>
            <w:tcW w:w="3420" w:type="dxa"/>
            <w:shd w:val="clear" w:color="auto" w:fill="auto"/>
            <w:vAlign w:val="bottom"/>
          </w:tcPr>
          <w:p w14:paraId="5FDD6709" w14:textId="396FFDB0" w:rsidR="00F17295" w:rsidRPr="00376C82" w:rsidRDefault="00F17295" w:rsidP="00CB73FC">
            <w:pPr>
              <w:spacing w:after="240"/>
              <w:ind w:right="-72"/>
              <w:rPr>
                <w:rFonts w:ascii="Arial" w:hAnsi="Arial" w:cs="Arial"/>
                <w:color w:val="000000"/>
                <w:sz w:val="18"/>
                <w:szCs w:val="18"/>
              </w:rPr>
            </w:pPr>
            <w:r w:rsidRPr="00376C82">
              <w:rPr>
                <w:rFonts w:ascii="Arial" w:hAnsi="Arial" w:cs="Arial"/>
                <w:color w:val="000000"/>
                <w:sz w:val="18"/>
                <w:szCs w:val="18"/>
              </w:rPr>
              <w:t>Actuarial, training and advisory services</w:t>
            </w:r>
          </w:p>
        </w:tc>
        <w:tc>
          <w:tcPr>
            <w:tcW w:w="1350" w:type="dxa"/>
            <w:shd w:val="clear" w:color="auto" w:fill="auto"/>
          </w:tcPr>
          <w:p w14:paraId="13BA833A" w14:textId="18642DDE" w:rsidR="00F17295" w:rsidRPr="00376C82" w:rsidRDefault="00F17295" w:rsidP="00347551">
            <w:pPr>
              <w:ind w:right="-72"/>
              <w:rPr>
                <w:rFonts w:ascii="Arial" w:hAnsi="Arial" w:cs="Arial"/>
                <w:color w:val="000000"/>
                <w:sz w:val="18"/>
                <w:szCs w:val="18"/>
              </w:rPr>
            </w:pPr>
            <w:r w:rsidRPr="00376C82">
              <w:rPr>
                <w:rFonts w:ascii="Arial" w:hAnsi="Arial" w:cs="Arial"/>
                <w:color w:val="000000"/>
                <w:sz w:val="18"/>
                <w:szCs w:val="18"/>
              </w:rPr>
              <w:t>Thailand</w:t>
            </w:r>
          </w:p>
        </w:tc>
        <w:tc>
          <w:tcPr>
            <w:tcW w:w="2160" w:type="dxa"/>
            <w:shd w:val="clear" w:color="auto" w:fill="auto"/>
          </w:tcPr>
          <w:p w14:paraId="0C70F554" w14:textId="56406AD3" w:rsidR="00F17295" w:rsidRPr="00376C82" w:rsidRDefault="00F17295" w:rsidP="00347551">
            <w:pPr>
              <w:ind w:right="-72"/>
              <w:rPr>
                <w:rFonts w:ascii="Arial" w:hAnsi="Arial" w:cs="Arial"/>
                <w:color w:val="000000"/>
                <w:sz w:val="18"/>
                <w:szCs w:val="18"/>
              </w:rPr>
            </w:pPr>
            <w:r w:rsidRPr="00376C82">
              <w:rPr>
                <w:rFonts w:ascii="Arial" w:hAnsi="Arial" w:cs="Arial"/>
                <w:color w:val="000000"/>
                <w:sz w:val="18"/>
                <w:szCs w:val="18"/>
              </w:rPr>
              <w:t>Held through another subsidiary</w:t>
            </w:r>
          </w:p>
        </w:tc>
        <w:tc>
          <w:tcPr>
            <w:tcW w:w="1080" w:type="dxa"/>
            <w:shd w:val="clear" w:color="auto" w:fill="auto"/>
            <w:vAlign w:val="bottom"/>
          </w:tcPr>
          <w:p w14:paraId="648044B2" w14:textId="7313BE26" w:rsidR="00F17295" w:rsidRPr="00376C82" w:rsidRDefault="00347551" w:rsidP="0026297E">
            <w:pPr>
              <w:spacing w:after="240"/>
              <w:ind w:right="-57"/>
              <w:jc w:val="right"/>
              <w:rPr>
                <w:rFonts w:ascii="Arial" w:hAnsi="Arial" w:cs="Arial"/>
                <w:color w:val="000000"/>
                <w:sz w:val="18"/>
                <w:szCs w:val="18"/>
              </w:rPr>
            </w:pPr>
            <w:r w:rsidRPr="00347551">
              <w:rPr>
                <w:rFonts w:ascii="Arial" w:hAnsi="Arial" w:cs="Arial"/>
                <w:color w:val="000000"/>
                <w:sz w:val="18"/>
                <w:szCs w:val="18"/>
                <w:lang w:val="en-GB"/>
              </w:rPr>
              <w:t>65</w:t>
            </w:r>
          </w:p>
        </w:tc>
        <w:tc>
          <w:tcPr>
            <w:tcW w:w="1080" w:type="dxa"/>
            <w:shd w:val="clear" w:color="auto" w:fill="auto"/>
            <w:vAlign w:val="bottom"/>
          </w:tcPr>
          <w:p w14:paraId="27D84ECF" w14:textId="6557E9ED" w:rsidR="00F17295" w:rsidRPr="00376C82" w:rsidRDefault="00347551" w:rsidP="0026297E">
            <w:pPr>
              <w:spacing w:after="240"/>
              <w:ind w:right="-57"/>
              <w:jc w:val="right"/>
              <w:rPr>
                <w:rFonts w:ascii="Arial" w:hAnsi="Arial" w:cs="Arial"/>
                <w:color w:val="000000"/>
                <w:sz w:val="18"/>
                <w:szCs w:val="18"/>
              </w:rPr>
            </w:pPr>
            <w:r w:rsidRPr="00347551">
              <w:rPr>
                <w:rFonts w:ascii="Arial" w:hAnsi="Arial" w:cs="Arial"/>
                <w:color w:val="000000"/>
                <w:sz w:val="18"/>
                <w:szCs w:val="18"/>
                <w:lang w:val="en-GB"/>
              </w:rPr>
              <w:t>65</w:t>
            </w:r>
          </w:p>
        </w:tc>
        <w:tc>
          <w:tcPr>
            <w:tcW w:w="1350" w:type="dxa"/>
            <w:shd w:val="clear" w:color="auto" w:fill="auto"/>
            <w:vAlign w:val="bottom"/>
          </w:tcPr>
          <w:p w14:paraId="5449F603" w14:textId="40AF0085" w:rsidR="00F17295" w:rsidRPr="00376C82" w:rsidRDefault="00F17295" w:rsidP="0026297E">
            <w:pPr>
              <w:spacing w:after="240"/>
              <w:ind w:right="-57"/>
              <w:jc w:val="right"/>
              <w:rPr>
                <w:rFonts w:ascii="Arial" w:hAnsi="Arial" w:cs="Arial"/>
                <w:color w:val="000000"/>
                <w:sz w:val="18"/>
                <w:szCs w:val="18"/>
              </w:rPr>
            </w:pPr>
            <w:r w:rsidRPr="00376C82">
              <w:rPr>
                <w:rFonts w:ascii="Arial" w:hAnsi="Arial" w:cs="Arial"/>
                <w:color w:val="000000"/>
                <w:sz w:val="18"/>
                <w:szCs w:val="18"/>
              </w:rPr>
              <w:t>-</w:t>
            </w:r>
          </w:p>
        </w:tc>
        <w:tc>
          <w:tcPr>
            <w:tcW w:w="1440" w:type="dxa"/>
            <w:shd w:val="clear" w:color="auto" w:fill="auto"/>
            <w:vAlign w:val="bottom"/>
          </w:tcPr>
          <w:p w14:paraId="346FAE14" w14:textId="77777777" w:rsidR="00F17295" w:rsidRPr="00376C82" w:rsidRDefault="00F17295" w:rsidP="0026297E">
            <w:pPr>
              <w:spacing w:after="240"/>
              <w:ind w:right="-57"/>
              <w:jc w:val="right"/>
              <w:rPr>
                <w:rFonts w:ascii="Arial" w:hAnsi="Arial" w:cs="Arial"/>
                <w:color w:val="000000"/>
                <w:sz w:val="18"/>
                <w:szCs w:val="18"/>
              </w:rPr>
            </w:pPr>
            <w:r w:rsidRPr="00376C82">
              <w:rPr>
                <w:rFonts w:ascii="Arial" w:hAnsi="Arial" w:cs="Arial"/>
                <w:color w:val="000000"/>
                <w:sz w:val="18"/>
                <w:szCs w:val="18"/>
              </w:rPr>
              <w:t>-</w:t>
            </w:r>
          </w:p>
        </w:tc>
      </w:tr>
      <w:tr w:rsidR="00F17295" w:rsidRPr="00376C82" w14:paraId="144FA93A" w14:textId="77777777" w:rsidTr="00347551">
        <w:trPr>
          <w:trHeight w:val="20"/>
        </w:trPr>
        <w:tc>
          <w:tcPr>
            <w:tcW w:w="3510" w:type="dxa"/>
            <w:shd w:val="clear" w:color="auto" w:fill="auto"/>
          </w:tcPr>
          <w:p w14:paraId="1867F281" w14:textId="510A9AE1" w:rsidR="00F17295" w:rsidRPr="00347551" w:rsidRDefault="00F17295" w:rsidP="00347551">
            <w:pPr>
              <w:ind w:left="-113" w:right="-80"/>
              <w:rPr>
                <w:rFonts w:ascii="Arial" w:hAnsi="Arial" w:cs="Arial"/>
                <w:color w:val="000000"/>
                <w:spacing w:val="-8"/>
                <w:sz w:val="18"/>
                <w:szCs w:val="18"/>
                <w:lang w:val="en-GB"/>
              </w:rPr>
            </w:pPr>
            <w:r w:rsidRPr="00376C82">
              <w:rPr>
                <w:rFonts w:ascii="Arial" w:hAnsi="Arial" w:cs="Arial"/>
                <w:color w:val="000000"/>
                <w:spacing w:val="-8"/>
                <w:sz w:val="18"/>
                <w:szCs w:val="18"/>
              </w:rPr>
              <w:t>BlueVenture Tech Co., Ltd.</w:t>
            </w:r>
          </w:p>
        </w:tc>
        <w:tc>
          <w:tcPr>
            <w:tcW w:w="3420" w:type="dxa"/>
            <w:shd w:val="clear" w:color="auto" w:fill="auto"/>
            <w:vAlign w:val="bottom"/>
          </w:tcPr>
          <w:p w14:paraId="66CEF569" w14:textId="1EE48574" w:rsidR="00F17295" w:rsidRPr="00376C82" w:rsidRDefault="00F17295" w:rsidP="00CB73FC">
            <w:pPr>
              <w:spacing w:after="240"/>
              <w:ind w:right="-72"/>
              <w:rPr>
                <w:rFonts w:ascii="Arial" w:hAnsi="Arial" w:cs="Arial"/>
                <w:color w:val="000000"/>
                <w:sz w:val="18"/>
                <w:szCs w:val="18"/>
              </w:rPr>
            </w:pPr>
            <w:r w:rsidRPr="00376C82">
              <w:rPr>
                <w:rFonts w:ascii="Arial" w:hAnsi="Arial" w:cs="Arial"/>
                <w:color w:val="000000"/>
                <w:sz w:val="18"/>
                <w:szCs w:val="18"/>
              </w:rPr>
              <w:t>Develop electronic commerce service</w:t>
            </w:r>
          </w:p>
        </w:tc>
        <w:tc>
          <w:tcPr>
            <w:tcW w:w="1350" w:type="dxa"/>
            <w:shd w:val="clear" w:color="auto" w:fill="auto"/>
          </w:tcPr>
          <w:p w14:paraId="5E79C79C" w14:textId="0B630CF8" w:rsidR="00F17295" w:rsidRPr="00376C82" w:rsidRDefault="00F17295" w:rsidP="00347551">
            <w:pPr>
              <w:ind w:right="-72"/>
              <w:rPr>
                <w:rFonts w:ascii="Arial" w:hAnsi="Arial" w:cs="Arial"/>
                <w:color w:val="000000"/>
                <w:sz w:val="18"/>
                <w:szCs w:val="18"/>
                <w:cs/>
              </w:rPr>
            </w:pPr>
            <w:r w:rsidRPr="00376C82">
              <w:rPr>
                <w:rFonts w:ascii="Arial" w:hAnsi="Arial" w:cs="Arial"/>
                <w:color w:val="000000"/>
                <w:sz w:val="18"/>
                <w:szCs w:val="18"/>
              </w:rPr>
              <w:t>Thailand</w:t>
            </w:r>
          </w:p>
        </w:tc>
        <w:tc>
          <w:tcPr>
            <w:tcW w:w="2160" w:type="dxa"/>
            <w:shd w:val="clear" w:color="auto" w:fill="auto"/>
          </w:tcPr>
          <w:p w14:paraId="6B6D01B6" w14:textId="269A6009" w:rsidR="00F17295" w:rsidRPr="00376C82" w:rsidRDefault="00F17295" w:rsidP="00347551">
            <w:pPr>
              <w:ind w:right="-72"/>
              <w:rPr>
                <w:rFonts w:ascii="Arial" w:hAnsi="Arial" w:cs="Arial"/>
                <w:color w:val="000000"/>
                <w:sz w:val="18"/>
                <w:szCs w:val="18"/>
                <w:cs/>
              </w:rPr>
            </w:pPr>
            <w:r w:rsidRPr="00376C82">
              <w:rPr>
                <w:rFonts w:ascii="Arial" w:hAnsi="Arial" w:cs="Arial"/>
                <w:color w:val="000000"/>
                <w:sz w:val="18"/>
                <w:szCs w:val="18"/>
              </w:rPr>
              <w:t>Held through another subsidiary</w:t>
            </w:r>
          </w:p>
        </w:tc>
        <w:tc>
          <w:tcPr>
            <w:tcW w:w="1080" w:type="dxa"/>
            <w:shd w:val="clear" w:color="auto" w:fill="auto"/>
            <w:vAlign w:val="bottom"/>
          </w:tcPr>
          <w:p w14:paraId="4FE7A15F" w14:textId="7ACF1505" w:rsidR="00F17295" w:rsidRPr="00376C82" w:rsidRDefault="00347551" w:rsidP="0026297E">
            <w:pPr>
              <w:spacing w:after="240"/>
              <w:ind w:right="-57"/>
              <w:jc w:val="right"/>
              <w:rPr>
                <w:rFonts w:ascii="Arial" w:hAnsi="Arial" w:cs="Arial"/>
                <w:color w:val="000000"/>
                <w:sz w:val="18"/>
                <w:szCs w:val="18"/>
              </w:rPr>
            </w:pPr>
            <w:r w:rsidRPr="00347551">
              <w:rPr>
                <w:rFonts w:ascii="Arial" w:hAnsi="Arial" w:cs="Arial"/>
                <w:color w:val="000000"/>
                <w:sz w:val="18"/>
                <w:szCs w:val="18"/>
                <w:lang w:val="en-GB"/>
              </w:rPr>
              <w:t>65</w:t>
            </w:r>
          </w:p>
        </w:tc>
        <w:tc>
          <w:tcPr>
            <w:tcW w:w="1080" w:type="dxa"/>
            <w:shd w:val="clear" w:color="auto" w:fill="auto"/>
            <w:vAlign w:val="bottom"/>
          </w:tcPr>
          <w:p w14:paraId="0426A171" w14:textId="70BF2FED" w:rsidR="00F17295" w:rsidRPr="00376C82" w:rsidRDefault="00347551" w:rsidP="0026297E">
            <w:pPr>
              <w:spacing w:after="240"/>
              <w:ind w:right="-57"/>
              <w:jc w:val="right"/>
              <w:rPr>
                <w:rFonts w:ascii="Arial" w:hAnsi="Arial" w:cs="Arial"/>
                <w:color w:val="000000"/>
                <w:sz w:val="18"/>
                <w:szCs w:val="18"/>
              </w:rPr>
            </w:pPr>
            <w:r w:rsidRPr="00347551">
              <w:rPr>
                <w:rFonts w:ascii="Arial" w:hAnsi="Arial" w:cs="Arial"/>
                <w:color w:val="000000"/>
                <w:sz w:val="18"/>
                <w:szCs w:val="18"/>
                <w:lang w:val="en-GB"/>
              </w:rPr>
              <w:t>65</w:t>
            </w:r>
          </w:p>
        </w:tc>
        <w:tc>
          <w:tcPr>
            <w:tcW w:w="1350" w:type="dxa"/>
            <w:shd w:val="clear" w:color="auto" w:fill="auto"/>
            <w:vAlign w:val="bottom"/>
          </w:tcPr>
          <w:p w14:paraId="6F79FA8B" w14:textId="4E88A9EC" w:rsidR="00F17295" w:rsidRPr="00376C82" w:rsidRDefault="00F17295" w:rsidP="0026297E">
            <w:pPr>
              <w:spacing w:after="240"/>
              <w:ind w:right="-57"/>
              <w:jc w:val="right"/>
              <w:rPr>
                <w:rFonts w:ascii="Arial" w:hAnsi="Arial" w:cs="Arial"/>
                <w:color w:val="000000"/>
                <w:sz w:val="18"/>
                <w:szCs w:val="18"/>
              </w:rPr>
            </w:pPr>
            <w:r w:rsidRPr="00376C82">
              <w:rPr>
                <w:rFonts w:ascii="Arial" w:hAnsi="Arial" w:cs="Arial"/>
                <w:color w:val="000000"/>
                <w:sz w:val="18"/>
                <w:szCs w:val="18"/>
              </w:rPr>
              <w:t>-</w:t>
            </w:r>
          </w:p>
        </w:tc>
        <w:tc>
          <w:tcPr>
            <w:tcW w:w="1440" w:type="dxa"/>
            <w:shd w:val="clear" w:color="auto" w:fill="auto"/>
            <w:vAlign w:val="bottom"/>
          </w:tcPr>
          <w:p w14:paraId="358D99BD" w14:textId="77777777" w:rsidR="00F17295" w:rsidRPr="00376C82" w:rsidRDefault="00F17295" w:rsidP="0026297E">
            <w:pPr>
              <w:spacing w:after="240"/>
              <w:ind w:right="-57"/>
              <w:jc w:val="right"/>
              <w:rPr>
                <w:rFonts w:ascii="Arial" w:hAnsi="Arial" w:cs="Arial"/>
                <w:color w:val="000000"/>
                <w:sz w:val="18"/>
                <w:szCs w:val="18"/>
              </w:rPr>
            </w:pPr>
            <w:r w:rsidRPr="00376C82">
              <w:rPr>
                <w:rFonts w:ascii="Arial" w:hAnsi="Arial" w:cs="Arial"/>
                <w:color w:val="000000"/>
                <w:sz w:val="18"/>
                <w:szCs w:val="18"/>
              </w:rPr>
              <w:t>-</w:t>
            </w:r>
          </w:p>
        </w:tc>
      </w:tr>
      <w:tr w:rsidR="00F17295" w:rsidRPr="00376C82" w14:paraId="155BD1DF" w14:textId="77777777" w:rsidTr="00347551">
        <w:trPr>
          <w:trHeight w:val="20"/>
        </w:trPr>
        <w:tc>
          <w:tcPr>
            <w:tcW w:w="3510" w:type="dxa"/>
            <w:shd w:val="clear" w:color="auto" w:fill="auto"/>
          </w:tcPr>
          <w:p w14:paraId="5AD28167" w14:textId="3F7B9283" w:rsidR="00F17295" w:rsidRPr="00376C82" w:rsidRDefault="00F17295" w:rsidP="00347551">
            <w:pPr>
              <w:ind w:left="-113"/>
              <w:rPr>
                <w:rFonts w:ascii="Arial" w:hAnsi="Arial" w:cs="Arial"/>
                <w:color w:val="000000"/>
                <w:spacing w:val="-8"/>
                <w:sz w:val="18"/>
                <w:szCs w:val="18"/>
              </w:rPr>
            </w:pPr>
            <w:r w:rsidRPr="00376C82">
              <w:rPr>
                <w:rFonts w:ascii="Arial" w:hAnsi="Arial" w:cs="Arial"/>
                <w:color w:val="000000"/>
                <w:spacing w:val="-8"/>
                <w:sz w:val="18"/>
                <w:szCs w:val="18"/>
              </w:rPr>
              <w:t>BlueVenture HCM Co., Ltd.</w:t>
            </w:r>
          </w:p>
        </w:tc>
        <w:tc>
          <w:tcPr>
            <w:tcW w:w="3420" w:type="dxa"/>
            <w:shd w:val="clear" w:color="auto" w:fill="auto"/>
            <w:vAlign w:val="bottom"/>
          </w:tcPr>
          <w:p w14:paraId="58BB34A4" w14:textId="735CAD1B" w:rsidR="00F17295" w:rsidRPr="00376C82" w:rsidRDefault="00F17295" w:rsidP="00CB73FC">
            <w:pPr>
              <w:spacing w:after="100" w:afterAutospacing="1"/>
              <w:ind w:right="-72"/>
              <w:rPr>
                <w:rFonts w:ascii="Arial" w:hAnsi="Arial" w:cs="Arial"/>
                <w:color w:val="000000"/>
                <w:sz w:val="18"/>
                <w:szCs w:val="18"/>
              </w:rPr>
            </w:pPr>
            <w:r w:rsidRPr="00376C82">
              <w:rPr>
                <w:rFonts w:ascii="Arial" w:hAnsi="Arial" w:cs="Arial"/>
                <w:color w:val="000000"/>
                <w:sz w:val="18"/>
                <w:szCs w:val="18"/>
              </w:rPr>
              <w:t>Health care management and advisory service</w:t>
            </w:r>
          </w:p>
        </w:tc>
        <w:tc>
          <w:tcPr>
            <w:tcW w:w="1350" w:type="dxa"/>
            <w:shd w:val="clear" w:color="auto" w:fill="auto"/>
          </w:tcPr>
          <w:p w14:paraId="6F649F6D" w14:textId="02B08B94" w:rsidR="00F17295" w:rsidRPr="00376C82" w:rsidRDefault="00F17295" w:rsidP="00347551">
            <w:pPr>
              <w:ind w:right="-72"/>
              <w:rPr>
                <w:rFonts w:ascii="Arial" w:hAnsi="Arial" w:cs="Arial"/>
                <w:color w:val="000000"/>
                <w:sz w:val="18"/>
                <w:szCs w:val="18"/>
              </w:rPr>
            </w:pPr>
            <w:r w:rsidRPr="00376C82">
              <w:rPr>
                <w:rFonts w:ascii="Arial" w:hAnsi="Arial" w:cs="Arial"/>
                <w:color w:val="000000"/>
                <w:sz w:val="18"/>
                <w:szCs w:val="18"/>
              </w:rPr>
              <w:t>Thailand</w:t>
            </w:r>
          </w:p>
        </w:tc>
        <w:tc>
          <w:tcPr>
            <w:tcW w:w="2160" w:type="dxa"/>
            <w:shd w:val="clear" w:color="auto" w:fill="auto"/>
          </w:tcPr>
          <w:p w14:paraId="2D09827F" w14:textId="573591A5" w:rsidR="00F17295" w:rsidRPr="00376C82" w:rsidRDefault="00F17295" w:rsidP="00347551">
            <w:pPr>
              <w:ind w:right="-72"/>
              <w:rPr>
                <w:rFonts w:ascii="Arial" w:hAnsi="Arial" w:cs="Arial"/>
                <w:color w:val="000000"/>
                <w:sz w:val="18"/>
                <w:szCs w:val="18"/>
              </w:rPr>
            </w:pPr>
            <w:r w:rsidRPr="00376C82">
              <w:rPr>
                <w:rFonts w:ascii="Arial" w:hAnsi="Arial" w:cs="Arial"/>
                <w:color w:val="000000"/>
                <w:sz w:val="18"/>
                <w:szCs w:val="18"/>
              </w:rPr>
              <w:t>Held through another subsidiary</w:t>
            </w:r>
          </w:p>
        </w:tc>
        <w:tc>
          <w:tcPr>
            <w:tcW w:w="1080" w:type="dxa"/>
            <w:shd w:val="clear" w:color="auto" w:fill="auto"/>
            <w:vAlign w:val="bottom"/>
          </w:tcPr>
          <w:p w14:paraId="60E01FCC" w14:textId="6B787E38" w:rsidR="00F17295" w:rsidRPr="00376C82" w:rsidRDefault="00347551" w:rsidP="0026297E">
            <w:pPr>
              <w:spacing w:after="240"/>
              <w:ind w:right="-57"/>
              <w:jc w:val="right"/>
              <w:rPr>
                <w:rFonts w:ascii="Arial" w:hAnsi="Arial" w:cs="Arial"/>
                <w:color w:val="000000"/>
                <w:sz w:val="18"/>
                <w:szCs w:val="18"/>
              </w:rPr>
            </w:pPr>
            <w:r w:rsidRPr="00347551">
              <w:rPr>
                <w:rFonts w:ascii="Arial" w:hAnsi="Arial" w:cs="Arial"/>
                <w:color w:val="000000"/>
                <w:sz w:val="18"/>
                <w:szCs w:val="18"/>
                <w:lang w:val="en-GB"/>
              </w:rPr>
              <w:t>65</w:t>
            </w:r>
          </w:p>
        </w:tc>
        <w:tc>
          <w:tcPr>
            <w:tcW w:w="1080" w:type="dxa"/>
            <w:shd w:val="clear" w:color="auto" w:fill="auto"/>
            <w:vAlign w:val="bottom"/>
          </w:tcPr>
          <w:p w14:paraId="1130C7E7" w14:textId="77777777" w:rsidR="00F17295" w:rsidRPr="00376C82" w:rsidRDefault="00F17295" w:rsidP="0026297E">
            <w:pPr>
              <w:spacing w:after="240"/>
              <w:ind w:right="-57"/>
              <w:jc w:val="right"/>
              <w:rPr>
                <w:rFonts w:ascii="Arial" w:hAnsi="Arial" w:cs="Arial"/>
                <w:color w:val="000000"/>
                <w:sz w:val="18"/>
                <w:szCs w:val="18"/>
              </w:rPr>
            </w:pPr>
            <w:r w:rsidRPr="00376C82">
              <w:rPr>
                <w:rFonts w:ascii="Arial" w:hAnsi="Arial" w:cs="Arial"/>
                <w:color w:val="000000"/>
                <w:sz w:val="18"/>
                <w:szCs w:val="18"/>
              </w:rPr>
              <w:t>-</w:t>
            </w:r>
          </w:p>
        </w:tc>
        <w:tc>
          <w:tcPr>
            <w:tcW w:w="1350" w:type="dxa"/>
            <w:shd w:val="clear" w:color="auto" w:fill="auto"/>
            <w:vAlign w:val="bottom"/>
          </w:tcPr>
          <w:p w14:paraId="1771A6E3" w14:textId="77777777" w:rsidR="00F17295" w:rsidRPr="00376C82" w:rsidRDefault="00F17295" w:rsidP="0026297E">
            <w:pPr>
              <w:spacing w:after="240"/>
              <w:ind w:right="-57"/>
              <w:jc w:val="right"/>
              <w:rPr>
                <w:rFonts w:ascii="Arial" w:hAnsi="Arial" w:cs="Arial"/>
                <w:color w:val="000000"/>
                <w:sz w:val="18"/>
                <w:szCs w:val="18"/>
                <w:cs/>
              </w:rPr>
            </w:pPr>
            <w:r w:rsidRPr="00376C82">
              <w:rPr>
                <w:rFonts w:ascii="Arial" w:hAnsi="Arial" w:cs="Arial"/>
                <w:color w:val="000000"/>
                <w:sz w:val="18"/>
                <w:szCs w:val="18"/>
              </w:rPr>
              <w:t>-</w:t>
            </w:r>
          </w:p>
        </w:tc>
        <w:tc>
          <w:tcPr>
            <w:tcW w:w="1440" w:type="dxa"/>
            <w:shd w:val="clear" w:color="auto" w:fill="auto"/>
            <w:vAlign w:val="bottom"/>
          </w:tcPr>
          <w:p w14:paraId="7E1C0E41" w14:textId="77777777" w:rsidR="00F17295" w:rsidRPr="00376C82" w:rsidRDefault="00F17295" w:rsidP="0026297E">
            <w:pPr>
              <w:spacing w:after="240"/>
              <w:ind w:right="-57"/>
              <w:jc w:val="right"/>
              <w:rPr>
                <w:rFonts w:ascii="Arial" w:hAnsi="Arial" w:cs="Arial"/>
                <w:color w:val="000000"/>
                <w:sz w:val="18"/>
                <w:szCs w:val="18"/>
              </w:rPr>
            </w:pPr>
            <w:r w:rsidRPr="00376C82">
              <w:rPr>
                <w:rFonts w:ascii="Arial" w:hAnsi="Arial" w:cs="Arial"/>
                <w:color w:val="000000"/>
                <w:sz w:val="18"/>
                <w:szCs w:val="18"/>
              </w:rPr>
              <w:t>-</w:t>
            </w:r>
          </w:p>
        </w:tc>
      </w:tr>
    </w:tbl>
    <w:p w14:paraId="7E8F0E08" w14:textId="77777777" w:rsidR="00D31A9A" w:rsidRPr="00376C82" w:rsidRDefault="00D31A9A" w:rsidP="00D31A9A">
      <w:pPr>
        <w:overflowPunct/>
        <w:autoSpaceDE/>
        <w:autoSpaceDN/>
        <w:adjustRightInd/>
        <w:textAlignment w:val="auto"/>
        <w:rPr>
          <w:rFonts w:ascii="Arial" w:hAnsi="Arial" w:cs="Arial"/>
          <w:color w:val="000000"/>
          <w:sz w:val="20"/>
          <w:szCs w:val="20"/>
          <w:lang w:val="en-GB"/>
        </w:rPr>
      </w:pPr>
    </w:p>
    <w:p w14:paraId="511A47AF" w14:textId="77777777" w:rsidR="00D31A9A" w:rsidRPr="00376C82" w:rsidRDefault="00D31A9A" w:rsidP="00D31A9A">
      <w:pPr>
        <w:jc w:val="both"/>
        <w:rPr>
          <w:rFonts w:ascii="Arial" w:hAnsi="Arial" w:cs="Arial"/>
          <w:snapToGrid w:val="0"/>
          <w:color w:val="000000"/>
          <w:spacing w:val="-4"/>
          <w:sz w:val="20"/>
          <w:szCs w:val="20"/>
          <w:lang w:eastAsia="th-TH"/>
        </w:rPr>
        <w:sectPr w:rsidR="00D31A9A" w:rsidRPr="00376C82" w:rsidSect="00376C82">
          <w:pgSz w:w="16834" w:h="11909" w:orient="landscape" w:code="9"/>
          <w:pgMar w:top="1440" w:right="720" w:bottom="720" w:left="720" w:header="706" w:footer="706" w:gutter="0"/>
          <w:pgNumType w:chapStyle="1"/>
          <w:cols w:space="720"/>
          <w:docGrid w:linePitch="360"/>
        </w:sectPr>
      </w:pPr>
    </w:p>
    <w:p w14:paraId="509FF3A6" w14:textId="77777777" w:rsidR="00376C82" w:rsidRPr="00376C82" w:rsidRDefault="00376C82" w:rsidP="00D31A9A">
      <w:pPr>
        <w:jc w:val="both"/>
        <w:rPr>
          <w:rFonts w:ascii="Arial" w:hAnsi="Arial" w:cs="Arial"/>
          <w:snapToGrid w:val="0"/>
          <w:color w:val="000000"/>
          <w:spacing w:val="-4"/>
          <w:sz w:val="20"/>
          <w:szCs w:val="20"/>
          <w:lang w:eastAsia="th-TH"/>
        </w:rPr>
      </w:pPr>
    </w:p>
    <w:p w14:paraId="783CEB4C" w14:textId="79EE9390" w:rsidR="00D31A9A" w:rsidRPr="00376C82" w:rsidRDefault="00D31A9A" w:rsidP="00D31A9A">
      <w:pPr>
        <w:jc w:val="both"/>
        <w:rPr>
          <w:rFonts w:ascii="Arial" w:hAnsi="Arial" w:cs="Arial"/>
          <w:snapToGrid w:val="0"/>
          <w:color w:val="000000"/>
          <w:spacing w:val="-4"/>
          <w:sz w:val="20"/>
          <w:szCs w:val="20"/>
          <w:lang w:eastAsia="th-TH"/>
        </w:rPr>
      </w:pPr>
      <w:r w:rsidRPr="00376C82">
        <w:rPr>
          <w:rFonts w:ascii="Arial" w:hAnsi="Arial" w:cs="Arial"/>
          <w:snapToGrid w:val="0"/>
          <w:color w:val="000000"/>
          <w:spacing w:val="-4"/>
          <w:sz w:val="20"/>
          <w:szCs w:val="20"/>
          <w:lang w:eastAsia="th-TH"/>
        </w:rPr>
        <w:t xml:space="preserve">Movements of investments in subsidiaries are as follows:  </w:t>
      </w:r>
    </w:p>
    <w:p w14:paraId="541BC3EF" w14:textId="77777777" w:rsidR="00D31A9A" w:rsidRPr="00376C82" w:rsidRDefault="00D31A9A" w:rsidP="00D31A9A">
      <w:pPr>
        <w:jc w:val="both"/>
        <w:rPr>
          <w:rFonts w:ascii="Arial" w:hAnsi="Arial" w:cs="Arial"/>
          <w:snapToGrid w:val="0"/>
          <w:color w:val="000000"/>
          <w:spacing w:val="-4"/>
          <w:sz w:val="20"/>
          <w:szCs w:val="20"/>
          <w:lang w:eastAsia="th-TH"/>
        </w:rPr>
      </w:pPr>
    </w:p>
    <w:tbl>
      <w:tblPr>
        <w:tblW w:w="9626"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0"/>
        <w:gridCol w:w="1618"/>
        <w:gridCol w:w="1618"/>
      </w:tblGrid>
      <w:tr w:rsidR="00D31A9A" w:rsidRPr="00347551" w14:paraId="22BFA9E7" w14:textId="77777777" w:rsidTr="00347551">
        <w:trPr>
          <w:trHeight w:val="20"/>
        </w:trPr>
        <w:tc>
          <w:tcPr>
            <w:tcW w:w="6390" w:type="dxa"/>
            <w:tcBorders>
              <w:top w:val="nil"/>
              <w:left w:val="nil"/>
              <w:bottom w:val="nil"/>
              <w:right w:val="nil"/>
            </w:tcBorders>
            <w:shd w:val="clear" w:color="auto" w:fill="auto"/>
          </w:tcPr>
          <w:p w14:paraId="48389572" w14:textId="77777777" w:rsidR="00D31A9A" w:rsidRPr="00347551" w:rsidRDefault="00D31A9A" w:rsidP="00201CA1">
            <w:pPr>
              <w:ind w:left="75"/>
              <w:jc w:val="both"/>
              <w:rPr>
                <w:rFonts w:ascii="Arial" w:hAnsi="Arial" w:cs="Arial"/>
                <w:b/>
                <w:bCs/>
                <w:color w:val="000000"/>
                <w:sz w:val="20"/>
                <w:szCs w:val="20"/>
                <w:lang w:eastAsia="en-GB"/>
              </w:rPr>
            </w:pPr>
          </w:p>
          <w:p w14:paraId="3DCA064A" w14:textId="77777777" w:rsidR="00D31A9A" w:rsidRPr="00347551" w:rsidRDefault="00D31A9A" w:rsidP="00201CA1">
            <w:pPr>
              <w:ind w:left="75"/>
              <w:jc w:val="both"/>
              <w:rPr>
                <w:rFonts w:ascii="Arial" w:hAnsi="Arial" w:cs="Arial"/>
                <w:b/>
                <w:bCs/>
                <w:color w:val="000000"/>
                <w:sz w:val="20"/>
                <w:szCs w:val="20"/>
              </w:rPr>
            </w:pPr>
          </w:p>
        </w:tc>
        <w:tc>
          <w:tcPr>
            <w:tcW w:w="3236" w:type="dxa"/>
            <w:gridSpan w:val="2"/>
            <w:tcBorders>
              <w:top w:val="nil"/>
              <w:left w:val="nil"/>
              <w:bottom w:val="single" w:sz="4" w:space="0" w:color="auto"/>
              <w:right w:val="nil"/>
            </w:tcBorders>
            <w:shd w:val="clear" w:color="auto" w:fill="auto"/>
            <w:hideMark/>
          </w:tcPr>
          <w:p w14:paraId="0A60107D" w14:textId="77777777" w:rsidR="00D31A9A" w:rsidRPr="00347551" w:rsidRDefault="00D31A9A" w:rsidP="00201CA1">
            <w:pPr>
              <w:ind w:left="-40" w:right="-72"/>
              <w:jc w:val="center"/>
              <w:rPr>
                <w:rFonts w:ascii="Arial" w:hAnsi="Arial" w:cs="Arial"/>
                <w:b/>
                <w:bCs/>
                <w:color w:val="000000"/>
                <w:sz w:val="20"/>
                <w:szCs w:val="20"/>
              </w:rPr>
            </w:pPr>
            <w:r w:rsidRPr="00347551">
              <w:rPr>
                <w:rFonts w:ascii="Arial" w:hAnsi="Arial" w:cs="Arial"/>
                <w:b/>
                <w:bCs/>
                <w:color w:val="000000"/>
                <w:sz w:val="20"/>
                <w:szCs w:val="20"/>
              </w:rPr>
              <w:t xml:space="preserve">Separate </w:t>
            </w:r>
          </w:p>
          <w:p w14:paraId="22654974" w14:textId="77777777" w:rsidR="00D31A9A" w:rsidRPr="00347551" w:rsidRDefault="00D31A9A" w:rsidP="00201CA1">
            <w:pPr>
              <w:ind w:left="-40" w:right="-72"/>
              <w:jc w:val="center"/>
              <w:rPr>
                <w:rFonts w:ascii="Arial" w:hAnsi="Arial" w:cs="Arial"/>
                <w:b/>
                <w:bCs/>
                <w:color w:val="000000"/>
                <w:sz w:val="20"/>
                <w:szCs w:val="20"/>
              </w:rPr>
            </w:pPr>
            <w:r w:rsidRPr="00347551">
              <w:rPr>
                <w:rFonts w:ascii="Arial" w:hAnsi="Arial" w:cs="Arial"/>
                <w:b/>
                <w:bCs/>
                <w:color w:val="000000"/>
                <w:sz w:val="20"/>
                <w:szCs w:val="20"/>
              </w:rPr>
              <w:t>financial statements</w:t>
            </w:r>
          </w:p>
        </w:tc>
      </w:tr>
      <w:tr w:rsidR="00D31A9A" w:rsidRPr="00347551" w14:paraId="2DC09A0D" w14:textId="77777777" w:rsidTr="00347551">
        <w:trPr>
          <w:trHeight w:val="20"/>
        </w:trPr>
        <w:tc>
          <w:tcPr>
            <w:tcW w:w="6390" w:type="dxa"/>
            <w:tcBorders>
              <w:top w:val="nil"/>
              <w:left w:val="nil"/>
              <w:bottom w:val="nil"/>
              <w:right w:val="nil"/>
            </w:tcBorders>
            <w:shd w:val="clear" w:color="auto" w:fill="auto"/>
          </w:tcPr>
          <w:p w14:paraId="2DE5D6B0" w14:textId="77777777" w:rsidR="00D31A9A" w:rsidRPr="00347551" w:rsidRDefault="00D31A9A" w:rsidP="00201CA1">
            <w:pPr>
              <w:ind w:left="75"/>
              <w:jc w:val="both"/>
              <w:rPr>
                <w:rFonts w:ascii="Arial" w:hAnsi="Arial" w:cs="Arial"/>
                <w:b/>
                <w:bCs/>
                <w:color w:val="000000"/>
                <w:sz w:val="20"/>
                <w:szCs w:val="20"/>
              </w:rPr>
            </w:pPr>
          </w:p>
        </w:tc>
        <w:tc>
          <w:tcPr>
            <w:tcW w:w="3236" w:type="dxa"/>
            <w:gridSpan w:val="2"/>
            <w:tcBorders>
              <w:top w:val="single" w:sz="4" w:space="0" w:color="auto"/>
              <w:left w:val="nil"/>
              <w:bottom w:val="single" w:sz="4" w:space="0" w:color="auto"/>
              <w:right w:val="nil"/>
            </w:tcBorders>
            <w:shd w:val="clear" w:color="auto" w:fill="auto"/>
            <w:hideMark/>
          </w:tcPr>
          <w:p w14:paraId="6569FA9F" w14:textId="77777777" w:rsidR="00D31A9A" w:rsidRPr="00347551" w:rsidRDefault="00D31A9A" w:rsidP="00201CA1">
            <w:pPr>
              <w:ind w:left="-40" w:right="-72"/>
              <w:jc w:val="center"/>
              <w:rPr>
                <w:rFonts w:ascii="Arial" w:hAnsi="Arial" w:cs="Arial"/>
                <w:b/>
                <w:bCs/>
                <w:color w:val="000000"/>
                <w:sz w:val="20"/>
                <w:szCs w:val="20"/>
              </w:rPr>
            </w:pPr>
            <w:r w:rsidRPr="00347551">
              <w:rPr>
                <w:rFonts w:ascii="Arial" w:hAnsi="Arial" w:cs="Arial"/>
                <w:b/>
                <w:bCs/>
                <w:color w:val="000000"/>
                <w:sz w:val="20"/>
                <w:szCs w:val="20"/>
              </w:rPr>
              <w:t>Investment at cost method</w:t>
            </w:r>
          </w:p>
        </w:tc>
      </w:tr>
      <w:tr w:rsidR="00D31A9A" w:rsidRPr="00347551" w14:paraId="41DC6AAE" w14:textId="77777777" w:rsidTr="00347551">
        <w:trPr>
          <w:trHeight w:val="20"/>
        </w:trPr>
        <w:tc>
          <w:tcPr>
            <w:tcW w:w="6390" w:type="dxa"/>
            <w:tcBorders>
              <w:top w:val="nil"/>
              <w:left w:val="nil"/>
              <w:bottom w:val="nil"/>
              <w:right w:val="nil"/>
            </w:tcBorders>
            <w:shd w:val="clear" w:color="auto" w:fill="auto"/>
          </w:tcPr>
          <w:p w14:paraId="50E2BAF7" w14:textId="77777777" w:rsidR="00D31A9A" w:rsidRPr="00347551" w:rsidRDefault="00D31A9A" w:rsidP="00201CA1">
            <w:pPr>
              <w:ind w:left="75"/>
              <w:jc w:val="both"/>
              <w:rPr>
                <w:rFonts w:ascii="Arial" w:hAnsi="Arial" w:cs="Arial"/>
                <w:b/>
                <w:bCs/>
                <w:color w:val="000000"/>
                <w:sz w:val="20"/>
                <w:szCs w:val="20"/>
              </w:rPr>
            </w:pPr>
          </w:p>
        </w:tc>
        <w:tc>
          <w:tcPr>
            <w:tcW w:w="1618" w:type="dxa"/>
            <w:tcBorders>
              <w:top w:val="single" w:sz="4" w:space="0" w:color="auto"/>
              <w:left w:val="nil"/>
              <w:bottom w:val="nil"/>
              <w:right w:val="nil"/>
            </w:tcBorders>
            <w:shd w:val="clear" w:color="auto" w:fill="auto"/>
            <w:hideMark/>
          </w:tcPr>
          <w:p w14:paraId="252B7232" w14:textId="144148AE" w:rsidR="00D31A9A" w:rsidRPr="00347551" w:rsidRDefault="00347551" w:rsidP="00201CA1">
            <w:pPr>
              <w:ind w:left="-40" w:right="-72"/>
              <w:jc w:val="right"/>
              <w:rPr>
                <w:rFonts w:ascii="Arial" w:hAnsi="Arial" w:cs="Arial"/>
                <w:b/>
                <w:bCs/>
                <w:color w:val="000000"/>
                <w:spacing w:val="-6"/>
                <w:sz w:val="20"/>
                <w:szCs w:val="20"/>
              </w:rPr>
            </w:pPr>
            <w:r w:rsidRPr="00347551">
              <w:rPr>
                <w:rFonts w:ascii="Arial" w:hAnsi="Arial" w:cs="Arial"/>
                <w:b/>
                <w:bCs/>
                <w:color w:val="000000"/>
                <w:spacing w:val="-6"/>
                <w:sz w:val="20"/>
                <w:szCs w:val="20"/>
                <w:lang w:val="en-GB"/>
              </w:rPr>
              <w:t>2024</w:t>
            </w:r>
          </w:p>
        </w:tc>
        <w:tc>
          <w:tcPr>
            <w:tcW w:w="1618" w:type="dxa"/>
            <w:tcBorders>
              <w:top w:val="single" w:sz="4" w:space="0" w:color="auto"/>
              <w:left w:val="nil"/>
              <w:bottom w:val="nil"/>
              <w:right w:val="nil"/>
            </w:tcBorders>
            <w:shd w:val="clear" w:color="auto" w:fill="auto"/>
          </w:tcPr>
          <w:p w14:paraId="0EC8A130" w14:textId="6FFEC09D" w:rsidR="00D31A9A" w:rsidRPr="00347551" w:rsidRDefault="00347551" w:rsidP="00201CA1">
            <w:pPr>
              <w:ind w:left="-40" w:right="-72"/>
              <w:jc w:val="right"/>
              <w:rPr>
                <w:rFonts w:ascii="Arial" w:hAnsi="Arial" w:cs="Arial"/>
                <w:b/>
                <w:bCs/>
                <w:color w:val="000000"/>
                <w:spacing w:val="-6"/>
                <w:sz w:val="20"/>
                <w:szCs w:val="20"/>
                <w:lang w:val="en-GB"/>
              </w:rPr>
            </w:pPr>
            <w:r w:rsidRPr="00347551">
              <w:rPr>
                <w:rFonts w:ascii="Arial" w:hAnsi="Arial" w:cs="Arial"/>
                <w:b/>
                <w:bCs/>
                <w:color w:val="000000"/>
                <w:spacing w:val="-6"/>
                <w:sz w:val="20"/>
                <w:szCs w:val="20"/>
                <w:lang w:val="en-GB"/>
              </w:rPr>
              <w:t>2023</w:t>
            </w:r>
          </w:p>
        </w:tc>
      </w:tr>
      <w:tr w:rsidR="00D31A9A" w:rsidRPr="00347551" w14:paraId="3A67D2E9" w14:textId="77777777" w:rsidTr="00347551">
        <w:trPr>
          <w:trHeight w:val="20"/>
        </w:trPr>
        <w:tc>
          <w:tcPr>
            <w:tcW w:w="6390" w:type="dxa"/>
            <w:tcBorders>
              <w:top w:val="nil"/>
              <w:left w:val="nil"/>
              <w:bottom w:val="nil"/>
              <w:right w:val="nil"/>
            </w:tcBorders>
            <w:shd w:val="clear" w:color="auto" w:fill="auto"/>
          </w:tcPr>
          <w:p w14:paraId="3FF5708D" w14:textId="77777777" w:rsidR="00D31A9A" w:rsidRPr="00347551" w:rsidRDefault="00D31A9A" w:rsidP="00201CA1">
            <w:pPr>
              <w:ind w:left="75"/>
              <w:jc w:val="both"/>
              <w:rPr>
                <w:rFonts w:ascii="Arial" w:hAnsi="Arial" w:cs="Arial"/>
                <w:b/>
                <w:bCs/>
                <w:color w:val="000000"/>
                <w:sz w:val="20"/>
                <w:szCs w:val="20"/>
              </w:rPr>
            </w:pPr>
          </w:p>
        </w:tc>
        <w:tc>
          <w:tcPr>
            <w:tcW w:w="1618" w:type="dxa"/>
            <w:tcBorders>
              <w:top w:val="nil"/>
              <w:left w:val="nil"/>
              <w:bottom w:val="single" w:sz="4" w:space="0" w:color="auto"/>
              <w:right w:val="nil"/>
            </w:tcBorders>
            <w:shd w:val="clear" w:color="auto" w:fill="auto"/>
            <w:hideMark/>
          </w:tcPr>
          <w:p w14:paraId="51040D56" w14:textId="77777777" w:rsidR="00F17295" w:rsidRPr="00347551" w:rsidRDefault="00D31A9A" w:rsidP="00201CA1">
            <w:pPr>
              <w:ind w:left="-40" w:right="-72"/>
              <w:jc w:val="right"/>
              <w:rPr>
                <w:rFonts w:ascii="Arial" w:hAnsi="Arial" w:cs="Arial"/>
                <w:b/>
                <w:bCs/>
                <w:color w:val="000000"/>
                <w:sz w:val="20"/>
                <w:szCs w:val="20"/>
              </w:rPr>
            </w:pPr>
            <w:r w:rsidRPr="00347551">
              <w:rPr>
                <w:rFonts w:ascii="Arial" w:hAnsi="Arial" w:cs="Arial"/>
                <w:b/>
                <w:bCs/>
                <w:color w:val="000000"/>
                <w:sz w:val="20"/>
                <w:szCs w:val="20"/>
              </w:rPr>
              <w:t xml:space="preserve">Thousand </w:t>
            </w:r>
          </w:p>
          <w:p w14:paraId="45EB94CF" w14:textId="594F4482" w:rsidR="00D31A9A" w:rsidRPr="00347551" w:rsidRDefault="00D31A9A" w:rsidP="00201CA1">
            <w:pPr>
              <w:ind w:left="-40" w:right="-72"/>
              <w:jc w:val="right"/>
              <w:rPr>
                <w:rFonts w:ascii="Arial" w:hAnsi="Arial" w:cs="Arial"/>
                <w:b/>
                <w:bCs/>
                <w:color w:val="000000"/>
                <w:sz w:val="20"/>
                <w:szCs w:val="20"/>
              </w:rPr>
            </w:pPr>
            <w:r w:rsidRPr="00347551">
              <w:rPr>
                <w:rFonts w:ascii="Arial" w:hAnsi="Arial" w:cs="Arial"/>
                <w:b/>
                <w:bCs/>
                <w:color w:val="000000"/>
                <w:sz w:val="20"/>
                <w:szCs w:val="20"/>
              </w:rPr>
              <w:t>Baht</w:t>
            </w:r>
          </w:p>
        </w:tc>
        <w:tc>
          <w:tcPr>
            <w:tcW w:w="1618" w:type="dxa"/>
            <w:tcBorders>
              <w:top w:val="nil"/>
              <w:left w:val="nil"/>
              <w:bottom w:val="single" w:sz="4" w:space="0" w:color="auto"/>
              <w:right w:val="nil"/>
            </w:tcBorders>
            <w:shd w:val="clear" w:color="auto" w:fill="auto"/>
          </w:tcPr>
          <w:p w14:paraId="130DCBFE" w14:textId="77777777" w:rsidR="00F17295" w:rsidRPr="00347551" w:rsidRDefault="00D31A9A" w:rsidP="00201CA1">
            <w:pPr>
              <w:ind w:left="-40" w:right="-72"/>
              <w:jc w:val="right"/>
              <w:rPr>
                <w:rFonts w:ascii="Arial" w:hAnsi="Arial" w:cs="Arial"/>
                <w:b/>
                <w:bCs/>
                <w:color w:val="000000"/>
                <w:sz w:val="20"/>
                <w:szCs w:val="20"/>
              </w:rPr>
            </w:pPr>
            <w:r w:rsidRPr="00347551">
              <w:rPr>
                <w:rFonts w:ascii="Arial" w:hAnsi="Arial" w:cs="Arial"/>
                <w:b/>
                <w:bCs/>
                <w:color w:val="000000"/>
                <w:sz w:val="20"/>
                <w:szCs w:val="20"/>
              </w:rPr>
              <w:t xml:space="preserve">Thousand </w:t>
            </w:r>
          </w:p>
          <w:p w14:paraId="79B89CE4" w14:textId="23807B7A" w:rsidR="00D31A9A" w:rsidRPr="00347551" w:rsidRDefault="00D31A9A" w:rsidP="00201CA1">
            <w:pPr>
              <w:ind w:left="-40" w:right="-72"/>
              <w:jc w:val="right"/>
              <w:rPr>
                <w:rFonts w:ascii="Arial" w:hAnsi="Arial" w:cs="Arial"/>
                <w:b/>
                <w:bCs/>
                <w:color w:val="000000"/>
                <w:sz w:val="20"/>
                <w:szCs w:val="20"/>
              </w:rPr>
            </w:pPr>
            <w:r w:rsidRPr="00347551">
              <w:rPr>
                <w:rFonts w:ascii="Arial" w:hAnsi="Arial" w:cs="Arial"/>
                <w:b/>
                <w:bCs/>
                <w:color w:val="000000"/>
                <w:sz w:val="20"/>
                <w:szCs w:val="20"/>
              </w:rPr>
              <w:t>Baht</w:t>
            </w:r>
          </w:p>
        </w:tc>
      </w:tr>
      <w:tr w:rsidR="00D31A9A" w:rsidRPr="00347551" w14:paraId="4F10CEEF" w14:textId="77777777" w:rsidTr="00347551">
        <w:trPr>
          <w:trHeight w:val="20"/>
        </w:trPr>
        <w:tc>
          <w:tcPr>
            <w:tcW w:w="6390" w:type="dxa"/>
            <w:tcBorders>
              <w:top w:val="nil"/>
              <w:left w:val="nil"/>
              <w:bottom w:val="nil"/>
              <w:right w:val="nil"/>
            </w:tcBorders>
            <w:shd w:val="clear" w:color="auto" w:fill="auto"/>
          </w:tcPr>
          <w:p w14:paraId="3C1306B1" w14:textId="77777777" w:rsidR="00D31A9A" w:rsidRPr="00347551" w:rsidRDefault="00D31A9A" w:rsidP="00201CA1">
            <w:pPr>
              <w:ind w:left="75"/>
              <w:rPr>
                <w:rFonts w:ascii="Arial" w:hAnsi="Arial" w:cs="Arial"/>
                <w:color w:val="000000"/>
                <w:sz w:val="20"/>
                <w:szCs w:val="20"/>
              </w:rPr>
            </w:pPr>
          </w:p>
        </w:tc>
        <w:tc>
          <w:tcPr>
            <w:tcW w:w="1618" w:type="dxa"/>
            <w:tcBorders>
              <w:top w:val="single" w:sz="4" w:space="0" w:color="auto"/>
              <w:left w:val="nil"/>
              <w:bottom w:val="nil"/>
              <w:right w:val="nil"/>
            </w:tcBorders>
            <w:shd w:val="clear" w:color="auto" w:fill="auto"/>
          </w:tcPr>
          <w:p w14:paraId="40F48A2B" w14:textId="77777777" w:rsidR="00D31A9A" w:rsidRPr="00347551" w:rsidRDefault="00D31A9A" w:rsidP="00201CA1">
            <w:pPr>
              <w:ind w:left="-40" w:right="-72"/>
              <w:jc w:val="right"/>
              <w:rPr>
                <w:rFonts w:ascii="Arial" w:hAnsi="Arial" w:cs="Arial"/>
                <w:color w:val="000000"/>
                <w:sz w:val="20"/>
                <w:szCs w:val="20"/>
              </w:rPr>
            </w:pPr>
          </w:p>
        </w:tc>
        <w:tc>
          <w:tcPr>
            <w:tcW w:w="1618" w:type="dxa"/>
            <w:tcBorders>
              <w:top w:val="single" w:sz="4" w:space="0" w:color="auto"/>
              <w:left w:val="nil"/>
              <w:bottom w:val="nil"/>
              <w:right w:val="nil"/>
            </w:tcBorders>
            <w:shd w:val="clear" w:color="auto" w:fill="auto"/>
          </w:tcPr>
          <w:p w14:paraId="0065739C" w14:textId="77777777" w:rsidR="00D31A9A" w:rsidRPr="00347551" w:rsidRDefault="00D31A9A" w:rsidP="00201CA1">
            <w:pPr>
              <w:ind w:left="-40" w:right="-72"/>
              <w:jc w:val="right"/>
              <w:rPr>
                <w:rFonts w:ascii="Arial" w:hAnsi="Arial" w:cs="Arial"/>
                <w:color w:val="000000"/>
                <w:sz w:val="20"/>
                <w:szCs w:val="20"/>
              </w:rPr>
            </w:pPr>
          </w:p>
        </w:tc>
      </w:tr>
      <w:tr w:rsidR="00D31A9A" w:rsidRPr="00347551" w14:paraId="7969CC94" w14:textId="77777777" w:rsidTr="00347551">
        <w:trPr>
          <w:trHeight w:val="20"/>
        </w:trPr>
        <w:tc>
          <w:tcPr>
            <w:tcW w:w="6390" w:type="dxa"/>
            <w:tcBorders>
              <w:top w:val="nil"/>
              <w:left w:val="nil"/>
              <w:bottom w:val="nil"/>
              <w:right w:val="nil"/>
            </w:tcBorders>
            <w:shd w:val="clear" w:color="auto" w:fill="auto"/>
          </w:tcPr>
          <w:p w14:paraId="52DF878F" w14:textId="77777777" w:rsidR="00D31A9A" w:rsidRPr="00347551" w:rsidRDefault="00D31A9A" w:rsidP="00201CA1">
            <w:pPr>
              <w:ind w:left="75"/>
              <w:rPr>
                <w:rFonts w:ascii="Arial" w:hAnsi="Arial" w:cs="Arial"/>
                <w:color w:val="000000"/>
                <w:sz w:val="20"/>
                <w:szCs w:val="20"/>
              </w:rPr>
            </w:pPr>
            <w:r w:rsidRPr="00347551">
              <w:rPr>
                <w:rFonts w:ascii="Arial" w:hAnsi="Arial" w:cs="Arial"/>
                <w:color w:val="000000"/>
                <w:sz w:val="20"/>
                <w:szCs w:val="20"/>
              </w:rPr>
              <w:t>Opening net book value</w:t>
            </w:r>
          </w:p>
        </w:tc>
        <w:tc>
          <w:tcPr>
            <w:tcW w:w="1618" w:type="dxa"/>
            <w:tcBorders>
              <w:top w:val="nil"/>
              <w:left w:val="nil"/>
              <w:bottom w:val="nil"/>
              <w:right w:val="nil"/>
            </w:tcBorders>
            <w:shd w:val="clear" w:color="auto" w:fill="auto"/>
          </w:tcPr>
          <w:p w14:paraId="64604DEA" w14:textId="4268BE7C" w:rsidR="00D31A9A" w:rsidRPr="00347551" w:rsidRDefault="00347551" w:rsidP="00201CA1">
            <w:pPr>
              <w:ind w:left="-40" w:right="-72"/>
              <w:jc w:val="right"/>
              <w:rPr>
                <w:rFonts w:ascii="Arial" w:hAnsi="Arial" w:cs="Arial"/>
                <w:color w:val="000000"/>
                <w:sz w:val="20"/>
                <w:szCs w:val="20"/>
              </w:rPr>
            </w:pPr>
            <w:r w:rsidRPr="00347551">
              <w:rPr>
                <w:rFonts w:ascii="Arial" w:eastAsia="Arial Unicode MS" w:hAnsi="Arial" w:cs="Arial"/>
                <w:color w:val="000000"/>
                <w:sz w:val="20"/>
                <w:szCs w:val="20"/>
                <w:lang w:val="en-GB"/>
              </w:rPr>
              <w:t>258</w:t>
            </w:r>
            <w:r w:rsidR="00D31A9A"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131</w:t>
            </w:r>
          </w:p>
        </w:tc>
        <w:tc>
          <w:tcPr>
            <w:tcW w:w="1618" w:type="dxa"/>
            <w:tcBorders>
              <w:top w:val="nil"/>
              <w:left w:val="nil"/>
              <w:bottom w:val="nil"/>
              <w:right w:val="nil"/>
            </w:tcBorders>
            <w:shd w:val="clear" w:color="auto" w:fill="auto"/>
            <w:vAlign w:val="bottom"/>
          </w:tcPr>
          <w:p w14:paraId="5D9A0976" w14:textId="3280B291" w:rsidR="00D31A9A" w:rsidRPr="00347551" w:rsidRDefault="00347551" w:rsidP="00201CA1">
            <w:pPr>
              <w:ind w:left="-40" w:right="-72"/>
              <w:jc w:val="right"/>
              <w:rPr>
                <w:rFonts w:ascii="Arial" w:hAnsi="Arial" w:cs="Arial"/>
                <w:color w:val="000000"/>
                <w:sz w:val="20"/>
                <w:szCs w:val="20"/>
                <w:lang w:val="en-GB"/>
              </w:rPr>
            </w:pPr>
            <w:r w:rsidRPr="00347551">
              <w:rPr>
                <w:rFonts w:ascii="Arial" w:eastAsia="Arial Unicode MS" w:hAnsi="Arial" w:cs="Arial"/>
                <w:color w:val="000000"/>
                <w:sz w:val="20"/>
                <w:szCs w:val="20"/>
                <w:lang w:val="en-GB"/>
              </w:rPr>
              <w:t>317</w:t>
            </w:r>
            <w:r w:rsidR="00D31A9A" w:rsidRPr="00347551">
              <w:rPr>
                <w:rFonts w:ascii="Arial" w:eastAsia="Arial Unicode MS" w:hAnsi="Arial" w:cs="Arial"/>
                <w:color w:val="000000"/>
                <w:sz w:val="20"/>
                <w:szCs w:val="20"/>
                <w:lang w:val="en-GB"/>
              </w:rPr>
              <w:t>,</w:t>
            </w:r>
            <w:r w:rsidRPr="00347551">
              <w:rPr>
                <w:rFonts w:ascii="Arial" w:eastAsia="Arial Unicode MS" w:hAnsi="Arial" w:cs="Arial"/>
                <w:color w:val="000000"/>
                <w:sz w:val="20"/>
                <w:szCs w:val="20"/>
                <w:lang w:val="en-GB"/>
              </w:rPr>
              <w:t>700</w:t>
            </w:r>
          </w:p>
        </w:tc>
      </w:tr>
      <w:tr w:rsidR="00D31A9A" w:rsidRPr="00347551" w14:paraId="6575BDB1" w14:textId="77777777" w:rsidTr="00347551">
        <w:trPr>
          <w:trHeight w:val="20"/>
        </w:trPr>
        <w:tc>
          <w:tcPr>
            <w:tcW w:w="6390" w:type="dxa"/>
            <w:tcBorders>
              <w:top w:val="nil"/>
              <w:left w:val="nil"/>
              <w:bottom w:val="nil"/>
              <w:right w:val="nil"/>
            </w:tcBorders>
            <w:shd w:val="clear" w:color="auto" w:fill="auto"/>
            <w:hideMark/>
          </w:tcPr>
          <w:p w14:paraId="6ADA4C5D" w14:textId="77777777" w:rsidR="00D31A9A" w:rsidRPr="00347551" w:rsidRDefault="00D31A9A" w:rsidP="00201CA1">
            <w:pPr>
              <w:ind w:left="75"/>
              <w:rPr>
                <w:rFonts w:ascii="Arial" w:hAnsi="Arial" w:cs="Arial"/>
                <w:color w:val="000000"/>
                <w:sz w:val="20"/>
                <w:szCs w:val="20"/>
              </w:rPr>
            </w:pPr>
            <w:r w:rsidRPr="00347551">
              <w:rPr>
                <w:rFonts w:ascii="Arial" w:hAnsi="Arial" w:cs="Arial"/>
                <w:color w:val="000000"/>
                <w:sz w:val="20"/>
                <w:szCs w:val="20"/>
              </w:rPr>
              <w:t>Increase in investment</w:t>
            </w:r>
          </w:p>
        </w:tc>
        <w:tc>
          <w:tcPr>
            <w:tcW w:w="1618" w:type="dxa"/>
            <w:tcBorders>
              <w:top w:val="nil"/>
              <w:left w:val="nil"/>
              <w:bottom w:val="single" w:sz="4" w:space="0" w:color="auto"/>
              <w:right w:val="nil"/>
            </w:tcBorders>
            <w:shd w:val="clear" w:color="auto" w:fill="auto"/>
          </w:tcPr>
          <w:p w14:paraId="53B07CB4" w14:textId="77777777" w:rsidR="00D31A9A" w:rsidRPr="00347551" w:rsidRDefault="00D31A9A" w:rsidP="00201CA1">
            <w:pPr>
              <w:ind w:left="-40" w:right="-72"/>
              <w:jc w:val="right"/>
              <w:rPr>
                <w:rFonts w:ascii="Arial" w:hAnsi="Arial" w:cs="Arial"/>
                <w:color w:val="000000"/>
                <w:sz w:val="20"/>
                <w:szCs w:val="20"/>
              </w:rPr>
            </w:pPr>
            <w:r w:rsidRPr="00347551">
              <w:rPr>
                <w:rFonts w:ascii="Arial" w:eastAsia="Arial Unicode MS" w:hAnsi="Arial" w:cs="Arial"/>
                <w:color w:val="000000"/>
                <w:sz w:val="20"/>
                <w:szCs w:val="20"/>
              </w:rPr>
              <w:t>-</w:t>
            </w:r>
          </w:p>
        </w:tc>
        <w:tc>
          <w:tcPr>
            <w:tcW w:w="1618" w:type="dxa"/>
            <w:tcBorders>
              <w:top w:val="nil"/>
              <w:left w:val="nil"/>
              <w:bottom w:val="single" w:sz="4" w:space="0" w:color="auto"/>
              <w:right w:val="nil"/>
            </w:tcBorders>
            <w:shd w:val="clear" w:color="auto" w:fill="auto"/>
            <w:vAlign w:val="bottom"/>
          </w:tcPr>
          <w:p w14:paraId="34ACD50A" w14:textId="10F6EDF2" w:rsidR="00D31A9A" w:rsidRPr="00347551" w:rsidRDefault="00D31A9A" w:rsidP="00201CA1">
            <w:pPr>
              <w:ind w:left="-40" w:right="-72"/>
              <w:jc w:val="right"/>
              <w:rPr>
                <w:rFonts w:ascii="Arial" w:hAnsi="Arial" w:cs="Arial"/>
                <w:color w:val="000000"/>
                <w:sz w:val="20"/>
                <w:szCs w:val="20"/>
              </w:rPr>
            </w:pPr>
            <w:r w:rsidRPr="00347551">
              <w:rPr>
                <w:rFonts w:ascii="Arial" w:eastAsia="Arial Unicode MS" w:hAnsi="Arial" w:cs="Arial"/>
                <w:color w:val="000000"/>
                <w:sz w:val="20"/>
                <w:szCs w:val="20"/>
                <w:cs/>
              </w:rPr>
              <w:t>(</w:t>
            </w:r>
            <w:r w:rsidR="00347551" w:rsidRPr="00347551">
              <w:rPr>
                <w:rFonts w:ascii="Arial" w:eastAsia="Arial Unicode MS" w:hAnsi="Arial" w:cs="Arial"/>
                <w:color w:val="000000"/>
                <w:sz w:val="20"/>
                <w:szCs w:val="20"/>
                <w:lang w:val="en-GB"/>
              </w:rPr>
              <w:t>59</w:t>
            </w:r>
            <w:r w:rsidRPr="00347551">
              <w:rPr>
                <w:rFonts w:ascii="Arial" w:eastAsia="Arial Unicode MS" w:hAnsi="Arial" w:cs="Arial"/>
                <w:color w:val="000000"/>
                <w:sz w:val="20"/>
                <w:szCs w:val="20"/>
              </w:rPr>
              <w:t>,</w:t>
            </w:r>
            <w:r w:rsidR="00347551" w:rsidRPr="00347551">
              <w:rPr>
                <w:rFonts w:ascii="Arial" w:eastAsia="Arial Unicode MS" w:hAnsi="Arial" w:cs="Arial"/>
                <w:color w:val="000000"/>
                <w:sz w:val="20"/>
                <w:szCs w:val="20"/>
                <w:lang w:val="en-GB"/>
              </w:rPr>
              <w:t>569</w:t>
            </w:r>
            <w:r w:rsidRPr="00347551">
              <w:rPr>
                <w:rFonts w:ascii="Arial" w:eastAsia="Arial Unicode MS" w:hAnsi="Arial" w:cs="Arial"/>
                <w:color w:val="000000"/>
                <w:sz w:val="20"/>
                <w:szCs w:val="20"/>
                <w:cs/>
              </w:rPr>
              <w:t>)</w:t>
            </w:r>
          </w:p>
        </w:tc>
      </w:tr>
      <w:tr w:rsidR="00D31A9A" w:rsidRPr="00347551" w14:paraId="541C676C" w14:textId="77777777" w:rsidTr="00347551">
        <w:trPr>
          <w:trHeight w:val="20"/>
        </w:trPr>
        <w:tc>
          <w:tcPr>
            <w:tcW w:w="6390" w:type="dxa"/>
            <w:tcBorders>
              <w:top w:val="nil"/>
              <w:left w:val="nil"/>
              <w:bottom w:val="nil"/>
              <w:right w:val="nil"/>
            </w:tcBorders>
            <w:shd w:val="clear" w:color="auto" w:fill="auto"/>
          </w:tcPr>
          <w:p w14:paraId="70FB2011" w14:textId="77777777" w:rsidR="00D31A9A" w:rsidRPr="00347551" w:rsidRDefault="00D31A9A" w:rsidP="00201CA1">
            <w:pPr>
              <w:ind w:left="75"/>
              <w:rPr>
                <w:rFonts w:ascii="Arial" w:hAnsi="Arial" w:cs="Arial"/>
                <w:color w:val="000000"/>
                <w:sz w:val="20"/>
                <w:szCs w:val="20"/>
              </w:rPr>
            </w:pPr>
          </w:p>
        </w:tc>
        <w:tc>
          <w:tcPr>
            <w:tcW w:w="1618" w:type="dxa"/>
            <w:tcBorders>
              <w:top w:val="single" w:sz="4" w:space="0" w:color="auto"/>
              <w:left w:val="nil"/>
              <w:bottom w:val="nil"/>
              <w:right w:val="nil"/>
            </w:tcBorders>
            <w:shd w:val="clear" w:color="auto" w:fill="auto"/>
          </w:tcPr>
          <w:p w14:paraId="6D0A142C" w14:textId="77777777" w:rsidR="00D31A9A" w:rsidRPr="00347551" w:rsidRDefault="00D31A9A" w:rsidP="00201CA1">
            <w:pPr>
              <w:ind w:left="-40" w:right="-72"/>
              <w:jc w:val="right"/>
              <w:rPr>
                <w:rFonts w:ascii="Arial" w:hAnsi="Arial" w:cs="Arial"/>
                <w:color w:val="000000"/>
                <w:sz w:val="20"/>
                <w:szCs w:val="20"/>
              </w:rPr>
            </w:pPr>
          </w:p>
        </w:tc>
        <w:tc>
          <w:tcPr>
            <w:tcW w:w="1618" w:type="dxa"/>
            <w:tcBorders>
              <w:top w:val="single" w:sz="4" w:space="0" w:color="auto"/>
              <w:left w:val="nil"/>
              <w:bottom w:val="nil"/>
              <w:right w:val="nil"/>
            </w:tcBorders>
            <w:shd w:val="clear" w:color="auto" w:fill="auto"/>
          </w:tcPr>
          <w:p w14:paraId="36B4E0AF" w14:textId="77777777" w:rsidR="00D31A9A" w:rsidRPr="00347551" w:rsidRDefault="00D31A9A" w:rsidP="00201CA1">
            <w:pPr>
              <w:ind w:left="-40" w:right="-72"/>
              <w:jc w:val="right"/>
              <w:rPr>
                <w:rFonts w:ascii="Arial" w:hAnsi="Arial" w:cs="Arial"/>
                <w:color w:val="000000"/>
                <w:sz w:val="20"/>
                <w:szCs w:val="20"/>
              </w:rPr>
            </w:pPr>
          </w:p>
        </w:tc>
      </w:tr>
      <w:tr w:rsidR="00D31A9A" w:rsidRPr="00347551" w14:paraId="2BB79333" w14:textId="77777777" w:rsidTr="00347551">
        <w:trPr>
          <w:trHeight w:val="20"/>
        </w:trPr>
        <w:tc>
          <w:tcPr>
            <w:tcW w:w="6390" w:type="dxa"/>
            <w:tcBorders>
              <w:top w:val="nil"/>
              <w:left w:val="nil"/>
              <w:bottom w:val="nil"/>
              <w:right w:val="nil"/>
            </w:tcBorders>
            <w:shd w:val="clear" w:color="auto" w:fill="auto"/>
            <w:hideMark/>
          </w:tcPr>
          <w:p w14:paraId="60B88FDF" w14:textId="77777777" w:rsidR="00D31A9A" w:rsidRPr="00347551" w:rsidRDefault="00D31A9A" w:rsidP="00201CA1">
            <w:pPr>
              <w:ind w:left="75"/>
              <w:rPr>
                <w:rFonts w:ascii="Arial" w:hAnsi="Arial" w:cs="Arial"/>
                <w:color w:val="000000"/>
                <w:sz w:val="20"/>
                <w:szCs w:val="20"/>
              </w:rPr>
            </w:pPr>
            <w:r w:rsidRPr="00347551">
              <w:rPr>
                <w:rFonts w:ascii="Arial" w:hAnsi="Arial" w:cs="Arial"/>
                <w:color w:val="000000"/>
                <w:sz w:val="20"/>
                <w:szCs w:val="20"/>
              </w:rPr>
              <w:t>Closing net book value</w:t>
            </w:r>
          </w:p>
        </w:tc>
        <w:tc>
          <w:tcPr>
            <w:tcW w:w="1618" w:type="dxa"/>
            <w:tcBorders>
              <w:top w:val="nil"/>
              <w:left w:val="nil"/>
              <w:bottom w:val="single" w:sz="4" w:space="0" w:color="auto"/>
              <w:right w:val="nil"/>
            </w:tcBorders>
            <w:shd w:val="clear" w:color="auto" w:fill="auto"/>
            <w:vAlign w:val="bottom"/>
          </w:tcPr>
          <w:p w14:paraId="23743E99" w14:textId="5A687187" w:rsidR="00D31A9A" w:rsidRPr="00347551" w:rsidRDefault="00347551" w:rsidP="00201CA1">
            <w:pPr>
              <w:ind w:left="-40" w:right="-72"/>
              <w:jc w:val="right"/>
              <w:rPr>
                <w:rFonts w:ascii="Arial" w:hAnsi="Arial" w:cs="Arial"/>
                <w:color w:val="000000"/>
                <w:sz w:val="20"/>
                <w:szCs w:val="20"/>
              </w:rPr>
            </w:pPr>
            <w:r w:rsidRPr="00347551">
              <w:rPr>
                <w:rFonts w:ascii="Arial" w:eastAsia="Arial Unicode MS" w:hAnsi="Arial" w:cs="Arial"/>
                <w:color w:val="000000"/>
                <w:sz w:val="20"/>
                <w:szCs w:val="20"/>
                <w:lang w:val="en-GB"/>
              </w:rPr>
              <w:t>258</w:t>
            </w:r>
            <w:r w:rsidR="00D31A9A"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131</w:t>
            </w:r>
          </w:p>
        </w:tc>
        <w:tc>
          <w:tcPr>
            <w:tcW w:w="1618" w:type="dxa"/>
            <w:tcBorders>
              <w:top w:val="nil"/>
              <w:left w:val="nil"/>
              <w:bottom w:val="single" w:sz="4" w:space="0" w:color="auto"/>
              <w:right w:val="nil"/>
            </w:tcBorders>
            <w:shd w:val="clear" w:color="auto" w:fill="auto"/>
            <w:vAlign w:val="bottom"/>
          </w:tcPr>
          <w:p w14:paraId="3D922C3A" w14:textId="4605E7DC" w:rsidR="00D31A9A" w:rsidRPr="00347551" w:rsidRDefault="00347551" w:rsidP="00201CA1">
            <w:pPr>
              <w:ind w:left="-40" w:right="-72"/>
              <w:jc w:val="right"/>
              <w:rPr>
                <w:rFonts w:ascii="Arial" w:hAnsi="Arial" w:cs="Arial"/>
                <w:color w:val="000000"/>
                <w:sz w:val="20"/>
                <w:szCs w:val="20"/>
              </w:rPr>
            </w:pPr>
            <w:r w:rsidRPr="00347551">
              <w:rPr>
                <w:rFonts w:ascii="Arial" w:eastAsia="Arial Unicode MS" w:hAnsi="Arial" w:cs="Arial"/>
                <w:color w:val="000000"/>
                <w:sz w:val="20"/>
                <w:szCs w:val="20"/>
                <w:lang w:val="en-GB"/>
              </w:rPr>
              <w:t>258</w:t>
            </w:r>
            <w:r w:rsidR="00D31A9A" w:rsidRPr="00347551">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131</w:t>
            </w:r>
          </w:p>
        </w:tc>
      </w:tr>
    </w:tbl>
    <w:p w14:paraId="3C96D51C" w14:textId="77777777" w:rsidR="00D31A9A" w:rsidRPr="00376C82" w:rsidRDefault="00D31A9A" w:rsidP="00D31A9A">
      <w:pPr>
        <w:jc w:val="both"/>
        <w:rPr>
          <w:rFonts w:ascii="Arial" w:hAnsi="Arial" w:cs="Arial"/>
          <w:snapToGrid w:val="0"/>
          <w:color w:val="000000"/>
          <w:spacing w:val="-4"/>
          <w:sz w:val="20"/>
          <w:szCs w:val="20"/>
          <w:lang w:eastAsia="th-TH"/>
        </w:rPr>
      </w:pPr>
    </w:p>
    <w:p w14:paraId="017A54E3" w14:textId="77777777" w:rsidR="00D31A9A" w:rsidRPr="00376C82" w:rsidRDefault="00D31A9A" w:rsidP="00D31A9A">
      <w:pPr>
        <w:jc w:val="both"/>
        <w:rPr>
          <w:rFonts w:ascii="Arial" w:hAnsi="Arial" w:cs="Arial"/>
          <w:i/>
          <w:iCs/>
          <w:snapToGrid w:val="0"/>
          <w:color w:val="000000"/>
          <w:spacing w:val="-4"/>
          <w:sz w:val="20"/>
          <w:szCs w:val="20"/>
          <w:lang w:eastAsia="th-TH"/>
        </w:rPr>
      </w:pPr>
      <w:r w:rsidRPr="00376C82">
        <w:rPr>
          <w:rFonts w:ascii="Arial" w:hAnsi="Arial" w:cs="Arial"/>
          <w:i/>
          <w:iCs/>
          <w:snapToGrid w:val="0"/>
          <w:color w:val="000000"/>
          <w:spacing w:val="-4"/>
          <w:sz w:val="20"/>
          <w:szCs w:val="20"/>
          <w:lang w:eastAsia="th-TH"/>
        </w:rPr>
        <w:t>BlueVenture Group Public Company Limited</w:t>
      </w:r>
    </w:p>
    <w:p w14:paraId="4D174767" w14:textId="77777777" w:rsidR="00D31A9A" w:rsidRPr="00376C82" w:rsidRDefault="00D31A9A" w:rsidP="00D31A9A">
      <w:pPr>
        <w:jc w:val="both"/>
        <w:rPr>
          <w:rFonts w:ascii="Arial" w:hAnsi="Arial" w:cs="Arial"/>
          <w:snapToGrid w:val="0"/>
          <w:color w:val="000000"/>
          <w:spacing w:val="-4"/>
          <w:sz w:val="20"/>
          <w:szCs w:val="20"/>
          <w:lang w:eastAsia="th-TH"/>
        </w:rPr>
      </w:pPr>
    </w:p>
    <w:p w14:paraId="111B2A71" w14:textId="11ADD929" w:rsidR="00D31A9A" w:rsidRPr="00376C82" w:rsidRDefault="00D31A9A" w:rsidP="00D31A9A">
      <w:pPr>
        <w:jc w:val="both"/>
        <w:rPr>
          <w:rFonts w:ascii="Arial" w:hAnsi="Arial" w:cs="Arial"/>
          <w:snapToGrid w:val="0"/>
          <w:color w:val="000000"/>
          <w:spacing w:val="-4"/>
          <w:sz w:val="20"/>
          <w:szCs w:val="20"/>
          <w:lang w:eastAsia="th-TH"/>
        </w:rPr>
      </w:pPr>
      <w:r w:rsidRPr="00376C82">
        <w:rPr>
          <w:rFonts w:ascii="Arial" w:hAnsi="Arial" w:cs="Arial"/>
          <w:snapToGrid w:val="0"/>
          <w:color w:val="000000"/>
          <w:spacing w:val="-4"/>
          <w:sz w:val="20"/>
          <w:szCs w:val="20"/>
          <w:lang w:eastAsia="th-TH"/>
        </w:rPr>
        <w:t xml:space="preserve">The Market for Alternative Investment approved the listing of </w:t>
      </w:r>
      <w:r w:rsidR="00347551" w:rsidRPr="00347551">
        <w:rPr>
          <w:rFonts w:ascii="Arial" w:hAnsi="Arial" w:cs="Arial"/>
          <w:snapToGrid w:val="0"/>
          <w:color w:val="000000"/>
          <w:spacing w:val="-4"/>
          <w:sz w:val="20"/>
          <w:szCs w:val="20"/>
          <w:lang w:val="en-GB" w:eastAsia="th-TH"/>
        </w:rPr>
        <w:t>450</w:t>
      </w:r>
      <w:r w:rsidRPr="00376C82">
        <w:rPr>
          <w:rFonts w:ascii="Arial" w:hAnsi="Arial" w:cs="Arial"/>
          <w:snapToGrid w:val="0"/>
          <w:color w:val="000000"/>
          <w:spacing w:val="-4"/>
          <w:sz w:val="20"/>
          <w:szCs w:val="20"/>
          <w:lang w:eastAsia="th-TH"/>
        </w:rPr>
        <w:t>,</w:t>
      </w:r>
      <w:r w:rsidR="00347551" w:rsidRPr="00347551">
        <w:rPr>
          <w:rFonts w:ascii="Arial" w:hAnsi="Arial" w:cs="Arial"/>
          <w:snapToGrid w:val="0"/>
          <w:color w:val="000000"/>
          <w:spacing w:val="-4"/>
          <w:sz w:val="20"/>
          <w:szCs w:val="20"/>
          <w:lang w:val="en-GB" w:eastAsia="th-TH"/>
        </w:rPr>
        <w:t>000</w:t>
      </w:r>
      <w:r w:rsidRPr="00376C82">
        <w:rPr>
          <w:rFonts w:ascii="Arial" w:hAnsi="Arial" w:cs="Arial"/>
          <w:snapToGrid w:val="0"/>
          <w:color w:val="000000"/>
          <w:spacing w:val="-4"/>
          <w:sz w:val="20"/>
          <w:szCs w:val="20"/>
          <w:lang w:eastAsia="th-TH"/>
        </w:rPr>
        <w:t>,</w:t>
      </w:r>
      <w:r w:rsidR="00347551" w:rsidRPr="00347551">
        <w:rPr>
          <w:rFonts w:ascii="Arial" w:hAnsi="Arial" w:cs="Arial"/>
          <w:snapToGrid w:val="0"/>
          <w:color w:val="000000"/>
          <w:spacing w:val="-4"/>
          <w:sz w:val="20"/>
          <w:szCs w:val="20"/>
          <w:lang w:val="en-GB" w:eastAsia="th-TH"/>
        </w:rPr>
        <w:t>000</w:t>
      </w:r>
      <w:r w:rsidRPr="00376C82">
        <w:rPr>
          <w:rFonts w:ascii="Arial" w:hAnsi="Arial" w:cs="Arial"/>
          <w:snapToGrid w:val="0"/>
          <w:color w:val="000000"/>
          <w:spacing w:val="-4"/>
          <w:sz w:val="20"/>
          <w:szCs w:val="20"/>
          <w:lang w:eastAsia="th-TH"/>
        </w:rPr>
        <w:t xml:space="preserve"> ordinary shares of BlueVenture Group Public Company Limited (“BVG”) with a par value of Baht </w:t>
      </w:r>
      <w:r w:rsidR="00347551" w:rsidRPr="00347551">
        <w:rPr>
          <w:rFonts w:ascii="Arial" w:hAnsi="Arial" w:cs="Arial"/>
          <w:snapToGrid w:val="0"/>
          <w:color w:val="000000"/>
          <w:spacing w:val="-4"/>
          <w:sz w:val="20"/>
          <w:szCs w:val="20"/>
          <w:lang w:val="en-GB" w:eastAsia="th-TH"/>
        </w:rPr>
        <w:t>0</w:t>
      </w:r>
      <w:r w:rsidRPr="00376C82">
        <w:rPr>
          <w:rFonts w:ascii="Arial" w:hAnsi="Arial" w:cs="Arial"/>
          <w:snapToGrid w:val="0"/>
          <w:color w:val="000000"/>
          <w:spacing w:val="-4"/>
          <w:sz w:val="20"/>
          <w:szCs w:val="20"/>
          <w:lang w:eastAsia="th-TH"/>
        </w:rPr>
        <w:t>.</w:t>
      </w:r>
      <w:r w:rsidR="00347551" w:rsidRPr="00347551">
        <w:rPr>
          <w:rFonts w:ascii="Arial" w:hAnsi="Arial" w:cs="Arial"/>
          <w:snapToGrid w:val="0"/>
          <w:color w:val="000000"/>
          <w:spacing w:val="-4"/>
          <w:sz w:val="20"/>
          <w:szCs w:val="20"/>
          <w:lang w:val="en-GB" w:eastAsia="th-TH"/>
        </w:rPr>
        <w:t>50</w:t>
      </w:r>
      <w:r w:rsidRPr="00376C82">
        <w:rPr>
          <w:rFonts w:ascii="Arial" w:hAnsi="Arial" w:cs="Arial"/>
          <w:snapToGrid w:val="0"/>
          <w:color w:val="000000"/>
          <w:spacing w:val="-4"/>
          <w:sz w:val="20"/>
          <w:szCs w:val="20"/>
          <w:lang w:eastAsia="th-TH"/>
        </w:rPr>
        <w:t xml:space="preserve"> each as listed securities, with trading started on </w:t>
      </w:r>
      <w:r w:rsidR="00347551" w:rsidRPr="00347551">
        <w:rPr>
          <w:rFonts w:ascii="Arial" w:hAnsi="Arial" w:cs="Arial"/>
          <w:snapToGrid w:val="0"/>
          <w:color w:val="000000"/>
          <w:spacing w:val="-4"/>
          <w:sz w:val="20"/>
          <w:szCs w:val="20"/>
          <w:lang w:val="en-GB" w:eastAsia="th-TH"/>
        </w:rPr>
        <w:t>17</w:t>
      </w:r>
      <w:r w:rsidRPr="00376C82">
        <w:rPr>
          <w:rFonts w:ascii="Arial" w:hAnsi="Arial" w:cs="Arial"/>
          <w:snapToGrid w:val="0"/>
          <w:color w:val="000000"/>
          <w:spacing w:val="-4"/>
          <w:sz w:val="20"/>
          <w:szCs w:val="20"/>
          <w:lang w:eastAsia="th-TH"/>
        </w:rPr>
        <w:t xml:space="preserve"> February </w:t>
      </w:r>
      <w:r w:rsidR="00347551" w:rsidRPr="00347551">
        <w:rPr>
          <w:rFonts w:ascii="Arial" w:hAnsi="Arial" w:cs="Arial"/>
          <w:snapToGrid w:val="0"/>
          <w:color w:val="000000"/>
          <w:spacing w:val="-4"/>
          <w:sz w:val="20"/>
          <w:szCs w:val="20"/>
          <w:lang w:val="en-GB" w:eastAsia="th-TH"/>
        </w:rPr>
        <w:t>2023</w:t>
      </w:r>
      <w:r w:rsidRPr="00376C82">
        <w:rPr>
          <w:rFonts w:ascii="Arial" w:hAnsi="Arial" w:cs="Arial"/>
          <w:snapToGrid w:val="0"/>
          <w:color w:val="000000"/>
          <w:spacing w:val="-4"/>
          <w:sz w:val="20"/>
          <w:szCs w:val="20"/>
          <w:lang w:eastAsia="th-TH"/>
        </w:rPr>
        <w:t>.</w:t>
      </w:r>
    </w:p>
    <w:p w14:paraId="5A37DED5" w14:textId="77777777" w:rsidR="00D31A9A" w:rsidRPr="00376C82" w:rsidRDefault="00D31A9A" w:rsidP="00D31A9A">
      <w:pPr>
        <w:jc w:val="both"/>
        <w:rPr>
          <w:rFonts w:ascii="Arial" w:hAnsi="Arial" w:cs="Arial"/>
          <w:snapToGrid w:val="0"/>
          <w:color w:val="000000"/>
          <w:spacing w:val="-4"/>
          <w:sz w:val="20"/>
          <w:szCs w:val="20"/>
          <w:lang w:eastAsia="th-TH"/>
        </w:rPr>
      </w:pPr>
    </w:p>
    <w:p w14:paraId="2C6C6A8C" w14:textId="359BD925" w:rsidR="00D31A9A" w:rsidRPr="00376C82" w:rsidRDefault="00D31A9A" w:rsidP="00D31A9A">
      <w:pPr>
        <w:jc w:val="both"/>
        <w:rPr>
          <w:rFonts w:ascii="Arial" w:hAnsi="Arial" w:cs="Arial"/>
          <w:snapToGrid w:val="0"/>
          <w:color w:val="000000"/>
          <w:spacing w:val="-4"/>
          <w:sz w:val="20"/>
          <w:szCs w:val="20"/>
          <w:lang w:eastAsia="th-TH"/>
        </w:rPr>
      </w:pPr>
      <w:r w:rsidRPr="00376C82">
        <w:rPr>
          <w:rFonts w:ascii="Arial" w:hAnsi="Arial" w:cs="Arial"/>
          <w:snapToGrid w:val="0"/>
          <w:color w:val="000000"/>
          <w:spacing w:val="-4"/>
          <w:sz w:val="20"/>
          <w:szCs w:val="20"/>
          <w:lang w:eastAsia="th-TH"/>
        </w:rPr>
        <w:t xml:space="preserve">Under the IPO plan, the Company also offered its existing </w:t>
      </w:r>
      <w:r w:rsidR="00347551" w:rsidRPr="00347551">
        <w:rPr>
          <w:rFonts w:ascii="Arial" w:hAnsi="Arial" w:cs="Arial"/>
          <w:snapToGrid w:val="0"/>
          <w:color w:val="000000"/>
          <w:spacing w:val="-4"/>
          <w:sz w:val="20"/>
          <w:szCs w:val="20"/>
          <w:lang w:val="en-GB" w:eastAsia="th-TH"/>
        </w:rPr>
        <w:t>67</w:t>
      </w:r>
      <w:r w:rsidRPr="00376C82">
        <w:rPr>
          <w:rFonts w:ascii="Arial" w:hAnsi="Arial" w:cs="Arial"/>
          <w:snapToGrid w:val="0"/>
          <w:color w:val="000000"/>
          <w:spacing w:val="-4"/>
          <w:sz w:val="20"/>
          <w:szCs w:val="20"/>
          <w:lang w:eastAsia="th-TH"/>
        </w:rPr>
        <w:t>.</w:t>
      </w:r>
      <w:r w:rsidR="00347551" w:rsidRPr="00347551">
        <w:rPr>
          <w:rFonts w:ascii="Arial" w:hAnsi="Arial" w:cs="Arial"/>
          <w:snapToGrid w:val="0"/>
          <w:color w:val="000000"/>
          <w:spacing w:val="-4"/>
          <w:sz w:val="20"/>
          <w:szCs w:val="20"/>
          <w:lang w:val="en-GB" w:eastAsia="th-TH"/>
        </w:rPr>
        <w:t>5</w:t>
      </w:r>
      <w:r w:rsidRPr="00376C82">
        <w:rPr>
          <w:rFonts w:ascii="Arial" w:hAnsi="Arial" w:cs="Arial"/>
          <w:snapToGrid w:val="0"/>
          <w:color w:val="000000"/>
          <w:spacing w:val="-4"/>
          <w:sz w:val="20"/>
          <w:szCs w:val="20"/>
          <w:lang w:eastAsia="th-TH"/>
        </w:rPr>
        <w:t xml:space="preserve"> million ordinary shares in BVG to public at an offering price of Baht </w:t>
      </w:r>
      <w:r w:rsidR="00347551" w:rsidRPr="00347551">
        <w:rPr>
          <w:rFonts w:ascii="Arial" w:hAnsi="Arial" w:cs="Arial"/>
          <w:snapToGrid w:val="0"/>
          <w:color w:val="000000"/>
          <w:spacing w:val="-4"/>
          <w:sz w:val="20"/>
          <w:szCs w:val="20"/>
          <w:lang w:val="en-GB" w:eastAsia="th-TH"/>
        </w:rPr>
        <w:t>3</w:t>
      </w:r>
      <w:r w:rsidRPr="00376C82">
        <w:rPr>
          <w:rFonts w:ascii="Arial" w:hAnsi="Arial" w:cs="Arial"/>
          <w:snapToGrid w:val="0"/>
          <w:color w:val="000000"/>
          <w:spacing w:val="-4"/>
          <w:sz w:val="20"/>
          <w:szCs w:val="20"/>
          <w:lang w:eastAsia="th-TH"/>
        </w:rPr>
        <w:t>.</w:t>
      </w:r>
      <w:r w:rsidR="00347551" w:rsidRPr="00347551">
        <w:rPr>
          <w:rFonts w:ascii="Arial" w:hAnsi="Arial" w:cs="Arial"/>
          <w:snapToGrid w:val="0"/>
          <w:color w:val="000000"/>
          <w:spacing w:val="-4"/>
          <w:sz w:val="20"/>
          <w:szCs w:val="20"/>
          <w:lang w:val="en-GB" w:eastAsia="th-TH"/>
        </w:rPr>
        <w:t>85</w:t>
      </w:r>
      <w:r w:rsidRPr="00376C82">
        <w:rPr>
          <w:rFonts w:ascii="Arial" w:hAnsi="Arial" w:cs="Arial"/>
          <w:snapToGrid w:val="0"/>
          <w:color w:val="000000"/>
          <w:spacing w:val="-4"/>
          <w:sz w:val="20"/>
          <w:szCs w:val="20"/>
          <w:lang w:eastAsia="th-TH"/>
        </w:rPr>
        <w:t xml:space="preserve"> per share. This resulted in the change in its shareholding in BVG from </w:t>
      </w:r>
      <w:r w:rsidR="00347551" w:rsidRPr="00347551">
        <w:rPr>
          <w:rFonts w:ascii="Arial" w:hAnsi="Arial" w:cs="Arial"/>
          <w:snapToGrid w:val="0"/>
          <w:color w:val="000000"/>
          <w:spacing w:val="-4"/>
          <w:sz w:val="20"/>
          <w:szCs w:val="20"/>
          <w:lang w:val="en-GB" w:eastAsia="th-TH"/>
        </w:rPr>
        <w:t>100</w:t>
      </w:r>
      <w:r w:rsidRPr="00376C82">
        <w:rPr>
          <w:rFonts w:ascii="Arial" w:hAnsi="Arial" w:cs="Arial"/>
          <w:snapToGrid w:val="0"/>
          <w:color w:val="000000"/>
          <w:spacing w:val="-4"/>
          <w:sz w:val="20"/>
          <w:szCs w:val="20"/>
          <w:lang w:eastAsia="th-TH"/>
        </w:rPr>
        <w:t xml:space="preserve">% to </w:t>
      </w:r>
      <w:r w:rsidR="00347551" w:rsidRPr="00347551">
        <w:rPr>
          <w:rFonts w:ascii="Arial" w:hAnsi="Arial" w:cs="Arial"/>
          <w:snapToGrid w:val="0"/>
          <w:color w:val="000000"/>
          <w:spacing w:val="-4"/>
          <w:sz w:val="20"/>
          <w:szCs w:val="20"/>
          <w:lang w:val="en-GB" w:eastAsia="th-TH"/>
        </w:rPr>
        <w:t>65</w:t>
      </w:r>
      <w:r w:rsidRPr="00376C82">
        <w:rPr>
          <w:rFonts w:ascii="Arial" w:hAnsi="Arial" w:cs="Arial"/>
          <w:snapToGrid w:val="0"/>
          <w:color w:val="000000"/>
          <w:spacing w:val="-4"/>
          <w:sz w:val="20"/>
          <w:szCs w:val="20"/>
          <w:lang w:eastAsia="th-TH"/>
        </w:rPr>
        <w:t xml:space="preserve">% after the IPO and had gains of Baht </w:t>
      </w:r>
      <w:r w:rsidR="00347551" w:rsidRPr="00347551">
        <w:rPr>
          <w:rFonts w:ascii="Arial" w:hAnsi="Arial" w:cs="Arial"/>
          <w:snapToGrid w:val="0"/>
          <w:color w:val="000000"/>
          <w:spacing w:val="-4"/>
          <w:sz w:val="20"/>
          <w:szCs w:val="20"/>
          <w:lang w:val="en-GB" w:eastAsia="th-TH"/>
        </w:rPr>
        <w:t>192</w:t>
      </w:r>
      <w:r w:rsidRPr="00376C82">
        <w:rPr>
          <w:rFonts w:ascii="Arial" w:hAnsi="Arial" w:cs="Arial"/>
          <w:snapToGrid w:val="0"/>
          <w:color w:val="000000"/>
          <w:spacing w:val="-4"/>
          <w:sz w:val="20"/>
          <w:szCs w:val="20"/>
          <w:lang w:eastAsia="th-TH"/>
        </w:rPr>
        <w:t xml:space="preserve"> million (before income taxes) recognised in the separate statement of income for the period ended </w:t>
      </w:r>
      <w:r w:rsidR="00347551" w:rsidRPr="00347551">
        <w:rPr>
          <w:rFonts w:ascii="Arial" w:hAnsi="Arial" w:cs="Arial"/>
          <w:snapToGrid w:val="0"/>
          <w:color w:val="000000"/>
          <w:spacing w:val="-4"/>
          <w:sz w:val="20"/>
          <w:szCs w:val="20"/>
          <w:lang w:val="en-GB" w:eastAsia="th-TH"/>
        </w:rPr>
        <w:t>31</w:t>
      </w:r>
      <w:r w:rsidRPr="00376C82">
        <w:rPr>
          <w:rFonts w:ascii="Arial" w:hAnsi="Arial" w:cs="Arial"/>
          <w:snapToGrid w:val="0"/>
          <w:color w:val="000000"/>
          <w:spacing w:val="-4"/>
          <w:sz w:val="20"/>
          <w:szCs w:val="20"/>
          <w:lang w:eastAsia="th-TH"/>
        </w:rPr>
        <w:t xml:space="preserve"> December </w:t>
      </w:r>
      <w:r w:rsidR="00347551" w:rsidRPr="00347551">
        <w:rPr>
          <w:rFonts w:ascii="Arial" w:hAnsi="Arial" w:cs="Arial"/>
          <w:snapToGrid w:val="0"/>
          <w:color w:val="000000"/>
          <w:spacing w:val="-4"/>
          <w:sz w:val="20"/>
          <w:szCs w:val="20"/>
          <w:lang w:val="en-GB" w:eastAsia="th-TH"/>
        </w:rPr>
        <w:t>2023</w:t>
      </w:r>
      <w:r w:rsidRPr="00376C82">
        <w:rPr>
          <w:rFonts w:ascii="Arial" w:hAnsi="Arial" w:cs="Arial"/>
          <w:snapToGrid w:val="0"/>
          <w:color w:val="000000"/>
          <w:spacing w:val="-4"/>
          <w:sz w:val="20"/>
          <w:szCs w:val="20"/>
          <w:lang w:eastAsia="th-TH"/>
        </w:rPr>
        <w:t xml:space="preserve"> from such offering.</w:t>
      </w:r>
    </w:p>
    <w:p w14:paraId="24429C4C" w14:textId="5640362E" w:rsidR="00D31A9A" w:rsidRPr="00376C82" w:rsidRDefault="00D31A9A" w:rsidP="00DD5620">
      <w:pPr>
        <w:overflowPunct/>
        <w:autoSpaceDE/>
        <w:autoSpaceDN/>
        <w:adjustRightInd/>
        <w:jc w:val="both"/>
        <w:textAlignment w:val="auto"/>
        <w:rPr>
          <w:rFonts w:ascii="Arial" w:hAnsi="Arial" w:cs="Arial"/>
          <w:color w:val="000000"/>
          <w:sz w:val="20"/>
          <w:szCs w:val="20"/>
        </w:rPr>
      </w:pPr>
    </w:p>
    <w:p w14:paraId="78EC5FD0" w14:textId="77777777" w:rsidR="00681F81" w:rsidRPr="00376C82" w:rsidRDefault="00681F81" w:rsidP="00681F81">
      <w:pPr>
        <w:jc w:val="both"/>
        <w:rPr>
          <w:rFonts w:ascii="Arial" w:hAnsi="Arial" w:cs="Arial"/>
          <w:i/>
          <w:iCs/>
          <w:snapToGrid w:val="0"/>
          <w:color w:val="000000"/>
          <w:spacing w:val="-4"/>
          <w:sz w:val="20"/>
          <w:szCs w:val="20"/>
          <w:lang w:eastAsia="th-TH"/>
        </w:rPr>
      </w:pPr>
      <w:r w:rsidRPr="00376C82">
        <w:rPr>
          <w:rFonts w:ascii="Arial" w:hAnsi="Arial" w:cs="Arial"/>
          <w:i/>
          <w:iCs/>
          <w:snapToGrid w:val="0"/>
          <w:color w:val="000000"/>
          <w:spacing w:val="-4"/>
          <w:sz w:val="20"/>
          <w:szCs w:val="20"/>
          <w:lang w:eastAsia="th-TH"/>
        </w:rPr>
        <w:t>BlueVenture TPA Co., Ltd (BVTPA)</w:t>
      </w:r>
    </w:p>
    <w:p w14:paraId="1F24A780" w14:textId="77777777" w:rsidR="00681F81" w:rsidRPr="00376C82" w:rsidRDefault="00681F81" w:rsidP="00681F81">
      <w:pPr>
        <w:jc w:val="both"/>
        <w:rPr>
          <w:rFonts w:ascii="Arial" w:hAnsi="Arial" w:cs="Arial"/>
          <w:snapToGrid w:val="0"/>
          <w:color w:val="000000"/>
          <w:spacing w:val="-4"/>
          <w:sz w:val="20"/>
          <w:szCs w:val="20"/>
          <w:lang w:eastAsia="th-TH"/>
        </w:rPr>
      </w:pPr>
    </w:p>
    <w:p w14:paraId="5C3A9391" w14:textId="2D7595C1" w:rsidR="00681F81" w:rsidRPr="00376C82" w:rsidRDefault="00681F81" w:rsidP="00681F81">
      <w:pPr>
        <w:jc w:val="both"/>
        <w:rPr>
          <w:rFonts w:ascii="Arial" w:hAnsi="Arial" w:cs="Arial"/>
          <w:snapToGrid w:val="0"/>
          <w:color w:val="000000"/>
          <w:spacing w:val="-4"/>
          <w:sz w:val="20"/>
          <w:szCs w:val="20"/>
          <w:lang w:eastAsia="th-TH"/>
        </w:rPr>
      </w:pPr>
      <w:r w:rsidRPr="00376C82">
        <w:rPr>
          <w:rFonts w:ascii="Arial" w:hAnsi="Arial" w:cs="Arial"/>
          <w:snapToGrid w:val="0"/>
          <w:color w:val="000000"/>
          <w:spacing w:val="-4"/>
          <w:sz w:val="20"/>
          <w:szCs w:val="20"/>
          <w:lang w:eastAsia="th-TH"/>
        </w:rPr>
        <w:t xml:space="preserve">In </w:t>
      </w:r>
      <w:r w:rsidR="00347551" w:rsidRPr="00347551">
        <w:rPr>
          <w:rFonts w:ascii="Arial" w:hAnsi="Arial" w:cs="Arial"/>
          <w:snapToGrid w:val="0"/>
          <w:color w:val="000000"/>
          <w:spacing w:val="-4"/>
          <w:sz w:val="20"/>
          <w:szCs w:val="20"/>
          <w:lang w:val="en-GB" w:eastAsia="th-TH"/>
        </w:rPr>
        <w:t>2023</w:t>
      </w:r>
      <w:r w:rsidRPr="00376C82">
        <w:rPr>
          <w:rFonts w:ascii="Arial" w:hAnsi="Arial" w:cs="Arial"/>
          <w:snapToGrid w:val="0"/>
          <w:color w:val="000000"/>
          <w:spacing w:val="-4"/>
          <w:sz w:val="20"/>
          <w:szCs w:val="20"/>
          <w:lang w:eastAsia="th-TH"/>
        </w:rPr>
        <w:t xml:space="preserve">, the Board of Directors of BVTPA approved the establishment of a new subsidiary aimed at expanding into healthcare related business. The subsidiary have a registered share capital of Baht </w:t>
      </w:r>
      <w:r w:rsidR="00347551" w:rsidRPr="00347551">
        <w:rPr>
          <w:rFonts w:ascii="Arial" w:hAnsi="Arial" w:cs="Arial"/>
          <w:snapToGrid w:val="0"/>
          <w:color w:val="000000"/>
          <w:spacing w:val="-4"/>
          <w:sz w:val="20"/>
          <w:szCs w:val="20"/>
          <w:lang w:val="en-GB" w:eastAsia="th-TH"/>
        </w:rPr>
        <w:t>10</w:t>
      </w:r>
      <w:r w:rsidRPr="00376C82">
        <w:rPr>
          <w:rFonts w:ascii="Arial" w:hAnsi="Arial" w:cs="Arial"/>
          <w:snapToGrid w:val="0"/>
          <w:color w:val="000000"/>
          <w:spacing w:val="-4"/>
          <w:sz w:val="20"/>
          <w:szCs w:val="20"/>
          <w:lang w:eastAsia="th-TH"/>
        </w:rPr>
        <w:t xml:space="preserve"> million, consisting of </w:t>
      </w:r>
      <w:r w:rsidR="00347551" w:rsidRPr="00347551">
        <w:rPr>
          <w:rFonts w:ascii="Arial" w:hAnsi="Arial" w:cs="Arial"/>
          <w:snapToGrid w:val="0"/>
          <w:color w:val="000000"/>
          <w:spacing w:val="-4"/>
          <w:sz w:val="20"/>
          <w:szCs w:val="20"/>
          <w:lang w:val="en-GB" w:eastAsia="th-TH"/>
        </w:rPr>
        <w:t>1</w:t>
      </w:r>
      <w:r w:rsidRPr="00376C82">
        <w:rPr>
          <w:rFonts w:ascii="Arial" w:hAnsi="Arial" w:cs="Arial"/>
          <w:snapToGrid w:val="0"/>
          <w:color w:val="000000"/>
          <w:spacing w:val="-4"/>
          <w:sz w:val="20"/>
          <w:szCs w:val="20"/>
          <w:lang w:eastAsia="th-TH"/>
        </w:rPr>
        <w:t>.</w:t>
      </w:r>
      <w:r w:rsidR="00347551" w:rsidRPr="00347551">
        <w:rPr>
          <w:rFonts w:ascii="Arial" w:hAnsi="Arial" w:cs="Arial"/>
          <w:snapToGrid w:val="0"/>
          <w:color w:val="000000"/>
          <w:spacing w:val="-4"/>
          <w:sz w:val="20"/>
          <w:szCs w:val="20"/>
          <w:lang w:val="en-GB" w:eastAsia="th-TH"/>
        </w:rPr>
        <w:t>0</w:t>
      </w:r>
      <w:r w:rsidRPr="00376C82">
        <w:rPr>
          <w:rFonts w:ascii="Arial" w:hAnsi="Arial" w:cs="Arial"/>
          <w:snapToGrid w:val="0"/>
          <w:color w:val="000000"/>
          <w:spacing w:val="-4"/>
          <w:sz w:val="20"/>
          <w:szCs w:val="20"/>
          <w:lang w:eastAsia="th-TH"/>
        </w:rPr>
        <w:t xml:space="preserve"> million common shares, with Baht </w:t>
      </w:r>
      <w:r w:rsidR="00347551" w:rsidRPr="00347551">
        <w:rPr>
          <w:rFonts w:ascii="Arial" w:hAnsi="Arial" w:cs="Arial"/>
          <w:snapToGrid w:val="0"/>
          <w:color w:val="000000"/>
          <w:spacing w:val="-4"/>
          <w:sz w:val="20"/>
          <w:szCs w:val="20"/>
          <w:lang w:val="en-GB" w:eastAsia="th-TH"/>
        </w:rPr>
        <w:t>10</w:t>
      </w:r>
      <w:r w:rsidRPr="00376C82">
        <w:rPr>
          <w:rFonts w:ascii="Arial" w:hAnsi="Arial" w:cs="Arial"/>
          <w:snapToGrid w:val="0"/>
          <w:color w:val="000000"/>
          <w:spacing w:val="-4"/>
          <w:sz w:val="20"/>
          <w:szCs w:val="20"/>
          <w:lang w:eastAsia="th-TH"/>
        </w:rPr>
        <w:t xml:space="preserve"> each. BVTPA hold a </w:t>
      </w:r>
      <w:r w:rsidR="00347551" w:rsidRPr="00347551">
        <w:rPr>
          <w:rFonts w:ascii="Arial" w:hAnsi="Arial" w:cs="Arial"/>
          <w:snapToGrid w:val="0"/>
          <w:color w:val="000000"/>
          <w:spacing w:val="-4"/>
          <w:sz w:val="20"/>
          <w:szCs w:val="20"/>
          <w:lang w:val="en-GB" w:eastAsia="th-TH"/>
        </w:rPr>
        <w:t>100</w:t>
      </w:r>
      <w:r w:rsidRPr="00376C82">
        <w:rPr>
          <w:rFonts w:ascii="Arial" w:hAnsi="Arial" w:cs="Arial"/>
          <w:snapToGrid w:val="0"/>
          <w:color w:val="000000"/>
          <w:spacing w:val="-4"/>
          <w:sz w:val="20"/>
          <w:szCs w:val="20"/>
          <w:lang w:eastAsia="th-TH"/>
        </w:rPr>
        <w:t xml:space="preserve">% stake in this subsidiary. </w:t>
      </w:r>
    </w:p>
    <w:p w14:paraId="45145AAC" w14:textId="65D833AB" w:rsidR="00376C82" w:rsidRPr="00376C82" w:rsidRDefault="00376C82">
      <w:pPr>
        <w:overflowPunct/>
        <w:autoSpaceDE/>
        <w:autoSpaceDN/>
        <w:adjustRightInd/>
        <w:textAlignment w:val="auto"/>
        <w:rPr>
          <w:rFonts w:ascii="Arial" w:hAnsi="Arial" w:cs="Arial"/>
          <w:color w:val="000000"/>
          <w:sz w:val="20"/>
          <w:szCs w:val="20"/>
        </w:rPr>
      </w:pPr>
    </w:p>
    <w:p w14:paraId="7489B4FB" w14:textId="6765F6CE" w:rsidR="007E5BA8" w:rsidRPr="00376C82" w:rsidRDefault="00347551" w:rsidP="007E5BA8">
      <w:pPr>
        <w:ind w:left="540" w:hanging="540"/>
        <w:jc w:val="both"/>
        <w:rPr>
          <w:rFonts w:ascii="Arial" w:hAnsi="Arial" w:cs="Arial"/>
          <w:b/>
          <w:bCs/>
          <w:color w:val="000000"/>
          <w:sz w:val="20"/>
          <w:szCs w:val="20"/>
        </w:rPr>
      </w:pPr>
      <w:r w:rsidRPr="00347551">
        <w:rPr>
          <w:rFonts w:ascii="Arial" w:hAnsi="Arial" w:cs="Arial"/>
          <w:b/>
          <w:bCs/>
          <w:color w:val="000000"/>
          <w:sz w:val="20"/>
          <w:szCs w:val="20"/>
          <w:lang w:val="en-GB"/>
        </w:rPr>
        <w:t>15</w:t>
      </w:r>
      <w:r w:rsidR="007E5BA8" w:rsidRPr="00376C82">
        <w:rPr>
          <w:rFonts w:ascii="Arial" w:hAnsi="Arial" w:cs="Arial"/>
          <w:b/>
          <w:bCs/>
          <w:color w:val="000000"/>
          <w:sz w:val="20"/>
          <w:szCs w:val="20"/>
        </w:rPr>
        <w:t>.</w:t>
      </w:r>
      <w:r w:rsidRPr="00347551">
        <w:rPr>
          <w:rFonts w:ascii="Arial" w:hAnsi="Arial" w:cs="Arial"/>
          <w:b/>
          <w:bCs/>
          <w:color w:val="000000"/>
          <w:sz w:val="20"/>
          <w:szCs w:val="20"/>
          <w:lang w:val="en-GB"/>
        </w:rPr>
        <w:t>2</w:t>
      </w:r>
      <w:r w:rsidR="007E5BA8" w:rsidRPr="00376C82">
        <w:rPr>
          <w:rFonts w:ascii="Arial" w:hAnsi="Arial" w:cs="Arial"/>
          <w:b/>
          <w:bCs/>
          <w:color w:val="000000"/>
          <w:sz w:val="20"/>
          <w:szCs w:val="20"/>
        </w:rPr>
        <w:tab/>
        <w:t xml:space="preserve">Investments in </w:t>
      </w:r>
      <w:bookmarkStart w:id="17" w:name="_Hlk176866246"/>
      <w:r w:rsidR="00F3076B" w:rsidRPr="00376C82">
        <w:rPr>
          <w:rFonts w:ascii="Arial" w:hAnsi="Arial" w:cs="Arial"/>
          <w:b/>
          <w:bCs/>
          <w:color w:val="000000"/>
          <w:sz w:val="20"/>
          <w:szCs w:val="20"/>
        </w:rPr>
        <w:t>joint venture</w:t>
      </w:r>
      <w:bookmarkEnd w:id="17"/>
    </w:p>
    <w:p w14:paraId="61F0FCE3" w14:textId="77777777" w:rsidR="007E5BA8" w:rsidRPr="00376C82" w:rsidRDefault="007E5BA8" w:rsidP="00F3450D">
      <w:pPr>
        <w:ind w:left="540"/>
        <w:jc w:val="both"/>
        <w:rPr>
          <w:rFonts w:ascii="Arial" w:hAnsi="Arial" w:cs="Arial"/>
          <w:b/>
          <w:bCs/>
          <w:color w:val="000000"/>
          <w:sz w:val="20"/>
          <w:szCs w:val="20"/>
        </w:rPr>
      </w:pPr>
    </w:p>
    <w:p w14:paraId="75228C78" w14:textId="1B7EFF77" w:rsidR="007E5BA8" w:rsidRPr="00376C82" w:rsidRDefault="007E5BA8" w:rsidP="00F3450D">
      <w:pPr>
        <w:ind w:left="540"/>
        <w:jc w:val="both"/>
        <w:rPr>
          <w:rFonts w:ascii="Arial" w:hAnsi="Arial" w:cs="Arial"/>
          <w:color w:val="000000"/>
          <w:sz w:val="20"/>
          <w:szCs w:val="20"/>
        </w:rPr>
      </w:pPr>
      <w:r w:rsidRPr="00376C82">
        <w:rPr>
          <w:rFonts w:ascii="Arial" w:hAnsi="Arial" w:cs="Arial"/>
          <w:color w:val="000000"/>
          <w:sz w:val="20"/>
          <w:szCs w:val="20"/>
        </w:rPr>
        <w:t xml:space="preserve">As at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00623CDB"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hAnsi="Arial" w:cs="Arial"/>
          <w:color w:val="000000"/>
          <w:sz w:val="20"/>
          <w:szCs w:val="20"/>
        </w:rPr>
        <w:t xml:space="preserve">, investment in a </w:t>
      </w:r>
      <w:r w:rsidR="00F3076B" w:rsidRPr="00376C82">
        <w:rPr>
          <w:rFonts w:ascii="Arial" w:hAnsi="Arial" w:cs="Arial"/>
          <w:color w:val="000000"/>
          <w:sz w:val="20"/>
          <w:szCs w:val="20"/>
        </w:rPr>
        <w:t>joint venture</w:t>
      </w:r>
      <w:r w:rsidRPr="00376C82">
        <w:rPr>
          <w:rFonts w:ascii="Arial" w:hAnsi="Arial" w:cs="Arial"/>
          <w:color w:val="000000"/>
          <w:sz w:val="20"/>
          <w:szCs w:val="20"/>
        </w:rPr>
        <w:t xml:space="preserve"> was as follows:</w:t>
      </w:r>
    </w:p>
    <w:p w14:paraId="068BD1B6" w14:textId="3CF8F235" w:rsidR="007E5BA8" w:rsidRPr="00376C82" w:rsidRDefault="007E5BA8" w:rsidP="00F3450D">
      <w:pPr>
        <w:ind w:left="540"/>
        <w:jc w:val="both"/>
        <w:rPr>
          <w:rFonts w:ascii="Arial" w:hAnsi="Arial" w:cs="Arial"/>
          <w:color w:val="000000"/>
          <w:sz w:val="20"/>
          <w:szCs w:val="20"/>
        </w:rPr>
      </w:pPr>
    </w:p>
    <w:tbl>
      <w:tblPr>
        <w:tblW w:w="9449" w:type="dxa"/>
        <w:tblLayout w:type="fixed"/>
        <w:tblCellMar>
          <w:left w:w="0" w:type="dxa"/>
          <w:right w:w="85" w:type="dxa"/>
        </w:tblCellMar>
        <w:tblLook w:val="04A0" w:firstRow="1" w:lastRow="0" w:firstColumn="1" w:lastColumn="0" w:noHBand="0" w:noVBand="1"/>
      </w:tblPr>
      <w:tblGrid>
        <w:gridCol w:w="1980"/>
        <w:gridCol w:w="1417"/>
        <w:gridCol w:w="1276"/>
        <w:gridCol w:w="1052"/>
        <w:gridCol w:w="1233"/>
        <w:gridCol w:w="1224"/>
        <w:gridCol w:w="1267"/>
      </w:tblGrid>
      <w:tr w:rsidR="0023780B" w:rsidRPr="00376C82" w14:paraId="55F9DD17" w14:textId="77777777">
        <w:trPr>
          <w:trHeight w:val="15"/>
        </w:trPr>
        <w:tc>
          <w:tcPr>
            <w:tcW w:w="1980" w:type="dxa"/>
            <w:shd w:val="clear" w:color="auto" w:fill="auto"/>
            <w:vAlign w:val="bottom"/>
          </w:tcPr>
          <w:p w14:paraId="14F528B6" w14:textId="77777777" w:rsidR="0023780B" w:rsidRPr="00376C82" w:rsidRDefault="0023780B" w:rsidP="0023780B">
            <w:pPr>
              <w:ind w:left="119"/>
              <w:rPr>
                <w:rFonts w:ascii="Arial" w:hAnsi="Arial" w:cs="Arial"/>
                <w:b/>
                <w:bCs/>
                <w:color w:val="000000"/>
                <w:sz w:val="16"/>
                <w:szCs w:val="16"/>
              </w:rPr>
            </w:pPr>
          </w:p>
        </w:tc>
        <w:tc>
          <w:tcPr>
            <w:tcW w:w="1417" w:type="dxa"/>
            <w:shd w:val="clear" w:color="auto" w:fill="auto"/>
          </w:tcPr>
          <w:p w14:paraId="1C277861" w14:textId="77777777" w:rsidR="0023780B" w:rsidRPr="00376C82" w:rsidRDefault="0023780B" w:rsidP="0023780B">
            <w:pPr>
              <w:ind w:left="-112" w:right="-72"/>
              <w:jc w:val="center"/>
              <w:rPr>
                <w:rFonts w:ascii="Arial" w:hAnsi="Arial" w:cs="Arial"/>
                <w:b/>
                <w:bCs/>
                <w:color w:val="000000"/>
                <w:sz w:val="16"/>
                <w:szCs w:val="16"/>
              </w:rPr>
            </w:pPr>
          </w:p>
        </w:tc>
        <w:tc>
          <w:tcPr>
            <w:tcW w:w="1276" w:type="dxa"/>
            <w:shd w:val="clear" w:color="auto" w:fill="auto"/>
          </w:tcPr>
          <w:p w14:paraId="3141E5CD" w14:textId="77777777" w:rsidR="0023780B" w:rsidRPr="00376C82" w:rsidRDefault="0023780B" w:rsidP="0023780B">
            <w:pPr>
              <w:ind w:left="-112" w:right="-72"/>
              <w:jc w:val="center"/>
              <w:rPr>
                <w:rFonts w:ascii="Arial" w:hAnsi="Arial" w:cs="Arial"/>
                <w:b/>
                <w:bCs/>
                <w:color w:val="000000"/>
                <w:sz w:val="16"/>
                <w:szCs w:val="16"/>
              </w:rPr>
            </w:pPr>
          </w:p>
        </w:tc>
        <w:tc>
          <w:tcPr>
            <w:tcW w:w="1052" w:type="dxa"/>
            <w:shd w:val="clear" w:color="auto" w:fill="auto"/>
            <w:vAlign w:val="bottom"/>
          </w:tcPr>
          <w:p w14:paraId="4819A4AA" w14:textId="77777777" w:rsidR="0023780B" w:rsidRPr="00376C82" w:rsidRDefault="0023780B" w:rsidP="0023780B">
            <w:pPr>
              <w:ind w:right="-72"/>
              <w:jc w:val="center"/>
              <w:rPr>
                <w:rFonts w:ascii="Arial" w:hAnsi="Arial" w:cs="Arial"/>
                <w:b/>
                <w:bCs/>
                <w:color w:val="000000"/>
                <w:sz w:val="16"/>
                <w:szCs w:val="16"/>
              </w:rPr>
            </w:pPr>
          </w:p>
        </w:tc>
        <w:tc>
          <w:tcPr>
            <w:tcW w:w="1233" w:type="dxa"/>
            <w:shd w:val="clear" w:color="auto" w:fill="auto"/>
            <w:vAlign w:val="bottom"/>
          </w:tcPr>
          <w:p w14:paraId="1ACEFAA2" w14:textId="597AD993" w:rsidR="0023780B" w:rsidRPr="00376C82" w:rsidRDefault="0023780B" w:rsidP="0023780B">
            <w:pPr>
              <w:ind w:right="-72"/>
              <w:jc w:val="center"/>
              <w:rPr>
                <w:rFonts w:ascii="Arial" w:hAnsi="Arial" w:cs="Arial"/>
                <w:b/>
                <w:bCs/>
                <w:color w:val="000000"/>
                <w:sz w:val="16"/>
                <w:szCs w:val="16"/>
              </w:rPr>
            </w:pPr>
          </w:p>
        </w:tc>
        <w:tc>
          <w:tcPr>
            <w:tcW w:w="2491" w:type="dxa"/>
            <w:gridSpan w:val="2"/>
            <w:tcBorders>
              <w:bottom w:val="single" w:sz="4" w:space="0" w:color="auto"/>
            </w:tcBorders>
            <w:shd w:val="clear" w:color="auto" w:fill="auto"/>
          </w:tcPr>
          <w:p w14:paraId="1171C969" w14:textId="77777777" w:rsidR="0023780B" w:rsidRPr="00376C82" w:rsidRDefault="0023780B" w:rsidP="0023780B">
            <w:pPr>
              <w:ind w:right="-72"/>
              <w:jc w:val="center"/>
              <w:rPr>
                <w:rFonts w:ascii="Arial" w:hAnsi="Arial" w:cs="Arial"/>
                <w:b/>
                <w:bCs/>
                <w:color w:val="000000"/>
                <w:sz w:val="16"/>
                <w:szCs w:val="16"/>
              </w:rPr>
            </w:pPr>
            <w:r w:rsidRPr="00376C82">
              <w:rPr>
                <w:rFonts w:ascii="Arial" w:hAnsi="Arial" w:cs="Arial"/>
                <w:b/>
                <w:bCs/>
                <w:color w:val="000000"/>
                <w:sz w:val="16"/>
                <w:szCs w:val="16"/>
              </w:rPr>
              <w:t xml:space="preserve">Consolidated </w:t>
            </w:r>
          </w:p>
          <w:p w14:paraId="5548693B" w14:textId="00397CF3" w:rsidR="0023780B" w:rsidRPr="00376C82" w:rsidRDefault="0023780B" w:rsidP="0023780B">
            <w:pPr>
              <w:ind w:right="-72"/>
              <w:jc w:val="center"/>
              <w:rPr>
                <w:rFonts w:ascii="Arial" w:hAnsi="Arial" w:cs="Arial"/>
                <w:b/>
                <w:bCs/>
                <w:color w:val="000000"/>
                <w:sz w:val="16"/>
                <w:szCs w:val="16"/>
              </w:rPr>
            </w:pPr>
            <w:r w:rsidRPr="00376C82">
              <w:rPr>
                <w:rFonts w:ascii="Arial" w:hAnsi="Arial" w:cs="Arial"/>
                <w:b/>
                <w:bCs/>
                <w:color w:val="000000"/>
                <w:sz w:val="16"/>
                <w:szCs w:val="16"/>
              </w:rPr>
              <w:t xml:space="preserve">financial </w:t>
            </w:r>
            <w:r w:rsidR="00E56BE0" w:rsidRPr="00376C82">
              <w:rPr>
                <w:rFonts w:ascii="Arial" w:hAnsi="Arial" w:cs="Arial"/>
                <w:b/>
                <w:bCs/>
                <w:color w:val="000000"/>
                <w:sz w:val="16"/>
                <w:szCs w:val="16"/>
              </w:rPr>
              <w:t>statements</w:t>
            </w:r>
          </w:p>
        </w:tc>
      </w:tr>
      <w:tr w:rsidR="0023780B" w:rsidRPr="00376C82" w14:paraId="6E51460C" w14:textId="5DDFD844" w:rsidTr="004A2792">
        <w:trPr>
          <w:trHeight w:val="15"/>
        </w:trPr>
        <w:tc>
          <w:tcPr>
            <w:tcW w:w="1980" w:type="dxa"/>
            <w:shd w:val="clear" w:color="auto" w:fill="auto"/>
            <w:vAlign w:val="bottom"/>
          </w:tcPr>
          <w:p w14:paraId="6DA3A155" w14:textId="77777777" w:rsidR="0023780B" w:rsidRPr="00376C82" w:rsidRDefault="0023780B" w:rsidP="0023780B">
            <w:pPr>
              <w:ind w:left="119"/>
              <w:rPr>
                <w:rFonts w:ascii="Arial" w:hAnsi="Arial" w:cs="Arial"/>
                <w:b/>
                <w:bCs/>
                <w:color w:val="000000"/>
                <w:sz w:val="16"/>
                <w:szCs w:val="16"/>
              </w:rPr>
            </w:pPr>
          </w:p>
        </w:tc>
        <w:tc>
          <w:tcPr>
            <w:tcW w:w="1417" w:type="dxa"/>
            <w:shd w:val="clear" w:color="auto" w:fill="auto"/>
          </w:tcPr>
          <w:p w14:paraId="39711BE3" w14:textId="77777777" w:rsidR="0023780B" w:rsidRPr="00376C82" w:rsidRDefault="0023780B" w:rsidP="0023780B">
            <w:pPr>
              <w:ind w:left="-112" w:right="-72"/>
              <w:jc w:val="center"/>
              <w:rPr>
                <w:rFonts w:ascii="Arial" w:hAnsi="Arial" w:cs="Arial"/>
                <w:b/>
                <w:bCs/>
                <w:color w:val="000000"/>
                <w:sz w:val="16"/>
                <w:szCs w:val="16"/>
              </w:rPr>
            </w:pPr>
          </w:p>
        </w:tc>
        <w:tc>
          <w:tcPr>
            <w:tcW w:w="1276" w:type="dxa"/>
            <w:shd w:val="clear" w:color="auto" w:fill="auto"/>
            <w:vAlign w:val="bottom"/>
          </w:tcPr>
          <w:p w14:paraId="43479D6B" w14:textId="69AAAC0B" w:rsidR="0023780B" w:rsidRPr="00376C82" w:rsidRDefault="0023780B" w:rsidP="0023780B">
            <w:pPr>
              <w:ind w:left="-112" w:right="-72"/>
              <w:jc w:val="center"/>
              <w:rPr>
                <w:rFonts w:ascii="Arial" w:hAnsi="Arial" w:cs="Arial"/>
                <w:b/>
                <w:bCs/>
                <w:color w:val="000000"/>
                <w:sz w:val="16"/>
                <w:szCs w:val="16"/>
              </w:rPr>
            </w:pPr>
          </w:p>
        </w:tc>
        <w:tc>
          <w:tcPr>
            <w:tcW w:w="2285" w:type="dxa"/>
            <w:gridSpan w:val="2"/>
            <w:tcBorders>
              <w:bottom w:val="single" w:sz="4" w:space="0" w:color="auto"/>
            </w:tcBorders>
            <w:shd w:val="clear" w:color="auto" w:fill="auto"/>
          </w:tcPr>
          <w:p w14:paraId="14F0844C" w14:textId="58F9BA23" w:rsidR="0023780B" w:rsidRPr="00376C82" w:rsidRDefault="0023780B" w:rsidP="0023780B">
            <w:pPr>
              <w:ind w:right="-72"/>
              <w:jc w:val="center"/>
              <w:rPr>
                <w:rFonts w:ascii="Arial" w:hAnsi="Arial" w:cs="Arial"/>
                <w:b/>
                <w:bCs/>
                <w:color w:val="000000" w:themeColor="text1"/>
                <w:sz w:val="16"/>
                <w:szCs w:val="16"/>
              </w:rPr>
            </w:pPr>
            <w:r w:rsidRPr="00376C82">
              <w:rPr>
                <w:rFonts w:ascii="Arial" w:eastAsia="Arial Unicode MS" w:hAnsi="Arial" w:cs="Arial"/>
                <w:b/>
                <w:bCs/>
                <w:color w:val="000000" w:themeColor="text1"/>
                <w:sz w:val="16"/>
                <w:szCs w:val="16"/>
              </w:rPr>
              <w:t>Percentage holding</w:t>
            </w:r>
          </w:p>
        </w:tc>
        <w:tc>
          <w:tcPr>
            <w:tcW w:w="2491" w:type="dxa"/>
            <w:gridSpan w:val="2"/>
            <w:tcBorders>
              <w:top w:val="single" w:sz="4" w:space="0" w:color="auto"/>
              <w:bottom w:val="single" w:sz="4" w:space="0" w:color="auto"/>
            </w:tcBorders>
            <w:shd w:val="clear" w:color="auto" w:fill="auto"/>
            <w:vAlign w:val="bottom"/>
          </w:tcPr>
          <w:p w14:paraId="0820D327" w14:textId="3991F8A5" w:rsidR="0023780B" w:rsidRPr="00376C82" w:rsidRDefault="0023780B" w:rsidP="0023780B">
            <w:pPr>
              <w:ind w:right="-72"/>
              <w:jc w:val="center"/>
              <w:rPr>
                <w:rFonts w:ascii="Arial" w:hAnsi="Arial" w:cs="Arial"/>
                <w:b/>
                <w:bCs/>
                <w:color w:val="000000" w:themeColor="text1"/>
                <w:sz w:val="16"/>
                <w:szCs w:val="16"/>
              </w:rPr>
            </w:pPr>
            <w:r w:rsidRPr="00376C82">
              <w:rPr>
                <w:rFonts w:ascii="Arial" w:eastAsia="Arial Unicode MS" w:hAnsi="Arial" w:cs="Arial"/>
                <w:b/>
                <w:bCs/>
                <w:color w:val="000000" w:themeColor="text1"/>
                <w:sz w:val="16"/>
                <w:szCs w:val="16"/>
              </w:rPr>
              <w:t>Paid-up Capital</w:t>
            </w:r>
          </w:p>
        </w:tc>
      </w:tr>
      <w:tr w:rsidR="0023780B" w:rsidRPr="00376C82" w14:paraId="22818685" w14:textId="77777777" w:rsidTr="004A2792">
        <w:trPr>
          <w:trHeight w:val="15"/>
        </w:trPr>
        <w:tc>
          <w:tcPr>
            <w:tcW w:w="1980" w:type="dxa"/>
            <w:shd w:val="clear" w:color="auto" w:fill="auto"/>
            <w:vAlign w:val="bottom"/>
          </w:tcPr>
          <w:p w14:paraId="3A1C935F" w14:textId="77777777" w:rsidR="0023780B" w:rsidRPr="00376C82" w:rsidRDefault="0023780B" w:rsidP="0023780B">
            <w:pPr>
              <w:ind w:left="119"/>
              <w:rPr>
                <w:rFonts w:ascii="Arial" w:hAnsi="Arial" w:cs="Arial"/>
                <w:b/>
                <w:bCs/>
                <w:color w:val="000000"/>
                <w:sz w:val="16"/>
                <w:szCs w:val="16"/>
              </w:rPr>
            </w:pPr>
          </w:p>
        </w:tc>
        <w:tc>
          <w:tcPr>
            <w:tcW w:w="1417" w:type="dxa"/>
            <w:shd w:val="clear" w:color="auto" w:fill="auto"/>
          </w:tcPr>
          <w:p w14:paraId="754E81C5" w14:textId="77777777" w:rsidR="0023780B" w:rsidRPr="00376C82" w:rsidRDefault="0023780B" w:rsidP="0023780B">
            <w:pPr>
              <w:ind w:right="-72"/>
              <w:jc w:val="center"/>
              <w:rPr>
                <w:rFonts w:ascii="Arial" w:hAnsi="Arial" w:cs="Arial"/>
                <w:b/>
                <w:bCs/>
                <w:color w:val="000000"/>
                <w:sz w:val="16"/>
                <w:szCs w:val="16"/>
              </w:rPr>
            </w:pPr>
            <w:r w:rsidRPr="00376C82">
              <w:rPr>
                <w:rFonts w:ascii="Arial" w:hAnsi="Arial" w:cs="Arial"/>
                <w:b/>
                <w:bCs/>
                <w:color w:val="000000"/>
                <w:sz w:val="16"/>
                <w:szCs w:val="16"/>
              </w:rPr>
              <w:t>Country of</w:t>
            </w:r>
          </w:p>
        </w:tc>
        <w:tc>
          <w:tcPr>
            <w:tcW w:w="1276" w:type="dxa"/>
            <w:shd w:val="clear" w:color="auto" w:fill="auto"/>
          </w:tcPr>
          <w:p w14:paraId="5FD54FBC" w14:textId="77777777" w:rsidR="0023780B" w:rsidRPr="00376C82" w:rsidRDefault="0023780B" w:rsidP="0023780B">
            <w:pPr>
              <w:ind w:right="-72"/>
              <w:jc w:val="center"/>
              <w:rPr>
                <w:rFonts w:ascii="Arial" w:hAnsi="Arial" w:cs="Arial"/>
                <w:b/>
                <w:bCs/>
                <w:color w:val="000000"/>
                <w:sz w:val="16"/>
                <w:szCs w:val="16"/>
              </w:rPr>
            </w:pPr>
            <w:r w:rsidRPr="00376C82">
              <w:rPr>
                <w:rFonts w:ascii="Arial" w:hAnsi="Arial" w:cs="Arial"/>
                <w:b/>
                <w:bCs/>
                <w:color w:val="000000"/>
                <w:sz w:val="16"/>
                <w:szCs w:val="16"/>
              </w:rPr>
              <w:t>Nature of</w:t>
            </w:r>
          </w:p>
        </w:tc>
        <w:tc>
          <w:tcPr>
            <w:tcW w:w="1052" w:type="dxa"/>
            <w:tcBorders>
              <w:top w:val="single" w:sz="4" w:space="0" w:color="auto"/>
            </w:tcBorders>
            <w:shd w:val="clear" w:color="auto" w:fill="auto"/>
            <w:vAlign w:val="bottom"/>
          </w:tcPr>
          <w:p w14:paraId="1560D22A" w14:textId="191D7CC5" w:rsidR="0023780B" w:rsidRPr="00376C82" w:rsidRDefault="00347551" w:rsidP="0023780B">
            <w:pPr>
              <w:ind w:right="-72"/>
              <w:jc w:val="right"/>
              <w:rPr>
                <w:rFonts w:ascii="Arial" w:hAnsi="Arial" w:cs="Arial"/>
                <w:b/>
                <w:bCs/>
                <w:color w:val="000000"/>
                <w:sz w:val="16"/>
                <w:szCs w:val="16"/>
                <w:cs/>
              </w:rPr>
            </w:pPr>
            <w:r w:rsidRPr="00347551">
              <w:rPr>
                <w:rFonts w:ascii="Arial" w:hAnsi="Arial" w:cs="Arial"/>
                <w:b/>
                <w:bCs/>
                <w:color w:val="000000"/>
                <w:sz w:val="16"/>
                <w:szCs w:val="16"/>
                <w:lang w:val="en-GB"/>
              </w:rPr>
              <w:t>2024</w:t>
            </w:r>
          </w:p>
        </w:tc>
        <w:tc>
          <w:tcPr>
            <w:tcW w:w="1233" w:type="dxa"/>
            <w:tcBorders>
              <w:top w:val="single" w:sz="4" w:space="0" w:color="auto"/>
            </w:tcBorders>
            <w:shd w:val="clear" w:color="auto" w:fill="auto"/>
            <w:vAlign w:val="bottom"/>
          </w:tcPr>
          <w:p w14:paraId="3E6B5A31" w14:textId="5A755537" w:rsidR="0023780B" w:rsidRPr="00376C82" w:rsidRDefault="00347551" w:rsidP="0023780B">
            <w:pPr>
              <w:ind w:right="-72"/>
              <w:jc w:val="right"/>
              <w:rPr>
                <w:rFonts w:ascii="Arial" w:hAnsi="Arial" w:cs="Arial"/>
                <w:b/>
                <w:bCs/>
                <w:color w:val="000000"/>
                <w:sz w:val="16"/>
                <w:szCs w:val="16"/>
              </w:rPr>
            </w:pPr>
            <w:r w:rsidRPr="00347551">
              <w:rPr>
                <w:rFonts w:ascii="Arial" w:hAnsi="Arial" w:cs="Arial"/>
                <w:b/>
                <w:bCs/>
                <w:color w:val="000000"/>
                <w:sz w:val="16"/>
                <w:szCs w:val="16"/>
                <w:lang w:val="en-GB"/>
              </w:rPr>
              <w:t>2023</w:t>
            </w:r>
          </w:p>
        </w:tc>
        <w:tc>
          <w:tcPr>
            <w:tcW w:w="1224" w:type="dxa"/>
            <w:tcBorders>
              <w:top w:val="single" w:sz="4" w:space="0" w:color="auto"/>
            </w:tcBorders>
            <w:shd w:val="clear" w:color="auto" w:fill="auto"/>
            <w:vAlign w:val="bottom"/>
          </w:tcPr>
          <w:p w14:paraId="376FE7D6" w14:textId="425EDCB3" w:rsidR="0023780B" w:rsidRPr="00376C82" w:rsidRDefault="00347551" w:rsidP="0023780B">
            <w:pPr>
              <w:ind w:right="-72"/>
              <w:jc w:val="right"/>
              <w:rPr>
                <w:rFonts w:ascii="Arial" w:hAnsi="Arial" w:cs="Arial"/>
                <w:b/>
                <w:bCs/>
                <w:color w:val="000000"/>
                <w:sz w:val="16"/>
                <w:szCs w:val="16"/>
              </w:rPr>
            </w:pPr>
            <w:r w:rsidRPr="00347551">
              <w:rPr>
                <w:rFonts w:ascii="Arial" w:hAnsi="Arial" w:cs="Arial"/>
                <w:b/>
                <w:bCs/>
                <w:color w:val="000000"/>
                <w:sz w:val="16"/>
                <w:szCs w:val="16"/>
                <w:lang w:val="en-GB"/>
              </w:rPr>
              <w:t>2024</w:t>
            </w:r>
          </w:p>
        </w:tc>
        <w:tc>
          <w:tcPr>
            <w:tcW w:w="1267" w:type="dxa"/>
            <w:tcBorders>
              <w:top w:val="single" w:sz="4" w:space="0" w:color="auto"/>
            </w:tcBorders>
            <w:shd w:val="clear" w:color="auto" w:fill="auto"/>
            <w:vAlign w:val="bottom"/>
          </w:tcPr>
          <w:p w14:paraId="5B1DD502" w14:textId="25B5AFBA" w:rsidR="0023780B" w:rsidRPr="00376C82" w:rsidRDefault="00347551" w:rsidP="0023780B">
            <w:pPr>
              <w:ind w:right="-72"/>
              <w:jc w:val="right"/>
              <w:rPr>
                <w:rFonts w:ascii="Arial" w:hAnsi="Arial" w:cs="Arial"/>
                <w:b/>
                <w:bCs/>
                <w:color w:val="000000"/>
                <w:sz w:val="16"/>
                <w:szCs w:val="16"/>
              </w:rPr>
            </w:pPr>
            <w:r w:rsidRPr="00347551">
              <w:rPr>
                <w:rFonts w:ascii="Arial" w:hAnsi="Arial" w:cs="Arial"/>
                <w:b/>
                <w:bCs/>
                <w:color w:val="000000"/>
                <w:sz w:val="16"/>
                <w:szCs w:val="16"/>
                <w:lang w:val="en-GB"/>
              </w:rPr>
              <w:t>2023</w:t>
            </w:r>
          </w:p>
        </w:tc>
      </w:tr>
      <w:tr w:rsidR="0023780B" w:rsidRPr="00376C82" w14:paraId="4A5C6F5E" w14:textId="77777777" w:rsidTr="004A2792">
        <w:trPr>
          <w:trHeight w:val="51"/>
        </w:trPr>
        <w:tc>
          <w:tcPr>
            <w:tcW w:w="1980" w:type="dxa"/>
            <w:shd w:val="clear" w:color="auto" w:fill="auto"/>
            <w:vAlign w:val="bottom"/>
            <w:hideMark/>
          </w:tcPr>
          <w:p w14:paraId="5E125928" w14:textId="77777777" w:rsidR="0023780B" w:rsidRPr="00376C82" w:rsidRDefault="0023780B" w:rsidP="0023780B">
            <w:pPr>
              <w:ind w:left="119"/>
              <w:rPr>
                <w:rFonts w:ascii="Arial" w:hAnsi="Arial" w:cs="Arial"/>
                <w:b/>
                <w:bCs/>
                <w:color w:val="000000"/>
                <w:sz w:val="16"/>
                <w:szCs w:val="16"/>
              </w:rPr>
            </w:pPr>
          </w:p>
        </w:tc>
        <w:tc>
          <w:tcPr>
            <w:tcW w:w="1417" w:type="dxa"/>
            <w:tcBorders>
              <w:bottom w:val="single" w:sz="4" w:space="0" w:color="auto"/>
            </w:tcBorders>
            <w:shd w:val="clear" w:color="auto" w:fill="auto"/>
          </w:tcPr>
          <w:p w14:paraId="00F34042" w14:textId="77777777" w:rsidR="0023780B" w:rsidRPr="00376C82" w:rsidRDefault="0023780B" w:rsidP="0023780B">
            <w:pPr>
              <w:ind w:right="-72"/>
              <w:jc w:val="center"/>
              <w:rPr>
                <w:rFonts w:ascii="Arial" w:hAnsi="Arial" w:cs="Arial"/>
                <w:b/>
                <w:bCs/>
                <w:color w:val="000000"/>
                <w:sz w:val="16"/>
                <w:szCs w:val="16"/>
              </w:rPr>
            </w:pPr>
            <w:r w:rsidRPr="00376C82">
              <w:rPr>
                <w:rFonts w:ascii="Arial" w:hAnsi="Arial" w:cs="Arial"/>
                <w:b/>
                <w:bCs/>
                <w:color w:val="000000"/>
                <w:sz w:val="16"/>
                <w:szCs w:val="16"/>
              </w:rPr>
              <w:t>incorporation</w:t>
            </w:r>
          </w:p>
        </w:tc>
        <w:tc>
          <w:tcPr>
            <w:tcW w:w="1276" w:type="dxa"/>
            <w:tcBorders>
              <w:bottom w:val="single" w:sz="4" w:space="0" w:color="auto"/>
            </w:tcBorders>
            <w:shd w:val="clear" w:color="auto" w:fill="auto"/>
          </w:tcPr>
          <w:p w14:paraId="0EF4C699" w14:textId="77777777" w:rsidR="0023780B" w:rsidRPr="00376C82" w:rsidRDefault="0023780B" w:rsidP="0023780B">
            <w:pPr>
              <w:ind w:right="-72"/>
              <w:jc w:val="center"/>
              <w:rPr>
                <w:rFonts w:ascii="Arial" w:hAnsi="Arial" w:cs="Arial"/>
                <w:b/>
                <w:bCs/>
                <w:color w:val="000000"/>
                <w:sz w:val="16"/>
                <w:szCs w:val="16"/>
              </w:rPr>
            </w:pPr>
            <w:r w:rsidRPr="00376C82">
              <w:rPr>
                <w:rFonts w:ascii="Arial" w:hAnsi="Arial" w:cs="Arial"/>
                <w:b/>
                <w:bCs/>
                <w:color w:val="000000"/>
                <w:sz w:val="16"/>
                <w:szCs w:val="16"/>
              </w:rPr>
              <w:t>business</w:t>
            </w:r>
          </w:p>
        </w:tc>
        <w:tc>
          <w:tcPr>
            <w:tcW w:w="1052" w:type="dxa"/>
            <w:tcBorders>
              <w:bottom w:val="single" w:sz="4" w:space="0" w:color="auto"/>
            </w:tcBorders>
            <w:shd w:val="clear" w:color="auto" w:fill="auto"/>
            <w:vAlign w:val="bottom"/>
          </w:tcPr>
          <w:p w14:paraId="5F738BE9" w14:textId="77777777" w:rsidR="0023780B" w:rsidRPr="00376C82" w:rsidRDefault="0023780B" w:rsidP="0023780B">
            <w:pPr>
              <w:ind w:right="-72"/>
              <w:jc w:val="right"/>
              <w:rPr>
                <w:rFonts w:ascii="Arial" w:hAnsi="Arial" w:cs="Arial"/>
                <w:b/>
                <w:bCs/>
                <w:color w:val="000000"/>
                <w:sz w:val="16"/>
                <w:szCs w:val="16"/>
              </w:rPr>
            </w:pPr>
            <w:r w:rsidRPr="00376C82">
              <w:rPr>
                <w:rFonts w:ascii="Arial" w:hAnsi="Arial" w:cs="Arial"/>
                <w:b/>
                <w:bCs/>
                <w:color w:val="000000"/>
                <w:sz w:val="16"/>
                <w:szCs w:val="16"/>
              </w:rPr>
              <w:t>%</w:t>
            </w:r>
          </w:p>
        </w:tc>
        <w:tc>
          <w:tcPr>
            <w:tcW w:w="1233" w:type="dxa"/>
            <w:tcBorders>
              <w:bottom w:val="single" w:sz="4" w:space="0" w:color="auto"/>
            </w:tcBorders>
            <w:shd w:val="clear" w:color="auto" w:fill="auto"/>
            <w:vAlign w:val="bottom"/>
          </w:tcPr>
          <w:p w14:paraId="6ECB550D" w14:textId="77777777" w:rsidR="0023780B" w:rsidRPr="00376C82" w:rsidRDefault="0023780B" w:rsidP="0023780B">
            <w:pPr>
              <w:ind w:right="-72"/>
              <w:jc w:val="right"/>
              <w:rPr>
                <w:rFonts w:ascii="Arial" w:hAnsi="Arial" w:cs="Arial"/>
                <w:b/>
                <w:bCs/>
                <w:color w:val="000000"/>
                <w:sz w:val="16"/>
                <w:szCs w:val="16"/>
              </w:rPr>
            </w:pPr>
            <w:r w:rsidRPr="00376C82">
              <w:rPr>
                <w:rFonts w:ascii="Arial" w:hAnsi="Arial" w:cs="Arial"/>
                <w:b/>
                <w:bCs/>
                <w:color w:val="000000"/>
                <w:sz w:val="16"/>
                <w:szCs w:val="16"/>
              </w:rPr>
              <w:t>%</w:t>
            </w:r>
          </w:p>
        </w:tc>
        <w:tc>
          <w:tcPr>
            <w:tcW w:w="1224" w:type="dxa"/>
            <w:tcBorders>
              <w:bottom w:val="single" w:sz="4" w:space="0" w:color="auto"/>
            </w:tcBorders>
            <w:shd w:val="clear" w:color="auto" w:fill="auto"/>
          </w:tcPr>
          <w:p w14:paraId="098ACF5C" w14:textId="067CA269" w:rsidR="0023780B" w:rsidRPr="00376C82" w:rsidRDefault="0023780B" w:rsidP="0023780B">
            <w:pPr>
              <w:ind w:right="-72"/>
              <w:jc w:val="right"/>
              <w:rPr>
                <w:rFonts w:ascii="Arial" w:hAnsi="Arial" w:cs="Arial"/>
                <w:b/>
                <w:bCs/>
                <w:color w:val="000000"/>
                <w:sz w:val="16"/>
                <w:szCs w:val="16"/>
              </w:rPr>
            </w:pPr>
            <w:r w:rsidRPr="00376C82">
              <w:rPr>
                <w:rFonts w:ascii="Arial" w:hAnsi="Arial" w:cs="Arial"/>
                <w:b/>
                <w:bCs/>
                <w:color w:val="000000"/>
                <w:sz w:val="16"/>
                <w:szCs w:val="16"/>
              </w:rPr>
              <w:t>Thousand Baht</w:t>
            </w:r>
          </w:p>
        </w:tc>
        <w:tc>
          <w:tcPr>
            <w:tcW w:w="1267" w:type="dxa"/>
            <w:tcBorders>
              <w:bottom w:val="single" w:sz="4" w:space="0" w:color="auto"/>
            </w:tcBorders>
            <w:shd w:val="clear" w:color="auto" w:fill="auto"/>
          </w:tcPr>
          <w:p w14:paraId="2D41A4CF" w14:textId="24BBDDB5" w:rsidR="0023780B" w:rsidRPr="00376C82" w:rsidRDefault="0023780B" w:rsidP="0023780B">
            <w:pPr>
              <w:ind w:right="-72"/>
              <w:jc w:val="right"/>
              <w:rPr>
                <w:rFonts w:ascii="Arial" w:hAnsi="Arial" w:cs="Arial"/>
                <w:b/>
                <w:bCs/>
                <w:color w:val="000000"/>
                <w:sz w:val="16"/>
                <w:szCs w:val="16"/>
              </w:rPr>
            </w:pPr>
            <w:r w:rsidRPr="00376C82">
              <w:rPr>
                <w:rFonts w:ascii="Arial" w:hAnsi="Arial" w:cs="Arial"/>
                <w:b/>
                <w:bCs/>
                <w:color w:val="000000"/>
                <w:sz w:val="16"/>
                <w:szCs w:val="16"/>
              </w:rPr>
              <w:t>Thousand Baht</w:t>
            </w:r>
          </w:p>
        </w:tc>
      </w:tr>
      <w:tr w:rsidR="0023780B" w:rsidRPr="00376C82" w14:paraId="3DF1919F" w14:textId="77777777" w:rsidTr="004A2792">
        <w:trPr>
          <w:trHeight w:val="15"/>
        </w:trPr>
        <w:tc>
          <w:tcPr>
            <w:tcW w:w="1980" w:type="dxa"/>
            <w:shd w:val="clear" w:color="auto" w:fill="auto"/>
            <w:vAlign w:val="bottom"/>
            <w:hideMark/>
          </w:tcPr>
          <w:p w14:paraId="57293EA4" w14:textId="4B29D804" w:rsidR="0023780B" w:rsidRPr="00376C82" w:rsidRDefault="0023780B" w:rsidP="0023780B">
            <w:pPr>
              <w:ind w:left="119"/>
              <w:rPr>
                <w:rFonts w:ascii="Arial" w:hAnsi="Arial" w:cs="Arial"/>
                <w:b/>
                <w:bCs/>
                <w:color w:val="000000"/>
                <w:sz w:val="16"/>
                <w:szCs w:val="16"/>
              </w:rPr>
            </w:pPr>
            <w:r w:rsidRPr="00376C82">
              <w:rPr>
                <w:rFonts w:ascii="Arial" w:hAnsi="Arial" w:cs="Arial"/>
                <w:b/>
                <w:bCs/>
                <w:color w:val="000000"/>
                <w:sz w:val="16"/>
                <w:szCs w:val="16"/>
              </w:rPr>
              <w:t>Joint venture</w:t>
            </w:r>
          </w:p>
        </w:tc>
        <w:tc>
          <w:tcPr>
            <w:tcW w:w="1417" w:type="dxa"/>
            <w:tcBorders>
              <w:top w:val="single" w:sz="4" w:space="0" w:color="auto"/>
            </w:tcBorders>
            <w:shd w:val="clear" w:color="auto" w:fill="auto"/>
          </w:tcPr>
          <w:p w14:paraId="6454FD15" w14:textId="77777777" w:rsidR="0023780B" w:rsidRPr="00376C82" w:rsidRDefault="0023780B" w:rsidP="0023780B">
            <w:pPr>
              <w:ind w:right="-72"/>
              <w:jc w:val="right"/>
              <w:rPr>
                <w:rFonts w:ascii="Arial" w:hAnsi="Arial" w:cs="Arial"/>
                <w:b/>
                <w:bCs/>
                <w:color w:val="000000"/>
                <w:sz w:val="16"/>
                <w:szCs w:val="16"/>
              </w:rPr>
            </w:pPr>
          </w:p>
        </w:tc>
        <w:tc>
          <w:tcPr>
            <w:tcW w:w="1276" w:type="dxa"/>
            <w:tcBorders>
              <w:top w:val="single" w:sz="4" w:space="0" w:color="auto"/>
            </w:tcBorders>
            <w:shd w:val="clear" w:color="auto" w:fill="auto"/>
          </w:tcPr>
          <w:p w14:paraId="2B7DF0DD" w14:textId="77777777" w:rsidR="0023780B" w:rsidRPr="00376C82" w:rsidRDefault="0023780B" w:rsidP="0023780B">
            <w:pPr>
              <w:ind w:right="-72"/>
              <w:jc w:val="right"/>
              <w:rPr>
                <w:rFonts w:ascii="Arial" w:hAnsi="Arial" w:cs="Arial"/>
                <w:b/>
                <w:bCs/>
                <w:color w:val="000000"/>
                <w:sz w:val="16"/>
                <w:szCs w:val="16"/>
              </w:rPr>
            </w:pPr>
          </w:p>
        </w:tc>
        <w:tc>
          <w:tcPr>
            <w:tcW w:w="1052" w:type="dxa"/>
            <w:tcBorders>
              <w:top w:val="single" w:sz="4" w:space="0" w:color="auto"/>
            </w:tcBorders>
            <w:shd w:val="clear" w:color="auto" w:fill="auto"/>
            <w:vAlign w:val="bottom"/>
          </w:tcPr>
          <w:p w14:paraId="198E06C9" w14:textId="77777777" w:rsidR="0023780B" w:rsidRPr="00376C82" w:rsidRDefault="0023780B" w:rsidP="0023780B">
            <w:pPr>
              <w:ind w:right="-72"/>
              <w:jc w:val="right"/>
              <w:rPr>
                <w:rFonts w:ascii="Arial" w:hAnsi="Arial" w:cs="Arial"/>
                <w:color w:val="000000"/>
                <w:sz w:val="16"/>
                <w:szCs w:val="16"/>
              </w:rPr>
            </w:pPr>
          </w:p>
        </w:tc>
        <w:tc>
          <w:tcPr>
            <w:tcW w:w="1233" w:type="dxa"/>
            <w:tcBorders>
              <w:top w:val="single" w:sz="4" w:space="0" w:color="auto"/>
            </w:tcBorders>
            <w:shd w:val="clear" w:color="auto" w:fill="auto"/>
          </w:tcPr>
          <w:p w14:paraId="78A6FED8" w14:textId="77777777" w:rsidR="0023780B" w:rsidRPr="00376C82" w:rsidRDefault="0023780B" w:rsidP="0023780B">
            <w:pPr>
              <w:ind w:right="-72"/>
              <w:jc w:val="right"/>
              <w:rPr>
                <w:rFonts w:ascii="Arial" w:hAnsi="Arial" w:cs="Arial"/>
                <w:color w:val="000000"/>
                <w:sz w:val="16"/>
                <w:szCs w:val="16"/>
              </w:rPr>
            </w:pPr>
          </w:p>
        </w:tc>
        <w:tc>
          <w:tcPr>
            <w:tcW w:w="1224" w:type="dxa"/>
            <w:tcBorders>
              <w:top w:val="single" w:sz="4" w:space="0" w:color="auto"/>
            </w:tcBorders>
            <w:shd w:val="clear" w:color="auto" w:fill="auto"/>
          </w:tcPr>
          <w:p w14:paraId="398B9CA8" w14:textId="77777777" w:rsidR="0023780B" w:rsidRPr="00376C82" w:rsidRDefault="0023780B" w:rsidP="0023780B">
            <w:pPr>
              <w:ind w:right="-72"/>
              <w:jc w:val="right"/>
              <w:rPr>
                <w:rFonts w:ascii="Arial" w:hAnsi="Arial" w:cs="Arial"/>
                <w:color w:val="000000"/>
                <w:sz w:val="16"/>
                <w:szCs w:val="16"/>
              </w:rPr>
            </w:pPr>
          </w:p>
        </w:tc>
        <w:tc>
          <w:tcPr>
            <w:tcW w:w="1267" w:type="dxa"/>
            <w:tcBorders>
              <w:top w:val="single" w:sz="4" w:space="0" w:color="auto"/>
            </w:tcBorders>
            <w:shd w:val="clear" w:color="auto" w:fill="auto"/>
          </w:tcPr>
          <w:p w14:paraId="3C0599FF" w14:textId="77777777" w:rsidR="0023780B" w:rsidRPr="00376C82" w:rsidRDefault="0023780B" w:rsidP="0023780B">
            <w:pPr>
              <w:ind w:right="-72"/>
              <w:jc w:val="right"/>
              <w:rPr>
                <w:rFonts w:ascii="Arial" w:hAnsi="Arial" w:cs="Arial"/>
                <w:color w:val="000000"/>
                <w:sz w:val="16"/>
                <w:szCs w:val="16"/>
              </w:rPr>
            </w:pPr>
          </w:p>
        </w:tc>
      </w:tr>
      <w:tr w:rsidR="0023780B" w:rsidRPr="00376C82" w14:paraId="4A294F9E" w14:textId="77777777" w:rsidTr="004A2792">
        <w:trPr>
          <w:trHeight w:val="15"/>
        </w:trPr>
        <w:tc>
          <w:tcPr>
            <w:tcW w:w="1980" w:type="dxa"/>
            <w:shd w:val="clear" w:color="auto" w:fill="auto"/>
            <w:vAlign w:val="bottom"/>
          </w:tcPr>
          <w:p w14:paraId="776C4D43" w14:textId="77777777" w:rsidR="0023780B" w:rsidRPr="00376C82" w:rsidRDefault="0023780B" w:rsidP="0023780B">
            <w:pPr>
              <w:ind w:left="119"/>
              <w:rPr>
                <w:rFonts w:ascii="Arial" w:hAnsi="Arial" w:cs="Arial"/>
                <w:b/>
                <w:bCs/>
                <w:color w:val="000000"/>
                <w:sz w:val="16"/>
                <w:szCs w:val="16"/>
              </w:rPr>
            </w:pPr>
          </w:p>
        </w:tc>
        <w:tc>
          <w:tcPr>
            <w:tcW w:w="1417" w:type="dxa"/>
            <w:shd w:val="clear" w:color="auto" w:fill="auto"/>
          </w:tcPr>
          <w:p w14:paraId="10DCEEA4" w14:textId="77777777" w:rsidR="0023780B" w:rsidRPr="00376C82" w:rsidRDefault="0023780B" w:rsidP="0023780B">
            <w:pPr>
              <w:ind w:right="-72"/>
              <w:jc w:val="right"/>
              <w:rPr>
                <w:rFonts w:ascii="Arial" w:hAnsi="Arial" w:cs="Arial"/>
                <w:b/>
                <w:bCs/>
                <w:color w:val="000000"/>
                <w:sz w:val="16"/>
                <w:szCs w:val="16"/>
              </w:rPr>
            </w:pPr>
          </w:p>
        </w:tc>
        <w:tc>
          <w:tcPr>
            <w:tcW w:w="1276" w:type="dxa"/>
            <w:shd w:val="clear" w:color="auto" w:fill="auto"/>
          </w:tcPr>
          <w:p w14:paraId="06BBC141" w14:textId="77777777" w:rsidR="0023780B" w:rsidRPr="00376C82" w:rsidRDefault="0023780B" w:rsidP="0023780B">
            <w:pPr>
              <w:ind w:right="-72"/>
              <w:jc w:val="right"/>
              <w:rPr>
                <w:rFonts w:ascii="Arial" w:hAnsi="Arial" w:cs="Arial"/>
                <w:b/>
                <w:bCs/>
                <w:color w:val="000000"/>
                <w:sz w:val="16"/>
                <w:szCs w:val="16"/>
              </w:rPr>
            </w:pPr>
          </w:p>
        </w:tc>
        <w:tc>
          <w:tcPr>
            <w:tcW w:w="1052" w:type="dxa"/>
            <w:shd w:val="clear" w:color="auto" w:fill="auto"/>
            <w:vAlign w:val="bottom"/>
          </w:tcPr>
          <w:p w14:paraId="6BF18C83" w14:textId="77777777" w:rsidR="0023780B" w:rsidRPr="00376C82" w:rsidRDefault="0023780B" w:rsidP="0023780B">
            <w:pPr>
              <w:ind w:right="-72"/>
              <w:jc w:val="right"/>
              <w:rPr>
                <w:rFonts w:ascii="Arial" w:hAnsi="Arial" w:cs="Arial"/>
                <w:color w:val="000000"/>
                <w:sz w:val="16"/>
                <w:szCs w:val="16"/>
              </w:rPr>
            </w:pPr>
          </w:p>
        </w:tc>
        <w:tc>
          <w:tcPr>
            <w:tcW w:w="1233" w:type="dxa"/>
            <w:shd w:val="clear" w:color="auto" w:fill="auto"/>
          </w:tcPr>
          <w:p w14:paraId="2CA87CBF" w14:textId="77777777" w:rsidR="0023780B" w:rsidRPr="00376C82" w:rsidRDefault="0023780B" w:rsidP="0023780B">
            <w:pPr>
              <w:ind w:right="-72"/>
              <w:jc w:val="right"/>
              <w:rPr>
                <w:rFonts w:ascii="Arial" w:hAnsi="Arial" w:cs="Arial"/>
                <w:color w:val="000000"/>
                <w:sz w:val="16"/>
                <w:szCs w:val="16"/>
              </w:rPr>
            </w:pPr>
          </w:p>
        </w:tc>
        <w:tc>
          <w:tcPr>
            <w:tcW w:w="1224" w:type="dxa"/>
            <w:shd w:val="clear" w:color="auto" w:fill="auto"/>
          </w:tcPr>
          <w:p w14:paraId="56C6684D" w14:textId="77777777" w:rsidR="0023780B" w:rsidRPr="00376C82" w:rsidRDefault="0023780B" w:rsidP="0023780B">
            <w:pPr>
              <w:ind w:right="-72"/>
              <w:jc w:val="right"/>
              <w:rPr>
                <w:rFonts w:ascii="Arial" w:hAnsi="Arial" w:cs="Arial"/>
                <w:color w:val="000000"/>
                <w:sz w:val="16"/>
                <w:szCs w:val="16"/>
              </w:rPr>
            </w:pPr>
          </w:p>
        </w:tc>
        <w:tc>
          <w:tcPr>
            <w:tcW w:w="1267" w:type="dxa"/>
            <w:shd w:val="clear" w:color="auto" w:fill="auto"/>
          </w:tcPr>
          <w:p w14:paraId="149C45AA" w14:textId="77777777" w:rsidR="0023780B" w:rsidRPr="00376C82" w:rsidRDefault="0023780B" w:rsidP="0023780B">
            <w:pPr>
              <w:ind w:left="-104"/>
              <w:rPr>
                <w:rFonts w:ascii="Arial" w:hAnsi="Arial" w:cs="Arial"/>
                <w:b/>
                <w:bCs/>
                <w:color w:val="000000"/>
                <w:sz w:val="16"/>
                <w:szCs w:val="16"/>
              </w:rPr>
            </w:pPr>
          </w:p>
        </w:tc>
      </w:tr>
      <w:tr w:rsidR="0023780B" w:rsidRPr="00376C82" w14:paraId="637FE60F" w14:textId="77777777" w:rsidTr="004A2792">
        <w:trPr>
          <w:trHeight w:val="15"/>
        </w:trPr>
        <w:tc>
          <w:tcPr>
            <w:tcW w:w="1980" w:type="dxa"/>
            <w:shd w:val="clear" w:color="auto" w:fill="auto"/>
            <w:vAlign w:val="bottom"/>
          </w:tcPr>
          <w:p w14:paraId="5A51CC42" w14:textId="7E9EBEBF" w:rsidR="0023780B" w:rsidRDefault="0023780B" w:rsidP="00E53940">
            <w:pPr>
              <w:spacing w:after="480"/>
              <w:ind w:left="57" w:right="-90"/>
              <w:rPr>
                <w:rFonts w:ascii="Arial" w:hAnsi="Arial" w:cstheme="minorBidi"/>
                <w:color w:val="000000"/>
                <w:sz w:val="16"/>
                <w:szCs w:val="16"/>
              </w:rPr>
            </w:pPr>
            <w:r w:rsidRPr="00376C82">
              <w:rPr>
                <w:rFonts w:ascii="Arial" w:hAnsi="Arial" w:cs="Arial"/>
                <w:color w:val="000000"/>
                <w:sz w:val="16"/>
                <w:szCs w:val="16"/>
              </w:rPr>
              <w:t>CambodiaRe BlueVenture Co., Ltd.</w:t>
            </w:r>
          </w:p>
          <w:p w14:paraId="65B72BFA" w14:textId="77777777" w:rsidR="0023780B" w:rsidRDefault="0023780B" w:rsidP="0023780B">
            <w:pPr>
              <w:ind w:left="119"/>
              <w:rPr>
                <w:rFonts w:ascii="Arial" w:hAnsi="Arial" w:cstheme="minorBidi"/>
                <w:color w:val="000000"/>
                <w:sz w:val="16"/>
                <w:szCs w:val="16"/>
              </w:rPr>
            </w:pPr>
          </w:p>
          <w:p w14:paraId="402A1F3F" w14:textId="77777777" w:rsidR="00376C82" w:rsidRDefault="00376C82" w:rsidP="0023780B">
            <w:pPr>
              <w:ind w:left="119"/>
              <w:rPr>
                <w:rFonts w:ascii="Arial" w:hAnsi="Arial" w:cstheme="minorBidi"/>
                <w:color w:val="000000"/>
                <w:sz w:val="16"/>
                <w:szCs w:val="16"/>
              </w:rPr>
            </w:pPr>
          </w:p>
          <w:p w14:paraId="5D60BCA9" w14:textId="77777777" w:rsidR="00376C82" w:rsidRPr="00376C82" w:rsidRDefault="00376C82" w:rsidP="0023780B">
            <w:pPr>
              <w:ind w:left="119"/>
              <w:rPr>
                <w:rFonts w:ascii="Arial" w:hAnsi="Arial" w:cstheme="minorBidi"/>
                <w:color w:val="000000"/>
                <w:sz w:val="16"/>
                <w:szCs w:val="16"/>
              </w:rPr>
            </w:pPr>
          </w:p>
          <w:p w14:paraId="1A3701D1" w14:textId="0BA8329A" w:rsidR="0023780B" w:rsidRPr="00376C82" w:rsidRDefault="0023780B" w:rsidP="0023780B">
            <w:pPr>
              <w:ind w:left="119"/>
              <w:rPr>
                <w:rFonts w:ascii="Arial" w:hAnsi="Arial" w:cs="Arial"/>
                <w:color w:val="000000"/>
                <w:sz w:val="16"/>
                <w:szCs w:val="16"/>
                <w:cs/>
              </w:rPr>
            </w:pPr>
          </w:p>
        </w:tc>
        <w:tc>
          <w:tcPr>
            <w:tcW w:w="1417" w:type="dxa"/>
            <w:shd w:val="clear" w:color="auto" w:fill="auto"/>
          </w:tcPr>
          <w:p w14:paraId="1C64FFF1" w14:textId="000370A3" w:rsidR="0023780B" w:rsidRPr="00376C82" w:rsidRDefault="0023780B" w:rsidP="0023780B">
            <w:pPr>
              <w:ind w:right="-72"/>
              <w:rPr>
                <w:rFonts w:ascii="Arial" w:hAnsi="Arial" w:cs="Arial"/>
                <w:color w:val="000000"/>
                <w:sz w:val="16"/>
                <w:szCs w:val="16"/>
              </w:rPr>
            </w:pPr>
            <w:r w:rsidRPr="00376C82">
              <w:rPr>
                <w:rFonts w:ascii="Arial" w:hAnsi="Arial" w:cs="Arial"/>
                <w:color w:val="000000"/>
                <w:sz w:val="16"/>
                <w:szCs w:val="16"/>
              </w:rPr>
              <w:t>Cambodia</w:t>
            </w:r>
          </w:p>
        </w:tc>
        <w:tc>
          <w:tcPr>
            <w:tcW w:w="1276" w:type="dxa"/>
            <w:shd w:val="clear" w:color="auto" w:fill="auto"/>
          </w:tcPr>
          <w:p w14:paraId="0441102A" w14:textId="46B41FE8" w:rsidR="0023780B" w:rsidRPr="00376C82" w:rsidRDefault="0023780B" w:rsidP="0023780B">
            <w:pPr>
              <w:ind w:left="-3" w:right="-72"/>
              <w:rPr>
                <w:rFonts w:ascii="Arial" w:hAnsi="Arial" w:cs="Arial"/>
                <w:color w:val="000000"/>
                <w:spacing w:val="-4"/>
                <w:sz w:val="16"/>
                <w:szCs w:val="16"/>
              </w:rPr>
            </w:pPr>
            <w:r w:rsidRPr="00376C82">
              <w:rPr>
                <w:rFonts w:ascii="Arial" w:hAnsi="Arial" w:cs="Arial"/>
                <w:color w:val="000000"/>
                <w:spacing w:val="-4"/>
                <w:sz w:val="16"/>
                <w:szCs w:val="16"/>
              </w:rPr>
              <w:t>Providing medical benefits and compensation management services through platforms and applications</w:t>
            </w:r>
          </w:p>
        </w:tc>
        <w:tc>
          <w:tcPr>
            <w:tcW w:w="1052" w:type="dxa"/>
            <w:shd w:val="clear" w:color="auto" w:fill="auto"/>
            <w:vAlign w:val="bottom"/>
          </w:tcPr>
          <w:p w14:paraId="34179671" w14:textId="524E544A" w:rsidR="0023780B" w:rsidRPr="00376C82" w:rsidRDefault="00347551" w:rsidP="0023780B">
            <w:pPr>
              <w:ind w:right="-72"/>
              <w:jc w:val="right"/>
              <w:rPr>
                <w:rFonts w:ascii="Arial" w:eastAsia="Arial Unicode MS" w:hAnsi="Arial" w:cs="Arial"/>
                <w:color w:val="000000"/>
                <w:sz w:val="16"/>
                <w:szCs w:val="16"/>
                <w:vertAlign w:val="superscript"/>
                <w:lang w:val="en-GB"/>
              </w:rPr>
            </w:pPr>
            <w:r w:rsidRPr="00347551">
              <w:rPr>
                <w:rFonts w:ascii="Arial" w:eastAsia="Arial Unicode MS" w:hAnsi="Arial" w:cs="Arial"/>
                <w:color w:val="000000"/>
                <w:sz w:val="16"/>
                <w:szCs w:val="16"/>
                <w:lang w:val="en-GB"/>
              </w:rPr>
              <w:t>32</w:t>
            </w:r>
            <w:r w:rsidR="0023780B" w:rsidRPr="00376C82">
              <w:rPr>
                <w:rFonts w:ascii="Arial" w:eastAsia="Arial Unicode MS" w:hAnsi="Arial" w:cs="Arial"/>
                <w:color w:val="000000"/>
                <w:sz w:val="16"/>
                <w:szCs w:val="16"/>
                <w:vertAlign w:val="superscript"/>
                <w:lang w:val="en-GB"/>
              </w:rPr>
              <w:t>(</w:t>
            </w:r>
            <w:r w:rsidRPr="00347551">
              <w:rPr>
                <w:rFonts w:ascii="Arial" w:eastAsia="Arial Unicode MS" w:hAnsi="Arial" w:cs="Arial"/>
                <w:color w:val="000000"/>
                <w:sz w:val="16"/>
                <w:szCs w:val="16"/>
                <w:vertAlign w:val="superscript"/>
                <w:lang w:val="en-GB"/>
              </w:rPr>
              <w:t>1</w:t>
            </w:r>
            <w:r w:rsidR="0023780B" w:rsidRPr="00376C82">
              <w:rPr>
                <w:rFonts w:ascii="Arial" w:eastAsia="Arial Unicode MS" w:hAnsi="Arial" w:cs="Arial"/>
                <w:color w:val="000000"/>
                <w:sz w:val="16"/>
                <w:szCs w:val="16"/>
                <w:vertAlign w:val="superscript"/>
                <w:lang w:val="en-GB"/>
              </w:rPr>
              <w:t>)</w:t>
            </w:r>
          </w:p>
          <w:p w14:paraId="07F32D31" w14:textId="77777777" w:rsidR="0023780B" w:rsidRPr="00376C82" w:rsidRDefault="0023780B" w:rsidP="0023780B">
            <w:pPr>
              <w:ind w:right="-72"/>
              <w:jc w:val="right"/>
              <w:rPr>
                <w:rFonts w:ascii="Arial" w:eastAsia="Arial Unicode MS" w:hAnsi="Arial" w:cs="Arial"/>
                <w:color w:val="000000"/>
                <w:sz w:val="16"/>
                <w:szCs w:val="16"/>
                <w:vertAlign w:val="superscript"/>
                <w:lang w:val="en-GB"/>
              </w:rPr>
            </w:pPr>
          </w:p>
          <w:p w14:paraId="171976DD" w14:textId="77777777" w:rsidR="0023780B" w:rsidRPr="00376C82" w:rsidRDefault="0023780B" w:rsidP="0023780B">
            <w:pPr>
              <w:ind w:right="-72"/>
              <w:jc w:val="right"/>
              <w:rPr>
                <w:rFonts w:ascii="Arial" w:eastAsia="Arial Unicode MS" w:hAnsi="Arial" w:cs="Arial"/>
                <w:color w:val="000000"/>
                <w:sz w:val="16"/>
                <w:szCs w:val="16"/>
                <w:vertAlign w:val="superscript"/>
                <w:lang w:val="en-GB"/>
              </w:rPr>
            </w:pPr>
          </w:p>
          <w:p w14:paraId="46F1A964" w14:textId="77777777" w:rsidR="0023780B" w:rsidRPr="00376C82" w:rsidRDefault="0023780B" w:rsidP="0023780B">
            <w:pPr>
              <w:ind w:right="-72"/>
              <w:jc w:val="right"/>
              <w:rPr>
                <w:rFonts w:ascii="Arial" w:eastAsia="Arial Unicode MS" w:hAnsi="Arial" w:cs="Arial"/>
                <w:color w:val="000000"/>
                <w:sz w:val="16"/>
                <w:szCs w:val="16"/>
                <w:vertAlign w:val="superscript"/>
                <w:lang w:val="en-GB"/>
              </w:rPr>
            </w:pPr>
          </w:p>
          <w:p w14:paraId="3FFC4881" w14:textId="77777777" w:rsidR="0023780B" w:rsidRPr="00376C82" w:rsidRDefault="0023780B" w:rsidP="0023780B">
            <w:pPr>
              <w:ind w:right="-72"/>
              <w:jc w:val="right"/>
              <w:rPr>
                <w:rFonts w:ascii="Arial" w:eastAsia="Arial Unicode MS" w:hAnsi="Arial" w:cs="Arial"/>
                <w:color w:val="000000"/>
                <w:sz w:val="16"/>
                <w:szCs w:val="16"/>
                <w:vertAlign w:val="superscript"/>
                <w:lang w:val="en-GB"/>
              </w:rPr>
            </w:pPr>
          </w:p>
          <w:p w14:paraId="4C765B46" w14:textId="77777777" w:rsidR="0023780B" w:rsidRPr="00376C82" w:rsidRDefault="0023780B" w:rsidP="0023780B">
            <w:pPr>
              <w:ind w:right="-72"/>
              <w:jc w:val="right"/>
              <w:rPr>
                <w:rFonts w:ascii="Arial" w:eastAsia="Arial Unicode MS" w:hAnsi="Arial" w:cs="Arial"/>
                <w:color w:val="000000"/>
                <w:sz w:val="16"/>
                <w:szCs w:val="16"/>
                <w:vertAlign w:val="superscript"/>
                <w:lang w:val="en-GB"/>
              </w:rPr>
            </w:pPr>
          </w:p>
          <w:p w14:paraId="7398612C" w14:textId="77777777" w:rsidR="0023780B" w:rsidRPr="00376C82" w:rsidRDefault="0023780B" w:rsidP="0023780B">
            <w:pPr>
              <w:ind w:right="-72"/>
              <w:jc w:val="right"/>
              <w:rPr>
                <w:rFonts w:ascii="Arial" w:eastAsia="Arial Unicode MS" w:hAnsi="Arial" w:cs="Arial"/>
                <w:color w:val="000000"/>
                <w:sz w:val="16"/>
                <w:szCs w:val="16"/>
                <w:vertAlign w:val="superscript"/>
                <w:lang w:val="en-GB"/>
              </w:rPr>
            </w:pPr>
          </w:p>
          <w:p w14:paraId="4F15BF13" w14:textId="5B35A536" w:rsidR="0023780B" w:rsidRPr="00376C82" w:rsidRDefault="0023780B" w:rsidP="0023780B">
            <w:pPr>
              <w:ind w:right="-72"/>
              <w:jc w:val="right"/>
              <w:rPr>
                <w:rFonts w:ascii="Arial" w:eastAsia="Arial Unicode MS" w:hAnsi="Arial" w:cs="Arial"/>
                <w:color w:val="000000"/>
                <w:sz w:val="16"/>
                <w:szCs w:val="16"/>
              </w:rPr>
            </w:pPr>
          </w:p>
        </w:tc>
        <w:tc>
          <w:tcPr>
            <w:tcW w:w="1233" w:type="dxa"/>
            <w:shd w:val="clear" w:color="auto" w:fill="auto"/>
            <w:vAlign w:val="bottom"/>
          </w:tcPr>
          <w:p w14:paraId="37D4BF89" w14:textId="23F5613B" w:rsidR="0023780B" w:rsidRPr="00376C82" w:rsidRDefault="00347551" w:rsidP="0023780B">
            <w:pPr>
              <w:ind w:right="-72"/>
              <w:jc w:val="right"/>
              <w:rPr>
                <w:rFonts w:ascii="Arial" w:eastAsia="Arial Unicode MS" w:hAnsi="Arial" w:cs="Arial"/>
                <w:color w:val="000000"/>
                <w:sz w:val="16"/>
                <w:szCs w:val="16"/>
                <w:vertAlign w:val="superscript"/>
                <w:lang w:val="en-GB"/>
              </w:rPr>
            </w:pPr>
            <w:r w:rsidRPr="00347551">
              <w:rPr>
                <w:rFonts w:ascii="Arial" w:eastAsia="Arial Unicode MS" w:hAnsi="Arial" w:cs="Arial"/>
                <w:color w:val="000000"/>
                <w:sz w:val="16"/>
                <w:szCs w:val="16"/>
                <w:lang w:val="en-GB"/>
              </w:rPr>
              <w:t>32</w:t>
            </w:r>
            <w:r w:rsidR="0023780B" w:rsidRPr="00376C82">
              <w:rPr>
                <w:rFonts w:ascii="Arial" w:eastAsia="Arial Unicode MS" w:hAnsi="Arial" w:cs="Arial"/>
                <w:color w:val="000000"/>
                <w:sz w:val="16"/>
                <w:szCs w:val="16"/>
                <w:vertAlign w:val="superscript"/>
                <w:lang w:val="en-GB"/>
              </w:rPr>
              <w:t>(</w:t>
            </w:r>
            <w:r w:rsidRPr="00347551">
              <w:rPr>
                <w:rFonts w:ascii="Arial" w:eastAsia="Arial Unicode MS" w:hAnsi="Arial" w:cs="Arial"/>
                <w:color w:val="000000"/>
                <w:sz w:val="16"/>
                <w:szCs w:val="16"/>
                <w:vertAlign w:val="superscript"/>
                <w:lang w:val="en-GB"/>
              </w:rPr>
              <w:t>1</w:t>
            </w:r>
            <w:r w:rsidR="0023780B" w:rsidRPr="00376C82">
              <w:rPr>
                <w:rFonts w:ascii="Arial" w:eastAsia="Arial Unicode MS" w:hAnsi="Arial" w:cs="Arial"/>
                <w:color w:val="000000"/>
                <w:sz w:val="16"/>
                <w:szCs w:val="16"/>
                <w:vertAlign w:val="superscript"/>
                <w:lang w:val="en-GB"/>
              </w:rPr>
              <w:t>)</w:t>
            </w:r>
          </w:p>
          <w:p w14:paraId="77C4A9A2" w14:textId="77777777" w:rsidR="0023780B" w:rsidRPr="00376C82" w:rsidRDefault="0023780B" w:rsidP="0023780B">
            <w:pPr>
              <w:ind w:right="-72"/>
              <w:jc w:val="right"/>
              <w:rPr>
                <w:rFonts w:ascii="Arial" w:eastAsia="Arial Unicode MS" w:hAnsi="Arial" w:cs="Arial"/>
                <w:color w:val="000000"/>
                <w:sz w:val="16"/>
                <w:szCs w:val="16"/>
                <w:vertAlign w:val="superscript"/>
                <w:lang w:val="en-GB"/>
              </w:rPr>
            </w:pPr>
          </w:p>
          <w:p w14:paraId="4EAC94E7" w14:textId="77777777" w:rsidR="0023780B" w:rsidRPr="00376C82" w:rsidRDefault="0023780B" w:rsidP="0023780B">
            <w:pPr>
              <w:ind w:right="-72"/>
              <w:jc w:val="right"/>
              <w:rPr>
                <w:rFonts w:ascii="Arial" w:eastAsia="Arial Unicode MS" w:hAnsi="Arial" w:cs="Arial"/>
                <w:color w:val="000000"/>
                <w:sz w:val="16"/>
                <w:szCs w:val="16"/>
                <w:vertAlign w:val="superscript"/>
                <w:lang w:val="en-GB"/>
              </w:rPr>
            </w:pPr>
          </w:p>
          <w:p w14:paraId="4DD92EDE" w14:textId="77777777" w:rsidR="0023780B" w:rsidRPr="00376C82" w:rsidRDefault="0023780B" w:rsidP="0023780B">
            <w:pPr>
              <w:ind w:right="-72"/>
              <w:jc w:val="right"/>
              <w:rPr>
                <w:rFonts w:ascii="Arial" w:eastAsia="Arial Unicode MS" w:hAnsi="Arial" w:cs="Arial"/>
                <w:color w:val="000000"/>
                <w:sz w:val="16"/>
                <w:szCs w:val="16"/>
                <w:vertAlign w:val="superscript"/>
                <w:lang w:val="en-GB"/>
              </w:rPr>
            </w:pPr>
          </w:p>
          <w:p w14:paraId="1FE7E965" w14:textId="77777777" w:rsidR="0023780B" w:rsidRPr="00376C82" w:rsidRDefault="0023780B" w:rsidP="0023780B">
            <w:pPr>
              <w:ind w:right="-72"/>
              <w:jc w:val="right"/>
              <w:rPr>
                <w:rFonts w:ascii="Arial" w:eastAsia="Arial Unicode MS" w:hAnsi="Arial" w:cs="Arial"/>
                <w:color w:val="000000"/>
                <w:sz w:val="16"/>
                <w:szCs w:val="16"/>
                <w:vertAlign w:val="superscript"/>
                <w:lang w:val="en-GB"/>
              </w:rPr>
            </w:pPr>
          </w:p>
          <w:p w14:paraId="1EF18D01" w14:textId="77777777" w:rsidR="0023780B" w:rsidRPr="00376C82" w:rsidRDefault="0023780B" w:rsidP="0023780B">
            <w:pPr>
              <w:ind w:right="-72"/>
              <w:jc w:val="right"/>
              <w:rPr>
                <w:rFonts w:ascii="Arial" w:eastAsia="Arial Unicode MS" w:hAnsi="Arial" w:cs="Arial"/>
                <w:color w:val="000000"/>
                <w:sz w:val="16"/>
                <w:szCs w:val="16"/>
                <w:vertAlign w:val="superscript"/>
                <w:lang w:val="en-GB"/>
              </w:rPr>
            </w:pPr>
          </w:p>
          <w:p w14:paraId="33BB1384" w14:textId="77777777" w:rsidR="0023780B" w:rsidRPr="00376C82" w:rsidRDefault="0023780B" w:rsidP="0023780B">
            <w:pPr>
              <w:ind w:right="-72"/>
              <w:jc w:val="right"/>
              <w:rPr>
                <w:rFonts w:ascii="Arial" w:eastAsia="Arial Unicode MS" w:hAnsi="Arial" w:cs="Arial"/>
                <w:color w:val="000000"/>
                <w:sz w:val="16"/>
                <w:szCs w:val="16"/>
                <w:vertAlign w:val="superscript"/>
                <w:lang w:val="en-GB"/>
              </w:rPr>
            </w:pPr>
          </w:p>
          <w:p w14:paraId="10500F00" w14:textId="50F660DD" w:rsidR="0023780B" w:rsidRPr="00376C82" w:rsidRDefault="0023780B" w:rsidP="0023780B">
            <w:pPr>
              <w:ind w:right="-72"/>
              <w:jc w:val="right"/>
              <w:rPr>
                <w:rFonts w:ascii="Arial" w:eastAsia="Arial Unicode MS" w:hAnsi="Arial" w:cs="Arial"/>
                <w:color w:val="000000"/>
                <w:sz w:val="16"/>
                <w:szCs w:val="16"/>
              </w:rPr>
            </w:pPr>
          </w:p>
        </w:tc>
        <w:tc>
          <w:tcPr>
            <w:tcW w:w="1224" w:type="dxa"/>
            <w:shd w:val="clear" w:color="auto" w:fill="auto"/>
            <w:vAlign w:val="bottom"/>
          </w:tcPr>
          <w:p w14:paraId="2AE8729D" w14:textId="7452D687" w:rsidR="0023780B" w:rsidRPr="00376C82" w:rsidRDefault="00347551" w:rsidP="0023780B">
            <w:pPr>
              <w:ind w:right="-72"/>
              <w:jc w:val="right"/>
              <w:rPr>
                <w:rFonts w:ascii="Arial" w:hAnsi="Arial" w:cs="Arial"/>
                <w:color w:val="000000"/>
                <w:sz w:val="16"/>
                <w:szCs w:val="16"/>
              </w:rPr>
            </w:pPr>
            <w:r w:rsidRPr="00347551">
              <w:rPr>
                <w:rFonts w:ascii="Arial" w:hAnsi="Arial" w:cs="Arial"/>
                <w:color w:val="000000"/>
                <w:sz w:val="16"/>
                <w:szCs w:val="16"/>
                <w:lang w:val="en-GB"/>
              </w:rPr>
              <w:t>4</w:t>
            </w:r>
            <w:r w:rsidR="0023780B" w:rsidRPr="00376C82">
              <w:rPr>
                <w:rFonts w:ascii="Arial" w:hAnsi="Arial" w:cs="Arial"/>
                <w:color w:val="000000"/>
                <w:sz w:val="16"/>
                <w:szCs w:val="16"/>
                <w:lang w:val="en-GB"/>
              </w:rPr>
              <w:t>,</w:t>
            </w:r>
            <w:r w:rsidRPr="00347551">
              <w:rPr>
                <w:rFonts w:ascii="Arial" w:hAnsi="Arial" w:cs="Arial"/>
                <w:color w:val="000000"/>
                <w:sz w:val="16"/>
                <w:szCs w:val="16"/>
                <w:lang w:val="en-GB"/>
              </w:rPr>
              <w:t>037</w:t>
            </w:r>
          </w:p>
          <w:p w14:paraId="3281CBB3" w14:textId="77777777" w:rsidR="0023780B" w:rsidRPr="00376C82" w:rsidRDefault="0023780B" w:rsidP="0023780B">
            <w:pPr>
              <w:ind w:right="-72"/>
              <w:jc w:val="right"/>
              <w:rPr>
                <w:rFonts w:ascii="Arial" w:hAnsi="Arial" w:cs="Arial"/>
                <w:color w:val="000000"/>
                <w:sz w:val="16"/>
                <w:szCs w:val="16"/>
                <w:lang w:val="en-GB"/>
              </w:rPr>
            </w:pPr>
          </w:p>
          <w:p w14:paraId="387063A0" w14:textId="77777777" w:rsidR="0023780B" w:rsidRPr="00376C82" w:rsidRDefault="0023780B" w:rsidP="0023780B">
            <w:pPr>
              <w:ind w:right="-72"/>
              <w:jc w:val="right"/>
              <w:rPr>
                <w:rFonts w:ascii="Arial" w:hAnsi="Arial" w:cs="Arial"/>
                <w:color w:val="000000"/>
                <w:sz w:val="16"/>
                <w:szCs w:val="16"/>
                <w:lang w:val="en-GB"/>
              </w:rPr>
            </w:pPr>
          </w:p>
          <w:p w14:paraId="4AAAC38C" w14:textId="77777777" w:rsidR="0023780B" w:rsidRPr="00376C82" w:rsidRDefault="0023780B" w:rsidP="0023780B">
            <w:pPr>
              <w:ind w:right="-72"/>
              <w:jc w:val="right"/>
              <w:rPr>
                <w:rFonts w:ascii="Arial" w:hAnsi="Arial" w:cs="Arial"/>
                <w:color w:val="000000"/>
                <w:sz w:val="16"/>
                <w:szCs w:val="16"/>
                <w:lang w:val="en-GB"/>
              </w:rPr>
            </w:pPr>
          </w:p>
          <w:p w14:paraId="141CA435" w14:textId="77777777" w:rsidR="0023780B" w:rsidRPr="00376C82" w:rsidRDefault="0023780B" w:rsidP="0023780B">
            <w:pPr>
              <w:ind w:right="-72"/>
              <w:jc w:val="right"/>
              <w:rPr>
                <w:rFonts w:ascii="Arial" w:hAnsi="Arial" w:cs="Arial"/>
                <w:color w:val="000000"/>
                <w:sz w:val="16"/>
                <w:szCs w:val="16"/>
                <w:lang w:val="en-GB"/>
              </w:rPr>
            </w:pPr>
          </w:p>
          <w:p w14:paraId="29D450A2" w14:textId="77777777" w:rsidR="0023780B" w:rsidRPr="00376C82" w:rsidRDefault="0023780B" w:rsidP="0023780B">
            <w:pPr>
              <w:ind w:right="-72"/>
              <w:jc w:val="right"/>
              <w:rPr>
                <w:rFonts w:ascii="Arial" w:hAnsi="Arial" w:cs="Arial"/>
                <w:color w:val="000000"/>
                <w:sz w:val="16"/>
                <w:szCs w:val="16"/>
                <w:lang w:val="en-GB"/>
              </w:rPr>
            </w:pPr>
          </w:p>
          <w:p w14:paraId="5126265A" w14:textId="77777777" w:rsidR="0023780B" w:rsidRPr="00376C82" w:rsidRDefault="0023780B" w:rsidP="0023780B">
            <w:pPr>
              <w:ind w:right="-72"/>
              <w:jc w:val="right"/>
              <w:rPr>
                <w:rFonts w:ascii="Arial" w:hAnsi="Arial" w:cs="Arial"/>
                <w:color w:val="000000"/>
                <w:sz w:val="16"/>
                <w:szCs w:val="16"/>
                <w:lang w:val="en-GB"/>
              </w:rPr>
            </w:pPr>
          </w:p>
          <w:p w14:paraId="6A5C3755" w14:textId="5BC18474" w:rsidR="0023780B" w:rsidRPr="00376C82" w:rsidRDefault="0023780B" w:rsidP="0023780B">
            <w:pPr>
              <w:ind w:right="-72"/>
              <w:jc w:val="right"/>
              <w:rPr>
                <w:rFonts w:ascii="Arial" w:eastAsia="Arial Unicode MS" w:hAnsi="Arial" w:cs="Arial"/>
                <w:color w:val="000000"/>
                <w:sz w:val="16"/>
                <w:szCs w:val="16"/>
                <w:cs/>
              </w:rPr>
            </w:pPr>
          </w:p>
        </w:tc>
        <w:tc>
          <w:tcPr>
            <w:tcW w:w="1267" w:type="dxa"/>
            <w:shd w:val="clear" w:color="auto" w:fill="auto"/>
            <w:vAlign w:val="bottom"/>
          </w:tcPr>
          <w:p w14:paraId="3F9A19D2" w14:textId="10285E20" w:rsidR="0023780B" w:rsidRPr="00376C82" w:rsidRDefault="00347551" w:rsidP="0023780B">
            <w:pPr>
              <w:ind w:right="-72"/>
              <w:jc w:val="right"/>
              <w:rPr>
                <w:rFonts w:ascii="Arial" w:hAnsi="Arial" w:cs="Arial"/>
                <w:color w:val="000000"/>
                <w:sz w:val="16"/>
                <w:szCs w:val="16"/>
                <w:lang w:val="en-GB"/>
              </w:rPr>
            </w:pPr>
            <w:r w:rsidRPr="00347551">
              <w:rPr>
                <w:rFonts w:ascii="Arial" w:hAnsi="Arial" w:cs="Arial"/>
                <w:color w:val="000000"/>
                <w:sz w:val="16"/>
                <w:szCs w:val="16"/>
                <w:lang w:val="en-GB"/>
              </w:rPr>
              <w:t>8</w:t>
            </w:r>
            <w:r w:rsidR="0023780B" w:rsidRPr="00376C82">
              <w:rPr>
                <w:rFonts w:ascii="Arial" w:hAnsi="Arial" w:cs="Arial"/>
                <w:color w:val="000000"/>
                <w:sz w:val="16"/>
                <w:szCs w:val="16"/>
                <w:lang w:val="en-GB"/>
              </w:rPr>
              <w:t>,</w:t>
            </w:r>
            <w:r w:rsidRPr="00347551">
              <w:rPr>
                <w:rFonts w:ascii="Arial" w:hAnsi="Arial" w:cs="Arial"/>
                <w:color w:val="000000"/>
                <w:sz w:val="16"/>
                <w:szCs w:val="16"/>
                <w:lang w:val="en-GB"/>
              </w:rPr>
              <w:t>299</w:t>
            </w:r>
          </w:p>
          <w:p w14:paraId="15DD5FF0" w14:textId="77777777" w:rsidR="0023780B" w:rsidRPr="00376C82" w:rsidRDefault="0023780B" w:rsidP="0023780B">
            <w:pPr>
              <w:ind w:right="-72"/>
              <w:jc w:val="right"/>
              <w:rPr>
                <w:rFonts w:ascii="Arial" w:hAnsi="Arial" w:cs="Arial"/>
                <w:color w:val="000000"/>
                <w:sz w:val="16"/>
                <w:szCs w:val="16"/>
                <w:lang w:val="en-GB"/>
              </w:rPr>
            </w:pPr>
          </w:p>
          <w:p w14:paraId="68B63B13" w14:textId="77777777" w:rsidR="0023780B" w:rsidRPr="00376C82" w:rsidRDefault="0023780B" w:rsidP="0023780B">
            <w:pPr>
              <w:ind w:right="-72"/>
              <w:jc w:val="right"/>
              <w:rPr>
                <w:rFonts w:ascii="Arial" w:hAnsi="Arial" w:cs="Arial"/>
                <w:color w:val="000000"/>
                <w:sz w:val="16"/>
                <w:szCs w:val="16"/>
                <w:lang w:val="en-GB"/>
              </w:rPr>
            </w:pPr>
          </w:p>
          <w:p w14:paraId="32052D48" w14:textId="77777777" w:rsidR="0023780B" w:rsidRPr="00376C82" w:rsidRDefault="0023780B" w:rsidP="0023780B">
            <w:pPr>
              <w:ind w:right="-72"/>
              <w:jc w:val="right"/>
              <w:rPr>
                <w:rFonts w:ascii="Arial" w:hAnsi="Arial" w:cs="Arial"/>
                <w:color w:val="000000"/>
                <w:sz w:val="16"/>
                <w:szCs w:val="16"/>
                <w:lang w:val="en-GB"/>
              </w:rPr>
            </w:pPr>
          </w:p>
          <w:p w14:paraId="0BA6F3C8" w14:textId="77777777" w:rsidR="0023780B" w:rsidRPr="00376C82" w:rsidRDefault="0023780B" w:rsidP="0023780B">
            <w:pPr>
              <w:ind w:right="-72"/>
              <w:jc w:val="right"/>
              <w:rPr>
                <w:rFonts w:ascii="Arial" w:hAnsi="Arial" w:cs="Arial"/>
                <w:color w:val="000000"/>
                <w:sz w:val="16"/>
                <w:szCs w:val="16"/>
                <w:lang w:val="en-GB"/>
              </w:rPr>
            </w:pPr>
          </w:p>
          <w:p w14:paraId="1EE30438" w14:textId="77777777" w:rsidR="0023780B" w:rsidRPr="00376C82" w:rsidRDefault="0023780B" w:rsidP="0023780B">
            <w:pPr>
              <w:ind w:right="-72"/>
              <w:jc w:val="right"/>
              <w:rPr>
                <w:rFonts w:ascii="Arial" w:hAnsi="Arial" w:cs="Arial"/>
                <w:color w:val="000000"/>
                <w:sz w:val="16"/>
                <w:szCs w:val="16"/>
                <w:lang w:val="en-GB"/>
              </w:rPr>
            </w:pPr>
          </w:p>
          <w:p w14:paraId="0625938A" w14:textId="77777777" w:rsidR="0023780B" w:rsidRPr="00376C82" w:rsidRDefault="0023780B" w:rsidP="0023780B">
            <w:pPr>
              <w:ind w:right="-72"/>
              <w:jc w:val="right"/>
              <w:rPr>
                <w:rFonts w:ascii="Arial" w:hAnsi="Arial" w:cs="Arial"/>
                <w:color w:val="000000"/>
                <w:sz w:val="16"/>
                <w:szCs w:val="16"/>
                <w:lang w:val="en-GB"/>
              </w:rPr>
            </w:pPr>
          </w:p>
          <w:p w14:paraId="6EC3AAE4" w14:textId="68961475" w:rsidR="0023780B" w:rsidRPr="00376C82" w:rsidRDefault="0023780B" w:rsidP="0023780B">
            <w:pPr>
              <w:ind w:left="-40" w:right="-72"/>
              <w:jc w:val="right"/>
              <w:rPr>
                <w:rFonts w:ascii="Arial" w:eastAsia="Arial Unicode MS" w:hAnsi="Arial" w:cs="Arial"/>
                <w:color w:val="000000"/>
                <w:sz w:val="16"/>
                <w:szCs w:val="16"/>
                <w:lang w:val="en-GB"/>
              </w:rPr>
            </w:pPr>
          </w:p>
        </w:tc>
      </w:tr>
      <w:tr w:rsidR="0023780B" w:rsidRPr="00376C82" w14:paraId="4895DB13" w14:textId="77777777">
        <w:trPr>
          <w:trHeight w:val="15"/>
        </w:trPr>
        <w:tc>
          <w:tcPr>
            <w:tcW w:w="9449" w:type="dxa"/>
            <w:gridSpan w:val="7"/>
            <w:shd w:val="clear" w:color="auto" w:fill="auto"/>
            <w:vAlign w:val="bottom"/>
          </w:tcPr>
          <w:p w14:paraId="352E3436" w14:textId="2869279A" w:rsidR="0023780B" w:rsidRPr="00376C82" w:rsidRDefault="0023780B">
            <w:pPr>
              <w:pStyle w:val="ListParagraph"/>
              <w:numPr>
                <w:ilvl w:val="0"/>
                <w:numId w:val="16"/>
              </w:numPr>
              <w:ind w:left="810" w:right="-72" w:hanging="270"/>
              <w:jc w:val="thaiDistribute"/>
              <w:rPr>
                <w:rFonts w:ascii="Arial" w:hAnsi="Arial" w:cs="Arial"/>
                <w:color w:val="000000"/>
                <w:sz w:val="16"/>
                <w:szCs w:val="16"/>
                <w:lang w:val="en-GB"/>
              </w:rPr>
            </w:pPr>
            <w:r w:rsidRPr="00376C82">
              <w:rPr>
                <w:rFonts w:ascii="Arial" w:hAnsi="Arial" w:cs="Arial"/>
                <w:color w:val="000000"/>
                <w:sz w:val="16"/>
                <w:szCs w:val="16"/>
                <w:lang w:val="en-GB"/>
              </w:rPr>
              <w:t xml:space="preserve">Investment proportion held indirectly through Blue Venture Group Public Company Limited at a rate of </w:t>
            </w:r>
            <w:r w:rsidR="00347551" w:rsidRPr="00347551">
              <w:rPr>
                <w:rFonts w:ascii="Arial" w:hAnsi="Arial" w:cs="Arial"/>
                <w:color w:val="000000"/>
                <w:sz w:val="16"/>
                <w:szCs w:val="16"/>
                <w:lang w:val="en-GB"/>
              </w:rPr>
              <w:t>49</w:t>
            </w:r>
            <w:r w:rsidRPr="00376C82">
              <w:rPr>
                <w:rFonts w:ascii="Arial" w:hAnsi="Arial" w:cs="Arial"/>
                <w:color w:val="000000"/>
                <w:sz w:val="16"/>
                <w:szCs w:val="16"/>
                <w:lang w:val="en-GB"/>
              </w:rPr>
              <w:t xml:space="preserve"> percent.</w:t>
            </w:r>
          </w:p>
        </w:tc>
      </w:tr>
    </w:tbl>
    <w:p w14:paraId="10CAD38E" w14:textId="78AB8DBA" w:rsidR="00376C82" w:rsidRPr="00376C82" w:rsidRDefault="00376C82" w:rsidP="00CE76D0">
      <w:pPr>
        <w:pStyle w:val="ListParagraph"/>
        <w:ind w:left="1134"/>
        <w:jc w:val="both"/>
        <w:rPr>
          <w:rFonts w:ascii="Arial" w:hAnsi="Arial" w:cs="Arial"/>
          <w:color w:val="000000"/>
          <w:spacing w:val="-6"/>
          <w:sz w:val="20"/>
          <w:szCs w:val="20"/>
          <w:cs/>
        </w:rPr>
      </w:pPr>
    </w:p>
    <w:p w14:paraId="68691E9D" w14:textId="77777777" w:rsidR="00376C82" w:rsidRPr="00376C82" w:rsidRDefault="00376C82">
      <w:pPr>
        <w:overflowPunct/>
        <w:autoSpaceDE/>
        <w:autoSpaceDN/>
        <w:adjustRightInd/>
        <w:textAlignment w:val="auto"/>
        <w:rPr>
          <w:rFonts w:ascii="Arial" w:hAnsi="Arial" w:cs="Arial"/>
          <w:color w:val="000000"/>
          <w:spacing w:val="-6"/>
          <w:sz w:val="20"/>
          <w:szCs w:val="20"/>
          <w:cs/>
        </w:rPr>
      </w:pPr>
      <w:r w:rsidRPr="00376C82">
        <w:rPr>
          <w:rFonts w:ascii="Arial" w:hAnsi="Arial" w:cs="Arial"/>
          <w:color w:val="000000"/>
          <w:spacing w:val="-6"/>
          <w:sz w:val="20"/>
          <w:szCs w:val="20"/>
          <w:cs/>
        </w:rPr>
        <w:br w:type="page"/>
      </w:r>
    </w:p>
    <w:p w14:paraId="5134FBC5" w14:textId="77777777" w:rsidR="00CE76D0" w:rsidRPr="00376C82" w:rsidRDefault="00CE76D0" w:rsidP="00376C82">
      <w:pPr>
        <w:jc w:val="both"/>
        <w:rPr>
          <w:rFonts w:ascii="Arial" w:hAnsi="Arial" w:cs="Arial"/>
          <w:color w:val="000000"/>
          <w:spacing w:val="-6"/>
          <w:sz w:val="20"/>
          <w:szCs w:val="20"/>
        </w:rPr>
      </w:pPr>
    </w:p>
    <w:p w14:paraId="316AE298" w14:textId="4789E960" w:rsidR="007E5BA8" w:rsidRPr="00376C82" w:rsidRDefault="007E5BA8">
      <w:pPr>
        <w:pStyle w:val="ListParagraph"/>
        <w:numPr>
          <w:ilvl w:val="0"/>
          <w:numId w:val="11"/>
        </w:numPr>
        <w:ind w:left="1080" w:hanging="513"/>
        <w:jc w:val="both"/>
        <w:rPr>
          <w:rFonts w:ascii="Arial" w:hAnsi="Arial" w:cs="Arial"/>
          <w:color w:val="000000"/>
          <w:spacing w:val="-6"/>
          <w:sz w:val="20"/>
          <w:szCs w:val="20"/>
        </w:rPr>
      </w:pPr>
      <w:r w:rsidRPr="00376C82">
        <w:rPr>
          <w:rFonts w:ascii="Arial" w:hAnsi="Arial" w:cs="Arial"/>
          <w:color w:val="000000"/>
          <w:spacing w:val="-6"/>
          <w:sz w:val="20"/>
          <w:szCs w:val="20"/>
        </w:rPr>
        <w:t xml:space="preserve">Movements of investments in a </w:t>
      </w:r>
      <w:r w:rsidR="00F3076B" w:rsidRPr="00376C82">
        <w:rPr>
          <w:rFonts w:ascii="Arial" w:hAnsi="Arial" w:cs="Arial"/>
          <w:color w:val="000000"/>
          <w:spacing w:val="-6"/>
          <w:sz w:val="20"/>
          <w:szCs w:val="20"/>
        </w:rPr>
        <w:t>joint venture</w:t>
      </w:r>
      <w:r w:rsidRPr="00376C82">
        <w:rPr>
          <w:rFonts w:ascii="Arial" w:hAnsi="Arial" w:cs="Arial"/>
          <w:color w:val="000000"/>
          <w:spacing w:val="-6"/>
          <w:sz w:val="20"/>
          <w:szCs w:val="20"/>
        </w:rPr>
        <w:t xml:space="preserve"> are as follows:</w:t>
      </w:r>
    </w:p>
    <w:p w14:paraId="2F666D11" w14:textId="77777777" w:rsidR="00270C62" w:rsidRPr="00376C82" w:rsidRDefault="00270C62" w:rsidP="00270C62">
      <w:pPr>
        <w:pStyle w:val="ListParagraph"/>
        <w:ind w:left="1080"/>
        <w:jc w:val="both"/>
        <w:rPr>
          <w:rFonts w:ascii="Arial" w:hAnsi="Arial" w:cs="Arial"/>
          <w:color w:val="000000"/>
          <w:spacing w:val="-6"/>
          <w:sz w:val="20"/>
          <w:szCs w:val="20"/>
        </w:rPr>
      </w:pPr>
    </w:p>
    <w:tbl>
      <w:tblPr>
        <w:tblW w:w="8820"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4"/>
        <w:gridCol w:w="1728"/>
        <w:gridCol w:w="1728"/>
      </w:tblGrid>
      <w:tr w:rsidR="00623CDB" w:rsidRPr="00376C82" w14:paraId="03082195" w14:textId="77777777" w:rsidTr="00DD5620">
        <w:tc>
          <w:tcPr>
            <w:tcW w:w="5364" w:type="dxa"/>
            <w:tcBorders>
              <w:top w:val="nil"/>
              <w:left w:val="nil"/>
              <w:bottom w:val="nil"/>
              <w:right w:val="nil"/>
            </w:tcBorders>
            <w:shd w:val="clear" w:color="auto" w:fill="auto"/>
          </w:tcPr>
          <w:p w14:paraId="00CA7D0A" w14:textId="77777777" w:rsidR="00623CDB" w:rsidRPr="00376C82" w:rsidRDefault="00623CDB" w:rsidP="00965869">
            <w:pPr>
              <w:ind w:left="305"/>
              <w:jc w:val="both"/>
              <w:rPr>
                <w:rFonts w:ascii="Arial" w:hAnsi="Arial" w:cs="Arial"/>
                <w:b/>
                <w:bCs/>
                <w:color w:val="000000"/>
                <w:sz w:val="20"/>
                <w:szCs w:val="20"/>
              </w:rPr>
            </w:pPr>
          </w:p>
          <w:p w14:paraId="732BA6F8" w14:textId="77777777" w:rsidR="00623CDB" w:rsidRPr="00376C82" w:rsidRDefault="00623CDB" w:rsidP="00965869">
            <w:pPr>
              <w:ind w:left="305"/>
              <w:jc w:val="both"/>
              <w:rPr>
                <w:rFonts w:ascii="Arial" w:hAnsi="Arial" w:cs="Arial"/>
                <w:b/>
                <w:bCs/>
                <w:color w:val="000000"/>
                <w:sz w:val="20"/>
                <w:szCs w:val="20"/>
              </w:rPr>
            </w:pPr>
          </w:p>
        </w:tc>
        <w:tc>
          <w:tcPr>
            <w:tcW w:w="3456" w:type="dxa"/>
            <w:gridSpan w:val="2"/>
            <w:tcBorders>
              <w:top w:val="nil"/>
              <w:left w:val="nil"/>
              <w:bottom w:val="single" w:sz="4" w:space="0" w:color="auto"/>
              <w:right w:val="nil"/>
            </w:tcBorders>
            <w:shd w:val="clear" w:color="auto" w:fill="auto"/>
          </w:tcPr>
          <w:p w14:paraId="6CB17D17" w14:textId="77777777" w:rsidR="00623CDB" w:rsidRPr="00376C82" w:rsidRDefault="00623CDB" w:rsidP="00FA717C">
            <w:pPr>
              <w:ind w:left="-40" w:right="-72"/>
              <w:jc w:val="center"/>
              <w:rPr>
                <w:rFonts w:ascii="Arial" w:hAnsi="Arial" w:cs="Arial"/>
                <w:b/>
                <w:bCs/>
                <w:color w:val="000000"/>
                <w:sz w:val="20"/>
                <w:szCs w:val="20"/>
              </w:rPr>
            </w:pPr>
            <w:r w:rsidRPr="00376C82">
              <w:rPr>
                <w:rFonts w:ascii="Arial" w:hAnsi="Arial" w:cs="Arial"/>
                <w:b/>
                <w:bCs/>
                <w:color w:val="000000"/>
                <w:sz w:val="20"/>
                <w:szCs w:val="20"/>
              </w:rPr>
              <w:t xml:space="preserve">Consolidated </w:t>
            </w:r>
          </w:p>
          <w:p w14:paraId="7018D09E" w14:textId="20D6CA51" w:rsidR="00623CDB" w:rsidRPr="00376C82" w:rsidRDefault="00623CDB" w:rsidP="00FA717C">
            <w:pPr>
              <w:ind w:left="-40" w:right="-72"/>
              <w:jc w:val="center"/>
              <w:rPr>
                <w:rFonts w:ascii="Arial" w:hAnsi="Arial" w:cs="Arial"/>
                <w:b/>
                <w:bCs/>
                <w:color w:val="000000"/>
                <w:sz w:val="20"/>
                <w:szCs w:val="20"/>
              </w:rPr>
            </w:pPr>
            <w:r w:rsidRPr="00376C82">
              <w:rPr>
                <w:rFonts w:ascii="Arial" w:hAnsi="Arial" w:cs="Arial"/>
                <w:b/>
                <w:bCs/>
                <w:color w:val="000000"/>
                <w:sz w:val="20"/>
                <w:szCs w:val="20"/>
              </w:rPr>
              <w:t xml:space="preserve">financial </w:t>
            </w:r>
            <w:r w:rsidR="00E56BE0" w:rsidRPr="00376C82">
              <w:rPr>
                <w:rFonts w:ascii="Arial" w:hAnsi="Arial" w:cs="Arial"/>
                <w:b/>
                <w:bCs/>
                <w:color w:val="000000"/>
                <w:sz w:val="20"/>
                <w:szCs w:val="20"/>
              </w:rPr>
              <w:t>statements</w:t>
            </w:r>
          </w:p>
        </w:tc>
      </w:tr>
      <w:tr w:rsidR="00623CDB" w:rsidRPr="00376C82" w14:paraId="702E14AA" w14:textId="77777777" w:rsidTr="00DD5620">
        <w:tc>
          <w:tcPr>
            <w:tcW w:w="5364" w:type="dxa"/>
            <w:tcBorders>
              <w:top w:val="nil"/>
              <w:left w:val="nil"/>
              <w:bottom w:val="nil"/>
              <w:right w:val="nil"/>
            </w:tcBorders>
            <w:shd w:val="clear" w:color="auto" w:fill="auto"/>
          </w:tcPr>
          <w:p w14:paraId="69FCFF0F" w14:textId="77777777" w:rsidR="00623CDB" w:rsidRPr="00376C82" w:rsidRDefault="00623CDB" w:rsidP="00965869">
            <w:pPr>
              <w:ind w:left="305"/>
              <w:jc w:val="both"/>
              <w:rPr>
                <w:rFonts w:ascii="Arial" w:hAnsi="Arial" w:cs="Arial"/>
                <w:b/>
                <w:bCs/>
                <w:color w:val="000000"/>
                <w:sz w:val="20"/>
                <w:szCs w:val="20"/>
              </w:rPr>
            </w:pPr>
          </w:p>
        </w:tc>
        <w:tc>
          <w:tcPr>
            <w:tcW w:w="3456" w:type="dxa"/>
            <w:gridSpan w:val="2"/>
            <w:tcBorders>
              <w:top w:val="single" w:sz="4" w:space="0" w:color="auto"/>
              <w:left w:val="nil"/>
              <w:bottom w:val="single" w:sz="4" w:space="0" w:color="auto"/>
              <w:right w:val="nil"/>
            </w:tcBorders>
            <w:shd w:val="clear" w:color="auto" w:fill="auto"/>
          </w:tcPr>
          <w:p w14:paraId="29D1C98E" w14:textId="77777777" w:rsidR="00623CDB" w:rsidRPr="00376C82" w:rsidRDefault="00623CDB" w:rsidP="00FA717C">
            <w:pPr>
              <w:ind w:left="-40" w:right="-72"/>
              <w:jc w:val="center"/>
              <w:rPr>
                <w:rFonts w:ascii="Arial" w:hAnsi="Arial" w:cs="Arial"/>
                <w:b/>
                <w:bCs/>
                <w:color w:val="000000"/>
                <w:sz w:val="20"/>
                <w:szCs w:val="20"/>
              </w:rPr>
            </w:pPr>
            <w:r w:rsidRPr="00376C82">
              <w:rPr>
                <w:rFonts w:ascii="Arial" w:hAnsi="Arial" w:cs="Arial"/>
                <w:b/>
                <w:bCs/>
                <w:color w:val="000000"/>
                <w:sz w:val="20"/>
                <w:szCs w:val="20"/>
              </w:rPr>
              <w:t>Investment in equity method</w:t>
            </w:r>
          </w:p>
        </w:tc>
      </w:tr>
      <w:tr w:rsidR="00623CDB" w:rsidRPr="00376C82" w14:paraId="6775E90B" w14:textId="77777777" w:rsidTr="00DD5620">
        <w:tc>
          <w:tcPr>
            <w:tcW w:w="5364" w:type="dxa"/>
            <w:tcBorders>
              <w:top w:val="nil"/>
              <w:left w:val="nil"/>
              <w:bottom w:val="nil"/>
              <w:right w:val="nil"/>
            </w:tcBorders>
            <w:shd w:val="clear" w:color="auto" w:fill="auto"/>
          </w:tcPr>
          <w:p w14:paraId="6403F34A" w14:textId="77777777" w:rsidR="00623CDB" w:rsidRPr="00376C82" w:rsidRDefault="00623CDB" w:rsidP="00965869">
            <w:pPr>
              <w:ind w:left="305"/>
              <w:jc w:val="both"/>
              <w:rPr>
                <w:rFonts w:ascii="Arial" w:hAnsi="Arial" w:cs="Arial"/>
                <w:b/>
                <w:bCs/>
                <w:color w:val="000000"/>
                <w:sz w:val="20"/>
                <w:szCs w:val="20"/>
              </w:rPr>
            </w:pPr>
          </w:p>
        </w:tc>
        <w:tc>
          <w:tcPr>
            <w:tcW w:w="1728" w:type="dxa"/>
            <w:tcBorders>
              <w:top w:val="nil"/>
              <w:left w:val="nil"/>
              <w:bottom w:val="nil"/>
              <w:right w:val="nil"/>
            </w:tcBorders>
            <w:shd w:val="clear" w:color="auto" w:fill="auto"/>
            <w:vAlign w:val="bottom"/>
          </w:tcPr>
          <w:p w14:paraId="06994BA8" w14:textId="5D83A5E7" w:rsidR="00623CDB" w:rsidRPr="00376C82" w:rsidRDefault="00347551" w:rsidP="00FA717C">
            <w:pPr>
              <w:ind w:left="-40" w:right="-72"/>
              <w:jc w:val="right"/>
              <w:rPr>
                <w:rFonts w:ascii="Arial" w:hAnsi="Arial" w:cs="Arial"/>
                <w:b/>
                <w:bCs/>
                <w:color w:val="000000"/>
                <w:spacing w:val="-2"/>
                <w:sz w:val="20"/>
                <w:szCs w:val="20"/>
              </w:rPr>
            </w:pPr>
            <w:r w:rsidRPr="00347551">
              <w:rPr>
                <w:rFonts w:ascii="Arial" w:hAnsi="Arial" w:cs="Arial"/>
                <w:b/>
                <w:bCs/>
                <w:color w:val="000000"/>
                <w:spacing w:val="-2"/>
                <w:sz w:val="20"/>
                <w:szCs w:val="20"/>
                <w:lang w:val="en-GB"/>
              </w:rPr>
              <w:t>2024</w:t>
            </w:r>
            <w:r w:rsidR="00623CDB" w:rsidRPr="00376C82">
              <w:rPr>
                <w:rFonts w:ascii="Arial" w:hAnsi="Arial" w:cs="Arial"/>
                <w:b/>
                <w:bCs/>
                <w:color w:val="000000"/>
                <w:spacing w:val="-2"/>
                <w:sz w:val="20"/>
                <w:szCs w:val="20"/>
              </w:rPr>
              <w:t xml:space="preserve"> </w:t>
            </w:r>
          </w:p>
        </w:tc>
        <w:tc>
          <w:tcPr>
            <w:tcW w:w="1728" w:type="dxa"/>
            <w:tcBorders>
              <w:top w:val="nil"/>
              <w:left w:val="nil"/>
              <w:bottom w:val="nil"/>
              <w:right w:val="nil"/>
            </w:tcBorders>
            <w:shd w:val="clear" w:color="auto" w:fill="auto"/>
            <w:vAlign w:val="bottom"/>
          </w:tcPr>
          <w:p w14:paraId="41F8237A" w14:textId="44F4223F" w:rsidR="00623CDB" w:rsidRPr="00376C82" w:rsidRDefault="00347551" w:rsidP="00FA717C">
            <w:pPr>
              <w:ind w:left="-40" w:right="-72"/>
              <w:jc w:val="right"/>
              <w:rPr>
                <w:rFonts w:ascii="Arial" w:hAnsi="Arial" w:cs="Arial"/>
                <w:b/>
                <w:bCs/>
                <w:color w:val="000000"/>
                <w:spacing w:val="-6"/>
                <w:sz w:val="20"/>
                <w:szCs w:val="20"/>
              </w:rPr>
            </w:pPr>
            <w:r w:rsidRPr="00347551">
              <w:rPr>
                <w:rFonts w:ascii="Arial" w:hAnsi="Arial" w:cs="Arial"/>
                <w:b/>
                <w:bCs/>
                <w:color w:val="000000"/>
                <w:spacing w:val="-2"/>
                <w:sz w:val="20"/>
                <w:szCs w:val="20"/>
                <w:lang w:val="en-GB"/>
              </w:rPr>
              <w:t>2023</w:t>
            </w:r>
            <w:r w:rsidR="00623CDB" w:rsidRPr="00376C82">
              <w:rPr>
                <w:rFonts w:ascii="Arial" w:hAnsi="Arial" w:cs="Arial"/>
                <w:b/>
                <w:bCs/>
                <w:color w:val="000000"/>
                <w:spacing w:val="-2"/>
                <w:sz w:val="20"/>
                <w:szCs w:val="20"/>
              </w:rPr>
              <w:t xml:space="preserve"> </w:t>
            </w:r>
          </w:p>
        </w:tc>
      </w:tr>
      <w:tr w:rsidR="003E71C9" w:rsidRPr="00376C82" w14:paraId="10BC7267" w14:textId="77777777" w:rsidTr="00DD5620">
        <w:tc>
          <w:tcPr>
            <w:tcW w:w="5364" w:type="dxa"/>
            <w:tcBorders>
              <w:top w:val="nil"/>
              <w:left w:val="nil"/>
              <w:bottom w:val="nil"/>
              <w:right w:val="nil"/>
            </w:tcBorders>
            <w:shd w:val="clear" w:color="auto" w:fill="auto"/>
          </w:tcPr>
          <w:p w14:paraId="317A3027" w14:textId="77777777" w:rsidR="003E71C9" w:rsidRPr="00376C82" w:rsidRDefault="003E71C9" w:rsidP="003E71C9">
            <w:pPr>
              <w:ind w:left="305"/>
              <w:jc w:val="both"/>
              <w:rPr>
                <w:rFonts w:ascii="Arial" w:hAnsi="Arial" w:cs="Arial"/>
                <w:b/>
                <w:bCs/>
                <w:color w:val="000000"/>
                <w:sz w:val="20"/>
                <w:szCs w:val="20"/>
              </w:rPr>
            </w:pPr>
          </w:p>
        </w:tc>
        <w:tc>
          <w:tcPr>
            <w:tcW w:w="1728" w:type="dxa"/>
            <w:tcBorders>
              <w:top w:val="nil"/>
              <w:left w:val="nil"/>
              <w:bottom w:val="single" w:sz="4" w:space="0" w:color="auto"/>
              <w:right w:val="nil"/>
            </w:tcBorders>
            <w:shd w:val="clear" w:color="auto" w:fill="auto"/>
          </w:tcPr>
          <w:p w14:paraId="20B5809D" w14:textId="77777777" w:rsidR="00F17295" w:rsidRDefault="003E71C9" w:rsidP="003E71C9">
            <w:pPr>
              <w:ind w:left="-40" w:right="-72"/>
              <w:jc w:val="right"/>
              <w:rPr>
                <w:rFonts w:ascii="Arial" w:hAnsi="Arial" w:cs="Arial"/>
                <w:b/>
                <w:bCs/>
                <w:color w:val="000000"/>
                <w:sz w:val="20"/>
                <w:szCs w:val="20"/>
              </w:rPr>
            </w:pPr>
            <w:r w:rsidRPr="00376C82">
              <w:rPr>
                <w:rFonts w:ascii="Arial" w:hAnsi="Arial" w:cs="Arial"/>
                <w:b/>
                <w:bCs/>
                <w:color w:val="000000"/>
                <w:sz w:val="20"/>
                <w:szCs w:val="20"/>
              </w:rPr>
              <w:t xml:space="preserve">Thousand </w:t>
            </w:r>
          </w:p>
          <w:p w14:paraId="379603E3" w14:textId="13578C7E" w:rsidR="003E71C9" w:rsidRPr="00376C82" w:rsidRDefault="003E71C9" w:rsidP="003E71C9">
            <w:pPr>
              <w:ind w:left="-40" w:right="-72"/>
              <w:jc w:val="right"/>
              <w:rPr>
                <w:rFonts w:ascii="Arial" w:hAnsi="Arial" w:cs="Arial"/>
                <w:b/>
                <w:bCs/>
                <w:color w:val="000000"/>
                <w:spacing w:val="-2"/>
                <w:sz w:val="20"/>
                <w:szCs w:val="20"/>
              </w:rPr>
            </w:pPr>
            <w:r w:rsidRPr="00376C82">
              <w:rPr>
                <w:rFonts w:ascii="Arial" w:hAnsi="Arial" w:cs="Arial"/>
                <w:b/>
                <w:bCs/>
                <w:color w:val="000000"/>
                <w:sz w:val="20"/>
                <w:szCs w:val="20"/>
              </w:rPr>
              <w:t>Baht</w:t>
            </w:r>
          </w:p>
        </w:tc>
        <w:tc>
          <w:tcPr>
            <w:tcW w:w="1728" w:type="dxa"/>
            <w:tcBorders>
              <w:top w:val="nil"/>
              <w:left w:val="nil"/>
              <w:bottom w:val="single" w:sz="4" w:space="0" w:color="auto"/>
              <w:right w:val="nil"/>
            </w:tcBorders>
            <w:shd w:val="clear" w:color="auto" w:fill="auto"/>
          </w:tcPr>
          <w:p w14:paraId="386ED1CE" w14:textId="77777777" w:rsidR="00F17295" w:rsidRDefault="003E71C9" w:rsidP="003E71C9">
            <w:pPr>
              <w:ind w:left="-40" w:right="-72"/>
              <w:jc w:val="right"/>
              <w:rPr>
                <w:rFonts w:ascii="Arial" w:hAnsi="Arial" w:cs="Arial"/>
                <w:b/>
                <w:bCs/>
                <w:color w:val="000000"/>
                <w:sz w:val="20"/>
                <w:szCs w:val="20"/>
              </w:rPr>
            </w:pPr>
            <w:r w:rsidRPr="00376C82">
              <w:rPr>
                <w:rFonts w:ascii="Arial" w:hAnsi="Arial" w:cs="Arial"/>
                <w:b/>
                <w:bCs/>
                <w:color w:val="000000"/>
                <w:sz w:val="20"/>
                <w:szCs w:val="20"/>
              </w:rPr>
              <w:t xml:space="preserve">Thousand </w:t>
            </w:r>
          </w:p>
          <w:p w14:paraId="111FEC64" w14:textId="0F973F94" w:rsidR="003E71C9" w:rsidRPr="00376C82" w:rsidRDefault="003E71C9" w:rsidP="003E71C9">
            <w:pPr>
              <w:ind w:left="-40" w:right="-72"/>
              <w:jc w:val="right"/>
              <w:rPr>
                <w:rFonts w:ascii="Arial" w:hAnsi="Arial" w:cs="Arial"/>
                <w:b/>
                <w:bCs/>
                <w:color w:val="000000"/>
                <w:sz w:val="20"/>
                <w:szCs w:val="20"/>
              </w:rPr>
            </w:pPr>
            <w:r w:rsidRPr="00376C82">
              <w:rPr>
                <w:rFonts w:ascii="Arial" w:hAnsi="Arial" w:cs="Arial"/>
                <w:b/>
                <w:bCs/>
                <w:color w:val="000000"/>
                <w:sz w:val="20"/>
                <w:szCs w:val="20"/>
              </w:rPr>
              <w:t>Baht</w:t>
            </w:r>
          </w:p>
        </w:tc>
      </w:tr>
      <w:tr w:rsidR="00623CDB" w:rsidRPr="00376C82" w14:paraId="11923C5A" w14:textId="77777777" w:rsidTr="00DD5620">
        <w:tc>
          <w:tcPr>
            <w:tcW w:w="5364" w:type="dxa"/>
            <w:tcBorders>
              <w:top w:val="nil"/>
              <w:left w:val="nil"/>
              <w:bottom w:val="nil"/>
              <w:right w:val="nil"/>
            </w:tcBorders>
            <w:shd w:val="clear" w:color="auto" w:fill="auto"/>
          </w:tcPr>
          <w:p w14:paraId="287D8421" w14:textId="77777777" w:rsidR="00623CDB" w:rsidRPr="00376C82" w:rsidRDefault="00623CDB" w:rsidP="00965869">
            <w:pPr>
              <w:ind w:left="305"/>
              <w:rPr>
                <w:rFonts w:ascii="Arial" w:hAnsi="Arial" w:cs="Arial"/>
                <w:color w:val="000000"/>
                <w:sz w:val="20"/>
                <w:szCs w:val="20"/>
              </w:rPr>
            </w:pPr>
          </w:p>
        </w:tc>
        <w:tc>
          <w:tcPr>
            <w:tcW w:w="1728" w:type="dxa"/>
            <w:tcBorders>
              <w:top w:val="single" w:sz="4" w:space="0" w:color="auto"/>
              <w:left w:val="nil"/>
              <w:bottom w:val="nil"/>
              <w:right w:val="nil"/>
            </w:tcBorders>
            <w:shd w:val="clear" w:color="auto" w:fill="auto"/>
          </w:tcPr>
          <w:p w14:paraId="7242ADFE" w14:textId="77777777" w:rsidR="00623CDB" w:rsidRPr="00376C82" w:rsidRDefault="00623CDB" w:rsidP="00FA717C">
            <w:pPr>
              <w:ind w:left="-40" w:right="-72"/>
              <w:jc w:val="right"/>
              <w:rPr>
                <w:rFonts w:ascii="Arial" w:hAnsi="Arial" w:cs="Arial"/>
                <w:color w:val="000000"/>
                <w:sz w:val="20"/>
                <w:szCs w:val="20"/>
              </w:rPr>
            </w:pPr>
          </w:p>
        </w:tc>
        <w:tc>
          <w:tcPr>
            <w:tcW w:w="1728" w:type="dxa"/>
            <w:tcBorders>
              <w:top w:val="single" w:sz="4" w:space="0" w:color="auto"/>
              <w:left w:val="nil"/>
              <w:bottom w:val="nil"/>
              <w:right w:val="nil"/>
            </w:tcBorders>
            <w:shd w:val="clear" w:color="auto" w:fill="auto"/>
          </w:tcPr>
          <w:p w14:paraId="0319D879" w14:textId="77777777" w:rsidR="00623CDB" w:rsidRPr="00376C82" w:rsidRDefault="00623CDB" w:rsidP="00FA717C">
            <w:pPr>
              <w:ind w:left="-40" w:right="-72"/>
              <w:jc w:val="right"/>
              <w:rPr>
                <w:rFonts w:ascii="Arial" w:hAnsi="Arial" w:cs="Arial"/>
                <w:color w:val="000000"/>
                <w:sz w:val="20"/>
                <w:szCs w:val="20"/>
              </w:rPr>
            </w:pPr>
          </w:p>
        </w:tc>
      </w:tr>
      <w:tr w:rsidR="00623CDB" w:rsidRPr="00376C82" w14:paraId="7A7E5B9E" w14:textId="77777777" w:rsidTr="00DD5620">
        <w:tc>
          <w:tcPr>
            <w:tcW w:w="5364" w:type="dxa"/>
            <w:tcBorders>
              <w:top w:val="nil"/>
              <w:left w:val="nil"/>
              <w:bottom w:val="nil"/>
              <w:right w:val="nil"/>
            </w:tcBorders>
            <w:shd w:val="clear" w:color="auto" w:fill="auto"/>
          </w:tcPr>
          <w:p w14:paraId="32220A7C" w14:textId="77777777" w:rsidR="00623CDB" w:rsidRPr="00376C82" w:rsidRDefault="00623CDB" w:rsidP="00965869">
            <w:pPr>
              <w:ind w:left="305"/>
              <w:rPr>
                <w:rFonts w:ascii="Arial" w:hAnsi="Arial" w:cs="Arial"/>
                <w:color w:val="000000"/>
                <w:sz w:val="20"/>
                <w:szCs w:val="20"/>
              </w:rPr>
            </w:pPr>
            <w:r w:rsidRPr="00376C82">
              <w:rPr>
                <w:rFonts w:ascii="Arial" w:hAnsi="Arial" w:cs="Arial"/>
                <w:color w:val="000000"/>
                <w:sz w:val="20"/>
                <w:szCs w:val="20"/>
              </w:rPr>
              <w:t>Opening net book value</w:t>
            </w:r>
          </w:p>
        </w:tc>
        <w:tc>
          <w:tcPr>
            <w:tcW w:w="1728" w:type="dxa"/>
            <w:tcBorders>
              <w:top w:val="nil"/>
              <w:left w:val="nil"/>
              <w:bottom w:val="nil"/>
              <w:right w:val="nil"/>
            </w:tcBorders>
            <w:shd w:val="clear" w:color="auto" w:fill="auto"/>
          </w:tcPr>
          <w:p w14:paraId="5EF913F5" w14:textId="2214921C" w:rsidR="00623CDB" w:rsidRPr="00376C82" w:rsidRDefault="00347551" w:rsidP="00FA717C">
            <w:pPr>
              <w:ind w:left="-40" w:right="-72"/>
              <w:jc w:val="right"/>
              <w:rPr>
                <w:rFonts w:ascii="Arial" w:hAnsi="Arial" w:cs="Arial"/>
                <w:color w:val="000000"/>
                <w:sz w:val="20"/>
                <w:szCs w:val="20"/>
                <w:cs/>
              </w:rPr>
            </w:pPr>
            <w:r w:rsidRPr="00347551">
              <w:rPr>
                <w:rFonts w:ascii="Arial" w:hAnsi="Arial" w:cs="Arial"/>
                <w:color w:val="000000"/>
                <w:sz w:val="20"/>
                <w:szCs w:val="20"/>
                <w:lang w:val="en-GB"/>
              </w:rPr>
              <w:t>8</w:t>
            </w:r>
            <w:r w:rsidR="00BC05E6" w:rsidRPr="00376C82">
              <w:rPr>
                <w:rFonts w:ascii="Arial" w:hAnsi="Arial" w:cs="Arial"/>
                <w:color w:val="000000"/>
                <w:sz w:val="20"/>
                <w:szCs w:val="20"/>
              </w:rPr>
              <w:t>,</w:t>
            </w:r>
            <w:r w:rsidRPr="00347551">
              <w:rPr>
                <w:rFonts w:ascii="Arial" w:hAnsi="Arial" w:cs="Arial"/>
                <w:color w:val="000000"/>
                <w:sz w:val="20"/>
                <w:szCs w:val="20"/>
                <w:lang w:val="en-GB"/>
              </w:rPr>
              <w:t>299</w:t>
            </w:r>
          </w:p>
        </w:tc>
        <w:tc>
          <w:tcPr>
            <w:tcW w:w="1728" w:type="dxa"/>
            <w:tcBorders>
              <w:top w:val="nil"/>
              <w:left w:val="nil"/>
              <w:bottom w:val="nil"/>
              <w:right w:val="nil"/>
            </w:tcBorders>
            <w:shd w:val="clear" w:color="auto" w:fill="auto"/>
          </w:tcPr>
          <w:p w14:paraId="147F80D6" w14:textId="66928F9E" w:rsidR="001A544E" w:rsidRPr="00376C82" w:rsidRDefault="00BC05E6" w:rsidP="001A544E">
            <w:pPr>
              <w:ind w:left="-40" w:right="-72"/>
              <w:jc w:val="right"/>
              <w:rPr>
                <w:rFonts w:ascii="Arial" w:hAnsi="Arial" w:cs="Arial"/>
                <w:color w:val="000000"/>
                <w:sz w:val="20"/>
                <w:szCs w:val="20"/>
              </w:rPr>
            </w:pPr>
            <w:r w:rsidRPr="00376C82">
              <w:rPr>
                <w:rFonts w:ascii="Arial" w:hAnsi="Arial" w:cs="Arial"/>
                <w:color w:val="000000"/>
                <w:sz w:val="20"/>
                <w:szCs w:val="20"/>
              </w:rPr>
              <w:t>-</w:t>
            </w:r>
          </w:p>
        </w:tc>
      </w:tr>
      <w:tr w:rsidR="001D7EA6" w:rsidRPr="00376C82" w14:paraId="1E664EA4" w14:textId="77777777" w:rsidTr="00DD5620">
        <w:tc>
          <w:tcPr>
            <w:tcW w:w="5364" w:type="dxa"/>
            <w:tcBorders>
              <w:top w:val="nil"/>
              <w:left w:val="nil"/>
              <w:bottom w:val="nil"/>
              <w:right w:val="nil"/>
            </w:tcBorders>
            <w:shd w:val="clear" w:color="auto" w:fill="auto"/>
          </w:tcPr>
          <w:p w14:paraId="5C8DC059" w14:textId="77777777" w:rsidR="001D7EA6" w:rsidRPr="00376C82" w:rsidRDefault="001D7EA6" w:rsidP="001D7EA6">
            <w:pPr>
              <w:ind w:left="305"/>
              <w:rPr>
                <w:rFonts w:ascii="Arial" w:hAnsi="Arial" w:cs="Arial"/>
                <w:color w:val="000000"/>
                <w:sz w:val="20"/>
                <w:szCs w:val="20"/>
              </w:rPr>
            </w:pPr>
            <w:r w:rsidRPr="00376C82">
              <w:rPr>
                <w:rFonts w:ascii="Arial" w:hAnsi="Arial" w:cs="Arial"/>
                <w:color w:val="000000"/>
                <w:sz w:val="20"/>
                <w:szCs w:val="20"/>
              </w:rPr>
              <w:t>Increase in investment</w:t>
            </w:r>
          </w:p>
        </w:tc>
        <w:tc>
          <w:tcPr>
            <w:tcW w:w="1728" w:type="dxa"/>
            <w:tcBorders>
              <w:top w:val="nil"/>
              <w:left w:val="nil"/>
              <w:bottom w:val="nil"/>
              <w:right w:val="nil"/>
            </w:tcBorders>
            <w:shd w:val="clear" w:color="auto" w:fill="auto"/>
            <w:vAlign w:val="bottom"/>
          </w:tcPr>
          <w:p w14:paraId="4518EB3A" w14:textId="2FEB0441" w:rsidR="001D7EA6" w:rsidRPr="00376C82" w:rsidRDefault="001D7EA6" w:rsidP="001D7EA6">
            <w:pPr>
              <w:ind w:left="-40" w:right="-72"/>
              <w:jc w:val="right"/>
              <w:rPr>
                <w:rFonts w:ascii="Arial" w:eastAsia="Arial Unicode MS" w:hAnsi="Arial" w:cs="Arial"/>
                <w:color w:val="000000"/>
                <w:sz w:val="20"/>
                <w:szCs w:val="20"/>
                <w:cs/>
              </w:rPr>
            </w:pPr>
            <w:r w:rsidRPr="00376C82">
              <w:rPr>
                <w:rFonts w:ascii="Arial" w:eastAsia="Arial Unicode MS" w:hAnsi="Arial" w:cs="Arial"/>
                <w:color w:val="000000"/>
                <w:sz w:val="20"/>
                <w:szCs w:val="20"/>
                <w:lang w:val="en-GB"/>
              </w:rPr>
              <w:t>-</w:t>
            </w:r>
          </w:p>
        </w:tc>
        <w:tc>
          <w:tcPr>
            <w:tcW w:w="1728" w:type="dxa"/>
            <w:tcBorders>
              <w:top w:val="nil"/>
              <w:left w:val="nil"/>
              <w:bottom w:val="nil"/>
              <w:right w:val="nil"/>
            </w:tcBorders>
            <w:shd w:val="clear" w:color="auto" w:fill="auto"/>
          </w:tcPr>
          <w:p w14:paraId="6804E231" w14:textId="5356F80B" w:rsidR="001D7EA6" w:rsidRPr="00376C82" w:rsidRDefault="00347551" w:rsidP="001D7EA6">
            <w:pPr>
              <w:ind w:left="-40" w:right="-72"/>
              <w:jc w:val="right"/>
              <w:rPr>
                <w:rFonts w:ascii="Arial" w:hAnsi="Arial" w:cs="Arial"/>
                <w:color w:val="000000"/>
                <w:sz w:val="20"/>
                <w:szCs w:val="20"/>
              </w:rPr>
            </w:pPr>
            <w:r w:rsidRPr="00347551">
              <w:rPr>
                <w:rFonts w:ascii="Arial" w:hAnsi="Arial" w:cs="Arial"/>
                <w:color w:val="000000"/>
                <w:sz w:val="20"/>
                <w:szCs w:val="20"/>
                <w:lang w:val="en-GB"/>
              </w:rPr>
              <w:t>8</w:t>
            </w:r>
            <w:r w:rsidR="001D7EA6" w:rsidRPr="00376C82">
              <w:rPr>
                <w:rFonts w:ascii="Arial" w:hAnsi="Arial" w:cs="Arial"/>
                <w:color w:val="000000"/>
                <w:sz w:val="20"/>
                <w:szCs w:val="20"/>
              </w:rPr>
              <w:t>,</w:t>
            </w:r>
            <w:r w:rsidRPr="00347551">
              <w:rPr>
                <w:rFonts w:ascii="Arial" w:hAnsi="Arial" w:cs="Arial"/>
                <w:color w:val="000000"/>
                <w:sz w:val="20"/>
                <w:szCs w:val="20"/>
                <w:lang w:val="en-GB"/>
              </w:rPr>
              <w:t>649</w:t>
            </w:r>
          </w:p>
        </w:tc>
      </w:tr>
      <w:tr w:rsidR="001D7EA6" w:rsidRPr="00376C82" w14:paraId="49E8B259" w14:textId="77777777" w:rsidTr="00DD5620">
        <w:tc>
          <w:tcPr>
            <w:tcW w:w="5364" w:type="dxa"/>
            <w:tcBorders>
              <w:top w:val="nil"/>
              <w:left w:val="nil"/>
              <w:bottom w:val="nil"/>
              <w:right w:val="nil"/>
            </w:tcBorders>
            <w:shd w:val="clear" w:color="auto" w:fill="auto"/>
          </w:tcPr>
          <w:p w14:paraId="55E39F13" w14:textId="29C6AC94" w:rsidR="001D7EA6" w:rsidRPr="00376C82" w:rsidRDefault="001D7EA6" w:rsidP="001D7EA6">
            <w:pPr>
              <w:ind w:left="305"/>
              <w:rPr>
                <w:rFonts w:ascii="Arial" w:hAnsi="Arial" w:cs="Arial"/>
                <w:color w:val="000000"/>
                <w:sz w:val="20"/>
                <w:szCs w:val="20"/>
              </w:rPr>
            </w:pPr>
            <w:r w:rsidRPr="00376C82">
              <w:rPr>
                <w:rFonts w:ascii="Arial" w:hAnsi="Arial" w:cs="Arial"/>
                <w:color w:val="000000"/>
                <w:sz w:val="20"/>
                <w:szCs w:val="20"/>
              </w:rPr>
              <w:t>Share of net</w:t>
            </w:r>
            <w:r w:rsidRPr="00376C82">
              <w:rPr>
                <w:rFonts w:ascii="Arial" w:hAnsi="Arial" w:cs="Arial"/>
                <w:color w:val="000000"/>
                <w:sz w:val="20"/>
                <w:szCs w:val="20"/>
                <w:cs/>
              </w:rPr>
              <w:t xml:space="preserve"> </w:t>
            </w:r>
            <w:r w:rsidRPr="00376C82">
              <w:rPr>
                <w:rFonts w:ascii="Arial" w:hAnsi="Arial" w:cs="Arial"/>
                <w:color w:val="000000"/>
                <w:sz w:val="20"/>
                <w:szCs w:val="20"/>
              </w:rPr>
              <w:t>gain (loss)</w:t>
            </w:r>
          </w:p>
        </w:tc>
        <w:tc>
          <w:tcPr>
            <w:tcW w:w="1728" w:type="dxa"/>
            <w:tcBorders>
              <w:top w:val="nil"/>
              <w:left w:val="nil"/>
              <w:bottom w:val="nil"/>
              <w:right w:val="nil"/>
            </w:tcBorders>
            <w:shd w:val="clear" w:color="auto" w:fill="auto"/>
            <w:vAlign w:val="bottom"/>
          </w:tcPr>
          <w:p w14:paraId="185A9045" w14:textId="50F6D1A2" w:rsidR="001D7EA6" w:rsidRPr="00376C82" w:rsidRDefault="001D7EA6" w:rsidP="001D7EA6">
            <w:pPr>
              <w:ind w:left="-40" w:right="-72"/>
              <w:jc w:val="right"/>
              <w:rPr>
                <w:rFonts w:ascii="Arial" w:eastAsia="Arial Unicode MS" w:hAnsi="Arial" w:cs="Arial"/>
                <w:color w:val="000000"/>
                <w:sz w:val="20"/>
                <w:szCs w:val="20"/>
                <w:cs/>
              </w:rPr>
            </w:pPr>
            <w:r w:rsidRPr="00376C82">
              <w:rPr>
                <w:rFonts w:ascii="Arial" w:eastAsia="Arial Unicode MS" w:hAnsi="Arial" w:cs="Arial"/>
                <w:color w:val="000000"/>
                <w:sz w:val="20"/>
                <w:szCs w:val="20"/>
                <w:lang w:val="en-GB"/>
              </w:rPr>
              <w:t>(</w:t>
            </w:r>
            <w:r w:rsidR="00347551" w:rsidRPr="00347551">
              <w:rPr>
                <w:rFonts w:ascii="Arial" w:eastAsia="Arial Unicode MS" w:hAnsi="Arial" w:cs="Arial"/>
                <w:color w:val="000000"/>
                <w:sz w:val="20"/>
                <w:szCs w:val="20"/>
                <w:lang w:val="en-GB"/>
              </w:rPr>
              <w:t>4</w:t>
            </w:r>
            <w:r w:rsidRPr="00376C82">
              <w:rPr>
                <w:rFonts w:ascii="Arial" w:eastAsia="Arial Unicode MS" w:hAnsi="Arial" w:cs="Arial"/>
                <w:color w:val="000000"/>
                <w:sz w:val="20"/>
                <w:szCs w:val="20"/>
                <w:lang w:val="en-GB"/>
              </w:rPr>
              <w:t>,</w:t>
            </w:r>
            <w:r w:rsidR="00347551" w:rsidRPr="00347551">
              <w:rPr>
                <w:rFonts w:ascii="Arial" w:eastAsia="Arial Unicode MS" w:hAnsi="Arial" w:cs="Arial"/>
                <w:color w:val="000000"/>
                <w:sz w:val="20"/>
                <w:szCs w:val="20"/>
                <w:lang w:val="en-GB"/>
              </w:rPr>
              <w:t>363</w:t>
            </w:r>
            <w:r w:rsidRPr="00376C82">
              <w:rPr>
                <w:rFonts w:ascii="Arial" w:eastAsia="Arial Unicode MS" w:hAnsi="Arial" w:cs="Arial"/>
                <w:color w:val="000000"/>
                <w:sz w:val="20"/>
                <w:szCs w:val="20"/>
                <w:lang w:val="en-GB"/>
              </w:rPr>
              <w:t>)</w:t>
            </w:r>
          </w:p>
        </w:tc>
        <w:tc>
          <w:tcPr>
            <w:tcW w:w="1728" w:type="dxa"/>
            <w:tcBorders>
              <w:top w:val="nil"/>
              <w:left w:val="nil"/>
              <w:bottom w:val="nil"/>
              <w:right w:val="nil"/>
            </w:tcBorders>
            <w:shd w:val="clear" w:color="auto" w:fill="auto"/>
          </w:tcPr>
          <w:p w14:paraId="655D5DE9" w14:textId="28D51689" w:rsidR="001D7EA6" w:rsidRPr="00376C82" w:rsidRDefault="001D7EA6" w:rsidP="001D7EA6">
            <w:pPr>
              <w:ind w:left="-40" w:right="-72"/>
              <w:jc w:val="right"/>
              <w:rPr>
                <w:rFonts w:ascii="Arial" w:eastAsia="Arial Unicode MS" w:hAnsi="Arial" w:cs="Arial"/>
                <w:color w:val="000000"/>
                <w:sz w:val="20"/>
                <w:szCs w:val="20"/>
              </w:rPr>
            </w:pPr>
            <w:r w:rsidRPr="00376C82">
              <w:rPr>
                <w:rFonts w:ascii="Arial" w:eastAsia="Arial Unicode MS" w:hAnsi="Arial" w:cs="Arial"/>
                <w:color w:val="000000"/>
                <w:sz w:val="20"/>
                <w:szCs w:val="20"/>
              </w:rPr>
              <w:t>(</w:t>
            </w:r>
            <w:r w:rsidR="00347551" w:rsidRPr="00347551">
              <w:rPr>
                <w:rFonts w:ascii="Arial" w:eastAsia="Arial Unicode MS" w:hAnsi="Arial" w:cs="Arial"/>
                <w:color w:val="000000"/>
                <w:sz w:val="20"/>
                <w:szCs w:val="20"/>
                <w:lang w:val="en-GB"/>
              </w:rPr>
              <w:t>88</w:t>
            </w:r>
            <w:r w:rsidRPr="00376C82">
              <w:rPr>
                <w:rFonts w:ascii="Arial" w:eastAsia="Arial Unicode MS" w:hAnsi="Arial" w:cs="Arial"/>
                <w:color w:val="000000"/>
                <w:sz w:val="20"/>
                <w:szCs w:val="20"/>
              </w:rPr>
              <w:t>)</w:t>
            </w:r>
          </w:p>
        </w:tc>
      </w:tr>
      <w:tr w:rsidR="001D7EA6" w:rsidRPr="00376C82" w14:paraId="5F776B84" w14:textId="77777777" w:rsidTr="00DD5620">
        <w:tc>
          <w:tcPr>
            <w:tcW w:w="5364" w:type="dxa"/>
            <w:tcBorders>
              <w:top w:val="nil"/>
              <w:left w:val="nil"/>
              <w:bottom w:val="nil"/>
              <w:right w:val="nil"/>
            </w:tcBorders>
            <w:shd w:val="clear" w:color="auto" w:fill="auto"/>
          </w:tcPr>
          <w:p w14:paraId="530E1D72" w14:textId="41E45AF6" w:rsidR="001D7EA6" w:rsidRPr="00376C82" w:rsidRDefault="001D7EA6" w:rsidP="001D7EA6">
            <w:pPr>
              <w:ind w:left="305"/>
              <w:rPr>
                <w:rFonts w:ascii="Arial" w:hAnsi="Arial" w:cs="Arial"/>
                <w:color w:val="000000"/>
                <w:sz w:val="20"/>
                <w:szCs w:val="20"/>
              </w:rPr>
            </w:pPr>
            <w:r w:rsidRPr="00376C82">
              <w:rPr>
                <w:rFonts w:ascii="Arial" w:hAnsi="Arial" w:cs="Arial"/>
                <w:color w:val="000000"/>
                <w:sz w:val="20"/>
                <w:szCs w:val="20"/>
              </w:rPr>
              <w:t>Currency transaction differences</w:t>
            </w:r>
          </w:p>
        </w:tc>
        <w:tc>
          <w:tcPr>
            <w:tcW w:w="1728" w:type="dxa"/>
            <w:tcBorders>
              <w:top w:val="nil"/>
              <w:left w:val="nil"/>
              <w:bottom w:val="single" w:sz="4" w:space="0" w:color="auto"/>
              <w:right w:val="nil"/>
            </w:tcBorders>
            <w:shd w:val="clear" w:color="auto" w:fill="auto"/>
            <w:vAlign w:val="bottom"/>
          </w:tcPr>
          <w:p w14:paraId="5F8C91E1" w14:textId="215FA791" w:rsidR="001D7EA6" w:rsidRPr="00376C82" w:rsidRDefault="00347551" w:rsidP="001D7EA6">
            <w:pPr>
              <w:ind w:left="-40" w:right="-72"/>
              <w:jc w:val="right"/>
              <w:rPr>
                <w:rFonts w:ascii="Arial" w:eastAsia="Arial Unicode MS" w:hAnsi="Arial" w:cs="Arial"/>
                <w:color w:val="000000"/>
                <w:sz w:val="20"/>
                <w:szCs w:val="20"/>
                <w:cs/>
              </w:rPr>
            </w:pPr>
            <w:r w:rsidRPr="00347551">
              <w:rPr>
                <w:rFonts w:ascii="Arial" w:eastAsia="Arial Unicode MS" w:hAnsi="Arial" w:cs="Arial"/>
                <w:color w:val="000000"/>
                <w:sz w:val="20"/>
                <w:szCs w:val="20"/>
                <w:lang w:val="en-GB"/>
              </w:rPr>
              <w:t>101</w:t>
            </w:r>
          </w:p>
        </w:tc>
        <w:tc>
          <w:tcPr>
            <w:tcW w:w="1728" w:type="dxa"/>
            <w:tcBorders>
              <w:top w:val="nil"/>
              <w:left w:val="nil"/>
              <w:bottom w:val="single" w:sz="4" w:space="0" w:color="auto"/>
              <w:right w:val="nil"/>
            </w:tcBorders>
            <w:shd w:val="clear" w:color="auto" w:fill="auto"/>
          </w:tcPr>
          <w:p w14:paraId="2EC53B0F" w14:textId="3383B096" w:rsidR="001D7EA6" w:rsidRPr="00376C82" w:rsidRDefault="001D7EA6" w:rsidP="001D7EA6">
            <w:pPr>
              <w:ind w:left="-40" w:right="-72"/>
              <w:jc w:val="right"/>
              <w:rPr>
                <w:rFonts w:ascii="Arial" w:eastAsia="Arial Unicode MS" w:hAnsi="Arial" w:cs="Arial"/>
                <w:color w:val="000000"/>
                <w:sz w:val="20"/>
                <w:szCs w:val="20"/>
              </w:rPr>
            </w:pPr>
            <w:r w:rsidRPr="00376C82">
              <w:rPr>
                <w:rFonts w:ascii="Arial" w:eastAsia="Arial Unicode MS" w:hAnsi="Arial" w:cs="Arial"/>
                <w:color w:val="000000"/>
                <w:sz w:val="20"/>
                <w:szCs w:val="20"/>
              </w:rPr>
              <w:t>(</w:t>
            </w:r>
            <w:r w:rsidR="00347551" w:rsidRPr="00347551">
              <w:rPr>
                <w:rFonts w:ascii="Arial" w:eastAsia="Arial Unicode MS" w:hAnsi="Arial" w:cs="Arial"/>
                <w:color w:val="000000"/>
                <w:sz w:val="20"/>
                <w:szCs w:val="20"/>
                <w:lang w:val="en-GB"/>
              </w:rPr>
              <w:t>262</w:t>
            </w:r>
            <w:r w:rsidRPr="00376C82">
              <w:rPr>
                <w:rFonts w:ascii="Arial" w:eastAsia="Arial Unicode MS" w:hAnsi="Arial" w:cs="Arial"/>
                <w:color w:val="000000"/>
                <w:sz w:val="20"/>
                <w:szCs w:val="20"/>
              </w:rPr>
              <w:t>)</w:t>
            </w:r>
          </w:p>
        </w:tc>
      </w:tr>
      <w:tr w:rsidR="001D7EA6" w:rsidRPr="00376C82" w14:paraId="52BD7E6C" w14:textId="77777777" w:rsidTr="00681F81">
        <w:tc>
          <w:tcPr>
            <w:tcW w:w="5364" w:type="dxa"/>
            <w:tcBorders>
              <w:top w:val="nil"/>
              <w:left w:val="nil"/>
              <w:bottom w:val="nil"/>
              <w:right w:val="nil"/>
            </w:tcBorders>
            <w:shd w:val="clear" w:color="auto" w:fill="auto"/>
          </w:tcPr>
          <w:p w14:paraId="7F0EE016" w14:textId="77777777" w:rsidR="001D7EA6" w:rsidRPr="00376C82" w:rsidRDefault="001D7EA6" w:rsidP="001D7EA6">
            <w:pPr>
              <w:ind w:left="305"/>
              <w:rPr>
                <w:rFonts w:ascii="Arial" w:hAnsi="Arial" w:cs="Arial"/>
                <w:color w:val="000000"/>
                <w:sz w:val="20"/>
                <w:szCs w:val="20"/>
              </w:rPr>
            </w:pPr>
          </w:p>
        </w:tc>
        <w:tc>
          <w:tcPr>
            <w:tcW w:w="1728" w:type="dxa"/>
            <w:tcBorders>
              <w:top w:val="single" w:sz="4" w:space="0" w:color="auto"/>
              <w:left w:val="nil"/>
              <w:bottom w:val="nil"/>
              <w:right w:val="nil"/>
            </w:tcBorders>
            <w:shd w:val="clear" w:color="auto" w:fill="auto"/>
          </w:tcPr>
          <w:p w14:paraId="78B7B170" w14:textId="77777777" w:rsidR="001D7EA6" w:rsidRPr="00376C82" w:rsidRDefault="001D7EA6" w:rsidP="001D7EA6">
            <w:pPr>
              <w:ind w:left="-40" w:right="-72"/>
              <w:jc w:val="right"/>
              <w:rPr>
                <w:rFonts w:ascii="Arial" w:eastAsia="Arial Unicode MS" w:hAnsi="Arial" w:cs="Arial"/>
                <w:color w:val="000000"/>
                <w:sz w:val="20"/>
                <w:szCs w:val="20"/>
                <w:cs/>
              </w:rPr>
            </w:pPr>
          </w:p>
        </w:tc>
        <w:tc>
          <w:tcPr>
            <w:tcW w:w="1728" w:type="dxa"/>
            <w:tcBorders>
              <w:top w:val="single" w:sz="4" w:space="0" w:color="auto"/>
              <w:left w:val="nil"/>
              <w:bottom w:val="nil"/>
              <w:right w:val="nil"/>
            </w:tcBorders>
            <w:shd w:val="clear" w:color="auto" w:fill="auto"/>
          </w:tcPr>
          <w:p w14:paraId="3A1F02DC" w14:textId="77777777" w:rsidR="001D7EA6" w:rsidRPr="00376C82" w:rsidRDefault="001D7EA6" w:rsidP="001D7EA6">
            <w:pPr>
              <w:ind w:left="-40" w:right="-72"/>
              <w:jc w:val="right"/>
              <w:rPr>
                <w:rFonts w:ascii="Arial" w:eastAsia="Arial Unicode MS" w:hAnsi="Arial" w:cs="Arial"/>
                <w:color w:val="000000"/>
                <w:sz w:val="20"/>
                <w:szCs w:val="20"/>
                <w:cs/>
              </w:rPr>
            </w:pPr>
          </w:p>
        </w:tc>
      </w:tr>
      <w:tr w:rsidR="001D7EA6" w:rsidRPr="00376C82" w14:paraId="76591E36" w14:textId="77777777" w:rsidTr="00681F81">
        <w:tc>
          <w:tcPr>
            <w:tcW w:w="5364" w:type="dxa"/>
            <w:tcBorders>
              <w:top w:val="nil"/>
              <w:left w:val="nil"/>
              <w:bottom w:val="nil"/>
              <w:right w:val="nil"/>
            </w:tcBorders>
            <w:shd w:val="clear" w:color="auto" w:fill="auto"/>
          </w:tcPr>
          <w:p w14:paraId="4AA7E088" w14:textId="77777777" w:rsidR="001D7EA6" w:rsidRPr="00376C82" w:rsidRDefault="001D7EA6" w:rsidP="001D7EA6">
            <w:pPr>
              <w:ind w:left="305"/>
              <w:rPr>
                <w:rFonts w:ascii="Arial" w:hAnsi="Arial" w:cs="Arial"/>
                <w:color w:val="000000"/>
                <w:sz w:val="20"/>
                <w:szCs w:val="20"/>
              </w:rPr>
            </w:pPr>
            <w:r w:rsidRPr="00376C82">
              <w:rPr>
                <w:rFonts w:ascii="Arial" w:hAnsi="Arial" w:cs="Arial"/>
                <w:color w:val="000000"/>
                <w:sz w:val="20"/>
                <w:szCs w:val="20"/>
              </w:rPr>
              <w:t>Closing net book value</w:t>
            </w:r>
          </w:p>
        </w:tc>
        <w:tc>
          <w:tcPr>
            <w:tcW w:w="1728" w:type="dxa"/>
            <w:tcBorders>
              <w:top w:val="nil"/>
              <w:left w:val="nil"/>
              <w:bottom w:val="single" w:sz="4" w:space="0" w:color="auto"/>
              <w:right w:val="nil"/>
            </w:tcBorders>
            <w:shd w:val="clear" w:color="auto" w:fill="auto"/>
          </w:tcPr>
          <w:p w14:paraId="255D9F71" w14:textId="09CAD078" w:rsidR="001D7EA6" w:rsidRPr="00376C82" w:rsidRDefault="00347551" w:rsidP="001D7EA6">
            <w:pPr>
              <w:ind w:left="-40" w:right="-72"/>
              <w:jc w:val="right"/>
              <w:rPr>
                <w:rFonts w:ascii="Arial" w:eastAsia="Arial Unicode MS" w:hAnsi="Arial" w:cs="Arial"/>
                <w:color w:val="000000"/>
                <w:sz w:val="20"/>
                <w:szCs w:val="20"/>
                <w:cs/>
              </w:rPr>
            </w:pPr>
            <w:r w:rsidRPr="00347551">
              <w:rPr>
                <w:rFonts w:ascii="Arial" w:eastAsia="Arial Unicode MS" w:hAnsi="Arial" w:cs="Arial"/>
                <w:color w:val="000000"/>
                <w:sz w:val="20"/>
                <w:szCs w:val="20"/>
                <w:lang w:val="en-GB"/>
              </w:rPr>
              <w:t>4</w:t>
            </w:r>
            <w:r w:rsidR="001D7EA6" w:rsidRPr="00376C82">
              <w:rPr>
                <w:rFonts w:ascii="Arial" w:eastAsia="Arial Unicode MS" w:hAnsi="Arial" w:cs="Arial"/>
                <w:color w:val="000000"/>
                <w:sz w:val="20"/>
                <w:szCs w:val="20"/>
                <w:lang w:val="en-GB"/>
              </w:rPr>
              <w:t>,</w:t>
            </w:r>
            <w:r w:rsidRPr="00347551">
              <w:rPr>
                <w:rFonts w:ascii="Arial" w:eastAsia="Arial Unicode MS" w:hAnsi="Arial" w:cs="Arial"/>
                <w:color w:val="000000"/>
                <w:sz w:val="20"/>
                <w:szCs w:val="20"/>
                <w:lang w:val="en-GB"/>
              </w:rPr>
              <w:t>037</w:t>
            </w:r>
          </w:p>
        </w:tc>
        <w:tc>
          <w:tcPr>
            <w:tcW w:w="1728" w:type="dxa"/>
            <w:tcBorders>
              <w:top w:val="nil"/>
              <w:left w:val="nil"/>
              <w:bottom w:val="single" w:sz="4" w:space="0" w:color="auto"/>
              <w:right w:val="nil"/>
            </w:tcBorders>
            <w:shd w:val="clear" w:color="auto" w:fill="auto"/>
          </w:tcPr>
          <w:p w14:paraId="13BA8A52" w14:textId="3E0EDC54" w:rsidR="001D7EA6" w:rsidRPr="00376C82" w:rsidRDefault="00347551" w:rsidP="001D7EA6">
            <w:pPr>
              <w:ind w:left="-40" w:right="-72"/>
              <w:jc w:val="right"/>
              <w:rPr>
                <w:rFonts w:ascii="Arial" w:eastAsia="Arial Unicode MS" w:hAnsi="Arial" w:cs="Arial"/>
                <w:color w:val="000000"/>
                <w:sz w:val="20"/>
                <w:szCs w:val="20"/>
              </w:rPr>
            </w:pPr>
            <w:r w:rsidRPr="00347551">
              <w:rPr>
                <w:rFonts w:ascii="Arial" w:eastAsia="Arial Unicode MS" w:hAnsi="Arial" w:cs="Arial"/>
                <w:color w:val="000000"/>
                <w:sz w:val="20"/>
                <w:szCs w:val="20"/>
                <w:lang w:val="en-GB"/>
              </w:rPr>
              <w:t>8</w:t>
            </w:r>
            <w:r w:rsidR="001D7EA6" w:rsidRPr="00376C82">
              <w:rPr>
                <w:rFonts w:ascii="Arial" w:eastAsia="Arial Unicode MS" w:hAnsi="Arial" w:cs="Arial"/>
                <w:color w:val="000000"/>
                <w:sz w:val="20"/>
                <w:szCs w:val="20"/>
              </w:rPr>
              <w:t>,</w:t>
            </w:r>
            <w:r w:rsidRPr="00347551">
              <w:rPr>
                <w:rFonts w:ascii="Arial" w:eastAsia="Arial Unicode MS" w:hAnsi="Arial" w:cs="Arial"/>
                <w:color w:val="000000"/>
                <w:sz w:val="20"/>
                <w:szCs w:val="20"/>
                <w:lang w:val="en-GB"/>
              </w:rPr>
              <w:t>299</w:t>
            </w:r>
          </w:p>
        </w:tc>
      </w:tr>
    </w:tbl>
    <w:p w14:paraId="0A75FBBC" w14:textId="7A07CA50" w:rsidR="00681F81" w:rsidRPr="00376C82" w:rsidRDefault="00681F81" w:rsidP="00376C82">
      <w:pPr>
        <w:ind w:left="1080"/>
        <w:jc w:val="thaiDistribute"/>
        <w:rPr>
          <w:rFonts w:ascii="Arial" w:hAnsi="Arial" w:cs="Arial"/>
          <w:color w:val="000000"/>
          <w:sz w:val="20"/>
          <w:szCs w:val="20"/>
        </w:rPr>
      </w:pPr>
    </w:p>
    <w:p w14:paraId="04915E3A" w14:textId="01FA4A7A" w:rsidR="00C13202" w:rsidRPr="00376C82" w:rsidRDefault="00C13202">
      <w:pPr>
        <w:pStyle w:val="ListParagraph"/>
        <w:numPr>
          <w:ilvl w:val="0"/>
          <w:numId w:val="11"/>
        </w:numPr>
        <w:overflowPunct/>
        <w:autoSpaceDE/>
        <w:autoSpaceDN/>
        <w:adjustRightInd/>
        <w:ind w:left="1080" w:right="567" w:hanging="513"/>
        <w:textAlignment w:val="auto"/>
        <w:rPr>
          <w:rFonts w:ascii="Arial" w:hAnsi="Arial" w:cs="Arial"/>
          <w:color w:val="000000"/>
          <w:sz w:val="20"/>
          <w:szCs w:val="20"/>
        </w:rPr>
      </w:pPr>
      <w:r w:rsidRPr="00376C82">
        <w:rPr>
          <w:rFonts w:ascii="Arial" w:hAnsi="Arial" w:cs="Arial"/>
          <w:color w:val="000000"/>
          <w:spacing w:val="-6"/>
          <w:sz w:val="20"/>
          <w:szCs w:val="20"/>
        </w:rPr>
        <w:t>Summarised financial information for</w:t>
      </w:r>
      <w:r w:rsidR="00F3076B" w:rsidRPr="00376C82">
        <w:rPr>
          <w:rFonts w:ascii="Arial" w:hAnsi="Arial" w:cs="Arial"/>
          <w:color w:val="000000"/>
          <w:spacing w:val="-6"/>
          <w:sz w:val="20"/>
          <w:szCs w:val="20"/>
        </w:rPr>
        <w:t xml:space="preserve"> a</w:t>
      </w:r>
      <w:r w:rsidRPr="00376C82">
        <w:rPr>
          <w:rFonts w:ascii="Arial" w:hAnsi="Arial" w:cs="Arial"/>
          <w:color w:val="000000"/>
          <w:spacing w:val="-6"/>
          <w:sz w:val="20"/>
          <w:szCs w:val="20"/>
        </w:rPr>
        <w:t xml:space="preserve"> </w:t>
      </w:r>
      <w:r w:rsidR="00F3076B" w:rsidRPr="00376C82">
        <w:rPr>
          <w:rFonts w:ascii="Arial" w:hAnsi="Arial" w:cs="Arial"/>
          <w:color w:val="000000"/>
          <w:spacing w:val="-6"/>
          <w:sz w:val="20"/>
          <w:szCs w:val="20"/>
        </w:rPr>
        <w:t>joint venture</w:t>
      </w:r>
    </w:p>
    <w:p w14:paraId="6CC1FC2E" w14:textId="4A912CCC" w:rsidR="00C13202" w:rsidRPr="00376C82" w:rsidRDefault="00C13202" w:rsidP="00F3450D">
      <w:pPr>
        <w:ind w:left="1080"/>
        <w:jc w:val="thaiDistribute"/>
        <w:rPr>
          <w:rFonts w:ascii="Arial" w:hAnsi="Arial" w:cs="Arial"/>
          <w:color w:val="000000"/>
          <w:sz w:val="20"/>
          <w:szCs w:val="20"/>
        </w:rPr>
      </w:pPr>
    </w:p>
    <w:p w14:paraId="1CF43463" w14:textId="46B51A1C" w:rsidR="00E47D05" w:rsidRPr="00376C82" w:rsidRDefault="00C13202" w:rsidP="00F3450D">
      <w:pPr>
        <w:ind w:left="1080"/>
        <w:jc w:val="thaiDistribute"/>
        <w:rPr>
          <w:rFonts w:ascii="Arial" w:hAnsi="Arial" w:cs="Arial"/>
          <w:color w:val="000000"/>
          <w:sz w:val="20"/>
          <w:szCs w:val="20"/>
          <w:lang w:val="en-GB"/>
        </w:rPr>
      </w:pPr>
      <w:r w:rsidRPr="00376C82">
        <w:rPr>
          <w:rFonts w:ascii="Arial" w:hAnsi="Arial" w:cs="Arial"/>
          <w:color w:val="000000"/>
          <w:sz w:val="20"/>
          <w:szCs w:val="20"/>
        </w:rPr>
        <w:t xml:space="preserve">The table below is summarised of financial information for </w:t>
      </w:r>
      <w:r w:rsidR="00F3076B" w:rsidRPr="00376C82">
        <w:rPr>
          <w:rFonts w:ascii="Arial" w:hAnsi="Arial" w:cs="Arial"/>
          <w:color w:val="000000"/>
          <w:sz w:val="20"/>
          <w:szCs w:val="20"/>
        </w:rPr>
        <w:t>a joint venture</w:t>
      </w:r>
      <w:r w:rsidRPr="00376C82">
        <w:rPr>
          <w:rFonts w:ascii="Arial" w:hAnsi="Arial" w:cs="Arial"/>
          <w:color w:val="000000"/>
          <w:sz w:val="20"/>
          <w:szCs w:val="20"/>
        </w:rPr>
        <w:t xml:space="preserve"> that are material to the Group. The financial information is included in </w:t>
      </w:r>
      <w:r w:rsidR="00F3076B" w:rsidRPr="00376C82">
        <w:rPr>
          <w:rFonts w:ascii="Arial" w:hAnsi="Arial" w:cs="Arial"/>
          <w:color w:val="000000"/>
          <w:sz w:val="20"/>
          <w:szCs w:val="20"/>
        </w:rPr>
        <w:t>a joint venture</w:t>
      </w:r>
      <w:r w:rsidRPr="00376C82">
        <w:rPr>
          <w:rFonts w:ascii="Arial" w:hAnsi="Arial" w:cs="Arial"/>
          <w:color w:val="000000"/>
          <w:sz w:val="20"/>
          <w:szCs w:val="20"/>
        </w:rPr>
        <w:t xml:space="preserve"> own financial statements which has been adjusted with the adjustments necessary for the equity method including, adjusting fair value and differences in accounting policy.</w:t>
      </w:r>
    </w:p>
    <w:p w14:paraId="20D4F177" w14:textId="77777777" w:rsidR="007F7D9D" w:rsidRPr="00376C82" w:rsidRDefault="007F7D9D" w:rsidP="00F3450D">
      <w:pPr>
        <w:ind w:left="1080"/>
        <w:jc w:val="both"/>
        <w:rPr>
          <w:rFonts w:ascii="Arial" w:hAnsi="Arial" w:cs="Arial"/>
          <w:color w:val="000000"/>
          <w:sz w:val="20"/>
          <w:szCs w:val="20"/>
          <w:lang w:val="en-GB"/>
        </w:rPr>
      </w:pPr>
    </w:p>
    <w:tbl>
      <w:tblPr>
        <w:tblW w:w="9024" w:type="dxa"/>
        <w:tblInd w:w="426" w:type="dxa"/>
        <w:tblLayout w:type="fixed"/>
        <w:tblLook w:val="04A0" w:firstRow="1" w:lastRow="0" w:firstColumn="1" w:lastColumn="0" w:noHBand="0" w:noVBand="1"/>
      </w:tblPr>
      <w:tblGrid>
        <w:gridCol w:w="5604"/>
        <w:gridCol w:w="1710"/>
        <w:gridCol w:w="1710"/>
      </w:tblGrid>
      <w:tr w:rsidR="002718E4" w:rsidRPr="00376C82" w14:paraId="0B66A082" w14:textId="77777777" w:rsidTr="00F17295">
        <w:trPr>
          <w:tblHeader/>
        </w:trPr>
        <w:tc>
          <w:tcPr>
            <w:tcW w:w="5604" w:type="dxa"/>
            <w:vAlign w:val="bottom"/>
          </w:tcPr>
          <w:p w14:paraId="70727AE6" w14:textId="77777777" w:rsidR="002718E4" w:rsidRPr="00376C82" w:rsidRDefault="002718E4" w:rsidP="002718E4">
            <w:pPr>
              <w:overflowPunct/>
              <w:autoSpaceDE/>
              <w:autoSpaceDN/>
              <w:adjustRightInd/>
              <w:ind w:left="550" w:right="-72"/>
              <w:textAlignment w:val="auto"/>
              <w:rPr>
                <w:rFonts w:ascii="Arial" w:eastAsia="Arial Unicode MS" w:hAnsi="Arial" w:cs="Arial"/>
                <w:b/>
                <w:bCs/>
                <w:spacing w:val="-4"/>
                <w:sz w:val="20"/>
                <w:szCs w:val="20"/>
              </w:rPr>
            </w:pPr>
          </w:p>
        </w:tc>
        <w:tc>
          <w:tcPr>
            <w:tcW w:w="1710" w:type="dxa"/>
            <w:vAlign w:val="bottom"/>
            <w:hideMark/>
          </w:tcPr>
          <w:p w14:paraId="72E1B393" w14:textId="7A4AA218" w:rsidR="002718E4" w:rsidRPr="00376C82" w:rsidRDefault="00347551" w:rsidP="002718E4">
            <w:pPr>
              <w:overflowPunct/>
              <w:autoSpaceDE/>
              <w:autoSpaceDN/>
              <w:adjustRightInd/>
              <w:ind w:right="-72"/>
              <w:jc w:val="right"/>
              <w:textAlignment w:val="auto"/>
              <w:rPr>
                <w:rFonts w:ascii="Arial" w:eastAsia="Arial Unicode MS" w:hAnsi="Arial" w:cs="Arial"/>
                <w:b/>
                <w:bCs/>
                <w:sz w:val="20"/>
                <w:szCs w:val="20"/>
              </w:rPr>
            </w:pPr>
            <w:r w:rsidRPr="00347551">
              <w:rPr>
                <w:rFonts w:ascii="Arial" w:eastAsia="Arial Unicode MS" w:hAnsi="Arial" w:cs="Arial"/>
                <w:b/>
                <w:bCs/>
                <w:sz w:val="20"/>
                <w:szCs w:val="20"/>
                <w:lang w:val="en-GB"/>
              </w:rPr>
              <w:t>2024</w:t>
            </w:r>
          </w:p>
        </w:tc>
        <w:tc>
          <w:tcPr>
            <w:tcW w:w="1710" w:type="dxa"/>
            <w:vAlign w:val="bottom"/>
            <w:hideMark/>
          </w:tcPr>
          <w:p w14:paraId="57B30F81" w14:textId="45BB7F61" w:rsidR="002718E4" w:rsidRPr="00376C82" w:rsidRDefault="00347551" w:rsidP="002718E4">
            <w:pPr>
              <w:overflowPunct/>
              <w:autoSpaceDE/>
              <w:autoSpaceDN/>
              <w:adjustRightInd/>
              <w:ind w:right="-72"/>
              <w:jc w:val="right"/>
              <w:textAlignment w:val="auto"/>
              <w:rPr>
                <w:rFonts w:ascii="Arial" w:eastAsia="Arial Unicode MS" w:hAnsi="Arial" w:cs="Arial"/>
                <w:b/>
                <w:bCs/>
                <w:sz w:val="20"/>
                <w:szCs w:val="20"/>
              </w:rPr>
            </w:pPr>
            <w:r w:rsidRPr="00347551">
              <w:rPr>
                <w:rFonts w:ascii="Arial" w:eastAsia="Arial Unicode MS" w:hAnsi="Arial" w:cs="Arial"/>
                <w:b/>
                <w:bCs/>
                <w:sz w:val="20"/>
                <w:szCs w:val="20"/>
                <w:lang w:val="en-GB"/>
              </w:rPr>
              <w:t>2023</w:t>
            </w:r>
          </w:p>
        </w:tc>
      </w:tr>
      <w:tr w:rsidR="002718E4" w:rsidRPr="00376C82" w14:paraId="40A3289E" w14:textId="77777777" w:rsidTr="00F17295">
        <w:trPr>
          <w:tblHeader/>
        </w:trPr>
        <w:tc>
          <w:tcPr>
            <w:tcW w:w="5604" w:type="dxa"/>
            <w:vAlign w:val="bottom"/>
          </w:tcPr>
          <w:p w14:paraId="7B284A21" w14:textId="77777777" w:rsidR="002718E4" w:rsidRPr="00376C82" w:rsidRDefault="002718E4" w:rsidP="002718E4">
            <w:pPr>
              <w:overflowPunct/>
              <w:autoSpaceDE/>
              <w:autoSpaceDN/>
              <w:adjustRightInd/>
              <w:ind w:left="550" w:right="-72"/>
              <w:textAlignment w:val="auto"/>
              <w:rPr>
                <w:rFonts w:ascii="Arial" w:eastAsia="Arial Unicode MS" w:hAnsi="Arial" w:cs="Arial"/>
                <w:b/>
                <w:bCs/>
                <w:spacing w:val="-4"/>
                <w:sz w:val="20"/>
                <w:szCs w:val="20"/>
              </w:rPr>
            </w:pPr>
          </w:p>
        </w:tc>
        <w:tc>
          <w:tcPr>
            <w:tcW w:w="1710" w:type="dxa"/>
            <w:tcBorders>
              <w:top w:val="nil"/>
              <w:left w:val="nil"/>
              <w:bottom w:val="single" w:sz="4" w:space="0" w:color="auto"/>
              <w:right w:val="nil"/>
            </w:tcBorders>
            <w:vAlign w:val="bottom"/>
            <w:hideMark/>
          </w:tcPr>
          <w:p w14:paraId="5256752E" w14:textId="77777777" w:rsidR="00F17295" w:rsidRDefault="002718E4" w:rsidP="002718E4">
            <w:pPr>
              <w:overflowPunct/>
              <w:autoSpaceDE/>
              <w:autoSpaceDN/>
              <w:adjustRightInd/>
              <w:ind w:right="-72"/>
              <w:jc w:val="right"/>
              <w:textAlignment w:val="auto"/>
              <w:rPr>
                <w:rFonts w:ascii="Arial" w:eastAsia="Arial Unicode MS" w:hAnsi="Arial" w:cs="Arial"/>
                <w:b/>
                <w:bCs/>
                <w:sz w:val="20"/>
                <w:szCs w:val="20"/>
              </w:rPr>
            </w:pPr>
            <w:r w:rsidRPr="00376C82">
              <w:rPr>
                <w:rFonts w:ascii="Arial" w:eastAsia="Arial Unicode MS" w:hAnsi="Arial" w:cs="Arial"/>
                <w:b/>
                <w:bCs/>
                <w:sz w:val="20"/>
                <w:szCs w:val="20"/>
              </w:rPr>
              <w:t xml:space="preserve">Thousand </w:t>
            </w:r>
          </w:p>
          <w:p w14:paraId="53B0C8F3" w14:textId="4E349574" w:rsidR="002718E4" w:rsidRPr="00376C82" w:rsidRDefault="002718E4" w:rsidP="002718E4">
            <w:pPr>
              <w:overflowPunct/>
              <w:autoSpaceDE/>
              <w:autoSpaceDN/>
              <w:adjustRightInd/>
              <w:ind w:right="-72"/>
              <w:jc w:val="right"/>
              <w:textAlignment w:val="auto"/>
              <w:rPr>
                <w:rFonts w:ascii="Arial" w:eastAsia="Arial Unicode MS" w:hAnsi="Arial" w:cs="Arial"/>
                <w:b/>
                <w:bCs/>
                <w:sz w:val="20"/>
                <w:szCs w:val="20"/>
              </w:rPr>
            </w:pPr>
            <w:r w:rsidRPr="00376C82">
              <w:rPr>
                <w:rFonts w:ascii="Arial" w:eastAsia="Arial Unicode MS" w:hAnsi="Arial" w:cs="Arial"/>
                <w:b/>
                <w:bCs/>
                <w:sz w:val="20"/>
                <w:szCs w:val="20"/>
              </w:rPr>
              <w:t>Baht</w:t>
            </w:r>
          </w:p>
        </w:tc>
        <w:tc>
          <w:tcPr>
            <w:tcW w:w="1710" w:type="dxa"/>
            <w:tcBorders>
              <w:top w:val="nil"/>
              <w:left w:val="nil"/>
              <w:bottom w:val="single" w:sz="4" w:space="0" w:color="auto"/>
              <w:right w:val="nil"/>
            </w:tcBorders>
            <w:vAlign w:val="bottom"/>
            <w:hideMark/>
          </w:tcPr>
          <w:p w14:paraId="276577A2" w14:textId="77777777" w:rsidR="00F17295" w:rsidRDefault="002718E4" w:rsidP="002718E4">
            <w:pPr>
              <w:overflowPunct/>
              <w:autoSpaceDE/>
              <w:autoSpaceDN/>
              <w:adjustRightInd/>
              <w:ind w:right="-72"/>
              <w:jc w:val="right"/>
              <w:textAlignment w:val="auto"/>
              <w:rPr>
                <w:rFonts w:ascii="Arial" w:eastAsia="Arial Unicode MS" w:hAnsi="Arial" w:cs="Arial"/>
                <w:b/>
                <w:bCs/>
                <w:sz w:val="20"/>
                <w:szCs w:val="20"/>
              </w:rPr>
            </w:pPr>
            <w:r w:rsidRPr="00376C82">
              <w:rPr>
                <w:rFonts w:ascii="Arial" w:eastAsia="Arial Unicode MS" w:hAnsi="Arial" w:cs="Arial"/>
                <w:b/>
                <w:bCs/>
                <w:sz w:val="20"/>
                <w:szCs w:val="20"/>
              </w:rPr>
              <w:t xml:space="preserve">Thousand </w:t>
            </w:r>
          </w:p>
          <w:p w14:paraId="401A00F2" w14:textId="59DA5115" w:rsidR="002718E4" w:rsidRPr="00376C82" w:rsidRDefault="002718E4" w:rsidP="002718E4">
            <w:pPr>
              <w:overflowPunct/>
              <w:autoSpaceDE/>
              <w:autoSpaceDN/>
              <w:adjustRightInd/>
              <w:ind w:right="-72"/>
              <w:jc w:val="right"/>
              <w:textAlignment w:val="auto"/>
              <w:rPr>
                <w:rFonts w:ascii="Arial" w:eastAsia="Arial Unicode MS" w:hAnsi="Arial" w:cs="Arial"/>
                <w:b/>
                <w:bCs/>
                <w:sz w:val="20"/>
                <w:szCs w:val="20"/>
                <w:cs/>
              </w:rPr>
            </w:pPr>
            <w:r w:rsidRPr="00376C82">
              <w:rPr>
                <w:rFonts w:ascii="Arial" w:eastAsia="Arial Unicode MS" w:hAnsi="Arial" w:cs="Arial"/>
                <w:b/>
                <w:bCs/>
                <w:sz w:val="20"/>
                <w:szCs w:val="20"/>
              </w:rPr>
              <w:t>Baht</w:t>
            </w:r>
          </w:p>
        </w:tc>
      </w:tr>
      <w:tr w:rsidR="002718E4" w:rsidRPr="00376C82" w14:paraId="78323CD7" w14:textId="77777777" w:rsidTr="00F17295">
        <w:tc>
          <w:tcPr>
            <w:tcW w:w="5604" w:type="dxa"/>
            <w:vAlign w:val="bottom"/>
            <w:hideMark/>
          </w:tcPr>
          <w:p w14:paraId="4E5A1408" w14:textId="77777777" w:rsidR="002718E4" w:rsidRPr="00376C82" w:rsidRDefault="002718E4" w:rsidP="002718E4">
            <w:pPr>
              <w:overflowPunct/>
              <w:autoSpaceDE/>
              <w:autoSpaceDN/>
              <w:adjustRightInd/>
              <w:ind w:left="550" w:right="-72"/>
              <w:textAlignment w:val="auto"/>
              <w:rPr>
                <w:rFonts w:ascii="Arial" w:eastAsia="Arial Unicode MS" w:hAnsi="Arial" w:cs="Arial"/>
                <w:i/>
                <w:iCs/>
                <w:spacing w:val="-4"/>
                <w:sz w:val="20"/>
                <w:szCs w:val="20"/>
                <w:cs/>
              </w:rPr>
            </w:pPr>
            <w:r w:rsidRPr="00376C82">
              <w:rPr>
                <w:rFonts w:ascii="Arial" w:eastAsia="Arial Unicode MS" w:hAnsi="Arial" w:cs="Arial"/>
                <w:i/>
                <w:iCs/>
                <w:spacing w:val="-4"/>
                <w:sz w:val="20"/>
                <w:szCs w:val="20"/>
              </w:rPr>
              <w:t>Summarised of performance</w:t>
            </w:r>
          </w:p>
        </w:tc>
        <w:tc>
          <w:tcPr>
            <w:tcW w:w="1710" w:type="dxa"/>
            <w:tcBorders>
              <w:top w:val="single" w:sz="4" w:space="0" w:color="auto"/>
              <w:left w:val="nil"/>
              <w:bottom w:val="nil"/>
              <w:right w:val="nil"/>
            </w:tcBorders>
            <w:vAlign w:val="bottom"/>
          </w:tcPr>
          <w:p w14:paraId="70BF608D"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cs/>
              </w:rPr>
            </w:pPr>
          </w:p>
        </w:tc>
        <w:tc>
          <w:tcPr>
            <w:tcW w:w="1710" w:type="dxa"/>
            <w:tcBorders>
              <w:top w:val="single" w:sz="4" w:space="0" w:color="auto"/>
              <w:left w:val="nil"/>
              <w:bottom w:val="nil"/>
              <w:right w:val="nil"/>
            </w:tcBorders>
            <w:vAlign w:val="bottom"/>
          </w:tcPr>
          <w:p w14:paraId="78E805C5"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r>
      <w:tr w:rsidR="002718E4" w:rsidRPr="00376C82" w14:paraId="31A60CF4" w14:textId="77777777" w:rsidTr="00F17295">
        <w:tc>
          <w:tcPr>
            <w:tcW w:w="5604" w:type="dxa"/>
            <w:vAlign w:val="bottom"/>
            <w:hideMark/>
          </w:tcPr>
          <w:p w14:paraId="3A550210"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4"/>
                <w:sz w:val="20"/>
                <w:szCs w:val="20"/>
              </w:rPr>
            </w:pPr>
            <w:r w:rsidRPr="00376C82">
              <w:rPr>
                <w:rFonts w:ascii="Arial" w:eastAsia="Arial Unicode MS" w:hAnsi="Arial" w:cs="Arial"/>
                <w:spacing w:val="-4"/>
                <w:sz w:val="20"/>
                <w:szCs w:val="20"/>
              </w:rPr>
              <w:t>Revenue</w:t>
            </w:r>
          </w:p>
        </w:tc>
        <w:tc>
          <w:tcPr>
            <w:tcW w:w="1710" w:type="dxa"/>
            <w:vAlign w:val="bottom"/>
            <w:hideMark/>
          </w:tcPr>
          <w:p w14:paraId="6A3CE053"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r w:rsidRPr="00376C82">
              <w:rPr>
                <w:rFonts w:ascii="Arial" w:eastAsia="Arial Unicode MS" w:hAnsi="Arial" w:cs="Arial"/>
                <w:sz w:val="20"/>
                <w:szCs w:val="20"/>
              </w:rPr>
              <w:t>-</w:t>
            </w:r>
          </w:p>
        </w:tc>
        <w:tc>
          <w:tcPr>
            <w:tcW w:w="1710" w:type="dxa"/>
            <w:vAlign w:val="bottom"/>
            <w:hideMark/>
          </w:tcPr>
          <w:p w14:paraId="3C76B90D" w14:textId="748029FC"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lang w:val="en-GB"/>
              </w:rPr>
            </w:pPr>
            <w:r w:rsidRPr="00347551">
              <w:rPr>
                <w:rFonts w:ascii="Arial" w:eastAsia="Arial Unicode MS" w:hAnsi="Arial" w:cs="Arial"/>
                <w:sz w:val="20"/>
                <w:szCs w:val="20"/>
                <w:lang w:val="en-GB"/>
              </w:rPr>
              <w:t>13</w:t>
            </w:r>
          </w:p>
        </w:tc>
      </w:tr>
      <w:tr w:rsidR="002718E4" w:rsidRPr="00376C82" w14:paraId="5CFC6559" w14:textId="77777777" w:rsidTr="00F17295">
        <w:tc>
          <w:tcPr>
            <w:tcW w:w="5604" w:type="dxa"/>
            <w:vAlign w:val="bottom"/>
            <w:hideMark/>
          </w:tcPr>
          <w:p w14:paraId="4A4BAF54"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4"/>
                <w:sz w:val="20"/>
                <w:szCs w:val="20"/>
              </w:rPr>
            </w:pPr>
            <w:r w:rsidRPr="00376C82">
              <w:rPr>
                <w:rFonts w:ascii="Arial" w:eastAsia="Arial Unicode MS" w:hAnsi="Arial" w:cs="Arial"/>
                <w:spacing w:val="-4"/>
                <w:sz w:val="20"/>
                <w:szCs w:val="20"/>
              </w:rPr>
              <w:t>Expense</w:t>
            </w:r>
          </w:p>
        </w:tc>
        <w:tc>
          <w:tcPr>
            <w:tcW w:w="1710" w:type="dxa"/>
            <w:tcBorders>
              <w:top w:val="nil"/>
              <w:left w:val="nil"/>
              <w:bottom w:val="single" w:sz="4" w:space="0" w:color="000000"/>
              <w:right w:val="nil"/>
            </w:tcBorders>
            <w:vAlign w:val="bottom"/>
            <w:hideMark/>
          </w:tcPr>
          <w:p w14:paraId="5491F651" w14:textId="10709C56"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r w:rsidRPr="00376C82">
              <w:rPr>
                <w:rFonts w:ascii="Arial" w:eastAsia="Arial Unicode MS" w:hAnsi="Arial" w:cs="Arial"/>
                <w:sz w:val="20"/>
                <w:szCs w:val="20"/>
              </w:rPr>
              <w:t>(</w:t>
            </w:r>
            <w:r w:rsidR="00347551" w:rsidRPr="00347551">
              <w:rPr>
                <w:rFonts w:ascii="Arial" w:eastAsia="Arial Unicode MS" w:hAnsi="Arial" w:cs="Arial"/>
                <w:sz w:val="20"/>
                <w:szCs w:val="20"/>
                <w:lang w:val="en-GB"/>
              </w:rPr>
              <w:t>8</w:t>
            </w:r>
            <w:r w:rsidRPr="00376C82">
              <w:rPr>
                <w:rFonts w:ascii="Arial" w:eastAsia="Arial Unicode MS" w:hAnsi="Arial" w:cs="Arial"/>
                <w:sz w:val="20"/>
                <w:szCs w:val="20"/>
              </w:rPr>
              <w:t>,</w:t>
            </w:r>
            <w:r w:rsidR="00347551" w:rsidRPr="00347551">
              <w:rPr>
                <w:rFonts w:ascii="Arial" w:eastAsia="Arial Unicode MS" w:hAnsi="Arial" w:cs="Arial"/>
                <w:sz w:val="20"/>
                <w:szCs w:val="20"/>
                <w:lang w:val="en-GB"/>
              </w:rPr>
              <w:t>904</w:t>
            </w:r>
            <w:r w:rsidRPr="00376C82">
              <w:rPr>
                <w:rFonts w:ascii="Arial" w:eastAsia="Arial Unicode MS" w:hAnsi="Arial" w:cs="Arial"/>
                <w:sz w:val="20"/>
                <w:szCs w:val="20"/>
              </w:rPr>
              <w:t>)</w:t>
            </w:r>
          </w:p>
        </w:tc>
        <w:tc>
          <w:tcPr>
            <w:tcW w:w="1710" w:type="dxa"/>
            <w:tcBorders>
              <w:top w:val="nil"/>
              <w:left w:val="nil"/>
              <w:bottom w:val="single" w:sz="4" w:space="0" w:color="000000"/>
              <w:right w:val="nil"/>
            </w:tcBorders>
            <w:vAlign w:val="bottom"/>
            <w:hideMark/>
          </w:tcPr>
          <w:p w14:paraId="7EA3623B" w14:textId="313CC846"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r w:rsidRPr="00376C82">
              <w:rPr>
                <w:rFonts w:ascii="Arial" w:eastAsia="Arial Unicode MS" w:hAnsi="Arial" w:cs="Arial"/>
                <w:sz w:val="20"/>
                <w:szCs w:val="20"/>
              </w:rPr>
              <w:t>(</w:t>
            </w:r>
            <w:r w:rsidR="00347551" w:rsidRPr="00347551">
              <w:rPr>
                <w:rFonts w:ascii="Arial" w:eastAsia="Arial Unicode MS" w:hAnsi="Arial" w:cs="Arial"/>
                <w:sz w:val="20"/>
                <w:szCs w:val="20"/>
                <w:lang w:val="en-GB"/>
              </w:rPr>
              <w:t>192</w:t>
            </w:r>
            <w:r w:rsidRPr="00376C82">
              <w:rPr>
                <w:rFonts w:ascii="Arial" w:eastAsia="Arial Unicode MS" w:hAnsi="Arial" w:cs="Arial"/>
                <w:sz w:val="20"/>
                <w:szCs w:val="20"/>
              </w:rPr>
              <w:t>)</w:t>
            </w:r>
          </w:p>
        </w:tc>
      </w:tr>
      <w:tr w:rsidR="002718E4" w:rsidRPr="00376C82" w14:paraId="2E480176" w14:textId="77777777" w:rsidTr="00F17295">
        <w:tc>
          <w:tcPr>
            <w:tcW w:w="5604" w:type="dxa"/>
            <w:vAlign w:val="bottom"/>
          </w:tcPr>
          <w:p w14:paraId="59C8E12B"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4"/>
                <w:sz w:val="20"/>
                <w:szCs w:val="20"/>
              </w:rPr>
            </w:pPr>
          </w:p>
        </w:tc>
        <w:tc>
          <w:tcPr>
            <w:tcW w:w="1710" w:type="dxa"/>
            <w:tcBorders>
              <w:top w:val="single" w:sz="4" w:space="0" w:color="000000"/>
              <w:left w:val="nil"/>
              <w:bottom w:val="nil"/>
              <w:right w:val="nil"/>
            </w:tcBorders>
            <w:vAlign w:val="bottom"/>
          </w:tcPr>
          <w:p w14:paraId="0A7326A9"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c>
          <w:tcPr>
            <w:tcW w:w="1710" w:type="dxa"/>
            <w:tcBorders>
              <w:top w:val="single" w:sz="4" w:space="0" w:color="000000"/>
              <w:left w:val="nil"/>
              <w:bottom w:val="nil"/>
              <w:right w:val="nil"/>
            </w:tcBorders>
            <w:vAlign w:val="bottom"/>
          </w:tcPr>
          <w:p w14:paraId="7E9ED46B"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r>
      <w:tr w:rsidR="002718E4" w:rsidRPr="00376C82" w14:paraId="56E73A04" w14:textId="77777777" w:rsidTr="00F17295">
        <w:tc>
          <w:tcPr>
            <w:tcW w:w="5604" w:type="dxa"/>
            <w:vAlign w:val="bottom"/>
            <w:hideMark/>
          </w:tcPr>
          <w:p w14:paraId="1B6CD79F"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4"/>
                <w:sz w:val="20"/>
                <w:szCs w:val="20"/>
              </w:rPr>
            </w:pPr>
            <w:r w:rsidRPr="00376C82">
              <w:rPr>
                <w:rFonts w:ascii="Arial" w:eastAsia="Arial Unicode MS" w:hAnsi="Arial" w:cs="Arial"/>
                <w:spacing w:val="-4"/>
                <w:sz w:val="20"/>
                <w:szCs w:val="20"/>
                <w:cs/>
              </w:rPr>
              <w:t>(</w:t>
            </w:r>
            <w:r w:rsidRPr="00376C82">
              <w:rPr>
                <w:rFonts w:ascii="Arial" w:eastAsia="Arial Unicode MS" w:hAnsi="Arial" w:cs="Arial"/>
                <w:spacing w:val="-4"/>
                <w:sz w:val="20"/>
                <w:szCs w:val="20"/>
                <w:lang w:val="en-GB"/>
              </w:rPr>
              <w:t>Loss</w:t>
            </w:r>
            <w:r w:rsidRPr="00376C82">
              <w:rPr>
                <w:rFonts w:ascii="Arial" w:eastAsia="Arial Unicode MS" w:hAnsi="Arial" w:cs="Arial"/>
                <w:spacing w:val="-4"/>
                <w:sz w:val="20"/>
                <w:szCs w:val="20"/>
                <w:cs/>
              </w:rPr>
              <w:t>)</w:t>
            </w:r>
            <w:r w:rsidRPr="00376C82">
              <w:rPr>
                <w:rFonts w:ascii="Arial" w:eastAsia="Arial Unicode MS" w:hAnsi="Arial" w:cs="Arial"/>
                <w:spacing w:val="-4"/>
                <w:sz w:val="20"/>
                <w:szCs w:val="20"/>
              </w:rPr>
              <w:t xml:space="preserve"> from continuing operations</w:t>
            </w:r>
          </w:p>
        </w:tc>
        <w:tc>
          <w:tcPr>
            <w:tcW w:w="1710" w:type="dxa"/>
            <w:tcBorders>
              <w:top w:val="nil"/>
              <w:left w:val="nil"/>
              <w:bottom w:val="single" w:sz="4" w:space="0" w:color="000000"/>
              <w:right w:val="nil"/>
            </w:tcBorders>
            <w:vAlign w:val="bottom"/>
            <w:hideMark/>
          </w:tcPr>
          <w:p w14:paraId="3998BABD" w14:textId="270E2C12"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r w:rsidRPr="00376C82">
              <w:rPr>
                <w:rFonts w:ascii="Arial" w:eastAsia="Arial Unicode MS" w:hAnsi="Arial" w:cs="Arial"/>
                <w:sz w:val="20"/>
                <w:szCs w:val="20"/>
              </w:rPr>
              <w:t>(</w:t>
            </w:r>
            <w:r w:rsidR="00347551" w:rsidRPr="00347551">
              <w:rPr>
                <w:rFonts w:ascii="Arial" w:eastAsia="Arial Unicode MS" w:hAnsi="Arial" w:cs="Arial"/>
                <w:sz w:val="20"/>
                <w:szCs w:val="20"/>
                <w:lang w:val="en-GB"/>
              </w:rPr>
              <w:t>8</w:t>
            </w:r>
            <w:r w:rsidRPr="00376C82">
              <w:rPr>
                <w:rFonts w:ascii="Arial" w:eastAsia="Arial Unicode MS" w:hAnsi="Arial" w:cs="Arial"/>
                <w:sz w:val="20"/>
                <w:szCs w:val="20"/>
              </w:rPr>
              <w:t>,</w:t>
            </w:r>
            <w:r w:rsidR="00347551" w:rsidRPr="00347551">
              <w:rPr>
                <w:rFonts w:ascii="Arial" w:eastAsia="Arial Unicode MS" w:hAnsi="Arial" w:cs="Arial"/>
                <w:sz w:val="20"/>
                <w:szCs w:val="20"/>
                <w:lang w:val="en-GB"/>
              </w:rPr>
              <w:t>904</w:t>
            </w:r>
            <w:r w:rsidRPr="00376C82">
              <w:rPr>
                <w:rFonts w:ascii="Arial" w:eastAsia="Arial Unicode MS" w:hAnsi="Arial" w:cs="Arial"/>
                <w:sz w:val="20"/>
                <w:szCs w:val="20"/>
              </w:rPr>
              <w:t>)</w:t>
            </w:r>
          </w:p>
        </w:tc>
        <w:tc>
          <w:tcPr>
            <w:tcW w:w="1710" w:type="dxa"/>
            <w:tcBorders>
              <w:top w:val="nil"/>
              <w:left w:val="nil"/>
              <w:bottom w:val="single" w:sz="4" w:space="0" w:color="000000"/>
              <w:right w:val="nil"/>
            </w:tcBorders>
            <w:vAlign w:val="bottom"/>
            <w:hideMark/>
          </w:tcPr>
          <w:p w14:paraId="3340C58B" w14:textId="323FCD42"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r w:rsidRPr="00376C82">
              <w:rPr>
                <w:rFonts w:ascii="Arial" w:eastAsia="Arial Unicode MS" w:hAnsi="Arial" w:cs="Arial"/>
                <w:sz w:val="20"/>
                <w:szCs w:val="20"/>
              </w:rPr>
              <w:t>(</w:t>
            </w:r>
            <w:r w:rsidR="00347551" w:rsidRPr="00347551">
              <w:rPr>
                <w:rFonts w:ascii="Arial" w:eastAsia="Arial Unicode MS" w:hAnsi="Arial" w:cs="Arial"/>
                <w:sz w:val="20"/>
                <w:szCs w:val="20"/>
                <w:lang w:val="en-GB"/>
              </w:rPr>
              <w:t>179</w:t>
            </w:r>
            <w:r w:rsidRPr="00376C82">
              <w:rPr>
                <w:rFonts w:ascii="Arial" w:eastAsia="Arial Unicode MS" w:hAnsi="Arial" w:cs="Arial"/>
                <w:sz w:val="20"/>
                <w:szCs w:val="20"/>
              </w:rPr>
              <w:t>)</w:t>
            </w:r>
          </w:p>
        </w:tc>
      </w:tr>
      <w:tr w:rsidR="002718E4" w:rsidRPr="00376C82" w14:paraId="6CC4A273" w14:textId="77777777" w:rsidTr="00F17295">
        <w:tc>
          <w:tcPr>
            <w:tcW w:w="5604" w:type="dxa"/>
            <w:vAlign w:val="bottom"/>
          </w:tcPr>
          <w:p w14:paraId="7FA98118"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4"/>
                <w:sz w:val="20"/>
                <w:szCs w:val="20"/>
              </w:rPr>
            </w:pPr>
          </w:p>
        </w:tc>
        <w:tc>
          <w:tcPr>
            <w:tcW w:w="1710" w:type="dxa"/>
            <w:tcBorders>
              <w:top w:val="single" w:sz="4" w:space="0" w:color="000000"/>
              <w:left w:val="nil"/>
              <w:bottom w:val="nil"/>
              <w:right w:val="nil"/>
            </w:tcBorders>
            <w:vAlign w:val="bottom"/>
          </w:tcPr>
          <w:p w14:paraId="24CA672A"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cs/>
              </w:rPr>
            </w:pPr>
          </w:p>
        </w:tc>
        <w:tc>
          <w:tcPr>
            <w:tcW w:w="1710" w:type="dxa"/>
            <w:tcBorders>
              <w:top w:val="single" w:sz="4" w:space="0" w:color="000000"/>
              <w:left w:val="nil"/>
              <w:bottom w:val="nil"/>
              <w:right w:val="nil"/>
            </w:tcBorders>
            <w:vAlign w:val="bottom"/>
          </w:tcPr>
          <w:p w14:paraId="03E46A0A"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r>
      <w:tr w:rsidR="002718E4" w:rsidRPr="00376C82" w14:paraId="5F1F5D91" w14:textId="77777777" w:rsidTr="00F17295">
        <w:tc>
          <w:tcPr>
            <w:tcW w:w="5604" w:type="dxa"/>
            <w:vAlign w:val="bottom"/>
            <w:hideMark/>
          </w:tcPr>
          <w:p w14:paraId="4E99050C"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4"/>
                <w:sz w:val="20"/>
                <w:szCs w:val="20"/>
              </w:rPr>
            </w:pPr>
            <w:r w:rsidRPr="00376C82">
              <w:rPr>
                <w:rFonts w:ascii="Arial" w:eastAsia="Arial Unicode MS" w:hAnsi="Arial" w:cs="Arial"/>
                <w:spacing w:val="-4"/>
                <w:sz w:val="20"/>
                <w:szCs w:val="20"/>
              </w:rPr>
              <w:t>Other comprehensive income</w:t>
            </w:r>
          </w:p>
        </w:tc>
        <w:tc>
          <w:tcPr>
            <w:tcW w:w="1710" w:type="dxa"/>
            <w:tcBorders>
              <w:top w:val="nil"/>
              <w:left w:val="nil"/>
              <w:bottom w:val="single" w:sz="4" w:space="0" w:color="000000"/>
              <w:right w:val="nil"/>
            </w:tcBorders>
            <w:vAlign w:val="bottom"/>
            <w:hideMark/>
          </w:tcPr>
          <w:p w14:paraId="5F636D28" w14:textId="51869D46"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r w:rsidRPr="00376C82">
              <w:rPr>
                <w:rFonts w:ascii="Arial" w:eastAsia="Arial Unicode MS" w:hAnsi="Arial" w:cs="Arial"/>
                <w:sz w:val="20"/>
                <w:szCs w:val="20"/>
              </w:rPr>
              <w:t>(</w:t>
            </w:r>
            <w:r w:rsidR="00347551" w:rsidRPr="00347551">
              <w:rPr>
                <w:rFonts w:ascii="Arial" w:eastAsia="Arial Unicode MS" w:hAnsi="Arial" w:cs="Arial"/>
                <w:sz w:val="20"/>
                <w:szCs w:val="20"/>
                <w:lang w:val="en-GB"/>
              </w:rPr>
              <w:t>8</w:t>
            </w:r>
            <w:r w:rsidRPr="00376C82">
              <w:rPr>
                <w:rFonts w:ascii="Arial" w:eastAsia="Arial Unicode MS" w:hAnsi="Arial" w:cs="Arial"/>
                <w:sz w:val="20"/>
                <w:szCs w:val="20"/>
              </w:rPr>
              <w:t>,</w:t>
            </w:r>
            <w:r w:rsidR="00347551" w:rsidRPr="00347551">
              <w:rPr>
                <w:rFonts w:ascii="Arial" w:eastAsia="Arial Unicode MS" w:hAnsi="Arial" w:cs="Arial"/>
                <w:sz w:val="20"/>
                <w:szCs w:val="20"/>
                <w:lang w:val="en-GB"/>
              </w:rPr>
              <w:t>904</w:t>
            </w:r>
            <w:r w:rsidRPr="00376C82">
              <w:rPr>
                <w:rFonts w:ascii="Arial" w:eastAsia="Arial Unicode MS" w:hAnsi="Arial" w:cs="Arial"/>
                <w:sz w:val="20"/>
                <w:szCs w:val="20"/>
              </w:rPr>
              <w:t>)</w:t>
            </w:r>
          </w:p>
        </w:tc>
        <w:tc>
          <w:tcPr>
            <w:tcW w:w="1710" w:type="dxa"/>
            <w:tcBorders>
              <w:top w:val="nil"/>
              <w:left w:val="nil"/>
              <w:bottom w:val="single" w:sz="4" w:space="0" w:color="000000"/>
              <w:right w:val="nil"/>
            </w:tcBorders>
            <w:vAlign w:val="bottom"/>
            <w:hideMark/>
          </w:tcPr>
          <w:p w14:paraId="045F8288" w14:textId="70F38A4A"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r w:rsidRPr="00376C82">
              <w:rPr>
                <w:rFonts w:ascii="Arial" w:eastAsia="Arial Unicode MS" w:hAnsi="Arial" w:cs="Arial"/>
                <w:sz w:val="20"/>
                <w:szCs w:val="20"/>
              </w:rPr>
              <w:t>(</w:t>
            </w:r>
            <w:r w:rsidR="00347551" w:rsidRPr="00347551">
              <w:rPr>
                <w:rFonts w:ascii="Arial" w:eastAsia="Arial Unicode MS" w:hAnsi="Arial" w:cs="Arial"/>
                <w:sz w:val="20"/>
                <w:szCs w:val="20"/>
                <w:lang w:val="en-GB"/>
              </w:rPr>
              <w:t>179</w:t>
            </w:r>
            <w:r w:rsidRPr="00376C82">
              <w:rPr>
                <w:rFonts w:ascii="Arial" w:eastAsia="Arial Unicode MS" w:hAnsi="Arial" w:cs="Arial"/>
                <w:sz w:val="20"/>
                <w:szCs w:val="20"/>
              </w:rPr>
              <w:t>)</w:t>
            </w:r>
          </w:p>
        </w:tc>
      </w:tr>
    </w:tbl>
    <w:p w14:paraId="72058787" w14:textId="4EF19CFB" w:rsidR="00376C82" w:rsidRDefault="00376C82" w:rsidP="002718E4">
      <w:pPr>
        <w:overflowPunct/>
        <w:autoSpaceDE/>
        <w:autoSpaceDN/>
        <w:adjustRightInd/>
        <w:ind w:left="1080"/>
        <w:jc w:val="both"/>
        <w:textAlignment w:val="auto"/>
        <w:rPr>
          <w:rFonts w:ascii="Arial" w:eastAsia="Arial Unicode MS" w:hAnsi="Arial" w:cs="Arial"/>
          <w:color w:val="000000"/>
          <w:sz w:val="18"/>
          <w:szCs w:val="18"/>
          <w:highlight w:val="yellow"/>
          <w:cs/>
        </w:rPr>
      </w:pPr>
    </w:p>
    <w:p w14:paraId="262017C9" w14:textId="77777777" w:rsidR="00376C82" w:rsidRDefault="00376C82">
      <w:pPr>
        <w:overflowPunct/>
        <w:autoSpaceDE/>
        <w:autoSpaceDN/>
        <w:adjustRightInd/>
        <w:textAlignment w:val="auto"/>
        <w:rPr>
          <w:rFonts w:ascii="Arial" w:eastAsia="Arial Unicode MS" w:hAnsi="Arial" w:cs="Arial"/>
          <w:color w:val="000000"/>
          <w:sz w:val="18"/>
          <w:szCs w:val="18"/>
          <w:highlight w:val="yellow"/>
          <w:cs/>
        </w:rPr>
      </w:pPr>
      <w:r>
        <w:rPr>
          <w:rFonts w:ascii="Arial" w:eastAsia="Arial Unicode MS" w:hAnsi="Arial"/>
          <w:color w:val="000000"/>
          <w:sz w:val="18"/>
          <w:szCs w:val="18"/>
          <w:highlight w:val="yellow"/>
          <w:cs/>
        </w:rPr>
        <w:br w:type="page"/>
      </w:r>
    </w:p>
    <w:p w14:paraId="33513F2E" w14:textId="77777777" w:rsidR="002718E4" w:rsidRPr="00347551" w:rsidRDefault="002718E4" w:rsidP="002718E4">
      <w:pPr>
        <w:overflowPunct/>
        <w:autoSpaceDE/>
        <w:autoSpaceDN/>
        <w:adjustRightInd/>
        <w:ind w:left="1080"/>
        <w:jc w:val="both"/>
        <w:textAlignment w:val="auto"/>
        <w:rPr>
          <w:rFonts w:ascii="Arial" w:eastAsia="Arial Unicode MS" w:hAnsi="Arial" w:cs="Arial"/>
          <w:color w:val="000000"/>
          <w:sz w:val="20"/>
          <w:szCs w:val="20"/>
          <w:highlight w:val="yellow"/>
        </w:rPr>
      </w:pPr>
    </w:p>
    <w:tbl>
      <w:tblPr>
        <w:tblW w:w="9042" w:type="dxa"/>
        <w:tblInd w:w="426" w:type="dxa"/>
        <w:tblLayout w:type="fixed"/>
        <w:tblLook w:val="04A0" w:firstRow="1" w:lastRow="0" w:firstColumn="1" w:lastColumn="0" w:noHBand="0" w:noVBand="1"/>
      </w:tblPr>
      <w:tblGrid>
        <w:gridCol w:w="5874"/>
        <w:gridCol w:w="1584"/>
        <w:gridCol w:w="1584"/>
      </w:tblGrid>
      <w:tr w:rsidR="002718E4" w:rsidRPr="00376C82" w14:paraId="76AA13F7" w14:textId="77777777" w:rsidTr="00F17295">
        <w:trPr>
          <w:tblHeader/>
        </w:trPr>
        <w:tc>
          <w:tcPr>
            <w:tcW w:w="5874" w:type="dxa"/>
            <w:vAlign w:val="bottom"/>
          </w:tcPr>
          <w:p w14:paraId="115536B1" w14:textId="77777777" w:rsidR="002718E4" w:rsidRPr="00376C82" w:rsidRDefault="002718E4" w:rsidP="002718E4">
            <w:pPr>
              <w:overflowPunct/>
              <w:autoSpaceDE/>
              <w:autoSpaceDN/>
              <w:adjustRightInd/>
              <w:ind w:left="550" w:right="-72"/>
              <w:textAlignment w:val="auto"/>
              <w:rPr>
                <w:rFonts w:ascii="Arial" w:eastAsia="Arial Unicode MS" w:hAnsi="Arial" w:cs="Arial"/>
                <w:b/>
                <w:bCs/>
                <w:spacing w:val="-6"/>
                <w:sz w:val="20"/>
                <w:szCs w:val="20"/>
              </w:rPr>
            </w:pPr>
          </w:p>
        </w:tc>
        <w:tc>
          <w:tcPr>
            <w:tcW w:w="1584" w:type="dxa"/>
            <w:vAlign w:val="bottom"/>
            <w:hideMark/>
          </w:tcPr>
          <w:p w14:paraId="0D1FDF6C" w14:textId="6FAA329C" w:rsidR="002718E4" w:rsidRPr="00376C82" w:rsidRDefault="00347551" w:rsidP="002718E4">
            <w:pPr>
              <w:overflowPunct/>
              <w:autoSpaceDE/>
              <w:autoSpaceDN/>
              <w:adjustRightInd/>
              <w:ind w:right="-72"/>
              <w:jc w:val="right"/>
              <w:textAlignment w:val="auto"/>
              <w:rPr>
                <w:rFonts w:ascii="Arial" w:eastAsia="Arial Unicode MS" w:hAnsi="Arial" w:cs="Arial"/>
                <w:b/>
                <w:bCs/>
                <w:sz w:val="20"/>
                <w:szCs w:val="20"/>
              </w:rPr>
            </w:pPr>
            <w:r w:rsidRPr="00347551">
              <w:rPr>
                <w:rFonts w:ascii="Arial" w:eastAsia="Arial Unicode MS" w:hAnsi="Arial" w:cs="Arial"/>
                <w:b/>
                <w:bCs/>
                <w:sz w:val="20"/>
                <w:szCs w:val="20"/>
                <w:lang w:val="en-GB"/>
              </w:rPr>
              <w:t>2024</w:t>
            </w:r>
          </w:p>
        </w:tc>
        <w:tc>
          <w:tcPr>
            <w:tcW w:w="1584" w:type="dxa"/>
            <w:vAlign w:val="bottom"/>
            <w:hideMark/>
          </w:tcPr>
          <w:p w14:paraId="1ACAF1C7" w14:textId="31103AEA" w:rsidR="002718E4" w:rsidRPr="00376C82" w:rsidRDefault="00347551" w:rsidP="002718E4">
            <w:pPr>
              <w:overflowPunct/>
              <w:autoSpaceDE/>
              <w:autoSpaceDN/>
              <w:adjustRightInd/>
              <w:ind w:right="-72"/>
              <w:jc w:val="right"/>
              <w:textAlignment w:val="auto"/>
              <w:rPr>
                <w:rFonts w:ascii="Arial" w:eastAsia="Arial Unicode MS" w:hAnsi="Arial" w:cs="Arial"/>
                <w:b/>
                <w:bCs/>
                <w:sz w:val="20"/>
                <w:szCs w:val="20"/>
              </w:rPr>
            </w:pPr>
            <w:r w:rsidRPr="00347551">
              <w:rPr>
                <w:rFonts w:ascii="Arial" w:eastAsia="Arial Unicode MS" w:hAnsi="Arial" w:cs="Arial"/>
                <w:b/>
                <w:bCs/>
                <w:sz w:val="20"/>
                <w:szCs w:val="20"/>
                <w:lang w:val="en-GB"/>
              </w:rPr>
              <w:t>2023</w:t>
            </w:r>
          </w:p>
        </w:tc>
      </w:tr>
      <w:tr w:rsidR="002718E4" w:rsidRPr="00376C82" w14:paraId="68780E15" w14:textId="77777777" w:rsidTr="00F17295">
        <w:trPr>
          <w:tblHeader/>
        </w:trPr>
        <w:tc>
          <w:tcPr>
            <w:tcW w:w="5874" w:type="dxa"/>
            <w:vAlign w:val="bottom"/>
          </w:tcPr>
          <w:p w14:paraId="75CCDF2B" w14:textId="77777777" w:rsidR="002718E4" w:rsidRPr="00376C82" w:rsidRDefault="002718E4" w:rsidP="002718E4">
            <w:pPr>
              <w:overflowPunct/>
              <w:autoSpaceDE/>
              <w:autoSpaceDN/>
              <w:adjustRightInd/>
              <w:ind w:left="550" w:right="-72"/>
              <w:textAlignment w:val="auto"/>
              <w:rPr>
                <w:rFonts w:ascii="Arial" w:eastAsia="Arial Unicode MS" w:hAnsi="Arial" w:cs="Arial"/>
                <w:b/>
                <w:bCs/>
                <w:spacing w:val="-6"/>
                <w:sz w:val="20"/>
                <w:szCs w:val="20"/>
              </w:rPr>
            </w:pPr>
          </w:p>
        </w:tc>
        <w:tc>
          <w:tcPr>
            <w:tcW w:w="1584" w:type="dxa"/>
            <w:tcBorders>
              <w:top w:val="nil"/>
              <w:left w:val="nil"/>
              <w:bottom w:val="single" w:sz="4" w:space="0" w:color="auto"/>
              <w:right w:val="nil"/>
            </w:tcBorders>
            <w:vAlign w:val="bottom"/>
            <w:hideMark/>
          </w:tcPr>
          <w:p w14:paraId="4F9A58F3" w14:textId="77777777" w:rsidR="002718E4" w:rsidRPr="00376C82" w:rsidRDefault="002718E4" w:rsidP="002718E4">
            <w:pPr>
              <w:overflowPunct/>
              <w:autoSpaceDE/>
              <w:autoSpaceDN/>
              <w:adjustRightInd/>
              <w:ind w:right="-72"/>
              <w:jc w:val="right"/>
              <w:textAlignment w:val="auto"/>
              <w:rPr>
                <w:rFonts w:ascii="Arial" w:eastAsia="Arial Unicode MS" w:hAnsi="Arial" w:cs="Arial"/>
                <w:b/>
                <w:bCs/>
                <w:sz w:val="20"/>
                <w:szCs w:val="20"/>
              </w:rPr>
            </w:pPr>
            <w:r w:rsidRPr="00376C82">
              <w:rPr>
                <w:rFonts w:ascii="Arial" w:eastAsia="Arial Unicode MS" w:hAnsi="Arial" w:cs="Arial"/>
                <w:b/>
                <w:bCs/>
                <w:sz w:val="20"/>
                <w:szCs w:val="20"/>
              </w:rPr>
              <w:t>Thousand Baht</w:t>
            </w:r>
          </w:p>
        </w:tc>
        <w:tc>
          <w:tcPr>
            <w:tcW w:w="1584" w:type="dxa"/>
            <w:tcBorders>
              <w:top w:val="nil"/>
              <w:left w:val="nil"/>
              <w:bottom w:val="single" w:sz="4" w:space="0" w:color="auto"/>
              <w:right w:val="nil"/>
            </w:tcBorders>
            <w:vAlign w:val="bottom"/>
            <w:hideMark/>
          </w:tcPr>
          <w:p w14:paraId="6F534481" w14:textId="77777777" w:rsidR="002718E4" w:rsidRPr="00376C82" w:rsidRDefault="002718E4" w:rsidP="002718E4">
            <w:pPr>
              <w:overflowPunct/>
              <w:autoSpaceDE/>
              <w:autoSpaceDN/>
              <w:adjustRightInd/>
              <w:ind w:right="-72"/>
              <w:jc w:val="right"/>
              <w:textAlignment w:val="auto"/>
              <w:rPr>
                <w:rFonts w:ascii="Arial" w:eastAsia="Arial Unicode MS" w:hAnsi="Arial" w:cs="Arial"/>
                <w:b/>
                <w:bCs/>
                <w:sz w:val="20"/>
                <w:szCs w:val="20"/>
                <w:cs/>
              </w:rPr>
            </w:pPr>
            <w:r w:rsidRPr="00376C82">
              <w:rPr>
                <w:rFonts w:ascii="Arial" w:eastAsia="Arial Unicode MS" w:hAnsi="Arial" w:cs="Arial"/>
                <w:b/>
                <w:bCs/>
                <w:sz w:val="20"/>
                <w:szCs w:val="20"/>
              </w:rPr>
              <w:t>Thousand Baht</w:t>
            </w:r>
          </w:p>
        </w:tc>
      </w:tr>
      <w:tr w:rsidR="002718E4" w:rsidRPr="00376C82" w14:paraId="3B4A8AC8" w14:textId="77777777" w:rsidTr="00F17295">
        <w:tc>
          <w:tcPr>
            <w:tcW w:w="5874" w:type="dxa"/>
            <w:vAlign w:val="bottom"/>
            <w:hideMark/>
          </w:tcPr>
          <w:p w14:paraId="60C13A55"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cs/>
              </w:rPr>
            </w:pPr>
            <w:r w:rsidRPr="00376C82">
              <w:rPr>
                <w:rFonts w:ascii="Arial" w:eastAsia="Arial Unicode MS" w:hAnsi="Arial" w:cs="Arial"/>
                <w:i/>
                <w:iCs/>
                <w:spacing w:val="-6"/>
                <w:sz w:val="20"/>
                <w:szCs w:val="20"/>
              </w:rPr>
              <w:t>Summarised of statement of financial position</w:t>
            </w:r>
          </w:p>
        </w:tc>
        <w:tc>
          <w:tcPr>
            <w:tcW w:w="1584" w:type="dxa"/>
            <w:tcBorders>
              <w:top w:val="single" w:sz="4" w:space="0" w:color="auto"/>
              <w:left w:val="nil"/>
              <w:bottom w:val="nil"/>
              <w:right w:val="nil"/>
            </w:tcBorders>
            <w:vAlign w:val="bottom"/>
          </w:tcPr>
          <w:p w14:paraId="6FE7AEA2"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c>
          <w:tcPr>
            <w:tcW w:w="1584" w:type="dxa"/>
            <w:tcBorders>
              <w:top w:val="single" w:sz="4" w:space="0" w:color="auto"/>
              <w:left w:val="nil"/>
              <w:bottom w:val="nil"/>
              <w:right w:val="nil"/>
            </w:tcBorders>
            <w:vAlign w:val="bottom"/>
          </w:tcPr>
          <w:p w14:paraId="2623824D"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r>
      <w:tr w:rsidR="002718E4" w:rsidRPr="00376C82" w14:paraId="1C2825CA" w14:textId="77777777" w:rsidTr="00F17295">
        <w:tc>
          <w:tcPr>
            <w:tcW w:w="5874" w:type="dxa"/>
            <w:vAlign w:val="bottom"/>
            <w:hideMark/>
          </w:tcPr>
          <w:p w14:paraId="35BAE716" w14:textId="77777777" w:rsidR="002718E4" w:rsidRPr="00376C82" w:rsidRDefault="002718E4" w:rsidP="002718E4">
            <w:pPr>
              <w:overflowPunct/>
              <w:autoSpaceDE/>
              <w:autoSpaceDN/>
              <w:adjustRightInd/>
              <w:ind w:left="550" w:right="-102"/>
              <w:textAlignment w:val="auto"/>
              <w:rPr>
                <w:rFonts w:ascii="Arial" w:eastAsia="Arial Unicode MS" w:hAnsi="Arial" w:cs="Arial"/>
                <w:spacing w:val="-6"/>
                <w:sz w:val="20"/>
                <w:szCs w:val="20"/>
              </w:rPr>
            </w:pPr>
            <w:r w:rsidRPr="00376C82">
              <w:rPr>
                <w:rFonts w:ascii="Arial" w:eastAsia="Arial Unicode MS" w:hAnsi="Arial" w:cs="Arial"/>
                <w:spacing w:val="-6"/>
                <w:sz w:val="20"/>
                <w:szCs w:val="20"/>
              </w:rPr>
              <w:t>Cash and cash equivalents</w:t>
            </w:r>
          </w:p>
        </w:tc>
        <w:tc>
          <w:tcPr>
            <w:tcW w:w="1584" w:type="dxa"/>
            <w:vAlign w:val="bottom"/>
            <w:hideMark/>
          </w:tcPr>
          <w:p w14:paraId="5E3FF4F5" w14:textId="742C4296"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rPr>
            </w:pPr>
            <w:r w:rsidRPr="00347551">
              <w:rPr>
                <w:rFonts w:ascii="Arial" w:eastAsia="Arial Unicode MS" w:hAnsi="Arial" w:cs="Arial"/>
                <w:sz w:val="20"/>
                <w:szCs w:val="20"/>
                <w:lang w:val="en-GB"/>
              </w:rPr>
              <w:t>4</w:t>
            </w:r>
            <w:r w:rsidR="002718E4" w:rsidRPr="00376C82">
              <w:rPr>
                <w:rFonts w:ascii="Arial" w:eastAsia="Arial Unicode MS" w:hAnsi="Arial" w:cs="Arial"/>
                <w:sz w:val="20"/>
                <w:szCs w:val="20"/>
              </w:rPr>
              <w:t>,</w:t>
            </w:r>
            <w:r w:rsidRPr="00347551">
              <w:rPr>
                <w:rFonts w:ascii="Arial" w:eastAsia="Arial Unicode MS" w:hAnsi="Arial" w:cs="Arial"/>
                <w:sz w:val="20"/>
                <w:szCs w:val="20"/>
                <w:lang w:val="en-GB"/>
              </w:rPr>
              <w:t>359</w:t>
            </w:r>
          </w:p>
        </w:tc>
        <w:tc>
          <w:tcPr>
            <w:tcW w:w="1584" w:type="dxa"/>
            <w:vAlign w:val="bottom"/>
            <w:hideMark/>
          </w:tcPr>
          <w:p w14:paraId="56A53D29" w14:textId="386D8DF2"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rPr>
            </w:pPr>
            <w:r w:rsidRPr="00347551">
              <w:rPr>
                <w:rFonts w:ascii="Arial" w:eastAsia="Arial Unicode MS" w:hAnsi="Arial" w:cs="Arial"/>
                <w:sz w:val="20"/>
                <w:szCs w:val="20"/>
                <w:lang w:val="en-GB"/>
              </w:rPr>
              <w:t>17</w:t>
            </w:r>
            <w:r w:rsidR="002718E4" w:rsidRPr="00376C82">
              <w:rPr>
                <w:rFonts w:ascii="Arial" w:eastAsia="Arial Unicode MS" w:hAnsi="Arial" w:cs="Arial"/>
                <w:sz w:val="20"/>
                <w:szCs w:val="20"/>
              </w:rPr>
              <w:t>,</w:t>
            </w:r>
            <w:r w:rsidRPr="00347551">
              <w:rPr>
                <w:rFonts w:ascii="Arial" w:eastAsia="Arial Unicode MS" w:hAnsi="Arial" w:cs="Arial"/>
                <w:sz w:val="20"/>
                <w:szCs w:val="20"/>
                <w:lang w:val="en-GB"/>
              </w:rPr>
              <w:t>158</w:t>
            </w:r>
          </w:p>
        </w:tc>
      </w:tr>
      <w:tr w:rsidR="002718E4" w:rsidRPr="00376C82" w14:paraId="0E438397" w14:textId="77777777" w:rsidTr="00F17295">
        <w:tc>
          <w:tcPr>
            <w:tcW w:w="5874" w:type="dxa"/>
            <w:vAlign w:val="bottom"/>
            <w:hideMark/>
          </w:tcPr>
          <w:p w14:paraId="4B3E6C55"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r w:rsidRPr="00376C82">
              <w:rPr>
                <w:rFonts w:ascii="Arial" w:eastAsia="Arial Unicode MS" w:hAnsi="Arial" w:cs="Arial"/>
                <w:spacing w:val="-6"/>
                <w:sz w:val="20"/>
                <w:szCs w:val="20"/>
              </w:rPr>
              <w:t>Other current assets</w:t>
            </w:r>
          </w:p>
        </w:tc>
        <w:tc>
          <w:tcPr>
            <w:tcW w:w="1584" w:type="dxa"/>
            <w:tcBorders>
              <w:top w:val="nil"/>
              <w:left w:val="nil"/>
              <w:bottom w:val="single" w:sz="4" w:space="0" w:color="000000"/>
              <w:right w:val="nil"/>
            </w:tcBorders>
            <w:vAlign w:val="bottom"/>
            <w:hideMark/>
          </w:tcPr>
          <w:p w14:paraId="34CECA54" w14:textId="5C2507E5"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cs/>
              </w:rPr>
            </w:pPr>
            <w:r w:rsidRPr="00347551">
              <w:rPr>
                <w:rFonts w:ascii="Arial" w:eastAsia="Arial Unicode MS" w:hAnsi="Arial" w:cs="Arial"/>
                <w:sz w:val="20"/>
                <w:szCs w:val="20"/>
                <w:lang w:val="en-GB"/>
              </w:rPr>
              <w:t>3</w:t>
            </w:r>
            <w:r w:rsidR="002718E4" w:rsidRPr="00376C82">
              <w:rPr>
                <w:rFonts w:ascii="Arial" w:eastAsia="Arial Unicode MS" w:hAnsi="Arial" w:cs="Arial"/>
                <w:sz w:val="20"/>
                <w:szCs w:val="20"/>
              </w:rPr>
              <w:t>,</w:t>
            </w:r>
            <w:r w:rsidRPr="00347551">
              <w:rPr>
                <w:rFonts w:ascii="Arial" w:eastAsia="Arial Unicode MS" w:hAnsi="Arial" w:cs="Arial"/>
                <w:sz w:val="20"/>
                <w:szCs w:val="20"/>
                <w:lang w:val="en-GB"/>
              </w:rPr>
              <w:t>975</w:t>
            </w:r>
          </w:p>
        </w:tc>
        <w:tc>
          <w:tcPr>
            <w:tcW w:w="1584" w:type="dxa"/>
            <w:tcBorders>
              <w:top w:val="nil"/>
              <w:left w:val="nil"/>
              <w:bottom w:val="single" w:sz="4" w:space="0" w:color="000000"/>
              <w:right w:val="nil"/>
            </w:tcBorders>
            <w:vAlign w:val="bottom"/>
            <w:hideMark/>
          </w:tcPr>
          <w:p w14:paraId="7C34BCFF"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r w:rsidRPr="00376C82">
              <w:rPr>
                <w:rFonts w:ascii="Arial" w:eastAsia="Arial Unicode MS" w:hAnsi="Arial" w:cs="Arial"/>
                <w:sz w:val="20"/>
                <w:szCs w:val="20"/>
              </w:rPr>
              <w:t>-</w:t>
            </w:r>
          </w:p>
        </w:tc>
      </w:tr>
      <w:tr w:rsidR="002718E4" w:rsidRPr="00376C82" w14:paraId="230B5B1F" w14:textId="77777777" w:rsidTr="00F17295">
        <w:tc>
          <w:tcPr>
            <w:tcW w:w="5874" w:type="dxa"/>
            <w:vAlign w:val="bottom"/>
          </w:tcPr>
          <w:p w14:paraId="4F1C028F"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p>
        </w:tc>
        <w:tc>
          <w:tcPr>
            <w:tcW w:w="1584" w:type="dxa"/>
            <w:tcBorders>
              <w:top w:val="single" w:sz="4" w:space="0" w:color="000000"/>
              <w:left w:val="nil"/>
              <w:bottom w:val="nil"/>
              <w:right w:val="nil"/>
            </w:tcBorders>
            <w:vAlign w:val="bottom"/>
          </w:tcPr>
          <w:p w14:paraId="009B0577"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c>
          <w:tcPr>
            <w:tcW w:w="1584" w:type="dxa"/>
            <w:tcBorders>
              <w:top w:val="single" w:sz="4" w:space="0" w:color="000000"/>
              <w:left w:val="nil"/>
              <w:bottom w:val="nil"/>
              <w:right w:val="nil"/>
            </w:tcBorders>
            <w:vAlign w:val="bottom"/>
          </w:tcPr>
          <w:p w14:paraId="562D4DB7"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r>
      <w:tr w:rsidR="002718E4" w:rsidRPr="00376C82" w14:paraId="19F10B91" w14:textId="77777777" w:rsidTr="00F17295">
        <w:tc>
          <w:tcPr>
            <w:tcW w:w="5874" w:type="dxa"/>
            <w:vAlign w:val="bottom"/>
            <w:hideMark/>
          </w:tcPr>
          <w:p w14:paraId="05B379F3" w14:textId="77777777" w:rsidR="002718E4" w:rsidRPr="00376C82" w:rsidRDefault="002718E4" w:rsidP="002718E4">
            <w:pPr>
              <w:overflowPunct/>
              <w:autoSpaceDE/>
              <w:autoSpaceDN/>
              <w:adjustRightInd/>
              <w:ind w:left="550" w:right="-72"/>
              <w:textAlignment w:val="auto"/>
              <w:rPr>
                <w:rFonts w:ascii="Arial" w:eastAsia="Arial Unicode MS" w:hAnsi="Arial" w:cs="Arial"/>
                <w:b/>
                <w:bCs/>
                <w:spacing w:val="-6"/>
                <w:sz w:val="20"/>
                <w:szCs w:val="20"/>
              </w:rPr>
            </w:pPr>
            <w:r w:rsidRPr="00376C82">
              <w:rPr>
                <w:rFonts w:ascii="Arial" w:eastAsia="Arial Unicode MS" w:hAnsi="Arial" w:cs="Arial"/>
                <w:spacing w:val="-6"/>
                <w:sz w:val="20"/>
                <w:szCs w:val="20"/>
              </w:rPr>
              <w:t>Total current assets</w:t>
            </w:r>
          </w:p>
        </w:tc>
        <w:tc>
          <w:tcPr>
            <w:tcW w:w="1584" w:type="dxa"/>
            <w:tcBorders>
              <w:top w:val="nil"/>
              <w:left w:val="nil"/>
              <w:bottom w:val="single" w:sz="4" w:space="0" w:color="000000"/>
              <w:right w:val="nil"/>
            </w:tcBorders>
            <w:vAlign w:val="bottom"/>
            <w:hideMark/>
          </w:tcPr>
          <w:p w14:paraId="515A0FE8" w14:textId="2940B237"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cs/>
              </w:rPr>
            </w:pPr>
            <w:r w:rsidRPr="00347551">
              <w:rPr>
                <w:rFonts w:ascii="Arial" w:eastAsia="Arial Unicode MS" w:hAnsi="Arial" w:cs="Arial"/>
                <w:sz w:val="20"/>
                <w:szCs w:val="20"/>
                <w:lang w:val="en-GB"/>
              </w:rPr>
              <w:t>8</w:t>
            </w:r>
            <w:r w:rsidR="002718E4" w:rsidRPr="00376C82">
              <w:rPr>
                <w:rFonts w:ascii="Arial" w:eastAsia="Arial Unicode MS" w:hAnsi="Arial" w:cs="Arial"/>
                <w:sz w:val="20"/>
                <w:szCs w:val="20"/>
              </w:rPr>
              <w:t>,</w:t>
            </w:r>
            <w:r w:rsidRPr="00347551">
              <w:rPr>
                <w:rFonts w:ascii="Arial" w:eastAsia="Arial Unicode MS" w:hAnsi="Arial" w:cs="Arial"/>
                <w:sz w:val="20"/>
                <w:szCs w:val="20"/>
                <w:lang w:val="en-GB"/>
              </w:rPr>
              <w:t>334</w:t>
            </w:r>
          </w:p>
        </w:tc>
        <w:tc>
          <w:tcPr>
            <w:tcW w:w="1584" w:type="dxa"/>
            <w:tcBorders>
              <w:top w:val="nil"/>
              <w:left w:val="nil"/>
              <w:bottom w:val="single" w:sz="4" w:space="0" w:color="000000"/>
              <w:right w:val="nil"/>
            </w:tcBorders>
            <w:vAlign w:val="bottom"/>
            <w:hideMark/>
          </w:tcPr>
          <w:p w14:paraId="07210CB4" w14:textId="08AEE461"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rPr>
            </w:pPr>
            <w:r w:rsidRPr="00347551">
              <w:rPr>
                <w:rFonts w:ascii="Arial" w:eastAsia="Arial Unicode MS" w:hAnsi="Arial" w:cs="Arial"/>
                <w:sz w:val="20"/>
                <w:szCs w:val="20"/>
                <w:lang w:val="en-GB"/>
              </w:rPr>
              <w:t>17</w:t>
            </w:r>
            <w:r w:rsidR="002718E4" w:rsidRPr="00376C82">
              <w:rPr>
                <w:rFonts w:ascii="Arial" w:eastAsia="Arial Unicode MS" w:hAnsi="Arial" w:cs="Arial"/>
                <w:sz w:val="20"/>
                <w:szCs w:val="20"/>
              </w:rPr>
              <w:t>,</w:t>
            </w:r>
            <w:r w:rsidRPr="00347551">
              <w:rPr>
                <w:rFonts w:ascii="Arial" w:eastAsia="Arial Unicode MS" w:hAnsi="Arial" w:cs="Arial"/>
                <w:sz w:val="20"/>
                <w:szCs w:val="20"/>
                <w:lang w:val="en-GB"/>
              </w:rPr>
              <w:t>158</w:t>
            </w:r>
          </w:p>
        </w:tc>
      </w:tr>
      <w:tr w:rsidR="002718E4" w:rsidRPr="00376C82" w14:paraId="120C273A" w14:textId="77777777" w:rsidTr="00F17295">
        <w:tc>
          <w:tcPr>
            <w:tcW w:w="5874" w:type="dxa"/>
            <w:vAlign w:val="bottom"/>
          </w:tcPr>
          <w:p w14:paraId="4F5579AA"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p>
        </w:tc>
        <w:tc>
          <w:tcPr>
            <w:tcW w:w="1584" w:type="dxa"/>
            <w:tcBorders>
              <w:top w:val="single" w:sz="4" w:space="0" w:color="000000"/>
              <w:left w:val="nil"/>
              <w:bottom w:val="nil"/>
              <w:right w:val="nil"/>
            </w:tcBorders>
            <w:vAlign w:val="bottom"/>
          </w:tcPr>
          <w:p w14:paraId="1D294D3F"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c>
          <w:tcPr>
            <w:tcW w:w="1584" w:type="dxa"/>
            <w:tcBorders>
              <w:top w:val="single" w:sz="4" w:space="0" w:color="000000"/>
              <w:left w:val="nil"/>
              <w:bottom w:val="nil"/>
              <w:right w:val="nil"/>
            </w:tcBorders>
            <w:vAlign w:val="bottom"/>
          </w:tcPr>
          <w:p w14:paraId="54851F3C"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r>
      <w:tr w:rsidR="002718E4" w:rsidRPr="00376C82" w14:paraId="025DD8A3" w14:textId="77777777" w:rsidTr="00F17295">
        <w:tc>
          <w:tcPr>
            <w:tcW w:w="5874" w:type="dxa"/>
            <w:vAlign w:val="bottom"/>
            <w:hideMark/>
          </w:tcPr>
          <w:p w14:paraId="77499B28"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lang w:val="en-GB"/>
              </w:rPr>
            </w:pPr>
            <w:r w:rsidRPr="00376C82">
              <w:rPr>
                <w:rFonts w:ascii="Arial" w:eastAsia="Arial Unicode MS" w:hAnsi="Arial" w:cs="Arial"/>
                <w:spacing w:val="-6"/>
                <w:sz w:val="20"/>
                <w:szCs w:val="20"/>
              </w:rPr>
              <w:t>Total non-current assets</w:t>
            </w:r>
          </w:p>
        </w:tc>
        <w:tc>
          <w:tcPr>
            <w:tcW w:w="1584" w:type="dxa"/>
            <w:tcBorders>
              <w:top w:val="nil"/>
              <w:left w:val="nil"/>
              <w:bottom w:val="single" w:sz="4" w:space="0" w:color="000000"/>
              <w:right w:val="nil"/>
            </w:tcBorders>
            <w:vAlign w:val="bottom"/>
            <w:hideMark/>
          </w:tcPr>
          <w:p w14:paraId="5DD24B7C" w14:textId="09AE58C3"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cs/>
              </w:rPr>
            </w:pPr>
            <w:r w:rsidRPr="00347551">
              <w:rPr>
                <w:rFonts w:ascii="Arial" w:eastAsia="Arial Unicode MS" w:hAnsi="Arial" w:cs="Arial"/>
                <w:sz w:val="20"/>
                <w:szCs w:val="20"/>
                <w:lang w:val="en-GB"/>
              </w:rPr>
              <w:t>382</w:t>
            </w:r>
          </w:p>
        </w:tc>
        <w:tc>
          <w:tcPr>
            <w:tcW w:w="1584" w:type="dxa"/>
            <w:tcBorders>
              <w:top w:val="nil"/>
              <w:left w:val="nil"/>
              <w:bottom w:val="single" w:sz="4" w:space="0" w:color="000000"/>
              <w:right w:val="nil"/>
            </w:tcBorders>
            <w:vAlign w:val="bottom"/>
            <w:hideMark/>
          </w:tcPr>
          <w:p w14:paraId="67A6BAEC"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r w:rsidRPr="00376C82">
              <w:rPr>
                <w:rFonts w:ascii="Arial" w:eastAsia="Arial Unicode MS" w:hAnsi="Arial" w:cs="Arial"/>
                <w:sz w:val="20"/>
                <w:szCs w:val="20"/>
              </w:rPr>
              <w:t>-</w:t>
            </w:r>
          </w:p>
        </w:tc>
      </w:tr>
      <w:tr w:rsidR="002718E4" w:rsidRPr="00376C82" w14:paraId="469B962D" w14:textId="77777777" w:rsidTr="00F17295">
        <w:tc>
          <w:tcPr>
            <w:tcW w:w="5874" w:type="dxa"/>
            <w:vAlign w:val="bottom"/>
          </w:tcPr>
          <w:p w14:paraId="654CA414"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p>
        </w:tc>
        <w:tc>
          <w:tcPr>
            <w:tcW w:w="1584" w:type="dxa"/>
            <w:tcBorders>
              <w:top w:val="single" w:sz="4" w:space="0" w:color="000000"/>
              <w:left w:val="nil"/>
              <w:bottom w:val="nil"/>
              <w:right w:val="nil"/>
            </w:tcBorders>
            <w:vAlign w:val="bottom"/>
          </w:tcPr>
          <w:p w14:paraId="483F7C51"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c>
          <w:tcPr>
            <w:tcW w:w="1584" w:type="dxa"/>
            <w:tcBorders>
              <w:top w:val="single" w:sz="4" w:space="0" w:color="000000"/>
              <w:left w:val="nil"/>
              <w:bottom w:val="nil"/>
              <w:right w:val="nil"/>
            </w:tcBorders>
            <w:vAlign w:val="bottom"/>
          </w:tcPr>
          <w:p w14:paraId="4691133B"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r>
      <w:tr w:rsidR="002718E4" w:rsidRPr="00376C82" w14:paraId="61C83B83" w14:textId="77777777" w:rsidTr="00F17295">
        <w:trPr>
          <w:trHeight w:val="70"/>
        </w:trPr>
        <w:tc>
          <w:tcPr>
            <w:tcW w:w="5874" w:type="dxa"/>
            <w:vAlign w:val="bottom"/>
          </w:tcPr>
          <w:p w14:paraId="59DD0AB9"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p>
        </w:tc>
        <w:tc>
          <w:tcPr>
            <w:tcW w:w="1584" w:type="dxa"/>
            <w:vAlign w:val="bottom"/>
          </w:tcPr>
          <w:p w14:paraId="0FF134E6"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cs/>
              </w:rPr>
            </w:pPr>
          </w:p>
        </w:tc>
        <w:tc>
          <w:tcPr>
            <w:tcW w:w="1584" w:type="dxa"/>
            <w:vAlign w:val="bottom"/>
          </w:tcPr>
          <w:p w14:paraId="33871F4A"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r>
      <w:tr w:rsidR="002718E4" w:rsidRPr="00376C82" w14:paraId="5E8D761B" w14:textId="77777777" w:rsidTr="00F17295">
        <w:tc>
          <w:tcPr>
            <w:tcW w:w="5874" w:type="dxa"/>
            <w:vAlign w:val="bottom"/>
            <w:hideMark/>
          </w:tcPr>
          <w:p w14:paraId="59A0046E"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r w:rsidRPr="00376C82">
              <w:rPr>
                <w:rFonts w:ascii="Arial" w:eastAsia="Arial Unicode MS" w:hAnsi="Arial" w:cs="Arial"/>
                <w:spacing w:val="-6"/>
                <w:sz w:val="20"/>
                <w:szCs w:val="20"/>
              </w:rPr>
              <w:t>Other current liabilities</w:t>
            </w:r>
          </w:p>
        </w:tc>
        <w:tc>
          <w:tcPr>
            <w:tcW w:w="1584" w:type="dxa"/>
            <w:tcBorders>
              <w:top w:val="nil"/>
              <w:left w:val="nil"/>
              <w:bottom w:val="single" w:sz="4" w:space="0" w:color="000000"/>
              <w:right w:val="nil"/>
            </w:tcBorders>
            <w:vAlign w:val="bottom"/>
            <w:hideMark/>
          </w:tcPr>
          <w:p w14:paraId="6AD6C2C1" w14:textId="5E865CF6"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cs/>
              </w:rPr>
            </w:pPr>
            <w:r w:rsidRPr="00347551">
              <w:rPr>
                <w:rFonts w:ascii="Arial" w:eastAsia="Arial Unicode MS" w:hAnsi="Arial" w:cs="Arial"/>
                <w:sz w:val="20"/>
                <w:szCs w:val="20"/>
                <w:lang w:val="en-GB"/>
              </w:rPr>
              <w:t>477</w:t>
            </w:r>
          </w:p>
        </w:tc>
        <w:tc>
          <w:tcPr>
            <w:tcW w:w="1584" w:type="dxa"/>
            <w:tcBorders>
              <w:top w:val="nil"/>
              <w:left w:val="nil"/>
              <w:bottom w:val="single" w:sz="4" w:space="0" w:color="000000"/>
              <w:right w:val="nil"/>
            </w:tcBorders>
            <w:vAlign w:val="bottom"/>
            <w:hideMark/>
          </w:tcPr>
          <w:p w14:paraId="4BFA5B4D" w14:textId="032F6FBD"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rPr>
            </w:pPr>
            <w:r w:rsidRPr="00347551">
              <w:rPr>
                <w:rFonts w:ascii="Arial" w:eastAsia="Arial Unicode MS" w:hAnsi="Arial" w:cs="Arial"/>
                <w:sz w:val="20"/>
                <w:szCs w:val="20"/>
                <w:lang w:val="en-GB"/>
              </w:rPr>
              <w:t>221</w:t>
            </w:r>
          </w:p>
        </w:tc>
      </w:tr>
      <w:tr w:rsidR="002718E4" w:rsidRPr="00376C82" w14:paraId="20A89E9E" w14:textId="77777777" w:rsidTr="00F17295">
        <w:tc>
          <w:tcPr>
            <w:tcW w:w="5874" w:type="dxa"/>
            <w:vAlign w:val="bottom"/>
          </w:tcPr>
          <w:p w14:paraId="73F8E18B"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p>
        </w:tc>
        <w:tc>
          <w:tcPr>
            <w:tcW w:w="1584" w:type="dxa"/>
            <w:tcBorders>
              <w:top w:val="single" w:sz="4" w:space="0" w:color="000000"/>
              <w:left w:val="nil"/>
              <w:bottom w:val="nil"/>
              <w:right w:val="nil"/>
            </w:tcBorders>
            <w:vAlign w:val="bottom"/>
          </w:tcPr>
          <w:p w14:paraId="2DF17560"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c>
          <w:tcPr>
            <w:tcW w:w="1584" w:type="dxa"/>
            <w:tcBorders>
              <w:top w:val="single" w:sz="4" w:space="0" w:color="000000"/>
              <w:left w:val="nil"/>
              <w:bottom w:val="nil"/>
              <w:right w:val="nil"/>
            </w:tcBorders>
            <w:vAlign w:val="bottom"/>
          </w:tcPr>
          <w:p w14:paraId="2330C2A9"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r>
      <w:tr w:rsidR="002718E4" w:rsidRPr="00376C82" w14:paraId="5092FAFD" w14:textId="77777777" w:rsidTr="00F17295">
        <w:tc>
          <w:tcPr>
            <w:tcW w:w="5874" w:type="dxa"/>
            <w:vAlign w:val="bottom"/>
            <w:hideMark/>
          </w:tcPr>
          <w:p w14:paraId="7FD9E956"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r w:rsidRPr="00376C82">
              <w:rPr>
                <w:rFonts w:ascii="Arial" w:eastAsia="Arial Unicode MS" w:hAnsi="Arial" w:cs="Arial"/>
                <w:spacing w:val="-6"/>
                <w:sz w:val="20"/>
                <w:szCs w:val="20"/>
              </w:rPr>
              <w:t>Total current liabilities</w:t>
            </w:r>
          </w:p>
        </w:tc>
        <w:tc>
          <w:tcPr>
            <w:tcW w:w="1584" w:type="dxa"/>
            <w:tcBorders>
              <w:top w:val="nil"/>
              <w:left w:val="nil"/>
              <w:bottom w:val="single" w:sz="4" w:space="0" w:color="000000"/>
              <w:right w:val="nil"/>
            </w:tcBorders>
            <w:vAlign w:val="bottom"/>
            <w:hideMark/>
          </w:tcPr>
          <w:p w14:paraId="65D9958E" w14:textId="4F9CB9CB"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rPr>
            </w:pPr>
            <w:r w:rsidRPr="00347551">
              <w:rPr>
                <w:rFonts w:ascii="Arial" w:eastAsia="Arial Unicode MS" w:hAnsi="Arial" w:cs="Arial"/>
                <w:sz w:val="20"/>
                <w:szCs w:val="20"/>
                <w:lang w:val="en-GB"/>
              </w:rPr>
              <w:t>477</w:t>
            </w:r>
          </w:p>
        </w:tc>
        <w:tc>
          <w:tcPr>
            <w:tcW w:w="1584" w:type="dxa"/>
            <w:tcBorders>
              <w:top w:val="nil"/>
              <w:left w:val="nil"/>
              <w:bottom w:val="single" w:sz="4" w:space="0" w:color="000000"/>
              <w:right w:val="nil"/>
            </w:tcBorders>
            <w:vAlign w:val="bottom"/>
            <w:hideMark/>
          </w:tcPr>
          <w:p w14:paraId="674B589A" w14:textId="5ECB6515"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rPr>
            </w:pPr>
            <w:r w:rsidRPr="00347551">
              <w:rPr>
                <w:rFonts w:ascii="Arial" w:eastAsia="Arial Unicode MS" w:hAnsi="Arial" w:cs="Arial"/>
                <w:sz w:val="20"/>
                <w:szCs w:val="20"/>
                <w:lang w:val="en-GB"/>
              </w:rPr>
              <w:t>221</w:t>
            </w:r>
          </w:p>
        </w:tc>
      </w:tr>
      <w:tr w:rsidR="002718E4" w:rsidRPr="00376C82" w14:paraId="4C23DC39" w14:textId="77777777" w:rsidTr="00F17295">
        <w:tc>
          <w:tcPr>
            <w:tcW w:w="5874" w:type="dxa"/>
            <w:vAlign w:val="bottom"/>
          </w:tcPr>
          <w:p w14:paraId="31B39D18"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p>
        </w:tc>
        <w:tc>
          <w:tcPr>
            <w:tcW w:w="1584" w:type="dxa"/>
            <w:tcBorders>
              <w:top w:val="single" w:sz="4" w:space="0" w:color="000000"/>
              <w:left w:val="nil"/>
              <w:bottom w:val="nil"/>
              <w:right w:val="nil"/>
            </w:tcBorders>
            <w:vAlign w:val="bottom"/>
          </w:tcPr>
          <w:p w14:paraId="529E6BBF"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c>
          <w:tcPr>
            <w:tcW w:w="1584" w:type="dxa"/>
            <w:tcBorders>
              <w:top w:val="single" w:sz="4" w:space="0" w:color="000000"/>
              <w:left w:val="nil"/>
              <w:bottom w:val="nil"/>
              <w:right w:val="nil"/>
            </w:tcBorders>
            <w:vAlign w:val="bottom"/>
          </w:tcPr>
          <w:p w14:paraId="229869E9"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r>
      <w:tr w:rsidR="002718E4" w:rsidRPr="00376C82" w14:paraId="34E1E8A0" w14:textId="77777777" w:rsidTr="00F17295">
        <w:tc>
          <w:tcPr>
            <w:tcW w:w="5874" w:type="dxa"/>
            <w:vAlign w:val="bottom"/>
            <w:hideMark/>
          </w:tcPr>
          <w:p w14:paraId="16C4429D"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r w:rsidRPr="00376C82">
              <w:rPr>
                <w:rFonts w:ascii="Arial" w:eastAsia="Arial Unicode MS" w:hAnsi="Arial" w:cs="Arial"/>
                <w:spacing w:val="-6"/>
                <w:sz w:val="20"/>
                <w:szCs w:val="20"/>
              </w:rPr>
              <w:t>Net assets</w:t>
            </w:r>
          </w:p>
        </w:tc>
        <w:tc>
          <w:tcPr>
            <w:tcW w:w="1584" w:type="dxa"/>
            <w:tcBorders>
              <w:top w:val="nil"/>
              <w:left w:val="nil"/>
              <w:bottom w:val="single" w:sz="4" w:space="0" w:color="auto"/>
              <w:right w:val="nil"/>
            </w:tcBorders>
            <w:vAlign w:val="bottom"/>
            <w:hideMark/>
          </w:tcPr>
          <w:p w14:paraId="023C3497" w14:textId="674E1A5B"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highlight w:val="yellow"/>
                <w:cs/>
              </w:rPr>
            </w:pPr>
            <w:r w:rsidRPr="00347551">
              <w:rPr>
                <w:rFonts w:ascii="Arial" w:eastAsia="Arial Unicode MS" w:hAnsi="Arial" w:cs="Arial"/>
                <w:sz w:val="20"/>
                <w:szCs w:val="20"/>
                <w:lang w:val="en-GB"/>
              </w:rPr>
              <w:t>8</w:t>
            </w:r>
            <w:r w:rsidR="002718E4" w:rsidRPr="00376C82">
              <w:rPr>
                <w:rFonts w:ascii="Arial" w:eastAsia="Arial Unicode MS" w:hAnsi="Arial" w:cs="Arial"/>
                <w:sz w:val="20"/>
                <w:szCs w:val="20"/>
              </w:rPr>
              <w:t>,</w:t>
            </w:r>
            <w:r w:rsidRPr="00347551">
              <w:rPr>
                <w:rFonts w:ascii="Arial" w:eastAsia="Arial Unicode MS" w:hAnsi="Arial" w:cs="Arial"/>
                <w:sz w:val="20"/>
                <w:szCs w:val="20"/>
                <w:lang w:val="en-GB"/>
              </w:rPr>
              <w:t>239</w:t>
            </w:r>
          </w:p>
        </w:tc>
        <w:tc>
          <w:tcPr>
            <w:tcW w:w="1584" w:type="dxa"/>
            <w:tcBorders>
              <w:top w:val="nil"/>
              <w:left w:val="nil"/>
              <w:bottom w:val="single" w:sz="4" w:space="0" w:color="auto"/>
              <w:right w:val="nil"/>
            </w:tcBorders>
            <w:vAlign w:val="bottom"/>
            <w:hideMark/>
          </w:tcPr>
          <w:p w14:paraId="5ABA3722" w14:textId="111078D2"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rPr>
            </w:pPr>
            <w:r w:rsidRPr="00347551">
              <w:rPr>
                <w:rFonts w:ascii="Arial" w:eastAsia="Arial Unicode MS" w:hAnsi="Arial" w:cs="Arial"/>
                <w:sz w:val="20"/>
                <w:szCs w:val="20"/>
                <w:lang w:val="en-GB"/>
              </w:rPr>
              <w:t>16</w:t>
            </w:r>
            <w:r w:rsidR="002718E4" w:rsidRPr="00376C82">
              <w:rPr>
                <w:rFonts w:ascii="Arial" w:eastAsia="Arial Unicode MS" w:hAnsi="Arial" w:cs="Arial"/>
                <w:sz w:val="20"/>
                <w:szCs w:val="20"/>
              </w:rPr>
              <w:t>,</w:t>
            </w:r>
            <w:r w:rsidRPr="00347551">
              <w:rPr>
                <w:rFonts w:ascii="Arial" w:eastAsia="Arial Unicode MS" w:hAnsi="Arial" w:cs="Arial"/>
                <w:sz w:val="20"/>
                <w:szCs w:val="20"/>
                <w:lang w:val="en-GB"/>
              </w:rPr>
              <w:t>937</w:t>
            </w:r>
          </w:p>
        </w:tc>
      </w:tr>
      <w:tr w:rsidR="002718E4" w:rsidRPr="00376C82" w14:paraId="6A068771" w14:textId="77777777" w:rsidTr="00F17295">
        <w:tc>
          <w:tcPr>
            <w:tcW w:w="5874" w:type="dxa"/>
            <w:vAlign w:val="bottom"/>
          </w:tcPr>
          <w:p w14:paraId="59A6015D"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p>
        </w:tc>
        <w:tc>
          <w:tcPr>
            <w:tcW w:w="1584" w:type="dxa"/>
            <w:tcBorders>
              <w:top w:val="single" w:sz="4" w:space="0" w:color="auto"/>
              <w:left w:val="nil"/>
              <w:bottom w:val="nil"/>
              <w:right w:val="nil"/>
            </w:tcBorders>
            <w:vAlign w:val="bottom"/>
          </w:tcPr>
          <w:p w14:paraId="508F3250"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cs/>
              </w:rPr>
            </w:pPr>
          </w:p>
        </w:tc>
        <w:tc>
          <w:tcPr>
            <w:tcW w:w="1584" w:type="dxa"/>
            <w:tcBorders>
              <w:top w:val="single" w:sz="4" w:space="0" w:color="auto"/>
              <w:left w:val="nil"/>
              <w:bottom w:val="nil"/>
              <w:right w:val="nil"/>
            </w:tcBorders>
            <w:vAlign w:val="bottom"/>
          </w:tcPr>
          <w:p w14:paraId="208A05A0"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r>
      <w:tr w:rsidR="002718E4" w:rsidRPr="00376C82" w14:paraId="6AF4E5F7" w14:textId="77777777" w:rsidTr="00F17295">
        <w:tc>
          <w:tcPr>
            <w:tcW w:w="5874" w:type="dxa"/>
            <w:vAlign w:val="bottom"/>
            <w:hideMark/>
          </w:tcPr>
          <w:p w14:paraId="1786DC5C" w14:textId="77777777" w:rsidR="002718E4" w:rsidRPr="00376C82" w:rsidRDefault="002718E4" w:rsidP="002718E4">
            <w:pPr>
              <w:overflowPunct/>
              <w:autoSpaceDE/>
              <w:autoSpaceDN/>
              <w:adjustRightInd/>
              <w:ind w:left="550" w:right="-72"/>
              <w:textAlignment w:val="auto"/>
              <w:rPr>
                <w:rFonts w:ascii="Arial" w:eastAsia="Arial Unicode MS" w:hAnsi="Arial" w:cs="Arial"/>
                <w:b/>
                <w:bCs/>
                <w:spacing w:val="-6"/>
                <w:sz w:val="20"/>
                <w:szCs w:val="20"/>
              </w:rPr>
            </w:pPr>
            <w:r w:rsidRPr="00376C82">
              <w:rPr>
                <w:rFonts w:ascii="Arial" w:eastAsia="Arial Unicode MS" w:hAnsi="Arial" w:cs="Arial"/>
                <w:b/>
                <w:bCs/>
                <w:spacing w:val="-6"/>
                <w:sz w:val="20"/>
                <w:szCs w:val="20"/>
              </w:rPr>
              <w:t>Reconciliation to carrying amounts:</w:t>
            </w:r>
          </w:p>
        </w:tc>
        <w:tc>
          <w:tcPr>
            <w:tcW w:w="1584" w:type="dxa"/>
            <w:vAlign w:val="bottom"/>
          </w:tcPr>
          <w:p w14:paraId="2BC074E3"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cs/>
              </w:rPr>
            </w:pPr>
          </w:p>
        </w:tc>
        <w:tc>
          <w:tcPr>
            <w:tcW w:w="1584" w:type="dxa"/>
            <w:vAlign w:val="bottom"/>
          </w:tcPr>
          <w:p w14:paraId="1150FC8A"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r>
      <w:tr w:rsidR="002718E4" w:rsidRPr="00376C82" w14:paraId="7B4E3F6B" w14:textId="77777777" w:rsidTr="00F17295">
        <w:tc>
          <w:tcPr>
            <w:tcW w:w="5874" w:type="dxa"/>
            <w:vAlign w:val="bottom"/>
            <w:hideMark/>
          </w:tcPr>
          <w:p w14:paraId="50271889" w14:textId="77777777" w:rsidR="002718E4" w:rsidRPr="00376C82" w:rsidRDefault="002718E4" w:rsidP="002718E4">
            <w:pPr>
              <w:overflowPunct/>
              <w:autoSpaceDE/>
              <w:autoSpaceDN/>
              <w:adjustRightInd/>
              <w:ind w:left="550" w:right="-72"/>
              <w:textAlignment w:val="auto"/>
              <w:rPr>
                <w:rFonts w:ascii="Arial" w:eastAsia="Arial Unicode MS" w:hAnsi="Arial" w:cs="Arial"/>
                <w:b/>
                <w:bCs/>
                <w:spacing w:val="-6"/>
                <w:sz w:val="20"/>
                <w:szCs w:val="20"/>
              </w:rPr>
            </w:pPr>
            <w:r w:rsidRPr="00376C82">
              <w:rPr>
                <w:rFonts w:ascii="Arial" w:eastAsia="Arial Unicode MS" w:hAnsi="Arial" w:cs="Arial"/>
                <w:spacing w:val="-6"/>
                <w:sz w:val="20"/>
                <w:szCs w:val="20"/>
              </w:rPr>
              <w:t>Opening net assets</w:t>
            </w:r>
          </w:p>
        </w:tc>
        <w:tc>
          <w:tcPr>
            <w:tcW w:w="1584" w:type="dxa"/>
            <w:vAlign w:val="bottom"/>
            <w:hideMark/>
          </w:tcPr>
          <w:p w14:paraId="06E51784" w14:textId="1F99A251"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cs/>
              </w:rPr>
            </w:pPr>
            <w:r w:rsidRPr="00347551">
              <w:rPr>
                <w:rFonts w:ascii="Arial" w:eastAsia="Arial Unicode MS" w:hAnsi="Arial" w:cs="Arial"/>
                <w:sz w:val="20"/>
                <w:szCs w:val="20"/>
                <w:lang w:val="en-GB"/>
              </w:rPr>
              <w:t>16</w:t>
            </w:r>
            <w:r w:rsidR="002718E4" w:rsidRPr="00376C82">
              <w:rPr>
                <w:rFonts w:ascii="Arial" w:eastAsia="Arial Unicode MS" w:hAnsi="Arial" w:cs="Arial"/>
                <w:sz w:val="20"/>
                <w:szCs w:val="20"/>
              </w:rPr>
              <w:t>,</w:t>
            </w:r>
            <w:r w:rsidRPr="00347551">
              <w:rPr>
                <w:rFonts w:ascii="Arial" w:eastAsia="Arial Unicode MS" w:hAnsi="Arial" w:cs="Arial"/>
                <w:sz w:val="20"/>
                <w:szCs w:val="20"/>
                <w:lang w:val="en-GB"/>
              </w:rPr>
              <w:t>937</w:t>
            </w:r>
          </w:p>
        </w:tc>
        <w:tc>
          <w:tcPr>
            <w:tcW w:w="1584" w:type="dxa"/>
            <w:vAlign w:val="bottom"/>
            <w:hideMark/>
          </w:tcPr>
          <w:p w14:paraId="1DC3CAF8" w14:textId="2B79B3F9"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rPr>
            </w:pPr>
            <w:r w:rsidRPr="00347551">
              <w:rPr>
                <w:rFonts w:ascii="Arial" w:eastAsia="Arial Unicode MS" w:hAnsi="Arial" w:cs="Arial"/>
                <w:sz w:val="20"/>
                <w:szCs w:val="20"/>
                <w:lang w:val="en-GB"/>
              </w:rPr>
              <w:t>17</w:t>
            </w:r>
            <w:r w:rsidR="002718E4" w:rsidRPr="00376C82">
              <w:rPr>
                <w:rFonts w:ascii="Arial" w:eastAsia="Arial Unicode MS" w:hAnsi="Arial" w:cs="Arial"/>
                <w:sz w:val="20"/>
                <w:szCs w:val="20"/>
              </w:rPr>
              <w:t>,</w:t>
            </w:r>
            <w:r w:rsidRPr="00347551">
              <w:rPr>
                <w:rFonts w:ascii="Arial" w:eastAsia="Arial Unicode MS" w:hAnsi="Arial" w:cs="Arial"/>
                <w:sz w:val="20"/>
                <w:szCs w:val="20"/>
                <w:lang w:val="en-GB"/>
              </w:rPr>
              <w:t>112</w:t>
            </w:r>
          </w:p>
        </w:tc>
      </w:tr>
      <w:tr w:rsidR="002718E4" w:rsidRPr="00376C82" w14:paraId="24C84428" w14:textId="77777777" w:rsidTr="00F17295">
        <w:tc>
          <w:tcPr>
            <w:tcW w:w="5874" w:type="dxa"/>
            <w:vAlign w:val="bottom"/>
            <w:hideMark/>
          </w:tcPr>
          <w:p w14:paraId="03E3D5F9"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r w:rsidRPr="00376C82">
              <w:rPr>
                <w:rFonts w:ascii="Arial" w:eastAsia="Arial Unicode MS" w:hAnsi="Arial" w:cs="Arial"/>
                <w:spacing w:val="-6"/>
                <w:sz w:val="20"/>
                <w:szCs w:val="20"/>
              </w:rPr>
              <w:t>Profit for the period</w:t>
            </w:r>
          </w:p>
        </w:tc>
        <w:tc>
          <w:tcPr>
            <w:tcW w:w="1584" w:type="dxa"/>
            <w:vAlign w:val="bottom"/>
            <w:hideMark/>
          </w:tcPr>
          <w:p w14:paraId="56946CB9" w14:textId="3F52A726"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cs/>
              </w:rPr>
            </w:pPr>
            <w:r w:rsidRPr="00376C82">
              <w:rPr>
                <w:rFonts w:ascii="Arial" w:eastAsia="Arial Unicode MS" w:hAnsi="Arial" w:cs="Arial"/>
                <w:sz w:val="20"/>
                <w:szCs w:val="20"/>
              </w:rPr>
              <w:t>(</w:t>
            </w:r>
            <w:r w:rsidR="00347551" w:rsidRPr="00347551">
              <w:rPr>
                <w:rFonts w:ascii="Arial" w:eastAsia="Arial Unicode MS" w:hAnsi="Arial" w:cs="Arial"/>
                <w:sz w:val="20"/>
                <w:szCs w:val="20"/>
                <w:lang w:val="en-GB"/>
              </w:rPr>
              <w:t>8</w:t>
            </w:r>
            <w:r w:rsidRPr="00376C82">
              <w:rPr>
                <w:rFonts w:ascii="Arial" w:eastAsia="Arial Unicode MS" w:hAnsi="Arial" w:cs="Arial"/>
                <w:sz w:val="20"/>
                <w:szCs w:val="20"/>
              </w:rPr>
              <w:t>,</w:t>
            </w:r>
            <w:r w:rsidR="00347551" w:rsidRPr="00347551">
              <w:rPr>
                <w:rFonts w:ascii="Arial" w:eastAsia="Arial Unicode MS" w:hAnsi="Arial" w:cs="Arial"/>
                <w:sz w:val="20"/>
                <w:szCs w:val="20"/>
                <w:lang w:val="en-GB"/>
              </w:rPr>
              <w:t>698</w:t>
            </w:r>
            <w:r w:rsidRPr="00376C82">
              <w:rPr>
                <w:rFonts w:ascii="Arial" w:eastAsia="Arial Unicode MS" w:hAnsi="Arial" w:cs="Arial"/>
                <w:sz w:val="20"/>
                <w:szCs w:val="20"/>
              </w:rPr>
              <w:t>)</w:t>
            </w:r>
          </w:p>
        </w:tc>
        <w:tc>
          <w:tcPr>
            <w:tcW w:w="1584" w:type="dxa"/>
            <w:vAlign w:val="bottom"/>
            <w:hideMark/>
          </w:tcPr>
          <w:p w14:paraId="171BE90D" w14:textId="75847653"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r w:rsidRPr="00376C82">
              <w:rPr>
                <w:rFonts w:ascii="Arial" w:eastAsia="Arial Unicode MS" w:hAnsi="Arial" w:cs="Arial"/>
                <w:sz w:val="20"/>
                <w:szCs w:val="20"/>
              </w:rPr>
              <w:t>(</w:t>
            </w:r>
            <w:r w:rsidR="00347551" w:rsidRPr="00347551">
              <w:rPr>
                <w:rFonts w:ascii="Arial" w:eastAsia="Arial Unicode MS" w:hAnsi="Arial" w:cs="Arial"/>
                <w:sz w:val="20"/>
                <w:szCs w:val="20"/>
                <w:lang w:val="en-GB"/>
              </w:rPr>
              <w:t>175</w:t>
            </w:r>
            <w:r w:rsidRPr="00376C82">
              <w:rPr>
                <w:rFonts w:ascii="Arial" w:eastAsia="Arial Unicode MS" w:hAnsi="Arial" w:cs="Arial"/>
                <w:sz w:val="20"/>
                <w:szCs w:val="20"/>
              </w:rPr>
              <w:t>)</w:t>
            </w:r>
          </w:p>
        </w:tc>
      </w:tr>
      <w:tr w:rsidR="002718E4" w:rsidRPr="00376C82" w14:paraId="16EC23A7" w14:textId="77777777" w:rsidTr="00F17295">
        <w:tc>
          <w:tcPr>
            <w:tcW w:w="5874" w:type="dxa"/>
            <w:vAlign w:val="bottom"/>
            <w:hideMark/>
          </w:tcPr>
          <w:p w14:paraId="31EB815B"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r w:rsidRPr="00376C82">
              <w:rPr>
                <w:rFonts w:ascii="Arial" w:eastAsia="Arial Unicode MS" w:hAnsi="Arial" w:cs="Arial"/>
                <w:spacing w:val="-6"/>
                <w:sz w:val="20"/>
                <w:szCs w:val="20"/>
              </w:rPr>
              <w:t>Dividends paid</w:t>
            </w:r>
          </w:p>
        </w:tc>
        <w:tc>
          <w:tcPr>
            <w:tcW w:w="1584" w:type="dxa"/>
            <w:tcBorders>
              <w:top w:val="nil"/>
              <w:left w:val="nil"/>
              <w:bottom w:val="single" w:sz="4" w:space="0" w:color="000000"/>
              <w:right w:val="nil"/>
            </w:tcBorders>
            <w:vAlign w:val="bottom"/>
            <w:hideMark/>
          </w:tcPr>
          <w:p w14:paraId="32CE5D32"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cs/>
              </w:rPr>
            </w:pPr>
            <w:r w:rsidRPr="00376C82">
              <w:rPr>
                <w:rFonts w:ascii="Arial" w:eastAsia="Arial Unicode MS" w:hAnsi="Arial" w:cs="Arial"/>
                <w:sz w:val="20"/>
                <w:szCs w:val="20"/>
              </w:rPr>
              <w:t>-</w:t>
            </w:r>
          </w:p>
        </w:tc>
        <w:tc>
          <w:tcPr>
            <w:tcW w:w="1584" w:type="dxa"/>
            <w:tcBorders>
              <w:top w:val="nil"/>
              <w:left w:val="nil"/>
              <w:bottom w:val="single" w:sz="4" w:space="0" w:color="000000"/>
              <w:right w:val="nil"/>
            </w:tcBorders>
            <w:vAlign w:val="bottom"/>
            <w:hideMark/>
          </w:tcPr>
          <w:p w14:paraId="31DA188A"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r w:rsidRPr="00376C82">
              <w:rPr>
                <w:rFonts w:ascii="Arial" w:eastAsia="Arial Unicode MS" w:hAnsi="Arial" w:cs="Arial"/>
                <w:sz w:val="20"/>
                <w:szCs w:val="20"/>
              </w:rPr>
              <w:t>-</w:t>
            </w:r>
          </w:p>
        </w:tc>
      </w:tr>
      <w:tr w:rsidR="002718E4" w:rsidRPr="00376C82" w14:paraId="6F16965F" w14:textId="77777777" w:rsidTr="00F17295">
        <w:tc>
          <w:tcPr>
            <w:tcW w:w="5874" w:type="dxa"/>
            <w:vAlign w:val="bottom"/>
          </w:tcPr>
          <w:p w14:paraId="7C207603"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p>
        </w:tc>
        <w:tc>
          <w:tcPr>
            <w:tcW w:w="1584" w:type="dxa"/>
            <w:tcBorders>
              <w:top w:val="single" w:sz="4" w:space="0" w:color="000000"/>
              <w:left w:val="nil"/>
              <w:bottom w:val="nil"/>
              <w:right w:val="nil"/>
            </w:tcBorders>
            <w:vAlign w:val="bottom"/>
          </w:tcPr>
          <w:p w14:paraId="045C41B6"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c>
          <w:tcPr>
            <w:tcW w:w="1584" w:type="dxa"/>
            <w:tcBorders>
              <w:top w:val="single" w:sz="4" w:space="0" w:color="000000"/>
              <w:left w:val="nil"/>
              <w:bottom w:val="nil"/>
              <w:right w:val="nil"/>
            </w:tcBorders>
            <w:vAlign w:val="bottom"/>
          </w:tcPr>
          <w:p w14:paraId="625196E4"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r>
      <w:tr w:rsidR="002718E4" w:rsidRPr="00376C82" w14:paraId="50AB753D" w14:textId="77777777" w:rsidTr="00F17295">
        <w:tc>
          <w:tcPr>
            <w:tcW w:w="5874" w:type="dxa"/>
            <w:vAlign w:val="bottom"/>
            <w:hideMark/>
          </w:tcPr>
          <w:p w14:paraId="5093A9C8"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r w:rsidRPr="00376C82">
              <w:rPr>
                <w:rFonts w:ascii="Arial" w:eastAsia="Arial Unicode MS" w:hAnsi="Arial" w:cs="Arial"/>
                <w:spacing w:val="-6"/>
                <w:sz w:val="20"/>
                <w:szCs w:val="20"/>
              </w:rPr>
              <w:t>Closing net assets</w:t>
            </w:r>
          </w:p>
        </w:tc>
        <w:tc>
          <w:tcPr>
            <w:tcW w:w="1584" w:type="dxa"/>
            <w:tcBorders>
              <w:top w:val="nil"/>
              <w:left w:val="nil"/>
              <w:bottom w:val="single" w:sz="4" w:space="0" w:color="000000"/>
              <w:right w:val="nil"/>
            </w:tcBorders>
            <w:vAlign w:val="bottom"/>
            <w:hideMark/>
          </w:tcPr>
          <w:p w14:paraId="4BE52D74" w14:textId="05E55E70"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cs/>
              </w:rPr>
            </w:pPr>
            <w:r w:rsidRPr="00347551">
              <w:rPr>
                <w:rFonts w:ascii="Arial" w:eastAsia="Arial Unicode MS" w:hAnsi="Arial" w:cs="Arial"/>
                <w:sz w:val="20"/>
                <w:szCs w:val="20"/>
                <w:lang w:val="en-GB"/>
              </w:rPr>
              <w:t>8</w:t>
            </w:r>
            <w:r w:rsidR="002718E4" w:rsidRPr="00376C82">
              <w:rPr>
                <w:rFonts w:ascii="Arial" w:eastAsia="Arial Unicode MS" w:hAnsi="Arial" w:cs="Arial"/>
                <w:sz w:val="20"/>
                <w:szCs w:val="20"/>
              </w:rPr>
              <w:t>,</w:t>
            </w:r>
            <w:r w:rsidRPr="00347551">
              <w:rPr>
                <w:rFonts w:ascii="Arial" w:eastAsia="Arial Unicode MS" w:hAnsi="Arial" w:cs="Arial"/>
                <w:sz w:val="20"/>
                <w:szCs w:val="20"/>
                <w:lang w:val="en-GB"/>
              </w:rPr>
              <w:t>239</w:t>
            </w:r>
          </w:p>
        </w:tc>
        <w:tc>
          <w:tcPr>
            <w:tcW w:w="1584" w:type="dxa"/>
            <w:tcBorders>
              <w:top w:val="nil"/>
              <w:left w:val="nil"/>
              <w:bottom w:val="single" w:sz="4" w:space="0" w:color="000000"/>
              <w:right w:val="nil"/>
            </w:tcBorders>
            <w:vAlign w:val="bottom"/>
            <w:hideMark/>
          </w:tcPr>
          <w:p w14:paraId="320DA624" w14:textId="704EC42D"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rPr>
            </w:pPr>
            <w:r w:rsidRPr="00347551">
              <w:rPr>
                <w:rFonts w:ascii="Arial" w:eastAsia="Arial Unicode MS" w:hAnsi="Arial" w:cs="Arial"/>
                <w:sz w:val="20"/>
                <w:szCs w:val="20"/>
                <w:lang w:val="en-GB"/>
              </w:rPr>
              <w:t>16</w:t>
            </w:r>
            <w:r w:rsidR="002718E4" w:rsidRPr="00376C82">
              <w:rPr>
                <w:rFonts w:ascii="Arial" w:eastAsia="Arial Unicode MS" w:hAnsi="Arial" w:cs="Arial"/>
                <w:sz w:val="20"/>
                <w:szCs w:val="20"/>
              </w:rPr>
              <w:t>,</w:t>
            </w:r>
            <w:r w:rsidRPr="00347551">
              <w:rPr>
                <w:rFonts w:ascii="Arial" w:eastAsia="Arial Unicode MS" w:hAnsi="Arial" w:cs="Arial"/>
                <w:sz w:val="20"/>
                <w:szCs w:val="20"/>
                <w:lang w:val="en-GB"/>
              </w:rPr>
              <w:t>937</w:t>
            </w:r>
          </w:p>
        </w:tc>
      </w:tr>
      <w:tr w:rsidR="002718E4" w:rsidRPr="00376C82" w14:paraId="6E6B0EF3" w14:textId="77777777" w:rsidTr="00F17295">
        <w:tc>
          <w:tcPr>
            <w:tcW w:w="5874" w:type="dxa"/>
            <w:vAlign w:val="bottom"/>
          </w:tcPr>
          <w:p w14:paraId="5CBD8DE9"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p>
        </w:tc>
        <w:tc>
          <w:tcPr>
            <w:tcW w:w="1584" w:type="dxa"/>
            <w:tcBorders>
              <w:top w:val="single" w:sz="4" w:space="0" w:color="000000"/>
              <w:left w:val="nil"/>
              <w:bottom w:val="nil"/>
              <w:right w:val="nil"/>
            </w:tcBorders>
            <w:vAlign w:val="bottom"/>
          </w:tcPr>
          <w:p w14:paraId="6EF9FAEF"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cs/>
              </w:rPr>
            </w:pPr>
          </w:p>
        </w:tc>
        <w:tc>
          <w:tcPr>
            <w:tcW w:w="1584" w:type="dxa"/>
            <w:tcBorders>
              <w:top w:val="single" w:sz="4" w:space="0" w:color="000000"/>
              <w:left w:val="nil"/>
              <w:bottom w:val="nil"/>
              <w:right w:val="nil"/>
            </w:tcBorders>
            <w:vAlign w:val="bottom"/>
          </w:tcPr>
          <w:p w14:paraId="071C941F"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r>
      <w:tr w:rsidR="002718E4" w:rsidRPr="00376C82" w14:paraId="2568D809" w14:textId="77777777" w:rsidTr="00F17295">
        <w:tc>
          <w:tcPr>
            <w:tcW w:w="5874" w:type="dxa"/>
            <w:vAlign w:val="bottom"/>
            <w:hideMark/>
          </w:tcPr>
          <w:p w14:paraId="1C296821"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r w:rsidRPr="00376C82">
              <w:rPr>
                <w:rFonts w:ascii="Arial" w:eastAsia="Arial Unicode MS" w:hAnsi="Arial" w:cs="Arial"/>
                <w:spacing w:val="-6"/>
                <w:sz w:val="20"/>
                <w:szCs w:val="20"/>
              </w:rPr>
              <w:t>Group’s share in joint ventures (%)</w:t>
            </w:r>
          </w:p>
        </w:tc>
        <w:tc>
          <w:tcPr>
            <w:tcW w:w="1584" w:type="dxa"/>
            <w:tcBorders>
              <w:top w:val="nil"/>
              <w:left w:val="nil"/>
              <w:bottom w:val="single" w:sz="4" w:space="0" w:color="000000"/>
              <w:right w:val="nil"/>
            </w:tcBorders>
            <w:vAlign w:val="bottom"/>
            <w:hideMark/>
          </w:tcPr>
          <w:p w14:paraId="7B8C8A88" w14:textId="6CACA3F8"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cs/>
              </w:rPr>
            </w:pPr>
            <w:r w:rsidRPr="00347551">
              <w:rPr>
                <w:rFonts w:ascii="Arial" w:eastAsia="Arial Unicode MS" w:hAnsi="Arial" w:cs="Arial"/>
                <w:sz w:val="20"/>
                <w:szCs w:val="20"/>
                <w:lang w:val="en-GB"/>
              </w:rPr>
              <w:t>49</w:t>
            </w:r>
          </w:p>
        </w:tc>
        <w:tc>
          <w:tcPr>
            <w:tcW w:w="1584" w:type="dxa"/>
            <w:tcBorders>
              <w:top w:val="nil"/>
              <w:left w:val="nil"/>
              <w:bottom w:val="single" w:sz="4" w:space="0" w:color="000000"/>
              <w:right w:val="nil"/>
            </w:tcBorders>
            <w:vAlign w:val="bottom"/>
            <w:hideMark/>
          </w:tcPr>
          <w:p w14:paraId="59AB8DB9" w14:textId="51A1A740"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rPr>
            </w:pPr>
            <w:r w:rsidRPr="00347551">
              <w:rPr>
                <w:rFonts w:ascii="Arial" w:eastAsia="Arial Unicode MS" w:hAnsi="Arial" w:cs="Arial"/>
                <w:sz w:val="20"/>
                <w:szCs w:val="20"/>
                <w:lang w:val="en-GB"/>
              </w:rPr>
              <w:t>49</w:t>
            </w:r>
          </w:p>
        </w:tc>
      </w:tr>
      <w:tr w:rsidR="002718E4" w:rsidRPr="00376C82" w14:paraId="21025389" w14:textId="77777777" w:rsidTr="00F17295">
        <w:tc>
          <w:tcPr>
            <w:tcW w:w="5874" w:type="dxa"/>
            <w:vAlign w:val="bottom"/>
          </w:tcPr>
          <w:p w14:paraId="4234A557"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p>
        </w:tc>
        <w:tc>
          <w:tcPr>
            <w:tcW w:w="1584" w:type="dxa"/>
            <w:tcBorders>
              <w:top w:val="single" w:sz="4" w:space="0" w:color="000000"/>
              <w:left w:val="nil"/>
              <w:bottom w:val="nil"/>
              <w:right w:val="nil"/>
            </w:tcBorders>
            <w:vAlign w:val="bottom"/>
          </w:tcPr>
          <w:p w14:paraId="78B7CCCC"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lang w:val="en-GB"/>
              </w:rPr>
            </w:pPr>
          </w:p>
        </w:tc>
        <w:tc>
          <w:tcPr>
            <w:tcW w:w="1584" w:type="dxa"/>
            <w:tcBorders>
              <w:top w:val="single" w:sz="4" w:space="0" w:color="000000"/>
              <w:left w:val="nil"/>
              <w:bottom w:val="nil"/>
              <w:right w:val="nil"/>
            </w:tcBorders>
            <w:vAlign w:val="bottom"/>
          </w:tcPr>
          <w:p w14:paraId="3E38B847"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lang w:val="en-GB"/>
              </w:rPr>
            </w:pPr>
          </w:p>
        </w:tc>
      </w:tr>
      <w:tr w:rsidR="002718E4" w:rsidRPr="00376C82" w14:paraId="7F5BB791" w14:textId="77777777" w:rsidTr="00F17295">
        <w:tc>
          <w:tcPr>
            <w:tcW w:w="5874" w:type="dxa"/>
            <w:vAlign w:val="bottom"/>
            <w:hideMark/>
          </w:tcPr>
          <w:p w14:paraId="714B7D24"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r w:rsidRPr="00376C82">
              <w:rPr>
                <w:rFonts w:ascii="Arial" w:eastAsia="Arial Unicode MS" w:hAnsi="Arial" w:cs="Arial"/>
                <w:spacing w:val="-6"/>
                <w:sz w:val="20"/>
                <w:szCs w:val="20"/>
              </w:rPr>
              <w:t>Group’s share in joint ventures (Baht)</w:t>
            </w:r>
          </w:p>
        </w:tc>
        <w:tc>
          <w:tcPr>
            <w:tcW w:w="1584" w:type="dxa"/>
            <w:tcBorders>
              <w:top w:val="nil"/>
              <w:left w:val="nil"/>
              <w:bottom w:val="single" w:sz="4" w:space="0" w:color="000000"/>
              <w:right w:val="nil"/>
            </w:tcBorders>
            <w:vAlign w:val="bottom"/>
            <w:hideMark/>
          </w:tcPr>
          <w:p w14:paraId="780CCE21" w14:textId="28827FD5"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cs/>
              </w:rPr>
            </w:pPr>
            <w:r w:rsidRPr="00347551">
              <w:rPr>
                <w:rFonts w:ascii="Arial" w:eastAsia="Arial Unicode MS" w:hAnsi="Arial" w:cs="Arial"/>
                <w:sz w:val="20"/>
                <w:szCs w:val="20"/>
                <w:lang w:val="en-GB"/>
              </w:rPr>
              <w:t>4</w:t>
            </w:r>
            <w:r w:rsidR="002718E4" w:rsidRPr="00376C82">
              <w:rPr>
                <w:rFonts w:ascii="Arial" w:eastAsia="Arial Unicode MS" w:hAnsi="Arial" w:cs="Arial"/>
                <w:sz w:val="20"/>
                <w:szCs w:val="20"/>
              </w:rPr>
              <w:t>,</w:t>
            </w:r>
            <w:r w:rsidRPr="00347551">
              <w:rPr>
                <w:rFonts w:ascii="Arial" w:eastAsia="Arial Unicode MS" w:hAnsi="Arial" w:cs="Arial"/>
                <w:sz w:val="20"/>
                <w:szCs w:val="20"/>
                <w:lang w:val="en-GB"/>
              </w:rPr>
              <w:t>037</w:t>
            </w:r>
          </w:p>
        </w:tc>
        <w:tc>
          <w:tcPr>
            <w:tcW w:w="1584" w:type="dxa"/>
            <w:tcBorders>
              <w:top w:val="nil"/>
              <w:left w:val="nil"/>
              <w:bottom w:val="single" w:sz="4" w:space="0" w:color="000000"/>
              <w:right w:val="nil"/>
            </w:tcBorders>
            <w:vAlign w:val="bottom"/>
            <w:hideMark/>
          </w:tcPr>
          <w:p w14:paraId="1E4CB22A" w14:textId="02C2732B"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rPr>
            </w:pPr>
            <w:r w:rsidRPr="00347551">
              <w:rPr>
                <w:rFonts w:ascii="Arial" w:eastAsia="Arial Unicode MS" w:hAnsi="Arial" w:cs="Arial"/>
                <w:sz w:val="20"/>
                <w:szCs w:val="20"/>
                <w:lang w:val="en-GB"/>
              </w:rPr>
              <w:t>8</w:t>
            </w:r>
            <w:r w:rsidR="002718E4" w:rsidRPr="00376C82">
              <w:rPr>
                <w:rFonts w:ascii="Arial" w:eastAsia="Arial Unicode MS" w:hAnsi="Arial" w:cs="Arial"/>
                <w:sz w:val="20"/>
                <w:szCs w:val="20"/>
              </w:rPr>
              <w:t>,</w:t>
            </w:r>
            <w:r w:rsidRPr="00347551">
              <w:rPr>
                <w:rFonts w:ascii="Arial" w:eastAsia="Arial Unicode MS" w:hAnsi="Arial" w:cs="Arial"/>
                <w:sz w:val="20"/>
                <w:szCs w:val="20"/>
                <w:lang w:val="en-GB"/>
              </w:rPr>
              <w:t>299</w:t>
            </w:r>
          </w:p>
        </w:tc>
      </w:tr>
      <w:tr w:rsidR="002718E4" w:rsidRPr="00376C82" w14:paraId="30F6271E" w14:textId="77777777" w:rsidTr="00F17295">
        <w:tc>
          <w:tcPr>
            <w:tcW w:w="5874" w:type="dxa"/>
            <w:vAlign w:val="bottom"/>
          </w:tcPr>
          <w:p w14:paraId="7C9E2C5C"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p>
        </w:tc>
        <w:tc>
          <w:tcPr>
            <w:tcW w:w="1584" w:type="dxa"/>
            <w:tcBorders>
              <w:top w:val="single" w:sz="4" w:space="0" w:color="000000"/>
              <w:left w:val="nil"/>
              <w:bottom w:val="nil"/>
              <w:right w:val="nil"/>
            </w:tcBorders>
            <w:vAlign w:val="bottom"/>
          </w:tcPr>
          <w:p w14:paraId="5B18BAD5"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c>
          <w:tcPr>
            <w:tcW w:w="1584" w:type="dxa"/>
            <w:tcBorders>
              <w:top w:val="single" w:sz="4" w:space="0" w:color="000000"/>
              <w:left w:val="nil"/>
              <w:bottom w:val="nil"/>
              <w:right w:val="nil"/>
            </w:tcBorders>
            <w:vAlign w:val="bottom"/>
          </w:tcPr>
          <w:p w14:paraId="5EC46F7E" w14:textId="77777777" w:rsidR="002718E4" w:rsidRPr="00376C82" w:rsidRDefault="002718E4" w:rsidP="002718E4">
            <w:pPr>
              <w:overflowPunct/>
              <w:autoSpaceDE/>
              <w:autoSpaceDN/>
              <w:adjustRightInd/>
              <w:ind w:right="-72"/>
              <w:jc w:val="right"/>
              <w:textAlignment w:val="auto"/>
              <w:rPr>
                <w:rFonts w:ascii="Arial" w:eastAsia="Arial Unicode MS" w:hAnsi="Arial" w:cs="Arial"/>
                <w:sz w:val="20"/>
                <w:szCs w:val="20"/>
              </w:rPr>
            </w:pPr>
          </w:p>
        </w:tc>
      </w:tr>
      <w:tr w:rsidR="002718E4" w:rsidRPr="00376C82" w14:paraId="6AAA8188" w14:textId="77777777" w:rsidTr="00F17295">
        <w:tc>
          <w:tcPr>
            <w:tcW w:w="5874" w:type="dxa"/>
            <w:vAlign w:val="bottom"/>
            <w:hideMark/>
          </w:tcPr>
          <w:p w14:paraId="6E47646A" w14:textId="77777777" w:rsidR="002718E4" w:rsidRPr="00376C82" w:rsidRDefault="002718E4" w:rsidP="002718E4">
            <w:pPr>
              <w:overflowPunct/>
              <w:autoSpaceDE/>
              <w:autoSpaceDN/>
              <w:adjustRightInd/>
              <w:ind w:left="550" w:right="-72"/>
              <w:textAlignment w:val="auto"/>
              <w:rPr>
                <w:rFonts w:ascii="Arial" w:eastAsia="Arial Unicode MS" w:hAnsi="Arial" w:cs="Arial"/>
                <w:spacing w:val="-6"/>
                <w:sz w:val="20"/>
                <w:szCs w:val="20"/>
              </w:rPr>
            </w:pPr>
            <w:r w:rsidRPr="00376C82">
              <w:rPr>
                <w:rFonts w:ascii="Arial" w:eastAsia="Arial Unicode MS" w:hAnsi="Arial" w:cs="Arial"/>
                <w:spacing w:val="-6"/>
                <w:sz w:val="20"/>
                <w:szCs w:val="20"/>
              </w:rPr>
              <w:t>Joint ventures’ carrying amount</w:t>
            </w:r>
          </w:p>
        </w:tc>
        <w:tc>
          <w:tcPr>
            <w:tcW w:w="1584" w:type="dxa"/>
            <w:tcBorders>
              <w:top w:val="nil"/>
              <w:left w:val="nil"/>
              <w:bottom w:val="single" w:sz="4" w:space="0" w:color="000000"/>
              <w:right w:val="nil"/>
            </w:tcBorders>
            <w:vAlign w:val="bottom"/>
            <w:hideMark/>
          </w:tcPr>
          <w:p w14:paraId="43E43164" w14:textId="0382640B"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cs/>
              </w:rPr>
            </w:pPr>
            <w:r w:rsidRPr="00347551">
              <w:rPr>
                <w:rFonts w:ascii="Arial" w:eastAsia="Arial Unicode MS" w:hAnsi="Arial" w:cs="Arial"/>
                <w:sz w:val="20"/>
                <w:szCs w:val="20"/>
                <w:lang w:val="en-GB"/>
              </w:rPr>
              <w:t>4</w:t>
            </w:r>
            <w:r w:rsidR="002718E4" w:rsidRPr="00376C82">
              <w:rPr>
                <w:rFonts w:ascii="Arial" w:eastAsia="Arial Unicode MS" w:hAnsi="Arial" w:cs="Arial"/>
                <w:sz w:val="20"/>
                <w:szCs w:val="20"/>
              </w:rPr>
              <w:t>,</w:t>
            </w:r>
            <w:r w:rsidRPr="00347551">
              <w:rPr>
                <w:rFonts w:ascii="Arial" w:eastAsia="Arial Unicode MS" w:hAnsi="Arial" w:cs="Arial"/>
                <w:sz w:val="20"/>
                <w:szCs w:val="20"/>
                <w:lang w:val="en-GB"/>
              </w:rPr>
              <w:t>037</w:t>
            </w:r>
          </w:p>
        </w:tc>
        <w:tc>
          <w:tcPr>
            <w:tcW w:w="1584" w:type="dxa"/>
            <w:tcBorders>
              <w:top w:val="nil"/>
              <w:left w:val="nil"/>
              <w:bottom w:val="single" w:sz="4" w:space="0" w:color="000000"/>
              <w:right w:val="nil"/>
            </w:tcBorders>
            <w:vAlign w:val="bottom"/>
            <w:hideMark/>
          </w:tcPr>
          <w:p w14:paraId="24479EF9" w14:textId="1576A224" w:rsidR="002718E4" w:rsidRPr="00376C82" w:rsidRDefault="00347551" w:rsidP="002718E4">
            <w:pPr>
              <w:overflowPunct/>
              <w:autoSpaceDE/>
              <w:autoSpaceDN/>
              <w:adjustRightInd/>
              <w:ind w:right="-72"/>
              <w:jc w:val="right"/>
              <w:textAlignment w:val="auto"/>
              <w:rPr>
                <w:rFonts w:ascii="Arial" w:eastAsia="Arial Unicode MS" w:hAnsi="Arial" w:cs="Arial"/>
                <w:sz w:val="20"/>
                <w:szCs w:val="20"/>
              </w:rPr>
            </w:pPr>
            <w:r w:rsidRPr="00347551">
              <w:rPr>
                <w:rFonts w:ascii="Arial" w:eastAsia="Arial Unicode MS" w:hAnsi="Arial" w:cs="Arial"/>
                <w:sz w:val="20"/>
                <w:szCs w:val="20"/>
                <w:lang w:val="en-GB"/>
              </w:rPr>
              <w:t>8</w:t>
            </w:r>
            <w:r w:rsidR="002718E4" w:rsidRPr="00376C82">
              <w:rPr>
                <w:rFonts w:ascii="Arial" w:eastAsia="Arial Unicode MS" w:hAnsi="Arial" w:cs="Arial"/>
                <w:sz w:val="20"/>
                <w:szCs w:val="20"/>
              </w:rPr>
              <w:t>,</w:t>
            </w:r>
            <w:r w:rsidRPr="00347551">
              <w:rPr>
                <w:rFonts w:ascii="Arial" w:eastAsia="Arial Unicode MS" w:hAnsi="Arial" w:cs="Arial"/>
                <w:sz w:val="20"/>
                <w:szCs w:val="20"/>
                <w:lang w:val="en-GB"/>
              </w:rPr>
              <w:t>299</w:t>
            </w:r>
          </w:p>
        </w:tc>
      </w:tr>
    </w:tbl>
    <w:p w14:paraId="2E94F141" w14:textId="77777777" w:rsidR="00681F81" w:rsidRPr="00376C82" w:rsidRDefault="00681F81">
      <w:pPr>
        <w:overflowPunct/>
        <w:autoSpaceDE/>
        <w:autoSpaceDN/>
        <w:adjustRightInd/>
        <w:textAlignment w:val="auto"/>
        <w:rPr>
          <w:rFonts w:ascii="Arial" w:hAnsi="Arial" w:cs="Arial"/>
          <w:b/>
          <w:bCs/>
          <w:color w:val="000000"/>
          <w:sz w:val="20"/>
          <w:szCs w:val="20"/>
        </w:rPr>
      </w:pPr>
    </w:p>
    <w:p w14:paraId="37C43E0A" w14:textId="77777777" w:rsidR="00681F81" w:rsidRPr="00376C82" w:rsidRDefault="00681F81">
      <w:pPr>
        <w:overflowPunct/>
        <w:autoSpaceDE/>
        <w:autoSpaceDN/>
        <w:adjustRightInd/>
        <w:textAlignment w:val="auto"/>
        <w:rPr>
          <w:rFonts w:ascii="Arial" w:hAnsi="Arial" w:cs="Arial"/>
          <w:b/>
          <w:bCs/>
          <w:color w:val="000000"/>
          <w:sz w:val="20"/>
          <w:szCs w:val="20"/>
        </w:rPr>
      </w:pPr>
    </w:p>
    <w:p w14:paraId="67098F2C" w14:textId="290517F4" w:rsidR="00681F81" w:rsidRPr="00376C82" w:rsidRDefault="00681F81">
      <w:pPr>
        <w:overflowPunct/>
        <w:autoSpaceDE/>
        <w:autoSpaceDN/>
        <w:adjustRightInd/>
        <w:textAlignment w:val="auto"/>
        <w:rPr>
          <w:rFonts w:ascii="Arial" w:hAnsi="Arial" w:cs="Arial"/>
          <w:b/>
          <w:bCs/>
          <w:color w:val="000000"/>
          <w:sz w:val="20"/>
          <w:szCs w:val="20"/>
        </w:rPr>
        <w:sectPr w:rsidR="00681F81" w:rsidRPr="00376C82" w:rsidSect="001438A1">
          <w:pgSz w:w="11909" w:h="16834" w:code="9"/>
          <w:pgMar w:top="1440" w:right="720" w:bottom="720" w:left="1728" w:header="706" w:footer="706" w:gutter="0"/>
          <w:pgNumType w:chapStyle="1"/>
          <w:cols w:space="720"/>
          <w:docGrid w:linePitch="360"/>
        </w:sectPr>
      </w:pPr>
    </w:p>
    <w:p w14:paraId="72C1B572" w14:textId="77777777" w:rsidR="00376C82" w:rsidRPr="00376C82" w:rsidRDefault="00376C82">
      <w:pPr>
        <w:rPr>
          <w:rFonts w:ascii="Arial" w:hAnsi="Arial" w:cs="Arial"/>
          <w:sz w:val="20"/>
          <w:szCs w:val="20"/>
        </w:rPr>
      </w:pPr>
    </w:p>
    <w:tbl>
      <w:tblPr>
        <w:tblW w:w="9450" w:type="dxa"/>
        <w:tblLayout w:type="fixed"/>
        <w:tblLook w:val="0400" w:firstRow="0" w:lastRow="0" w:firstColumn="0" w:lastColumn="0" w:noHBand="0" w:noVBand="1"/>
      </w:tblPr>
      <w:tblGrid>
        <w:gridCol w:w="9450"/>
      </w:tblGrid>
      <w:tr w:rsidR="00376C82" w:rsidRPr="00376C82" w14:paraId="2FC29F21" w14:textId="77777777" w:rsidTr="000A6477">
        <w:trPr>
          <w:trHeight w:val="411"/>
        </w:trPr>
        <w:tc>
          <w:tcPr>
            <w:tcW w:w="9450" w:type="dxa"/>
            <w:shd w:val="clear" w:color="auto" w:fill="auto"/>
            <w:vAlign w:val="center"/>
          </w:tcPr>
          <w:p w14:paraId="7E0F65D5" w14:textId="3EA668AB" w:rsidR="00376C82" w:rsidRPr="00376C82" w:rsidRDefault="00347551" w:rsidP="000A6477">
            <w:pPr>
              <w:overflowPunct/>
              <w:autoSpaceDE/>
              <w:autoSpaceDN/>
              <w:adjustRightInd/>
              <w:ind w:left="432" w:hanging="541"/>
              <w:jc w:val="both"/>
              <w:textAlignment w:val="auto"/>
              <w:rPr>
                <w:rFonts w:ascii="Arial" w:hAnsi="Arial" w:cs="Arial"/>
                <w:b/>
                <w:bCs/>
                <w:color w:val="000000"/>
                <w:sz w:val="18"/>
                <w:szCs w:val="18"/>
                <w:cs/>
                <w:lang w:val="en-GB" w:eastAsia="en-GB"/>
              </w:rPr>
            </w:pPr>
            <w:r w:rsidRPr="00347551">
              <w:rPr>
                <w:rFonts w:ascii="Arial" w:hAnsi="Arial" w:cs="Arial"/>
                <w:b/>
                <w:bCs/>
                <w:color w:val="000000"/>
                <w:sz w:val="20"/>
                <w:szCs w:val="20"/>
                <w:lang w:val="en-GB" w:eastAsia="en-GB"/>
              </w:rPr>
              <w:t>16</w:t>
            </w:r>
            <w:r w:rsidR="00376C82" w:rsidRPr="00376C82">
              <w:rPr>
                <w:rFonts w:ascii="Arial" w:hAnsi="Arial" w:cs="Arial"/>
                <w:b/>
                <w:bCs/>
                <w:color w:val="000000"/>
                <w:sz w:val="20"/>
                <w:szCs w:val="20"/>
                <w:cs/>
                <w:lang w:val="en-GB" w:eastAsia="en-GB"/>
              </w:rPr>
              <w:t>.</w:t>
            </w:r>
            <w:r w:rsidR="00376C82" w:rsidRPr="00376C82">
              <w:rPr>
                <w:rFonts w:ascii="Arial" w:hAnsi="Arial" w:cs="Arial"/>
                <w:b/>
                <w:bCs/>
                <w:color w:val="000000"/>
                <w:sz w:val="20"/>
                <w:szCs w:val="20"/>
                <w:lang w:val="en-GB" w:eastAsia="en-GB"/>
              </w:rPr>
              <w:tab/>
              <w:t>Assets held for sale</w:t>
            </w:r>
          </w:p>
        </w:tc>
      </w:tr>
    </w:tbl>
    <w:p w14:paraId="5FE579B2" w14:textId="77777777" w:rsidR="00376C82" w:rsidRPr="00376C82" w:rsidRDefault="00376C8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225"/>
        <w:gridCol w:w="1137"/>
        <w:gridCol w:w="1131"/>
        <w:gridCol w:w="1134"/>
        <w:gridCol w:w="1275"/>
        <w:gridCol w:w="1136"/>
      </w:tblGrid>
      <w:tr w:rsidR="00D31A9A" w:rsidRPr="00347551" w14:paraId="0E4883E1" w14:textId="77777777" w:rsidTr="00347551">
        <w:trPr>
          <w:trHeight w:val="20"/>
        </w:trPr>
        <w:tc>
          <w:tcPr>
            <w:tcW w:w="2430" w:type="dxa"/>
            <w:tcBorders>
              <w:top w:val="nil"/>
              <w:left w:val="nil"/>
              <w:bottom w:val="nil"/>
              <w:right w:val="nil"/>
            </w:tcBorders>
            <w:shd w:val="clear" w:color="auto" w:fill="auto"/>
          </w:tcPr>
          <w:p w14:paraId="1D02B41D" w14:textId="1B43CA13" w:rsidR="00D31A9A" w:rsidRPr="00347551" w:rsidRDefault="00D31A9A" w:rsidP="00347551">
            <w:pPr>
              <w:ind w:left="-101"/>
              <w:rPr>
                <w:rFonts w:ascii="Arial" w:hAnsi="Arial" w:cs="Arial"/>
                <w:color w:val="000000"/>
                <w:sz w:val="18"/>
                <w:szCs w:val="18"/>
              </w:rPr>
            </w:pPr>
          </w:p>
        </w:tc>
        <w:tc>
          <w:tcPr>
            <w:tcW w:w="7038" w:type="dxa"/>
            <w:gridSpan w:val="6"/>
            <w:tcBorders>
              <w:top w:val="nil"/>
              <w:left w:val="nil"/>
              <w:bottom w:val="single" w:sz="4" w:space="0" w:color="auto"/>
              <w:right w:val="nil"/>
            </w:tcBorders>
          </w:tcPr>
          <w:p w14:paraId="0BC48C56" w14:textId="77777777" w:rsidR="00D31A9A" w:rsidRPr="00347551" w:rsidRDefault="00D31A9A" w:rsidP="00347551">
            <w:pPr>
              <w:ind w:left="-40" w:right="-72"/>
              <w:jc w:val="center"/>
              <w:rPr>
                <w:rFonts w:ascii="Arial" w:hAnsi="Arial" w:cs="Arial"/>
                <w:color w:val="000000"/>
                <w:sz w:val="18"/>
                <w:szCs w:val="18"/>
              </w:rPr>
            </w:pPr>
            <w:r w:rsidRPr="00347551">
              <w:rPr>
                <w:rFonts w:ascii="Arial" w:hAnsi="Arial" w:cs="Arial"/>
                <w:b/>
                <w:bCs/>
                <w:color w:val="000000"/>
                <w:sz w:val="18"/>
                <w:szCs w:val="18"/>
              </w:rPr>
              <w:t>Consolidated financial statements</w:t>
            </w:r>
          </w:p>
        </w:tc>
      </w:tr>
      <w:tr w:rsidR="00D31A9A" w:rsidRPr="00347551" w14:paraId="5082A66A" w14:textId="77777777" w:rsidTr="00347551">
        <w:trPr>
          <w:trHeight w:val="20"/>
        </w:trPr>
        <w:tc>
          <w:tcPr>
            <w:tcW w:w="2430" w:type="dxa"/>
            <w:tcBorders>
              <w:top w:val="nil"/>
              <w:left w:val="nil"/>
              <w:bottom w:val="nil"/>
              <w:right w:val="nil"/>
            </w:tcBorders>
            <w:shd w:val="clear" w:color="auto" w:fill="auto"/>
          </w:tcPr>
          <w:p w14:paraId="0EF810E7" w14:textId="77777777" w:rsidR="00D31A9A" w:rsidRPr="00347551" w:rsidRDefault="00D31A9A" w:rsidP="00347551">
            <w:pPr>
              <w:ind w:left="-101"/>
              <w:rPr>
                <w:rFonts w:ascii="Arial" w:hAnsi="Arial" w:cs="Arial"/>
                <w:color w:val="000000"/>
                <w:sz w:val="18"/>
                <w:szCs w:val="18"/>
              </w:rPr>
            </w:pPr>
          </w:p>
        </w:tc>
        <w:tc>
          <w:tcPr>
            <w:tcW w:w="3493" w:type="dxa"/>
            <w:gridSpan w:val="3"/>
            <w:tcBorders>
              <w:top w:val="single" w:sz="4" w:space="0" w:color="auto"/>
              <w:left w:val="nil"/>
              <w:bottom w:val="single" w:sz="4" w:space="0" w:color="auto"/>
              <w:right w:val="nil"/>
            </w:tcBorders>
          </w:tcPr>
          <w:p w14:paraId="5DAD304E" w14:textId="2EA311F8" w:rsidR="00D31A9A" w:rsidRPr="00347551" w:rsidRDefault="00347551" w:rsidP="00347551">
            <w:pPr>
              <w:ind w:left="-40" w:right="-72"/>
              <w:jc w:val="center"/>
              <w:rPr>
                <w:rFonts w:ascii="Arial" w:hAnsi="Arial" w:cs="Arial"/>
                <w:b/>
                <w:bCs/>
                <w:color w:val="000000"/>
                <w:sz w:val="18"/>
                <w:szCs w:val="18"/>
              </w:rPr>
            </w:pPr>
            <w:r w:rsidRPr="00347551">
              <w:rPr>
                <w:rFonts w:ascii="Arial" w:hAnsi="Arial" w:cs="Arial"/>
                <w:b/>
                <w:bCs/>
                <w:color w:val="000000"/>
                <w:sz w:val="18"/>
                <w:szCs w:val="18"/>
                <w:lang w:val="en-GB"/>
              </w:rPr>
              <w:t>2024</w:t>
            </w:r>
          </w:p>
        </w:tc>
        <w:tc>
          <w:tcPr>
            <w:tcW w:w="3545" w:type="dxa"/>
            <w:gridSpan w:val="3"/>
            <w:tcBorders>
              <w:top w:val="single" w:sz="4" w:space="0" w:color="auto"/>
              <w:left w:val="nil"/>
              <w:bottom w:val="single" w:sz="4" w:space="0" w:color="auto"/>
              <w:right w:val="nil"/>
            </w:tcBorders>
          </w:tcPr>
          <w:p w14:paraId="5822F7A0" w14:textId="0092A20F" w:rsidR="00D31A9A" w:rsidRPr="00347551" w:rsidRDefault="00347551" w:rsidP="00347551">
            <w:pPr>
              <w:ind w:left="-40" w:right="-72"/>
              <w:jc w:val="center"/>
              <w:rPr>
                <w:rFonts w:ascii="Arial" w:hAnsi="Arial" w:cs="Arial"/>
                <w:b/>
                <w:bCs/>
                <w:color w:val="000000"/>
                <w:sz w:val="18"/>
                <w:szCs w:val="18"/>
              </w:rPr>
            </w:pPr>
            <w:r w:rsidRPr="00347551">
              <w:rPr>
                <w:rFonts w:ascii="Arial" w:hAnsi="Arial" w:cs="Arial"/>
                <w:b/>
                <w:bCs/>
                <w:color w:val="000000"/>
                <w:sz w:val="18"/>
                <w:szCs w:val="18"/>
                <w:lang w:val="en-GB"/>
              </w:rPr>
              <w:t>2023</w:t>
            </w:r>
          </w:p>
        </w:tc>
      </w:tr>
      <w:tr w:rsidR="00D31A9A" w:rsidRPr="00347551" w14:paraId="71739175" w14:textId="77777777" w:rsidTr="00347551">
        <w:trPr>
          <w:trHeight w:val="20"/>
        </w:trPr>
        <w:tc>
          <w:tcPr>
            <w:tcW w:w="2430" w:type="dxa"/>
            <w:tcBorders>
              <w:top w:val="nil"/>
              <w:left w:val="nil"/>
              <w:bottom w:val="nil"/>
              <w:right w:val="nil"/>
            </w:tcBorders>
            <w:shd w:val="clear" w:color="auto" w:fill="auto"/>
          </w:tcPr>
          <w:p w14:paraId="3F3722EC" w14:textId="77777777" w:rsidR="00D31A9A" w:rsidRPr="00347551" w:rsidRDefault="00D31A9A" w:rsidP="00347551">
            <w:pPr>
              <w:ind w:left="-101"/>
              <w:rPr>
                <w:rFonts w:ascii="Arial" w:hAnsi="Arial" w:cs="Arial"/>
                <w:color w:val="000000"/>
                <w:sz w:val="18"/>
                <w:szCs w:val="18"/>
              </w:rPr>
            </w:pPr>
          </w:p>
        </w:tc>
        <w:tc>
          <w:tcPr>
            <w:tcW w:w="1225" w:type="dxa"/>
            <w:tcBorders>
              <w:top w:val="single" w:sz="4" w:space="0" w:color="auto"/>
              <w:left w:val="nil"/>
              <w:bottom w:val="single" w:sz="4" w:space="0" w:color="auto"/>
              <w:right w:val="nil"/>
            </w:tcBorders>
            <w:vAlign w:val="bottom"/>
          </w:tcPr>
          <w:p w14:paraId="41439F96" w14:textId="77777777" w:rsidR="00D31A9A" w:rsidRPr="00347551" w:rsidRDefault="00D31A9A" w:rsidP="00347551">
            <w:pPr>
              <w:ind w:right="-72"/>
              <w:jc w:val="right"/>
              <w:rPr>
                <w:rFonts w:ascii="Arial" w:hAnsi="Arial" w:cs="Arial"/>
                <w:b/>
                <w:bCs/>
                <w:color w:val="000000"/>
                <w:sz w:val="18"/>
                <w:szCs w:val="18"/>
              </w:rPr>
            </w:pPr>
            <w:r w:rsidRPr="00347551">
              <w:rPr>
                <w:rFonts w:ascii="Arial" w:hAnsi="Arial" w:cs="Arial"/>
                <w:b/>
                <w:bCs/>
                <w:color w:val="000000"/>
                <w:sz w:val="18"/>
                <w:szCs w:val="18"/>
              </w:rPr>
              <w:t>Land</w:t>
            </w:r>
          </w:p>
          <w:p w14:paraId="5A4E0DE4"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b/>
                <w:bCs/>
                <w:color w:val="000000"/>
                <w:sz w:val="18"/>
                <w:szCs w:val="18"/>
              </w:rPr>
              <w:t>Thousand Baht</w:t>
            </w:r>
          </w:p>
        </w:tc>
        <w:tc>
          <w:tcPr>
            <w:tcW w:w="1137" w:type="dxa"/>
            <w:tcBorders>
              <w:top w:val="single" w:sz="4" w:space="0" w:color="auto"/>
              <w:left w:val="nil"/>
              <w:bottom w:val="single" w:sz="4" w:space="0" w:color="auto"/>
              <w:right w:val="nil"/>
            </w:tcBorders>
            <w:shd w:val="clear" w:color="auto" w:fill="auto"/>
            <w:vAlign w:val="bottom"/>
          </w:tcPr>
          <w:p w14:paraId="7F77B9D8" w14:textId="77777777" w:rsidR="00D31A9A" w:rsidRPr="00347551" w:rsidRDefault="00D31A9A" w:rsidP="00347551">
            <w:pPr>
              <w:ind w:right="-72"/>
              <w:jc w:val="right"/>
              <w:rPr>
                <w:rFonts w:ascii="Arial" w:hAnsi="Arial" w:cs="Arial"/>
                <w:b/>
                <w:bCs/>
                <w:color w:val="000000"/>
                <w:sz w:val="18"/>
                <w:szCs w:val="18"/>
              </w:rPr>
            </w:pPr>
            <w:r w:rsidRPr="00347551">
              <w:rPr>
                <w:rFonts w:ascii="Arial" w:hAnsi="Arial" w:cs="Arial"/>
                <w:b/>
                <w:bCs/>
                <w:color w:val="000000"/>
                <w:sz w:val="18"/>
                <w:szCs w:val="18"/>
              </w:rPr>
              <w:t>Buildings</w:t>
            </w:r>
          </w:p>
          <w:p w14:paraId="2F218164"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b/>
                <w:bCs/>
                <w:color w:val="000000"/>
                <w:sz w:val="18"/>
                <w:szCs w:val="18"/>
              </w:rPr>
              <w:t>Thousand Baht</w:t>
            </w:r>
          </w:p>
        </w:tc>
        <w:tc>
          <w:tcPr>
            <w:tcW w:w="1131" w:type="dxa"/>
            <w:tcBorders>
              <w:top w:val="single" w:sz="4" w:space="0" w:color="auto"/>
              <w:left w:val="nil"/>
              <w:bottom w:val="single" w:sz="4" w:space="0" w:color="auto"/>
              <w:right w:val="nil"/>
            </w:tcBorders>
          </w:tcPr>
          <w:p w14:paraId="336D9ECA" w14:textId="77777777" w:rsidR="00D31A9A" w:rsidRPr="00347551" w:rsidRDefault="00D31A9A" w:rsidP="00347551">
            <w:pPr>
              <w:ind w:right="-72"/>
              <w:jc w:val="right"/>
              <w:rPr>
                <w:rFonts w:ascii="Arial" w:hAnsi="Arial" w:cs="Arial"/>
                <w:b/>
                <w:bCs/>
                <w:color w:val="000000"/>
                <w:sz w:val="18"/>
                <w:szCs w:val="18"/>
              </w:rPr>
            </w:pPr>
            <w:r w:rsidRPr="00347551">
              <w:rPr>
                <w:rFonts w:ascii="Arial" w:hAnsi="Arial" w:cs="Arial"/>
                <w:b/>
                <w:bCs/>
                <w:color w:val="000000"/>
                <w:sz w:val="18"/>
                <w:szCs w:val="18"/>
              </w:rPr>
              <w:t>Total</w:t>
            </w:r>
          </w:p>
          <w:p w14:paraId="0F716D79" w14:textId="77777777" w:rsidR="00D31A9A" w:rsidRPr="00347551" w:rsidRDefault="00D31A9A" w:rsidP="00347551">
            <w:pPr>
              <w:ind w:right="-72"/>
              <w:jc w:val="right"/>
              <w:rPr>
                <w:rFonts w:ascii="Arial" w:hAnsi="Arial" w:cs="Arial"/>
                <w:b/>
                <w:bCs/>
                <w:color w:val="000000"/>
                <w:sz w:val="18"/>
                <w:szCs w:val="18"/>
              </w:rPr>
            </w:pPr>
            <w:r w:rsidRPr="00347551">
              <w:rPr>
                <w:rFonts w:ascii="Arial" w:hAnsi="Arial" w:cs="Arial"/>
                <w:b/>
                <w:bCs/>
                <w:color w:val="000000"/>
                <w:sz w:val="18"/>
                <w:szCs w:val="18"/>
              </w:rPr>
              <w:t>Thousand Baht</w:t>
            </w:r>
          </w:p>
        </w:tc>
        <w:tc>
          <w:tcPr>
            <w:tcW w:w="1134" w:type="dxa"/>
            <w:tcBorders>
              <w:top w:val="single" w:sz="4" w:space="0" w:color="auto"/>
              <w:left w:val="nil"/>
              <w:bottom w:val="single" w:sz="4" w:space="0" w:color="auto"/>
              <w:right w:val="nil"/>
            </w:tcBorders>
            <w:vAlign w:val="bottom"/>
          </w:tcPr>
          <w:p w14:paraId="0D817661" w14:textId="77777777" w:rsidR="00D31A9A" w:rsidRPr="00347551" w:rsidRDefault="00D31A9A" w:rsidP="00347551">
            <w:pPr>
              <w:ind w:right="-72"/>
              <w:jc w:val="right"/>
              <w:rPr>
                <w:rFonts w:ascii="Arial" w:hAnsi="Arial" w:cs="Arial"/>
                <w:b/>
                <w:bCs/>
                <w:color w:val="000000"/>
                <w:sz w:val="18"/>
                <w:szCs w:val="18"/>
              </w:rPr>
            </w:pPr>
            <w:r w:rsidRPr="00347551">
              <w:rPr>
                <w:rFonts w:ascii="Arial" w:hAnsi="Arial" w:cs="Arial"/>
                <w:b/>
                <w:bCs/>
                <w:color w:val="000000"/>
                <w:sz w:val="18"/>
                <w:szCs w:val="18"/>
              </w:rPr>
              <w:t>Land</w:t>
            </w:r>
          </w:p>
          <w:p w14:paraId="3AA71C4A" w14:textId="77777777" w:rsidR="00D31A9A" w:rsidRPr="00347551" w:rsidRDefault="00D31A9A" w:rsidP="00347551">
            <w:pPr>
              <w:ind w:right="-72"/>
              <w:jc w:val="right"/>
              <w:rPr>
                <w:rFonts w:ascii="Arial" w:hAnsi="Arial" w:cs="Arial"/>
                <w:b/>
                <w:bCs/>
                <w:color w:val="000000"/>
                <w:sz w:val="18"/>
                <w:szCs w:val="18"/>
              </w:rPr>
            </w:pPr>
            <w:r w:rsidRPr="00347551">
              <w:rPr>
                <w:rFonts w:ascii="Arial" w:hAnsi="Arial" w:cs="Arial"/>
                <w:b/>
                <w:bCs/>
                <w:color w:val="000000"/>
                <w:sz w:val="18"/>
                <w:szCs w:val="18"/>
              </w:rPr>
              <w:t>Thousand Baht</w:t>
            </w:r>
          </w:p>
        </w:tc>
        <w:tc>
          <w:tcPr>
            <w:tcW w:w="1275" w:type="dxa"/>
            <w:tcBorders>
              <w:top w:val="single" w:sz="4" w:space="0" w:color="auto"/>
              <w:left w:val="nil"/>
              <w:bottom w:val="single" w:sz="4" w:space="0" w:color="auto"/>
              <w:right w:val="nil"/>
            </w:tcBorders>
            <w:shd w:val="clear" w:color="auto" w:fill="auto"/>
            <w:vAlign w:val="bottom"/>
          </w:tcPr>
          <w:p w14:paraId="37F50D70" w14:textId="77777777" w:rsidR="00D31A9A" w:rsidRPr="00347551" w:rsidRDefault="00D31A9A" w:rsidP="00347551">
            <w:pPr>
              <w:ind w:right="-72"/>
              <w:jc w:val="right"/>
              <w:rPr>
                <w:rFonts w:ascii="Arial" w:hAnsi="Arial" w:cs="Arial"/>
                <w:b/>
                <w:bCs/>
                <w:color w:val="000000"/>
                <w:sz w:val="18"/>
                <w:szCs w:val="18"/>
              </w:rPr>
            </w:pPr>
            <w:r w:rsidRPr="00347551">
              <w:rPr>
                <w:rFonts w:ascii="Arial" w:hAnsi="Arial" w:cs="Arial"/>
                <w:b/>
                <w:bCs/>
                <w:color w:val="000000"/>
                <w:sz w:val="18"/>
                <w:szCs w:val="18"/>
              </w:rPr>
              <w:t>Buildings</w:t>
            </w:r>
          </w:p>
          <w:p w14:paraId="4F115143" w14:textId="77777777" w:rsidR="00D31A9A" w:rsidRPr="00347551" w:rsidRDefault="00D31A9A" w:rsidP="00347551">
            <w:pPr>
              <w:ind w:right="-72"/>
              <w:jc w:val="right"/>
              <w:rPr>
                <w:rFonts w:ascii="Arial" w:hAnsi="Arial" w:cs="Arial"/>
                <w:b/>
                <w:bCs/>
                <w:color w:val="000000"/>
                <w:sz w:val="18"/>
                <w:szCs w:val="18"/>
              </w:rPr>
            </w:pPr>
            <w:r w:rsidRPr="00347551">
              <w:rPr>
                <w:rFonts w:ascii="Arial" w:hAnsi="Arial" w:cs="Arial"/>
                <w:b/>
                <w:bCs/>
                <w:color w:val="000000"/>
                <w:sz w:val="18"/>
                <w:szCs w:val="18"/>
              </w:rPr>
              <w:t>Thousand Baht</w:t>
            </w:r>
          </w:p>
        </w:tc>
        <w:tc>
          <w:tcPr>
            <w:tcW w:w="1136" w:type="dxa"/>
            <w:tcBorders>
              <w:top w:val="single" w:sz="4" w:space="0" w:color="auto"/>
              <w:left w:val="nil"/>
              <w:bottom w:val="single" w:sz="4" w:space="0" w:color="auto"/>
              <w:right w:val="nil"/>
            </w:tcBorders>
            <w:shd w:val="clear" w:color="auto" w:fill="auto"/>
            <w:vAlign w:val="bottom"/>
          </w:tcPr>
          <w:p w14:paraId="66674D6E" w14:textId="77777777" w:rsidR="00D31A9A" w:rsidRPr="00347551" w:rsidRDefault="00D31A9A" w:rsidP="00347551">
            <w:pPr>
              <w:ind w:right="-72"/>
              <w:jc w:val="right"/>
              <w:rPr>
                <w:rFonts w:ascii="Arial" w:hAnsi="Arial" w:cs="Arial"/>
                <w:b/>
                <w:bCs/>
                <w:color w:val="000000"/>
                <w:sz w:val="18"/>
                <w:szCs w:val="18"/>
              </w:rPr>
            </w:pPr>
            <w:r w:rsidRPr="00347551">
              <w:rPr>
                <w:rFonts w:ascii="Arial" w:hAnsi="Arial" w:cs="Arial"/>
                <w:b/>
                <w:bCs/>
                <w:color w:val="000000"/>
                <w:sz w:val="18"/>
                <w:szCs w:val="18"/>
              </w:rPr>
              <w:t>Total</w:t>
            </w:r>
          </w:p>
          <w:p w14:paraId="241269DA"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b/>
                <w:bCs/>
                <w:color w:val="000000"/>
                <w:sz w:val="18"/>
                <w:szCs w:val="18"/>
              </w:rPr>
              <w:t>Thousand Baht</w:t>
            </w:r>
          </w:p>
        </w:tc>
      </w:tr>
      <w:tr w:rsidR="00D31A9A" w:rsidRPr="00347551" w14:paraId="1AEAA19D" w14:textId="77777777" w:rsidTr="00347551">
        <w:trPr>
          <w:trHeight w:val="20"/>
        </w:trPr>
        <w:tc>
          <w:tcPr>
            <w:tcW w:w="2430" w:type="dxa"/>
            <w:tcBorders>
              <w:top w:val="nil"/>
              <w:left w:val="nil"/>
              <w:bottom w:val="nil"/>
              <w:right w:val="nil"/>
            </w:tcBorders>
            <w:shd w:val="clear" w:color="auto" w:fill="auto"/>
          </w:tcPr>
          <w:p w14:paraId="79A0175B" w14:textId="77777777" w:rsidR="00D31A9A" w:rsidRPr="00347551" w:rsidRDefault="00D31A9A" w:rsidP="00347551">
            <w:pPr>
              <w:ind w:left="-101"/>
              <w:rPr>
                <w:rFonts w:ascii="Arial" w:hAnsi="Arial" w:cs="Arial"/>
                <w:color w:val="000000"/>
                <w:sz w:val="18"/>
                <w:szCs w:val="18"/>
              </w:rPr>
            </w:pPr>
          </w:p>
        </w:tc>
        <w:tc>
          <w:tcPr>
            <w:tcW w:w="1225" w:type="dxa"/>
            <w:tcBorders>
              <w:top w:val="single" w:sz="4" w:space="0" w:color="auto"/>
              <w:left w:val="nil"/>
              <w:bottom w:val="nil"/>
              <w:right w:val="nil"/>
            </w:tcBorders>
          </w:tcPr>
          <w:p w14:paraId="0DAD06F5" w14:textId="77777777" w:rsidR="00D31A9A" w:rsidRPr="00347551" w:rsidRDefault="00D31A9A" w:rsidP="00347551">
            <w:pPr>
              <w:ind w:left="-40" w:right="-72"/>
              <w:jc w:val="right"/>
              <w:rPr>
                <w:rFonts w:ascii="Arial" w:hAnsi="Arial" w:cs="Arial"/>
                <w:color w:val="000000"/>
                <w:sz w:val="18"/>
                <w:szCs w:val="18"/>
              </w:rPr>
            </w:pPr>
          </w:p>
        </w:tc>
        <w:tc>
          <w:tcPr>
            <w:tcW w:w="1137" w:type="dxa"/>
            <w:tcBorders>
              <w:top w:val="single" w:sz="4" w:space="0" w:color="auto"/>
              <w:left w:val="nil"/>
              <w:bottom w:val="nil"/>
              <w:right w:val="nil"/>
            </w:tcBorders>
            <w:shd w:val="clear" w:color="auto" w:fill="auto"/>
          </w:tcPr>
          <w:p w14:paraId="41F09316" w14:textId="77777777" w:rsidR="00D31A9A" w:rsidRPr="00347551" w:rsidRDefault="00D31A9A" w:rsidP="00347551">
            <w:pPr>
              <w:ind w:left="-40" w:right="-72"/>
              <w:jc w:val="right"/>
              <w:rPr>
                <w:rFonts w:ascii="Arial" w:hAnsi="Arial" w:cs="Arial"/>
                <w:color w:val="000000"/>
                <w:sz w:val="18"/>
                <w:szCs w:val="18"/>
              </w:rPr>
            </w:pPr>
          </w:p>
        </w:tc>
        <w:tc>
          <w:tcPr>
            <w:tcW w:w="1131" w:type="dxa"/>
            <w:tcBorders>
              <w:top w:val="single" w:sz="4" w:space="0" w:color="auto"/>
              <w:left w:val="nil"/>
              <w:bottom w:val="nil"/>
              <w:right w:val="nil"/>
            </w:tcBorders>
          </w:tcPr>
          <w:p w14:paraId="454781AB" w14:textId="77777777" w:rsidR="00D31A9A" w:rsidRPr="00347551" w:rsidRDefault="00D31A9A" w:rsidP="00347551">
            <w:pPr>
              <w:ind w:left="-40" w:right="-72"/>
              <w:jc w:val="right"/>
              <w:rPr>
                <w:rFonts w:ascii="Arial" w:hAnsi="Arial" w:cs="Arial"/>
                <w:color w:val="000000"/>
                <w:sz w:val="18"/>
                <w:szCs w:val="18"/>
              </w:rPr>
            </w:pPr>
          </w:p>
        </w:tc>
        <w:tc>
          <w:tcPr>
            <w:tcW w:w="1134" w:type="dxa"/>
            <w:tcBorders>
              <w:top w:val="single" w:sz="4" w:space="0" w:color="auto"/>
              <w:left w:val="nil"/>
              <w:bottom w:val="nil"/>
              <w:right w:val="nil"/>
            </w:tcBorders>
          </w:tcPr>
          <w:p w14:paraId="63464C52" w14:textId="77777777" w:rsidR="00D31A9A" w:rsidRPr="00347551" w:rsidRDefault="00D31A9A" w:rsidP="00347551">
            <w:pPr>
              <w:ind w:left="-40" w:right="-72"/>
              <w:jc w:val="right"/>
              <w:rPr>
                <w:rFonts w:ascii="Arial" w:hAnsi="Arial" w:cs="Arial"/>
                <w:color w:val="000000"/>
                <w:sz w:val="18"/>
                <w:szCs w:val="18"/>
              </w:rPr>
            </w:pPr>
          </w:p>
        </w:tc>
        <w:tc>
          <w:tcPr>
            <w:tcW w:w="1275" w:type="dxa"/>
            <w:tcBorders>
              <w:top w:val="single" w:sz="4" w:space="0" w:color="auto"/>
              <w:left w:val="nil"/>
              <w:bottom w:val="nil"/>
              <w:right w:val="nil"/>
            </w:tcBorders>
          </w:tcPr>
          <w:p w14:paraId="1AEABF68" w14:textId="77777777" w:rsidR="00D31A9A" w:rsidRPr="00347551" w:rsidRDefault="00D31A9A" w:rsidP="00347551">
            <w:pPr>
              <w:ind w:left="-40" w:right="-72"/>
              <w:jc w:val="right"/>
              <w:rPr>
                <w:rFonts w:ascii="Arial" w:hAnsi="Arial" w:cs="Arial"/>
                <w:color w:val="000000"/>
                <w:sz w:val="18"/>
                <w:szCs w:val="18"/>
              </w:rPr>
            </w:pPr>
          </w:p>
        </w:tc>
        <w:tc>
          <w:tcPr>
            <w:tcW w:w="1136" w:type="dxa"/>
            <w:tcBorders>
              <w:top w:val="single" w:sz="4" w:space="0" w:color="auto"/>
              <w:left w:val="nil"/>
              <w:bottom w:val="nil"/>
              <w:right w:val="nil"/>
            </w:tcBorders>
            <w:shd w:val="clear" w:color="auto" w:fill="auto"/>
          </w:tcPr>
          <w:p w14:paraId="3ABDB58C" w14:textId="77777777" w:rsidR="00D31A9A" w:rsidRPr="00347551" w:rsidRDefault="00D31A9A" w:rsidP="00347551">
            <w:pPr>
              <w:ind w:left="-40" w:right="-72"/>
              <w:jc w:val="right"/>
              <w:rPr>
                <w:rFonts w:ascii="Arial" w:hAnsi="Arial" w:cs="Arial"/>
                <w:color w:val="000000"/>
                <w:sz w:val="18"/>
                <w:szCs w:val="18"/>
              </w:rPr>
            </w:pPr>
          </w:p>
        </w:tc>
      </w:tr>
      <w:tr w:rsidR="00D31A9A" w:rsidRPr="00347551" w14:paraId="660CFDC6" w14:textId="77777777" w:rsidTr="00347551">
        <w:trPr>
          <w:trHeight w:val="20"/>
        </w:trPr>
        <w:tc>
          <w:tcPr>
            <w:tcW w:w="2430" w:type="dxa"/>
            <w:tcBorders>
              <w:top w:val="nil"/>
              <w:left w:val="nil"/>
              <w:bottom w:val="nil"/>
              <w:right w:val="nil"/>
            </w:tcBorders>
            <w:shd w:val="clear" w:color="auto" w:fill="auto"/>
            <w:vAlign w:val="bottom"/>
          </w:tcPr>
          <w:p w14:paraId="31673DDA" w14:textId="77777777" w:rsidR="00376C82" w:rsidRPr="00347551" w:rsidRDefault="00D31A9A" w:rsidP="00347551">
            <w:pPr>
              <w:ind w:left="-101"/>
              <w:rPr>
                <w:rFonts w:ascii="Arial" w:hAnsi="Arial" w:cs="Arial"/>
                <w:color w:val="000000"/>
                <w:sz w:val="18"/>
                <w:szCs w:val="18"/>
              </w:rPr>
            </w:pPr>
            <w:r w:rsidRPr="00347551">
              <w:rPr>
                <w:rFonts w:ascii="Arial" w:hAnsi="Arial" w:cs="Arial"/>
                <w:color w:val="000000"/>
                <w:sz w:val="18"/>
                <w:szCs w:val="18"/>
              </w:rPr>
              <w:t xml:space="preserve">Net book value - beginning </w:t>
            </w:r>
          </w:p>
          <w:p w14:paraId="3646D123" w14:textId="1E13BB02" w:rsidR="00D31A9A" w:rsidRPr="00347551" w:rsidRDefault="00376C82" w:rsidP="00347551">
            <w:pPr>
              <w:ind w:left="-101"/>
              <w:rPr>
                <w:rFonts w:ascii="Arial" w:hAnsi="Arial" w:cs="Arial"/>
                <w:color w:val="000000"/>
                <w:sz w:val="18"/>
                <w:szCs w:val="18"/>
              </w:rPr>
            </w:pPr>
            <w:r w:rsidRPr="00347551">
              <w:rPr>
                <w:rFonts w:ascii="Arial" w:hAnsi="Arial" w:cs="Arial"/>
                <w:color w:val="000000"/>
                <w:sz w:val="18"/>
                <w:szCs w:val="18"/>
                <w:cs/>
              </w:rPr>
              <w:t xml:space="preserve">   </w:t>
            </w:r>
            <w:r w:rsidR="00D31A9A" w:rsidRPr="00347551">
              <w:rPr>
                <w:rFonts w:ascii="Arial" w:hAnsi="Arial" w:cs="Arial"/>
                <w:color w:val="000000"/>
                <w:sz w:val="18"/>
                <w:szCs w:val="18"/>
              </w:rPr>
              <w:t>of the year</w:t>
            </w:r>
          </w:p>
        </w:tc>
        <w:tc>
          <w:tcPr>
            <w:tcW w:w="1225" w:type="dxa"/>
            <w:tcBorders>
              <w:top w:val="nil"/>
              <w:left w:val="nil"/>
              <w:bottom w:val="nil"/>
              <w:right w:val="nil"/>
            </w:tcBorders>
            <w:vAlign w:val="bottom"/>
          </w:tcPr>
          <w:p w14:paraId="55D20208" w14:textId="6DFE4384"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59</w:t>
            </w:r>
            <w:r w:rsidR="00D31A9A" w:rsidRPr="00347551">
              <w:rPr>
                <w:rFonts w:ascii="Arial" w:hAnsi="Arial" w:cs="Arial"/>
                <w:color w:val="000000"/>
                <w:sz w:val="18"/>
                <w:szCs w:val="18"/>
              </w:rPr>
              <w:t>,</w:t>
            </w:r>
            <w:r w:rsidRPr="00347551">
              <w:rPr>
                <w:rFonts w:ascii="Arial" w:hAnsi="Arial" w:cs="Arial"/>
                <w:color w:val="000000"/>
                <w:sz w:val="18"/>
                <w:szCs w:val="18"/>
                <w:lang w:val="en-GB"/>
              </w:rPr>
              <w:t>267</w:t>
            </w:r>
          </w:p>
        </w:tc>
        <w:tc>
          <w:tcPr>
            <w:tcW w:w="1137" w:type="dxa"/>
            <w:tcBorders>
              <w:top w:val="nil"/>
              <w:left w:val="nil"/>
              <w:bottom w:val="nil"/>
              <w:right w:val="nil"/>
            </w:tcBorders>
            <w:shd w:val="clear" w:color="auto" w:fill="auto"/>
            <w:vAlign w:val="bottom"/>
          </w:tcPr>
          <w:p w14:paraId="74A4D055" w14:textId="60305EF8"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49</w:t>
            </w:r>
            <w:r w:rsidR="00D31A9A" w:rsidRPr="00347551">
              <w:rPr>
                <w:rFonts w:ascii="Arial" w:hAnsi="Arial" w:cs="Arial"/>
                <w:color w:val="000000"/>
                <w:sz w:val="18"/>
                <w:szCs w:val="18"/>
              </w:rPr>
              <w:t>,</w:t>
            </w:r>
            <w:r w:rsidRPr="00347551">
              <w:rPr>
                <w:rFonts w:ascii="Arial" w:hAnsi="Arial" w:cs="Arial"/>
                <w:color w:val="000000"/>
                <w:sz w:val="18"/>
                <w:szCs w:val="18"/>
                <w:lang w:val="en-GB"/>
              </w:rPr>
              <w:t>003</w:t>
            </w:r>
          </w:p>
        </w:tc>
        <w:tc>
          <w:tcPr>
            <w:tcW w:w="1131" w:type="dxa"/>
            <w:tcBorders>
              <w:top w:val="nil"/>
              <w:left w:val="nil"/>
              <w:bottom w:val="nil"/>
              <w:right w:val="nil"/>
            </w:tcBorders>
          </w:tcPr>
          <w:p w14:paraId="71D94E81" w14:textId="77777777" w:rsidR="00D31A9A" w:rsidRPr="00347551" w:rsidRDefault="00D31A9A" w:rsidP="00347551">
            <w:pPr>
              <w:ind w:left="-40" w:right="-72"/>
              <w:jc w:val="right"/>
              <w:rPr>
                <w:rFonts w:ascii="Arial" w:hAnsi="Arial" w:cs="Arial"/>
                <w:color w:val="000000"/>
                <w:sz w:val="18"/>
                <w:szCs w:val="18"/>
              </w:rPr>
            </w:pPr>
          </w:p>
          <w:p w14:paraId="38A58DFF" w14:textId="4C68FD94"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108</w:t>
            </w:r>
            <w:r w:rsidR="00D31A9A" w:rsidRPr="00347551">
              <w:rPr>
                <w:rFonts w:ascii="Arial" w:hAnsi="Arial" w:cs="Arial"/>
                <w:color w:val="000000"/>
                <w:sz w:val="18"/>
                <w:szCs w:val="18"/>
              </w:rPr>
              <w:t>,</w:t>
            </w:r>
            <w:r w:rsidRPr="00347551">
              <w:rPr>
                <w:rFonts w:ascii="Arial" w:hAnsi="Arial" w:cs="Arial"/>
                <w:color w:val="000000"/>
                <w:sz w:val="18"/>
                <w:szCs w:val="18"/>
                <w:lang w:val="en-GB"/>
              </w:rPr>
              <w:t>270</w:t>
            </w:r>
          </w:p>
        </w:tc>
        <w:tc>
          <w:tcPr>
            <w:tcW w:w="1134" w:type="dxa"/>
            <w:tcBorders>
              <w:top w:val="nil"/>
              <w:left w:val="nil"/>
              <w:bottom w:val="nil"/>
              <w:right w:val="nil"/>
            </w:tcBorders>
          </w:tcPr>
          <w:p w14:paraId="42452F1A" w14:textId="77777777" w:rsidR="00D31A9A" w:rsidRPr="00347551" w:rsidRDefault="00D31A9A" w:rsidP="00347551">
            <w:pPr>
              <w:ind w:left="-40" w:right="-72"/>
              <w:jc w:val="right"/>
              <w:rPr>
                <w:rFonts w:ascii="Arial" w:hAnsi="Arial" w:cs="Arial"/>
                <w:color w:val="000000"/>
                <w:sz w:val="18"/>
                <w:szCs w:val="18"/>
              </w:rPr>
            </w:pPr>
          </w:p>
          <w:p w14:paraId="732CCC83"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275" w:type="dxa"/>
            <w:tcBorders>
              <w:top w:val="nil"/>
              <w:left w:val="nil"/>
              <w:bottom w:val="nil"/>
              <w:right w:val="nil"/>
            </w:tcBorders>
          </w:tcPr>
          <w:p w14:paraId="18AEB627" w14:textId="77777777" w:rsidR="00D31A9A" w:rsidRPr="00347551" w:rsidRDefault="00D31A9A" w:rsidP="00347551">
            <w:pPr>
              <w:ind w:left="-40" w:right="-72"/>
              <w:jc w:val="right"/>
              <w:rPr>
                <w:rFonts w:ascii="Arial" w:hAnsi="Arial" w:cs="Arial"/>
                <w:color w:val="000000"/>
                <w:sz w:val="18"/>
                <w:szCs w:val="18"/>
              </w:rPr>
            </w:pPr>
          </w:p>
          <w:p w14:paraId="018EB3B0"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36" w:type="dxa"/>
            <w:tcBorders>
              <w:top w:val="nil"/>
              <w:left w:val="nil"/>
              <w:bottom w:val="nil"/>
              <w:right w:val="nil"/>
            </w:tcBorders>
            <w:shd w:val="clear" w:color="auto" w:fill="auto"/>
            <w:vAlign w:val="bottom"/>
          </w:tcPr>
          <w:p w14:paraId="5A901F48"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r>
      <w:tr w:rsidR="00D31A9A" w:rsidRPr="00347551" w14:paraId="4B06464D" w14:textId="77777777" w:rsidTr="00347551">
        <w:trPr>
          <w:trHeight w:val="20"/>
        </w:trPr>
        <w:tc>
          <w:tcPr>
            <w:tcW w:w="2430" w:type="dxa"/>
            <w:tcBorders>
              <w:top w:val="nil"/>
              <w:left w:val="nil"/>
              <w:bottom w:val="nil"/>
              <w:right w:val="nil"/>
            </w:tcBorders>
            <w:shd w:val="clear" w:color="auto" w:fill="auto"/>
            <w:vAlign w:val="bottom"/>
          </w:tcPr>
          <w:p w14:paraId="10A24C55" w14:textId="77777777" w:rsidR="00376C82" w:rsidRPr="00347551" w:rsidRDefault="00D31A9A" w:rsidP="00347551">
            <w:pPr>
              <w:ind w:left="-101"/>
              <w:rPr>
                <w:rFonts w:ascii="Arial" w:hAnsi="Arial" w:cs="Arial"/>
                <w:color w:val="000000"/>
                <w:sz w:val="18"/>
                <w:szCs w:val="18"/>
              </w:rPr>
            </w:pPr>
            <w:r w:rsidRPr="00347551">
              <w:rPr>
                <w:rFonts w:ascii="Arial" w:hAnsi="Arial" w:cs="Arial"/>
                <w:color w:val="000000"/>
                <w:sz w:val="18"/>
                <w:szCs w:val="18"/>
              </w:rPr>
              <w:t xml:space="preserve">Transferred from premises </w:t>
            </w:r>
          </w:p>
          <w:p w14:paraId="1B707A76" w14:textId="7519F643" w:rsidR="00D31A9A" w:rsidRPr="00347551" w:rsidRDefault="00376C82" w:rsidP="00347551">
            <w:pPr>
              <w:ind w:left="-101"/>
              <w:rPr>
                <w:rFonts w:ascii="Arial" w:hAnsi="Arial" w:cs="Arial"/>
                <w:color w:val="000000"/>
                <w:sz w:val="18"/>
                <w:szCs w:val="18"/>
              </w:rPr>
            </w:pPr>
            <w:r w:rsidRPr="00347551">
              <w:rPr>
                <w:rFonts w:ascii="Arial" w:hAnsi="Arial" w:cs="Arial"/>
                <w:color w:val="000000"/>
                <w:sz w:val="18"/>
                <w:szCs w:val="18"/>
                <w:cs/>
              </w:rPr>
              <w:t xml:space="preserve">   </w:t>
            </w:r>
            <w:r w:rsidR="00D31A9A" w:rsidRPr="00347551">
              <w:rPr>
                <w:rFonts w:ascii="Arial" w:hAnsi="Arial" w:cs="Arial"/>
                <w:color w:val="000000"/>
                <w:sz w:val="18"/>
                <w:szCs w:val="18"/>
              </w:rPr>
              <w:t xml:space="preserve">and equipment </w:t>
            </w:r>
          </w:p>
        </w:tc>
        <w:tc>
          <w:tcPr>
            <w:tcW w:w="1225" w:type="dxa"/>
            <w:tcBorders>
              <w:top w:val="nil"/>
              <w:left w:val="nil"/>
              <w:bottom w:val="nil"/>
              <w:right w:val="nil"/>
            </w:tcBorders>
            <w:vAlign w:val="bottom"/>
          </w:tcPr>
          <w:p w14:paraId="4516B910"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37" w:type="dxa"/>
            <w:tcBorders>
              <w:top w:val="nil"/>
              <w:left w:val="nil"/>
              <w:bottom w:val="nil"/>
              <w:right w:val="nil"/>
            </w:tcBorders>
            <w:shd w:val="clear" w:color="auto" w:fill="auto"/>
            <w:vAlign w:val="bottom"/>
          </w:tcPr>
          <w:p w14:paraId="13C67D7F"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31" w:type="dxa"/>
            <w:tcBorders>
              <w:top w:val="nil"/>
              <w:left w:val="nil"/>
              <w:bottom w:val="nil"/>
              <w:right w:val="nil"/>
            </w:tcBorders>
          </w:tcPr>
          <w:p w14:paraId="00D33E19" w14:textId="77777777" w:rsidR="00D31A9A" w:rsidRPr="00347551" w:rsidRDefault="00D31A9A" w:rsidP="00347551">
            <w:pPr>
              <w:ind w:left="-40" w:right="-72"/>
              <w:jc w:val="right"/>
              <w:rPr>
                <w:rFonts w:ascii="Arial" w:hAnsi="Arial" w:cs="Arial"/>
                <w:color w:val="000000"/>
                <w:sz w:val="18"/>
                <w:szCs w:val="18"/>
              </w:rPr>
            </w:pPr>
          </w:p>
          <w:p w14:paraId="4301F2CA"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34" w:type="dxa"/>
            <w:tcBorders>
              <w:top w:val="nil"/>
              <w:left w:val="nil"/>
              <w:bottom w:val="nil"/>
              <w:right w:val="nil"/>
            </w:tcBorders>
            <w:vAlign w:val="bottom"/>
          </w:tcPr>
          <w:p w14:paraId="3CCC0195" w14:textId="49834116"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59</w:t>
            </w:r>
            <w:r w:rsidR="00D31A9A" w:rsidRPr="00347551">
              <w:rPr>
                <w:rFonts w:ascii="Arial" w:hAnsi="Arial" w:cs="Arial"/>
                <w:color w:val="000000"/>
                <w:sz w:val="18"/>
                <w:szCs w:val="18"/>
              </w:rPr>
              <w:t>,</w:t>
            </w:r>
            <w:r w:rsidRPr="00347551">
              <w:rPr>
                <w:rFonts w:ascii="Arial" w:hAnsi="Arial" w:cs="Arial"/>
                <w:color w:val="000000"/>
                <w:sz w:val="18"/>
                <w:szCs w:val="18"/>
                <w:lang w:val="en-GB"/>
              </w:rPr>
              <w:t>267</w:t>
            </w:r>
          </w:p>
        </w:tc>
        <w:tc>
          <w:tcPr>
            <w:tcW w:w="1275" w:type="dxa"/>
            <w:tcBorders>
              <w:top w:val="nil"/>
              <w:left w:val="nil"/>
              <w:bottom w:val="nil"/>
              <w:right w:val="nil"/>
            </w:tcBorders>
            <w:vAlign w:val="bottom"/>
          </w:tcPr>
          <w:p w14:paraId="79657A08" w14:textId="740ED17D"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49</w:t>
            </w:r>
            <w:r w:rsidR="00D31A9A" w:rsidRPr="00347551">
              <w:rPr>
                <w:rFonts w:ascii="Arial" w:hAnsi="Arial" w:cs="Arial"/>
                <w:color w:val="000000"/>
                <w:sz w:val="18"/>
                <w:szCs w:val="18"/>
              </w:rPr>
              <w:t>,</w:t>
            </w:r>
            <w:r w:rsidRPr="00347551">
              <w:rPr>
                <w:rFonts w:ascii="Arial" w:hAnsi="Arial" w:cs="Arial"/>
                <w:color w:val="000000"/>
                <w:sz w:val="18"/>
                <w:szCs w:val="18"/>
                <w:lang w:val="en-GB"/>
              </w:rPr>
              <w:t>003</w:t>
            </w:r>
          </w:p>
        </w:tc>
        <w:tc>
          <w:tcPr>
            <w:tcW w:w="1136" w:type="dxa"/>
            <w:tcBorders>
              <w:top w:val="nil"/>
              <w:left w:val="nil"/>
              <w:bottom w:val="nil"/>
              <w:right w:val="nil"/>
            </w:tcBorders>
            <w:shd w:val="clear" w:color="auto" w:fill="auto"/>
            <w:vAlign w:val="bottom"/>
          </w:tcPr>
          <w:p w14:paraId="45077AFE" w14:textId="700DA5BC"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108</w:t>
            </w:r>
            <w:r w:rsidR="00D31A9A" w:rsidRPr="00347551">
              <w:rPr>
                <w:rFonts w:ascii="Arial" w:hAnsi="Arial" w:cs="Arial"/>
                <w:color w:val="000000"/>
                <w:sz w:val="18"/>
                <w:szCs w:val="18"/>
              </w:rPr>
              <w:t>,</w:t>
            </w:r>
            <w:r w:rsidRPr="00347551">
              <w:rPr>
                <w:rFonts w:ascii="Arial" w:hAnsi="Arial" w:cs="Arial"/>
                <w:color w:val="000000"/>
                <w:sz w:val="18"/>
                <w:szCs w:val="18"/>
                <w:lang w:val="en-GB"/>
              </w:rPr>
              <w:t>270</w:t>
            </w:r>
          </w:p>
        </w:tc>
      </w:tr>
      <w:tr w:rsidR="00D31A9A" w:rsidRPr="00347551" w14:paraId="3A1E1F2B" w14:textId="77777777" w:rsidTr="00347551">
        <w:trPr>
          <w:trHeight w:val="20"/>
        </w:trPr>
        <w:tc>
          <w:tcPr>
            <w:tcW w:w="2430" w:type="dxa"/>
            <w:tcBorders>
              <w:top w:val="nil"/>
              <w:left w:val="nil"/>
              <w:bottom w:val="nil"/>
              <w:right w:val="nil"/>
            </w:tcBorders>
            <w:shd w:val="clear" w:color="auto" w:fill="auto"/>
            <w:vAlign w:val="bottom"/>
          </w:tcPr>
          <w:p w14:paraId="4AC3E49E" w14:textId="77777777" w:rsidR="00D31A9A" w:rsidRPr="00347551" w:rsidRDefault="00D31A9A" w:rsidP="00347551">
            <w:pPr>
              <w:ind w:left="-101"/>
              <w:rPr>
                <w:rFonts w:ascii="Arial" w:hAnsi="Arial" w:cs="Arial"/>
                <w:color w:val="000000"/>
                <w:sz w:val="18"/>
                <w:szCs w:val="18"/>
              </w:rPr>
            </w:pPr>
            <w:r w:rsidRPr="00347551">
              <w:rPr>
                <w:rFonts w:ascii="Arial" w:hAnsi="Arial" w:cs="Arial"/>
                <w:color w:val="000000"/>
                <w:sz w:val="18"/>
                <w:szCs w:val="18"/>
              </w:rPr>
              <w:t>Disposal</w:t>
            </w:r>
          </w:p>
        </w:tc>
        <w:tc>
          <w:tcPr>
            <w:tcW w:w="1225" w:type="dxa"/>
            <w:tcBorders>
              <w:top w:val="nil"/>
              <w:left w:val="nil"/>
              <w:bottom w:val="single" w:sz="4" w:space="0" w:color="auto"/>
              <w:right w:val="nil"/>
            </w:tcBorders>
            <w:vAlign w:val="bottom"/>
          </w:tcPr>
          <w:p w14:paraId="582669C6" w14:textId="26BBEA7B"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59</w:t>
            </w:r>
            <w:r w:rsidRPr="00347551">
              <w:rPr>
                <w:rFonts w:ascii="Arial" w:hAnsi="Arial" w:cs="Arial"/>
                <w:color w:val="000000"/>
                <w:sz w:val="18"/>
                <w:szCs w:val="18"/>
              </w:rPr>
              <w:t>,</w:t>
            </w:r>
            <w:r w:rsidR="00347551" w:rsidRPr="00347551">
              <w:rPr>
                <w:rFonts w:ascii="Arial" w:hAnsi="Arial" w:cs="Arial"/>
                <w:color w:val="000000"/>
                <w:sz w:val="18"/>
                <w:szCs w:val="18"/>
                <w:lang w:val="en-GB"/>
              </w:rPr>
              <w:t>267</w:t>
            </w:r>
            <w:r w:rsidRPr="00347551">
              <w:rPr>
                <w:rFonts w:ascii="Arial" w:hAnsi="Arial" w:cs="Arial"/>
                <w:color w:val="000000"/>
                <w:sz w:val="18"/>
                <w:szCs w:val="18"/>
              </w:rPr>
              <w:t>)</w:t>
            </w:r>
          </w:p>
        </w:tc>
        <w:tc>
          <w:tcPr>
            <w:tcW w:w="1137" w:type="dxa"/>
            <w:tcBorders>
              <w:top w:val="nil"/>
              <w:left w:val="nil"/>
              <w:bottom w:val="single" w:sz="4" w:space="0" w:color="auto"/>
              <w:right w:val="nil"/>
            </w:tcBorders>
            <w:shd w:val="clear" w:color="auto" w:fill="auto"/>
            <w:vAlign w:val="bottom"/>
          </w:tcPr>
          <w:p w14:paraId="54B4ABBE" w14:textId="53AEDD0B"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49</w:t>
            </w:r>
            <w:r w:rsidRPr="00347551">
              <w:rPr>
                <w:rFonts w:ascii="Arial" w:hAnsi="Arial" w:cs="Arial"/>
                <w:color w:val="000000"/>
                <w:sz w:val="18"/>
                <w:szCs w:val="18"/>
              </w:rPr>
              <w:t>,</w:t>
            </w:r>
            <w:r w:rsidR="00347551" w:rsidRPr="00347551">
              <w:rPr>
                <w:rFonts w:ascii="Arial" w:hAnsi="Arial" w:cs="Arial"/>
                <w:color w:val="000000"/>
                <w:sz w:val="18"/>
                <w:szCs w:val="18"/>
                <w:lang w:val="en-GB"/>
              </w:rPr>
              <w:t>003</w:t>
            </w:r>
            <w:r w:rsidRPr="00347551">
              <w:rPr>
                <w:rFonts w:ascii="Arial" w:hAnsi="Arial" w:cs="Arial"/>
                <w:color w:val="000000"/>
                <w:sz w:val="18"/>
                <w:szCs w:val="18"/>
              </w:rPr>
              <w:t>)</w:t>
            </w:r>
          </w:p>
        </w:tc>
        <w:tc>
          <w:tcPr>
            <w:tcW w:w="1131" w:type="dxa"/>
            <w:tcBorders>
              <w:top w:val="nil"/>
              <w:left w:val="nil"/>
              <w:bottom w:val="single" w:sz="4" w:space="0" w:color="auto"/>
              <w:right w:val="nil"/>
            </w:tcBorders>
          </w:tcPr>
          <w:p w14:paraId="322D778F" w14:textId="3B5BA952"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108</w:t>
            </w:r>
            <w:r w:rsidRPr="00347551">
              <w:rPr>
                <w:rFonts w:ascii="Arial" w:hAnsi="Arial" w:cs="Arial"/>
                <w:color w:val="000000"/>
                <w:sz w:val="18"/>
                <w:szCs w:val="18"/>
              </w:rPr>
              <w:t>,</w:t>
            </w:r>
            <w:r w:rsidR="00347551" w:rsidRPr="00347551">
              <w:rPr>
                <w:rFonts w:ascii="Arial" w:hAnsi="Arial" w:cs="Arial"/>
                <w:color w:val="000000"/>
                <w:sz w:val="18"/>
                <w:szCs w:val="18"/>
                <w:lang w:val="en-GB"/>
              </w:rPr>
              <w:t>270</w:t>
            </w:r>
            <w:r w:rsidRPr="00347551">
              <w:rPr>
                <w:rFonts w:ascii="Arial" w:hAnsi="Arial" w:cs="Arial"/>
                <w:color w:val="000000"/>
                <w:sz w:val="18"/>
                <w:szCs w:val="18"/>
              </w:rPr>
              <w:t>)</w:t>
            </w:r>
          </w:p>
        </w:tc>
        <w:tc>
          <w:tcPr>
            <w:tcW w:w="1134" w:type="dxa"/>
            <w:tcBorders>
              <w:top w:val="nil"/>
              <w:left w:val="nil"/>
              <w:bottom w:val="single" w:sz="4" w:space="0" w:color="auto"/>
              <w:right w:val="nil"/>
            </w:tcBorders>
          </w:tcPr>
          <w:p w14:paraId="15507322"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275" w:type="dxa"/>
            <w:tcBorders>
              <w:top w:val="nil"/>
              <w:left w:val="nil"/>
              <w:bottom w:val="single" w:sz="4" w:space="0" w:color="auto"/>
              <w:right w:val="nil"/>
            </w:tcBorders>
          </w:tcPr>
          <w:p w14:paraId="4A5D8C15"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36" w:type="dxa"/>
            <w:tcBorders>
              <w:top w:val="nil"/>
              <w:left w:val="nil"/>
              <w:bottom w:val="single" w:sz="4" w:space="0" w:color="auto"/>
              <w:right w:val="nil"/>
            </w:tcBorders>
            <w:shd w:val="clear" w:color="auto" w:fill="auto"/>
            <w:vAlign w:val="bottom"/>
          </w:tcPr>
          <w:p w14:paraId="01D3EC55"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r>
      <w:tr w:rsidR="00D31A9A" w:rsidRPr="00347551" w14:paraId="4508D0D4" w14:textId="77777777" w:rsidTr="00347551">
        <w:trPr>
          <w:trHeight w:val="20"/>
        </w:trPr>
        <w:tc>
          <w:tcPr>
            <w:tcW w:w="2430" w:type="dxa"/>
            <w:tcBorders>
              <w:top w:val="nil"/>
              <w:left w:val="nil"/>
              <w:bottom w:val="nil"/>
              <w:right w:val="nil"/>
            </w:tcBorders>
            <w:shd w:val="clear" w:color="auto" w:fill="auto"/>
          </w:tcPr>
          <w:p w14:paraId="5335E1C1" w14:textId="77777777" w:rsidR="00376C82" w:rsidRPr="00347551" w:rsidRDefault="00D31A9A" w:rsidP="00347551">
            <w:pPr>
              <w:ind w:left="-101"/>
              <w:rPr>
                <w:rFonts w:ascii="Arial" w:hAnsi="Arial" w:cstheme="minorBidi"/>
                <w:color w:val="000000"/>
                <w:sz w:val="18"/>
                <w:szCs w:val="18"/>
              </w:rPr>
            </w:pPr>
            <w:r w:rsidRPr="00347551">
              <w:rPr>
                <w:rFonts w:ascii="Arial" w:hAnsi="Arial" w:cs="Arial"/>
                <w:color w:val="000000"/>
                <w:sz w:val="18"/>
                <w:szCs w:val="18"/>
              </w:rPr>
              <w:t xml:space="preserve">Net book value - ending </w:t>
            </w:r>
          </w:p>
          <w:p w14:paraId="309E877F" w14:textId="7D3B489B" w:rsidR="00D31A9A" w:rsidRPr="00347551" w:rsidRDefault="00376C82" w:rsidP="00347551">
            <w:pPr>
              <w:ind w:left="-101"/>
              <w:rPr>
                <w:rFonts w:ascii="Arial" w:hAnsi="Arial" w:cs="Arial"/>
                <w:color w:val="000000"/>
                <w:sz w:val="18"/>
                <w:szCs w:val="18"/>
              </w:rPr>
            </w:pPr>
            <w:r w:rsidRPr="00347551">
              <w:rPr>
                <w:rFonts w:ascii="Arial" w:hAnsi="Arial" w:cs="Arial"/>
                <w:color w:val="000000"/>
                <w:sz w:val="18"/>
                <w:szCs w:val="18"/>
                <w:cs/>
              </w:rPr>
              <w:t xml:space="preserve">   </w:t>
            </w:r>
            <w:r w:rsidRPr="00347551">
              <w:rPr>
                <w:rFonts w:ascii="Arial" w:hAnsi="Arial" w:cs="Browallia New"/>
                <w:color w:val="000000"/>
                <w:sz w:val="18"/>
                <w:szCs w:val="18"/>
                <w:lang w:val="en-GB"/>
              </w:rPr>
              <w:t>o</w:t>
            </w:r>
            <w:r w:rsidR="00D31A9A" w:rsidRPr="00347551">
              <w:rPr>
                <w:rFonts w:ascii="Arial" w:hAnsi="Arial" w:cs="Arial"/>
                <w:color w:val="000000"/>
                <w:sz w:val="18"/>
                <w:szCs w:val="18"/>
              </w:rPr>
              <w:t>f</w:t>
            </w:r>
            <w:r w:rsidRPr="00347551">
              <w:rPr>
                <w:rFonts w:ascii="Arial" w:hAnsi="Arial" w:cs="Arial"/>
                <w:color w:val="000000"/>
                <w:sz w:val="18"/>
                <w:szCs w:val="18"/>
                <w:cs/>
              </w:rPr>
              <w:t xml:space="preserve"> </w:t>
            </w:r>
            <w:r w:rsidR="00D31A9A" w:rsidRPr="00347551">
              <w:rPr>
                <w:rFonts w:ascii="Arial" w:hAnsi="Arial" w:cs="Arial"/>
                <w:color w:val="000000"/>
                <w:sz w:val="18"/>
                <w:szCs w:val="18"/>
              </w:rPr>
              <w:t>the year</w:t>
            </w:r>
          </w:p>
        </w:tc>
        <w:tc>
          <w:tcPr>
            <w:tcW w:w="1225" w:type="dxa"/>
            <w:tcBorders>
              <w:top w:val="single" w:sz="4" w:space="0" w:color="auto"/>
              <w:left w:val="nil"/>
              <w:bottom w:val="single" w:sz="4" w:space="0" w:color="auto"/>
              <w:right w:val="nil"/>
            </w:tcBorders>
            <w:vAlign w:val="bottom"/>
          </w:tcPr>
          <w:p w14:paraId="4CC0D992"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37" w:type="dxa"/>
            <w:tcBorders>
              <w:top w:val="single" w:sz="4" w:space="0" w:color="auto"/>
              <w:left w:val="nil"/>
              <w:bottom w:val="single" w:sz="4" w:space="0" w:color="auto"/>
              <w:right w:val="nil"/>
            </w:tcBorders>
            <w:shd w:val="clear" w:color="auto" w:fill="auto"/>
            <w:vAlign w:val="bottom"/>
          </w:tcPr>
          <w:p w14:paraId="1D6785FD"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31" w:type="dxa"/>
            <w:tcBorders>
              <w:top w:val="single" w:sz="4" w:space="0" w:color="auto"/>
              <w:left w:val="nil"/>
              <w:bottom w:val="single" w:sz="4" w:space="0" w:color="auto"/>
              <w:right w:val="nil"/>
            </w:tcBorders>
          </w:tcPr>
          <w:p w14:paraId="278C0D7C" w14:textId="77777777" w:rsidR="00D31A9A" w:rsidRPr="00347551" w:rsidRDefault="00D31A9A" w:rsidP="00347551">
            <w:pPr>
              <w:ind w:left="-40" w:right="-72"/>
              <w:jc w:val="right"/>
              <w:rPr>
                <w:rFonts w:ascii="Arial" w:hAnsi="Arial" w:cs="Arial"/>
                <w:color w:val="000000"/>
                <w:sz w:val="18"/>
                <w:szCs w:val="18"/>
              </w:rPr>
            </w:pPr>
          </w:p>
          <w:p w14:paraId="42EE07F7"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34" w:type="dxa"/>
            <w:tcBorders>
              <w:top w:val="single" w:sz="4" w:space="0" w:color="auto"/>
              <w:left w:val="nil"/>
              <w:bottom w:val="single" w:sz="4" w:space="0" w:color="auto"/>
              <w:right w:val="nil"/>
            </w:tcBorders>
            <w:vAlign w:val="bottom"/>
          </w:tcPr>
          <w:p w14:paraId="40B4783B" w14:textId="47C23FC6"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59</w:t>
            </w:r>
            <w:r w:rsidR="00D31A9A" w:rsidRPr="00347551">
              <w:rPr>
                <w:rFonts w:ascii="Arial" w:hAnsi="Arial" w:cs="Arial"/>
                <w:color w:val="000000"/>
                <w:sz w:val="18"/>
                <w:szCs w:val="18"/>
              </w:rPr>
              <w:t>,</w:t>
            </w:r>
            <w:r w:rsidRPr="00347551">
              <w:rPr>
                <w:rFonts w:ascii="Arial" w:hAnsi="Arial" w:cs="Arial"/>
                <w:color w:val="000000"/>
                <w:sz w:val="18"/>
                <w:szCs w:val="18"/>
                <w:lang w:val="en-GB"/>
              </w:rPr>
              <w:t>267</w:t>
            </w:r>
          </w:p>
        </w:tc>
        <w:tc>
          <w:tcPr>
            <w:tcW w:w="1275" w:type="dxa"/>
            <w:tcBorders>
              <w:top w:val="single" w:sz="4" w:space="0" w:color="auto"/>
              <w:left w:val="nil"/>
              <w:bottom w:val="single" w:sz="4" w:space="0" w:color="auto"/>
              <w:right w:val="nil"/>
            </w:tcBorders>
            <w:vAlign w:val="bottom"/>
          </w:tcPr>
          <w:p w14:paraId="66753FAE" w14:textId="0C388A08"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49</w:t>
            </w:r>
            <w:r w:rsidR="00D31A9A" w:rsidRPr="00347551">
              <w:rPr>
                <w:rFonts w:ascii="Arial" w:hAnsi="Arial" w:cs="Arial"/>
                <w:color w:val="000000"/>
                <w:sz w:val="18"/>
                <w:szCs w:val="18"/>
              </w:rPr>
              <w:t>,</w:t>
            </w:r>
            <w:r w:rsidRPr="00347551">
              <w:rPr>
                <w:rFonts w:ascii="Arial" w:hAnsi="Arial" w:cs="Arial"/>
                <w:color w:val="000000"/>
                <w:sz w:val="18"/>
                <w:szCs w:val="18"/>
                <w:lang w:val="en-GB"/>
              </w:rPr>
              <w:t>003</w:t>
            </w:r>
          </w:p>
        </w:tc>
        <w:tc>
          <w:tcPr>
            <w:tcW w:w="1136" w:type="dxa"/>
            <w:tcBorders>
              <w:top w:val="single" w:sz="4" w:space="0" w:color="auto"/>
              <w:left w:val="nil"/>
              <w:bottom w:val="single" w:sz="4" w:space="0" w:color="auto"/>
              <w:right w:val="nil"/>
            </w:tcBorders>
            <w:shd w:val="clear" w:color="auto" w:fill="auto"/>
            <w:vAlign w:val="bottom"/>
          </w:tcPr>
          <w:p w14:paraId="3B18E4A8" w14:textId="0B1E86B5"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108</w:t>
            </w:r>
            <w:r w:rsidR="00D31A9A" w:rsidRPr="00347551">
              <w:rPr>
                <w:rFonts w:ascii="Arial" w:hAnsi="Arial" w:cs="Arial"/>
                <w:color w:val="000000"/>
                <w:sz w:val="18"/>
                <w:szCs w:val="18"/>
              </w:rPr>
              <w:t>,</w:t>
            </w:r>
            <w:r w:rsidRPr="00347551">
              <w:rPr>
                <w:rFonts w:ascii="Arial" w:hAnsi="Arial" w:cs="Arial"/>
                <w:color w:val="000000"/>
                <w:sz w:val="18"/>
                <w:szCs w:val="18"/>
                <w:lang w:val="en-GB"/>
              </w:rPr>
              <w:t>270</w:t>
            </w:r>
          </w:p>
        </w:tc>
      </w:tr>
    </w:tbl>
    <w:p w14:paraId="35645A74" w14:textId="77777777" w:rsidR="00376C82" w:rsidRPr="00376C82" w:rsidRDefault="00376C82" w:rsidP="0072182F">
      <w:pPr>
        <w:tabs>
          <w:tab w:val="left" w:pos="1589"/>
        </w:tabs>
        <w:ind w:right="86"/>
        <w:rPr>
          <w:rFonts w:ascii="Arial" w:hAnsi="Arial" w:cstheme="minorBidi"/>
          <w:color w:val="000000"/>
          <w:sz w:val="20"/>
          <w:szCs w:val="20"/>
        </w:rPr>
      </w:pPr>
    </w:p>
    <w:p w14:paraId="1A26C81E" w14:textId="77777777" w:rsidR="00376C82" w:rsidRPr="00376C82" w:rsidRDefault="00376C82" w:rsidP="0072182F">
      <w:pPr>
        <w:tabs>
          <w:tab w:val="left" w:pos="1589"/>
        </w:tabs>
        <w:ind w:right="86"/>
        <w:rPr>
          <w:rFonts w:ascii="Arial" w:hAnsi="Arial" w:cstheme="minorBidi"/>
          <w:color w:val="000000"/>
          <w:sz w:val="20"/>
          <w:szCs w:val="20"/>
        </w:rPr>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170"/>
        <w:gridCol w:w="1170"/>
        <w:gridCol w:w="1143"/>
        <w:gridCol w:w="1138"/>
        <w:gridCol w:w="1273"/>
        <w:gridCol w:w="1132"/>
      </w:tblGrid>
      <w:tr w:rsidR="00D31A9A" w:rsidRPr="00347551" w14:paraId="3DE2A85F" w14:textId="77777777" w:rsidTr="00347551">
        <w:trPr>
          <w:trHeight w:val="20"/>
        </w:trPr>
        <w:tc>
          <w:tcPr>
            <w:tcW w:w="2430" w:type="dxa"/>
            <w:tcBorders>
              <w:top w:val="nil"/>
              <w:left w:val="nil"/>
              <w:bottom w:val="nil"/>
              <w:right w:val="nil"/>
            </w:tcBorders>
            <w:shd w:val="clear" w:color="auto" w:fill="auto"/>
          </w:tcPr>
          <w:p w14:paraId="2269C7C1" w14:textId="77777777" w:rsidR="00D31A9A" w:rsidRPr="00347551" w:rsidRDefault="00D31A9A" w:rsidP="00347551">
            <w:pPr>
              <w:ind w:left="-107"/>
              <w:jc w:val="both"/>
              <w:rPr>
                <w:rFonts w:ascii="Arial" w:hAnsi="Arial" w:cs="Arial"/>
                <w:snapToGrid w:val="0"/>
                <w:color w:val="000000"/>
                <w:spacing w:val="-4"/>
                <w:sz w:val="18"/>
                <w:szCs w:val="18"/>
                <w:lang w:eastAsia="th-TH"/>
              </w:rPr>
            </w:pPr>
          </w:p>
        </w:tc>
        <w:tc>
          <w:tcPr>
            <w:tcW w:w="7026" w:type="dxa"/>
            <w:gridSpan w:val="6"/>
            <w:tcBorders>
              <w:top w:val="nil"/>
              <w:left w:val="nil"/>
              <w:bottom w:val="single" w:sz="4" w:space="0" w:color="auto"/>
              <w:right w:val="nil"/>
            </w:tcBorders>
          </w:tcPr>
          <w:p w14:paraId="4F20F1A2" w14:textId="77777777" w:rsidR="00D31A9A" w:rsidRPr="00347551" w:rsidRDefault="00D31A9A" w:rsidP="00347551">
            <w:pPr>
              <w:ind w:left="-40" w:right="-72"/>
              <w:jc w:val="center"/>
              <w:rPr>
                <w:rFonts w:ascii="Arial" w:hAnsi="Arial" w:cs="Arial"/>
                <w:b/>
                <w:bCs/>
                <w:color w:val="000000"/>
                <w:sz w:val="18"/>
                <w:szCs w:val="18"/>
              </w:rPr>
            </w:pPr>
            <w:r w:rsidRPr="00347551">
              <w:rPr>
                <w:rFonts w:ascii="Arial" w:hAnsi="Arial" w:cs="Arial"/>
                <w:b/>
                <w:bCs/>
                <w:color w:val="000000"/>
                <w:sz w:val="18"/>
                <w:szCs w:val="18"/>
              </w:rPr>
              <w:t>Separate financial statements</w:t>
            </w:r>
          </w:p>
        </w:tc>
      </w:tr>
      <w:tr w:rsidR="00D31A9A" w:rsidRPr="00347551" w14:paraId="2A4A9801" w14:textId="77777777" w:rsidTr="00347551">
        <w:trPr>
          <w:trHeight w:val="20"/>
        </w:trPr>
        <w:tc>
          <w:tcPr>
            <w:tcW w:w="2430" w:type="dxa"/>
            <w:tcBorders>
              <w:top w:val="nil"/>
              <w:left w:val="nil"/>
              <w:bottom w:val="nil"/>
              <w:right w:val="nil"/>
            </w:tcBorders>
            <w:shd w:val="clear" w:color="auto" w:fill="auto"/>
          </w:tcPr>
          <w:p w14:paraId="3B621A28" w14:textId="77777777" w:rsidR="00D31A9A" w:rsidRPr="00347551" w:rsidRDefault="00D31A9A" w:rsidP="00347551">
            <w:pPr>
              <w:ind w:left="-107"/>
              <w:jc w:val="both"/>
              <w:rPr>
                <w:rFonts w:ascii="Arial" w:hAnsi="Arial" w:cs="Arial"/>
                <w:snapToGrid w:val="0"/>
                <w:color w:val="000000"/>
                <w:spacing w:val="-4"/>
                <w:sz w:val="18"/>
                <w:szCs w:val="18"/>
                <w:lang w:eastAsia="th-TH"/>
              </w:rPr>
            </w:pPr>
          </w:p>
        </w:tc>
        <w:tc>
          <w:tcPr>
            <w:tcW w:w="3483" w:type="dxa"/>
            <w:gridSpan w:val="3"/>
            <w:tcBorders>
              <w:top w:val="single" w:sz="4" w:space="0" w:color="auto"/>
              <w:left w:val="nil"/>
              <w:bottom w:val="single" w:sz="4" w:space="0" w:color="auto"/>
              <w:right w:val="nil"/>
            </w:tcBorders>
          </w:tcPr>
          <w:p w14:paraId="3D923B9C" w14:textId="27B593CB" w:rsidR="00D31A9A" w:rsidRPr="00347551" w:rsidRDefault="00347551" w:rsidP="00347551">
            <w:pPr>
              <w:ind w:left="-40" w:right="-72"/>
              <w:jc w:val="center"/>
              <w:rPr>
                <w:rFonts w:ascii="Arial" w:hAnsi="Arial" w:cs="Arial"/>
                <w:b/>
                <w:bCs/>
                <w:color w:val="000000"/>
                <w:sz w:val="18"/>
                <w:szCs w:val="18"/>
              </w:rPr>
            </w:pPr>
            <w:r w:rsidRPr="00347551">
              <w:rPr>
                <w:rFonts w:ascii="Arial" w:hAnsi="Arial" w:cs="Arial"/>
                <w:b/>
                <w:bCs/>
                <w:color w:val="000000"/>
                <w:sz w:val="18"/>
                <w:szCs w:val="18"/>
                <w:lang w:val="en-GB"/>
              </w:rPr>
              <w:t>2024</w:t>
            </w:r>
          </w:p>
        </w:tc>
        <w:tc>
          <w:tcPr>
            <w:tcW w:w="3543" w:type="dxa"/>
            <w:gridSpan w:val="3"/>
            <w:tcBorders>
              <w:top w:val="single" w:sz="4" w:space="0" w:color="auto"/>
              <w:left w:val="nil"/>
              <w:bottom w:val="single" w:sz="4" w:space="0" w:color="auto"/>
              <w:right w:val="nil"/>
            </w:tcBorders>
          </w:tcPr>
          <w:p w14:paraId="2E05A9AA" w14:textId="550177E9" w:rsidR="00D31A9A" w:rsidRPr="00347551" w:rsidRDefault="00347551" w:rsidP="00347551">
            <w:pPr>
              <w:ind w:left="-40" w:right="-72"/>
              <w:jc w:val="center"/>
              <w:rPr>
                <w:rFonts w:ascii="Arial" w:hAnsi="Arial" w:cs="Arial"/>
                <w:b/>
                <w:bCs/>
                <w:color w:val="000000"/>
                <w:sz w:val="18"/>
                <w:szCs w:val="18"/>
              </w:rPr>
            </w:pPr>
            <w:r w:rsidRPr="00347551">
              <w:rPr>
                <w:rFonts w:ascii="Arial" w:hAnsi="Arial" w:cs="Arial"/>
                <w:b/>
                <w:bCs/>
                <w:color w:val="000000"/>
                <w:sz w:val="18"/>
                <w:szCs w:val="18"/>
                <w:lang w:val="en-GB"/>
              </w:rPr>
              <w:t>2023</w:t>
            </w:r>
          </w:p>
        </w:tc>
      </w:tr>
      <w:tr w:rsidR="00D31A9A" w:rsidRPr="00347551" w14:paraId="5A6E046B" w14:textId="77777777" w:rsidTr="00347551">
        <w:trPr>
          <w:trHeight w:val="20"/>
        </w:trPr>
        <w:tc>
          <w:tcPr>
            <w:tcW w:w="2430" w:type="dxa"/>
            <w:tcBorders>
              <w:top w:val="nil"/>
              <w:left w:val="nil"/>
              <w:bottom w:val="nil"/>
              <w:right w:val="nil"/>
            </w:tcBorders>
            <w:shd w:val="clear" w:color="auto" w:fill="auto"/>
          </w:tcPr>
          <w:p w14:paraId="0AB62F84" w14:textId="77777777" w:rsidR="00D31A9A" w:rsidRPr="00347551" w:rsidRDefault="00D31A9A" w:rsidP="00347551">
            <w:pPr>
              <w:ind w:left="-107"/>
              <w:rPr>
                <w:rFonts w:ascii="Arial" w:hAnsi="Arial" w:cs="Arial"/>
                <w:color w:val="000000"/>
                <w:sz w:val="18"/>
                <w:szCs w:val="18"/>
              </w:rPr>
            </w:pPr>
          </w:p>
        </w:tc>
        <w:tc>
          <w:tcPr>
            <w:tcW w:w="1170" w:type="dxa"/>
            <w:tcBorders>
              <w:top w:val="single" w:sz="4" w:space="0" w:color="auto"/>
              <w:left w:val="nil"/>
              <w:bottom w:val="single" w:sz="4" w:space="0" w:color="auto"/>
              <w:right w:val="nil"/>
            </w:tcBorders>
            <w:vAlign w:val="bottom"/>
          </w:tcPr>
          <w:p w14:paraId="0A498391" w14:textId="77777777" w:rsidR="00D31A9A" w:rsidRPr="00347551" w:rsidRDefault="00D31A9A" w:rsidP="00347551">
            <w:pPr>
              <w:ind w:right="-57"/>
              <w:jc w:val="right"/>
              <w:rPr>
                <w:rFonts w:ascii="Arial" w:hAnsi="Arial" w:cs="Arial"/>
                <w:b/>
                <w:bCs/>
                <w:color w:val="000000"/>
                <w:sz w:val="18"/>
                <w:szCs w:val="18"/>
              </w:rPr>
            </w:pPr>
            <w:r w:rsidRPr="00347551">
              <w:rPr>
                <w:rFonts w:ascii="Arial" w:hAnsi="Arial" w:cs="Arial"/>
                <w:b/>
                <w:bCs/>
                <w:color w:val="000000"/>
                <w:sz w:val="18"/>
                <w:szCs w:val="18"/>
              </w:rPr>
              <w:t>Land</w:t>
            </w:r>
          </w:p>
          <w:p w14:paraId="41491663" w14:textId="77777777" w:rsidR="00D31A9A" w:rsidRPr="00347551" w:rsidRDefault="00D31A9A" w:rsidP="00347551">
            <w:pPr>
              <w:ind w:right="-57"/>
              <w:jc w:val="right"/>
              <w:rPr>
                <w:rFonts w:ascii="Arial" w:hAnsi="Arial" w:cs="Arial"/>
                <w:b/>
                <w:bCs/>
                <w:color w:val="000000"/>
                <w:sz w:val="18"/>
                <w:szCs w:val="18"/>
              </w:rPr>
            </w:pPr>
            <w:r w:rsidRPr="00347551">
              <w:rPr>
                <w:rFonts w:ascii="Arial" w:hAnsi="Arial" w:cs="Arial"/>
                <w:b/>
                <w:bCs/>
                <w:color w:val="000000"/>
                <w:sz w:val="18"/>
                <w:szCs w:val="18"/>
              </w:rPr>
              <w:t>Thousand Baht</w:t>
            </w:r>
          </w:p>
        </w:tc>
        <w:tc>
          <w:tcPr>
            <w:tcW w:w="1170" w:type="dxa"/>
            <w:tcBorders>
              <w:top w:val="single" w:sz="4" w:space="0" w:color="auto"/>
              <w:left w:val="nil"/>
              <w:bottom w:val="single" w:sz="4" w:space="0" w:color="auto"/>
              <w:right w:val="nil"/>
            </w:tcBorders>
            <w:shd w:val="clear" w:color="auto" w:fill="auto"/>
            <w:vAlign w:val="bottom"/>
          </w:tcPr>
          <w:p w14:paraId="2BEC9D19" w14:textId="77777777" w:rsidR="00D31A9A" w:rsidRPr="00347551" w:rsidRDefault="00D31A9A" w:rsidP="00347551">
            <w:pPr>
              <w:ind w:right="-57"/>
              <w:jc w:val="right"/>
              <w:rPr>
                <w:rFonts w:ascii="Arial" w:hAnsi="Arial" w:cs="Arial"/>
                <w:b/>
                <w:bCs/>
                <w:color w:val="000000"/>
                <w:sz w:val="18"/>
                <w:szCs w:val="18"/>
              </w:rPr>
            </w:pPr>
            <w:r w:rsidRPr="00347551">
              <w:rPr>
                <w:rFonts w:ascii="Arial" w:hAnsi="Arial" w:cs="Arial"/>
                <w:b/>
                <w:bCs/>
                <w:color w:val="000000"/>
                <w:sz w:val="18"/>
                <w:szCs w:val="18"/>
              </w:rPr>
              <w:t>Buildings</w:t>
            </w:r>
          </w:p>
          <w:p w14:paraId="2F538659" w14:textId="77777777" w:rsidR="00D31A9A" w:rsidRPr="00347551" w:rsidRDefault="00D31A9A" w:rsidP="00347551">
            <w:pPr>
              <w:ind w:right="-57"/>
              <w:jc w:val="right"/>
              <w:rPr>
                <w:rFonts w:ascii="Arial" w:hAnsi="Arial" w:cs="Arial"/>
                <w:b/>
                <w:bCs/>
                <w:color w:val="000000"/>
                <w:sz w:val="18"/>
                <w:szCs w:val="18"/>
              </w:rPr>
            </w:pPr>
            <w:r w:rsidRPr="00347551">
              <w:rPr>
                <w:rFonts w:ascii="Arial" w:hAnsi="Arial" w:cs="Arial"/>
                <w:b/>
                <w:bCs/>
                <w:color w:val="000000"/>
                <w:sz w:val="18"/>
                <w:szCs w:val="18"/>
              </w:rPr>
              <w:t>Thousand Baht</w:t>
            </w:r>
          </w:p>
        </w:tc>
        <w:tc>
          <w:tcPr>
            <w:tcW w:w="1138" w:type="dxa"/>
            <w:tcBorders>
              <w:top w:val="single" w:sz="4" w:space="0" w:color="auto"/>
              <w:left w:val="nil"/>
              <w:bottom w:val="single" w:sz="4" w:space="0" w:color="auto"/>
              <w:right w:val="nil"/>
            </w:tcBorders>
          </w:tcPr>
          <w:p w14:paraId="3255DC00" w14:textId="77777777" w:rsidR="00D31A9A" w:rsidRPr="00347551" w:rsidRDefault="00D31A9A" w:rsidP="00347551">
            <w:pPr>
              <w:ind w:right="-57"/>
              <w:jc w:val="right"/>
              <w:rPr>
                <w:rFonts w:ascii="Arial" w:hAnsi="Arial" w:cs="Arial"/>
                <w:b/>
                <w:bCs/>
                <w:color w:val="000000"/>
                <w:sz w:val="18"/>
                <w:szCs w:val="18"/>
              </w:rPr>
            </w:pPr>
            <w:r w:rsidRPr="00347551">
              <w:rPr>
                <w:rFonts w:ascii="Arial" w:hAnsi="Arial" w:cs="Arial"/>
                <w:b/>
                <w:bCs/>
                <w:color w:val="000000"/>
                <w:sz w:val="18"/>
                <w:szCs w:val="18"/>
              </w:rPr>
              <w:t>Total</w:t>
            </w:r>
          </w:p>
          <w:p w14:paraId="22E5B369" w14:textId="77777777" w:rsidR="00D31A9A" w:rsidRPr="00347551" w:rsidRDefault="00D31A9A" w:rsidP="00347551">
            <w:pPr>
              <w:ind w:right="-57"/>
              <w:jc w:val="right"/>
              <w:rPr>
                <w:rFonts w:ascii="Arial" w:hAnsi="Arial" w:cs="Arial"/>
                <w:b/>
                <w:bCs/>
                <w:color w:val="000000"/>
                <w:sz w:val="18"/>
                <w:szCs w:val="18"/>
              </w:rPr>
            </w:pPr>
            <w:r w:rsidRPr="00347551">
              <w:rPr>
                <w:rFonts w:ascii="Arial" w:hAnsi="Arial" w:cs="Arial"/>
                <w:b/>
                <w:bCs/>
                <w:color w:val="000000"/>
                <w:sz w:val="18"/>
                <w:szCs w:val="18"/>
              </w:rPr>
              <w:t>Thousand Baht</w:t>
            </w:r>
          </w:p>
        </w:tc>
        <w:tc>
          <w:tcPr>
            <w:tcW w:w="1138" w:type="dxa"/>
            <w:tcBorders>
              <w:top w:val="single" w:sz="4" w:space="0" w:color="auto"/>
              <w:left w:val="nil"/>
              <w:bottom w:val="single" w:sz="4" w:space="0" w:color="auto"/>
              <w:right w:val="nil"/>
            </w:tcBorders>
            <w:vAlign w:val="bottom"/>
          </w:tcPr>
          <w:p w14:paraId="61207A97" w14:textId="77777777" w:rsidR="00D31A9A" w:rsidRPr="00347551" w:rsidRDefault="00D31A9A" w:rsidP="00347551">
            <w:pPr>
              <w:ind w:right="-57"/>
              <w:jc w:val="right"/>
              <w:rPr>
                <w:rFonts w:ascii="Arial" w:hAnsi="Arial" w:cs="Arial"/>
                <w:b/>
                <w:bCs/>
                <w:color w:val="000000"/>
                <w:sz w:val="18"/>
                <w:szCs w:val="18"/>
              </w:rPr>
            </w:pPr>
            <w:r w:rsidRPr="00347551">
              <w:rPr>
                <w:rFonts w:ascii="Arial" w:hAnsi="Arial" w:cs="Arial"/>
                <w:b/>
                <w:bCs/>
                <w:color w:val="000000"/>
                <w:sz w:val="18"/>
                <w:szCs w:val="18"/>
              </w:rPr>
              <w:t>Land</w:t>
            </w:r>
          </w:p>
          <w:p w14:paraId="360BDC95" w14:textId="77777777" w:rsidR="00D31A9A" w:rsidRPr="00347551" w:rsidRDefault="00D31A9A" w:rsidP="00347551">
            <w:pPr>
              <w:ind w:right="-57"/>
              <w:jc w:val="right"/>
              <w:rPr>
                <w:rFonts w:ascii="Arial" w:hAnsi="Arial" w:cs="Arial"/>
                <w:b/>
                <w:bCs/>
                <w:color w:val="000000"/>
                <w:sz w:val="18"/>
                <w:szCs w:val="18"/>
              </w:rPr>
            </w:pPr>
            <w:r w:rsidRPr="00347551">
              <w:rPr>
                <w:rFonts w:ascii="Arial" w:hAnsi="Arial" w:cs="Arial"/>
                <w:b/>
                <w:bCs/>
                <w:color w:val="000000"/>
                <w:sz w:val="18"/>
                <w:szCs w:val="18"/>
              </w:rPr>
              <w:t>Thousand Baht</w:t>
            </w:r>
          </w:p>
        </w:tc>
        <w:tc>
          <w:tcPr>
            <w:tcW w:w="1273" w:type="dxa"/>
            <w:tcBorders>
              <w:top w:val="single" w:sz="4" w:space="0" w:color="auto"/>
              <w:left w:val="nil"/>
              <w:bottom w:val="single" w:sz="4" w:space="0" w:color="auto"/>
              <w:right w:val="nil"/>
            </w:tcBorders>
            <w:shd w:val="clear" w:color="auto" w:fill="auto"/>
            <w:vAlign w:val="bottom"/>
          </w:tcPr>
          <w:p w14:paraId="0019FEEC" w14:textId="77777777" w:rsidR="00D31A9A" w:rsidRPr="00347551" w:rsidRDefault="00D31A9A" w:rsidP="00347551">
            <w:pPr>
              <w:ind w:right="-57"/>
              <w:jc w:val="right"/>
              <w:rPr>
                <w:rFonts w:ascii="Arial" w:hAnsi="Arial" w:cs="Arial"/>
                <w:b/>
                <w:bCs/>
                <w:color w:val="000000"/>
                <w:sz w:val="18"/>
                <w:szCs w:val="18"/>
              </w:rPr>
            </w:pPr>
            <w:r w:rsidRPr="00347551">
              <w:rPr>
                <w:rFonts w:ascii="Arial" w:hAnsi="Arial" w:cs="Arial"/>
                <w:b/>
                <w:bCs/>
                <w:color w:val="000000"/>
                <w:sz w:val="18"/>
                <w:szCs w:val="18"/>
              </w:rPr>
              <w:t>Buildings</w:t>
            </w:r>
          </w:p>
          <w:p w14:paraId="00555F75" w14:textId="77777777" w:rsidR="00D31A9A" w:rsidRPr="00347551" w:rsidRDefault="00D31A9A" w:rsidP="00347551">
            <w:pPr>
              <w:ind w:right="-57"/>
              <w:jc w:val="right"/>
              <w:rPr>
                <w:rFonts w:ascii="Arial" w:hAnsi="Arial" w:cs="Arial"/>
                <w:b/>
                <w:bCs/>
                <w:color w:val="000000"/>
                <w:sz w:val="18"/>
                <w:szCs w:val="18"/>
              </w:rPr>
            </w:pPr>
            <w:r w:rsidRPr="00347551">
              <w:rPr>
                <w:rFonts w:ascii="Arial" w:hAnsi="Arial" w:cs="Arial"/>
                <w:b/>
                <w:bCs/>
                <w:color w:val="000000"/>
                <w:sz w:val="18"/>
                <w:szCs w:val="18"/>
              </w:rPr>
              <w:t>Thousand Baht</w:t>
            </w:r>
          </w:p>
        </w:tc>
        <w:tc>
          <w:tcPr>
            <w:tcW w:w="1132" w:type="dxa"/>
            <w:tcBorders>
              <w:top w:val="single" w:sz="4" w:space="0" w:color="auto"/>
              <w:left w:val="nil"/>
              <w:bottom w:val="single" w:sz="4" w:space="0" w:color="auto"/>
              <w:right w:val="nil"/>
            </w:tcBorders>
            <w:shd w:val="clear" w:color="auto" w:fill="auto"/>
            <w:vAlign w:val="bottom"/>
          </w:tcPr>
          <w:p w14:paraId="663BB610" w14:textId="77777777" w:rsidR="00D31A9A" w:rsidRPr="00347551" w:rsidRDefault="00D31A9A" w:rsidP="00347551">
            <w:pPr>
              <w:ind w:right="-57"/>
              <w:jc w:val="right"/>
              <w:rPr>
                <w:rFonts w:ascii="Arial" w:hAnsi="Arial" w:cs="Arial"/>
                <w:b/>
                <w:bCs/>
                <w:color w:val="000000"/>
                <w:sz w:val="18"/>
                <w:szCs w:val="18"/>
              </w:rPr>
            </w:pPr>
            <w:r w:rsidRPr="00347551">
              <w:rPr>
                <w:rFonts w:ascii="Arial" w:hAnsi="Arial" w:cs="Arial"/>
                <w:b/>
                <w:bCs/>
                <w:color w:val="000000"/>
                <w:sz w:val="18"/>
                <w:szCs w:val="18"/>
              </w:rPr>
              <w:t>Total</w:t>
            </w:r>
          </w:p>
          <w:p w14:paraId="1BC4729F" w14:textId="77777777" w:rsidR="00D31A9A" w:rsidRPr="00347551" w:rsidRDefault="00D31A9A" w:rsidP="00347551">
            <w:pPr>
              <w:ind w:right="-57"/>
              <w:jc w:val="right"/>
              <w:rPr>
                <w:rFonts w:ascii="Arial" w:hAnsi="Arial" w:cs="Arial"/>
                <w:b/>
                <w:bCs/>
                <w:color w:val="000000"/>
                <w:sz w:val="18"/>
                <w:szCs w:val="18"/>
              </w:rPr>
            </w:pPr>
            <w:r w:rsidRPr="00347551">
              <w:rPr>
                <w:rFonts w:ascii="Arial" w:hAnsi="Arial" w:cs="Arial"/>
                <w:b/>
                <w:bCs/>
                <w:color w:val="000000"/>
                <w:sz w:val="18"/>
                <w:szCs w:val="18"/>
              </w:rPr>
              <w:t>Thousand Baht</w:t>
            </w:r>
          </w:p>
        </w:tc>
      </w:tr>
      <w:tr w:rsidR="00D31A9A" w:rsidRPr="00347551" w14:paraId="3222103C" w14:textId="77777777" w:rsidTr="00347551">
        <w:trPr>
          <w:trHeight w:val="20"/>
        </w:trPr>
        <w:tc>
          <w:tcPr>
            <w:tcW w:w="2430" w:type="dxa"/>
            <w:tcBorders>
              <w:top w:val="nil"/>
              <w:left w:val="nil"/>
              <w:bottom w:val="nil"/>
              <w:right w:val="nil"/>
            </w:tcBorders>
            <w:shd w:val="clear" w:color="auto" w:fill="auto"/>
          </w:tcPr>
          <w:p w14:paraId="49AC61B9" w14:textId="77777777" w:rsidR="00D31A9A" w:rsidRPr="00347551" w:rsidRDefault="00D31A9A" w:rsidP="00347551">
            <w:pPr>
              <w:ind w:left="-107"/>
              <w:rPr>
                <w:rFonts w:ascii="Arial" w:hAnsi="Arial" w:cs="Arial"/>
                <w:color w:val="000000"/>
                <w:sz w:val="18"/>
                <w:szCs w:val="18"/>
              </w:rPr>
            </w:pPr>
          </w:p>
        </w:tc>
        <w:tc>
          <w:tcPr>
            <w:tcW w:w="1170" w:type="dxa"/>
            <w:tcBorders>
              <w:top w:val="single" w:sz="4" w:space="0" w:color="auto"/>
              <w:left w:val="nil"/>
              <w:bottom w:val="nil"/>
              <w:right w:val="nil"/>
            </w:tcBorders>
          </w:tcPr>
          <w:p w14:paraId="752DE2C6" w14:textId="77777777" w:rsidR="00D31A9A" w:rsidRPr="00347551" w:rsidRDefault="00D31A9A" w:rsidP="00347551">
            <w:pPr>
              <w:ind w:left="75"/>
              <w:rPr>
                <w:rFonts w:ascii="Arial" w:hAnsi="Arial" w:cs="Arial"/>
                <w:color w:val="000000"/>
                <w:sz w:val="18"/>
                <w:szCs w:val="18"/>
              </w:rPr>
            </w:pPr>
          </w:p>
        </w:tc>
        <w:tc>
          <w:tcPr>
            <w:tcW w:w="1170" w:type="dxa"/>
            <w:tcBorders>
              <w:top w:val="single" w:sz="4" w:space="0" w:color="auto"/>
              <w:left w:val="nil"/>
              <w:bottom w:val="nil"/>
              <w:right w:val="nil"/>
            </w:tcBorders>
            <w:shd w:val="clear" w:color="auto" w:fill="auto"/>
          </w:tcPr>
          <w:p w14:paraId="7C61CDB2" w14:textId="77777777" w:rsidR="00D31A9A" w:rsidRPr="00347551" w:rsidRDefault="00D31A9A" w:rsidP="00347551">
            <w:pPr>
              <w:ind w:left="75"/>
              <w:rPr>
                <w:rFonts w:ascii="Arial" w:hAnsi="Arial" w:cs="Arial"/>
                <w:color w:val="000000"/>
                <w:sz w:val="18"/>
                <w:szCs w:val="18"/>
              </w:rPr>
            </w:pPr>
          </w:p>
        </w:tc>
        <w:tc>
          <w:tcPr>
            <w:tcW w:w="1138" w:type="dxa"/>
            <w:tcBorders>
              <w:top w:val="single" w:sz="4" w:space="0" w:color="auto"/>
              <w:left w:val="nil"/>
              <w:bottom w:val="nil"/>
              <w:right w:val="nil"/>
            </w:tcBorders>
          </w:tcPr>
          <w:p w14:paraId="4F1D2AF6" w14:textId="77777777" w:rsidR="00D31A9A" w:rsidRPr="00347551" w:rsidRDefault="00D31A9A" w:rsidP="00347551">
            <w:pPr>
              <w:ind w:left="75"/>
              <w:rPr>
                <w:rFonts w:ascii="Arial" w:hAnsi="Arial" w:cs="Arial"/>
                <w:color w:val="000000"/>
                <w:sz w:val="18"/>
                <w:szCs w:val="18"/>
              </w:rPr>
            </w:pPr>
          </w:p>
        </w:tc>
        <w:tc>
          <w:tcPr>
            <w:tcW w:w="1138" w:type="dxa"/>
            <w:tcBorders>
              <w:top w:val="single" w:sz="4" w:space="0" w:color="auto"/>
              <w:left w:val="nil"/>
              <w:bottom w:val="nil"/>
              <w:right w:val="nil"/>
            </w:tcBorders>
          </w:tcPr>
          <w:p w14:paraId="2D05FE9A" w14:textId="77777777" w:rsidR="00D31A9A" w:rsidRPr="00347551" w:rsidRDefault="00D31A9A" w:rsidP="00347551">
            <w:pPr>
              <w:ind w:left="75"/>
              <w:rPr>
                <w:rFonts w:ascii="Arial" w:hAnsi="Arial" w:cs="Arial"/>
                <w:color w:val="000000"/>
                <w:sz w:val="18"/>
                <w:szCs w:val="18"/>
              </w:rPr>
            </w:pPr>
          </w:p>
        </w:tc>
        <w:tc>
          <w:tcPr>
            <w:tcW w:w="1273" w:type="dxa"/>
            <w:tcBorders>
              <w:top w:val="single" w:sz="4" w:space="0" w:color="auto"/>
              <w:left w:val="nil"/>
              <w:bottom w:val="nil"/>
              <w:right w:val="nil"/>
            </w:tcBorders>
          </w:tcPr>
          <w:p w14:paraId="5A052E9D" w14:textId="77777777" w:rsidR="00D31A9A" w:rsidRPr="00347551" w:rsidRDefault="00D31A9A" w:rsidP="00347551">
            <w:pPr>
              <w:ind w:left="75"/>
              <w:rPr>
                <w:rFonts w:ascii="Arial" w:hAnsi="Arial" w:cs="Arial"/>
                <w:color w:val="000000"/>
                <w:sz w:val="18"/>
                <w:szCs w:val="18"/>
              </w:rPr>
            </w:pPr>
          </w:p>
        </w:tc>
        <w:tc>
          <w:tcPr>
            <w:tcW w:w="1132" w:type="dxa"/>
            <w:tcBorders>
              <w:top w:val="single" w:sz="4" w:space="0" w:color="auto"/>
              <w:left w:val="nil"/>
              <w:bottom w:val="nil"/>
              <w:right w:val="nil"/>
            </w:tcBorders>
            <w:shd w:val="clear" w:color="auto" w:fill="auto"/>
          </w:tcPr>
          <w:p w14:paraId="13DA209E" w14:textId="77777777" w:rsidR="00D31A9A" w:rsidRPr="00347551" w:rsidRDefault="00D31A9A" w:rsidP="00347551">
            <w:pPr>
              <w:ind w:left="75"/>
              <w:rPr>
                <w:rFonts w:ascii="Arial" w:hAnsi="Arial" w:cs="Arial"/>
                <w:color w:val="000000"/>
                <w:sz w:val="18"/>
                <w:szCs w:val="18"/>
              </w:rPr>
            </w:pPr>
          </w:p>
        </w:tc>
      </w:tr>
      <w:tr w:rsidR="00D31A9A" w:rsidRPr="00347551" w14:paraId="166E55DB" w14:textId="77777777" w:rsidTr="00347551">
        <w:trPr>
          <w:trHeight w:val="20"/>
        </w:trPr>
        <w:tc>
          <w:tcPr>
            <w:tcW w:w="2430" w:type="dxa"/>
            <w:tcBorders>
              <w:top w:val="nil"/>
              <w:left w:val="nil"/>
              <w:bottom w:val="nil"/>
              <w:right w:val="nil"/>
            </w:tcBorders>
            <w:shd w:val="clear" w:color="auto" w:fill="auto"/>
            <w:vAlign w:val="bottom"/>
          </w:tcPr>
          <w:p w14:paraId="3FFE5174" w14:textId="77777777" w:rsidR="00376C82" w:rsidRPr="00347551" w:rsidRDefault="00D31A9A" w:rsidP="00347551">
            <w:pPr>
              <w:ind w:left="-107"/>
              <w:rPr>
                <w:rFonts w:ascii="Arial" w:hAnsi="Arial" w:cs="Arial"/>
                <w:color w:val="000000"/>
                <w:sz w:val="18"/>
                <w:szCs w:val="18"/>
              </w:rPr>
            </w:pPr>
            <w:r w:rsidRPr="00347551">
              <w:rPr>
                <w:rFonts w:ascii="Arial" w:hAnsi="Arial" w:cs="Arial"/>
                <w:color w:val="000000"/>
                <w:sz w:val="18"/>
                <w:szCs w:val="18"/>
              </w:rPr>
              <w:t xml:space="preserve">Net book value - beginning </w:t>
            </w:r>
          </w:p>
          <w:p w14:paraId="5FD5A889" w14:textId="700F18F5" w:rsidR="00D31A9A" w:rsidRPr="00347551" w:rsidRDefault="00376C82" w:rsidP="00347551">
            <w:pPr>
              <w:ind w:left="-107"/>
              <w:rPr>
                <w:rFonts w:ascii="Arial" w:hAnsi="Arial" w:cs="Arial"/>
                <w:color w:val="000000"/>
                <w:sz w:val="18"/>
                <w:szCs w:val="18"/>
              </w:rPr>
            </w:pPr>
            <w:r w:rsidRPr="00347551">
              <w:rPr>
                <w:rFonts w:ascii="Arial" w:hAnsi="Arial" w:cs="Arial"/>
                <w:color w:val="000000"/>
                <w:sz w:val="18"/>
                <w:szCs w:val="18"/>
                <w:cs/>
              </w:rPr>
              <w:t xml:space="preserve">   </w:t>
            </w:r>
            <w:r w:rsidR="00D31A9A" w:rsidRPr="00347551">
              <w:rPr>
                <w:rFonts w:ascii="Arial" w:hAnsi="Arial" w:cs="Arial"/>
                <w:color w:val="000000"/>
                <w:sz w:val="18"/>
                <w:szCs w:val="18"/>
              </w:rPr>
              <w:t>of the year</w:t>
            </w:r>
          </w:p>
        </w:tc>
        <w:tc>
          <w:tcPr>
            <w:tcW w:w="1170" w:type="dxa"/>
            <w:tcBorders>
              <w:top w:val="nil"/>
              <w:left w:val="nil"/>
              <w:bottom w:val="nil"/>
              <w:right w:val="nil"/>
            </w:tcBorders>
            <w:vAlign w:val="bottom"/>
          </w:tcPr>
          <w:p w14:paraId="22AF6856" w14:textId="6E7534A5"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63</w:t>
            </w:r>
            <w:r w:rsidR="00D31A9A" w:rsidRPr="00347551">
              <w:rPr>
                <w:rFonts w:ascii="Arial" w:hAnsi="Arial" w:cs="Arial"/>
                <w:color w:val="000000"/>
                <w:sz w:val="18"/>
                <w:szCs w:val="18"/>
              </w:rPr>
              <w:t>,</w:t>
            </w:r>
            <w:r w:rsidRPr="00347551">
              <w:rPr>
                <w:rFonts w:ascii="Arial" w:hAnsi="Arial" w:cs="Arial"/>
                <w:color w:val="000000"/>
                <w:sz w:val="18"/>
                <w:szCs w:val="18"/>
                <w:lang w:val="en-GB"/>
              </w:rPr>
              <w:t>664</w:t>
            </w:r>
          </w:p>
        </w:tc>
        <w:tc>
          <w:tcPr>
            <w:tcW w:w="1170" w:type="dxa"/>
            <w:tcBorders>
              <w:top w:val="nil"/>
              <w:left w:val="nil"/>
              <w:bottom w:val="nil"/>
              <w:right w:val="nil"/>
            </w:tcBorders>
            <w:vAlign w:val="bottom"/>
          </w:tcPr>
          <w:p w14:paraId="3E42798B" w14:textId="221D4B14"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48</w:t>
            </w:r>
            <w:r w:rsidR="00D31A9A" w:rsidRPr="00347551">
              <w:rPr>
                <w:rFonts w:ascii="Arial" w:hAnsi="Arial" w:cs="Arial"/>
                <w:color w:val="000000"/>
                <w:sz w:val="18"/>
                <w:szCs w:val="18"/>
              </w:rPr>
              <w:t>,</w:t>
            </w:r>
            <w:r w:rsidRPr="00347551">
              <w:rPr>
                <w:rFonts w:ascii="Arial" w:hAnsi="Arial" w:cs="Arial"/>
                <w:color w:val="000000"/>
                <w:sz w:val="18"/>
                <w:szCs w:val="18"/>
                <w:lang w:val="en-GB"/>
              </w:rPr>
              <w:t>701</w:t>
            </w:r>
          </w:p>
        </w:tc>
        <w:tc>
          <w:tcPr>
            <w:tcW w:w="1138" w:type="dxa"/>
            <w:tcBorders>
              <w:top w:val="nil"/>
              <w:left w:val="nil"/>
              <w:bottom w:val="nil"/>
              <w:right w:val="nil"/>
            </w:tcBorders>
            <w:vAlign w:val="bottom"/>
          </w:tcPr>
          <w:p w14:paraId="173D9C38" w14:textId="1F11C016"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112</w:t>
            </w:r>
            <w:r w:rsidR="00D31A9A" w:rsidRPr="00347551">
              <w:rPr>
                <w:rFonts w:ascii="Arial" w:hAnsi="Arial" w:cs="Arial"/>
                <w:color w:val="000000"/>
                <w:sz w:val="18"/>
                <w:szCs w:val="18"/>
              </w:rPr>
              <w:t>,</w:t>
            </w:r>
            <w:r w:rsidRPr="00347551">
              <w:rPr>
                <w:rFonts w:ascii="Arial" w:hAnsi="Arial" w:cs="Arial"/>
                <w:color w:val="000000"/>
                <w:sz w:val="18"/>
                <w:szCs w:val="18"/>
                <w:lang w:val="en-GB"/>
              </w:rPr>
              <w:t>365</w:t>
            </w:r>
          </w:p>
        </w:tc>
        <w:tc>
          <w:tcPr>
            <w:tcW w:w="1138" w:type="dxa"/>
            <w:tcBorders>
              <w:top w:val="nil"/>
              <w:left w:val="nil"/>
              <w:bottom w:val="nil"/>
              <w:right w:val="nil"/>
            </w:tcBorders>
            <w:vAlign w:val="bottom"/>
          </w:tcPr>
          <w:p w14:paraId="319ED834"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273" w:type="dxa"/>
            <w:tcBorders>
              <w:top w:val="nil"/>
              <w:left w:val="nil"/>
              <w:bottom w:val="nil"/>
              <w:right w:val="nil"/>
            </w:tcBorders>
            <w:vAlign w:val="bottom"/>
          </w:tcPr>
          <w:p w14:paraId="35D8FDC9"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32" w:type="dxa"/>
            <w:tcBorders>
              <w:top w:val="nil"/>
              <w:left w:val="nil"/>
              <w:bottom w:val="nil"/>
              <w:right w:val="nil"/>
            </w:tcBorders>
            <w:vAlign w:val="bottom"/>
          </w:tcPr>
          <w:p w14:paraId="608CD904"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r>
      <w:tr w:rsidR="00D31A9A" w:rsidRPr="00347551" w14:paraId="072CBCBF" w14:textId="77777777" w:rsidTr="00347551">
        <w:trPr>
          <w:trHeight w:val="20"/>
        </w:trPr>
        <w:tc>
          <w:tcPr>
            <w:tcW w:w="2430" w:type="dxa"/>
            <w:tcBorders>
              <w:top w:val="nil"/>
              <w:left w:val="nil"/>
              <w:bottom w:val="nil"/>
              <w:right w:val="nil"/>
            </w:tcBorders>
            <w:shd w:val="clear" w:color="auto" w:fill="auto"/>
            <w:vAlign w:val="bottom"/>
          </w:tcPr>
          <w:p w14:paraId="637BD19F" w14:textId="77777777" w:rsidR="00376C82" w:rsidRPr="00347551" w:rsidRDefault="00D31A9A" w:rsidP="00347551">
            <w:pPr>
              <w:ind w:left="-107"/>
              <w:rPr>
                <w:rFonts w:ascii="Arial" w:hAnsi="Arial" w:cs="Arial"/>
                <w:color w:val="000000"/>
                <w:sz w:val="18"/>
                <w:szCs w:val="18"/>
              </w:rPr>
            </w:pPr>
            <w:r w:rsidRPr="00347551">
              <w:rPr>
                <w:rFonts w:ascii="Arial" w:hAnsi="Arial" w:cs="Arial"/>
                <w:color w:val="000000"/>
                <w:sz w:val="18"/>
                <w:szCs w:val="18"/>
              </w:rPr>
              <w:t xml:space="preserve">Transferred from premises </w:t>
            </w:r>
          </w:p>
          <w:p w14:paraId="21E07F83" w14:textId="741FDAC6" w:rsidR="00D31A9A" w:rsidRPr="00347551" w:rsidRDefault="00376C82" w:rsidP="00347551">
            <w:pPr>
              <w:ind w:left="-107"/>
              <w:rPr>
                <w:rFonts w:ascii="Arial" w:hAnsi="Arial" w:cs="Arial"/>
                <w:color w:val="000000"/>
                <w:sz w:val="18"/>
                <w:szCs w:val="18"/>
              </w:rPr>
            </w:pPr>
            <w:r w:rsidRPr="00347551">
              <w:rPr>
                <w:rFonts w:ascii="Arial" w:hAnsi="Arial" w:cs="Arial"/>
                <w:color w:val="000000"/>
                <w:sz w:val="18"/>
                <w:szCs w:val="18"/>
                <w:cs/>
              </w:rPr>
              <w:t xml:space="preserve">   </w:t>
            </w:r>
            <w:r w:rsidR="00D31A9A" w:rsidRPr="00347551">
              <w:rPr>
                <w:rFonts w:ascii="Arial" w:hAnsi="Arial" w:cs="Arial"/>
                <w:color w:val="000000"/>
                <w:sz w:val="18"/>
                <w:szCs w:val="18"/>
              </w:rPr>
              <w:t xml:space="preserve">and equipment </w:t>
            </w:r>
          </w:p>
        </w:tc>
        <w:tc>
          <w:tcPr>
            <w:tcW w:w="1170" w:type="dxa"/>
            <w:tcBorders>
              <w:top w:val="nil"/>
              <w:left w:val="nil"/>
              <w:bottom w:val="nil"/>
              <w:right w:val="nil"/>
            </w:tcBorders>
            <w:vAlign w:val="bottom"/>
          </w:tcPr>
          <w:p w14:paraId="3C888CF9"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70" w:type="dxa"/>
            <w:tcBorders>
              <w:top w:val="nil"/>
              <w:left w:val="nil"/>
              <w:bottom w:val="nil"/>
              <w:right w:val="nil"/>
            </w:tcBorders>
            <w:vAlign w:val="bottom"/>
          </w:tcPr>
          <w:p w14:paraId="5D94F1C4"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38" w:type="dxa"/>
            <w:tcBorders>
              <w:top w:val="nil"/>
              <w:left w:val="nil"/>
              <w:bottom w:val="nil"/>
              <w:right w:val="nil"/>
            </w:tcBorders>
            <w:vAlign w:val="bottom"/>
          </w:tcPr>
          <w:p w14:paraId="360BC6B8"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38" w:type="dxa"/>
            <w:tcBorders>
              <w:top w:val="nil"/>
              <w:left w:val="nil"/>
              <w:bottom w:val="nil"/>
              <w:right w:val="nil"/>
            </w:tcBorders>
            <w:vAlign w:val="bottom"/>
          </w:tcPr>
          <w:p w14:paraId="7CD34480" w14:textId="2C1C87E7"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63</w:t>
            </w:r>
            <w:r w:rsidR="00D31A9A" w:rsidRPr="00347551">
              <w:rPr>
                <w:rFonts w:ascii="Arial" w:hAnsi="Arial" w:cs="Arial"/>
                <w:color w:val="000000"/>
                <w:sz w:val="18"/>
                <w:szCs w:val="18"/>
              </w:rPr>
              <w:t>,</w:t>
            </w:r>
            <w:r w:rsidRPr="00347551">
              <w:rPr>
                <w:rFonts w:ascii="Arial" w:hAnsi="Arial" w:cs="Arial"/>
                <w:color w:val="000000"/>
                <w:sz w:val="18"/>
                <w:szCs w:val="18"/>
                <w:lang w:val="en-GB"/>
              </w:rPr>
              <w:t>664</w:t>
            </w:r>
          </w:p>
        </w:tc>
        <w:tc>
          <w:tcPr>
            <w:tcW w:w="1273" w:type="dxa"/>
            <w:tcBorders>
              <w:top w:val="nil"/>
              <w:left w:val="nil"/>
              <w:bottom w:val="nil"/>
              <w:right w:val="nil"/>
            </w:tcBorders>
            <w:vAlign w:val="bottom"/>
          </w:tcPr>
          <w:p w14:paraId="4FF7E387" w14:textId="25BE5422"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48</w:t>
            </w:r>
            <w:r w:rsidR="00D31A9A" w:rsidRPr="00347551">
              <w:rPr>
                <w:rFonts w:ascii="Arial" w:hAnsi="Arial" w:cs="Arial"/>
                <w:color w:val="000000"/>
                <w:sz w:val="18"/>
                <w:szCs w:val="18"/>
              </w:rPr>
              <w:t>,</w:t>
            </w:r>
            <w:r w:rsidRPr="00347551">
              <w:rPr>
                <w:rFonts w:ascii="Arial" w:hAnsi="Arial" w:cs="Arial"/>
                <w:color w:val="000000"/>
                <w:sz w:val="18"/>
                <w:szCs w:val="18"/>
                <w:lang w:val="en-GB"/>
              </w:rPr>
              <w:t>701</w:t>
            </w:r>
          </w:p>
        </w:tc>
        <w:tc>
          <w:tcPr>
            <w:tcW w:w="1132" w:type="dxa"/>
            <w:tcBorders>
              <w:top w:val="nil"/>
              <w:left w:val="nil"/>
              <w:bottom w:val="nil"/>
              <w:right w:val="nil"/>
            </w:tcBorders>
            <w:vAlign w:val="bottom"/>
          </w:tcPr>
          <w:p w14:paraId="73E083C9" w14:textId="6E5A69BB"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112</w:t>
            </w:r>
            <w:r w:rsidR="00D31A9A" w:rsidRPr="00347551">
              <w:rPr>
                <w:rFonts w:ascii="Arial" w:hAnsi="Arial" w:cs="Arial"/>
                <w:color w:val="000000"/>
                <w:sz w:val="18"/>
                <w:szCs w:val="18"/>
              </w:rPr>
              <w:t>,</w:t>
            </w:r>
            <w:r w:rsidRPr="00347551">
              <w:rPr>
                <w:rFonts w:ascii="Arial" w:hAnsi="Arial" w:cs="Arial"/>
                <w:color w:val="000000"/>
                <w:sz w:val="18"/>
                <w:szCs w:val="18"/>
                <w:lang w:val="en-GB"/>
              </w:rPr>
              <w:t>365</w:t>
            </w:r>
          </w:p>
        </w:tc>
      </w:tr>
      <w:tr w:rsidR="00D31A9A" w:rsidRPr="00347551" w14:paraId="37B2526C" w14:textId="77777777" w:rsidTr="00347551">
        <w:trPr>
          <w:trHeight w:val="20"/>
        </w:trPr>
        <w:tc>
          <w:tcPr>
            <w:tcW w:w="2430" w:type="dxa"/>
            <w:tcBorders>
              <w:top w:val="nil"/>
              <w:left w:val="nil"/>
              <w:bottom w:val="nil"/>
              <w:right w:val="nil"/>
            </w:tcBorders>
            <w:shd w:val="clear" w:color="auto" w:fill="auto"/>
            <w:vAlign w:val="bottom"/>
          </w:tcPr>
          <w:p w14:paraId="5A518F47" w14:textId="77777777" w:rsidR="00D31A9A" w:rsidRPr="00347551" w:rsidRDefault="00D31A9A" w:rsidP="00347551">
            <w:pPr>
              <w:ind w:left="-107"/>
              <w:rPr>
                <w:rFonts w:ascii="Arial" w:hAnsi="Arial" w:cs="Arial"/>
                <w:color w:val="000000"/>
                <w:sz w:val="18"/>
                <w:szCs w:val="18"/>
              </w:rPr>
            </w:pPr>
            <w:r w:rsidRPr="00347551">
              <w:rPr>
                <w:rFonts w:ascii="Arial" w:hAnsi="Arial" w:cs="Arial"/>
                <w:color w:val="000000"/>
                <w:sz w:val="18"/>
                <w:szCs w:val="18"/>
              </w:rPr>
              <w:t>Disposal</w:t>
            </w:r>
          </w:p>
        </w:tc>
        <w:tc>
          <w:tcPr>
            <w:tcW w:w="1170" w:type="dxa"/>
            <w:tcBorders>
              <w:top w:val="nil"/>
              <w:left w:val="nil"/>
              <w:bottom w:val="single" w:sz="4" w:space="0" w:color="auto"/>
              <w:right w:val="nil"/>
            </w:tcBorders>
            <w:vAlign w:val="bottom"/>
          </w:tcPr>
          <w:p w14:paraId="05F270DC" w14:textId="1D00223D"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63</w:t>
            </w:r>
            <w:r w:rsidRPr="00347551">
              <w:rPr>
                <w:rFonts w:ascii="Arial" w:hAnsi="Arial" w:cs="Arial"/>
                <w:color w:val="000000"/>
                <w:sz w:val="18"/>
                <w:szCs w:val="18"/>
              </w:rPr>
              <w:t>,</w:t>
            </w:r>
            <w:r w:rsidR="00347551" w:rsidRPr="00347551">
              <w:rPr>
                <w:rFonts w:ascii="Arial" w:hAnsi="Arial" w:cs="Arial"/>
                <w:color w:val="000000"/>
                <w:sz w:val="18"/>
                <w:szCs w:val="18"/>
                <w:lang w:val="en-GB"/>
              </w:rPr>
              <w:t>664</w:t>
            </w:r>
            <w:r w:rsidRPr="00347551">
              <w:rPr>
                <w:rFonts w:ascii="Arial" w:hAnsi="Arial" w:cs="Arial"/>
                <w:color w:val="000000"/>
                <w:sz w:val="18"/>
                <w:szCs w:val="18"/>
              </w:rPr>
              <w:t>)</w:t>
            </w:r>
          </w:p>
        </w:tc>
        <w:tc>
          <w:tcPr>
            <w:tcW w:w="1170" w:type="dxa"/>
            <w:tcBorders>
              <w:top w:val="nil"/>
              <w:left w:val="nil"/>
              <w:bottom w:val="single" w:sz="4" w:space="0" w:color="auto"/>
              <w:right w:val="nil"/>
            </w:tcBorders>
            <w:vAlign w:val="bottom"/>
          </w:tcPr>
          <w:p w14:paraId="40E06823" w14:textId="69CB8C12"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48</w:t>
            </w:r>
            <w:r w:rsidRPr="00347551">
              <w:rPr>
                <w:rFonts w:ascii="Arial" w:hAnsi="Arial" w:cs="Arial"/>
                <w:color w:val="000000"/>
                <w:sz w:val="18"/>
                <w:szCs w:val="18"/>
              </w:rPr>
              <w:t>,</w:t>
            </w:r>
            <w:r w:rsidR="00347551" w:rsidRPr="00347551">
              <w:rPr>
                <w:rFonts w:ascii="Arial" w:hAnsi="Arial" w:cs="Arial"/>
                <w:color w:val="000000"/>
                <w:sz w:val="18"/>
                <w:szCs w:val="18"/>
                <w:lang w:val="en-GB"/>
              </w:rPr>
              <w:t>701</w:t>
            </w:r>
            <w:r w:rsidRPr="00347551">
              <w:rPr>
                <w:rFonts w:ascii="Arial" w:hAnsi="Arial" w:cs="Arial"/>
                <w:color w:val="000000"/>
                <w:sz w:val="18"/>
                <w:szCs w:val="18"/>
              </w:rPr>
              <w:t>)</w:t>
            </w:r>
          </w:p>
        </w:tc>
        <w:tc>
          <w:tcPr>
            <w:tcW w:w="1138" w:type="dxa"/>
            <w:tcBorders>
              <w:top w:val="nil"/>
              <w:left w:val="nil"/>
              <w:bottom w:val="single" w:sz="4" w:space="0" w:color="auto"/>
              <w:right w:val="nil"/>
            </w:tcBorders>
            <w:vAlign w:val="bottom"/>
          </w:tcPr>
          <w:p w14:paraId="7C07D3BD" w14:textId="6BBD3130"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r w:rsidR="00347551" w:rsidRPr="00347551">
              <w:rPr>
                <w:rFonts w:ascii="Arial" w:hAnsi="Arial" w:cs="Arial"/>
                <w:color w:val="000000"/>
                <w:sz w:val="18"/>
                <w:szCs w:val="18"/>
                <w:lang w:val="en-GB"/>
              </w:rPr>
              <w:t>112</w:t>
            </w:r>
            <w:r w:rsidRPr="00347551">
              <w:rPr>
                <w:rFonts w:ascii="Arial" w:hAnsi="Arial" w:cs="Arial"/>
                <w:color w:val="000000"/>
                <w:sz w:val="18"/>
                <w:szCs w:val="18"/>
              </w:rPr>
              <w:t>,</w:t>
            </w:r>
            <w:r w:rsidR="00347551" w:rsidRPr="00347551">
              <w:rPr>
                <w:rFonts w:ascii="Arial" w:hAnsi="Arial" w:cs="Arial"/>
                <w:color w:val="000000"/>
                <w:sz w:val="18"/>
                <w:szCs w:val="18"/>
                <w:lang w:val="en-GB"/>
              </w:rPr>
              <w:t>365</w:t>
            </w:r>
            <w:r w:rsidRPr="00347551">
              <w:rPr>
                <w:rFonts w:ascii="Arial" w:hAnsi="Arial" w:cs="Arial"/>
                <w:color w:val="000000"/>
                <w:sz w:val="18"/>
                <w:szCs w:val="18"/>
                <w:cs/>
              </w:rPr>
              <w:t>)</w:t>
            </w:r>
          </w:p>
        </w:tc>
        <w:tc>
          <w:tcPr>
            <w:tcW w:w="1138" w:type="dxa"/>
            <w:tcBorders>
              <w:top w:val="nil"/>
              <w:left w:val="nil"/>
              <w:bottom w:val="single" w:sz="4" w:space="0" w:color="auto"/>
              <w:right w:val="nil"/>
            </w:tcBorders>
            <w:vAlign w:val="bottom"/>
          </w:tcPr>
          <w:p w14:paraId="5352EF5F"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273" w:type="dxa"/>
            <w:tcBorders>
              <w:top w:val="nil"/>
              <w:left w:val="nil"/>
              <w:bottom w:val="single" w:sz="4" w:space="0" w:color="auto"/>
              <w:right w:val="nil"/>
            </w:tcBorders>
            <w:vAlign w:val="bottom"/>
          </w:tcPr>
          <w:p w14:paraId="2FB5F724"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32" w:type="dxa"/>
            <w:tcBorders>
              <w:top w:val="nil"/>
              <w:left w:val="nil"/>
              <w:bottom w:val="single" w:sz="4" w:space="0" w:color="auto"/>
              <w:right w:val="nil"/>
            </w:tcBorders>
            <w:vAlign w:val="bottom"/>
          </w:tcPr>
          <w:p w14:paraId="72D6DB92"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r>
      <w:tr w:rsidR="00D31A9A" w:rsidRPr="00347551" w14:paraId="762814CD" w14:textId="77777777" w:rsidTr="00347551">
        <w:trPr>
          <w:trHeight w:val="20"/>
        </w:trPr>
        <w:tc>
          <w:tcPr>
            <w:tcW w:w="2430" w:type="dxa"/>
            <w:tcBorders>
              <w:top w:val="nil"/>
              <w:left w:val="nil"/>
              <w:bottom w:val="nil"/>
              <w:right w:val="nil"/>
            </w:tcBorders>
            <w:shd w:val="clear" w:color="auto" w:fill="auto"/>
          </w:tcPr>
          <w:p w14:paraId="253F9969" w14:textId="77777777" w:rsidR="00376C82" w:rsidRPr="00347551" w:rsidRDefault="00D31A9A" w:rsidP="00347551">
            <w:pPr>
              <w:ind w:left="-107"/>
              <w:rPr>
                <w:rFonts w:ascii="Arial" w:hAnsi="Arial" w:cs="Arial"/>
                <w:color w:val="000000"/>
                <w:sz w:val="18"/>
                <w:szCs w:val="18"/>
              </w:rPr>
            </w:pPr>
            <w:r w:rsidRPr="00347551">
              <w:rPr>
                <w:rFonts w:ascii="Arial" w:hAnsi="Arial" w:cs="Arial"/>
                <w:color w:val="000000"/>
                <w:sz w:val="18"/>
                <w:szCs w:val="18"/>
              </w:rPr>
              <w:t xml:space="preserve">Net book value - ending </w:t>
            </w:r>
          </w:p>
          <w:p w14:paraId="4F10BFBE" w14:textId="76511416" w:rsidR="00D31A9A" w:rsidRPr="00347551" w:rsidRDefault="00376C82" w:rsidP="00347551">
            <w:pPr>
              <w:ind w:left="-107"/>
              <w:rPr>
                <w:rFonts w:ascii="Arial" w:hAnsi="Arial" w:cs="Arial"/>
                <w:color w:val="000000"/>
                <w:sz w:val="18"/>
                <w:szCs w:val="18"/>
              </w:rPr>
            </w:pPr>
            <w:r w:rsidRPr="00347551">
              <w:rPr>
                <w:rFonts w:ascii="Arial" w:hAnsi="Arial" w:cs="Arial"/>
                <w:color w:val="000000"/>
                <w:sz w:val="18"/>
                <w:szCs w:val="18"/>
                <w:cs/>
              </w:rPr>
              <w:t xml:space="preserve">   </w:t>
            </w:r>
            <w:r w:rsidR="00D31A9A" w:rsidRPr="00347551">
              <w:rPr>
                <w:rFonts w:ascii="Arial" w:hAnsi="Arial" w:cs="Arial"/>
                <w:color w:val="000000"/>
                <w:sz w:val="18"/>
                <w:szCs w:val="18"/>
              </w:rPr>
              <w:t>of the year</w:t>
            </w:r>
          </w:p>
        </w:tc>
        <w:tc>
          <w:tcPr>
            <w:tcW w:w="1170" w:type="dxa"/>
            <w:tcBorders>
              <w:top w:val="single" w:sz="4" w:space="0" w:color="auto"/>
              <w:left w:val="nil"/>
              <w:bottom w:val="single" w:sz="4" w:space="0" w:color="auto"/>
              <w:right w:val="nil"/>
            </w:tcBorders>
            <w:vAlign w:val="bottom"/>
          </w:tcPr>
          <w:p w14:paraId="5098B2F1"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70" w:type="dxa"/>
            <w:tcBorders>
              <w:top w:val="single" w:sz="4" w:space="0" w:color="auto"/>
              <w:left w:val="nil"/>
              <w:bottom w:val="single" w:sz="4" w:space="0" w:color="auto"/>
              <w:right w:val="nil"/>
            </w:tcBorders>
            <w:vAlign w:val="bottom"/>
          </w:tcPr>
          <w:p w14:paraId="0D159601"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38" w:type="dxa"/>
            <w:tcBorders>
              <w:top w:val="single" w:sz="4" w:space="0" w:color="auto"/>
              <w:left w:val="nil"/>
              <w:bottom w:val="single" w:sz="4" w:space="0" w:color="auto"/>
              <w:right w:val="nil"/>
            </w:tcBorders>
            <w:vAlign w:val="bottom"/>
          </w:tcPr>
          <w:p w14:paraId="10285EA9" w14:textId="77777777" w:rsidR="00D31A9A" w:rsidRPr="00347551" w:rsidRDefault="00D31A9A" w:rsidP="00347551">
            <w:pPr>
              <w:ind w:left="-40" w:right="-72"/>
              <w:jc w:val="right"/>
              <w:rPr>
                <w:rFonts w:ascii="Arial" w:hAnsi="Arial" w:cs="Arial"/>
                <w:color w:val="000000"/>
                <w:sz w:val="18"/>
                <w:szCs w:val="18"/>
              </w:rPr>
            </w:pPr>
            <w:r w:rsidRPr="00347551">
              <w:rPr>
                <w:rFonts w:ascii="Arial" w:hAnsi="Arial" w:cs="Arial"/>
                <w:color w:val="000000"/>
                <w:sz w:val="18"/>
                <w:szCs w:val="18"/>
              </w:rPr>
              <w:t>-</w:t>
            </w:r>
          </w:p>
        </w:tc>
        <w:tc>
          <w:tcPr>
            <w:tcW w:w="1138" w:type="dxa"/>
            <w:tcBorders>
              <w:top w:val="single" w:sz="4" w:space="0" w:color="auto"/>
              <w:left w:val="nil"/>
              <w:bottom w:val="single" w:sz="4" w:space="0" w:color="auto"/>
              <w:right w:val="nil"/>
            </w:tcBorders>
            <w:vAlign w:val="bottom"/>
          </w:tcPr>
          <w:p w14:paraId="77C43901" w14:textId="6308DAEE"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63</w:t>
            </w:r>
            <w:r w:rsidR="00D31A9A" w:rsidRPr="00347551">
              <w:rPr>
                <w:rFonts w:ascii="Arial" w:hAnsi="Arial" w:cs="Arial"/>
                <w:color w:val="000000"/>
                <w:sz w:val="18"/>
                <w:szCs w:val="18"/>
              </w:rPr>
              <w:t>,</w:t>
            </w:r>
            <w:r w:rsidRPr="00347551">
              <w:rPr>
                <w:rFonts w:ascii="Arial" w:hAnsi="Arial" w:cs="Arial"/>
                <w:color w:val="000000"/>
                <w:sz w:val="18"/>
                <w:szCs w:val="18"/>
                <w:lang w:val="en-GB"/>
              </w:rPr>
              <w:t>664</w:t>
            </w:r>
          </w:p>
        </w:tc>
        <w:tc>
          <w:tcPr>
            <w:tcW w:w="1273" w:type="dxa"/>
            <w:tcBorders>
              <w:top w:val="single" w:sz="4" w:space="0" w:color="auto"/>
              <w:left w:val="nil"/>
              <w:bottom w:val="single" w:sz="4" w:space="0" w:color="auto"/>
              <w:right w:val="nil"/>
            </w:tcBorders>
            <w:vAlign w:val="bottom"/>
          </w:tcPr>
          <w:p w14:paraId="3DCBE3BC" w14:textId="0BF2292E"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48</w:t>
            </w:r>
            <w:r w:rsidR="00D31A9A" w:rsidRPr="00347551">
              <w:rPr>
                <w:rFonts w:ascii="Arial" w:hAnsi="Arial" w:cs="Arial"/>
                <w:color w:val="000000"/>
                <w:sz w:val="18"/>
                <w:szCs w:val="18"/>
              </w:rPr>
              <w:t>,</w:t>
            </w:r>
            <w:r w:rsidRPr="00347551">
              <w:rPr>
                <w:rFonts w:ascii="Arial" w:hAnsi="Arial" w:cs="Arial"/>
                <w:color w:val="000000"/>
                <w:sz w:val="18"/>
                <w:szCs w:val="18"/>
                <w:lang w:val="en-GB"/>
              </w:rPr>
              <w:t>701</w:t>
            </w:r>
          </w:p>
        </w:tc>
        <w:tc>
          <w:tcPr>
            <w:tcW w:w="1132" w:type="dxa"/>
            <w:tcBorders>
              <w:top w:val="single" w:sz="4" w:space="0" w:color="auto"/>
              <w:left w:val="nil"/>
              <w:bottom w:val="single" w:sz="4" w:space="0" w:color="auto"/>
              <w:right w:val="nil"/>
            </w:tcBorders>
            <w:vAlign w:val="bottom"/>
          </w:tcPr>
          <w:p w14:paraId="51EC6D40" w14:textId="203299C7" w:rsidR="00D31A9A" w:rsidRPr="00347551" w:rsidRDefault="00347551" w:rsidP="00347551">
            <w:pPr>
              <w:ind w:left="-40" w:right="-72"/>
              <w:jc w:val="right"/>
              <w:rPr>
                <w:rFonts w:ascii="Arial" w:hAnsi="Arial" w:cs="Arial"/>
                <w:color w:val="000000"/>
                <w:sz w:val="18"/>
                <w:szCs w:val="18"/>
              </w:rPr>
            </w:pPr>
            <w:r w:rsidRPr="00347551">
              <w:rPr>
                <w:rFonts w:ascii="Arial" w:hAnsi="Arial" w:cs="Arial"/>
                <w:color w:val="000000"/>
                <w:sz w:val="18"/>
                <w:szCs w:val="18"/>
                <w:lang w:val="en-GB"/>
              </w:rPr>
              <w:t>112</w:t>
            </w:r>
            <w:r w:rsidR="00D31A9A" w:rsidRPr="00347551">
              <w:rPr>
                <w:rFonts w:ascii="Arial" w:hAnsi="Arial" w:cs="Arial"/>
                <w:color w:val="000000"/>
                <w:sz w:val="18"/>
                <w:szCs w:val="18"/>
              </w:rPr>
              <w:t>,</w:t>
            </w:r>
            <w:r w:rsidRPr="00347551">
              <w:rPr>
                <w:rFonts w:ascii="Arial" w:hAnsi="Arial" w:cs="Arial"/>
                <w:color w:val="000000"/>
                <w:sz w:val="18"/>
                <w:szCs w:val="18"/>
                <w:lang w:val="en-GB"/>
              </w:rPr>
              <w:t>365</w:t>
            </w:r>
          </w:p>
        </w:tc>
      </w:tr>
    </w:tbl>
    <w:p w14:paraId="2659B792" w14:textId="77777777" w:rsidR="008E31CF" w:rsidRPr="00376C82" w:rsidRDefault="008E31CF" w:rsidP="008E31CF">
      <w:pPr>
        <w:rPr>
          <w:rFonts w:ascii="Arial" w:hAnsi="Arial" w:cs="Arial"/>
          <w:sz w:val="20"/>
          <w:szCs w:val="20"/>
          <w:lang w:eastAsia="th-TH"/>
        </w:rPr>
      </w:pPr>
    </w:p>
    <w:p w14:paraId="2788FED6" w14:textId="17ED65D9" w:rsidR="003E1B60" w:rsidRPr="00376C82" w:rsidRDefault="00126CFC" w:rsidP="008E31CF">
      <w:pPr>
        <w:jc w:val="both"/>
        <w:rPr>
          <w:rFonts w:ascii="Arial" w:hAnsi="Arial" w:cs="Arial"/>
          <w:snapToGrid w:val="0"/>
          <w:color w:val="000000"/>
          <w:spacing w:val="-4"/>
          <w:sz w:val="20"/>
          <w:szCs w:val="20"/>
          <w:lang w:eastAsia="th-TH"/>
        </w:rPr>
      </w:pPr>
      <w:r w:rsidRPr="00376C82">
        <w:rPr>
          <w:rFonts w:ascii="Arial" w:hAnsi="Arial" w:cs="Arial"/>
          <w:snapToGrid w:val="0"/>
          <w:color w:val="000000"/>
          <w:spacing w:val="-4"/>
          <w:sz w:val="20"/>
          <w:szCs w:val="20"/>
          <w:lang w:eastAsia="th-TH"/>
        </w:rPr>
        <w:t xml:space="preserve">On </w:t>
      </w:r>
      <w:r w:rsidR="00347551" w:rsidRPr="00347551">
        <w:rPr>
          <w:rFonts w:ascii="Arial" w:hAnsi="Arial" w:cs="Arial"/>
          <w:snapToGrid w:val="0"/>
          <w:color w:val="000000"/>
          <w:spacing w:val="-4"/>
          <w:sz w:val="20"/>
          <w:szCs w:val="20"/>
          <w:lang w:val="en-GB" w:eastAsia="th-TH"/>
        </w:rPr>
        <w:t>26</w:t>
      </w:r>
      <w:r w:rsidRPr="00376C82">
        <w:rPr>
          <w:rFonts w:ascii="Arial" w:hAnsi="Arial" w:cs="Arial"/>
          <w:snapToGrid w:val="0"/>
          <w:color w:val="000000"/>
          <w:spacing w:val="-4"/>
          <w:sz w:val="20"/>
          <w:szCs w:val="20"/>
          <w:lang w:eastAsia="th-TH"/>
        </w:rPr>
        <w:t xml:space="preserve"> May </w:t>
      </w:r>
      <w:r w:rsidR="00347551" w:rsidRPr="00347551">
        <w:rPr>
          <w:rFonts w:ascii="Arial" w:hAnsi="Arial" w:cs="Arial"/>
          <w:snapToGrid w:val="0"/>
          <w:color w:val="000000"/>
          <w:spacing w:val="-4"/>
          <w:sz w:val="20"/>
          <w:szCs w:val="20"/>
          <w:lang w:val="en-GB" w:eastAsia="th-TH"/>
        </w:rPr>
        <w:t>2023</w:t>
      </w:r>
      <w:r w:rsidRPr="00376C82">
        <w:rPr>
          <w:rFonts w:ascii="Arial" w:hAnsi="Arial" w:cs="Arial"/>
          <w:snapToGrid w:val="0"/>
          <w:color w:val="000000"/>
          <w:spacing w:val="-4"/>
          <w:sz w:val="20"/>
          <w:szCs w:val="20"/>
          <w:lang w:eastAsia="th-TH"/>
        </w:rPr>
        <w:t xml:space="preserve">, the Company entered into an agreement to purchase and sale land and office buildings of the Company and will delivered such assets to the buyer </w:t>
      </w:r>
      <w:r w:rsidR="00F449F8" w:rsidRPr="00376C82">
        <w:rPr>
          <w:rFonts w:ascii="Arial" w:hAnsi="Arial" w:cs="Arial"/>
          <w:snapToGrid w:val="0"/>
          <w:color w:val="000000"/>
          <w:spacing w:val="-4"/>
          <w:sz w:val="20"/>
          <w:szCs w:val="20"/>
          <w:lang w:eastAsia="th-TH"/>
        </w:rPr>
        <w:t>on</w:t>
      </w:r>
      <w:r w:rsidRPr="00376C82">
        <w:rPr>
          <w:rFonts w:ascii="Arial" w:hAnsi="Arial" w:cs="Arial"/>
          <w:snapToGrid w:val="0"/>
          <w:color w:val="000000"/>
          <w:spacing w:val="-4"/>
          <w:sz w:val="20"/>
          <w:szCs w:val="20"/>
          <w:lang w:eastAsia="th-TH"/>
        </w:rPr>
        <w:t xml:space="preserve"> </w:t>
      </w:r>
      <w:r w:rsidR="00347551" w:rsidRPr="00347551">
        <w:rPr>
          <w:rFonts w:ascii="Arial" w:hAnsi="Arial" w:cs="Arial"/>
          <w:snapToGrid w:val="0"/>
          <w:color w:val="000000"/>
          <w:spacing w:val="-4"/>
          <w:sz w:val="20"/>
          <w:szCs w:val="20"/>
          <w:lang w:val="en-GB" w:eastAsia="th-TH"/>
        </w:rPr>
        <w:t>17</w:t>
      </w:r>
      <w:r w:rsidRPr="00376C82">
        <w:rPr>
          <w:rFonts w:ascii="Arial" w:hAnsi="Arial" w:cs="Arial"/>
          <w:snapToGrid w:val="0"/>
          <w:color w:val="000000"/>
          <w:spacing w:val="-4"/>
          <w:sz w:val="20"/>
          <w:szCs w:val="20"/>
          <w:lang w:eastAsia="th-TH"/>
        </w:rPr>
        <w:t xml:space="preserve"> May </w:t>
      </w:r>
      <w:r w:rsidR="00347551" w:rsidRPr="00347551">
        <w:rPr>
          <w:rFonts w:ascii="Arial" w:hAnsi="Arial" w:cs="Arial"/>
          <w:snapToGrid w:val="0"/>
          <w:color w:val="000000"/>
          <w:spacing w:val="-4"/>
          <w:sz w:val="20"/>
          <w:szCs w:val="20"/>
          <w:lang w:val="en-GB" w:eastAsia="th-TH"/>
        </w:rPr>
        <w:t>2024</w:t>
      </w:r>
      <w:r w:rsidRPr="00376C82">
        <w:rPr>
          <w:rFonts w:ascii="Arial" w:hAnsi="Arial" w:cs="Arial"/>
          <w:snapToGrid w:val="0"/>
          <w:color w:val="000000"/>
          <w:spacing w:val="-4"/>
          <w:sz w:val="20"/>
          <w:szCs w:val="20"/>
          <w:lang w:eastAsia="th-TH"/>
        </w:rPr>
        <w:t xml:space="preserve"> and </w:t>
      </w:r>
      <w:r w:rsidR="00347551" w:rsidRPr="00347551">
        <w:rPr>
          <w:rFonts w:ascii="Arial" w:hAnsi="Arial" w:cs="Arial"/>
          <w:snapToGrid w:val="0"/>
          <w:color w:val="000000"/>
          <w:spacing w:val="-4"/>
          <w:sz w:val="20"/>
          <w:szCs w:val="20"/>
          <w:lang w:val="en-GB" w:eastAsia="th-TH"/>
        </w:rPr>
        <w:t>28</w:t>
      </w:r>
      <w:r w:rsidRPr="00376C82">
        <w:rPr>
          <w:rFonts w:ascii="Arial" w:hAnsi="Arial" w:cs="Arial"/>
          <w:snapToGrid w:val="0"/>
          <w:color w:val="000000"/>
          <w:spacing w:val="-4"/>
          <w:sz w:val="20"/>
          <w:szCs w:val="20"/>
          <w:lang w:eastAsia="th-TH"/>
        </w:rPr>
        <w:t xml:space="preserve"> June </w:t>
      </w:r>
      <w:r w:rsidR="00347551" w:rsidRPr="00347551">
        <w:rPr>
          <w:rFonts w:ascii="Arial" w:hAnsi="Arial" w:cs="Arial"/>
          <w:snapToGrid w:val="0"/>
          <w:color w:val="000000"/>
          <w:spacing w:val="-4"/>
          <w:sz w:val="20"/>
          <w:szCs w:val="20"/>
          <w:lang w:val="en-GB" w:eastAsia="th-TH"/>
        </w:rPr>
        <w:t>2024</w:t>
      </w:r>
      <w:r w:rsidRPr="00376C82">
        <w:rPr>
          <w:rFonts w:ascii="Arial" w:hAnsi="Arial" w:cs="Arial"/>
          <w:snapToGrid w:val="0"/>
          <w:color w:val="000000"/>
          <w:spacing w:val="-4"/>
          <w:sz w:val="20"/>
          <w:szCs w:val="20"/>
          <w:lang w:eastAsia="th-TH"/>
        </w:rPr>
        <w:t>.</w:t>
      </w:r>
    </w:p>
    <w:p w14:paraId="45828834" w14:textId="77777777" w:rsidR="008E31CF" w:rsidRPr="00376C82" w:rsidRDefault="008E31CF" w:rsidP="008E31CF">
      <w:pPr>
        <w:rPr>
          <w:rFonts w:ascii="Arial" w:hAnsi="Arial" w:cs="Arial"/>
          <w:snapToGrid w:val="0"/>
          <w:color w:val="000000"/>
          <w:spacing w:val="-4"/>
          <w:sz w:val="20"/>
          <w:szCs w:val="20"/>
          <w:lang w:eastAsia="th-TH"/>
        </w:rPr>
      </w:pPr>
    </w:p>
    <w:p w14:paraId="7AE483C3" w14:textId="122D2710" w:rsidR="008E31CF" w:rsidRPr="00376C82" w:rsidRDefault="008E31CF" w:rsidP="008E31CF">
      <w:pPr>
        <w:rPr>
          <w:rFonts w:ascii="Arial" w:hAnsi="Arial"/>
          <w:sz w:val="20"/>
          <w:szCs w:val="20"/>
          <w:cs/>
          <w:lang w:eastAsia="th-TH"/>
        </w:rPr>
        <w:sectPr w:rsidR="008E31CF" w:rsidRPr="00376C82" w:rsidSect="00DD5620">
          <w:pgSz w:w="11909" w:h="16834" w:code="9"/>
          <w:pgMar w:top="1440" w:right="720" w:bottom="720" w:left="1728" w:header="706" w:footer="706" w:gutter="0"/>
          <w:pgNumType w:chapStyle="1"/>
          <w:cols w:space="720"/>
          <w:docGrid w:linePitch="360"/>
        </w:sectPr>
      </w:pPr>
    </w:p>
    <w:p w14:paraId="18C5F40A" w14:textId="77777777" w:rsidR="00024B24" w:rsidRPr="00376C82" w:rsidRDefault="00024B24">
      <w:pPr>
        <w:tabs>
          <w:tab w:val="left" w:pos="540"/>
        </w:tabs>
        <w:jc w:val="thaiDistribute"/>
        <w:rPr>
          <w:rFonts w:ascii="Arial" w:hAnsi="Arial" w:cs="Arial"/>
          <w:b/>
          <w:bCs/>
          <w:color w:val="000000"/>
          <w:sz w:val="20"/>
          <w:szCs w:val="20"/>
        </w:rPr>
      </w:pPr>
    </w:p>
    <w:tbl>
      <w:tblPr>
        <w:tblW w:w="15420" w:type="dxa"/>
        <w:tblInd w:w="-5" w:type="dxa"/>
        <w:tblLayout w:type="fixed"/>
        <w:tblLook w:val="0400" w:firstRow="0" w:lastRow="0" w:firstColumn="0" w:lastColumn="0" w:noHBand="0" w:noVBand="1"/>
      </w:tblPr>
      <w:tblGrid>
        <w:gridCol w:w="15420"/>
      </w:tblGrid>
      <w:tr w:rsidR="00346BD2" w:rsidRPr="00376C82" w14:paraId="5E578071" w14:textId="77777777" w:rsidTr="00346BD2">
        <w:trPr>
          <w:trHeight w:val="386"/>
        </w:trPr>
        <w:tc>
          <w:tcPr>
            <w:tcW w:w="15422" w:type="dxa"/>
            <w:vAlign w:val="center"/>
            <w:hideMark/>
          </w:tcPr>
          <w:p w14:paraId="4C61C88C" w14:textId="38A5F6FE" w:rsidR="00346BD2" w:rsidRPr="00376C82" w:rsidRDefault="00347551" w:rsidP="00346BD2">
            <w:pPr>
              <w:overflowPunct/>
              <w:autoSpaceDE/>
              <w:adjustRightInd/>
              <w:ind w:left="432" w:hanging="541"/>
              <w:jc w:val="both"/>
              <w:textAlignment w:val="auto"/>
              <w:rPr>
                <w:rFonts w:ascii="Arial" w:hAnsi="Arial" w:cs="Arial"/>
                <w:b/>
                <w:bCs/>
                <w:color w:val="000000"/>
                <w:sz w:val="20"/>
                <w:szCs w:val="20"/>
                <w:lang w:val="en-GB" w:eastAsia="en-GB"/>
              </w:rPr>
            </w:pPr>
            <w:r w:rsidRPr="00347551">
              <w:rPr>
                <w:rFonts w:ascii="Arial" w:hAnsi="Arial" w:cs="Arial"/>
                <w:b/>
                <w:bCs/>
                <w:color w:val="000000"/>
                <w:sz w:val="20"/>
                <w:szCs w:val="20"/>
                <w:lang w:val="en-GB" w:eastAsia="en-GB"/>
              </w:rPr>
              <w:t>17</w:t>
            </w:r>
            <w:r w:rsidR="00346BD2" w:rsidRPr="00376C82">
              <w:rPr>
                <w:rFonts w:ascii="Arial" w:hAnsi="Arial" w:cs="Arial"/>
                <w:b/>
                <w:bCs/>
                <w:color w:val="000000"/>
                <w:sz w:val="20"/>
                <w:szCs w:val="20"/>
                <w:cs/>
                <w:lang w:val="en-GB" w:eastAsia="en-GB"/>
              </w:rPr>
              <w:t>.</w:t>
            </w:r>
            <w:r w:rsidR="00346BD2" w:rsidRPr="00376C82">
              <w:rPr>
                <w:rFonts w:ascii="Arial" w:hAnsi="Arial" w:cs="Arial"/>
                <w:b/>
                <w:bCs/>
                <w:color w:val="000000"/>
                <w:sz w:val="20"/>
                <w:szCs w:val="20"/>
                <w:lang w:val="en-GB" w:eastAsia="en-GB"/>
              </w:rPr>
              <w:tab/>
            </w:r>
            <w:r w:rsidR="00346BD2" w:rsidRPr="00376C82">
              <w:rPr>
                <w:rFonts w:ascii="Arial" w:hAnsi="Arial" w:cs="Arial"/>
                <w:b/>
                <w:bCs/>
                <w:sz w:val="20"/>
                <w:szCs w:val="20"/>
              </w:rPr>
              <w:t>Pr</w:t>
            </w:r>
            <w:r w:rsidR="00F449F8" w:rsidRPr="00376C82">
              <w:rPr>
                <w:rFonts w:ascii="Arial" w:hAnsi="Arial" w:cs="Arial"/>
                <w:b/>
                <w:bCs/>
                <w:sz w:val="20"/>
                <w:szCs w:val="20"/>
              </w:rPr>
              <w:t>emises</w:t>
            </w:r>
            <w:r w:rsidR="00346BD2" w:rsidRPr="00376C82">
              <w:rPr>
                <w:rFonts w:ascii="Arial" w:hAnsi="Arial" w:cs="Arial"/>
                <w:b/>
                <w:bCs/>
                <w:sz w:val="20"/>
                <w:szCs w:val="20"/>
              </w:rPr>
              <w:t xml:space="preserve"> and equipment</w:t>
            </w:r>
          </w:p>
        </w:tc>
      </w:tr>
    </w:tbl>
    <w:p w14:paraId="5DE76A3B" w14:textId="77777777" w:rsidR="00346BD2" w:rsidRPr="00376C82" w:rsidRDefault="00346BD2" w:rsidP="00346BD2">
      <w:pPr>
        <w:tabs>
          <w:tab w:val="left" w:pos="540"/>
        </w:tabs>
        <w:jc w:val="thaiDistribute"/>
        <w:textAlignment w:val="auto"/>
        <w:rPr>
          <w:rFonts w:ascii="Arial" w:hAnsi="Arial" w:cs="Arial"/>
          <w:b/>
          <w:bCs/>
          <w:color w:val="000000"/>
          <w:sz w:val="20"/>
          <w:szCs w:val="20"/>
          <w:cs/>
        </w:rPr>
      </w:pPr>
    </w:p>
    <w:tbl>
      <w:tblPr>
        <w:tblW w:w="15442" w:type="dxa"/>
        <w:tblInd w:w="-54" w:type="dxa"/>
        <w:tblLook w:val="04A0" w:firstRow="1" w:lastRow="0" w:firstColumn="1" w:lastColumn="0" w:noHBand="0" w:noVBand="1"/>
      </w:tblPr>
      <w:tblGrid>
        <w:gridCol w:w="3654"/>
        <w:gridCol w:w="1260"/>
        <w:gridCol w:w="1588"/>
        <w:gridCol w:w="1236"/>
        <w:gridCol w:w="1510"/>
        <w:gridCol w:w="1276"/>
        <w:gridCol w:w="1539"/>
        <w:gridCol w:w="1872"/>
        <w:gridCol w:w="1507"/>
      </w:tblGrid>
      <w:tr w:rsidR="00346BD2" w:rsidRPr="00376C82" w14:paraId="5C373248" w14:textId="77777777" w:rsidTr="00376C82">
        <w:tc>
          <w:tcPr>
            <w:tcW w:w="3654" w:type="dxa"/>
            <w:vAlign w:val="bottom"/>
          </w:tcPr>
          <w:p w14:paraId="11E34AF4" w14:textId="77777777" w:rsidR="00346BD2" w:rsidRPr="00376C82" w:rsidRDefault="00346BD2" w:rsidP="00376C82">
            <w:pPr>
              <w:overflowPunct/>
              <w:autoSpaceDE/>
              <w:adjustRightInd/>
              <w:ind w:left="-62" w:right="-72"/>
              <w:textAlignment w:val="auto"/>
              <w:rPr>
                <w:rFonts w:ascii="Arial" w:hAnsi="Arial" w:cs="Arial"/>
                <w:color w:val="000000"/>
                <w:sz w:val="18"/>
                <w:szCs w:val="18"/>
                <w:lang w:val="en-GB" w:eastAsia="en-GB"/>
              </w:rPr>
            </w:pPr>
          </w:p>
        </w:tc>
        <w:tc>
          <w:tcPr>
            <w:tcW w:w="11788" w:type="dxa"/>
            <w:gridSpan w:val="8"/>
            <w:tcBorders>
              <w:top w:val="nil"/>
              <w:left w:val="nil"/>
              <w:bottom w:val="single" w:sz="4" w:space="0" w:color="auto"/>
              <w:right w:val="nil"/>
            </w:tcBorders>
            <w:hideMark/>
          </w:tcPr>
          <w:p w14:paraId="57BF2D3C" w14:textId="77777777" w:rsidR="00346BD2" w:rsidRPr="00376C82" w:rsidRDefault="00346BD2" w:rsidP="00346BD2">
            <w:pPr>
              <w:overflowPunct/>
              <w:autoSpaceDE/>
              <w:adjustRightInd/>
              <w:ind w:right="-72"/>
              <w:jc w:val="center"/>
              <w:textAlignment w:val="auto"/>
              <w:rPr>
                <w:rFonts w:ascii="Arial" w:hAnsi="Arial" w:cs="Arial"/>
                <w:b/>
                <w:bCs/>
                <w:color w:val="000000"/>
                <w:sz w:val="18"/>
                <w:szCs w:val="18"/>
                <w:lang w:val="en-GB" w:eastAsia="en-GB"/>
              </w:rPr>
            </w:pPr>
            <w:r w:rsidRPr="00376C82">
              <w:rPr>
                <w:rFonts w:ascii="Arial" w:hAnsi="Arial" w:cs="Arial"/>
                <w:b/>
                <w:bCs/>
                <w:color w:val="000000"/>
                <w:sz w:val="18"/>
                <w:szCs w:val="18"/>
              </w:rPr>
              <w:t>Consolidated financial statements</w:t>
            </w:r>
          </w:p>
        </w:tc>
      </w:tr>
      <w:tr w:rsidR="00346BD2" w:rsidRPr="00376C82" w14:paraId="50186D57" w14:textId="77777777" w:rsidTr="00376C82">
        <w:tc>
          <w:tcPr>
            <w:tcW w:w="3654" w:type="dxa"/>
            <w:vAlign w:val="bottom"/>
          </w:tcPr>
          <w:p w14:paraId="4C90EC0B" w14:textId="77777777" w:rsidR="00346BD2" w:rsidRPr="00376C82" w:rsidRDefault="00346BD2" w:rsidP="00376C82">
            <w:pPr>
              <w:overflowPunct/>
              <w:autoSpaceDE/>
              <w:adjustRightInd/>
              <w:ind w:left="-62" w:right="-72"/>
              <w:textAlignment w:val="auto"/>
              <w:rPr>
                <w:rFonts w:ascii="Arial" w:hAnsi="Arial" w:cs="Arial"/>
                <w:color w:val="000000"/>
                <w:sz w:val="18"/>
                <w:szCs w:val="18"/>
                <w:lang w:val="en-GB" w:eastAsia="en-GB"/>
              </w:rPr>
            </w:pPr>
          </w:p>
        </w:tc>
        <w:tc>
          <w:tcPr>
            <w:tcW w:w="1260" w:type="dxa"/>
            <w:tcBorders>
              <w:top w:val="single" w:sz="4" w:space="0" w:color="auto"/>
              <w:left w:val="nil"/>
              <w:bottom w:val="nil"/>
              <w:right w:val="nil"/>
            </w:tcBorders>
            <w:vAlign w:val="bottom"/>
          </w:tcPr>
          <w:p w14:paraId="6EBC2D72"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88" w:type="dxa"/>
            <w:tcBorders>
              <w:top w:val="single" w:sz="4" w:space="0" w:color="auto"/>
              <w:left w:val="nil"/>
              <w:bottom w:val="nil"/>
              <w:right w:val="nil"/>
            </w:tcBorders>
            <w:vAlign w:val="bottom"/>
          </w:tcPr>
          <w:p w14:paraId="44286B3F"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236" w:type="dxa"/>
            <w:tcBorders>
              <w:top w:val="single" w:sz="4" w:space="0" w:color="auto"/>
              <w:left w:val="nil"/>
              <w:bottom w:val="nil"/>
              <w:right w:val="nil"/>
            </w:tcBorders>
          </w:tcPr>
          <w:p w14:paraId="5DA71B0A"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510" w:type="dxa"/>
            <w:tcBorders>
              <w:top w:val="single" w:sz="4" w:space="0" w:color="auto"/>
              <w:left w:val="nil"/>
              <w:bottom w:val="nil"/>
              <w:right w:val="nil"/>
            </w:tcBorders>
            <w:vAlign w:val="bottom"/>
          </w:tcPr>
          <w:p w14:paraId="6EC52F96"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276" w:type="dxa"/>
            <w:tcBorders>
              <w:top w:val="single" w:sz="4" w:space="0" w:color="auto"/>
              <w:left w:val="nil"/>
              <w:bottom w:val="nil"/>
              <w:right w:val="nil"/>
            </w:tcBorders>
            <w:vAlign w:val="bottom"/>
          </w:tcPr>
          <w:p w14:paraId="1DBF8F58"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539" w:type="dxa"/>
            <w:tcBorders>
              <w:top w:val="single" w:sz="4" w:space="0" w:color="auto"/>
              <w:left w:val="nil"/>
              <w:bottom w:val="nil"/>
              <w:right w:val="nil"/>
            </w:tcBorders>
            <w:vAlign w:val="bottom"/>
          </w:tcPr>
          <w:p w14:paraId="58EAF491"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872" w:type="dxa"/>
            <w:tcBorders>
              <w:top w:val="single" w:sz="4" w:space="0" w:color="auto"/>
              <w:left w:val="nil"/>
              <w:bottom w:val="nil"/>
              <w:right w:val="nil"/>
            </w:tcBorders>
            <w:hideMark/>
          </w:tcPr>
          <w:p w14:paraId="48B53119"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Building</w:t>
            </w:r>
          </w:p>
        </w:tc>
        <w:tc>
          <w:tcPr>
            <w:tcW w:w="1507" w:type="dxa"/>
            <w:tcBorders>
              <w:top w:val="single" w:sz="4" w:space="0" w:color="auto"/>
              <w:left w:val="nil"/>
              <w:bottom w:val="nil"/>
              <w:right w:val="nil"/>
            </w:tcBorders>
            <w:vAlign w:val="bottom"/>
          </w:tcPr>
          <w:p w14:paraId="6A295E6D"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r>
      <w:tr w:rsidR="00346BD2" w:rsidRPr="00376C82" w14:paraId="79D46619" w14:textId="77777777" w:rsidTr="00376C82">
        <w:tc>
          <w:tcPr>
            <w:tcW w:w="3654" w:type="dxa"/>
            <w:vAlign w:val="bottom"/>
          </w:tcPr>
          <w:p w14:paraId="5427721A" w14:textId="77777777" w:rsidR="00346BD2" w:rsidRPr="00376C82" w:rsidRDefault="00346BD2" w:rsidP="00376C82">
            <w:pPr>
              <w:overflowPunct/>
              <w:autoSpaceDE/>
              <w:adjustRightInd/>
              <w:ind w:left="-62" w:right="-72"/>
              <w:textAlignment w:val="auto"/>
              <w:rPr>
                <w:rFonts w:ascii="Arial" w:hAnsi="Arial" w:cs="Arial"/>
                <w:color w:val="000000"/>
                <w:sz w:val="18"/>
                <w:szCs w:val="18"/>
                <w:lang w:val="en-GB" w:eastAsia="en-GB"/>
              </w:rPr>
            </w:pPr>
          </w:p>
        </w:tc>
        <w:tc>
          <w:tcPr>
            <w:tcW w:w="1260" w:type="dxa"/>
            <w:vAlign w:val="bottom"/>
          </w:tcPr>
          <w:p w14:paraId="085144F0"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88" w:type="dxa"/>
            <w:vAlign w:val="bottom"/>
          </w:tcPr>
          <w:p w14:paraId="30CE5779"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236" w:type="dxa"/>
          </w:tcPr>
          <w:p w14:paraId="76FE7DD8"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510" w:type="dxa"/>
            <w:vAlign w:val="bottom"/>
            <w:hideMark/>
          </w:tcPr>
          <w:p w14:paraId="1C2EACD9"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Fixtures and</w:t>
            </w:r>
          </w:p>
        </w:tc>
        <w:tc>
          <w:tcPr>
            <w:tcW w:w="1276" w:type="dxa"/>
            <w:vAlign w:val="bottom"/>
          </w:tcPr>
          <w:p w14:paraId="45A9D188"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539" w:type="dxa"/>
            <w:vAlign w:val="bottom"/>
            <w:hideMark/>
          </w:tcPr>
          <w:p w14:paraId="1ED819F0"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Assets under</w:t>
            </w:r>
          </w:p>
        </w:tc>
        <w:tc>
          <w:tcPr>
            <w:tcW w:w="1872" w:type="dxa"/>
            <w:hideMark/>
          </w:tcPr>
          <w:p w14:paraId="6367C342"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 xml:space="preserve">Improvements </w:t>
            </w:r>
          </w:p>
        </w:tc>
        <w:tc>
          <w:tcPr>
            <w:tcW w:w="1507" w:type="dxa"/>
            <w:vAlign w:val="bottom"/>
          </w:tcPr>
          <w:p w14:paraId="1EBAA839"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r>
      <w:tr w:rsidR="00346BD2" w:rsidRPr="00376C82" w14:paraId="49D64E0A" w14:textId="77777777" w:rsidTr="00376C82">
        <w:tc>
          <w:tcPr>
            <w:tcW w:w="3654" w:type="dxa"/>
            <w:vAlign w:val="bottom"/>
          </w:tcPr>
          <w:p w14:paraId="645DD3A7" w14:textId="77777777" w:rsidR="00346BD2" w:rsidRPr="00376C82" w:rsidRDefault="00346BD2" w:rsidP="00376C82">
            <w:pPr>
              <w:overflowPunct/>
              <w:autoSpaceDE/>
              <w:adjustRightInd/>
              <w:ind w:left="-62" w:right="-72"/>
              <w:textAlignment w:val="auto"/>
              <w:rPr>
                <w:rFonts w:ascii="Arial" w:hAnsi="Arial" w:cs="Arial"/>
                <w:color w:val="000000"/>
                <w:sz w:val="18"/>
                <w:szCs w:val="18"/>
                <w:lang w:val="en-GB" w:eastAsia="en-GB"/>
              </w:rPr>
            </w:pPr>
          </w:p>
        </w:tc>
        <w:tc>
          <w:tcPr>
            <w:tcW w:w="1260" w:type="dxa"/>
            <w:vAlign w:val="bottom"/>
            <w:hideMark/>
          </w:tcPr>
          <w:p w14:paraId="7E8D9032"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Land</w:t>
            </w:r>
          </w:p>
        </w:tc>
        <w:tc>
          <w:tcPr>
            <w:tcW w:w="1588" w:type="dxa"/>
            <w:vAlign w:val="bottom"/>
            <w:hideMark/>
          </w:tcPr>
          <w:p w14:paraId="17E1C8E6"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Buildings</w:t>
            </w:r>
          </w:p>
        </w:tc>
        <w:tc>
          <w:tcPr>
            <w:tcW w:w="1236" w:type="dxa"/>
            <w:hideMark/>
          </w:tcPr>
          <w:p w14:paraId="4BE4E769"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Vehicles</w:t>
            </w:r>
          </w:p>
        </w:tc>
        <w:tc>
          <w:tcPr>
            <w:tcW w:w="1510" w:type="dxa"/>
            <w:vAlign w:val="bottom"/>
            <w:hideMark/>
          </w:tcPr>
          <w:p w14:paraId="278E8867"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equipment</w:t>
            </w:r>
          </w:p>
        </w:tc>
        <w:tc>
          <w:tcPr>
            <w:tcW w:w="1276" w:type="dxa"/>
            <w:vAlign w:val="bottom"/>
            <w:hideMark/>
          </w:tcPr>
          <w:p w14:paraId="2213A86B"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Computers</w:t>
            </w:r>
          </w:p>
        </w:tc>
        <w:tc>
          <w:tcPr>
            <w:tcW w:w="1539" w:type="dxa"/>
            <w:vAlign w:val="bottom"/>
            <w:hideMark/>
          </w:tcPr>
          <w:p w14:paraId="6730D1E8"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construction</w:t>
            </w:r>
          </w:p>
        </w:tc>
        <w:tc>
          <w:tcPr>
            <w:tcW w:w="1872" w:type="dxa"/>
            <w:hideMark/>
          </w:tcPr>
          <w:p w14:paraId="56F1A498" w14:textId="77777777" w:rsidR="00346BD2" w:rsidRPr="00376C82" w:rsidRDefault="00346BD2" w:rsidP="00346BD2">
            <w:pPr>
              <w:overflowPunct/>
              <w:autoSpaceDE/>
              <w:adjustRightInd/>
              <w:ind w:right="-72" w:hanging="361"/>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Under construction</w:t>
            </w:r>
          </w:p>
        </w:tc>
        <w:tc>
          <w:tcPr>
            <w:tcW w:w="1507" w:type="dxa"/>
            <w:vAlign w:val="bottom"/>
            <w:hideMark/>
          </w:tcPr>
          <w:p w14:paraId="0F4449F7"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Total</w:t>
            </w:r>
          </w:p>
        </w:tc>
      </w:tr>
      <w:tr w:rsidR="00346BD2" w:rsidRPr="00376C82" w14:paraId="03630343" w14:textId="77777777" w:rsidTr="00376C82">
        <w:tc>
          <w:tcPr>
            <w:tcW w:w="3654" w:type="dxa"/>
            <w:vAlign w:val="bottom"/>
          </w:tcPr>
          <w:p w14:paraId="3D7CB026" w14:textId="77777777" w:rsidR="00346BD2" w:rsidRPr="00376C82" w:rsidRDefault="00346BD2" w:rsidP="00376C82">
            <w:pPr>
              <w:overflowPunct/>
              <w:autoSpaceDE/>
              <w:adjustRightInd/>
              <w:ind w:left="-62" w:right="-72"/>
              <w:textAlignment w:val="auto"/>
              <w:rPr>
                <w:rFonts w:ascii="Arial" w:hAnsi="Arial" w:cs="Arial"/>
                <w:color w:val="000000"/>
                <w:sz w:val="18"/>
                <w:szCs w:val="18"/>
                <w:lang w:val="en-GB" w:eastAsia="en-GB"/>
              </w:rPr>
            </w:pPr>
          </w:p>
        </w:tc>
        <w:tc>
          <w:tcPr>
            <w:tcW w:w="1260" w:type="dxa"/>
            <w:tcBorders>
              <w:top w:val="nil"/>
              <w:left w:val="nil"/>
              <w:bottom w:val="single" w:sz="4" w:space="0" w:color="auto"/>
              <w:right w:val="nil"/>
            </w:tcBorders>
            <w:vAlign w:val="bottom"/>
            <w:hideMark/>
          </w:tcPr>
          <w:p w14:paraId="737E6576"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cs/>
                <w:lang w:val="en-GB" w:eastAsia="en-GB"/>
              </w:rPr>
            </w:pPr>
            <w:r w:rsidRPr="00376C82">
              <w:rPr>
                <w:rFonts w:ascii="Arial" w:hAnsi="Arial" w:cs="Arial"/>
                <w:b/>
                <w:bCs/>
                <w:color w:val="000000"/>
                <w:sz w:val="18"/>
                <w:szCs w:val="18"/>
              </w:rPr>
              <w:t xml:space="preserve">Thousand </w:t>
            </w:r>
            <w:r w:rsidRPr="00376C82">
              <w:rPr>
                <w:rFonts w:ascii="Arial" w:hAnsi="Arial" w:cs="Arial"/>
                <w:b/>
                <w:bCs/>
                <w:color w:val="000000"/>
                <w:sz w:val="18"/>
                <w:szCs w:val="18"/>
                <w:lang w:val="en-GB" w:eastAsia="en-GB"/>
              </w:rPr>
              <w:t>Baht</w:t>
            </w:r>
          </w:p>
        </w:tc>
        <w:tc>
          <w:tcPr>
            <w:tcW w:w="1588" w:type="dxa"/>
            <w:tcBorders>
              <w:top w:val="nil"/>
              <w:left w:val="nil"/>
              <w:bottom w:val="single" w:sz="4" w:space="0" w:color="auto"/>
              <w:right w:val="nil"/>
            </w:tcBorders>
            <w:vAlign w:val="bottom"/>
            <w:hideMark/>
          </w:tcPr>
          <w:p w14:paraId="683E2046" w14:textId="77777777" w:rsid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val="en-GB" w:eastAsia="en-GB"/>
              </w:rPr>
              <w:t xml:space="preserve"> </w:t>
            </w:r>
          </w:p>
          <w:p w14:paraId="530760E5" w14:textId="5AE6EDD0"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Baht</w:t>
            </w:r>
          </w:p>
        </w:tc>
        <w:tc>
          <w:tcPr>
            <w:tcW w:w="1236" w:type="dxa"/>
            <w:tcBorders>
              <w:top w:val="nil"/>
              <w:left w:val="nil"/>
              <w:bottom w:val="single" w:sz="4" w:space="0" w:color="auto"/>
              <w:right w:val="nil"/>
            </w:tcBorders>
            <w:hideMark/>
          </w:tcPr>
          <w:p w14:paraId="5D1D02F0"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rPr>
            </w:pPr>
            <w:r w:rsidRPr="00376C82">
              <w:rPr>
                <w:rFonts w:ascii="Arial" w:hAnsi="Arial" w:cs="Arial"/>
                <w:b/>
                <w:bCs/>
                <w:color w:val="000000"/>
                <w:sz w:val="18"/>
                <w:szCs w:val="18"/>
              </w:rPr>
              <w:t>Thousand</w:t>
            </w:r>
            <w:r w:rsidRPr="00376C82">
              <w:rPr>
                <w:rFonts w:ascii="Arial" w:hAnsi="Arial" w:cs="Arial"/>
                <w:b/>
                <w:bCs/>
                <w:color w:val="000000"/>
                <w:sz w:val="18"/>
                <w:szCs w:val="18"/>
                <w:lang w:val="en-GB" w:eastAsia="en-GB"/>
              </w:rPr>
              <w:t xml:space="preserve"> Baht</w:t>
            </w:r>
          </w:p>
        </w:tc>
        <w:tc>
          <w:tcPr>
            <w:tcW w:w="1510" w:type="dxa"/>
            <w:tcBorders>
              <w:top w:val="nil"/>
              <w:left w:val="nil"/>
              <w:bottom w:val="single" w:sz="4" w:space="0" w:color="auto"/>
              <w:right w:val="nil"/>
            </w:tcBorders>
            <w:vAlign w:val="bottom"/>
            <w:hideMark/>
          </w:tcPr>
          <w:p w14:paraId="0FC02F65" w14:textId="77777777" w:rsid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val="en-GB" w:eastAsia="en-GB"/>
              </w:rPr>
              <w:t xml:space="preserve"> </w:t>
            </w:r>
          </w:p>
          <w:p w14:paraId="3D06918C" w14:textId="656C8892"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Baht</w:t>
            </w:r>
          </w:p>
        </w:tc>
        <w:tc>
          <w:tcPr>
            <w:tcW w:w="1276" w:type="dxa"/>
            <w:tcBorders>
              <w:top w:val="nil"/>
              <w:left w:val="nil"/>
              <w:bottom w:val="single" w:sz="4" w:space="0" w:color="auto"/>
              <w:right w:val="nil"/>
            </w:tcBorders>
            <w:vAlign w:val="bottom"/>
            <w:hideMark/>
          </w:tcPr>
          <w:p w14:paraId="400A71F7"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val="en-GB" w:eastAsia="en-GB"/>
              </w:rPr>
              <w:t xml:space="preserve"> Baht</w:t>
            </w:r>
          </w:p>
        </w:tc>
        <w:tc>
          <w:tcPr>
            <w:tcW w:w="1539" w:type="dxa"/>
            <w:tcBorders>
              <w:top w:val="nil"/>
              <w:left w:val="nil"/>
              <w:bottom w:val="single" w:sz="4" w:space="0" w:color="auto"/>
              <w:right w:val="nil"/>
            </w:tcBorders>
            <w:vAlign w:val="bottom"/>
            <w:hideMark/>
          </w:tcPr>
          <w:p w14:paraId="01C5CE04" w14:textId="77777777" w:rsid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val="en-GB" w:eastAsia="en-GB"/>
              </w:rPr>
              <w:t xml:space="preserve"> </w:t>
            </w:r>
          </w:p>
          <w:p w14:paraId="6BC2DCDB" w14:textId="326903DC"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Baht</w:t>
            </w:r>
          </w:p>
        </w:tc>
        <w:tc>
          <w:tcPr>
            <w:tcW w:w="1872" w:type="dxa"/>
            <w:tcBorders>
              <w:top w:val="nil"/>
              <w:left w:val="nil"/>
              <w:bottom w:val="single" w:sz="4" w:space="0" w:color="auto"/>
              <w:right w:val="nil"/>
            </w:tcBorders>
            <w:hideMark/>
          </w:tcPr>
          <w:p w14:paraId="2D9FAC61"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val="en-GB" w:eastAsia="en-GB"/>
              </w:rPr>
              <w:t xml:space="preserve"> </w:t>
            </w:r>
          </w:p>
          <w:p w14:paraId="61A4D197"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Baht</w:t>
            </w:r>
          </w:p>
        </w:tc>
        <w:tc>
          <w:tcPr>
            <w:tcW w:w="1507" w:type="dxa"/>
            <w:tcBorders>
              <w:top w:val="nil"/>
              <w:left w:val="nil"/>
              <w:bottom w:val="single" w:sz="4" w:space="0" w:color="auto"/>
              <w:right w:val="nil"/>
            </w:tcBorders>
            <w:vAlign w:val="bottom"/>
            <w:hideMark/>
          </w:tcPr>
          <w:p w14:paraId="075B9A05" w14:textId="77777777" w:rsid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cs/>
                <w:lang w:val="en-GB" w:eastAsia="en-GB"/>
              </w:rPr>
              <w:t xml:space="preserve"> </w:t>
            </w:r>
            <w:r w:rsidRPr="00376C82">
              <w:rPr>
                <w:rFonts w:ascii="Arial" w:hAnsi="Arial" w:cs="Arial"/>
                <w:b/>
                <w:bCs/>
                <w:color w:val="000000"/>
                <w:sz w:val="18"/>
                <w:szCs w:val="18"/>
              </w:rPr>
              <w:t>Thousand</w:t>
            </w:r>
            <w:r w:rsidRPr="00376C82">
              <w:rPr>
                <w:rFonts w:ascii="Arial" w:hAnsi="Arial" w:cs="Arial"/>
                <w:b/>
                <w:bCs/>
                <w:color w:val="000000"/>
                <w:sz w:val="18"/>
                <w:szCs w:val="18"/>
                <w:lang w:val="en-GB" w:eastAsia="en-GB"/>
              </w:rPr>
              <w:t xml:space="preserve"> </w:t>
            </w:r>
          </w:p>
          <w:p w14:paraId="0B096B38" w14:textId="1C7D20AF" w:rsidR="00346BD2" w:rsidRPr="00376C82" w:rsidRDefault="00346BD2" w:rsidP="00346BD2">
            <w:pPr>
              <w:overflowPunct/>
              <w:autoSpaceDE/>
              <w:adjustRightInd/>
              <w:ind w:right="-72"/>
              <w:jc w:val="right"/>
              <w:textAlignment w:val="auto"/>
              <w:rPr>
                <w:rFonts w:ascii="Arial" w:hAnsi="Arial" w:cs="Arial"/>
                <w:b/>
                <w:bCs/>
                <w:color w:val="000000"/>
                <w:sz w:val="18"/>
                <w:szCs w:val="18"/>
                <w:cs/>
                <w:lang w:val="en-GB" w:eastAsia="en-GB"/>
              </w:rPr>
            </w:pPr>
            <w:r w:rsidRPr="00376C82">
              <w:rPr>
                <w:rFonts w:ascii="Arial" w:hAnsi="Arial" w:cs="Arial"/>
                <w:b/>
                <w:bCs/>
                <w:color w:val="000000"/>
                <w:sz w:val="18"/>
                <w:szCs w:val="18"/>
                <w:lang w:val="en-GB" w:eastAsia="en-GB"/>
              </w:rPr>
              <w:t>Baht</w:t>
            </w:r>
          </w:p>
        </w:tc>
      </w:tr>
      <w:tr w:rsidR="00346BD2" w:rsidRPr="00376C82" w14:paraId="467F93FD" w14:textId="77777777" w:rsidTr="00376C82">
        <w:tc>
          <w:tcPr>
            <w:tcW w:w="3654" w:type="dxa"/>
            <w:vAlign w:val="bottom"/>
          </w:tcPr>
          <w:p w14:paraId="0880D27F" w14:textId="77777777" w:rsidR="00346BD2" w:rsidRPr="00376C82" w:rsidRDefault="00346BD2" w:rsidP="00376C82">
            <w:pPr>
              <w:overflowPunct/>
              <w:autoSpaceDE/>
              <w:adjustRightInd/>
              <w:ind w:left="-62" w:right="-72"/>
              <w:textAlignment w:val="auto"/>
              <w:rPr>
                <w:rFonts w:ascii="Arial" w:hAnsi="Arial" w:cs="Arial"/>
                <w:b/>
                <w:bCs/>
                <w:color w:val="000000"/>
                <w:sz w:val="18"/>
                <w:szCs w:val="18"/>
                <w:lang w:val="en-GB" w:eastAsia="en-GB"/>
              </w:rPr>
            </w:pPr>
          </w:p>
        </w:tc>
        <w:tc>
          <w:tcPr>
            <w:tcW w:w="1260" w:type="dxa"/>
            <w:tcBorders>
              <w:top w:val="single" w:sz="4" w:space="0" w:color="auto"/>
              <w:left w:val="nil"/>
              <w:bottom w:val="nil"/>
              <w:right w:val="nil"/>
            </w:tcBorders>
            <w:vAlign w:val="bottom"/>
          </w:tcPr>
          <w:p w14:paraId="51180B9B"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588" w:type="dxa"/>
            <w:tcBorders>
              <w:top w:val="single" w:sz="4" w:space="0" w:color="auto"/>
              <w:left w:val="nil"/>
              <w:bottom w:val="nil"/>
              <w:right w:val="nil"/>
            </w:tcBorders>
            <w:vAlign w:val="bottom"/>
          </w:tcPr>
          <w:p w14:paraId="22821F5D"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36" w:type="dxa"/>
            <w:tcBorders>
              <w:top w:val="single" w:sz="4" w:space="0" w:color="auto"/>
              <w:left w:val="nil"/>
              <w:bottom w:val="nil"/>
              <w:right w:val="nil"/>
            </w:tcBorders>
          </w:tcPr>
          <w:p w14:paraId="74F9F565"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10" w:type="dxa"/>
            <w:tcBorders>
              <w:top w:val="single" w:sz="4" w:space="0" w:color="auto"/>
              <w:left w:val="nil"/>
              <w:bottom w:val="nil"/>
              <w:right w:val="nil"/>
            </w:tcBorders>
            <w:vAlign w:val="bottom"/>
          </w:tcPr>
          <w:p w14:paraId="34480FE4"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6" w:type="dxa"/>
            <w:tcBorders>
              <w:top w:val="single" w:sz="4" w:space="0" w:color="auto"/>
              <w:left w:val="nil"/>
              <w:bottom w:val="nil"/>
              <w:right w:val="nil"/>
            </w:tcBorders>
            <w:vAlign w:val="bottom"/>
          </w:tcPr>
          <w:p w14:paraId="4B965C65"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39" w:type="dxa"/>
            <w:tcBorders>
              <w:top w:val="single" w:sz="4" w:space="0" w:color="auto"/>
              <w:left w:val="nil"/>
              <w:bottom w:val="nil"/>
              <w:right w:val="nil"/>
            </w:tcBorders>
            <w:vAlign w:val="bottom"/>
          </w:tcPr>
          <w:p w14:paraId="62635BDE"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872" w:type="dxa"/>
            <w:tcBorders>
              <w:top w:val="single" w:sz="4" w:space="0" w:color="auto"/>
              <w:left w:val="nil"/>
              <w:bottom w:val="nil"/>
              <w:right w:val="nil"/>
            </w:tcBorders>
          </w:tcPr>
          <w:p w14:paraId="18C830F0"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07" w:type="dxa"/>
            <w:tcBorders>
              <w:top w:val="single" w:sz="4" w:space="0" w:color="auto"/>
              <w:left w:val="nil"/>
              <w:bottom w:val="nil"/>
              <w:right w:val="nil"/>
            </w:tcBorders>
            <w:vAlign w:val="bottom"/>
          </w:tcPr>
          <w:p w14:paraId="530A2022"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346BD2" w:rsidRPr="00376C82" w14:paraId="28095F11" w14:textId="77777777" w:rsidTr="00376C82">
        <w:tc>
          <w:tcPr>
            <w:tcW w:w="3654" w:type="dxa"/>
            <w:vAlign w:val="bottom"/>
            <w:hideMark/>
          </w:tcPr>
          <w:p w14:paraId="275D305F" w14:textId="2538CE91" w:rsidR="00346BD2" w:rsidRPr="00376C82" w:rsidRDefault="00346BD2" w:rsidP="00376C82">
            <w:pPr>
              <w:overflowPunct/>
              <w:autoSpaceDE/>
              <w:adjustRightInd/>
              <w:ind w:left="-62"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 xml:space="preserve">At </w:t>
            </w:r>
            <w:r w:rsidR="00347551" w:rsidRPr="00347551">
              <w:rPr>
                <w:rFonts w:ascii="Arial" w:hAnsi="Arial" w:cs="Arial"/>
                <w:b/>
                <w:bCs/>
                <w:color w:val="000000"/>
                <w:sz w:val="18"/>
                <w:szCs w:val="18"/>
                <w:lang w:val="en-GB" w:eastAsia="en-GB"/>
              </w:rPr>
              <w:t>1</w:t>
            </w:r>
            <w:r w:rsidRPr="00376C82">
              <w:rPr>
                <w:rFonts w:ascii="Arial" w:hAnsi="Arial" w:cs="Arial"/>
                <w:b/>
                <w:bCs/>
                <w:color w:val="000000"/>
                <w:sz w:val="18"/>
                <w:szCs w:val="18"/>
                <w:lang w:val="en-GB" w:eastAsia="en-GB"/>
              </w:rPr>
              <w:t xml:space="preserve"> January </w:t>
            </w:r>
            <w:r w:rsidR="00347551" w:rsidRPr="00347551">
              <w:rPr>
                <w:rFonts w:ascii="Arial" w:hAnsi="Arial" w:cs="Arial"/>
                <w:b/>
                <w:bCs/>
                <w:color w:val="000000"/>
                <w:sz w:val="18"/>
                <w:szCs w:val="18"/>
                <w:lang w:val="en-GB" w:eastAsia="en-GB"/>
              </w:rPr>
              <w:t>2023</w:t>
            </w:r>
          </w:p>
        </w:tc>
        <w:tc>
          <w:tcPr>
            <w:tcW w:w="1260" w:type="dxa"/>
            <w:vAlign w:val="bottom"/>
          </w:tcPr>
          <w:p w14:paraId="3D156FB9"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588" w:type="dxa"/>
            <w:vAlign w:val="bottom"/>
          </w:tcPr>
          <w:p w14:paraId="7A6BE36C"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36" w:type="dxa"/>
          </w:tcPr>
          <w:p w14:paraId="1800908F"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10" w:type="dxa"/>
            <w:vAlign w:val="bottom"/>
          </w:tcPr>
          <w:p w14:paraId="68B68E32"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6" w:type="dxa"/>
            <w:vAlign w:val="bottom"/>
          </w:tcPr>
          <w:p w14:paraId="3E7A029C"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39" w:type="dxa"/>
            <w:vAlign w:val="bottom"/>
          </w:tcPr>
          <w:p w14:paraId="69C2EA78"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872" w:type="dxa"/>
          </w:tcPr>
          <w:p w14:paraId="75A9E897"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07" w:type="dxa"/>
            <w:vAlign w:val="bottom"/>
          </w:tcPr>
          <w:p w14:paraId="124CD162"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346BD2" w:rsidRPr="00376C82" w14:paraId="1775A845" w14:textId="77777777" w:rsidTr="00376C82">
        <w:tc>
          <w:tcPr>
            <w:tcW w:w="3654" w:type="dxa"/>
            <w:vAlign w:val="bottom"/>
            <w:hideMark/>
          </w:tcPr>
          <w:p w14:paraId="0A90C713" w14:textId="77777777" w:rsidR="00346BD2" w:rsidRPr="00376C82" w:rsidRDefault="00346BD2" w:rsidP="00376C82">
            <w:pPr>
              <w:overflowPunct/>
              <w:autoSpaceDE/>
              <w:adjustRightInd/>
              <w:ind w:left="-62"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Cost</w:t>
            </w:r>
          </w:p>
        </w:tc>
        <w:tc>
          <w:tcPr>
            <w:tcW w:w="1260" w:type="dxa"/>
            <w:vAlign w:val="bottom"/>
            <w:hideMark/>
          </w:tcPr>
          <w:p w14:paraId="6F31EAB5" w14:textId="4AAF3571"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99</w:t>
            </w:r>
            <w:r w:rsidR="00346BD2" w:rsidRPr="00376C82">
              <w:rPr>
                <w:rFonts w:ascii="Arial" w:hAnsi="Arial" w:cs="Arial"/>
                <w:color w:val="000000"/>
                <w:sz w:val="18"/>
                <w:szCs w:val="18"/>
              </w:rPr>
              <w:t>,</w:t>
            </w:r>
            <w:r w:rsidRPr="00347551">
              <w:rPr>
                <w:rFonts w:ascii="Arial" w:hAnsi="Arial" w:cs="Arial"/>
                <w:color w:val="000000"/>
                <w:sz w:val="18"/>
                <w:szCs w:val="18"/>
                <w:lang w:val="en-GB"/>
              </w:rPr>
              <w:t>739</w:t>
            </w:r>
          </w:p>
        </w:tc>
        <w:tc>
          <w:tcPr>
            <w:tcW w:w="1588" w:type="dxa"/>
            <w:vAlign w:val="bottom"/>
            <w:hideMark/>
          </w:tcPr>
          <w:p w14:paraId="6906148B" w14:textId="645B180F"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168</w:t>
            </w:r>
            <w:r w:rsidR="00346BD2" w:rsidRPr="00376C82">
              <w:rPr>
                <w:rFonts w:ascii="Arial" w:hAnsi="Arial" w:cs="Arial"/>
                <w:color w:val="000000"/>
                <w:sz w:val="18"/>
                <w:szCs w:val="18"/>
              </w:rPr>
              <w:t>,</w:t>
            </w:r>
            <w:r w:rsidRPr="00347551">
              <w:rPr>
                <w:rFonts w:ascii="Arial" w:hAnsi="Arial" w:cs="Arial"/>
                <w:color w:val="000000"/>
                <w:sz w:val="18"/>
                <w:szCs w:val="18"/>
                <w:lang w:val="en-GB"/>
              </w:rPr>
              <w:t>008</w:t>
            </w:r>
          </w:p>
        </w:tc>
        <w:tc>
          <w:tcPr>
            <w:tcW w:w="1236" w:type="dxa"/>
            <w:vAlign w:val="bottom"/>
            <w:hideMark/>
          </w:tcPr>
          <w:p w14:paraId="294EFCD4" w14:textId="48B037CD"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5</w:t>
            </w:r>
            <w:r w:rsidR="00346BD2" w:rsidRPr="00376C82">
              <w:rPr>
                <w:rFonts w:ascii="Arial" w:hAnsi="Arial" w:cs="Arial"/>
                <w:color w:val="000000"/>
                <w:sz w:val="18"/>
                <w:szCs w:val="18"/>
              </w:rPr>
              <w:t>,</w:t>
            </w:r>
            <w:r w:rsidRPr="00347551">
              <w:rPr>
                <w:rFonts w:ascii="Arial" w:hAnsi="Arial" w:cs="Arial"/>
                <w:color w:val="000000"/>
                <w:sz w:val="18"/>
                <w:szCs w:val="18"/>
                <w:lang w:val="en-GB"/>
              </w:rPr>
              <w:t>164</w:t>
            </w:r>
          </w:p>
        </w:tc>
        <w:tc>
          <w:tcPr>
            <w:tcW w:w="1510" w:type="dxa"/>
            <w:vAlign w:val="bottom"/>
            <w:hideMark/>
          </w:tcPr>
          <w:p w14:paraId="56460CCF" w14:textId="227E0282"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81</w:t>
            </w:r>
            <w:r w:rsidR="00346BD2" w:rsidRPr="00376C82">
              <w:rPr>
                <w:rFonts w:ascii="Arial" w:hAnsi="Arial" w:cs="Arial"/>
                <w:color w:val="000000"/>
                <w:sz w:val="18"/>
                <w:szCs w:val="18"/>
              </w:rPr>
              <w:t>,</w:t>
            </w:r>
            <w:r w:rsidRPr="00347551">
              <w:rPr>
                <w:rFonts w:ascii="Arial" w:hAnsi="Arial" w:cs="Arial"/>
                <w:color w:val="000000"/>
                <w:sz w:val="18"/>
                <w:szCs w:val="18"/>
                <w:lang w:val="en-GB"/>
              </w:rPr>
              <w:t>428</w:t>
            </w:r>
          </w:p>
        </w:tc>
        <w:tc>
          <w:tcPr>
            <w:tcW w:w="1276" w:type="dxa"/>
            <w:vAlign w:val="bottom"/>
            <w:hideMark/>
          </w:tcPr>
          <w:p w14:paraId="58663917" w14:textId="54FE2224"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95</w:t>
            </w:r>
            <w:r w:rsidR="00346BD2" w:rsidRPr="00376C82">
              <w:rPr>
                <w:rFonts w:ascii="Arial" w:hAnsi="Arial" w:cs="Arial"/>
                <w:color w:val="000000"/>
                <w:sz w:val="18"/>
                <w:szCs w:val="18"/>
              </w:rPr>
              <w:t>,</w:t>
            </w:r>
            <w:r w:rsidRPr="00347551">
              <w:rPr>
                <w:rFonts w:ascii="Arial" w:hAnsi="Arial" w:cs="Arial"/>
                <w:color w:val="000000"/>
                <w:sz w:val="18"/>
                <w:szCs w:val="18"/>
                <w:lang w:val="en-GB"/>
              </w:rPr>
              <w:t>491</w:t>
            </w:r>
          </w:p>
        </w:tc>
        <w:tc>
          <w:tcPr>
            <w:tcW w:w="1539" w:type="dxa"/>
            <w:vAlign w:val="bottom"/>
            <w:hideMark/>
          </w:tcPr>
          <w:p w14:paraId="64A903AA" w14:textId="77777777"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p>
        </w:tc>
        <w:tc>
          <w:tcPr>
            <w:tcW w:w="1872" w:type="dxa"/>
            <w:vAlign w:val="bottom"/>
            <w:hideMark/>
          </w:tcPr>
          <w:p w14:paraId="42FE8891" w14:textId="77777777"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cs/>
              </w:rPr>
              <w:t>-</w:t>
            </w:r>
          </w:p>
        </w:tc>
        <w:tc>
          <w:tcPr>
            <w:tcW w:w="1507" w:type="dxa"/>
            <w:vAlign w:val="bottom"/>
            <w:hideMark/>
          </w:tcPr>
          <w:p w14:paraId="39CA0D86" w14:textId="5F25BB5A"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449</w:t>
            </w:r>
            <w:r w:rsidR="00346BD2" w:rsidRPr="00376C82">
              <w:rPr>
                <w:rFonts w:ascii="Arial" w:hAnsi="Arial" w:cs="Arial"/>
                <w:color w:val="000000"/>
                <w:sz w:val="18"/>
                <w:szCs w:val="18"/>
              </w:rPr>
              <w:t>,</w:t>
            </w:r>
            <w:r w:rsidRPr="00347551">
              <w:rPr>
                <w:rFonts w:ascii="Arial" w:hAnsi="Arial" w:cs="Arial"/>
                <w:color w:val="000000"/>
                <w:sz w:val="18"/>
                <w:szCs w:val="18"/>
                <w:lang w:val="en-GB"/>
              </w:rPr>
              <w:t>830</w:t>
            </w:r>
          </w:p>
        </w:tc>
      </w:tr>
      <w:tr w:rsidR="00346BD2" w:rsidRPr="00376C82" w14:paraId="151C9622" w14:textId="77777777" w:rsidTr="00376C82">
        <w:tc>
          <w:tcPr>
            <w:tcW w:w="3654" w:type="dxa"/>
            <w:vAlign w:val="bottom"/>
            <w:hideMark/>
          </w:tcPr>
          <w:p w14:paraId="17C529B3" w14:textId="77777777" w:rsidR="00346BD2" w:rsidRPr="00376C82" w:rsidRDefault="00346BD2" w:rsidP="00376C82">
            <w:pPr>
              <w:overflowPunct/>
              <w:autoSpaceDE/>
              <w:adjustRightInd/>
              <w:ind w:left="-62" w:right="-72"/>
              <w:textAlignment w:val="auto"/>
              <w:rPr>
                <w:rFonts w:ascii="Arial" w:hAnsi="Arial" w:cs="Arial"/>
                <w:color w:val="000000"/>
                <w:sz w:val="18"/>
                <w:szCs w:val="18"/>
                <w:u w:val="single"/>
                <w:lang w:val="en-GB" w:eastAsia="en-GB"/>
              </w:rPr>
            </w:pPr>
            <w:r w:rsidRPr="00376C82">
              <w:rPr>
                <w:rFonts w:ascii="Arial" w:hAnsi="Arial" w:cs="Arial"/>
                <w:color w:val="000000"/>
                <w:sz w:val="18"/>
                <w:szCs w:val="18"/>
                <w:u w:val="single"/>
                <w:lang w:val="en-GB" w:eastAsia="en-GB"/>
              </w:rPr>
              <w:t>Less</w:t>
            </w:r>
            <w:r w:rsidRPr="00376C82">
              <w:rPr>
                <w:rFonts w:ascii="Arial" w:hAnsi="Arial" w:cs="Arial"/>
                <w:color w:val="000000"/>
                <w:sz w:val="18"/>
                <w:szCs w:val="18"/>
                <w:lang w:val="en-GB" w:eastAsia="en-GB"/>
              </w:rPr>
              <w:t xml:space="preserve"> Accumulated depreciation</w:t>
            </w:r>
          </w:p>
        </w:tc>
        <w:tc>
          <w:tcPr>
            <w:tcW w:w="1260" w:type="dxa"/>
            <w:vAlign w:val="bottom"/>
            <w:hideMark/>
          </w:tcPr>
          <w:p w14:paraId="01DD6836" w14:textId="77777777" w:rsidR="00346BD2" w:rsidRPr="00376C82" w:rsidRDefault="00346BD2" w:rsidP="00346BD2">
            <w:pPr>
              <w:ind w:right="-72"/>
              <w:jc w:val="right"/>
              <w:textAlignment w:val="auto"/>
              <w:rPr>
                <w:rFonts w:ascii="Arial" w:hAnsi="Arial" w:cs="Arial"/>
                <w:color w:val="000000"/>
                <w:sz w:val="18"/>
                <w:szCs w:val="18"/>
                <w:cs/>
              </w:rPr>
            </w:pPr>
            <w:r w:rsidRPr="00376C82">
              <w:rPr>
                <w:rFonts w:ascii="Arial" w:hAnsi="Arial" w:cs="Arial"/>
                <w:color w:val="000000"/>
                <w:sz w:val="18"/>
                <w:szCs w:val="18"/>
                <w:cs/>
              </w:rPr>
              <w:t>-</w:t>
            </w:r>
          </w:p>
        </w:tc>
        <w:tc>
          <w:tcPr>
            <w:tcW w:w="1588" w:type="dxa"/>
            <w:vAlign w:val="bottom"/>
            <w:hideMark/>
          </w:tcPr>
          <w:p w14:paraId="25F38B3A" w14:textId="72A6991C" w:rsidR="00346BD2" w:rsidRPr="00376C82" w:rsidRDefault="00F449F8"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67</w:t>
            </w:r>
            <w:r w:rsidR="00346BD2" w:rsidRPr="00376C82">
              <w:rPr>
                <w:rFonts w:ascii="Arial" w:hAnsi="Arial" w:cs="Arial"/>
                <w:color w:val="000000"/>
                <w:sz w:val="18"/>
                <w:szCs w:val="18"/>
              </w:rPr>
              <w:t>,</w:t>
            </w:r>
            <w:r w:rsidR="00347551" w:rsidRPr="00347551">
              <w:rPr>
                <w:rFonts w:ascii="Arial" w:hAnsi="Arial" w:cs="Arial"/>
                <w:color w:val="000000"/>
                <w:sz w:val="18"/>
                <w:szCs w:val="18"/>
                <w:lang w:val="en-GB"/>
              </w:rPr>
              <w:t>974</w:t>
            </w:r>
            <w:r w:rsidRPr="00376C82">
              <w:rPr>
                <w:rFonts w:ascii="Arial" w:hAnsi="Arial" w:cs="Arial"/>
                <w:color w:val="000000"/>
                <w:sz w:val="18"/>
                <w:szCs w:val="18"/>
              </w:rPr>
              <w:t>)</w:t>
            </w:r>
          </w:p>
        </w:tc>
        <w:tc>
          <w:tcPr>
            <w:tcW w:w="1236" w:type="dxa"/>
            <w:vAlign w:val="bottom"/>
            <w:hideMark/>
          </w:tcPr>
          <w:p w14:paraId="0B30FEFA" w14:textId="51492B93" w:rsidR="00346BD2" w:rsidRPr="00376C82" w:rsidRDefault="00F449F8"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4</w:t>
            </w:r>
            <w:r w:rsidR="00346BD2" w:rsidRPr="00376C82">
              <w:rPr>
                <w:rFonts w:ascii="Arial" w:hAnsi="Arial" w:cs="Arial"/>
                <w:color w:val="000000"/>
                <w:sz w:val="18"/>
                <w:szCs w:val="18"/>
              </w:rPr>
              <w:t>,</w:t>
            </w:r>
            <w:r w:rsidR="00347551" w:rsidRPr="00347551">
              <w:rPr>
                <w:rFonts w:ascii="Arial" w:hAnsi="Arial" w:cs="Arial"/>
                <w:color w:val="000000"/>
                <w:sz w:val="18"/>
                <w:szCs w:val="18"/>
                <w:lang w:val="en-GB"/>
              </w:rPr>
              <w:t>104</w:t>
            </w:r>
            <w:r w:rsidRPr="00376C82">
              <w:rPr>
                <w:rFonts w:ascii="Arial" w:hAnsi="Arial" w:cs="Arial"/>
                <w:color w:val="000000"/>
                <w:sz w:val="18"/>
                <w:szCs w:val="18"/>
              </w:rPr>
              <w:t>)</w:t>
            </w:r>
          </w:p>
        </w:tc>
        <w:tc>
          <w:tcPr>
            <w:tcW w:w="1510" w:type="dxa"/>
            <w:vAlign w:val="bottom"/>
            <w:hideMark/>
          </w:tcPr>
          <w:p w14:paraId="71B26B33" w14:textId="0A34387F" w:rsidR="00346BD2" w:rsidRPr="00376C82" w:rsidRDefault="00F449F8"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74</w:t>
            </w:r>
            <w:r w:rsidR="00346BD2" w:rsidRPr="00376C82">
              <w:rPr>
                <w:rFonts w:ascii="Arial" w:hAnsi="Arial" w:cs="Arial"/>
                <w:color w:val="000000"/>
                <w:sz w:val="18"/>
                <w:szCs w:val="18"/>
              </w:rPr>
              <w:t>,</w:t>
            </w:r>
            <w:r w:rsidR="00347551" w:rsidRPr="00347551">
              <w:rPr>
                <w:rFonts w:ascii="Arial" w:hAnsi="Arial" w:cs="Arial"/>
                <w:color w:val="000000"/>
                <w:sz w:val="18"/>
                <w:szCs w:val="18"/>
                <w:lang w:val="en-GB"/>
              </w:rPr>
              <w:t>371</w:t>
            </w:r>
            <w:r w:rsidRPr="00376C82">
              <w:rPr>
                <w:rFonts w:ascii="Arial" w:hAnsi="Arial" w:cs="Arial"/>
                <w:color w:val="000000"/>
                <w:sz w:val="18"/>
                <w:szCs w:val="18"/>
              </w:rPr>
              <w:t>)</w:t>
            </w:r>
          </w:p>
        </w:tc>
        <w:tc>
          <w:tcPr>
            <w:tcW w:w="1276" w:type="dxa"/>
            <w:vAlign w:val="bottom"/>
            <w:hideMark/>
          </w:tcPr>
          <w:p w14:paraId="64C76E13" w14:textId="1A5DA7AE" w:rsidR="00346BD2" w:rsidRPr="00376C82" w:rsidRDefault="00F449F8"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77</w:t>
            </w:r>
            <w:r w:rsidR="00346BD2" w:rsidRPr="00376C82">
              <w:rPr>
                <w:rFonts w:ascii="Arial" w:hAnsi="Arial" w:cs="Arial"/>
                <w:color w:val="000000"/>
                <w:sz w:val="18"/>
                <w:szCs w:val="18"/>
              </w:rPr>
              <w:t>,</w:t>
            </w:r>
            <w:r w:rsidR="00347551" w:rsidRPr="00347551">
              <w:rPr>
                <w:rFonts w:ascii="Arial" w:hAnsi="Arial" w:cs="Arial"/>
                <w:color w:val="000000"/>
                <w:sz w:val="18"/>
                <w:szCs w:val="18"/>
                <w:lang w:val="en-GB"/>
              </w:rPr>
              <w:t>525</w:t>
            </w:r>
            <w:r w:rsidRPr="00376C82">
              <w:rPr>
                <w:rFonts w:ascii="Arial" w:hAnsi="Arial" w:cs="Arial"/>
                <w:color w:val="000000"/>
                <w:sz w:val="18"/>
                <w:szCs w:val="18"/>
              </w:rPr>
              <w:t>)</w:t>
            </w:r>
          </w:p>
        </w:tc>
        <w:tc>
          <w:tcPr>
            <w:tcW w:w="1539" w:type="dxa"/>
            <w:vAlign w:val="bottom"/>
            <w:hideMark/>
          </w:tcPr>
          <w:p w14:paraId="51D6B421" w14:textId="77777777"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p>
        </w:tc>
        <w:tc>
          <w:tcPr>
            <w:tcW w:w="1872" w:type="dxa"/>
            <w:vAlign w:val="bottom"/>
            <w:hideMark/>
          </w:tcPr>
          <w:p w14:paraId="34C93F0A" w14:textId="77777777"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cs/>
              </w:rPr>
              <w:t>-</w:t>
            </w:r>
          </w:p>
        </w:tc>
        <w:tc>
          <w:tcPr>
            <w:tcW w:w="1507" w:type="dxa"/>
            <w:vAlign w:val="bottom"/>
            <w:hideMark/>
          </w:tcPr>
          <w:p w14:paraId="27842F70" w14:textId="26339A86" w:rsidR="00346BD2" w:rsidRPr="00376C82" w:rsidRDefault="00F449F8"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223</w:t>
            </w:r>
            <w:r w:rsidR="00346BD2" w:rsidRPr="00376C82">
              <w:rPr>
                <w:rFonts w:ascii="Arial" w:hAnsi="Arial" w:cs="Arial"/>
                <w:color w:val="000000"/>
                <w:sz w:val="18"/>
                <w:szCs w:val="18"/>
              </w:rPr>
              <w:t>,</w:t>
            </w:r>
            <w:r w:rsidR="00347551" w:rsidRPr="00347551">
              <w:rPr>
                <w:rFonts w:ascii="Arial" w:hAnsi="Arial" w:cs="Arial"/>
                <w:color w:val="000000"/>
                <w:sz w:val="18"/>
                <w:szCs w:val="18"/>
                <w:lang w:val="en-GB"/>
              </w:rPr>
              <w:t>974</w:t>
            </w:r>
            <w:r w:rsidRPr="00376C82">
              <w:rPr>
                <w:rFonts w:ascii="Arial" w:hAnsi="Arial" w:cs="Arial"/>
                <w:color w:val="000000"/>
                <w:sz w:val="18"/>
                <w:szCs w:val="18"/>
              </w:rPr>
              <w:t>)</w:t>
            </w:r>
          </w:p>
        </w:tc>
      </w:tr>
      <w:tr w:rsidR="00346BD2" w:rsidRPr="00376C82" w14:paraId="541F8066" w14:textId="77777777" w:rsidTr="00376C82">
        <w:tc>
          <w:tcPr>
            <w:tcW w:w="3654" w:type="dxa"/>
            <w:vAlign w:val="bottom"/>
            <w:hideMark/>
          </w:tcPr>
          <w:p w14:paraId="04B863E8" w14:textId="39014178" w:rsidR="00346BD2" w:rsidRPr="00376C82" w:rsidRDefault="00444F1A" w:rsidP="00376C82">
            <w:pPr>
              <w:overflowPunct/>
              <w:autoSpaceDE/>
              <w:adjustRightInd/>
              <w:ind w:left="-6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 xml:space="preserve">         </w:t>
            </w:r>
            <w:r w:rsidR="00346BD2" w:rsidRPr="00376C82">
              <w:rPr>
                <w:rFonts w:ascii="Arial" w:hAnsi="Arial" w:cs="Arial"/>
                <w:color w:val="000000"/>
                <w:sz w:val="18"/>
                <w:szCs w:val="18"/>
                <w:lang w:val="en-GB" w:eastAsia="en-GB"/>
              </w:rPr>
              <w:t>Accumulated impairment</w:t>
            </w:r>
          </w:p>
        </w:tc>
        <w:tc>
          <w:tcPr>
            <w:tcW w:w="1260" w:type="dxa"/>
            <w:tcBorders>
              <w:top w:val="nil"/>
              <w:left w:val="nil"/>
              <w:bottom w:val="single" w:sz="4" w:space="0" w:color="auto"/>
              <w:right w:val="nil"/>
            </w:tcBorders>
            <w:vAlign w:val="bottom"/>
            <w:hideMark/>
          </w:tcPr>
          <w:p w14:paraId="30DD6EAF" w14:textId="77777777"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cs/>
              </w:rPr>
              <w:t>-</w:t>
            </w:r>
          </w:p>
        </w:tc>
        <w:tc>
          <w:tcPr>
            <w:tcW w:w="1588" w:type="dxa"/>
            <w:tcBorders>
              <w:top w:val="nil"/>
              <w:left w:val="nil"/>
              <w:bottom w:val="single" w:sz="4" w:space="0" w:color="auto"/>
              <w:right w:val="nil"/>
            </w:tcBorders>
            <w:vAlign w:val="bottom"/>
            <w:hideMark/>
          </w:tcPr>
          <w:p w14:paraId="39EBFA47" w14:textId="3E8B3B4E" w:rsidR="00346BD2" w:rsidRPr="00376C82" w:rsidRDefault="00F449F8"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8</w:t>
            </w:r>
            <w:r w:rsidR="00346BD2" w:rsidRPr="00376C82">
              <w:rPr>
                <w:rFonts w:ascii="Arial" w:hAnsi="Arial" w:cs="Arial"/>
                <w:color w:val="000000"/>
                <w:sz w:val="18"/>
                <w:szCs w:val="18"/>
              </w:rPr>
              <w:t>,</w:t>
            </w:r>
            <w:r w:rsidR="00347551" w:rsidRPr="00347551">
              <w:rPr>
                <w:rFonts w:ascii="Arial" w:hAnsi="Arial" w:cs="Arial"/>
                <w:color w:val="000000"/>
                <w:sz w:val="18"/>
                <w:szCs w:val="18"/>
                <w:lang w:val="en-GB"/>
              </w:rPr>
              <w:t>678</w:t>
            </w:r>
            <w:r w:rsidRPr="00376C82">
              <w:rPr>
                <w:rFonts w:ascii="Arial" w:hAnsi="Arial" w:cs="Arial"/>
                <w:color w:val="000000"/>
                <w:sz w:val="18"/>
                <w:szCs w:val="18"/>
              </w:rPr>
              <w:t>)</w:t>
            </w:r>
          </w:p>
        </w:tc>
        <w:tc>
          <w:tcPr>
            <w:tcW w:w="1236" w:type="dxa"/>
            <w:tcBorders>
              <w:top w:val="nil"/>
              <w:left w:val="nil"/>
              <w:bottom w:val="single" w:sz="4" w:space="0" w:color="auto"/>
              <w:right w:val="nil"/>
            </w:tcBorders>
            <w:vAlign w:val="bottom"/>
            <w:hideMark/>
          </w:tcPr>
          <w:p w14:paraId="2CED534E" w14:textId="77777777"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cs/>
              </w:rPr>
              <w:t>-</w:t>
            </w:r>
          </w:p>
        </w:tc>
        <w:tc>
          <w:tcPr>
            <w:tcW w:w="1510" w:type="dxa"/>
            <w:tcBorders>
              <w:top w:val="nil"/>
              <w:left w:val="nil"/>
              <w:bottom w:val="single" w:sz="4" w:space="0" w:color="auto"/>
              <w:right w:val="nil"/>
            </w:tcBorders>
            <w:vAlign w:val="bottom"/>
            <w:hideMark/>
          </w:tcPr>
          <w:p w14:paraId="27A1A530" w14:textId="77777777"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cs/>
              </w:rPr>
              <w:t>-</w:t>
            </w:r>
          </w:p>
        </w:tc>
        <w:tc>
          <w:tcPr>
            <w:tcW w:w="1276" w:type="dxa"/>
            <w:tcBorders>
              <w:top w:val="nil"/>
              <w:left w:val="nil"/>
              <w:bottom w:val="single" w:sz="4" w:space="0" w:color="auto"/>
              <w:right w:val="nil"/>
            </w:tcBorders>
            <w:vAlign w:val="bottom"/>
            <w:hideMark/>
          </w:tcPr>
          <w:p w14:paraId="7F4AF1B5" w14:textId="77777777"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cs/>
              </w:rPr>
              <w:t>-</w:t>
            </w:r>
          </w:p>
        </w:tc>
        <w:tc>
          <w:tcPr>
            <w:tcW w:w="1539" w:type="dxa"/>
            <w:tcBorders>
              <w:top w:val="nil"/>
              <w:left w:val="nil"/>
              <w:bottom w:val="single" w:sz="4" w:space="0" w:color="auto"/>
              <w:right w:val="nil"/>
            </w:tcBorders>
            <w:hideMark/>
          </w:tcPr>
          <w:p w14:paraId="7927B3B2" w14:textId="77777777"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p>
        </w:tc>
        <w:tc>
          <w:tcPr>
            <w:tcW w:w="1872" w:type="dxa"/>
            <w:tcBorders>
              <w:top w:val="nil"/>
              <w:left w:val="nil"/>
              <w:bottom w:val="single" w:sz="4" w:space="0" w:color="auto"/>
              <w:right w:val="nil"/>
            </w:tcBorders>
            <w:vAlign w:val="bottom"/>
            <w:hideMark/>
          </w:tcPr>
          <w:p w14:paraId="0325B91E" w14:textId="77777777"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cs/>
              </w:rPr>
              <w:t>-</w:t>
            </w:r>
          </w:p>
        </w:tc>
        <w:tc>
          <w:tcPr>
            <w:tcW w:w="1507" w:type="dxa"/>
            <w:tcBorders>
              <w:top w:val="nil"/>
              <w:left w:val="nil"/>
              <w:bottom w:val="single" w:sz="4" w:space="0" w:color="auto"/>
              <w:right w:val="nil"/>
            </w:tcBorders>
            <w:vAlign w:val="bottom"/>
            <w:hideMark/>
          </w:tcPr>
          <w:p w14:paraId="593B5457" w14:textId="1913A452" w:rsidR="00346BD2" w:rsidRPr="00376C82" w:rsidRDefault="00F449F8"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8</w:t>
            </w:r>
            <w:r w:rsidR="00346BD2" w:rsidRPr="00376C82">
              <w:rPr>
                <w:rFonts w:ascii="Arial" w:hAnsi="Arial" w:cs="Arial"/>
                <w:color w:val="000000"/>
                <w:sz w:val="18"/>
                <w:szCs w:val="18"/>
              </w:rPr>
              <w:t>,</w:t>
            </w:r>
            <w:r w:rsidR="00347551" w:rsidRPr="00347551">
              <w:rPr>
                <w:rFonts w:ascii="Arial" w:hAnsi="Arial" w:cs="Arial"/>
                <w:color w:val="000000"/>
                <w:sz w:val="18"/>
                <w:szCs w:val="18"/>
                <w:lang w:val="en-GB"/>
              </w:rPr>
              <w:t>678</w:t>
            </w:r>
            <w:r w:rsidRPr="00376C82">
              <w:rPr>
                <w:rFonts w:ascii="Arial" w:hAnsi="Arial" w:cs="Arial"/>
                <w:color w:val="000000"/>
                <w:sz w:val="18"/>
                <w:szCs w:val="18"/>
              </w:rPr>
              <w:t>)</w:t>
            </w:r>
          </w:p>
        </w:tc>
      </w:tr>
      <w:tr w:rsidR="00346BD2" w:rsidRPr="00376C82" w14:paraId="14C6EB98" w14:textId="77777777" w:rsidTr="00376C82">
        <w:tc>
          <w:tcPr>
            <w:tcW w:w="3654" w:type="dxa"/>
            <w:vAlign w:val="bottom"/>
          </w:tcPr>
          <w:p w14:paraId="578D9E06" w14:textId="77777777" w:rsidR="00346BD2" w:rsidRPr="00376C82" w:rsidRDefault="00346BD2" w:rsidP="00376C82">
            <w:pPr>
              <w:overflowPunct/>
              <w:autoSpaceDE/>
              <w:adjustRightInd/>
              <w:ind w:left="-62" w:right="-72"/>
              <w:textAlignment w:val="auto"/>
              <w:rPr>
                <w:rFonts w:ascii="Arial" w:hAnsi="Arial" w:cs="Arial"/>
                <w:color w:val="000000"/>
                <w:sz w:val="18"/>
                <w:szCs w:val="18"/>
                <w:lang w:val="en-GB" w:eastAsia="en-GB"/>
              </w:rPr>
            </w:pPr>
          </w:p>
        </w:tc>
        <w:tc>
          <w:tcPr>
            <w:tcW w:w="1260" w:type="dxa"/>
            <w:tcBorders>
              <w:top w:val="single" w:sz="4" w:space="0" w:color="auto"/>
              <w:left w:val="nil"/>
              <w:bottom w:val="nil"/>
              <w:right w:val="nil"/>
            </w:tcBorders>
            <w:vAlign w:val="bottom"/>
          </w:tcPr>
          <w:p w14:paraId="6EF42544" w14:textId="77777777" w:rsidR="00346BD2" w:rsidRPr="00376C82" w:rsidRDefault="00346BD2" w:rsidP="00346BD2">
            <w:pPr>
              <w:ind w:right="-72"/>
              <w:jc w:val="right"/>
              <w:textAlignment w:val="auto"/>
              <w:rPr>
                <w:rFonts w:ascii="Arial" w:hAnsi="Arial" w:cs="Arial"/>
                <w:color w:val="000000"/>
                <w:sz w:val="18"/>
                <w:szCs w:val="18"/>
              </w:rPr>
            </w:pPr>
          </w:p>
        </w:tc>
        <w:tc>
          <w:tcPr>
            <w:tcW w:w="1588" w:type="dxa"/>
            <w:tcBorders>
              <w:top w:val="single" w:sz="4" w:space="0" w:color="auto"/>
              <w:left w:val="nil"/>
              <w:bottom w:val="nil"/>
              <w:right w:val="nil"/>
            </w:tcBorders>
            <w:vAlign w:val="bottom"/>
          </w:tcPr>
          <w:p w14:paraId="2746A0C9" w14:textId="77777777" w:rsidR="00346BD2" w:rsidRPr="00376C82" w:rsidRDefault="00346BD2" w:rsidP="00346BD2">
            <w:pPr>
              <w:ind w:right="-72"/>
              <w:jc w:val="right"/>
              <w:textAlignment w:val="auto"/>
              <w:rPr>
                <w:rFonts w:ascii="Arial" w:hAnsi="Arial" w:cs="Arial"/>
                <w:color w:val="000000"/>
                <w:sz w:val="18"/>
                <w:szCs w:val="18"/>
              </w:rPr>
            </w:pPr>
          </w:p>
        </w:tc>
        <w:tc>
          <w:tcPr>
            <w:tcW w:w="1236" w:type="dxa"/>
            <w:tcBorders>
              <w:top w:val="single" w:sz="4" w:space="0" w:color="auto"/>
              <w:left w:val="nil"/>
              <w:bottom w:val="nil"/>
              <w:right w:val="nil"/>
            </w:tcBorders>
            <w:vAlign w:val="bottom"/>
          </w:tcPr>
          <w:p w14:paraId="5B92F4E4" w14:textId="77777777" w:rsidR="00346BD2" w:rsidRPr="00376C82" w:rsidRDefault="00346BD2" w:rsidP="00346BD2">
            <w:pPr>
              <w:ind w:right="-72"/>
              <w:jc w:val="right"/>
              <w:textAlignment w:val="auto"/>
              <w:rPr>
                <w:rFonts w:ascii="Arial" w:hAnsi="Arial" w:cs="Arial"/>
                <w:color w:val="000000"/>
                <w:sz w:val="18"/>
                <w:szCs w:val="18"/>
              </w:rPr>
            </w:pPr>
          </w:p>
        </w:tc>
        <w:tc>
          <w:tcPr>
            <w:tcW w:w="1510" w:type="dxa"/>
            <w:tcBorders>
              <w:top w:val="single" w:sz="4" w:space="0" w:color="auto"/>
              <w:left w:val="nil"/>
              <w:bottom w:val="nil"/>
              <w:right w:val="nil"/>
            </w:tcBorders>
            <w:vAlign w:val="bottom"/>
          </w:tcPr>
          <w:p w14:paraId="2FC9BFAC" w14:textId="77777777" w:rsidR="00346BD2" w:rsidRPr="00376C82" w:rsidRDefault="00346BD2" w:rsidP="00346BD2">
            <w:pPr>
              <w:ind w:right="-72"/>
              <w:jc w:val="right"/>
              <w:textAlignment w:val="auto"/>
              <w:rPr>
                <w:rFonts w:ascii="Arial" w:hAnsi="Arial" w:cs="Arial"/>
                <w:color w:val="000000"/>
                <w:sz w:val="18"/>
                <w:szCs w:val="18"/>
              </w:rPr>
            </w:pPr>
          </w:p>
        </w:tc>
        <w:tc>
          <w:tcPr>
            <w:tcW w:w="1276" w:type="dxa"/>
            <w:tcBorders>
              <w:top w:val="single" w:sz="4" w:space="0" w:color="auto"/>
              <w:left w:val="nil"/>
              <w:bottom w:val="nil"/>
              <w:right w:val="nil"/>
            </w:tcBorders>
            <w:vAlign w:val="bottom"/>
          </w:tcPr>
          <w:p w14:paraId="69CAF216" w14:textId="77777777" w:rsidR="00346BD2" w:rsidRPr="00376C82" w:rsidRDefault="00346BD2" w:rsidP="00346BD2">
            <w:pPr>
              <w:ind w:right="-72"/>
              <w:jc w:val="right"/>
              <w:textAlignment w:val="auto"/>
              <w:rPr>
                <w:rFonts w:ascii="Arial" w:hAnsi="Arial" w:cs="Arial"/>
                <w:color w:val="000000"/>
                <w:sz w:val="18"/>
                <w:szCs w:val="18"/>
              </w:rPr>
            </w:pPr>
          </w:p>
        </w:tc>
        <w:tc>
          <w:tcPr>
            <w:tcW w:w="1539" w:type="dxa"/>
            <w:tcBorders>
              <w:top w:val="single" w:sz="4" w:space="0" w:color="auto"/>
              <w:left w:val="nil"/>
              <w:bottom w:val="nil"/>
              <w:right w:val="nil"/>
            </w:tcBorders>
          </w:tcPr>
          <w:p w14:paraId="29B63692" w14:textId="77777777" w:rsidR="00346BD2" w:rsidRPr="00376C82" w:rsidRDefault="00346BD2" w:rsidP="00346BD2">
            <w:pPr>
              <w:ind w:right="-72"/>
              <w:jc w:val="right"/>
              <w:textAlignment w:val="auto"/>
              <w:rPr>
                <w:rFonts w:ascii="Arial" w:hAnsi="Arial" w:cs="Arial"/>
                <w:color w:val="000000"/>
                <w:sz w:val="18"/>
                <w:szCs w:val="18"/>
              </w:rPr>
            </w:pPr>
          </w:p>
        </w:tc>
        <w:tc>
          <w:tcPr>
            <w:tcW w:w="1872" w:type="dxa"/>
            <w:tcBorders>
              <w:top w:val="single" w:sz="4" w:space="0" w:color="auto"/>
              <w:left w:val="nil"/>
              <w:bottom w:val="nil"/>
              <w:right w:val="nil"/>
            </w:tcBorders>
            <w:vAlign w:val="bottom"/>
          </w:tcPr>
          <w:p w14:paraId="4E584D30" w14:textId="77777777" w:rsidR="00346BD2" w:rsidRPr="00376C82" w:rsidRDefault="00346BD2" w:rsidP="00346BD2">
            <w:pPr>
              <w:ind w:right="-72"/>
              <w:jc w:val="right"/>
              <w:textAlignment w:val="auto"/>
              <w:rPr>
                <w:rFonts w:ascii="Arial" w:hAnsi="Arial" w:cs="Arial"/>
                <w:color w:val="000000"/>
                <w:sz w:val="18"/>
                <w:szCs w:val="18"/>
              </w:rPr>
            </w:pPr>
          </w:p>
        </w:tc>
        <w:tc>
          <w:tcPr>
            <w:tcW w:w="1507" w:type="dxa"/>
            <w:tcBorders>
              <w:top w:val="single" w:sz="4" w:space="0" w:color="auto"/>
              <w:left w:val="nil"/>
              <w:bottom w:val="nil"/>
              <w:right w:val="nil"/>
            </w:tcBorders>
            <w:vAlign w:val="bottom"/>
          </w:tcPr>
          <w:p w14:paraId="2C961596" w14:textId="77777777" w:rsidR="00346BD2" w:rsidRPr="00376C82" w:rsidRDefault="00346BD2" w:rsidP="00346BD2">
            <w:pPr>
              <w:ind w:right="-72"/>
              <w:jc w:val="right"/>
              <w:textAlignment w:val="auto"/>
              <w:rPr>
                <w:rFonts w:ascii="Arial" w:hAnsi="Arial" w:cs="Arial"/>
                <w:color w:val="000000"/>
                <w:sz w:val="18"/>
                <w:szCs w:val="18"/>
              </w:rPr>
            </w:pPr>
          </w:p>
        </w:tc>
      </w:tr>
      <w:tr w:rsidR="00346BD2" w:rsidRPr="00376C82" w14:paraId="428266E7" w14:textId="77777777" w:rsidTr="00376C82">
        <w:tc>
          <w:tcPr>
            <w:tcW w:w="3654" w:type="dxa"/>
            <w:vAlign w:val="bottom"/>
            <w:hideMark/>
          </w:tcPr>
          <w:p w14:paraId="2E48E05D" w14:textId="77777777" w:rsidR="00346BD2" w:rsidRPr="00376C82" w:rsidRDefault="00346BD2" w:rsidP="00376C82">
            <w:pPr>
              <w:overflowPunct/>
              <w:autoSpaceDE/>
              <w:adjustRightInd/>
              <w:ind w:left="-62"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Net book amount</w:t>
            </w:r>
          </w:p>
        </w:tc>
        <w:tc>
          <w:tcPr>
            <w:tcW w:w="1260" w:type="dxa"/>
            <w:tcBorders>
              <w:top w:val="nil"/>
              <w:left w:val="nil"/>
              <w:bottom w:val="single" w:sz="4" w:space="0" w:color="auto"/>
              <w:right w:val="nil"/>
            </w:tcBorders>
            <w:vAlign w:val="bottom"/>
            <w:hideMark/>
          </w:tcPr>
          <w:p w14:paraId="3CD427D4" w14:textId="1481AB6A"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99</w:t>
            </w:r>
            <w:r w:rsidR="00346BD2" w:rsidRPr="00376C82">
              <w:rPr>
                <w:rFonts w:ascii="Arial" w:hAnsi="Arial" w:cs="Arial"/>
                <w:color w:val="000000"/>
                <w:sz w:val="18"/>
                <w:szCs w:val="18"/>
              </w:rPr>
              <w:t>,</w:t>
            </w:r>
            <w:r w:rsidRPr="00347551">
              <w:rPr>
                <w:rFonts w:ascii="Arial" w:hAnsi="Arial" w:cs="Arial"/>
                <w:color w:val="000000"/>
                <w:sz w:val="18"/>
                <w:szCs w:val="18"/>
                <w:lang w:val="en-GB"/>
              </w:rPr>
              <w:t>739</w:t>
            </w:r>
          </w:p>
        </w:tc>
        <w:tc>
          <w:tcPr>
            <w:tcW w:w="1588" w:type="dxa"/>
            <w:tcBorders>
              <w:top w:val="nil"/>
              <w:left w:val="nil"/>
              <w:bottom w:val="single" w:sz="4" w:space="0" w:color="auto"/>
              <w:right w:val="nil"/>
            </w:tcBorders>
            <w:vAlign w:val="bottom"/>
            <w:hideMark/>
          </w:tcPr>
          <w:p w14:paraId="3208B3E7" w14:textId="1E398848"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91</w:t>
            </w:r>
            <w:r w:rsidR="00346BD2" w:rsidRPr="00376C82">
              <w:rPr>
                <w:rFonts w:ascii="Arial" w:hAnsi="Arial" w:cs="Arial"/>
                <w:color w:val="000000"/>
                <w:sz w:val="18"/>
                <w:szCs w:val="18"/>
              </w:rPr>
              <w:t>,</w:t>
            </w:r>
            <w:r w:rsidRPr="00347551">
              <w:rPr>
                <w:rFonts w:ascii="Arial" w:hAnsi="Arial" w:cs="Arial"/>
                <w:color w:val="000000"/>
                <w:sz w:val="18"/>
                <w:szCs w:val="18"/>
                <w:lang w:val="en-GB"/>
              </w:rPr>
              <w:t>356</w:t>
            </w:r>
          </w:p>
        </w:tc>
        <w:tc>
          <w:tcPr>
            <w:tcW w:w="1236" w:type="dxa"/>
            <w:tcBorders>
              <w:top w:val="nil"/>
              <w:left w:val="nil"/>
              <w:bottom w:val="single" w:sz="4" w:space="0" w:color="auto"/>
              <w:right w:val="nil"/>
            </w:tcBorders>
            <w:vAlign w:val="bottom"/>
            <w:hideMark/>
          </w:tcPr>
          <w:p w14:paraId="12EA6E20" w14:textId="38F6E3D1"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w:t>
            </w:r>
            <w:r w:rsidR="00346BD2" w:rsidRPr="00376C82">
              <w:rPr>
                <w:rFonts w:ascii="Arial" w:hAnsi="Arial" w:cs="Arial"/>
                <w:color w:val="000000"/>
                <w:sz w:val="18"/>
                <w:szCs w:val="18"/>
              </w:rPr>
              <w:t>,</w:t>
            </w:r>
            <w:r w:rsidRPr="00347551">
              <w:rPr>
                <w:rFonts w:ascii="Arial" w:hAnsi="Arial" w:cs="Arial"/>
                <w:color w:val="000000"/>
                <w:sz w:val="18"/>
                <w:szCs w:val="18"/>
                <w:lang w:val="en-GB"/>
              </w:rPr>
              <w:t>060</w:t>
            </w:r>
          </w:p>
        </w:tc>
        <w:tc>
          <w:tcPr>
            <w:tcW w:w="1510" w:type="dxa"/>
            <w:tcBorders>
              <w:top w:val="nil"/>
              <w:left w:val="nil"/>
              <w:bottom w:val="single" w:sz="4" w:space="0" w:color="auto"/>
              <w:right w:val="nil"/>
            </w:tcBorders>
            <w:vAlign w:val="bottom"/>
            <w:hideMark/>
          </w:tcPr>
          <w:p w14:paraId="468F86DC" w14:textId="3A8D48AE"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7</w:t>
            </w:r>
            <w:r w:rsidR="00346BD2" w:rsidRPr="00376C82">
              <w:rPr>
                <w:rFonts w:ascii="Arial" w:hAnsi="Arial" w:cs="Arial"/>
                <w:color w:val="000000"/>
                <w:sz w:val="18"/>
                <w:szCs w:val="18"/>
              </w:rPr>
              <w:t>,</w:t>
            </w:r>
            <w:r w:rsidRPr="00347551">
              <w:rPr>
                <w:rFonts w:ascii="Arial" w:hAnsi="Arial" w:cs="Arial"/>
                <w:color w:val="000000"/>
                <w:sz w:val="18"/>
                <w:szCs w:val="18"/>
                <w:lang w:val="en-GB"/>
              </w:rPr>
              <w:t>057</w:t>
            </w:r>
          </w:p>
        </w:tc>
        <w:tc>
          <w:tcPr>
            <w:tcW w:w="1276" w:type="dxa"/>
            <w:tcBorders>
              <w:top w:val="nil"/>
              <w:left w:val="nil"/>
              <w:bottom w:val="single" w:sz="4" w:space="0" w:color="auto"/>
              <w:right w:val="nil"/>
            </w:tcBorders>
            <w:vAlign w:val="bottom"/>
            <w:hideMark/>
          </w:tcPr>
          <w:p w14:paraId="0B357978" w14:textId="1B53AF16"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17</w:t>
            </w:r>
            <w:r w:rsidR="00346BD2" w:rsidRPr="00376C82">
              <w:rPr>
                <w:rFonts w:ascii="Arial" w:hAnsi="Arial" w:cs="Arial"/>
                <w:color w:val="000000"/>
                <w:sz w:val="18"/>
                <w:szCs w:val="18"/>
              </w:rPr>
              <w:t>,</w:t>
            </w:r>
            <w:r w:rsidRPr="00347551">
              <w:rPr>
                <w:rFonts w:ascii="Arial" w:hAnsi="Arial" w:cs="Arial"/>
                <w:color w:val="000000"/>
                <w:sz w:val="18"/>
                <w:szCs w:val="18"/>
                <w:lang w:val="en-GB"/>
              </w:rPr>
              <w:t>966</w:t>
            </w:r>
          </w:p>
        </w:tc>
        <w:tc>
          <w:tcPr>
            <w:tcW w:w="1539" w:type="dxa"/>
            <w:tcBorders>
              <w:top w:val="nil"/>
              <w:left w:val="nil"/>
              <w:bottom w:val="single" w:sz="4" w:space="0" w:color="auto"/>
              <w:right w:val="nil"/>
            </w:tcBorders>
            <w:hideMark/>
          </w:tcPr>
          <w:p w14:paraId="1D81B861" w14:textId="77777777"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p>
        </w:tc>
        <w:tc>
          <w:tcPr>
            <w:tcW w:w="1872" w:type="dxa"/>
            <w:tcBorders>
              <w:top w:val="nil"/>
              <w:left w:val="nil"/>
              <w:bottom w:val="single" w:sz="4" w:space="0" w:color="auto"/>
              <w:right w:val="nil"/>
            </w:tcBorders>
            <w:vAlign w:val="bottom"/>
            <w:hideMark/>
          </w:tcPr>
          <w:p w14:paraId="148B152B" w14:textId="77777777"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cs/>
              </w:rPr>
              <w:t>-</w:t>
            </w:r>
          </w:p>
        </w:tc>
        <w:tc>
          <w:tcPr>
            <w:tcW w:w="1507" w:type="dxa"/>
            <w:tcBorders>
              <w:top w:val="nil"/>
              <w:left w:val="nil"/>
              <w:bottom w:val="single" w:sz="4" w:space="0" w:color="auto"/>
              <w:right w:val="nil"/>
            </w:tcBorders>
            <w:vAlign w:val="bottom"/>
            <w:hideMark/>
          </w:tcPr>
          <w:p w14:paraId="36B7C161" w14:textId="384F2BD0" w:rsidR="00346BD2" w:rsidRPr="00376C82" w:rsidRDefault="00347551" w:rsidP="00346BD2">
            <w:pPr>
              <w:ind w:right="-72"/>
              <w:jc w:val="right"/>
              <w:textAlignment w:val="auto"/>
              <w:rPr>
                <w:rFonts w:ascii="Arial" w:hAnsi="Arial" w:cs="Arial"/>
                <w:color w:val="000000"/>
                <w:sz w:val="18"/>
                <w:szCs w:val="18"/>
                <w:cs/>
              </w:rPr>
            </w:pPr>
            <w:r w:rsidRPr="00347551">
              <w:rPr>
                <w:rFonts w:ascii="Arial" w:hAnsi="Arial" w:cs="Arial"/>
                <w:color w:val="000000"/>
                <w:sz w:val="18"/>
                <w:szCs w:val="18"/>
                <w:lang w:val="en-GB"/>
              </w:rPr>
              <w:t>217</w:t>
            </w:r>
            <w:r w:rsidR="00346BD2" w:rsidRPr="00376C82">
              <w:rPr>
                <w:rFonts w:ascii="Arial" w:hAnsi="Arial" w:cs="Arial"/>
                <w:color w:val="000000"/>
                <w:sz w:val="18"/>
                <w:szCs w:val="18"/>
              </w:rPr>
              <w:t>,</w:t>
            </w:r>
            <w:r w:rsidRPr="00347551">
              <w:rPr>
                <w:rFonts w:ascii="Arial" w:hAnsi="Arial" w:cs="Arial"/>
                <w:color w:val="000000"/>
                <w:sz w:val="18"/>
                <w:szCs w:val="18"/>
                <w:lang w:val="en-GB"/>
              </w:rPr>
              <w:t>178</w:t>
            </w:r>
          </w:p>
        </w:tc>
      </w:tr>
      <w:tr w:rsidR="00346BD2" w:rsidRPr="00376C82" w14:paraId="6837FCF9" w14:textId="77777777" w:rsidTr="00376C82">
        <w:tc>
          <w:tcPr>
            <w:tcW w:w="3654" w:type="dxa"/>
            <w:vAlign w:val="bottom"/>
          </w:tcPr>
          <w:p w14:paraId="1FB27C65" w14:textId="77777777" w:rsidR="00346BD2" w:rsidRPr="00376C82" w:rsidRDefault="00346BD2" w:rsidP="00376C82">
            <w:pPr>
              <w:overflowPunct/>
              <w:autoSpaceDE/>
              <w:adjustRightInd/>
              <w:ind w:left="-62" w:right="-72"/>
              <w:textAlignment w:val="auto"/>
              <w:rPr>
                <w:rFonts w:ascii="Arial" w:hAnsi="Arial" w:cs="Arial"/>
                <w:color w:val="000000"/>
                <w:sz w:val="18"/>
                <w:szCs w:val="18"/>
                <w:lang w:val="en-GB" w:eastAsia="en-GB"/>
              </w:rPr>
            </w:pPr>
          </w:p>
        </w:tc>
        <w:tc>
          <w:tcPr>
            <w:tcW w:w="1260" w:type="dxa"/>
            <w:tcBorders>
              <w:top w:val="single" w:sz="4" w:space="0" w:color="auto"/>
              <w:left w:val="nil"/>
              <w:bottom w:val="nil"/>
              <w:right w:val="nil"/>
            </w:tcBorders>
            <w:vAlign w:val="bottom"/>
          </w:tcPr>
          <w:p w14:paraId="1D5AE551"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88" w:type="dxa"/>
            <w:tcBorders>
              <w:top w:val="single" w:sz="4" w:space="0" w:color="auto"/>
              <w:left w:val="nil"/>
              <w:bottom w:val="nil"/>
              <w:right w:val="nil"/>
            </w:tcBorders>
            <w:vAlign w:val="bottom"/>
          </w:tcPr>
          <w:p w14:paraId="431C17DD"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36" w:type="dxa"/>
            <w:tcBorders>
              <w:top w:val="single" w:sz="4" w:space="0" w:color="auto"/>
              <w:left w:val="nil"/>
              <w:bottom w:val="nil"/>
              <w:right w:val="nil"/>
            </w:tcBorders>
          </w:tcPr>
          <w:p w14:paraId="27CC3F0C"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10" w:type="dxa"/>
            <w:tcBorders>
              <w:top w:val="single" w:sz="4" w:space="0" w:color="auto"/>
              <w:left w:val="nil"/>
              <w:bottom w:val="nil"/>
              <w:right w:val="nil"/>
            </w:tcBorders>
            <w:vAlign w:val="bottom"/>
          </w:tcPr>
          <w:p w14:paraId="619B66F4"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6" w:type="dxa"/>
            <w:tcBorders>
              <w:top w:val="single" w:sz="4" w:space="0" w:color="auto"/>
              <w:left w:val="nil"/>
              <w:bottom w:val="nil"/>
              <w:right w:val="nil"/>
            </w:tcBorders>
            <w:vAlign w:val="bottom"/>
          </w:tcPr>
          <w:p w14:paraId="21C9964E"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39" w:type="dxa"/>
            <w:tcBorders>
              <w:top w:val="single" w:sz="4" w:space="0" w:color="auto"/>
              <w:left w:val="nil"/>
              <w:bottom w:val="nil"/>
              <w:right w:val="nil"/>
            </w:tcBorders>
            <w:vAlign w:val="bottom"/>
          </w:tcPr>
          <w:p w14:paraId="4D97E4E2"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872" w:type="dxa"/>
            <w:tcBorders>
              <w:top w:val="single" w:sz="4" w:space="0" w:color="auto"/>
              <w:left w:val="nil"/>
              <w:bottom w:val="nil"/>
              <w:right w:val="nil"/>
            </w:tcBorders>
          </w:tcPr>
          <w:p w14:paraId="573494EE"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07" w:type="dxa"/>
            <w:tcBorders>
              <w:top w:val="single" w:sz="4" w:space="0" w:color="auto"/>
              <w:left w:val="nil"/>
              <w:bottom w:val="nil"/>
              <w:right w:val="nil"/>
            </w:tcBorders>
            <w:vAlign w:val="bottom"/>
          </w:tcPr>
          <w:p w14:paraId="17425EB5"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346BD2" w:rsidRPr="00376C82" w14:paraId="22DEABE6" w14:textId="77777777" w:rsidTr="00376C82">
        <w:tc>
          <w:tcPr>
            <w:tcW w:w="3654" w:type="dxa"/>
            <w:vAlign w:val="bottom"/>
            <w:hideMark/>
          </w:tcPr>
          <w:p w14:paraId="46F0D7A4" w14:textId="77777777" w:rsidR="00346BD2" w:rsidRPr="00376C82" w:rsidRDefault="00346BD2" w:rsidP="00376C82">
            <w:pPr>
              <w:overflowPunct/>
              <w:autoSpaceDE/>
              <w:adjustRightInd/>
              <w:ind w:left="-62" w:right="-72"/>
              <w:textAlignment w:val="auto"/>
              <w:rPr>
                <w:rFonts w:ascii="Arial" w:hAnsi="Arial" w:cs="Arial"/>
                <w:b/>
                <w:bCs/>
                <w:color w:val="000000"/>
                <w:sz w:val="18"/>
                <w:szCs w:val="18"/>
                <w:lang w:eastAsia="en-GB"/>
              </w:rPr>
            </w:pPr>
            <w:r w:rsidRPr="00376C82">
              <w:rPr>
                <w:rFonts w:ascii="Arial" w:hAnsi="Arial" w:cs="Arial"/>
                <w:b/>
                <w:bCs/>
                <w:color w:val="000000"/>
                <w:sz w:val="18"/>
                <w:szCs w:val="18"/>
                <w:lang w:val="en-GB" w:eastAsia="en-GB"/>
              </w:rPr>
              <w:t>For the year ended</w:t>
            </w:r>
            <w:r w:rsidRPr="00376C82">
              <w:rPr>
                <w:rFonts w:ascii="Arial" w:hAnsi="Arial" w:cs="Arial"/>
                <w:b/>
                <w:bCs/>
                <w:color w:val="000000"/>
                <w:sz w:val="18"/>
                <w:szCs w:val="18"/>
                <w:cs/>
                <w:lang w:eastAsia="en-GB"/>
              </w:rPr>
              <w:t xml:space="preserve"> </w:t>
            </w:r>
          </w:p>
          <w:p w14:paraId="208D79BC" w14:textId="1BECE053" w:rsidR="00346BD2" w:rsidRPr="00376C82" w:rsidRDefault="00346BD2" w:rsidP="00376C82">
            <w:pPr>
              <w:overflowPunct/>
              <w:autoSpaceDE/>
              <w:adjustRightInd/>
              <w:ind w:left="-62"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eastAsia="en-GB"/>
              </w:rPr>
              <w:t xml:space="preserve">   </w:t>
            </w:r>
            <w:r w:rsidR="00347551" w:rsidRPr="00347551">
              <w:rPr>
                <w:rFonts w:ascii="Arial" w:hAnsi="Arial" w:cs="Arial"/>
                <w:b/>
                <w:bCs/>
                <w:color w:val="000000"/>
                <w:sz w:val="18"/>
                <w:szCs w:val="18"/>
                <w:lang w:val="en-GB" w:eastAsia="en-GB"/>
              </w:rPr>
              <w:t>31</w:t>
            </w:r>
            <w:r w:rsidRPr="00376C82">
              <w:rPr>
                <w:rFonts w:ascii="Arial" w:hAnsi="Arial" w:cs="Arial"/>
                <w:b/>
                <w:bCs/>
                <w:color w:val="000000"/>
                <w:sz w:val="18"/>
                <w:szCs w:val="18"/>
                <w:lang w:val="en-GB" w:eastAsia="en-GB"/>
              </w:rPr>
              <w:t xml:space="preserve"> December </w:t>
            </w:r>
            <w:r w:rsidR="00347551" w:rsidRPr="00347551">
              <w:rPr>
                <w:rFonts w:ascii="Arial" w:hAnsi="Arial" w:cs="Arial"/>
                <w:b/>
                <w:bCs/>
                <w:color w:val="000000"/>
                <w:sz w:val="18"/>
                <w:szCs w:val="18"/>
                <w:lang w:val="en-GB" w:eastAsia="en-GB"/>
              </w:rPr>
              <w:t>2023</w:t>
            </w:r>
          </w:p>
        </w:tc>
        <w:tc>
          <w:tcPr>
            <w:tcW w:w="1260" w:type="dxa"/>
            <w:vAlign w:val="bottom"/>
          </w:tcPr>
          <w:p w14:paraId="6E83DBE3"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88" w:type="dxa"/>
            <w:vAlign w:val="bottom"/>
          </w:tcPr>
          <w:p w14:paraId="53979551"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36" w:type="dxa"/>
          </w:tcPr>
          <w:p w14:paraId="79481605"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10" w:type="dxa"/>
            <w:vAlign w:val="bottom"/>
          </w:tcPr>
          <w:p w14:paraId="5D81B699"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6" w:type="dxa"/>
            <w:vAlign w:val="bottom"/>
          </w:tcPr>
          <w:p w14:paraId="5447044A"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39" w:type="dxa"/>
            <w:vAlign w:val="bottom"/>
          </w:tcPr>
          <w:p w14:paraId="437C7CA0"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872" w:type="dxa"/>
          </w:tcPr>
          <w:p w14:paraId="19C5D5A0"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07" w:type="dxa"/>
            <w:vAlign w:val="bottom"/>
          </w:tcPr>
          <w:p w14:paraId="55A12A40"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444F1A" w:rsidRPr="00376C82" w14:paraId="69C67696" w14:textId="77777777" w:rsidTr="00376C82">
        <w:tc>
          <w:tcPr>
            <w:tcW w:w="3654" w:type="dxa"/>
            <w:vAlign w:val="bottom"/>
            <w:hideMark/>
          </w:tcPr>
          <w:p w14:paraId="53755771" w14:textId="77777777" w:rsidR="00444F1A" w:rsidRPr="00376C82" w:rsidRDefault="00444F1A" w:rsidP="00376C82">
            <w:pPr>
              <w:overflowPunct/>
              <w:autoSpaceDE/>
              <w:adjustRightInd/>
              <w:ind w:left="-62"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Opening net book amount</w:t>
            </w:r>
          </w:p>
        </w:tc>
        <w:tc>
          <w:tcPr>
            <w:tcW w:w="1260" w:type="dxa"/>
            <w:hideMark/>
          </w:tcPr>
          <w:p w14:paraId="57A86F6D" w14:textId="523B4634" w:rsidR="00444F1A" w:rsidRPr="00376C82" w:rsidRDefault="00347551" w:rsidP="00444F1A">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99</w:t>
            </w:r>
            <w:r w:rsidR="00444F1A" w:rsidRPr="00376C82">
              <w:rPr>
                <w:rFonts w:ascii="Arial" w:hAnsi="Arial" w:cs="Arial"/>
                <w:color w:val="000000"/>
                <w:sz w:val="18"/>
                <w:szCs w:val="18"/>
                <w:lang w:val="en-GB"/>
              </w:rPr>
              <w:t>,</w:t>
            </w:r>
            <w:r w:rsidRPr="00347551">
              <w:rPr>
                <w:rFonts w:ascii="Arial" w:hAnsi="Arial" w:cs="Arial"/>
                <w:color w:val="000000"/>
                <w:sz w:val="18"/>
                <w:szCs w:val="18"/>
                <w:lang w:val="en-GB"/>
              </w:rPr>
              <w:t>739</w:t>
            </w:r>
          </w:p>
        </w:tc>
        <w:tc>
          <w:tcPr>
            <w:tcW w:w="1588" w:type="dxa"/>
            <w:hideMark/>
          </w:tcPr>
          <w:p w14:paraId="73C79F95" w14:textId="10D08F3F" w:rsidR="00444F1A" w:rsidRPr="00376C82" w:rsidRDefault="00347551" w:rsidP="00444F1A">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91</w:t>
            </w:r>
            <w:r w:rsidR="00444F1A" w:rsidRPr="00376C82">
              <w:rPr>
                <w:rFonts w:ascii="Arial" w:hAnsi="Arial" w:cs="Arial"/>
                <w:color w:val="000000"/>
                <w:sz w:val="18"/>
                <w:szCs w:val="18"/>
                <w:lang w:val="en-GB"/>
              </w:rPr>
              <w:t>,</w:t>
            </w:r>
            <w:r w:rsidRPr="00347551">
              <w:rPr>
                <w:rFonts w:ascii="Arial" w:hAnsi="Arial" w:cs="Arial"/>
                <w:color w:val="000000"/>
                <w:sz w:val="18"/>
                <w:szCs w:val="18"/>
                <w:lang w:val="en-GB"/>
              </w:rPr>
              <w:t>356</w:t>
            </w:r>
          </w:p>
        </w:tc>
        <w:tc>
          <w:tcPr>
            <w:tcW w:w="1236" w:type="dxa"/>
            <w:hideMark/>
          </w:tcPr>
          <w:p w14:paraId="4C42020D" w14:textId="25232265" w:rsidR="00444F1A" w:rsidRPr="00376C82" w:rsidRDefault="00347551" w:rsidP="00444F1A">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w:t>
            </w:r>
            <w:r w:rsidR="00444F1A"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060</w:t>
            </w:r>
          </w:p>
        </w:tc>
        <w:tc>
          <w:tcPr>
            <w:tcW w:w="1510" w:type="dxa"/>
            <w:hideMark/>
          </w:tcPr>
          <w:p w14:paraId="1B558E5B" w14:textId="2059C78E" w:rsidR="00444F1A" w:rsidRPr="00376C82" w:rsidRDefault="00347551" w:rsidP="00444F1A">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7</w:t>
            </w:r>
            <w:r w:rsidR="00444F1A" w:rsidRPr="00376C82">
              <w:rPr>
                <w:rFonts w:ascii="Arial" w:hAnsi="Arial" w:cs="Arial"/>
                <w:color w:val="000000"/>
                <w:sz w:val="18"/>
                <w:szCs w:val="18"/>
                <w:lang w:val="en-GB"/>
              </w:rPr>
              <w:t>,</w:t>
            </w:r>
            <w:r w:rsidRPr="00347551">
              <w:rPr>
                <w:rFonts w:ascii="Arial" w:hAnsi="Arial" w:cs="Arial"/>
                <w:color w:val="000000"/>
                <w:sz w:val="18"/>
                <w:szCs w:val="18"/>
                <w:lang w:val="en-GB"/>
              </w:rPr>
              <w:t>057</w:t>
            </w:r>
          </w:p>
        </w:tc>
        <w:tc>
          <w:tcPr>
            <w:tcW w:w="1276" w:type="dxa"/>
            <w:hideMark/>
          </w:tcPr>
          <w:p w14:paraId="3C430689" w14:textId="184A2E0C" w:rsidR="00444F1A" w:rsidRPr="00376C82" w:rsidRDefault="00347551" w:rsidP="00444F1A">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17</w:t>
            </w:r>
            <w:r w:rsidR="00444F1A" w:rsidRPr="00376C82">
              <w:rPr>
                <w:rFonts w:ascii="Arial" w:hAnsi="Arial" w:cs="Arial"/>
                <w:color w:val="000000"/>
                <w:sz w:val="18"/>
                <w:szCs w:val="18"/>
                <w:lang w:val="en-GB"/>
              </w:rPr>
              <w:t>,</w:t>
            </w:r>
            <w:r w:rsidRPr="00347551">
              <w:rPr>
                <w:rFonts w:ascii="Arial" w:hAnsi="Arial" w:cs="Arial"/>
                <w:color w:val="000000"/>
                <w:sz w:val="18"/>
                <w:szCs w:val="18"/>
                <w:lang w:val="en-GB"/>
              </w:rPr>
              <w:t>966</w:t>
            </w:r>
          </w:p>
        </w:tc>
        <w:tc>
          <w:tcPr>
            <w:tcW w:w="1539" w:type="dxa"/>
            <w:hideMark/>
          </w:tcPr>
          <w:p w14:paraId="725E8890" w14:textId="4EF3A507"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rPr>
              <w:t>-</w:t>
            </w:r>
          </w:p>
        </w:tc>
        <w:tc>
          <w:tcPr>
            <w:tcW w:w="1872" w:type="dxa"/>
            <w:vAlign w:val="bottom"/>
            <w:hideMark/>
          </w:tcPr>
          <w:p w14:paraId="2FA9F180" w14:textId="7B9437CD"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rPr>
              <w:t>-</w:t>
            </w:r>
          </w:p>
        </w:tc>
        <w:tc>
          <w:tcPr>
            <w:tcW w:w="1507" w:type="dxa"/>
            <w:vAlign w:val="bottom"/>
            <w:hideMark/>
          </w:tcPr>
          <w:p w14:paraId="25A298A3" w14:textId="3D9259B1" w:rsidR="00444F1A" w:rsidRPr="00376C82" w:rsidRDefault="00347551" w:rsidP="00444F1A">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217</w:t>
            </w:r>
            <w:r w:rsidR="00444F1A" w:rsidRPr="00376C82">
              <w:rPr>
                <w:rFonts w:ascii="Arial" w:hAnsi="Arial" w:cs="Arial"/>
                <w:color w:val="000000"/>
                <w:sz w:val="18"/>
                <w:szCs w:val="18"/>
                <w:lang w:val="en-GB"/>
              </w:rPr>
              <w:t>,</w:t>
            </w:r>
            <w:r w:rsidRPr="00347551">
              <w:rPr>
                <w:rFonts w:ascii="Arial" w:hAnsi="Arial" w:cs="Arial"/>
                <w:color w:val="000000"/>
                <w:sz w:val="18"/>
                <w:szCs w:val="18"/>
                <w:lang w:val="en-GB"/>
              </w:rPr>
              <w:t>178</w:t>
            </w:r>
          </w:p>
        </w:tc>
      </w:tr>
      <w:tr w:rsidR="00444F1A" w:rsidRPr="00376C82" w14:paraId="4E5327A0" w14:textId="77777777" w:rsidTr="00376C82">
        <w:tc>
          <w:tcPr>
            <w:tcW w:w="3654" w:type="dxa"/>
            <w:vAlign w:val="bottom"/>
            <w:hideMark/>
          </w:tcPr>
          <w:p w14:paraId="7DC03C5E" w14:textId="77777777" w:rsidR="00444F1A" w:rsidRPr="00376C82" w:rsidRDefault="00444F1A" w:rsidP="00376C82">
            <w:pPr>
              <w:overflowPunct/>
              <w:autoSpaceDE/>
              <w:adjustRightInd/>
              <w:ind w:left="-62"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Additions</w:t>
            </w:r>
          </w:p>
        </w:tc>
        <w:tc>
          <w:tcPr>
            <w:tcW w:w="1260" w:type="dxa"/>
            <w:hideMark/>
          </w:tcPr>
          <w:p w14:paraId="52D8E738" w14:textId="2ACD7EA0" w:rsidR="00444F1A" w:rsidRPr="00376C82" w:rsidRDefault="00444F1A" w:rsidP="00444F1A">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eastAsia="en-GB"/>
              </w:rPr>
              <w:t>-</w:t>
            </w:r>
          </w:p>
        </w:tc>
        <w:tc>
          <w:tcPr>
            <w:tcW w:w="1588" w:type="dxa"/>
            <w:hideMark/>
          </w:tcPr>
          <w:p w14:paraId="662B3FF5" w14:textId="4156B502" w:rsidR="00444F1A" w:rsidRPr="00376C82" w:rsidRDefault="00444F1A" w:rsidP="00444F1A">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eastAsia="en-GB"/>
              </w:rPr>
              <w:t>-</w:t>
            </w:r>
          </w:p>
        </w:tc>
        <w:tc>
          <w:tcPr>
            <w:tcW w:w="1236" w:type="dxa"/>
            <w:hideMark/>
          </w:tcPr>
          <w:p w14:paraId="24419A6F" w14:textId="3D1784CC" w:rsidR="00444F1A" w:rsidRPr="00376C82" w:rsidRDefault="00444F1A" w:rsidP="00444F1A">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eastAsia="en-GB"/>
              </w:rPr>
              <w:t>-</w:t>
            </w:r>
          </w:p>
        </w:tc>
        <w:tc>
          <w:tcPr>
            <w:tcW w:w="1510" w:type="dxa"/>
            <w:hideMark/>
          </w:tcPr>
          <w:p w14:paraId="03CE548B" w14:textId="4CB5D5D6" w:rsidR="00444F1A" w:rsidRPr="00376C82" w:rsidRDefault="00347551" w:rsidP="00444F1A">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eastAsia="en-GB"/>
              </w:rPr>
              <w:t>1</w:t>
            </w:r>
            <w:r w:rsidR="00444F1A"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848</w:t>
            </w:r>
          </w:p>
        </w:tc>
        <w:tc>
          <w:tcPr>
            <w:tcW w:w="1276" w:type="dxa"/>
            <w:hideMark/>
          </w:tcPr>
          <w:p w14:paraId="1D8DFF29" w14:textId="41EEBCD7" w:rsidR="00444F1A" w:rsidRPr="00376C82" w:rsidRDefault="00347551" w:rsidP="00444F1A">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eastAsia="en-GB"/>
              </w:rPr>
              <w:t>19</w:t>
            </w:r>
            <w:r w:rsidR="00444F1A"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220</w:t>
            </w:r>
          </w:p>
        </w:tc>
        <w:tc>
          <w:tcPr>
            <w:tcW w:w="1539" w:type="dxa"/>
            <w:hideMark/>
          </w:tcPr>
          <w:p w14:paraId="6B82973E" w14:textId="0A3B19B9" w:rsidR="00444F1A" w:rsidRPr="00376C82" w:rsidRDefault="00347551" w:rsidP="00444F1A">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eastAsia="en-GB"/>
              </w:rPr>
              <w:t>112</w:t>
            </w:r>
            <w:r w:rsidR="00444F1A"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362</w:t>
            </w:r>
          </w:p>
        </w:tc>
        <w:tc>
          <w:tcPr>
            <w:tcW w:w="1872" w:type="dxa"/>
            <w:hideMark/>
          </w:tcPr>
          <w:p w14:paraId="0BF10D14" w14:textId="4DAD8717" w:rsidR="00444F1A" w:rsidRPr="00376C82" w:rsidRDefault="00347551" w:rsidP="00444F1A">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eastAsia="en-GB"/>
              </w:rPr>
              <w:t>105</w:t>
            </w:r>
          </w:p>
        </w:tc>
        <w:tc>
          <w:tcPr>
            <w:tcW w:w="1507" w:type="dxa"/>
            <w:hideMark/>
          </w:tcPr>
          <w:p w14:paraId="398F6CF1" w14:textId="5C18A74D" w:rsidR="00444F1A" w:rsidRPr="00376C82" w:rsidRDefault="00347551" w:rsidP="00444F1A">
            <w:pPr>
              <w:ind w:right="-72"/>
              <w:jc w:val="right"/>
              <w:textAlignment w:val="auto"/>
              <w:rPr>
                <w:rFonts w:ascii="Arial" w:hAnsi="Arial" w:cs="Arial"/>
                <w:color w:val="000000"/>
                <w:sz w:val="18"/>
                <w:szCs w:val="18"/>
                <w:cs/>
              </w:rPr>
            </w:pPr>
            <w:r w:rsidRPr="00347551">
              <w:rPr>
                <w:rFonts w:ascii="Arial" w:hAnsi="Arial" w:cs="Arial"/>
                <w:color w:val="000000"/>
                <w:sz w:val="18"/>
                <w:szCs w:val="18"/>
                <w:lang w:val="en-GB" w:eastAsia="en-GB"/>
              </w:rPr>
              <w:t>133</w:t>
            </w:r>
            <w:r w:rsidR="00444F1A"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535</w:t>
            </w:r>
          </w:p>
        </w:tc>
      </w:tr>
      <w:tr w:rsidR="00444F1A" w:rsidRPr="00376C82" w14:paraId="73C423C7" w14:textId="77777777" w:rsidTr="00376C82">
        <w:tc>
          <w:tcPr>
            <w:tcW w:w="3654" w:type="dxa"/>
            <w:vAlign w:val="bottom"/>
            <w:hideMark/>
          </w:tcPr>
          <w:p w14:paraId="6724094D" w14:textId="77777777" w:rsidR="00444F1A" w:rsidRPr="00376C82" w:rsidRDefault="00444F1A" w:rsidP="00376C82">
            <w:pPr>
              <w:overflowPunct/>
              <w:autoSpaceDE/>
              <w:adjustRightInd/>
              <w:ind w:left="-62" w:right="-72"/>
              <w:textAlignment w:val="auto"/>
              <w:rPr>
                <w:rFonts w:ascii="Arial" w:hAnsi="Arial" w:cs="Arial"/>
                <w:color w:val="000000"/>
                <w:sz w:val="18"/>
                <w:szCs w:val="18"/>
                <w:lang w:val="en-GB" w:eastAsia="en-GB"/>
              </w:rPr>
            </w:pPr>
            <w:r w:rsidRPr="00376C82">
              <w:rPr>
                <w:rFonts w:ascii="Arial" w:hAnsi="Arial" w:cs="Arial"/>
                <w:color w:val="000000"/>
                <w:sz w:val="18"/>
                <w:szCs w:val="18"/>
              </w:rPr>
              <w:t>Disposals / Write-off</w:t>
            </w:r>
          </w:p>
        </w:tc>
        <w:tc>
          <w:tcPr>
            <w:tcW w:w="1260" w:type="dxa"/>
            <w:hideMark/>
          </w:tcPr>
          <w:p w14:paraId="6C85C98E" w14:textId="6FDD167C" w:rsidR="00444F1A" w:rsidRPr="00376C82" w:rsidRDefault="00444F1A" w:rsidP="00444F1A">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eastAsia="en-GB"/>
              </w:rPr>
              <w:t>-</w:t>
            </w:r>
          </w:p>
        </w:tc>
        <w:tc>
          <w:tcPr>
            <w:tcW w:w="1588" w:type="dxa"/>
            <w:hideMark/>
          </w:tcPr>
          <w:p w14:paraId="63922CB8" w14:textId="0B75499F" w:rsidR="00444F1A" w:rsidRPr="00376C82" w:rsidRDefault="00444F1A" w:rsidP="00444F1A">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eastAsia="en-GB"/>
              </w:rPr>
              <w:t>(</w:t>
            </w:r>
            <w:r w:rsidR="00347551" w:rsidRPr="00347551">
              <w:rPr>
                <w:rFonts w:ascii="Arial" w:hAnsi="Arial" w:cs="Arial"/>
                <w:color w:val="000000"/>
                <w:sz w:val="18"/>
                <w:szCs w:val="18"/>
                <w:lang w:val="en-GB" w:eastAsia="en-GB"/>
              </w:rPr>
              <w:t>48</w:t>
            </w:r>
            <w:r w:rsidRPr="00376C82">
              <w:rPr>
                <w:rFonts w:ascii="Arial" w:hAnsi="Arial" w:cs="Arial"/>
                <w:color w:val="000000"/>
                <w:sz w:val="18"/>
                <w:szCs w:val="18"/>
                <w:cs/>
                <w:lang w:val="en-GB" w:eastAsia="en-GB"/>
              </w:rPr>
              <w:t>)</w:t>
            </w:r>
          </w:p>
        </w:tc>
        <w:tc>
          <w:tcPr>
            <w:tcW w:w="1236" w:type="dxa"/>
            <w:hideMark/>
          </w:tcPr>
          <w:p w14:paraId="79CA6A7A" w14:textId="6FD0984C" w:rsidR="00444F1A" w:rsidRPr="00376C82" w:rsidRDefault="00444F1A" w:rsidP="00444F1A">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eastAsia="en-GB"/>
              </w:rPr>
              <w:t>(</w:t>
            </w:r>
            <w:r w:rsidR="00347551" w:rsidRPr="00347551">
              <w:rPr>
                <w:rFonts w:ascii="Arial" w:hAnsi="Arial" w:cs="Arial"/>
                <w:color w:val="000000"/>
                <w:sz w:val="18"/>
                <w:szCs w:val="18"/>
                <w:lang w:val="en-GB" w:eastAsia="en-GB"/>
              </w:rPr>
              <w:t>678</w:t>
            </w:r>
            <w:r w:rsidRPr="00376C82">
              <w:rPr>
                <w:rFonts w:ascii="Arial" w:hAnsi="Arial" w:cs="Arial"/>
                <w:color w:val="000000"/>
                <w:sz w:val="18"/>
                <w:szCs w:val="18"/>
                <w:cs/>
                <w:lang w:val="en-GB" w:eastAsia="en-GB"/>
              </w:rPr>
              <w:t>)</w:t>
            </w:r>
          </w:p>
        </w:tc>
        <w:tc>
          <w:tcPr>
            <w:tcW w:w="1510" w:type="dxa"/>
            <w:hideMark/>
          </w:tcPr>
          <w:p w14:paraId="6563D024" w14:textId="6E4F867D" w:rsidR="00444F1A" w:rsidRPr="00376C82" w:rsidRDefault="00444F1A" w:rsidP="00444F1A">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eastAsia="en-GB"/>
              </w:rPr>
              <w:t>(</w:t>
            </w:r>
            <w:r w:rsidR="00347551" w:rsidRPr="00347551">
              <w:rPr>
                <w:rFonts w:ascii="Arial" w:hAnsi="Arial" w:cs="Arial"/>
                <w:color w:val="000000"/>
                <w:sz w:val="18"/>
                <w:szCs w:val="18"/>
                <w:lang w:val="en-GB" w:eastAsia="en-GB"/>
              </w:rPr>
              <w:t>113</w:t>
            </w:r>
            <w:r w:rsidRPr="00376C82">
              <w:rPr>
                <w:rFonts w:ascii="Arial" w:hAnsi="Arial" w:cs="Arial"/>
                <w:color w:val="000000"/>
                <w:sz w:val="18"/>
                <w:szCs w:val="18"/>
                <w:cs/>
                <w:lang w:val="en-GB" w:eastAsia="en-GB"/>
              </w:rPr>
              <w:t>)</w:t>
            </w:r>
          </w:p>
        </w:tc>
        <w:tc>
          <w:tcPr>
            <w:tcW w:w="1276" w:type="dxa"/>
            <w:hideMark/>
          </w:tcPr>
          <w:p w14:paraId="4134DECD" w14:textId="1EFB9743" w:rsidR="00444F1A" w:rsidRPr="00376C82" w:rsidRDefault="00444F1A" w:rsidP="00444F1A">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eastAsia="en-GB"/>
              </w:rPr>
              <w:t>(</w:t>
            </w:r>
            <w:r w:rsidR="00347551" w:rsidRPr="00347551">
              <w:rPr>
                <w:rFonts w:ascii="Arial" w:hAnsi="Arial" w:cs="Arial"/>
                <w:color w:val="000000"/>
                <w:sz w:val="18"/>
                <w:szCs w:val="18"/>
                <w:lang w:val="en-GB" w:eastAsia="en-GB"/>
              </w:rPr>
              <w:t>57</w:t>
            </w:r>
            <w:r w:rsidRPr="00376C82">
              <w:rPr>
                <w:rFonts w:ascii="Arial" w:hAnsi="Arial" w:cs="Arial"/>
                <w:color w:val="000000"/>
                <w:sz w:val="18"/>
                <w:szCs w:val="18"/>
                <w:cs/>
                <w:lang w:val="en-GB" w:eastAsia="en-GB"/>
              </w:rPr>
              <w:t>)</w:t>
            </w:r>
          </w:p>
        </w:tc>
        <w:tc>
          <w:tcPr>
            <w:tcW w:w="1539" w:type="dxa"/>
            <w:hideMark/>
          </w:tcPr>
          <w:p w14:paraId="245443A1" w14:textId="39341251" w:rsidR="00444F1A" w:rsidRPr="00376C82" w:rsidRDefault="00444F1A" w:rsidP="00444F1A">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eastAsia="en-GB"/>
              </w:rPr>
              <w:t>-</w:t>
            </w:r>
          </w:p>
        </w:tc>
        <w:tc>
          <w:tcPr>
            <w:tcW w:w="1872" w:type="dxa"/>
            <w:hideMark/>
          </w:tcPr>
          <w:p w14:paraId="4FB33335" w14:textId="71E22D80" w:rsidR="00444F1A" w:rsidRPr="00376C82" w:rsidRDefault="00444F1A" w:rsidP="00444F1A">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eastAsia="en-GB"/>
              </w:rPr>
              <w:t>-</w:t>
            </w:r>
          </w:p>
        </w:tc>
        <w:tc>
          <w:tcPr>
            <w:tcW w:w="1507" w:type="dxa"/>
            <w:hideMark/>
          </w:tcPr>
          <w:p w14:paraId="28C0492E" w14:textId="750056D3" w:rsidR="00444F1A" w:rsidRPr="00376C82" w:rsidRDefault="00444F1A" w:rsidP="00444F1A">
            <w:pPr>
              <w:ind w:right="-72"/>
              <w:jc w:val="right"/>
              <w:textAlignment w:val="auto"/>
              <w:rPr>
                <w:rFonts w:ascii="Arial" w:hAnsi="Arial" w:cs="Arial"/>
                <w:color w:val="000000"/>
                <w:sz w:val="18"/>
                <w:szCs w:val="18"/>
                <w:cs/>
              </w:rPr>
            </w:pPr>
            <w:r w:rsidRPr="00376C82">
              <w:rPr>
                <w:rFonts w:ascii="Arial" w:hAnsi="Arial" w:cs="Arial"/>
                <w:color w:val="000000"/>
                <w:sz w:val="18"/>
                <w:szCs w:val="18"/>
                <w:cs/>
                <w:lang w:val="en-GB" w:eastAsia="en-GB"/>
              </w:rPr>
              <w:t>(</w:t>
            </w:r>
            <w:r w:rsidR="00347551" w:rsidRPr="00347551">
              <w:rPr>
                <w:rFonts w:ascii="Arial" w:hAnsi="Arial" w:cs="Arial"/>
                <w:color w:val="000000"/>
                <w:sz w:val="18"/>
                <w:szCs w:val="18"/>
                <w:lang w:val="en-GB" w:eastAsia="en-GB"/>
              </w:rPr>
              <w:t>896</w:t>
            </w:r>
            <w:r w:rsidRPr="00376C82">
              <w:rPr>
                <w:rFonts w:ascii="Arial" w:hAnsi="Arial" w:cs="Arial"/>
                <w:color w:val="000000"/>
                <w:sz w:val="18"/>
                <w:szCs w:val="18"/>
                <w:cs/>
                <w:lang w:val="en-GB" w:eastAsia="en-GB"/>
              </w:rPr>
              <w:t>)</w:t>
            </w:r>
          </w:p>
        </w:tc>
      </w:tr>
      <w:tr w:rsidR="00444F1A" w:rsidRPr="00376C82" w14:paraId="51F487DD" w14:textId="77777777" w:rsidTr="00376C82">
        <w:tc>
          <w:tcPr>
            <w:tcW w:w="3654" w:type="dxa"/>
            <w:shd w:val="clear" w:color="auto" w:fill="auto"/>
            <w:vAlign w:val="bottom"/>
            <w:hideMark/>
          </w:tcPr>
          <w:p w14:paraId="469D80BB" w14:textId="77777777" w:rsidR="00444F1A" w:rsidRPr="00376C82" w:rsidRDefault="00444F1A" w:rsidP="00376C82">
            <w:pPr>
              <w:overflowPunct/>
              <w:autoSpaceDE/>
              <w:adjustRightInd/>
              <w:ind w:left="-62"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Transfers in</w:t>
            </w:r>
            <w:r w:rsidRPr="00376C82">
              <w:rPr>
                <w:rFonts w:ascii="Arial" w:hAnsi="Arial" w:cs="Arial"/>
                <w:color w:val="000000"/>
                <w:sz w:val="18"/>
                <w:szCs w:val="18"/>
                <w:cs/>
                <w:lang w:val="en-GB" w:eastAsia="en-GB"/>
              </w:rPr>
              <w:t>/(</w:t>
            </w:r>
            <w:r w:rsidRPr="00376C82">
              <w:rPr>
                <w:rFonts w:ascii="Arial" w:hAnsi="Arial" w:cs="Arial"/>
                <w:color w:val="000000"/>
                <w:sz w:val="18"/>
                <w:szCs w:val="18"/>
                <w:lang w:val="en-GB" w:eastAsia="en-GB"/>
              </w:rPr>
              <w:t>out</w:t>
            </w:r>
            <w:r w:rsidRPr="00376C82">
              <w:rPr>
                <w:rFonts w:ascii="Arial" w:hAnsi="Arial" w:cs="Arial"/>
                <w:color w:val="000000"/>
                <w:sz w:val="18"/>
                <w:szCs w:val="18"/>
                <w:cs/>
                <w:lang w:val="en-GB" w:eastAsia="en-GB"/>
              </w:rPr>
              <w:t>)</w:t>
            </w:r>
          </w:p>
        </w:tc>
        <w:tc>
          <w:tcPr>
            <w:tcW w:w="1260" w:type="dxa"/>
            <w:shd w:val="clear" w:color="auto" w:fill="auto"/>
            <w:hideMark/>
          </w:tcPr>
          <w:p w14:paraId="23604E17" w14:textId="5DFDAD4F"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r w:rsidR="00347551" w:rsidRPr="00347551">
              <w:rPr>
                <w:rFonts w:ascii="Arial" w:hAnsi="Arial" w:cs="Arial"/>
                <w:color w:val="000000"/>
                <w:sz w:val="18"/>
                <w:szCs w:val="18"/>
                <w:lang w:val="en-GB" w:eastAsia="en-GB"/>
              </w:rPr>
              <w:t>59</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267</w:t>
            </w:r>
            <w:r w:rsidRPr="00376C82">
              <w:rPr>
                <w:rFonts w:ascii="Arial" w:hAnsi="Arial" w:cs="Arial"/>
                <w:color w:val="000000"/>
                <w:sz w:val="18"/>
                <w:szCs w:val="18"/>
                <w:cs/>
                <w:lang w:val="en-GB" w:eastAsia="en-GB"/>
              </w:rPr>
              <w:t>)</w:t>
            </w:r>
          </w:p>
        </w:tc>
        <w:tc>
          <w:tcPr>
            <w:tcW w:w="1588" w:type="dxa"/>
            <w:shd w:val="clear" w:color="auto" w:fill="auto"/>
            <w:hideMark/>
          </w:tcPr>
          <w:p w14:paraId="40A09F1F" w14:textId="45A65EBA"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r w:rsidR="00347551" w:rsidRPr="00347551">
              <w:rPr>
                <w:rFonts w:ascii="Arial" w:hAnsi="Arial" w:cs="Arial"/>
                <w:color w:val="000000"/>
                <w:sz w:val="18"/>
                <w:szCs w:val="18"/>
                <w:lang w:val="en-GB" w:eastAsia="en-GB"/>
              </w:rPr>
              <w:t>49</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003</w:t>
            </w:r>
            <w:r w:rsidRPr="00376C82">
              <w:rPr>
                <w:rFonts w:ascii="Arial" w:hAnsi="Arial" w:cs="Arial"/>
                <w:color w:val="000000"/>
                <w:sz w:val="18"/>
                <w:szCs w:val="18"/>
                <w:cs/>
                <w:lang w:val="en-GB" w:eastAsia="en-GB"/>
              </w:rPr>
              <w:t>)</w:t>
            </w:r>
          </w:p>
        </w:tc>
        <w:tc>
          <w:tcPr>
            <w:tcW w:w="1236" w:type="dxa"/>
            <w:shd w:val="clear" w:color="auto" w:fill="auto"/>
            <w:hideMark/>
          </w:tcPr>
          <w:p w14:paraId="6D054F23" w14:textId="2833F468"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510" w:type="dxa"/>
            <w:shd w:val="clear" w:color="auto" w:fill="auto"/>
            <w:hideMark/>
          </w:tcPr>
          <w:p w14:paraId="7FB9DA9C" w14:textId="20D99ADD"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276" w:type="dxa"/>
            <w:shd w:val="clear" w:color="auto" w:fill="auto"/>
            <w:hideMark/>
          </w:tcPr>
          <w:p w14:paraId="18049E44" w14:textId="22913CC9"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539" w:type="dxa"/>
            <w:shd w:val="clear" w:color="auto" w:fill="auto"/>
            <w:hideMark/>
          </w:tcPr>
          <w:p w14:paraId="04385978" w14:textId="78F15FFE"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872" w:type="dxa"/>
            <w:shd w:val="clear" w:color="auto" w:fill="auto"/>
            <w:hideMark/>
          </w:tcPr>
          <w:p w14:paraId="00CCFE01" w14:textId="182E9E0A"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507" w:type="dxa"/>
            <w:shd w:val="clear" w:color="auto" w:fill="auto"/>
            <w:vAlign w:val="bottom"/>
            <w:hideMark/>
          </w:tcPr>
          <w:p w14:paraId="533922AF" w14:textId="5B056E0B"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rPr>
              <w:t>(</w:t>
            </w:r>
            <w:r w:rsidR="00347551" w:rsidRPr="00347551">
              <w:rPr>
                <w:rFonts w:ascii="Arial" w:hAnsi="Arial" w:cs="Arial"/>
                <w:color w:val="000000"/>
                <w:sz w:val="18"/>
                <w:szCs w:val="18"/>
                <w:lang w:val="en-GB"/>
              </w:rPr>
              <w:t>108</w:t>
            </w:r>
            <w:r w:rsidRPr="00376C82">
              <w:rPr>
                <w:rFonts w:ascii="Arial" w:hAnsi="Arial" w:cs="Arial"/>
                <w:color w:val="000000"/>
                <w:sz w:val="18"/>
                <w:szCs w:val="18"/>
              </w:rPr>
              <w:t>,</w:t>
            </w:r>
            <w:r w:rsidR="00347551" w:rsidRPr="00347551">
              <w:rPr>
                <w:rFonts w:ascii="Arial" w:hAnsi="Arial" w:cs="Arial"/>
                <w:color w:val="000000"/>
                <w:sz w:val="18"/>
                <w:szCs w:val="18"/>
                <w:lang w:val="en-GB"/>
              </w:rPr>
              <w:t>270</w:t>
            </w:r>
            <w:r w:rsidRPr="00376C82">
              <w:rPr>
                <w:rFonts w:ascii="Arial" w:hAnsi="Arial" w:cs="Arial"/>
                <w:color w:val="000000"/>
                <w:sz w:val="18"/>
                <w:szCs w:val="18"/>
              </w:rPr>
              <w:t>)</w:t>
            </w:r>
          </w:p>
        </w:tc>
      </w:tr>
      <w:tr w:rsidR="00444F1A" w:rsidRPr="00376C82" w14:paraId="76B7DD88" w14:textId="77777777" w:rsidTr="00376C82">
        <w:tc>
          <w:tcPr>
            <w:tcW w:w="3654" w:type="dxa"/>
            <w:shd w:val="clear" w:color="auto" w:fill="auto"/>
            <w:vAlign w:val="bottom"/>
          </w:tcPr>
          <w:p w14:paraId="089D65BB" w14:textId="01B90803" w:rsidR="00444F1A" w:rsidRPr="00376C82" w:rsidRDefault="00444F1A" w:rsidP="00376C82">
            <w:pPr>
              <w:overflowPunct/>
              <w:autoSpaceDE/>
              <w:adjustRightInd/>
              <w:ind w:left="-62"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Depreciation charge</w:t>
            </w:r>
          </w:p>
        </w:tc>
        <w:tc>
          <w:tcPr>
            <w:tcW w:w="1260" w:type="dxa"/>
            <w:tcBorders>
              <w:top w:val="nil"/>
              <w:left w:val="nil"/>
              <w:right w:val="nil"/>
            </w:tcBorders>
            <w:shd w:val="clear" w:color="auto" w:fill="auto"/>
          </w:tcPr>
          <w:p w14:paraId="195467CA" w14:textId="1EAEA8D9"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588" w:type="dxa"/>
            <w:tcBorders>
              <w:top w:val="nil"/>
              <w:left w:val="nil"/>
              <w:right w:val="nil"/>
            </w:tcBorders>
            <w:shd w:val="clear" w:color="auto" w:fill="auto"/>
          </w:tcPr>
          <w:p w14:paraId="561E7457" w14:textId="4420427A"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5</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277</w:t>
            </w:r>
            <w:r w:rsidRPr="00376C82">
              <w:rPr>
                <w:rFonts w:ascii="Arial" w:hAnsi="Arial" w:cs="Arial"/>
                <w:color w:val="000000"/>
                <w:sz w:val="18"/>
                <w:szCs w:val="18"/>
                <w:lang w:val="en-GB" w:eastAsia="en-GB"/>
              </w:rPr>
              <w:t>)</w:t>
            </w:r>
          </w:p>
        </w:tc>
        <w:tc>
          <w:tcPr>
            <w:tcW w:w="1236" w:type="dxa"/>
            <w:tcBorders>
              <w:top w:val="nil"/>
              <w:left w:val="nil"/>
              <w:right w:val="nil"/>
            </w:tcBorders>
            <w:shd w:val="clear" w:color="auto" w:fill="auto"/>
          </w:tcPr>
          <w:p w14:paraId="69622424" w14:textId="261712A0"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382</w:t>
            </w:r>
            <w:r w:rsidRPr="00376C82">
              <w:rPr>
                <w:rFonts w:ascii="Arial" w:hAnsi="Arial" w:cs="Arial"/>
                <w:color w:val="000000"/>
                <w:sz w:val="18"/>
                <w:szCs w:val="18"/>
                <w:lang w:val="en-GB" w:eastAsia="en-GB"/>
              </w:rPr>
              <w:t>)</w:t>
            </w:r>
          </w:p>
        </w:tc>
        <w:tc>
          <w:tcPr>
            <w:tcW w:w="1510" w:type="dxa"/>
            <w:tcBorders>
              <w:top w:val="nil"/>
              <w:left w:val="nil"/>
              <w:right w:val="nil"/>
            </w:tcBorders>
            <w:shd w:val="clear" w:color="auto" w:fill="auto"/>
          </w:tcPr>
          <w:p w14:paraId="7511608D" w14:textId="4B2F36B7"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2</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487</w:t>
            </w:r>
            <w:r w:rsidRPr="00376C82">
              <w:rPr>
                <w:rFonts w:ascii="Arial" w:hAnsi="Arial" w:cs="Arial"/>
                <w:color w:val="000000"/>
                <w:sz w:val="18"/>
                <w:szCs w:val="18"/>
                <w:lang w:val="en-GB" w:eastAsia="en-GB"/>
              </w:rPr>
              <w:t>)</w:t>
            </w:r>
          </w:p>
        </w:tc>
        <w:tc>
          <w:tcPr>
            <w:tcW w:w="1276" w:type="dxa"/>
            <w:tcBorders>
              <w:top w:val="nil"/>
              <w:left w:val="nil"/>
              <w:right w:val="nil"/>
            </w:tcBorders>
            <w:shd w:val="clear" w:color="auto" w:fill="auto"/>
          </w:tcPr>
          <w:p w14:paraId="36B1FB82" w14:textId="78C73442"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10</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818</w:t>
            </w:r>
            <w:r w:rsidRPr="00376C82">
              <w:rPr>
                <w:rFonts w:ascii="Arial" w:hAnsi="Arial" w:cs="Arial"/>
                <w:color w:val="000000"/>
                <w:sz w:val="18"/>
                <w:szCs w:val="18"/>
                <w:lang w:val="en-GB" w:eastAsia="en-GB"/>
              </w:rPr>
              <w:t>)</w:t>
            </w:r>
          </w:p>
        </w:tc>
        <w:tc>
          <w:tcPr>
            <w:tcW w:w="1539" w:type="dxa"/>
            <w:tcBorders>
              <w:top w:val="nil"/>
              <w:left w:val="nil"/>
              <w:right w:val="nil"/>
            </w:tcBorders>
            <w:shd w:val="clear" w:color="auto" w:fill="auto"/>
          </w:tcPr>
          <w:p w14:paraId="650A6E7C" w14:textId="5ACAC28D"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872" w:type="dxa"/>
            <w:tcBorders>
              <w:top w:val="nil"/>
              <w:left w:val="nil"/>
              <w:right w:val="nil"/>
            </w:tcBorders>
            <w:shd w:val="clear" w:color="auto" w:fill="auto"/>
          </w:tcPr>
          <w:p w14:paraId="5C3D7718" w14:textId="2F9680FA"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507" w:type="dxa"/>
            <w:tcBorders>
              <w:top w:val="nil"/>
              <w:left w:val="nil"/>
              <w:right w:val="nil"/>
            </w:tcBorders>
            <w:shd w:val="clear" w:color="auto" w:fill="auto"/>
            <w:vAlign w:val="bottom"/>
          </w:tcPr>
          <w:p w14:paraId="3D0EAAB6" w14:textId="290A74D4"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rPr>
              <w:t>(</w:t>
            </w:r>
            <w:r w:rsidR="00347551" w:rsidRPr="00347551">
              <w:rPr>
                <w:rFonts w:ascii="Arial" w:hAnsi="Arial" w:cs="Arial"/>
                <w:color w:val="000000"/>
                <w:sz w:val="18"/>
                <w:szCs w:val="18"/>
                <w:lang w:val="en-GB"/>
              </w:rPr>
              <w:t>18</w:t>
            </w:r>
            <w:r w:rsidRPr="00376C82">
              <w:rPr>
                <w:rFonts w:ascii="Arial" w:hAnsi="Arial" w:cs="Arial"/>
                <w:color w:val="000000"/>
                <w:sz w:val="18"/>
                <w:szCs w:val="18"/>
              </w:rPr>
              <w:t>,</w:t>
            </w:r>
            <w:r w:rsidR="00347551" w:rsidRPr="00347551">
              <w:rPr>
                <w:rFonts w:ascii="Arial" w:hAnsi="Arial" w:cs="Arial"/>
                <w:color w:val="000000"/>
                <w:sz w:val="18"/>
                <w:szCs w:val="18"/>
                <w:lang w:val="en-GB"/>
              </w:rPr>
              <w:t>964</w:t>
            </w:r>
            <w:r w:rsidRPr="00376C82">
              <w:rPr>
                <w:rFonts w:ascii="Arial" w:hAnsi="Arial" w:cs="Arial"/>
                <w:color w:val="000000"/>
                <w:sz w:val="18"/>
                <w:szCs w:val="18"/>
              </w:rPr>
              <w:t>)</w:t>
            </w:r>
          </w:p>
        </w:tc>
      </w:tr>
      <w:tr w:rsidR="00444F1A" w:rsidRPr="00376C82" w14:paraId="2F7C4011" w14:textId="77777777" w:rsidTr="00376C82">
        <w:tc>
          <w:tcPr>
            <w:tcW w:w="3654" w:type="dxa"/>
            <w:shd w:val="clear" w:color="auto" w:fill="auto"/>
            <w:vAlign w:val="bottom"/>
            <w:hideMark/>
          </w:tcPr>
          <w:p w14:paraId="2D0D0AFE" w14:textId="1A8C1B05" w:rsidR="00444F1A" w:rsidRPr="00376C82" w:rsidRDefault="00444F1A" w:rsidP="00376C82">
            <w:pPr>
              <w:overflowPunct/>
              <w:autoSpaceDE/>
              <w:adjustRightInd/>
              <w:ind w:left="-62"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Impairment</w:t>
            </w:r>
          </w:p>
        </w:tc>
        <w:tc>
          <w:tcPr>
            <w:tcW w:w="1260" w:type="dxa"/>
            <w:tcBorders>
              <w:top w:val="nil"/>
              <w:left w:val="nil"/>
              <w:bottom w:val="single" w:sz="4" w:space="0" w:color="auto"/>
              <w:right w:val="nil"/>
            </w:tcBorders>
            <w:shd w:val="clear" w:color="auto" w:fill="auto"/>
          </w:tcPr>
          <w:p w14:paraId="686B86B7" w14:textId="6C0F0B0D"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588" w:type="dxa"/>
            <w:tcBorders>
              <w:top w:val="nil"/>
              <w:left w:val="nil"/>
              <w:bottom w:val="single" w:sz="4" w:space="0" w:color="auto"/>
              <w:right w:val="nil"/>
            </w:tcBorders>
            <w:shd w:val="clear" w:color="auto" w:fill="auto"/>
          </w:tcPr>
          <w:p w14:paraId="001C0F86" w14:textId="1827D528"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236" w:type="dxa"/>
            <w:tcBorders>
              <w:top w:val="nil"/>
              <w:left w:val="nil"/>
              <w:bottom w:val="single" w:sz="4" w:space="0" w:color="auto"/>
              <w:right w:val="nil"/>
            </w:tcBorders>
            <w:shd w:val="clear" w:color="auto" w:fill="auto"/>
          </w:tcPr>
          <w:p w14:paraId="4F8C3084" w14:textId="4B291481"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510" w:type="dxa"/>
            <w:tcBorders>
              <w:top w:val="nil"/>
              <w:left w:val="nil"/>
              <w:bottom w:val="single" w:sz="4" w:space="0" w:color="auto"/>
              <w:right w:val="nil"/>
            </w:tcBorders>
            <w:shd w:val="clear" w:color="auto" w:fill="auto"/>
          </w:tcPr>
          <w:p w14:paraId="502E1191" w14:textId="12C4EA5E"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190</w:t>
            </w:r>
            <w:r w:rsidRPr="00376C82">
              <w:rPr>
                <w:rFonts w:ascii="Arial" w:hAnsi="Arial" w:cs="Arial"/>
                <w:color w:val="000000"/>
                <w:sz w:val="18"/>
                <w:szCs w:val="18"/>
                <w:lang w:val="en-GB" w:eastAsia="en-GB"/>
              </w:rPr>
              <w:t>)</w:t>
            </w:r>
          </w:p>
        </w:tc>
        <w:tc>
          <w:tcPr>
            <w:tcW w:w="1276" w:type="dxa"/>
            <w:tcBorders>
              <w:top w:val="nil"/>
              <w:left w:val="nil"/>
              <w:bottom w:val="single" w:sz="4" w:space="0" w:color="auto"/>
              <w:right w:val="nil"/>
            </w:tcBorders>
            <w:shd w:val="clear" w:color="auto" w:fill="auto"/>
          </w:tcPr>
          <w:p w14:paraId="1264D932" w14:textId="157599C0"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3</w:t>
            </w:r>
            <w:r w:rsidRPr="00376C82">
              <w:rPr>
                <w:rFonts w:ascii="Arial" w:hAnsi="Arial" w:cs="Arial"/>
                <w:color w:val="000000"/>
                <w:sz w:val="18"/>
                <w:szCs w:val="18"/>
                <w:lang w:val="en-GB" w:eastAsia="en-GB"/>
              </w:rPr>
              <w:t>)</w:t>
            </w:r>
          </w:p>
        </w:tc>
        <w:tc>
          <w:tcPr>
            <w:tcW w:w="1539" w:type="dxa"/>
            <w:tcBorders>
              <w:top w:val="nil"/>
              <w:left w:val="nil"/>
              <w:bottom w:val="single" w:sz="4" w:space="0" w:color="auto"/>
              <w:right w:val="nil"/>
            </w:tcBorders>
            <w:shd w:val="clear" w:color="auto" w:fill="auto"/>
          </w:tcPr>
          <w:p w14:paraId="41ED0DC2" w14:textId="69706EB2"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872" w:type="dxa"/>
            <w:tcBorders>
              <w:top w:val="nil"/>
              <w:left w:val="nil"/>
              <w:bottom w:val="single" w:sz="4" w:space="0" w:color="auto"/>
              <w:right w:val="nil"/>
            </w:tcBorders>
            <w:shd w:val="clear" w:color="auto" w:fill="auto"/>
          </w:tcPr>
          <w:p w14:paraId="3E35A6F7" w14:textId="19538BB6"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507" w:type="dxa"/>
            <w:tcBorders>
              <w:top w:val="nil"/>
              <w:left w:val="nil"/>
              <w:bottom w:val="single" w:sz="4" w:space="0" w:color="auto"/>
              <w:right w:val="nil"/>
            </w:tcBorders>
            <w:shd w:val="clear" w:color="auto" w:fill="auto"/>
          </w:tcPr>
          <w:p w14:paraId="2B532341" w14:textId="23D3CB1D"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193</w:t>
            </w:r>
            <w:r w:rsidRPr="00376C82">
              <w:rPr>
                <w:rFonts w:ascii="Arial" w:hAnsi="Arial" w:cs="Arial"/>
                <w:color w:val="000000"/>
                <w:sz w:val="18"/>
                <w:szCs w:val="18"/>
                <w:lang w:val="en-GB" w:eastAsia="en-GB"/>
              </w:rPr>
              <w:t>)</w:t>
            </w:r>
          </w:p>
        </w:tc>
      </w:tr>
      <w:tr w:rsidR="00346BD2" w:rsidRPr="00376C82" w14:paraId="65958AB1" w14:textId="77777777" w:rsidTr="00376C82">
        <w:tc>
          <w:tcPr>
            <w:tcW w:w="3654" w:type="dxa"/>
            <w:vAlign w:val="bottom"/>
          </w:tcPr>
          <w:p w14:paraId="4CB2A2A5" w14:textId="77777777" w:rsidR="00346BD2" w:rsidRPr="00376C82" w:rsidRDefault="00346BD2" w:rsidP="00376C82">
            <w:pPr>
              <w:overflowPunct/>
              <w:autoSpaceDE/>
              <w:adjustRightInd/>
              <w:ind w:left="-62" w:right="-72"/>
              <w:textAlignment w:val="auto"/>
              <w:rPr>
                <w:rFonts w:ascii="Arial" w:hAnsi="Arial" w:cs="Arial"/>
                <w:color w:val="000000"/>
                <w:sz w:val="18"/>
                <w:szCs w:val="18"/>
                <w:lang w:val="en-GB" w:eastAsia="en-GB"/>
              </w:rPr>
            </w:pPr>
          </w:p>
        </w:tc>
        <w:tc>
          <w:tcPr>
            <w:tcW w:w="1260" w:type="dxa"/>
            <w:tcBorders>
              <w:top w:val="single" w:sz="4" w:space="0" w:color="auto"/>
              <w:left w:val="nil"/>
              <w:bottom w:val="nil"/>
              <w:right w:val="nil"/>
            </w:tcBorders>
          </w:tcPr>
          <w:p w14:paraId="7C165EF1"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588" w:type="dxa"/>
            <w:tcBorders>
              <w:top w:val="single" w:sz="4" w:space="0" w:color="auto"/>
              <w:left w:val="nil"/>
              <w:bottom w:val="nil"/>
              <w:right w:val="nil"/>
            </w:tcBorders>
          </w:tcPr>
          <w:p w14:paraId="01453CF0"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236" w:type="dxa"/>
            <w:tcBorders>
              <w:top w:val="single" w:sz="4" w:space="0" w:color="auto"/>
              <w:left w:val="nil"/>
              <w:bottom w:val="nil"/>
              <w:right w:val="nil"/>
            </w:tcBorders>
          </w:tcPr>
          <w:p w14:paraId="583F808D"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510" w:type="dxa"/>
            <w:tcBorders>
              <w:top w:val="single" w:sz="4" w:space="0" w:color="auto"/>
              <w:left w:val="nil"/>
              <w:bottom w:val="nil"/>
              <w:right w:val="nil"/>
            </w:tcBorders>
          </w:tcPr>
          <w:p w14:paraId="1733985D"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276" w:type="dxa"/>
            <w:tcBorders>
              <w:top w:val="single" w:sz="4" w:space="0" w:color="auto"/>
              <w:left w:val="nil"/>
              <w:bottom w:val="nil"/>
              <w:right w:val="nil"/>
            </w:tcBorders>
          </w:tcPr>
          <w:p w14:paraId="3168DF62"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539" w:type="dxa"/>
            <w:tcBorders>
              <w:top w:val="single" w:sz="4" w:space="0" w:color="auto"/>
              <w:left w:val="nil"/>
              <w:bottom w:val="nil"/>
              <w:right w:val="nil"/>
            </w:tcBorders>
          </w:tcPr>
          <w:p w14:paraId="1F4E83E7"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872" w:type="dxa"/>
            <w:tcBorders>
              <w:top w:val="single" w:sz="4" w:space="0" w:color="auto"/>
              <w:left w:val="nil"/>
              <w:bottom w:val="nil"/>
              <w:right w:val="nil"/>
            </w:tcBorders>
          </w:tcPr>
          <w:p w14:paraId="2226EB78"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507" w:type="dxa"/>
            <w:tcBorders>
              <w:top w:val="single" w:sz="4" w:space="0" w:color="auto"/>
              <w:left w:val="nil"/>
              <w:bottom w:val="nil"/>
              <w:right w:val="nil"/>
            </w:tcBorders>
          </w:tcPr>
          <w:p w14:paraId="4A241710"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r>
      <w:tr w:rsidR="00444F1A" w:rsidRPr="00376C82" w14:paraId="1A52D00D" w14:textId="77777777" w:rsidTr="00376C82">
        <w:tc>
          <w:tcPr>
            <w:tcW w:w="3654" w:type="dxa"/>
            <w:vAlign w:val="bottom"/>
            <w:hideMark/>
          </w:tcPr>
          <w:p w14:paraId="34F685E3" w14:textId="77777777" w:rsidR="00444F1A" w:rsidRPr="00376C82" w:rsidRDefault="00444F1A" w:rsidP="00376C82">
            <w:pPr>
              <w:overflowPunct/>
              <w:autoSpaceDE/>
              <w:adjustRightInd/>
              <w:ind w:left="-62" w:right="-72"/>
              <w:textAlignment w:val="auto"/>
              <w:rPr>
                <w:rFonts w:ascii="Arial" w:hAnsi="Arial" w:cs="Arial"/>
                <w:color w:val="000000"/>
                <w:sz w:val="18"/>
                <w:szCs w:val="18"/>
                <w:cs/>
                <w:lang w:val="en-GB" w:eastAsia="en-GB"/>
              </w:rPr>
            </w:pPr>
            <w:r w:rsidRPr="00376C82">
              <w:rPr>
                <w:rFonts w:ascii="Arial" w:hAnsi="Arial" w:cs="Arial"/>
                <w:color w:val="000000"/>
                <w:sz w:val="18"/>
                <w:szCs w:val="18"/>
                <w:lang w:val="en-GB" w:eastAsia="en-GB"/>
              </w:rPr>
              <w:t>Closing net book amount</w:t>
            </w:r>
          </w:p>
        </w:tc>
        <w:tc>
          <w:tcPr>
            <w:tcW w:w="1260" w:type="dxa"/>
            <w:tcBorders>
              <w:top w:val="nil"/>
              <w:left w:val="nil"/>
              <w:bottom w:val="single" w:sz="4" w:space="0" w:color="auto"/>
              <w:right w:val="nil"/>
            </w:tcBorders>
            <w:hideMark/>
          </w:tcPr>
          <w:p w14:paraId="707B2A48" w14:textId="53CD7B5E" w:rsidR="00444F1A" w:rsidRPr="00376C82" w:rsidRDefault="00347551" w:rsidP="00444F1A">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40</w:t>
            </w:r>
            <w:r w:rsidR="00444F1A"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472</w:t>
            </w:r>
          </w:p>
        </w:tc>
        <w:tc>
          <w:tcPr>
            <w:tcW w:w="1588" w:type="dxa"/>
            <w:tcBorders>
              <w:top w:val="nil"/>
              <w:left w:val="nil"/>
              <w:bottom w:val="single" w:sz="4" w:space="0" w:color="auto"/>
              <w:right w:val="nil"/>
            </w:tcBorders>
            <w:hideMark/>
          </w:tcPr>
          <w:p w14:paraId="4011FDAC" w14:textId="2F3A1ECC" w:rsidR="00444F1A" w:rsidRPr="00376C82" w:rsidRDefault="00347551" w:rsidP="00444F1A">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37</w:t>
            </w:r>
            <w:r w:rsidR="00444F1A"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028</w:t>
            </w:r>
          </w:p>
        </w:tc>
        <w:tc>
          <w:tcPr>
            <w:tcW w:w="1236" w:type="dxa"/>
            <w:tcBorders>
              <w:top w:val="nil"/>
              <w:left w:val="nil"/>
              <w:bottom w:val="single" w:sz="4" w:space="0" w:color="auto"/>
              <w:right w:val="nil"/>
            </w:tcBorders>
            <w:hideMark/>
          </w:tcPr>
          <w:p w14:paraId="0D3D9085" w14:textId="79570320" w:rsidR="00444F1A" w:rsidRPr="00376C82" w:rsidRDefault="00444F1A" w:rsidP="00444F1A">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510" w:type="dxa"/>
            <w:tcBorders>
              <w:top w:val="nil"/>
              <w:left w:val="nil"/>
              <w:bottom w:val="single" w:sz="4" w:space="0" w:color="auto"/>
              <w:right w:val="nil"/>
            </w:tcBorders>
            <w:hideMark/>
          </w:tcPr>
          <w:p w14:paraId="0DDDFA6A" w14:textId="0E7D8AAB" w:rsidR="00444F1A" w:rsidRPr="00376C82" w:rsidRDefault="00347551" w:rsidP="00444F1A">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6</w:t>
            </w:r>
            <w:r w:rsidR="00444F1A"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115</w:t>
            </w:r>
          </w:p>
        </w:tc>
        <w:tc>
          <w:tcPr>
            <w:tcW w:w="1276" w:type="dxa"/>
            <w:tcBorders>
              <w:top w:val="nil"/>
              <w:left w:val="nil"/>
              <w:bottom w:val="single" w:sz="4" w:space="0" w:color="auto"/>
              <w:right w:val="nil"/>
            </w:tcBorders>
            <w:hideMark/>
          </w:tcPr>
          <w:p w14:paraId="17DC5B8C" w14:textId="47846CC6" w:rsidR="00444F1A" w:rsidRPr="00376C82" w:rsidRDefault="00347551" w:rsidP="00444F1A">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26</w:t>
            </w:r>
            <w:r w:rsidR="00444F1A"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308</w:t>
            </w:r>
          </w:p>
        </w:tc>
        <w:tc>
          <w:tcPr>
            <w:tcW w:w="1539" w:type="dxa"/>
            <w:tcBorders>
              <w:top w:val="nil"/>
              <w:left w:val="nil"/>
              <w:bottom w:val="single" w:sz="4" w:space="0" w:color="auto"/>
              <w:right w:val="nil"/>
            </w:tcBorders>
            <w:hideMark/>
          </w:tcPr>
          <w:p w14:paraId="7BB0D5AF" w14:textId="177EEC2A" w:rsidR="00444F1A" w:rsidRPr="00376C82" w:rsidRDefault="00347551" w:rsidP="00444F1A">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112</w:t>
            </w:r>
            <w:r w:rsidR="00444F1A"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362</w:t>
            </w:r>
          </w:p>
        </w:tc>
        <w:tc>
          <w:tcPr>
            <w:tcW w:w="1872" w:type="dxa"/>
            <w:tcBorders>
              <w:top w:val="nil"/>
              <w:left w:val="nil"/>
              <w:bottom w:val="single" w:sz="4" w:space="0" w:color="auto"/>
              <w:right w:val="nil"/>
            </w:tcBorders>
            <w:hideMark/>
          </w:tcPr>
          <w:p w14:paraId="4A0293E2" w14:textId="7AA60208" w:rsidR="00444F1A" w:rsidRPr="00376C82" w:rsidRDefault="00347551" w:rsidP="00444F1A">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105</w:t>
            </w:r>
          </w:p>
        </w:tc>
        <w:tc>
          <w:tcPr>
            <w:tcW w:w="1507" w:type="dxa"/>
            <w:tcBorders>
              <w:top w:val="nil"/>
              <w:left w:val="nil"/>
              <w:bottom w:val="single" w:sz="4" w:space="0" w:color="auto"/>
              <w:right w:val="nil"/>
            </w:tcBorders>
            <w:hideMark/>
          </w:tcPr>
          <w:p w14:paraId="5FF021F0" w14:textId="6F09F766" w:rsidR="00444F1A" w:rsidRPr="00376C82" w:rsidRDefault="00347551" w:rsidP="00444F1A">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222</w:t>
            </w:r>
            <w:r w:rsidR="00444F1A"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390</w:t>
            </w:r>
          </w:p>
        </w:tc>
      </w:tr>
      <w:tr w:rsidR="00346BD2" w:rsidRPr="00376C82" w14:paraId="39BCD3E0" w14:textId="77777777" w:rsidTr="00376C82">
        <w:tc>
          <w:tcPr>
            <w:tcW w:w="3654" w:type="dxa"/>
            <w:vAlign w:val="bottom"/>
          </w:tcPr>
          <w:p w14:paraId="760450B8" w14:textId="77777777" w:rsidR="00346BD2" w:rsidRPr="00376C82" w:rsidRDefault="00346BD2" w:rsidP="00376C82">
            <w:pPr>
              <w:overflowPunct/>
              <w:autoSpaceDE/>
              <w:adjustRightInd/>
              <w:ind w:left="-62" w:right="-72"/>
              <w:textAlignment w:val="auto"/>
              <w:rPr>
                <w:rFonts w:ascii="Arial" w:hAnsi="Arial" w:cs="Arial"/>
                <w:color w:val="000000"/>
                <w:sz w:val="18"/>
                <w:szCs w:val="18"/>
                <w:lang w:val="en-GB" w:eastAsia="en-GB"/>
              </w:rPr>
            </w:pPr>
          </w:p>
        </w:tc>
        <w:tc>
          <w:tcPr>
            <w:tcW w:w="1260" w:type="dxa"/>
            <w:tcBorders>
              <w:top w:val="single" w:sz="4" w:space="0" w:color="auto"/>
              <w:left w:val="nil"/>
              <w:bottom w:val="nil"/>
              <w:right w:val="nil"/>
            </w:tcBorders>
            <w:vAlign w:val="bottom"/>
          </w:tcPr>
          <w:p w14:paraId="1E99A66C"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588" w:type="dxa"/>
            <w:tcBorders>
              <w:top w:val="single" w:sz="4" w:space="0" w:color="auto"/>
              <w:left w:val="nil"/>
              <w:bottom w:val="nil"/>
              <w:right w:val="nil"/>
            </w:tcBorders>
            <w:vAlign w:val="bottom"/>
          </w:tcPr>
          <w:p w14:paraId="07922F37"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36" w:type="dxa"/>
            <w:tcBorders>
              <w:top w:val="single" w:sz="4" w:space="0" w:color="auto"/>
              <w:left w:val="nil"/>
              <w:bottom w:val="nil"/>
              <w:right w:val="nil"/>
            </w:tcBorders>
          </w:tcPr>
          <w:p w14:paraId="0E2A0A61"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510" w:type="dxa"/>
            <w:tcBorders>
              <w:top w:val="single" w:sz="4" w:space="0" w:color="auto"/>
              <w:left w:val="nil"/>
              <w:bottom w:val="nil"/>
              <w:right w:val="nil"/>
            </w:tcBorders>
            <w:vAlign w:val="bottom"/>
          </w:tcPr>
          <w:p w14:paraId="7DDCE3F5"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276" w:type="dxa"/>
            <w:tcBorders>
              <w:top w:val="single" w:sz="4" w:space="0" w:color="auto"/>
              <w:left w:val="nil"/>
              <w:bottom w:val="nil"/>
              <w:right w:val="nil"/>
            </w:tcBorders>
            <w:vAlign w:val="bottom"/>
          </w:tcPr>
          <w:p w14:paraId="1E221B1A"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39" w:type="dxa"/>
            <w:tcBorders>
              <w:top w:val="single" w:sz="4" w:space="0" w:color="auto"/>
              <w:left w:val="nil"/>
              <w:bottom w:val="nil"/>
              <w:right w:val="nil"/>
            </w:tcBorders>
            <w:vAlign w:val="bottom"/>
          </w:tcPr>
          <w:p w14:paraId="1D7679E8"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872" w:type="dxa"/>
            <w:tcBorders>
              <w:top w:val="single" w:sz="4" w:space="0" w:color="auto"/>
              <w:left w:val="nil"/>
              <w:bottom w:val="nil"/>
              <w:right w:val="nil"/>
            </w:tcBorders>
          </w:tcPr>
          <w:p w14:paraId="652F7B5E"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07" w:type="dxa"/>
            <w:tcBorders>
              <w:top w:val="single" w:sz="4" w:space="0" w:color="auto"/>
              <w:left w:val="nil"/>
              <w:bottom w:val="nil"/>
              <w:right w:val="nil"/>
            </w:tcBorders>
            <w:vAlign w:val="bottom"/>
          </w:tcPr>
          <w:p w14:paraId="699CA6ED"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346BD2" w:rsidRPr="00376C82" w14:paraId="49D37BA5" w14:textId="77777777" w:rsidTr="00376C82">
        <w:tc>
          <w:tcPr>
            <w:tcW w:w="3654" w:type="dxa"/>
            <w:vAlign w:val="bottom"/>
            <w:hideMark/>
          </w:tcPr>
          <w:p w14:paraId="1C1902EE" w14:textId="62EA6596" w:rsidR="00346BD2" w:rsidRPr="00376C82" w:rsidRDefault="00346BD2" w:rsidP="00376C82">
            <w:pPr>
              <w:overflowPunct/>
              <w:autoSpaceDE/>
              <w:adjustRightInd/>
              <w:ind w:left="-62"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 xml:space="preserve">At </w:t>
            </w:r>
            <w:r w:rsidR="00347551" w:rsidRPr="00347551">
              <w:rPr>
                <w:rFonts w:ascii="Arial" w:hAnsi="Arial" w:cs="Arial"/>
                <w:b/>
                <w:bCs/>
                <w:color w:val="000000"/>
                <w:sz w:val="18"/>
                <w:szCs w:val="18"/>
                <w:lang w:val="en-GB" w:eastAsia="en-GB"/>
              </w:rPr>
              <w:t>31</w:t>
            </w:r>
            <w:r w:rsidRPr="00376C82">
              <w:rPr>
                <w:rFonts w:ascii="Arial" w:hAnsi="Arial" w:cs="Arial"/>
                <w:b/>
                <w:bCs/>
                <w:color w:val="000000"/>
                <w:sz w:val="18"/>
                <w:szCs w:val="18"/>
                <w:lang w:val="en-GB" w:eastAsia="en-GB"/>
              </w:rPr>
              <w:t xml:space="preserve"> December </w:t>
            </w:r>
            <w:r w:rsidR="00347551" w:rsidRPr="00347551">
              <w:rPr>
                <w:rFonts w:ascii="Arial" w:hAnsi="Arial" w:cs="Arial"/>
                <w:b/>
                <w:bCs/>
                <w:color w:val="000000"/>
                <w:sz w:val="18"/>
                <w:szCs w:val="18"/>
                <w:lang w:val="en-GB" w:eastAsia="en-GB"/>
              </w:rPr>
              <w:t>2023</w:t>
            </w:r>
          </w:p>
        </w:tc>
        <w:tc>
          <w:tcPr>
            <w:tcW w:w="1260" w:type="dxa"/>
            <w:vAlign w:val="bottom"/>
          </w:tcPr>
          <w:p w14:paraId="0692340A"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588" w:type="dxa"/>
            <w:vAlign w:val="bottom"/>
          </w:tcPr>
          <w:p w14:paraId="31E3135D"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36" w:type="dxa"/>
          </w:tcPr>
          <w:p w14:paraId="6F6AA54F"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510" w:type="dxa"/>
            <w:vAlign w:val="bottom"/>
          </w:tcPr>
          <w:p w14:paraId="6954AF53"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276" w:type="dxa"/>
            <w:vAlign w:val="bottom"/>
          </w:tcPr>
          <w:p w14:paraId="70D6E515"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39" w:type="dxa"/>
            <w:vAlign w:val="bottom"/>
          </w:tcPr>
          <w:p w14:paraId="7F1F3FF9"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872" w:type="dxa"/>
          </w:tcPr>
          <w:p w14:paraId="6CE642A5"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07" w:type="dxa"/>
            <w:vAlign w:val="bottom"/>
          </w:tcPr>
          <w:p w14:paraId="58979246"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346BD2" w:rsidRPr="00376C82" w14:paraId="443D114D" w14:textId="77777777" w:rsidTr="00376C82">
        <w:tc>
          <w:tcPr>
            <w:tcW w:w="3654" w:type="dxa"/>
            <w:vAlign w:val="bottom"/>
            <w:hideMark/>
          </w:tcPr>
          <w:p w14:paraId="513B3837" w14:textId="77777777" w:rsidR="00346BD2" w:rsidRPr="00376C82" w:rsidRDefault="00346BD2" w:rsidP="00376C82">
            <w:pPr>
              <w:overflowPunct/>
              <w:autoSpaceDE/>
              <w:adjustRightInd/>
              <w:ind w:left="-62"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Cost</w:t>
            </w:r>
          </w:p>
        </w:tc>
        <w:tc>
          <w:tcPr>
            <w:tcW w:w="1260" w:type="dxa"/>
            <w:vAlign w:val="bottom"/>
            <w:hideMark/>
          </w:tcPr>
          <w:p w14:paraId="67E87690" w14:textId="55A6FA8A" w:rsidR="00346BD2" w:rsidRPr="00376C82" w:rsidRDefault="00347551" w:rsidP="00346BD2">
            <w:pPr>
              <w:ind w:right="-72"/>
              <w:jc w:val="right"/>
              <w:textAlignment w:val="auto"/>
              <w:rPr>
                <w:rFonts w:ascii="Arial" w:hAnsi="Arial" w:cs="Arial"/>
                <w:color w:val="000000"/>
                <w:sz w:val="18"/>
                <w:szCs w:val="18"/>
                <w:cs/>
                <w:lang w:val="en-GB" w:eastAsia="en-GB"/>
              </w:rPr>
            </w:pPr>
            <w:r w:rsidRPr="00347551">
              <w:rPr>
                <w:rFonts w:ascii="Arial" w:hAnsi="Arial" w:cs="Arial"/>
                <w:color w:val="000000"/>
                <w:sz w:val="18"/>
                <w:szCs w:val="18"/>
                <w:lang w:val="en-GB"/>
              </w:rPr>
              <w:t>40</w:t>
            </w:r>
            <w:r w:rsidR="00346BD2" w:rsidRPr="00376C82">
              <w:rPr>
                <w:rFonts w:ascii="Arial" w:hAnsi="Arial" w:cs="Arial"/>
                <w:color w:val="000000"/>
                <w:sz w:val="18"/>
                <w:szCs w:val="18"/>
              </w:rPr>
              <w:t>,</w:t>
            </w:r>
            <w:r w:rsidRPr="00347551">
              <w:rPr>
                <w:rFonts w:ascii="Arial" w:hAnsi="Arial" w:cs="Arial"/>
                <w:color w:val="000000"/>
                <w:sz w:val="18"/>
                <w:szCs w:val="18"/>
                <w:lang w:val="en-GB"/>
              </w:rPr>
              <w:t>742</w:t>
            </w:r>
          </w:p>
        </w:tc>
        <w:tc>
          <w:tcPr>
            <w:tcW w:w="1588" w:type="dxa"/>
            <w:vAlign w:val="bottom"/>
            <w:hideMark/>
          </w:tcPr>
          <w:p w14:paraId="5C195152" w14:textId="4696E52E"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80</w:t>
            </w:r>
            <w:r w:rsidR="00346BD2" w:rsidRPr="00376C82">
              <w:rPr>
                <w:rFonts w:ascii="Arial" w:hAnsi="Arial" w:cs="Arial"/>
                <w:color w:val="000000"/>
                <w:sz w:val="18"/>
                <w:szCs w:val="18"/>
              </w:rPr>
              <w:t>,</w:t>
            </w:r>
            <w:r w:rsidRPr="00347551">
              <w:rPr>
                <w:rFonts w:ascii="Arial" w:hAnsi="Arial" w:cs="Arial"/>
                <w:color w:val="000000"/>
                <w:sz w:val="18"/>
                <w:szCs w:val="18"/>
                <w:lang w:val="en-GB"/>
              </w:rPr>
              <w:t>733</w:t>
            </w:r>
          </w:p>
        </w:tc>
        <w:tc>
          <w:tcPr>
            <w:tcW w:w="1236" w:type="dxa"/>
            <w:hideMark/>
          </w:tcPr>
          <w:p w14:paraId="52519CEA" w14:textId="7C7FED39"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4</w:t>
            </w:r>
            <w:r w:rsidR="00346BD2" w:rsidRPr="00376C82">
              <w:rPr>
                <w:rFonts w:ascii="Arial" w:hAnsi="Arial" w:cs="Arial"/>
                <w:color w:val="000000"/>
                <w:sz w:val="18"/>
                <w:szCs w:val="18"/>
              </w:rPr>
              <w:t>,</w:t>
            </w:r>
            <w:r w:rsidRPr="00347551">
              <w:rPr>
                <w:rFonts w:ascii="Arial" w:hAnsi="Arial" w:cs="Arial"/>
                <w:color w:val="000000"/>
                <w:sz w:val="18"/>
                <w:szCs w:val="18"/>
                <w:lang w:val="en-GB"/>
              </w:rPr>
              <w:t>260</w:t>
            </w:r>
          </w:p>
        </w:tc>
        <w:tc>
          <w:tcPr>
            <w:tcW w:w="1510" w:type="dxa"/>
            <w:vAlign w:val="bottom"/>
            <w:hideMark/>
          </w:tcPr>
          <w:p w14:paraId="1FFDACF4" w14:textId="0E65E1E4"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80</w:t>
            </w:r>
            <w:r w:rsidR="00346BD2" w:rsidRPr="00376C82">
              <w:rPr>
                <w:rFonts w:ascii="Arial" w:hAnsi="Arial" w:cs="Arial"/>
                <w:color w:val="000000"/>
                <w:sz w:val="18"/>
                <w:szCs w:val="18"/>
              </w:rPr>
              <w:t>,</w:t>
            </w:r>
            <w:r w:rsidRPr="00347551">
              <w:rPr>
                <w:rFonts w:ascii="Arial" w:hAnsi="Arial" w:cs="Arial"/>
                <w:color w:val="000000"/>
                <w:sz w:val="18"/>
                <w:szCs w:val="18"/>
                <w:lang w:val="en-GB"/>
              </w:rPr>
              <w:t>246</w:t>
            </w:r>
          </w:p>
        </w:tc>
        <w:tc>
          <w:tcPr>
            <w:tcW w:w="1276" w:type="dxa"/>
            <w:vAlign w:val="bottom"/>
            <w:hideMark/>
          </w:tcPr>
          <w:p w14:paraId="61E0CE5A" w14:textId="7B9A4082"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108</w:t>
            </w:r>
            <w:r w:rsidR="00346BD2" w:rsidRPr="00376C82">
              <w:rPr>
                <w:rFonts w:ascii="Arial" w:hAnsi="Arial" w:cs="Arial"/>
                <w:color w:val="000000"/>
                <w:sz w:val="18"/>
                <w:szCs w:val="18"/>
              </w:rPr>
              <w:t>,</w:t>
            </w:r>
            <w:r w:rsidRPr="00347551">
              <w:rPr>
                <w:rFonts w:ascii="Arial" w:hAnsi="Arial" w:cs="Arial"/>
                <w:color w:val="000000"/>
                <w:sz w:val="18"/>
                <w:szCs w:val="18"/>
                <w:lang w:val="en-GB"/>
              </w:rPr>
              <w:t>258</w:t>
            </w:r>
          </w:p>
        </w:tc>
        <w:tc>
          <w:tcPr>
            <w:tcW w:w="1539" w:type="dxa"/>
            <w:vAlign w:val="bottom"/>
            <w:hideMark/>
          </w:tcPr>
          <w:p w14:paraId="08593801" w14:textId="7AEBAD21"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112</w:t>
            </w:r>
            <w:r w:rsidR="00346BD2" w:rsidRPr="00376C82">
              <w:rPr>
                <w:rFonts w:ascii="Arial" w:hAnsi="Arial" w:cs="Arial"/>
                <w:color w:val="000000"/>
                <w:sz w:val="18"/>
                <w:szCs w:val="18"/>
              </w:rPr>
              <w:t>,</w:t>
            </w:r>
            <w:r w:rsidRPr="00347551">
              <w:rPr>
                <w:rFonts w:ascii="Arial" w:hAnsi="Arial" w:cs="Arial"/>
                <w:color w:val="000000"/>
                <w:sz w:val="18"/>
                <w:szCs w:val="18"/>
                <w:lang w:val="en-GB"/>
              </w:rPr>
              <w:t>362</w:t>
            </w:r>
          </w:p>
        </w:tc>
        <w:tc>
          <w:tcPr>
            <w:tcW w:w="1872" w:type="dxa"/>
            <w:hideMark/>
          </w:tcPr>
          <w:p w14:paraId="61C621A7" w14:textId="0A67AC2D"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105</w:t>
            </w:r>
          </w:p>
        </w:tc>
        <w:tc>
          <w:tcPr>
            <w:tcW w:w="1507" w:type="dxa"/>
            <w:vAlign w:val="bottom"/>
            <w:hideMark/>
          </w:tcPr>
          <w:p w14:paraId="0905F2B7" w14:textId="0AE65A5D"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426</w:t>
            </w:r>
            <w:r w:rsidR="00346BD2" w:rsidRPr="00376C82">
              <w:rPr>
                <w:rFonts w:ascii="Arial" w:hAnsi="Arial" w:cs="Arial"/>
                <w:color w:val="000000"/>
                <w:sz w:val="18"/>
                <w:szCs w:val="18"/>
              </w:rPr>
              <w:t>,</w:t>
            </w:r>
            <w:r w:rsidRPr="00347551">
              <w:rPr>
                <w:rFonts w:ascii="Arial" w:hAnsi="Arial" w:cs="Arial"/>
                <w:color w:val="000000"/>
                <w:sz w:val="18"/>
                <w:szCs w:val="18"/>
                <w:lang w:val="en-GB"/>
              </w:rPr>
              <w:t>436</w:t>
            </w:r>
          </w:p>
        </w:tc>
      </w:tr>
      <w:tr w:rsidR="00346BD2" w:rsidRPr="00376C82" w14:paraId="119618BE" w14:textId="77777777" w:rsidTr="00376C82">
        <w:tc>
          <w:tcPr>
            <w:tcW w:w="3654" w:type="dxa"/>
            <w:vAlign w:val="bottom"/>
            <w:hideMark/>
          </w:tcPr>
          <w:p w14:paraId="75CD8100" w14:textId="77777777" w:rsidR="00346BD2" w:rsidRPr="00376C82" w:rsidRDefault="00346BD2" w:rsidP="00376C82">
            <w:pPr>
              <w:overflowPunct/>
              <w:autoSpaceDE/>
              <w:adjustRightInd/>
              <w:ind w:left="-62"/>
              <w:textAlignment w:val="auto"/>
              <w:rPr>
                <w:rFonts w:ascii="Arial" w:hAnsi="Arial" w:cs="Arial"/>
                <w:color w:val="000000"/>
                <w:sz w:val="18"/>
                <w:szCs w:val="18"/>
                <w:lang w:val="en-GB" w:eastAsia="en-GB"/>
              </w:rPr>
            </w:pPr>
            <w:r w:rsidRPr="00376C82">
              <w:rPr>
                <w:rFonts w:ascii="Arial" w:hAnsi="Arial" w:cs="Arial"/>
                <w:color w:val="000000"/>
                <w:sz w:val="18"/>
                <w:szCs w:val="18"/>
                <w:u w:val="single"/>
                <w:lang w:val="en-GB" w:eastAsia="en-GB"/>
              </w:rPr>
              <w:t>Less</w:t>
            </w:r>
            <w:r w:rsidRPr="00376C82">
              <w:rPr>
                <w:rFonts w:ascii="Arial" w:hAnsi="Arial" w:cs="Arial"/>
                <w:color w:val="000000"/>
                <w:sz w:val="18"/>
                <w:szCs w:val="18"/>
                <w:lang w:val="en-GB" w:eastAsia="en-GB"/>
              </w:rPr>
              <w:t xml:space="preserve"> Accumulated depreciation</w:t>
            </w:r>
          </w:p>
        </w:tc>
        <w:tc>
          <w:tcPr>
            <w:tcW w:w="1260" w:type="dxa"/>
            <w:vAlign w:val="bottom"/>
            <w:hideMark/>
          </w:tcPr>
          <w:p w14:paraId="67DAC885" w14:textId="77777777"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rPr>
              <w:t>-</w:t>
            </w:r>
          </w:p>
        </w:tc>
        <w:tc>
          <w:tcPr>
            <w:tcW w:w="1588" w:type="dxa"/>
            <w:vAlign w:val="bottom"/>
            <w:hideMark/>
          </w:tcPr>
          <w:p w14:paraId="4F4B8955" w14:textId="5E00F678"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rPr>
              <w:t>(</w:t>
            </w:r>
            <w:r w:rsidR="00347551" w:rsidRPr="00347551">
              <w:rPr>
                <w:rFonts w:ascii="Arial" w:hAnsi="Arial" w:cs="Arial"/>
                <w:color w:val="000000"/>
                <w:sz w:val="18"/>
                <w:szCs w:val="18"/>
                <w:lang w:val="en-GB"/>
              </w:rPr>
              <w:t>35</w:t>
            </w:r>
            <w:r w:rsidRPr="00376C82">
              <w:rPr>
                <w:rFonts w:ascii="Arial" w:hAnsi="Arial" w:cs="Arial"/>
                <w:color w:val="000000"/>
                <w:sz w:val="18"/>
                <w:szCs w:val="18"/>
              </w:rPr>
              <w:t>,</w:t>
            </w:r>
            <w:r w:rsidR="00347551" w:rsidRPr="00347551">
              <w:rPr>
                <w:rFonts w:ascii="Arial" w:hAnsi="Arial" w:cs="Arial"/>
                <w:color w:val="000000"/>
                <w:sz w:val="18"/>
                <w:szCs w:val="18"/>
                <w:lang w:val="en-GB"/>
              </w:rPr>
              <w:t>027</w:t>
            </w:r>
            <w:r w:rsidRPr="00376C82">
              <w:rPr>
                <w:rFonts w:ascii="Arial" w:hAnsi="Arial" w:cs="Arial"/>
                <w:color w:val="000000"/>
                <w:sz w:val="18"/>
                <w:szCs w:val="18"/>
              </w:rPr>
              <w:t>)</w:t>
            </w:r>
          </w:p>
        </w:tc>
        <w:tc>
          <w:tcPr>
            <w:tcW w:w="1236" w:type="dxa"/>
            <w:vAlign w:val="bottom"/>
            <w:hideMark/>
          </w:tcPr>
          <w:p w14:paraId="1FE054C0" w14:textId="2CE0218A"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rPr>
              <w:t>(</w:t>
            </w:r>
            <w:r w:rsidR="00347551" w:rsidRPr="00347551">
              <w:rPr>
                <w:rFonts w:ascii="Arial" w:hAnsi="Arial" w:cs="Arial"/>
                <w:color w:val="000000"/>
                <w:sz w:val="18"/>
                <w:szCs w:val="18"/>
                <w:lang w:val="en-GB"/>
              </w:rPr>
              <w:t>4</w:t>
            </w:r>
            <w:r w:rsidRPr="00376C82">
              <w:rPr>
                <w:rFonts w:ascii="Arial" w:hAnsi="Arial" w:cs="Arial"/>
                <w:color w:val="000000"/>
                <w:sz w:val="18"/>
                <w:szCs w:val="18"/>
              </w:rPr>
              <w:t>,</w:t>
            </w:r>
            <w:r w:rsidR="00347551" w:rsidRPr="00347551">
              <w:rPr>
                <w:rFonts w:ascii="Arial" w:hAnsi="Arial" w:cs="Arial"/>
                <w:color w:val="000000"/>
                <w:sz w:val="18"/>
                <w:szCs w:val="18"/>
                <w:lang w:val="en-GB"/>
              </w:rPr>
              <w:t>260</w:t>
            </w:r>
            <w:r w:rsidRPr="00376C82">
              <w:rPr>
                <w:rFonts w:ascii="Arial" w:hAnsi="Arial" w:cs="Arial"/>
                <w:color w:val="000000"/>
                <w:sz w:val="18"/>
                <w:szCs w:val="18"/>
              </w:rPr>
              <w:t>)</w:t>
            </w:r>
          </w:p>
        </w:tc>
        <w:tc>
          <w:tcPr>
            <w:tcW w:w="1510" w:type="dxa"/>
            <w:vAlign w:val="bottom"/>
            <w:hideMark/>
          </w:tcPr>
          <w:p w14:paraId="7C201F8A" w14:textId="7B330034"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rPr>
              <w:t>(</w:t>
            </w:r>
            <w:r w:rsidR="00347551" w:rsidRPr="00347551">
              <w:rPr>
                <w:rFonts w:ascii="Arial" w:hAnsi="Arial" w:cs="Arial"/>
                <w:color w:val="000000"/>
                <w:sz w:val="18"/>
                <w:szCs w:val="18"/>
                <w:lang w:val="en-GB"/>
              </w:rPr>
              <w:t>73</w:t>
            </w:r>
            <w:r w:rsidRPr="00376C82">
              <w:rPr>
                <w:rFonts w:ascii="Arial" w:hAnsi="Arial" w:cs="Arial"/>
                <w:color w:val="000000"/>
                <w:sz w:val="18"/>
                <w:szCs w:val="18"/>
              </w:rPr>
              <w:t>,</w:t>
            </w:r>
            <w:r w:rsidR="00347551" w:rsidRPr="00347551">
              <w:rPr>
                <w:rFonts w:ascii="Arial" w:hAnsi="Arial" w:cs="Arial"/>
                <w:color w:val="000000"/>
                <w:sz w:val="18"/>
                <w:szCs w:val="18"/>
                <w:lang w:val="en-GB"/>
              </w:rPr>
              <w:t>941</w:t>
            </w:r>
            <w:r w:rsidRPr="00376C82">
              <w:rPr>
                <w:rFonts w:ascii="Arial" w:hAnsi="Arial" w:cs="Arial"/>
                <w:color w:val="000000"/>
                <w:sz w:val="18"/>
                <w:szCs w:val="18"/>
              </w:rPr>
              <w:t>)</w:t>
            </w:r>
          </w:p>
        </w:tc>
        <w:tc>
          <w:tcPr>
            <w:tcW w:w="1276" w:type="dxa"/>
            <w:vAlign w:val="bottom"/>
            <w:hideMark/>
          </w:tcPr>
          <w:p w14:paraId="7766F082" w14:textId="6AA59FA2"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rPr>
              <w:t>(</w:t>
            </w:r>
            <w:r w:rsidR="00347551" w:rsidRPr="00347551">
              <w:rPr>
                <w:rFonts w:ascii="Arial" w:hAnsi="Arial" w:cs="Arial"/>
                <w:color w:val="000000"/>
                <w:sz w:val="18"/>
                <w:szCs w:val="18"/>
                <w:lang w:val="en-GB"/>
              </w:rPr>
              <w:t>81</w:t>
            </w:r>
            <w:r w:rsidRPr="00376C82">
              <w:rPr>
                <w:rFonts w:ascii="Arial" w:hAnsi="Arial" w:cs="Arial"/>
                <w:color w:val="000000"/>
                <w:sz w:val="18"/>
                <w:szCs w:val="18"/>
              </w:rPr>
              <w:t>,</w:t>
            </w:r>
            <w:r w:rsidR="00347551" w:rsidRPr="00347551">
              <w:rPr>
                <w:rFonts w:ascii="Arial" w:hAnsi="Arial" w:cs="Arial"/>
                <w:color w:val="000000"/>
                <w:sz w:val="18"/>
                <w:szCs w:val="18"/>
                <w:lang w:val="en-GB"/>
              </w:rPr>
              <w:t>947</w:t>
            </w:r>
            <w:r w:rsidRPr="00376C82">
              <w:rPr>
                <w:rFonts w:ascii="Arial" w:hAnsi="Arial" w:cs="Arial"/>
                <w:color w:val="000000"/>
                <w:sz w:val="18"/>
                <w:szCs w:val="18"/>
              </w:rPr>
              <w:t>)</w:t>
            </w:r>
          </w:p>
        </w:tc>
        <w:tc>
          <w:tcPr>
            <w:tcW w:w="1539" w:type="dxa"/>
            <w:vAlign w:val="bottom"/>
            <w:hideMark/>
          </w:tcPr>
          <w:p w14:paraId="4325A356"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rPr>
              <w:t>-</w:t>
            </w:r>
          </w:p>
        </w:tc>
        <w:tc>
          <w:tcPr>
            <w:tcW w:w="1872" w:type="dxa"/>
            <w:vAlign w:val="bottom"/>
            <w:hideMark/>
          </w:tcPr>
          <w:p w14:paraId="15F7FAAE"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rPr>
              <w:t>-</w:t>
            </w:r>
          </w:p>
        </w:tc>
        <w:tc>
          <w:tcPr>
            <w:tcW w:w="1507" w:type="dxa"/>
            <w:vAlign w:val="bottom"/>
            <w:hideMark/>
          </w:tcPr>
          <w:p w14:paraId="65588FEB" w14:textId="239C0C3E" w:rsidR="00346BD2" w:rsidRPr="00376C82" w:rsidRDefault="00444F1A"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rPr>
              <w:t>(</w:t>
            </w:r>
            <w:r w:rsidR="00347551" w:rsidRPr="00347551">
              <w:rPr>
                <w:rFonts w:ascii="Arial" w:hAnsi="Arial" w:cs="Arial"/>
                <w:color w:val="000000"/>
                <w:sz w:val="18"/>
                <w:szCs w:val="18"/>
                <w:lang w:val="en-GB"/>
              </w:rPr>
              <w:t>195</w:t>
            </w:r>
            <w:r w:rsidR="00346BD2" w:rsidRPr="00376C82">
              <w:rPr>
                <w:rFonts w:ascii="Arial" w:hAnsi="Arial" w:cs="Arial"/>
                <w:color w:val="000000"/>
                <w:sz w:val="18"/>
                <w:szCs w:val="18"/>
              </w:rPr>
              <w:t>,</w:t>
            </w:r>
            <w:r w:rsidR="00347551" w:rsidRPr="00347551">
              <w:rPr>
                <w:rFonts w:ascii="Arial" w:hAnsi="Arial" w:cs="Arial"/>
                <w:color w:val="000000"/>
                <w:sz w:val="18"/>
                <w:szCs w:val="18"/>
                <w:lang w:val="en-GB"/>
              </w:rPr>
              <w:t>175</w:t>
            </w:r>
            <w:r w:rsidRPr="00376C82">
              <w:rPr>
                <w:rFonts w:ascii="Arial" w:hAnsi="Arial" w:cs="Arial"/>
                <w:color w:val="000000"/>
                <w:sz w:val="18"/>
                <w:szCs w:val="18"/>
              </w:rPr>
              <w:t>)</w:t>
            </w:r>
          </w:p>
        </w:tc>
      </w:tr>
      <w:tr w:rsidR="00346BD2" w:rsidRPr="00376C82" w14:paraId="082F8AAC" w14:textId="77777777" w:rsidTr="00376C82">
        <w:tc>
          <w:tcPr>
            <w:tcW w:w="3654" w:type="dxa"/>
            <w:vAlign w:val="bottom"/>
            <w:hideMark/>
          </w:tcPr>
          <w:p w14:paraId="463FF9DB" w14:textId="4AF4D1C7" w:rsidR="00346BD2" w:rsidRPr="00376C82" w:rsidRDefault="00444F1A" w:rsidP="00376C82">
            <w:pPr>
              <w:overflowPunct/>
              <w:autoSpaceDE/>
              <w:adjustRightInd/>
              <w:ind w:left="-6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 xml:space="preserve">         </w:t>
            </w:r>
            <w:r w:rsidR="00346BD2" w:rsidRPr="00376C82">
              <w:rPr>
                <w:rFonts w:ascii="Arial" w:hAnsi="Arial" w:cs="Arial"/>
                <w:color w:val="000000"/>
                <w:sz w:val="18"/>
                <w:szCs w:val="18"/>
                <w:lang w:val="en-GB" w:eastAsia="en-GB"/>
              </w:rPr>
              <w:t>Accumulated impairment</w:t>
            </w:r>
          </w:p>
        </w:tc>
        <w:tc>
          <w:tcPr>
            <w:tcW w:w="1260" w:type="dxa"/>
            <w:tcBorders>
              <w:top w:val="nil"/>
              <w:left w:val="nil"/>
              <w:bottom w:val="single" w:sz="4" w:space="0" w:color="auto"/>
              <w:right w:val="nil"/>
            </w:tcBorders>
            <w:vAlign w:val="bottom"/>
            <w:hideMark/>
          </w:tcPr>
          <w:p w14:paraId="1F610F51" w14:textId="77777777"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rPr>
              <w:t>-</w:t>
            </w:r>
          </w:p>
        </w:tc>
        <w:tc>
          <w:tcPr>
            <w:tcW w:w="1588" w:type="dxa"/>
            <w:tcBorders>
              <w:top w:val="nil"/>
              <w:left w:val="nil"/>
              <w:bottom w:val="single" w:sz="4" w:space="0" w:color="auto"/>
              <w:right w:val="nil"/>
            </w:tcBorders>
            <w:vAlign w:val="bottom"/>
            <w:hideMark/>
          </w:tcPr>
          <w:p w14:paraId="69955836" w14:textId="70A536DB"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rPr>
              <w:t>(</w:t>
            </w:r>
            <w:r w:rsidR="00347551" w:rsidRPr="00347551">
              <w:rPr>
                <w:rFonts w:ascii="Arial" w:hAnsi="Arial" w:cs="Arial"/>
                <w:color w:val="000000"/>
                <w:sz w:val="18"/>
                <w:szCs w:val="18"/>
                <w:lang w:val="en-GB"/>
              </w:rPr>
              <w:t>8</w:t>
            </w:r>
            <w:r w:rsidRPr="00376C82">
              <w:rPr>
                <w:rFonts w:ascii="Arial" w:hAnsi="Arial" w:cs="Arial"/>
                <w:color w:val="000000"/>
                <w:sz w:val="18"/>
                <w:szCs w:val="18"/>
              </w:rPr>
              <w:t>,</w:t>
            </w:r>
            <w:r w:rsidR="00347551" w:rsidRPr="00347551">
              <w:rPr>
                <w:rFonts w:ascii="Arial" w:hAnsi="Arial" w:cs="Arial"/>
                <w:color w:val="000000"/>
                <w:sz w:val="18"/>
                <w:szCs w:val="18"/>
                <w:lang w:val="en-GB"/>
              </w:rPr>
              <w:t>678</w:t>
            </w:r>
            <w:r w:rsidRPr="00376C82">
              <w:rPr>
                <w:rFonts w:ascii="Arial" w:hAnsi="Arial" w:cs="Arial"/>
                <w:color w:val="000000"/>
                <w:sz w:val="18"/>
                <w:szCs w:val="18"/>
              </w:rPr>
              <w:t>)</w:t>
            </w:r>
          </w:p>
        </w:tc>
        <w:tc>
          <w:tcPr>
            <w:tcW w:w="1236" w:type="dxa"/>
            <w:tcBorders>
              <w:top w:val="nil"/>
              <w:left w:val="nil"/>
              <w:bottom w:val="single" w:sz="4" w:space="0" w:color="auto"/>
              <w:right w:val="nil"/>
            </w:tcBorders>
            <w:vAlign w:val="bottom"/>
            <w:hideMark/>
          </w:tcPr>
          <w:p w14:paraId="2165FBE4" w14:textId="77777777"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rPr>
              <w:t>-</w:t>
            </w:r>
          </w:p>
        </w:tc>
        <w:tc>
          <w:tcPr>
            <w:tcW w:w="1510" w:type="dxa"/>
            <w:tcBorders>
              <w:top w:val="nil"/>
              <w:left w:val="nil"/>
              <w:bottom w:val="single" w:sz="4" w:space="0" w:color="auto"/>
              <w:right w:val="nil"/>
            </w:tcBorders>
            <w:vAlign w:val="bottom"/>
            <w:hideMark/>
          </w:tcPr>
          <w:p w14:paraId="607D1F5C" w14:textId="575B5E6D"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rPr>
              <w:t>(</w:t>
            </w:r>
            <w:r w:rsidR="00347551" w:rsidRPr="00347551">
              <w:rPr>
                <w:rFonts w:ascii="Arial" w:hAnsi="Arial" w:cs="Arial"/>
                <w:color w:val="000000"/>
                <w:sz w:val="18"/>
                <w:szCs w:val="18"/>
                <w:lang w:val="en-GB"/>
              </w:rPr>
              <w:t>190</w:t>
            </w:r>
            <w:r w:rsidRPr="00376C82">
              <w:rPr>
                <w:rFonts w:ascii="Arial" w:hAnsi="Arial" w:cs="Arial"/>
                <w:color w:val="000000"/>
                <w:sz w:val="18"/>
                <w:szCs w:val="18"/>
              </w:rPr>
              <w:t>)</w:t>
            </w:r>
          </w:p>
        </w:tc>
        <w:tc>
          <w:tcPr>
            <w:tcW w:w="1276" w:type="dxa"/>
            <w:tcBorders>
              <w:top w:val="nil"/>
              <w:left w:val="nil"/>
              <w:bottom w:val="single" w:sz="4" w:space="0" w:color="auto"/>
              <w:right w:val="nil"/>
            </w:tcBorders>
            <w:vAlign w:val="bottom"/>
            <w:hideMark/>
          </w:tcPr>
          <w:p w14:paraId="3B28FBD7" w14:textId="62D851B0"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rPr>
              <w:t>(</w:t>
            </w:r>
            <w:r w:rsidR="00347551" w:rsidRPr="00347551">
              <w:rPr>
                <w:rFonts w:ascii="Arial" w:hAnsi="Arial" w:cs="Arial"/>
                <w:color w:val="000000"/>
                <w:sz w:val="18"/>
                <w:szCs w:val="18"/>
                <w:lang w:val="en-GB"/>
              </w:rPr>
              <w:t>3</w:t>
            </w:r>
            <w:r w:rsidRPr="00376C82">
              <w:rPr>
                <w:rFonts w:ascii="Arial" w:hAnsi="Arial" w:cs="Arial"/>
                <w:color w:val="000000"/>
                <w:sz w:val="18"/>
                <w:szCs w:val="18"/>
              </w:rPr>
              <w:t>)</w:t>
            </w:r>
          </w:p>
        </w:tc>
        <w:tc>
          <w:tcPr>
            <w:tcW w:w="1539" w:type="dxa"/>
            <w:tcBorders>
              <w:top w:val="nil"/>
              <w:left w:val="nil"/>
              <w:bottom w:val="single" w:sz="4" w:space="0" w:color="auto"/>
              <w:right w:val="nil"/>
            </w:tcBorders>
            <w:hideMark/>
          </w:tcPr>
          <w:p w14:paraId="2E5244C4" w14:textId="77777777"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rPr>
              <w:t>-</w:t>
            </w:r>
          </w:p>
        </w:tc>
        <w:tc>
          <w:tcPr>
            <w:tcW w:w="1872" w:type="dxa"/>
            <w:tcBorders>
              <w:top w:val="nil"/>
              <w:left w:val="nil"/>
              <w:bottom w:val="single" w:sz="4" w:space="0" w:color="auto"/>
              <w:right w:val="nil"/>
            </w:tcBorders>
            <w:vAlign w:val="bottom"/>
            <w:hideMark/>
          </w:tcPr>
          <w:p w14:paraId="2524EEFE" w14:textId="77777777"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rPr>
              <w:t>-</w:t>
            </w:r>
          </w:p>
        </w:tc>
        <w:tc>
          <w:tcPr>
            <w:tcW w:w="1507" w:type="dxa"/>
            <w:tcBorders>
              <w:top w:val="nil"/>
              <w:left w:val="nil"/>
              <w:bottom w:val="single" w:sz="4" w:space="0" w:color="auto"/>
              <w:right w:val="nil"/>
            </w:tcBorders>
            <w:vAlign w:val="bottom"/>
            <w:hideMark/>
          </w:tcPr>
          <w:p w14:paraId="14F14D4F" w14:textId="5F91537F"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rPr>
              <w:t>(</w:t>
            </w:r>
            <w:r w:rsidR="00347551" w:rsidRPr="00347551">
              <w:rPr>
                <w:rFonts w:ascii="Arial" w:hAnsi="Arial" w:cs="Arial"/>
                <w:color w:val="000000"/>
                <w:sz w:val="18"/>
                <w:szCs w:val="18"/>
                <w:lang w:val="en-GB"/>
              </w:rPr>
              <w:t>8</w:t>
            </w:r>
            <w:r w:rsidRPr="00376C82">
              <w:rPr>
                <w:rFonts w:ascii="Arial" w:hAnsi="Arial" w:cs="Arial"/>
                <w:color w:val="000000"/>
                <w:sz w:val="18"/>
                <w:szCs w:val="18"/>
              </w:rPr>
              <w:t>,</w:t>
            </w:r>
            <w:r w:rsidR="00347551" w:rsidRPr="00347551">
              <w:rPr>
                <w:rFonts w:ascii="Arial" w:hAnsi="Arial" w:cs="Arial"/>
                <w:color w:val="000000"/>
                <w:sz w:val="18"/>
                <w:szCs w:val="18"/>
                <w:lang w:val="en-GB"/>
              </w:rPr>
              <w:t>871</w:t>
            </w:r>
            <w:r w:rsidRPr="00376C82">
              <w:rPr>
                <w:rFonts w:ascii="Arial" w:hAnsi="Arial" w:cs="Arial"/>
                <w:color w:val="000000"/>
                <w:sz w:val="18"/>
                <w:szCs w:val="18"/>
              </w:rPr>
              <w:t>)</w:t>
            </w:r>
          </w:p>
        </w:tc>
      </w:tr>
      <w:tr w:rsidR="00600E7B" w:rsidRPr="00376C82" w14:paraId="3196EA62" w14:textId="77777777" w:rsidTr="00376C82">
        <w:tc>
          <w:tcPr>
            <w:tcW w:w="3654" w:type="dxa"/>
            <w:vAlign w:val="bottom"/>
          </w:tcPr>
          <w:p w14:paraId="38BE2C22" w14:textId="77777777" w:rsidR="00600E7B" w:rsidRPr="00376C82" w:rsidRDefault="00600E7B" w:rsidP="00376C82">
            <w:pPr>
              <w:overflowPunct/>
              <w:autoSpaceDE/>
              <w:adjustRightInd/>
              <w:ind w:left="-62" w:right="-72"/>
              <w:textAlignment w:val="auto"/>
              <w:rPr>
                <w:rFonts w:ascii="Arial" w:hAnsi="Arial" w:cs="Arial"/>
                <w:color w:val="000000"/>
                <w:sz w:val="18"/>
                <w:szCs w:val="18"/>
                <w:lang w:val="en-GB" w:eastAsia="en-GB"/>
              </w:rPr>
            </w:pPr>
          </w:p>
        </w:tc>
        <w:tc>
          <w:tcPr>
            <w:tcW w:w="1260" w:type="dxa"/>
            <w:tcBorders>
              <w:top w:val="single" w:sz="4" w:space="0" w:color="auto"/>
              <w:left w:val="nil"/>
              <w:right w:val="nil"/>
            </w:tcBorders>
            <w:vAlign w:val="bottom"/>
          </w:tcPr>
          <w:p w14:paraId="72AFD490" w14:textId="77777777" w:rsidR="00600E7B" w:rsidRPr="00376C82" w:rsidRDefault="00600E7B" w:rsidP="00346BD2">
            <w:pPr>
              <w:ind w:right="-72"/>
              <w:jc w:val="right"/>
              <w:textAlignment w:val="auto"/>
              <w:rPr>
                <w:rFonts w:ascii="Arial" w:hAnsi="Arial" w:cs="Arial"/>
                <w:color w:val="000000"/>
                <w:sz w:val="18"/>
                <w:szCs w:val="18"/>
              </w:rPr>
            </w:pPr>
          </w:p>
        </w:tc>
        <w:tc>
          <w:tcPr>
            <w:tcW w:w="1588" w:type="dxa"/>
            <w:tcBorders>
              <w:top w:val="single" w:sz="4" w:space="0" w:color="auto"/>
              <w:left w:val="nil"/>
              <w:right w:val="nil"/>
            </w:tcBorders>
            <w:vAlign w:val="bottom"/>
          </w:tcPr>
          <w:p w14:paraId="5E7A8BB3" w14:textId="77777777" w:rsidR="00600E7B" w:rsidRPr="00376C82" w:rsidRDefault="00600E7B" w:rsidP="00346BD2">
            <w:pPr>
              <w:ind w:right="-72"/>
              <w:jc w:val="right"/>
              <w:textAlignment w:val="auto"/>
              <w:rPr>
                <w:rFonts w:ascii="Arial" w:hAnsi="Arial" w:cs="Arial"/>
                <w:color w:val="000000"/>
                <w:sz w:val="18"/>
                <w:szCs w:val="18"/>
              </w:rPr>
            </w:pPr>
          </w:p>
        </w:tc>
        <w:tc>
          <w:tcPr>
            <w:tcW w:w="1236" w:type="dxa"/>
            <w:tcBorders>
              <w:top w:val="single" w:sz="4" w:space="0" w:color="auto"/>
              <w:left w:val="nil"/>
              <w:right w:val="nil"/>
            </w:tcBorders>
            <w:vAlign w:val="bottom"/>
          </w:tcPr>
          <w:p w14:paraId="1E4E47BE" w14:textId="77777777" w:rsidR="00600E7B" w:rsidRPr="00376C82" w:rsidRDefault="00600E7B" w:rsidP="00346BD2">
            <w:pPr>
              <w:ind w:right="-72"/>
              <w:jc w:val="right"/>
              <w:textAlignment w:val="auto"/>
              <w:rPr>
                <w:rFonts w:ascii="Arial" w:hAnsi="Arial" w:cs="Arial"/>
                <w:color w:val="000000"/>
                <w:sz w:val="18"/>
                <w:szCs w:val="18"/>
              </w:rPr>
            </w:pPr>
          </w:p>
        </w:tc>
        <w:tc>
          <w:tcPr>
            <w:tcW w:w="1510" w:type="dxa"/>
            <w:tcBorders>
              <w:top w:val="single" w:sz="4" w:space="0" w:color="auto"/>
              <w:left w:val="nil"/>
              <w:right w:val="nil"/>
            </w:tcBorders>
            <w:vAlign w:val="bottom"/>
          </w:tcPr>
          <w:p w14:paraId="3C230536" w14:textId="77777777" w:rsidR="00600E7B" w:rsidRPr="00376C82" w:rsidRDefault="00600E7B" w:rsidP="00346BD2">
            <w:pPr>
              <w:ind w:right="-72"/>
              <w:jc w:val="right"/>
              <w:textAlignment w:val="auto"/>
              <w:rPr>
                <w:rFonts w:ascii="Arial" w:hAnsi="Arial" w:cs="Arial"/>
                <w:color w:val="000000"/>
                <w:sz w:val="18"/>
                <w:szCs w:val="18"/>
              </w:rPr>
            </w:pPr>
          </w:p>
        </w:tc>
        <w:tc>
          <w:tcPr>
            <w:tcW w:w="1276" w:type="dxa"/>
            <w:tcBorders>
              <w:top w:val="single" w:sz="4" w:space="0" w:color="auto"/>
              <w:left w:val="nil"/>
              <w:right w:val="nil"/>
            </w:tcBorders>
            <w:vAlign w:val="bottom"/>
          </w:tcPr>
          <w:p w14:paraId="268BC382" w14:textId="77777777" w:rsidR="00600E7B" w:rsidRPr="00376C82" w:rsidRDefault="00600E7B" w:rsidP="00346BD2">
            <w:pPr>
              <w:ind w:right="-72"/>
              <w:jc w:val="right"/>
              <w:textAlignment w:val="auto"/>
              <w:rPr>
                <w:rFonts w:ascii="Arial" w:hAnsi="Arial" w:cs="Arial"/>
                <w:color w:val="000000"/>
                <w:sz w:val="18"/>
                <w:szCs w:val="18"/>
              </w:rPr>
            </w:pPr>
          </w:p>
        </w:tc>
        <w:tc>
          <w:tcPr>
            <w:tcW w:w="1539" w:type="dxa"/>
            <w:tcBorders>
              <w:top w:val="single" w:sz="4" w:space="0" w:color="auto"/>
              <w:left w:val="nil"/>
              <w:right w:val="nil"/>
            </w:tcBorders>
          </w:tcPr>
          <w:p w14:paraId="5AD8125D" w14:textId="77777777" w:rsidR="00600E7B" w:rsidRPr="00376C82" w:rsidRDefault="00600E7B" w:rsidP="00346BD2">
            <w:pPr>
              <w:ind w:right="-72"/>
              <w:jc w:val="right"/>
              <w:textAlignment w:val="auto"/>
              <w:rPr>
                <w:rFonts w:ascii="Arial" w:hAnsi="Arial" w:cs="Arial"/>
                <w:color w:val="000000"/>
                <w:sz w:val="18"/>
                <w:szCs w:val="18"/>
              </w:rPr>
            </w:pPr>
          </w:p>
        </w:tc>
        <w:tc>
          <w:tcPr>
            <w:tcW w:w="1872" w:type="dxa"/>
            <w:tcBorders>
              <w:top w:val="single" w:sz="4" w:space="0" w:color="auto"/>
              <w:left w:val="nil"/>
              <w:right w:val="nil"/>
            </w:tcBorders>
            <w:vAlign w:val="bottom"/>
          </w:tcPr>
          <w:p w14:paraId="2E456635" w14:textId="77777777" w:rsidR="00600E7B" w:rsidRPr="00376C82" w:rsidRDefault="00600E7B" w:rsidP="00346BD2">
            <w:pPr>
              <w:ind w:right="-72"/>
              <w:jc w:val="right"/>
              <w:textAlignment w:val="auto"/>
              <w:rPr>
                <w:rFonts w:ascii="Arial" w:hAnsi="Arial" w:cs="Arial"/>
                <w:color w:val="000000"/>
                <w:sz w:val="18"/>
                <w:szCs w:val="18"/>
              </w:rPr>
            </w:pPr>
          </w:p>
        </w:tc>
        <w:tc>
          <w:tcPr>
            <w:tcW w:w="1507" w:type="dxa"/>
            <w:tcBorders>
              <w:top w:val="single" w:sz="4" w:space="0" w:color="auto"/>
              <w:left w:val="nil"/>
              <w:right w:val="nil"/>
            </w:tcBorders>
            <w:vAlign w:val="bottom"/>
          </w:tcPr>
          <w:p w14:paraId="376ED2BA" w14:textId="77777777" w:rsidR="00600E7B" w:rsidRPr="00376C82" w:rsidRDefault="00600E7B" w:rsidP="00346BD2">
            <w:pPr>
              <w:ind w:right="-72"/>
              <w:jc w:val="right"/>
              <w:textAlignment w:val="auto"/>
              <w:rPr>
                <w:rFonts w:ascii="Arial" w:hAnsi="Arial" w:cs="Arial"/>
                <w:color w:val="000000"/>
                <w:sz w:val="18"/>
                <w:szCs w:val="18"/>
              </w:rPr>
            </w:pPr>
          </w:p>
        </w:tc>
      </w:tr>
      <w:tr w:rsidR="00346BD2" w:rsidRPr="00376C82" w14:paraId="2F6A93E9" w14:textId="77777777" w:rsidTr="00376C82">
        <w:tc>
          <w:tcPr>
            <w:tcW w:w="3654" w:type="dxa"/>
            <w:vAlign w:val="bottom"/>
            <w:hideMark/>
          </w:tcPr>
          <w:p w14:paraId="22E79A17" w14:textId="77777777" w:rsidR="00346BD2" w:rsidRPr="00376C82" w:rsidRDefault="00346BD2" w:rsidP="00376C82">
            <w:pPr>
              <w:overflowPunct/>
              <w:autoSpaceDE/>
              <w:adjustRightInd/>
              <w:ind w:left="-62" w:right="-72"/>
              <w:textAlignment w:val="auto"/>
              <w:rPr>
                <w:rFonts w:ascii="Arial" w:hAnsi="Arial" w:cs="Arial"/>
                <w:color w:val="000000"/>
                <w:sz w:val="18"/>
                <w:szCs w:val="18"/>
                <w:cs/>
                <w:lang w:val="en-GB" w:eastAsia="en-GB"/>
              </w:rPr>
            </w:pPr>
            <w:r w:rsidRPr="00376C82">
              <w:rPr>
                <w:rFonts w:ascii="Arial" w:hAnsi="Arial" w:cs="Arial"/>
                <w:color w:val="000000"/>
                <w:sz w:val="18"/>
                <w:szCs w:val="18"/>
                <w:lang w:val="en-GB" w:eastAsia="en-GB"/>
              </w:rPr>
              <w:t>Net book amount</w:t>
            </w:r>
          </w:p>
        </w:tc>
        <w:tc>
          <w:tcPr>
            <w:tcW w:w="1260" w:type="dxa"/>
            <w:tcBorders>
              <w:left w:val="nil"/>
              <w:bottom w:val="single" w:sz="4" w:space="0" w:color="auto"/>
              <w:right w:val="nil"/>
            </w:tcBorders>
            <w:vAlign w:val="bottom"/>
            <w:hideMark/>
          </w:tcPr>
          <w:p w14:paraId="2A0F2146" w14:textId="1D3DD36A" w:rsidR="00346BD2" w:rsidRPr="00376C82" w:rsidRDefault="00347551" w:rsidP="00346BD2">
            <w:pPr>
              <w:ind w:right="-72"/>
              <w:jc w:val="right"/>
              <w:textAlignment w:val="auto"/>
              <w:rPr>
                <w:rFonts w:ascii="Arial" w:hAnsi="Arial" w:cs="Arial"/>
                <w:color w:val="000000"/>
                <w:sz w:val="18"/>
                <w:szCs w:val="18"/>
                <w:cs/>
                <w:lang w:val="en-GB" w:eastAsia="en-GB"/>
              </w:rPr>
            </w:pPr>
            <w:r w:rsidRPr="00347551">
              <w:rPr>
                <w:rFonts w:ascii="Arial" w:hAnsi="Arial" w:cs="Arial"/>
                <w:color w:val="000000"/>
                <w:sz w:val="18"/>
                <w:szCs w:val="18"/>
                <w:lang w:val="en-GB"/>
              </w:rPr>
              <w:t>40</w:t>
            </w:r>
            <w:r w:rsidR="00346BD2" w:rsidRPr="00376C82">
              <w:rPr>
                <w:rFonts w:ascii="Arial" w:hAnsi="Arial" w:cs="Arial"/>
                <w:color w:val="000000"/>
                <w:sz w:val="18"/>
                <w:szCs w:val="18"/>
              </w:rPr>
              <w:t>,</w:t>
            </w:r>
            <w:r w:rsidRPr="00347551">
              <w:rPr>
                <w:rFonts w:ascii="Arial" w:hAnsi="Arial" w:cs="Arial"/>
                <w:color w:val="000000"/>
                <w:sz w:val="18"/>
                <w:szCs w:val="18"/>
                <w:lang w:val="en-GB"/>
              </w:rPr>
              <w:t>472</w:t>
            </w:r>
          </w:p>
        </w:tc>
        <w:tc>
          <w:tcPr>
            <w:tcW w:w="1588" w:type="dxa"/>
            <w:tcBorders>
              <w:left w:val="nil"/>
              <w:bottom w:val="single" w:sz="4" w:space="0" w:color="auto"/>
              <w:right w:val="nil"/>
            </w:tcBorders>
            <w:vAlign w:val="bottom"/>
            <w:hideMark/>
          </w:tcPr>
          <w:p w14:paraId="217C47C2" w14:textId="74B02C68"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37</w:t>
            </w:r>
            <w:r w:rsidR="00346BD2" w:rsidRPr="00376C82">
              <w:rPr>
                <w:rFonts w:ascii="Arial" w:hAnsi="Arial" w:cs="Arial"/>
                <w:color w:val="000000"/>
                <w:sz w:val="18"/>
                <w:szCs w:val="18"/>
              </w:rPr>
              <w:t>,</w:t>
            </w:r>
            <w:r w:rsidRPr="00347551">
              <w:rPr>
                <w:rFonts w:ascii="Arial" w:hAnsi="Arial" w:cs="Arial"/>
                <w:color w:val="000000"/>
                <w:sz w:val="18"/>
                <w:szCs w:val="18"/>
                <w:lang w:val="en-GB"/>
              </w:rPr>
              <w:t>028</w:t>
            </w:r>
          </w:p>
        </w:tc>
        <w:tc>
          <w:tcPr>
            <w:tcW w:w="1236" w:type="dxa"/>
            <w:tcBorders>
              <w:left w:val="nil"/>
              <w:bottom w:val="single" w:sz="4" w:space="0" w:color="auto"/>
              <w:right w:val="nil"/>
            </w:tcBorders>
            <w:vAlign w:val="bottom"/>
            <w:hideMark/>
          </w:tcPr>
          <w:p w14:paraId="37D9A256"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rPr>
              <w:t>-</w:t>
            </w:r>
          </w:p>
        </w:tc>
        <w:tc>
          <w:tcPr>
            <w:tcW w:w="1510" w:type="dxa"/>
            <w:tcBorders>
              <w:left w:val="nil"/>
              <w:bottom w:val="single" w:sz="4" w:space="0" w:color="auto"/>
              <w:right w:val="nil"/>
            </w:tcBorders>
            <w:vAlign w:val="bottom"/>
            <w:hideMark/>
          </w:tcPr>
          <w:p w14:paraId="3335944F" w14:textId="1517F24F"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6</w:t>
            </w:r>
            <w:r w:rsidR="00346BD2" w:rsidRPr="00376C82">
              <w:rPr>
                <w:rFonts w:ascii="Arial" w:hAnsi="Arial" w:cs="Arial"/>
                <w:color w:val="000000"/>
                <w:sz w:val="18"/>
                <w:szCs w:val="18"/>
              </w:rPr>
              <w:t>,</w:t>
            </w:r>
            <w:r w:rsidRPr="00347551">
              <w:rPr>
                <w:rFonts w:ascii="Arial" w:hAnsi="Arial" w:cs="Arial"/>
                <w:color w:val="000000"/>
                <w:sz w:val="18"/>
                <w:szCs w:val="18"/>
                <w:lang w:val="en-GB"/>
              </w:rPr>
              <w:t>115</w:t>
            </w:r>
          </w:p>
        </w:tc>
        <w:tc>
          <w:tcPr>
            <w:tcW w:w="1276" w:type="dxa"/>
            <w:tcBorders>
              <w:left w:val="nil"/>
              <w:bottom w:val="single" w:sz="4" w:space="0" w:color="auto"/>
              <w:right w:val="nil"/>
            </w:tcBorders>
            <w:vAlign w:val="bottom"/>
            <w:hideMark/>
          </w:tcPr>
          <w:p w14:paraId="29877716" w14:textId="359B210E"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26</w:t>
            </w:r>
            <w:r w:rsidR="00346BD2" w:rsidRPr="00376C82">
              <w:rPr>
                <w:rFonts w:ascii="Arial" w:hAnsi="Arial" w:cs="Arial"/>
                <w:color w:val="000000"/>
                <w:sz w:val="18"/>
                <w:szCs w:val="18"/>
              </w:rPr>
              <w:t>,</w:t>
            </w:r>
            <w:r w:rsidRPr="00347551">
              <w:rPr>
                <w:rFonts w:ascii="Arial" w:hAnsi="Arial" w:cs="Arial"/>
                <w:color w:val="000000"/>
                <w:sz w:val="18"/>
                <w:szCs w:val="18"/>
                <w:lang w:val="en-GB"/>
              </w:rPr>
              <w:t>308</w:t>
            </w:r>
          </w:p>
        </w:tc>
        <w:tc>
          <w:tcPr>
            <w:tcW w:w="1539" w:type="dxa"/>
            <w:tcBorders>
              <w:left w:val="nil"/>
              <w:bottom w:val="single" w:sz="4" w:space="0" w:color="auto"/>
              <w:right w:val="nil"/>
            </w:tcBorders>
            <w:hideMark/>
          </w:tcPr>
          <w:p w14:paraId="4CF05F68" w14:textId="450CC9C0"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112</w:t>
            </w:r>
            <w:r w:rsidR="00346BD2" w:rsidRPr="00376C82">
              <w:rPr>
                <w:rFonts w:ascii="Arial" w:hAnsi="Arial" w:cs="Arial"/>
                <w:color w:val="000000"/>
                <w:sz w:val="18"/>
                <w:szCs w:val="18"/>
              </w:rPr>
              <w:t>,</w:t>
            </w:r>
            <w:r w:rsidRPr="00347551">
              <w:rPr>
                <w:rFonts w:ascii="Arial" w:hAnsi="Arial" w:cs="Arial"/>
                <w:color w:val="000000"/>
                <w:sz w:val="18"/>
                <w:szCs w:val="18"/>
                <w:lang w:val="en-GB"/>
              </w:rPr>
              <w:t>362</w:t>
            </w:r>
          </w:p>
        </w:tc>
        <w:tc>
          <w:tcPr>
            <w:tcW w:w="1872" w:type="dxa"/>
            <w:tcBorders>
              <w:left w:val="nil"/>
              <w:bottom w:val="single" w:sz="4" w:space="0" w:color="auto"/>
              <w:right w:val="nil"/>
            </w:tcBorders>
            <w:vAlign w:val="bottom"/>
            <w:hideMark/>
          </w:tcPr>
          <w:p w14:paraId="3C88FF82" w14:textId="6E233464"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105</w:t>
            </w:r>
          </w:p>
        </w:tc>
        <w:tc>
          <w:tcPr>
            <w:tcW w:w="1507" w:type="dxa"/>
            <w:tcBorders>
              <w:left w:val="nil"/>
              <w:bottom w:val="single" w:sz="4" w:space="0" w:color="auto"/>
              <w:right w:val="nil"/>
            </w:tcBorders>
            <w:vAlign w:val="bottom"/>
            <w:hideMark/>
          </w:tcPr>
          <w:p w14:paraId="6EBEF930" w14:textId="771F37FE"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222</w:t>
            </w:r>
            <w:r w:rsidR="00346BD2" w:rsidRPr="00376C82">
              <w:rPr>
                <w:rFonts w:ascii="Arial" w:hAnsi="Arial" w:cs="Arial"/>
                <w:color w:val="000000"/>
                <w:sz w:val="18"/>
                <w:szCs w:val="18"/>
              </w:rPr>
              <w:t>,</w:t>
            </w:r>
            <w:r w:rsidRPr="00347551">
              <w:rPr>
                <w:rFonts w:ascii="Arial" w:hAnsi="Arial" w:cs="Arial"/>
                <w:color w:val="000000"/>
                <w:sz w:val="18"/>
                <w:szCs w:val="18"/>
                <w:lang w:val="en-GB"/>
              </w:rPr>
              <w:t>390</w:t>
            </w:r>
          </w:p>
        </w:tc>
      </w:tr>
    </w:tbl>
    <w:p w14:paraId="26B913A9" w14:textId="77777777" w:rsidR="00346BD2" w:rsidRPr="00376C82" w:rsidRDefault="00346BD2" w:rsidP="00346BD2">
      <w:pPr>
        <w:overflowPunct/>
        <w:autoSpaceDE/>
        <w:adjustRightInd/>
        <w:textAlignment w:val="auto"/>
        <w:rPr>
          <w:rFonts w:ascii="Arial" w:hAnsi="Arial" w:cs="Arial"/>
          <w:b/>
          <w:bCs/>
          <w:color w:val="000000"/>
          <w:sz w:val="20"/>
          <w:szCs w:val="20"/>
          <w:cs/>
        </w:rPr>
      </w:pPr>
      <w:r w:rsidRPr="00376C82">
        <w:rPr>
          <w:rFonts w:ascii="Arial" w:hAnsi="Arial" w:cs="Arial"/>
          <w:b/>
          <w:bCs/>
          <w:color w:val="000000"/>
          <w:sz w:val="20"/>
          <w:szCs w:val="20"/>
        </w:rPr>
        <w:br w:type="page"/>
      </w:r>
    </w:p>
    <w:p w14:paraId="2B6B66B2" w14:textId="77777777" w:rsidR="00376C82" w:rsidRPr="00376C82" w:rsidRDefault="00376C82">
      <w:pPr>
        <w:rPr>
          <w:rFonts w:ascii="Arial" w:hAnsi="Arial" w:cs="Arial"/>
          <w:sz w:val="20"/>
          <w:szCs w:val="20"/>
        </w:rPr>
      </w:pPr>
    </w:p>
    <w:tbl>
      <w:tblPr>
        <w:tblW w:w="15404" w:type="dxa"/>
        <w:tblLayout w:type="fixed"/>
        <w:tblLook w:val="04A0" w:firstRow="1" w:lastRow="0" w:firstColumn="1" w:lastColumn="0" w:noHBand="0" w:noVBand="1"/>
      </w:tblPr>
      <w:tblGrid>
        <w:gridCol w:w="3096"/>
        <w:gridCol w:w="1211"/>
        <w:gridCol w:w="1262"/>
        <w:gridCol w:w="1438"/>
        <w:gridCol w:w="1317"/>
        <w:gridCol w:w="1260"/>
        <w:gridCol w:w="1293"/>
        <w:gridCol w:w="1428"/>
        <w:gridCol w:w="1824"/>
        <w:gridCol w:w="1266"/>
        <w:gridCol w:w="9"/>
      </w:tblGrid>
      <w:tr w:rsidR="00376C82" w:rsidRPr="00376C82" w14:paraId="4FB42B97" w14:textId="77777777" w:rsidTr="004818CA">
        <w:trPr>
          <w:gridAfter w:val="1"/>
          <w:wAfter w:w="9" w:type="dxa"/>
        </w:trPr>
        <w:tc>
          <w:tcPr>
            <w:tcW w:w="3096" w:type="dxa"/>
            <w:vAlign w:val="bottom"/>
          </w:tcPr>
          <w:p w14:paraId="2533EED9" w14:textId="77777777" w:rsidR="00376C82" w:rsidRPr="00376C82" w:rsidRDefault="00376C82" w:rsidP="00376C82">
            <w:pPr>
              <w:overflowPunct/>
              <w:autoSpaceDE/>
              <w:adjustRightInd/>
              <w:ind w:left="-101" w:right="-72"/>
              <w:textAlignment w:val="auto"/>
              <w:rPr>
                <w:rFonts w:ascii="Arial" w:hAnsi="Arial" w:cs="Arial"/>
                <w:color w:val="000000"/>
                <w:sz w:val="18"/>
                <w:szCs w:val="18"/>
                <w:lang w:val="en-GB" w:eastAsia="en-GB"/>
              </w:rPr>
            </w:pPr>
          </w:p>
        </w:tc>
        <w:tc>
          <w:tcPr>
            <w:tcW w:w="12299" w:type="dxa"/>
            <w:gridSpan w:val="9"/>
          </w:tcPr>
          <w:p w14:paraId="502C548B" w14:textId="77777777" w:rsidR="00376C82" w:rsidRPr="00376C82" w:rsidRDefault="00376C82" w:rsidP="00346BD2">
            <w:pPr>
              <w:overflowPunct/>
              <w:autoSpaceDE/>
              <w:adjustRightInd/>
              <w:ind w:right="-72"/>
              <w:jc w:val="center"/>
              <w:textAlignment w:val="auto"/>
              <w:rPr>
                <w:rFonts w:ascii="Arial" w:hAnsi="Arial" w:cs="Arial"/>
                <w:b/>
                <w:bCs/>
                <w:color w:val="000000"/>
                <w:sz w:val="18"/>
                <w:szCs w:val="18"/>
                <w:lang w:val="en-GB" w:eastAsia="en-GB"/>
              </w:rPr>
            </w:pPr>
            <w:r w:rsidRPr="00376C82">
              <w:rPr>
                <w:rFonts w:ascii="Arial" w:hAnsi="Arial" w:cs="Arial"/>
                <w:b/>
                <w:bCs/>
                <w:color w:val="000000"/>
                <w:sz w:val="18"/>
                <w:szCs w:val="18"/>
              </w:rPr>
              <w:t>Consolidated financial statements</w:t>
            </w:r>
          </w:p>
        </w:tc>
      </w:tr>
      <w:tr w:rsidR="00346BD2" w:rsidRPr="00376C82" w14:paraId="55291ED0" w14:textId="77777777" w:rsidTr="004818CA">
        <w:tc>
          <w:tcPr>
            <w:tcW w:w="3096" w:type="dxa"/>
            <w:vAlign w:val="bottom"/>
          </w:tcPr>
          <w:p w14:paraId="4DF92A8E"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p>
        </w:tc>
        <w:tc>
          <w:tcPr>
            <w:tcW w:w="1211" w:type="dxa"/>
            <w:tcBorders>
              <w:top w:val="single" w:sz="4" w:space="0" w:color="auto"/>
              <w:left w:val="nil"/>
              <w:bottom w:val="nil"/>
              <w:right w:val="nil"/>
            </w:tcBorders>
            <w:vAlign w:val="bottom"/>
          </w:tcPr>
          <w:p w14:paraId="6AE2563C"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62" w:type="dxa"/>
            <w:tcBorders>
              <w:top w:val="single" w:sz="4" w:space="0" w:color="auto"/>
              <w:left w:val="nil"/>
              <w:bottom w:val="nil"/>
              <w:right w:val="nil"/>
            </w:tcBorders>
            <w:vAlign w:val="bottom"/>
          </w:tcPr>
          <w:p w14:paraId="08133509"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438" w:type="dxa"/>
            <w:tcBorders>
              <w:top w:val="single" w:sz="4" w:space="0" w:color="auto"/>
              <w:left w:val="nil"/>
              <w:bottom w:val="nil"/>
              <w:right w:val="nil"/>
            </w:tcBorders>
          </w:tcPr>
          <w:p w14:paraId="63E649D9" w14:textId="0300CC88" w:rsidR="00346BD2" w:rsidRPr="00376C82" w:rsidRDefault="009F2B91"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Condominium</w:t>
            </w:r>
          </w:p>
        </w:tc>
        <w:tc>
          <w:tcPr>
            <w:tcW w:w="1317" w:type="dxa"/>
            <w:tcBorders>
              <w:top w:val="single" w:sz="4" w:space="0" w:color="auto"/>
              <w:left w:val="nil"/>
              <w:bottom w:val="nil"/>
              <w:right w:val="nil"/>
            </w:tcBorders>
          </w:tcPr>
          <w:p w14:paraId="14ABF0C9"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260" w:type="dxa"/>
            <w:tcBorders>
              <w:top w:val="single" w:sz="4" w:space="0" w:color="auto"/>
              <w:left w:val="nil"/>
              <w:bottom w:val="nil"/>
              <w:right w:val="nil"/>
            </w:tcBorders>
            <w:vAlign w:val="bottom"/>
          </w:tcPr>
          <w:p w14:paraId="23411887"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293" w:type="dxa"/>
            <w:tcBorders>
              <w:top w:val="single" w:sz="4" w:space="0" w:color="auto"/>
              <w:left w:val="nil"/>
              <w:bottom w:val="nil"/>
              <w:right w:val="nil"/>
            </w:tcBorders>
            <w:vAlign w:val="bottom"/>
          </w:tcPr>
          <w:p w14:paraId="1356ADCA"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428" w:type="dxa"/>
            <w:tcBorders>
              <w:top w:val="single" w:sz="4" w:space="0" w:color="auto"/>
              <w:left w:val="nil"/>
              <w:bottom w:val="nil"/>
              <w:right w:val="nil"/>
            </w:tcBorders>
            <w:vAlign w:val="bottom"/>
          </w:tcPr>
          <w:p w14:paraId="7F55E171"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824" w:type="dxa"/>
            <w:tcBorders>
              <w:top w:val="single" w:sz="4" w:space="0" w:color="auto"/>
              <w:left w:val="nil"/>
              <w:bottom w:val="nil"/>
              <w:right w:val="nil"/>
            </w:tcBorders>
            <w:hideMark/>
          </w:tcPr>
          <w:p w14:paraId="1CB69BB2"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Building</w:t>
            </w:r>
          </w:p>
        </w:tc>
        <w:tc>
          <w:tcPr>
            <w:tcW w:w="1275" w:type="dxa"/>
            <w:gridSpan w:val="2"/>
            <w:tcBorders>
              <w:top w:val="single" w:sz="4" w:space="0" w:color="auto"/>
              <w:left w:val="nil"/>
              <w:bottom w:val="nil"/>
              <w:right w:val="nil"/>
            </w:tcBorders>
            <w:vAlign w:val="bottom"/>
          </w:tcPr>
          <w:p w14:paraId="247FC805"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r>
      <w:tr w:rsidR="00346BD2" w:rsidRPr="00376C82" w14:paraId="693E00E6" w14:textId="77777777" w:rsidTr="004818CA">
        <w:tc>
          <w:tcPr>
            <w:tcW w:w="3096" w:type="dxa"/>
            <w:vAlign w:val="bottom"/>
          </w:tcPr>
          <w:p w14:paraId="258FF7D7"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p>
        </w:tc>
        <w:tc>
          <w:tcPr>
            <w:tcW w:w="1211" w:type="dxa"/>
            <w:vAlign w:val="bottom"/>
          </w:tcPr>
          <w:p w14:paraId="1F23CAA0"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262" w:type="dxa"/>
            <w:vAlign w:val="bottom"/>
          </w:tcPr>
          <w:p w14:paraId="3B211598"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438" w:type="dxa"/>
          </w:tcPr>
          <w:p w14:paraId="7F464E44" w14:textId="490AD73C" w:rsidR="00346BD2" w:rsidRPr="00376C82" w:rsidRDefault="009F2B91"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and</w:t>
            </w:r>
          </w:p>
        </w:tc>
        <w:tc>
          <w:tcPr>
            <w:tcW w:w="1317" w:type="dxa"/>
          </w:tcPr>
          <w:p w14:paraId="4735960A"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260" w:type="dxa"/>
            <w:vAlign w:val="bottom"/>
            <w:hideMark/>
          </w:tcPr>
          <w:p w14:paraId="6DC9E9E7"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Fixtures and</w:t>
            </w:r>
          </w:p>
        </w:tc>
        <w:tc>
          <w:tcPr>
            <w:tcW w:w="1293" w:type="dxa"/>
            <w:vAlign w:val="bottom"/>
          </w:tcPr>
          <w:p w14:paraId="761F2ED0"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428" w:type="dxa"/>
            <w:vAlign w:val="bottom"/>
            <w:hideMark/>
          </w:tcPr>
          <w:p w14:paraId="2553D0FC"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Assets under</w:t>
            </w:r>
          </w:p>
        </w:tc>
        <w:tc>
          <w:tcPr>
            <w:tcW w:w="1824" w:type="dxa"/>
            <w:hideMark/>
          </w:tcPr>
          <w:p w14:paraId="1B850AEC"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 xml:space="preserve">Improvements </w:t>
            </w:r>
          </w:p>
        </w:tc>
        <w:tc>
          <w:tcPr>
            <w:tcW w:w="1275" w:type="dxa"/>
            <w:gridSpan w:val="2"/>
            <w:vAlign w:val="bottom"/>
          </w:tcPr>
          <w:p w14:paraId="5A00BC20"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r>
      <w:tr w:rsidR="00346BD2" w:rsidRPr="00376C82" w14:paraId="784C0DE7" w14:textId="77777777" w:rsidTr="004818CA">
        <w:tc>
          <w:tcPr>
            <w:tcW w:w="3096" w:type="dxa"/>
            <w:vAlign w:val="bottom"/>
          </w:tcPr>
          <w:p w14:paraId="0AB55944"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p>
        </w:tc>
        <w:tc>
          <w:tcPr>
            <w:tcW w:w="1211" w:type="dxa"/>
            <w:vAlign w:val="bottom"/>
            <w:hideMark/>
          </w:tcPr>
          <w:p w14:paraId="6A2E33C8"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Land</w:t>
            </w:r>
          </w:p>
        </w:tc>
        <w:tc>
          <w:tcPr>
            <w:tcW w:w="1262" w:type="dxa"/>
            <w:vAlign w:val="bottom"/>
            <w:hideMark/>
          </w:tcPr>
          <w:p w14:paraId="098574B3"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Buildings</w:t>
            </w:r>
          </w:p>
        </w:tc>
        <w:tc>
          <w:tcPr>
            <w:tcW w:w="1438" w:type="dxa"/>
            <w:hideMark/>
          </w:tcPr>
          <w:p w14:paraId="5FDA9FDD" w14:textId="675BD09E" w:rsidR="00346BD2" w:rsidRPr="00376C82" w:rsidRDefault="009F2B91"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Improvements</w:t>
            </w:r>
          </w:p>
        </w:tc>
        <w:tc>
          <w:tcPr>
            <w:tcW w:w="1317" w:type="dxa"/>
            <w:hideMark/>
          </w:tcPr>
          <w:p w14:paraId="6133BAE6"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Vehicles</w:t>
            </w:r>
          </w:p>
        </w:tc>
        <w:tc>
          <w:tcPr>
            <w:tcW w:w="1260" w:type="dxa"/>
            <w:vAlign w:val="bottom"/>
            <w:hideMark/>
          </w:tcPr>
          <w:p w14:paraId="1895ECB0"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equipment</w:t>
            </w:r>
          </w:p>
        </w:tc>
        <w:tc>
          <w:tcPr>
            <w:tcW w:w="1293" w:type="dxa"/>
            <w:vAlign w:val="bottom"/>
            <w:hideMark/>
          </w:tcPr>
          <w:p w14:paraId="4AA5DB54"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Computers</w:t>
            </w:r>
          </w:p>
        </w:tc>
        <w:tc>
          <w:tcPr>
            <w:tcW w:w="1428" w:type="dxa"/>
            <w:vAlign w:val="bottom"/>
            <w:hideMark/>
          </w:tcPr>
          <w:p w14:paraId="57DBF29E"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construction</w:t>
            </w:r>
          </w:p>
        </w:tc>
        <w:tc>
          <w:tcPr>
            <w:tcW w:w="1824" w:type="dxa"/>
            <w:hideMark/>
          </w:tcPr>
          <w:p w14:paraId="2BF76DB8" w14:textId="15C60881" w:rsidR="00346BD2" w:rsidRPr="00376C82" w:rsidRDefault="00346BD2" w:rsidP="00D203E0">
            <w:pPr>
              <w:overflowPunct/>
              <w:autoSpaceDE/>
              <w:adjustRightInd/>
              <w:ind w:left="-294" w:right="-72" w:hanging="237"/>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Under</w:t>
            </w:r>
            <w:r w:rsidR="00D203E0" w:rsidRPr="00376C82">
              <w:rPr>
                <w:rFonts w:ascii="Arial" w:hAnsi="Arial" w:cs="Arial"/>
                <w:b/>
                <w:bCs/>
                <w:color w:val="000000"/>
                <w:sz w:val="18"/>
                <w:szCs w:val="18"/>
                <w:lang w:val="en-GB" w:eastAsia="en-GB"/>
              </w:rPr>
              <w:t xml:space="preserve"> </w:t>
            </w:r>
            <w:r w:rsidRPr="00376C82">
              <w:rPr>
                <w:rFonts w:ascii="Arial" w:hAnsi="Arial" w:cs="Arial"/>
                <w:b/>
                <w:bCs/>
                <w:color w:val="000000"/>
                <w:sz w:val="18"/>
                <w:szCs w:val="18"/>
                <w:lang w:val="en-GB" w:eastAsia="en-GB"/>
              </w:rPr>
              <w:t>construction</w:t>
            </w:r>
          </w:p>
        </w:tc>
        <w:tc>
          <w:tcPr>
            <w:tcW w:w="1275" w:type="dxa"/>
            <w:gridSpan w:val="2"/>
            <w:vAlign w:val="bottom"/>
            <w:hideMark/>
          </w:tcPr>
          <w:p w14:paraId="4E38E8E9"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Total</w:t>
            </w:r>
          </w:p>
        </w:tc>
      </w:tr>
      <w:tr w:rsidR="00346BD2" w:rsidRPr="00376C82" w14:paraId="6F405C01" w14:textId="77777777" w:rsidTr="004818CA">
        <w:tc>
          <w:tcPr>
            <w:tcW w:w="3096" w:type="dxa"/>
            <w:vAlign w:val="bottom"/>
          </w:tcPr>
          <w:p w14:paraId="18BE6044"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p>
        </w:tc>
        <w:tc>
          <w:tcPr>
            <w:tcW w:w="1211" w:type="dxa"/>
            <w:tcBorders>
              <w:top w:val="nil"/>
              <w:left w:val="nil"/>
              <w:bottom w:val="single" w:sz="4" w:space="0" w:color="auto"/>
              <w:right w:val="nil"/>
            </w:tcBorders>
            <w:vAlign w:val="bottom"/>
            <w:hideMark/>
          </w:tcPr>
          <w:p w14:paraId="5A7FC23B"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cs/>
                <w:lang w:val="en-GB" w:eastAsia="en-GB"/>
              </w:rPr>
            </w:pPr>
            <w:r w:rsidRPr="00376C82">
              <w:rPr>
                <w:rFonts w:ascii="Arial" w:hAnsi="Arial" w:cs="Arial"/>
                <w:b/>
                <w:bCs/>
                <w:color w:val="000000"/>
                <w:sz w:val="18"/>
                <w:szCs w:val="18"/>
              </w:rPr>
              <w:t xml:space="preserve">Thousand </w:t>
            </w:r>
            <w:r w:rsidRPr="00376C82">
              <w:rPr>
                <w:rFonts w:ascii="Arial" w:hAnsi="Arial" w:cs="Arial"/>
                <w:b/>
                <w:bCs/>
                <w:color w:val="000000"/>
                <w:sz w:val="18"/>
                <w:szCs w:val="18"/>
                <w:lang w:val="en-GB" w:eastAsia="en-GB"/>
              </w:rPr>
              <w:t>Baht</w:t>
            </w:r>
          </w:p>
        </w:tc>
        <w:tc>
          <w:tcPr>
            <w:tcW w:w="1262" w:type="dxa"/>
            <w:tcBorders>
              <w:top w:val="nil"/>
              <w:left w:val="nil"/>
              <w:bottom w:val="single" w:sz="4" w:space="0" w:color="auto"/>
              <w:right w:val="nil"/>
            </w:tcBorders>
            <w:vAlign w:val="bottom"/>
            <w:hideMark/>
          </w:tcPr>
          <w:p w14:paraId="724B2DBE"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val="en-GB" w:eastAsia="en-GB"/>
              </w:rPr>
              <w:t xml:space="preserve"> Baht</w:t>
            </w:r>
          </w:p>
        </w:tc>
        <w:tc>
          <w:tcPr>
            <w:tcW w:w="1438" w:type="dxa"/>
            <w:tcBorders>
              <w:top w:val="nil"/>
              <w:left w:val="nil"/>
              <w:bottom w:val="single" w:sz="4" w:space="0" w:color="auto"/>
              <w:right w:val="nil"/>
            </w:tcBorders>
            <w:hideMark/>
          </w:tcPr>
          <w:p w14:paraId="4926C9D5"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rPr>
            </w:pPr>
            <w:r w:rsidRPr="00376C82">
              <w:rPr>
                <w:rFonts w:ascii="Arial" w:hAnsi="Arial" w:cs="Arial"/>
                <w:b/>
                <w:bCs/>
                <w:color w:val="000000"/>
                <w:sz w:val="18"/>
                <w:szCs w:val="18"/>
              </w:rPr>
              <w:t>Thousand</w:t>
            </w:r>
          </w:p>
          <w:p w14:paraId="7019DB4D"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rPr>
            </w:pPr>
            <w:r w:rsidRPr="00376C82">
              <w:rPr>
                <w:rFonts w:ascii="Arial" w:hAnsi="Arial" w:cs="Arial"/>
                <w:b/>
                <w:bCs/>
                <w:color w:val="000000"/>
                <w:sz w:val="18"/>
                <w:szCs w:val="18"/>
              </w:rPr>
              <w:t>Baht</w:t>
            </w:r>
          </w:p>
        </w:tc>
        <w:tc>
          <w:tcPr>
            <w:tcW w:w="1317" w:type="dxa"/>
            <w:tcBorders>
              <w:top w:val="nil"/>
              <w:left w:val="nil"/>
              <w:bottom w:val="single" w:sz="4" w:space="0" w:color="auto"/>
              <w:right w:val="nil"/>
            </w:tcBorders>
            <w:hideMark/>
          </w:tcPr>
          <w:p w14:paraId="63FC699D" w14:textId="77777777" w:rsid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val="en-GB" w:eastAsia="en-GB"/>
              </w:rPr>
              <w:t xml:space="preserve"> </w:t>
            </w:r>
          </w:p>
          <w:p w14:paraId="2AFEFA88" w14:textId="73000CEA" w:rsidR="00346BD2" w:rsidRPr="00376C82" w:rsidRDefault="00346BD2" w:rsidP="00346BD2">
            <w:pPr>
              <w:overflowPunct/>
              <w:autoSpaceDE/>
              <w:adjustRightInd/>
              <w:ind w:right="-72"/>
              <w:jc w:val="right"/>
              <w:textAlignment w:val="auto"/>
              <w:rPr>
                <w:rFonts w:ascii="Arial" w:hAnsi="Arial" w:cs="Arial"/>
                <w:b/>
                <w:bCs/>
                <w:color w:val="000000"/>
                <w:sz w:val="18"/>
                <w:szCs w:val="18"/>
              </w:rPr>
            </w:pPr>
            <w:r w:rsidRPr="00376C82">
              <w:rPr>
                <w:rFonts w:ascii="Arial" w:hAnsi="Arial" w:cs="Arial"/>
                <w:b/>
                <w:bCs/>
                <w:color w:val="000000"/>
                <w:sz w:val="18"/>
                <w:szCs w:val="18"/>
                <w:lang w:val="en-GB" w:eastAsia="en-GB"/>
              </w:rPr>
              <w:t>Baht</w:t>
            </w:r>
          </w:p>
        </w:tc>
        <w:tc>
          <w:tcPr>
            <w:tcW w:w="1260" w:type="dxa"/>
            <w:tcBorders>
              <w:top w:val="nil"/>
              <w:left w:val="nil"/>
              <w:bottom w:val="single" w:sz="4" w:space="0" w:color="auto"/>
              <w:right w:val="nil"/>
            </w:tcBorders>
            <w:vAlign w:val="bottom"/>
            <w:hideMark/>
          </w:tcPr>
          <w:p w14:paraId="12DDFA11"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val="en-GB" w:eastAsia="en-GB"/>
              </w:rPr>
              <w:t xml:space="preserve"> Baht</w:t>
            </w:r>
          </w:p>
        </w:tc>
        <w:tc>
          <w:tcPr>
            <w:tcW w:w="1293" w:type="dxa"/>
            <w:tcBorders>
              <w:top w:val="nil"/>
              <w:left w:val="nil"/>
              <w:bottom w:val="single" w:sz="4" w:space="0" w:color="auto"/>
              <w:right w:val="nil"/>
            </w:tcBorders>
            <w:vAlign w:val="bottom"/>
            <w:hideMark/>
          </w:tcPr>
          <w:p w14:paraId="68CF1CAA"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val="en-GB" w:eastAsia="en-GB"/>
              </w:rPr>
              <w:t xml:space="preserve"> Baht</w:t>
            </w:r>
          </w:p>
        </w:tc>
        <w:tc>
          <w:tcPr>
            <w:tcW w:w="1428" w:type="dxa"/>
            <w:tcBorders>
              <w:top w:val="nil"/>
              <w:left w:val="nil"/>
              <w:bottom w:val="single" w:sz="4" w:space="0" w:color="auto"/>
              <w:right w:val="nil"/>
            </w:tcBorders>
            <w:vAlign w:val="bottom"/>
            <w:hideMark/>
          </w:tcPr>
          <w:p w14:paraId="6C8B9254"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val="en-GB" w:eastAsia="en-GB"/>
              </w:rPr>
              <w:t xml:space="preserve"> Baht</w:t>
            </w:r>
          </w:p>
        </w:tc>
        <w:tc>
          <w:tcPr>
            <w:tcW w:w="1824" w:type="dxa"/>
            <w:tcBorders>
              <w:top w:val="nil"/>
              <w:left w:val="nil"/>
              <w:bottom w:val="single" w:sz="4" w:space="0" w:color="auto"/>
              <w:right w:val="nil"/>
            </w:tcBorders>
            <w:hideMark/>
          </w:tcPr>
          <w:p w14:paraId="417981EC"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val="en-GB" w:eastAsia="en-GB"/>
              </w:rPr>
              <w:t xml:space="preserve"> </w:t>
            </w:r>
          </w:p>
          <w:p w14:paraId="6D7A19AB"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Baht</w:t>
            </w:r>
          </w:p>
        </w:tc>
        <w:tc>
          <w:tcPr>
            <w:tcW w:w="1275" w:type="dxa"/>
            <w:gridSpan w:val="2"/>
            <w:tcBorders>
              <w:top w:val="nil"/>
              <w:left w:val="nil"/>
              <w:bottom w:val="single" w:sz="4" w:space="0" w:color="auto"/>
              <w:right w:val="nil"/>
            </w:tcBorders>
            <w:vAlign w:val="bottom"/>
            <w:hideMark/>
          </w:tcPr>
          <w:p w14:paraId="00379449"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cs/>
                <w:lang w:val="en-GB" w:eastAsia="en-GB"/>
              </w:rPr>
            </w:pPr>
            <w:r w:rsidRPr="00376C82">
              <w:rPr>
                <w:rFonts w:ascii="Arial" w:hAnsi="Arial" w:cs="Arial"/>
                <w:b/>
                <w:bCs/>
                <w:color w:val="000000"/>
                <w:sz w:val="18"/>
                <w:szCs w:val="18"/>
                <w:cs/>
                <w:lang w:val="en-GB" w:eastAsia="en-GB"/>
              </w:rPr>
              <w:t xml:space="preserve"> </w:t>
            </w:r>
            <w:r w:rsidRPr="00376C82">
              <w:rPr>
                <w:rFonts w:ascii="Arial" w:hAnsi="Arial" w:cs="Arial"/>
                <w:b/>
                <w:bCs/>
                <w:color w:val="000000"/>
                <w:sz w:val="18"/>
                <w:szCs w:val="18"/>
              </w:rPr>
              <w:t>Thousand</w:t>
            </w:r>
            <w:r w:rsidRPr="00376C82">
              <w:rPr>
                <w:rFonts w:ascii="Arial" w:hAnsi="Arial" w:cs="Arial"/>
                <w:b/>
                <w:bCs/>
                <w:color w:val="000000"/>
                <w:sz w:val="18"/>
                <w:szCs w:val="18"/>
                <w:lang w:val="en-GB" w:eastAsia="en-GB"/>
              </w:rPr>
              <w:t xml:space="preserve"> Baht</w:t>
            </w:r>
          </w:p>
        </w:tc>
      </w:tr>
      <w:tr w:rsidR="00346BD2" w:rsidRPr="00376C82" w14:paraId="1735992D" w14:textId="77777777" w:rsidTr="004818CA">
        <w:tc>
          <w:tcPr>
            <w:tcW w:w="3096" w:type="dxa"/>
            <w:vAlign w:val="bottom"/>
          </w:tcPr>
          <w:p w14:paraId="13168801" w14:textId="77777777" w:rsidR="00346BD2" w:rsidRPr="00376C82" w:rsidRDefault="00346BD2" w:rsidP="00376C82">
            <w:pPr>
              <w:overflowPunct/>
              <w:autoSpaceDE/>
              <w:adjustRightInd/>
              <w:ind w:left="-101" w:right="-72"/>
              <w:textAlignment w:val="auto"/>
              <w:rPr>
                <w:rFonts w:ascii="Arial" w:hAnsi="Arial" w:cs="Arial"/>
                <w:b/>
                <w:bCs/>
                <w:color w:val="000000"/>
                <w:sz w:val="18"/>
                <w:szCs w:val="18"/>
                <w:lang w:val="en-GB" w:eastAsia="en-GB"/>
              </w:rPr>
            </w:pPr>
          </w:p>
        </w:tc>
        <w:tc>
          <w:tcPr>
            <w:tcW w:w="1211" w:type="dxa"/>
            <w:tcBorders>
              <w:top w:val="single" w:sz="4" w:space="0" w:color="auto"/>
              <w:left w:val="nil"/>
              <w:bottom w:val="nil"/>
              <w:right w:val="nil"/>
            </w:tcBorders>
            <w:vAlign w:val="bottom"/>
          </w:tcPr>
          <w:p w14:paraId="626C56F8"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262" w:type="dxa"/>
            <w:tcBorders>
              <w:top w:val="single" w:sz="4" w:space="0" w:color="auto"/>
              <w:left w:val="nil"/>
              <w:bottom w:val="nil"/>
              <w:right w:val="nil"/>
            </w:tcBorders>
            <w:vAlign w:val="bottom"/>
          </w:tcPr>
          <w:p w14:paraId="7151424E"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38" w:type="dxa"/>
            <w:tcBorders>
              <w:top w:val="single" w:sz="4" w:space="0" w:color="auto"/>
              <w:left w:val="nil"/>
              <w:bottom w:val="nil"/>
              <w:right w:val="nil"/>
            </w:tcBorders>
          </w:tcPr>
          <w:p w14:paraId="55699ED9"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317" w:type="dxa"/>
            <w:tcBorders>
              <w:top w:val="single" w:sz="4" w:space="0" w:color="auto"/>
              <w:left w:val="nil"/>
              <w:bottom w:val="nil"/>
              <w:right w:val="nil"/>
            </w:tcBorders>
          </w:tcPr>
          <w:p w14:paraId="4FFFD60E"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60" w:type="dxa"/>
            <w:tcBorders>
              <w:top w:val="single" w:sz="4" w:space="0" w:color="auto"/>
              <w:left w:val="nil"/>
              <w:bottom w:val="nil"/>
              <w:right w:val="nil"/>
            </w:tcBorders>
            <w:vAlign w:val="bottom"/>
          </w:tcPr>
          <w:p w14:paraId="24C3AE28"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93" w:type="dxa"/>
            <w:tcBorders>
              <w:top w:val="single" w:sz="4" w:space="0" w:color="auto"/>
              <w:left w:val="nil"/>
              <w:bottom w:val="nil"/>
              <w:right w:val="nil"/>
            </w:tcBorders>
            <w:vAlign w:val="bottom"/>
          </w:tcPr>
          <w:p w14:paraId="01FCEA8F"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28" w:type="dxa"/>
            <w:tcBorders>
              <w:top w:val="single" w:sz="4" w:space="0" w:color="auto"/>
              <w:left w:val="nil"/>
              <w:bottom w:val="nil"/>
              <w:right w:val="nil"/>
            </w:tcBorders>
            <w:vAlign w:val="bottom"/>
          </w:tcPr>
          <w:p w14:paraId="5EBF2200"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824" w:type="dxa"/>
            <w:tcBorders>
              <w:top w:val="single" w:sz="4" w:space="0" w:color="auto"/>
              <w:left w:val="nil"/>
              <w:bottom w:val="nil"/>
              <w:right w:val="nil"/>
            </w:tcBorders>
          </w:tcPr>
          <w:p w14:paraId="658840BA"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tcBorders>
              <w:top w:val="single" w:sz="4" w:space="0" w:color="auto"/>
              <w:left w:val="nil"/>
              <w:bottom w:val="nil"/>
              <w:right w:val="nil"/>
            </w:tcBorders>
            <w:vAlign w:val="bottom"/>
          </w:tcPr>
          <w:p w14:paraId="37281189"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346BD2" w:rsidRPr="00376C82" w14:paraId="7EABED02" w14:textId="77777777" w:rsidTr="004818CA">
        <w:tc>
          <w:tcPr>
            <w:tcW w:w="3096" w:type="dxa"/>
            <w:vAlign w:val="bottom"/>
            <w:hideMark/>
          </w:tcPr>
          <w:p w14:paraId="7E42161B" w14:textId="68D48C3D" w:rsidR="00346BD2" w:rsidRPr="00376C82" w:rsidRDefault="00346BD2" w:rsidP="00376C82">
            <w:pPr>
              <w:overflowPunct/>
              <w:autoSpaceDE/>
              <w:adjustRightInd/>
              <w:ind w:left="-101"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 xml:space="preserve">At </w:t>
            </w:r>
            <w:r w:rsidR="00347551" w:rsidRPr="00347551">
              <w:rPr>
                <w:rFonts w:ascii="Arial" w:hAnsi="Arial" w:cs="Arial"/>
                <w:b/>
                <w:bCs/>
                <w:color w:val="000000"/>
                <w:sz w:val="18"/>
                <w:szCs w:val="18"/>
                <w:lang w:val="en-GB" w:eastAsia="en-GB"/>
              </w:rPr>
              <w:t>1</w:t>
            </w:r>
            <w:r w:rsidRPr="00376C82">
              <w:rPr>
                <w:rFonts w:ascii="Arial" w:hAnsi="Arial" w:cs="Arial"/>
                <w:b/>
                <w:bCs/>
                <w:color w:val="000000"/>
                <w:sz w:val="18"/>
                <w:szCs w:val="18"/>
                <w:lang w:val="en-GB" w:eastAsia="en-GB"/>
              </w:rPr>
              <w:t xml:space="preserve"> January </w:t>
            </w:r>
            <w:r w:rsidR="00347551" w:rsidRPr="00347551">
              <w:rPr>
                <w:rFonts w:ascii="Arial" w:hAnsi="Arial" w:cs="Arial"/>
                <w:b/>
                <w:bCs/>
                <w:color w:val="000000"/>
                <w:sz w:val="18"/>
                <w:szCs w:val="18"/>
                <w:lang w:val="en-GB" w:eastAsia="en-GB"/>
              </w:rPr>
              <w:t>2024</w:t>
            </w:r>
          </w:p>
        </w:tc>
        <w:tc>
          <w:tcPr>
            <w:tcW w:w="1211" w:type="dxa"/>
            <w:vAlign w:val="bottom"/>
          </w:tcPr>
          <w:p w14:paraId="485703F1"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262" w:type="dxa"/>
            <w:vAlign w:val="bottom"/>
          </w:tcPr>
          <w:p w14:paraId="4D3F1163"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38" w:type="dxa"/>
          </w:tcPr>
          <w:p w14:paraId="078ADED5"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317" w:type="dxa"/>
          </w:tcPr>
          <w:p w14:paraId="75933903"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60" w:type="dxa"/>
            <w:vAlign w:val="bottom"/>
          </w:tcPr>
          <w:p w14:paraId="2BFF2BAA"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93" w:type="dxa"/>
            <w:vAlign w:val="bottom"/>
          </w:tcPr>
          <w:p w14:paraId="773AF118"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28" w:type="dxa"/>
            <w:vAlign w:val="bottom"/>
          </w:tcPr>
          <w:p w14:paraId="2B402BD8"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824" w:type="dxa"/>
          </w:tcPr>
          <w:p w14:paraId="57DEB657"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vAlign w:val="bottom"/>
          </w:tcPr>
          <w:p w14:paraId="1605FC47"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F83AA6" w:rsidRPr="00376C82" w14:paraId="7E7A4691" w14:textId="77777777" w:rsidTr="004818CA">
        <w:tc>
          <w:tcPr>
            <w:tcW w:w="3096" w:type="dxa"/>
            <w:vAlign w:val="bottom"/>
            <w:hideMark/>
          </w:tcPr>
          <w:p w14:paraId="24B04EEE" w14:textId="77777777" w:rsidR="00F83AA6" w:rsidRPr="00376C82" w:rsidRDefault="00F83AA6"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Cost</w:t>
            </w:r>
          </w:p>
        </w:tc>
        <w:tc>
          <w:tcPr>
            <w:tcW w:w="1211" w:type="dxa"/>
            <w:vAlign w:val="bottom"/>
            <w:hideMark/>
          </w:tcPr>
          <w:p w14:paraId="1AD0B4D7" w14:textId="45880C8A"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40</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472</w:t>
            </w:r>
          </w:p>
        </w:tc>
        <w:tc>
          <w:tcPr>
            <w:tcW w:w="1262" w:type="dxa"/>
            <w:hideMark/>
          </w:tcPr>
          <w:p w14:paraId="53B64E4E" w14:textId="64D3C758"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80</w:t>
            </w:r>
            <w:r w:rsidR="00F83AA6" w:rsidRPr="00376C82">
              <w:rPr>
                <w:rFonts w:ascii="Arial" w:hAnsi="Arial" w:cs="Arial"/>
                <w:color w:val="000000"/>
                <w:sz w:val="18"/>
                <w:szCs w:val="18"/>
              </w:rPr>
              <w:t>,</w:t>
            </w:r>
            <w:r w:rsidRPr="00347551">
              <w:rPr>
                <w:rFonts w:ascii="Arial" w:hAnsi="Arial" w:cs="Arial"/>
                <w:color w:val="000000"/>
                <w:sz w:val="18"/>
                <w:szCs w:val="18"/>
                <w:lang w:val="en-GB"/>
              </w:rPr>
              <w:t>733</w:t>
            </w:r>
          </w:p>
        </w:tc>
        <w:tc>
          <w:tcPr>
            <w:tcW w:w="1438" w:type="dxa"/>
            <w:hideMark/>
          </w:tcPr>
          <w:p w14:paraId="13E6FB01" w14:textId="7605DE40"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317" w:type="dxa"/>
            <w:hideMark/>
          </w:tcPr>
          <w:p w14:paraId="1F3801B9" w14:textId="472DF0CD"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4</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260</w:t>
            </w:r>
          </w:p>
        </w:tc>
        <w:tc>
          <w:tcPr>
            <w:tcW w:w="1260" w:type="dxa"/>
            <w:hideMark/>
          </w:tcPr>
          <w:p w14:paraId="42A6DE10" w14:textId="52CC8575"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80</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246</w:t>
            </w:r>
          </w:p>
        </w:tc>
        <w:tc>
          <w:tcPr>
            <w:tcW w:w="1293" w:type="dxa"/>
            <w:hideMark/>
          </w:tcPr>
          <w:p w14:paraId="16A1ED13" w14:textId="67B56D00"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108</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258</w:t>
            </w:r>
          </w:p>
        </w:tc>
        <w:tc>
          <w:tcPr>
            <w:tcW w:w="1428" w:type="dxa"/>
            <w:hideMark/>
          </w:tcPr>
          <w:p w14:paraId="5D109C89" w14:textId="75652114"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112</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362</w:t>
            </w:r>
          </w:p>
        </w:tc>
        <w:tc>
          <w:tcPr>
            <w:tcW w:w="1824" w:type="dxa"/>
            <w:vAlign w:val="bottom"/>
            <w:hideMark/>
          </w:tcPr>
          <w:p w14:paraId="61521B2B" w14:textId="353078AA"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105</w:t>
            </w:r>
          </w:p>
        </w:tc>
        <w:tc>
          <w:tcPr>
            <w:tcW w:w="1275" w:type="dxa"/>
            <w:gridSpan w:val="2"/>
            <w:vAlign w:val="bottom"/>
            <w:hideMark/>
          </w:tcPr>
          <w:p w14:paraId="25E933F0" w14:textId="177DF42B"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426</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436</w:t>
            </w:r>
          </w:p>
        </w:tc>
      </w:tr>
      <w:tr w:rsidR="00F83AA6" w:rsidRPr="00376C82" w14:paraId="5347EAA8" w14:textId="77777777" w:rsidTr="004818CA">
        <w:tc>
          <w:tcPr>
            <w:tcW w:w="3096" w:type="dxa"/>
            <w:vAlign w:val="bottom"/>
            <w:hideMark/>
          </w:tcPr>
          <w:p w14:paraId="33F21459" w14:textId="77777777" w:rsidR="00F83AA6" w:rsidRPr="00376C82" w:rsidRDefault="00F83AA6" w:rsidP="00376C82">
            <w:pPr>
              <w:overflowPunct/>
              <w:autoSpaceDE/>
              <w:adjustRightInd/>
              <w:ind w:left="-101" w:right="-72"/>
              <w:textAlignment w:val="auto"/>
              <w:rPr>
                <w:rFonts w:ascii="Arial" w:hAnsi="Arial" w:cs="Arial"/>
                <w:color w:val="000000"/>
                <w:sz w:val="18"/>
                <w:szCs w:val="18"/>
                <w:u w:val="single"/>
                <w:lang w:val="en-GB" w:eastAsia="en-GB"/>
              </w:rPr>
            </w:pPr>
            <w:r w:rsidRPr="00376C82">
              <w:rPr>
                <w:rFonts w:ascii="Arial" w:hAnsi="Arial" w:cs="Arial"/>
                <w:color w:val="000000"/>
                <w:sz w:val="18"/>
                <w:szCs w:val="18"/>
                <w:u w:val="single"/>
                <w:lang w:val="en-GB" w:eastAsia="en-GB"/>
              </w:rPr>
              <w:t>Less</w:t>
            </w:r>
            <w:r w:rsidRPr="00376C82">
              <w:rPr>
                <w:rFonts w:ascii="Arial" w:hAnsi="Arial" w:cs="Arial"/>
                <w:color w:val="000000"/>
                <w:sz w:val="18"/>
                <w:szCs w:val="18"/>
                <w:lang w:val="en-GB" w:eastAsia="en-GB"/>
              </w:rPr>
              <w:t xml:space="preserve"> Accumulated depreciation</w:t>
            </w:r>
          </w:p>
        </w:tc>
        <w:tc>
          <w:tcPr>
            <w:tcW w:w="1211" w:type="dxa"/>
            <w:vAlign w:val="bottom"/>
            <w:hideMark/>
          </w:tcPr>
          <w:p w14:paraId="690374EB" w14:textId="07A213BE" w:rsidR="00F83AA6" w:rsidRPr="00376C82" w:rsidRDefault="00F83AA6" w:rsidP="00F83AA6">
            <w:pPr>
              <w:ind w:right="-72"/>
              <w:jc w:val="right"/>
              <w:textAlignment w:val="auto"/>
              <w:rPr>
                <w:rFonts w:ascii="Arial" w:hAnsi="Arial" w:cs="Arial"/>
                <w:color w:val="000000"/>
                <w:sz w:val="18"/>
                <w:szCs w:val="18"/>
                <w:cs/>
              </w:rPr>
            </w:pPr>
            <w:r w:rsidRPr="00376C82">
              <w:rPr>
                <w:rFonts w:ascii="Arial" w:hAnsi="Arial" w:cs="Arial"/>
                <w:color w:val="000000"/>
                <w:sz w:val="18"/>
                <w:szCs w:val="18"/>
                <w:lang w:val="en-GB"/>
              </w:rPr>
              <w:t>-</w:t>
            </w:r>
          </w:p>
        </w:tc>
        <w:tc>
          <w:tcPr>
            <w:tcW w:w="1262" w:type="dxa"/>
            <w:hideMark/>
          </w:tcPr>
          <w:p w14:paraId="3ACE7C10" w14:textId="77777777" w:rsidR="00F83AA6" w:rsidRPr="00376C82" w:rsidRDefault="00F83AA6" w:rsidP="00F83AA6">
            <w:pPr>
              <w:ind w:right="-72"/>
              <w:jc w:val="right"/>
              <w:textAlignment w:val="auto"/>
              <w:rPr>
                <w:rFonts w:ascii="Arial" w:hAnsi="Arial" w:cs="Arial"/>
                <w:color w:val="000000"/>
                <w:sz w:val="18"/>
                <w:szCs w:val="18"/>
                <w:lang w:val="en-GB"/>
              </w:rPr>
            </w:pPr>
          </w:p>
          <w:p w14:paraId="44A94C5D" w14:textId="52514F01"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35</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027</w:t>
            </w:r>
            <w:r w:rsidRPr="00376C82">
              <w:rPr>
                <w:rFonts w:ascii="Arial" w:hAnsi="Arial" w:cs="Arial"/>
                <w:color w:val="000000"/>
                <w:sz w:val="18"/>
                <w:szCs w:val="18"/>
                <w:lang w:val="en-GB"/>
              </w:rPr>
              <w:t>)</w:t>
            </w:r>
          </w:p>
        </w:tc>
        <w:tc>
          <w:tcPr>
            <w:tcW w:w="1438" w:type="dxa"/>
            <w:vAlign w:val="bottom"/>
            <w:hideMark/>
          </w:tcPr>
          <w:p w14:paraId="2DE36254" w14:textId="704D8436"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317" w:type="dxa"/>
            <w:vAlign w:val="bottom"/>
            <w:hideMark/>
          </w:tcPr>
          <w:p w14:paraId="0740027E" w14:textId="463A96D8"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4</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260</w:t>
            </w:r>
            <w:r w:rsidRPr="00376C82">
              <w:rPr>
                <w:rFonts w:ascii="Arial" w:hAnsi="Arial" w:cs="Arial"/>
                <w:color w:val="000000"/>
                <w:sz w:val="18"/>
                <w:szCs w:val="18"/>
                <w:lang w:val="en-GB"/>
              </w:rPr>
              <w:t>)</w:t>
            </w:r>
          </w:p>
        </w:tc>
        <w:tc>
          <w:tcPr>
            <w:tcW w:w="1260" w:type="dxa"/>
            <w:vAlign w:val="bottom"/>
            <w:hideMark/>
          </w:tcPr>
          <w:p w14:paraId="3DAC444F" w14:textId="2E488C23"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r w:rsidR="00347551" w:rsidRPr="00347551">
              <w:rPr>
                <w:rFonts w:ascii="Arial" w:hAnsi="Arial" w:cs="Arial"/>
                <w:color w:val="000000"/>
                <w:sz w:val="18"/>
                <w:szCs w:val="18"/>
                <w:lang w:val="en-GB"/>
              </w:rPr>
              <w:t>73</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941</w:t>
            </w:r>
            <w:r w:rsidRPr="00376C82">
              <w:rPr>
                <w:rFonts w:ascii="Arial" w:hAnsi="Arial" w:cs="Arial"/>
                <w:color w:val="000000"/>
                <w:sz w:val="18"/>
                <w:szCs w:val="18"/>
                <w:cs/>
                <w:lang w:val="en-GB"/>
              </w:rPr>
              <w:t>)</w:t>
            </w:r>
          </w:p>
        </w:tc>
        <w:tc>
          <w:tcPr>
            <w:tcW w:w="1293" w:type="dxa"/>
            <w:vAlign w:val="bottom"/>
            <w:hideMark/>
          </w:tcPr>
          <w:p w14:paraId="14C56ECE" w14:textId="774C8326"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81</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947</w:t>
            </w:r>
            <w:r w:rsidRPr="00376C82">
              <w:rPr>
                <w:rFonts w:ascii="Arial" w:hAnsi="Arial" w:cs="Arial"/>
                <w:color w:val="000000"/>
                <w:sz w:val="18"/>
                <w:szCs w:val="18"/>
                <w:lang w:val="en-GB"/>
              </w:rPr>
              <w:t>)</w:t>
            </w:r>
          </w:p>
        </w:tc>
        <w:tc>
          <w:tcPr>
            <w:tcW w:w="1428" w:type="dxa"/>
            <w:hideMark/>
          </w:tcPr>
          <w:p w14:paraId="7538A216" w14:textId="015201B2"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824" w:type="dxa"/>
            <w:vAlign w:val="bottom"/>
            <w:hideMark/>
          </w:tcPr>
          <w:p w14:paraId="18AF0A40" w14:textId="22F988AD"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275" w:type="dxa"/>
            <w:gridSpan w:val="2"/>
            <w:vAlign w:val="bottom"/>
            <w:hideMark/>
          </w:tcPr>
          <w:p w14:paraId="0E28EE3A" w14:textId="18F726F7"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195</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175</w:t>
            </w:r>
            <w:r w:rsidRPr="00376C82">
              <w:rPr>
                <w:rFonts w:ascii="Arial" w:hAnsi="Arial" w:cs="Arial"/>
                <w:color w:val="000000"/>
                <w:sz w:val="18"/>
                <w:szCs w:val="18"/>
                <w:lang w:val="en-GB"/>
              </w:rPr>
              <w:t>)</w:t>
            </w:r>
          </w:p>
        </w:tc>
      </w:tr>
      <w:tr w:rsidR="00F83AA6" w:rsidRPr="00376C82" w14:paraId="1BDA18CD" w14:textId="77777777" w:rsidTr="004818CA">
        <w:tc>
          <w:tcPr>
            <w:tcW w:w="3096" w:type="dxa"/>
            <w:vAlign w:val="bottom"/>
            <w:hideMark/>
          </w:tcPr>
          <w:p w14:paraId="090202BB" w14:textId="77777777" w:rsidR="00F83AA6" w:rsidRPr="00376C82" w:rsidRDefault="00F83AA6" w:rsidP="00376C82">
            <w:pPr>
              <w:overflowPunct/>
              <w:autoSpaceDE/>
              <w:adjustRightInd/>
              <w:ind w:left="-101"/>
              <w:textAlignment w:val="auto"/>
              <w:rPr>
                <w:rFonts w:ascii="Arial" w:hAnsi="Arial" w:cs="Arial"/>
                <w:color w:val="000000"/>
                <w:sz w:val="18"/>
                <w:szCs w:val="18"/>
                <w:lang w:val="en-GB" w:eastAsia="en-GB"/>
              </w:rPr>
            </w:pPr>
            <w:r w:rsidRPr="00376C82">
              <w:rPr>
                <w:rFonts w:ascii="Arial" w:hAnsi="Arial" w:cs="Arial"/>
                <w:color w:val="000000"/>
                <w:sz w:val="18"/>
                <w:szCs w:val="18"/>
                <w:u w:val="single"/>
                <w:lang w:val="en-GB" w:eastAsia="en-GB"/>
              </w:rPr>
              <w:t>Less</w:t>
            </w:r>
            <w:r w:rsidRPr="00376C82">
              <w:rPr>
                <w:rFonts w:ascii="Arial" w:hAnsi="Arial" w:cs="Arial"/>
                <w:color w:val="000000"/>
                <w:sz w:val="18"/>
                <w:szCs w:val="18"/>
                <w:lang w:val="en-GB" w:eastAsia="en-GB"/>
              </w:rPr>
              <w:t xml:space="preserve"> Accumulated impairment</w:t>
            </w:r>
          </w:p>
        </w:tc>
        <w:tc>
          <w:tcPr>
            <w:tcW w:w="1211" w:type="dxa"/>
            <w:tcBorders>
              <w:top w:val="nil"/>
              <w:left w:val="nil"/>
              <w:bottom w:val="single" w:sz="4" w:space="0" w:color="auto"/>
              <w:right w:val="nil"/>
            </w:tcBorders>
            <w:vAlign w:val="bottom"/>
            <w:hideMark/>
          </w:tcPr>
          <w:p w14:paraId="2D2F6F4A" w14:textId="23C065D0"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262" w:type="dxa"/>
            <w:tcBorders>
              <w:top w:val="nil"/>
              <w:left w:val="nil"/>
              <w:bottom w:val="single" w:sz="4" w:space="0" w:color="auto"/>
              <w:right w:val="nil"/>
            </w:tcBorders>
            <w:hideMark/>
          </w:tcPr>
          <w:p w14:paraId="53F48001" w14:textId="77777777" w:rsidR="00F83AA6" w:rsidRPr="00376C82" w:rsidRDefault="00F83AA6" w:rsidP="00F83AA6">
            <w:pPr>
              <w:ind w:right="-72"/>
              <w:jc w:val="right"/>
              <w:textAlignment w:val="auto"/>
              <w:rPr>
                <w:rFonts w:ascii="Arial" w:hAnsi="Arial" w:cs="Arial"/>
                <w:color w:val="000000"/>
                <w:sz w:val="18"/>
                <w:szCs w:val="18"/>
                <w:lang w:val="en-GB"/>
              </w:rPr>
            </w:pPr>
          </w:p>
          <w:p w14:paraId="0FCD3BEF" w14:textId="4925FFF0"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8</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678</w:t>
            </w:r>
            <w:r w:rsidRPr="00376C82">
              <w:rPr>
                <w:rFonts w:ascii="Arial" w:hAnsi="Arial" w:cs="Arial"/>
                <w:color w:val="000000"/>
                <w:sz w:val="18"/>
                <w:szCs w:val="18"/>
                <w:lang w:val="en-GB"/>
              </w:rPr>
              <w:t>)</w:t>
            </w:r>
          </w:p>
        </w:tc>
        <w:tc>
          <w:tcPr>
            <w:tcW w:w="1438" w:type="dxa"/>
            <w:tcBorders>
              <w:top w:val="nil"/>
              <w:left w:val="nil"/>
              <w:bottom w:val="single" w:sz="4" w:space="0" w:color="auto"/>
              <w:right w:val="nil"/>
            </w:tcBorders>
            <w:vAlign w:val="bottom"/>
            <w:hideMark/>
          </w:tcPr>
          <w:p w14:paraId="4F80EF54" w14:textId="3DAF4BC3"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317" w:type="dxa"/>
            <w:tcBorders>
              <w:top w:val="nil"/>
              <w:left w:val="nil"/>
              <w:bottom w:val="single" w:sz="4" w:space="0" w:color="auto"/>
              <w:right w:val="nil"/>
            </w:tcBorders>
            <w:vAlign w:val="bottom"/>
            <w:hideMark/>
          </w:tcPr>
          <w:p w14:paraId="206A4980" w14:textId="0414094B"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260" w:type="dxa"/>
            <w:tcBorders>
              <w:top w:val="nil"/>
              <w:left w:val="nil"/>
              <w:bottom w:val="single" w:sz="4" w:space="0" w:color="auto"/>
              <w:right w:val="nil"/>
            </w:tcBorders>
            <w:vAlign w:val="bottom"/>
            <w:hideMark/>
          </w:tcPr>
          <w:p w14:paraId="28928121" w14:textId="4B7410E1"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190</w:t>
            </w:r>
            <w:r w:rsidRPr="00376C82">
              <w:rPr>
                <w:rFonts w:ascii="Arial" w:hAnsi="Arial" w:cs="Arial"/>
                <w:color w:val="000000"/>
                <w:sz w:val="18"/>
                <w:szCs w:val="18"/>
                <w:lang w:val="en-GB"/>
              </w:rPr>
              <w:t>)</w:t>
            </w:r>
          </w:p>
        </w:tc>
        <w:tc>
          <w:tcPr>
            <w:tcW w:w="1293" w:type="dxa"/>
            <w:tcBorders>
              <w:top w:val="nil"/>
              <w:left w:val="nil"/>
              <w:bottom w:val="single" w:sz="4" w:space="0" w:color="auto"/>
              <w:right w:val="nil"/>
            </w:tcBorders>
            <w:vAlign w:val="bottom"/>
            <w:hideMark/>
          </w:tcPr>
          <w:p w14:paraId="1770895C" w14:textId="5D3BBFAD"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3</w:t>
            </w:r>
            <w:r w:rsidRPr="00376C82">
              <w:rPr>
                <w:rFonts w:ascii="Arial" w:hAnsi="Arial" w:cs="Arial"/>
                <w:color w:val="000000"/>
                <w:sz w:val="18"/>
                <w:szCs w:val="18"/>
                <w:lang w:val="en-GB"/>
              </w:rPr>
              <w:t>)</w:t>
            </w:r>
          </w:p>
        </w:tc>
        <w:tc>
          <w:tcPr>
            <w:tcW w:w="1428" w:type="dxa"/>
            <w:tcBorders>
              <w:top w:val="nil"/>
              <w:left w:val="nil"/>
              <w:bottom w:val="single" w:sz="4" w:space="0" w:color="auto"/>
              <w:right w:val="nil"/>
            </w:tcBorders>
            <w:hideMark/>
          </w:tcPr>
          <w:p w14:paraId="53525501" w14:textId="78984F99"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824" w:type="dxa"/>
            <w:tcBorders>
              <w:top w:val="nil"/>
              <w:left w:val="nil"/>
              <w:bottom w:val="single" w:sz="4" w:space="0" w:color="auto"/>
              <w:right w:val="nil"/>
            </w:tcBorders>
            <w:vAlign w:val="bottom"/>
            <w:hideMark/>
          </w:tcPr>
          <w:p w14:paraId="1893E540" w14:textId="5CDC3669"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275" w:type="dxa"/>
            <w:gridSpan w:val="2"/>
            <w:tcBorders>
              <w:top w:val="nil"/>
              <w:left w:val="nil"/>
              <w:bottom w:val="single" w:sz="4" w:space="0" w:color="auto"/>
              <w:right w:val="nil"/>
            </w:tcBorders>
            <w:vAlign w:val="bottom"/>
            <w:hideMark/>
          </w:tcPr>
          <w:p w14:paraId="7CCE9293" w14:textId="622325E9"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8</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871</w:t>
            </w:r>
            <w:r w:rsidRPr="00376C82">
              <w:rPr>
                <w:rFonts w:ascii="Arial" w:hAnsi="Arial" w:cs="Arial"/>
                <w:color w:val="000000"/>
                <w:sz w:val="18"/>
                <w:szCs w:val="18"/>
                <w:lang w:val="en-GB"/>
              </w:rPr>
              <w:t>)</w:t>
            </w:r>
          </w:p>
        </w:tc>
      </w:tr>
      <w:tr w:rsidR="00346BD2" w:rsidRPr="00376C82" w14:paraId="0E440738" w14:textId="77777777" w:rsidTr="004818CA">
        <w:tc>
          <w:tcPr>
            <w:tcW w:w="3096" w:type="dxa"/>
            <w:vAlign w:val="bottom"/>
          </w:tcPr>
          <w:p w14:paraId="18F62CA5"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p>
        </w:tc>
        <w:tc>
          <w:tcPr>
            <w:tcW w:w="1211" w:type="dxa"/>
            <w:tcBorders>
              <w:top w:val="single" w:sz="4" w:space="0" w:color="auto"/>
              <w:left w:val="nil"/>
              <w:bottom w:val="nil"/>
              <w:right w:val="nil"/>
            </w:tcBorders>
            <w:vAlign w:val="bottom"/>
          </w:tcPr>
          <w:p w14:paraId="371B63F3" w14:textId="77777777" w:rsidR="00346BD2" w:rsidRPr="00376C82" w:rsidRDefault="00346BD2" w:rsidP="00346BD2">
            <w:pPr>
              <w:ind w:right="-72"/>
              <w:jc w:val="right"/>
              <w:textAlignment w:val="auto"/>
              <w:rPr>
                <w:rFonts w:ascii="Arial" w:hAnsi="Arial" w:cs="Arial"/>
                <w:color w:val="000000"/>
                <w:sz w:val="18"/>
                <w:szCs w:val="18"/>
              </w:rPr>
            </w:pPr>
          </w:p>
        </w:tc>
        <w:tc>
          <w:tcPr>
            <w:tcW w:w="1262" w:type="dxa"/>
            <w:tcBorders>
              <w:top w:val="single" w:sz="4" w:space="0" w:color="auto"/>
              <w:left w:val="nil"/>
              <w:bottom w:val="nil"/>
              <w:right w:val="nil"/>
            </w:tcBorders>
            <w:vAlign w:val="bottom"/>
          </w:tcPr>
          <w:p w14:paraId="30D628FC" w14:textId="77777777" w:rsidR="00346BD2" w:rsidRPr="00376C82" w:rsidRDefault="00346BD2" w:rsidP="00346BD2">
            <w:pPr>
              <w:ind w:right="-72"/>
              <w:jc w:val="right"/>
              <w:textAlignment w:val="auto"/>
              <w:rPr>
                <w:rFonts w:ascii="Arial" w:hAnsi="Arial" w:cs="Arial"/>
                <w:color w:val="000000"/>
                <w:sz w:val="18"/>
                <w:szCs w:val="18"/>
              </w:rPr>
            </w:pPr>
          </w:p>
        </w:tc>
        <w:tc>
          <w:tcPr>
            <w:tcW w:w="1438" w:type="dxa"/>
            <w:tcBorders>
              <w:top w:val="single" w:sz="4" w:space="0" w:color="auto"/>
              <w:left w:val="nil"/>
              <w:bottom w:val="nil"/>
              <w:right w:val="nil"/>
            </w:tcBorders>
          </w:tcPr>
          <w:p w14:paraId="22EF1EDF" w14:textId="77777777" w:rsidR="00346BD2" w:rsidRPr="00376C82" w:rsidRDefault="00346BD2" w:rsidP="00346BD2">
            <w:pPr>
              <w:ind w:right="-72"/>
              <w:jc w:val="right"/>
              <w:textAlignment w:val="auto"/>
              <w:rPr>
                <w:rFonts w:ascii="Arial" w:hAnsi="Arial" w:cs="Arial"/>
                <w:color w:val="000000"/>
                <w:sz w:val="18"/>
                <w:szCs w:val="18"/>
              </w:rPr>
            </w:pPr>
          </w:p>
        </w:tc>
        <w:tc>
          <w:tcPr>
            <w:tcW w:w="1317" w:type="dxa"/>
            <w:tcBorders>
              <w:top w:val="single" w:sz="4" w:space="0" w:color="auto"/>
              <w:left w:val="nil"/>
              <w:bottom w:val="nil"/>
              <w:right w:val="nil"/>
            </w:tcBorders>
            <w:vAlign w:val="bottom"/>
          </w:tcPr>
          <w:p w14:paraId="4A8003E3" w14:textId="77777777" w:rsidR="00346BD2" w:rsidRPr="00376C82" w:rsidRDefault="00346BD2" w:rsidP="00346BD2">
            <w:pPr>
              <w:ind w:right="-72"/>
              <w:jc w:val="right"/>
              <w:textAlignment w:val="auto"/>
              <w:rPr>
                <w:rFonts w:ascii="Arial" w:hAnsi="Arial" w:cs="Arial"/>
                <w:color w:val="000000"/>
                <w:sz w:val="18"/>
                <w:szCs w:val="18"/>
              </w:rPr>
            </w:pPr>
          </w:p>
        </w:tc>
        <w:tc>
          <w:tcPr>
            <w:tcW w:w="1260" w:type="dxa"/>
            <w:tcBorders>
              <w:top w:val="single" w:sz="4" w:space="0" w:color="auto"/>
              <w:left w:val="nil"/>
              <w:bottom w:val="nil"/>
              <w:right w:val="nil"/>
            </w:tcBorders>
            <w:vAlign w:val="bottom"/>
          </w:tcPr>
          <w:p w14:paraId="2C22021E" w14:textId="77777777" w:rsidR="00346BD2" w:rsidRPr="00376C82" w:rsidRDefault="00346BD2" w:rsidP="00346BD2">
            <w:pPr>
              <w:ind w:right="-72"/>
              <w:jc w:val="right"/>
              <w:textAlignment w:val="auto"/>
              <w:rPr>
                <w:rFonts w:ascii="Arial" w:hAnsi="Arial" w:cs="Arial"/>
                <w:color w:val="000000"/>
                <w:sz w:val="18"/>
                <w:szCs w:val="18"/>
              </w:rPr>
            </w:pPr>
          </w:p>
        </w:tc>
        <w:tc>
          <w:tcPr>
            <w:tcW w:w="1293" w:type="dxa"/>
            <w:tcBorders>
              <w:top w:val="single" w:sz="4" w:space="0" w:color="auto"/>
              <w:left w:val="nil"/>
              <w:bottom w:val="nil"/>
              <w:right w:val="nil"/>
            </w:tcBorders>
            <w:vAlign w:val="bottom"/>
          </w:tcPr>
          <w:p w14:paraId="2FB80CE5" w14:textId="77777777" w:rsidR="00346BD2" w:rsidRPr="00376C82" w:rsidRDefault="00346BD2" w:rsidP="00346BD2">
            <w:pPr>
              <w:ind w:right="-72"/>
              <w:jc w:val="right"/>
              <w:textAlignment w:val="auto"/>
              <w:rPr>
                <w:rFonts w:ascii="Arial" w:hAnsi="Arial" w:cs="Arial"/>
                <w:color w:val="000000"/>
                <w:sz w:val="18"/>
                <w:szCs w:val="18"/>
              </w:rPr>
            </w:pPr>
          </w:p>
        </w:tc>
        <w:tc>
          <w:tcPr>
            <w:tcW w:w="1428" w:type="dxa"/>
            <w:tcBorders>
              <w:top w:val="single" w:sz="4" w:space="0" w:color="auto"/>
              <w:left w:val="nil"/>
              <w:bottom w:val="nil"/>
              <w:right w:val="nil"/>
            </w:tcBorders>
          </w:tcPr>
          <w:p w14:paraId="42D3786B" w14:textId="77777777" w:rsidR="00346BD2" w:rsidRPr="00376C82" w:rsidRDefault="00346BD2" w:rsidP="00346BD2">
            <w:pPr>
              <w:ind w:right="-72"/>
              <w:jc w:val="right"/>
              <w:textAlignment w:val="auto"/>
              <w:rPr>
                <w:rFonts w:ascii="Arial" w:hAnsi="Arial" w:cs="Arial"/>
                <w:color w:val="000000"/>
                <w:sz w:val="18"/>
                <w:szCs w:val="18"/>
              </w:rPr>
            </w:pPr>
          </w:p>
        </w:tc>
        <w:tc>
          <w:tcPr>
            <w:tcW w:w="1824" w:type="dxa"/>
            <w:tcBorders>
              <w:top w:val="single" w:sz="4" w:space="0" w:color="auto"/>
              <w:left w:val="nil"/>
              <w:bottom w:val="nil"/>
              <w:right w:val="nil"/>
            </w:tcBorders>
            <w:vAlign w:val="bottom"/>
          </w:tcPr>
          <w:p w14:paraId="45BF88CC" w14:textId="77777777" w:rsidR="00346BD2" w:rsidRPr="00376C82" w:rsidRDefault="00346BD2" w:rsidP="00346BD2">
            <w:pPr>
              <w:ind w:right="-72"/>
              <w:jc w:val="right"/>
              <w:textAlignment w:val="auto"/>
              <w:rPr>
                <w:rFonts w:ascii="Arial" w:hAnsi="Arial" w:cs="Arial"/>
                <w:color w:val="000000"/>
                <w:sz w:val="18"/>
                <w:szCs w:val="18"/>
              </w:rPr>
            </w:pPr>
          </w:p>
        </w:tc>
        <w:tc>
          <w:tcPr>
            <w:tcW w:w="1275" w:type="dxa"/>
            <w:gridSpan w:val="2"/>
            <w:tcBorders>
              <w:top w:val="single" w:sz="4" w:space="0" w:color="auto"/>
              <w:left w:val="nil"/>
              <w:bottom w:val="nil"/>
              <w:right w:val="nil"/>
            </w:tcBorders>
            <w:vAlign w:val="bottom"/>
          </w:tcPr>
          <w:p w14:paraId="5FEFD179" w14:textId="77777777" w:rsidR="00346BD2" w:rsidRPr="00376C82" w:rsidRDefault="00346BD2" w:rsidP="00346BD2">
            <w:pPr>
              <w:ind w:right="-72"/>
              <w:jc w:val="right"/>
              <w:textAlignment w:val="auto"/>
              <w:rPr>
                <w:rFonts w:ascii="Arial" w:hAnsi="Arial" w:cs="Arial"/>
                <w:color w:val="000000"/>
                <w:sz w:val="18"/>
                <w:szCs w:val="18"/>
              </w:rPr>
            </w:pPr>
          </w:p>
        </w:tc>
      </w:tr>
      <w:tr w:rsidR="00F83AA6" w:rsidRPr="00376C82" w14:paraId="4EE0B3CB" w14:textId="77777777" w:rsidTr="004818CA">
        <w:tc>
          <w:tcPr>
            <w:tcW w:w="3096" w:type="dxa"/>
            <w:vAlign w:val="bottom"/>
            <w:hideMark/>
          </w:tcPr>
          <w:p w14:paraId="62D5B746" w14:textId="77777777" w:rsidR="00F83AA6" w:rsidRPr="00376C82" w:rsidRDefault="00F83AA6"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Net book amount</w:t>
            </w:r>
          </w:p>
        </w:tc>
        <w:tc>
          <w:tcPr>
            <w:tcW w:w="1211" w:type="dxa"/>
            <w:tcBorders>
              <w:top w:val="nil"/>
              <w:left w:val="nil"/>
              <w:bottom w:val="single" w:sz="4" w:space="0" w:color="auto"/>
              <w:right w:val="nil"/>
            </w:tcBorders>
            <w:hideMark/>
          </w:tcPr>
          <w:p w14:paraId="3BE4E0A8" w14:textId="73B5D7AE"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40</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472</w:t>
            </w:r>
          </w:p>
        </w:tc>
        <w:tc>
          <w:tcPr>
            <w:tcW w:w="1262" w:type="dxa"/>
            <w:tcBorders>
              <w:top w:val="nil"/>
              <w:left w:val="nil"/>
              <w:bottom w:val="single" w:sz="4" w:space="0" w:color="auto"/>
              <w:right w:val="nil"/>
            </w:tcBorders>
            <w:hideMark/>
          </w:tcPr>
          <w:p w14:paraId="568B59E8" w14:textId="301E2954"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37</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028</w:t>
            </w:r>
          </w:p>
        </w:tc>
        <w:tc>
          <w:tcPr>
            <w:tcW w:w="1438" w:type="dxa"/>
            <w:tcBorders>
              <w:top w:val="nil"/>
              <w:left w:val="nil"/>
              <w:bottom w:val="single" w:sz="4" w:space="0" w:color="auto"/>
              <w:right w:val="nil"/>
            </w:tcBorders>
            <w:hideMark/>
          </w:tcPr>
          <w:p w14:paraId="3B05010F" w14:textId="49A8C596"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317" w:type="dxa"/>
            <w:tcBorders>
              <w:top w:val="nil"/>
              <w:left w:val="nil"/>
              <w:bottom w:val="single" w:sz="4" w:space="0" w:color="auto"/>
              <w:right w:val="nil"/>
            </w:tcBorders>
            <w:hideMark/>
          </w:tcPr>
          <w:p w14:paraId="4A0665E1" w14:textId="1D66960E"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260" w:type="dxa"/>
            <w:tcBorders>
              <w:top w:val="nil"/>
              <w:left w:val="nil"/>
              <w:bottom w:val="single" w:sz="4" w:space="0" w:color="auto"/>
              <w:right w:val="nil"/>
            </w:tcBorders>
            <w:hideMark/>
          </w:tcPr>
          <w:p w14:paraId="727F42E0" w14:textId="0A56F3CB"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6</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115</w:t>
            </w:r>
          </w:p>
        </w:tc>
        <w:tc>
          <w:tcPr>
            <w:tcW w:w="1293" w:type="dxa"/>
            <w:tcBorders>
              <w:top w:val="nil"/>
              <w:left w:val="nil"/>
              <w:bottom w:val="single" w:sz="4" w:space="0" w:color="auto"/>
              <w:right w:val="nil"/>
            </w:tcBorders>
            <w:hideMark/>
          </w:tcPr>
          <w:p w14:paraId="173578EC" w14:textId="5B75A68B"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26</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308</w:t>
            </w:r>
          </w:p>
        </w:tc>
        <w:tc>
          <w:tcPr>
            <w:tcW w:w="1428" w:type="dxa"/>
            <w:tcBorders>
              <w:top w:val="nil"/>
              <w:left w:val="nil"/>
              <w:bottom w:val="single" w:sz="4" w:space="0" w:color="auto"/>
              <w:right w:val="nil"/>
            </w:tcBorders>
            <w:hideMark/>
          </w:tcPr>
          <w:p w14:paraId="796CBEC9" w14:textId="4466329B"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112</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362</w:t>
            </w:r>
          </w:p>
        </w:tc>
        <w:tc>
          <w:tcPr>
            <w:tcW w:w="1824" w:type="dxa"/>
            <w:tcBorders>
              <w:top w:val="nil"/>
              <w:left w:val="nil"/>
              <w:bottom w:val="single" w:sz="4" w:space="0" w:color="auto"/>
              <w:right w:val="nil"/>
            </w:tcBorders>
            <w:vAlign w:val="bottom"/>
            <w:hideMark/>
          </w:tcPr>
          <w:p w14:paraId="5BE0290B" w14:textId="34F682E1"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105</w:t>
            </w:r>
          </w:p>
        </w:tc>
        <w:tc>
          <w:tcPr>
            <w:tcW w:w="1275" w:type="dxa"/>
            <w:gridSpan w:val="2"/>
            <w:tcBorders>
              <w:top w:val="nil"/>
              <w:left w:val="nil"/>
              <w:bottom w:val="single" w:sz="4" w:space="0" w:color="auto"/>
              <w:right w:val="nil"/>
            </w:tcBorders>
            <w:vAlign w:val="bottom"/>
            <w:hideMark/>
          </w:tcPr>
          <w:p w14:paraId="419366EF" w14:textId="41CF2496"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222</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390</w:t>
            </w:r>
          </w:p>
        </w:tc>
      </w:tr>
      <w:tr w:rsidR="00346BD2" w:rsidRPr="00376C82" w14:paraId="16119C4D" w14:textId="77777777" w:rsidTr="004818CA">
        <w:tc>
          <w:tcPr>
            <w:tcW w:w="3096" w:type="dxa"/>
            <w:vAlign w:val="bottom"/>
          </w:tcPr>
          <w:p w14:paraId="1D5E4BD7"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p>
        </w:tc>
        <w:tc>
          <w:tcPr>
            <w:tcW w:w="1211" w:type="dxa"/>
            <w:tcBorders>
              <w:top w:val="single" w:sz="4" w:space="0" w:color="auto"/>
              <w:left w:val="nil"/>
              <w:bottom w:val="nil"/>
              <w:right w:val="nil"/>
            </w:tcBorders>
            <w:vAlign w:val="bottom"/>
          </w:tcPr>
          <w:p w14:paraId="45902975"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62" w:type="dxa"/>
            <w:tcBorders>
              <w:top w:val="single" w:sz="4" w:space="0" w:color="auto"/>
              <w:left w:val="nil"/>
              <w:bottom w:val="nil"/>
              <w:right w:val="nil"/>
            </w:tcBorders>
            <w:vAlign w:val="bottom"/>
          </w:tcPr>
          <w:p w14:paraId="469349BE"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38" w:type="dxa"/>
            <w:tcBorders>
              <w:top w:val="single" w:sz="4" w:space="0" w:color="auto"/>
              <w:left w:val="nil"/>
              <w:bottom w:val="nil"/>
              <w:right w:val="nil"/>
            </w:tcBorders>
          </w:tcPr>
          <w:p w14:paraId="1B80C881"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317" w:type="dxa"/>
            <w:tcBorders>
              <w:top w:val="single" w:sz="4" w:space="0" w:color="auto"/>
              <w:left w:val="nil"/>
              <w:bottom w:val="nil"/>
              <w:right w:val="nil"/>
            </w:tcBorders>
          </w:tcPr>
          <w:p w14:paraId="3698C578"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60" w:type="dxa"/>
            <w:tcBorders>
              <w:top w:val="single" w:sz="4" w:space="0" w:color="auto"/>
              <w:left w:val="nil"/>
              <w:bottom w:val="nil"/>
              <w:right w:val="nil"/>
            </w:tcBorders>
            <w:vAlign w:val="bottom"/>
          </w:tcPr>
          <w:p w14:paraId="1DDC66CF"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93" w:type="dxa"/>
            <w:tcBorders>
              <w:top w:val="single" w:sz="4" w:space="0" w:color="auto"/>
              <w:left w:val="nil"/>
              <w:bottom w:val="nil"/>
              <w:right w:val="nil"/>
            </w:tcBorders>
            <w:vAlign w:val="bottom"/>
          </w:tcPr>
          <w:p w14:paraId="2B60E15A"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28" w:type="dxa"/>
            <w:tcBorders>
              <w:top w:val="single" w:sz="4" w:space="0" w:color="auto"/>
              <w:left w:val="nil"/>
              <w:bottom w:val="nil"/>
              <w:right w:val="nil"/>
            </w:tcBorders>
            <w:vAlign w:val="bottom"/>
          </w:tcPr>
          <w:p w14:paraId="3EB1FE7B"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824" w:type="dxa"/>
            <w:tcBorders>
              <w:top w:val="single" w:sz="4" w:space="0" w:color="auto"/>
              <w:left w:val="nil"/>
              <w:bottom w:val="nil"/>
              <w:right w:val="nil"/>
            </w:tcBorders>
          </w:tcPr>
          <w:p w14:paraId="4D7C84C8"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tcBorders>
              <w:top w:val="single" w:sz="4" w:space="0" w:color="auto"/>
              <w:left w:val="nil"/>
              <w:bottom w:val="nil"/>
              <w:right w:val="nil"/>
            </w:tcBorders>
            <w:vAlign w:val="bottom"/>
          </w:tcPr>
          <w:p w14:paraId="3CFECD2A"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346BD2" w:rsidRPr="00376C82" w14:paraId="4AB61A53" w14:textId="77777777" w:rsidTr="004818CA">
        <w:tc>
          <w:tcPr>
            <w:tcW w:w="3096" w:type="dxa"/>
            <w:vAlign w:val="bottom"/>
            <w:hideMark/>
          </w:tcPr>
          <w:p w14:paraId="3CA5F9DC" w14:textId="77777777" w:rsidR="00346BD2" w:rsidRPr="00376C82" w:rsidRDefault="00346BD2" w:rsidP="00376C82">
            <w:pPr>
              <w:overflowPunct/>
              <w:autoSpaceDE/>
              <w:adjustRightInd/>
              <w:ind w:left="-101" w:right="-72"/>
              <w:textAlignment w:val="auto"/>
              <w:rPr>
                <w:rFonts w:ascii="Arial" w:hAnsi="Arial" w:cs="Arial"/>
                <w:b/>
                <w:bCs/>
                <w:color w:val="000000"/>
                <w:sz w:val="18"/>
                <w:szCs w:val="18"/>
                <w:lang w:eastAsia="en-GB"/>
              </w:rPr>
            </w:pPr>
            <w:r w:rsidRPr="00376C82">
              <w:rPr>
                <w:rFonts w:ascii="Arial" w:hAnsi="Arial" w:cs="Arial"/>
                <w:b/>
                <w:bCs/>
                <w:color w:val="000000"/>
                <w:sz w:val="18"/>
                <w:szCs w:val="18"/>
                <w:lang w:val="en-GB" w:eastAsia="en-GB"/>
              </w:rPr>
              <w:t>For the year ended</w:t>
            </w:r>
            <w:r w:rsidRPr="00376C82">
              <w:rPr>
                <w:rFonts w:ascii="Arial" w:hAnsi="Arial" w:cs="Arial"/>
                <w:b/>
                <w:bCs/>
                <w:color w:val="000000"/>
                <w:sz w:val="18"/>
                <w:szCs w:val="18"/>
                <w:cs/>
                <w:lang w:eastAsia="en-GB"/>
              </w:rPr>
              <w:t xml:space="preserve"> </w:t>
            </w:r>
          </w:p>
          <w:p w14:paraId="466F3620" w14:textId="3F4DB6BC" w:rsidR="00346BD2" w:rsidRPr="00376C82" w:rsidRDefault="00346BD2" w:rsidP="00376C82">
            <w:pPr>
              <w:overflowPunct/>
              <w:autoSpaceDE/>
              <w:adjustRightInd/>
              <w:ind w:left="-101"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eastAsia="en-GB"/>
              </w:rPr>
              <w:t xml:space="preserve">   </w:t>
            </w:r>
            <w:r w:rsidR="00347551" w:rsidRPr="00347551">
              <w:rPr>
                <w:rFonts w:ascii="Arial" w:hAnsi="Arial" w:cs="Arial"/>
                <w:b/>
                <w:bCs/>
                <w:color w:val="000000"/>
                <w:sz w:val="18"/>
                <w:szCs w:val="18"/>
                <w:lang w:val="en-GB" w:eastAsia="en-GB"/>
              </w:rPr>
              <w:t>31</w:t>
            </w:r>
            <w:r w:rsidRPr="00376C82">
              <w:rPr>
                <w:rFonts w:ascii="Arial" w:hAnsi="Arial" w:cs="Arial"/>
                <w:b/>
                <w:bCs/>
                <w:color w:val="000000"/>
                <w:sz w:val="18"/>
                <w:szCs w:val="18"/>
                <w:lang w:val="en-GB" w:eastAsia="en-GB"/>
              </w:rPr>
              <w:t xml:space="preserve"> December </w:t>
            </w:r>
            <w:r w:rsidR="00347551" w:rsidRPr="00347551">
              <w:rPr>
                <w:rFonts w:ascii="Arial" w:hAnsi="Arial" w:cs="Arial"/>
                <w:b/>
                <w:bCs/>
                <w:color w:val="000000"/>
                <w:sz w:val="18"/>
                <w:szCs w:val="18"/>
                <w:lang w:val="en-GB" w:eastAsia="en-GB"/>
              </w:rPr>
              <w:t>2024</w:t>
            </w:r>
          </w:p>
        </w:tc>
        <w:tc>
          <w:tcPr>
            <w:tcW w:w="1211" w:type="dxa"/>
            <w:vAlign w:val="bottom"/>
          </w:tcPr>
          <w:p w14:paraId="337C5539"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62" w:type="dxa"/>
            <w:vAlign w:val="bottom"/>
          </w:tcPr>
          <w:p w14:paraId="43DE3F41"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38" w:type="dxa"/>
          </w:tcPr>
          <w:p w14:paraId="402D6865"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317" w:type="dxa"/>
          </w:tcPr>
          <w:p w14:paraId="290AC4FB"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60" w:type="dxa"/>
            <w:vAlign w:val="bottom"/>
          </w:tcPr>
          <w:p w14:paraId="1D33A64E"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93" w:type="dxa"/>
            <w:vAlign w:val="bottom"/>
          </w:tcPr>
          <w:p w14:paraId="617FBEFF"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28" w:type="dxa"/>
            <w:vAlign w:val="bottom"/>
          </w:tcPr>
          <w:p w14:paraId="7CCF3378"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824" w:type="dxa"/>
          </w:tcPr>
          <w:p w14:paraId="33F685F2"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vAlign w:val="bottom"/>
          </w:tcPr>
          <w:p w14:paraId="137D586D"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F83AA6" w:rsidRPr="00376C82" w14:paraId="7EAE8004" w14:textId="77777777" w:rsidTr="004818CA">
        <w:tc>
          <w:tcPr>
            <w:tcW w:w="3096" w:type="dxa"/>
            <w:vAlign w:val="bottom"/>
            <w:hideMark/>
          </w:tcPr>
          <w:p w14:paraId="471CBBFE" w14:textId="77777777" w:rsidR="00F83AA6" w:rsidRPr="00376C82" w:rsidRDefault="00F83AA6"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Opening net book amount</w:t>
            </w:r>
          </w:p>
        </w:tc>
        <w:tc>
          <w:tcPr>
            <w:tcW w:w="1211" w:type="dxa"/>
            <w:hideMark/>
          </w:tcPr>
          <w:p w14:paraId="3464D0F2" w14:textId="747458A8"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40</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472</w:t>
            </w:r>
          </w:p>
        </w:tc>
        <w:tc>
          <w:tcPr>
            <w:tcW w:w="1262" w:type="dxa"/>
            <w:hideMark/>
          </w:tcPr>
          <w:p w14:paraId="1AB0AD4E" w14:textId="7AD24404"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37</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028</w:t>
            </w:r>
          </w:p>
        </w:tc>
        <w:tc>
          <w:tcPr>
            <w:tcW w:w="1438" w:type="dxa"/>
            <w:hideMark/>
          </w:tcPr>
          <w:p w14:paraId="06F55791" w14:textId="58A6F7B4"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317" w:type="dxa"/>
            <w:hideMark/>
          </w:tcPr>
          <w:p w14:paraId="0D2CFB12" w14:textId="09A8A6BD"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260" w:type="dxa"/>
            <w:hideMark/>
          </w:tcPr>
          <w:p w14:paraId="11A88728" w14:textId="4553203D"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6</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115</w:t>
            </w:r>
          </w:p>
        </w:tc>
        <w:tc>
          <w:tcPr>
            <w:tcW w:w="1293" w:type="dxa"/>
            <w:hideMark/>
          </w:tcPr>
          <w:p w14:paraId="0955C40E" w14:textId="5899D47D"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26</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308</w:t>
            </w:r>
          </w:p>
        </w:tc>
        <w:tc>
          <w:tcPr>
            <w:tcW w:w="1428" w:type="dxa"/>
            <w:hideMark/>
          </w:tcPr>
          <w:p w14:paraId="3A4EFB3E" w14:textId="3EAF66A7"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112</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362</w:t>
            </w:r>
          </w:p>
        </w:tc>
        <w:tc>
          <w:tcPr>
            <w:tcW w:w="1824" w:type="dxa"/>
            <w:hideMark/>
          </w:tcPr>
          <w:p w14:paraId="03094F2C" w14:textId="022990ED"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105</w:t>
            </w:r>
          </w:p>
        </w:tc>
        <w:tc>
          <w:tcPr>
            <w:tcW w:w="1275" w:type="dxa"/>
            <w:gridSpan w:val="2"/>
            <w:hideMark/>
          </w:tcPr>
          <w:p w14:paraId="172EEFB4" w14:textId="293706B8"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222</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390</w:t>
            </w:r>
          </w:p>
        </w:tc>
      </w:tr>
      <w:tr w:rsidR="00F83AA6" w:rsidRPr="00376C82" w14:paraId="1D5234D7" w14:textId="77777777" w:rsidTr="004818CA">
        <w:tc>
          <w:tcPr>
            <w:tcW w:w="3096" w:type="dxa"/>
            <w:vAlign w:val="bottom"/>
            <w:hideMark/>
          </w:tcPr>
          <w:p w14:paraId="07721012" w14:textId="77777777" w:rsidR="00F83AA6" w:rsidRPr="00376C82" w:rsidRDefault="00F83AA6" w:rsidP="00376C82">
            <w:pPr>
              <w:overflowPunct/>
              <w:autoSpaceDE/>
              <w:adjustRightInd/>
              <w:ind w:left="-101" w:right="-72"/>
              <w:textAlignment w:val="auto"/>
              <w:rPr>
                <w:rFonts w:ascii="Arial" w:hAnsi="Arial" w:cs="Arial"/>
                <w:color w:val="000000"/>
                <w:sz w:val="18"/>
                <w:szCs w:val="18"/>
                <w:lang w:eastAsia="en-GB"/>
              </w:rPr>
            </w:pPr>
            <w:r w:rsidRPr="00376C82">
              <w:rPr>
                <w:rFonts w:ascii="Arial" w:hAnsi="Arial" w:cs="Arial"/>
                <w:color w:val="000000"/>
                <w:sz w:val="18"/>
                <w:szCs w:val="18"/>
                <w:lang w:val="en-GB" w:eastAsia="en-GB"/>
              </w:rPr>
              <w:t>Additions</w:t>
            </w:r>
          </w:p>
        </w:tc>
        <w:tc>
          <w:tcPr>
            <w:tcW w:w="1211" w:type="dxa"/>
            <w:hideMark/>
          </w:tcPr>
          <w:p w14:paraId="3DDF2455" w14:textId="17650554"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262" w:type="dxa"/>
            <w:hideMark/>
          </w:tcPr>
          <w:p w14:paraId="3481A7A6" w14:textId="7415BCA0"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328</w:t>
            </w:r>
          </w:p>
        </w:tc>
        <w:tc>
          <w:tcPr>
            <w:tcW w:w="1438" w:type="dxa"/>
            <w:hideMark/>
          </w:tcPr>
          <w:p w14:paraId="6D094BD1" w14:textId="7CB2B42E"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317" w:type="dxa"/>
            <w:hideMark/>
          </w:tcPr>
          <w:p w14:paraId="18AE79D4" w14:textId="02CD2473"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775</w:t>
            </w:r>
          </w:p>
        </w:tc>
        <w:tc>
          <w:tcPr>
            <w:tcW w:w="1260" w:type="dxa"/>
            <w:hideMark/>
          </w:tcPr>
          <w:p w14:paraId="788478E1" w14:textId="6B2483EA"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9</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418</w:t>
            </w:r>
          </w:p>
        </w:tc>
        <w:tc>
          <w:tcPr>
            <w:tcW w:w="1293" w:type="dxa"/>
            <w:hideMark/>
          </w:tcPr>
          <w:p w14:paraId="0D1E38CB" w14:textId="52042C1C"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20</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305</w:t>
            </w:r>
          </w:p>
        </w:tc>
        <w:tc>
          <w:tcPr>
            <w:tcW w:w="1428" w:type="dxa"/>
            <w:hideMark/>
          </w:tcPr>
          <w:p w14:paraId="5B756A55" w14:textId="64CC1E0E"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24</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036</w:t>
            </w:r>
          </w:p>
        </w:tc>
        <w:tc>
          <w:tcPr>
            <w:tcW w:w="1824" w:type="dxa"/>
            <w:hideMark/>
          </w:tcPr>
          <w:p w14:paraId="427D2DA0" w14:textId="6A514C8A"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16</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096</w:t>
            </w:r>
          </w:p>
        </w:tc>
        <w:tc>
          <w:tcPr>
            <w:tcW w:w="1275" w:type="dxa"/>
            <w:gridSpan w:val="2"/>
            <w:hideMark/>
          </w:tcPr>
          <w:p w14:paraId="574C186F" w14:textId="25EA3BA5"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71</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958</w:t>
            </w:r>
          </w:p>
        </w:tc>
      </w:tr>
      <w:tr w:rsidR="00F83AA6" w:rsidRPr="00376C82" w14:paraId="28B0C2E0" w14:textId="77777777" w:rsidTr="004818CA">
        <w:tc>
          <w:tcPr>
            <w:tcW w:w="3096" w:type="dxa"/>
            <w:vAlign w:val="bottom"/>
            <w:hideMark/>
          </w:tcPr>
          <w:p w14:paraId="75C1DFC3" w14:textId="77777777" w:rsidR="00F83AA6" w:rsidRPr="00376C82" w:rsidRDefault="00F83AA6"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Disposals / Write-off</w:t>
            </w:r>
          </w:p>
        </w:tc>
        <w:tc>
          <w:tcPr>
            <w:tcW w:w="1211" w:type="dxa"/>
            <w:hideMark/>
          </w:tcPr>
          <w:p w14:paraId="29B23CDE" w14:textId="5AC555E5"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262" w:type="dxa"/>
            <w:hideMark/>
          </w:tcPr>
          <w:p w14:paraId="35D5E265" w14:textId="24D70238"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164</w:t>
            </w:r>
            <w:r w:rsidRPr="00376C82">
              <w:rPr>
                <w:rFonts w:ascii="Arial" w:hAnsi="Arial" w:cs="Arial"/>
                <w:color w:val="000000"/>
                <w:sz w:val="18"/>
                <w:szCs w:val="18"/>
                <w:lang w:val="en-GB"/>
              </w:rPr>
              <w:t>)</w:t>
            </w:r>
          </w:p>
        </w:tc>
        <w:tc>
          <w:tcPr>
            <w:tcW w:w="1438" w:type="dxa"/>
            <w:hideMark/>
          </w:tcPr>
          <w:p w14:paraId="695B1D0C" w14:textId="3815FFE3"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317" w:type="dxa"/>
            <w:hideMark/>
          </w:tcPr>
          <w:p w14:paraId="677645D3" w14:textId="75EF1246"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260" w:type="dxa"/>
            <w:hideMark/>
          </w:tcPr>
          <w:p w14:paraId="3F61A225" w14:textId="4034E5B2"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296</w:t>
            </w:r>
            <w:r w:rsidRPr="00376C82">
              <w:rPr>
                <w:rFonts w:ascii="Arial" w:hAnsi="Arial" w:cs="Arial"/>
                <w:color w:val="000000"/>
                <w:sz w:val="18"/>
                <w:szCs w:val="18"/>
                <w:lang w:val="en-GB"/>
              </w:rPr>
              <w:t>)</w:t>
            </w:r>
          </w:p>
        </w:tc>
        <w:tc>
          <w:tcPr>
            <w:tcW w:w="1293" w:type="dxa"/>
            <w:hideMark/>
          </w:tcPr>
          <w:p w14:paraId="1F962DE6" w14:textId="6E37BC7C"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50</w:t>
            </w:r>
            <w:r w:rsidRPr="00376C82">
              <w:rPr>
                <w:rFonts w:ascii="Arial" w:hAnsi="Arial" w:cs="Arial"/>
                <w:color w:val="000000"/>
                <w:sz w:val="18"/>
                <w:szCs w:val="18"/>
                <w:lang w:val="en-GB"/>
              </w:rPr>
              <w:t>)</w:t>
            </w:r>
          </w:p>
        </w:tc>
        <w:tc>
          <w:tcPr>
            <w:tcW w:w="1428" w:type="dxa"/>
            <w:hideMark/>
          </w:tcPr>
          <w:p w14:paraId="5F6B9CD5" w14:textId="6DD5CF39"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824" w:type="dxa"/>
            <w:hideMark/>
          </w:tcPr>
          <w:p w14:paraId="3E6C6DC6" w14:textId="2B512F7B"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275" w:type="dxa"/>
            <w:gridSpan w:val="2"/>
            <w:hideMark/>
          </w:tcPr>
          <w:p w14:paraId="60BC08F7" w14:textId="1950452B"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r w:rsidR="00347551" w:rsidRPr="00347551">
              <w:rPr>
                <w:rFonts w:ascii="Arial" w:hAnsi="Arial" w:cs="Arial"/>
                <w:color w:val="000000"/>
                <w:sz w:val="18"/>
                <w:szCs w:val="18"/>
                <w:lang w:val="en-GB"/>
              </w:rPr>
              <w:t>510</w:t>
            </w:r>
            <w:r w:rsidRPr="00376C82">
              <w:rPr>
                <w:rFonts w:ascii="Arial" w:hAnsi="Arial" w:cs="Arial"/>
                <w:color w:val="000000"/>
                <w:sz w:val="18"/>
                <w:szCs w:val="18"/>
                <w:cs/>
                <w:lang w:val="en-GB"/>
              </w:rPr>
              <w:t>)</w:t>
            </w:r>
          </w:p>
        </w:tc>
      </w:tr>
      <w:tr w:rsidR="00F83AA6" w:rsidRPr="00376C82" w14:paraId="6E14B863" w14:textId="77777777" w:rsidTr="004818CA">
        <w:tc>
          <w:tcPr>
            <w:tcW w:w="3096" w:type="dxa"/>
            <w:vAlign w:val="bottom"/>
            <w:hideMark/>
          </w:tcPr>
          <w:p w14:paraId="2030C85E" w14:textId="77777777" w:rsidR="00F83AA6" w:rsidRPr="00376C82" w:rsidRDefault="00F83AA6"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Transfers in</w:t>
            </w:r>
            <w:r w:rsidRPr="00376C82">
              <w:rPr>
                <w:rFonts w:ascii="Arial" w:hAnsi="Arial" w:cs="Arial"/>
                <w:color w:val="000000"/>
                <w:sz w:val="18"/>
                <w:szCs w:val="18"/>
                <w:cs/>
                <w:lang w:val="en-GB" w:eastAsia="en-GB"/>
              </w:rPr>
              <w:t>/(</w:t>
            </w:r>
            <w:r w:rsidRPr="00376C82">
              <w:rPr>
                <w:rFonts w:ascii="Arial" w:hAnsi="Arial" w:cs="Arial"/>
                <w:color w:val="000000"/>
                <w:sz w:val="18"/>
                <w:szCs w:val="18"/>
                <w:lang w:val="en-GB" w:eastAsia="en-GB"/>
              </w:rPr>
              <w:t>out</w:t>
            </w:r>
            <w:r w:rsidRPr="00376C82">
              <w:rPr>
                <w:rFonts w:ascii="Arial" w:hAnsi="Arial" w:cs="Arial"/>
                <w:color w:val="000000"/>
                <w:sz w:val="18"/>
                <w:szCs w:val="18"/>
                <w:cs/>
                <w:lang w:val="en-GB" w:eastAsia="en-GB"/>
              </w:rPr>
              <w:t>)</w:t>
            </w:r>
          </w:p>
        </w:tc>
        <w:tc>
          <w:tcPr>
            <w:tcW w:w="1211" w:type="dxa"/>
            <w:hideMark/>
          </w:tcPr>
          <w:p w14:paraId="0A839272" w14:textId="4A385661"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262" w:type="dxa"/>
            <w:hideMark/>
          </w:tcPr>
          <w:p w14:paraId="7495E026" w14:textId="2643B532"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2</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759</w:t>
            </w:r>
          </w:p>
        </w:tc>
        <w:tc>
          <w:tcPr>
            <w:tcW w:w="1438" w:type="dxa"/>
            <w:hideMark/>
          </w:tcPr>
          <w:p w14:paraId="34C50F9C" w14:textId="055CFA4E"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136</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398</w:t>
            </w:r>
          </w:p>
        </w:tc>
        <w:tc>
          <w:tcPr>
            <w:tcW w:w="1317" w:type="dxa"/>
            <w:hideMark/>
          </w:tcPr>
          <w:p w14:paraId="06F4AC9E" w14:textId="00B05632"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260" w:type="dxa"/>
            <w:hideMark/>
          </w:tcPr>
          <w:p w14:paraId="738ECDD0" w14:textId="5538B853"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13</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300</w:t>
            </w:r>
          </w:p>
        </w:tc>
        <w:tc>
          <w:tcPr>
            <w:tcW w:w="1293" w:type="dxa"/>
            <w:hideMark/>
          </w:tcPr>
          <w:p w14:paraId="487A890B" w14:textId="323C98A5"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428" w:type="dxa"/>
            <w:hideMark/>
          </w:tcPr>
          <w:p w14:paraId="1FE834CE" w14:textId="6FEAD9A6"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r w:rsidR="00347551" w:rsidRPr="00347551">
              <w:rPr>
                <w:rFonts w:ascii="Arial" w:hAnsi="Arial" w:cs="Arial"/>
                <w:color w:val="000000"/>
                <w:sz w:val="18"/>
                <w:szCs w:val="18"/>
                <w:lang w:val="en-GB"/>
              </w:rPr>
              <w:t>136</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398</w:t>
            </w:r>
            <w:r w:rsidRPr="00376C82">
              <w:rPr>
                <w:rFonts w:ascii="Arial" w:hAnsi="Arial" w:cs="Arial"/>
                <w:color w:val="000000"/>
                <w:sz w:val="18"/>
                <w:szCs w:val="18"/>
                <w:cs/>
                <w:lang w:val="en-GB"/>
              </w:rPr>
              <w:t>)</w:t>
            </w:r>
          </w:p>
        </w:tc>
        <w:tc>
          <w:tcPr>
            <w:tcW w:w="1824" w:type="dxa"/>
            <w:hideMark/>
          </w:tcPr>
          <w:p w14:paraId="2A3E7317" w14:textId="3E5D5DC0"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r w:rsidR="00347551" w:rsidRPr="00347551">
              <w:rPr>
                <w:rFonts w:ascii="Arial" w:hAnsi="Arial" w:cs="Arial"/>
                <w:color w:val="000000"/>
                <w:sz w:val="18"/>
                <w:szCs w:val="18"/>
                <w:lang w:val="en-GB"/>
              </w:rPr>
              <w:t>16</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059</w:t>
            </w:r>
            <w:r w:rsidRPr="00376C82">
              <w:rPr>
                <w:rFonts w:ascii="Arial" w:hAnsi="Arial" w:cs="Arial"/>
                <w:color w:val="000000"/>
                <w:sz w:val="18"/>
                <w:szCs w:val="18"/>
                <w:cs/>
                <w:lang w:val="en-GB"/>
              </w:rPr>
              <w:t>)</w:t>
            </w:r>
          </w:p>
        </w:tc>
        <w:tc>
          <w:tcPr>
            <w:tcW w:w="1275" w:type="dxa"/>
            <w:gridSpan w:val="2"/>
            <w:hideMark/>
          </w:tcPr>
          <w:p w14:paraId="38D2124C" w14:textId="61E34343"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r>
      <w:tr w:rsidR="00F83AA6" w:rsidRPr="00376C82" w14:paraId="6A99DB3F" w14:textId="77777777" w:rsidTr="004818CA">
        <w:tc>
          <w:tcPr>
            <w:tcW w:w="3096" w:type="dxa"/>
            <w:vAlign w:val="bottom"/>
            <w:hideMark/>
          </w:tcPr>
          <w:p w14:paraId="2BF29272" w14:textId="77777777" w:rsidR="00F83AA6" w:rsidRPr="00376C82" w:rsidRDefault="00F83AA6"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Depreciation charge</w:t>
            </w:r>
          </w:p>
        </w:tc>
        <w:tc>
          <w:tcPr>
            <w:tcW w:w="1211" w:type="dxa"/>
            <w:hideMark/>
          </w:tcPr>
          <w:p w14:paraId="13E8E939" w14:textId="7E5EA91D"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262" w:type="dxa"/>
            <w:hideMark/>
          </w:tcPr>
          <w:p w14:paraId="6947DFF5" w14:textId="67FEC2A2"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r w:rsidR="00347551" w:rsidRPr="00347551">
              <w:rPr>
                <w:rFonts w:ascii="Arial" w:hAnsi="Arial" w:cs="Arial"/>
                <w:color w:val="000000"/>
                <w:sz w:val="18"/>
                <w:szCs w:val="18"/>
                <w:lang w:val="en-GB"/>
              </w:rPr>
              <w:t>7</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364</w:t>
            </w:r>
            <w:r w:rsidRPr="00376C82">
              <w:rPr>
                <w:rFonts w:ascii="Arial" w:hAnsi="Arial" w:cs="Arial"/>
                <w:color w:val="000000"/>
                <w:sz w:val="18"/>
                <w:szCs w:val="18"/>
                <w:cs/>
                <w:lang w:val="en-GB"/>
              </w:rPr>
              <w:t>)</w:t>
            </w:r>
          </w:p>
        </w:tc>
        <w:tc>
          <w:tcPr>
            <w:tcW w:w="1438" w:type="dxa"/>
            <w:hideMark/>
          </w:tcPr>
          <w:p w14:paraId="0567B950" w14:textId="146E5AD3"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4</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564</w:t>
            </w:r>
            <w:r w:rsidRPr="00376C82">
              <w:rPr>
                <w:rFonts w:ascii="Arial" w:hAnsi="Arial" w:cs="Arial"/>
                <w:color w:val="000000"/>
                <w:sz w:val="18"/>
                <w:szCs w:val="18"/>
                <w:lang w:val="en-GB"/>
              </w:rPr>
              <w:t>)</w:t>
            </w:r>
          </w:p>
        </w:tc>
        <w:tc>
          <w:tcPr>
            <w:tcW w:w="1317" w:type="dxa"/>
            <w:hideMark/>
          </w:tcPr>
          <w:p w14:paraId="773CD67A" w14:textId="7068884A"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149</w:t>
            </w:r>
            <w:r w:rsidRPr="00376C82">
              <w:rPr>
                <w:rFonts w:ascii="Arial" w:hAnsi="Arial" w:cs="Arial"/>
                <w:color w:val="000000"/>
                <w:sz w:val="18"/>
                <w:szCs w:val="18"/>
                <w:lang w:val="en-GB"/>
              </w:rPr>
              <w:t>)</w:t>
            </w:r>
          </w:p>
        </w:tc>
        <w:tc>
          <w:tcPr>
            <w:tcW w:w="1260" w:type="dxa"/>
            <w:hideMark/>
          </w:tcPr>
          <w:p w14:paraId="73FCEACC" w14:textId="6BCC6B49"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2</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796</w:t>
            </w:r>
            <w:r w:rsidRPr="00376C82">
              <w:rPr>
                <w:rFonts w:ascii="Arial" w:hAnsi="Arial" w:cs="Arial"/>
                <w:color w:val="000000"/>
                <w:sz w:val="18"/>
                <w:szCs w:val="18"/>
                <w:lang w:val="en-GB"/>
              </w:rPr>
              <w:t>)</w:t>
            </w:r>
          </w:p>
        </w:tc>
        <w:tc>
          <w:tcPr>
            <w:tcW w:w="1293" w:type="dxa"/>
            <w:hideMark/>
          </w:tcPr>
          <w:p w14:paraId="48C88447" w14:textId="11C001C9"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11</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979</w:t>
            </w:r>
            <w:r w:rsidRPr="00376C82">
              <w:rPr>
                <w:rFonts w:ascii="Arial" w:hAnsi="Arial" w:cs="Arial"/>
                <w:color w:val="000000"/>
                <w:sz w:val="18"/>
                <w:szCs w:val="18"/>
                <w:lang w:val="en-GB"/>
              </w:rPr>
              <w:t>)</w:t>
            </w:r>
          </w:p>
        </w:tc>
        <w:tc>
          <w:tcPr>
            <w:tcW w:w="1428" w:type="dxa"/>
            <w:hideMark/>
          </w:tcPr>
          <w:p w14:paraId="4F876E7C" w14:textId="22460D2E"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824" w:type="dxa"/>
            <w:hideMark/>
          </w:tcPr>
          <w:p w14:paraId="19A66AF5" w14:textId="2F2A3B4A"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275" w:type="dxa"/>
            <w:gridSpan w:val="2"/>
            <w:hideMark/>
          </w:tcPr>
          <w:p w14:paraId="2061FFAA" w14:textId="74C52433"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r w:rsidR="00347551" w:rsidRPr="00347551">
              <w:rPr>
                <w:rFonts w:ascii="Arial" w:hAnsi="Arial" w:cs="Arial"/>
                <w:color w:val="000000"/>
                <w:sz w:val="18"/>
                <w:szCs w:val="18"/>
                <w:lang w:val="en-GB"/>
              </w:rPr>
              <w:t>26</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852</w:t>
            </w:r>
            <w:r w:rsidRPr="00376C82">
              <w:rPr>
                <w:rFonts w:ascii="Arial" w:hAnsi="Arial" w:cs="Arial"/>
                <w:color w:val="000000"/>
                <w:sz w:val="18"/>
                <w:szCs w:val="18"/>
                <w:cs/>
                <w:lang w:val="en-GB"/>
              </w:rPr>
              <w:t>)</w:t>
            </w:r>
          </w:p>
        </w:tc>
      </w:tr>
      <w:tr w:rsidR="00F83AA6" w:rsidRPr="00376C82" w14:paraId="00405EB0" w14:textId="77777777" w:rsidTr="004818CA">
        <w:tc>
          <w:tcPr>
            <w:tcW w:w="3096" w:type="dxa"/>
            <w:vAlign w:val="bottom"/>
            <w:hideMark/>
          </w:tcPr>
          <w:p w14:paraId="2B7CEC76" w14:textId="77777777" w:rsidR="00F83AA6" w:rsidRPr="00376C82" w:rsidRDefault="00F83AA6"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Impairment reversal</w:t>
            </w:r>
          </w:p>
        </w:tc>
        <w:tc>
          <w:tcPr>
            <w:tcW w:w="1211" w:type="dxa"/>
            <w:tcBorders>
              <w:top w:val="nil"/>
              <w:left w:val="nil"/>
              <w:bottom w:val="single" w:sz="4" w:space="0" w:color="auto"/>
              <w:right w:val="nil"/>
            </w:tcBorders>
            <w:hideMark/>
          </w:tcPr>
          <w:p w14:paraId="728825E8" w14:textId="02E6D997"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262" w:type="dxa"/>
            <w:tcBorders>
              <w:top w:val="nil"/>
              <w:left w:val="nil"/>
              <w:bottom w:val="single" w:sz="4" w:space="0" w:color="auto"/>
              <w:right w:val="nil"/>
            </w:tcBorders>
            <w:hideMark/>
          </w:tcPr>
          <w:p w14:paraId="6C233A94" w14:textId="1D1C5925"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8</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678</w:t>
            </w:r>
          </w:p>
        </w:tc>
        <w:tc>
          <w:tcPr>
            <w:tcW w:w="1438" w:type="dxa"/>
            <w:tcBorders>
              <w:top w:val="nil"/>
              <w:left w:val="nil"/>
              <w:bottom w:val="single" w:sz="4" w:space="0" w:color="auto"/>
              <w:right w:val="nil"/>
            </w:tcBorders>
          </w:tcPr>
          <w:p w14:paraId="1E8B1F00" w14:textId="1B67DE79"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317" w:type="dxa"/>
            <w:tcBorders>
              <w:top w:val="nil"/>
              <w:left w:val="nil"/>
              <w:bottom w:val="single" w:sz="4" w:space="0" w:color="auto"/>
              <w:right w:val="nil"/>
            </w:tcBorders>
          </w:tcPr>
          <w:p w14:paraId="5A3117BE" w14:textId="7ACE7D27"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260" w:type="dxa"/>
            <w:tcBorders>
              <w:top w:val="nil"/>
              <w:left w:val="nil"/>
              <w:bottom w:val="single" w:sz="4" w:space="0" w:color="auto"/>
              <w:right w:val="nil"/>
            </w:tcBorders>
            <w:hideMark/>
          </w:tcPr>
          <w:p w14:paraId="2868BE93" w14:textId="44C24806"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190</w:t>
            </w:r>
          </w:p>
        </w:tc>
        <w:tc>
          <w:tcPr>
            <w:tcW w:w="1293" w:type="dxa"/>
            <w:tcBorders>
              <w:top w:val="nil"/>
              <w:left w:val="nil"/>
              <w:bottom w:val="single" w:sz="4" w:space="0" w:color="auto"/>
              <w:right w:val="nil"/>
            </w:tcBorders>
            <w:hideMark/>
          </w:tcPr>
          <w:p w14:paraId="5563CC1E" w14:textId="6415F075"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3</w:t>
            </w:r>
          </w:p>
        </w:tc>
        <w:tc>
          <w:tcPr>
            <w:tcW w:w="1428" w:type="dxa"/>
            <w:tcBorders>
              <w:top w:val="nil"/>
              <w:left w:val="nil"/>
              <w:bottom w:val="single" w:sz="4" w:space="0" w:color="auto"/>
              <w:right w:val="nil"/>
            </w:tcBorders>
            <w:hideMark/>
          </w:tcPr>
          <w:p w14:paraId="709A7602" w14:textId="18706102"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824" w:type="dxa"/>
            <w:tcBorders>
              <w:top w:val="nil"/>
              <w:left w:val="nil"/>
              <w:bottom w:val="single" w:sz="4" w:space="0" w:color="auto"/>
              <w:right w:val="nil"/>
            </w:tcBorders>
            <w:hideMark/>
          </w:tcPr>
          <w:p w14:paraId="70AE2621" w14:textId="681072BC"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275" w:type="dxa"/>
            <w:gridSpan w:val="2"/>
            <w:tcBorders>
              <w:top w:val="nil"/>
              <w:left w:val="nil"/>
              <w:bottom w:val="single" w:sz="4" w:space="0" w:color="auto"/>
              <w:right w:val="nil"/>
            </w:tcBorders>
            <w:hideMark/>
          </w:tcPr>
          <w:p w14:paraId="63F9C67C" w14:textId="0767C9E7"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8</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871</w:t>
            </w:r>
          </w:p>
        </w:tc>
      </w:tr>
      <w:tr w:rsidR="00346BD2" w:rsidRPr="00376C82" w14:paraId="4C26E1F5" w14:textId="77777777" w:rsidTr="004818CA">
        <w:tc>
          <w:tcPr>
            <w:tcW w:w="3096" w:type="dxa"/>
            <w:vAlign w:val="bottom"/>
          </w:tcPr>
          <w:p w14:paraId="407D3F08"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p>
        </w:tc>
        <w:tc>
          <w:tcPr>
            <w:tcW w:w="1211" w:type="dxa"/>
            <w:tcBorders>
              <w:top w:val="single" w:sz="4" w:space="0" w:color="auto"/>
              <w:left w:val="nil"/>
              <w:bottom w:val="nil"/>
              <w:right w:val="nil"/>
            </w:tcBorders>
          </w:tcPr>
          <w:p w14:paraId="1FE7FF7C" w14:textId="77777777" w:rsidR="00346BD2" w:rsidRPr="00376C82" w:rsidRDefault="00346BD2" w:rsidP="00346BD2">
            <w:pPr>
              <w:ind w:right="-72"/>
              <w:jc w:val="right"/>
              <w:textAlignment w:val="auto"/>
              <w:rPr>
                <w:rFonts w:ascii="Arial" w:hAnsi="Arial" w:cs="Arial"/>
                <w:color w:val="000000"/>
                <w:sz w:val="18"/>
                <w:szCs w:val="18"/>
              </w:rPr>
            </w:pPr>
          </w:p>
        </w:tc>
        <w:tc>
          <w:tcPr>
            <w:tcW w:w="1262" w:type="dxa"/>
            <w:tcBorders>
              <w:top w:val="single" w:sz="4" w:space="0" w:color="auto"/>
              <w:left w:val="nil"/>
              <w:bottom w:val="nil"/>
              <w:right w:val="nil"/>
            </w:tcBorders>
          </w:tcPr>
          <w:p w14:paraId="2240F74A" w14:textId="77777777" w:rsidR="00346BD2" w:rsidRPr="00376C82" w:rsidRDefault="00346BD2" w:rsidP="00346BD2">
            <w:pPr>
              <w:ind w:right="-72"/>
              <w:jc w:val="right"/>
              <w:textAlignment w:val="auto"/>
              <w:rPr>
                <w:rFonts w:ascii="Arial" w:hAnsi="Arial" w:cs="Arial"/>
                <w:color w:val="000000"/>
                <w:sz w:val="18"/>
                <w:szCs w:val="18"/>
                <w:cs/>
              </w:rPr>
            </w:pPr>
          </w:p>
        </w:tc>
        <w:tc>
          <w:tcPr>
            <w:tcW w:w="1438" w:type="dxa"/>
            <w:tcBorders>
              <w:top w:val="single" w:sz="4" w:space="0" w:color="auto"/>
              <w:left w:val="nil"/>
              <w:bottom w:val="nil"/>
              <w:right w:val="nil"/>
            </w:tcBorders>
          </w:tcPr>
          <w:p w14:paraId="315B910C" w14:textId="77777777" w:rsidR="00346BD2" w:rsidRPr="00376C82" w:rsidRDefault="00346BD2" w:rsidP="00346BD2">
            <w:pPr>
              <w:ind w:right="-72"/>
              <w:jc w:val="right"/>
              <w:textAlignment w:val="auto"/>
              <w:rPr>
                <w:rFonts w:ascii="Arial" w:hAnsi="Arial" w:cs="Arial"/>
                <w:color w:val="000000"/>
                <w:sz w:val="18"/>
                <w:szCs w:val="18"/>
                <w:cs/>
              </w:rPr>
            </w:pPr>
          </w:p>
        </w:tc>
        <w:tc>
          <w:tcPr>
            <w:tcW w:w="1317" w:type="dxa"/>
            <w:tcBorders>
              <w:top w:val="single" w:sz="4" w:space="0" w:color="auto"/>
              <w:left w:val="nil"/>
              <w:bottom w:val="nil"/>
              <w:right w:val="nil"/>
            </w:tcBorders>
          </w:tcPr>
          <w:p w14:paraId="20D857EC" w14:textId="77777777" w:rsidR="00346BD2" w:rsidRPr="00376C82" w:rsidRDefault="00346BD2" w:rsidP="00346BD2">
            <w:pPr>
              <w:ind w:right="-72"/>
              <w:jc w:val="right"/>
              <w:textAlignment w:val="auto"/>
              <w:rPr>
                <w:rFonts w:ascii="Arial" w:hAnsi="Arial" w:cs="Arial"/>
                <w:color w:val="000000"/>
                <w:sz w:val="18"/>
                <w:szCs w:val="18"/>
                <w:cs/>
              </w:rPr>
            </w:pPr>
          </w:p>
        </w:tc>
        <w:tc>
          <w:tcPr>
            <w:tcW w:w="1260" w:type="dxa"/>
            <w:tcBorders>
              <w:top w:val="single" w:sz="4" w:space="0" w:color="auto"/>
              <w:left w:val="nil"/>
              <w:bottom w:val="nil"/>
              <w:right w:val="nil"/>
            </w:tcBorders>
          </w:tcPr>
          <w:p w14:paraId="26B1B50E" w14:textId="77777777" w:rsidR="00346BD2" w:rsidRPr="00376C82" w:rsidRDefault="00346BD2" w:rsidP="00346BD2">
            <w:pPr>
              <w:ind w:right="-72"/>
              <w:jc w:val="right"/>
              <w:textAlignment w:val="auto"/>
              <w:rPr>
                <w:rFonts w:ascii="Arial" w:hAnsi="Arial" w:cs="Arial"/>
                <w:color w:val="000000"/>
                <w:sz w:val="18"/>
                <w:szCs w:val="18"/>
                <w:cs/>
              </w:rPr>
            </w:pPr>
          </w:p>
        </w:tc>
        <w:tc>
          <w:tcPr>
            <w:tcW w:w="1293" w:type="dxa"/>
            <w:tcBorders>
              <w:top w:val="single" w:sz="4" w:space="0" w:color="auto"/>
              <w:left w:val="nil"/>
              <w:bottom w:val="nil"/>
              <w:right w:val="nil"/>
            </w:tcBorders>
          </w:tcPr>
          <w:p w14:paraId="0A7B9608" w14:textId="77777777" w:rsidR="00346BD2" w:rsidRPr="00376C82" w:rsidRDefault="00346BD2" w:rsidP="00346BD2">
            <w:pPr>
              <w:ind w:right="-72"/>
              <w:jc w:val="right"/>
              <w:textAlignment w:val="auto"/>
              <w:rPr>
                <w:rFonts w:ascii="Arial" w:hAnsi="Arial" w:cs="Arial"/>
                <w:color w:val="000000"/>
                <w:sz w:val="18"/>
                <w:szCs w:val="18"/>
                <w:cs/>
              </w:rPr>
            </w:pPr>
          </w:p>
        </w:tc>
        <w:tc>
          <w:tcPr>
            <w:tcW w:w="1428" w:type="dxa"/>
            <w:tcBorders>
              <w:top w:val="single" w:sz="4" w:space="0" w:color="auto"/>
              <w:left w:val="nil"/>
              <w:bottom w:val="nil"/>
              <w:right w:val="nil"/>
            </w:tcBorders>
          </w:tcPr>
          <w:p w14:paraId="4237705F" w14:textId="77777777" w:rsidR="00346BD2" w:rsidRPr="00376C82" w:rsidRDefault="00346BD2" w:rsidP="00346BD2">
            <w:pPr>
              <w:ind w:right="-72"/>
              <w:jc w:val="right"/>
              <w:textAlignment w:val="auto"/>
              <w:rPr>
                <w:rFonts w:ascii="Arial" w:hAnsi="Arial" w:cs="Arial"/>
                <w:color w:val="000000"/>
                <w:sz w:val="18"/>
                <w:szCs w:val="18"/>
                <w:cs/>
              </w:rPr>
            </w:pPr>
          </w:p>
        </w:tc>
        <w:tc>
          <w:tcPr>
            <w:tcW w:w="1824" w:type="dxa"/>
            <w:tcBorders>
              <w:top w:val="single" w:sz="4" w:space="0" w:color="auto"/>
              <w:left w:val="nil"/>
              <w:bottom w:val="nil"/>
              <w:right w:val="nil"/>
            </w:tcBorders>
          </w:tcPr>
          <w:p w14:paraId="63DEC094" w14:textId="77777777" w:rsidR="00346BD2" w:rsidRPr="00376C82" w:rsidRDefault="00346BD2" w:rsidP="00346BD2">
            <w:pPr>
              <w:ind w:right="-72"/>
              <w:jc w:val="right"/>
              <w:textAlignment w:val="auto"/>
              <w:rPr>
                <w:rFonts w:ascii="Arial" w:hAnsi="Arial" w:cs="Arial"/>
                <w:color w:val="000000"/>
                <w:sz w:val="18"/>
                <w:szCs w:val="18"/>
                <w:cs/>
              </w:rPr>
            </w:pPr>
          </w:p>
        </w:tc>
        <w:tc>
          <w:tcPr>
            <w:tcW w:w="1275" w:type="dxa"/>
            <w:gridSpan w:val="2"/>
            <w:tcBorders>
              <w:top w:val="single" w:sz="4" w:space="0" w:color="auto"/>
              <w:left w:val="nil"/>
              <w:bottom w:val="nil"/>
              <w:right w:val="nil"/>
            </w:tcBorders>
          </w:tcPr>
          <w:p w14:paraId="738EE653" w14:textId="77777777" w:rsidR="00346BD2" w:rsidRPr="00376C82" w:rsidRDefault="00346BD2" w:rsidP="00346BD2">
            <w:pPr>
              <w:ind w:right="-72"/>
              <w:jc w:val="right"/>
              <w:textAlignment w:val="auto"/>
              <w:rPr>
                <w:rFonts w:ascii="Arial" w:hAnsi="Arial" w:cs="Arial"/>
                <w:color w:val="000000"/>
                <w:sz w:val="18"/>
                <w:szCs w:val="18"/>
                <w:cs/>
              </w:rPr>
            </w:pPr>
          </w:p>
        </w:tc>
      </w:tr>
      <w:tr w:rsidR="00F83AA6" w:rsidRPr="00376C82" w14:paraId="17588443" w14:textId="77777777" w:rsidTr="004818CA">
        <w:tc>
          <w:tcPr>
            <w:tcW w:w="3096" w:type="dxa"/>
            <w:vAlign w:val="bottom"/>
            <w:hideMark/>
          </w:tcPr>
          <w:p w14:paraId="0AB74BC0" w14:textId="77777777" w:rsidR="00F83AA6" w:rsidRPr="00376C82" w:rsidRDefault="00F83AA6" w:rsidP="00376C82">
            <w:pPr>
              <w:overflowPunct/>
              <w:autoSpaceDE/>
              <w:adjustRightInd/>
              <w:ind w:left="-101" w:right="-72"/>
              <w:textAlignment w:val="auto"/>
              <w:rPr>
                <w:rFonts w:ascii="Arial" w:hAnsi="Arial" w:cs="Arial"/>
                <w:color w:val="000000"/>
                <w:sz w:val="18"/>
                <w:szCs w:val="18"/>
                <w:cs/>
                <w:lang w:val="en-GB" w:eastAsia="en-GB"/>
              </w:rPr>
            </w:pPr>
            <w:r w:rsidRPr="00376C82">
              <w:rPr>
                <w:rFonts w:ascii="Arial" w:hAnsi="Arial" w:cs="Arial"/>
                <w:color w:val="000000"/>
                <w:sz w:val="18"/>
                <w:szCs w:val="18"/>
                <w:lang w:val="en-GB" w:eastAsia="en-GB"/>
              </w:rPr>
              <w:t>Closing net book amount</w:t>
            </w:r>
          </w:p>
        </w:tc>
        <w:tc>
          <w:tcPr>
            <w:tcW w:w="1211" w:type="dxa"/>
            <w:tcBorders>
              <w:top w:val="nil"/>
              <w:left w:val="nil"/>
              <w:bottom w:val="single" w:sz="4" w:space="0" w:color="auto"/>
              <w:right w:val="nil"/>
            </w:tcBorders>
            <w:hideMark/>
          </w:tcPr>
          <w:p w14:paraId="34E1ACC3" w14:textId="5332C035"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40</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472</w:t>
            </w:r>
          </w:p>
        </w:tc>
        <w:tc>
          <w:tcPr>
            <w:tcW w:w="1262" w:type="dxa"/>
            <w:tcBorders>
              <w:top w:val="nil"/>
              <w:left w:val="nil"/>
              <w:bottom w:val="single" w:sz="4" w:space="0" w:color="auto"/>
              <w:right w:val="nil"/>
            </w:tcBorders>
            <w:hideMark/>
          </w:tcPr>
          <w:p w14:paraId="50AD8E87" w14:textId="104F780C"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41</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265</w:t>
            </w:r>
          </w:p>
        </w:tc>
        <w:tc>
          <w:tcPr>
            <w:tcW w:w="1438" w:type="dxa"/>
            <w:tcBorders>
              <w:top w:val="nil"/>
              <w:left w:val="nil"/>
              <w:bottom w:val="single" w:sz="4" w:space="0" w:color="auto"/>
              <w:right w:val="nil"/>
            </w:tcBorders>
            <w:hideMark/>
          </w:tcPr>
          <w:p w14:paraId="2D41BB25" w14:textId="6AAF75C8"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131</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834</w:t>
            </w:r>
          </w:p>
        </w:tc>
        <w:tc>
          <w:tcPr>
            <w:tcW w:w="1317" w:type="dxa"/>
            <w:tcBorders>
              <w:top w:val="nil"/>
              <w:left w:val="nil"/>
              <w:bottom w:val="single" w:sz="4" w:space="0" w:color="auto"/>
              <w:right w:val="nil"/>
            </w:tcBorders>
            <w:hideMark/>
          </w:tcPr>
          <w:p w14:paraId="4DB535B6" w14:textId="311C9ECD"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626</w:t>
            </w:r>
          </w:p>
        </w:tc>
        <w:tc>
          <w:tcPr>
            <w:tcW w:w="1260" w:type="dxa"/>
            <w:tcBorders>
              <w:top w:val="nil"/>
              <w:left w:val="nil"/>
              <w:bottom w:val="single" w:sz="4" w:space="0" w:color="auto"/>
              <w:right w:val="nil"/>
            </w:tcBorders>
            <w:hideMark/>
          </w:tcPr>
          <w:p w14:paraId="3BDA5498" w14:textId="1D52F896"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25</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931</w:t>
            </w:r>
          </w:p>
        </w:tc>
        <w:tc>
          <w:tcPr>
            <w:tcW w:w="1293" w:type="dxa"/>
            <w:tcBorders>
              <w:top w:val="nil"/>
              <w:left w:val="nil"/>
              <w:bottom w:val="single" w:sz="4" w:space="0" w:color="auto"/>
              <w:right w:val="nil"/>
            </w:tcBorders>
            <w:hideMark/>
          </w:tcPr>
          <w:p w14:paraId="41EC1E04" w14:textId="6E6B1062"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34</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587</w:t>
            </w:r>
          </w:p>
        </w:tc>
        <w:tc>
          <w:tcPr>
            <w:tcW w:w="1428" w:type="dxa"/>
            <w:tcBorders>
              <w:top w:val="nil"/>
              <w:left w:val="nil"/>
              <w:bottom w:val="single" w:sz="4" w:space="0" w:color="auto"/>
              <w:right w:val="nil"/>
            </w:tcBorders>
            <w:hideMark/>
          </w:tcPr>
          <w:p w14:paraId="1A484E48" w14:textId="0D593A9F"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824" w:type="dxa"/>
            <w:tcBorders>
              <w:top w:val="nil"/>
              <w:left w:val="nil"/>
              <w:bottom w:val="single" w:sz="4" w:space="0" w:color="auto"/>
              <w:right w:val="nil"/>
            </w:tcBorders>
            <w:hideMark/>
          </w:tcPr>
          <w:p w14:paraId="62EFD6ED" w14:textId="698D007A"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142</w:t>
            </w:r>
          </w:p>
        </w:tc>
        <w:tc>
          <w:tcPr>
            <w:tcW w:w="1275" w:type="dxa"/>
            <w:gridSpan w:val="2"/>
            <w:tcBorders>
              <w:top w:val="nil"/>
              <w:left w:val="nil"/>
              <w:bottom w:val="single" w:sz="4" w:space="0" w:color="auto"/>
              <w:right w:val="nil"/>
            </w:tcBorders>
            <w:hideMark/>
          </w:tcPr>
          <w:p w14:paraId="261539D6" w14:textId="3950DED5"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275</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857</w:t>
            </w:r>
          </w:p>
        </w:tc>
      </w:tr>
      <w:tr w:rsidR="00346BD2" w:rsidRPr="00376C82" w14:paraId="2ADA8C7E" w14:textId="77777777" w:rsidTr="004818CA">
        <w:tc>
          <w:tcPr>
            <w:tcW w:w="3096" w:type="dxa"/>
            <w:vAlign w:val="bottom"/>
          </w:tcPr>
          <w:p w14:paraId="39D6B6B0"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p>
        </w:tc>
        <w:tc>
          <w:tcPr>
            <w:tcW w:w="1211" w:type="dxa"/>
            <w:tcBorders>
              <w:top w:val="single" w:sz="4" w:space="0" w:color="auto"/>
              <w:left w:val="nil"/>
              <w:bottom w:val="nil"/>
              <w:right w:val="nil"/>
            </w:tcBorders>
            <w:vAlign w:val="bottom"/>
          </w:tcPr>
          <w:p w14:paraId="7D2B4830"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262" w:type="dxa"/>
            <w:tcBorders>
              <w:top w:val="single" w:sz="4" w:space="0" w:color="auto"/>
              <w:left w:val="nil"/>
              <w:bottom w:val="nil"/>
              <w:right w:val="nil"/>
            </w:tcBorders>
            <w:vAlign w:val="bottom"/>
          </w:tcPr>
          <w:p w14:paraId="007D59DE"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38" w:type="dxa"/>
            <w:tcBorders>
              <w:top w:val="single" w:sz="4" w:space="0" w:color="auto"/>
              <w:left w:val="nil"/>
              <w:bottom w:val="nil"/>
              <w:right w:val="nil"/>
            </w:tcBorders>
          </w:tcPr>
          <w:p w14:paraId="63ED5A03"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317" w:type="dxa"/>
            <w:tcBorders>
              <w:top w:val="single" w:sz="4" w:space="0" w:color="auto"/>
              <w:left w:val="nil"/>
              <w:bottom w:val="nil"/>
              <w:right w:val="nil"/>
            </w:tcBorders>
          </w:tcPr>
          <w:p w14:paraId="23A3000E"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260" w:type="dxa"/>
            <w:tcBorders>
              <w:top w:val="single" w:sz="4" w:space="0" w:color="auto"/>
              <w:left w:val="nil"/>
              <w:bottom w:val="nil"/>
              <w:right w:val="nil"/>
            </w:tcBorders>
            <w:vAlign w:val="bottom"/>
          </w:tcPr>
          <w:p w14:paraId="3F45EBA8"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293" w:type="dxa"/>
            <w:tcBorders>
              <w:top w:val="single" w:sz="4" w:space="0" w:color="auto"/>
              <w:left w:val="nil"/>
              <w:bottom w:val="nil"/>
              <w:right w:val="nil"/>
            </w:tcBorders>
            <w:vAlign w:val="bottom"/>
          </w:tcPr>
          <w:p w14:paraId="786E6C50"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28" w:type="dxa"/>
            <w:tcBorders>
              <w:top w:val="single" w:sz="4" w:space="0" w:color="auto"/>
              <w:left w:val="nil"/>
              <w:bottom w:val="nil"/>
              <w:right w:val="nil"/>
            </w:tcBorders>
            <w:vAlign w:val="bottom"/>
          </w:tcPr>
          <w:p w14:paraId="3F3E2290"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824" w:type="dxa"/>
            <w:tcBorders>
              <w:top w:val="single" w:sz="4" w:space="0" w:color="auto"/>
              <w:left w:val="nil"/>
              <w:bottom w:val="nil"/>
              <w:right w:val="nil"/>
            </w:tcBorders>
          </w:tcPr>
          <w:p w14:paraId="4DC0BE8F"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tcBorders>
              <w:top w:val="single" w:sz="4" w:space="0" w:color="auto"/>
              <w:left w:val="nil"/>
              <w:bottom w:val="nil"/>
              <w:right w:val="nil"/>
            </w:tcBorders>
            <w:vAlign w:val="bottom"/>
          </w:tcPr>
          <w:p w14:paraId="765B6264"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346BD2" w:rsidRPr="00376C82" w14:paraId="6F05B867" w14:textId="77777777" w:rsidTr="004818CA">
        <w:tc>
          <w:tcPr>
            <w:tcW w:w="3096" w:type="dxa"/>
            <w:vAlign w:val="bottom"/>
            <w:hideMark/>
          </w:tcPr>
          <w:p w14:paraId="1D4C827C" w14:textId="1039CD01" w:rsidR="00346BD2" w:rsidRPr="00376C82" w:rsidRDefault="00346BD2" w:rsidP="00376C82">
            <w:pPr>
              <w:overflowPunct/>
              <w:autoSpaceDE/>
              <w:adjustRightInd/>
              <w:ind w:left="-101"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 xml:space="preserve">At </w:t>
            </w:r>
            <w:r w:rsidR="00347551" w:rsidRPr="00347551">
              <w:rPr>
                <w:rFonts w:ascii="Arial" w:hAnsi="Arial" w:cs="Arial"/>
                <w:b/>
                <w:bCs/>
                <w:color w:val="000000"/>
                <w:sz w:val="18"/>
                <w:szCs w:val="18"/>
                <w:lang w:val="en-GB" w:eastAsia="en-GB"/>
              </w:rPr>
              <w:t>31</w:t>
            </w:r>
            <w:r w:rsidRPr="00376C82">
              <w:rPr>
                <w:rFonts w:ascii="Arial" w:hAnsi="Arial" w:cs="Arial"/>
                <w:b/>
                <w:bCs/>
                <w:color w:val="000000"/>
                <w:sz w:val="18"/>
                <w:szCs w:val="18"/>
                <w:lang w:val="en-GB" w:eastAsia="en-GB"/>
              </w:rPr>
              <w:t xml:space="preserve"> December </w:t>
            </w:r>
            <w:r w:rsidR="00347551" w:rsidRPr="00347551">
              <w:rPr>
                <w:rFonts w:ascii="Arial" w:hAnsi="Arial" w:cs="Arial"/>
                <w:b/>
                <w:bCs/>
                <w:color w:val="000000"/>
                <w:sz w:val="18"/>
                <w:szCs w:val="18"/>
                <w:lang w:val="en-GB" w:eastAsia="en-GB"/>
              </w:rPr>
              <w:t>2024</w:t>
            </w:r>
          </w:p>
        </w:tc>
        <w:tc>
          <w:tcPr>
            <w:tcW w:w="1211" w:type="dxa"/>
            <w:vAlign w:val="bottom"/>
          </w:tcPr>
          <w:p w14:paraId="1B36982E"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262" w:type="dxa"/>
            <w:vAlign w:val="bottom"/>
          </w:tcPr>
          <w:p w14:paraId="1878DAFB"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38" w:type="dxa"/>
          </w:tcPr>
          <w:p w14:paraId="6F75807C"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317" w:type="dxa"/>
          </w:tcPr>
          <w:p w14:paraId="09CF02D2"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260" w:type="dxa"/>
            <w:vAlign w:val="bottom"/>
          </w:tcPr>
          <w:p w14:paraId="65ABE9CF"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293" w:type="dxa"/>
            <w:vAlign w:val="bottom"/>
          </w:tcPr>
          <w:p w14:paraId="0F359AE5"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28" w:type="dxa"/>
            <w:vAlign w:val="bottom"/>
          </w:tcPr>
          <w:p w14:paraId="1683FDDD"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824" w:type="dxa"/>
          </w:tcPr>
          <w:p w14:paraId="60AEC360"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vAlign w:val="bottom"/>
          </w:tcPr>
          <w:p w14:paraId="2B8A2DA4"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F83AA6" w:rsidRPr="00376C82" w14:paraId="030C67F7" w14:textId="77777777" w:rsidTr="004818CA">
        <w:tc>
          <w:tcPr>
            <w:tcW w:w="3096" w:type="dxa"/>
            <w:vAlign w:val="bottom"/>
            <w:hideMark/>
          </w:tcPr>
          <w:p w14:paraId="498040BA" w14:textId="77777777" w:rsidR="00F83AA6" w:rsidRPr="00376C82" w:rsidRDefault="00F83AA6"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Cost</w:t>
            </w:r>
          </w:p>
        </w:tc>
        <w:tc>
          <w:tcPr>
            <w:tcW w:w="1211" w:type="dxa"/>
            <w:hideMark/>
          </w:tcPr>
          <w:p w14:paraId="583FFC68" w14:textId="7670365F" w:rsidR="00F83AA6" w:rsidRPr="00376C82" w:rsidRDefault="00347551" w:rsidP="00F83AA6">
            <w:pPr>
              <w:ind w:right="-72"/>
              <w:jc w:val="right"/>
              <w:textAlignment w:val="auto"/>
              <w:rPr>
                <w:rFonts w:ascii="Arial" w:hAnsi="Arial" w:cs="Arial"/>
                <w:color w:val="000000"/>
                <w:sz w:val="18"/>
                <w:szCs w:val="18"/>
                <w:cs/>
              </w:rPr>
            </w:pPr>
            <w:r w:rsidRPr="00347551">
              <w:rPr>
                <w:rFonts w:ascii="Arial" w:hAnsi="Arial" w:cs="Arial"/>
                <w:color w:val="000000"/>
                <w:sz w:val="18"/>
                <w:szCs w:val="18"/>
                <w:lang w:val="en-GB"/>
              </w:rPr>
              <w:t>40</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472</w:t>
            </w:r>
          </w:p>
        </w:tc>
        <w:tc>
          <w:tcPr>
            <w:tcW w:w="1262" w:type="dxa"/>
            <w:hideMark/>
          </w:tcPr>
          <w:p w14:paraId="29C2FDA5" w14:textId="75D5B6B2"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83</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415</w:t>
            </w:r>
          </w:p>
        </w:tc>
        <w:tc>
          <w:tcPr>
            <w:tcW w:w="1438" w:type="dxa"/>
            <w:hideMark/>
          </w:tcPr>
          <w:p w14:paraId="388970F1" w14:textId="0042BCFE"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136</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398</w:t>
            </w:r>
          </w:p>
        </w:tc>
        <w:tc>
          <w:tcPr>
            <w:tcW w:w="1317" w:type="dxa"/>
            <w:hideMark/>
          </w:tcPr>
          <w:p w14:paraId="0BBEAAC4" w14:textId="1DCB1D5E"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3</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760</w:t>
            </w:r>
          </w:p>
        </w:tc>
        <w:tc>
          <w:tcPr>
            <w:tcW w:w="1260" w:type="dxa"/>
            <w:hideMark/>
          </w:tcPr>
          <w:p w14:paraId="2CA9D32F" w14:textId="125AAC29"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46</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586</w:t>
            </w:r>
          </w:p>
        </w:tc>
        <w:tc>
          <w:tcPr>
            <w:tcW w:w="1293" w:type="dxa"/>
            <w:hideMark/>
          </w:tcPr>
          <w:p w14:paraId="0A176B79" w14:textId="4211922F"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118</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973</w:t>
            </w:r>
          </w:p>
        </w:tc>
        <w:tc>
          <w:tcPr>
            <w:tcW w:w="1428" w:type="dxa"/>
            <w:hideMark/>
          </w:tcPr>
          <w:p w14:paraId="3F82B9AE" w14:textId="63CC7A15"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824" w:type="dxa"/>
            <w:hideMark/>
          </w:tcPr>
          <w:p w14:paraId="151A0EF2" w14:textId="756FA8BA"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142</w:t>
            </w:r>
          </w:p>
        </w:tc>
        <w:tc>
          <w:tcPr>
            <w:tcW w:w="1275" w:type="dxa"/>
            <w:gridSpan w:val="2"/>
            <w:hideMark/>
          </w:tcPr>
          <w:p w14:paraId="23BC1F60" w14:textId="2ABDA55B"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429</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746</w:t>
            </w:r>
          </w:p>
        </w:tc>
      </w:tr>
      <w:tr w:rsidR="00F83AA6" w:rsidRPr="00376C82" w14:paraId="498C1338" w14:textId="77777777" w:rsidTr="004818CA">
        <w:tc>
          <w:tcPr>
            <w:tcW w:w="3096" w:type="dxa"/>
            <w:vAlign w:val="bottom"/>
            <w:hideMark/>
          </w:tcPr>
          <w:p w14:paraId="0DFD2A27" w14:textId="77777777" w:rsidR="00F83AA6" w:rsidRPr="00376C82" w:rsidRDefault="00F83AA6" w:rsidP="00376C82">
            <w:pPr>
              <w:overflowPunct/>
              <w:autoSpaceDE/>
              <w:adjustRightInd/>
              <w:ind w:left="-101"/>
              <w:textAlignment w:val="auto"/>
              <w:rPr>
                <w:rFonts w:ascii="Arial" w:hAnsi="Arial" w:cs="Arial"/>
                <w:color w:val="000000"/>
                <w:sz w:val="18"/>
                <w:szCs w:val="18"/>
                <w:lang w:val="en-GB" w:eastAsia="en-GB"/>
              </w:rPr>
            </w:pPr>
            <w:r w:rsidRPr="00376C82">
              <w:rPr>
                <w:rFonts w:ascii="Arial" w:hAnsi="Arial" w:cs="Arial"/>
                <w:color w:val="000000"/>
                <w:sz w:val="18"/>
                <w:szCs w:val="18"/>
                <w:u w:val="single"/>
                <w:lang w:val="en-GB" w:eastAsia="en-GB"/>
              </w:rPr>
              <w:t>Less</w:t>
            </w:r>
            <w:r w:rsidRPr="00376C82">
              <w:rPr>
                <w:rFonts w:ascii="Arial" w:hAnsi="Arial" w:cs="Arial"/>
                <w:color w:val="000000"/>
                <w:sz w:val="18"/>
                <w:szCs w:val="18"/>
                <w:lang w:val="en-GB" w:eastAsia="en-GB"/>
              </w:rPr>
              <w:t xml:space="preserve"> Accumulated depreciation</w:t>
            </w:r>
          </w:p>
        </w:tc>
        <w:tc>
          <w:tcPr>
            <w:tcW w:w="1211" w:type="dxa"/>
            <w:tcBorders>
              <w:top w:val="nil"/>
              <w:left w:val="nil"/>
              <w:bottom w:val="single" w:sz="4" w:space="0" w:color="auto"/>
              <w:right w:val="nil"/>
            </w:tcBorders>
            <w:hideMark/>
          </w:tcPr>
          <w:p w14:paraId="333978B5" w14:textId="77777777" w:rsidR="00F83AA6" w:rsidRPr="00376C82" w:rsidRDefault="00F83AA6" w:rsidP="00F83AA6">
            <w:pPr>
              <w:ind w:right="-72"/>
              <w:jc w:val="right"/>
              <w:textAlignment w:val="auto"/>
              <w:rPr>
                <w:rFonts w:ascii="Arial" w:hAnsi="Arial" w:cs="Arial"/>
                <w:color w:val="000000"/>
                <w:sz w:val="18"/>
                <w:szCs w:val="18"/>
                <w:lang w:val="en-GB"/>
              </w:rPr>
            </w:pPr>
          </w:p>
          <w:p w14:paraId="4446CF38" w14:textId="529B8490" w:rsidR="00F83AA6" w:rsidRPr="00376C82" w:rsidRDefault="00F83AA6" w:rsidP="00F83AA6">
            <w:pPr>
              <w:ind w:right="-72"/>
              <w:jc w:val="right"/>
              <w:textAlignment w:val="auto"/>
              <w:rPr>
                <w:rFonts w:ascii="Arial" w:hAnsi="Arial" w:cs="Arial"/>
                <w:color w:val="000000"/>
                <w:sz w:val="18"/>
                <w:szCs w:val="18"/>
                <w:cs/>
              </w:rPr>
            </w:pPr>
            <w:r w:rsidRPr="00376C82">
              <w:rPr>
                <w:rFonts w:ascii="Arial" w:hAnsi="Arial" w:cs="Arial"/>
                <w:color w:val="000000"/>
                <w:sz w:val="18"/>
                <w:szCs w:val="18"/>
                <w:cs/>
                <w:lang w:val="en-GB"/>
              </w:rPr>
              <w:t>-</w:t>
            </w:r>
          </w:p>
        </w:tc>
        <w:tc>
          <w:tcPr>
            <w:tcW w:w="1262" w:type="dxa"/>
            <w:tcBorders>
              <w:top w:val="nil"/>
              <w:left w:val="nil"/>
              <w:bottom w:val="single" w:sz="4" w:space="0" w:color="auto"/>
              <w:right w:val="nil"/>
            </w:tcBorders>
            <w:hideMark/>
          </w:tcPr>
          <w:p w14:paraId="123CE996" w14:textId="77777777" w:rsidR="00F83AA6" w:rsidRPr="00376C82" w:rsidRDefault="00F83AA6" w:rsidP="00F83AA6">
            <w:pPr>
              <w:ind w:right="-72"/>
              <w:jc w:val="right"/>
              <w:textAlignment w:val="auto"/>
              <w:rPr>
                <w:rFonts w:ascii="Arial" w:hAnsi="Arial" w:cs="Arial"/>
                <w:color w:val="000000"/>
                <w:sz w:val="18"/>
                <w:szCs w:val="18"/>
                <w:lang w:val="en-GB"/>
              </w:rPr>
            </w:pPr>
          </w:p>
          <w:p w14:paraId="6B8878E6" w14:textId="5E0C4E14"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r w:rsidR="00347551" w:rsidRPr="00347551">
              <w:rPr>
                <w:rFonts w:ascii="Arial" w:hAnsi="Arial" w:cs="Arial"/>
                <w:color w:val="000000"/>
                <w:sz w:val="18"/>
                <w:szCs w:val="18"/>
                <w:lang w:val="en-GB"/>
              </w:rPr>
              <w:t>42</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150</w:t>
            </w:r>
            <w:r w:rsidRPr="00376C82">
              <w:rPr>
                <w:rFonts w:ascii="Arial" w:hAnsi="Arial" w:cs="Arial"/>
                <w:color w:val="000000"/>
                <w:sz w:val="18"/>
                <w:szCs w:val="18"/>
                <w:cs/>
                <w:lang w:val="en-GB"/>
              </w:rPr>
              <w:t>)</w:t>
            </w:r>
          </w:p>
        </w:tc>
        <w:tc>
          <w:tcPr>
            <w:tcW w:w="1438" w:type="dxa"/>
            <w:tcBorders>
              <w:top w:val="nil"/>
              <w:left w:val="nil"/>
              <w:bottom w:val="single" w:sz="4" w:space="0" w:color="auto"/>
              <w:right w:val="nil"/>
            </w:tcBorders>
            <w:hideMark/>
          </w:tcPr>
          <w:p w14:paraId="54285B9B" w14:textId="77777777" w:rsidR="00F83AA6" w:rsidRPr="00376C82" w:rsidRDefault="00F83AA6" w:rsidP="00F83AA6">
            <w:pPr>
              <w:ind w:right="-72"/>
              <w:jc w:val="right"/>
              <w:textAlignment w:val="auto"/>
              <w:rPr>
                <w:rFonts w:ascii="Arial" w:hAnsi="Arial" w:cs="Arial"/>
                <w:color w:val="000000"/>
                <w:sz w:val="18"/>
                <w:szCs w:val="18"/>
                <w:lang w:val="en-GB"/>
              </w:rPr>
            </w:pPr>
          </w:p>
          <w:p w14:paraId="6D92FC6C" w14:textId="02D36715"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r w:rsidR="00347551" w:rsidRPr="00347551">
              <w:rPr>
                <w:rFonts w:ascii="Arial" w:hAnsi="Arial" w:cs="Arial"/>
                <w:color w:val="000000"/>
                <w:sz w:val="18"/>
                <w:szCs w:val="18"/>
                <w:lang w:val="en-GB"/>
              </w:rPr>
              <w:t>4</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564</w:t>
            </w:r>
            <w:r w:rsidRPr="00376C82">
              <w:rPr>
                <w:rFonts w:ascii="Arial" w:hAnsi="Arial" w:cs="Arial"/>
                <w:color w:val="000000"/>
                <w:sz w:val="18"/>
                <w:szCs w:val="18"/>
                <w:cs/>
                <w:lang w:val="en-GB"/>
              </w:rPr>
              <w:t>)</w:t>
            </w:r>
          </w:p>
        </w:tc>
        <w:tc>
          <w:tcPr>
            <w:tcW w:w="1317" w:type="dxa"/>
            <w:tcBorders>
              <w:top w:val="nil"/>
              <w:left w:val="nil"/>
              <w:bottom w:val="single" w:sz="4" w:space="0" w:color="auto"/>
              <w:right w:val="nil"/>
            </w:tcBorders>
            <w:hideMark/>
          </w:tcPr>
          <w:p w14:paraId="15D63C8C" w14:textId="77777777" w:rsidR="00F83AA6" w:rsidRPr="00376C82" w:rsidRDefault="00F83AA6" w:rsidP="00F83AA6">
            <w:pPr>
              <w:ind w:right="-72"/>
              <w:jc w:val="right"/>
              <w:textAlignment w:val="auto"/>
              <w:rPr>
                <w:rFonts w:ascii="Arial" w:hAnsi="Arial" w:cs="Arial"/>
                <w:color w:val="000000"/>
                <w:sz w:val="18"/>
                <w:szCs w:val="18"/>
                <w:lang w:val="en-GB"/>
              </w:rPr>
            </w:pPr>
          </w:p>
          <w:p w14:paraId="3AEAB897" w14:textId="4751B7D7"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r w:rsidR="00347551" w:rsidRPr="00347551">
              <w:rPr>
                <w:rFonts w:ascii="Arial" w:hAnsi="Arial" w:cs="Arial"/>
                <w:color w:val="000000"/>
                <w:sz w:val="18"/>
                <w:szCs w:val="18"/>
                <w:lang w:val="en-GB"/>
              </w:rPr>
              <w:t>2</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134</w:t>
            </w:r>
            <w:r w:rsidRPr="00376C82">
              <w:rPr>
                <w:rFonts w:ascii="Arial" w:hAnsi="Arial" w:cs="Arial"/>
                <w:color w:val="000000"/>
                <w:sz w:val="18"/>
                <w:szCs w:val="18"/>
                <w:cs/>
                <w:lang w:val="en-GB"/>
              </w:rPr>
              <w:t>)</w:t>
            </w:r>
          </w:p>
        </w:tc>
        <w:tc>
          <w:tcPr>
            <w:tcW w:w="1260" w:type="dxa"/>
            <w:tcBorders>
              <w:top w:val="nil"/>
              <w:left w:val="nil"/>
              <w:bottom w:val="single" w:sz="4" w:space="0" w:color="auto"/>
              <w:right w:val="nil"/>
            </w:tcBorders>
            <w:hideMark/>
          </w:tcPr>
          <w:p w14:paraId="0DBB981A" w14:textId="77777777" w:rsidR="00F83AA6" w:rsidRPr="00376C82" w:rsidRDefault="00F83AA6" w:rsidP="00F83AA6">
            <w:pPr>
              <w:ind w:right="-72"/>
              <w:jc w:val="right"/>
              <w:textAlignment w:val="auto"/>
              <w:rPr>
                <w:rFonts w:ascii="Arial" w:hAnsi="Arial" w:cs="Arial"/>
                <w:color w:val="000000"/>
                <w:sz w:val="18"/>
                <w:szCs w:val="18"/>
                <w:lang w:val="en-GB"/>
              </w:rPr>
            </w:pPr>
          </w:p>
          <w:p w14:paraId="59B84E59" w14:textId="6C046905"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r w:rsidR="00347551" w:rsidRPr="00347551">
              <w:rPr>
                <w:rFonts w:ascii="Arial" w:hAnsi="Arial" w:cs="Arial"/>
                <w:color w:val="000000"/>
                <w:sz w:val="18"/>
                <w:szCs w:val="18"/>
                <w:lang w:val="en-GB"/>
              </w:rPr>
              <w:t>20</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655</w:t>
            </w:r>
            <w:r w:rsidRPr="00376C82">
              <w:rPr>
                <w:rFonts w:ascii="Arial" w:hAnsi="Arial" w:cs="Arial"/>
                <w:color w:val="000000"/>
                <w:sz w:val="18"/>
                <w:szCs w:val="18"/>
                <w:cs/>
                <w:lang w:val="en-GB"/>
              </w:rPr>
              <w:t>)</w:t>
            </w:r>
          </w:p>
        </w:tc>
        <w:tc>
          <w:tcPr>
            <w:tcW w:w="1293" w:type="dxa"/>
            <w:tcBorders>
              <w:top w:val="nil"/>
              <w:left w:val="nil"/>
              <w:bottom w:val="single" w:sz="4" w:space="0" w:color="auto"/>
              <w:right w:val="nil"/>
            </w:tcBorders>
            <w:hideMark/>
          </w:tcPr>
          <w:p w14:paraId="16DF38AF" w14:textId="77777777" w:rsidR="00F83AA6" w:rsidRPr="00376C82" w:rsidRDefault="00F83AA6" w:rsidP="00F83AA6">
            <w:pPr>
              <w:ind w:right="-72"/>
              <w:jc w:val="right"/>
              <w:textAlignment w:val="auto"/>
              <w:rPr>
                <w:rFonts w:ascii="Arial" w:hAnsi="Arial" w:cs="Arial"/>
                <w:color w:val="000000"/>
                <w:sz w:val="18"/>
                <w:szCs w:val="18"/>
                <w:lang w:val="en-GB"/>
              </w:rPr>
            </w:pPr>
          </w:p>
          <w:p w14:paraId="0EA28FD7" w14:textId="5E594BBE"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r w:rsidR="00347551" w:rsidRPr="00347551">
              <w:rPr>
                <w:rFonts w:ascii="Arial" w:hAnsi="Arial" w:cs="Arial"/>
                <w:color w:val="000000"/>
                <w:sz w:val="18"/>
                <w:szCs w:val="18"/>
                <w:lang w:val="en-GB"/>
              </w:rPr>
              <w:t>84</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386</w:t>
            </w:r>
            <w:r w:rsidRPr="00376C82">
              <w:rPr>
                <w:rFonts w:ascii="Arial" w:hAnsi="Arial" w:cs="Arial"/>
                <w:color w:val="000000"/>
                <w:sz w:val="18"/>
                <w:szCs w:val="18"/>
                <w:cs/>
                <w:lang w:val="en-GB"/>
              </w:rPr>
              <w:t>)</w:t>
            </w:r>
          </w:p>
        </w:tc>
        <w:tc>
          <w:tcPr>
            <w:tcW w:w="1428" w:type="dxa"/>
            <w:tcBorders>
              <w:top w:val="nil"/>
              <w:left w:val="nil"/>
              <w:bottom w:val="single" w:sz="4" w:space="0" w:color="auto"/>
              <w:right w:val="nil"/>
            </w:tcBorders>
            <w:hideMark/>
          </w:tcPr>
          <w:p w14:paraId="4B51BA7F" w14:textId="77777777" w:rsidR="00F83AA6" w:rsidRPr="00376C82" w:rsidRDefault="00F83AA6" w:rsidP="00F83AA6">
            <w:pPr>
              <w:ind w:right="-72"/>
              <w:jc w:val="right"/>
              <w:textAlignment w:val="auto"/>
              <w:rPr>
                <w:rFonts w:ascii="Arial" w:hAnsi="Arial" w:cs="Arial"/>
                <w:color w:val="000000"/>
                <w:sz w:val="18"/>
                <w:szCs w:val="18"/>
                <w:lang w:val="en-GB"/>
              </w:rPr>
            </w:pPr>
          </w:p>
          <w:p w14:paraId="0D74E6FA" w14:textId="0C8E54A3"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824" w:type="dxa"/>
            <w:tcBorders>
              <w:top w:val="nil"/>
              <w:left w:val="nil"/>
              <w:bottom w:val="single" w:sz="4" w:space="0" w:color="auto"/>
              <w:right w:val="nil"/>
            </w:tcBorders>
          </w:tcPr>
          <w:p w14:paraId="6E9EE707" w14:textId="77777777" w:rsidR="00F83AA6" w:rsidRPr="00376C82" w:rsidRDefault="00F83AA6" w:rsidP="00F83AA6">
            <w:pPr>
              <w:ind w:right="-72"/>
              <w:jc w:val="right"/>
              <w:textAlignment w:val="auto"/>
              <w:rPr>
                <w:rFonts w:ascii="Arial" w:hAnsi="Arial" w:cs="Arial"/>
                <w:color w:val="000000"/>
                <w:sz w:val="18"/>
                <w:szCs w:val="18"/>
              </w:rPr>
            </w:pPr>
          </w:p>
          <w:p w14:paraId="58CDBD51" w14:textId="6111E60F"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rPr>
              <w:t>-</w:t>
            </w:r>
          </w:p>
        </w:tc>
        <w:tc>
          <w:tcPr>
            <w:tcW w:w="1275" w:type="dxa"/>
            <w:gridSpan w:val="2"/>
            <w:tcBorders>
              <w:top w:val="nil"/>
              <w:left w:val="nil"/>
              <w:bottom w:val="single" w:sz="4" w:space="0" w:color="auto"/>
              <w:right w:val="nil"/>
            </w:tcBorders>
            <w:hideMark/>
          </w:tcPr>
          <w:p w14:paraId="3A725683" w14:textId="77777777" w:rsidR="00F83AA6" w:rsidRPr="00376C82" w:rsidRDefault="00F83AA6" w:rsidP="00F83AA6">
            <w:pPr>
              <w:ind w:right="-72"/>
              <w:jc w:val="right"/>
              <w:textAlignment w:val="auto"/>
              <w:rPr>
                <w:rFonts w:ascii="Arial" w:hAnsi="Arial" w:cs="Arial"/>
                <w:color w:val="000000"/>
                <w:sz w:val="18"/>
                <w:szCs w:val="18"/>
                <w:lang w:val="en-GB"/>
              </w:rPr>
            </w:pPr>
          </w:p>
          <w:p w14:paraId="67E4A49D" w14:textId="0C25024E"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r w:rsidR="00347551" w:rsidRPr="00347551">
              <w:rPr>
                <w:rFonts w:ascii="Arial" w:hAnsi="Arial" w:cs="Arial"/>
                <w:color w:val="000000"/>
                <w:sz w:val="18"/>
                <w:szCs w:val="18"/>
                <w:lang w:val="en-GB"/>
              </w:rPr>
              <w:t>153</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889</w:t>
            </w:r>
            <w:r w:rsidRPr="00376C82">
              <w:rPr>
                <w:rFonts w:ascii="Arial" w:hAnsi="Arial" w:cs="Arial"/>
                <w:color w:val="000000"/>
                <w:sz w:val="18"/>
                <w:szCs w:val="18"/>
                <w:cs/>
                <w:lang w:val="en-GB"/>
              </w:rPr>
              <w:t>)</w:t>
            </w:r>
          </w:p>
        </w:tc>
      </w:tr>
      <w:tr w:rsidR="00346BD2" w:rsidRPr="00376C82" w14:paraId="04830A8D" w14:textId="77777777" w:rsidTr="004818CA">
        <w:tc>
          <w:tcPr>
            <w:tcW w:w="3096" w:type="dxa"/>
            <w:vAlign w:val="bottom"/>
          </w:tcPr>
          <w:p w14:paraId="1DCA32AC" w14:textId="77777777" w:rsidR="00346BD2" w:rsidRPr="00376C82" w:rsidRDefault="00346BD2" w:rsidP="00376C82">
            <w:pPr>
              <w:overflowPunct/>
              <w:autoSpaceDE/>
              <w:adjustRightInd/>
              <w:ind w:left="-101"/>
              <w:textAlignment w:val="auto"/>
              <w:rPr>
                <w:rFonts w:ascii="Arial" w:hAnsi="Arial" w:cs="Arial"/>
                <w:color w:val="000000"/>
                <w:sz w:val="18"/>
                <w:szCs w:val="18"/>
                <w:u w:val="single"/>
                <w:lang w:val="en-GB" w:eastAsia="en-GB"/>
              </w:rPr>
            </w:pPr>
          </w:p>
        </w:tc>
        <w:tc>
          <w:tcPr>
            <w:tcW w:w="1211" w:type="dxa"/>
          </w:tcPr>
          <w:p w14:paraId="7106B677" w14:textId="77777777" w:rsidR="00346BD2" w:rsidRPr="00376C82" w:rsidRDefault="00346BD2" w:rsidP="00346BD2">
            <w:pPr>
              <w:ind w:right="-72"/>
              <w:jc w:val="right"/>
              <w:textAlignment w:val="auto"/>
              <w:rPr>
                <w:rFonts w:ascii="Arial" w:hAnsi="Arial" w:cs="Arial"/>
                <w:color w:val="000000"/>
                <w:sz w:val="18"/>
                <w:szCs w:val="18"/>
              </w:rPr>
            </w:pPr>
          </w:p>
        </w:tc>
        <w:tc>
          <w:tcPr>
            <w:tcW w:w="1262" w:type="dxa"/>
          </w:tcPr>
          <w:p w14:paraId="2992E619" w14:textId="77777777" w:rsidR="00346BD2" w:rsidRPr="00376C82" w:rsidRDefault="00346BD2" w:rsidP="00346BD2">
            <w:pPr>
              <w:ind w:right="-72"/>
              <w:jc w:val="right"/>
              <w:textAlignment w:val="auto"/>
              <w:rPr>
                <w:rFonts w:ascii="Arial" w:hAnsi="Arial" w:cs="Arial"/>
                <w:color w:val="000000"/>
                <w:sz w:val="18"/>
                <w:szCs w:val="18"/>
              </w:rPr>
            </w:pPr>
          </w:p>
        </w:tc>
        <w:tc>
          <w:tcPr>
            <w:tcW w:w="1438" w:type="dxa"/>
          </w:tcPr>
          <w:p w14:paraId="03921218" w14:textId="77777777" w:rsidR="00346BD2" w:rsidRPr="00376C82" w:rsidRDefault="00346BD2" w:rsidP="00346BD2">
            <w:pPr>
              <w:ind w:right="-72"/>
              <w:jc w:val="right"/>
              <w:textAlignment w:val="auto"/>
              <w:rPr>
                <w:rFonts w:ascii="Arial" w:hAnsi="Arial" w:cs="Arial"/>
                <w:color w:val="000000"/>
                <w:sz w:val="18"/>
                <w:szCs w:val="18"/>
                <w:cs/>
              </w:rPr>
            </w:pPr>
          </w:p>
        </w:tc>
        <w:tc>
          <w:tcPr>
            <w:tcW w:w="1317" w:type="dxa"/>
          </w:tcPr>
          <w:p w14:paraId="15CCE15D" w14:textId="77777777" w:rsidR="00346BD2" w:rsidRPr="00376C82" w:rsidRDefault="00346BD2" w:rsidP="00346BD2">
            <w:pPr>
              <w:ind w:right="-72"/>
              <w:jc w:val="right"/>
              <w:textAlignment w:val="auto"/>
              <w:rPr>
                <w:rFonts w:ascii="Arial" w:hAnsi="Arial" w:cs="Arial"/>
                <w:color w:val="000000"/>
                <w:sz w:val="18"/>
                <w:szCs w:val="18"/>
                <w:cs/>
              </w:rPr>
            </w:pPr>
          </w:p>
        </w:tc>
        <w:tc>
          <w:tcPr>
            <w:tcW w:w="1260" w:type="dxa"/>
          </w:tcPr>
          <w:p w14:paraId="6FEE5A90" w14:textId="77777777" w:rsidR="00346BD2" w:rsidRPr="00376C82" w:rsidRDefault="00346BD2" w:rsidP="00346BD2">
            <w:pPr>
              <w:ind w:right="-72"/>
              <w:jc w:val="right"/>
              <w:textAlignment w:val="auto"/>
              <w:rPr>
                <w:rFonts w:ascii="Arial" w:hAnsi="Arial" w:cs="Arial"/>
                <w:color w:val="000000"/>
                <w:sz w:val="18"/>
                <w:szCs w:val="18"/>
                <w:cs/>
              </w:rPr>
            </w:pPr>
          </w:p>
        </w:tc>
        <w:tc>
          <w:tcPr>
            <w:tcW w:w="1293" w:type="dxa"/>
          </w:tcPr>
          <w:p w14:paraId="261545D8" w14:textId="77777777" w:rsidR="00346BD2" w:rsidRPr="00376C82" w:rsidRDefault="00346BD2" w:rsidP="00346BD2">
            <w:pPr>
              <w:ind w:right="-72"/>
              <w:jc w:val="right"/>
              <w:textAlignment w:val="auto"/>
              <w:rPr>
                <w:rFonts w:ascii="Arial" w:hAnsi="Arial" w:cs="Arial"/>
                <w:color w:val="000000"/>
                <w:sz w:val="18"/>
                <w:szCs w:val="18"/>
                <w:cs/>
              </w:rPr>
            </w:pPr>
          </w:p>
        </w:tc>
        <w:tc>
          <w:tcPr>
            <w:tcW w:w="1428" w:type="dxa"/>
          </w:tcPr>
          <w:p w14:paraId="192528F1" w14:textId="77777777" w:rsidR="00346BD2" w:rsidRPr="00376C82" w:rsidRDefault="00346BD2" w:rsidP="00346BD2">
            <w:pPr>
              <w:ind w:right="-72"/>
              <w:jc w:val="right"/>
              <w:textAlignment w:val="auto"/>
              <w:rPr>
                <w:rFonts w:ascii="Arial" w:hAnsi="Arial" w:cs="Arial"/>
                <w:color w:val="000000"/>
                <w:sz w:val="18"/>
                <w:szCs w:val="18"/>
                <w:cs/>
              </w:rPr>
            </w:pPr>
          </w:p>
        </w:tc>
        <w:tc>
          <w:tcPr>
            <w:tcW w:w="1824" w:type="dxa"/>
          </w:tcPr>
          <w:p w14:paraId="41A0653D" w14:textId="77777777" w:rsidR="00346BD2" w:rsidRPr="00376C82" w:rsidRDefault="00346BD2" w:rsidP="00346BD2">
            <w:pPr>
              <w:ind w:right="-72"/>
              <w:jc w:val="right"/>
              <w:textAlignment w:val="auto"/>
              <w:rPr>
                <w:rFonts w:ascii="Arial" w:hAnsi="Arial" w:cs="Arial"/>
                <w:color w:val="000000"/>
                <w:sz w:val="18"/>
                <w:szCs w:val="18"/>
                <w:cs/>
              </w:rPr>
            </w:pPr>
          </w:p>
        </w:tc>
        <w:tc>
          <w:tcPr>
            <w:tcW w:w="1275" w:type="dxa"/>
            <w:gridSpan w:val="2"/>
          </w:tcPr>
          <w:p w14:paraId="4158BE23" w14:textId="77777777" w:rsidR="00346BD2" w:rsidRPr="00376C82" w:rsidRDefault="00346BD2" w:rsidP="00346BD2">
            <w:pPr>
              <w:ind w:right="-72"/>
              <w:jc w:val="right"/>
              <w:textAlignment w:val="auto"/>
              <w:rPr>
                <w:rFonts w:ascii="Arial" w:hAnsi="Arial" w:cs="Arial"/>
                <w:color w:val="000000"/>
                <w:sz w:val="18"/>
                <w:szCs w:val="18"/>
                <w:cs/>
              </w:rPr>
            </w:pPr>
          </w:p>
        </w:tc>
      </w:tr>
      <w:tr w:rsidR="00F83AA6" w:rsidRPr="00376C82" w14:paraId="276F582A" w14:textId="77777777" w:rsidTr="004818CA">
        <w:tc>
          <w:tcPr>
            <w:tcW w:w="3096" w:type="dxa"/>
            <w:vAlign w:val="bottom"/>
            <w:hideMark/>
          </w:tcPr>
          <w:p w14:paraId="323881CA" w14:textId="77777777" w:rsidR="00F83AA6" w:rsidRPr="00376C82" w:rsidRDefault="00F83AA6" w:rsidP="00376C82">
            <w:pPr>
              <w:overflowPunct/>
              <w:autoSpaceDE/>
              <w:adjustRightInd/>
              <w:ind w:left="-101" w:right="-72"/>
              <w:textAlignment w:val="auto"/>
              <w:rPr>
                <w:rFonts w:ascii="Arial" w:hAnsi="Arial" w:cs="Arial"/>
                <w:color w:val="000000"/>
                <w:sz w:val="18"/>
                <w:szCs w:val="18"/>
                <w:cs/>
                <w:lang w:val="en-GB" w:eastAsia="en-GB"/>
              </w:rPr>
            </w:pPr>
            <w:r w:rsidRPr="00376C82">
              <w:rPr>
                <w:rFonts w:ascii="Arial" w:hAnsi="Arial" w:cs="Arial"/>
                <w:color w:val="000000"/>
                <w:sz w:val="18"/>
                <w:szCs w:val="18"/>
                <w:lang w:val="en-GB" w:eastAsia="en-GB"/>
              </w:rPr>
              <w:t>Net book amount</w:t>
            </w:r>
          </w:p>
        </w:tc>
        <w:tc>
          <w:tcPr>
            <w:tcW w:w="1211" w:type="dxa"/>
            <w:tcBorders>
              <w:top w:val="nil"/>
              <w:left w:val="nil"/>
              <w:bottom w:val="single" w:sz="4" w:space="0" w:color="auto"/>
              <w:right w:val="nil"/>
            </w:tcBorders>
            <w:hideMark/>
          </w:tcPr>
          <w:p w14:paraId="3CD7EF8F" w14:textId="6E87BE70" w:rsidR="00F83AA6" w:rsidRPr="00376C82" w:rsidRDefault="00347551" w:rsidP="00F83AA6">
            <w:pPr>
              <w:ind w:right="-72"/>
              <w:jc w:val="right"/>
              <w:textAlignment w:val="auto"/>
              <w:rPr>
                <w:rFonts w:ascii="Arial" w:hAnsi="Arial" w:cs="Arial"/>
                <w:color w:val="000000"/>
                <w:sz w:val="18"/>
                <w:szCs w:val="18"/>
                <w:cs/>
              </w:rPr>
            </w:pPr>
            <w:r w:rsidRPr="00347551">
              <w:rPr>
                <w:rFonts w:ascii="Arial" w:hAnsi="Arial" w:cs="Arial"/>
                <w:color w:val="000000"/>
                <w:sz w:val="18"/>
                <w:szCs w:val="18"/>
                <w:lang w:val="en-GB"/>
              </w:rPr>
              <w:t>40</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472</w:t>
            </w:r>
          </w:p>
        </w:tc>
        <w:tc>
          <w:tcPr>
            <w:tcW w:w="1262" w:type="dxa"/>
            <w:tcBorders>
              <w:top w:val="nil"/>
              <w:left w:val="nil"/>
              <w:bottom w:val="single" w:sz="4" w:space="0" w:color="auto"/>
              <w:right w:val="nil"/>
            </w:tcBorders>
            <w:hideMark/>
          </w:tcPr>
          <w:p w14:paraId="430E1E3C" w14:textId="62A25C94"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41</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265</w:t>
            </w:r>
          </w:p>
        </w:tc>
        <w:tc>
          <w:tcPr>
            <w:tcW w:w="1438" w:type="dxa"/>
            <w:tcBorders>
              <w:top w:val="nil"/>
              <w:left w:val="nil"/>
              <w:bottom w:val="single" w:sz="4" w:space="0" w:color="auto"/>
              <w:right w:val="nil"/>
            </w:tcBorders>
            <w:hideMark/>
          </w:tcPr>
          <w:p w14:paraId="0FAAC31C" w14:textId="69AD4D37"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131</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834</w:t>
            </w:r>
          </w:p>
        </w:tc>
        <w:tc>
          <w:tcPr>
            <w:tcW w:w="1317" w:type="dxa"/>
            <w:tcBorders>
              <w:top w:val="nil"/>
              <w:left w:val="nil"/>
              <w:bottom w:val="single" w:sz="4" w:space="0" w:color="auto"/>
              <w:right w:val="nil"/>
            </w:tcBorders>
            <w:hideMark/>
          </w:tcPr>
          <w:p w14:paraId="250BBE73" w14:textId="3535C70C"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626</w:t>
            </w:r>
          </w:p>
        </w:tc>
        <w:tc>
          <w:tcPr>
            <w:tcW w:w="1260" w:type="dxa"/>
            <w:tcBorders>
              <w:top w:val="nil"/>
              <w:left w:val="nil"/>
              <w:bottom w:val="single" w:sz="4" w:space="0" w:color="auto"/>
              <w:right w:val="nil"/>
            </w:tcBorders>
            <w:hideMark/>
          </w:tcPr>
          <w:p w14:paraId="4E95FADF" w14:textId="69205ECE"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25</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931</w:t>
            </w:r>
          </w:p>
        </w:tc>
        <w:tc>
          <w:tcPr>
            <w:tcW w:w="1293" w:type="dxa"/>
            <w:tcBorders>
              <w:top w:val="nil"/>
              <w:left w:val="nil"/>
              <w:bottom w:val="single" w:sz="4" w:space="0" w:color="auto"/>
              <w:right w:val="nil"/>
            </w:tcBorders>
            <w:hideMark/>
          </w:tcPr>
          <w:p w14:paraId="6AC62695" w14:textId="74A251FF"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34</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587</w:t>
            </w:r>
          </w:p>
        </w:tc>
        <w:tc>
          <w:tcPr>
            <w:tcW w:w="1428" w:type="dxa"/>
            <w:tcBorders>
              <w:top w:val="nil"/>
              <w:left w:val="nil"/>
              <w:bottom w:val="single" w:sz="4" w:space="0" w:color="auto"/>
              <w:right w:val="nil"/>
            </w:tcBorders>
            <w:hideMark/>
          </w:tcPr>
          <w:p w14:paraId="4EC31FB5" w14:textId="6DCEC7C1" w:rsidR="00F83AA6" w:rsidRPr="00376C82" w:rsidRDefault="00F83AA6" w:rsidP="00F83AA6">
            <w:pPr>
              <w:ind w:right="-72"/>
              <w:jc w:val="right"/>
              <w:textAlignment w:val="auto"/>
              <w:rPr>
                <w:rFonts w:ascii="Arial" w:hAnsi="Arial" w:cs="Arial"/>
                <w:color w:val="000000"/>
                <w:sz w:val="18"/>
                <w:szCs w:val="18"/>
              </w:rPr>
            </w:pPr>
            <w:r w:rsidRPr="00376C82">
              <w:rPr>
                <w:rFonts w:ascii="Arial" w:hAnsi="Arial" w:cs="Arial"/>
                <w:color w:val="000000"/>
                <w:sz w:val="18"/>
                <w:szCs w:val="18"/>
                <w:cs/>
                <w:lang w:val="en-GB"/>
              </w:rPr>
              <w:t>-</w:t>
            </w:r>
          </w:p>
        </w:tc>
        <w:tc>
          <w:tcPr>
            <w:tcW w:w="1824" w:type="dxa"/>
            <w:tcBorders>
              <w:top w:val="nil"/>
              <w:left w:val="nil"/>
              <w:bottom w:val="single" w:sz="4" w:space="0" w:color="auto"/>
              <w:right w:val="nil"/>
            </w:tcBorders>
            <w:hideMark/>
          </w:tcPr>
          <w:p w14:paraId="2EA44D14" w14:textId="4E5B5599"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142</w:t>
            </w:r>
          </w:p>
        </w:tc>
        <w:tc>
          <w:tcPr>
            <w:tcW w:w="1275" w:type="dxa"/>
            <w:gridSpan w:val="2"/>
            <w:tcBorders>
              <w:top w:val="nil"/>
              <w:left w:val="nil"/>
              <w:bottom w:val="single" w:sz="4" w:space="0" w:color="auto"/>
              <w:right w:val="nil"/>
            </w:tcBorders>
            <w:hideMark/>
          </w:tcPr>
          <w:p w14:paraId="702DC870" w14:textId="6DDC6E81" w:rsidR="00F83AA6" w:rsidRPr="00376C82" w:rsidRDefault="00347551" w:rsidP="00F83AA6">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275</w:t>
            </w:r>
            <w:r w:rsidR="00F83AA6" w:rsidRPr="00376C82">
              <w:rPr>
                <w:rFonts w:ascii="Arial" w:hAnsi="Arial" w:cs="Arial"/>
                <w:color w:val="000000"/>
                <w:sz w:val="18"/>
                <w:szCs w:val="18"/>
                <w:lang w:val="en-GB"/>
              </w:rPr>
              <w:t>,</w:t>
            </w:r>
            <w:r w:rsidRPr="00347551">
              <w:rPr>
                <w:rFonts w:ascii="Arial" w:hAnsi="Arial" w:cs="Arial"/>
                <w:color w:val="000000"/>
                <w:sz w:val="18"/>
                <w:szCs w:val="18"/>
                <w:lang w:val="en-GB"/>
              </w:rPr>
              <w:t>857</w:t>
            </w:r>
          </w:p>
        </w:tc>
      </w:tr>
    </w:tbl>
    <w:p w14:paraId="08358054" w14:textId="640C8704" w:rsidR="00376C82" w:rsidRDefault="00376C82" w:rsidP="00346BD2">
      <w:pPr>
        <w:overflowPunct/>
        <w:autoSpaceDE/>
        <w:adjustRightInd/>
        <w:textAlignment w:val="auto"/>
        <w:rPr>
          <w:rFonts w:ascii="Arial" w:hAnsi="Arial" w:cs="Arial"/>
          <w:b/>
          <w:bCs/>
          <w:color w:val="000000"/>
          <w:sz w:val="20"/>
          <w:szCs w:val="20"/>
        </w:rPr>
      </w:pPr>
    </w:p>
    <w:p w14:paraId="4FA47F91" w14:textId="77777777" w:rsidR="00376C82" w:rsidRDefault="00376C82">
      <w:pPr>
        <w:overflowPunct/>
        <w:autoSpaceDE/>
        <w:autoSpaceDN/>
        <w:adjustRightInd/>
        <w:textAlignment w:val="auto"/>
        <w:rPr>
          <w:rFonts w:ascii="Arial" w:hAnsi="Arial" w:cs="Arial"/>
          <w:b/>
          <w:bCs/>
          <w:color w:val="000000"/>
          <w:sz w:val="20"/>
          <w:szCs w:val="20"/>
        </w:rPr>
      </w:pPr>
      <w:r>
        <w:rPr>
          <w:rFonts w:ascii="Arial" w:hAnsi="Arial" w:cs="Arial"/>
          <w:b/>
          <w:bCs/>
          <w:color w:val="000000"/>
          <w:sz w:val="20"/>
          <w:szCs w:val="20"/>
        </w:rPr>
        <w:br w:type="page"/>
      </w:r>
    </w:p>
    <w:p w14:paraId="2F622AB1" w14:textId="77777777" w:rsidR="00346BD2" w:rsidRPr="00376C82" w:rsidRDefault="00346BD2" w:rsidP="00346BD2">
      <w:pPr>
        <w:overflowPunct/>
        <w:autoSpaceDE/>
        <w:adjustRightInd/>
        <w:textAlignment w:val="auto"/>
        <w:rPr>
          <w:rFonts w:ascii="Arial" w:hAnsi="Arial" w:cs="Arial"/>
          <w:b/>
          <w:bCs/>
          <w:color w:val="000000"/>
          <w:sz w:val="20"/>
          <w:szCs w:val="20"/>
        </w:rPr>
      </w:pPr>
    </w:p>
    <w:tbl>
      <w:tblPr>
        <w:tblW w:w="15385" w:type="dxa"/>
        <w:tblLayout w:type="fixed"/>
        <w:tblLook w:val="04A0" w:firstRow="1" w:lastRow="0" w:firstColumn="1" w:lastColumn="0" w:noHBand="0" w:noVBand="1"/>
      </w:tblPr>
      <w:tblGrid>
        <w:gridCol w:w="3828"/>
        <w:gridCol w:w="1270"/>
        <w:gridCol w:w="1588"/>
        <w:gridCol w:w="1414"/>
        <w:gridCol w:w="1260"/>
        <w:gridCol w:w="1417"/>
        <w:gridCol w:w="1418"/>
        <w:gridCol w:w="1919"/>
        <w:gridCol w:w="1264"/>
        <w:gridCol w:w="7"/>
      </w:tblGrid>
      <w:tr w:rsidR="00346BD2" w:rsidRPr="00376C82" w14:paraId="00F49775" w14:textId="77777777" w:rsidTr="00376C82">
        <w:trPr>
          <w:gridAfter w:val="1"/>
          <w:wAfter w:w="7" w:type="dxa"/>
        </w:trPr>
        <w:tc>
          <w:tcPr>
            <w:tcW w:w="3828" w:type="dxa"/>
            <w:vAlign w:val="bottom"/>
          </w:tcPr>
          <w:p w14:paraId="0788DE73"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p>
        </w:tc>
        <w:tc>
          <w:tcPr>
            <w:tcW w:w="11550" w:type="dxa"/>
            <w:gridSpan w:val="8"/>
            <w:tcBorders>
              <w:bottom w:val="single" w:sz="4" w:space="0" w:color="auto"/>
            </w:tcBorders>
            <w:hideMark/>
          </w:tcPr>
          <w:p w14:paraId="28CAA3A4" w14:textId="77777777" w:rsidR="00346BD2" w:rsidRPr="00376C82" w:rsidRDefault="00346BD2" w:rsidP="00346BD2">
            <w:pPr>
              <w:overflowPunct/>
              <w:autoSpaceDE/>
              <w:adjustRightInd/>
              <w:ind w:right="-72"/>
              <w:jc w:val="center"/>
              <w:textAlignment w:val="auto"/>
              <w:rPr>
                <w:rFonts w:ascii="Arial" w:hAnsi="Arial" w:cs="Arial"/>
                <w:b/>
                <w:bCs/>
                <w:color w:val="000000"/>
                <w:sz w:val="18"/>
                <w:szCs w:val="18"/>
                <w:lang w:val="en-GB" w:eastAsia="en-GB"/>
              </w:rPr>
            </w:pPr>
            <w:r w:rsidRPr="00376C82">
              <w:rPr>
                <w:rFonts w:ascii="Arial" w:hAnsi="Arial" w:cs="Arial"/>
                <w:b/>
                <w:bCs/>
                <w:color w:val="000000"/>
                <w:sz w:val="18"/>
                <w:szCs w:val="18"/>
              </w:rPr>
              <w:t>Separate financial statements</w:t>
            </w:r>
          </w:p>
        </w:tc>
      </w:tr>
      <w:tr w:rsidR="00346BD2" w:rsidRPr="00376C82" w14:paraId="3A6AE1E7" w14:textId="77777777" w:rsidTr="00376C82">
        <w:trPr>
          <w:trHeight w:val="318"/>
        </w:trPr>
        <w:tc>
          <w:tcPr>
            <w:tcW w:w="3828" w:type="dxa"/>
            <w:vAlign w:val="bottom"/>
          </w:tcPr>
          <w:p w14:paraId="147A0DD0"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p>
        </w:tc>
        <w:tc>
          <w:tcPr>
            <w:tcW w:w="1270" w:type="dxa"/>
            <w:tcBorders>
              <w:top w:val="single" w:sz="4" w:space="0" w:color="auto"/>
            </w:tcBorders>
            <w:vAlign w:val="bottom"/>
            <w:hideMark/>
          </w:tcPr>
          <w:p w14:paraId="2970B3C3" w14:textId="77777777" w:rsidR="00346BD2" w:rsidRPr="00376C82"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Land</w:t>
            </w:r>
          </w:p>
        </w:tc>
        <w:tc>
          <w:tcPr>
            <w:tcW w:w="1588" w:type="dxa"/>
            <w:tcBorders>
              <w:top w:val="single" w:sz="4" w:space="0" w:color="auto"/>
            </w:tcBorders>
            <w:vAlign w:val="bottom"/>
            <w:hideMark/>
          </w:tcPr>
          <w:p w14:paraId="63AD1974" w14:textId="1DD92E91" w:rsidR="00346BD2" w:rsidRPr="00376C82" w:rsidRDefault="00060B96"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Buildings</w:t>
            </w:r>
          </w:p>
        </w:tc>
        <w:tc>
          <w:tcPr>
            <w:tcW w:w="1414" w:type="dxa"/>
            <w:tcBorders>
              <w:top w:val="single" w:sz="4" w:space="0" w:color="auto"/>
            </w:tcBorders>
            <w:vAlign w:val="bottom"/>
            <w:hideMark/>
          </w:tcPr>
          <w:p w14:paraId="02B65A46" w14:textId="61C47E61" w:rsidR="00346BD2" w:rsidRPr="00376C82" w:rsidRDefault="00126CFC"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 xml:space="preserve">Condominium and </w:t>
            </w:r>
            <w:r w:rsidR="00060B96" w:rsidRPr="00376C82">
              <w:rPr>
                <w:rFonts w:ascii="Arial" w:hAnsi="Arial" w:cs="Arial"/>
                <w:b/>
                <w:bCs/>
                <w:color w:val="000000" w:themeColor="text1"/>
                <w:sz w:val="18"/>
                <w:szCs w:val="18"/>
                <w:lang w:val="en-GB" w:eastAsia="en-GB"/>
              </w:rPr>
              <w:t>improvements</w:t>
            </w:r>
          </w:p>
        </w:tc>
        <w:tc>
          <w:tcPr>
            <w:tcW w:w="1260" w:type="dxa"/>
            <w:tcBorders>
              <w:top w:val="single" w:sz="4" w:space="0" w:color="auto"/>
            </w:tcBorders>
            <w:hideMark/>
          </w:tcPr>
          <w:p w14:paraId="792B212D" w14:textId="77777777" w:rsidR="00060B96" w:rsidRPr="00376C82" w:rsidRDefault="00060B96" w:rsidP="00060B96">
            <w:pPr>
              <w:overflowPunct/>
              <w:autoSpaceDE/>
              <w:adjustRightInd/>
              <w:ind w:right="-72"/>
              <w:jc w:val="right"/>
              <w:textAlignment w:val="auto"/>
              <w:rPr>
                <w:rFonts w:ascii="Arial" w:hAnsi="Arial" w:cs="Arial"/>
                <w:b/>
                <w:bCs/>
                <w:color w:val="000000" w:themeColor="text1"/>
                <w:sz w:val="18"/>
                <w:szCs w:val="18"/>
                <w:lang w:val="en-GB" w:eastAsia="en-GB"/>
              </w:rPr>
            </w:pPr>
          </w:p>
          <w:p w14:paraId="13249274" w14:textId="77777777" w:rsidR="00BF7199" w:rsidRPr="00376C82" w:rsidRDefault="00BF7199" w:rsidP="00346BD2">
            <w:pPr>
              <w:overflowPunct/>
              <w:autoSpaceDE/>
              <w:adjustRightInd/>
              <w:ind w:right="-72"/>
              <w:jc w:val="right"/>
              <w:textAlignment w:val="auto"/>
              <w:rPr>
                <w:rFonts w:ascii="Arial" w:hAnsi="Arial" w:cs="Arial"/>
                <w:b/>
                <w:bCs/>
                <w:color w:val="000000" w:themeColor="text1"/>
                <w:sz w:val="18"/>
                <w:szCs w:val="18"/>
                <w:lang w:val="en-GB" w:eastAsia="en-GB"/>
              </w:rPr>
            </w:pPr>
          </w:p>
          <w:p w14:paraId="28B1EED2" w14:textId="1A8FA11D" w:rsidR="00346BD2" w:rsidRPr="00376C82" w:rsidRDefault="00060B96"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Vehicles</w:t>
            </w:r>
          </w:p>
        </w:tc>
        <w:tc>
          <w:tcPr>
            <w:tcW w:w="1417" w:type="dxa"/>
            <w:tcBorders>
              <w:top w:val="single" w:sz="4" w:space="0" w:color="auto"/>
            </w:tcBorders>
            <w:vAlign w:val="bottom"/>
            <w:hideMark/>
          </w:tcPr>
          <w:p w14:paraId="4D23BB64" w14:textId="554EF8BA" w:rsidR="00346BD2" w:rsidRPr="00376C82" w:rsidRDefault="00126CFC"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 xml:space="preserve">Fixtures and </w:t>
            </w:r>
            <w:r w:rsidR="00060B96" w:rsidRPr="00376C82">
              <w:rPr>
                <w:rFonts w:ascii="Arial" w:hAnsi="Arial" w:cs="Arial"/>
                <w:b/>
                <w:bCs/>
                <w:color w:val="000000" w:themeColor="text1"/>
                <w:sz w:val="18"/>
                <w:szCs w:val="18"/>
                <w:lang w:val="en-GB" w:eastAsia="en-GB"/>
              </w:rPr>
              <w:t>equipment</w:t>
            </w:r>
          </w:p>
        </w:tc>
        <w:tc>
          <w:tcPr>
            <w:tcW w:w="1418" w:type="dxa"/>
            <w:tcBorders>
              <w:top w:val="single" w:sz="4" w:space="0" w:color="auto"/>
            </w:tcBorders>
            <w:vAlign w:val="bottom"/>
            <w:hideMark/>
          </w:tcPr>
          <w:p w14:paraId="6ED8D8A5" w14:textId="52F043C2" w:rsidR="00346BD2" w:rsidRPr="00376C82" w:rsidRDefault="00060B96"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Computers</w:t>
            </w:r>
          </w:p>
        </w:tc>
        <w:tc>
          <w:tcPr>
            <w:tcW w:w="1919" w:type="dxa"/>
            <w:tcBorders>
              <w:top w:val="single" w:sz="4" w:space="0" w:color="auto"/>
            </w:tcBorders>
            <w:hideMark/>
          </w:tcPr>
          <w:p w14:paraId="6B0795DD" w14:textId="5B48E47B" w:rsidR="00BF7199" w:rsidRPr="00376C82" w:rsidRDefault="00BF7199" w:rsidP="00BF7199">
            <w:pPr>
              <w:overflowPunct/>
              <w:autoSpaceDE/>
              <w:adjustRightInd/>
              <w:ind w:right="-72" w:hanging="237"/>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Condominium and Improvements</w:t>
            </w:r>
          </w:p>
          <w:p w14:paraId="0FFC32AC" w14:textId="5E725908" w:rsidR="00346BD2" w:rsidRPr="00376C82" w:rsidRDefault="00346BD2" w:rsidP="00346BD2">
            <w:pPr>
              <w:overflowPunct/>
              <w:autoSpaceDE/>
              <w:adjustRightInd/>
              <w:ind w:right="-72" w:hanging="237"/>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Under construction</w:t>
            </w:r>
          </w:p>
        </w:tc>
        <w:tc>
          <w:tcPr>
            <w:tcW w:w="1271" w:type="dxa"/>
            <w:gridSpan w:val="2"/>
            <w:tcBorders>
              <w:top w:val="single" w:sz="4" w:space="0" w:color="auto"/>
            </w:tcBorders>
            <w:vAlign w:val="bottom"/>
            <w:hideMark/>
          </w:tcPr>
          <w:p w14:paraId="5930A65B" w14:textId="77777777" w:rsidR="00346BD2" w:rsidRPr="00376C82"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Total</w:t>
            </w:r>
          </w:p>
        </w:tc>
      </w:tr>
      <w:tr w:rsidR="00346BD2" w:rsidRPr="00376C82" w14:paraId="43749421" w14:textId="77777777" w:rsidTr="00376C82">
        <w:tc>
          <w:tcPr>
            <w:tcW w:w="3828" w:type="dxa"/>
            <w:vAlign w:val="bottom"/>
          </w:tcPr>
          <w:p w14:paraId="31692386"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p>
        </w:tc>
        <w:tc>
          <w:tcPr>
            <w:tcW w:w="1270" w:type="dxa"/>
            <w:tcBorders>
              <w:top w:val="nil"/>
              <w:left w:val="nil"/>
              <w:bottom w:val="single" w:sz="4" w:space="0" w:color="auto"/>
              <w:right w:val="nil"/>
            </w:tcBorders>
            <w:vAlign w:val="bottom"/>
            <w:hideMark/>
          </w:tcPr>
          <w:p w14:paraId="2984A5E5" w14:textId="77777777" w:rsidR="00346BD2" w:rsidRPr="00376C82" w:rsidRDefault="00346BD2" w:rsidP="00346BD2">
            <w:pPr>
              <w:overflowPunct/>
              <w:autoSpaceDE/>
              <w:adjustRightInd/>
              <w:ind w:right="-72"/>
              <w:jc w:val="right"/>
              <w:textAlignment w:val="auto"/>
              <w:rPr>
                <w:rFonts w:ascii="Arial" w:hAnsi="Arial" w:cs="Arial"/>
                <w:b/>
                <w:bCs/>
                <w:color w:val="000000" w:themeColor="text1"/>
                <w:sz w:val="18"/>
                <w:szCs w:val="18"/>
                <w:cs/>
                <w:lang w:val="en-GB" w:eastAsia="en-GB"/>
              </w:rPr>
            </w:pPr>
            <w:r w:rsidRPr="00376C82">
              <w:rPr>
                <w:rFonts w:ascii="Arial" w:hAnsi="Arial" w:cs="Arial"/>
                <w:b/>
                <w:bCs/>
                <w:color w:val="000000" w:themeColor="text1"/>
                <w:sz w:val="18"/>
                <w:szCs w:val="18"/>
                <w:lang w:val="en-GB" w:eastAsia="en-GB"/>
              </w:rPr>
              <w:t>Thousand Baht</w:t>
            </w:r>
          </w:p>
        </w:tc>
        <w:tc>
          <w:tcPr>
            <w:tcW w:w="1588" w:type="dxa"/>
            <w:tcBorders>
              <w:top w:val="nil"/>
              <w:left w:val="nil"/>
              <w:bottom w:val="single" w:sz="4" w:space="0" w:color="auto"/>
              <w:right w:val="nil"/>
            </w:tcBorders>
            <w:vAlign w:val="bottom"/>
            <w:hideMark/>
          </w:tcPr>
          <w:p w14:paraId="52DB1CE7" w14:textId="77777777" w:rsidR="00376C82"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 xml:space="preserve">Thousand </w:t>
            </w:r>
          </w:p>
          <w:p w14:paraId="60DD1057" w14:textId="74BEB2B7" w:rsidR="00346BD2" w:rsidRPr="00376C82"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Baht</w:t>
            </w:r>
          </w:p>
        </w:tc>
        <w:tc>
          <w:tcPr>
            <w:tcW w:w="1414" w:type="dxa"/>
            <w:tcBorders>
              <w:top w:val="nil"/>
              <w:left w:val="nil"/>
              <w:bottom w:val="single" w:sz="4" w:space="0" w:color="auto"/>
              <w:right w:val="nil"/>
            </w:tcBorders>
            <w:hideMark/>
          </w:tcPr>
          <w:p w14:paraId="3C03A3F1" w14:textId="77777777" w:rsidR="00376C82"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 xml:space="preserve">Thousand </w:t>
            </w:r>
          </w:p>
          <w:p w14:paraId="1BC8C4C1" w14:textId="3AF09EAA" w:rsidR="00346BD2" w:rsidRPr="00376C82"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Baht</w:t>
            </w:r>
          </w:p>
        </w:tc>
        <w:tc>
          <w:tcPr>
            <w:tcW w:w="1260" w:type="dxa"/>
            <w:tcBorders>
              <w:top w:val="nil"/>
              <w:left w:val="nil"/>
              <w:bottom w:val="single" w:sz="4" w:space="0" w:color="auto"/>
              <w:right w:val="nil"/>
            </w:tcBorders>
            <w:vAlign w:val="bottom"/>
            <w:hideMark/>
          </w:tcPr>
          <w:p w14:paraId="0030F037" w14:textId="77777777" w:rsidR="00346BD2" w:rsidRPr="00376C82"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Thousand Baht</w:t>
            </w:r>
          </w:p>
        </w:tc>
        <w:tc>
          <w:tcPr>
            <w:tcW w:w="1417" w:type="dxa"/>
            <w:tcBorders>
              <w:top w:val="nil"/>
              <w:left w:val="nil"/>
              <w:bottom w:val="single" w:sz="4" w:space="0" w:color="auto"/>
              <w:right w:val="nil"/>
            </w:tcBorders>
            <w:vAlign w:val="bottom"/>
            <w:hideMark/>
          </w:tcPr>
          <w:p w14:paraId="707C281F" w14:textId="77777777" w:rsidR="00346BD2" w:rsidRPr="00376C82"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Thousand Baht</w:t>
            </w:r>
          </w:p>
        </w:tc>
        <w:tc>
          <w:tcPr>
            <w:tcW w:w="1418" w:type="dxa"/>
            <w:tcBorders>
              <w:top w:val="nil"/>
              <w:left w:val="nil"/>
              <w:bottom w:val="single" w:sz="4" w:space="0" w:color="auto"/>
              <w:right w:val="nil"/>
            </w:tcBorders>
            <w:vAlign w:val="bottom"/>
            <w:hideMark/>
          </w:tcPr>
          <w:p w14:paraId="661C2BAA" w14:textId="77777777" w:rsidR="00346BD2" w:rsidRPr="00376C82"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Thousand Baht</w:t>
            </w:r>
          </w:p>
        </w:tc>
        <w:tc>
          <w:tcPr>
            <w:tcW w:w="1919" w:type="dxa"/>
            <w:tcBorders>
              <w:top w:val="nil"/>
              <w:left w:val="nil"/>
              <w:bottom w:val="single" w:sz="4" w:space="0" w:color="auto"/>
              <w:right w:val="nil"/>
            </w:tcBorders>
            <w:hideMark/>
          </w:tcPr>
          <w:p w14:paraId="61C41177" w14:textId="77777777" w:rsidR="00346BD2" w:rsidRPr="00376C82"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 xml:space="preserve">Thousand </w:t>
            </w:r>
          </w:p>
          <w:p w14:paraId="39DEF3F9" w14:textId="77777777" w:rsidR="00346BD2" w:rsidRPr="00376C82"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376C82">
              <w:rPr>
                <w:rFonts w:ascii="Arial" w:hAnsi="Arial" w:cs="Arial"/>
                <w:b/>
                <w:bCs/>
                <w:color w:val="000000" w:themeColor="text1"/>
                <w:sz w:val="18"/>
                <w:szCs w:val="18"/>
                <w:lang w:val="en-GB" w:eastAsia="en-GB"/>
              </w:rPr>
              <w:t>Baht</w:t>
            </w:r>
          </w:p>
        </w:tc>
        <w:tc>
          <w:tcPr>
            <w:tcW w:w="1271" w:type="dxa"/>
            <w:gridSpan w:val="2"/>
            <w:tcBorders>
              <w:top w:val="nil"/>
              <w:left w:val="nil"/>
              <w:bottom w:val="single" w:sz="4" w:space="0" w:color="auto"/>
              <w:right w:val="nil"/>
            </w:tcBorders>
            <w:vAlign w:val="bottom"/>
            <w:hideMark/>
          </w:tcPr>
          <w:p w14:paraId="394266F5" w14:textId="77777777" w:rsidR="00346BD2" w:rsidRPr="00376C82" w:rsidRDefault="00346BD2" w:rsidP="00346BD2">
            <w:pPr>
              <w:overflowPunct/>
              <w:autoSpaceDE/>
              <w:adjustRightInd/>
              <w:ind w:right="-72"/>
              <w:jc w:val="right"/>
              <w:textAlignment w:val="auto"/>
              <w:rPr>
                <w:rFonts w:ascii="Arial" w:hAnsi="Arial" w:cs="Arial"/>
                <w:b/>
                <w:bCs/>
                <w:color w:val="000000" w:themeColor="text1"/>
                <w:sz w:val="18"/>
                <w:szCs w:val="18"/>
                <w:cs/>
                <w:lang w:val="en-GB" w:eastAsia="en-GB"/>
              </w:rPr>
            </w:pPr>
            <w:r w:rsidRPr="00376C82">
              <w:rPr>
                <w:rFonts w:ascii="Arial" w:hAnsi="Arial" w:cs="Arial"/>
                <w:b/>
                <w:bCs/>
                <w:color w:val="000000" w:themeColor="text1"/>
                <w:sz w:val="18"/>
                <w:szCs w:val="18"/>
                <w:cs/>
                <w:lang w:val="en-GB" w:eastAsia="en-GB"/>
              </w:rPr>
              <w:t xml:space="preserve"> </w:t>
            </w:r>
            <w:r w:rsidRPr="00376C82">
              <w:rPr>
                <w:rFonts w:ascii="Arial" w:hAnsi="Arial" w:cs="Arial"/>
                <w:b/>
                <w:bCs/>
                <w:color w:val="000000" w:themeColor="text1"/>
                <w:sz w:val="18"/>
                <w:szCs w:val="18"/>
                <w:lang w:val="en-GB" w:eastAsia="en-GB"/>
              </w:rPr>
              <w:t>Thousand Baht</w:t>
            </w:r>
          </w:p>
        </w:tc>
      </w:tr>
      <w:tr w:rsidR="00346BD2" w:rsidRPr="00376C82" w14:paraId="137478DF" w14:textId="77777777" w:rsidTr="00376C82">
        <w:tc>
          <w:tcPr>
            <w:tcW w:w="3828" w:type="dxa"/>
            <w:vAlign w:val="bottom"/>
          </w:tcPr>
          <w:p w14:paraId="6A6388A2" w14:textId="77777777" w:rsidR="00346BD2" w:rsidRPr="00376C82" w:rsidRDefault="00346BD2" w:rsidP="00376C82">
            <w:pPr>
              <w:overflowPunct/>
              <w:autoSpaceDE/>
              <w:adjustRightInd/>
              <w:ind w:left="-101" w:right="-72"/>
              <w:textAlignment w:val="auto"/>
              <w:rPr>
                <w:rFonts w:ascii="Arial" w:hAnsi="Arial" w:cs="Arial"/>
                <w:b/>
                <w:bCs/>
                <w:color w:val="000000"/>
                <w:sz w:val="18"/>
                <w:szCs w:val="18"/>
                <w:lang w:val="en-GB" w:eastAsia="en-GB"/>
              </w:rPr>
            </w:pPr>
          </w:p>
        </w:tc>
        <w:tc>
          <w:tcPr>
            <w:tcW w:w="1270" w:type="dxa"/>
            <w:tcBorders>
              <w:top w:val="single" w:sz="4" w:space="0" w:color="auto"/>
              <w:left w:val="nil"/>
              <w:bottom w:val="nil"/>
              <w:right w:val="nil"/>
            </w:tcBorders>
            <w:vAlign w:val="bottom"/>
          </w:tcPr>
          <w:p w14:paraId="077D961B"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588" w:type="dxa"/>
            <w:tcBorders>
              <w:top w:val="single" w:sz="4" w:space="0" w:color="auto"/>
              <w:left w:val="nil"/>
              <w:bottom w:val="nil"/>
              <w:right w:val="nil"/>
            </w:tcBorders>
            <w:vAlign w:val="bottom"/>
          </w:tcPr>
          <w:p w14:paraId="77F448D2"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4" w:type="dxa"/>
            <w:tcBorders>
              <w:top w:val="single" w:sz="4" w:space="0" w:color="auto"/>
              <w:left w:val="nil"/>
              <w:bottom w:val="nil"/>
              <w:right w:val="nil"/>
            </w:tcBorders>
          </w:tcPr>
          <w:p w14:paraId="719A9746"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60" w:type="dxa"/>
            <w:tcBorders>
              <w:top w:val="single" w:sz="4" w:space="0" w:color="auto"/>
              <w:left w:val="nil"/>
              <w:bottom w:val="nil"/>
              <w:right w:val="nil"/>
            </w:tcBorders>
            <w:vAlign w:val="bottom"/>
          </w:tcPr>
          <w:p w14:paraId="52AA435A"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7" w:type="dxa"/>
            <w:tcBorders>
              <w:top w:val="single" w:sz="4" w:space="0" w:color="auto"/>
              <w:left w:val="nil"/>
              <w:bottom w:val="nil"/>
              <w:right w:val="nil"/>
            </w:tcBorders>
            <w:vAlign w:val="bottom"/>
          </w:tcPr>
          <w:p w14:paraId="68E6B553"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8" w:type="dxa"/>
            <w:tcBorders>
              <w:top w:val="single" w:sz="4" w:space="0" w:color="auto"/>
              <w:left w:val="nil"/>
              <w:bottom w:val="nil"/>
              <w:right w:val="nil"/>
            </w:tcBorders>
            <w:vAlign w:val="bottom"/>
          </w:tcPr>
          <w:p w14:paraId="75C724FD"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919" w:type="dxa"/>
            <w:tcBorders>
              <w:top w:val="single" w:sz="4" w:space="0" w:color="auto"/>
              <w:left w:val="nil"/>
              <w:bottom w:val="nil"/>
              <w:right w:val="nil"/>
            </w:tcBorders>
          </w:tcPr>
          <w:p w14:paraId="73E2F711"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1" w:type="dxa"/>
            <w:gridSpan w:val="2"/>
            <w:tcBorders>
              <w:top w:val="single" w:sz="4" w:space="0" w:color="auto"/>
              <w:left w:val="nil"/>
              <w:bottom w:val="nil"/>
              <w:right w:val="nil"/>
            </w:tcBorders>
            <w:vAlign w:val="bottom"/>
          </w:tcPr>
          <w:p w14:paraId="652D3C70"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346BD2" w:rsidRPr="00376C82" w14:paraId="6A346CFA" w14:textId="77777777" w:rsidTr="00376C82">
        <w:tc>
          <w:tcPr>
            <w:tcW w:w="3828" w:type="dxa"/>
            <w:vAlign w:val="bottom"/>
            <w:hideMark/>
          </w:tcPr>
          <w:p w14:paraId="764DB0DD" w14:textId="1957A57B" w:rsidR="00346BD2" w:rsidRPr="00376C82" w:rsidRDefault="00346BD2" w:rsidP="00376C82">
            <w:pPr>
              <w:overflowPunct/>
              <w:autoSpaceDE/>
              <w:adjustRightInd/>
              <w:ind w:left="-101"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 xml:space="preserve">At </w:t>
            </w:r>
            <w:r w:rsidR="00347551" w:rsidRPr="00347551">
              <w:rPr>
                <w:rFonts w:ascii="Arial" w:hAnsi="Arial" w:cs="Arial"/>
                <w:b/>
                <w:bCs/>
                <w:color w:val="000000"/>
                <w:sz w:val="18"/>
                <w:szCs w:val="18"/>
                <w:lang w:val="en-GB" w:eastAsia="en-GB"/>
              </w:rPr>
              <w:t>1</w:t>
            </w:r>
            <w:r w:rsidRPr="00376C82">
              <w:rPr>
                <w:rFonts w:ascii="Arial" w:hAnsi="Arial" w:cs="Arial"/>
                <w:b/>
                <w:bCs/>
                <w:color w:val="000000"/>
                <w:sz w:val="18"/>
                <w:szCs w:val="18"/>
                <w:lang w:val="en-GB" w:eastAsia="en-GB"/>
              </w:rPr>
              <w:t xml:space="preserve"> January </w:t>
            </w:r>
            <w:r w:rsidR="00347551" w:rsidRPr="00347551">
              <w:rPr>
                <w:rFonts w:ascii="Arial" w:hAnsi="Arial" w:cs="Arial"/>
                <w:b/>
                <w:bCs/>
                <w:color w:val="000000"/>
                <w:sz w:val="18"/>
                <w:szCs w:val="18"/>
                <w:lang w:val="en-GB" w:eastAsia="en-GB"/>
              </w:rPr>
              <w:t>2023</w:t>
            </w:r>
          </w:p>
        </w:tc>
        <w:tc>
          <w:tcPr>
            <w:tcW w:w="1270" w:type="dxa"/>
            <w:vAlign w:val="bottom"/>
          </w:tcPr>
          <w:p w14:paraId="1D8714C9" w14:textId="77777777" w:rsidR="00346BD2" w:rsidRPr="00376C82" w:rsidRDefault="00346BD2" w:rsidP="00346BD2">
            <w:pPr>
              <w:overflowPunct/>
              <w:autoSpaceDE/>
              <w:adjustRightInd/>
              <w:ind w:right="-72"/>
              <w:jc w:val="right"/>
              <w:textAlignment w:val="auto"/>
              <w:rPr>
                <w:rFonts w:ascii="Arial" w:hAnsi="Arial" w:cs="Arial"/>
                <w:b/>
                <w:bCs/>
                <w:color w:val="000000"/>
                <w:sz w:val="18"/>
                <w:szCs w:val="18"/>
                <w:lang w:val="en-GB" w:eastAsia="en-GB"/>
              </w:rPr>
            </w:pPr>
          </w:p>
        </w:tc>
        <w:tc>
          <w:tcPr>
            <w:tcW w:w="1588" w:type="dxa"/>
            <w:vAlign w:val="bottom"/>
          </w:tcPr>
          <w:p w14:paraId="6235184B"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4" w:type="dxa"/>
          </w:tcPr>
          <w:p w14:paraId="29F1D4B5"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60" w:type="dxa"/>
            <w:vAlign w:val="bottom"/>
          </w:tcPr>
          <w:p w14:paraId="3D79E6F7"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7" w:type="dxa"/>
            <w:vAlign w:val="bottom"/>
          </w:tcPr>
          <w:p w14:paraId="089E68F3"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8" w:type="dxa"/>
            <w:vAlign w:val="bottom"/>
          </w:tcPr>
          <w:p w14:paraId="402CF63D"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919" w:type="dxa"/>
          </w:tcPr>
          <w:p w14:paraId="17EF5256"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1" w:type="dxa"/>
            <w:gridSpan w:val="2"/>
            <w:vAlign w:val="bottom"/>
          </w:tcPr>
          <w:p w14:paraId="53366E5B"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346BD2" w:rsidRPr="00376C82" w14:paraId="55135F46" w14:textId="77777777" w:rsidTr="00376C82">
        <w:tc>
          <w:tcPr>
            <w:tcW w:w="3828" w:type="dxa"/>
            <w:vAlign w:val="bottom"/>
            <w:hideMark/>
          </w:tcPr>
          <w:p w14:paraId="78459D71"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Cost</w:t>
            </w:r>
          </w:p>
        </w:tc>
        <w:tc>
          <w:tcPr>
            <w:tcW w:w="1270" w:type="dxa"/>
            <w:vAlign w:val="bottom"/>
            <w:hideMark/>
          </w:tcPr>
          <w:p w14:paraId="21B5E419" w14:textId="75E0B6E3"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63</w:t>
            </w:r>
            <w:r w:rsidR="00346BD2" w:rsidRPr="00376C82">
              <w:rPr>
                <w:rFonts w:ascii="Arial" w:hAnsi="Arial" w:cs="Arial"/>
                <w:color w:val="000000"/>
                <w:sz w:val="18"/>
                <w:szCs w:val="18"/>
              </w:rPr>
              <w:t>,</w:t>
            </w:r>
            <w:r w:rsidRPr="00347551">
              <w:rPr>
                <w:rFonts w:ascii="Arial" w:hAnsi="Arial" w:cs="Arial"/>
                <w:color w:val="000000"/>
                <w:sz w:val="18"/>
                <w:szCs w:val="18"/>
                <w:lang w:val="en-GB"/>
              </w:rPr>
              <w:t>664</w:t>
            </w:r>
          </w:p>
        </w:tc>
        <w:tc>
          <w:tcPr>
            <w:tcW w:w="1588" w:type="dxa"/>
            <w:hideMark/>
          </w:tcPr>
          <w:p w14:paraId="59FC6A39" w14:textId="51955570"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86</w:t>
            </w:r>
            <w:r w:rsidR="00346BD2" w:rsidRPr="00376C82">
              <w:rPr>
                <w:rFonts w:ascii="Arial" w:hAnsi="Arial" w:cs="Arial"/>
                <w:color w:val="000000"/>
                <w:sz w:val="18"/>
                <w:szCs w:val="18"/>
                <w:lang w:val="en-GB"/>
              </w:rPr>
              <w:t>,</w:t>
            </w:r>
            <w:r w:rsidRPr="00347551">
              <w:rPr>
                <w:rFonts w:ascii="Arial" w:hAnsi="Arial" w:cs="Arial"/>
                <w:color w:val="000000"/>
                <w:sz w:val="18"/>
                <w:szCs w:val="18"/>
                <w:lang w:val="en-GB"/>
              </w:rPr>
              <w:t>664</w:t>
            </w:r>
          </w:p>
        </w:tc>
        <w:tc>
          <w:tcPr>
            <w:tcW w:w="1414" w:type="dxa"/>
            <w:hideMark/>
          </w:tcPr>
          <w:p w14:paraId="4383F010" w14:textId="77777777"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260" w:type="dxa"/>
            <w:hideMark/>
          </w:tcPr>
          <w:p w14:paraId="379D6A1C" w14:textId="3D9763E7"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4</w:t>
            </w:r>
            <w:r w:rsidR="00346BD2" w:rsidRPr="00376C82">
              <w:rPr>
                <w:rFonts w:ascii="Arial" w:hAnsi="Arial" w:cs="Arial"/>
                <w:color w:val="000000"/>
                <w:sz w:val="18"/>
                <w:szCs w:val="18"/>
                <w:lang w:val="en-GB"/>
              </w:rPr>
              <w:t>,</w:t>
            </w:r>
            <w:r w:rsidRPr="00347551">
              <w:rPr>
                <w:rFonts w:ascii="Arial" w:hAnsi="Arial" w:cs="Arial"/>
                <w:color w:val="000000"/>
                <w:sz w:val="18"/>
                <w:szCs w:val="18"/>
                <w:lang w:val="en-GB"/>
              </w:rPr>
              <w:t>053</w:t>
            </w:r>
          </w:p>
        </w:tc>
        <w:tc>
          <w:tcPr>
            <w:tcW w:w="1417" w:type="dxa"/>
            <w:hideMark/>
          </w:tcPr>
          <w:p w14:paraId="2CFC74E9" w14:textId="0B72E125"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62</w:t>
            </w:r>
            <w:r w:rsidR="00346BD2" w:rsidRPr="00376C82">
              <w:rPr>
                <w:rFonts w:ascii="Arial" w:hAnsi="Arial" w:cs="Arial"/>
                <w:color w:val="000000"/>
                <w:sz w:val="18"/>
                <w:szCs w:val="18"/>
                <w:lang w:val="en-GB"/>
              </w:rPr>
              <w:t>,</w:t>
            </w:r>
            <w:r w:rsidRPr="00347551">
              <w:rPr>
                <w:rFonts w:ascii="Arial" w:hAnsi="Arial" w:cs="Arial"/>
                <w:color w:val="000000"/>
                <w:sz w:val="18"/>
                <w:szCs w:val="18"/>
                <w:lang w:val="en-GB"/>
              </w:rPr>
              <w:t>598</w:t>
            </w:r>
          </w:p>
        </w:tc>
        <w:tc>
          <w:tcPr>
            <w:tcW w:w="1418" w:type="dxa"/>
            <w:hideMark/>
          </w:tcPr>
          <w:p w14:paraId="6C1DE615" w14:textId="4F29A5DE"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32</w:t>
            </w:r>
            <w:r w:rsidR="00346BD2" w:rsidRPr="00376C82">
              <w:rPr>
                <w:rFonts w:ascii="Arial" w:hAnsi="Arial" w:cs="Arial"/>
                <w:color w:val="000000"/>
                <w:sz w:val="18"/>
                <w:szCs w:val="18"/>
                <w:lang w:val="en-GB"/>
              </w:rPr>
              <w:t>,</w:t>
            </w:r>
            <w:r w:rsidRPr="00347551">
              <w:rPr>
                <w:rFonts w:ascii="Arial" w:hAnsi="Arial" w:cs="Arial"/>
                <w:color w:val="000000"/>
                <w:sz w:val="18"/>
                <w:szCs w:val="18"/>
                <w:lang w:val="en-GB"/>
              </w:rPr>
              <w:t>565</w:t>
            </w:r>
          </w:p>
        </w:tc>
        <w:tc>
          <w:tcPr>
            <w:tcW w:w="1919" w:type="dxa"/>
            <w:vAlign w:val="bottom"/>
            <w:hideMark/>
          </w:tcPr>
          <w:p w14:paraId="5210B2DB" w14:textId="77777777"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lang w:val="en-GB"/>
              </w:rPr>
              <w:t>-</w:t>
            </w:r>
          </w:p>
        </w:tc>
        <w:tc>
          <w:tcPr>
            <w:tcW w:w="1271" w:type="dxa"/>
            <w:gridSpan w:val="2"/>
            <w:vAlign w:val="bottom"/>
            <w:hideMark/>
          </w:tcPr>
          <w:p w14:paraId="65AA65E1" w14:textId="5165A2C7" w:rsidR="00346BD2" w:rsidRPr="00376C82" w:rsidRDefault="00347551" w:rsidP="00346BD2">
            <w:pPr>
              <w:ind w:right="-72"/>
              <w:jc w:val="right"/>
              <w:textAlignment w:val="auto"/>
              <w:rPr>
                <w:rFonts w:ascii="Arial" w:hAnsi="Arial" w:cs="Arial"/>
                <w:color w:val="000000"/>
                <w:sz w:val="18"/>
                <w:szCs w:val="18"/>
              </w:rPr>
            </w:pPr>
            <w:r w:rsidRPr="00347551">
              <w:rPr>
                <w:rFonts w:ascii="Arial" w:hAnsi="Arial" w:cs="Arial"/>
                <w:color w:val="000000"/>
                <w:sz w:val="18"/>
                <w:szCs w:val="18"/>
                <w:lang w:val="en-GB"/>
              </w:rPr>
              <w:t>249</w:t>
            </w:r>
            <w:r w:rsidR="00346BD2" w:rsidRPr="00376C82">
              <w:rPr>
                <w:rFonts w:ascii="Arial" w:hAnsi="Arial" w:cs="Arial"/>
                <w:color w:val="000000"/>
                <w:sz w:val="18"/>
                <w:szCs w:val="18"/>
                <w:lang w:val="en-GB"/>
              </w:rPr>
              <w:t>,</w:t>
            </w:r>
            <w:r w:rsidRPr="00347551">
              <w:rPr>
                <w:rFonts w:ascii="Arial" w:hAnsi="Arial" w:cs="Arial"/>
                <w:color w:val="000000"/>
                <w:sz w:val="18"/>
                <w:szCs w:val="18"/>
                <w:lang w:val="en-GB"/>
              </w:rPr>
              <w:t>544</w:t>
            </w:r>
          </w:p>
        </w:tc>
      </w:tr>
      <w:tr w:rsidR="00346BD2" w:rsidRPr="00376C82" w14:paraId="036E3EE5" w14:textId="77777777" w:rsidTr="00376C82">
        <w:tc>
          <w:tcPr>
            <w:tcW w:w="3828" w:type="dxa"/>
            <w:vAlign w:val="bottom"/>
            <w:hideMark/>
          </w:tcPr>
          <w:p w14:paraId="633AE7E7" w14:textId="77777777" w:rsidR="00346BD2" w:rsidRPr="00376C82" w:rsidRDefault="00346BD2" w:rsidP="00376C82">
            <w:pPr>
              <w:overflowPunct/>
              <w:autoSpaceDE/>
              <w:adjustRightInd/>
              <w:ind w:left="-101" w:right="-72"/>
              <w:textAlignment w:val="auto"/>
              <w:rPr>
                <w:rFonts w:ascii="Arial" w:hAnsi="Arial" w:cs="Arial"/>
                <w:color w:val="000000"/>
                <w:sz w:val="18"/>
                <w:szCs w:val="18"/>
                <w:u w:val="single"/>
                <w:lang w:val="en-GB" w:eastAsia="en-GB"/>
              </w:rPr>
            </w:pPr>
            <w:r w:rsidRPr="00376C82">
              <w:rPr>
                <w:rFonts w:ascii="Arial" w:hAnsi="Arial" w:cs="Arial"/>
                <w:color w:val="000000"/>
                <w:sz w:val="18"/>
                <w:szCs w:val="18"/>
                <w:u w:val="single"/>
                <w:lang w:val="en-GB" w:eastAsia="en-GB"/>
              </w:rPr>
              <w:t>Less</w:t>
            </w:r>
            <w:r w:rsidRPr="00376C82">
              <w:rPr>
                <w:rFonts w:ascii="Arial" w:hAnsi="Arial" w:cs="Arial"/>
                <w:color w:val="000000"/>
                <w:sz w:val="18"/>
                <w:szCs w:val="18"/>
                <w:lang w:val="en-GB" w:eastAsia="en-GB"/>
              </w:rPr>
              <w:t xml:space="preserve"> Accumulated depreciation</w:t>
            </w:r>
          </w:p>
        </w:tc>
        <w:tc>
          <w:tcPr>
            <w:tcW w:w="1270" w:type="dxa"/>
            <w:vAlign w:val="bottom"/>
            <w:hideMark/>
          </w:tcPr>
          <w:p w14:paraId="65DF8333" w14:textId="77777777" w:rsidR="00346BD2" w:rsidRPr="00376C82" w:rsidRDefault="00346BD2" w:rsidP="00346BD2">
            <w:pPr>
              <w:ind w:right="-72"/>
              <w:jc w:val="right"/>
              <w:textAlignment w:val="auto"/>
              <w:rPr>
                <w:rFonts w:ascii="Arial" w:hAnsi="Arial" w:cs="Arial"/>
                <w:color w:val="000000"/>
                <w:sz w:val="18"/>
                <w:szCs w:val="18"/>
                <w:cs/>
              </w:rPr>
            </w:pPr>
            <w:r w:rsidRPr="00376C82">
              <w:rPr>
                <w:rFonts w:ascii="Arial" w:hAnsi="Arial" w:cs="Arial"/>
                <w:color w:val="000000"/>
                <w:sz w:val="18"/>
                <w:szCs w:val="18"/>
                <w:lang w:val="en-GB"/>
              </w:rPr>
              <w:t>-</w:t>
            </w:r>
          </w:p>
        </w:tc>
        <w:tc>
          <w:tcPr>
            <w:tcW w:w="1588" w:type="dxa"/>
            <w:vAlign w:val="bottom"/>
            <w:hideMark/>
          </w:tcPr>
          <w:p w14:paraId="4AB92626" w14:textId="579E0023"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36</w:t>
            </w:r>
            <w:r w:rsidRPr="00376C82">
              <w:rPr>
                <w:rFonts w:ascii="Arial" w:hAnsi="Arial" w:cs="Arial"/>
                <w:color w:val="000000"/>
                <w:sz w:val="18"/>
                <w:szCs w:val="18"/>
                <w:lang w:val="en-GB"/>
              </w:rPr>
              <w:t>,</w:t>
            </w:r>
            <w:r w:rsidR="00347551" w:rsidRPr="00347551">
              <w:rPr>
                <w:rFonts w:ascii="Arial" w:hAnsi="Arial" w:cs="Arial"/>
                <w:color w:val="000000"/>
                <w:sz w:val="18"/>
                <w:szCs w:val="18"/>
                <w:lang w:val="en-GB"/>
              </w:rPr>
              <w:t>230</w:t>
            </w:r>
            <w:r w:rsidRPr="00376C82">
              <w:rPr>
                <w:rFonts w:ascii="Arial" w:hAnsi="Arial" w:cs="Arial"/>
                <w:color w:val="000000"/>
                <w:sz w:val="18"/>
                <w:szCs w:val="18"/>
              </w:rPr>
              <w:t>)</w:t>
            </w:r>
          </w:p>
        </w:tc>
        <w:tc>
          <w:tcPr>
            <w:tcW w:w="1414" w:type="dxa"/>
            <w:hideMark/>
          </w:tcPr>
          <w:p w14:paraId="3BF96BDA" w14:textId="77777777"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p>
        </w:tc>
        <w:tc>
          <w:tcPr>
            <w:tcW w:w="1260" w:type="dxa"/>
            <w:vAlign w:val="bottom"/>
            <w:hideMark/>
          </w:tcPr>
          <w:p w14:paraId="6AAB612F" w14:textId="230F1055"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2</w:t>
            </w:r>
            <w:r w:rsidRPr="00376C82">
              <w:rPr>
                <w:rFonts w:ascii="Arial" w:hAnsi="Arial" w:cs="Arial"/>
                <w:color w:val="000000"/>
                <w:sz w:val="18"/>
                <w:szCs w:val="18"/>
              </w:rPr>
              <w:t>,</w:t>
            </w:r>
            <w:r w:rsidR="00347551" w:rsidRPr="00347551">
              <w:rPr>
                <w:rFonts w:ascii="Arial" w:hAnsi="Arial" w:cs="Arial"/>
                <w:color w:val="000000"/>
                <w:sz w:val="18"/>
                <w:szCs w:val="18"/>
                <w:lang w:val="en-GB"/>
              </w:rPr>
              <w:t>993</w:t>
            </w:r>
            <w:r w:rsidRPr="00376C82">
              <w:rPr>
                <w:rFonts w:ascii="Arial" w:hAnsi="Arial" w:cs="Arial"/>
                <w:color w:val="000000"/>
                <w:sz w:val="18"/>
                <w:szCs w:val="18"/>
              </w:rPr>
              <w:t>)</w:t>
            </w:r>
          </w:p>
        </w:tc>
        <w:tc>
          <w:tcPr>
            <w:tcW w:w="1417" w:type="dxa"/>
            <w:vAlign w:val="bottom"/>
            <w:hideMark/>
          </w:tcPr>
          <w:p w14:paraId="4BBC43DB" w14:textId="0033A59F"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61</w:t>
            </w:r>
            <w:r w:rsidRPr="00376C82">
              <w:rPr>
                <w:rFonts w:ascii="Arial" w:hAnsi="Arial" w:cs="Arial"/>
                <w:color w:val="000000"/>
                <w:sz w:val="18"/>
                <w:szCs w:val="18"/>
              </w:rPr>
              <w:t>,</w:t>
            </w:r>
            <w:r w:rsidR="00347551" w:rsidRPr="00347551">
              <w:rPr>
                <w:rFonts w:ascii="Arial" w:hAnsi="Arial" w:cs="Arial"/>
                <w:color w:val="000000"/>
                <w:sz w:val="18"/>
                <w:szCs w:val="18"/>
                <w:lang w:val="en-GB"/>
              </w:rPr>
              <w:t>633</w:t>
            </w:r>
            <w:r w:rsidRPr="00376C82">
              <w:rPr>
                <w:rFonts w:ascii="Arial" w:hAnsi="Arial" w:cs="Arial"/>
                <w:color w:val="000000"/>
                <w:sz w:val="18"/>
                <w:szCs w:val="18"/>
              </w:rPr>
              <w:t>)</w:t>
            </w:r>
          </w:p>
        </w:tc>
        <w:tc>
          <w:tcPr>
            <w:tcW w:w="1418" w:type="dxa"/>
            <w:vAlign w:val="bottom"/>
            <w:hideMark/>
          </w:tcPr>
          <w:p w14:paraId="10840519" w14:textId="6EFA3929"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26</w:t>
            </w:r>
            <w:r w:rsidRPr="00376C82">
              <w:rPr>
                <w:rFonts w:ascii="Arial" w:hAnsi="Arial" w:cs="Arial"/>
                <w:color w:val="000000"/>
                <w:sz w:val="18"/>
                <w:szCs w:val="18"/>
              </w:rPr>
              <w:t>,</w:t>
            </w:r>
            <w:r w:rsidR="00347551" w:rsidRPr="00347551">
              <w:rPr>
                <w:rFonts w:ascii="Arial" w:hAnsi="Arial" w:cs="Arial"/>
                <w:color w:val="000000"/>
                <w:sz w:val="18"/>
                <w:szCs w:val="18"/>
                <w:lang w:val="en-GB"/>
              </w:rPr>
              <w:t>830</w:t>
            </w:r>
            <w:r w:rsidRPr="00376C82">
              <w:rPr>
                <w:rFonts w:ascii="Arial" w:hAnsi="Arial" w:cs="Arial"/>
                <w:color w:val="000000"/>
                <w:sz w:val="18"/>
                <w:szCs w:val="18"/>
              </w:rPr>
              <w:t>)</w:t>
            </w:r>
          </w:p>
        </w:tc>
        <w:tc>
          <w:tcPr>
            <w:tcW w:w="1919" w:type="dxa"/>
            <w:vAlign w:val="bottom"/>
          </w:tcPr>
          <w:p w14:paraId="33C45012" w14:textId="77777777" w:rsidR="00346BD2" w:rsidRPr="00376C82" w:rsidRDefault="00346BD2" w:rsidP="00346BD2">
            <w:pPr>
              <w:ind w:right="-72"/>
              <w:jc w:val="right"/>
              <w:textAlignment w:val="auto"/>
              <w:rPr>
                <w:rFonts w:ascii="Arial" w:hAnsi="Arial" w:cs="Arial"/>
                <w:color w:val="000000"/>
                <w:sz w:val="18"/>
                <w:szCs w:val="18"/>
              </w:rPr>
            </w:pPr>
          </w:p>
        </w:tc>
        <w:tc>
          <w:tcPr>
            <w:tcW w:w="1271" w:type="dxa"/>
            <w:gridSpan w:val="2"/>
            <w:vAlign w:val="bottom"/>
            <w:hideMark/>
          </w:tcPr>
          <w:p w14:paraId="0D40A107" w14:textId="2D5F6ACB" w:rsidR="00346BD2" w:rsidRPr="00376C82" w:rsidRDefault="00346BD2" w:rsidP="00346BD2">
            <w:pPr>
              <w:ind w:right="-72"/>
              <w:jc w:val="right"/>
              <w:textAlignment w:val="auto"/>
              <w:rPr>
                <w:rFonts w:ascii="Arial" w:hAnsi="Arial" w:cs="Arial"/>
                <w:color w:val="000000"/>
                <w:sz w:val="18"/>
                <w:szCs w:val="18"/>
              </w:rPr>
            </w:pPr>
            <w:r w:rsidRPr="00376C82">
              <w:rPr>
                <w:rFonts w:ascii="Arial" w:hAnsi="Arial" w:cs="Arial"/>
                <w:color w:val="000000"/>
                <w:sz w:val="18"/>
                <w:szCs w:val="18"/>
              </w:rPr>
              <w:t>(</w:t>
            </w:r>
            <w:r w:rsidR="00347551" w:rsidRPr="00347551">
              <w:rPr>
                <w:rFonts w:ascii="Arial" w:hAnsi="Arial" w:cs="Arial"/>
                <w:color w:val="000000"/>
                <w:sz w:val="18"/>
                <w:szCs w:val="18"/>
                <w:lang w:val="en-GB"/>
              </w:rPr>
              <w:t>127</w:t>
            </w:r>
            <w:r w:rsidRPr="00376C82">
              <w:rPr>
                <w:rFonts w:ascii="Arial" w:hAnsi="Arial" w:cs="Arial"/>
                <w:color w:val="000000"/>
                <w:sz w:val="18"/>
                <w:szCs w:val="18"/>
              </w:rPr>
              <w:t>,</w:t>
            </w:r>
            <w:r w:rsidR="00347551" w:rsidRPr="00347551">
              <w:rPr>
                <w:rFonts w:ascii="Arial" w:hAnsi="Arial" w:cs="Arial"/>
                <w:color w:val="000000"/>
                <w:sz w:val="18"/>
                <w:szCs w:val="18"/>
                <w:lang w:val="en-GB"/>
              </w:rPr>
              <w:t>686</w:t>
            </w:r>
            <w:r w:rsidRPr="00376C82">
              <w:rPr>
                <w:rFonts w:ascii="Arial" w:hAnsi="Arial" w:cs="Arial"/>
                <w:color w:val="000000"/>
                <w:sz w:val="18"/>
                <w:szCs w:val="18"/>
              </w:rPr>
              <w:t>)</w:t>
            </w:r>
          </w:p>
        </w:tc>
      </w:tr>
      <w:tr w:rsidR="00346BD2" w:rsidRPr="00376C82" w14:paraId="10EDE778" w14:textId="77777777" w:rsidTr="00376C82">
        <w:tc>
          <w:tcPr>
            <w:tcW w:w="3828" w:type="dxa"/>
            <w:vAlign w:val="bottom"/>
          </w:tcPr>
          <w:p w14:paraId="463DE501"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p>
        </w:tc>
        <w:tc>
          <w:tcPr>
            <w:tcW w:w="1270" w:type="dxa"/>
            <w:tcBorders>
              <w:top w:val="single" w:sz="4" w:space="0" w:color="auto"/>
              <w:left w:val="nil"/>
              <w:bottom w:val="nil"/>
              <w:right w:val="nil"/>
            </w:tcBorders>
          </w:tcPr>
          <w:p w14:paraId="4F873C5E" w14:textId="77777777" w:rsidR="00346BD2" w:rsidRPr="00376C82" w:rsidRDefault="00346BD2" w:rsidP="00346BD2">
            <w:pPr>
              <w:ind w:right="-72"/>
              <w:jc w:val="right"/>
              <w:textAlignment w:val="auto"/>
              <w:rPr>
                <w:rFonts w:ascii="Arial" w:hAnsi="Arial" w:cs="Arial"/>
                <w:color w:val="000000"/>
                <w:sz w:val="18"/>
                <w:szCs w:val="18"/>
              </w:rPr>
            </w:pPr>
          </w:p>
        </w:tc>
        <w:tc>
          <w:tcPr>
            <w:tcW w:w="1588" w:type="dxa"/>
            <w:tcBorders>
              <w:top w:val="single" w:sz="4" w:space="0" w:color="auto"/>
              <w:left w:val="nil"/>
              <w:bottom w:val="nil"/>
              <w:right w:val="nil"/>
            </w:tcBorders>
          </w:tcPr>
          <w:p w14:paraId="1223B64C" w14:textId="77777777" w:rsidR="00346BD2" w:rsidRPr="00376C82" w:rsidRDefault="00346BD2" w:rsidP="00346BD2">
            <w:pPr>
              <w:ind w:right="-72"/>
              <w:jc w:val="right"/>
              <w:textAlignment w:val="auto"/>
              <w:rPr>
                <w:rFonts w:ascii="Arial" w:hAnsi="Arial" w:cs="Arial"/>
                <w:color w:val="000000"/>
                <w:sz w:val="18"/>
                <w:szCs w:val="18"/>
              </w:rPr>
            </w:pPr>
          </w:p>
        </w:tc>
        <w:tc>
          <w:tcPr>
            <w:tcW w:w="1414" w:type="dxa"/>
            <w:tcBorders>
              <w:top w:val="single" w:sz="4" w:space="0" w:color="auto"/>
              <w:left w:val="nil"/>
              <w:bottom w:val="nil"/>
              <w:right w:val="nil"/>
            </w:tcBorders>
          </w:tcPr>
          <w:p w14:paraId="7F153468" w14:textId="77777777" w:rsidR="00346BD2" w:rsidRPr="00376C82" w:rsidRDefault="00346BD2" w:rsidP="00346BD2">
            <w:pPr>
              <w:ind w:right="-72"/>
              <w:jc w:val="right"/>
              <w:textAlignment w:val="auto"/>
              <w:rPr>
                <w:rFonts w:ascii="Arial" w:hAnsi="Arial" w:cs="Arial"/>
                <w:color w:val="000000"/>
                <w:sz w:val="18"/>
                <w:szCs w:val="18"/>
              </w:rPr>
            </w:pPr>
          </w:p>
        </w:tc>
        <w:tc>
          <w:tcPr>
            <w:tcW w:w="1260" w:type="dxa"/>
            <w:tcBorders>
              <w:top w:val="single" w:sz="4" w:space="0" w:color="auto"/>
              <w:left w:val="nil"/>
              <w:bottom w:val="nil"/>
              <w:right w:val="nil"/>
            </w:tcBorders>
          </w:tcPr>
          <w:p w14:paraId="6B887FD3" w14:textId="77777777" w:rsidR="00346BD2" w:rsidRPr="00376C82" w:rsidRDefault="00346BD2" w:rsidP="00346BD2">
            <w:pPr>
              <w:ind w:right="-72"/>
              <w:jc w:val="right"/>
              <w:textAlignment w:val="auto"/>
              <w:rPr>
                <w:rFonts w:ascii="Arial" w:hAnsi="Arial" w:cs="Arial"/>
                <w:color w:val="000000"/>
                <w:sz w:val="18"/>
                <w:szCs w:val="18"/>
              </w:rPr>
            </w:pPr>
          </w:p>
        </w:tc>
        <w:tc>
          <w:tcPr>
            <w:tcW w:w="1417" w:type="dxa"/>
            <w:tcBorders>
              <w:top w:val="single" w:sz="4" w:space="0" w:color="auto"/>
              <w:left w:val="nil"/>
              <w:bottom w:val="nil"/>
              <w:right w:val="nil"/>
            </w:tcBorders>
          </w:tcPr>
          <w:p w14:paraId="6E9CC034" w14:textId="77777777" w:rsidR="00346BD2" w:rsidRPr="00376C82" w:rsidRDefault="00346BD2" w:rsidP="00346BD2">
            <w:pPr>
              <w:ind w:right="-72"/>
              <w:jc w:val="right"/>
              <w:textAlignment w:val="auto"/>
              <w:rPr>
                <w:rFonts w:ascii="Arial" w:hAnsi="Arial" w:cs="Arial"/>
                <w:color w:val="000000"/>
                <w:sz w:val="18"/>
                <w:szCs w:val="18"/>
              </w:rPr>
            </w:pPr>
          </w:p>
        </w:tc>
        <w:tc>
          <w:tcPr>
            <w:tcW w:w="1418" w:type="dxa"/>
            <w:tcBorders>
              <w:top w:val="single" w:sz="4" w:space="0" w:color="auto"/>
              <w:left w:val="nil"/>
              <w:bottom w:val="nil"/>
              <w:right w:val="nil"/>
            </w:tcBorders>
          </w:tcPr>
          <w:p w14:paraId="0E868327" w14:textId="77777777" w:rsidR="00346BD2" w:rsidRPr="00376C82" w:rsidRDefault="00346BD2" w:rsidP="00346BD2">
            <w:pPr>
              <w:ind w:right="-72"/>
              <w:jc w:val="right"/>
              <w:textAlignment w:val="auto"/>
              <w:rPr>
                <w:rFonts w:ascii="Arial" w:hAnsi="Arial" w:cs="Arial"/>
                <w:color w:val="000000"/>
                <w:sz w:val="18"/>
                <w:szCs w:val="18"/>
              </w:rPr>
            </w:pPr>
          </w:p>
        </w:tc>
        <w:tc>
          <w:tcPr>
            <w:tcW w:w="1919" w:type="dxa"/>
            <w:tcBorders>
              <w:top w:val="single" w:sz="4" w:space="0" w:color="auto"/>
              <w:left w:val="nil"/>
              <w:bottom w:val="nil"/>
              <w:right w:val="nil"/>
            </w:tcBorders>
            <w:vAlign w:val="bottom"/>
          </w:tcPr>
          <w:p w14:paraId="5962372C" w14:textId="77777777" w:rsidR="00346BD2" w:rsidRPr="00376C82" w:rsidRDefault="00346BD2" w:rsidP="00346BD2">
            <w:pPr>
              <w:ind w:right="-72"/>
              <w:jc w:val="right"/>
              <w:textAlignment w:val="auto"/>
              <w:rPr>
                <w:rFonts w:ascii="Arial" w:hAnsi="Arial" w:cs="Arial"/>
                <w:color w:val="000000"/>
                <w:sz w:val="18"/>
                <w:szCs w:val="18"/>
              </w:rPr>
            </w:pPr>
          </w:p>
        </w:tc>
        <w:tc>
          <w:tcPr>
            <w:tcW w:w="1271" w:type="dxa"/>
            <w:gridSpan w:val="2"/>
            <w:tcBorders>
              <w:top w:val="single" w:sz="4" w:space="0" w:color="auto"/>
              <w:left w:val="nil"/>
              <w:bottom w:val="nil"/>
              <w:right w:val="nil"/>
            </w:tcBorders>
            <w:vAlign w:val="bottom"/>
          </w:tcPr>
          <w:p w14:paraId="27EB822E" w14:textId="77777777" w:rsidR="00346BD2" w:rsidRPr="00376C82" w:rsidRDefault="00346BD2" w:rsidP="00346BD2">
            <w:pPr>
              <w:ind w:right="-72"/>
              <w:jc w:val="right"/>
              <w:textAlignment w:val="auto"/>
              <w:rPr>
                <w:rFonts w:ascii="Arial" w:hAnsi="Arial" w:cs="Arial"/>
                <w:color w:val="000000"/>
                <w:sz w:val="18"/>
                <w:szCs w:val="18"/>
              </w:rPr>
            </w:pPr>
          </w:p>
        </w:tc>
      </w:tr>
      <w:tr w:rsidR="00346BD2" w:rsidRPr="00376C82" w14:paraId="2628CE45" w14:textId="77777777" w:rsidTr="00376C82">
        <w:tc>
          <w:tcPr>
            <w:tcW w:w="3828" w:type="dxa"/>
            <w:vAlign w:val="bottom"/>
            <w:hideMark/>
          </w:tcPr>
          <w:p w14:paraId="11D5A862"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Net book amount</w:t>
            </w:r>
          </w:p>
        </w:tc>
        <w:tc>
          <w:tcPr>
            <w:tcW w:w="1270" w:type="dxa"/>
            <w:tcBorders>
              <w:top w:val="nil"/>
              <w:left w:val="nil"/>
              <w:bottom w:val="single" w:sz="4" w:space="0" w:color="auto"/>
              <w:right w:val="nil"/>
            </w:tcBorders>
            <w:hideMark/>
          </w:tcPr>
          <w:p w14:paraId="4CA97D82" w14:textId="64677E02" w:rsidR="00346BD2" w:rsidRPr="00376C82" w:rsidRDefault="00347551" w:rsidP="00346BD2">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63</w:t>
            </w:r>
            <w:r w:rsidR="00346BD2" w:rsidRPr="00376C82">
              <w:rPr>
                <w:rFonts w:ascii="Arial" w:hAnsi="Arial" w:cs="Arial"/>
                <w:color w:val="000000"/>
                <w:sz w:val="18"/>
                <w:szCs w:val="18"/>
                <w:lang w:val="en-GB"/>
              </w:rPr>
              <w:t>,</w:t>
            </w:r>
            <w:r w:rsidRPr="00347551">
              <w:rPr>
                <w:rFonts w:ascii="Arial" w:hAnsi="Arial" w:cs="Arial"/>
                <w:color w:val="000000"/>
                <w:sz w:val="18"/>
                <w:szCs w:val="18"/>
                <w:lang w:val="en-GB"/>
              </w:rPr>
              <w:t>664</w:t>
            </w:r>
          </w:p>
        </w:tc>
        <w:tc>
          <w:tcPr>
            <w:tcW w:w="1588" w:type="dxa"/>
            <w:tcBorders>
              <w:top w:val="nil"/>
              <w:left w:val="nil"/>
              <w:bottom w:val="single" w:sz="4" w:space="0" w:color="auto"/>
              <w:right w:val="nil"/>
            </w:tcBorders>
            <w:hideMark/>
          </w:tcPr>
          <w:p w14:paraId="1D40D020" w14:textId="139105D2" w:rsidR="00346BD2" w:rsidRPr="00376C82" w:rsidRDefault="00347551" w:rsidP="00346BD2">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50</w:t>
            </w:r>
            <w:r w:rsidR="00346BD2" w:rsidRPr="00376C82">
              <w:rPr>
                <w:rFonts w:ascii="Arial" w:hAnsi="Arial" w:cs="Arial"/>
                <w:color w:val="000000"/>
                <w:sz w:val="18"/>
                <w:szCs w:val="18"/>
                <w:lang w:val="en-GB"/>
              </w:rPr>
              <w:t>,</w:t>
            </w:r>
            <w:r w:rsidRPr="00347551">
              <w:rPr>
                <w:rFonts w:ascii="Arial" w:hAnsi="Arial" w:cs="Arial"/>
                <w:color w:val="000000"/>
                <w:sz w:val="18"/>
                <w:szCs w:val="18"/>
                <w:lang w:val="en-GB"/>
              </w:rPr>
              <w:t>434</w:t>
            </w:r>
          </w:p>
        </w:tc>
        <w:tc>
          <w:tcPr>
            <w:tcW w:w="1414" w:type="dxa"/>
            <w:tcBorders>
              <w:top w:val="nil"/>
              <w:left w:val="nil"/>
              <w:bottom w:val="single" w:sz="4" w:space="0" w:color="auto"/>
              <w:right w:val="nil"/>
            </w:tcBorders>
            <w:hideMark/>
          </w:tcPr>
          <w:p w14:paraId="5A7D24AE"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260" w:type="dxa"/>
            <w:tcBorders>
              <w:top w:val="nil"/>
              <w:left w:val="nil"/>
              <w:bottom w:val="single" w:sz="4" w:space="0" w:color="auto"/>
              <w:right w:val="nil"/>
            </w:tcBorders>
            <w:hideMark/>
          </w:tcPr>
          <w:p w14:paraId="0DF504E0" w14:textId="2658D45C" w:rsidR="00346BD2" w:rsidRPr="00376C82" w:rsidRDefault="00347551" w:rsidP="00346BD2">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w:t>
            </w:r>
            <w:r w:rsidR="00346BD2"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060</w:t>
            </w:r>
          </w:p>
        </w:tc>
        <w:tc>
          <w:tcPr>
            <w:tcW w:w="1417" w:type="dxa"/>
            <w:tcBorders>
              <w:top w:val="nil"/>
              <w:left w:val="nil"/>
              <w:bottom w:val="single" w:sz="4" w:space="0" w:color="auto"/>
              <w:right w:val="nil"/>
            </w:tcBorders>
            <w:hideMark/>
          </w:tcPr>
          <w:p w14:paraId="0BC8BACD" w14:textId="505C4C11" w:rsidR="00346BD2" w:rsidRPr="00376C82" w:rsidRDefault="00347551" w:rsidP="00346BD2">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965</w:t>
            </w:r>
          </w:p>
        </w:tc>
        <w:tc>
          <w:tcPr>
            <w:tcW w:w="1418" w:type="dxa"/>
            <w:tcBorders>
              <w:top w:val="nil"/>
              <w:left w:val="nil"/>
              <w:bottom w:val="single" w:sz="4" w:space="0" w:color="auto"/>
              <w:right w:val="nil"/>
            </w:tcBorders>
            <w:hideMark/>
          </w:tcPr>
          <w:p w14:paraId="2EB31182" w14:textId="3B1AFC13" w:rsidR="00346BD2" w:rsidRPr="00376C82" w:rsidRDefault="00347551" w:rsidP="00346BD2">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5</w:t>
            </w:r>
            <w:r w:rsidR="00346BD2" w:rsidRPr="00376C82">
              <w:rPr>
                <w:rFonts w:ascii="Arial" w:hAnsi="Arial" w:cs="Arial"/>
                <w:color w:val="000000"/>
                <w:sz w:val="18"/>
                <w:szCs w:val="18"/>
                <w:lang w:val="en-GB"/>
              </w:rPr>
              <w:t>,</w:t>
            </w:r>
            <w:r w:rsidRPr="00347551">
              <w:rPr>
                <w:rFonts w:ascii="Arial" w:hAnsi="Arial" w:cs="Arial"/>
                <w:color w:val="000000"/>
                <w:sz w:val="18"/>
                <w:szCs w:val="18"/>
                <w:lang w:val="en-GB"/>
              </w:rPr>
              <w:t>735</w:t>
            </w:r>
          </w:p>
        </w:tc>
        <w:tc>
          <w:tcPr>
            <w:tcW w:w="1919" w:type="dxa"/>
            <w:tcBorders>
              <w:top w:val="nil"/>
              <w:left w:val="nil"/>
              <w:bottom w:val="single" w:sz="4" w:space="0" w:color="auto"/>
              <w:right w:val="nil"/>
            </w:tcBorders>
            <w:vAlign w:val="bottom"/>
          </w:tcPr>
          <w:p w14:paraId="26B36332" w14:textId="47B8B504" w:rsidR="00346BD2" w:rsidRPr="00376C82" w:rsidRDefault="00504935" w:rsidP="00346BD2">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271" w:type="dxa"/>
            <w:gridSpan w:val="2"/>
            <w:tcBorders>
              <w:top w:val="nil"/>
              <w:left w:val="nil"/>
              <w:bottom w:val="single" w:sz="4" w:space="0" w:color="auto"/>
              <w:right w:val="nil"/>
            </w:tcBorders>
            <w:vAlign w:val="bottom"/>
            <w:hideMark/>
          </w:tcPr>
          <w:p w14:paraId="4AF14D21" w14:textId="1BF4F799" w:rsidR="00346BD2" w:rsidRPr="00376C82" w:rsidRDefault="00347551" w:rsidP="00346BD2">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121</w:t>
            </w:r>
            <w:r w:rsidR="00346BD2" w:rsidRPr="00376C82">
              <w:rPr>
                <w:rFonts w:ascii="Arial" w:hAnsi="Arial" w:cs="Arial"/>
                <w:color w:val="000000"/>
                <w:sz w:val="18"/>
                <w:szCs w:val="18"/>
                <w:lang w:val="en-GB"/>
              </w:rPr>
              <w:t>,</w:t>
            </w:r>
            <w:r w:rsidRPr="00347551">
              <w:rPr>
                <w:rFonts w:ascii="Arial" w:hAnsi="Arial" w:cs="Arial"/>
                <w:color w:val="000000"/>
                <w:sz w:val="18"/>
                <w:szCs w:val="18"/>
                <w:lang w:val="en-GB"/>
              </w:rPr>
              <w:t>858</w:t>
            </w:r>
          </w:p>
        </w:tc>
      </w:tr>
      <w:tr w:rsidR="00346BD2" w:rsidRPr="00376C82" w14:paraId="6B571090" w14:textId="77777777" w:rsidTr="00376C82">
        <w:tc>
          <w:tcPr>
            <w:tcW w:w="3828" w:type="dxa"/>
            <w:vAlign w:val="bottom"/>
          </w:tcPr>
          <w:p w14:paraId="067DFA65"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p>
        </w:tc>
        <w:tc>
          <w:tcPr>
            <w:tcW w:w="1270" w:type="dxa"/>
            <w:tcBorders>
              <w:top w:val="single" w:sz="4" w:space="0" w:color="auto"/>
              <w:left w:val="nil"/>
              <w:bottom w:val="nil"/>
              <w:right w:val="nil"/>
            </w:tcBorders>
            <w:vAlign w:val="bottom"/>
          </w:tcPr>
          <w:p w14:paraId="29FBB98D"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88" w:type="dxa"/>
            <w:tcBorders>
              <w:top w:val="single" w:sz="4" w:space="0" w:color="auto"/>
              <w:left w:val="nil"/>
              <w:bottom w:val="nil"/>
              <w:right w:val="nil"/>
            </w:tcBorders>
            <w:vAlign w:val="bottom"/>
          </w:tcPr>
          <w:p w14:paraId="390A2D4A"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4" w:type="dxa"/>
            <w:tcBorders>
              <w:top w:val="single" w:sz="4" w:space="0" w:color="auto"/>
              <w:left w:val="nil"/>
              <w:bottom w:val="nil"/>
              <w:right w:val="nil"/>
            </w:tcBorders>
          </w:tcPr>
          <w:p w14:paraId="56784C45"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60" w:type="dxa"/>
            <w:tcBorders>
              <w:top w:val="single" w:sz="4" w:space="0" w:color="auto"/>
              <w:left w:val="nil"/>
              <w:bottom w:val="nil"/>
              <w:right w:val="nil"/>
            </w:tcBorders>
            <w:vAlign w:val="bottom"/>
          </w:tcPr>
          <w:p w14:paraId="6012CB7B"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7" w:type="dxa"/>
            <w:tcBorders>
              <w:top w:val="single" w:sz="4" w:space="0" w:color="auto"/>
              <w:left w:val="nil"/>
              <w:bottom w:val="nil"/>
              <w:right w:val="nil"/>
            </w:tcBorders>
            <w:vAlign w:val="bottom"/>
          </w:tcPr>
          <w:p w14:paraId="4C151469"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8" w:type="dxa"/>
            <w:tcBorders>
              <w:top w:val="single" w:sz="4" w:space="0" w:color="auto"/>
              <w:left w:val="nil"/>
              <w:bottom w:val="nil"/>
              <w:right w:val="nil"/>
            </w:tcBorders>
            <w:vAlign w:val="bottom"/>
          </w:tcPr>
          <w:p w14:paraId="5FBCDB1B"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919" w:type="dxa"/>
            <w:tcBorders>
              <w:top w:val="single" w:sz="4" w:space="0" w:color="auto"/>
              <w:left w:val="nil"/>
              <w:bottom w:val="nil"/>
              <w:right w:val="nil"/>
            </w:tcBorders>
          </w:tcPr>
          <w:p w14:paraId="6B2E8847"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1" w:type="dxa"/>
            <w:gridSpan w:val="2"/>
            <w:tcBorders>
              <w:top w:val="single" w:sz="4" w:space="0" w:color="auto"/>
              <w:left w:val="nil"/>
              <w:bottom w:val="nil"/>
              <w:right w:val="nil"/>
            </w:tcBorders>
            <w:vAlign w:val="bottom"/>
          </w:tcPr>
          <w:p w14:paraId="732EF417"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346BD2" w:rsidRPr="00376C82" w14:paraId="7E2D1F85" w14:textId="77777777" w:rsidTr="00376C82">
        <w:tc>
          <w:tcPr>
            <w:tcW w:w="3828" w:type="dxa"/>
            <w:vAlign w:val="bottom"/>
            <w:hideMark/>
          </w:tcPr>
          <w:p w14:paraId="0623480C" w14:textId="77777777" w:rsidR="00346BD2" w:rsidRPr="00376C82" w:rsidRDefault="00346BD2" w:rsidP="00376C82">
            <w:pPr>
              <w:overflowPunct/>
              <w:autoSpaceDE/>
              <w:adjustRightInd/>
              <w:ind w:left="-101" w:right="-72"/>
              <w:textAlignment w:val="auto"/>
              <w:rPr>
                <w:rFonts w:ascii="Arial" w:hAnsi="Arial" w:cs="Arial"/>
                <w:b/>
                <w:bCs/>
                <w:color w:val="000000"/>
                <w:sz w:val="18"/>
                <w:szCs w:val="18"/>
                <w:lang w:eastAsia="en-GB"/>
              </w:rPr>
            </w:pPr>
            <w:r w:rsidRPr="00376C82">
              <w:rPr>
                <w:rFonts w:ascii="Arial" w:hAnsi="Arial" w:cs="Arial"/>
                <w:b/>
                <w:bCs/>
                <w:color w:val="000000"/>
                <w:sz w:val="18"/>
                <w:szCs w:val="18"/>
                <w:lang w:val="en-GB" w:eastAsia="en-GB"/>
              </w:rPr>
              <w:t>For the year ended</w:t>
            </w:r>
            <w:r w:rsidRPr="00376C82">
              <w:rPr>
                <w:rFonts w:ascii="Arial" w:hAnsi="Arial" w:cs="Arial"/>
                <w:b/>
                <w:bCs/>
                <w:color w:val="000000"/>
                <w:sz w:val="18"/>
                <w:szCs w:val="18"/>
                <w:cs/>
                <w:lang w:eastAsia="en-GB"/>
              </w:rPr>
              <w:t xml:space="preserve"> </w:t>
            </w:r>
          </w:p>
          <w:p w14:paraId="128F9ED9" w14:textId="2A35CC5D" w:rsidR="00346BD2" w:rsidRPr="00376C82" w:rsidRDefault="00346BD2" w:rsidP="00376C82">
            <w:pPr>
              <w:overflowPunct/>
              <w:autoSpaceDE/>
              <w:adjustRightInd/>
              <w:ind w:left="-101"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eastAsia="en-GB"/>
              </w:rPr>
              <w:t xml:space="preserve">   </w:t>
            </w:r>
            <w:r w:rsidR="00347551" w:rsidRPr="00347551">
              <w:rPr>
                <w:rFonts w:ascii="Arial" w:hAnsi="Arial" w:cs="Arial"/>
                <w:b/>
                <w:bCs/>
                <w:color w:val="000000"/>
                <w:sz w:val="18"/>
                <w:szCs w:val="18"/>
                <w:lang w:val="en-GB" w:eastAsia="en-GB"/>
              </w:rPr>
              <w:t>31</w:t>
            </w:r>
            <w:r w:rsidRPr="00376C82">
              <w:rPr>
                <w:rFonts w:ascii="Arial" w:hAnsi="Arial" w:cs="Arial"/>
                <w:b/>
                <w:bCs/>
                <w:color w:val="000000"/>
                <w:sz w:val="18"/>
                <w:szCs w:val="18"/>
                <w:lang w:val="en-GB" w:eastAsia="en-GB"/>
              </w:rPr>
              <w:t xml:space="preserve"> December </w:t>
            </w:r>
            <w:r w:rsidR="00347551" w:rsidRPr="00347551">
              <w:rPr>
                <w:rFonts w:ascii="Arial" w:hAnsi="Arial" w:cs="Arial"/>
                <w:b/>
                <w:bCs/>
                <w:color w:val="000000"/>
                <w:sz w:val="18"/>
                <w:szCs w:val="18"/>
                <w:lang w:val="en-GB" w:eastAsia="en-GB"/>
              </w:rPr>
              <w:t>2023</w:t>
            </w:r>
          </w:p>
        </w:tc>
        <w:tc>
          <w:tcPr>
            <w:tcW w:w="1270" w:type="dxa"/>
            <w:vAlign w:val="bottom"/>
          </w:tcPr>
          <w:p w14:paraId="2ACD9DEF"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588" w:type="dxa"/>
            <w:vAlign w:val="bottom"/>
          </w:tcPr>
          <w:p w14:paraId="2D30AF05"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4" w:type="dxa"/>
          </w:tcPr>
          <w:p w14:paraId="3FB71A73"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60" w:type="dxa"/>
            <w:vAlign w:val="bottom"/>
          </w:tcPr>
          <w:p w14:paraId="6E7E7A20"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7" w:type="dxa"/>
            <w:vAlign w:val="bottom"/>
          </w:tcPr>
          <w:p w14:paraId="0520215A"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8" w:type="dxa"/>
            <w:vAlign w:val="bottom"/>
          </w:tcPr>
          <w:p w14:paraId="3CAC39C2"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919" w:type="dxa"/>
          </w:tcPr>
          <w:p w14:paraId="3630ACEE"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1" w:type="dxa"/>
            <w:gridSpan w:val="2"/>
            <w:vAlign w:val="bottom"/>
          </w:tcPr>
          <w:p w14:paraId="0466FE0E"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346BD2" w:rsidRPr="00376C82" w14:paraId="715183A1" w14:textId="77777777" w:rsidTr="00376C82">
        <w:tc>
          <w:tcPr>
            <w:tcW w:w="3828" w:type="dxa"/>
            <w:vAlign w:val="bottom"/>
            <w:hideMark/>
          </w:tcPr>
          <w:p w14:paraId="241F399D"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Opening net book amount</w:t>
            </w:r>
          </w:p>
        </w:tc>
        <w:tc>
          <w:tcPr>
            <w:tcW w:w="1270" w:type="dxa"/>
            <w:hideMark/>
          </w:tcPr>
          <w:p w14:paraId="5CF1FF18" w14:textId="1A9F0698"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63</w:t>
            </w:r>
            <w:r w:rsidR="00346BD2" w:rsidRPr="00376C82">
              <w:rPr>
                <w:rFonts w:ascii="Arial" w:hAnsi="Arial" w:cs="Arial"/>
                <w:color w:val="000000"/>
                <w:sz w:val="18"/>
                <w:szCs w:val="18"/>
                <w:lang w:val="en-GB"/>
              </w:rPr>
              <w:t>,</w:t>
            </w:r>
            <w:r w:rsidRPr="00347551">
              <w:rPr>
                <w:rFonts w:ascii="Arial" w:hAnsi="Arial" w:cs="Arial"/>
                <w:color w:val="000000"/>
                <w:sz w:val="18"/>
                <w:szCs w:val="18"/>
                <w:lang w:val="en-GB"/>
              </w:rPr>
              <w:t>664</w:t>
            </w:r>
          </w:p>
        </w:tc>
        <w:tc>
          <w:tcPr>
            <w:tcW w:w="1588" w:type="dxa"/>
            <w:hideMark/>
          </w:tcPr>
          <w:p w14:paraId="4AD42B5D" w14:textId="6AEAC786"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50</w:t>
            </w:r>
            <w:r w:rsidR="00346BD2" w:rsidRPr="00376C82">
              <w:rPr>
                <w:rFonts w:ascii="Arial" w:hAnsi="Arial" w:cs="Arial"/>
                <w:color w:val="000000"/>
                <w:sz w:val="18"/>
                <w:szCs w:val="18"/>
                <w:lang w:val="en-GB"/>
              </w:rPr>
              <w:t>,</w:t>
            </w:r>
            <w:r w:rsidRPr="00347551">
              <w:rPr>
                <w:rFonts w:ascii="Arial" w:hAnsi="Arial" w:cs="Arial"/>
                <w:color w:val="000000"/>
                <w:sz w:val="18"/>
                <w:szCs w:val="18"/>
                <w:lang w:val="en-GB"/>
              </w:rPr>
              <w:t>434</w:t>
            </w:r>
          </w:p>
        </w:tc>
        <w:tc>
          <w:tcPr>
            <w:tcW w:w="1414" w:type="dxa"/>
            <w:hideMark/>
          </w:tcPr>
          <w:p w14:paraId="48905AFD"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260" w:type="dxa"/>
            <w:hideMark/>
          </w:tcPr>
          <w:p w14:paraId="64FF6B55" w14:textId="05FFE8DA"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w:t>
            </w:r>
            <w:r w:rsidR="00346BD2"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060</w:t>
            </w:r>
          </w:p>
        </w:tc>
        <w:tc>
          <w:tcPr>
            <w:tcW w:w="1417" w:type="dxa"/>
            <w:hideMark/>
          </w:tcPr>
          <w:p w14:paraId="35C58A66" w14:textId="282992F7"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965</w:t>
            </w:r>
          </w:p>
        </w:tc>
        <w:tc>
          <w:tcPr>
            <w:tcW w:w="1418" w:type="dxa"/>
            <w:hideMark/>
          </w:tcPr>
          <w:p w14:paraId="765B41D2" w14:textId="1D50E784"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5</w:t>
            </w:r>
            <w:r w:rsidR="00346BD2" w:rsidRPr="00376C82">
              <w:rPr>
                <w:rFonts w:ascii="Arial" w:hAnsi="Arial" w:cs="Arial"/>
                <w:color w:val="000000"/>
                <w:sz w:val="18"/>
                <w:szCs w:val="18"/>
                <w:lang w:val="en-GB"/>
              </w:rPr>
              <w:t>,</w:t>
            </w:r>
            <w:r w:rsidRPr="00347551">
              <w:rPr>
                <w:rFonts w:ascii="Arial" w:hAnsi="Arial" w:cs="Arial"/>
                <w:color w:val="000000"/>
                <w:sz w:val="18"/>
                <w:szCs w:val="18"/>
                <w:lang w:val="en-GB"/>
              </w:rPr>
              <w:t>735</w:t>
            </w:r>
          </w:p>
        </w:tc>
        <w:tc>
          <w:tcPr>
            <w:tcW w:w="1919" w:type="dxa"/>
            <w:hideMark/>
          </w:tcPr>
          <w:p w14:paraId="25F8FC2B"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rPr>
              <w:t>-</w:t>
            </w:r>
          </w:p>
        </w:tc>
        <w:tc>
          <w:tcPr>
            <w:tcW w:w="1271" w:type="dxa"/>
            <w:gridSpan w:val="2"/>
            <w:hideMark/>
          </w:tcPr>
          <w:p w14:paraId="5BEEC03B" w14:textId="4667BD7A"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rPr>
              <w:t>121</w:t>
            </w:r>
            <w:r w:rsidR="00346BD2" w:rsidRPr="00376C82">
              <w:rPr>
                <w:rFonts w:ascii="Arial" w:hAnsi="Arial" w:cs="Arial"/>
                <w:color w:val="000000"/>
                <w:sz w:val="18"/>
                <w:szCs w:val="18"/>
                <w:lang w:val="en-GB"/>
              </w:rPr>
              <w:t>,</w:t>
            </w:r>
            <w:r w:rsidRPr="00347551">
              <w:rPr>
                <w:rFonts w:ascii="Arial" w:hAnsi="Arial" w:cs="Arial"/>
                <w:color w:val="000000"/>
                <w:sz w:val="18"/>
                <w:szCs w:val="18"/>
                <w:lang w:val="en-GB"/>
              </w:rPr>
              <w:t>858</w:t>
            </w:r>
          </w:p>
        </w:tc>
      </w:tr>
      <w:tr w:rsidR="00346BD2" w:rsidRPr="00376C82" w14:paraId="560789C1" w14:textId="77777777" w:rsidTr="00376C82">
        <w:tc>
          <w:tcPr>
            <w:tcW w:w="3828" w:type="dxa"/>
            <w:vAlign w:val="bottom"/>
            <w:hideMark/>
          </w:tcPr>
          <w:p w14:paraId="5F339C6A" w14:textId="77777777" w:rsidR="00346BD2" w:rsidRPr="00376C82" w:rsidRDefault="00346BD2" w:rsidP="00376C82">
            <w:pPr>
              <w:overflowPunct/>
              <w:autoSpaceDE/>
              <w:adjustRightInd/>
              <w:ind w:left="-101" w:right="-72"/>
              <w:textAlignment w:val="auto"/>
              <w:rPr>
                <w:rFonts w:ascii="Arial" w:hAnsi="Arial" w:cs="Arial"/>
                <w:color w:val="000000"/>
                <w:sz w:val="18"/>
                <w:szCs w:val="18"/>
                <w:lang w:eastAsia="en-GB"/>
              </w:rPr>
            </w:pPr>
            <w:r w:rsidRPr="00376C82">
              <w:rPr>
                <w:rFonts w:ascii="Arial" w:hAnsi="Arial" w:cs="Arial"/>
                <w:color w:val="000000"/>
                <w:sz w:val="18"/>
                <w:szCs w:val="18"/>
                <w:lang w:val="en-GB" w:eastAsia="en-GB"/>
              </w:rPr>
              <w:t>Additions</w:t>
            </w:r>
          </w:p>
        </w:tc>
        <w:tc>
          <w:tcPr>
            <w:tcW w:w="1270" w:type="dxa"/>
            <w:hideMark/>
          </w:tcPr>
          <w:p w14:paraId="5A04821F"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588" w:type="dxa"/>
            <w:hideMark/>
          </w:tcPr>
          <w:p w14:paraId="7A00C383"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414" w:type="dxa"/>
            <w:hideMark/>
          </w:tcPr>
          <w:p w14:paraId="0A597A25"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260" w:type="dxa"/>
            <w:hideMark/>
          </w:tcPr>
          <w:p w14:paraId="25AF932B"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417" w:type="dxa"/>
            <w:hideMark/>
          </w:tcPr>
          <w:p w14:paraId="5BAD9529" w14:textId="625023B5"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27</w:t>
            </w:r>
          </w:p>
        </w:tc>
        <w:tc>
          <w:tcPr>
            <w:tcW w:w="1418" w:type="dxa"/>
            <w:hideMark/>
          </w:tcPr>
          <w:p w14:paraId="2D403D1B" w14:textId="0784BFDB"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915</w:t>
            </w:r>
          </w:p>
        </w:tc>
        <w:tc>
          <w:tcPr>
            <w:tcW w:w="1919" w:type="dxa"/>
            <w:hideMark/>
          </w:tcPr>
          <w:p w14:paraId="14750E47" w14:textId="09C6708A"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112</w:t>
            </w:r>
            <w:r w:rsidR="00346BD2"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362</w:t>
            </w:r>
          </w:p>
        </w:tc>
        <w:tc>
          <w:tcPr>
            <w:tcW w:w="1271" w:type="dxa"/>
            <w:gridSpan w:val="2"/>
            <w:hideMark/>
          </w:tcPr>
          <w:p w14:paraId="69B1689F" w14:textId="43555A95"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113</w:t>
            </w:r>
            <w:r w:rsidR="00346BD2"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304</w:t>
            </w:r>
          </w:p>
        </w:tc>
      </w:tr>
      <w:tr w:rsidR="00346BD2" w:rsidRPr="00376C82" w14:paraId="02427B76" w14:textId="77777777" w:rsidTr="00376C82">
        <w:tc>
          <w:tcPr>
            <w:tcW w:w="3828" w:type="dxa"/>
            <w:vAlign w:val="bottom"/>
            <w:hideMark/>
          </w:tcPr>
          <w:p w14:paraId="7A3CA3D3"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Disposals / Write-off</w:t>
            </w:r>
          </w:p>
        </w:tc>
        <w:tc>
          <w:tcPr>
            <w:tcW w:w="1270" w:type="dxa"/>
            <w:hideMark/>
          </w:tcPr>
          <w:p w14:paraId="0365D961"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588" w:type="dxa"/>
            <w:hideMark/>
          </w:tcPr>
          <w:p w14:paraId="75511E4D"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414" w:type="dxa"/>
            <w:hideMark/>
          </w:tcPr>
          <w:p w14:paraId="4404556D"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260" w:type="dxa"/>
            <w:hideMark/>
          </w:tcPr>
          <w:p w14:paraId="754E0E56" w14:textId="27921BEC"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679</w:t>
            </w:r>
            <w:r w:rsidRPr="00376C82">
              <w:rPr>
                <w:rFonts w:ascii="Arial" w:hAnsi="Arial" w:cs="Arial"/>
                <w:color w:val="000000"/>
                <w:sz w:val="18"/>
                <w:szCs w:val="18"/>
                <w:lang w:val="en-GB" w:eastAsia="en-GB"/>
              </w:rPr>
              <w:t>)</w:t>
            </w:r>
          </w:p>
        </w:tc>
        <w:tc>
          <w:tcPr>
            <w:tcW w:w="1417" w:type="dxa"/>
            <w:hideMark/>
          </w:tcPr>
          <w:p w14:paraId="4E88EDFB" w14:textId="50BF575A"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26</w:t>
            </w:r>
            <w:r w:rsidRPr="00376C82">
              <w:rPr>
                <w:rFonts w:ascii="Arial" w:hAnsi="Arial" w:cs="Arial"/>
                <w:color w:val="000000"/>
                <w:sz w:val="18"/>
                <w:szCs w:val="18"/>
                <w:lang w:val="en-GB" w:eastAsia="en-GB"/>
              </w:rPr>
              <w:t>)</w:t>
            </w:r>
          </w:p>
        </w:tc>
        <w:tc>
          <w:tcPr>
            <w:tcW w:w="1418" w:type="dxa"/>
            <w:hideMark/>
          </w:tcPr>
          <w:p w14:paraId="761E9005"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919" w:type="dxa"/>
            <w:hideMark/>
          </w:tcPr>
          <w:p w14:paraId="0D8807DB"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271" w:type="dxa"/>
            <w:gridSpan w:val="2"/>
            <w:hideMark/>
          </w:tcPr>
          <w:p w14:paraId="36A20FBC" w14:textId="1553EA89"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705</w:t>
            </w:r>
            <w:r w:rsidRPr="00376C82">
              <w:rPr>
                <w:rFonts w:ascii="Arial" w:hAnsi="Arial" w:cs="Arial"/>
                <w:color w:val="000000"/>
                <w:sz w:val="18"/>
                <w:szCs w:val="18"/>
                <w:lang w:val="en-GB" w:eastAsia="en-GB"/>
              </w:rPr>
              <w:t>)</w:t>
            </w:r>
          </w:p>
        </w:tc>
      </w:tr>
      <w:tr w:rsidR="00346BD2" w:rsidRPr="00376C82" w14:paraId="36E947EE" w14:textId="77777777" w:rsidTr="00376C82">
        <w:tc>
          <w:tcPr>
            <w:tcW w:w="3828" w:type="dxa"/>
            <w:vAlign w:val="bottom"/>
            <w:hideMark/>
          </w:tcPr>
          <w:p w14:paraId="4B872161"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Transfers in</w:t>
            </w:r>
            <w:r w:rsidRPr="00376C82">
              <w:rPr>
                <w:rFonts w:ascii="Arial" w:hAnsi="Arial" w:cs="Arial"/>
                <w:color w:val="000000"/>
                <w:sz w:val="18"/>
                <w:szCs w:val="18"/>
                <w:cs/>
                <w:lang w:val="en-GB" w:eastAsia="en-GB"/>
              </w:rPr>
              <w:t>/(</w:t>
            </w:r>
            <w:r w:rsidRPr="00376C82">
              <w:rPr>
                <w:rFonts w:ascii="Arial" w:hAnsi="Arial" w:cs="Arial"/>
                <w:color w:val="000000"/>
                <w:sz w:val="18"/>
                <w:szCs w:val="18"/>
                <w:lang w:val="en-GB" w:eastAsia="en-GB"/>
              </w:rPr>
              <w:t>out</w:t>
            </w:r>
            <w:r w:rsidRPr="00376C82">
              <w:rPr>
                <w:rFonts w:ascii="Arial" w:hAnsi="Arial" w:cs="Arial"/>
                <w:color w:val="000000"/>
                <w:sz w:val="18"/>
                <w:szCs w:val="18"/>
                <w:cs/>
                <w:lang w:val="en-GB" w:eastAsia="en-GB"/>
              </w:rPr>
              <w:t>)</w:t>
            </w:r>
          </w:p>
        </w:tc>
        <w:tc>
          <w:tcPr>
            <w:tcW w:w="1270" w:type="dxa"/>
            <w:hideMark/>
          </w:tcPr>
          <w:p w14:paraId="1A1852F8" w14:textId="78B83B39"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63</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664</w:t>
            </w:r>
            <w:r w:rsidRPr="00376C82">
              <w:rPr>
                <w:rFonts w:ascii="Arial" w:hAnsi="Arial" w:cs="Arial"/>
                <w:color w:val="000000"/>
                <w:sz w:val="18"/>
                <w:szCs w:val="18"/>
                <w:lang w:eastAsia="en-GB"/>
              </w:rPr>
              <w:t>)</w:t>
            </w:r>
          </w:p>
        </w:tc>
        <w:tc>
          <w:tcPr>
            <w:tcW w:w="1588" w:type="dxa"/>
            <w:hideMark/>
          </w:tcPr>
          <w:p w14:paraId="3233BE93" w14:textId="7830B59F"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48</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702</w:t>
            </w:r>
            <w:r w:rsidRPr="00376C82">
              <w:rPr>
                <w:rFonts w:ascii="Arial" w:hAnsi="Arial" w:cs="Arial"/>
                <w:color w:val="000000"/>
                <w:sz w:val="18"/>
                <w:szCs w:val="18"/>
                <w:lang w:val="en-GB" w:eastAsia="en-GB"/>
              </w:rPr>
              <w:t>)</w:t>
            </w:r>
          </w:p>
        </w:tc>
        <w:tc>
          <w:tcPr>
            <w:tcW w:w="1414" w:type="dxa"/>
          </w:tcPr>
          <w:p w14:paraId="0622D603" w14:textId="370D6AA2" w:rsidR="00346BD2" w:rsidRPr="006404BC" w:rsidRDefault="006404BC" w:rsidP="00346BD2">
            <w:pPr>
              <w:ind w:right="-72"/>
              <w:jc w:val="right"/>
              <w:textAlignment w:val="auto"/>
              <w:rPr>
                <w:rFonts w:ascii="Arial" w:hAnsi="Arial" w:cs="Browallia New"/>
                <w:color w:val="000000"/>
                <w:sz w:val="18"/>
                <w:szCs w:val="22"/>
                <w:lang w:val="en-GB" w:eastAsia="en-GB"/>
              </w:rPr>
            </w:pPr>
            <w:r>
              <w:rPr>
                <w:rFonts w:ascii="Arial" w:hAnsi="Arial" w:cs="Browallia New"/>
                <w:color w:val="000000"/>
                <w:sz w:val="18"/>
                <w:szCs w:val="22"/>
                <w:lang w:val="en-GB" w:eastAsia="en-GB"/>
              </w:rPr>
              <w:t>-</w:t>
            </w:r>
          </w:p>
        </w:tc>
        <w:tc>
          <w:tcPr>
            <w:tcW w:w="1260" w:type="dxa"/>
            <w:hideMark/>
          </w:tcPr>
          <w:p w14:paraId="0178E4F2"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417" w:type="dxa"/>
            <w:hideMark/>
          </w:tcPr>
          <w:p w14:paraId="15F3BFB4"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418" w:type="dxa"/>
            <w:hideMark/>
          </w:tcPr>
          <w:p w14:paraId="430E212D"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919" w:type="dxa"/>
            <w:hideMark/>
          </w:tcPr>
          <w:p w14:paraId="101B96F3"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271" w:type="dxa"/>
            <w:gridSpan w:val="2"/>
            <w:hideMark/>
          </w:tcPr>
          <w:p w14:paraId="0D7AB11C" w14:textId="1899F9EA"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112</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366</w:t>
            </w:r>
            <w:r w:rsidRPr="00376C82">
              <w:rPr>
                <w:rFonts w:ascii="Arial" w:hAnsi="Arial" w:cs="Arial"/>
                <w:color w:val="000000"/>
                <w:sz w:val="18"/>
                <w:szCs w:val="18"/>
                <w:lang w:val="en-GB" w:eastAsia="en-GB"/>
              </w:rPr>
              <w:t>)</w:t>
            </w:r>
          </w:p>
        </w:tc>
      </w:tr>
      <w:tr w:rsidR="00346BD2" w:rsidRPr="00376C82" w14:paraId="76E36E73" w14:textId="77777777" w:rsidTr="00376C82">
        <w:tc>
          <w:tcPr>
            <w:tcW w:w="3828" w:type="dxa"/>
            <w:vAlign w:val="bottom"/>
            <w:hideMark/>
          </w:tcPr>
          <w:p w14:paraId="2E793740"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Depreciation charge</w:t>
            </w:r>
          </w:p>
        </w:tc>
        <w:tc>
          <w:tcPr>
            <w:tcW w:w="1270" w:type="dxa"/>
          </w:tcPr>
          <w:p w14:paraId="7B495828"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588" w:type="dxa"/>
            <w:hideMark/>
          </w:tcPr>
          <w:p w14:paraId="47C7E26E" w14:textId="77C86C56"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732</w:t>
            </w:r>
            <w:r w:rsidRPr="00376C82">
              <w:rPr>
                <w:rFonts w:ascii="Arial" w:hAnsi="Arial" w:cs="Arial"/>
                <w:color w:val="000000"/>
                <w:sz w:val="18"/>
                <w:szCs w:val="18"/>
                <w:lang w:eastAsia="en-GB"/>
              </w:rPr>
              <w:t>)</w:t>
            </w:r>
          </w:p>
        </w:tc>
        <w:tc>
          <w:tcPr>
            <w:tcW w:w="1414" w:type="dxa"/>
          </w:tcPr>
          <w:p w14:paraId="5A465F04" w14:textId="4EC20E27" w:rsidR="00346BD2" w:rsidRPr="006404BC" w:rsidRDefault="006404BC" w:rsidP="00346BD2">
            <w:pPr>
              <w:ind w:right="-72"/>
              <w:jc w:val="right"/>
              <w:textAlignment w:val="auto"/>
              <w:rPr>
                <w:rFonts w:ascii="Arial" w:hAnsi="Arial" w:cs="Browallia New"/>
                <w:color w:val="000000"/>
                <w:sz w:val="18"/>
                <w:szCs w:val="22"/>
                <w:lang w:val="en-GB" w:eastAsia="en-GB"/>
              </w:rPr>
            </w:pPr>
            <w:r>
              <w:rPr>
                <w:rFonts w:ascii="Arial" w:hAnsi="Arial" w:cs="Browallia New"/>
                <w:color w:val="000000"/>
                <w:sz w:val="18"/>
                <w:szCs w:val="22"/>
                <w:lang w:val="en-GB" w:eastAsia="en-GB"/>
              </w:rPr>
              <w:t>-</w:t>
            </w:r>
          </w:p>
        </w:tc>
        <w:tc>
          <w:tcPr>
            <w:tcW w:w="1260" w:type="dxa"/>
            <w:hideMark/>
          </w:tcPr>
          <w:p w14:paraId="58B7FA1D" w14:textId="4AA19D7C"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381</w:t>
            </w:r>
            <w:r w:rsidRPr="00376C82">
              <w:rPr>
                <w:rFonts w:ascii="Arial" w:hAnsi="Arial" w:cs="Arial"/>
                <w:color w:val="000000"/>
                <w:sz w:val="18"/>
                <w:szCs w:val="18"/>
                <w:lang w:eastAsia="en-GB"/>
              </w:rPr>
              <w:t>)</w:t>
            </w:r>
          </w:p>
        </w:tc>
        <w:tc>
          <w:tcPr>
            <w:tcW w:w="1417" w:type="dxa"/>
            <w:hideMark/>
          </w:tcPr>
          <w:p w14:paraId="25030653" w14:textId="5992A1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461</w:t>
            </w:r>
            <w:r w:rsidRPr="00376C82">
              <w:rPr>
                <w:rFonts w:ascii="Arial" w:hAnsi="Arial" w:cs="Arial"/>
                <w:color w:val="000000"/>
                <w:sz w:val="18"/>
                <w:szCs w:val="18"/>
                <w:lang w:val="en-GB" w:eastAsia="en-GB"/>
              </w:rPr>
              <w:t>)</w:t>
            </w:r>
          </w:p>
        </w:tc>
        <w:tc>
          <w:tcPr>
            <w:tcW w:w="1418" w:type="dxa"/>
            <w:hideMark/>
          </w:tcPr>
          <w:p w14:paraId="00166530" w14:textId="2C8193BA"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805</w:t>
            </w:r>
            <w:r w:rsidRPr="00376C82">
              <w:rPr>
                <w:rFonts w:ascii="Arial" w:hAnsi="Arial" w:cs="Arial"/>
                <w:color w:val="000000"/>
                <w:sz w:val="18"/>
                <w:szCs w:val="18"/>
                <w:lang w:eastAsia="en-GB"/>
              </w:rPr>
              <w:t>)</w:t>
            </w:r>
          </w:p>
        </w:tc>
        <w:tc>
          <w:tcPr>
            <w:tcW w:w="1919" w:type="dxa"/>
            <w:hideMark/>
          </w:tcPr>
          <w:p w14:paraId="76349D67"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271" w:type="dxa"/>
            <w:gridSpan w:val="2"/>
            <w:hideMark/>
          </w:tcPr>
          <w:p w14:paraId="5B8776BF" w14:textId="37B38FDF"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6</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379</w:t>
            </w:r>
            <w:r w:rsidRPr="00376C82">
              <w:rPr>
                <w:rFonts w:ascii="Arial" w:hAnsi="Arial" w:cs="Arial"/>
                <w:color w:val="000000"/>
                <w:sz w:val="18"/>
                <w:szCs w:val="18"/>
                <w:lang w:eastAsia="en-GB"/>
              </w:rPr>
              <w:t>)</w:t>
            </w:r>
          </w:p>
        </w:tc>
      </w:tr>
      <w:tr w:rsidR="00346BD2" w:rsidRPr="00376C82" w14:paraId="244BE788" w14:textId="77777777" w:rsidTr="00376C82">
        <w:tc>
          <w:tcPr>
            <w:tcW w:w="3828" w:type="dxa"/>
            <w:vAlign w:val="bottom"/>
            <w:hideMark/>
          </w:tcPr>
          <w:p w14:paraId="0E1135A8"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Impairment reversal</w:t>
            </w:r>
          </w:p>
        </w:tc>
        <w:tc>
          <w:tcPr>
            <w:tcW w:w="1270" w:type="dxa"/>
            <w:tcBorders>
              <w:top w:val="nil"/>
              <w:left w:val="nil"/>
              <w:bottom w:val="single" w:sz="4" w:space="0" w:color="auto"/>
              <w:right w:val="nil"/>
            </w:tcBorders>
            <w:hideMark/>
          </w:tcPr>
          <w:p w14:paraId="45441585"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p>
        </w:tc>
        <w:tc>
          <w:tcPr>
            <w:tcW w:w="1588" w:type="dxa"/>
            <w:tcBorders>
              <w:top w:val="nil"/>
              <w:left w:val="nil"/>
              <w:bottom w:val="single" w:sz="4" w:space="0" w:color="auto"/>
              <w:right w:val="nil"/>
            </w:tcBorders>
            <w:hideMark/>
          </w:tcPr>
          <w:p w14:paraId="5FFA5E97" w14:textId="77777777" w:rsidR="00346BD2" w:rsidRPr="00376C82" w:rsidRDefault="00346BD2" w:rsidP="00346BD2">
            <w:pPr>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p>
        </w:tc>
        <w:tc>
          <w:tcPr>
            <w:tcW w:w="1414" w:type="dxa"/>
            <w:tcBorders>
              <w:top w:val="nil"/>
              <w:left w:val="nil"/>
              <w:bottom w:val="single" w:sz="4" w:space="0" w:color="auto"/>
              <w:right w:val="nil"/>
            </w:tcBorders>
            <w:hideMark/>
          </w:tcPr>
          <w:p w14:paraId="230BA771"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p>
        </w:tc>
        <w:tc>
          <w:tcPr>
            <w:tcW w:w="1260" w:type="dxa"/>
            <w:tcBorders>
              <w:top w:val="nil"/>
              <w:left w:val="nil"/>
              <w:bottom w:val="single" w:sz="4" w:space="0" w:color="auto"/>
              <w:right w:val="nil"/>
            </w:tcBorders>
            <w:hideMark/>
          </w:tcPr>
          <w:p w14:paraId="112352B3" w14:textId="77777777" w:rsidR="00346BD2" w:rsidRPr="00376C82" w:rsidRDefault="00346BD2" w:rsidP="00346BD2">
            <w:pPr>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p>
        </w:tc>
        <w:tc>
          <w:tcPr>
            <w:tcW w:w="1417" w:type="dxa"/>
            <w:tcBorders>
              <w:top w:val="nil"/>
              <w:left w:val="nil"/>
              <w:bottom w:val="single" w:sz="4" w:space="0" w:color="auto"/>
              <w:right w:val="nil"/>
            </w:tcBorders>
            <w:hideMark/>
          </w:tcPr>
          <w:p w14:paraId="13285CCB" w14:textId="5291E6AF"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190</w:t>
            </w:r>
            <w:r w:rsidRPr="00376C82">
              <w:rPr>
                <w:rFonts w:ascii="Arial" w:hAnsi="Arial" w:cs="Arial"/>
                <w:color w:val="000000"/>
                <w:sz w:val="18"/>
                <w:szCs w:val="18"/>
                <w:lang w:eastAsia="en-GB"/>
              </w:rPr>
              <w:t>)</w:t>
            </w:r>
          </w:p>
        </w:tc>
        <w:tc>
          <w:tcPr>
            <w:tcW w:w="1418" w:type="dxa"/>
            <w:tcBorders>
              <w:top w:val="nil"/>
              <w:left w:val="nil"/>
              <w:bottom w:val="single" w:sz="4" w:space="0" w:color="auto"/>
              <w:right w:val="nil"/>
            </w:tcBorders>
            <w:hideMark/>
          </w:tcPr>
          <w:p w14:paraId="0E7CA154" w14:textId="7F4257EC" w:rsidR="00346BD2" w:rsidRPr="00376C82" w:rsidRDefault="00346BD2" w:rsidP="00346BD2">
            <w:pPr>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w:t>
            </w:r>
            <w:r w:rsidRPr="00376C82">
              <w:rPr>
                <w:rFonts w:ascii="Arial" w:hAnsi="Arial" w:cs="Arial"/>
                <w:color w:val="000000"/>
                <w:sz w:val="18"/>
                <w:szCs w:val="18"/>
                <w:lang w:eastAsia="en-GB"/>
              </w:rPr>
              <w:t>)</w:t>
            </w:r>
          </w:p>
        </w:tc>
        <w:tc>
          <w:tcPr>
            <w:tcW w:w="1919" w:type="dxa"/>
            <w:tcBorders>
              <w:top w:val="nil"/>
              <w:left w:val="nil"/>
              <w:bottom w:val="single" w:sz="4" w:space="0" w:color="auto"/>
              <w:right w:val="nil"/>
            </w:tcBorders>
            <w:hideMark/>
          </w:tcPr>
          <w:p w14:paraId="5E45D53A"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271" w:type="dxa"/>
            <w:gridSpan w:val="2"/>
            <w:tcBorders>
              <w:top w:val="nil"/>
              <w:left w:val="nil"/>
              <w:bottom w:val="single" w:sz="4" w:space="0" w:color="auto"/>
              <w:right w:val="nil"/>
            </w:tcBorders>
            <w:hideMark/>
          </w:tcPr>
          <w:p w14:paraId="3811F760" w14:textId="69C43974" w:rsidR="00346BD2" w:rsidRPr="00376C82" w:rsidRDefault="00346BD2" w:rsidP="00346BD2">
            <w:pPr>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193</w:t>
            </w:r>
            <w:r w:rsidRPr="00376C82">
              <w:rPr>
                <w:rFonts w:ascii="Arial" w:hAnsi="Arial" w:cs="Arial"/>
                <w:color w:val="000000"/>
                <w:sz w:val="18"/>
                <w:szCs w:val="18"/>
                <w:lang w:eastAsia="en-GB"/>
              </w:rPr>
              <w:t>)</w:t>
            </w:r>
          </w:p>
        </w:tc>
      </w:tr>
      <w:tr w:rsidR="00346BD2" w:rsidRPr="00376C82" w14:paraId="4D7BFEC9" w14:textId="77777777" w:rsidTr="00376C82">
        <w:tc>
          <w:tcPr>
            <w:tcW w:w="3828" w:type="dxa"/>
            <w:vAlign w:val="bottom"/>
          </w:tcPr>
          <w:p w14:paraId="0EFE1517"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p>
        </w:tc>
        <w:tc>
          <w:tcPr>
            <w:tcW w:w="1270" w:type="dxa"/>
            <w:tcBorders>
              <w:top w:val="single" w:sz="4" w:space="0" w:color="auto"/>
              <w:left w:val="nil"/>
              <w:bottom w:val="nil"/>
              <w:right w:val="nil"/>
            </w:tcBorders>
          </w:tcPr>
          <w:p w14:paraId="447BCE2D"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588" w:type="dxa"/>
            <w:tcBorders>
              <w:top w:val="single" w:sz="4" w:space="0" w:color="auto"/>
              <w:left w:val="nil"/>
              <w:bottom w:val="nil"/>
              <w:right w:val="nil"/>
            </w:tcBorders>
          </w:tcPr>
          <w:p w14:paraId="5CA15E60"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414" w:type="dxa"/>
            <w:tcBorders>
              <w:top w:val="single" w:sz="4" w:space="0" w:color="auto"/>
              <w:left w:val="nil"/>
              <w:bottom w:val="nil"/>
              <w:right w:val="nil"/>
            </w:tcBorders>
          </w:tcPr>
          <w:p w14:paraId="35AE7466"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260" w:type="dxa"/>
            <w:tcBorders>
              <w:top w:val="single" w:sz="4" w:space="0" w:color="auto"/>
              <w:left w:val="nil"/>
              <w:bottom w:val="nil"/>
              <w:right w:val="nil"/>
            </w:tcBorders>
          </w:tcPr>
          <w:p w14:paraId="00B439A3"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417" w:type="dxa"/>
            <w:tcBorders>
              <w:top w:val="single" w:sz="4" w:space="0" w:color="auto"/>
              <w:left w:val="nil"/>
              <w:bottom w:val="nil"/>
              <w:right w:val="nil"/>
            </w:tcBorders>
          </w:tcPr>
          <w:p w14:paraId="1D13C7C2"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418" w:type="dxa"/>
            <w:tcBorders>
              <w:top w:val="single" w:sz="4" w:space="0" w:color="auto"/>
              <w:left w:val="nil"/>
              <w:bottom w:val="nil"/>
              <w:right w:val="nil"/>
            </w:tcBorders>
          </w:tcPr>
          <w:p w14:paraId="1AE31108"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919" w:type="dxa"/>
            <w:tcBorders>
              <w:top w:val="single" w:sz="4" w:space="0" w:color="auto"/>
              <w:left w:val="nil"/>
              <w:bottom w:val="nil"/>
              <w:right w:val="nil"/>
            </w:tcBorders>
          </w:tcPr>
          <w:p w14:paraId="14111DB0"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271" w:type="dxa"/>
            <w:gridSpan w:val="2"/>
            <w:tcBorders>
              <w:top w:val="single" w:sz="4" w:space="0" w:color="auto"/>
              <w:left w:val="nil"/>
              <w:bottom w:val="nil"/>
              <w:right w:val="nil"/>
            </w:tcBorders>
          </w:tcPr>
          <w:p w14:paraId="6FACA67D"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r>
      <w:tr w:rsidR="00346BD2" w:rsidRPr="00376C82" w14:paraId="2729388F" w14:textId="77777777" w:rsidTr="00376C82">
        <w:tc>
          <w:tcPr>
            <w:tcW w:w="3828" w:type="dxa"/>
            <w:vAlign w:val="bottom"/>
            <w:hideMark/>
          </w:tcPr>
          <w:p w14:paraId="28EA4082" w14:textId="77777777" w:rsidR="00346BD2" w:rsidRPr="00376C82" w:rsidRDefault="00346BD2" w:rsidP="00376C82">
            <w:pPr>
              <w:overflowPunct/>
              <w:autoSpaceDE/>
              <w:adjustRightInd/>
              <w:ind w:left="-101" w:right="-72"/>
              <w:textAlignment w:val="auto"/>
              <w:rPr>
                <w:rFonts w:ascii="Arial" w:hAnsi="Arial" w:cs="Arial"/>
                <w:color w:val="000000"/>
                <w:sz w:val="18"/>
                <w:szCs w:val="18"/>
                <w:cs/>
                <w:lang w:val="en-GB" w:eastAsia="en-GB"/>
              </w:rPr>
            </w:pPr>
            <w:r w:rsidRPr="00376C82">
              <w:rPr>
                <w:rFonts w:ascii="Arial" w:hAnsi="Arial" w:cs="Arial"/>
                <w:color w:val="000000"/>
                <w:sz w:val="18"/>
                <w:szCs w:val="18"/>
                <w:lang w:val="en-GB" w:eastAsia="en-GB"/>
              </w:rPr>
              <w:t>Closing net book amount</w:t>
            </w:r>
          </w:p>
        </w:tc>
        <w:tc>
          <w:tcPr>
            <w:tcW w:w="1270" w:type="dxa"/>
            <w:tcBorders>
              <w:top w:val="nil"/>
              <w:left w:val="nil"/>
              <w:bottom w:val="single" w:sz="4" w:space="0" w:color="auto"/>
              <w:right w:val="nil"/>
            </w:tcBorders>
            <w:hideMark/>
          </w:tcPr>
          <w:p w14:paraId="3DB98CC0"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588" w:type="dxa"/>
            <w:tcBorders>
              <w:top w:val="nil"/>
              <w:left w:val="nil"/>
              <w:bottom w:val="single" w:sz="4" w:space="0" w:color="auto"/>
              <w:right w:val="nil"/>
            </w:tcBorders>
            <w:hideMark/>
          </w:tcPr>
          <w:p w14:paraId="12596D35"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414" w:type="dxa"/>
            <w:tcBorders>
              <w:top w:val="nil"/>
              <w:left w:val="nil"/>
              <w:bottom w:val="single" w:sz="4" w:space="0" w:color="auto"/>
              <w:right w:val="nil"/>
            </w:tcBorders>
            <w:hideMark/>
          </w:tcPr>
          <w:p w14:paraId="0BBF3A5D"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260" w:type="dxa"/>
            <w:tcBorders>
              <w:top w:val="nil"/>
              <w:left w:val="nil"/>
              <w:bottom w:val="single" w:sz="4" w:space="0" w:color="auto"/>
              <w:right w:val="nil"/>
            </w:tcBorders>
            <w:hideMark/>
          </w:tcPr>
          <w:p w14:paraId="422EA66D"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p>
        </w:tc>
        <w:tc>
          <w:tcPr>
            <w:tcW w:w="1417" w:type="dxa"/>
            <w:tcBorders>
              <w:top w:val="nil"/>
              <w:left w:val="nil"/>
              <w:bottom w:val="single" w:sz="4" w:space="0" w:color="auto"/>
              <w:right w:val="nil"/>
            </w:tcBorders>
            <w:hideMark/>
          </w:tcPr>
          <w:p w14:paraId="12B3769F" w14:textId="32C3C6A3" w:rsidR="00346BD2" w:rsidRPr="00376C82" w:rsidRDefault="00504935"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 xml:space="preserve"> </w:t>
            </w:r>
            <w:r w:rsidR="00347551" w:rsidRPr="00347551">
              <w:rPr>
                <w:rFonts w:ascii="Arial" w:hAnsi="Arial" w:cs="Arial"/>
                <w:color w:val="000000"/>
                <w:sz w:val="18"/>
                <w:szCs w:val="18"/>
                <w:lang w:val="en-GB" w:eastAsia="en-GB"/>
              </w:rPr>
              <w:t>315</w:t>
            </w:r>
          </w:p>
        </w:tc>
        <w:tc>
          <w:tcPr>
            <w:tcW w:w="1418" w:type="dxa"/>
            <w:tcBorders>
              <w:top w:val="nil"/>
              <w:left w:val="nil"/>
              <w:bottom w:val="single" w:sz="4" w:space="0" w:color="auto"/>
              <w:right w:val="nil"/>
            </w:tcBorders>
            <w:hideMark/>
          </w:tcPr>
          <w:p w14:paraId="09DA6F22" w14:textId="47AAA6FA"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w:t>
            </w:r>
            <w:r w:rsidR="00346BD2"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842</w:t>
            </w:r>
          </w:p>
        </w:tc>
        <w:tc>
          <w:tcPr>
            <w:tcW w:w="1919" w:type="dxa"/>
            <w:tcBorders>
              <w:top w:val="nil"/>
              <w:left w:val="nil"/>
              <w:bottom w:val="single" w:sz="4" w:space="0" w:color="auto"/>
              <w:right w:val="nil"/>
            </w:tcBorders>
            <w:hideMark/>
          </w:tcPr>
          <w:p w14:paraId="1BE615C3" w14:textId="6C984ACE"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112</w:t>
            </w:r>
            <w:r w:rsidR="00346BD2"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362</w:t>
            </w:r>
          </w:p>
        </w:tc>
        <w:tc>
          <w:tcPr>
            <w:tcW w:w="1271" w:type="dxa"/>
            <w:gridSpan w:val="2"/>
            <w:tcBorders>
              <w:top w:val="nil"/>
              <w:left w:val="nil"/>
              <w:bottom w:val="single" w:sz="4" w:space="0" w:color="auto"/>
              <w:right w:val="nil"/>
            </w:tcBorders>
            <w:hideMark/>
          </w:tcPr>
          <w:p w14:paraId="64DDAC55" w14:textId="670C25B1"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115</w:t>
            </w:r>
            <w:r w:rsidR="00346BD2"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519</w:t>
            </w:r>
          </w:p>
        </w:tc>
      </w:tr>
      <w:tr w:rsidR="00346BD2" w:rsidRPr="00376C82" w14:paraId="719E1F4C" w14:textId="77777777" w:rsidTr="00376C82">
        <w:tc>
          <w:tcPr>
            <w:tcW w:w="3828" w:type="dxa"/>
            <w:vAlign w:val="bottom"/>
          </w:tcPr>
          <w:p w14:paraId="736B8D34"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p>
        </w:tc>
        <w:tc>
          <w:tcPr>
            <w:tcW w:w="1270" w:type="dxa"/>
            <w:tcBorders>
              <w:top w:val="single" w:sz="4" w:space="0" w:color="auto"/>
              <w:left w:val="nil"/>
              <w:bottom w:val="nil"/>
              <w:right w:val="nil"/>
            </w:tcBorders>
            <w:vAlign w:val="bottom"/>
          </w:tcPr>
          <w:p w14:paraId="0014FA22"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588" w:type="dxa"/>
            <w:tcBorders>
              <w:top w:val="single" w:sz="4" w:space="0" w:color="auto"/>
              <w:left w:val="nil"/>
              <w:bottom w:val="nil"/>
              <w:right w:val="nil"/>
            </w:tcBorders>
            <w:vAlign w:val="bottom"/>
          </w:tcPr>
          <w:p w14:paraId="3FCC8FBE"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4" w:type="dxa"/>
            <w:tcBorders>
              <w:top w:val="single" w:sz="4" w:space="0" w:color="auto"/>
              <w:left w:val="nil"/>
              <w:bottom w:val="nil"/>
              <w:right w:val="nil"/>
            </w:tcBorders>
          </w:tcPr>
          <w:p w14:paraId="25B33801"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260" w:type="dxa"/>
            <w:tcBorders>
              <w:top w:val="single" w:sz="4" w:space="0" w:color="auto"/>
              <w:left w:val="nil"/>
              <w:bottom w:val="nil"/>
              <w:right w:val="nil"/>
            </w:tcBorders>
            <w:vAlign w:val="bottom"/>
          </w:tcPr>
          <w:p w14:paraId="67784684"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417" w:type="dxa"/>
            <w:tcBorders>
              <w:top w:val="single" w:sz="4" w:space="0" w:color="auto"/>
              <w:left w:val="nil"/>
              <w:bottom w:val="nil"/>
              <w:right w:val="nil"/>
            </w:tcBorders>
            <w:vAlign w:val="bottom"/>
          </w:tcPr>
          <w:p w14:paraId="0C363316"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8" w:type="dxa"/>
            <w:tcBorders>
              <w:top w:val="single" w:sz="4" w:space="0" w:color="auto"/>
              <w:left w:val="nil"/>
              <w:bottom w:val="nil"/>
              <w:right w:val="nil"/>
            </w:tcBorders>
            <w:vAlign w:val="bottom"/>
          </w:tcPr>
          <w:p w14:paraId="16529382"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919" w:type="dxa"/>
            <w:tcBorders>
              <w:top w:val="single" w:sz="4" w:space="0" w:color="auto"/>
              <w:left w:val="nil"/>
              <w:bottom w:val="nil"/>
              <w:right w:val="nil"/>
            </w:tcBorders>
          </w:tcPr>
          <w:p w14:paraId="78F1A4C2"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1" w:type="dxa"/>
            <w:gridSpan w:val="2"/>
            <w:tcBorders>
              <w:top w:val="single" w:sz="4" w:space="0" w:color="auto"/>
              <w:left w:val="nil"/>
              <w:bottom w:val="nil"/>
              <w:right w:val="nil"/>
            </w:tcBorders>
            <w:vAlign w:val="bottom"/>
          </w:tcPr>
          <w:p w14:paraId="694AB211"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346BD2" w:rsidRPr="00376C82" w14:paraId="40348F93" w14:textId="77777777" w:rsidTr="00376C82">
        <w:tc>
          <w:tcPr>
            <w:tcW w:w="3828" w:type="dxa"/>
            <w:vAlign w:val="bottom"/>
            <w:hideMark/>
          </w:tcPr>
          <w:p w14:paraId="5A23A0BE" w14:textId="2D61A8E7" w:rsidR="00346BD2" w:rsidRPr="00376C82" w:rsidRDefault="00346BD2" w:rsidP="00376C82">
            <w:pPr>
              <w:overflowPunct/>
              <w:autoSpaceDE/>
              <w:adjustRightInd/>
              <w:ind w:left="-101"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 xml:space="preserve">At </w:t>
            </w:r>
            <w:r w:rsidR="00347551" w:rsidRPr="00347551">
              <w:rPr>
                <w:rFonts w:ascii="Arial" w:hAnsi="Arial" w:cs="Arial"/>
                <w:b/>
                <w:bCs/>
                <w:color w:val="000000"/>
                <w:sz w:val="18"/>
                <w:szCs w:val="18"/>
                <w:lang w:val="en-GB" w:eastAsia="en-GB"/>
              </w:rPr>
              <w:t>31</w:t>
            </w:r>
            <w:r w:rsidRPr="00376C82">
              <w:rPr>
                <w:rFonts w:ascii="Arial" w:hAnsi="Arial" w:cs="Arial"/>
                <w:b/>
                <w:bCs/>
                <w:color w:val="000000"/>
                <w:sz w:val="18"/>
                <w:szCs w:val="18"/>
                <w:lang w:val="en-GB" w:eastAsia="en-GB"/>
              </w:rPr>
              <w:t xml:space="preserve"> December </w:t>
            </w:r>
            <w:r w:rsidR="00347551" w:rsidRPr="00347551">
              <w:rPr>
                <w:rFonts w:ascii="Arial" w:hAnsi="Arial" w:cs="Arial"/>
                <w:b/>
                <w:bCs/>
                <w:color w:val="000000"/>
                <w:sz w:val="18"/>
                <w:szCs w:val="18"/>
                <w:lang w:val="en-GB" w:eastAsia="en-GB"/>
              </w:rPr>
              <w:t>2023</w:t>
            </w:r>
          </w:p>
        </w:tc>
        <w:tc>
          <w:tcPr>
            <w:tcW w:w="1270" w:type="dxa"/>
            <w:vAlign w:val="bottom"/>
          </w:tcPr>
          <w:p w14:paraId="23DA75DD"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588" w:type="dxa"/>
            <w:vAlign w:val="bottom"/>
          </w:tcPr>
          <w:p w14:paraId="0EE854CA"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4" w:type="dxa"/>
          </w:tcPr>
          <w:p w14:paraId="02097106"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260" w:type="dxa"/>
            <w:vAlign w:val="bottom"/>
          </w:tcPr>
          <w:p w14:paraId="3F41AA07"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417" w:type="dxa"/>
            <w:vAlign w:val="bottom"/>
          </w:tcPr>
          <w:p w14:paraId="5524A6E3"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418" w:type="dxa"/>
            <w:vAlign w:val="bottom"/>
          </w:tcPr>
          <w:p w14:paraId="7A2322DC"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919" w:type="dxa"/>
          </w:tcPr>
          <w:p w14:paraId="30FD4E4E"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c>
          <w:tcPr>
            <w:tcW w:w="1271" w:type="dxa"/>
            <w:gridSpan w:val="2"/>
            <w:vAlign w:val="bottom"/>
          </w:tcPr>
          <w:p w14:paraId="00B1CDE6" w14:textId="77777777" w:rsidR="00346BD2" w:rsidRPr="00376C82" w:rsidRDefault="00346BD2" w:rsidP="00346BD2">
            <w:pPr>
              <w:overflowPunct/>
              <w:autoSpaceDE/>
              <w:adjustRightInd/>
              <w:ind w:right="-72"/>
              <w:jc w:val="right"/>
              <w:textAlignment w:val="auto"/>
              <w:rPr>
                <w:rFonts w:ascii="Arial" w:hAnsi="Arial" w:cs="Arial"/>
                <w:color w:val="000000"/>
                <w:sz w:val="18"/>
                <w:szCs w:val="18"/>
                <w:lang w:val="en-GB" w:eastAsia="en-GB"/>
              </w:rPr>
            </w:pPr>
          </w:p>
        </w:tc>
      </w:tr>
      <w:tr w:rsidR="00346BD2" w:rsidRPr="00376C82" w14:paraId="08719683" w14:textId="77777777" w:rsidTr="00376C82">
        <w:tc>
          <w:tcPr>
            <w:tcW w:w="3828" w:type="dxa"/>
            <w:vAlign w:val="bottom"/>
            <w:hideMark/>
          </w:tcPr>
          <w:p w14:paraId="3B74DBE3"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Cost</w:t>
            </w:r>
          </w:p>
        </w:tc>
        <w:tc>
          <w:tcPr>
            <w:tcW w:w="1270" w:type="dxa"/>
            <w:vAlign w:val="bottom"/>
            <w:hideMark/>
          </w:tcPr>
          <w:p w14:paraId="0D245E79" w14:textId="77777777"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cs/>
                <w:lang w:val="en-GB" w:eastAsia="en-GB"/>
              </w:rPr>
              <w:t>-</w:t>
            </w:r>
          </w:p>
        </w:tc>
        <w:tc>
          <w:tcPr>
            <w:tcW w:w="1588" w:type="dxa"/>
            <w:vAlign w:val="bottom"/>
            <w:hideMark/>
          </w:tcPr>
          <w:p w14:paraId="4748F49D"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414" w:type="dxa"/>
            <w:hideMark/>
          </w:tcPr>
          <w:p w14:paraId="54DD0EC4"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260" w:type="dxa"/>
            <w:hideMark/>
          </w:tcPr>
          <w:p w14:paraId="3F8C45FA" w14:textId="4E658220"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3</w:t>
            </w:r>
            <w:r w:rsidR="00346BD2"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149</w:t>
            </w:r>
          </w:p>
        </w:tc>
        <w:tc>
          <w:tcPr>
            <w:tcW w:w="1417" w:type="dxa"/>
            <w:vAlign w:val="bottom"/>
            <w:hideMark/>
          </w:tcPr>
          <w:p w14:paraId="03655A52" w14:textId="12898309"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61</w:t>
            </w:r>
            <w:r w:rsidR="00346BD2"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538</w:t>
            </w:r>
          </w:p>
        </w:tc>
        <w:tc>
          <w:tcPr>
            <w:tcW w:w="1418" w:type="dxa"/>
            <w:vAlign w:val="bottom"/>
            <w:hideMark/>
          </w:tcPr>
          <w:p w14:paraId="6246AEBD" w14:textId="413C2ABB"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31</w:t>
            </w:r>
            <w:r w:rsidR="00346BD2"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654</w:t>
            </w:r>
          </w:p>
        </w:tc>
        <w:tc>
          <w:tcPr>
            <w:tcW w:w="1919" w:type="dxa"/>
            <w:vAlign w:val="bottom"/>
            <w:hideMark/>
          </w:tcPr>
          <w:p w14:paraId="4CAA7648" w14:textId="0422D1AF"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112</w:t>
            </w:r>
            <w:r w:rsidR="00346BD2"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362</w:t>
            </w:r>
          </w:p>
        </w:tc>
        <w:tc>
          <w:tcPr>
            <w:tcW w:w="1271" w:type="dxa"/>
            <w:gridSpan w:val="2"/>
            <w:vAlign w:val="bottom"/>
            <w:hideMark/>
          </w:tcPr>
          <w:p w14:paraId="42887808" w14:textId="559269DE"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208</w:t>
            </w:r>
            <w:r w:rsidR="00346BD2"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703</w:t>
            </w:r>
          </w:p>
        </w:tc>
      </w:tr>
      <w:tr w:rsidR="00346BD2" w:rsidRPr="00376C82" w14:paraId="74ED1B02" w14:textId="77777777" w:rsidTr="00376C82">
        <w:tc>
          <w:tcPr>
            <w:tcW w:w="3828" w:type="dxa"/>
            <w:vAlign w:val="bottom"/>
            <w:hideMark/>
          </w:tcPr>
          <w:p w14:paraId="08A7DDA2" w14:textId="77777777" w:rsidR="00346BD2" w:rsidRPr="00376C82" w:rsidRDefault="00346BD2" w:rsidP="00376C82">
            <w:pPr>
              <w:overflowPunct/>
              <w:autoSpaceDE/>
              <w:adjustRightInd/>
              <w:ind w:left="-101"/>
              <w:textAlignment w:val="auto"/>
              <w:rPr>
                <w:rFonts w:ascii="Arial" w:hAnsi="Arial" w:cs="Arial"/>
                <w:color w:val="000000"/>
                <w:sz w:val="18"/>
                <w:szCs w:val="18"/>
                <w:lang w:val="en-GB" w:eastAsia="en-GB"/>
              </w:rPr>
            </w:pPr>
            <w:r w:rsidRPr="00376C82">
              <w:rPr>
                <w:rFonts w:ascii="Arial" w:hAnsi="Arial" w:cs="Arial"/>
                <w:color w:val="000000"/>
                <w:sz w:val="18"/>
                <w:szCs w:val="18"/>
                <w:u w:val="single"/>
                <w:lang w:val="en-GB" w:eastAsia="en-GB"/>
              </w:rPr>
              <w:t>Less</w:t>
            </w:r>
            <w:r w:rsidRPr="00376C82">
              <w:rPr>
                <w:rFonts w:ascii="Arial" w:hAnsi="Arial" w:cs="Arial"/>
                <w:color w:val="000000"/>
                <w:sz w:val="18"/>
                <w:szCs w:val="18"/>
                <w:lang w:val="en-GB" w:eastAsia="en-GB"/>
              </w:rPr>
              <w:t xml:space="preserve"> Accumulated depreciation</w:t>
            </w:r>
          </w:p>
        </w:tc>
        <w:tc>
          <w:tcPr>
            <w:tcW w:w="1270" w:type="dxa"/>
            <w:vAlign w:val="bottom"/>
            <w:hideMark/>
          </w:tcPr>
          <w:p w14:paraId="2AEE529D" w14:textId="77777777"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cs/>
                <w:lang w:val="en-GB" w:eastAsia="en-GB"/>
              </w:rPr>
              <w:t>-</w:t>
            </w:r>
          </w:p>
        </w:tc>
        <w:tc>
          <w:tcPr>
            <w:tcW w:w="1588" w:type="dxa"/>
            <w:vAlign w:val="bottom"/>
            <w:hideMark/>
          </w:tcPr>
          <w:p w14:paraId="13E424CF"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414" w:type="dxa"/>
            <w:hideMark/>
          </w:tcPr>
          <w:p w14:paraId="3264CF86"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260" w:type="dxa"/>
            <w:hideMark/>
          </w:tcPr>
          <w:p w14:paraId="607A159A" w14:textId="0C08E60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149</w:t>
            </w:r>
            <w:r w:rsidRPr="00376C82">
              <w:rPr>
                <w:rFonts w:ascii="Arial" w:hAnsi="Arial" w:cs="Arial"/>
                <w:color w:val="000000"/>
                <w:sz w:val="18"/>
                <w:szCs w:val="18"/>
                <w:lang w:eastAsia="en-GB"/>
              </w:rPr>
              <w:t>)</w:t>
            </w:r>
          </w:p>
        </w:tc>
        <w:tc>
          <w:tcPr>
            <w:tcW w:w="1417" w:type="dxa"/>
            <w:vAlign w:val="bottom"/>
            <w:hideMark/>
          </w:tcPr>
          <w:p w14:paraId="469BB18D" w14:textId="1F943276"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r w:rsidR="00347551" w:rsidRPr="00347551">
              <w:rPr>
                <w:rFonts w:ascii="Arial" w:hAnsi="Arial" w:cs="Arial"/>
                <w:color w:val="000000"/>
                <w:sz w:val="18"/>
                <w:szCs w:val="18"/>
                <w:lang w:val="en-GB" w:eastAsia="en-GB"/>
              </w:rPr>
              <w:t>61</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033</w:t>
            </w:r>
            <w:r w:rsidRPr="00376C82">
              <w:rPr>
                <w:rFonts w:ascii="Arial" w:hAnsi="Arial" w:cs="Arial"/>
                <w:color w:val="000000"/>
                <w:sz w:val="18"/>
                <w:szCs w:val="18"/>
                <w:cs/>
                <w:lang w:val="en-GB" w:eastAsia="en-GB"/>
              </w:rPr>
              <w:t>)</w:t>
            </w:r>
          </w:p>
        </w:tc>
        <w:tc>
          <w:tcPr>
            <w:tcW w:w="1418" w:type="dxa"/>
            <w:vAlign w:val="bottom"/>
            <w:hideMark/>
          </w:tcPr>
          <w:p w14:paraId="5DF74AAF" w14:textId="16FDF703"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r w:rsidR="00347551" w:rsidRPr="00347551">
              <w:rPr>
                <w:rFonts w:ascii="Arial" w:hAnsi="Arial" w:cs="Arial"/>
                <w:color w:val="000000"/>
                <w:sz w:val="18"/>
                <w:szCs w:val="18"/>
                <w:lang w:val="en-GB" w:eastAsia="en-GB"/>
              </w:rPr>
              <w:t>28</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809</w:t>
            </w:r>
            <w:r w:rsidRPr="00376C82">
              <w:rPr>
                <w:rFonts w:ascii="Arial" w:hAnsi="Arial" w:cs="Arial"/>
                <w:color w:val="000000"/>
                <w:sz w:val="18"/>
                <w:szCs w:val="18"/>
                <w:cs/>
                <w:lang w:val="en-GB" w:eastAsia="en-GB"/>
              </w:rPr>
              <w:t>)</w:t>
            </w:r>
          </w:p>
        </w:tc>
        <w:tc>
          <w:tcPr>
            <w:tcW w:w="1919" w:type="dxa"/>
            <w:vAlign w:val="bottom"/>
            <w:hideMark/>
          </w:tcPr>
          <w:p w14:paraId="72F8FAF5"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271" w:type="dxa"/>
            <w:gridSpan w:val="2"/>
            <w:vAlign w:val="bottom"/>
            <w:hideMark/>
          </w:tcPr>
          <w:p w14:paraId="54C06B9C" w14:textId="7A22100A"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92</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991</w:t>
            </w:r>
            <w:r w:rsidRPr="00376C82">
              <w:rPr>
                <w:rFonts w:ascii="Arial" w:hAnsi="Arial" w:cs="Arial"/>
                <w:color w:val="000000"/>
                <w:sz w:val="18"/>
                <w:szCs w:val="18"/>
                <w:lang w:val="en-GB" w:eastAsia="en-GB"/>
              </w:rPr>
              <w:t>)</w:t>
            </w:r>
          </w:p>
        </w:tc>
      </w:tr>
      <w:tr w:rsidR="00346BD2" w:rsidRPr="00376C82" w14:paraId="6C9EDA48" w14:textId="77777777" w:rsidTr="00376C82">
        <w:tc>
          <w:tcPr>
            <w:tcW w:w="3828" w:type="dxa"/>
            <w:vAlign w:val="bottom"/>
            <w:hideMark/>
          </w:tcPr>
          <w:p w14:paraId="473205AD" w14:textId="72A1C0F1" w:rsidR="00346BD2" w:rsidRPr="00376C82" w:rsidRDefault="00444F1A" w:rsidP="00376C82">
            <w:pPr>
              <w:overflowPunct/>
              <w:autoSpaceDE/>
              <w:adjustRightInd/>
              <w:ind w:left="-101"/>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 xml:space="preserve">         </w:t>
            </w:r>
            <w:r w:rsidR="00346BD2" w:rsidRPr="00376C82">
              <w:rPr>
                <w:rFonts w:ascii="Arial" w:hAnsi="Arial" w:cs="Arial"/>
                <w:color w:val="000000"/>
                <w:sz w:val="18"/>
                <w:szCs w:val="18"/>
                <w:lang w:val="en-GB" w:eastAsia="en-GB"/>
              </w:rPr>
              <w:t>Accumulated impairment</w:t>
            </w:r>
          </w:p>
        </w:tc>
        <w:tc>
          <w:tcPr>
            <w:tcW w:w="1270" w:type="dxa"/>
            <w:tcBorders>
              <w:top w:val="nil"/>
              <w:left w:val="nil"/>
              <w:bottom w:val="single" w:sz="4" w:space="0" w:color="auto"/>
              <w:right w:val="nil"/>
            </w:tcBorders>
            <w:vAlign w:val="bottom"/>
            <w:hideMark/>
          </w:tcPr>
          <w:p w14:paraId="651091B1" w14:textId="77777777"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lang w:val="en-GB" w:eastAsia="en-GB"/>
              </w:rPr>
              <w:t>-</w:t>
            </w:r>
          </w:p>
        </w:tc>
        <w:tc>
          <w:tcPr>
            <w:tcW w:w="1588" w:type="dxa"/>
            <w:tcBorders>
              <w:top w:val="nil"/>
              <w:left w:val="nil"/>
              <w:bottom w:val="single" w:sz="4" w:space="0" w:color="auto"/>
              <w:right w:val="nil"/>
            </w:tcBorders>
            <w:vAlign w:val="bottom"/>
            <w:hideMark/>
          </w:tcPr>
          <w:p w14:paraId="47B216F5"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414" w:type="dxa"/>
            <w:tcBorders>
              <w:top w:val="nil"/>
              <w:left w:val="nil"/>
              <w:bottom w:val="single" w:sz="4" w:space="0" w:color="auto"/>
              <w:right w:val="nil"/>
            </w:tcBorders>
            <w:hideMark/>
          </w:tcPr>
          <w:p w14:paraId="16277ED0" w14:textId="77777777"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cs/>
                <w:lang w:val="en-GB" w:eastAsia="en-GB"/>
              </w:rPr>
              <w:t>-</w:t>
            </w:r>
          </w:p>
        </w:tc>
        <w:tc>
          <w:tcPr>
            <w:tcW w:w="1260" w:type="dxa"/>
            <w:tcBorders>
              <w:top w:val="nil"/>
              <w:left w:val="nil"/>
              <w:bottom w:val="single" w:sz="4" w:space="0" w:color="auto"/>
              <w:right w:val="nil"/>
            </w:tcBorders>
            <w:hideMark/>
          </w:tcPr>
          <w:p w14:paraId="0438A1D2" w14:textId="77777777"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cs/>
                <w:lang w:eastAsia="en-GB"/>
              </w:rPr>
              <w:t>-</w:t>
            </w:r>
          </w:p>
        </w:tc>
        <w:tc>
          <w:tcPr>
            <w:tcW w:w="1417" w:type="dxa"/>
            <w:tcBorders>
              <w:top w:val="nil"/>
              <w:left w:val="nil"/>
              <w:bottom w:val="single" w:sz="4" w:space="0" w:color="auto"/>
              <w:right w:val="nil"/>
            </w:tcBorders>
            <w:vAlign w:val="bottom"/>
            <w:hideMark/>
          </w:tcPr>
          <w:p w14:paraId="0BA4A7DF" w14:textId="11BF8C25"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190</w:t>
            </w:r>
            <w:r w:rsidRPr="00376C82">
              <w:rPr>
                <w:rFonts w:ascii="Arial" w:hAnsi="Arial" w:cs="Arial"/>
                <w:color w:val="000000"/>
                <w:sz w:val="18"/>
                <w:szCs w:val="18"/>
                <w:lang w:eastAsia="en-GB"/>
              </w:rPr>
              <w:t>)</w:t>
            </w:r>
          </w:p>
        </w:tc>
        <w:tc>
          <w:tcPr>
            <w:tcW w:w="1418" w:type="dxa"/>
            <w:tcBorders>
              <w:top w:val="nil"/>
              <w:left w:val="nil"/>
              <w:bottom w:val="single" w:sz="4" w:space="0" w:color="auto"/>
              <w:right w:val="nil"/>
            </w:tcBorders>
            <w:vAlign w:val="bottom"/>
            <w:hideMark/>
          </w:tcPr>
          <w:p w14:paraId="46C8BA6D" w14:textId="39CA9C05"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w:t>
            </w:r>
            <w:r w:rsidRPr="00376C82">
              <w:rPr>
                <w:rFonts w:ascii="Arial" w:hAnsi="Arial" w:cs="Arial"/>
                <w:color w:val="000000"/>
                <w:sz w:val="18"/>
                <w:szCs w:val="18"/>
                <w:lang w:eastAsia="en-GB"/>
              </w:rPr>
              <w:t>)</w:t>
            </w:r>
          </w:p>
        </w:tc>
        <w:tc>
          <w:tcPr>
            <w:tcW w:w="1919" w:type="dxa"/>
            <w:tcBorders>
              <w:top w:val="nil"/>
              <w:left w:val="nil"/>
              <w:bottom w:val="single" w:sz="4" w:space="0" w:color="auto"/>
              <w:right w:val="nil"/>
            </w:tcBorders>
            <w:vAlign w:val="bottom"/>
            <w:hideMark/>
          </w:tcPr>
          <w:p w14:paraId="1DA4CC14" w14:textId="77777777"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lang w:val="en-GB" w:eastAsia="en-GB"/>
              </w:rPr>
              <w:t>-</w:t>
            </w:r>
          </w:p>
        </w:tc>
        <w:tc>
          <w:tcPr>
            <w:tcW w:w="1271" w:type="dxa"/>
            <w:gridSpan w:val="2"/>
            <w:tcBorders>
              <w:top w:val="nil"/>
              <w:left w:val="nil"/>
              <w:bottom w:val="single" w:sz="4" w:space="0" w:color="auto"/>
              <w:right w:val="nil"/>
            </w:tcBorders>
            <w:vAlign w:val="bottom"/>
            <w:hideMark/>
          </w:tcPr>
          <w:p w14:paraId="5635E4FE" w14:textId="771574E4"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193</w:t>
            </w:r>
            <w:r w:rsidRPr="00376C82">
              <w:rPr>
                <w:rFonts w:ascii="Arial" w:hAnsi="Arial" w:cs="Arial"/>
                <w:color w:val="000000"/>
                <w:sz w:val="18"/>
                <w:szCs w:val="18"/>
                <w:lang w:eastAsia="en-GB"/>
              </w:rPr>
              <w:t>)</w:t>
            </w:r>
          </w:p>
        </w:tc>
      </w:tr>
      <w:tr w:rsidR="00346BD2" w:rsidRPr="00376C82" w14:paraId="6A240BBA" w14:textId="77777777" w:rsidTr="00376C82">
        <w:tc>
          <w:tcPr>
            <w:tcW w:w="3828" w:type="dxa"/>
            <w:vAlign w:val="bottom"/>
          </w:tcPr>
          <w:p w14:paraId="2528FF95" w14:textId="77777777" w:rsidR="00346BD2" w:rsidRPr="00376C82" w:rsidRDefault="00346BD2" w:rsidP="00376C82">
            <w:pPr>
              <w:overflowPunct/>
              <w:autoSpaceDE/>
              <w:adjustRightInd/>
              <w:ind w:left="-101" w:right="-72"/>
              <w:textAlignment w:val="auto"/>
              <w:rPr>
                <w:rFonts w:ascii="Arial" w:hAnsi="Arial" w:cs="Arial"/>
                <w:color w:val="000000"/>
                <w:sz w:val="18"/>
                <w:szCs w:val="18"/>
                <w:cs/>
                <w:lang w:val="en-GB" w:eastAsia="en-GB"/>
              </w:rPr>
            </w:pPr>
          </w:p>
        </w:tc>
        <w:tc>
          <w:tcPr>
            <w:tcW w:w="1270" w:type="dxa"/>
            <w:tcBorders>
              <w:top w:val="single" w:sz="4" w:space="0" w:color="auto"/>
              <w:left w:val="nil"/>
              <w:bottom w:val="nil"/>
              <w:right w:val="nil"/>
            </w:tcBorders>
            <w:vAlign w:val="bottom"/>
          </w:tcPr>
          <w:p w14:paraId="30E1C1AF" w14:textId="77777777" w:rsidR="00346BD2" w:rsidRPr="00376C82" w:rsidRDefault="00346BD2" w:rsidP="00346BD2">
            <w:pPr>
              <w:ind w:right="-72"/>
              <w:jc w:val="right"/>
              <w:textAlignment w:val="auto"/>
              <w:rPr>
                <w:rFonts w:ascii="Arial" w:hAnsi="Arial" w:cs="Arial"/>
                <w:color w:val="000000"/>
                <w:sz w:val="18"/>
                <w:szCs w:val="18"/>
                <w:cs/>
                <w:lang w:val="en-GB" w:eastAsia="en-GB"/>
              </w:rPr>
            </w:pPr>
          </w:p>
        </w:tc>
        <w:tc>
          <w:tcPr>
            <w:tcW w:w="1588" w:type="dxa"/>
            <w:tcBorders>
              <w:top w:val="single" w:sz="4" w:space="0" w:color="auto"/>
              <w:left w:val="nil"/>
              <w:bottom w:val="nil"/>
              <w:right w:val="nil"/>
            </w:tcBorders>
            <w:vAlign w:val="bottom"/>
          </w:tcPr>
          <w:p w14:paraId="5FD02625"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414" w:type="dxa"/>
            <w:tcBorders>
              <w:top w:val="single" w:sz="4" w:space="0" w:color="auto"/>
              <w:left w:val="nil"/>
              <w:bottom w:val="nil"/>
              <w:right w:val="nil"/>
            </w:tcBorders>
          </w:tcPr>
          <w:p w14:paraId="4F5455E6"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260" w:type="dxa"/>
            <w:tcBorders>
              <w:top w:val="single" w:sz="4" w:space="0" w:color="auto"/>
              <w:left w:val="nil"/>
              <w:bottom w:val="nil"/>
              <w:right w:val="nil"/>
            </w:tcBorders>
          </w:tcPr>
          <w:p w14:paraId="71702714"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417" w:type="dxa"/>
            <w:tcBorders>
              <w:top w:val="single" w:sz="4" w:space="0" w:color="auto"/>
              <w:left w:val="nil"/>
              <w:bottom w:val="nil"/>
              <w:right w:val="nil"/>
            </w:tcBorders>
            <w:vAlign w:val="bottom"/>
          </w:tcPr>
          <w:p w14:paraId="769811E3"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418" w:type="dxa"/>
            <w:tcBorders>
              <w:top w:val="single" w:sz="4" w:space="0" w:color="auto"/>
              <w:left w:val="nil"/>
              <w:bottom w:val="nil"/>
              <w:right w:val="nil"/>
            </w:tcBorders>
            <w:vAlign w:val="bottom"/>
          </w:tcPr>
          <w:p w14:paraId="42F339C2"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919" w:type="dxa"/>
            <w:tcBorders>
              <w:top w:val="single" w:sz="4" w:space="0" w:color="auto"/>
              <w:left w:val="nil"/>
              <w:bottom w:val="nil"/>
              <w:right w:val="nil"/>
            </w:tcBorders>
            <w:vAlign w:val="bottom"/>
          </w:tcPr>
          <w:p w14:paraId="07FBB0E8"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c>
          <w:tcPr>
            <w:tcW w:w="1271" w:type="dxa"/>
            <w:gridSpan w:val="2"/>
            <w:tcBorders>
              <w:top w:val="single" w:sz="4" w:space="0" w:color="auto"/>
              <w:left w:val="nil"/>
              <w:bottom w:val="nil"/>
              <w:right w:val="nil"/>
            </w:tcBorders>
            <w:vAlign w:val="bottom"/>
          </w:tcPr>
          <w:p w14:paraId="5DBE5732" w14:textId="77777777" w:rsidR="00346BD2" w:rsidRPr="00376C82" w:rsidRDefault="00346BD2" w:rsidP="00346BD2">
            <w:pPr>
              <w:ind w:right="-72"/>
              <w:jc w:val="right"/>
              <w:textAlignment w:val="auto"/>
              <w:rPr>
                <w:rFonts w:ascii="Arial" w:hAnsi="Arial" w:cs="Arial"/>
                <w:color w:val="000000"/>
                <w:sz w:val="18"/>
                <w:szCs w:val="18"/>
                <w:lang w:val="en-GB" w:eastAsia="en-GB"/>
              </w:rPr>
            </w:pPr>
          </w:p>
        </w:tc>
      </w:tr>
      <w:tr w:rsidR="00346BD2" w:rsidRPr="00376C82" w14:paraId="6961790D" w14:textId="77777777" w:rsidTr="00376C82">
        <w:tc>
          <w:tcPr>
            <w:tcW w:w="3828" w:type="dxa"/>
            <w:vAlign w:val="bottom"/>
            <w:hideMark/>
          </w:tcPr>
          <w:p w14:paraId="03E2D45D" w14:textId="77777777" w:rsidR="00346BD2" w:rsidRPr="00376C82" w:rsidRDefault="00346BD2" w:rsidP="00376C82">
            <w:pPr>
              <w:overflowPunct/>
              <w:autoSpaceDE/>
              <w:adjustRightInd/>
              <w:ind w:left="-101" w:right="-72"/>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Net book amount</w:t>
            </w:r>
          </w:p>
        </w:tc>
        <w:tc>
          <w:tcPr>
            <w:tcW w:w="1270" w:type="dxa"/>
            <w:tcBorders>
              <w:top w:val="nil"/>
              <w:left w:val="nil"/>
              <w:bottom w:val="single" w:sz="4" w:space="0" w:color="auto"/>
              <w:right w:val="nil"/>
            </w:tcBorders>
            <w:vAlign w:val="bottom"/>
            <w:hideMark/>
          </w:tcPr>
          <w:p w14:paraId="2FF99594" w14:textId="77777777" w:rsidR="00346BD2" w:rsidRPr="00376C82" w:rsidRDefault="00346BD2" w:rsidP="00346BD2">
            <w:pPr>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588" w:type="dxa"/>
            <w:tcBorders>
              <w:top w:val="nil"/>
              <w:left w:val="nil"/>
              <w:bottom w:val="single" w:sz="4" w:space="0" w:color="auto"/>
              <w:right w:val="nil"/>
            </w:tcBorders>
            <w:vAlign w:val="bottom"/>
            <w:hideMark/>
          </w:tcPr>
          <w:p w14:paraId="14EC2589" w14:textId="77777777"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cs/>
                <w:lang w:val="en-GB" w:eastAsia="en-GB"/>
              </w:rPr>
              <w:t>-</w:t>
            </w:r>
          </w:p>
        </w:tc>
        <w:tc>
          <w:tcPr>
            <w:tcW w:w="1414" w:type="dxa"/>
            <w:tcBorders>
              <w:top w:val="nil"/>
              <w:left w:val="nil"/>
              <w:bottom w:val="single" w:sz="4" w:space="0" w:color="auto"/>
              <w:right w:val="nil"/>
            </w:tcBorders>
            <w:hideMark/>
          </w:tcPr>
          <w:p w14:paraId="4268B948" w14:textId="77777777"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cs/>
                <w:lang w:val="en-GB" w:eastAsia="en-GB"/>
              </w:rPr>
              <w:t>-</w:t>
            </w:r>
          </w:p>
        </w:tc>
        <w:tc>
          <w:tcPr>
            <w:tcW w:w="1260" w:type="dxa"/>
            <w:tcBorders>
              <w:top w:val="nil"/>
              <w:left w:val="nil"/>
              <w:bottom w:val="single" w:sz="4" w:space="0" w:color="auto"/>
              <w:right w:val="nil"/>
            </w:tcBorders>
            <w:hideMark/>
          </w:tcPr>
          <w:p w14:paraId="4698E80E" w14:textId="77777777" w:rsidR="00346BD2" w:rsidRPr="00376C82" w:rsidRDefault="00346BD2" w:rsidP="00346BD2">
            <w:pPr>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cs/>
                <w:lang w:val="en-GB" w:eastAsia="en-GB"/>
              </w:rPr>
              <w:t>-</w:t>
            </w:r>
          </w:p>
        </w:tc>
        <w:tc>
          <w:tcPr>
            <w:tcW w:w="1417" w:type="dxa"/>
            <w:tcBorders>
              <w:top w:val="nil"/>
              <w:left w:val="nil"/>
              <w:bottom w:val="single" w:sz="4" w:space="0" w:color="auto"/>
              <w:right w:val="nil"/>
            </w:tcBorders>
            <w:vAlign w:val="bottom"/>
            <w:hideMark/>
          </w:tcPr>
          <w:p w14:paraId="730B4650" w14:textId="3C87B516" w:rsidR="00346BD2" w:rsidRPr="00376C82" w:rsidRDefault="00347551" w:rsidP="00346BD2">
            <w:pPr>
              <w:ind w:right="-72"/>
              <w:jc w:val="right"/>
              <w:textAlignment w:val="auto"/>
              <w:rPr>
                <w:rFonts w:ascii="Arial" w:hAnsi="Arial" w:cs="Arial"/>
                <w:color w:val="000000"/>
                <w:sz w:val="18"/>
                <w:szCs w:val="18"/>
                <w:cs/>
                <w:lang w:val="en-GB" w:eastAsia="en-GB"/>
              </w:rPr>
            </w:pPr>
            <w:r w:rsidRPr="00347551">
              <w:rPr>
                <w:rFonts w:ascii="Arial" w:hAnsi="Arial" w:cs="Arial"/>
                <w:color w:val="000000"/>
                <w:sz w:val="18"/>
                <w:szCs w:val="18"/>
                <w:lang w:val="en-GB" w:eastAsia="en-GB"/>
              </w:rPr>
              <w:t>315</w:t>
            </w:r>
          </w:p>
        </w:tc>
        <w:tc>
          <w:tcPr>
            <w:tcW w:w="1418" w:type="dxa"/>
            <w:tcBorders>
              <w:top w:val="nil"/>
              <w:left w:val="nil"/>
              <w:bottom w:val="single" w:sz="4" w:space="0" w:color="auto"/>
              <w:right w:val="nil"/>
            </w:tcBorders>
            <w:vAlign w:val="bottom"/>
            <w:hideMark/>
          </w:tcPr>
          <w:p w14:paraId="1295541D" w14:textId="728D2272"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w:t>
            </w:r>
            <w:r w:rsidR="00346BD2"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842</w:t>
            </w:r>
          </w:p>
        </w:tc>
        <w:tc>
          <w:tcPr>
            <w:tcW w:w="1919" w:type="dxa"/>
            <w:tcBorders>
              <w:top w:val="nil"/>
              <w:left w:val="nil"/>
              <w:bottom w:val="single" w:sz="4" w:space="0" w:color="auto"/>
              <w:right w:val="nil"/>
            </w:tcBorders>
            <w:vAlign w:val="bottom"/>
            <w:hideMark/>
          </w:tcPr>
          <w:p w14:paraId="05C8A97E" w14:textId="7BACA9DA"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112</w:t>
            </w:r>
            <w:r w:rsidR="00346BD2"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362</w:t>
            </w:r>
          </w:p>
        </w:tc>
        <w:tc>
          <w:tcPr>
            <w:tcW w:w="1271" w:type="dxa"/>
            <w:gridSpan w:val="2"/>
            <w:tcBorders>
              <w:top w:val="nil"/>
              <w:left w:val="nil"/>
              <w:bottom w:val="single" w:sz="4" w:space="0" w:color="auto"/>
              <w:right w:val="nil"/>
            </w:tcBorders>
            <w:vAlign w:val="bottom"/>
            <w:hideMark/>
          </w:tcPr>
          <w:p w14:paraId="7E1AE8CA" w14:textId="5A09A5F3" w:rsidR="00346BD2" w:rsidRPr="00376C82" w:rsidRDefault="00347551" w:rsidP="00346BD2">
            <w:pPr>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115</w:t>
            </w:r>
            <w:r w:rsidR="00346BD2"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519</w:t>
            </w:r>
          </w:p>
        </w:tc>
      </w:tr>
    </w:tbl>
    <w:p w14:paraId="5B6DE8AC" w14:textId="77777777" w:rsidR="00346BD2" w:rsidRPr="00376C82" w:rsidRDefault="00346BD2" w:rsidP="00346BD2">
      <w:pPr>
        <w:tabs>
          <w:tab w:val="left" w:pos="540"/>
        </w:tabs>
        <w:jc w:val="thaiDistribute"/>
        <w:textAlignment w:val="auto"/>
        <w:rPr>
          <w:rFonts w:ascii="Arial" w:hAnsi="Arial" w:cs="Arial"/>
          <w:b/>
          <w:bCs/>
          <w:color w:val="000000"/>
          <w:sz w:val="20"/>
          <w:szCs w:val="20"/>
        </w:rPr>
      </w:pPr>
    </w:p>
    <w:p w14:paraId="2283FF7A" w14:textId="77777777" w:rsidR="00346BD2" w:rsidRPr="00376C82" w:rsidRDefault="00346BD2" w:rsidP="00346BD2">
      <w:pPr>
        <w:tabs>
          <w:tab w:val="left" w:pos="540"/>
        </w:tabs>
        <w:jc w:val="thaiDistribute"/>
        <w:textAlignment w:val="auto"/>
        <w:rPr>
          <w:rFonts w:ascii="Arial" w:hAnsi="Arial" w:cs="Arial"/>
          <w:b/>
          <w:bCs/>
          <w:color w:val="000000"/>
          <w:sz w:val="20"/>
          <w:szCs w:val="20"/>
        </w:rPr>
      </w:pPr>
    </w:p>
    <w:p w14:paraId="3CECC1DD" w14:textId="77777777" w:rsidR="00346BD2" w:rsidRPr="00376C82" w:rsidRDefault="00346BD2" w:rsidP="00346BD2">
      <w:pPr>
        <w:overflowPunct/>
        <w:autoSpaceDE/>
        <w:adjustRightInd/>
        <w:textAlignment w:val="auto"/>
        <w:rPr>
          <w:rFonts w:ascii="Arial" w:hAnsi="Arial" w:cs="Arial"/>
          <w:b/>
          <w:bCs/>
          <w:color w:val="000000"/>
          <w:sz w:val="20"/>
          <w:szCs w:val="20"/>
        </w:rPr>
      </w:pPr>
      <w:r w:rsidRPr="00376C82">
        <w:rPr>
          <w:rFonts w:ascii="Arial" w:hAnsi="Arial" w:cs="Arial"/>
          <w:b/>
          <w:bCs/>
          <w:color w:val="000000"/>
          <w:sz w:val="20"/>
          <w:szCs w:val="20"/>
        </w:rPr>
        <w:br w:type="page"/>
      </w:r>
    </w:p>
    <w:p w14:paraId="2AF1FAF2" w14:textId="77777777" w:rsidR="00F17295" w:rsidRPr="00F17295" w:rsidRDefault="00F17295">
      <w:pPr>
        <w:rPr>
          <w:rFonts w:ascii="Arial" w:hAnsi="Arial" w:cs="Arial"/>
          <w:sz w:val="20"/>
          <w:szCs w:val="20"/>
        </w:rPr>
      </w:pPr>
    </w:p>
    <w:tbl>
      <w:tblPr>
        <w:tblW w:w="15358" w:type="dxa"/>
        <w:tblLook w:val="04A0" w:firstRow="1" w:lastRow="0" w:firstColumn="1" w:lastColumn="0" w:noHBand="0" w:noVBand="1"/>
      </w:tblPr>
      <w:tblGrid>
        <w:gridCol w:w="3603"/>
        <w:gridCol w:w="11"/>
        <w:gridCol w:w="1245"/>
        <w:gridCol w:w="1420"/>
        <w:gridCol w:w="11"/>
        <w:gridCol w:w="1732"/>
        <w:gridCol w:w="33"/>
        <w:gridCol w:w="1170"/>
        <w:gridCol w:w="22"/>
        <w:gridCol w:w="1399"/>
        <w:gridCol w:w="33"/>
        <w:gridCol w:w="1470"/>
        <w:gridCol w:w="1950"/>
        <w:gridCol w:w="1259"/>
      </w:tblGrid>
      <w:tr w:rsidR="00346BD2" w:rsidRPr="004818CA" w14:paraId="5C82547A" w14:textId="77777777" w:rsidTr="004818CA">
        <w:trPr>
          <w:trHeight w:val="20"/>
        </w:trPr>
        <w:tc>
          <w:tcPr>
            <w:tcW w:w="3603" w:type="dxa"/>
            <w:vAlign w:val="bottom"/>
          </w:tcPr>
          <w:p w14:paraId="61D60D41"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p>
        </w:tc>
        <w:tc>
          <w:tcPr>
            <w:tcW w:w="11755" w:type="dxa"/>
            <w:gridSpan w:val="13"/>
            <w:hideMark/>
          </w:tcPr>
          <w:p w14:paraId="6BC76BE0" w14:textId="77777777" w:rsidR="00346BD2" w:rsidRPr="004818CA" w:rsidRDefault="00346BD2" w:rsidP="00346BD2">
            <w:pPr>
              <w:overflowPunct/>
              <w:autoSpaceDE/>
              <w:adjustRightInd/>
              <w:ind w:right="-72"/>
              <w:jc w:val="center"/>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rPr>
              <w:t>Separate financial statements</w:t>
            </w:r>
          </w:p>
        </w:tc>
      </w:tr>
      <w:tr w:rsidR="00346BD2" w:rsidRPr="004818CA" w14:paraId="56A8923C" w14:textId="77777777" w:rsidTr="004818CA">
        <w:trPr>
          <w:trHeight w:val="20"/>
        </w:trPr>
        <w:tc>
          <w:tcPr>
            <w:tcW w:w="3603" w:type="dxa"/>
            <w:vAlign w:val="bottom"/>
          </w:tcPr>
          <w:p w14:paraId="0EEFBFF0"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p>
        </w:tc>
        <w:tc>
          <w:tcPr>
            <w:tcW w:w="1256" w:type="dxa"/>
            <w:gridSpan w:val="2"/>
            <w:tcBorders>
              <w:top w:val="single" w:sz="4" w:space="0" w:color="auto"/>
              <w:left w:val="nil"/>
              <w:bottom w:val="nil"/>
              <w:right w:val="nil"/>
            </w:tcBorders>
            <w:vAlign w:val="bottom"/>
          </w:tcPr>
          <w:p w14:paraId="1EA31815"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431" w:type="dxa"/>
            <w:gridSpan w:val="2"/>
            <w:tcBorders>
              <w:top w:val="single" w:sz="4" w:space="0" w:color="auto"/>
              <w:left w:val="nil"/>
              <w:bottom w:val="nil"/>
              <w:right w:val="nil"/>
            </w:tcBorders>
            <w:vAlign w:val="bottom"/>
          </w:tcPr>
          <w:p w14:paraId="71DF9273"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p>
        </w:tc>
        <w:tc>
          <w:tcPr>
            <w:tcW w:w="1765" w:type="dxa"/>
            <w:gridSpan w:val="2"/>
            <w:tcBorders>
              <w:top w:val="single" w:sz="4" w:space="0" w:color="auto"/>
              <w:left w:val="nil"/>
              <w:bottom w:val="nil"/>
              <w:right w:val="nil"/>
            </w:tcBorders>
          </w:tcPr>
          <w:p w14:paraId="29024827"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p>
        </w:tc>
        <w:tc>
          <w:tcPr>
            <w:tcW w:w="1192" w:type="dxa"/>
            <w:gridSpan w:val="2"/>
            <w:tcBorders>
              <w:top w:val="single" w:sz="4" w:space="0" w:color="auto"/>
              <w:left w:val="nil"/>
              <w:bottom w:val="nil"/>
              <w:right w:val="nil"/>
            </w:tcBorders>
            <w:vAlign w:val="bottom"/>
          </w:tcPr>
          <w:p w14:paraId="5796DC1B"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p>
        </w:tc>
        <w:tc>
          <w:tcPr>
            <w:tcW w:w="1432" w:type="dxa"/>
            <w:gridSpan w:val="2"/>
            <w:tcBorders>
              <w:top w:val="single" w:sz="4" w:space="0" w:color="auto"/>
              <w:left w:val="nil"/>
              <w:bottom w:val="nil"/>
              <w:right w:val="nil"/>
            </w:tcBorders>
            <w:vAlign w:val="bottom"/>
          </w:tcPr>
          <w:p w14:paraId="5186CCC7"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p>
        </w:tc>
        <w:tc>
          <w:tcPr>
            <w:tcW w:w="1470" w:type="dxa"/>
            <w:tcBorders>
              <w:top w:val="single" w:sz="4" w:space="0" w:color="auto"/>
              <w:left w:val="nil"/>
              <w:bottom w:val="nil"/>
              <w:right w:val="nil"/>
            </w:tcBorders>
            <w:vAlign w:val="bottom"/>
          </w:tcPr>
          <w:p w14:paraId="3B6AC762"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p>
        </w:tc>
        <w:tc>
          <w:tcPr>
            <w:tcW w:w="1950" w:type="dxa"/>
            <w:tcBorders>
              <w:top w:val="single" w:sz="4" w:space="0" w:color="auto"/>
              <w:left w:val="nil"/>
              <w:bottom w:val="nil"/>
              <w:right w:val="nil"/>
            </w:tcBorders>
            <w:hideMark/>
          </w:tcPr>
          <w:p w14:paraId="0A6FD352" w14:textId="4E655F3D" w:rsidR="00346BD2" w:rsidRPr="004818CA" w:rsidRDefault="00AC5E14"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Condominium and</w:t>
            </w:r>
          </w:p>
        </w:tc>
        <w:tc>
          <w:tcPr>
            <w:tcW w:w="1259" w:type="dxa"/>
            <w:tcBorders>
              <w:top w:val="single" w:sz="4" w:space="0" w:color="auto"/>
              <w:left w:val="nil"/>
              <w:bottom w:val="nil"/>
              <w:right w:val="nil"/>
            </w:tcBorders>
            <w:vAlign w:val="bottom"/>
          </w:tcPr>
          <w:p w14:paraId="7F0AA6A9"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p>
        </w:tc>
      </w:tr>
      <w:tr w:rsidR="00346BD2" w:rsidRPr="004818CA" w14:paraId="2EA3205C" w14:textId="77777777" w:rsidTr="004818CA">
        <w:trPr>
          <w:trHeight w:val="20"/>
        </w:trPr>
        <w:tc>
          <w:tcPr>
            <w:tcW w:w="3603" w:type="dxa"/>
            <w:vAlign w:val="bottom"/>
          </w:tcPr>
          <w:p w14:paraId="1BFEF6EB"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p>
        </w:tc>
        <w:tc>
          <w:tcPr>
            <w:tcW w:w="1256" w:type="dxa"/>
            <w:gridSpan w:val="2"/>
            <w:vAlign w:val="bottom"/>
          </w:tcPr>
          <w:p w14:paraId="1F535729"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p>
        </w:tc>
        <w:tc>
          <w:tcPr>
            <w:tcW w:w="1431" w:type="dxa"/>
            <w:gridSpan w:val="2"/>
            <w:vAlign w:val="bottom"/>
            <w:hideMark/>
          </w:tcPr>
          <w:p w14:paraId="5B4385CD" w14:textId="4CC1A1D4"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p>
        </w:tc>
        <w:tc>
          <w:tcPr>
            <w:tcW w:w="1765" w:type="dxa"/>
            <w:gridSpan w:val="2"/>
            <w:vAlign w:val="bottom"/>
          </w:tcPr>
          <w:p w14:paraId="4870F55F" w14:textId="37284906" w:rsidR="00346BD2" w:rsidRPr="004818CA" w:rsidRDefault="00C5305C" w:rsidP="00841E87">
            <w:pPr>
              <w:overflowPunct/>
              <w:autoSpaceDE/>
              <w:adjustRightInd/>
              <w:ind w:left="-185"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 xml:space="preserve">Condominium and </w:t>
            </w:r>
          </w:p>
        </w:tc>
        <w:tc>
          <w:tcPr>
            <w:tcW w:w="1192" w:type="dxa"/>
            <w:gridSpan w:val="2"/>
            <w:hideMark/>
          </w:tcPr>
          <w:p w14:paraId="30820691" w14:textId="0C05F02D" w:rsidR="00346BD2" w:rsidRPr="004818CA" w:rsidRDefault="00346BD2" w:rsidP="00841E87">
            <w:pPr>
              <w:overflowPunct/>
              <w:autoSpaceDE/>
              <w:adjustRightInd/>
              <w:ind w:right="-72"/>
              <w:textAlignment w:val="auto"/>
              <w:rPr>
                <w:rFonts w:ascii="Arial" w:hAnsi="Arial" w:cs="Arial"/>
                <w:b/>
                <w:bCs/>
                <w:color w:val="000000" w:themeColor="text1"/>
                <w:sz w:val="18"/>
                <w:szCs w:val="18"/>
                <w:lang w:val="en-GB" w:eastAsia="en-GB"/>
              </w:rPr>
            </w:pPr>
          </w:p>
        </w:tc>
        <w:tc>
          <w:tcPr>
            <w:tcW w:w="1432" w:type="dxa"/>
            <w:gridSpan w:val="2"/>
            <w:vAlign w:val="bottom"/>
          </w:tcPr>
          <w:p w14:paraId="0742C657" w14:textId="5ADB9935" w:rsidR="00346BD2" w:rsidRPr="004818CA" w:rsidRDefault="00C5305C"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Fixtures and</w:t>
            </w:r>
          </w:p>
        </w:tc>
        <w:tc>
          <w:tcPr>
            <w:tcW w:w="1470" w:type="dxa"/>
            <w:vAlign w:val="bottom"/>
            <w:hideMark/>
          </w:tcPr>
          <w:p w14:paraId="27BFAD08" w14:textId="35915C33" w:rsidR="00346BD2" w:rsidRPr="004818CA" w:rsidRDefault="00346BD2" w:rsidP="00841E87">
            <w:pPr>
              <w:overflowPunct/>
              <w:autoSpaceDE/>
              <w:adjustRightInd/>
              <w:ind w:right="-72"/>
              <w:textAlignment w:val="auto"/>
              <w:rPr>
                <w:rFonts w:ascii="Arial" w:hAnsi="Arial" w:cs="Arial"/>
                <w:b/>
                <w:bCs/>
                <w:color w:val="000000" w:themeColor="text1"/>
                <w:sz w:val="18"/>
                <w:szCs w:val="18"/>
                <w:lang w:val="en-GB" w:eastAsia="en-GB"/>
              </w:rPr>
            </w:pPr>
          </w:p>
        </w:tc>
        <w:tc>
          <w:tcPr>
            <w:tcW w:w="1950" w:type="dxa"/>
            <w:hideMark/>
          </w:tcPr>
          <w:p w14:paraId="7F5DD2EF" w14:textId="77777777" w:rsidR="00346BD2" w:rsidRPr="004818CA" w:rsidRDefault="00346BD2" w:rsidP="00841E87">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 xml:space="preserve">Improvements </w:t>
            </w:r>
          </w:p>
        </w:tc>
        <w:tc>
          <w:tcPr>
            <w:tcW w:w="1259" w:type="dxa"/>
            <w:vAlign w:val="bottom"/>
          </w:tcPr>
          <w:p w14:paraId="4D722285"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p>
        </w:tc>
      </w:tr>
      <w:tr w:rsidR="00346BD2" w:rsidRPr="004818CA" w14:paraId="0D343D4D" w14:textId="77777777" w:rsidTr="004818CA">
        <w:trPr>
          <w:trHeight w:val="20"/>
        </w:trPr>
        <w:tc>
          <w:tcPr>
            <w:tcW w:w="3603" w:type="dxa"/>
            <w:vAlign w:val="bottom"/>
          </w:tcPr>
          <w:p w14:paraId="431D2D4F"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p>
        </w:tc>
        <w:tc>
          <w:tcPr>
            <w:tcW w:w="1256" w:type="dxa"/>
            <w:gridSpan w:val="2"/>
            <w:vAlign w:val="bottom"/>
            <w:hideMark/>
          </w:tcPr>
          <w:p w14:paraId="515FF8E7"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Land</w:t>
            </w:r>
          </w:p>
        </w:tc>
        <w:tc>
          <w:tcPr>
            <w:tcW w:w="1431" w:type="dxa"/>
            <w:gridSpan w:val="2"/>
            <w:vAlign w:val="bottom"/>
            <w:hideMark/>
          </w:tcPr>
          <w:p w14:paraId="69DCA183" w14:textId="20B14C1C" w:rsidR="00346BD2" w:rsidRPr="004818CA" w:rsidRDefault="004B7900"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Buildings</w:t>
            </w:r>
          </w:p>
        </w:tc>
        <w:tc>
          <w:tcPr>
            <w:tcW w:w="1765" w:type="dxa"/>
            <w:gridSpan w:val="2"/>
            <w:vAlign w:val="bottom"/>
            <w:hideMark/>
          </w:tcPr>
          <w:p w14:paraId="502D187F" w14:textId="2D2CDF65" w:rsidR="00346BD2" w:rsidRPr="004818CA" w:rsidRDefault="00C5305C" w:rsidP="00C5305C">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improvements</w:t>
            </w:r>
          </w:p>
        </w:tc>
        <w:tc>
          <w:tcPr>
            <w:tcW w:w="1192" w:type="dxa"/>
            <w:gridSpan w:val="2"/>
            <w:hideMark/>
          </w:tcPr>
          <w:p w14:paraId="6D11AE47" w14:textId="7C853566" w:rsidR="00346BD2" w:rsidRPr="004818CA" w:rsidRDefault="00C5305C"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Vehicles</w:t>
            </w:r>
          </w:p>
        </w:tc>
        <w:tc>
          <w:tcPr>
            <w:tcW w:w="1432" w:type="dxa"/>
            <w:gridSpan w:val="2"/>
            <w:vAlign w:val="bottom"/>
            <w:hideMark/>
          </w:tcPr>
          <w:p w14:paraId="5A57DA72" w14:textId="5001AB1A" w:rsidR="00346BD2" w:rsidRPr="004818CA" w:rsidRDefault="00C5305C"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equipment</w:t>
            </w:r>
          </w:p>
        </w:tc>
        <w:tc>
          <w:tcPr>
            <w:tcW w:w="1470" w:type="dxa"/>
            <w:vAlign w:val="bottom"/>
            <w:hideMark/>
          </w:tcPr>
          <w:p w14:paraId="77641C9B" w14:textId="1159E290" w:rsidR="00346BD2" w:rsidRPr="004818CA" w:rsidRDefault="00C5305C"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Computers</w:t>
            </w:r>
          </w:p>
        </w:tc>
        <w:tc>
          <w:tcPr>
            <w:tcW w:w="1950" w:type="dxa"/>
            <w:hideMark/>
          </w:tcPr>
          <w:p w14:paraId="56AA544D" w14:textId="77777777" w:rsidR="00346BD2" w:rsidRPr="004818CA" w:rsidRDefault="00346BD2" w:rsidP="00346BD2">
            <w:pPr>
              <w:overflowPunct/>
              <w:autoSpaceDE/>
              <w:adjustRightInd/>
              <w:ind w:right="-72" w:hanging="237"/>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Under construction</w:t>
            </w:r>
          </w:p>
        </w:tc>
        <w:tc>
          <w:tcPr>
            <w:tcW w:w="1259" w:type="dxa"/>
            <w:vAlign w:val="bottom"/>
            <w:hideMark/>
          </w:tcPr>
          <w:p w14:paraId="5F7100B0"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Total</w:t>
            </w:r>
          </w:p>
        </w:tc>
      </w:tr>
      <w:tr w:rsidR="00346BD2" w:rsidRPr="004818CA" w14:paraId="4DE77CF9" w14:textId="77777777" w:rsidTr="004818CA">
        <w:trPr>
          <w:trHeight w:val="20"/>
        </w:trPr>
        <w:tc>
          <w:tcPr>
            <w:tcW w:w="3603" w:type="dxa"/>
            <w:vAlign w:val="bottom"/>
          </w:tcPr>
          <w:p w14:paraId="282072E3"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p>
        </w:tc>
        <w:tc>
          <w:tcPr>
            <w:tcW w:w="1256" w:type="dxa"/>
            <w:gridSpan w:val="2"/>
            <w:tcBorders>
              <w:top w:val="nil"/>
              <w:left w:val="nil"/>
              <w:bottom w:val="single" w:sz="4" w:space="0" w:color="auto"/>
              <w:right w:val="nil"/>
            </w:tcBorders>
            <w:vAlign w:val="bottom"/>
            <w:hideMark/>
          </w:tcPr>
          <w:p w14:paraId="7FE445FA"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cs/>
                <w:lang w:val="en-GB" w:eastAsia="en-GB"/>
              </w:rPr>
            </w:pPr>
            <w:r w:rsidRPr="004818CA">
              <w:rPr>
                <w:rFonts w:ascii="Arial" w:hAnsi="Arial" w:cs="Arial"/>
                <w:b/>
                <w:bCs/>
                <w:color w:val="000000" w:themeColor="text1"/>
                <w:sz w:val="18"/>
                <w:szCs w:val="18"/>
              </w:rPr>
              <w:t xml:space="preserve">Thousand </w:t>
            </w:r>
            <w:r w:rsidRPr="004818CA">
              <w:rPr>
                <w:rFonts w:ascii="Arial" w:hAnsi="Arial" w:cs="Arial"/>
                <w:b/>
                <w:bCs/>
                <w:color w:val="000000" w:themeColor="text1"/>
                <w:sz w:val="18"/>
                <w:szCs w:val="18"/>
                <w:lang w:val="en-GB" w:eastAsia="en-GB"/>
              </w:rPr>
              <w:t>Baht</w:t>
            </w:r>
          </w:p>
        </w:tc>
        <w:tc>
          <w:tcPr>
            <w:tcW w:w="1431" w:type="dxa"/>
            <w:gridSpan w:val="2"/>
            <w:tcBorders>
              <w:top w:val="nil"/>
              <w:left w:val="nil"/>
              <w:bottom w:val="single" w:sz="4" w:space="0" w:color="auto"/>
              <w:right w:val="nil"/>
            </w:tcBorders>
            <w:vAlign w:val="bottom"/>
            <w:hideMark/>
          </w:tcPr>
          <w:p w14:paraId="5C865370" w14:textId="77777777" w:rsidR="00F17295"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rPr>
              <w:t>Thousand</w:t>
            </w:r>
            <w:r w:rsidRPr="004818CA">
              <w:rPr>
                <w:rFonts w:ascii="Arial" w:hAnsi="Arial" w:cs="Arial"/>
                <w:b/>
                <w:bCs/>
                <w:color w:val="000000" w:themeColor="text1"/>
                <w:sz w:val="18"/>
                <w:szCs w:val="18"/>
                <w:lang w:val="en-GB" w:eastAsia="en-GB"/>
              </w:rPr>
              <w:t xml:space="preserve"> </w:t>
            </w:r>
          </w:p>
          <w:p w14:paraId="735D8E04" w14:textId="2D16BE11"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Baht</w:t>
            </w:r>
          </w:p>
        </w:tc>
        <w:tc>
          <w:tcPr>
            <w:tcW w:w="1765" w:type="dxa"/>
            <w:gridSpan w:val="2"/>
            <w:tcBorders>
              <w:top w:val="nil"/>
              <w:left w:val="nil"/>
              <w:bottom w:val="single" w:sz="4" w:space="0" w:color="auto"/>
              <w:right w:val="nil"/>
            </w:tcBorders>
            <w:hideMark/>
          </w:tcPr>
          <w:p w14:paraId="19E2A3E1" w14:textId="77777777" w:rsidR="00F17295"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rPr>
              <w:t>Thousand</w:t>
            </w:r>
            <w:r w:rsidRPr="004818CA">
              <w:rPr>
                <w:rFonts w:ascii="Arial" w:hAnsi="Arial" w:cs="Arial"/>
                <w:b/>
                <w:bCs/>
                <w:color w:val="000000" w:themeColor="text1"/>
                <w:sz w:val="18"/>
                <w:szCs w:val="18"/>
                <w:lang w:val="en-GB" w:eastAsia="en-GB"/>
              </w:rPr>
              <w:t xml:space="preserve"> </w:t>
            </w:r>
          </w:p>
          <w:p w14:paraId="671E1594" w14:textId="283BD18C"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rPr>
            </w:pPr>
            <w:r w:rsidRPr="004818CA">
              <w:rPr>
                <w:rFonts w:ascii="Arial" w:hAnsi="Arial" w:cs="Arial"/>
                <w:b/>
                <w:bCs/>
                <w:color w:val="000000" w:themeColor="text1"/>
                <w:sz w:val="18"/>
                <w:szCs w:val="18"/>
                <w:lang w:val="en-GB" w:eastAsia="en-GB"/>
              </w:rPr>
              <w:t>Baht</w:t>
            </w:r>
          </w:p>
        </w:tc>
        <w:tc>
          <w:tcPr>
            <w:tcW w:w="1192" w:type="dxa"/>
            <w:gridSpan w:val="2"/>
            <w:tcBorders>
              <w:top w:val="nil"/>
              <w:left w:val="nil"/>
              <w:bottom w:val="single" w:sz="4" w:space="0" w:color="auto"/>
              <w:right w:val="nil"/>
            </w:tcBorders>
            <w:vAlign w:val="bottom"/>
            <w:hideMark/>
          </w:tcPr>
          <w:p w14:paraId="082EBECA"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rPr>
              <w:t>Thousand</w:t>
            </w:r>
            <w:r w:rsidRPr="004818CA">
              <w:rPr>
                <w:rFonts w:ascii="Arial" w:hAnsi="Arial" w:cs="Arial"/>
                <w:b/>
                <w:bCs/>
                <w:color w:val="000000" w:themeColor="text1"/>
                <w:sz w:val="18"/>
                <w:szCs w:val="18"/>
                <w:lang w:val="en-GB" w:eastAsia="en-GB"/>
              </w:rPr>
              <w:t xml:space="preserve"> Baht</w:t>
            </w:r>
          </w:p>
        </w:tc>
        <w:tc>
          <w:tcPr>
            <w:tcW w:w="1432" w:type="dxa"/>
            <w:gridSpan w:val="2"/>
            <w:tcBorders>
              <w:top w:val="nil"/>
              <w:left w:val="nil"/>
              <w:bottom w:val="single" w:sz="4" w:space="0" w:color="auto"/>
              <w:right w:val="nil"/>
            </w:tcBorders>
            <w:vAlign w:val="bottom"/>
            <w:hideMark/>
          </w:tcPr>
          <w:p w14:paraId="0459EDB4"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rPr>
              <w:t>Thousand</w:t>
            </w:r>
            <w:r w:rsidRPr="004818CA">
              <w:rPr>
                <w:rFonts w:ascii="Arial" w:hAnsi="Arial" w:cs="Arial"/>
                <w:b/>
                <w:bCs/>
                <w:color w:val="000000" w:themeColor="text1"/>
                <w:sz w:val="18"/>
                <w:szCs w:val="18"/>
                <w:lang w:val="en-GB" w:eastAsia="en-GB"/>
              </w:rPr>
              <w:t xml:space="preserve"> Baht</w:t>
            </w:r>
          </w:p>
        </w:tc>
        <w:tc>
          <w:tcPr>
            <w:tcW w:w="1470" w:type="dxa"/>
            <w:tcBorders>
              <w:top w:val="nil"/>
              <w:left w:val="nil"/>
              <w:bottom w:val="single" w:sz="4" w:space="0" w:color="auto"/>
              <w:right w:val="nil"/>
            </w:tcBorders>
            <w:vAlign w:val="bottom"/>
            <w:hideMark/>
          </w:tcPr>
          <w:p w14:paraId="150B8296" w14:textId="77777777" w:rsidR="006F72EC"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rPr>
              <w:t>Thousand</w:t>
            </w:r>
            <w:r w:rsidRPr="004818CA">
              <w:rPr>
                <w:rFonts w:ascii="Arial" w:hAnsi="Arial" w:cs="Arial"/>
                <w:b/>
                <w:bCs/>
                <w:color w:val="000000" w:themeColor="text1"/>
                <w:sz w:val="18"/>
                <w:szCs w:val="18"/>
                <w:lang w:val="en-GB" w:eastAsia="en-GB"/>
              </w:rPr>
              <w:t xml:space="preserve"> </w:t>
            </w:r>
          </w:p>
          <w:p w14:paraId="0900CD37" w14:textId="14E7A0AB"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Baht</w:t>
            </w:r>
          </w:p>
        </w:tc>
        <w:tc>
          <w:tcPr>
            <w:tcW w:w="1950" w:type="dxa"/>
            <w:tcBorders>
              <w:top w:val="nil"/>
              <w:left w:val="nil"/>
              <w:bottom w:val="single" w:sz="4" w:space="0" w:color="auto"/>
              <w:right w:val="nil"/>
            </w:tcBorders>
            <w:hideMark/>
          </w:tcPr>
          <w:p w14:paraId="7ECD5AA5"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rPr>
              <w:t>Thousand</w:t>
            </w:r>
            <w:r w:rsidRPr="004818CA">
              <w:rPr>
                <w:rFonts w:ascii="Arial" w:hAnsi="Arial" w:cs="Arial"/>
                <w:b/>
                <w:bCs/>
                <w:color w:val="000000" w:themeColor="text1"/>
                <w:sz w:val="18"/>
                <w:szCs w:val="18"/>
                <w:lang w:val="en-GB" w:eastAsia="en-GB"/>
              </w:rPr>
              <w:t xml:space="preserve"> </w:t>
            </w:r>
          </w:p>
          <w:p w14:paraId="271B5777"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Baht</w:t>
            </w:r>
          </w:p>
        </w:tc>
        <w:tc>
          <w:tcPr>
            <w:tcW w:w="1259" w:type="dxa"/>
            <w:tcBorders>
              <w:top w:val="nil"/>
              <w:left w:val="nil"/>
              <w:bottom w:val="single" w:sz="4" w:space="0" w:color="auto"/>
              <w:right w:val="nil"/>
            </w:tcBorders>
            <w:vAlign w:val="bottom"/>
            <w:hideMark/>
          </w:tcPr>
          <w:p w14:paraId="5EF73CE1"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cs/>
                <w:lang w:val="en-GB" w:eastAsia="en-GB"/>
              </w:rPr>
            </w:pPr>
            <w:r w:rsidRPr="004818CA">
              <w:rPr>
                <w:rFonts w:ascii="Arial" w:hAnsi="Arial" w:cs="Arial"/>
                <w:b/>
                <w:bCs/>
                <w:color w:val="000000" w:themeColor="text1"/>
                <w:sz w:val="18"/>
                <w:szCs w:val="18"/>
                <w:cs/>
                <w:lang w:val="en-GB" w:eastAsia="en-GB"/>
              </w:rPr>
              <w:t xml:space="preserve"> </w:t>
            </w:r>
            <w:r w:rsidRPr="004818CA">
              <w:rPr>
                <w:rFonts w:ascii="Arial" w:hAnsi="Arial" w:cs="Arial"/>
                <w:b/>
                <w:bCs/>
                <w:color w:val="000000" w:themeColor="text1"/>
                <w:sz w:val="18"/>
                <w:szCs w:val="18"/>
              </w:rPr>
              <w:t>Thousand</w:t>
            </w:r>
            <w:r w:rsidRPr="004818CA">
              <w:rPr>
                <w:rFonts w:ascii="Arial" w:hAnsi="Arial" w:cs="Arial"/>
                <w:b/>
                <w:bCs/>
                <w:color w:val="000000" w:themeColor="text1"/>
                <w:sz w:val="18"/>
                <w:szCs w:val="18"/>
                <w:lang w:val="en-GB" w:eastAsia="en-GB"/>
              </w:rPr>
              <w:t xml:space="preserve"> Baht</w:t>
            </w:r>
          </w:p>
        </w:tc>
      </w:tr>
      <w:tr w:rsidR="00346BD2" w:rsidRPr="004818CA" w14:paraId="45E91264" w14:textId="77777777" w:rsidTr="004818CA">
        <w:trPr>
          <w:trHeight w:val="20"/>
        </w:trPr>
        <w:tc>
          <w:tcPr>
            <w:tcW w:w="3603" w:type="dxa"/>
            <w:vAlign w:val="bottom"/>
          </w:tcPr>
          <w:p w14:paraId="44B23240" w14:textId="77777777" w:rsidR="00346BD2" w:rsidRPr="004818CA" w:rsidRDefault="00346BD2" w:rsidP="00F17295">
            <w:pPr>
              <w:overflowPunct/>
              <w:autoSpaceDE/>
              <w:adjustRightInd/>
              <w:ind w:left="-101" w:right="-72"/>
              <w:textAlignment w:val="auto"/>
              <w:rPr>
                <w:rFonts w:ascii="Arial" w:hAnsi="Arial" w:cs="Arial"/>
                <w:b/>
                <w:bCs/>
                <w:color w:val="000000" w:themeColor="text1"/>
                <w:sz w:val="18"/>
                <w:szCs w:val="18"/>
                <w:lang w:val="en-GB" w:eastAsia="en-GB"/>
              </w:rPr>
            </w:pPr>
          </w:p>
        </w:tc>
        <w:tc>
          <w:tcPr>
            <w:tcW w:w="1256" w:type="dxa"/>
            <w:gridSpan w:val="2"/>
            <w:tcBorders>
              <w:top w:val="single" w:sz="4" w:space="0" w:color="auto"/>
              <w:left w:val="nil"/>
              <w:bottom w:val="nil"/>
              <w:right w:val="nil"/>
            </w:tcBorders>
            <w:vAlign w:val="bottom"/>
          </w:tcPr>
          <w:p w14:paraId="033E9A45"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p>
        </w:tc>
        <w:tc>
          <w:tcPr>
            <w:tcW w:w="1431" w:type="dxa"/>
            <w:gridSpan w:val="2"/>
            <w:tcBorders>
              <w:top w:val="single" w:sz="4" w:space="0" w:color="auto"/>
              <w:left w:val="nil"/>
              <w:bottom w:val="nil"/>
              <w:right w:val="nil"/>
            </w:tcBorders>
            <w:vAlign w:val="bottom"/>
          </w:tcPr>
          <w:p w14:paraId="13B0F474"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765" w:type="dxa"/>
            <w:gridSpan w:val="2"/>
            <w:tcBorders>
              <w:top w:val="single" w:sz="4" w:space="0" w:color="auto"/>
              <w:left w:val="nil"/>
              <w:bottom w:val="nil"/>
              <w:right w:val="nil"/>
            </w:tcBorders>
          </w:tcPr>
          <w:p w14:paraId="069EC024"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192" w:type="dxa"/>
            <w:gridSpan w:val="2"/>
            <w:tcBorders>
              <w:top w:val="single" w:sz="4" w:space="0" w:color="auto"/>
              <w:left w:val="nil"/>
              <w:bottom w:val="nil"/>
              <w:right w:val="nil"/>
            </w:tcBorders>
            <w:vAlign w:val="bottom"/>
          </w:tcPr>
          <w:p w14:paraId="133DDFD3"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432" w:type="dxa"/>
            <w:gridSpan w:val="2"/>
            <w:tcBorders>
              <w:top w:val="single" w:sz="4" w:space="0" w:color="auto"/>
              <w:left w:val="nil"/>
              <w:bottom w:val="nil"/>
              <w:right w:val="nil"/>
            </w:tcBorders>
            <w:vAlign w:val="bottom"/>
          </w:tcPr>
          <w:p w14:paraId="47C064B7"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470" w:type="dxa"/>
            <w:tcBorders>
              <w:top w:val="single" w:sz="4" w:space="0" w:color="auto"/>
              <w:left w:val="nil"/>
              <w:bottom w:val="nil"/>
              <w:right w:val="nil"/>
            </w:tcBorders>
            <w:vAlign w:val="bottom"/>
          </w:tcPr>
          <w:p w14:paraId="3AE489C3"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950" w:type="dxa"/>
            <w:tcBorders>
              <w:top w:val="single" w:sz="4" w:space="0" w:color="auto"/>
              <w:left w:val="nil"/>
              <w:bottom w:val="nil"/>
              <w:right w:val="nil"/>
            </w:tcBorders>
          </w:tcPr>
          <w:p w14:paraId="6C85CA0A"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259" w:type="dxa"/>
            <w:tcBorders>
              <w:top w:val="single" w:sz="4" w:space="0" w:color="auto"/>
              <w:left w:val="nil"/>
              <w:bottom w:val="nil"/>
              <w:right w:val="nil"/>
            </w:tcBorders>
            <w:vAlign w:val="bottom"/>
          </w:tcPr>
          <w:p w14:paraId="63A4D76B"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r>
      <w:tr w:rsidR="00346BD2" w:rsidRPr="004818CA" w14:paraId="7BD95516" w14:textId="77777777" w:rsidTr="004818CA">
        <w:trPr>
          <w:trHeight w:val="20"/>
        </w:trPr>
        <w:tc>
          <w:tcPr>
            <w:tcW w:w="3603" w:type="dxa"/>
            <w:vAlign w:val="bottom"/>
            <w:hideMark/>
          </w:tcPr>
          <w:p w14:paraId="19735D19" w14:textId="061478BC" w:rsidR="00346BD2" w:rsidRPr="004818CA" w:rsidRDefault="00346BD2" w:rsidP="00F17295">
            <w:pPr>
              <w:overflowPunct/>
              <w:autoSpaceDE/>
              <w:adjustRightInd/>
              <w:ind w:left="-101" w:right="-72"/>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 xml:space="preserve">At </w:t>
            </w:r>
            <w:r w:rsidR="00347551" w:rsidRPr="004818CA">
              <w:rPr>
                <w:rFonts w:ascii="Arial" w:hAnsi="Arial" w:cs="Arial"/>
                <w:b/>
                <w:bCs/>
                <w:color w:val="000000" w:themeColor="text1"/>
                <w:sz w:val="18"/>
                <w:szCs w:val="18"/>
                <w:lang w:val="en-GB" w:eastAsia="en-GB"/>
              </w:rPr>
              <w:t>1</w:t>
            </w:r>
            <w:r w:rsidRPr="004818CA">
              <w:rPr>
                <w:rFonts w:ascii="Arial" w:hAnsi="Arial" w:cs="Arial"/>
                <w:b/>
                <w:bCs/>
                <w:color w:val="000000" w:themeColor="text1"/>
                <w:sz w:val="18"/>
                <w:szCs w:val="18"/>
                <w:lang w:val="en-GB" w:eastAsia="en-GB"/>
              </w:rPr>
              <w:t xml:space="preserve"> January </w:t>
            </w:r>
            <w:r w:rsidR="00347551" w:rsidRPr="004818CA">
              <w:rPr>
                <w:rFonts w:ascii="Arial" w:hAnsi="Arial" w:cs="Arial"/>
                <w:b/>
                <w:bCs/>
                <w:color w:val="000000" w:themeColor="text1"/>
                <w:sz w:val="18"/>
                <w:szCs w:val="18"/>
                <w:lang w:val="en-GB" w:eastAsia="en-GB"/>
              </w:rPr>
              <w:t>2024</w:t>
            </w:r>
          </w:p>
        </w:tc>
        <w:tc>
          <w:tcPr>
            <w:tcW w:w="1256" w:type="dxa"/>
            <w:gridSpan w:val="2"/>
            <w:vAlign w:val="bottom"/>
          </w:tcPr>
          <w:p w14:paraId="79C74898" w14:textId="77777777" w:rsidR="00346BD2" w:rsidRPr="004818CA" w:rsidRDefault="00346BD2" w:rsidP="00346BD2">
            <w:pPr>
              <w:overflowPunct/>
              <w:autoSpaceDE/>
              <w:adjustRightInd/>
              <w:ind w:right="-72"/>
              <w:jc w:val="right"/>
              <w:textAlignment w:val="auto"/>
              <w:rPr>
                <w:rFonts w:ascii="Arial" w:hAnsi="Arial" w:cs="Arial"/>
                <w:b/>
                <w:bCs/>
                <w:color w:val="000000" w:themeColor="text1"/>
                <w:sz w:val="18"/>
                <w:szCs w:val="18"/>
                <w:lang w:val="en-GB" w:eastAsia="en-GB"/>
              </w:rPr>
            </w:pPr>
          </w:p>
        </w:tc>
        <w:tc>
          <w:tcPr>
            <w:tcW w:w="1431" w:type="dxa"/>
            <w:gridSpan w:val="2"/>
            <w:vAlign w:val="bottom"/>
          </w:tcPr>
          <w:p w14:paraId="6D38D81E"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765" w:type="dxa"/>
            <w:gridSpan w:val="2"/>
          </w:tcPr>
          <w:p w14:paraId="38C7DC21"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192" w:type="dxa"/>
            <w:gridSpan w:val="2"/>
            <w:vAlign w:val="bottom"/>
          </w:tcPr>
          <w:p w14:paraId="6654A0BF"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432" w:type="dxa"/>
            <w:gridSpan w:val="2"/>
            <w:vAlign w:val="bottom"/>
          </w:tcPr>
          <w:p w14:paraId="57A7B985"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470" w:type="dxa"/>
            <w:vAlign w:val="bottom"/>
          </w:tcPr>
          <w:p w14:paraId="58850000"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950" w:type="dxa"/>
          </w:tcPr>
          <w:p w14:paraId="015DF44B"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259" w:type="dxa"/>
            <w:vAlign w:val="bottom"/>
          </w:tcPr>
          <w:p w14:paraId="0C719121"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r>
      <w:tr w:rsidR="00346BD2" w:rsidRPr="004818CA" w14:paraId="3A90B188" w14:textId="77777777" w:rsidTr="004818CA">
        <w:trPr>
          <w:trHeight w:val="20"/>
        </w:trPr>
        <w:tc>
          <w:tcPr>
            <w:tcW w:w="3603" w:type="dxa"/>
            <w:vAlign w:val="bottom"/>
            <w:hideMark/>
          </w:tcPr>
          <w:p w14:paraId="5BA217E0"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Cost</w:t>
            </w:r>
          </w:p>
        </w:tc>
        <w:tc>
          <w:tcPr>
            <w:tcW w:w="1256" w:type="dxa"/>
            <w:gridSpan w:val="2"/>
            <w:vAlign w:val="bottom"/>
            <w:hideMark/>
          </w:tcPr>
          <w:p w14:paraId="747ADDBD" w14:textId="77777777"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cs/>
                <w:lang w:val="en-GB"/>
              </w:rPr>
              <w:t>-</w:t>
            </w:r>
          </w:p>
        </w:tc>
        <w:tc>
          <w:tcPr>
            <w:tcW w:w="1431" w:type="dxa"/>
            <w:gridSpan w:val="2"/>
            <w:hideMark/>
          </w:tcPr>
          <w:p w14:paraId="2899950C" w14:textId="77777777"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cs/>
                <w:lang w:val="en-GB"/>
              </w:rPr>
              <w:t>-</w:t>
            </w:r>
          </w:p>
        </w:tc>
        <w:tc>
          <w:tcPr>
            <w:tcW w:w="1765" w:type="dxa"/>
            <w:gridSpan w:val="2"/>
            <w:hideMark/>
          </w:tcPr>
          <w:p w14:paraId="26F7AABA" w14:textId="77777777"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rPr>
              <w:t>-</w:t>
            </w:r>
          </w:p>
        </w:tc>
        <w:tc>
          <w:tcPr>
            <w:tcW w:w="1192" w:type="dxa"/>
            <w:gridSpan w:val="2"/>
            <w:hideMark/>
          </w:tcPr>
          <w:p w14:paraId="065D7259" w14:textId="3B0D480F" w:rsidR="00346BD2" w:rsidRPr="004818CA" w:rsidRDefault="00347551"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rPr>
              <w:t>3</w:t>
            </w:r>
            <w:r w:rsidR="00346BD2" w:rsidRPr="004818CA">
              <w:rPr>
                <w:rFonts w:ascii="Arial" w:hAnsi="Arial" w:cs="Arial"/>
                <w:color w:val="000000" w:themeColor="text1"/>
                <w:sz w:val="18"/>
                <w:szCs w:val="18"/>
                <w:lang w:val="en-GB"/>
              </w:rPr>
              <w:t>,</w:t>
            </w:r>
            <w:r w:rsidRPr="004818CA">
              <w:rPr>
                <w:rFonts w:ascii="Arial" w:hAnsi="Arial" w:cs="Arial"/>
                <w:color w:val="000000" w:themeColor="text1"/>
                <w:sz w:val="18"/>
                <w:szCs w:val="18"/>
                <w:lang w:val="en-GB"/>
              </w:rPr>
              <w:t>149</w:t>
            </w:r>
          </w:p>
        </w:tc>
        <w:tc>
          <w:tcPr>
            <w:tcW w:w="1432" w:type="dxa"/>
            <w:gridSpan w:val="2"/>
            <w:hideMark/>
          </w:tcPr>
          <w:p w14:paraId="49F86C77" w14:textId="6928DF76" w:rsidR="00346BD2" w:rsidRPr="004818CA" w:rsidRDefault="00347551"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rPr>
              <w:t>61</w:t>
            </w:r>
            <w:r w:rsidR="00346BD2" w:rsidRPr="004818CA">
              <w:rPr>
                <w:rFonts w:ascii="Arial" w:hAnsi="Arial" w:cs="Arial"/>
                <w:color w:val="000000" w:themeColor="text1"/>
                <w:sz w:val="18"/>
                <w:szCs w:val="18"/>
                <w:lang w:val="en-GB"/>
              </w:rPr>
              <w:t>,</w:t>
            </w:r>
            <w:r w:rsidRPr="004818CA">
              <w:rPr>
                <w:rFonts w:ascii="Arial" w:hAnsi="Arial" w:cs="Arial"/>
                <w:color w:val="000000" w:themeColor="text1"/>
                <w:sz w:val="18"/>
                <w:szCs w:val="18"/>
                <w:lang w:val="en-GB"/>
              </w:rPr>
              <w:t>538</w:t>
            </w:r>
          </w:p>
        </w:tc>
        <w:tc>
          <w:tcPr>
            <w:tcW w:w="1470" w:type="dxa"/>
            <w:hideMark/>
          </w:tcPr>
          <w:p w14:paraId="5A65EA8B" w14:textId="124952F1" w:rsidR="00346BD2" w:rsidRPr="004818CA" w:rsidRDefault="00347551"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rPr>
              <w:t>31</w:t>
            </w:r>
            <w:r w:rsidR="00346BD2" w:rsidRPr="004818CA">
              <w:rPr>
                <w:rFonts w:ascii="Arial" w:hAnsi="Arial" w:cs="Arial"/>
                <w:color w:val="000000" w:themeColor="text1"/>
                <w:sz w:val="18"/>
                <w:szCs w:val="18"/>
                <w:lang w:val="en-GB"/>
              </w:rPr>
              <w:t>,</w:t>
            </w:r>
            <w:r w:rsidRPr="004818CA">
              <w:rPr>
                <w:rFonts w:ascii="Arial" w:hAnsi="Arial" w:cs="Arial"/>
                <w:color w:val="000000" w:themeColor="text1"/>
                <w:sz w:val="18"/>
                <w:szCs w:val="18"/>
                <w:lang w:val="en-GB"/>
              </w:rPr>
              <w:t>654</w:t>
            </w:r>
          </w:p>
        </w:tc>
        <w:tc>
          <w:tcPr>
            <w:tcW w:w="1950" w:type="dxa"/>
            <w:vAlign w:val="bottom"/>
            <w:hideMark/>
          </w:tcPr>
          <w:p w14:paraId="12E3C41F" w14:textId="69CAE098" w:rsidR="00346BD2" w:rsidRPr="004818CA" w:rsidRDefault="00347551"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rPr>
              <w:t>112</w:t>
            </w:r>
            <w:r w:rsidR="00346BD2" w:rsidRPr="004818CA">
              <w:rPr>
                <w:rFonts w:ascii="Arial" w:hAnsi="Arial" w:cs="Arial"/>
                <w:color w:val="000000" w:themeColor="text1"/>
                <w:sz w:val="18"/>
                <w:szCs w:val="18"/>
                <w:lang w:val="en-GB"/>
              </w:rPr>
              <w:t>,</w:t>
            </w:r>
            <w:r w:rsidRPr="004818CA">
              <w:rPr>
                <w:rFonts w:ascii="Arial" w:hAnsi="Arial" w:cs="Arial"/>
                <w:color w:val="000000" w:themeColor="text1"/>
                <w:sz w:val="18"/>
                <w:szCs w:val="18"/>
                <w:lang w:val="en-GB"/>
              </w:rPr>
              <w:t>362</w:t>
            </w:r>
          </w:p>
        </w:tc>
        <w:tc>
          <w:tcPr>
            <w:tcW w:w="1259" w:type="dxa"/>
            <w:vAlign w:val="bottom"/>
            <w:hideMark/>
          </w:tcPr>
          <w:p w14:paraId="46E782C6" w14:textId="2025E284" w:rsidR="00346BD2" w:rsidRPr="004818CA" w:rsidRDefault="00347551"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rPr>
              <w:t>208</w:t>
            </w:r>
            <w:r w:rsidR="00346BD2" w:rsidRPr="004818CA">
              <w:rPr>
                <w:rFonts w:ascii="Arial" w:hAnsi="Arial" w:cs="Arial"/>
                <w:color w:val="000000" w:themeColor="text1"/>
                <w:sz w:val="18"/>
                <w:szCs w:val="18"/>
                <w:lang w:val="en-GB"/>
              </w:rPr>
              <w:t>,</w:t>
            </w:r>
            <w:r w:rsidRPr="004818CA">
              <w:rPr>
                <w:rFonts w:ascii="Arial" w:hAnsi="Arial" w:cs="Arial"/>
                <w:color w:val="000000" w:themeColor="text1"/>
                <w:sz w:val="18"/>
                <w:szCs w:val="18"/>
                <w:lang w:val="en-GB"/>
              </w:rPr>
              <w:t>703</w:t>
            </w:r>
          </w:p>
        </w:tc>
      </w:tr>
      <w:tr w:rsidR="00346BD2" w:rsidRPr="004818CA" w14:paraId="1E56DEE8" w14:textId="77777777" w:rsidTr="004818CA">
        <w:trPr>
          <w:trHeight w:val="20"/>
        </w:trPr>
        <w:tc>
          <w:tcPr>
            <w:tcW w:w="3603" w:type="dxa"/>
            <w:vAlign w:val="bottom"/>
            <w:hideMark/>
          </w:tcPr>
          <w:p w14:paraId="5BF792CF"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u w:val="single"/>
                <w:lang w:val="en-GB" w:eastAsia="en-GB"/>
              </w:rPr>
            </w:pPr>
            <w:r w:rsidRPr="004818CA">
              <w:rPr>
                <w:rFonts w:ascii="Arial" w:hAnsi="Arial" w:cs="Arial"/>
                <w:color w:val="000000" w:themeColor="text1"/>
                <w:sz w:val="18"/>
                <w:szCs w:val="18"/>
                <w:u w:val="single"/>
                <w:lang w:val="en-GB" w:eastAsia="en-GB"/>
              </w:rPr>
              <w:t>Less</w:t>
            </w:r>
            <w:r w:rsidRPr="004818CA">
              <w:rPr>
                <w:rFonts w:ascii="Arial" w:hAnsi="Arial" w:cs="Arial"/>
                <w:color w:val="000000" w:themeColor="text1"/>
                <w:sz w:val="18"/>
                <w:szCs w:val="18"/>
                <w:lang w:val="en-GB" w:eastAsia="en-GB"/>
              </w:rPr>
              <w:t xml:space="preserve"> Accumulated depreciation</w:t>
            </w:r>
          </w:p>
        </w:tc>
        <w:tc>
          <w:tcPr>
            <w:tcW w:w="1256" w:type="dxa"/>
            <w:gridSpan w:val="2"/>
            <w:vAlign w:val="bottom"/>
            <w:hideMark/>
          </w:tcPr>
          <w:p w14:paraId="43C7F853" w14:textId="77777777" w:rsidR="00346BD2" w:rsidRPr="004818CA" w:rsidRDefault="00346BD2" w:rsidP="00346BD2">
            <w:pPr>
              <w:ind w:right="-72"/>
              <w:jc w:val="right"/>
              <w:textAlignment w:val="auto"/>
              <w:rPr>
                <w:rFonts w:ascii="Arial" w:hAnsi="Arial" w:cs="Arial"/>
                <w:color w:val="000000" w:themeColor="text1"/>
                <w:sz w:val="18"/>
                <w:szCs w:val="18"/>
                <w:cs/>
              </w:rPr>
            </w:pPr>
            <w:r w:rsidRPr="004818CA">
              <w:rPr>
                <w:rFonts w:ascii="Arial" w:hAnsi="Arial" w:cs="Arial"/>
                <w:color w:val="000000" w:themeColor="text1"/>
                <w:sz w:val="18"/>
                <w:szCs w:val="18"/>
                <w:lang w:val="en-GB"/>
              </w:rPr>
              <w:t>-</w:t>
            </w:r>
          </w:p>
        </w:tc>
        <w:tc>
          <w:tcPr>
            <w:tcW w:w="1431" w:type="dxa"/>
            <w:gridSpan w:val="2"/>
            <w:hideMark/>
          </w:tcPr>
          <w:p w14:paraId="698E5BEC" w14:textId="77777777"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rPr>
              <w:t>-</w:t>
            </w:r>
          </w:p>
        </w:tc>
        <w:tc>
          <w:tcPr>
            <w:tcW w:w="1765" w:type="dxa"/>
            <w:gridSpan w:val="2"/>
            <w:hideMark/>
          </w:tcPr>
          <w:p w14:paraId="1569496C" w14:textId="77777777"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rPr>
              <w:t>-</w:t>
            </w:r>
          </w:p>
        </w:tc>
        <w:tc>
          <w:tcPr>
            <w:tcW w:w="1192" w:type="dxa"/>
            <w:gridSpan w:val="2"/>
            <w:hideMark/>
          </w:tcPr>
          <w:p w14:paraId="0332822A" w14:textId="0E084647"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rPr>
              <w:t>(</w:t>
            </w:r>
            <w:r w:rsidR="00347551" w:rsidRPr="004818CA">
              <w:rPr>
                <w:rFonts w:ascii="Arial" w:hAnsi="Arial" w:cs="Arial"/>
                <w:color w:val="000000" w:themeColor="text1"/>
                <w:sz w:val="18"/>
                <w:szCs w:val="18"/>
                <w:lang w:val="en-GB"/>
              </w:rPr>
              <w:t>3</w:t>
            </w:r>
            <w:r w:rsidRPr="004818CA">
              <w:rPr>
                <w:rFonts w:ascii="Arial" w:hAnsi="Arial" w:cs="Arial"/>
                <w:color w:val="000000" w:themeColor="text1"/>
                <w:sz w:val="18"/>
                <w:szCs w:val="18"/>
                <w:lang w:val="en-GB"/>
              </w:rPr>
              <w:t>,</w:t>
            </w:r>
            <w:r w:rsidR="00347551" w:rsidRPr="004818CA">
              <w:rPr>
                <w:rFonts w:ascii="Arial" w:hAnsi="Arial" w:cs="Arial"/>
                <w:color w:val="000000" w:themeColor="text1"/>
                <w:sz w:val="18"/>
                <w:szCs w:val="18"/>
                <w:lang w:val="en-GB"/>
              </w:rPr>
              <w:t>149</w:t>
            </w:r>
            <w:r w:rsidRPr="004818CA">
              <w:rPr>
                <w:rFonts w:ascii="Arial" w:hAnsi="Arial" w:cs="Arial"/>
                <w:color w:val="000000" w:themeColor="text1"/>
                <w:sz w:val="18"/>
                <w:szCs w:val="18"/>
              </w:rPr>
              <w:t>)</w:t>
            </w:r>
          </w:p>
        </w:tc>
        <w:tc>
          <w:tcPr>
            <w:tcW w:w="1432" w:type="dxa"/>
            <w:gridSpan w:val="2"/>
            <w:hideMark/>
          </w:tcPr>
          <w:p w14:paraId="43B83523" w14:textId="3DE5D0B1"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rPr>
              <w:t>(</w:t>
            </w:r>
            <w:r w:rsidR="00347551" w:rsidRPr="004818CA">
              <w:rPr>
                <w:rFonts w:ascii="Arial" w:hAnsi="Arial" w:cs="Arial"/>
                <w:color w:val="000000" w:themeColor="text1"/>
                <w:sz w:val="18"/>
                <w:szCs w:val="18"/>
                <w:lang w:val="en-GB"/>
              </w:rPr>
              <w:t>61</w:t>
            </w:r>
            <w:r w:rsidRPr="004818CA">
              <w:rPr>
                <w:rFonts w:ascii="Arial" w:hAnsi="Arial" w:cs="Arial"/>
                <w:color w:val="000000" w:themeColor="text1"/>
                <w:sz w:val="18"/>
                <w:szCs w:val="18"/>
                <w:lang w:val="en-GB"/>
              </w:rPr>
              <w:t>,</w:t>
            </w:r>
            <w:r w:rsidR="00347551" w:rsidRPr="004818CA">
              <w:rPr>
                <w:rFonts w:ascii="Arial" w:hAnsi="Arial" w:cs="Arial"/>
                <w:color w:val="000000" w:themeColor="text1"/>
                <w:sz w:val="18"/>
                <w:szCs w:val="18"/>
                <w:lang w:val="en-GB"/>
              </w:rPr>
              <w:t>033</w:t>
            </w:r>
            <w:r w:rsidRPr="004818CA">
              <w:rPr>
                <w:rFonts w:ascii="Arial" w:hAnsi="Arial" w:cs="Arial"/>
                <w:color w:val="000000" w:themeColor="text1"/>
                <w:sz w:val="18"/>
                <w:szCs w:val="18"/>
              </w:rPr>
              <w:t>)</w:t>
            </w:r>
          </w:p>
        </w:tc>
        <w:tc>
          <w:tcPr>
            <w:tcW w:w="1470" w:type="dxa"/>
            <w:hideMark/>
          </w:tcPr>
          <w:p w14:paraId="0CDB5C2F" w14:textId="449D0EBF"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rPr>
              <w:t>(</w:t>
            </w:r>
            <w:r w:rsidR="00347551" w:rsidRPr="004818CA">
              <w:rPr>
                <w:rFonts w:ascii="Arial" w:hAnsi="Arial" w:cs="Arial"/>
                <w:color w:val="000000" w:themeColor="text1"/>
                <w:sz w:val="18"/>
                <w:szCs w:val="18"/>
                <w:lang w:val="en-GB"/>
              </w:rPr>
              <w:t>28</w:t>
            </w:r>
            <w:r w:rsidRPr="004818CA">
              <w:rPr>
                <w:rFonts w:ascii="Arial" w:hAnsi="Arial" w:cs="Arial"/>
                <w:color w:val="000000" w:themeColor="text1"/>
                <w:sz w:val="18"/>
                <w:szCs w:val="18"/>
                <w:lang w:val="en-GB"/>
              </w:rPr>
              <w:t>,</w:t>
            </w:r>
            <w:r w:rsidR="00347551" w:rsidRPr="004818CA">
              <w:rPr>
                <w:rFonts w:ascii="Arial" w:hAnsi="Arial" w:cs="Arial"/>
                <w:color w:val="000000" w:themeColor="text1"/>
                <w:sz w:val="18"/>
                <w:szCs w:val="18"/>
                <w:lang w:val="en-GB"/>
              </w:rPr>
              <w:t>809</w:t>
            </w:r>
            <w:r w:rsidRPr="004818CA">
              <w:rPr>
                <w:rFonts w:ascii="Arial" w:hAnsi="Arial" w:cs="Arial"/>
                <w:color w:val="000000" w:themeColor="text1"/>
                <w:sz w:val="18"/>
                <w:szCs w:val="18"/>
              </w:rPr>
              <w:t>)</w:t>
            </w:r>
          </w:p>
        </w:tc>
        <w:tc>
          <w:tcPr>
            <w:tcW w:w="1950" w:type="dxa"/>
            <w:vAlign w:val="bottom"/>
            <w:hideMark/>
          </w:tcPr>
          <w:p w14:paraId="566C20BC" w14:textId="77777777"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rPr>
              <w:t>-</w:t>
            </w:r>
          </w:p>
        </w:tc>
        <w:tc>
          <w:tcPr>
            <w:tcW w:w="1259" w:type="dxa"/>
            <w:vAlign w:val="bottom"/>
            <w:hideMark/>
          </w:tcPr>
          <w:p w14:paraId="0D30A5D7" w14:textId="4F275483"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rPr>
              <w:t>(</w:t>
            </w:r>
            <w:r w:rsidR="00347551" w:rsidRPr="004818CA">
              <w:rPr>
                <w:rFonts w:ascii="Arial" w:hAnsi="Arial" w:cs="Arial"/>
                <w:color w:val="000000" w:themeColor="text1"/>
                <w:sz w:val="18"/>
                <w:szCs w:val="18"/>
                <w:lang w:val="en-GB"/>
              </w:rPr>
              <w:t>92</w:t>
            </w:r>
            <w:r w:rsidRPr="004818CA">
              <w:rPr>
                <w:rFonts w:ascii="Arial" w:hAnsi="Arial" w:cs="Arial"/>
                <w:color w:val="000000" w:themeColor="text1"/>
                <w:sz w:val="18"/>
                <w:szCs w:val="18"/>
                <w:lang w:val="en-GB"/>
              </w:rPr>
              <w:t>,</w:t>
            </w:r>
            <w:r w:rsidR="00347551" w:rsidRPr="004818CA">
              <w:rPr>
                <w:rFonts w:ascii="Arial" w:hAnsi="Arial" w:cs="Arial"/>
                <w:color w:val="000000" w:themeColor="text1"/>
                <w:sz w:val="18"/>
                <w:szCs w:val="18"/>
                <w:lang w:val="en-GB"/>
              </w:rPr>
              <w:t>991</w:t>
            </w:r>
            <w:r w:rsidRPr="004818CA">
              <w:rPr>
                <w:rFonts w:ascii="Arial" w:hAnsi="Arial" w:cs="Arial"/>
                <w:color w:val="000000" w:themeColor="text1"/>
                <w:sz w:val="18"/>
                <w:szCs w:val="18"/>
              </w:rPr>
              <w:t>)</w:t>
            </w:r>
          </w:p>
        </w:tc>
      </w:tr>
      <w:tr w:rsidR="00346BD2" w:rsidRPr="004818CA" w14:paraId="704F2B40" w14:textId="77777777" w:rsidTr="004818CA">
        <w:trPr>
          <w:trHeight w:val="20"/>
        </w:trPr>
        <w:tc>
          <w:tcPr>
            <w:tcW w:w="3603" w:type="dxa"/>
            <w:vAlign w:val="bottom"/>
          </w:tcPr>
          <w:p w14:paraId="05B22DCC" w14:textId="013F8F61" w:rsidR="00346BD2" w:rsidRPr="004818CA" w:rsidRDefault="00841E87" w:rsidP="00F17295">
            <w:pPr>
              <w:overflowPunct/>
              <w:autoSpaceDE/>
              <w:adjustRightInd/>
              <w:ind w:left="-101" w:right="-72"/>
              <w:textAlignment w:val="auto"/>
              <w:rPr>
                <w:rFonts w:ascii="Arial" w:hAnsi="Arial" w:cs="Arial"/>
                <w:color w:val="000000" w:themeColor="text1"/>
                <w:sz w:val="18"/>
                <w:szCs w:val="18"/>
                <w:u w:val="single"/>
                <w:lang w:val="en-GB" w:eastAsia="en-GB"/>
              </w:rPr>
            </w:pPr>
            <w:r w:rsidRPr="004818CA">
              <w:rPr>
                <w:rFonts w:ascii="Arial" w:hAnsi="Arial" w:cs="Arial"/>
                <w:color w:val="000000" w:themeColor="text1"/>
                <w:sz w:val="18"/>
                <w:szCs w:val="18"/>
                <w:lang w:val="en-GB" w:eastAsia="en-GB"/>
              </w:rPr>
              <w:t xml:space="preserve">         Accumulated impairment</w:t>
            </w:r>
          </w:p>
        </w:tc>
        <w:tc>
          <w:tcPr>
            <w:tcW w:w="1256" w:type="dxa"/>
            <w:gridSpan w:val="2"/>
            <w:tcBorders>
              <w:top w:val="nil"/>
              <w:left w:val="nil"/>
              <w:bottom w:val="single" w:sz="4" w:space="0" w:color="auto"/>
              <w:right w:val="nil"/>
            </w:tcBorders>
            <w:vAlign w:val="bottom"/>
            <w:hideMark/>
          </w:tcPr>
          <w:p w14:paraId="1F93917A" w14:textId="77777777" w:rsidR="00346BD2" w:rsidRPr="004818CA" w:rsidRDefault="00346BD2" w:rsidP="00346BD2">
            <w:pPr>
              <w:ind w:right="-72"/>
              <w:jc w:val="right"/>
              <w:textAlignment w:val="auto"/>
              <w:rPr>
                <w:rFonts w:ascii="Arial" w:hAnsi="Arial" w:cs="Arial"/>
                <w:color w:val="000000" w:themeColor="text1"/>
                <w:sz w:val="18"/>
                <w:szCs w:val="18"/>
                <w:lang w:val="en-GB"/>
              </w:rPr>
            </w:pPr>
            <w:r w:rsidRPr="004818CA">
              <w:rPr>
                <w:rFonts w:ascii="Arial" w:hAnsi="Arial" w:cs="Arial"/>
                <w:color w:val="000000" w:themeColor="text1"/>
                <w:sz w:val="18"/>
                <w:szCs w:val="18"/>
                <w:lang w:val="en-GB"/>
              </w:rPr>
              <w:t>-</w:t>
            </w:r>
          </w:p>
        </w:tc>
        <w:tc>
          <w:tcPr>
            <w:tcW w:w="1431" w:type="dxa"/>
            <w:gridSpan w:val="2"/>
            <w:tcBorders>
              <w:top w:val="nil"/>
              <w:left w:val="nil"/>
              <w:bottom w:val="single" w:sz="4" w:space="0" w:color="auto"/>
              <w:right w:val="nil"/>
            </w:tcBorders>
            <w:vAlign w:val="bottom"/>
            <w:hideMark/>
          </w:tcPr>
          <w:p w14:paraId="7B40A8CB" w14:textId="77777777"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rPr>
              <w:t>-</w:t>
            </w:r>
          </w:p>
        </w:tc>
        <w:tc>
          <w:tcPr>
            <w:tcW w:w="1765" w:type="dxa"/>
            <w:gridSpan w:val="2"/>
            <w:tcBorders>
              <w:top w:val="nil"/>
              <w:left w:val="nil"/>
              <w:bottom w:val="single" w:sz="4" w:space="0" w:color="auto"/>
              <w:right w:val="nil"/>
            </w:tcBorders>
            <w:hideMark/>
          </w:tcPr>
          <w:p w14:paraId="7A986BC7" w14:textId="77777777"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eastAsia="en-GB"/>
              </w:rPr>
              <w:t>-</w:t>
            </w:r>
          </w:p>
        </w:tc>
        <w:tc>
          <w:tcPr>
            <w:tcW w:w="1192" w:type="dxa"/>
            <w:gridSpan w:val="2"/>
            <w:tcBorders>
              <w:top w:val="nil"/>
              <w:left w:val="nil"/>
              <w:bottom w:val="single" w:sz="4" w:space="0" w:color="auto"/>
              <w:right w:val="nil"/>
            </w:tcBorders>
            <w:vAlign w:val="bottom"/>
            <w:hideMark/>
          </w:tcPr>
          <w:p w14:paraId="446BB132" w14:textId="77777777"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rPr>
              <w:t>-</w:t>
            </w:r>
          </w:p>
        </w:tc>
        <w:tc>
          <w:tcPr>
            <w:tcW w:w="1432" w:type="dxa"/>
            <w:gridSpan w:val="2"/>
            <w:tcBorders>
              <w:top w:val="nil"/>
              <w:left w:val="nil"/>
              <w:bottom w:val="single" w:sz="4" w:space="0" w:color="auto"/>
              <w:right w:val="nil"/>
            </w:tcBorders>
            <w:vAlign w:val="bottom"/>
            <w:hideMark/>
          </w:tcPr>
          <w:p w14:paraId="7279A766" w14:textId="22339A98"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rPr>
              <w:t>(</w:t>
            </w:r>
            <w:r w:rsidR="00347551" w:rsidRPr="004818CA">
              <w:rPr>
                <w:rFonts w:ascii="Arial" w:hAnsi="Arial" w:cs="Arial"/>
                <w:color w:val="000000" w:themeColor="text1"/>
                <w:sz w:val="18"/>
                <w:szCs w:val="18"/>
                <w:lang w:val="en-GB"/>
              </w:rPr>
              <w:t>190</w:t>
            </w:r>
            <w:r w:rsidRPr="004818CA">
              <w:rPr>
                <w:rFonts w:ascii="Arial" w:hAnsi="Arial" w:cs="Arial"/>
                <w:color w:val="000000" w:themeColor="text1"/>
                <w:sz w:val="18"/>
                <w:szCs w:val="18"/>
              </w:rPr>
              <w:t>)</w:t>
            </w:r>
          </w:p>
        </w:tc>
        <w:tc>
          <w:tcPr>
            <w:tcW w:w="1470" w:type="dxa"/>
            <w:tcBorders>
              <w:top w:val="nil"/>
              <w:left w:val="nil"/>
              <w:bottom w:val="single" w:sz="4" w:space="0" w:color="auto"/>
              <w:right w:val="nil"/>
            </w:tcBorders>
            <w:vAlign w:val="bottom"/>
            <w:hideMark/>
          </w:tcPr>
          <w:p w14:paraId="4017E4E6" w14:textId="28CD05BA"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rPr>
              <w:t>(</w:t>
            </w:r>
            <w:r w:rsidR="00347551" w:rsidRPr="004818CA">
              <w:rPr>
                <w:rFonts w:ascii="Arial" w:hAnsi="Arial" w:cs="Arial"/>
                <w:color w:val="000000" w:themeColor="text1"/>
                <w:sz w:val="18"/>
                <w:szCs w:val="18"/>
                <w:lang w:val="en-GB"/>
              </w:rPr>
              <w:t>3</w:t>
            </w:r>
            <w:r w:rsidRPr="004818CA">
              <w:rPr>
                <w:rFonts w:ascii="Arial" w:hAnsi="Arial" w:cs="Arial"/>
                <w:color w:val="000000" w:themeColor="text1"/>
                <w:sz w:val="18"/>
                <w:szCs w:val="18"/>
              </w:rPr>
              <w:t>)</w:t>
            </w:r>
          </w:p>
        </w:tc>
        <w:tc>
          <w:tcPr>
            <w:tcW w:w="1950" w:type="dxa"/>
            <w:tcBorders>
              <w:top w:val="nil"/>
              <w:left w:val="nil"/>
              <w:bottom w:val="single" w:sz="4" w:space="0" w:color="auto"/>
              <w:right w:val="nil"/>
            </w:tcBorders>
            <w:vAlign w:val="bottom"/>
            <w:hideMark/>
          </w:tcPr>
          <w:p w14:paraId="6FB5144F" w14:textId="77777777"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rPr>
              <w:t>-</w:t>
            </w:r>
          </w:p>
        </w:tc>
        <w:tc>
          <w:tcPr>
            <w:tcW w:w="1259" w:type="dxa"/>
            <w:tcBorders>
              <w:top w:val="nil"/>
              <w:left w:val="nil"/>
              <w:bottom w:val="single" w:sz="4" w:space="0" w:color="auto"/>
              <w:right w:val="nil"/>
            </w:tcBorders>
            <w:vAlign w:val="bottom"/>
            <w:hideMark/>
          </w:tcPr>
          <w:p w14:paraId="10D902DA" w14:textId="15DB0923"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rPr>
              <w:t>(</w:t>
            </w:r>
            <w:r w:rsidR="00347551" w:rsidRPr="004818CA">
              <w:rPr>
                <w:rFonts w:ascii="Arial" w:hAnsi="Arial" w:cs="Arial"/>
                <w:color w:val="000000" w:themeColor="text1"/>
                <w:sz w:val="18"/>
                <w:szCs w:val="18"/>
                <w:lang w:val="en-GB"/>
              </w:rPr>
              <w:t>193</w:t>
            </w:r>
            <w:r w:rsidRPr="004818CA">
              <w:rPr>
                <w:rFonts w:ascii="Arial" w:hAnsi="Arial" w:cs="Arial"/>
                <w:color w:val="000000" w:themeColor="text1"/>
                <w:sz w:val="18"/>
                <w:szCs w:val="18"/>
              </w:rPr>
              <w:t>)</w:t>
            </w:r>
          </w:p>
        </w:tc>
      </w:tr>
      <w:tr w:rsidR="00346BD2" w:rsidRPr="004818CA" w14:paraId="1F5AC627" w14:textId="77777777" w:rsidTr="004818CA">
        <w:trPr>
          <w:trHeight w:val="20"/>
        </w:trPr>
        <w:tc>
          <w:tcPr>
            <w:tcW w:w="3603" w:type="dxa"/>
            <w:vAlign w:val="bottom"/>
          </w:tcPr>
          <w:p w14:paraId="283B3016"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u w:val="single"/>
                <w:lang w:val="en-GB" w:eastAsia="en-GB"/>
              </w:rPr>
            </w:pPr>
          </w:p>
        </w:tc>
        <w:tc>
          <w:tcPr>
            <w:tcW w:w="1256" w:type="dxa"/>
            <w:gridSpan w:val="2"/>
            <w:tcBorders>
              <w:top w:val="single" w:sz="4" w:space="0" w:color="auto"/>
              <w:left w:val="nil"/>
              <w:bottom w:val="nil"/>
              <w:right w:val="nil"/>
            </w:tcBorders>
            <w:vAlign w:val="bottom"/>
          </w:tcPr>
          <w:p w14:paraId="01B07CF6" w14:textId="77777777" w:rsidR="00346BD2" w:rsidRPr="004818CA" w:rsidRDefault="00346BD2" w:rsidP="00346BD2">
            <w:pPr>
              <w:ind w:right="-72"/>
              <w:jc w:val="right"/>
              <w:textAlignment w:val="auto"/>
              <w:rPr>
                <w:rFonts w:ascii="Arial" w:hAnsi="Arial" w:cs="Arial"/>
                <w:color w:val="000000" w:themeColor="text1"/>
                <w:sz w:val="18"/>
                <w:szCs w:val="18"/>
                <w:lang w:val="en-GB"/>
              </w:rPr>
            </w:pPr>
          </w:p>
        </w:tc>
        <w:tc>
          <w:tcPr>
            <w:tcW w:w="1431" w:type="dxa"/>
            <w:gridSpan w:val="2"/>
            <w:tcBorders>
              <w:top w:val="single" w:sz="4" w:space="0" w:color="auto"/>
              <w:left w:val="nil"/>
              <w:bottom w:val="nil"/>
              <w:right w:val="nil"/>
            </w:tcBorders>
            <w:vAlign w:val="bottom"/>
          </w:tcPr>
          <w:p w14:paraId="6AB688FC" w14:textId="77777777" w:rsidR="00346BD2" w:rsidRPr="004818CA" w:rsidRDefault="00346BD2" w:rsidP="00346BD2">
            <w:pPr>
              <w:ind w:right="-72"/>
              <w:jc w:val="right"/>
              <w:textAlignment w:val="auto"/>
              <w:rPr>
                <w:rFonts w:ascii="Arial" w:hAnsi="Arial" w:cs="Arial"/>
                <w:color w:val="000000" w:themeColor="text1"/>
                <w:sz w:val="18"/>
                <w:szCs w:val="18"/>
                <w:lang w:val="en-GB"/>
              </w:rPr>
            </w:pPr>
          </w:p>
        </w:tc>
        <w:tc>
          <w:tcPr>
            <w:tcW w:w="1765" w:type="dxa"/>
            <w:gridSpan w:val="2"/>
            <w:tcBorders>
              <w:top w:val="single" w:sz="4" w:space="0" w:color="auto"/>
              <w:left w:val="nil"/>
              <w:bottom w:val="nil"/>
              <w:right w:val="nil"/>
            </w:tcBorders>
          </w:tcPr>
          <w:p w14:paraId="77B21E69"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p>
        </w:tc>
        <w:tc>
          <w:tcPr>
            <w:tcW w:w="1192" w:type="dxa"/>
            <w:gridSpan w:val="2"/>
            <w:tcBorders>
              <w:top w:val="single" w:sz="4" w:space="0" w:color="auto"/>
              <w:left w:val="nil"/>
              <w:bottom w:val="nil"/>
              <w:right w:val="nil"/>
            </w:tcBorders>
            <w:vAlign w:val="bottom"/>
          </w:tcPr>
          <w:p w14:paraId="0745A473" w14:textId="77777777" w:rsidR="00346BD2" w:rsidRPr="004818CA" w:rsidRDefault="00346BD2" w:rsidP="00346BD2">
            <w:pPr>
              <w:ind w:right="-72"/>
              <w:jc w:val="right"/>
              <w:textAlignment w:val="auto"/>
              <w:rPr>
                <w:rFonts w:ascii="Arial" w:hAnsi="Arial" w:cs="Arial"/>
                <w:color w:val="000000" w:themeColor="text1"/>
                <w:sz w:val="18"/>
                <w:szCs w:val="18"/>
              </w:rPr>
            </w:pPr>
          </w:p>
        </w:tc>
        <w:tc>
          <w:tcPr>
            <w:tcW w:w="1432" w:type="dxa"/>
            <w:gridSpan w:val="2"/>
            <w:tcBorders>
              <w:top w:val="single" w:sz="4" w:space="0" w:color="auto"/>
              <w:left w:val="nil"/>
              <w:bottom w:val="nil"/>
              <w:right w:val="nil"/>
            </w:tcBorders>
            <w:vAlign w:val="bottom"/>
          </w:tcPr>
          <w:p w14:paraId="15C27E76" w14:textId="77777777" w:rsidR="00346BD2" w:rsidRPr="004818CA" w:rsidRDefault="00346BD2" w:rsidP="00346BD2">
            <w:pPr>
              <w:ind w:right="-72"/>
              <w:jc w:val="right"/>
              <w:textAlignment w:val="auto"/>
              <w:rPr>
                <w:rFonts w:ascii="Arial" w:hAnsi="Arial" w:cs="Arial"/>
                <w:color w:val="000000" w:themeColor="text1"/>
                <w:sz w:val="18"/>
                <w:szCs w:val="18"/>
              </w:rPr>
            </w:pPr>
          </w:p>
        </w:tc>
        <w:tc>
          <w:tcPr>
            <w:tcW w:w="1470" w:type="dxa"/>
            <w:tcBorders>
              <w:top w:val="single" w:sz="4" w:space="0" w:color="auto"/>
              <w:left w:val="nil"/>
              <w:bottom w:val="nil"/>
              <w:right w:val="nil"/>
            </w:tcBorders>
            <w:vAlign w:val="bottom"/>
          </w:tcPr>
          <w:p w14:paraId="617A2E8F" w14:textId="77777777" w:rsidR="00346BD2" w:rsidRPr="004818CA" w:rsidRDefault="00346BD2" w:rsidP="00346BD2">
            <w:pPr>
              <w:ind w:right="-72"/>
              <w:jc w:val="right"/>
              <w:textAlignment w:val="auto"/>
              <w:rPr>
                <w:rFonts w:ascii="Arial" w:hAnsi="Arial" w:cs="Arial"/>
                <w:color w:val="000000" w:themeColor="text1"/>
                <w:sz w:val="18"/>
                <w:szCs w:val="18"/>
              </w:rPr>
            </w:pPr>
          </w:p>
        </w:tc>
        <w:tc>
          <w:tcPr>
            <w:tcW w:w="1950" w:type="dxa"/>
            <w:tcBorders>
              <w:top w:val="single" w:sz="4" w:space="0" w:color="auto"/>
              <w:left w:val="nil"/>
              <w:bottom w:val="nil"/>
              <w:right w:val="nil"/>
            </w:tcBorders>
            <w:vAlign w:val="bottom"/>
          </w:tcPr>
          <w:p w14:paraId="27591EE9" w14:textId="77777777" w:rsidR="00346BD2" w:rsidRPr="004818CA" w:rsidRDefault="00346BD2" w:rsidP="00346BD2">
            <w:pPr>
              <w:ind w:right="-72"/>
              <w:jc w:val="right"/>
              <w:textAlignment w:val="auto"/>
              <w:rPr>
                <w:rFonts w:ascii="Arial" w:hAnsi="Arial" w:cs="Arial"/>
                <w:color w:val="000000" w:themeColor="text1"/>
                <w:sz w:val="18"/>
                <w:szCs w:val="18"/>
                <w:lang w:val="en-GB"/>
              </w:rPr>
            </w:pPr>
          </w:p>
        </w:tc>
        <w:tc>
          <w:tcPr>
            <w:tcW w:w="1259" w:type="dxa"/>
            <w:tcBorders>
              <w:top w:val="single" w:sz="4" w:space="0" w:color="auto"/>
              <w:left w:val="nil"/>
              <w:bottom w:val="nil"/>
              <w:right w:val="nil"/>
            </w:tcBorders>
            <w:vAlign w:val="bottom"/>
          </w:tcPr>
          <w:p w14:paraId="210386E5" w14:textId="77777777" w:rsidR="00346BD2" w:rsidRPr="004818CA" w:rsidRDefault="00346BD2" w:rsidP="00346BD2">
            <w:pPr>
              <w:ind w:right="-72"/>
              <w:jc w:val="right"/>
              <w:textAlignment w:val="auto"/>
              <w:rPr>
                <w:rFonts w:ascii="Arial" w:hAnsi="Arial" w:cs="Arial"/>
                <w:color w:val="000000" w:themeColor="text1"/>
                <w:sz w:val="18"/>
                <w:szCs w:val="18"/>
              </w:rPr>
            </w:pPr>
          </w:p>
        </w:tc>
      </w:tr>
      <w:tr w:rsidR="00346BD2" w:rsidRPr="004818CA" w14:paraId="3E2CF67E" w14:textId="77777777" w:rsidTr="004818CA">
        <w:trPr>
          <w:trHeight w:val="20"/>
        </w:trPr>
        <w:tc>
          <w:tcPr>
            <w:tcW w:w="3603" w:type="dxa"/>
            <w:vAlign w:val="bottom"/>
            <w:hideMark/>
          </w:tcPr>
          <w:p w14:paraId="78707A2A"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Net book amount</w:t>
            </w:r>
          </w:p>
        </w:tc>
        <w:tc>
          <w:tcPr>
            <w:tcW w:w="1256" w:type="dxa"/>
            <w:gridSpan w:val="2"/>
            <w:tcBorders>
              <w:top w:val="nil"/>
              <w:left w:val="nil"/>
              <w:bottom w:val="single" w:sz="4" w:space="0" w:color="auto"/>
              <w:right w:val="nil"/>
            </w:tcBorders>
            <w:hideMark/>
          </w:tcPr>
          <w:p w14:paraId="0E0B9FB6" w14:textId="77777777"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cs/>
                <w:lang w:val="en-GB"/>
              </w:rPr>
              <w:t>-</w:t>
            </w:r>
          </w:p>
        </w:tc>
        <w:tc>
          <w:tcPr>
            <w:tcW w:w="1431" w:type="dxa"/>
            <w:gridSpan w:val="2"/>
            <w:tcBorders>
              <w:top w:val="nil"/>
              <w:left w:val="nil"/>
              <w:bottom w:val="single" w:sz="4" w:space="0" w:color="auto"/>
              <w:right w:val="nil"/>
            </w:tcBorders>
            <w:hideMark/>
          </w:tcPr>
          <w:p w14:paraId="6EFAC5BB" w14:textId="77777777"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cs/>
                <w:lang w:val="en-GB"/>
              </w:rPr>
              <w:t>-</w:t>
            </w:r>
          </w:p>
        </w:tc>
        <w:tc>
          <w:tcPr>
            <w:tcW w:w="1765" w:type="dxa"/>
            <w:gridSpan w:val="2"/>
            <w:tcBorders>
              <w:top w:val="nil"/>
              <w:left w:val="nil"/>
              <w:bottom w:val="single" w:sz="4" w:space="0" w:color="auto"/>
              <w:right w:val="nil"/>
            </w:tcBorders>
            <w:hideMark/>
          </w:tcPr>
          <w:p w14:paraId="2580951D" w14:textId="77777777"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eastAsia="en-GB"/>
              </w:rPr>
              <w:t>-</w:t>
            </w:r>
          </w:p>
        </w:tc>
        <w:tc>
          <w:tcPr>
            <w:tcW w:w="1192" w:type="dxa"/>
            <w:gridSpan w:val="2"/>
            <w:tcBorders>
              <w:top w:val="nil"/>
              <w:left w:val="nil"/>
              <w:bottom w:val="single" w:sz="4" w:space="0" w:color="auto"/>
              <w:right w:val="nil"/>
            </w:tcBorders>
            <w:hideMark/>
          </w:tcPr>
          <w:p w14:paraId="50E54EE1" w14:textId="77777777" w:rsidR="00346BD2" w:rsidRPr="004818CA" w:rsidRDefault="00346BD2"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cs/>
                <w:lang w:val="en-GB" w:eastAsia="en-GB"/>
              </w:rPr>
              <w:t>-</w:t>
            </w:r>
          </w:p>
        </w:tc>
        <w:tc>
          <w:tcPr>
            <w:tcW w:w="1432" w:type="dxa"/>
            <w:gridSpan w:val="2"/>
            <w:tcBorders>
              <w:top w:val="nil"/>
              <w:left w:val="nil"/>
              <w:bottom w:val="single" w:sz="4" w:space="0" w:color="auto"/>
              <w:right w:val="nil"/>
            </w:tcBorders>
            <w:hideMark/>
          </w:tcPr>
          <w:p w14:paraId="080FE34F" w14:textId="4CCF828B" w:rsidR="00346BD2" w:rsidRPr="004818CA" w:rsidRDefault="00347551"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rPr>
              <w:t>315</w:t>
            </w:r>
          </w:p>
        </w:tc>
        <w:tc>
          <w:tcPr>
            <w:tcW w:w="1470" w:type="dxa"/>
            <w:tcBorders>
              <w:top w:val="nil"/>
              <w:left w:val="nil"/>
              <w:bottom w:val="single" w:sz="4" w:space="0" w:color="auto"/>
              <w:right w:val="nil"/>
            </w:tcBorders>
            <w:hideMark/>
          </w:tcPr>
          <w:p w14:paraId="649011CF" w14:textId="13BA49F6" w:rsidR="00346BD2" w:rsidRPr="004818CA" w:rsidRDefault="00347551"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rPr>
              <w:t>2</w:t>
            </w:r>
            <w:r w:rsidR="00346BD2" w:rsidRPr="004818CA">
              <w:rPr>
                <w:rFonts w:ascii="Arial" w:hAnsi="Arial" w:cs="Arial"/>
                <w:color w:val="000000" w:themeColor="text1"/>
                <w:sz w:val="18"/>
                <w:szCs w:val="18"/>
                <w:lang w:val="en-GB"/>
              </w:rPr>
              <w:t>,</w:t>
            </w:r>
            <w:r w:rsidRPr="004818CA">
              <w:rPr>
                <w:rFonts w:ascii="Arial" w:hAnsi="Arial" w:cs="Arial"/>
                <w:color w:val="000000" w:themeColor="text1"/>
                <w:sz w:val="18"/>
                <w:szCs w:val="18"/>
                <w:lang w:val="en-GB"/>
              </w:rPr>
              <w:t>842</w:t>
            </w:r>
          </w:p>
        </w:tc>
        <w:tc>
          <w:tcPr>
            <w:tcW w:w="1950" w:type="dxa"/>
            <w:tcBorders>
              <w:top w:val="nil"/>
              <w:left w:val="nil"/>
              <w:bottom w:val="single" w:sz="4" w:space="0" w:color="auto"/>
              <w:right w:val="nil"/>
            </w:tcBorders>
            <w:vAlign w:val="bottom"/>
            <w:hideMark/>
          </w:tcPr>
          <w:p w14:paraId="06081050" w14:textId="4469C935" w:rsidR="00346BD2" w:rsidRPr="004818CA" w:rsidRDefault="00347551"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rPr>
              <w:t>112</w:t>
            </w:r>
            <w:r w:rsidR="00346BD2" w:rsidRPr="004818CA">
              <w:rPr>
                <w:rFonts w:ascii="Arial" w:hAnsi="Arial" w:cs="Arial"/>
                <w:color w:val="000000" w:themeColor="text1"/>
                <w:sz w:val="18"/>
                <w:szCs w:val="18"/>
                <w:lang w:val="en-GB"/>
              </w:rPr>
              <w:t>,</w:t>
            </w:r>
            <w:r w:rsidRPr="004818CA">
              <w:rPr>
                <w:rFonts w:ascii="Arial" w:hAnsi="Arial" w:cs="Arial"/>
                <w:color w:val="000000" w:themeColor="text1"/>
                <w:sz w:val="18"/>
                <w:szCs w:val="18"/>
                <w:lang w:val="en-GB"/>
              </w:rPr>
              <w:t>362</w:t>
            </w:r>
          </w:p>
        </w:tc>
        <w:tc>
          <w:tcPr>
            <w:tcW w:w="1259" w:type="dxa"/>
            <w:tcBorders>
              <w:top w:val="nil"/>
              <w:left w:val="nil"/>
              <w:bottom w:val="single" w:sz="4" w:space="0" w:color="auto"/>
              <w:right w:val="nil"/>
            </w:tcBorders>
            <w:vAlign w:val="bottom"/>
            <w:hideMark/>
          </w:tcPr>
          <w:p w14:paraId="7E6685EE" w14:textId="342C160C" w:rsidR="00346BD2" w:rsidRPr="004818CA" w:rsidRDefault="00347551" w:rsidP="00346BD2">
            <w:pPr>
              <w:ind w:right="-72"/>
              <w:jc w:val="right"/>
              <w:textAlignment w:val="auto"/>
              <w:rPr>
                <w:rFonts w:ascii="Arial" w:hAnsi="Arial" w:cs="Arial"/>
                <w:color w:val="000000" w:themeColor="text1"/>
                <w:sz w:val="18"/>
                <w:szCs w:val="18"/>
              </w:rPr>
            </w:pPr>
            <w:r w:rsidRPr="004818CA">
              <w:rPr>
                <w:rFonts w:ascii="Arial" w:hAnsi="Arial" w:cs="Arial"/>
                <w:color w:val="000000" w:themeColor="text1"/>
                <w:sz w:val="18"/>
                <w:szCs w:val="18"/>
                <w:lang w:val="en-GB"/>
              </w:rPr>
              <w:t>115</w:t>
            </w:r>
            <w:r w:rsidR="00346BD2" w:rsidRPr="004818CA">
              <w:rPr>
                <w:rFonts w:ascii="Arial" w:hAnsi="Arial" w:cs="Arial"/>
                <w:color w:val="000000" w:themeColor="text1"/>
                <w:sz w:val="18"/>
                <w:szCs w:val="18"/>
                <w:lang w:val="en-GB"/>
              </w:rPr>
              <w:t>,</w:t>
            </w:r>
            <w:r w:rsidRPr="004818CA">
              <w:rPr>
                <w:rFonts w:ascii="Arial" w:hAnsi="Arial" w:cs="Arial"/>
                <w:color w:val="000000" w:themeColor="text1"/>
                <w:sz w:val="18"/>
                <w:szCs w:val="18"/>
                <w:lang w:val="en-GB"/>
              </w:rPr>
              <w:t>519</w:t>
            </w:r>
          </w:p>
        </w:tc>
      </w:tr>
      <w:tr w:rsidR="00346BD2" w:rsidRPr="004818CA" w14:paraId="406A5476" w14:textId="77777777" w:rsidTr="004818CA">
        <w:trPr>
          <w:trHeight w:val="20"/>
        </w:trPr>
        <w:tc>
          <w:tcPr>
            <w:tcW w:w="3603" w:type="dxa"/>
            <w:vAlign w:val="bottom"/>
          </w:tcPr>
          <w:p w14:paraId="5DF92380"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p>
        </w:tc>
        <w:tc>
          <w:tcPr>
            <w:tcW w:w="1256" w:type="dxa"/>
            <w:gridSpan w:val="2"/>
            <w:tcBorders>
              <w:top w:val="single" w:sz="4" w:space="0" w:color="auto"/>
              <w:left w:val="nil"/>
              <w:bottom w:val="nil"/>
              <w:right w:val="nil"/>
            </w:tcBorders>
            <w:vAlign w:val="bottom"/>
          </w:tcPr>
          <w:p w14:paraId="39D3DCA3"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431" w:type="dxa"/>
            <w:gridSpan w:val="2"/>
            <w:tcBorders>
              <w:top w:val="single" w:sz="4" w:space="0" w:color="auto"/>
              <w:left w:val="nil"/>
              <w:bottom w:val="nil"/>
              <w:right w:val="nil"/>
            </w:tcBorders>
            <w:vAlign w:val="bottom"/>
          </w:tcPr>
          <w:p w14:paraId="0FC42BB7"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765" w:type="dxa"/>
            <w:gridSpan w:val="2"/>
            <w:tcBorders>
              <w:top w:val="single" w:sz="4" w:space="0" w:color="auto"/>
              <w:left w:val="nil"/>
              <w:bottom w:val="nil"/>
              <w:right w:val="nil"/>
            </w:tcBorders>
          </w:tcPr>
          <w:p w14:paraId="73CDBE6E"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192" w:type="dxa"/>
            <w:gridSpan w:val="2"/>
            <w:tcBorders>
              <w:top w:val="single" w:sz="4" w:space="0" w:color="auto"/>
              <w:left w:val="nil"/>
              <w:bottom w:val="nil"/>
              <w:right w:val="nil"/>
            </w:tcBorders>
            <w:vAlign w:val="bottom"/>
          </w:tcPr>
          <w:p w14:paraId="370F6F95"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432" w:type="dxa"/>
            <w:gridSpan w:val="2"/>
            <w:tcBorders>
              <w:top w:val="single" w:sz="4" w:space="0" w:color="auto"/>
              <w:left w:val="nil"/>
              <w:bottom w:val="nil"/>
              <w:right w:val="nil"/>
            </w:tcBorders>
            <w:vAlign w:val="bottom"/>
          </w:tcPr>
          <w:p w14:paraId="66387713"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470" w:type="dxa"/>
            <w:tcBorders>
              <w:top w:val="single" w:sz="4" w:space="0" w:color="auto"/>
              <w:left w:val="nil"/>
              <w:bottom w:val="nil"/>
              <w:right w:val="nil"/>
            </w:tcBorders>
            <w:vAlign w:val="bottom"/>
          </w:tcPr>
          <w:p w14:paraId="1F3D0CD7"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950" w:type="dxa"/>
            <w:tcBorders>
              <w:top w:val="single" w:sz="4" w:space="0" w:color="auto"/>
              <w:left w:val="nil"/>
              <w:bottom w:val="nil"/>
              <w:right w:val="nil"/>
            </w:tcBorders>
          </w:tcPr>
          <w:p w14:paraId="04224E07"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259" w:type="dxa"/>
            <w:tcBorders>
              <w:top w:val="single" w:sz="4" w:space="0" w:color="auto"/>
              <w:left w:val="nil"/>
              <w:bottom w:val="nil"/>
              <w:right w:val="nil"/>
            </w:tcBorders>
            <w:vAlign w:val="bottom"/>
          </w:tcPr>
          <w:p w14:paraId="331825AE"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r>
      <w:tr w:rsidR="00346BD2" w:rsidRPr="004818CA" w14:paraId="3235E99F" w14:textId="77777777" w:rsidTr="004818CA">
        <w:trPr>
          <w:trHeight w:val="20"/>
        </w:trPr>
        <w:tc>
          <w:tcPr>
            <w:tcW w:w="3603" w:type="dxa"/>
            <w:vAlign w:val="bottom"/>
            <w:hideMark/>
          </w:tcPr>
          <w:p w14:paraId="4A36FAF3" w14:textId="77777777" w:rsidR="00346BD2" w:rsidRPr="004818CA" w:rsidRDefault="00346BD2" w:rsidP="00F17295">
            <w:pPr>
              <w:overflowPunct/>
              <w:autoSpaceDE/>
              <w:adjustRightInd/>
              <w:ind w:left="-101" w:right="-72"/>
              <w:textAlignment w:val="auto"/>
              <w:rPr>
                <w:rFonts w:ascii="Arial" w:hAnsi="Arial" w:cs="Arial"/>
                <w:b/>
                <w:bCs/>
                <w:color w:val="000000" w:themeColor="text1"/>
                <w:sz w:val="18"/>
                <w:szCs w:val="18"/>
                <w:lang w:eastAsia="en-GB"/>
              </w:rPr>
            </w:pPr>
            <w:r w:rsidRPr="004818CA">
              <w:rPr>
                <w:rFonts w:ascii="Arial" w:hAnsi="Arial" w:cs="Arial"/>
                <w:b/>
                <w:bCs/>
                <w:color w:val="000000" w:themeColor="text1"/>
                <w:sz w:val="18"/>
                <w:szCs w:val="18"/>
                <w:lang w:val="en-GB" w:eastAsia="en-GB"/>
              </w:rPr>
              <w:t>For the year ended</w:t>
            </w:r>
            <w:r w:rsidRPr="004818CA">
              <w:rPr>
                <w:rFonts w:ascii="Arial" w:hAnsi="Arial" w:cs="Arial"/>
                <w:b/>
                <w:bCs/>
                <w:color w:val="000000" w:themeColor="text1"/>
                <w:sz w:val="18"/>
                <w:szCs w:val="18"/>
                <w:cs/>
                <w:lang w:eastAsia="en-GB"/>
              </w:rPr>
              <w:t xml:space="preserve"> </w:t>
            </w:r>
          </w:p>
          <w:p w14:paraId="3A460C14" w14:textId="79730223" w:rsidR="00346BD2" w:rsidRPr="004818CA" w:rsidRDefault="00346BD2" w:rsidP="00F17295">
            <w:pPr>
              <w:overflowPunct/>
              <w:autoSpaceDE/>
              <w:adjustRightInd/>
              <w:ind w:left="-101" w:right="-72"/>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eastAsia="en-GB"/>
              </w:rPr>
              <w:t xml:space="preserve">   </w:t>
            </w:r>
            <w:r w:rsidR="00347551" w:rsidRPr="004818CA">
              <w:rPr>
                <w:rFonts w:ascii="Arial" w:hAnsi="Arial" w:cs="Arial"/>
                <w:b/>
                <w:bCs/>
                <w:color w:val="000000" w:themeColor="text1"/>
                <w:sz w:val="18"/>
                <w:szCs w:val="18"/>
                <w:lang w:val="en-GB" w:eastAsia="en-GB"/>
              </w:rPr>
              <w:t>31</w:t>
            </w:r>
            <w:r w:rsidRPr="004818CA">
              <w:rPr>
                <w:rFonts w:ascii="Arial" w:hAnsi="Arial" w:cs="Arial"/>
                <w:b/>
                <w:bCs/>
                <w:color w:val="000000" w:themeColor="text1"/>
                <w:sz w:val="18"/>
                <w:szCs w:val="18"/>
                <w:lang w:val="en-GB" w:eastAsia="en-GB"/>
              </w:rPr>
              <w:t xml:space="preserve"> December </w:t>
            </w:r>
            <w:r w:rsidR="00347551" w:rsidRPr="004818CA">
              <w:rPr>
                <w:rFonts w:ascii="Arial" w:hAnsi="Arial" w:cs="Arial"/>
                <w:b/>
                <w:bCs/>
                <w:color w:val="000000" w:themeColor="text1"/>
                <w:sz w:val="18"/>
                <w:szCs w:val="18"/>
                <w:lang w:val="en-GB" w:eastAsia="en-GB"/>
              </w:rPr>
              <w:t>2024</w:t>
            </w:r>
          </w:p>
        </w:tc>
        <w:tc>
          <w:tcPr>
            <w:tcW w:w="1256" w:type="dxa"/>
            <w:gridSpan w:val="2"/>
            <w:vAlign w:val="bottom"/>
          </w:tcPr>
          <w:p w14:paraId="2C4A1FE7"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431" w:type="dxa"/>
            <w:gridSpan w:val="2"/>
            <w:vAlign w:val="bottom"/>
          </w:tcPr>
          <w:p w14:paraId="32B6A315"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765" w:type="dxa"/>
            <w:gridSpan w:val="2"/>
          </w:tcPr>
          <w:p w14:paraId="239B1F04"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192" w:type="dxa"/>
            <w:gridSpan w:val="2"/>
            <w:vAlign w:val="bottom"/>
          </w:tcPr>
          <w:p w14:paraId="1101B3BF"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432" w:type="dxa"/>
            <w:gridSpan w:val="2"/>
            <w:vAlign w:val="bottom"/>
          </w:tcPr>
          <w:p w14:paraId="09597152"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470" w:type="dxa"/>
            <w:vAlign w:val="bottom"/>
          </w:tcPr>
          <w:p w14:paraId="475CFC7A"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950" w:type="dxa"/>
          </w:tcPr>
          <w:p w14:paraId="554EBC2C"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259" w:type="dxa"/>
            <w:vAlign w:val="bottom"/>
          </w:tcPr>
          <w:p w14:paraId="4895B462"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r>
      <w:tr w:rsidR="00346BD2" w:rsidRPr="004818CA" w14:paraId="1318D5E6" w14:textId="77777777" w:rsidTr="004818CA">
        <w:trPr>
          <w:trHeight w:val="20"/>
        </w:trPr>
        <w:tc>
          <w:tcPr>
            <w:tcW w:w="3603" w:type="dxa"/>
            <w:vAlign w:val="bottom"/>
            <w:hideMark/>
          </w:tcPr>
          <w:p w14:paraId="59504051"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Opening net book amount</w:t>
            </w:r>
          </w:p>
        </w:tc>
        <w:tc>
          <w:tcPr>
            <w:tcW w:w="1256" w:type="dxa"/>
            <w:gridSpan w:val="2"/>
            <w:hideMark/>
          </w:tcPr>
          <w:p w14:paraId="76C04F2B"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cs/>
                <w:lang w:val="en-GB"/>
              </w:rPr>
              <w:t>-</w:t>
            </w:r>
          </w:p>
        </w:tc>
        <w:tc>
          <w:tcPr>
            <w:tcW w:w="1431" w:type="dxa"/>
            <w:gridSpan w:val="2"/>
            <w:hideMark/>
          </w:tcPr>
          <w:p w14:paraId="4AAA2C77"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cs/>
                <w:lang w:val="en-GB"/>
              </w:rPr>
              <w:t>-</w:t>
            </w:r>
          </w:p>
        </w:tc>
        <w:tc>
          <w:tcPr>
            <w:tcW w:w="1765" w:type="dxa"/>
            <w:gridSpan w:val="2"/>
            <w:hideMark/>
          </w:tcPr>
          <w:p w14:paraId="7D78B734"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cs/>
                <w:lang w:val="en-GB" w:eastAsia="en-GB"/>
              </w:rPr>
              <w:t>-</w:t>
            </w:r>
          </w:p>
        </w:tc>
        <w:tc>
          <w:tcPr>
            <w:tcW w:w="1192" w:type="dxa"/>
            <w:gridSpan w:val="2"/>
            <w:hideMark/>
          </w:tcPr>
          <w:p w14:paraId="1B194E43"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cs/>
                <w:lang w:val="en-GB" w:eastAsia="en-GB"/>
              </w:rPr>
              <w:t>-</w:t>
            </w:r>
          </w:p>
        </w:tc>
        <w:tc>
          <w:tcPr>
            <w:tcW w:w="1432" w:type="dxa"/>
            <w:gridSpan w:val="2"/>
            <w:hideMark/>
          </w:tcPr>
          <w:p w14:paraId="34DC2A4C" w14:textId="2A3C18EF"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rPr>
              <w:t>315</w:t>
            </w:r>
          </w:p>
        </w:tc>
        <w:tc>
          <w:tcPr>
            <w:tcW w:w="1470" w:type="dxa"/>
            <w:hideMark/>
          </w:tcPr>
          <w:p w14:paraId="7D4F63CC" w14:textId="5301B94A"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rPr>
              <w:t>2</w:t>
            </w:r>
            <w:r w:rsidR="00346BD2" w:rsidRPr="004818CA">
              <w:rPr>
                <w:rFonts w:ascii="Arial" w:hAnsi="Arial" w:cs="Arial"/>
                <w:color w:val="000000" w:themeColor="text1"/>
                <w:sz w:val="18"/>
                <w:szCs w:val="18"/>
                <w:lang w:val="en-GB"/>
              </w:rPr>
              <w:t>,</w:t>
            </w:r>
            <w:r w:rsidRPr="004818CA">
              <w:rPr>
                <w:rFonts w:ascii="Arial" w:hAnsi="Arial" w:cs="Arial"/>
                <w:color w:val="000000" w:themeColor="text1"/>
                <w:sz w:val="18"/>
                <w:szCs w:val="18"/>
                <w:lang w:val="en-GB"/>
              </w:rPr>
              <w:t>842</w:t>
            </w:r>
          </w:p>
        </w:tc>
        <w:tc>
          <w:tcPr>
            <w:tcW w:w="1950" w:type="dxa"/>
            <w:hideMark/>
          </w:tcPr>
          <w:p w14:paraId="69B4802B" w14:textId="4F5F1873"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rPr>
              <w:t>112</w:t>
            </w:r>
            <w:r w:rsidR="00346BD2" w:rsidRPr="004818CA">
              <w:rPr>
                <w:rFonts w:ascii="Arial" w:hAnsi="Arial" w:cs="Arial"/>
                <w:color w:val="000000" w:themeColor="text1"/>
                <w:sz w:val="18"/>
                <w:szCs w:val="18"/>
                <w:lang w:val="en-GB"/>
              </w:rPr>
              <w:t>,</w:t>
            </w:r>
            <w:r w:rsidRPr="004818CA">
              <w:rPr>
                <w:rFonts w:ascii="Arial" w:hAnsi="Arial" w:cs="Arial"/>
                <w:color w:val="000000" w:themeColor="text1"/>
                <w:sz w:val="18"/>
                <w:szCs w:val="18"/>
                <w:lang w:val="en-GB"/>
              </w:rPr>
              <w:t>362</w:t>
            </w:r>
          </w:p>
        </w:tc>
        <w:tc>
          <w:tcPr>
            <w:tcW w:w="1259" w:type="dxa"/>
            <w:hideMark/>
          </w:tcPr>
          <w:p w14:paraId="4CA5E396" w14:textId="0596105B"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rPr>
              <w:t>115</w:t>
            </w:r>
            <w:r w:rsidR="00346BD2" w:rsidRPr="004818CA">
              <w:rPr>
                <w:rFonts w:ascii="Arial" w:hAnsi="Arial" w:cs="Arial"/>
                <w:color w:val="000000" w:themeColor="text1"/>
                <w:sz w:val="18"/>
                <w:szCs w:val="18"/>
                <w:lang w:val="en-GB"/>
              </w:rPr>
              <w:t>,</w:t>
            </w:r>
            <w:r w:rsidRPr="004818CA">
              <w:rPr>
                <w:rFonts w:ascii="Arial" w:hAnsi="Arial" w:cs="Arial"/>
                <w:color w:val="000000" w:themeColor="text1"/>
                <w:sz w:val="18"/>
                <w:szCs w:val="18"/>
                <w:lang w:val="en-GB"/>
              </w:rPr>
              <w:t>519</w:t>
            </w:r>
          </w:p>
        </w:tc>
      </w:tr>
      <w:tr w:rsidR="00346BD2" w:rsidRPr="004818CA" w14:paraId="4F906591" w14:textId="77777777" w:rsidTr="004818CA">
        <w:trPr>
          <w:trHeight w:val="20"/>
        </w:trPr>
        <w:tc>
          <w:tcPr>
            <w:tcW w:w="3603" w:type="dxa"/>
            <w:vAlign w:val="bottom"/>
            <w:hideMark/>
          </w:tcPr>
          <w:p w14:paraId="3AD29B51"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r w:rsidRPr="004818CA">
              <w:rPr>
                <w:rFonts w:ascii="Arial" w:hAnsi="Arial" w:cs="Arial"/>
                <w:color w:val="000000"/>
                <w:sz w:val="18"/>
                <w:szCs w:val="18"/>
                <w:lang w:val="en-GB" w:eastAsia="en-GB"/>
              </w:rPr>
              <w:t>Additions</w:t>
            </w:r>
          </w:p>
        </w:tc>
        <w:tc>
          <w:tcPr>
            <w:tcW w:w="1256" w:type="dxa"/>
            <w:gridSpan w:val="2"/>
            <w:hideMark/>
          </w:tcPr>
          <w:p w14:paraId="3C9D4632"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431" w:type="dxa"/>
            <w:gridSpan w:val="2"/>
            <w:hideMark/>
          </w:tcPr>
          <w:p w14:paraId="789AC8D9"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765" w:type="dxa"/>
            <w:gridSpan w:val="2"/>
            <w:hideMark/>
          </w:tcPr>
          <w:p w14:paraId="6518211E" w14:textId="61E1AECE" w:rsidR="00346BD2" w:rsidRPr="004818CA" w:rsidRDefault="0095285A"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192" w:type="dxa"/>
            <w:gridSpan w:val="2"/>
            <w:hideMark/>
          </w:tcPr>
          <w:p w14:paraId="69BB7881" w14:textId="4AF38771"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1</w:t>
            </w:r>
            <w:r w:rsidR="00346BD2"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774</w:t>
            </w:r>
          </w:p>
        </w:tc>
        <w:tc>
          <w:tcPr>
            <w:tcW w:w="1432" w:type="dxa"/>
            <w:gridSpan w:val="2"/>
            <w:hideMark/>
          </w:tcPr>
          <w:p w14:paraId="580AC953" w14:textId="773EDCC7"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3</w:t>
            </w:r>
            <w:r w:rsidR="00346BD2"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901</w:t>
            </w:r>
          </w:p>
        </w:tc>
        <w:tc>
          <w:tcPr>
            <w:tcW w:w="1470" w:type="dxa"/>
            <w:hideMark/>
          </w:tcPr>
          <w:p w14:paraId="30DA548A" w14:textId="7FFA52D1"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3</w:t>
            </w:r>
            <w:r w:rsidR="00346BD2"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039</w:t>
            </w:r>
          </w:p>
        </w:tc>
        <w:tc>
          <w:tcPr>
            <w:tcW w:w="1950" w:type="dxa"/>
            <w:hideMark/>
          </w:tcPr>
          <w:p w14:paraId="42E9EE60" w14:textId="5CBCBF1C"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24</w:t>
            </w:r>
            <w:r w:rsidR="00346BD2" w:rsidRPr="004818CA">
              <w:rPr>
                <w:rFonts w:ascii="Arial" w:hAnsi="Arial" w:cs="Arial"/>
                <w:color w:val="000000" w:themeColor="text1"/>
                <w:sz w:val="18"/>
                <w:szCs w:val="18"/>
                <w:lang w:eastAsia="en-GB"/>
              </w:rPr>
              <w:t>,</w:t>
            </w:r>
            <w:r w:rsidRPr="004818CA">
              <w:rPr>
                <w:rFonts w:ascii="Arial" w:hAnsi="Arial" w:cs="Arial"/>
                <w:color w:val="000000" w:themeColor="text1"/>
                <w:sz w:val="18"/>
                <w:szCs w:val="18"/>
                <w:lang w:val="en-GB" w:eastAsia="en-GB"/>
              </w:rPr>
              <w:t>036</w:t>
            </w:r>
          </w:p>
        </w:tc>
        <w:tc>
          <w:tcPr>
            <w:tcW w:w="1259" w:type="dxa"/>
            <w:hideMark/>
          </w:tcPr>
          <w:p w14:paraId="236AB437" w14:textId="40B29F6B"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32</w:t>
            </w:r>
            <w:r w:rsidR="00346BD2" w:rsidRPr="004818CA">
              <w:rPr>
                <w:rFonts w:ascii="Arial" w:hAnsi="Arial" w:cs="Arial"/>
                <w:color w:val="000000" w:themeColor="text1"/>
                <w:sz w:val="18"/>
                <w:szCs w:val="18"/>
                <w:lang w:eastAsia="en-GB"/>
              </w:rPr>
              <w:t>,</w:t>
            </w:r>
            <w:r w:rsidRPr="004818CA">
              <w:rPr>
                <w:rFonts w:ascii="Arial" w:hAnsi="Arial" w:cs="Arial"/>
                <w:color w:val="000000" w:themeColor="text1"/>
                <w:sz w:val="18"/>
                <w:szCs w:val="18"/>
                <w:lang w:val="en-GB" w:eastAsia="en-GB"/>
              </w:rPr>
              <w:t>750</w:t>
            </w:r>
          </w:p>
        </w:tc>
      </w:tr>
      <w:tr w:rsidR="00346BD2" w:rsidRPr="004818CA" w14:paraId="4C91E6E3" w14:textId="77777777" w:rsidTr="004818CA">
        <w:trPr>
          <w:trHeight w:val="20"/>
        </w:trPr>
        <w:tc>
          <w:tcPr>
            <w:tcW w:w="3603" w:type="dxa"/>
            <w:vAlign w:val="bottom"/>
            <w:hideMark/>
          </w:tcPr>
          <w:p w14:paraId="71953F5E" w14:textId="77777777" w:rsidR="00346BD2" w:rsidRPr="004818CA" w:rsidRDefault="00346BD2" w:rsidP="00F17295">
            <w:pPr>
              <w:overflowPunct/>
              <w:autoSpaceDE/>
              <w:adjustRightInd/>
              <w:ind w:left="-101" w:right="-72"/>
              <w:textAlignment w:val="auto"/>
              <w:rPr>
                <w:rFonts w:ascii="Arial" w:hAnsi="Arial" w:cs="Arial"/>
                <w:color w:val="000000" w:themeColor="text1"/>
                <w:spacing w:val="-6"/>
                <w:sz w:val="18"/>
                <w:szCs w:val="18"/>
                <w:lang w:eastAsia="en-GB"/>
              </w:rPr>
            </w:pPr>
            <w:r w:rsidRPr="004818CA">
              <w:rPr>
                <w:rFonts w:ascii="Arial" w:hAnsi="Arial" w:cs="Arial"/>
                <w:color w:val="000000"/>
                <w:sz w:val="18"/>
                <w:szCs w:val="18"/>
                <w:lang w:val="en-GB" w:eastAsia="en-GB"/>
              </w:rPr>
              <w:t>Disposals / Write-off</w:t>
            </w:r>
          </w:p>
        </w:tc>
        <w:tc>
          <w:tcPr>
            <w:tcW w:w="1256" w:type="dxa"/>
            <w:gridSpan w:val="2"/>
            <w:hideMark/>
          </w:tcPr>
          <w:p w14:paraId="05ACF53C"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431" w:type="dxa"/>
            <w:gridSpan w:val="2"/>
            <w:hideMark/>
          </w:tcPr>
          <w:p w14:paraId="5748AA7B"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765" w:type="dxa"/>
            <w:gridSpan w:val="2"/>
            <w:hideMark/>
          </w:tcPr>
          <w:p w14:paraId="19C1068E"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192" w:type="dxa"/>
            <w:gridSpan w:val="2"/>
            <w:hideMark/>
          </w:tcPr>
          <w:p w14:paraId="1D252F35"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cs/>
                <w:lang w:val="en-GB" w:eastAsia="en-GB"/>
              </w:rPr>
              <w:t>-</w:t>
            </w:r>
          </w:p>
        </w:tc>
        <w:tc>
          <w:tcPr>
            <w:tcW w:w="1432" w:type="dxa"/>
            <w:gridSpan w:val="2"/>
            <w:hideMark/>
          </w:tcPr>
          <w:p w14:paraId="3690D1E1" w14:textId="0AF0C780"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176</w:t>
            </w:r>
            <w:r w:rsidRPr="004818CA">
              <w:rPr>
                <w:rFonts w:ascii="Arial" w:hAnsi="Arial" w:cs="Arial"/>
                <w:color w:val="000000" w:themeColor="text1"/>
                <w:sz w:val="18"/>
                <w:szCs w:val="18"/>
                <w:lang w:eastAsia="en-GB"/>
              </w:rPr>
              <w:t>)</w:t>
            </w:r>
          </w:p>
        </w:tc>
        <w:tc>
          <w:tcPr>
            <w:tcW w:w="1470" w:type="dxa"/>
            <w:hideMark/>
          </w:tcPr>
          <w:p w14:paraId="6CD08578" w14:textId="596136DA"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3</w:t>
            </w:r>
            <w:r w:rsidRPr="004818CA">
              <w:rPr>
                <w:rFonts w:ascii="Arial" w:hAnsi="Arial" w:cs="Arial"/>
                <w:color w:val="000000" w:themeColor="text1"/>
                <w:sz w:val="18"/>
                <w:szCs w:val="18"/>
                <w:lang w:val="en-GB" w:eastAsia="en-GB"/>
              </w:rPr>
              <w:t>)</w:t>
            </w:r>
          </w:p>
        </w:tc>
        <w:tc>
          <w:tcPr>
            <w:tcW w:w="1950" w:type="dxa"/>
            <w:hideMark/>
          </w:tcPr>
          <w:p w14:paraId="169D398B"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259" w:type="dxa"/>
            <w:hideMark/>
          </w:tcPr>
          <w:p w14:paraId="28B5412B" w14:textId="05271E6D"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179</w:t>
            </w:r>
            <w:r w:rsidRPr="004818CA">
              <w:rPr>
                <w:rFonts w:ascii="Arial" w:hAnsi="Arial" w:cs="Arial"/>
                <w:color w:val="000000" w:themeColor="text1"/>
                <w:sz w:val="18"/>
                <w:szCs w:val="18"/>
                <w:lang w:val="en-GB" w:eastAsia="en-GB"/>
              </w:rPr>
              <w:t>)</w:t>
            </w:r>
          </w:p>
        </w:tc>
      </w:tr>
      <w:tr w:rsidR="00346BD2" w:rsidRPr="004818CA" w14:paraId="6CFD581B" w14:textId="77777777" w:rsidTr="004818CA">
        <w:trPr>
          <w:trHeight w:val="20"/>
        </w:trPr>
        <w:tc>
          <w:tcPr>
            <w:tcW w:w="3603" w:type="dxa"/>
            <w:vAlign w:val="bottom"/>
            <w:hideMark/>
          </w:tcPr>
          <w:p w14:paraId="14536B42"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r w:rsidRPr="004818CA">
              <w:rPr>
                <w:rFonts w:ascii="Arial" w:hAnsi="Arial" w:cs="Arial"/>
                <w:color w:val="000000"/>
                <w:sz w:val="18"/>
                <w:szCs w:val="18"/>
                <w:lang w:val="en-GB" w:eastAsia="en-GB"/>
              </w:rPr>
              <w:t>Transfers in</w:t>
            </w:r>
            <w:r w:rsidRPr="004818CA">
              <w:rPr>
                <w:rFonts w:ascii="Arial" w:hAnsi="Arial" w:cs="Arial"/>
                <w:color w:val="000000"/>
                <w:sz w:val="18"/>
                <w:szCs w:val="18"/>
                <w:cs/>
                <w:lang w:val="en-GB" w:eastAsia="en-GB"/>
              </w:rPr>
              <w:t>/(</w:t>
            </w:r>
            <w:r w:rsidRPr="004818CA">
              <w:rPr>
                <w:rFonts w:ascii="Arial" w:hAnsi="Arial" w:cs="Arial"/>
                <w:color w:val="000000"/>
                <w:sz w:val="18"/>
                <w:szCs w:val="18"/>
                <w:lang w:val="en-GB" w:eastAsia="en-GB"/>
              </w:rPr>
              <w:t>out</w:t>
            </w:r>
            <w:r w:rsidRPr="004818CA">
              <w:rPr>
                <w:rFonts w:ascii="Arial" w:hAnsi="Arial" w:cs="Arial"/>
                <w:color w:val="000000"/>
                <w:sz w:val="18"/>
                <w:szCs w:val="18"/>
                <w:cs/>
                <w:lang w:val="en-GB" w:eastAsia="en-GB"/>
              </w:rPr>
              <w:t>)</w:t>
            </w:r>
          </w:p>
        </w:tc>
        <w:tc>
          <w:tcPr>
            <w:tcW w:w="1256" w:type="dxa"/>
            <w:gridSpan w:val="2"/>
            <w:hideMark/>
          </w:tcPr>
          <w:p w14:paraId="5F467FD1"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431" w:type="dxa"/>
            <w:gridSpan w:val="2"/>
            <w:hideMark/>
          </w:tcPr>
          <w:p w14:paraId="2EA261A6"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765" w:type="dxa"/>
            <w:gridSpan w:val="2"/>
            <w:hideMark/>
          </w:tcPr>
          <w:p w14:paraId="2688E649" w14:textId="159FFD1E"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136</w:t>
            </w:r>
            <w:r w:rsidR="00346BD2"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398</w:t>
            </w:r>
          </w:p>
        </w:tc>
        <w:tc>
          <w:tcPr>
            <w:tcW w:w="1192" w:type="dxa"/>
            <w:gridSpan w:val="2"/>
            <w:hideMark/>
          </w:tcPr>
          <w:p w14:paraId="6CF75536"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432" w:type="dxa"/>
            <w:gridSpan w:val="2"/>
            <w:hideMark/>
          </w:tcPr>
          <w:p w14:paraId="678CD886"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470" w:type="dxa"/>
            <w:hideMark/>
          </w:tcPr>
          <w:p w14:paraId="215B79B4"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950" w:type="dxa"/>
            <w:hideMark/>
          </w:tcPr>
          <w:p w14:paraId="4D58ACE1" w14:textId="595261DD"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136</w:t>
            </w: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398</w:t>
            </w:r>
            <w:r w:rsidRPr="004818CA">
              <w:rPr>
                <w:rFonts w:ascii="Arial" w:hAnsi="Arial" w:cs="Arial"/>
                <w:color w:val="000000" w:themeColor="text1"/>
                <w:sz w:val="18"/>
                <w:szCs w:val="18"/>
                <w:lang w:val="en-GB" w:eastAsia="en-GB"/>
              </w:rPr>
              <w:t>)</w:t>
            </w:r>
          </w:p>
        </w:tc>
        <w:tc>
          <w:tcPr>
            <w:tcW w:w="1259" w:type="dxa"/>
            <w:hideMark/>
          </w:tcPr>
          <w:p w14:paraId="5DED204F"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r>
      <w:tr w:rsidR="00346BD2" w:rsidRPr="004818CA" w14:paraId="0B8B54DD" w14:textId="77777777" w:rsidTr="004818CA">
        <w:trPr>
          <w:trHeight w:val="20"/>
        </w:trPr>
        <w:tc>
          <w:tcPr>
            <w:tcW w:w="3603" w:type="dxa"/>
            <w:vAlign w:val="bottom"/>
            <w:hideMark/>
          </w:tcPr>
          <w:p w14:paraId="4E29E2BE" w14:textId="77777777" w:rsidR="00346BD2" w:rsidRPr="004818CA" w:rsidRDefault="00346BD2" w:rsidP="00F17295">
            <w:pPr>
              <w:overflowPunct/>
              <w:autoSpaceDE/>
              <w:adjustRightInd/>
              <w:ind w:left="-101" w:right="-72"/>
              <w:textAlignment w:val="auto"/>
              <w:rPr>
                <w:rFonts w:ascii="Arial" w:hAnsi="Arial" w:cs="Arial"/>
                <w:color w:val="000000" w:themeColor="text1"/>
                <w:spacing w:val="-6"/>
                <w:sz w:val="18"/>
                <w:szCs w:val="18"/>
                <w:lang w:eastAsia="en-GB"/>
              </w:rPr>
            </w:pPr>
            <w:r w:rsidRPr="004818CA">
              <w:rPr>
                <w:rFonts w:ascii="Arial" w:hAnsi="Arial" w:cs="Arial"/>
                <w:color w:val="000000"/>
                <w:sz w:val="18"/>
                <w:szCs w:val="18"/>
                <w:lang w:val="en-GB" w:eastAsia="en-GB"/>
              </w:rPr>
              <w:t>Depreciation charge</w:t>
            </w:r>
          </w:p>
        </w:tc>
        <w:tc>
          <w:tcPr>
            <w:tcW w:w="1256" w:type="dxa"/>
            <w:gridSpan w:val="2"/>
            <w:hideMark/>
          </w:tcPr>
          <w:p w14:paraId="37EC7242"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431" w:type="dxa"/>
            <w:gridSpan w:val="2"/>
            <w:hideMark/>
          </w:tcPr>
          <w:p w14:paraId="04E822A6"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765" w:type="dxa"/>
            <w:gridSpan w:val="2"/>
            <w:hideMark/>
          </w:tcPr>
          <w:p w14:paraId="5885F785" w14:textId="11F9865D"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4</w:t>
            </w: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564</w:t>
            </w:r>
            <w:r w:rsidRPr="004818CA">
              <w:rPr>
                <w:rFonts w:ascii="Arial" w:hAnsi="Arial" w:cs="Arial"/>
                <w:color w:val="000000" w:themeColor="text1"/>
                <w:sz w:val="18"/>
                <w:szCs w:val="18"/>
                <w:lang w:val="en-GB" w:eastAsia="en-GB"/>
              </w:rPr>
              <w:t>)</w:t>
            </w:r>
          </w:p>
        </w:tc>
        <w:tc>
          <w:tcPr>
            <w:tcW w:w="1192" w:type="dxa"/>
            <w:gridSpan w:val="2"/>
            <w:hideMark/>
          </w:tcPr>
          <w:p w14:paraId="26759285" w14:textId="2346D71D"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149</w:t>
            </w:r>
            <w:r w:rsidRPr="004818CA">
              <w:rPr>
                <w:rFonts w:ascii="Arial" w:hAnsi="Arial" w:cs="Arial"/>
                <w:color w:val="000000" w:themeColor="text1"/>
                <w:sz w:val="18"/>
                <w:szCs w:val="18"/>
                <w:lang w:val="en-GB" w:eastAsia="en-GB"/>
              </w:rPr>
              <w:t>)</w:t>
            </w:r>
          </w:p>
        </w:tc>
        <w:tc>
          <w:tcPr>
            <w:tcW w:w="1432" w:type="dxa"/>
            <w:gridSpan w:val="2"/>
            <w:hideMark/>
          </w:tcPr>
          <w:p w14:paraId="0782ACB2" w14:textId="5CEBA38F"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705</w:t>
            </w:r>
            <w:r w:rsidRPr="004818CA">
              <w:rPr>
                <w:rFonts w:ascii="Arial" w:hAnsi="Arial" w:cs="Arial"/>
                <w:color w:val="000000" w:themeColor="text1"/>
                <w:sz w:val="18"/>
                <w:szCs w:val="18"/>
                <w:lang w:val="en-GB" w:eastAsia="en-GB"/>
              </w:rPr>
              <w:t>)</w:t>
            </w:r>
          </w:p>
        </w:tc>
        <w:tc>
          <w:tcPr>
            <w:tcW w:w="1470" w:type="dxa"/>
            <w:hideMark/>
          </w:tcPr>
          <w:p w14:paraId="3B27DADE" w14:textId="1944BEC5"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2</w:t>
            </w: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873</w:t>
            </w:r>
            <w:r w:rsidRPr="004818CA">
              <w:rPr>
                <w:rFonts w:ascii="Arial" w:hAnsi="Arial" w:cs="Arial"/>
                <w:color w:val="000000" w:themeColor="text1"/>
                <w:sz w:val="18"/>
                <w:szCs w:val="18"/>
                <w:lang w:val="en-GB" w:eastAsia="en-GB"/>
              </w:rPr>
              <w:t>)</w:t>
            </w:r>
          </w:p>
        </w:tc>
        <w:tc>
          <w:tcPr>
            <w:tcW w:w="1950" w:type="dxa"/>
            <w:hideMark/>
          </w:tcPr>
          <w:p w14:paraId="030444F4"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259" w:type="dxa"/>
            <w:hideMark/>
          </w:tcPr>
          <w:p w14:paraId="55D5F0FF" w14:textId="62E732A9"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8</w:t>
            </w: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291</w:t>
            </w:r>
            <w:r w:rsidRPr="004818CA">
              <w:rPr>
                <w:rFonts w:ascii="Arial" w:hAnsi="Arial" w:cs="Arial"/>
                <w:color w:val="000000" w:themeColor="text1"/>
                <w:sz w:val="18"/>
                <w:szCs w:val="18"/>
                <w:lang w:val="en-GB" w:eastAsia="en-GB"/>
              </w:rPr>
              <w:t>)</w:t>
            </w:r>
          </w:p>
        </w:tc>
      </w:tr>
      <w:tr w:rsidR="00346BD2" w:rsidRPr="004818CA" w14:paraId="03EE78B8" w14:textId="77777777" w:rsidTr="004818CA">
        <w:trPr>
          <w:trHeight w:val="20"/>
        </w:trPr>
        <w:tc>
          <w:tcPr>
            <w:tcW w:w="3603" w:type="dxa"/>
            <w:vAlign w:val="bottom"/>
            <w:hideMark/>
          </w:tcPr>
          <w:p w14:paraId="7B434DD1"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r w:rsidRPr="004818CA">
              <w:rPr>
                <w:rFonts w:ascii="Arial" w:hAnsi="Arial" w:cs="Arial"/>
                <w:color w:val="000000"/>
                <w:sz w:val="18"/>
                <w:szCs w:val="18"/>
                <w:lang w:val="en-GB" w:eastAsia="en-GB"/>
              </w:rPr>
              <w:t>Impairment reversal</w:t>
            </w:r>
          </w:p>
        </w:tc>
        <w:tc>
          <w:tcPr>
            <w:tcW w:w="1256" w:type="dxa"/>
            <w:gridSpan w:val="2"/>
            <w:tcBorders>
              <w:top w:val="nil"/>
              <w:left w:val="nil"/>
              <w:bottom w:val="single" w:sz="4" w:space="0" w:color="auto"/>
              <w:right w:val="nil"/>
            </w:tcBorders>
            <w:hideMark/>
          </w:tcPr>
          <w:p w14:paraId="600D3938"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eastAsia="en-GB"/>
              </w:rPr>
              <w:t>-</w:t>
            </w:r>
          </w:p>
        </w:tc>
        <w:tc>
          <w:tcPr>
            <w:tcW w:w="1431" w:type="dxa"/>
            <w:gridSpan w:val="2"/>
            <w:tcBorders>
              <w:top w:val="nil"/>
              <w:left w:val="nil"/>
              <w:bottom w:val="single" w:sz="4" w:space="0" w:color="auto"/>
              <w:right w:val="nil"/>
            </w:tcBorders>
            <w:hideMark/>
          </w:tcPr>
          <w:p w14:paraId="76590191" w14:textId="77777777" w:rsidR="00346BD2" w:rsidRPr="004818CA" w:rsidRDefault="00346BD2" w:rsidP="00346BD2">
            <w:pPr>
              <w:ind w:right="-72"/>
              <w:jc w:val="right"/>
              <w:textAlignment w:val="auto"/>
              <w:rPr>
                <w:rFonts w:ascii="Arial" w:hAnsi="Arial" w:cs="Arial"/>
                <w:color w:val="000000" w:themeColor="text1"/>
                <w:sz w:val="18"/>
                <w:szCs w:val="18"/>
                <w:lang w:eastAsia="en-GB"/>
              </w:rPr>
            </w:pPr>
            <w:r w:rsidRPr="004818CA">
              <w:rPr>
                <w:rFonts w:ascii="Arial" w:hAnsi="Arial" w:cs="Arial"/>
                <w:color w:val="000000" w:themeColor="text1"/>
                <w:sz w:val="18"/>
                <w:szCs w:val="18"/>
                <w:lang w:eastAsia="en-GB"/>
              </w:rPr>
              <w:t>-</w:t>
            </w:r>
          </w:p>
        </w:tc>
        <w:tc>
          <w:tcPr>
            <w:tcW w:w="1765" w:type="dxa"/>
            <w:gridSpan w:val="2"/>
            <w:tcBorders>
              <w:top w:val="nil"/>
              <w:left w:val="nil"/>
              <w:bottom w:val="single" w:sz="4" w:space="0" w:color="auto"/>
              <w:right w:val="nil"/>
            </w:tcBorders>
            <w:hideMark/>
          </w:tcPr>
          <w:p w14:paraId="4F9E0AEA"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eastAsia="en-GB"/>
              </w:rPr>
              <w:t>-</w:t>
            </w:r>
          </w:p>
        </w:tc>
        <w:tc>
          <w:tcPr>
            <w:tcW w:w="1192" w:type="dxa"/>
            <w:gridSpan w:val="2"/>
            <w:tcBorders>
              <w:top w:val="nil"/>
              <w:left w:val="nil"/>
              <w:bottom w:val="single" w:sz="4" w:space="0" w:color="auto"/>
              <w:right w:val="nil"/>
            </w:tcBorders>
            <w:hideMark/>
          </w:tcPr>
          <w:p w14:paraId="7D159AEE" w14:textId="77777777" w:rsidR="00346BD2" w:rsidRPr="004818CA" w:rsidRDefault="00346BD2" w:rsidP="00346BD2">
            <w:pPr>
              <w:ind w:right="-72"/>
              <w:jc w:val="right"/>
              <w:textAlignment w:val="auto"/>
              <w:rPr>
                <w:rFonts w:ascii="Arial" w:hAnsi="Arial" w:cs="Arial"/>
                <w:color w:val="000000" w:themeColor="text1"/>
                <w:sz w:val="18"/>
                <w:szCs w:val="18"/>
                <w:lang w:eastAsia="en-GB"/>
              </w:rPr>
            </w:pPr>
            <w:r w:rsidRPr="004818CA">
              <w:rPr>
                <w:rFonts w:ascii="Arial" w:hAnsi="Arial" w:cs="Arial"/>
                <w:color w:val="000000" w:themeColor="text1"/>
                <w:sz w:val="18"/>
                <w:szCs w:val="18"/>
                <w:lang w:eastAsia="en-GB"/>
              </w:rPr>
              <w:t>-</w:t>
            </w:r>
          </w:p>
        </w:tc>
        <w:tc>
          <w:tcPr>
            <w:tcW w:w="1432" w:type="dxa"/>
            <w:gridSpan w:val="2"/>
            <w:tcBorders>
              <w:top w:val="nil"/>
              <w:left w:val="nil"/>
              <w:bottom w:val="single" w:sz="4" w:space="0" w:color="auto"/>
              <w:right w:val="nil"/>
            </w:tcBorders>
            <w:hideMark/>
          </w:tcPr>
          <w:p w14:paraId="40E59A31" w14:textId="4CC9B427"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190</w:t>
            </w:r>
          </w:p>
        </w:tc>
        <w:tc>
          <w:tcPr>
            <w:tcW w:w="1470" w:type="dxa"/>
            <w:tcBorders>
              <w:top w:val="nil"/>
              <w:left w:val="nil"/>
              <w:bottom w:val="single" w:sz="4" w:space="0" w:color="auto"/>
              <w:right w:val="nil"/>
            </w:tcBorders>
            <w:hideMark/>
          </w:tcPr>
          <w:p w14:paraId="43591BD9" w14:textId="3678B135" w:rsidR="00346BD2" w:rsidRPr="004818CA" w:rsidRDefault="00347551" w:rsidP="00346BD2">
            <w:pPr>
              <w:ind w:right="-72"/>
              <w:jc w:val="right"/>
              <w:textAlignment w:val="auto"/>
              <w:rPr>
                <w:rFonts w:ascii="Arial" w:hAnsi="Arial" w:cs="Arial"/>
                <w:color w:val="000000" w:themeColor="text1"/>
                <w:sz w:val="18"/>
                <w:szCs w:val="18"/>
                <w:lang w:eastAsia="en-GB"/>
              </w:rPr>
            </w:pPr>
            <w:r w:rsidRPr="004818CA">
              <w:rPr>
                <w:rFonts w:ascii="Arial" w:hAnsi="Arial" w:cs="Arial"/>
                <w:color w:val="000000" w:themeColor="text1"/>
                <w:sz w:val="18"/>
                <w:szCs w:val="18"/>
                <w:lang w:val="en-GB" w:eastAsia="en-GB"/>
              </w:rPr>
              <w:t>3</w:t>
            </w:r>
          </w:p>
        </w:tc>
        <w:tc>
          <w:tcPr>
            <w:tcW w:w="1950" w:type="dxa"/>
            <w:tcBorders>
              <w:top w:val="nil"/>
              <w:left w:val="nil"/>
              <w:bottom w:val="single" w:sz="4" w:space="0" w:color="auto"/>
              <w:right w:val="nil"/>
            </w:tcBorders>
            <w:hideMark/>
          </w:tcPr>
          <w:p w14:paraId="4C8E29B3"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259" w:type="dxa"/>
            <w:tcBorders>
              <w:top w:val="nil"/>
              <w:left w:val="nil"/>
              <w:bottom w:val="single" w:sz="4" w:space="0" w:color="auto"/>
              <w:right w:val="nil"/>
            </w:tcBorders>
            <w:hideMark/>
          </w:tcPr>
          <w:p w14:paraId="04E29804" w14:textId="36C864EF" w:rsidR="00346BD2" w:rsidRPr="004818CA" w:rsidRDefault="00347551" w:rsidP="00346BD2">
            <w:pPr>
              <w:ind w:right="-72"/>
              <w:jc w:val="right"/>
              <w:textAlignment w:val="auto"/>
              <w:rPr>
                <w:rFonts w:ascii="Arial" w:hAnsi="Arial" w:cs="Arial"/>
                <w:color w:val="000000" w:themeColor="text1"/>
                <w:sz w:val="18"/>
                <w:szCs w:val="18"/>
                <w:lang w:eastAsia="en-GB"/>
              </w:rPr>
            </w:pPr>
            <w:r w:rsidRPr="004818CA">
              <w:rPr>
                <w:rFonts w:ascii="Arial" w:hAnsi="Arial" w:cs="Arial"/>
                <w:color w:val="000000" w:themeColor="text1"/>
                <w:sz w:val="18"/>
                <w:szCs w:val="18"/>
                <w:lang w:val="en-GB" w:eastAsia="en-GB"/>
              </w:rPr>
              <w:t>193</w:t>
            </w:r>
          </w:p>
        </w:tc>
      </w:tr>
      <w:tr w:rsidR="00346BD2" w:rsidRPr="004818CA" w14:paraId="18043FAC" w14:textId="77777777" w:rsidTr="004818CA">
        <w:trPr>
          <w:trHeight w:val="20"/>
        </w:trPr>
        <w:tc>
          <w:tcPr>
            <w:tcW w:w="3603" w:type="dxa"/>
            <w:vAlign w:val="bottom"/>
          </w:tcPr>
          <w:p w14:paraId="6E99E536"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p>
        </w:tc>
        <w:tc>
          <w:tcPr>
            <w:tcW w:w="1256" w:type="dxa"/>
            <w:gridSpan w:val="2"/>
            <w:tcBorders>
              <w:top w:val="single" w:sz="4" w:space="0" w:color="auto"/>
              <w:left w:val="nil"/>
              <w:bottom w:val="nil"/>
              <w:right w:val="nil"/>
            </w:tcBorders>
          </w:tcPr>
          <w:p w14:paraId="20FB3591"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p>
        </w:tc>
        <w:tc>
          <w:tcPr>
            <w:tcW w:w="1431" w:type="dxa"/>
            <w:gridSpan w:val="2"/>
            <w:tcBorders>
              <w:top w:val="single" w:sz="4" w:space="0" w:color="auto"/>
              <w:left w:val="nil"/>
              <w:bottom w:val="nil"/>
              <w:right w:val="nil"/>
            </w:tcBorders>
          </w:tcPr>
          <w:p w14:paraId="6042B359"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p>
        </w:tc>
        <w:tc>
          <w:tcPr>
            <w:tcW w:w="1765" w:type="dxa"/>
            <w:gridSpan w:val="2"/>
            <w:tcBorders>
              <w:top w:val="single" w:sz="4" w:space="0" w:color="auto"/>
              <w:left w:val="nil"/>
              <w:bottom w:val="nil"/>
              <w:right w:val="nil"/>
            </w:tcBorders>
          </w:tcPr>
          <w:p w14:paraId="79E73598"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p>
        </w:tc>
        <w:tc>
          <w:tcPr>
            <w:tcW w:w="1192" w:type="dxa"/>
            <w:gridSpan w:val="2"/>
            <w:tcBorders>
              <w:top w:val="single" w:sz="4" w:space="0" w:color="auto"/>
              <w:left w:val="nil"/>
              <w:bottom w:val="nil"/>
              <w:right w:val="nil"/>
            </w:tcBorders>
          </w:tcPr>
          <w:p w14:paraId="3600075F"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p>
        </w:tc>
        <w:tc>
          <w:tcPr>
            <w:tcW w:w="1432" w:type="dxa"/>
            <w:gridSpan w:val="2"/>
            <w:tcBorders>
              <w:top w:val="single" w:sz="4" w:space="0" w:color="auto"/>
              <w:left w:val="nil"/>
              <w:bottom w:val="nil"/>
              <w:right w:val="nil"/>
            </w:tcBorders>
          </w:tcPr>
          <w:p w14:paraId="3A27AACB"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p>
        </w:tc>
        <w:tc>
          <w:tcPr>
            <w:tcW w:w="1470" w:type="dxa"/>
            <w:tcBorders>
              <w:top w:val="single" w:sz="4" w:space="0" w:color="auto"/>
              <w:left w:val="nil"/>
              <w:bottom w:val="nil"/>
              <w:right w:val="nil"/>
            </w:tcBorders>
          </w:tcPr>
          <w:p w14:paraId="1ECFFB13"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p>
        </w:tc>
        <w:tc>
          <w:tcPr>
            <w:tcW w:w="1950" w:type="dxa"/>
            <w:tcBorders>
              <w:top w:val="single" w:sz="4" w:space="0" w:color="auto"/>
              <w:left w:val="nil"/>
              <w:bottom w:val="nil"/>
              <w:right w:val="nil"/>
            </w:tcBorders>
          </w:tcPr>
          <w:p w14:paraId="2BDFCCC3"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p>
        </w:tc>
        <w:tc>
          <w:tcPr>
            <w:tcW w:w="1259" w:type="dxa"/>
            <w:tcBorders>
              <w:top w:val="single" w:sz="4" w:space="0" w:color="auto"/>
              <w:left w:val="nil"/>
              <w:bottom w:val="nil"/>
              <w:right w:val="nil"/>
            </w:tcBorders>
          </w:tcPr>
          <w:p w14:paraId="43BF2BE8"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p>
        </w:tc>
      </w:tr>
      <w:tr w:rsidR="00346BD2" w:rsidRPr="004818CA" w14:paraId="364F200E" w14:textId="77777777" w:rsidTr="004818CA">
        <w:trPr>
          <w:trHeight w:val="20"/>
        </w:trPr>
        <w:tc>
          <w:tcPr>
            <w:tcW w:w="3603" w:type="dxa"/>
            <w:vAlign w:val="bottom"/>
            <w:hideMark/>
          </w:tcPr>
          <w:p w14:paraId="760B5B89"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Closing net book amount</w:t>
            </w:r>
          </w:p>
        </w:tc>
        <w:tc>
          <w:tcPr>
            <w:tcW w:w="1256" w:type="dxa"/>
            <w:gridSpan w:val="2"/>
            <w:tcBorders>
              <w:top w:val="nil"/>
              <w:left w:val="nil"/>
              <w:bottom w:val="single" w:sz="4" w:space="0" w:color="auto"/>
              <w:right w:val="nil"/>
            </w:tcBorders>
            <w:hideMark/>
          </w:tcPr>
          <w:p w14:paraId="2CC37D7F"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431" w:type="dxa"/>
            <w:gridSpan w:val="2"/>
            <w:tcBorders>
              <w:top w:val="nil"/>
              <w:left w:val="nil"/>
              <w:bottom w:val="single" w:sz="4" w:space="0" w:color="auto"/>
              <w:right w:val="nil"/>
            </w:tcBorders>
            <w:hideMark/>
          </w:tcPr>
          <w:p w14:paraId="62B24C2C"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765" w:type="dxa"/>
            <w:gridSpan w:val="2"/>
            <w:tcBorders>
              <w:top w:val="nil"/>
              <w:left w:val="nil"/>
              <w:bottom w:val="single" w:sz="4" w:space="0" w:color="auto"/>
              <w:right w:val="nil"/>
            </w:tcBorders>
            <w:hideMark/>
          </w:tcPr>
          <w:p w14:paraId="6D21286C" w14:textId="56602D15"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131</w:t>
            </w:r>
            <w:r w:rsidR="00346BD2" w:rsidRPr="004818CA">
              <w:rPr>
                <w:rFonts w:ascii="Arial" w:hAnsi="Arial" w:cs="Arial"/>
                <w:color w:val="000000" w:themeColor="text1"/>
                <w:sz w:val="18"/>
                <w:szCs w:val="18"/>
                <w:lang w:eastAsia="en-GB"/>
              </w:rPr>
              <w:t>,</w:t>
            </w:r>
            <w:r w:rsidRPr="004818CA">
              <w:rPr>
                <w:rFonts w:ascii="Arial" w:hAnsi="Arial" w:cs="Arial"/>
                <w:color w:val="000000" w:themeColor="text1"/>
                <w:sz w:val="18"/>
                <w:szCs w:val="18"/>
                <w:lang w:val="en-GB" w:eastAsia="en-GB"/>
              </w:rPr>
              <w:t>834</w:t>
            </w:r>
          </w:p>
        </w:tc>
        <w:tc>
          <w:tcPr>
            <w:tcW w:w="1192" w:type="dxa"/>
            <w:gridSpan w:val="2"/>
            <w:tcBorders>
              <w:top w:val="nil"/>
              <w:left w:val="nil"/>
              <w:bottom w:val="single" w:sz="4" w:space="0" w:color="auto"/>
              <w:right w:val="nil"/>
            </w:tcBorders>
            <w:hideMark/>
          </w:tcPr>
          <w:p w14:paraId="2C189B6A" w14:textId="3766A229"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1</w:t>
            </w:r>
            <w:r w:rsidR="00346BD2"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625</w:t>
            </w:r>
          </w:p>
        </w:tc>
        <w:tc>
          <w:tcPr>
            <w:tcW w:w="1432" w:type="dxa"/>
            <w:gridSpan w:val="2"/>
            <w:tcBorders>
              <w:top w:val="nil"/>
              <w:left w:val="nil"/>
              <w:bottom w:val="single" w:sz="4" w:space="0" w:color="auto"/>
              <w:right w:val="nil"/>
            </w:tcBorders>
            <w:hideMark/>
          </w:tcPr>
          <w:p w14:paraId="470F05CD" w14:textId="3E6180A6"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3</w:t>
            </w:r>
            <w:r w:rsidR="00346BD2"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525</w:t>
            </w:r>
          </w:p>
        </w:tc>
        <w:tc>
          <w:tcPr>
            <w:tcW w:w="1470" w:type="dxa"/>
            <w:tcBorders>
              <w:top w:val="nil"/>
              <w:left w:val="nil"/>
              <w:bottom w:val="single" w:sz="4" w:space="0" w:color="auto"/>
              <w:right w:val="nil"/>
            </w:tcBorders>
            <w:hideMark/>
          </w:tcPr>
          <w:p w14:paraId="265E7093" w14:textId="359044C0"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3</w:t>
            </w:r>
            <w:r w:rsidR="00346BD2"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008</w:t>
            </w:r>
          </w:p>
        </w:tc>
        <w:tc>
          <w:tcPr>
            <w:tcW w:w="1950" w:type="dxa"/>
            <w:tcBorders>
              <w:top w:val="nil"/>
              <w:left w:val="nil"/>
              <w:bottom w:val="single" w:sz="4" w:space="0" w:color="auto"/>
              <w:right w:val="nil"/>
            </w:tcBorders>
            <w:hideMark/>
          </w:tcPr>
          <w:p w14:paraId="10118ED9"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cs/>
                <w:lang w:val="en-GB" w:eastAsia="en-GB"/>
              </w:rPr>
              <w:t>-</w:t>
            </w:r>
          </w:p>
        </w:tc>
        <w:tc>
          <w:tcPr>
            <w:tcW w:w="1259" w:type="dxa"/>
            <w:tcBorders>
              <w:top w:val="nil"/>
              <w:left w:val="nil"/>
              <w:bottom w:val="single" w:sz="4" w:space="0" w:color="auto"/>
              <w:right w:val="nil"/>
            </w:tcBorders>
            <w:hideMark/>
          </w:tcPr>
          <w:p w14:paraId="0CA1CD56" w14:textId="5F1704A5"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139</w:t>
            </w:r>
            <w:r w:rsidR="00346BD2"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992</w:t>
            </w:r>
          </w:p>
        </w:tc>
      </w:tr>
      <w:tr w:rsidR="00346BD2" w:rsidRPr="004818CA" w14:paraId="6DF91083" w14:textId="77777777" w:rsidTr="004818CA">
        <w:trPr>
          <w:trHeight w:val="20"/>
        </w:trPr>
        <w:tc>
          <w:tcPr>
            <w:tcW w:w="3603" w:type="dxa"/>
            <w:vAlign w:val="bottom"/>
          </w:tcPr>
          <w:p w14:paraId="148D7B53"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p>
        </w:tc>
        <w:tc>
          <w:tcPr>
            <w:tcW w:w="1256" w:type="dxa"/>
            <w:gridSpan w:val="2"/>
            <w:tcBorders>
              <w:top w:val="single" w:sz="4" w:space="0" w:color="auto"/>
              <w:left w:val="nil"/>
              <w:bottom w:val="nil"/>
              <w:right w:val="nil"/>
            </w:tcBorders>
            <w:vAlign w:val="bottom"/>
          </w:tcPr>
          <w:p w14:paraId="12C0E883"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p>
        </w:tc>
        <w:tc>
          <w:tcPr>
            <w:tcW w:w="1431" w:type="dxa"/>
            <w:gridSpan w:val="2"/>
            <w:tcBorders>
              <w:top w:val="single" w:sz="4" w:space="0" w:color="auto"/>
              <w:left w:val="nil"/>
              <w:bottom w:val="nil"/>
              <w:right w:val="nil"/>
            </w:tcBorders>
            <w:vAlign w:val="bottom"/>
          </w:tcPr>
          <w:p w14:paraId="0DA49666"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765" w:type="dxa"/>
            <w:gridSpan w:val="2"/>
            <w:tcBorders>
              <w:top w:val="single" w:sz="4" w:space="0" w:color="auto"/>
              <w:left w:val="nil"/>
              <w:bottom w:val="nil"/>
              <w:right w:val="nil"/>
            </w:tcBorders>
          </w:tcPr>
          <w:p w14:paraId="7E2A925B"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p>
        </w:tc>
        <w:tc>
          <w:tcPr>
            <w:tcW w:w="1192" w:type="dxa"/>
            <w:gridSpan w:val="2"/>
            <w:tcBorders>
              <w:top w:val="single" w:sz="4" w:space="0" w:color="auto"/>
              <w:left w:val="nil"/>
              <w:bottom w:val="nil"/>
              <w:right w:val="nil"/>
            </w:tcBorders>
            <w:vAlign w:val="bottom"/>
          </w:tcPr>
          <w:p w14:paraId="423D9BF4"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p>
        </w:tc>
        <w:tc>
          <w:tcPr>
            <w:tcW w:w="1432" w:type="dxa"/>
            <w:gridSpan w:val="2"/>
            <w:tcBorders>
              <w:top w:val="single" w:sz="4" w:space="0" w:color="auto"/>
              <w:left w:val="nil"/>
              <w:bottom w:val="nil"/>
              <w:right w:val="nil"/>
            </w:tcBorders>
            <w:vAlign w:val="bottom"/>
          </w:tcPr>
          <w:p w14:paraId="5094B2E3"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470" w:type="dxa"/>
            <w:tcBorders>
              <w:top w:val="single" w:sz="4" w:space="0" w:color="auto"/>
              <w:left w:val="nil"/>
              <w:bottom w:val="nil"/>
              <w:right w:val="nil"/>
            </w:tcBorders>
            <w:vAlign w:val="bottom"/>
          </w:tcPr>
          <w:p w14:paraId="739F80BC"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950" w:type="dxa"/>
            <w:tcBorders>
              <w:top w:val="single" w:sz="4" w:space="0" w:color="auto"/>
              <w:left w:val="nil"/>
              <w:bottom w:val="nil"/>
              <w:right w:val="nil"/>
            </w:tcBorders>
          </w:tcPr>
          <w:p w14:paraId="491A9712"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259" w:type="dxa"/>
            <w:tcBorders>
              <w:top w:val="single" w:sz="4" w:space="0" w:color="auto"/>
              <w:left w:val="nil"/>
              <w:bottom w:val="nil"/>
              <w:right w:val="nil"/>
            </w:tcBorders>
            <w:vAlign w:val="bottom"/>
          </w:tcPr>
          <w:p w14:paraId="1C22613D"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r>
      <w:tr w:rsidR="00346BD2" w:rsidRPr="004818CA" w14:paraId="51F611BD" w14:textId="77777777" w:rsidTr="004818CA">
        <w:trPr>
          <w:trHeight w:val="20"/>
        </w:trPr>
        <w:tc>
          <w:tcPr>
            <w:tcW w:w="3603" w:type="dxa"/>
            <w:vAlign w:val="bottom"/>
            <w:hideMark/>
          </w:tcPr>
          <w:p w14:paraId="06FB6A01" w14:textId="6BA40658" w:rsidR="00346BD2" w:rsidRPr="004818CA" w:rsidRDefault="00346BD2" w:rsidP="00F17295">
            <w:pPr>
              <w:overflowPunct/>
              <w:autoSpaceDE/>
              <w:adjustRightInd/>
              <w:ind w:left="-101" w:right="-72"/>
              <w:textAlignment w:val="auto"/>
              <w:rPr>
                <w:rFonts w:ascii="Arial" w:hAnsi="Arial" w:cs="Arial"/>
                <w:b/>
                <w:bCs/>
                <w:color w:val="000000" w:themeColor="text1"/>
                <w:sz w:val="18"/>
                <w:szCs w:val="18"/>
                <w:lang w:val="en-GB" w:eastAsia="en-GB"/>
              </w:rPr>
            </w:pPr>
            <w:r w:rsidRPr="004818CA">
              <w:rPr>
                <w:rFonts w:ascii="Arial" w:hAnsi="Arial" w:cs="Arial"/>
                <w:b/>
                <w:bCs/>
                <w:color w:val="000000" w:themeColor="text1"/>
                <w:sz w:val="18"/>
                <w:szCs w:val="18"/>
                <w:lang w:val="en-GB" w:eastAsia="en-GB"/>
              </w:rPr>
              <w:t xml:space="preserve">At </w:t>
            </w:r>
            <w:r w:rsidR="00347551" w:rsidRPr="004818CA">
              <w:rPr>
                <w:rFonts w:ascii="Arial" w:hAnsi="Arial" w:cs="Arial"/>
                <w:b/>
                <w:bCs/>
                <w:color w:val="000000" w:themeColor="text1"/>
                <w:sz w:val="18"/>
                <w:szCs w:val="18"/>
                <w:lang w:val="en-GB" w:eastAsia="en-GB"/>
              </w:rPr>
              <w:t>31</w:t>
            </w:r>
            <w:r w:rsidRPr="004818CA">
              <w:rPr>
                <w:rFonts w:ascii="Arial" w:hAnsi="Arial" w:cs="Arial"/>
                <w:b/>
                <w:bCs/>
                <w:color w:val="000000" w:themeColor="text1"/>
                <w:sz w:val="18"/>
                <w:szCs w:val="18"/>
                <w:lang w:val="en-GB" w:eastAsia="en-GB"/>
              </w:rPr>
              <w:t xml:space="preserve"> December </w:t>
            </w:r>
            <w:r w:rsidR="00347551" w:rsidRPr="004818CA">
              <w:rPr>
                <w:rFonts w:ascii="Arial" w:hAnsi="Arial" w:cs="Arial"/>
                <w:b/>
                <w:bCs/>
                <w:color w:val="000000" w:themeColor="text1"/>
                <w:sz w:val="18"/>
                <w:szCs w:val="18"/>
                <w:lang w:val="en-GB" w:eastAsia="en-GB"/>
              </w:rPr>
              <w:t>2024</w:t>
            </w:r>
          </w:p>
        </w:tc>
        <w:tc>
          <w:tcPr>
            <w:tcW w:w="1256" w:type="dxa"/>
            <w:gridSpan w:val="2"/>
            <w:vAlign w:val="bottom"/>
          </w:tcPr>
          <w:p w14:paraId="761E57F1"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p>
        </w:tc>
        <w:tc>
          <w:tcPr>
            <w:tcW w:w="1431" w:type="dxa"/>
            <w:gridSpan w:val="2"/>
            <w:vAlign w:val="bottom"/>
          </w:tcPr>
          <w:p w14:paraId="05209F82"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765" w:type="dxa"/>
            <w:gridSpan w:val="2"/>
          </w:tcPr>
          <w:p w14:paraId="4F93E184"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p>
        </w:tc>
        <w:tc>
          <w:tcPr>
            <w:tcW w:w="1192" w:type="dxa"/>
            <w:gridSpan w:val="2"/>
            <w:vAlign w:val="bottom"/>
          </w:tcPr>
          <w:p w14:paraId="773F73FE"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p>
        </w:tc>
        <w:tc>
          <w:tcPr>
            <w:tcW w:w="1432" w:type="dxa"/>
            <w:gridSpan w:val="2"/>
            <w:vAlign w:val="bottom"/>
          </w:tcPr>
          <w:p w14:paraId="5851DED1"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470" w:type="dxa"/>
            <w:vAlign w:val="bottom"/>
          </w:tcPr>
          <w:p w14:paraId="57DDE864"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950" w:type="dxa"/>
          </w:tcPr>
          <w:p w14:paraId="772936D1"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c>
          <w:tcPr>
            <w:tcW w:w="1259" w:type="dxa"/>
            <w:vAlign w:val="bottom"/>
          </w:tcPr>
          <w:p w14:paraId="0328DEC0" w14:textId="77777777" w:rsidR="00346BD2" w:rsidRPr="004818CA" w:rsidRDefault="00346BD2" w:rsidP="00346BD2">
            <w:pPr>
              <w:overflowPunct/>
              <w:autoSpaceDE/>
              <w:adjustRightInd/>
              <w:ind w:right="-72"/>
              <w:jc w:val="right"/>
              <w:textAlignment w:val="auto"/>
              <w:rPr>
                <w:rFonts w:ascii="Arial" w:hAnsi="Arial" w:cs="Arial"/>
                <w:color w:val="000000" w:themeColor="text1"/>
                <w:sz w:val="18"/>
                <w:szCs w:val="18"/>
                <w:lang w:val="en-GB" w:eastAsia="en-GB"/>
              </w:rPr>
            </w:pPr>
          </w:p>
        </w:tc>
      </w:tr>
      <w:tr w:rsidR="00346BD2" w:rsidRPr="004818CA" w14:paraId="3040704B" w14:textId="77777777" w:rsidTr="004818CA">
        <w:trPr>
          <w:trHeight w:val="20"/>
        </w:trPr>
        <w:tc>
          <w:tcPr>
            <w:tcW w:w="3603" w:type="dxa"/>
            <w:vAlign w:val="bottom"/>
            <w:hideMark/>
          </w:tcPr>
          <w:p w14:paraId="68135D05"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Cost</w:t>
            </w:r>
          </w:p>
        </w:tc>
        <w:tc>
          <w:tcPr>
            <w:tcW w:w="1256" w:type="dxa"/>
            <w:gridSpan w:val="2"/>
            <w:hideMark/>
          </w:tcPr>
          <w:p w14:paraId="49E48619"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r w:rsidRPr="004818CA">
              <w:rPr>
                <w:rFonts w:ascii="Arial" w:hAnsi="Arial" w:cs="Arial"/>
                <w:color w:val="000000" w:themeColor="text1"/>
                <w:sz w:val="18"/>
                <w:szCs w:val="18"/>
                <w:cs/>
                <w:lang w:val="en-GB" w:eastAsia="en-GB"/>
              </w:rPr>
              <w:t>-</w:t>
            </w:r>
          </w:p>
        </w:tc>
        <w:tc>
          <w:tcPr>
            <w:tcW w:w="1431" w:type="dxa"/>
            <w:gridSpan w:val="2"/>
            <w:hideMark/>
          </w:tcPr>
          <w:p w14:paraId="5EF93B88"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cs/>
                <w:lang w:val="en-GB" w:eastAsia="en-GB"/>
              </w:rPr>
              <w:t>-</w:t>
            </w:r>
          </w:p>
        </w:tc>
        <w:tc>
          <w:tcPr>
            <w:tcW w:w="1765" w:type="dxa"/>
            <w:gridSpan w:val="2"/>
            <w:hideMark/>
          </w:tcPr>
          <w:p w14:paraId="1A6DB111" w14:textId="2F728C47"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136</w:t>
            </w:r>
            <w:r w:rsidR="00346BD2"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398</w:t>
            </w:r>
          </w:p>
        </w:tc>
        <w:tc>
          <w:tcPr>
            <w:tcW w:w="1192" w:type="dxa"/>
            <w:gridSpan w:val="2"/>
            <w:hideMark/>
          </w:tcPr>
          <w:p w14:paraId="7D2E98C9" w14:textId="5CE507CC"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2</w:t>
            </w:r>
            <w:r w:rsidR="000136DC"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648</w:t>
            </w:r>
          </w:p>
        </w:tc>
        <w:tc>
          <w:tcPr>
            <w:tcW w:w="1432" w:type="dxa"/>
            <w:gridSpan w:val="2"/>
            <w:hideMark/>
          </w:tcPr>
          <w:p w14:paraId="7FA85F63" w14:textId="327990B4"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11</w:t>
            </w:r>
            <w:r w:rsidR="000136DC"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289</w:t>
            </w:r>
          </w:p>
        </w:tc>
        <w:tc>
          <w:tcPr>
            <w:tcW w:w="1470" w:type="dxa"/>
            <w:hideMark/>
          </w:tcPr>
          <w:p w14:paraId="79604947" w14:textId="2289A208"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26</w:t>
            </w:r>
            <w:r w:rsidR="000136DC"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242</w:t>
            </w:r>
          </w:p>
        </w:tc>
        <w:tc>
          <w:tcPr>
            <w:tcW w:w="1950" w:type="dxa"/>
            <w:hideMark/>
          </w:tcPr>
          <w:p w14:paraId="7DE833C8" w14:textId="54EDBC0E"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cs/>
                <w:lang w:val="en-GB" w:eastAsia="en-GB"/>
              </w:rPr>
              <w:t>-</w:t>
            </w:r>
          </w:p>
        </w:tc>
        <w:tc>
          <w:tcPr>
            <w:tcW w:w="1259" w:type="dxa"/>
            <w:hideMark/>
          </w:tcPr>
          <w:p w14:paraId="50177DC3" w14:textId="30B14786"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176</w:t>
            </w:r>
            <w:r w:rsidR="000136DC"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577</w:t>
            </w:r>
          </w:p>
        </w:tc>
      </w:tr>
      <w:tr w:rsidR="00346BD2" w:rsidRPr="004818CA" w14:paraId="674F5645" w14:textId="77777777" w:rsidTr="004818CA">
        <w:trPr>
          <w:trHeight w:val="20"/>
        </w:trPr>
        <w:tc>
          <w:tcPr>
            <w:tcW w:w="3603" w:type="dxa"/>
            <w:vAlign w:val="bottom"/>
            <w:hideMark/>
          </w:tcPr>
          <w:p w14:paraId="3320A78B" w14:textId="77777777" w:rsidR="00346BD2" w:rsidRPr="004818CA" w:rsidRDefault="00346BD2" w:rsidP="00F17295">
            <w:pPr>
              <w:overflowPunct/>
              <w:autoSpaceDE/>
              <w:adjustRightInd/>
              <w:ind w:left="-101"/>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u w:val="single"/>
                <w:lang w:val="en-GB" w:eastAsia="en-GB"/>
              </w:rPr>
              <w:t>Less</w:t>
            </w:r>
            <w:r w:rsidRPr="004818CA">
              <w:rPr>
                <w:rFonts w:ascii="Arial" w:hAnsi="Arial" w:cs="Arial"/>
                <w:color w:val="000000" w:themeColor="text1"/>
                <w:sz w:val="18"/>
                <w:szCs w:val="18"/>
                <w:lang w:val="en-GB" w:eastAsia="en-GB"/>
              </w:rPr>
              <w:t xml:space="preserve"> Accumulated depreciation</w:t>
            </w:r>
          </w:p>
        </w:tc>
        <w:tc>
          <w:tcPr>
            <w:tcW w:w="1256" w:type="dxa"/>
            <w:gridSpan w:val="2"/>
            <w:tcBorders>
              <w:top w:val="nil"/>
              <w:left w:val="nil"/>
              <w:bottom w:val="single" w:sz="4" w:space="0" w:color="auto"/>
              <w:right w:val="nil"/>
            </w:tcBorders>
            <w:hideMark/>
          </w:tcPr>
          <w:p w14:paraId="06C83F1D"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r w:rsidRPr="004818CA">
              <w:rPr>
                <w:rFonts w:ascii="Arial" w:hAnsi="Arial" w:cs="Arial"/>
                <w:color w:val="000000" w:themeColor="text1"/>
                <w:sz w:val="18"/>
                <w:szCs w:val="18"/>
                <w:lang w:val="en-GB" w:eastAsia="en-GB"/>
              </w:rPr>
              <w:t>-</w:t>
            </w:r>
          </w:p>
        </w:tc>
        <w:tc>
          <w:tcPr>
            <w:tcW w:w="1431" w:type="dxa"/>
            <w:gridSpan w:val="2"/>
            <w:tcBorders>
              <w:top w:val="nil"/>
              <w:left w:val="nil"/>
              <w:bottom w:val="single" w:sz="4" w:space="0" w:color="auto"/>
              <w:right w:val="nil"/>
            </w:tcBorders>
            <w:hideMark/>
          </w:tcPr>
          <w:p w14:paraId="4B29F72D"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765" w:type="dxa"/>
            <w:gridSpan w:val="2"/>
            <w:tcBorders>
              <w:top w:val="nil"/>
              <w:left w:val="nil"/>
              <w:bottom w:val="single" w:sz="4" w:space="0" w:color="auto"/>
              <w:right w:val="nil"/>
            </w:tcBorders>
            <w:hideMark/>
          </w:tcPr>
          <w:p w14:paraId="23FC69AB" w14:textId="17B31DC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cs/>
                <w:lang w:val="en-GB" w:eastAsia="en-GB"/>
              </w:rPr>
              <w:t>(</w:t>
            </w:r>
            <w:r w:rsidR="00347551" w:rsidRPr="004818CA">
              <w:rPr>
                <w:rFonts w:ascii="Arial" w:hAnsi="Arial" w:cs="Arial"/>
                <w:color w:val="000000" w:themeColor="text1"/>
                <w:sz w:val="18"/>
                <w:szCs w:val="18"/>
                <w:lang w:val="en-GB" w:eastAsia="en-GB"/>
              </w:rPr>
              <w:t>4</w:t>
            </w: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564</w:t>
            </w:r>
            <w:r w:rsidRPr="004818CA">
              <w:rPr>
                <w:rFonts w:ascii="Arial" w:hAnsi="Arial" w:cs="Arial"/>
                <w:color w:val="000000" w:themeColor="text1"/>
                <w:sz w:val="18"/>
                <w:szCs w:val="18"/>
                <w:cs/>
                <w:lang w:val="en-GB" w:eastAsia="en-GB"/>
              </w:rPr>
              <w:t>)</w:t>
            </w:r>
          </w:p>
        </w:tc>
        <w:tc>
          <w:tcPr>
            <w:tcW w:w="1192" w:type="dxa"/>
            <w:gridSpan w:val="2"/>
            <w:tcBorders>
              <w:top w:val="nil"/>
              <w:left w:val="nil"/>
              <w:bottom w:val="single" w:sz="4" w:space="0" w:color="auto"/>
              <w:right w:val="nil"/>
            </w:tcBorders>
            <w:hideMark/>
          </w:tcPr>
          <w:p w14:paraId="256E8350" w14:textId="4A431CB5"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cs/>
                <w:lang w:val="en-GB" w:eastAsia="en-GB"/>
              </w:rPr>
              <w:t>(</w:t>
            </w:r>
            <w:r w:rsidR="00347551" w:rsidRPr="004818CA">
              <w:rPr>
                <w:rFonts w:ascii="Arial" w:hAnsi="Arial" w:cs="Arial"/>
                <w:color w:val="000000" w:themeColor="text1"/>
                <w:sz w:val="18"/>
                <w:szCs w:val="18"/>
                <w:lang w:val="en-GB" w:eastAsia="en-GB"/>
              </w:rPr>
              <w:t>1</w:t>
            </w:r>
            <w:r w:rsidR="000136DC"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023</w:t>
            </w:r>
            <w:r w:rsidRPr="004818CA">
              <w:rPr>
                <w:rFonts w:ascii="Arial" w:hAnsi="Arial" w:cs="Arial"/>
                <w:color w:val="000000" w:themeColor="text1"/>
                <w:sz w:val="18"/>
                <w:szCs w:val="18"/>
                <w:cs/>
                <w:lang w:val="en-GB" w:eastAsia="en-GB"/>
              </w:rPr>
              <w:t>)</w:t>
            </w:r>
          </w:p>
        </w:tc>
        <w:tc>
          <w:tcPr>
            <w:tcW w:w="1432" w:type="dxa"/>
            <w:gridSpan w:val="2"/>
            <w:tcBorders>
              <w:top w:val="nil"/>
              <w:left w:val="nil"/>
              <w:bottom w:val="single" w:sz="4" w:space="0" w:color="auto"/>
              <w:right w:val="nil"/>
            </w:tcBorders>
            <w:hideMark/>
          </w:tcPr>
          <w:p w14:paraId="1BB064C3" w14:textId="499EC9C3" w:rsidR="00346BD2" w:rsidRPr="004818CA" w:rsidRDefault="000136DC"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cs/>
                <w:lang w:val="en-GB" w:eastAsia="en-GB"/>
              </w:rPr>
              <w:t>(</w:t>
            </w:r>
            <w:r w:rsidR="00347551" w:rsidRPr="004818CA">
              <w:rPr>
                <w:rFonts w:ascii="Arial" w:hAnsi="Arial" w:cs="Arial"/>
                <w:color w:val="000000" w:themeColor="text1"/>
                <w:sz w:val="18"/>
                <w:szCs w:val="18"/>
                <w:lang w:val="en-GB" w:eastAsia="en-GB"/>
              </w:rPr>
              <w:t>7</w:t>
            </w: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764</w:t>
            </w:r>
            <w:r w:rsidRPr="004818CA">
              <w:rPr>
                <w:rFonts w:ascii="Arial" w:hAnsi="Arial" w:cs="Arial"/>
                <w:color w:val="000000" w:themeColor="text1"/>
                <w:sz w:val="18"/>
                <w:szCs w:val="18"/>
                <w:cs/>
                <w:lang w:val="en-GB" w:eastAsia="en-GB"/>
              </w:rPr>
              <w:t>)</w:t>
            </w:r>
          </w:p>
        </w:tc>
        <w:tc>
          <w:tcPr>
            <w:tcW w:w="1470" w:type="dxa"/>
            <w:tcBorders>
              <w:top w:val="nil"/>
              <w:left w:val="nil"/>
              <w:bottom w:val="single" w:sz="4" w:space="0" w:color="auto"/>
              <w:right w:val="nil"/>
            </w:tcBorders>
            <w:hideMark/>
          </w:tcPr>
          <w:p w14:paraId="5916585E" w14:textId="4A2B285B" w:rsidR="00346BD2" w:rsidRPr="004818CA" w:rsidRDefault="000136DC"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cs/>
                <w:lang w:val="en-GB" w:eastAsia="en-GB"/>
              </w:rPr>
              <w:t>(</w:t>
            </w:r>
            <w:r w:rsidR="00347551" w:rsidRPr="004818CA">
              <w:rPr>
                <w:rFonts w:ascii="Arial" w:hAnsi="Arial" w:cs="Arial"/>
                <w:color w:val="000000" w:themeColor="text1"/>
                <w:sz w:val="18"/>
                <w:szCs w:val="18"/>
                <w:lang w:val="en-GB" w:eastAsia="en-GB"/>
              </w:rPr>
              <w:t>23</w:t>
            </w: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234</w:t>
            </w:r>
            <w:r w:rsidRPr="004818CA">
              <w:rPr>
                <w:rFonts w:ascii="Arial" w:hAnsi="Arial" w:cs="Arial"/>
                <w:color w:val="000000" w:themeColor="text1"/>
                <w:sz w:val="18"/>
                <w:szCs w:val="18"/>
                <w:cs/>
                <w:lang w:val="en-GB" w:eastAsia="en-GB"/>
              </w:rPr>
              <w:t>)</w:t>
            </w:r>
          </w:p>
        </w:tc>
        <w:tc>
          <w:tcPr>
            <w:tcW w:w="1950" w:type="dxa"/>
            <w:tcBorders>
              <w:top w:val="nil"/>
              <w:left w:val="nil"/>
              <w:bottom w:val="single" w:sz="4" w:space="0" w:color="auto"/>
              <w:right w:val="nil"/>
            </w:tcBorders>
            <w:hideMark/>
          </w:tcPr>
          <w:p w14:paraId="4948EB95" w14:textId="71E7D89A"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cs/>
                <w:lang w:val="en-GB" w:eastAsia="en-GB"/>
              </w:rPr>
              <w:t>-</w:t>
            </w:r>
          </w:p>
        </w:tc>
        <w:tc>
          <w:tcPr>
            <w:tcW w:w="1259" w:type="dxa"/>
            <w:tcBorders>
              <w:top w:val="nil"/>
              <w:left w:val="nil"/>
              <w:bottom w:val="single" w:sz="4" w:space="0" w:color="auto"/>
              <w:right w:val="nil"/>
            </w:tcBorders>
            <w:hideMark/>
          </w:tcPr>
          <w:p w14:paraId="0D82A061" w14:textId="36FED08B" w:rsidR="00346BD2" w:rsidRPr="004818CA" w:rsidRDefault="000136DC"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36</w:t>
            </w:r>
            <w:r w:rsidRPr="004818CA">
              <w:rPr>
                <w:rFonts w:ascii="Arial" w:hAnsi="Arial" w:cs="Arial"/>
                <w:color w:val="000000" w:themeColor="text1"/>
                <w:sz w:val="18"/>
                <w:szCs w:val="18"/>
                <w:lang w:val="en-GB" w:eastAsia="en-GB"/>
              </w:rPr>
              <w:t>,</w:t>
            </w:r>
            <w:r w:rsidR="00347551" w:rsidRPr="004818CA">
              <w:rPr>
                <w:rFonts w:ascii="Arial" w:hAnsi="Arial" w:cs="Arial"/>
                <w:color w:val="000000" w:themeColor="text1"/>
                <w:sz w:val="18"/>
                <w:szCs w:val="18"/>
                <w:lang w:val="en-GB" w:eastAsia="en-GB"/>
              </w:rPr>
              <w:t>685</w:t>
            </w:r>
            <w:r w:rsidRPr="004818CA">
              <w:rPr>
                <w:rFonts w:ascii="Arial" w:hAnsi="Arial" w:cs="Arial"/>
                <w:color w:val="000000" w:themeColor="text1"/>
                <w:sz w:val="18"/>
                <w:szCs w:val="18"/>
                <w:lang w:val="en-GB" w:eastAsia="en-GB"/>
              </w:rPr>
              <w:t>)</w:t>
            </w:r>
          </w:p>
        </w:tc>
      </w:tr>
      <w:tr w:rsidR="00346BD2" w:rsidRPr="004818CA" w14:paraId="46E67092" w14:textId="77777777" w:rsidTr="004818CA">
        <w:trPr>
          <w:trHeight w:val="20"/>
        </w:trPr>
        <w:tc>
          <w:tcPr>
            <w:tcW w:w="3603" w:type="dxa"/>
            <w:vAlign w:val="bottom"/>
          </w:tcPr>
          <w:p w14:paraId="69AD7546" w14:textId="77777777" w:rsidR="00346BD2" w:rsidRPr="004818CA" w:rsidRDefault="00346BD2" w:rsidP="00F17295">
            <w:pPr>
              <w:overflowPunct/>
              <w:autoSpaceDE/>
              <w:adjustRightInd/>
              <w:ind w:left="-101"/>
              <w:textAlignment w:val="auto"/>
              <w:rPr>
                <w:rFonts w:ascii="Arial" w:hAnsi="Arial" w:cs="Arial"/>
                <w:color w:val="000000" w:themeColor="text1"/>
                <w:sz w:val="18"/>
                <w:szCs w:val="18"/>
                <w:lang w:val="en-GB" w:eastAsia="en-GB"/>
              </w:rPr>
            </w:pPr>
          </w:p>
        </w:tc>
        <w:tc>
          <w:tcPr>
            <w:tcW w:w="1256" w:type="dxa"/>
            <w:gridSpan w:val="2"/>
            <w:tcBorders>
              <w:top w:val="single" w:sz="4" w:space="0" w:color="auto"/>
              <w:left w:val="nil"/>
              <w:bottom w:val="nil"/>
              <w:right w:val="nil"/>
            </w:tcBorders>
            <w:vAlign w:val="bottom"/>
          </w:tcPr>
          <w:p w14:paraId="3E78E0F6"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p>
        </w:tc>
        <w:tc>
          <w:tcPr>
            <w:tcW w:w="1431" w:type="dxa"/>
            <w:gridSpan w:val="2"/>
            <w:tcBorders>
              <w:top w:val="single" w:sz="4" w:space="0" w:color="auto"/>
              <w:left w:val="nil"/>
              <w:bottom w:val="nil"/>
              <w:right w:val="nil"/>
            </w:tcBorders>
            <w:vAlign w:val="bottom"/>
          </w:tcPr>
          <w:p w14:paraId="3E5B11BD"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p>
        </w:tc>
        <w:tc>
          <w:tcPr>
            <w:tcW w:w="1765" w:type="dxa"/>
            <w:gridSpan w:val="2"/>
            <w:tcBorders>
              <w:top w:val="single" w:sz="4" w:space="0" w:color="auto"/>
              <w:left w:val="nil"/>
              <w:bottom w:val="nil"/>
              <w:right w:val="nil"/>
            </w:tcBorders>
          </w:tcPr>
          <w:p w14:paraId="46C4475E"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p>
        </w:tc>
        <w:tc>
          <w:tcPr>
            <w:tcW w:w="1192" w:type="dxa"/>
            <w:gridSpan w:val="2"/>
            <w:tcBorders>
              <w:top w:val="single" w:sz="4" w:space="0" w:color="auto"/>
              <w:left w:val="nil"/>
              <w:bottom w:val="nil"/>
              <w:right w:val="nil"/>
            </w:tcBorders>
          </w:tcPr>
          <w:p w14:paraId="72F2B477"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p>
        </w:tc>
        <w:tc>
          <w:tcPr>
            <w:tcW w:w="1432" w:type="dxa"/>
            <w:gridSpan w:val="2"/>
            <w:tcBorders>
              <w:top w:val="single" w:sz="4" w:space="0" w:color="auto"/>
              <w:left w:val="nil"/>
              <w:bottom w:val="nil"/>
              <w:right w:val="nil"/>
            </w:tcBorders>
            <w:vAlign w:val="bottom"/>
          </w:tcPr>
          <w:p w14:paraId="640238D5"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p>
        </w:tc>
        <w:tc>
          <w:tcPr>
            <w:tcW w:w="1470" w:type="dxa"/>
            <w:tcBorders>
              <w:top w:val="single" w:sz="4" w:space="0" w:color="auto"/>
              <w:left w:val="nil"/>
              <w:bottom w:val="nil"/>
              <w:right w:val="nil"/>
            </w:tcBorders>
            <w:vAlign w:val="bottom"/>
          </w:tcPr>
          <w:p w14:paraId="444B2A1B"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p>
        </w:tc>
        <w:tc>
          <w:tcPr>
            <w:tcW w:w="1950" w:type="dxa"/>
            <w:tcBorders>
              <w:top w:val="single" w:sz="4" w:space="0" w:color="auto"/>
              <w:left w:val="nil"/>
              <w:bottom w:val="nil"/>
              <w:right w:val="nil"/>
            </w:tcBorders>
            <w:vAlign w:val="bottom"/>
          </w:tcPr>
          <w:p w14:paraId="129B28C6"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p>
        </w:tc>
        <w:tc>
          <w:tcPr>
            <w:tcW w:w="1259" w:type="dxa"/>
            <w:tcBorders>
              <w:top w:val="single" w:sz="4" w:space="0" w:color="auto"/>
              <w:left w:val="nil"/>
              <w:bottom w:val="nil"/>
              <w:right w:val="nil"/>
            </w:tcBorders>
            <w:vAlign w:val="bottom"/>
          </w:tcPr>
          <w:p w14:paraId="6577FB09"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p>
        </w:tc>
      </w:tr>
      <w:tr w:rsidR="00346BD2" w:rsidRPr="004818CA" w14:paraId="6DACF6A9" w14:textId="77777777" w:rsidTr="004818CA">
        <w:trPr>
          <w:trHeight w:val="20"/>
        </w:trPr>
        <w:tc>
          <w:tcPr>
            <w:tcW w:w="3614" w:type="dxa"/>
            <w:gridSpan w:val="2"/>
            <w:vAlign w:val="bottom"/>
            <w:hideMark/>
          </w:tcPr>
          <w:p w14:paraId="117964E3" w14:textId="77777777" w:rsidR="00346BD2" w:rsidRPr="004818CA" w:rsidRDefault="00346BD2" w:rsidP="00F17295">
            <w:pPr>
              <w:overflowPunct/>
              <w:autoSpaceDE/>
              <w:adjustRightInd/>
              <w:ind w:left="-101" w:right="-72"/>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Net book amount</w:t>
            </w:r>
          </w:p>
        </w:tc>
        <w:tc>
          <w:tcPr>
            <w:tcW w:w="1245" w:type="dxa"/>
            <w:tcBorders>
              <w:top w:val="nil"/>
              <w:left w:val="nil"/>
              <w:bottom w:val="single" w:sz="4" w:space="0" w:color="auto"/>
              <w:right w:val="nil"/>
            </w:tcBorders>
            <w:hideMark/>
          </w:tcPr>
          <w:p w14:paraId="792015C1" w14:textId="77777777" w:rsidR="00346BD2" w:rsidRPr="004818CA" w:rsidRDefault="00346BD2" w:rsidP="00346BD2">
            <w:pPr>
              <w:ind w:right="-72"/>
              <w:jc w:val="right"/>
              <w:textAlignment w:val="auto"/>
              <w:rPr>
                <w:rFonts w:ascii="Arial" w:hAnsi="Arial" w:cs="Arial"/>
                <w:color w:val="000000" w:themeColor="text1"/>
                <w:sz w:val="18"/>
                <w:szCs w:val="18"/>
                <w:cs/>
                <w:lang w:val="en-GB" w:eastAsia="en-GB"/>
              </w:rPr>
            </w:pPr>
            <w:r w:rsidRPr="004818CA">
              <w:rPr>
                <w:rFonts w:ascii="Arial" w:hAnsi="Arial" w:cs="Arial"/>
                <w:color w:val="000000" w:themeColor="text1"/>
                <w:sz w:val="18"/>
                <w:szCs w:val="18"/>
                <w:lang w:val="en-GB" w:eastAsia="en-GB"/>
              </w:rPr>
              <w:t>-</w:t>
            </w:r>
          </w:p>
        </w:tc>
        <w:tc>
          <w:tcPr>
            <w:tcW w:w="1420" w:type="dxa"/>
            <w:tcBorders>
              <w:top w:val="nil"/>
              <w:left w:val="nil"/>
              <w:bottom w:val="single" w:sz="4" w:space="0" w:color="auto"/>
              <w:right w:val="nil"/>
            </w:tcBorders>
            <w:hideMark/>
          </w:tcPr>
          <w:p w14:paraId="5EEF7D48"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w:t>
            </w:r>
          </w:p>
        </w:tc>
        <w:tc>
          <w:tcPr>
            <w:tcW w:w="1743" w:type="dxa"/>
            <w:gridSpan w:val="2"/>
            <w:tcBorders>
              <w:top w:val="nil"/>
              <w:left w:val="nil"/>
              <w:bottom w:val="single" w:sz="4" w:space="0" w:color="auto"/>
              <w:right w:val="nil"/>
            </w:tcBorders>
            <w:hideMark/>
          </w:tcPr>
          <w:p w14:paraId="24A609DA" w14:textId="6FB20A1E"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131</w:t>
            </w:r>
            <w:r w:rsidR="00346BD2"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834</w:t>
            </w:r>
          </w:p>
        </w:tc>
        <w:tc>
          <w:tcPr>
            <w:tcW w:w="1203" w:type="dxa"/>
            <w:gridSpan w:val="2"/>
            <w:tcBorders>
              <w:top w:val="nil"/>
              <w:left w:val="nil"/>
              <w:bottom w:val="single" w:sz="4" w:space="0" w:color="auto"/>
              <w:right w:val="nil"/>
            </w:tcBorders>
            <w:hideMark/>
          </w:tcPr>
          <w:p w14:paraId="10D4A9BE" w14:textId="7F95E119"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1</w:t>
            </w:r>
            <w:r w:rsidR="00346BD2"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625</w:t>
            </w:r>
          </w:p>
        </w:tc>
        <w:tc>
          <w:tcPr>
            <w:tcW w:w="1421" w:type="dxa"/>
            <w:gridSpan w:val="2"/>
            <w:tcBorders>
              <w:top w:val="nil"/>
              <w:left w:val="nil"/>
              <w:bottom w:val="single" w:sz="4" w:space="0" w:color="auto"/>
              <w:right w:val="nil"/>
            </w:tcBorders>
            <w:hideMark/>
          </w:tcPr>
          <w:p w14:paraId="4980A4AE" w14:textId="1568E158"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3</w:t>
            </w:r>
            <w:r w:rsidR="00346BD2"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525</w:t>
            </w:r>
          </w:p>
        </w:tc>
        <w:tc>
          <w:tcPr>
            <w:tcW w:w="1503" w:type="dxa"/>
            <w:gridSpan w:val="2"/>
            <w:tcBorders>
              <w:top w:val="nil"/>
              <w:left w:val="nil"/>
              <w:bottom w:val="single" w:sz="4" w:space="0" w:color="auto"/>
              <w:right w:val="nil"/>
            </w:tcBorders>
            <w:hideMark/>
          </w:tcPr>
          <w:p w14:paraId="673A8C10" w14:textId="1ED44946"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3</w:t>
            </w:r>
            <w:r w:rsidR="00346BD2"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008</w:t>
            </w:r>
          </w:p>
        </w:tc>
        <w:tc>
          <w:tcPr>
            <w:tcW w:w="1950" w:type="dxa"/>
            <w:tcBorders>
              <w:top w:val="nil"/>
              <w:left w:val="nil"/>
              <w:bottom w:val="single" w:sz="4" w:space="0" w:color="auto"/>
              <w:right w:val="nil"/>
            </w:tcBorders>
            <w:hideMark/>
          </w:tcPr>
          <w:p w14:paraId="4C1C2E62" w14:textId="77777777" w:rsidR="00346BD2" w:rsidRPr="004818CA" w:rsidRDefault="00346BD2"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cs/>
                <w:lang w:val="en-GB" w:eastAsia="en-GB"/>
              </w:rPr>
              <w:t>-</w:t>
            </w:r>
          </w:p>
        </w:tc>
        <w:tc>
          <w:tcPr>
            <w:tcW w:w="1259" w:type="dxa"/>
            <w:tcBorders>
              <w:top w:val="nil"/>
              <w:left w:val="nil"/>
              <w:bottom w:val="single" w:sz="4" w:space="0" w:color="auto"/>
              <w:right w:val="nil"/>
            </w:tcBorders>
            <w:hideMark/>
          </w:tcPr>
          <w:p w14:paraId="702C4701" w14:textId="7E24CA9B" w:rsidR="00346BD2" w:rsidRPr="004818CA" w:rsidRDefault="00347551" w:rsidP="00346BD2">
            <w:pPr>
              <w:ind w:right="-72"/>
              <w:jc w:val="right"/>
              <w:textAlignment w:val="auto"/>
              <w:rPr>
                <w:rFonts w:ascii="Arial" w:hAnsi="Arial" w:cs="Arial"/>
                <w:color w:val="000000" w:themeColor="text1"/>
                <w:sz w:val="18"/>
                <w:szCs w:val="18"/>
                <w:lang w:val="en-GB" w:eastAsia="en-GB"/>
              </w:rPr>
            </w:pPr>
            <w:r w:rsidRPr="004818CA">
              <w:rPr>
                <w:rFonts w:ascii="Arial" w:hAnsi="Arial" w:cs="Arial"/>
                <w:color w:val="000000" w:themeColor="text1"/>
                <w:sz w:val="18"/>
                <w:szCs w:val="18"/>
                <w:lang w:val="en-GB" w:eastAsia="en-GB"/>
              </w:rPr>
              <w:t>139</w:t>
            </w:r>
            <w:r w:rsidR="00346BD2" w:rsidRPr="004818CA">
              <w:rPr>
                <w:rFonts w:ascii="Arial" w:hAnsi="Arial" w:cs="Arial"/>
                <w:color w:val="000000" w:themeColor="text1"/>
                <w:sz w:val="18"/>
                <w:szCs w:val="18"/>
                <w:lang w:val="en-GB" w:eastAsia="en-GB"/>
              </w:rPr>
              <w:t>,</w:t>
            </w:r>
            <w:r w:rsidRPr="004818CA">
              <w:rPr>
                <w:rFonts w:ascii="Arial" w:hAnsi="Arial" w:cs="Arial"/>
                <w:color w:val="000000" w:themeColor="text1"/>
                <w:sz w:val="18"/>
                <w:szCs w:val="18"/>
                <w:lang w:val="en-GB" w:eastAsia="en-GB"/>
              </w:rPr>
              <w:t>992</w:t>
            </w:r>
          </w:p>
        </w:tc>
      </w:tr>
    </w:tbl>
    <w:p w14:paraId="6B9BC9AA" w14:textId="77777777" w:rsidR="00280E3D" w:rsidRPr="00376C82" w:rsidRDefault="00280E3D">
      <w:pPr>
        <w:tabs>
          <w:tab w:val="left" w:pos="540"/>
        </w:tabs>
        <w:jc w:val="thaiDistribute"/>
        <w:rPr>
          <w:rFonts w:ascii="Arial" w:hAnsi="Arial" w:cs="Arial"/>
          <w:b/>
          <w:bCs/>
          <w:color w:val="000000"/>
          <w:sz w:val="20"/>
          <w:szCs w:val="20"/>
        </w:rPr>
      </w:pPr>
    </w:p>
    <w:p w14:paraId="4D428F81" w14:textId="31F3B5B7" w:rsidR="00B921DB" w:rsidRPr="00376C82" w:rsidRDefault="00B921DB">
      <w:pPr>
        <w:tabs>
          <w:tab w:val="left" w:pos="540"/>
        </w:tabs>
        <w:jc w:val="thaiDistribute"/>
        <w:rPr>
          <w:rFonts w:ascii="Arial" w:hAnsi="Arial" w:cs="Arial"/>
          <w:b/>
          <w:bCs/>
          <w:color w:val="000000"/>
          <w:sz w:val="20"/>
          <w:szCs w:val="20"/>
        </w:rPr>
      </w:pPr>
    </w:p>
    <w:p w14:paraId="6D8F0525" w14:textId="22C54A37" w:rsidR="00163F4A" w:rsidRPr="00376C82" w:rsidRDefault="00163F4A">
      <w:pPr>
        <w:tabs>
          <w:tab w:val="left" w:pos="540"/>
        </w:tabs>
        <w:jc w:val="thaiDistribute"/>
        <w:rPr>
          <w:rFonts w:ascii="Arial" w:hAnsi="Arial" w:cs="Arial"/>
          <w:b/>
          <w:bCs/>
          <w:color w:val="000000"/>
          <w:sz w:val="20"/>
          <w:szCs w:val="20"/>
        </w:rPr>
      </w:pPr>
    </w:p>
    <w:p w14:paraId="067A2BC8" w14:textId="77777777" w:rsidR="00186EA3" w:rsidRPr="00376C82" w:rsidRDefault="00186EA3">
      <w:pPr>
        <w:tabs>
          <w:tab w:val="left" w:pos="540"/>
        </w:tabs>
        <w:jc w:val="thaiDistribute"/>
        <w:rPr>
          <w:rFonts w:ascii="Arial" w:hAnsi="Arial" w:cs="Arial"/>
          <w:b/>
          <w:bCs/>
          <w:color w:val="000000"/>
          <w:sz w:val="20"/>
          <w:szCs w:val="20"/>
        </w:rPr>
        <w:sectPr w:rsidR="00186EA3" w:rsidRPr="00376C82" w:rsidSect="000C5C67">
          <w:pgSz w:w="16834" w:h="11909" w:orient="landscape" w:code="9"/>
          <w:pgMar w:top="1440" w:right="720" w:bottom="720" w:left="720" w:header="706" w:footer="706" w:gutter="0"/>
          <w:pgNumType w:chapStyle="1"/>
          <w:cols w:space="720"/>
          <w:docGrid w:linePitch="360"/>
        </w:sectPr>
      </w:pPr>
    </w:p>
    <w:p w14:paraId="642C40E4" w14:textId="77777777" w:rsidR="00F17295" w:rsidRPr="00F17295" w:rsidRDefault="00F17295" w:rsidP="00F17295">
      <w:pPr>
        <w:jc w:val="both"/>
        <w:rPr>
          <w:rFonts w:ascii="Arial" w:eastAsia="Arial Unicode MS" w:hAnsi="Arial" w:cs="Arial"/>
          <w:color w:val="000000"/>
          <w:sz w:val="20"/>
          <w:szCs w:val="20"/>
          <w:lang w:val="en-GB"/>
        </w:rPr>
      </w:pPr>
    </w:p>
    <w:tbl>
      <w:tblPr>
        <w:tblW w:w="9464" w:type="dxa"/>
        <w:tblInd w:w="-5" w:type="dxa"/>
        <w:tblLayout w:type="fixed"/>
        <w:tblLook w:val="0400" w:firstRow="0" w:lastRow="0" w:firstColumn="0" w:lastColumn="0" w:noHBand="0" w:noVBand="1"/>
      </w:tblPr>
      <w:tblGrid>
        <w:gridCol w:w="9464"/>
      </w:tblGrid>
      <w:tr w:rsidR="000D14AD" w:rsidRPr="00376C82" w14:paraId="7CB4F835" w14:textId="77777777" w:rsidTr="00B22002">
        <w:trPr>
          <w:trHeight w:val="386"/>
        </w:trPr>
        <w:tc>
          <w:tcPr>
            <w:tcW w:w="9464" w:type="dxa"/>
            <w:shd w:val="clear" w:color="auto" w:fill="auto"/>
            <w:vAlign w:val="center"/>
          </w:tcPr>
          <w:p w14:paraId="249ED743" w14:textId="4A1A6DC5" w:rsidR="000D14AD" w:rsidRPr="00376C82" w:rsidRDefault="00347551">
            <w:pPr>
              <w:overflowPunct/>
              <w:autoSpaceDE/>
              <w:autoSpaceDN/>
              <w:adjustRightInd/>
              <w:ind w:left="432"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18</w:t>
            </w:r>
            <w:r w:rsidR="000D14AD" w:rsidRPr="00376C82">
              <w:rPr>
                <w:rFonts w:ascii="Arial" w:hAnsi="Arial" w:cs="Arial"/>
                <w:b/>
                <w:bCs/>
                <w:color w:val="000000"/>
                <w:sz w:val="20"/>
                <w:szCs w:val="20"/>
                <w:cs/>
                <w:lang w:val="en-GB" w:eastAsia="en-GB"/>
              </w:rPr>
              <w:t>.</w:t>
            </w:r>
            <w:r w:rsidR="000D14AD" w:rsidRPr="00376C82">
              <w:rPr>
                <w:rFonts w:ascii="Arial" w:hAnsi="Arial" w:cs="Arial"/>
                <w:b/>
                <w:bCs/>
                <w:color w:val="000000"/>
                <w:sz w:val="20"/>
                <w:szCs w:val="20"/>
                <w:lang w:val="en-GB" w:eastAsia="en-GB"/>
              </w:rPr>
              <w:tab/>
            </w:r>
            <w:r w:rsidR="00D0278A" w:rsidRPr="00376C82">
              <w:rPr>
                <w:rFonts w:ascii="Arial" w:hAnsi="Arial" w:cs="Arial"/>
                <w:b/>
                <w:bCs/>
                <w:color w:val="000000"/>
                <w:sz w:val="20"/>
                <w:szCs w:val="20"/>
                <w:lang w:val="en-GB" w:eastAsia="en-GB"/>
              </w:rPr>
              <w:t>Right-of-use asset</w:t>
            </w:r>
          </w:p>
        </w:tc>
      </w:tr>
    </w:tbl>
    <w:p w14:paraId="2E9DB19E" w14:textId="77777777" w:rsidR="000D14AD" w:rsidRPr="00376C82" w:rsidRDefault="000D14AD" w:rsidP="003F2162">
      <w:pPr>
        <w:jc w:val="both"/>
        <w:rPr>
          <w:rFonts w:ascii="Arial" w:eastAsia="Arial Unicode MS" w:hAnsi="Arial" w:cs="Arial"/>
          <w:color w:val="000000"/>
          <w:sz w:val="20"/>
          <w:szCs w:val="20"/>
          <w:lang w:val="en-GB"/>
        </w:rPr>
      </w:pPr>
    </w:p>
    <w:p w14:paraId="50BA9326" w14:textId="60266AF5" w:rsidR="003F2162" w:rsidRPr="00376C82" w:rsidRDefault="003F2162" w:rsidP="003F2162">
      <w:pPr>
        <w:jc w:val="both"/>
        <w:rPr>
          <w:rFonts w:ascii="Arial" w:eastAsia="Arial Unicode MS" w:hAnsi="Arial" w:cs="Arial"/>
          <w:color w:val="000000"/>
          <w:sz w:val="20"/>
          <w:szCs w:val="20"/>
          <w:lang w:val="en-GB"/>
        </w:rPr>
      </w:pPr>
      <w:r w:rsidRPr="00376C82">
        <w:rPr>
          <w:rFonts w:ascii="Arial" w:eastAsia="Arial Unicode MS" w:hAnsi="Arial" w:cs="Arial"/>
          <w:color w:val="000000"/>
          <w:sz w:val="20"/>
          <w:szCs w:val="20"/>
          <w:lang w:val="en-GB"/>
        </w:rPr>
        <w:t xml:space="preserve">As at </w:t>
      </w:r>
      <w:r w:rsidR="00347551" w:rsidRPr="00347551">
        <w:rPr>
          <w:rFonts w:ascii="Arial" w:eastAsia="Arial Unicode MS" w:hAnsi="Arial" w:cs="Arial"/>
          <w:color w:val="000000"/>
          <w:sz w:val="20"/>
          <w:szCs w:val="20"/>
          <w:lang w:val="en-GB"/>
        </w:rPr>
        <w:t>31</w:t>
      </w:r>
      <w:r w:rsidRPr="00376C82">
        <w:rPr>
          <w:rFonts w:ascii="Arial" w:eastAsia="Arial Unicode MS" w:hAnsi="Arial" w:cs="Arial"/>
          <w:color w:val="000000"/>
          <w:sz w:val="20"/>
          <w:szCs w:val="20"/>
          <w:lang w:val="en-GB"/>
        </w:rPr>
        <w:t xml:space="preserve"> December, right-of-use asset balance are as follows:</w:t>
      </w:r>
    </w:p>
    <w:p w14:paraId="20ABF2DF" w14:textId="77777777" w:rsidR="003F2162" w:rsidRPr="00376C82" w:rsidRDefault="003F2162" w:rsidP="003F2162">
      <w:pPr>
        <w:jc w:val="both"/>
        <w:rPr>
          <w:rFonts w:ascii="Arial" w:eastAsia="Arial Unicode MS" w:hAnsi="Arial" w:cs="Arial"/>
          <w:color w:val="000000"/>
          <w:sz w:val="20"/>
          <w:szCs w:val="20"/>
          <w:lang w:val="en-GB"/>
        </w:rPr>
      </w:pPr>
    </w:p>
    <w:tbl>
      <w:tblPr>
        <w:tblW w:w="9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9"/>
        <w:gridCol w:w="1275"/>
        <w:gridCol w:w="1440"/>
        <w:gridCol w:w="1440"/>
        <w:gridCol w:w="1443"/>
      </w:tblGrid>
      <w:tr w:rsidR="00C15CA1" w:rsidRPr="00376C82" w14:paraId="354B227F" w14:textId="77777777" w:rsidTr="004818CA">
        <w:tc>
          <w:tcPr>
            <w:tcW w:w="3859" w:type="dxa"/>
            <w:tcBorders>
              <w:top w:val="nil"/>
              <w:left w:val="nil"/>
              <w:bottom w:val="nil"/>
              <w:right w:val="nil"/>
            </w:tcBorders>
            <w:shd w:val="clear" w:color="auto" w:fill="auto"/>
          </w:tcPr>
          <w:p w14:paraId="483DC588" w14:textId="77777777" w:rsidR="00C15CA1" w:rsidRPr="00376C82" w:rsidRDefault="00C15CA1" w:rsidP="00C15CA1">
            <w:pPr>
              <w:overflowPunct/>
              <w:autoSpaceDE/>
              <w:autoSpaceDN/>
              <w:adjustRightInd/>
              <w:textAlignment w:val="auto"/>
              <w:rPr>
                <w:rFonts w:ascii="Arial" w:hAnsi="Arial" w:cs="Arial"/>
                <w:color w:val="000000"/>
                <w:sz w:val="20"/>
                <w:szCs w:val="20"/>
              </w:rPr>
            </w:pPr>
          </w:p>
        </w:tc>
        <w:tc>
          <w:tcPr>
            <w:tcW w:w="5598" w:type="dxa"/>
            <w:gridSpan w:val="4"/>
            <w:tcBorders>
              <w:top w:val="nil"/>
              <w:left w:val="nil"/>
              <w:bottom w:val="single" w:sz="4" w:space="0" w:color="auto"/>
              <w:right w:val="nil"/>
            </w:tcBorders>
            <w:shd w:val="clear" w:color="auto" w:fill="auto"/>
            <w:hideMark/>
          </w:tcPr>
          <w:p w14:paraId="04CFDC82" w14:textId="7D28C824" w:rsidR="00C15CA1" w:rsidRPr="00376C82" w:rsidRDefault="00C15CA1" w:rsidP="00C15CA1">
            <w:pPr>
              <w:overflowPunct/>
              <w:autoSpaceDE/>
              <w:autoSpaceDN/>
              <w:adjustRightInd/>
              <w:jc w:val="center"/>
              <w:textAlignment w:val="auto"/>
              <w:rPr>
                <w:rFonts w:ascii="Arial" w:hAnsi="Arial" w:cs="Arial"/>
                <w:b/>
                <w:bCs/>
                <w:color w:val="000000"/>
                <w:sz w:val="20"/>
                <w:szCs w:val="20"/>
              </w:rPr>
            </w:pPr>
            <w:r w:rsidRPr="00376C82">
              <w:rPr>
                <w:rFonts w:ascii="Arial" w:hAnsi="Arial" w:cs="Arial"/>
                <w:b/>
                <w:bCs/>
                <w:color w:val="000000"/>
                <w:sz w:val="20"/>
                <w:szCs w:val="20"/>
              </w:rPr>
              <w:t xml:space="preserve">Consolidated financial </w:t>
            </w:r>
            <w:r w:rsidR="00C82B3B" w:rsidRPr="00376C82">
              <w:rPr>
                <w:rFonts w:ascii="Arial" w:hAnsi="Arial" w:cs="Arial"/>
                <w:b/>
                <w:bCs/>
                <w:color w:val="000000"/>
                <w:sz w:val="20"/>
                <w:szCs w:val="20"/>
              </w:rPr>
              <w:t>statements</w:t>
            </w:r>
          </w:p>
        </w:tc>
      </w:tr>
      <w:tr w:rsidR="001F16CB" w:rsidRPr="00376C82" w14:paraId="1F630BEB" w14:textId="77777777" w:rsidTr="004818CA">
        <w:tc>
          <w:tcPr>
            <w:tcW w:w="3859" w:type="dxa"/>
            <w:tcBorders>
              <w:top w:val="nil"/>
              <w:left w:val="nil"/>
              <w:bottom w:val="nil"/>
              <w:right w:val="nil"/>
            </w:tcBorders>
            <w:shd w:val="clear" w:color="auto" w:fill="auto"/>
          </w:tcPr>
          <w:p w14:paraId="1E772F9D" w14:textId="77777777" w:rsidR="001F16CB" w:rsidRPr="00376C82" w:rsidRDefault="001F16CB" w:rsidP="001F16CB">
            <w:pPr>
              <w:overflowPunct/>
              <w:autoSpaceDE/>
              <w:autoSpaceDN/>
              <w:adjustRightInd/>
              <w:textAlignment w:val="auto"/>
              <w:rPr>
                <w:rFonts w:ascii="Arial" w:hAnsi="Arial" w:cs="Arial"/>
                <w:color w:val="000000"/>
                <w:sz w:val="20"/>
                <w:szCs w:val="20"/>
              </w:rPr>
            </w:pPr>
          </w:p>
        </w:tc>
        <w:tc>
          <w:tcPr>
            <w:tcW w:w="1275" w:type="dxa"/>
            <w:tcBorders>
              <w:top w:val="single" w:sz="4" w:space="0" w:color="auto"/>
              <w:left w:val="nil"/>
              <w:bottom w:val="nil"/>
              <w:right w:val="nil"/>
            </w:tcBorders>
            <w:shd w:val="clear" w:color="auto" w:fill="auto"/>
            <w:vAlign w:val="bottom"/>
            <w:hideMark/>
          </w:tcPr>
          <w:p w14:paraId="5D6A6CD4" w14:textId="77777777" w:rsidR="001F16CB" w:rsidRPr="00376C82" w:rsidRDefault="001F16CB" w:rsidP="000D14AD">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rPr>
              <w:t>Buildings</w:t>
            </w:r>
          </w:p>
        </w:tc>
        <w:tc>
          <w:tcPr>
            <w:tcW w:w="1440" w:type="dxa"/>
            <w:tcBorders>
              <w:top w:val="single" w:sz="4" w:space="0" w:color="auto"/>
              <w:left w:val="nil"/>
              <w:bottom w:val="nil"/>
              <w:right w:val="nil"/>
            </w:tcBorders>
            <w:vAlign w:val="bottom"/>
          </w:tcPr>
          <w:p w14:paraId="5829C84D" w14:textId="0364F7FF" w:rsidR="001F16CB" w:rsidRPr="00376C82" w:rsidRDefault="001F16CB" w:rsidP="000D14AD">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rPr>
              <w:t>Vehicles</w:t>
            </w:r>
          </w:p>
        </w:tc>
        <w:tc>
          <w:tcPr>
            <w:tcW w:w="1440" w:type="dxa"/>
            <w:tcBorders>
              <w:top w:val="single" w:sz="4" w:space="0" w:color="auto"/>
              <w:left w:val="nil"/>
              <w:bottom w:val="nil"/>
              <w:right w:val="nil"/>
            </w:tcBorders>
            <w:shd w:val="clear" w:color="auto" w:fill="auto"/>
            <w:vAlign w:val="bottom"/>
            <w:hideMark/>
          </w:tcPr>
          <w:p w14:paraId="56DDF634" w14:textId="4572FFDD" w:rsidR="001F16CB" w:rsidRPr="00376C82" w:rsidRDefault="00726F6F" w:rsidP="000D14AD">
            <w:pPr>
              <w:overflowPunct/>
              <w:autoSpaceDE/>
              <w:autoSpaceDN/>
              <w:adjustRightInd/>
              <w:ind w:right="-72"/>
              <w:jc w:val="right"/>
              <w:textAlignment w:val="auto"/>
              <w:rPr>
                <w:rFonts w:ascii="Arial" w:hAnsi="Arial" w:cs="Arial"/>
                <w:b/>
                <w:bCs/>
                <w:color w:val="000000"/>
                <w:sz w:val="20"/>
                <w:szCs w:val="25"/>
              </w:rPr>
            </w:pPr>
            <w:r w:rsidRPr="00376C82">
              <w:rPr>
                <w:rFonts w:ascii="Arial" w:hAnsi="Arial" w:cs="Arial"/>
                <w:b/>
                <w:bCs/>
                <w:color w:val="000000"/>
                <w:sz w:val="20"/>
                <w:szCs w:val="25"/>
              </w:rPr>
              <w:t>Office equipment</w:t>
            </w:r>
          </w:p>
        </w:tc>
        <w:tc>
          <w:tcPr>
            <w:tcW w:w="1443" w:type="dxa"/>
            <w:tcBorders>
              <w:top w:val="single" w:sz="4" w:space="0" w:color="auto"/>
              <w:left w:val="nil"/>
              <w:bottom w:val="nil"/>
              <w:right w:val="nil"/>
            </w:tcBorders>
            <w:shd w:val="clear" w:color="auto" w:fill="auto"/>
            <w:vAlign w:val="bottom"/>
            <w:hideMark/>
          </w:tcPr>
          <w:p w14:paraId="1C3B0607" w14:textId="77777777" w:rsidR="001F16CB" w:rsidRPr="00376C82" w:rsidRDefault="001F16CB" w:rsidP="000D14AD">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rPr>
              <w:t>Total</w:t>
            </w:r>
          </w:p>
        </w:tc>
      </w:tr>
      <w:tr w:rsidR="00C84180" w:rsidRPr="00376C82" w14:paraId="7686434D" w14:textId="77777777" w:rsidTr="004818CA">
        <w:tc>
          <w:tcPr>
            <w:tcW w:w="3859" w:type="dxa"/>
            <w:tcBorders>
              <w:top w:val="nil"/>
              <w:left w:val="nil"/>
              <w:bottom w:val="nil"/>
              <w:right w:val="nil"/>
            </w:tcBorders>
            <w:shd w:val="clear" w:color="auto" w:fill="auto"/>
          </w:tcPr>
          <w:p w14:paraId="35CCF3E3" w14:textId="77777777" w:rsidR="00C84180" w:rsidRPr="00376C82" w:rsidRDefault="00C84180" w:rsidP="00C84180">
            <w:pPr>
              <w:overflowPunct/>
              <w:autoSpaceDE/>
              <w:autoSpaceDN/>
              <w:adjustRightInd/>
              <w:textAlignment w:val="auto"/>
              <w:rPr>
                <w:rFonts w:ascii="Arial" w:hAnsi="Arial" w:cs="Arial"/>
                <w:color w:val="000000"/>
                <w:sz w:val="20"/>
                <w:szCs w:val="20"/>
              </w:rPr>
            </w:pPr>
          </w:p>
        </w:tc>
        <w:tc>
          <w:tcPr>
            <w:tcW w:w="1275" w:type="dxa"/>
            <w:tcBorders>
              <w:top w:val="nil"/>
              <w:left w:val="nil"/>
              <w:bottom w:val="single" w:sz="4" w:space="0" w:color="auto"/>
              <w:right w:val="nil"/>
            </w:tcBorders>
            <w:shd w:val="clear" w:color="auto" w:fill="auto"/>
            <w:hideMark/>
          </w:tcPr>
          <w:p w14:paraId="12B52A2D" w14:textId="73E86C59" w:rsidR="00C84180" w:rsidRPr="00376C82" w:rsidRDefault="00C84180" w:rsidP="00C84180">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5"/>
                <w:lang w:val="en-GB"/>
              </w:rPr>
              <w:t xml:space="preserve">Thousand </w:t>
            </w:r>
            <w:r w:rsidRPr="00376C82">
              <w:rPr>
                <w:rFonts w:ascii="Arial" w:hAnsi="Arial" w:cs="Arial"/>
                <w:b/>
                <w:bCs/>
                <w:color w:val="000000"/>
                <w:sz w:val="20"/>
                <w:szCs w:val="20"/>
              </w:rPr>
              <w:t>Baht</w:t>
            </w:r>
          </w:p>
        </w:tc>
        <w:tc>
          <w:tcPr>
            <w:tcW w:w="1440" w:type="dxa"/>
            <w:tcBorders>
              <w:top w:val="nil"/>
              <w:left w:val="nil"/>
              <w:bottom w:val="single" w:sz="4" w:space="0" w:color="auto"/>
              <w:right w:val="nil"/>
            </w:tcBorders>
          </w:tcPr>
          <w:p w14:paraId="5B9EA737" w14:textId="637F0AAE" w:rsidR="00C84180" w:rsidRPr="00376C82" w:rsidRDefault="00C84180" w:rsidP="00C84180">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5"/>
                <w:lang w:val="en-GB"/>
              </w:rPr>
              <w:t xml:space="preserve">Thousand </w:t>
            </w:r>
            <w:r w:rsidRPr="00376C82">
              <w:rPr>
                <w:rFonts w:ascii="Arial" w:hAnsi="Arial" w:cs="Arial"/>
                <w:b/>
                <w:bCs/>
                <w:color w:val="000000"/>
                <w:sz w:val="20"/>
                <w:szCs w:val="20"/>
              </w:rPr>
              <w:t>Baht</w:t>
            </w:r>
          </w:p>
        </w:tc>
        <w:tc>
          <w:tcPr>
            <w:tcW w:w="1440" w:type="dxa"/>
            <w:tcBorders>
              <w:top w:val="nil"/>
              <w:left w:val="nil"/>
              <w:bottom w:val="single" w:sz="4" w:space="0" w:color="auto"/>
              <w:right w:val="nil"/>
            </w:tcBorders>
            <w:shd w:val="clear" w:color="auto" w:fill="auto"/>
            <w:hideMark/>
          </w:tcPr>
          <w:p w14:paraId="4B1FCA9A" w14:textId="1E597935" w:rsidR="00C84180" w:rsidRPr="00376C82" w:rsidRDefault="00C84180" w:rsidP="00C84180">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5"/>
                <w:lang w:val="en-GB"/>
              </w:rPr>
              <w:t xml:space="preserve">Thousand </w:t>
            </w:r>
            <w:r w:rsidRPr="00376C82">
              <w:rPr>
                <w:rFonts w:ascii="Arial" w:hAnsi="Arial" w:cs="Arial"/>
                <w:b/>
                <w:bCs/>
                <w:color w:val="000000"/>
                <w:sz w:val="20"/>
                <w:szCs w:val="20"/>
              </w:rPr>
              <w:t>Baht</w:t>
            </w:r>
          </w:p>
        </w:tc>
        <w:tc>
          <w:tcPr>
            <w:tcW w:w="1443" w:type="dxa"/>
            <w:tcBorders>
              <w:top w:val="nil"/>
              <w:left w:val="nil"/>
              <w:bottom w:val="single" w:sz="4" w:space="0" w:color="auto"/>
              <w:right w:val="nil"/>
            </w:tcBorders>
            <w:shd w:val="clear" w:color="auto" w:fill="auto"/>
            <w:hideMark/>
          </w:tcPr>
          <w:p w14:paraId="1DAC5003" w14:textId="2E69CC04" w:rsidR="00C84180" w:rsidRPr="00376C82" w:rsidRDefault="00C84180" w:rsidP="00C84180">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5"/>
                <w:lang w:val="en-GB"/>
              </w:rPr>
              <w:t xml:space="preserve">Thousand </w:t>
            </w:r>
            <w:r w:rsidRPr="00376C82">
              <w:rPr>
                <w:rFonts w:ascii="Arial" w:hAnsi="Arial" w:cs="Arial"/>
                <w:b/>
                <w:bCs/>
                <w:color w:val="000000"/>
                <w:sz w:val="20"/>
                <w:szCs w:val="20"/>
              </w:rPr>
              <w:t>Baht</w:t>
            </w:r>
          </w:p>
        </w:tc>
      </w:tr>
      <w:tr w:rsidR="00163D4C" w:rsidRPr="00376C82" w14:paraId="1BFD66E4" w14:textId="77777777" w:rsidTr="004818CA">
        <w:tc>
          <w:tcPr>
            <w:tcW w:w="3859" w:type="dxa"/>
            <w:tcBorders>
              <w:top w:val="nil"/>
              <w:left w:val="nil"/>
              <w:bottom w:val="nil"/>
              <w:right w:val="nil"/>
            </w:tcBorders>
            <w:shd w:val="clear" w:color="auto" w:fill="auto"/>
          </w:tcPr>
          <w:p w14:paraId="39863BFB" w14:textId="77777777" w:rsidR="00163D4C" w:rsidRPr="00376C82" w:rsidRDefault="00163D4C" w:rsidP="001F16CB">
            <w:pPr>
              <w:overflowPunct/>
              <w:autoSpaceDE/>
              <w:autoSpaceDN/>
              <w:adjustRightInd/>
              <w:textAlignment w:val="auto"/>
              <w:rPr>
                <w:rFonts w:ascii="Arial" w:hAnsi="Arial" w:cs="Arial"/>
                <w:color w:val="000000"/>
                <w:sz w:val="20"/>
                <w:szCs w:val="20"/>
              </w:rPr>
            </w:pPr>
          </w:p>
        </w:tc>
        <w:tc>
          <w:tcPr>
            <w:tcW w:w="1275" w:type="dxa"/>
            <w:tcBorders>
              <w:top w:val="single" w:sz="4" w:space="0" w:color="auto"/>
              <w:left w:val="nil"/>
              <w:bottom w:val="nil"/>
              <w:right w:val="nil"/>
            </w:tcBorders>
            <w:shd w:val="clear" w:color="auto" w:fill="auto"/>
          </w:tcPr>
          <w:p w14:paraId="6DB7DC5B" w14:textId="77777777" w:rsidR="00163D4C" w:rsidRPr="00376C82" w:rsidRDefault="00163D4C" w:rsidP="000D14AD">
            <w:pPr>
              <w:overflowPunct/>
              <w:autoSpaceDE/>
              <w:autoSpaceDN/>
              <w:adjustRightInd/>
              <w:ind w:right="-72"/>
              <w:jc w:val="right"/>
              <w:textAlignment w:val="auto"/>
              <w:rPr>
                <w:rFonts w:ascii="Arial" w:hAnsi="Arial" w:cs="Arial"/>
                <w:color w:val="000000"/>
                <w:sz w:val="20"/>
                <w:szCs w:val="20"/>
              </w:rPr>
            </w:pPr>
          </w:p>
        </w:tc>
        <w:tc>
          <w:tcPr>
            <w:tcW w:w="1440" w:type="dxa"/>
            <w:tcBorders>
              <w:top w:val="single" w:sz="4" w:space="0" w:color="auto"/>
              <w:left w:val="nil"/>
              <w:bottom w:val="nil"/>
              <w:right w:val="nil"/>
            </w:tcBorders>
          </w:tcPr>
          <w:p w14:paraId="418D7689" w14:textId="77777777" w:rsidR="00163D4C" w:rsidRPr="00376C82" w:rsidRDefault="00163D4C" w:rsidP="000D14AD">
            <w:pPr>
              <w:overflowPunct/>
              <w:autoSpaceDE/>
              <w:autoSpaceDN/>
              <w:adjustRightInd/>
              <w:ind w:right="-72"/>
              <w:jc w:val="right"/>
              <w:textAlignment w:val="auto"/>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6B0939C3" w14:textId="77777777" w:rsidR="00163D4C" w:rsidRPr="00376C82" w:rsidRDefault="00163D4C" w:rsidP="000D14AD">
            <w:pPr>
              <w:overflowPunct/>
              <w:autoSpaceDE/>
              <w:autoSpaceDN/>
              <w:adjustRightInd/>
              <w:ind w:right="-72"/>
              <w:jc w:val="right"/>
              <w:textAlignment w:val="auto"/>
              <w:rPr>
                <w:rFonts w:ascii="Arial" w:hAnsi="Arial" w:cs="Arial"/>
                <w:color w:val="000000"/>
                <w:sz w:val="20"/>
                <w:szCs w:val="20"/>
              </w:rPr>
            </w:pPr>
          </w:p>
        </w:tc>
        <w:tc>
          <w:tcPr>
            <w:tcW w:w="1443" w:type="dxa"/>
            <w:tcBorders>
              <w:top w:val="single" w:sz="4" w:space="0" w:color="auto"/>
              <w:left w:val="nil"/>
              <w:bottom w:val="nil"/>
              <w:right w:val="nil"/>
            </w:tcBorders>
            <w:shd w:val="clear" w:color="auto" w:fill="auto"/>
          </w:tcPr>
          <w:p w14:paraId="5BF9DF6E" w14:textId="77777777" w:rsidR="00163D4C" w:rsidRPr="00376C82" w:rsidRDefault="00163D4C" w:rsidP="000D14AD">
            <w:pPr>
              <w:overflowPunct/>
              <w:autoSpaceDE/>
              <w:autoSpaceDN/>
              <w:adjustRightInd/>
              <w:ind w:right="-72"/>
              <w:jc w:val="right"/>
              <w:textAlignment w:val="auto"/>
              <w:rPr>
                <w:rFonts w:ascii="Arial" w:hAnsi="Arial" w:cs="Arial"/>
                <w:color w:val="000000"/>
                <w:sz w:val="20"/>
                <w:szCs w:val="20"/>
              </w:rPr>
            </w:pPr>
          </w:p>
        </w:tc>
      </w:tr>
      <w:tr w:rsidR="00163D4C" w:rsidRPr="00376C82" w14:paraId="21756174" w14:textId="77777777" w:rsidTr="004818CA">
        <w:tc>
          <w:tcPr>
            <w:tcW w:w="3859" w:type="dxa"/>
            <w:tcBorders>
              <w:top w:val="nil"/>
              <w:left w:val="nil"/>
              <w:bottom w:val="nil"/>
              <w:right w:val="nil"/>
            </w:tcBorders>
            <w:shd w:val="clear" w:color="auto" w:fill="auto"/>
            <w:vAlign w:val="bottom"/>
          </w:tcPr>
          <w:p w14:paraId="6360E9D4" w14:textId="4AA5DB5C" w:rsidR="00163D4C" w:rsidRPr="00376C82" w:rsidRDefault="00163D4C" w:rsidP="00933327">
            <w:pPr>
              <w:overflowPunct/>
              <w:autoSpaceDE/>
              <w:autoSpaceDN/>
              <w:adjustRightInd/>
              <w:ind w:left="-113"/>
              <w:textAlignment w:val="auto"/>
              <w:rPr>
                <w:rFonts w:ascii="Arial" w:hAnsi="Arial" w:cs="Arial"/>
                <w:color w:val="000000"/>
                <w:sz w:val="20"/>
                <w:szCs w:val="20"/>
              </w:rPr>
            </w:pPr>
            <w:r w:rsidRPr="00376C82">
              <w:rPr>
                <w:rFonts w:ascii="Arial" w:hAnsi="Arial" w:cs="Arial"/>
                <w:color w:val="000000"/>
                <w:sz w:val="20"/>
                <w:szCs w:val="20"/>
              </w:rPr>
              <w:t xml:space="preserve">Net book value as at </w:t>
            </w:r>
            <w:r w:rsidR="00347551" w:rsidRPr="00347551">
              <w:rPr>
                <w:rFonts w:ascii="Arial" w:hAnsi="Arial" w:cs="Arial"/>
                <w:color w:val="000000"/>
                <w:sz w:val="20"/>
                <w:szCs w:val="20"/>
                <w:lang w:val="en-GB"/>
              </w:rPr>
              <w:t>1</w:t>
            </w:r>
            <w:r w:rsidRPr="00376C82">
              <w:rPr>
                <w:rFonts w:ascii="Arial" w:hAnsi="Arial" w:cs="Arial"/>
                <w:color w:val="000000"/>
                <w:sz w:val="20"/>
                <w:szCs w:val="20"/>
              </w:rPr>
              <w:t xml:space="preserve"> January </w:t>
            </w:r>
            <w:r w:rsidR="00347551" w:rsidRPr="00347551">
              <w:rPr>
                <w:rFonts w:ascii="Arial" w:hAnsi="Arial" w:cs="Arial"/>
                <w:color w:val="000000"/>
                <w:sz w:val="20"/>
                <w:szCs w:val="20"/>
                <w:lang w:val="en-GB"/>
              </w:rPr>
              <w:t>2023</w:t>
            </w:r>
          </w:p>
        </w:tc>
        <w:tc>
          <w:tcPr>
            <w:tcW w:w="1275" w:type="dxa"/>
            <w:tcBorders>
              <w:top w:val="nil"/>
              <w:left w:val="nil"/>
              <w:bottom w:val="nil"/>
              <w:right w:val="nil"/>
            </w:tcBorders>
            <w:shd w:val="clear" w:color="auto" w:fill="auto"/>
          </w:tcPr>
          <w:p w14:paraId="17F76247" w14:textId="1601BD21" w:rsidR="00163D4C" w:rsidRPr="00376C82" w:rsidRDefault="00562177"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w:t>
            </w:r>
          </w:p>
        </w:tc>
        <w:tc>
          <w:tcPr>
            <w:tcW w:w="1440" w:type="dxa"/>
            <w:tcBorders>
              <w:top w:val="nil"/>
              <w:left w:val="nil"/>
              <w:bottom w:val="nil"/>
              <w:right w:val="nil"/>
            </w:tcBorders>
          </w:tcPr>
          <w:p w14:paraId="088205BA" w14:textId="43FB078A" w:rsidR="00163D4C" w:rsidRPr="00376C82" w:rsidRDefault="00AD306E"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2</w:t>
            </w:r>
            <w:r w:rsidRPr="00376C82">
              <w:rPr>
                <w:rFonts w:ascii="Arial" w:hAnsi="Arial" w:cs="Arial"/>
                <w:sz w:val="20"/>
                <w:szCs w:val="20"/>
              </w:rPr>
              <w:t>,</w:t>
            </w:r>
            <w:r w:rsidR="00347551" w:rsidRPr="00347551">
              <w:rPr>
                <w:rFonts w:ascii="Arial" w:hAnsi="Arial" w:cs="Arial"/>
                <w:sz w:val="20"/>
                <w:szCs w:val="20"/>
                <w:lang w:val="en-GB"/>
              </w:rPr>
              <w:t>962</w:t>
            </w:r>
            <w:r w:rsidRPr="00376C82">
              <w:rPr>
                <w:rFonts w:ascii="Arial" w:hAnsi="Arial" w:cs="Arial"/>
                <w:sz w:val="20"/>
                <w:szCs w:val="20"/>
              </w:rPr>
              <w:t xml:space="preserve"> </w:t>
            </w:r>
          </w:p>
        </w:tc>
        <w:tc>
          <w:tcPr>
            <w:tcW w:w="1440" w:type="dxa"/>
            <w:tcBorders>
              <w:top w:val="nil"/>
              <w:left w:val="nil"/>
              <w:bottom w:val="nil"/>
              <w:right w:val="nil"/>
            </w:tcBorders>
          </w:tcPr>
          <w:p w14:paraId="7F22726E" w14:textId="6000B15B" w:rsidR="00163D4C" w:rsidRPr="00376C82" w:rsidRDefault="00AD306E"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379</w:t>
            </w:r>
            <w:r w:rsidRPr="00376C82">
              <w:rPr>
                <w:rFonts w:ascii="Arial" w:hAnsi="Arial" w:cs="Arial"/>
                <w:sz w:val="20"/>
                <w:szCs w:val="20"/>
              </w:rPr>
              <w:t xml:space="preserve"> </w:t>
            </w:r>
          </w:p>
        </w:tc>
        <w:tc>
          <w:tcPr>
            <w:tcW w:w="1443" w:type="dxa"/>
            <w:tcBorders>
              <w:top w:val="nil"/>
              <w:left w:val="nil"/>
              <w:bottom w:val="nil"/>
              <w:right w:val="nil"/>
            </w:tcBorders>
          </w:tcPr>
          <w:p w14:paraId="678CD933" w14:textId="30AFE434" w:rsidR="00163D4C" w:rsidRPr="00376C82" w:rsidRDefault="00AD306E"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3</w:t>
            </w:r>
            <w:r w:rsidRPr="00376C82">
              <w:rPr>
                <w:rFonts w:ascii="Arial" w:hAnsi="Arial" w:cs="Arial"/>
                <w:sz w:val="20"/>
                <w:szCs w:val="20"/>
              </w:rPr>
              <w:t>,</w:t>
            </w:r>
            <w:r w:rsidR="00347551" w:rsidRPr="00347551">
              <w:rPr>
                <w:rFonts w:ascii="Arial" w:hAnsi="Arial" w:cs="Arial"/>
                <w:sz w:val="20"/>
                <w:szCs w:val="20"/>
                <w:lang w:val="en-GB"/>
              </w:rPr>
              <w:t>341</w:t>
            </w:r>
            <w:r w:rsidRPr="00376C82">
              <w:rPr>
                <w:rFonts w:ascii="Arial" w:hAnsi="Arial" w:cs="Arial"/>
                <w:sz w:val="20"/>
                <w:szCs w:val="20"/>
              </w:rPr>
              <w:t xml:space="preserve"> </w:t>
            </w:r>
          </w:p>
        </w:tc>
      </w:tr>
      <w:tr w:rsidR="00163D4C" w:rsidRPr="00376C82" w14:paraId="5F17A99D" w14:textId="77777777" w:rsidTr="004818CA">
        <w:tc>
          <w:tcPr>
            <w:tcW w:w="3859" w:type="dxa"/>
            <w:tcBorders>
              <w:top w:val="nil"/>
              <w:left w:val="nil"/>
              <w:bottom w:val="nil"/>
              <w:right w:val="nil"/>
            </w:tcBorders>
            <w:shd w:val="clear" w:color="auto" w:fill="auto"/>
            <w:vAlign w:val="bottom"/>
          </w:tcPr>
          <w:p w14:paraId="2F287682" w14:textId="6EA426E6" w:rsidR="00163D4C" w:rsidRPr="00376C82" w:rsidRDefault="00163D4C" w:rsidP="00933327">
            <w:pPr>
              <w:overflowPunct/>
              <w:autoSpaceDE/>
              <w:autoSpaceDN/>
              <w:adjustRightInd/>
              <w:ind w:left="-113"/>
              <w:textAlignment w:val="auto"/>
              <w:rPr>
                <w:rFonts w:ascii="Arial" w:hAnsi="Arial" w:cs="Arial"/>
                <w:color w:val="000000"/>
                <w:sz w:val="20"/>
                <w:szCs w:val="20"/>
              </w:rPr>
            </w:pPr>
            <w:r w:rsidRPr="00376C82">
              <w:rPr>
                <w:rFonts w:ascii="Arial" w:hAnsi="Arial" w:cs="Arial"/>
                <w:color w:val="000000"/>
                <w:sz w:val="20"/>
                <w:szCs w:val="20"/>
              </w:rPr>
              <w:t>Additions</w:t>
            </w:r>
          </w:p>
        </w:tc>
        <w:tc>
          <w:tcPr>
            <w:tcW w:w="1275" w:type="dxa"/>
            <w:tcBorders>
              <w:top w:val="nil"/>
              <w:left w:val="nil"/>
              <w:bottom w:val="nil"/>
              <w:right w:val="nil"/>
            </w:tcBorders>
            <w:shd w:val="clear" w:color="auto" w:fill="auto"/>
          </w:tcPr>
          <w:p w14:paraId="3E572B20" w14:textId="5BC1562E" w:rsidR="00163D4C" w:rsidRPr="00376C82" w:rsidRDefault="00562177"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w:t>
            </w:r>
          </w:p>
        </w:tc>
        <w:tc>
          <w:tcPr>
            <w:tcW w:w="1440" w:type="dxa"/>
            <w:tcBorders>
              <w:top w:val="nil"/>
              <w:left w:val="nil"/>
              <w:bottom w:val="nil"/>
              <w:right w:val="nil"/>
            </w:tcBorders>
          </w:tcPr>
          <w:p w14:paraId="311E328F" w14:textId="06637B29" w:rsidR="00163D4C" w:rsidRPr="00376C82" w:rsidRDefault="00AD306E"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9</w:t>
            </w:r>
            <w:r w:rsidRPr="00376C82">
              <w:rPr>
                <w:rFonts w:ascii="Arial" w:hAnsi="Arial" w:cs="Arial"/>
                <w:sz w:val="20"/>
                <w:szCs w:val="20"/>
              </w:rPr>
              <w:t>,</w:t>
            </w:r>
            <w:r w:rsidR="00347551" w:rsidRPr="00347551">
              <w:rPr>
                <w:rFonts w:ascii="Arial" w:hAnsi="Arial" w:cs="Arial"/>
                <w:sz w:val="20"/>
                <w:szCs w:val="20"/>
                <w:lang w:val="en-GB"/>
              </w:rPr>
              <w:t>590</w:t>
            </w:r>
            <w:r w:rsidRPr="00376C82">
              <w:rPr>
                <w:rFonts w:ascii="Arial" w:hAnsi="Arial" w:cs="Arial"/>
                <w:sz w:val="20"/>
                <w:szCs w:val="20"/>
              </w:rPr>
              <w:t xml:space="preserve"> </w:t>
            </w:r>
          </w:p>
        </w:tc>
        <w:tc>
          <w:tcPr>
            <w:tcW w:w="1440" w:type="dxa"/>
            <w:tcBorders>
              <w:top w:val="nil"/>
              <w:left w:val="nil"/>
              <w:bottom w:val="nil"/>
              <w:right w:val="nil"/>
            </w:tcBorders>
          </w:tcPr>
          <w:p w14:paraId="6E8659CF" w14:textId="7045B9F4" w:rsidR="00163D4C" w:rsidRPr="00376C82" w:rsidRDefault="00AD306E"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524</w:t>
            </w:r>
            <w:r w:rsidRPr="00376C82">
              <w:rPr>
                <w:rFonts w:ascii="Arial" w:hAnsi="Arial" w:cs="Arial"/>
                <w:sz w:val="20"/>
                <w:szCs w:val="20"/>
              </w:rPr>
              <w:t xml:space="preserve"> </w:t>
            </w:r>
          </w:p>
        </w:tc>
        <w:tc>
          <w:tcPr>
            <w:tcW w:w="1443" w:type="dxa"/>
            <w:tcBorders>
              <w:top w:val="nil"/>
              <w:left w:val="nil"/>
              <w:bottom w:val="nil"/>
              <w:right w:val="nil"/>
            </w:tcBorders>
          </w:tcPr>
          <w:p w14:paraId="33304D71" w14:textId="52CAB415" w:rsidR="00163D4C" w:rsidRPr="00376C82" w:rsidRDefault="00AD306E"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10</w:t>
            </w:r>
            <w:r w:rsidRPr="00376C82">
              <w:rPr>
                <w:rFonts w:ascii="Arial" w:hAnsi="Arial" w:cs="Arial"/>
                <w:sz w:val="20"/>
                <w:szCs w:val="20"/>
              </w:rPr>
              <w:t>,</w:t>
            </w:r>
            <w:r w:rsidR="00347551" w:rsidRPr="00347551">
              <w:rPr>
                <w:rFonts w:ascii="Arial" w:hAnsi="Arial" w:cs="Arial"/>
                <w:sz w:val="20"/>
                <w:szCs w:val="20"/>
                <w:lang w:val="en-GB"/>
              </w:rPr>
              <w:t>114</w:t>
            </w:r>
            <w:r w:rsidRPr="00376C82">
              <w:rPr>
                <w:rFonts w:ascii="Arial" w:hAnsi="Arial" w:cs="Arial"/>
                <w:sz w:val="20"/>
                <w:szCs w:val="20"/>
              </w:rPr>
              <w:t xml:space="preserve"> </w:t>
            </w:r>
          </w:p>
        </w:tc>
      </w:tr>
      <w:tr w:rsidR="00163D4C" w:rsidRPr="00376C82" w14:paraId="67DF059D" w14:textId="77777777" w:rsidTr="004818CA">
        <w:tc>
          <w:tcPr>
            <w:tcW w:w="3859" w:type="dxa"/>
            <w:tcBorders>
              <w:top w:val="nil"/>
              <w:left w:val="nil"/>
              <w:bottom w:val="nil"/>
              <w:right w:val="nil"/>
            </w:tcBorders>
            <w:shd w:val="clear" w:color="auto" w:fill="auto"/>
            <w:vAlign w:val="bottom"/>
          </w:tcPr>
          <w:p w14:paraId="29D2C367" w14:textId="2A753FB1" w:rsidR="00163D4C" w:rsidRPr="00376C82" w:rsidRDefault="00163D4C" w:rsidP="00933327">
            <w:pPr>
              <w:overflowPunct/>
              <w:autoSpaceDE/>
              <w:autoSpaceDN/>
              <w:adjustRightInd/>
              <w:ind w:left="-113"/>
              <w:textAlignment w:val="auto"/>
              <w:rPr>
                <w:rFonts w:ascii="Arial" w:hAnsi="Arial" w:cs="Arial"/>
                <w:color w:val="000000"/>
                <w:sz w:val="20"/>
                <w:szCs w:val="20"/>
              </w:rPr>
            </w:pPr>
            <w:r w:rsidRPr="00376C82">
              <w:rPr>
                <w:rFonts w:ascii="Arial" w:hAnsi="Arial" w:cs="Arial"/>
                <w:color w:val="000000"/>
                <w:sz w:val="20"/>
                <w:szCs w:val="20"/>
              </w:rPr>
              <w:t>Terminations</w:t>
            </w:r>
          </w:p>
        </w:tc>
        <w:tc>
          <w:tcPr>
            <w:tcW w:w="1275" w:type="dxa"/>
            <w:tcBorders>
              <w:top w:val="nil"/>
              <w:left w:val="nil"/>
              <w:bottom w:val="nil"/>
              <w:right w:val="nil"/>
            </w:tcBorders>
            <w:shd w:val="clear" w:color="auto" w:fill="auto"/>
          </w:tcPr>
          <w:p w14:paraId="159F1851" w14:textId="23140F95" w:rsidR="00163D4C" w:rsidRPr="00376C82" w:rsidRDefault="00562177"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w:t>
            </w:r>
          </w:p>
        </w:tc>
        <w:tc>
          <w:tcPr>
            <w:tcW w:w="1440" w:type="dxa"/>
            <w:tcBorders>
              <w:top w:val="nil"/>
              <w:left w:val="nil"/>
              <w:bottom w:val="nil"/>
              <w:right w:val="nil"/>
            </w:tcBorders>
          </w:tcPr>
          <w:p w14:paraId="1374A35C" w14:textId="118E7F14" w:rsidR="00163D4C" w:rsidRPr="00376C82" w:rsidRDefault="00AD306E"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cs/>
              </w:rPr>
              <w:t xml:space="preserve"> (</w:t>
            </w:r>
            <w:r w:rsidR="00347551" w:rsidRPr="00347551">
              <w:rPr>
                <w:rFonts w:ascii="Arial" w:hAnsi="Arial" w:cs="Arial"/>
                <w:sz w:val="20"/>
                <w:szCs w:val="20"/>
                <w:lang w:val="en-GB"/>
              </w:rPr>
              <w:t>1</w:t>
            </w:r>
            <w:r w:rsidRPr="00376C82">
              <w:rPr>
                <w:rFonts w:ascii="Arial" w:hAnsi="Arial" w:cs="Arial"/>
                <w:sz w:val="20"/>
                <w:szCs w:val="20"/>
              </w:rPr>
              <w:t>,</w:t>
            </w:r>
            <w:r w:rsidR="00347551" w:rsidRPr="00347551">
              <w:rPr>
                <w:rFonts w:ascii="Arial" w:hAnsi="Arial" w:cs="Arial"/>
                <w:sz w:val="20"/>
                <w:szCs w:val="20"/>
                <w:lang w:val="en-GB"/>
              </w:rPr>
              <w:t>602</w:t>
            </w:r>
            <w:r w:rsidRPr="00376C82">
              <w:rPr>
                <w:rFonts w:ascii="Arial" w:hAnsi="Arial" w:cs="Arial"/>
                <w:sz w:val="20"/>
                <w:szCs w:val="20"/>
              </w:rPr>
              <w:t>)</w:t>
            </w:r>
          </w:p>
        </w:tc>
        <w:tc>
          <w:tcPr>
            <w:tcW w:w="1440" w:type="dxa"/>
            <w:tcBorders>
              <w:top w:val="nil"/>
              <w:left w:val="nil"/>
              <w:bottom w:val="nil"/>
              <w:right w:val="nil"/>
            </w:tcBorders>
          </w:tcPr>
          <w:p w14:paraId="7CABC248" w14:textId="7CBF99C9" w:rsidR="00163D4C" w:rsidRPr="00376C82" w:rsidRDefault="00AD306E"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453</w:t>
            </w:r>
            <w:r w:rsidRPr="00376C82">
              <w:rPr>
                <w:rFonts w:ascii="Arial" w:hAnsi="Arial" w:cs="Arial"/>
                <w:sz w:val="20"/>
                <w:szCs w:val="20"/>
              </w:rPr>
              <w:t>)</w:t>
            </w:r>
          </w:p>
        </w:tc>
        <w:tc>
          <w:tcPr>
            <w:tcW w:w="1443" w:type="dxa"/>
            <w:tcBorders>
              <w:top w:val="nil"/>
              <w:left w:val="nil"/>
              <w:bottom w:val="nil"/>
              <w:right w:val="nil"/>
            </w:tcBorders>
          </w:tcPr>
          <w:p w14:paraId="64493765" w14:textId="4047ED45" w:rsidR="00163D4C" w:rsidRPr="00376C82" w:rsidRDefault="00AD306E"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2</w:t>
            </w:r>
            <w:r w:rsidRPr="00376C82">
              <w:rPr>
                <w:rFonts w:ascii="Arial" w:hAnsi="Arial" w:cs="Arial"/>
                <w:sz w:val="20"/>
                <w:szCs w:val="20"/>
              </w:rPr>
              <w:t>,</w:t>
            </w:r>
            <w:r w:rsidR="00347551" w:rsidRPr="00347551">
              <w:rPr>
                <w:rFonts w:ascii="Arial" w:hAnsi="Arial" w:cs="Arial"/>
                <w:sz w:val="20"/>
                <w:szCs w:val="20"/>
                <w:lang w:val="en-GB"/>
              </w:rPr>
              <w:t>055</w:t>
            </w:r>
            <w:r w:rsidRPr="00376C82">
              <w:rPr>
                <w:rFonts w:ascii="Arial" w:hAnsi="Arial" w:cs="Arial"/>
                <w:sz w:val="20"/>
                <w:szCs w:val="20"/>
              </w:rPr>
              <w:t>)</w:t>
            </w:r>
          </w:p>
        </w:tc>
      </w:tr>
      <w:tr w:rsidR="00163D4C" w:rsidRPr="00376C82" w14:paraId="59E921D7" w14:textId="77777777" w:rsidTr="004818CA">
        <w:tc>
          <w:tcPr>
            <w:tcW w:w="3859" w:type="dxa"/>
            <w:tcBorders>
              <w:top w:val="nil"/>
              <w:left w:val="nil"/>
              <w:bottom w:val="nil"/>
              <w:right w:val="nil"/>
            </w:tcBorders>
            <w:shd w:val="clear" w:color="auto" w:fill="auto"/>
            <w:vAlign w:val="bottom"/>
          </w:tcPr>
          <w:p w14:paraId="71E755C3" w14:textId="6F191FC5" w:rsidR="00163D4C" w:rsidRPr="00376C82" w:rsidRDefault="00163D4C" w:rsidP="00933327">
            <w:pPr>
              <w:overflowPunct/>
              <w:autoSpaceDE/>
              <w:autoSpaceDN/>
              <w:adjustRightInd/>
              <w:ind w:left="-113"/>
              <w:textAlignment w:val="auto"/>
              <w:rPr>
                <w:rFonts w:ascii="Arial" w:hAnsi="Arial" w:cs="Arial"/>
                <w:color w:val="000000"/>
                <w:sz w:val="20"/>
                <w:szCs w:val="20"/>
              </w:rPr>
            </w:pPr>
            <w:r w:rsidRPr="00376C82">
              <w:rPr>
                <w:rFonts w:ascii="Arial" w:hAnsi="Arial" w:cs="Arial"/>
                <w:color w:val="000000"/>
                <w:sz w:val="20"/>
                <w:szCs w:val="20"/>
              </w:rPr>
              <w:t>Depreciation charge</w:t>
            </w:r>
          </w:p>
        </w:tc>
        <w:tc>
          <w:tcPr>
            <w:tcW w:w="1275" w:type="dxa"/>
            <w:tcBorders>
              <w:top w:val="nil"/>
              <w:left w:val="nil"/>
              <w:bottom w:val="nil"/>
              <w:right w:val="nil"/>
            </w:tcBorders>
            <w:shd w:val="clear" w:color="auto" w:fill="auto"/>
          </w:tcPr>
          <w:p w14:paraId="52D21219" w14:textId="53A69E0B" w:rsidR="00163D4C" w:rsidRPr="00376C82" w:rsidRDefault="00562177"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w:t>
            </w:r>
          </w:p>
        </w:tc>
        <w:tc>
          <w:tcPr>
            <w:tcW w:w="1440" w:type="dxa"/>
            <w:tcBorders>
              <w:top w:val="nil"/>
              <w:left w:val="nil"/>
              <w:bottom w:val="nil"/>
              <w:right w:val="nil"/>
            </w:tcBorders>
          </w:tcPr>
          <w:p w14:paraId="600D3773" w14:textId="01D0ECFE" w:rsidR="00163D4C" w:rsidRPr="00376C82" w:rsidRDefault="00AD306E"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cs/>
              </w:rPr>
              <w:t xml:space="preserve"> (</w:t>
            </w:r>
            <w:r w:rsidR="00347551" w:rsidRPr="00347551">
              <w:rPr>
                <w:rFonts w:ascii="Arial" w:hAnsi="Arial" w:cs="Arial"/>
                <w:sz w:val="20"/>
                <w:szCs w:val="20"/>
                <w:lang w:val="en-GB"/>
              </w:rPr>
              <w:t>2</w:t>
            </w:r>
            <w:r w:rsidRPr="00376C82">
              <w:rPr>
                <w:rFonts w:ascii="Arial" w:hAnsi="Arial" w:cs="Arial"/>
                <w:sz w:val="20"/>
                <w:szCs w:val="20"/>
              </w:rPr>
              <w:t>,</w:t>
            </w:r>
            <w:r w:rsidR="00347551" w:rsidRPr="00347551">
              <w:rPr>
                <w:rFonts w:ascii="Arial" w:hAnsi="Arial" w:cs="Arial"/>
                <w:sz w:val="20"/>
                <w:szCs w:val="20"/>
                <w:lang w:val="en-GB"/>
              </w:rPr>
              <w:t>601</w:t>
            </w:r>
            <w:r w:rsidRPr="00376C82">
              <w:rPr>
                <w:rFonts w:ascii="Arial" w:hAnsi="Arial" w:cs="Arial"/>
                <w:sz w:val="20"/>
                <w:szCs w:val="20"/>
              </w:rPr>
              <w:t>)</w:t>
            </w:r>
          </w:p>
        </w:tc>
        <w:tc>
          <w:tcPr>
            <w:tcW w:w="1440" w:type="dxa"/>
            <w:tcBorders>
              <w:top w:val="nil"/>
              <w:left w:val="nil"/>
              <w:bottom w:val="nil"/>
              <w:right w:val="nil"/>
            </w:tcBorders>
          </w:tcPr>
          <w:p w14:paraId="761525F8" w14:textId="49E74787" w:rsidR="00163D4C" w:rsidRPr="00376C82" w:rsidRDefault="00AD306E"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382</w:t>
            </w:r>
            <w:r w:rsidRPr="00376C82">
              <w:rPr>
                <w:rFonts w:ascii="Arial" w:hAnsi="Arial" w:cs="Arial"/>
                <w:sz w:val="20"/>
                <w:szCs w:val="20"/>
              </w:rPr>
              <w:t>)</w:t>
            </w:r>
          </w:p>
        </w:tc>
        <w:tc>
          <w:tcPr>
            <w:tcW w:w="1443" w:type="dxa"/>
            <w:tcBorders>
              <w:top w:val="nil"/>
              <w:left w:val="nil"/>
              <w:bottom w:val="nil"/>
              <w:right w:val="nil"/>
            </w:tcBorders>
          </w:tcPr>
          <w:p w14:paraId="245E8A37" w14:textId="799D45C8" w:rsidR="00163D4C" w:rsidRPr="00376C82" w:rsidRDefault="00AD306E" w:rsidP="00163D4C">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2</w:t>
            </w:r>
            <w:r w:rsidRPr="00376C82">
              <w:rPr>
                <w:rFonts w:ascii="Arial" w:hAnsi="Arial" w:cs="Arial"/>
                <w:sz w:val="20"/>
                <w:szCs w:val="20"/>
              </w:rPr>
              <w:t>,</w:t>
            </w:r>
            <w:r w:rsidR="00347551" w:rsidRPr="00347551">
              <w:rPr>
                <w:rFonts w:ascii="Arial" w:hAnsi="Arial" w:cs="Arial"/>
                <w:sz w:val="20"/>
                <w:szCs w:val="20"/>
                <w:lang w:val="en-GB"/>
              </w:rPr>
              <w:t>983</w:t>
            </w:r>
            <w:r w:rsidRPr="00376C82">
              <w:rPr>
                <w:rFonts w:ascii="Arial" w:hAnsi="Arial" w:cs="Arial"/>
                <w:sz w:val="20"/>
                <w:szCs w:val="20"/>
              </w:rPr>
              <w:t>)</w:t>
            </w:r>
          </w:p>
        </w:tc>
      </w:tr>
      <w:tr w:rsidR="009E10CF" w:rsidRPr="00376C82" w14:paraId="2325636A" w14:textId="77777777" w:rsidTr="004818CA">
        <w:tc>
          <w:tcPr>
            <w:tcW w:w="3859" w:type="dxa"/>
            <w:tcBorders>
              <w:top w:val="nil"/>
              <w:left w:val="nil"/>
              <w:bottom w:val="nil"/>
              <w:right w:val="nil"/>
            </w:tcBorders>
            <w:shd w:val="clear" w:color="auto" w:fill="auto"/>
            <w:vAlign w:val="bottom"/>
          </w:tcPr>
          <w:p w14:paraId="17D0D45D" w14:textId="6232FD9C" w:rsidR="001F16CB" w:rsidRPr="00376C82" w:rsidRDefault="00163D4C" w:rsidP="00933327">
            <w:pPr>
              <w:overflowPunct/>
              <w:autoSpaceDE/>
              <w:autoSpaceDN/>
              <w:adjustRightInd/>
              <w:ind w:left="-113"/>
              <w:textAlignment w:val="auto"/>
              <w:rPr>
                <w:rFonts w:ascii="Arial" w:hAnsi="Arial" w:cs="Arial"/>
                <w:color w:val="000000"/>
                <w:sz w:val="20"/>
                <w:szCs w:val="20"/>
              </w:rPr>
            </w:pPr>
            <w:r w:rsidRPr="00376C82">
              <w:rPr>
                <w:rFonts w:ascii="Arial" w:eastAsia="Arial Unicode MS" w:hAnsi="Arial" w:cs="Arial"/>
                <w:color w:val="000000"/>
                <w:sz w:val="20"/>
                <w:szCs w:val="20"/>
                <w:lang w:val="en-GB"/>
              </w:rPr>
              <w:t xml:space="preserve">Depreciation </w:t>
            </w:r>
            <w:r w:rsidR="00933327" w:rsidRPr="00376C82">
              <w:rPr>
                <w:rFonts w:ascii="Arial" w:eastAsia="Arial Unicode MS" w:hAnsi="Arial" w:cs="Arial"/>
                <w:color w:val="000000"/>
                <w:sz w:val="20"/>
                <w:szCs w:val="20"/>
                <w:lang w:val="en-GB"/>
              </w:rPr>
              <w:t>for disposals/write-off</w:t>
            </w:r>
          </w:p>
        </w:tc>
        <w:tc>
          <w:tcPr>
            <w:tcW w:w="1275" w:type="dxa"/>
            <w:tcBorders>
              <w:top w:val="nil"/>
              <w:left w:val="nil"/>
              <w:bottom w:val="single" w:sz="4" w:space="0" w:color="auto"/>
              <w:right w:val="nil"/>
            </w:tcBorders>
            <w:shd w:val="clear" w:color="auto" w:fill="auto"/>
          </w:tcPr>
          <w:p w14:paraId="416FC322" w14:textId="3A0A00CF" w:rsidR="001F16CB" w:rsidRPr="00376C82" w:rsidRDefault="00562177" w:rsidP="000D14AD">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w:t>
            </w:r>
          </w:p>
        </w:tc>
        <w:tc>
          <w:tcPr>
            <w:tcW w:w="1440" w:type="dxa"/>
            <w:tcBorders>
              <w:top w:val="nil"/>
              <w:left w:val="nil"/>
              <w:bottom w:val="single" w:sz="4" w:space="0" w:color="auto"/>
              <w:right w:val="nil"/>
            </w:tcBorders>
          </w:tcPr>
          <w:p w14:paraId="417CD186" w14:textId="452DB649" w:rsidR="001F16CB" w:rsidRPr="00376C82" w:rsidRDefault="00AD306E" w:rsidP="000D14AD">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1</w:t>
            </w:r>
            <w:r w:rsidRPr="00376C82">
              <w:rPr>
                <w:rFonts w:ascii="Arial" w:hAnsi="Arial" w:cs="Arial"/>
                <w:sz w:val="20"/>
                <w:szCs w:val="20"/>
              </w:rPr>
              <w:t>,</w:t>
            </w:r>
            <w:r w:rsidR="00347551" w:rsidRPr="00347551">
              <w:rPr>
                <w:rFonts w:ascii="Arial" w:hAnsi="Arial" w:cs="Arial"/>
                <w:sz w:val="20"/>
                <w:szCs w:val="20"/>
                <w:lang w:val="en-GB"/>
              </w:rPr>
              <w:t>265</w:t>
            </w:r>
            <w:r w:rsidRPr="00376C82">
              <w:rPr>
                <w:rFonts w:ascii="Arial" w:hAnsi="Arial" w:cs="Arial"/>
                <w:sz w:val="20"/>
                <w:szCs w:val="20"/>
              </w:rPr>
              <w:t xml:space="preserve"> </w:t>
            </w:r>
          </w:p>
        </w:tc>
        <w:tc>
          <w:tcPr>
            <w:tcW w:w="1440" w:type="dxa"/>
            <w:tcBorders>
              <w:top w:val="nil"/>
              <w:left w:val="nil"/>
              <w:bottom w:val="single" w:sz="4" w:space="0" w:color="auto"/>
              <w:right w:val="nil"/>
            </w:tcBorders>
          </w:tcPr>
          <w:p w14:paraId="779DD6E6" w14:textId="17BDC519" w:rsidR="001F16CB" w:rsidRPr="00376C82" w:rsidRDefault="00AD306E" w:rsidP="000D14AD">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447</w:t>
            </w:r>
            <w:r w:rsidRPr="00376C82">
              <w:rPr>
                <w:rFonts w:ascii="Arial" w:hAnsi="Arial" w:cs="Arial"/>
                <w:sz w:val="20"/>
                <w:szCs w:val="20"/>
              </w:rPr>
              <w:t xml:space="preserve"> </w:t>
            </w:r>
          </w:p>
        </w:tc>
        <w:tc>
          <w:tcPr>
            <w:tcW w:w="1443" w:type="dxa"/>
            <w:tcBorders>
              <w:top w:val="nil"/>
              <w:left w:val="nil"/>
              <w:bottom w:val="single" w:sz="4" w:space="0" w:color="auto"/>
              <w:right w:val="nil"/>
            </w:tcBorders>
          </w:tcPr>
          <w:p w14:paraId="7D4A36CD" w14:textId="1C3E8231" w:rsidR="001F16CB" w:rsidRPr="00376C82" w:rsidRDefault="00AD306E" w:rsidP="000D14AD">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1</w:t>
            </w:r>
            <w:r w:rsidRPr="00376C82">
              <w:rPr>
                <w:rFonts w:ascii="Arial" w:hAnsi="Arial" w:cs="Arial"/>
                <w:sz w:val="20"/>
                <w:szCs w:val="20"/>
              </w:rPr>
              <w:t>,</w:t>
            </w:r>
            <w:r w:rsidR="00347551" w:rsidRPr="00347551">
              <w:rPr>
                <w:rFonts w:ascii="Arial" w:hAnsi="Arial" w:cs="Arial"/>
                <w:sz w:val="20"/>
                <w:szCs w:val="20"/>
                <w:lang w:val="en-GB"/>
              </w:rPr>
              <w:t>712</w:t>
            </w:r>
            <w:r w:rsidRPr="00376C82">
              <w:rPr>
                <w:rFonts w:ascii="Arial" w:hAnsi="Arial" w:cs="Arial"/>
                <w:sz w:val="20"/>
                <w:szCs w:val="20"/>
              </w:rPr>
              <w:t xml:space="preserve"> </w:t>
            </w:r>
          </w:p>
        </w:tc>
      </w:tr>
      <w:tr w:rsidR="002910F4" w:rsidRPr="00376C82" w14:paraId="59B6791C" w14:textId="77777777" w:rsidTr="004818CA">
        <w:tc>
          <w:tcPr>
            <w:tcW w:w="3859" w:type="dxa"/>
            <w:tcBorders>
              <w:top w:val="nil"/>
              <w:left w:val="nil"/>
              <w:bottom w:val="nil"/>
              <w:right w:val="nil"/>
            </w:tcBorders>
            <w:shd w:val="clear" w:color="auto" w:fill="auto"/>
            <w:vAlign w:val="bottom"/>
          </w:tcPr>
          <w:p w14:paraId="734A0883" w14:textId="77777777" w:rsidR="00163D4C" w:rsidRPr="00376C82" w:rsidRDefault="00163D4C" w:rsidP="00933327">
            <w:pPr>
              <w:overflowPunct/>
              <w:autoSpaceDE/>
              <w:autoSpaceDN/>
              <w:adjustRightInd/>
              <w:ind w:left="-113" w:firstLine="142"/>
              <w:textAlignment w:val="auto"/>
              <w:rPr>
                <w:rFonts w:ascii="Arial" w:hAnsi="Arial" w:cs="Arial"/>
                <w:color w:val="000000"/>
                <w:sz w:val="20"/>
                <w:szCs w:val="20"/>
              </w:rPr>
            </w:pPr>
          </w:p>
        </w:tc>
        <w:tc>
          <w:tcPr>
            <w:tcW w:w="1275" w:type="dxa"/>
            <w:tcBorders>
              <w:top w:val="single" w:sz="4" w:space="0" w:color="auto"/>
              <w:left w:val="nil"/>
              <w:bottom w:val="nil"/>
              <w:right w:val="nil"/>
            </w:tcBorders>
            <w:shd w:val="clear" w:color="auto" w:fill="auto"/>
          </w:tcPr>
          <w:p w14:paraId="7A358C1D" w14:textId="77777777" w:rsidR="00163D4C" w:rsidRPr="00376C82" w:rsidRDefault="00163D4C" w:rsidP="00163D4C">
            <w:pPr>
              <w:overflowPunct/>
              <w:autoSpaceDE/>
              <w:autoSpaceDN/>
              <w:adjustRightInd/>
              <w:ind w:right="-72"/>
              <w:jc w:val="right"/>
              <w:textAlignment w:val="auto"/>
              <w:rPr>
                <w:rFonts w:ascii="Arial" w:hAnsi="Arial" w:cs="Arial"/>
                <w:sz w:val="20"/>
                <w:szCs w:val="20"/>
              </w:rPr>
            </w:pPr>
          </w:p>
        </w:tc>
        <w:tc>
          <w:tcPr>
            <w:tcW w:w="1440" w:type="dxa"/>
            <w:tcBorders>
              <w:top w:val="nil"/>
              <w:left w:val="nil"/>
              <w:bottom w:val="nil"/>
              <w:right w:val="nil"/>
            </w:tcBorders>
          </w:tcPr>
          <w:p w14:paraId="734D1E8E" w14:textId="77777777" w:rsidR="00163D4C" w:rsidRPr="00376C82" w:rsidRDefault="00163D4C" w:rsidP="00163D4C">
            <w:pPr>
              <w:overflowPunct/>
              <w:autoSpaceDE/>
              <w:autoSpaceDN/>
              <w:adjustRightInd/>
              <w:ind w:right="-72"/>
              <w:jc w:val="right"/>
              <w:textAlignment w:val="auto"/>
              <w:rPr>
                <w:rFonts w:ascii="Arial" w:hAnsi="Arial" w:cs="Arial"/>
                <w:sz w:val="20"/>
                <w:szCs w:val="20"/>
                <w:lang w:val="en-GB"/>
              </w:rPr>
            </w:pPr>
          </w:p>
        </w:tc>
        <w:tc>
          <w:tcPr>
            <w:tcW w:w="1440" w:type="dxa"/>
            <w:tcBorders>
              <w:top w:val="nil"/>
              <w:left w:val="nil"/>
              <w:bottom w:val="nil"/>
              <w:right w:val="nil"/>
            </w:tcBorders>
            <w:shd w:val="clear" w:color="auto" w:fill="auto"/>
          </w:tcPr>
          <w:p w14:paraId="709A2EAF" w14:textId="77777777" w:rsidR="00163D4C" w:rsidRPr="00376C82" w:rsidRDefault="00163D4C" w:rsidP="00163D4C">
            <w:pPr>
              <w:overflowPunct/>
              <w:autoSpaceDE/>
              <w:autoSpaceDN/>
              <w:adjustRightInd/>
              <w:ind w:right="-72"/>
              <w:jc w:val="right"/>
              <w:textAlignment w:val="auto"/>
              <w:rPr>
                <w:rFonts w:ascii="Arial" w:hAnsi="Arial" w:cs="Arial"/>
                <w:sz w:val="20"/>
                <w:szCs w:val="20"/>
                <w:lang w:val="en-GB"/>
              </w:rPr>
            </w:pPr>
          </w:p>
        </w:tc>
        <w:tc>
          <w:tcPr>
            <w:tcW w:w="1443" w:type="dxa"/>
            <w:tcBorders>
              <w:top w:val="nil"/>
              <w:left w:val="nil"/>
              <w:bottom w:val="nil"/>
              <w:right w:val="nil"/>
            </w:tcBorders>
            <w:shd w:val="clear" w:color="auto" w:fill="auto"/>
          </w:tcPr>
          <w:p w14:paraId="65FDEE93" w14:textId="77777777" w:rsidR="00163D4C" w:rsidRPr="00376C82" w:rsidRDefault="00163D4C" w:rsidP="00163D4C">
            <w:pPr>
              <w:overflowPunct/>
              <w:autoSpaceDE/>
              <w:autoSpaceDN/>
              <w:adjustRightInd/>
              <w:ind w:right="-72"/>
              <w:jc w:val="right"/>
              <w:textAlignment w:val="auto"/>
              <w:rPr>
                <w:rFonts w:ascii="Arial" w:hAnsi="Arial" w:cs="Arial"/>
                <w:sz w:val="20"/>
                <w:szCs w:val="20"/>
                <w:lang w:val="en-GB"/>
              </w:rPr>
            </w:pPr>
          </w:p>
        </w:tc>
      </w:tr>
      <w:tr w:rsidR="001F16CB" w:rsidRPr="00376C82" w14:paraId="43B384A1" w14:textId="77777777" w:rsidTr="004818CA">
        <w:tc>
          <w:tcPr>
            <w:tcW w:w="3859" w:type="dxa"/>
            <w:tcBorders>
              <w:top w:val="nil"/>
              <w:left w:val="nil"/>
              <w:bottom w:val="nil"/>
              <w:right w:val="nil"/>
            </w:tcBorders>
            <w:shd w:val="clear" w:color="auto" w:fill="auto"/>
            <w:vAlign w:val="bottom"/>
            <w:hideMark/>
          </w:tcPr>
          <w:p w14:paraId="7F3C2689" w14:textId="17AA4033" w:rsidR="00211393" w:rsidRPr="00376C82" w:rsidRDefault="00933327" w:rsidP="00933327">
            <w:pPr>
              <w:overflowPunct/>
              <w:autoSpaceDE/>
              <w:autoSpaceDN/>
              <w:adjustRightInd/>
              <w:ind w:left="-227" w:firstLine="142"/>
              <w:textAlignment w:val="auto"/>
              <w:rPr>
                <w:rFonts w:ascii="Arial" w:hAnsi="Arial" w:cs="Arial"/>
                <w:color w:val="000000"/>
                <w:sz w:val="20"/>
                <w:szCs w:val="20"/>
              </w:rPr>
            </w:pPr>
            <w:r w:rsidRPr="00376C82">
              <w:rPr>
                <w:rFonts w:ascii="Arial" w:hAnsi="Arial" w:cs="Arial"/>
                <w:color w:val="000000"/>
                <w:sz w:val="20"/>
                <w:szCs w:val="20"/>
              </w:rPr>
              <w:t>N</w:t>
            </w:r>
            <w:r w:rsidR="001F16CB" w:rsidRPr="00376C82">
              <w:rPr>
                <w:rFonts w:ascii="Arial" w:hAnsi="Arial" w:cs="Arial"/>
                <w:color w:val="000000"/>
                <w:sz w:val="20"/>
                <w:szCs w:val="20"/>
              </w:rPr>
              <w:t>et book value</w:t>
            </w:r>
            <w:r w:rsidR="00F274D8" w:rsidRPr="00376C82">
              <w:rPr>
                <w:rFonts w:ascii="Arial" w:hAnsi="Arial" w:cs="Arial"/>
                <w:color w:val="000000"/>
                <w:sz w:val="20"/>
                <w:szCs w:val="20"/>
              </w:rPr>
              <w:t xml:space="preserve"> as at </w:t>
            </w:r>
          </w:p>
          <w:p w14:paraId="6C63A69B" w14:textId="7428DB24" w:rsidR="001F16CB" w:rsidRPr="00376C82" w:rsidRDefault="00211393" w:rsidP="00933327">
            <w:pPr>
              <w:overflowPunct/>
              <w:autoSpaceDE/>
              <w:autoSpaceDN/>
              <w:adjustRightInd/>
              <w:ind w:left="-227" w:firstLine="142"/>
              <w:textAlignment w:val="auto"/>
              <w:rPr>
                <w:rFonts w:ascii="Arial" w:hAnsi="Arial" w:cs="Arial"/>
                <w:color w:val="000000"/>
                <w:sz w:val="20"/>
                <w:szCs w:val="20"/>
              </w:rPr>
            </w:pPr>
            <w:r w:rsidRPr="00376C82">
              <w:rPr>
                <w:rFonts w:ascii="Arial" w:hAnsi="Arial" w:cs="Arial"/>
                <w:color w:val="000000"/>
                <w:sz w:val="20"/>
                <w:szCs w:val="20"/>
              </w:rPr>
              <w:t xml:space="preserve">   </w:t>
            </w:r>
            <w:r w:rsidR="00347551" w:rsidRPr="00347551">
              <w:rPr>
                <w:rFonts w:ascii="Arial" w:hAnsi="Arial" w:cs="Arial"/>
                <w:color w:val="000000"/>
                <w:sz w:val="20"/>
                <w:szCs w:val="20"/>
                <w:lang w:val="en-GB"/>
              </w:rPr>
              <w:t>31</w:t>
            </w:r>
            <w:r w:rsidR="00F274D8"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2023</w:t>
            </w:r>
          </w:p>
        </w:tc>
        <w:tc>
          <w:tcPr>
            <w:tcW w:w="1275" w:type="dxa"/>
            <w:tcBorders>
              <w:top w:val="nil"/>
              <w:left w:val="nil"/>
              <w:bottom w:val="nil"/>
              <w:right w:val="nil"/>
            </w:tcBorders>
            <w:shd w:val="clear" w:color="auto" w:fill="auto"/>
          </w:tcPr>
          <w:p w14:paraId="38E4D8B9" w14:textId="77777777" w:rsidR="00306C46" w:rsidRPr="00376C82" w:rsidRDefault="00306C46" w:rsidP="00AD306E">
            <w:pPr>
              <w:overflowPunct/>
              <w:autoSpaceDE/>
              <w:autoSpaceDN/>
              <w:adjustRightInd/>
              <w:ind w:right="-72"/>
              <w:jc w:val="right"/>
              <w:textAlignment w:val="auto"/>
              <w:rPr>
                <w:rFonts w:ascii="Arial" w:hAnsi="Arial" w:cs="Arial"/>
                <w:sz w:val="20"/>
                <w:szCs w:val="20"/>
              </w:rPr>
            </w:pPr>
          </w:p>
          <w:p w14:paraId="45FB84FD" w14:textId="13BC4662"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w:t>
            </w:r>
          </w:p>
        </w:tc>
        <w:tc>
          <w:tcPr>
            <w:tcW w:w="1440" w:type="dxa"/>
            <w:tcBorders>
              <w:top w:val="nil"/>
              <w:left w:val="nil"/>
              <w:bottom w:val="nil"/>
              <w:right w:val="nil"/>
            </w:tcBorders>
          </w:tcPr>
          <w:p w14:paraId="41D2AA6D" w14:textId="77777777" w:rsidR="00306C46" w:rsidRPr="00376C82" w:rsidRDefault="00306C46" w:rsidP="00AD306E">
            <w:pPr>
              <w:overflowPunct/>
              <w:autoSpaceDE/>
              <w:autoSpaceDN/>
              <w:adjustRightInd/>
              <w:ind w:right="-72"/>
              <w:jc w:val="right"/>
              <w:textAlignment w:val="auto"/>
              <w:rPr>
                <w:rFonts w:ascii="Arial" w:hAnsi="Arial" w:cs="Arial"/>
                <w:sz w:val="20"/>
                <w:szCs w:val="20"/>
                <w:lang w:val="en-GB"/>
              </w:rPr>
            </w:pPr>
          </w:p>
          <w:p w14:paraId="5A4248C8" w14:textId="6D4E16F1" w:rsidR="001F16CB" w:rsidRPr="00376C82" w:rsidRDefault="00347551" w:rsidP="000D14AD">
            <w:pPr>
              <w:overflowPunct/>
              <w:autoSpaceDE/>
              <w:autoSpaceDN/>
              <w:adjustRightInd/>
              <w:ind w:right="-72"/>
              <w:jc w:val="right"/>
              <w:textAlignment w:val="auto"/>
              <w:rPr>
                <w:rFonts w:ascii="Arial" w:hAnsi="Arial" w:cs="Arial"/>
                <w:color w:val="000000"/>
                <w:sz w:val="20"/>
                <w:szCs w:val="20"/>
                <w:lang w:val="en-GB"/>
              </w:rPr>
            </w:pPr>
            <w:r w:rsidRPr="00347551">
              <w:rPr>
                <w:rFonts w:ascii="Arial" w:hAnsi="Arial" w:cs="Arial"/>
                <w:sz w:val="20"/>
                <w:szCs w:val="20"/>
                <w:lang w:val="en-GB"/>
              </w:rPr>
              <w:t>9</w:t>
            </w:r>
            <w:r w:rsidR="001F16CB" w:rsidRPr="00376C82">
              <w:rPr>
                <w:rFonts w:ascii="Arial" w:hAnsi="Arial" w:cs="Arial"/>
                <w:sz w:val="20"/>
                <w:szCs w:val="20"/>
              </w:rPr>
              <w:t>,</w:t>
            </w:r>
            <w:r w:rsidRPr="00347551">
              <w:rPr>
                <w:rFonts w:ascii="Arial" w:hAnsi="Arial" w:cs="Arial"/>
                <w:sz w:val="20"/>
                <w:szCs w:val="20"/>
                <w:lang w:val="en-GB"/>
              </w:rPr>
              <w:t>614</w:t>
            </w:r>
          </w:p>
        </w:tc>
        <w:tc>
          <w:tcPr>
            <w:tcW w:w="1440" w:type="dxa"/>
            <w:tcBorders>
              <w:top w:val="nil"/>
              <w:left w:val="nil"/>
              <w:bottom w:val="nil"/>
              <w:right w:val="nil"/>
            </w:tcBorders>
            <w:shd w:val="clear" w:color="auto" w:fill="auto"/>
          </w:tcPr>
          <w:p w14:paraId="53D7DBAA" w14:textId="77777777" w:rsidR="00306C46" w:rsidRPr="00376C82" w:rsidRDefault="00306C46" w:rsidP="00AD306E">
            <w:pPr>
              <w:overflowPunct/>
              <w:autoSpaceDE/>
              <w:autoSpaceDN/>
              <w:adjustRightInd/>
              <w:ind w:right="-72"/>
              <w:jc w:val="right"/>
              <w:textAlignment w:val="auto"/>
              <w:rPr>
                <w:rFonts w:ascii="Arial" w:hAnsi="Arial" w:cs="Arial"/>
                <w:sz w:val="20"/>
                <w:szCs w:val="20"/>
                <w:lang w:val="en-GB"/>
              </w:rPr>
            </w:pPr>
          </w:p>
          <w:p w14:paraId="5D29C157" w14:textId="394AF2C1" w:rsidR="001F16CB" w:rsidRPr="00376C82" w:rsidRDefault="00347551" w:rsidP="000D14AD">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515</w:t>
            </w:r>
          </w:p>
        </w:tc>
        <w:tc>
          <w:tcPr>
            <w:tcW w:w="1443" w:type="dxa"/>
            <w:tcBorders>
              <w:top w:val="nil"/>
              <w:left w:val="nil"/>
              <w:bottom w:val="nil"/>
              <w:right w:val="nil"/>
            </w:tcBorders>
            <w:shd w:val="clear" w:color="auto" w:fill="auto"/>
          </w:tcPr>
          <w:p w14:paraId="3DB442F4" w14:textId="77777777" w:rsidR="00306C46" w:rsidRPr="00376C82" w:rsidRDefault="00306C46" w:rsidP="00AD306E">
            <w:pPr>
              <w:overflowPunct/>
              <w:autoSpaceDE/>
              <w:autoSpaceDN/>
              <w:adjustRightInd/>
              <w:ind w:right="-72"/>
              <w:jc w:val="right"/>
              <w:textAlignment w:val="auto"/>
              <w:rPr>
                <w:rFonts w:ascii="Arial" w:hAnsi="Arial" w:cs="Arial"/>
                <w:sz w:val="20"/>
                <w:szCs w:val="20"/>
                <w:lang w:val="en-GB"/>
              </w:rPr>
            </w:pPr>
          </w:p>
          <w:p w14:paraId="25EB01DF" w14:textId="291EA9F6" w:rsidR="001F16CB" w:rsidRPr="00376C82" w:rsidRDefault="00347551" w:rsidP="000D14AD">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10</w:t>
            </w:r>
            <w:r w:rsidR="001F16CB" w:rsidRPr="00376C82">
              <w:rPr>
                <w:rFonts w:ascii="Arial" w:hAnsi="Arial" w:cs="Arial"/>
                <w:sz w:val="20"/>
                <w:szCs w:val="20"/>
              </w:rPr>
              <w:t>,</w:t>
            </w:r>
            <w:r w:rsidRPr="00347551">
              <w:rPr>
                <w:rFonts w:ascii="Arial" w:hAnsi="Arial" w:cs="Arial"/>
                <w:sz w:val="20"/>
                <w:szCs w:val="20"/>
                <w:lang w:val="en-GB"/>
              </w:rPr>
              <w:t>129</w:t>
            </w:r>
          </w:p>
        </w:tc>
      </w:tr>
      <w:tr w:rsidR="001F16CB" w:rsidRPr="00376C82" w14:paraId="05E6F651" w14:textId="77777777" w:rsidTr="004818CA">
        <w:tc>
          <w:tcPr>
            <w:tcW w:w="3859" w:type="dxa"/>
            <w:tcBorders>
              <w:top w:val="nil"/>
              <w:left w:val="nil"/>
              <w:bottom w:val="nil"/>
              <w:right w:val="nil"/>
            </w:tcBorders>
            <w:shd w:val="clear" w:color="auto" w:fill="auto"/>
            <w:vAlign w:val="bottom"/>
            <w:hideMark/>
          </w:tcPr>
          <w:p w14:paraId="58F3EC4E" w14:textId="77777777" w:rsidR="001F16CB" w:rsidRPr="00376C82" w:rsidRDefault="001F16CB" w:rsidP="00933327">
            <w:pPr>
              <w:overflowPunct/>
              <w:autoSpaceDE/>
              <w:autoSpaceDN/>
              <w:adjustRightInd/>
              <w:ind w:left="-227" w:firstLine="142"/>
              <w:textAlignment w:val="auto"/>
              <w:rPr>
                <w:rFonts w:ascii="Arial" w:hAnsi="Arial" w:cs="Arial"/>
                <w:color w:val="000000"/>
                <w:sz w:val="20"/>
                <w:szCs w:val="20"/>
              </w:rPr>
            </w:pPr>
            <w:r w:rsidRPr="00376C82">
              <w:rPr>
                <w:rFonts w:ascii="Arial" w:hAnsi="Arial" w:cs="Arial"/>
                <w:color w:val="000000"/>
                <w:sz w:val="20"/>
                <w:szCs w:val="20"/>
              </w:rPr>
              <w:t>Additions</w:t>
            </w:r>
          </w:p>
        </w:tc>
        <w:tc>
          <w:tcPr>
            <w:tcW w:w="1275" w:type="dxa"/>
            <w:tcBorders>
              <w:top w:val="nil"/>
              <w:left w:val="nil"/>
              <w:bottom w:val="nil"/>
              <w:right w:val="nil"/>
            </w:tcBorders>
            <w:shd w:val="clear" w:color="auto" w:fill="auto"/>
          </w:tcPr>
          <w:p w14:paraId="20BD41AE" w14:textId="0A4C1EC2" w:rsidR="001F16CB" w:rsidRPr="00376C82" w:rsidRDefault="00347551" w:rsidP="000D14AD">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11</w:t>
            </w:r>
            <w:r w:rsidR="001F16CB" w:rsidRPr="00376C82">
              <w:rPr>
                <w:rFonts w:ascii="Arial" w:hAnsi="Arial" w:cs="Arial"/>
                <w:sz w:val="20"/>
                <w:szCs w:val="20"/>
              </w:rPr>
              <w:t>,</w:t>
            </w:r>
            <w:r w:rsidRPr="00347551">
              <w:rPr>
                <w:rFonts w:ascii="Arial" w:hAnsi="Arial" w:cs="Arial"/>
                <w:sz w:val="20"/>
                <w:szCs w:val="20"/>
                <w:lang w:val="en-GB"/>
              </w:rPr>
              <w:t>520</w:t>
            </w:r>
          </w:p>
        </w:tc>
        <w:tc>
          <w:tcPr>
            <w:tcW w:w="1440" w:type="dxa"/>
            <w:tcBorders>
              <w:top w:val="nil"/>
              <w:left w:val="nil"/>
              <w:bottom w:val="nil"/>
              <w:right w:val="nil"/>
            </w:tcBorders>
          </w:tcPr>
          <w:p w14:paraId="591B36AC" w14:textId="358CAEEA"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w:t>
            </w:r>
          </w:p>
        </w:tc>
        <w:tc>
          <w:tcPr>
            <w:tcW w:w="1440" w:type="dxa"/>
            <w:tcBorders>
              <w:top w:val="nil"/>
              <w:left w:val="nil"/>
              <w:bottom w:val="nil"/>
              <w:right w:val="nil"/>
            </w:tcBorders>
            <w:shd w:val="clear" w:color="auto" w:fill="auto"/>
          </w:tcPr>
          <w:p w14:paraId="178D85C8" w14:textId="2A0FC503" w:rsidR="001F16CB" w:rsidRPr="00376C82" w:rsidRDefault="00347551" w:rsidP="000D14AD">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615</w:t>
            </w:r>
          </w:p>
        </w:tc>
        <w:tc>
          <w:tcPr>
            <w:tcW w:w="1443" w:type="dxa"/>
            <w:tcBorders>
              <w:top w:val="nil"/>
              <w:left w:val="nil"/>
              <w:bottom w:val="nil"/>
              <w:right w:val="nil"/>
            </w:tcBorders>
            <w:shd w:val="clear" w:color="auto" w:fill="auto"/>
          </w:tcPr>
          <w:p w14:paraId="2B520DC5" w14:textId="4207F5BA" w:rsidR="001F16CB" w:rsidRPr="00376C82" w:rsidRDefault="00347551" w:rsidP="000D14AD">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12</w:t>
            </w:r>
            <w:r w:rsidR="001F16CB" w:rsidRPr="00376C82">
              <w:rPr>
                <w:rFonts w:ascii="Arial" w:hAnsi="Arial" w:cs="Arial"/>
                <w:sz w:val="20"/>
                <w:szCs w:val="20"/>
              </w:rPr>
              <w:t>,</w:t>
            </w:r>
            <w:r w:rsidRPr="00347551">
              <w:rPr>
                <w:rFonts w:ascii="Arial" w:hAnsi="Arial" w:cs="Arial"/>
                <w:sz w:val="20"/>
                <w:szCs w:val="20"/>
                <w:lang w:val="en-GB"/>
              </w:rPr>
              <w:t>135</w:t>
            </w:r>
          </w:p>
        </w:tc>
      </w:tr>
      <w:tr w:rsidR="001F16CB" w:rsidRPr="00376C82" w14:paraId="5B2902DB" w14:textId="77777777" w:rsidTr="004818CA">
        <w:tc>
          <w:tcPr>
            <w:tcW w:w="3859" w:type="dxa"/>
            <w:tcBorders>
              <w:top w:val="nil"/>
              <w:left w:val="nil"/>
              <w:bottom w:val="nil"/>
              <w:right w:val="nil"/>
            </w:tcBorders>
            <w:shd w:val="clear" w:color="auto" w:fill="auto"/>
            <w:vAlign w:val="bottom"/>
          </w:tcPr>
          <w:p w14:paraId="08843A4D" w14:textId="77777777" w:rsidR="001F16CB" w:rsidRPr="00376C82" w:rsidRDefault="001F16CB" w:rsidP="00933327">
            <w:pPr>
              <w:overflowPunct/>
              <w:autoSpaceDE/>
              <w:autoSpaceDN/>
              <w:adjustRightInd/>
              <w:ind w:left="-227" w:firstLine="142"/>
              <w:textAlignment w:val="auto"/>
              <w:rPr>
                <w:rFonts w:ascii="Arial" w:hAnsi="Arial" w:cs="Arial"/>
                <w:color w:val="000000"/>
                <w:sz w:val="20"/>
                <w:szCs w:val="20"/>
              </w:rPr>
            </w:pPr>
            <w:r w:rsidRPr="00376C82">
              <w:rPr>
                <w:rFonts w:ascii="Arial" w:hAnsi="Arial" w:cs="Arial"/>
                <w:color w:val="000000"/>
                <w:sz w:val="20"/>
                <w:szCs w:val="20"/>
              </w:rPr>
              <w:t>Terminations</w:t>
            </w:r>
          </w:p>
        </w:tc>
        <w:tc>
          <w:tcPr>
            <w:tcW w:w="1275" w:type="dxa"/>
            <w:tcBorders>
              <w:top w:val="nil"/>
              <w:left w:val="nil"/>
              <w:bottom w:val="nil"/>
              <w:right w:val="nil"/>
            </w:tcBorders>
            <w:shd w:val="clear" w:color="auto" w:fill="auto"/>
          </w:tcPr>
          <w:p w14:paraId="53BD4A47" w14:textId="7457B02D"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w:t>
            </w:r>
          </w:p>
        </w:tc>
        <w:tc>
          <w:tcPr>
            <w:tcW w:w="1440" w:type="dxa"/>
            <w:tcBorders>
              <w:top w:val="nil"/>
              <w:left w:val="nil"/>
              <w:bottom w:val="nil"/>
              <w:right w:val="nil"/>
            </w:tcBorders>
          </w:tcPr>
          <w:p w14:paraId="0B2E070D" w14:textId="419693A6"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w:t>
            </w:r>
          </w:p>
        </w:tc>
        <w:tc>
          <w:tcPr>
            <w:tcW w:w="1440" w:type="dxa"/>
            <w:tcBorders>
              <w:top w:val="nil"/>
              <w:left w:val="nil"/>
              <w:bottom w:val="nil"/>
              <w:right w:val="nil"/>
            </w:tcBorders>
            <w:shd w:val="clear" w:color="auto" w:fill="auto"/>
          </w:tcPr>
          <w:p w14:paraId="1FD76960" w14:textId="5F7696D0"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w:t>
            </w:r>
            <w:r w:rsidR="00347551" w:rsidRPr="00347551">
              <w:rPr>
                <w:rFonts w:ascii="Arial" w:hAnsi="Arial" w:cs="Arial"/>
                <w:sz w:val="20"/>
                <w:szCs w:val="20"/>
                <w:lang w:val="en-GB"/>
              </w:rPr>
              <w:t>359</w:t>
            </w:r>
            <w:r w:rsidRPr="00376C82">
              <w:rPr>
                <w:rFonts w:ascii="Arial" w:hAnsi="Arial" w:cs="Arial"/>
                <w:sz w:val="20"/>
                <w:szCs w:val="20"/>
              </w:rPr>
              <w:t>)</w:t>
            </w:r>
          </w:p>
        </w:tc>
        <w:tc>
          <w:tcPr>
            <w:tcW w:w="1443" w:type="dxa"/>
            <w:tcBorders>
              <w:top w:val="nil"/>
              <w:left w:val="nil"/>
              <w:bottom w:val="nil"/>
              <w:right w:val="nil"/>
            </w:tcBorders>
            <w:shd w:val="clear" w:color="auto" w:fill="auto"/>
          </w:tcPr>
          <w:p w14:paraId="25F24AB7" w14:textId="70CE1444"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w:t>
            </w:r>
            <w:r w:rsidR="00347551" w:rsidRPr="00347551">
              <w:rPr>
                <w:rFonts w:ascii="Arial" w:hAnsi="Arial" w:cs="Arial"/>
                <w:sz w:val="20"/>
                <w:szCs w:val="20"/>
                <w:lang w:val="en-GB"/>
              </w:rPr>
              <w:t>359</w:t>
            </w:r>
            <w:r w:rsidRPr="00376C82">
              <w:rPr>
                <w:rFonts w:ascii="Arial" w:hAnsi="Arial" w:cs="Arial"/>
                <w:sz w:val="20"/>
                <w:szCs w:val="20"/>
              </w:rPr>
              <w:t>)</w:t>
            </w:r>
          </w:p>
        </w:tc>
      </w:tr>
      <w:tr w:rsidR="001F16CB" w:rsidRPr="00376C82" w14:paraId="50FA892A" w14:textId="77777777" w:rsidTr="004818CA">
        <w:tc>
          <w:tcPr>
            <w:tcW w:w="3859" w:type="dxa"/>
            <w:tcBorders>
              <w:top w:val="nil"/>
              <w:left w:val="nil"/>
              <w:bottom w:val="nil"/>
              <w:right w:val="nil"/>
            </w:tcBorders>
            <w:shd w:val="clear" w:color="auto" w:fill="auto"/>
            <w:vAlign w:val="bottom"/>
          </w:tcPr>
          <w:p w14:paraId="27F94A09" w14:textId="552426A0" w:rsidR="001F16CB" w:rsidRPr="00376C82" w:rsidRDefault="001F16CB" w:rsidP="00933327">
            <w:pPr>
              <w:overflowPunct/>
              <w:autoSpaceDE/>
              <w:autoSpaceDN/>
              <w:adjustRightInd/>
              <w:ind w:left="-227" w:firstLine="142"/>
              <w:textAlignment w:val="auto"/>
              <w:rPr>
                <w:rFonts w:ascii="Arial" w:hAnsi="Arial" w:cs="Arial"/>
                <w:color w:val="000000"/>
                <w:sz w:val="20"/>
                <w:szCs w:val="20"/>
              </w:rPr>
            </w:pPr>
            <w:r w:rsidRPr="00376C82">
              <w:rPr>
                <w:rFonts w:ascii="Arial" w:hAnsi="Arial" w:cs="Arial"/>
                <w:color w:val="000000"/>
                <w:sz w:val="20"/>
                <w:szCs w:val="20"/>
              </w:rPr>
              <w:t>Depreciation charge</w:t>
            </w:r>
          </w:p>
        </w:tc>
        <w:tc>
          <w:tcPr>
            <w:tcW w:w="1275" w:type="dxa"/>
            <w:tcBorders>
              <w:top w:val="nil"/>
              <w:left w:val="nil"/>
              <w:bottom w:val="nil"/>
              <w:right w:val="nil"/>
            </w:tcBorders>
            <w:shd w:val="clear" w:color="auto" w:fill="auto"/>
          </w:tcPr>
          <w:p w14:paraId="219A0C45" w14:textId="0DADF72F" w:rsidR="001F16CB" w:rsidRPr="00376C82" w:rsidRDefault="001F16CB" w:rsidP="000D14AD">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w:t>
            </w:r>
            <w:r w:rsidR="00347551" w:rsidRPr="00347551">
              <w:rPr>
                <w:rFonts w:ascii="Arial" w:hAnsi="Arial" w:cs="Arial"/>
                <w:sz w:val="20"/>
                <w:szCs w:val="20"/>
                <w:lang w:val="en-GB"/>
              </w:rPr>
              <w:t>2</w:t>
            </w:r>
            <w:r w:rsidRPr="00376C82">
              <w:rPr>
                <w:rFonts w:ascii="Arial" w:hAnsi="Arial" w:cs="Arial"/>
                <w:sz w:val="20"/>
                <w:szCs w:val="20"/>
              </w:rPr>
              <w:t>,</w:t>
            </w:r>
            <w:r w:rsidR="00347551" w:rsidRPr="00347551">
              <w:rPr>
                <w:rFonts w:ascii="Arial" w:hAnsi="Arial" w:cs="Arial"/>
                <w:sz w:val="20"/>
                <w:szCs w:val="20"/>
                <w:lang w:val="en-GB"/>
              </w:rPr>
              <w:t>812</w:t>
            </w:r>
            <w:r w:rsidRPr="00376C82">
              <w:rPr>
                <w:rFonts w:ascii="Arial" w:hAnsi="Arial" w:cs="Arial"/>
                <w:sz w:val="20"/>
                <w:szCs w:val="20"/>
              </w:rPr>
              <w:t>)</w:t>
            </w:r>
          </w:p>
        </w:tc>
        <w:tc>
          <w:tcPr>
            <w:tcW w:w="1440" w:type="dxa"/>
            <w:tcBorders>
              <w:top w:val="nil"/>
              <w:left w:val="nil"/>
              <w:bottom w:val="nil"/>
              <w:right w:val="nil"/>
            </w:tcBorders>
          </w:tcPr>
          <w:p w14:paraId="2DD5741B" w14:textId="3C26856E" w:rsidR="001F16CB" w:rsidRPr="00376C82" w:rsidRDefault="001F16CB" w:rsidP="000D14AD">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w:t>
            </w:r>
            <w:r w:rsidR="00347551" w:rsidRPr="00347551">
              <w:rPr>
                <w:rFonts w:ascii="Arial" w:hAnsi="Arial" w:cs="Arial"/>
                <w:sz w:val="20"/>
                <w:szCs w:val="20"/>
                <w:lang w:val="en-GB"/>
              </w:rPr>
              <w:t>2</w:t>
            </w:r>
            <w:r w:rsidRPr="00376C82">
              <w:rPr>
                <w:rFonts w:ascii="Arial" w:hAnsi="Arial" w:cs="Arial"/>
                <w:sz w:val="20"/>
                <w:szCs w:val="20"/>
              </w:rPr>
              <w:t>,</w:t>
            </w:r>
            <w:r w:rsidR="00347551" w:rsidRPr="00347551">
              <w:rPr>
                <w:rFonts w:ascii="Arial" w:hAnsi="Arial" w:cs="Arial"/>
                <w:sz w:val="20"/>
                <w:szCs w:val="20"/>
                <w:lang w:val="en-GB"/>
              </w:rPr>
              <w:t>763</w:t>
            </w:r>
            <w:r w:rsidRPr="00376C82">
              <w:rPr>
                <w:rFonts w:ascii="Arial" w:hAnsi="Arial" w:cs="Arial"/>
                <w:sz w:val="20"/>
                <w:szCs w:val="20"/>
              </w:rPr>
              <w:t>)</w:t>
            </w:r>
          </w:p>
        </w:tc>
        <w:tc>
          <w:tcPr>
            <w:tcW w:w="1440" w:type="dxa"/>
            <w:tcBorders>
              <w:top w:val="nil"/>
              <w:left w:val="nil"/>
              <w:bottom w:val="nil"/>
              <w:right w:val="nil"/>
            </w:tcBorders>
            <w:shd w:val="clear" w:color="auto" w:fill="auto"/>
          </w:tcPr>
          <w:p w14:paraId="70D3FCC2" w14:textId="2588AD75" w:rsidR="001F16CB" w:rsidRPr="00376C82" w:rsidRDefault="001F16CB" w:rsidP="000D14AD">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w:t>
            </w:r>
            <w:r w:rsidR="00347551" w:rsidRPr="00347551">
              <w:rPr>
                <w:rFonts w:ascii="Arial" w:hAnsi="Arial" w:cs="Arial"/>
                <w:sz w:val="20"/>
                <w:szCs w:val="20"/>
                <w:lang w:val="en-GB"/>
              </w:rPr>
              <w:t>435</w:t>
            </w:r>
            <w:r w:rsidRPr="00376C82">
              <w:rPr>
                <w:rFonts w:ascii="Arial" w:hAnsi="Arial" w:cs="Arial"/>
                <w:sz w:val="20"/>
                <w:szCs w:val="20"/>
              </w:rPr>
              <w:t>)</w:t>
            </w:r>
          </w:p>
        </w:tc>
        <w:tc>
          <w:tcPr>
            <w:tcW w:w="1443" w:type="dxa"/>
            <w:tcBorders>
              <w:top w:val="nil"/>
              <w:left w:val="nil"/>
              <w:bottom w:val="nil"/>
              <w:right w:val="nil"/>
            </w:tcBorders>
            <w:shd w:val="clear" w:color="auto" w:fill="auto"/>
          </w:tcPr>
          <w:p w14:paraId="0F948D39" w14:textId="415CA408" w:rsidR="001F16CB" w:rsidRPr="00376C82" w:rsidRDefault="001F16CB" w:rsidP="000D14AD">
            <w:pPr>
              <w:overflowPunct/>
              <w:autoSpaceDE/>
              <w:autoSpaceDN/>
              <w:adjustRightInd/>
              <w:ind w:right="-72"/>
              <w:jc w:val="right"/>
              <w:textAlignment w:val="auto"/>
              <w:rPr>
                <w:rFonts w:ascii="Arial" w:hAnsi="Arial" w:cs="Arial"/>
                <w:sz w:val="20"/>
                <w:szCs w:val="20"/>
              </w:rPr>
            </w:pPr>
            <w:r w:rsidRPr="00376C82">
              <w:rPr>
                <w:rFonts w:ascii="Arial" w:hAnsi="Arial" w:cs="Arial"/>
                <w:sz w:val="20"/>
                <w:szCs w:val="20"/>
              </w:rPr>
              <w:t>(</w:t>
            </w:r>
            <w:r w:rsidR="00347551" w:rsidRPr="00347551">
              <w:rPr>
                <w:rFonts w:ascii="Arial" w:hAnsi="Arial" w:cs="Arial"/>
                <w:sz w:val="20"/>
                <w:szCs w:val="20"/>
                <w:lang w:val="en-GB"/>
              </w:rPr>
              <w:t>6</w:t>
            </w:r>
            <w:r w:rsidRPr="00376C82">
              <w:rPr>
                <w:rFonts w:ascii="Arial" w:hAnsi="Arial" w:cs="Arial"/>
                <w:sz w:val="20"/>
                <w:szCs w:val="20"/>
              </w:rPr>
              <w:t>,</w:t>
            </w:r>
            <w:r w:rsidR="00347551" w:rsidRPr="00347551">
              <w:rPr>
                <w:rFonts w:ascii="Arial" w:hAnsi="Arial" w:cs="Arial"/>
                <w:sz w:val="20"/>
                <w:szCs w:val="20"/>
                <w:lang w:val="en-GB"/>
              </w:rPr>
              <w:t>010</w:t>
            </w:r>
            <w:r w:rsidRPr="00376C82">
              <w:rPr>
                <w:rFonts w:ascii="Arial" w:hAnsi="Arial" w:cs="Arial"/>
                <w:sz w:val="20"/>
                <w:szCs w:val="20"/>
              </w:rPr>
              <w:t>)</w:t>
            </w:r>
          </w:p>
        </w:tc>
      </w:tr>
      <w:tr w:rsidR="001F16CB" w:rsidRPr="00376C82" w14:paraId="4E13D3B3" w14:textId="77777777" w:rsidTr="004818CA">
        <w:tc>
          <w:tcPr>
            <w:tcW w:w="3859" w:type="dxa"/>
            <w:tcBorders>
              <w:top w:val="nil"/>
              <w:left w:val="nil"/>
              <w:bottom w:val="nil"/>
              <w:right w:val="nil"/>
            </w:tcBorders>
            <w:shd w:val="clear" w:color="auto" w:fill="auto"/>
            <w:vAlign w:val="bottom"/>
          </w:tcPr>
          <w:p w14:paraId="4F5F6420" w14:textId="668B7E3F" w:rsidR="001F16CB" w:rsidRPr="00376C82" w:rsidRDefault="00D0278A" w:rsidP="00933327">
            <w:pPr>
              <w:overflowPunct/>
              <w:autoSpaceDE/>
              <w:autoSpaceDN/>
              <w:adjustRightInd/>
              <w:ind w:left="-227" w:firstLine="142"/>
              <w:textAlignment w:val="auto"/>
              <w:rPr>
                <w:rFonts w:ascii="Arial" w:hAnsi="Arial" w:cs="Arial"/>
                <w:color w:val="000000"/>
                <w:sz w:val="20"/>
                <w:szCs w:val="20"/>
              </w:rPr>
            </w:pPr>
            <w:r w:rsidRPr="00376C82">
              <w:rPr>
                <w:rFonts w:ascii="Arial" w:eastAsia="Arial Unicode MS" w:hAnsi="Arial" w:cs="Arial"/>
                <w:color w:val="000000"/>
                <w:sz w:val="20"/>
                <w:szCs w:val="20"/>
                <w:lang w:val="en-GB"/>
              </w:rPr>
              <w:t xml:space="preserve">Depreciation </w:t>
            </w:r>
            <w:r w:rsidR="00F3265B">
              <w:rPr>
                <w:rFonts w:ascii="Arial" w:eastAsia="Arial Unicode MS" w:hAnsi="Arial" w:cs="Arial"/>
                <w:color w:val="000000"/>
                <w:sz w:val="20"/>
                <w:szCs w:val="20"/>
                <w:lang w:val="en-GB"/>
              </w:rPr>
              <w:t xml:space="preserve">for </w:t>
            </w:r>
            <w:r w:rsidR="00933327" w:rsidRPr="00376C82">
              <w:rPr>
                <w:rFonts w:ascii="Arial" w:eastAsia="Arial Unicode MS" w:hAnsi="Arial" w:cs="Arial"/>
                <w:color w:val="000000"/>
                <w:sz w:val="20"/>
                <w:szCs w:val="20"/>
                <w:lang w:val="en-GB"/>
              </w:rPr>
              <w:t>disposals/write-off</w:t>
            </w:r>
          </w:p>
        </w:tc>
        <w:tc>
          <w:tcPr>
            <w:tcW w:w="1275" w:type="dxa"/>
            <w:tcBorders>
              <w:top w:val="nil"/>
              <w:left w:val="nil"/>
              <w:bottom w:val="single" w:sz="4" w:space="0" w:color="auto"/>
              <w:right w:val="nil"/>
            </w:tcBorders>
            <w:shd w:val="clear" w:color="auto" w:fill="auto"/>
          </w:tcPr>
          <w:p w14:paraId="1990EDEE" w14:textId="71C6784E"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w:t>
            </w:r>
          </w:p>
        </w:tc>
        <w:tc>
          <w:tcPr>
            <w:tcW w:w="1440" w:type="dxa"/>
            <w:tcBorders>
              <w:top w:val="nil"/>
              <w:left w:val="nil"/>
              <w:bottom w:val="single" w:sz="4" w:space="0" w:color="auto"/>
              <w:right w:val="nil"/>
            </w:tcBorders>
          </w:tcPr>
          <w:p w14:paraId="19532C71" w14:textId="7D920B50"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w:t>
            </w:r>
          </w:p>
        </w:tc>
        <w:tc>
          <w:tcPr>
            <w:tcW w:w="1440" w:type="dxa"/>
            <w:tcBorders>
              <w:top w:val="nil"/>
              <w:left w:val="nil"/>
              <w:bottom w:val="single" w:sz="4" w:space="0" w:color="auto"/>
              <w:right w:val="nil"/>
            </w:tcBorders>
            <w:shd w:val="clear" w:color="auto" w:fill="auto"/>
          </w:tcPr>
          <w:p w14:paraId="68046FD1" w14:textId="27E8719E" w:rsidR="001F16CB" w:rsidRPr="00376C82" w:rsidRDefault="00347551" w:rsidP="000D14AD">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334</w:t>
            </w:r>
          </w:p>
        </w:tc>
        <w:tc>
          <w:tcPr>
            <w:tcW w:w="1443" w:type="dxa"/>
            <w:tcBorders>
              <w:top w:val="nil"/>
              <w:left w:val="nil"/>
              <w:bottom w:val="single" w:sz="4" w:space="0" w:color="auto"/>
              <w:right w:val="nil"/>
            </w:tcBorders>
            <w:shd w:val="clear" w:color="auto" w:fill="auto"/>
          </w:tcPr>
          <w:p w14:paraId="0D429326" w14:textId="22B4A0F2" w:rsidR="001F16CB" w:rsidRPr="00376C82" w:rsidRDefault="00347551" w:rsidP="000D14AD">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334</w:t>
            </w:r>
          </w:p>
        </w:tc>
      </w:tr>
      <w:tr w:rsidR="001F16CB" w:rsidRPr="00376C82" w14:paraId="5030D366" w14:textId="77777777" w:rsidTr="004818CA">
        <w:tc>
          <w:tcPr>
            <w:tcW w:w="3859" w:type="dxa"/>
            <w:tcBorders>
              <w:top w:val="nil"/>
              <w:left w:val="nil"/>
              <w:bottom w:val="nil"/>
              <w:right w:val="nil"/>
            </w:tcBorders>
            <w:shd w:val="clear" w:color="auto" w:fill="auto"/>
            <w:vAlign w:val="bottom"/>
          </w:tcPr>
          <w:p w14:paraId="69AD4B06" w14:textId="77777777" w:rsidR="001F16CB" w:rsidRPr="00376C82" w:rsidRDefault="001F16CB" w:rsidP="00933327">
            <w:pPr>
              <w:overflowPunct/>
              <w:autoSpaceDE/>
              <w:autoSpaceDN/>
              <w:adjustRightInd/>
              <w:ind w:left="-113" w:firstLine="142"/>
              <w:textAlignment w:val="auto"/>
              <w:rPr>
                <w:rFonts w:ascii="Arial" w:hAnsi="Arial" w:cs="Arial"/>
                <w:color w:val="000000"/>
                <w:sz w:val="20"/>
                <w:szCs w:val="20"/>
              </w:rPr>
            </w:pPr>
          </w:p>
        </w:tc>
        <w:tc>
          <w:tcPr>
            <w:tcW w:w="1275" w:type="dxa"/>
            <w:tcBorders>
              <w:top w:val="single" w:sz="4" w:space="0" w:color="auto"/>
              <w:left w:val="nil"/>
              <w:bottom w:val="nil"/>
              <w:right w:val="nil"/>
            </w:tcBorders>
            <w:shd w:val="clear" w:color="auto" w:fill="auto"/>
          </w:tcPr>
          <w:p w14:paraId="38240C95" w14:textId="77777777"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p>
        </w:tc>
        <w:tc>
          <w:tcPr>
            <w:tcW w:w="1440" w:type="dxa"/>
            <w:tcBorders>
              <w:top w:val="single" w:sz="4" w:space="0" w:color="auto"/>
              <w:left w:val="nil"/>
              <w:bottom w:val="nil"/>
              <w:right w:val="nil"/>
            </w:tcBorders>
          </w:tcPr>
          <w:p w14:paraId="7938ED05" w14:textId="77777777"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5A037D14" w14:textId="26DCA1D3"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p>
        </w:tc>
        <w:tc>
          <w:tcPr>
            <w:tcW w:w="1443" w:type="dxa"/>
            <w:tcBorders>
              <w:top w:val="single" w:sz="4" w:space="0" w:color="auto"/>
              <w:left w:val="nil"/>
              <w:bottom w:val="nil"/>
              <w:right w:val="nil"/>
            </w:tcBorders>
            <w:shd w:val="clear" w:color="auto" w:fill="auto"/>
          </w:tcPr>
          <w:p w14:paraId="52E25702" w14:textId="77777777"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p>
        </w:tc>
      </w:tr>
      <w:tr w:rsidR="001F16CB" w:rsidRPr="00376C82" w14:paraId="078C41DF" w14:textId="77777777" w:rsidTr="004818CA">
        <w:tc>
          <w:tcPr>
            <w:tcW w:w="3859" w:type="dxa"/>
            <w:tcBorders>
              <w:top w:val="nil"/>
              <w:left w:val="nil"/>
              <w:bottom w:val="nil"/>
              <w:right w:val="nil"/>
            </w:tcBorders>
            <w:shd w:val="clear" w:color="auto" w:fill="auto"/>
            <w:vAlign w:val="bottom"/>
            <w:hideMark/>
          </w:tcPr>
          <w:p w14:paraId="7C2ACA91" w14:textId="3FA88DA4" w:rsidR="001F16CB" w:rsidRPr="00376C82" w:rsidRDefault="00933327" w:rsidP="00E34392">
            <w:pPr>
              <w:overflowPunct/>
              <w:autoSpaceDE/>
              <w:autoSpaceDN/>
              <w:adjustRightInd/>
              <w:ind w:left="-227" w:firstLine="142"/>
              <w:textAlignment w:val="auto"/>
              <w:rPr>
                <w:rFonts w:ascii="Arial" w:hAnsi="Arial" w:cs="Arial"/>
                <w:color w:val="000000"/>
                <w:sz w:val="20"/>
                <w:szCs w:val="20"/>
                <w:cs/>
              </w:rPr>
            </w:pPr>
            <w:r w:rsidRPr="00376C82">
              <w:rPr>
                <w:rFonts w:ascii="Arial" w:hAnsi="Arial" w:cs="Arial"/>
                <w:color w:val="000000"/>
                <w:sz w:val="20"/>
                <w:szCs w:val="20"/>
              </w:rPr>
              <w:t>N</w:t>
            </w:r>
            <w:r w:rsidR="001F16CB" w:rsidRPr="00376C82">
              <w:rPr>
                <w:rFonts w:ascii="Arial" w:hAnsi="Arial" w:cs="Arial"/>
                <w:color w:val="000000"/>
                <w:sz w:val="20"/>
                <w:szCs w:val="20"/>
              </w:rPr>
              <w:t>et book value</w:t>
            </w:r>
            <w:r w:rsidR="00F250CC" w:rsidRPr="00376C82">
              <w:rPr>
                <w:rFonts w:ascii="Arial" w:hAnsi="Arial" w:cs="Arial"/>
                <w:color w:val="000000"/>
                <w:sz w:val="20"/>
                <w:szCs w:val="20"/>
              </w:rPr>
              <w:t xml:space="preserve"> as at </w:t>
            </w:r>
            <w:r w:rsidR="00347551" w:rsidRPr="00347551">
              <w:rPr>
                <w:rFonts w:ascii="Arial" w:hAnsi="Arial" w:cs="Arial"/>
                <w:color w:val="000000"/>
                <w:sz w:val="20"/>
                <w:szCs w:val="20"/>
                <w:lang w:val="en-GB"/>
              </w:rPr>
              <w:t>31</w:t>
            </w:r>
            <w:r w:rsidR="00F250CC"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p>
        </w:tc>
        <w:tc>
          <w:tcPr>
            <w:tcW w:w="1275" w:type="dxa"/>
            <w:tcBorders>
              <w:top w:val="nil"/>
              <w:left w:val="nil"/>
              <w:bottom w:val="single" w:sz="4" w:space="0" w:color="auto"/>
              <w:right w:val="nil"/>
            </w:tcBorders>
            <w:shd w:val="clear" w:color="auto" w:fill="auto"/>
          </w:tcPr>
          <w:p w14:paraId="10AA06B4" w14:textId="5120D055" w:rsidR="001F16CB" w:rsidRPr="00376C82" w:rsidRDefault="00347551" w:rsidP="000D14AD">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8</w:t>
            </w:r>
            <w:r w:rsidR="001F16CB" w:rsidRPr="00376C82">
              <w:rPr>
                <w:rFonts w:ascii="Arial" w:hAnsi="Arial" w:cs="Arial"/>
                <w:sz w:val="20"/>
                <w:szCs w:val="20"/>
              </w:rPr>
              <w:t>,</w:t>
            </w:r>
            <w:r w:rsidRPr="00347551">
              <w:rPr>
                <w:rFonts w:ascii="Arial" w:hAnsi="Arial" w:cs="Arial"/>
                <w:sz w:val="20"/>
                <w:szCs w:val="20"/>
                <w:lang w:val="en-GB"/>
              </w:rPr>
              <w:t>708</w:t>
            </w:r>
          </w:p>
        </w:tc>
        <w:tc>
          <w:tcPr>
            <w:tcW w:w="1440" w:type="dxa"/>
            <w:tcBorders>
              <w:top w:val="nil"/>
              <w:left w:val="nil"/>
              <w:bottom w:val="single" w:sz="4" w:space="0" w:color="auto"/>
              <w:right w:val="nil"/>
            </w:tcBorders>
          </w:tcPr>
          <w:p w14:paraId="02B8953D" w14:textId="5AA6C28D" w:rsidR="001F16CB" w:rsidRPr="00376C82" w:rsidRDefault="00347551" w:rsidP="000D14AD">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6</w:t>
            </w:r>
            <w:r w:rsidR="001F16CB" w:rsidRPr="00376C82">
              <w:rPr>
                <w:rFonts w:ascii="Arial" w:hAnsi="Arial" w:cs="Arial"/>
                <w:sz w:val="20"/>
                <w:szCs w:val="20"/>
              </w:rPr>
              <w:t>,</w:t>
            </w:r>
            <w:r w:rsidRPr="00347551">
              <w:rPr>
                <w:rFonts w:ascii="Arial" w:hAnsi="Arial" w:cs="Arial"/>
                <w:sz w:val="20"/>
                <w:szCs w:val="20"/>
                <w:lang w:val="en-GB"/>
              </w:rPr>
              <w:t>851</w:t>
            </w:r>
          </w:p>
        </w:tc>
        <w:tc>
          <w:tcPr>
            <w:tcW w:w="1440" w:type="dxa"/>
            <w:tcBorders>
              <w:top w:val="nil"/>
              <w:left w:val="nil"/>
              <w:bottom w:val="single" w:sz="4" w:space="0" w:color="auto"/>
              <w:right w:val="nil"/>
            </w:tcBorders>
            <w:shd w:val="clear" w:color="auto" w:fill="auto"/>
          </w:tcPr>
          <w:p w14:paraId="65CFDBC3" w14:textId="316152FD" w:rsidR="001F16CB" w:rsidRPr="00376C82" w:rsidRDefault="00347551" w:rsidP="000D14AD">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670</w:t>
            </w:r>
          </w:p>
        </w:tc>
        <w:tc>
          <w:tcPr>
            <w:tcW w:w="1443" w:type="dxa"/>
            <w:tcBorders>
              <w:top w:val="nil"/>
              <w:left w:val="nil"/>
              <w:bottom w:val="single" w:sz="4" w:space="0" w:color="auto"/>
              <w:right w:val="nil"/>
            </w:tcBorders>
            <w:shd w:val="clear" w:color="auto" w:fill="auto"/>
          </w:tcPr>
          <w:p w14:paraId="722EC6C4" w14:textId="01E40CEF" w:rsidR="001F16CB" w:rsidRPr="00376C82" w:rsidRDefault="00347551" w:rsidP="000D14AD">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16</w:t>
            </w:r>
            <w:r w:rsidR="001F16CB" w:rsidRPr="00376C82">
              <w:rPr>
                <w:rFonts w:ascii="Arial" w:hAnsi="Arial" w:cs="Arial"/>
                <w:sz w:val="20"/>
                <w:szCs w:val="20"/>
              </w:rPr>
              <w:t>,</w:t>
            </w:r>
            <w:r w:rsidRPr="00347551">
              <w:rPr>
                <w:rFonts w:ascii="Arial" w:hAnsi="Arial" w:cs="Arial"/>
                <w:sz w:val="20"/>
                <w:szCs w:val="20"/>
                <w:lang w:val="en-GB"/>
              </w:rPr>
              <w:t>229</w:t>
            </w:r>
          </w:p>
        </w:tc>
      </w:tr>
    </w:tbl>
    <w:p w14:paraId="2AC7B472" w14:textId="77777777" w:rsidR="00C15CA1" w:rsidRPr="00376C82" w:rsidRDefault="00C15CA1" w:rsidP="00C15CA1">
      <w:pPr>
        <w:overflowPunct/>
        <w:autoSpaceDE/>
        <w:autoSpaceDN/>
        <w:adjustRightInd/>
        <w:textAlignment w:val="auto"/>
        <w:rPr>
          <w:rFonts w:ascii="Arial" w:hAnsi="Arial" w:cs="Arial"/>
          <w:color w:val="000000"/>
          <w:sz w:val="20"/>
          <w:szCs w:val="20"/>
        </w:rPr>
      </w:pPr>
    </w:p>
    <w:p w14:paraId="772A9569" w14:textId="77777777" w:rsidR="00211393" w:rsidRPr="00376C82" w:rsidRDefault="00211393" w:rsidP="00C15CA1">
      <w:pPr>
        <w:overflowPunct/>
        <w:autoSpaceDE/>
        <w:autoSpaceDN/>
        <w:adjustRightInd/>
        <w:textAlignment w:val="auto"/>
        <w:rPr>
          <w:rFonts w:ascii="Arial" w:hAnsi="Arial" w:cs="Arial"/>
          <w:color w:val="000000"/>
          <w:sz w:val="20"/>
          <w:szCs w:val="20"/>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440"/>
        <w:gridCol w:w="1440"/>
        <w:gridCol w:w="1440"/>
      </w:tblGrid>
      <w:tr w:rsidR="00C15CA1" w:rsidRPr="004818CA" w14:paraId="648F19FB" w14:textId="77777777" w:rsidTr="001F16CB">
        <w:tc>
          <w:tcPr>
            <w:tcW w:w="5112" w:type="dxa"/>
            <w:tcBorders>
              <w:top w:val="nil"/>
              <w:left w:val="nil"/>
              <w:bottom w:val="nil"/>
              <w:right w:val="nil"/>
            </w:tcBorders>
            <w:shd w:val="clear" w:color="auto" w:fill="auto"/>
          </w:tcPr>
          <w:p w14:paraId="4A62483D" w14:textId="77777777" w:rsidR="00C15CA1" w:rsidRPr="004818CA" w:rsidRDefault="00C15CA1" w:rsidP="00C15CA1">
            <w:pPr>
              <w:overflowPunct/>
              <w:autoSpaceDE/>
              <w:autoSpaceDN/>
              <w:adjustRightInd/>
              <w:textAlignment w:val="auto"/>
              <w:rPr>
                <w:rFonts w:ascii="Arial" w:hAnsi="Arial" w:cs="Arial"/>
                <w:color w:val="000000"/>
                <w:sz w:val="20"/>
                <w:szCs w:val="20"/>
              </w:rPr>
            </w:pPr>
          </w:p>
        </w:tc>
        <w:tc>
          <w:tcPr>
            <w:tcW w:w="4320" w:type="dxa"/>
            <w:gridSpan w:val="3"/>
            <w:tcBorders>
              <w:top w:val="nil"/>
              <w:left w:val="nil"/>
              <w:bottom w:val="single" w:sz="4" w:space="0" w:color="auto"/>
              <w:right w:val="nil"/>
            </w:tcBorders>
            <w:shd w:val="clear" w:color="auto" w:fill="auto"/>
          </w:tcPr>
          <w:p w14:paraId="377A294C" w14:textId="29E3F8C8" w:rsidR="00C15CA1" w:rsidRPr="004818CA" w:rsidRDefault="001F16CB" w:rsidP="001F16CB">
            <w:pPr>
              <w:overflowPunct/>
              <w:autoSpaceDE/>
              <w:autoSpaceDN/>
              <w:adjustRightInd/>
              <w:jc w:val="center"/>
              <w:textAlignment w:val="auto"/>
              <w:rPr>
                <w:rFonts w:ascii="Arial" w:hAnsi="Arial" w:cs="Arial"/>
                <w:b/>
                <w:bCs/>
                <w:color w:val="000000"/>
                <w:sz w:val="20"/>
                <w:szCs w:val="20"/>
              </w:rPr>
            </w:pPr>
            <w:r w:rsidRPr="004818CA">
              <w:rPr>
                <w:rFonts w:ascii="Arial" w:hAnsi="Arial" w:cs="Arial"/>
                <w:b/>
                <w:bCs/>
                <w:color w:val="000000"/>
                <w:sz w:val="20"/>
                <w:szCs w:val="20"/>
              </w:rPr>
              <w:t xml:space="preserve">Separate financial </w:t>
            </w:r>
            <w:r w:rsidR="00C82B3B" w:rsidRPr="004818CA">
              <w:rPr>
                <w:rFonts w:ascii="Arial" w:hAnsi="Arial" w:cs="Arial"/>
                <w:b/>
                <w:bCs/>
                <w:color w:val="000000"/>
                <w:sz w:val="20"/>
                <w:szCs w:val="20"/>
              </w:rPr>
              <w:t>statements</w:t>
            </w:r>
          </w:p>
        </w:tc>
      </w:tr>
      <w:tr w:rsidR="00726F6F" w:rsidRPr="004818CA" w14:paraId="3B31C531" w14:textId="77777777">
        <w:tc>
          <w:tcPr>
            <w:tcW w:w="5112" w:type="dxa"/>
            <w:tcBorders>
              <w:top w:val="nil"/>
              <w:left w:val="nil"/>
              <w:bottom w:val="nil"/>
              <w:right w:val="nil"/>
            </w:tcBorders>
            <w:shd w:val="clear" w:color="auto" w:fill="auto"/>
          </w:tcPr>
          <w:p w14:paraId="60E49610" w14:textId="77777777" w:rsidR="00726F6F" w:rsidRPr="004818CA" w:rsidRDefault="00726F6F" w:rsidP="00726F6F">
            <w:pPr>
              <w:overflowPunct/>
              <w:autoSpaceDE/>
              <w:autoSpaceDN/>
              <w:adjustRightInd/>
              <w:textAlignment w:val="auto"/>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vAlign w:val="bottom"/>
            <w:hideMark/>
          </w:tcPr>
          <w:p w14:paraId="3C5DC286" w14:textId="115E2D58" w:rsidR="00726F6F" w:rsidRPr="004818CA" w:rsidRDefault="00726F6F" w:rsidP="006F72EC">
            <w:pPr>
              <w:overflowPunct/>
              <w:autoSpaceDE/>
              <w:autoSpaceDN/>
              <w:adjustRightInd/>
              <w:ind w:right="-72"/>
              <w:jc w:val="right"/>
              <w:textAlignment w:val="auto"/>
              <w:rPr>
                <w:rFonts w:ascii="Arial" w:hAnsi="Arial" w:cs="Arial"/>
                <w:b/>
                <w:bCs/>
                <w:color w:val="000000"/>
                <w:sz w:val="20"/>
                <w:szCs w:val="20"/>
              </w:rPr>
            </w:pPr>
            <w:r w:rsidRPr="004818CA">
              <w:rPr>
                <w:rFonts w:ascii="Arial" w:hAnsi="Arial" w:cs="Arial"/>
                <w:b/>
                <w:bCs/>
                <w:color w:val="000000"/>
                <w:sz w:val="20"/>
                <w:szCs w:val="20"/>
              </w:rPr>
              <w:t>Vehicles</w:t>
            </w:r>
          </w:p>
        </w:tc>
        <w:tc>
          <w:tcPr>
            <w:tcW w:w="1440" w:type="dxa"/>
            <w:tcBorders>
              <w:top w:val="single" w:sz="4" w:space="0" w:color="auto"/>
              <w:left w:val="nil"/>
              <w:bottom w:val="nil"/>
              <w:right w:val="nil"/>
            </w:tcBorders>
            <w:shd w:val="clear" w:color="auto" w:fill="auto"/>
            <w:vAlign w:val="bottom"/>
            <w:hideMark/>
          </w:tcPr>
          <w:p w14:paraId="73FC58EE" w14:textId="0A671BD0" w:rsidR="00726F6F" w:rsidRPr="004818CA" w:rsidRDefault="00726F6F" w:rsidP="006F72EC">
            <w:pPr>
              <w:overflowPunct/>
              <w:autoSpaceDE/>
              <w:autoSpaceDN/>
              <w:adjustRightInd/>
              <w:ind w:right="-72"/>
              <w:jc w:val="right"/>
              <w:textAlignment w:val="auto"/>
              <w:rPr>
                <w:rFonts w:ascii="Arial" w:hAnsi="Arial" w:cs="Arial"/>
                <w:b/>
                <w:bCs/>
                <w:color w:val="000000"/>
                <w:sz w:val="20"/>
                <w:szCs w:val="20"/>
              </w:rPr>
            </w:pPr>
            <w:r w:rsidRPr="004818CA">
              <w:rPr>
                <w:rFonts w:ascii="Arial" w:hAnsi="Arial" w:cs="Arial"/>
                <w:b/>
                <w:bCs/>
                <w:color w:val="000000"/>
                <w:sz w:val="20"/>
                <w:szCs w:val="20"/>
              </w:rPr>
              <w:t>Office equipment</w:t>
            </w:r>
          </w:p>
        </w:tc>
        <w:tc>
          <w:tcPr>
            <w:tcW w:w="1440" w:type="dxa"/>
            <w:tcBorders>
              <w:top w:val="single" w:sz="4" w:space="0" w:color="auto"/>
              <w:left w:val="nil"/>
              <w:bottom w:val="nil"/>
              <w:right w:val="nil"/>
            </w:tcBorders>
            <w:shd w:val="clear" w:color="auto" w:fill="auto"/>
            <w:vAlign w:val="bottom"/>
            <w:hideMark/>
          </w:tcPr>
          <w:p w14:paraId="32ECA2E4" w14:textId="77777777" w:rsidR="00726F6F" w:rsidRPr="004818CA" w:rsidRDefault="00726F6F" w:rsidP="006F72EC">
            <w:pPr>
              <w:overflowPunct/>
              <w:autoSpaceDE/>
              <w:autoSpaceDN/>
              <w:adjustRightInd/>
              <w:ind w:right="-72"/>
              <w:jc w:val="right"/>
              <w:textAlignment w:val="auto"/>
              <w:rPr>
                <w:rFonts w:ascii="Arial" w:hAnsi="Arial" w:cs="Arial"/>
                <w:b/>
                <w:bCs/>
                <w:color w:val="000000"/>
                <w:sz w:val="20"/>
                <w:szCs w:val="20"/>
              </w:rPr>
            </w:pPr>
            <w:r w:rsidRPr="004818CA">
              <w:rPr>
                <w:rFonts w:ascii="Arial" w:hAnsi="Arial" w:cs="Arial"/>
                <w:b/>
                <w:bCs/>
                <w:color w:val="000000"/>
                <w:sz w:val="20"/>
                <w:szCs w:val="20"/>
              </w:rPr>
              <w:t>Total</w:t>
            </w:r>
          </w:p>
        </w:tc>
      </w:tr>
      <w:tr w:rsidR="00C84180" w:rsidRPr="004818CA" w14:paraId="53BC3B03" w14:textId="77777777">
        <w:tc>
          <w:tcPr>
            <w:tcW w:w="5112" w:type="dxa"/>
            <w:tcBorders>
              <w:top w:val="nil"/>
              <w:left w:val="nil"/>
              <w:bottom w:val="nil"/>
              <w:right w:val="nil"/>
            </w:tcBorders>
            <w:shd w:val="clear" w:color="auto" w:fill="auto"/>
          </w:tcPr>
          <w:p w14:paraId="7F66C3C3" w14:textId="77777777" w:rsidR="00C84180" w:rsidRPr="004818CA" w:rsidRDefault="00C84180" w:rsidP="00C84180">
            <w:pPr>
              <w:overflowPunct/>
              <w:autoSpaceDE/>
              <w:autoSpaceDN/>
              <w:adjustRightInd/>
              <w:textAlignment w:val="auto"/>
              <w:rPr>
                <w:rFonts w:ascii="Arial" w:hAnsi="Arial" w:cs="Arial"/>
                <w:color w:val="000000"/>
                <w:sz w:val="20"/>
                <w:szCs w:val="20"/>
              </w:rPr>
            </w:pPr>
          </w:p>
        </w:tc>
        <w:tc>
          <w:tcPr>
            <w:tcW w:w="1440" w:type="dxa"/>
            <w:tcBorders>
              <w:top w:val="nil"/>
              <w:left w:val="nil"/>
              <w:bottom w:val="single" w:sz="4" w:space="0" w:color="auto"/>
              <w:right w:val="nil"/>
            </w:tcBorders>
            <w:shd w:val="clear" w:color="auto" w:fill="auto"/>
            <w:hideMark/>
          </w:tcPr>
          <w:p w14:paraId="2470FD50" w14:textId="2B017016" w:rsidR="00C84180" w:rsidRPr="004818CA" w:rsidRDefault="00C84180" w:rsidP="006F72EC">
            <w:pPr>
              <w:overflowPunct/>
              <w:autoSpaceDE/>
              <w:autoSpaceDN/>
              <w:adjustRightInd/>
              <w:ind w:right="-72"/>
              <w:jc w:val="right"/>
              <w:textAlignment w:val="auto"/>
              <w:rPr>
                <w:rFonts w:ascii="Arial" w:hAnsi="Arial" w:cs="Arial"/>
                <w:b/>
                <w:bCs/>
                <w:color w:val="000000"/>
                <w:sz w:val="20"/>
                <w:szCs w:val="20"/>
              </w:rPr>
            </w:pPr>
            <w:r w:rsidRPr="004818CA">
              <w:rPr>
                <w:rFonts w:ascii="Arial" w:hAnsi="Arial" w:cs="Arial"/>
                <w:b/>
                <w:bCs/>
                <w:color w:val="000000"/>
                <w:sz w:val="20"/>
                <w:szCs w:val="20"/>
                <w:lang w:val="en-GB"/>
              </w:rPr>
              <w:t xml:space="preserve">Thousand </w:t>
            </w:r>
            <w:r w:rsidRPr="004818CA">
              <w:rPr>
                <w:rFonts w:ascii="Arial" w:hAnsi="Arial" w:cs="Arial"/>
                <w:b/>
                <w:bCs/>
                <w:color w:val="000000"/>
                <w:sz w:val="20"/>
                <w:szCs w:val="20"/>
              </w:rPr>
              <w:t>Baht</w:t>
            </w:r>
          </w:p>
        </w:tc>
        <w:tc>
          <w:tcPr>
            <w:tcW w:w="1440" w:type="dxa"/>
            <w:tcBorders>
              <w:top w:val="nil"/>
              <w:left w:val="nil"/>
              <w:bottom w:val="single" w:sz="4" w:space="0" w:color="auto"/>
              <w:right w:val="nil"/>
            </w:tcBorders>
            <w:shd w:val="clear" w:color="auto" w:fill="auto"/>
            <w:hideMark/>
          </w:tcPr>
          <w:p w14:paraId="1DB2A814" w14:textId="34657716" w:rsidR="00C84180" w:rsidRPr="004818CA" w:rsidRDefault="00C84180" w:rsidP="006F72EC">
            <w:pPr>
              <w:overflowPunct/>
              <w:autoSpaceDE/>
              <w:autoSpaceDN/>
              <w:adjustRightInd/>
              <w:ind w:right="-72"/>
              <w:jc w:val="right"/>
              <w:textAlignment w:val="auto"/>
              <w:rPr>
                <w:rFonts w:ascii="Arial" w:hAnsi="Arial" w:cs="Arial"/>
                <w:b/>
                <w:bCs/>
                <w:color w:val="000000"/>
                <w:sz w:val="20"/>
                <w:szCs w:val="20"/>
              </w:rPr>
            </w:pPr>
            <w:r w:rsidRPr="004818CA">
              <w:rPr>
                <w:rFonts w:ascii="Arial" w:hAnsi="Arial" w:cs="Arial"/>
                <w:b/>
                <w:bCs/>
                <w:color w:val="000000"/>
                <w:sz w:val="20"/>
                <w:szCs w:val="20"/>
                <w:lang w:val="en-GB"/>
              </w:rPr>
              <w:t xml:space="preserve">Thousand </w:t>
            </w:r>
            <w:r w:rsidRPr="004818CA">
              <w:rPr>
                <w:rFonts w:ascii="Arial" w:hAnsi="Arial" w:cs="Arial"/>
                <w:b/>
                <w:bCs/>
                <w:color w:val="000000"/>
                <w:sz w:val="20"/>
                <w:szCs w:val="20"/>
              </w:rPr>
              <w:t>Baht</w:t>
            </w:r>
          </w:p>
        </w:tc>
        <w:tc>
          <w:tcPr>
            <w:tcW w:w="1440" w:type="dxa"/>
            <w:tcBorders>
              <w:top w:val="nil"/>
              <w:left w:val="nil"/>
              <w:bottom w:val="single" w:sz="4" w:space="0" w:color="auto"/>
              <w:right w:val="nil"/>
            </w:tcBorders>
            <w:shd w:val="clear" w:color="auto" w:fill="auto"/>
            <w:hideMark/>
          </w:tcPr>
          <w:p w14:paraId="69E6BBB7" w14:textId="27648736" w:rsidR="00C84180" w:rsidRPr="004818CA" w:rsidRDefault="00C84180" w:rsidP="006F72EC">
            <w:pPr>
              <w:overflowPunct/>
              <w:autoSpaceDE/>
              <w:autoSpaceDN/>
              <w:adjustRightInd/>
              <w:ind w:right="-72"/>
              <w:jc w:val="right"/>
              <w:textAlignment w:val="auto"/>
              <w:rPr>
                <w:rFonts w:ascii="Arial" w:hAnsi="Arial" w:cs="Arial"/>
                <w:b/>
                <w:bCs/>
                <w:color w:val="000000"/>
                <w:sz w:val="20"/>
                <w:szCs w:val="20"/>
              </w:rPr>
            </w:pPr>
            <w:r w:rsidRPr="004818CA">
              <w:rPr>
                <w:rFonts w:ascii="Arial" w:hAnsi="Arial" w:cs="Arial"/>
                <w:b/>
                <w:bCs/>
                <w:color w:val="000000"/>
                <w:sz w:val="20"/>
                <w:szCs w:val="20"/>
                <w:lang w:val="en-GB"/>
              </w:rPr>
              <w:t xml:space="preserve">Thousand </w:t>
            </w:r>
            <w:r w:rsidRPr="004818CA">
              <w:rPr>
                <w:rFonts w:ascii="Arial" w:hAnsi="Arial" w:cs="Arial"/>
                <w:b/>
                <w:bCs/>
                <w:color w:val="000000"/>
                <w:sz w:val="20"/>
                <w:szCs w:val="20"/>
              </w:rPr>
              <w:t>Baht</w:t>
            </w:r>
          </w:p>
        </w:tc>
      </w:tr>
      <w:tr w:rsidR="00C15CA1" w:rsidRPr="004818CA" w14:paraId="161FD0B4" w14:textId="77777777">
        <w:tc>
          <w:tcPr>
            <w:tcW w:w="5112" w:type="dxa"/>
            <w:tcBorders>
              <w:top w:val="nil"/>
              <w:left w:val="nil"/>
              <w:bottom w:val="nil"/>
              <w:right w:val="nil"/>
            </w:tcBorders>
            <w:shd w:val="clear" w:color="auto" w:fill="auto"/>
          </w:tcPr>
          <w:p w14:paraId="7730D2A1" w14:textId="6F5DDF3B" w:rsidR="00C15CA1" w:rsidRPr="004818CA" w:rsidRDefault="00C15CA1" w:rsidP="00C15CA1">
            <w:pPr>
              <w:overflowPunct/>
              <w:autoSpaceDE/>
              <w:autoSpaceDN/>
              <w:adjustRightInd/>
              <w:textAlignment w:val="auto"/>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270D63F3" w14:textId="77777777" w:rsidR="00C15CA1" w:rsidRPr="004818CA" w:rsidRDefault="00C15CA1" w:rsidP="00C15CA1">
            <w:pPr>
              <w:overflowPunct/>
              <w:autoSpaceDE/>
              <w:autoSpaceDN/>
              <w:adjustRightInd/>
              <w:textAlignment w:val="auto"/>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47C025B0" w14:textId="77777777" w:rsidR="00C15CA1" w:rsidRPr="004818CA" w:rsidRDefault="00C15CA1" w:rsidP="00C15CA1">
            <w:pPr>
              <w:overflowPunct/>
              <w:autoSpaceDE/>
              <w:autoSpaceDN/>
              <w:adjustRightInd/>
              <w:textAlignment w:val="auto"/>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3172A48F" w14:textId="77777777" w:rsidR="00C15CA1" w:rsidRPr="004818CA" w:rsidRDefault="00C15CA1" w:rsidP="00C15CA1">
            <w:pPr>
              <w:overflowPunct/>
              <w:autoSpaceDE/>
              <w:autoSpaceDN/>
              <w:adjustRightInd/>
              <w:textAlignment w:val="auto"/>
              <w:rPr>
                <w:rFonts w:ascii="Arial" w:hAnsi="Arial" w:cs="Arial"/>
                <w:color w:val="000000"/>
                <w:sz w:val="20"/>
                <w:szCs w:val="20"/>
              </w:rPr>
            </w:pPr>
          </w:p>
        </w:tc>
      </w:tr>
      <w:tr w:rsidR="00705327" w:rsidRPr="004818CA" w14:paraId="15117380" w14:textId="77777777" w:rsidTr="00B22002">
        <w:tc>
          <w:tcPr>
            <w:tcW w:w="5112" w:type="dxa"/>
            <w:tcBorders>
              <w:top w:val="nil"/>
              <w:left w:val="nil"/>
              <w:bottom w:val="nil"/>
              <w:right w:val="nil"/>
            </w:tcBorders>
            <w:shd w:val="clear" w:color="auto" w:fill="auto"/>
            <w:vAlign w:val="bottom"/>
          </w:tcPr>
          <w:p w14:paraId="327D0997" w14:textId="69B1C52F" w:rsidR="00705327" w:rsidRPr="004818CA" w:rsidRDefault="007F0A51" w:rsidP="000D14AD">
            <w:pPr>
              <w:overflowPunct/>
              <w:autoSpaceDE/>
              <w:autoSpaceDN/>
              <w:adjustRightInd/>
              <w:ind w:left="-96"/>
              <w:textAlignment w:val="auto"/>
              <w:rPr>
                <w:rFonts w:ascii="Arial" w:hAnsi="Arial" w:cs="Arial"/>
                <w:color w:val="000000"/>
                <w:sz w:val="20"/>
                <w:szCs w:val="20"/>
              </w:rPr>
            </w:pPr>
            <w:r w:rsidRPr="004818CA">
              <w:rPr>
                <w:rFonts w:ascii="Arial" w:hAnsi="Arial" w:cs="Arial"/>
                <w:color w:val="000000"/>
                <w:sz w:val="20"/>
                <w:szCs w:val="20"/>
              </w:rPr>
              <w:t>Net</w:t>
            </w:r>
            <w:r w:rsidR="00224CCC" w:rsidRPr="004818CA">
              <w:rPr>
                <w:rFonts w:ascii="Arial" w:hAnsi="Arial" w:cs="Arial"/>
                <w:color w:val="000000"/>
                <w:sz w:val="20"/>
                <w:szCs w:val="20"/>
              </w:rPr>
              <w:t xml:space="preserve"> book value as at </w:t>
            </w:r>
            <w:r w:rsidR="00347551" w:rsidRPr="004818CA">
              <w:rPr>
                <w:rFonts w:ascii="Arial" w:hAnsi="Arial" w:cs="Arial"/>
                <w:color w:val="000000"/>
                <w:sz w:val="20"/>
                <w:szCs w:val="20"/>
                <w:lang w:val="en-GB"/>
              </w:rPr>
              <w:t>1</w:t>
            </w:r>
            <w:r w:rsidR="00224CCC" w:rsidRPr="004818CA">
              <w:rPr>
                <w:rFonts w:ascii="Arial" w:hAnsi="Arial" w:cs="Arial"/>
                <w:color w:val="000000"/>
                <w:sz w:val="20"/>
                <w:szCs w:val="20"/>
              </w:rPr>
              <w:t xml:space="preserve"> January </w:t>
            </w:r>
            <w:r w:rsidR="00347551" w:rsidRPr="004818CA">
              <w:rPr>
                <w:rFonts w:ascii="Arial" w:hAnsi="Arial" w:cs="Arial"/>
                <w:color w:val="000000"/>
                <w:sz w:val="20"/>
                <w:szCs w:val="20"/>
                <w:lang w:val="en-GB"/>
              </w:rPr>
              <w:t>2023</w:t>
            </w:r>
          </w:p>
        </w:tc>
        <w:tc>
          <w:tcPr>
            <w:tcW w:w="1440" w:type="dxa"/>
            <w:tcBorders>
              <w:top w:val="nil"/>
              <w:left w:val="nil"/>
              <w:bottom w:val="nil"/>
              <w:right w:val="nil"/>
            </w:tcBorders>
            <w:shd w:val="clear" w:color="auto" w:fill="auto"/>
          </w:tcPr>
          <w:p w14:paraId="01E5BB5B" w14:textId="500D2C9D" w:rsidR="00705327" w:rsidRPr="004818CA" w:rsidRDefault="00347551" w:rsidP="000D14AD">
            <w:pPr>
              <w:overflowPunct/>
              <w:autoSpaceDE/>
              <w:autoSpaceDN/>
              <w:adjustRightInd/>
              <w:ind w:right="-72"/>
              <w:jc w:val="right"/>
              <w:textAlignment w:val="auto"/>
              <w:rPr>
                <w:rFonts w:ascii="Arial" w:hAnsi="Arial" w:cs="Arial"/>
                <w:sz w:val="20"/>
                <w:szCs w:val="20"/>
                <w:lang w:val="en-GB"/>
              </w:rPr>
            </w:pPr>
            <w:r w:rsidRPr="004818CA">
              <w:rPr>
                <w:rFonts w:ascii="Arial" w:hAnsi="Arial" w:cs="Arial"/>
                <w:sz w:val="20"/>
                <w:szCs w:val="20"/>
                <w:lang w:val="en-GB"/>
              </w:rPr>
              <w:t>607</w:t>
            </w:r>
          </w:p>
        </w:tc>
        <w:tc>
          <w:tcPr>
            <w:tcW w:w="1440" w:type="dxa"/>
            <w:tcBorders>
              <w:top w:val="nil"/>
              <w:left w:val="nil"/>
              <w:bottom w:val="nil"/>
              <w:right w:val="nil"/>
            </w:tcBorders>
            <w:shd w:val="clear" w:color="auto" w:fill="auto"/>
          </w:tcPr>
          <w:p w14:paraId="65513456" w14:textId="79BE783A" w:rsidR="00705327" w:rsidRPr="004818CA" w:rsidRDefault="00347551" w:rsidP="000D14AD">
            <w:pPr>
              <w:overflowPunct/>
              <w:autoSpaceDE/>
              <w:autoSpaceDN/>
              <w:adjustRightInd/>
              <w:ind w:right="-72"/>
              <w:jc w:val="right"/>
              <w:textAlignment w:val="auto"/>
              <w:rPr>
                <w:rFonts w:ascii="Arial" w:hAnsi="Arial" w:cs="Arial"/>
                <w:sz w:val="20"/>
                <w:szCs w:val="20"/>
                <w:lang w:val="en-GB"/>
              </w:rPr>
            </w:pPr>
            <w:r w:rsidRPr="004818CA">
              <w:rPr>
                <w:rFonts w:ascii="Arial" w:hAnsi="Arial" w:cs="Arial"/>
                <w:sz w:val="20"/>
                <w:szCs w:val="20"/>
                <w:lang w:val="en-GB"/>
              </w:rPr>
              <w:t>379</w:t>
            </w:r>
          </w:p>
        </w:tc>
        <w:tc>
          <w:tcPr>
            <w:tcW w:w="1440" w:type="dxa"/>
            <w:tcBorders>
              <w:top w:val="nil"/>
              <w:left w:val="nil"/>
              <w:bottom w:val="nil"/>
              <w:right w:val="nil"/>
            </w:tcBorders>
            <w:shd w:val="clear" w:color="auto" w:fill="auto"/>
          </w:tcPr>
          <w:p w14:paraId="7751B81F" w14:textId="638600AA" w:rsidR="00705327" w:rsidRPr="004818CA" w:rsidRDefault="00347551" w:rsidP="000D14AD">
            <w:pPr>
              <w:overflowPunct/>
              <w:autoSpaceDE/>
              <w:autoSpaceDN/>
              <w:adjustRightInd/>
              <w:ind w:right="-72"/>
              <w:jc w:val="right"/>
              <w:textAlignment w:val="auto"/>
              <w:rPr>
                <w:rFonts w:ascii="Arial" w:hAnsi="Arial" w:cs="Arial"/>
                <w:sz w:val="20"/>
                <w:szCs w:val="20"/>
                <w:lang w:val="en-GB"/>
              </w:rPr>
            </w:pPr>
            <w:r w:rsidRPr="004818CA">
              <w:rPr>
                <w:rFonts w:ascii="Arial" w:hAnsi="Arial" w:cs="Arial"/>
                <w:sz w:val="20"/>
                <w:szCs w:val="20"/>
                <w:lang w:val="en-GB"/>
              </w:rPr>
              <w:t>986</w:t>
            </w:r>
          </w:p>
        </w:tc>
      </w:tr>
      <w:tr w:rsidR="00705327" w:rsidRPr="004818CA" w14:paraId="24B64C3A" w14:textId="77777777" w:rsidTr="00B22002">
        <w:tc>
          <w:tcPr>
            <w:tcW w:w="5112" w:type="dxa"/>
            <w:tcBorders>
              <w:top w:val="nil"/>
              <w:left w:val="nil"/>
              <w:bottom w:val="nil"/>
              <w:right w:val="nil"/>
            </w:tcBorders>
            <w:shd w:val="clear" w:color="auto" w:fill="auto"/>
            <w:vAlign w:val="bottom"/>
          </w:tcPr>
          <w:p w14:paraId="5988C140" w14:textId="756B0310" w:rsidR="00705327" w:rsidRPr="004818CA" w:rsidRDefault="00D75C35" w:rsidP="000D14AD">
            <w:pPr>
              <w:overflowPunct/>
              <w:autoSpaceDE/>
              <w:autoSpaceDN/>
              <w:adjustRightInd/>
              <w:ind w:left="-96"/>
              <w:textAlignment w:val="auto"/>
              <w:rPr>
                <w:rFonts w:ascii="Arial" w:hAnsi="Arial" w:cs="Arial"/>
                <w:color w:val="000000"/>
                <w:sz w:val="20"/>
                <w:szCs w:val="20"/>
              </w:rPr>
            </w:pPr>
            <w:r w:rsidRPr="004818CA">
              <w:rPr>
                <w:rFonts w:ascii="Arial" w:hAnsi="Arial" w:cs="Arial"/>
                <w:color w:val="000000"/>
                <w:sz w:val="20"/>
                <w:szCs w:val="20"/>
              </w:rPr>
              <w:t>Additions</w:t>
            </w:r>
          </w:p>
        </w:tc>
        <w:tc>
          <w:tcPr>
            <w:tcW w:w="1440" w:type="dxa"/>
            <w:tcBorders>
              <w:top w:val="nil"/>
              <w:left w:val="nil"/>
              <w:bottom w:val="nil"/>
              <w:right w:val="nil"/>
            </w:tcBorders>
            <w:shd w:val="clear" w:color="auto" w:fill="auto"/>
          </w:tcPr>
          <w:p w14:paraId="6E6AA697" w14:textId="5C85225C" w:rsidR="00705327" w:rsidRPr="004818CA" w:rsidRDefault="00347551" w:rsidP="000D14AD">
            <w:pPr>
              <w:overflowPunct/>
              <w:autoSpaceDE/>
              <w:autoSpaceDN/>
              <w:adjustRightInd/>
              <w:ind w:right="-72"/>
              <w:jc w:val="right"/>
              <w:textAlignment w:val="auto"/>
              <w:rPr>
                <w:rFonts w:ascii="Arial" w:hAnsi="Arial" w:cs="Arial"/>
                <w:sz w:val="20"/>
                <w:szCs w:val="20"/>
                <w:lang w:val="en-GB"/>
              </w:rPr>
            </w:pPr>
            <w:r w:rsidRPr="004818CA">
              <w:rPr>
                <w:rFonts w:ascii="Arial" w:hAnsi="Arial" w:cs="Arial"/>
                <w:sz w:val="20"/>
                <w:szCs w:val="20"/>
                <w:lang w:val="en-GB"/>
              </w:rPr>
              <w:t>9</w:t>
            </w:r>
            <w:r w:rsidR="00D75C35" w:rsidRPr="004818CA">
              <w:rPr>
                <w:rFonts w:ascii="Arial" w:hAnsi="Arial" w:cs="Arial"/>
                <w:sz w:val="20"/>
                <w:szCs w:val="20"/>
                <w:lang w:val="en-GB"/>
              </w:rPr>
              <w:t>,</w:t>
            </w:r>
            <w:r w:rsidRPr="004818CA">
              <w:rPr>
                <w:rFonts w:ascii="Arial" w:hAnsi="Arial" w:cs="Arial"/>
                <w:sz w:val="20"/>
                <w:szCs w:val="20"/>
                <w:lang w:val="en-GB"/>
              </w:rPr>
              <w:t>590</w:t>
            </w:r>
          </w:p>
        </w:tc>
        <w:tc>
          <w:tcPr>
            <w:tcW w:w="1440" w:type="dxa"/>
            <w:tcBorders>
              <w:top w:val="nil"/>
              <w:left w:val="nil"/>
              <w:bottom w:val="nil"/>
              <w:right w:val="nil"/>
            </w:tcBorders>
            <w:shd w:val="clear" w:color="auto" w:fill="auto"/>
          </w:tcPr>
          <w:p w14:paraId="0C85CFBE" w14:textId="23534EA9" w:rsidR="00705327" w:rsidRPr="004818CA" w:rsidRDefault="00347551" w:rsidP="000D14AD">
            <w:pPr>
              <w:overflowPunct/>
              <w:autoSpaceDE/>
              <w:autoSpaceDN/>
              <w:adjustRightInd/>
              <w:ind w:right="-72"/>
              <w:jc w:val="right"/>
              <w:textAlignment w:val="auto"/>
              <w:rPr>
                <w:rFonts w:ascii="Arial" w:hAnsi="Arial" w:cs="Arial"/>
                <w:sz w:val="20"/>
                <w:szCs w:val="20"/>
                <w:lang w:val="en-GB"/>
              </w:rPr>
            </w:pPr>
            <w:r w:rsidRPr="004818CA">
              <w:rPr>
                <w:rFonts w:ascii="Arial" w:hAnsi="Arial" w:cs="Arial"/>
                <w:sz w:val="20"/>
                <w:szCs w:val="20"/>
                <w:lang w:val="en-GB"/>
              </w:rPr>
              <w:t>524</w:t>
            </w:r>
          </w:p>
        </w:tc>
        <w:tc>
          <w:tcPr>
            <w:tcW w:w="1440" w:type="dxa"/>
            <w:tcBorders>
              <w:top w:val="nil"/>
              <w:left w:val="nil"/>
              <w:bottom w:val="nil"/>
              <w:right w:val="nil"/>
            </w:tcBorders>
            <w:shd w:val="clear" w:color="auto" w:fill="auto"/>
          </w:tcPr>
          <w:p w14:paraId="047F5A42" w14:textId="1E5402A4" w:rsidR="00705327" w:rsidRPr="004818CA" w:rsidRDefault="00347551" w:rsidP="000D14AD">
            <w:pPr>
              <w:overflowPunct/>
              <w:autoSpaceDE/>
              <w:autoSpaceDN/>
              <w:adjustRightInd/>
              <w:ind w:right="-72"/>
              <w:jc w:val="right"/>
              <w:textAlignment w:val="auto"/>
              <w:rPr>
                <w:rFonts w:ascii="Arial" w:hAnsi="Arial" w:cs="Arial"/>
                <w:sz w:val="20"/>
                <w:szCs w:val="20"/>
                <w:lang w:val="en-GB"/>
              </w:rPr>
            </w:pPr>
            <w:r w:rsidRPr="004818CA">
              <w:rPr>
                <w:rFonts w:ascii="Arial" w:hAnsi="Arial" w:cs="Arial"/>
                <w:sz w:val="20"/>
                <w:szCs w:val="20"/>
                <w:lang w:val="en-GB"/>
              </w:rPr>
              <w:t>10</w:t>
            </w:r>
            <w:r w:rsidR="00D75C35" w:rsidRPr="004818CA">
              <w:rPr>
                <w:rFonts w:ascii="Arial" w:hAnsi="Arial" w:cs="Arial"/>
                <w:sz w:val="20"/>
                <w:szCs w:val="20"/>
                <w:lang w:val="en-GB"/>
              </w:rPr>
              <w:t>,</w:t>
            </w:r>
            <w:r w:rsidRPr="004818CA">
              <w:rPr>
                <w:rFonts w:ascii="Arial" w:hAnsi="Arial" w:cs="Arial"/>
                <w:sz w:val="20"/>
                <w:szCs w:val="20"/>
                <w:lang w:val="en-GB"/>
              </w:rPr>
              <w:t>114</w:t>
            </w:r>
          </w:p>
        </w:tc>
      </w:tr>
      <w:tr w:rsidR="00705327" w:rsidRPr="004818CA" w14:paraId="11669D3A" w14:textId="77777777">
        <w:tc>
          <w:tcPr>
            <w:tcW w:w="5112" w:type="dxa"/>
            <w:tcBorders>
              <w:top w:val="nil"/>
              <w:left w:val="nil"/>
              <w:bottom w:val="nil"/>
              <w:right w:val="nil"/>
            </w:tcBorders>
            <w:shd w:val="clear" w:color="auto" w:fill="auto"/>
            <w:vAlign w:val="bottom"/>
          </w:tcPr>
          <w:p w14:paraId="00971408" w14:textId="25617E11" w:rsidR="00705327" w:rsidRPr="004818CA" w:rsidRDefault="00D75C35" w:rsidP="000D14AD">
            <w:pPr>
              <w:overflowPunct/>
              <w:autoSpaceDE/>
              <w:autoSpaceDN/>
              <w:adjustRightInd/>
              <w:ind w:left="-96"/>
              <w:textAlignment w:val="auto"/>
              <w:rPr>
                <w:rFonts w:ascii="Arial" w:hAnsi="Arial" w:cs="Arial"/>
                <w:color w:val="000000"/>
                <w:sz w:val="20"/>
                <w:szCs w:val="20"/>
              </w:rPr>
            </w:pPr>
            <w:r w:rsidRPr="004818CA">
              <w:rPr>
                <w:rFonts w:ascii="Arial" w:hAnsi="Arial" w:cs="Arial"/>
                <w:color w:val="000000"/>
                <w:sz w:val="20"/>
                <w:szCs w:val="20"/>
              </w:rPr>
              <w:t>Terminations</w:t>
            </w:r>
          </w:p>
        </w:tc>
        <w:tc>
          <w:tcPr>
            <w:tcW w:w="1440" w:type="dxa"/>
            <w:tcBorders>
              <w:top w:val="nil"/>
              <w:left w:val="nil"/>
              <w:bottom w:val="nil"/>
              <w:right w:val="nil"/>
            </w:tcBorders>
          </w:tcPr>
          <w:p w14:paraId="3EE82AE8" w14:textId="084EB1FA" w:rsidR="00705327" w:rsidRPr="004818CA" w:rsidRDefault="000E3CB7" w:rsidP="000D14AD">
            <w:pPr>
              <w:overflowPunct/>
              <w:autoSpaceDE/>
              <w:autoSpaceDN/>
              <w:adjustRightInd/>
              <w:ind w:right="-72"/>
              <w:jc w:val="right"/>
              <w:textAlignment w:val="auto"/>
              <w:rPr>
                <w:rFonts w:ascii="Arial" w:hAnsi="Arial" w:cs="Arial"/>
                <w:sz w:val="20"/>
                <w:szCs w:val="20"/>
                <w:lang w:val="en-GB"/>
              </w:rPr>
            </w:pPr>
            <w:r w:rsidRPr="004818CA">
              <w:rPr>
                <w:rFonts w:ascii="Arial" w:hAnsi="Arial" w:cs="Arial"/>
                <w:sz w:val="20"/>
                <w:szCs w:val="20"/>
                <w:cs/>
                <w:lang w:val="en-GB"/>
              </w:rPr>
              <w:t xml:space="preserve"> (</w:t>
            </w:r>
            <w:r w:rsidR="00347551" w:rsidRPr="004818CA">
              <w:rPr>
                <w:rFonts w:ascii="Arial" w:hAnsi="Arial" w:cs="Arial"/>
                <w:sz w:val="20"/>
                <w:szCs w:val="20"/>
                <w:lang w:val="en-GB"/>
              </w:rPr>
              <w:t>1</w:t>
            </w:r>
            <w:r w:rsidRPr="004818CA">
              <w:rPr>
                <w:rFonts w:ascii="Arial" w:hAnsi="Arial" w:cs="Arial"/>
                <w:sz w:val="20"/>
                <w:szCs w:val="20"/>
                <w:lang w:val="en-GB"/>
              </w:rPr>
              <w:t>,</w:t>
            </w:r>
            <w:r w:rsidR="00347551" w:rsidRPr="004818CA">
              <w:rPr>
                <w:rFonts w:ascii="Arial" w:hAnsi="Arial" w:cs="Arial"/>
                <w:sz w:val="20"/>
                <w:szCs w:val="20"/>
                <w:lang w:val="en-GB"/>
              </w:rPr>
              <w:t>602</w:t>
            </w:r>
            <w:r w:rsidRPr="004818CA">
              <w:rPr>
                <w:rFonts w:ascii="Arial" w:hAnsi="Arial" w:cs="Arial"/>
                <w:sz w:val="20"/>
                <w:szCs w:val="20"/>
                <w:lang w:val="en-GB"/>
              </w:rPr>
              <w:t>)</w:t>
            </w:r>
          </w:p>
        </w:tc>
        <w:tc>
          <w:tcPr>
            <w:tcW w:w="1440" w:type="dxa"/>
            <w:tcBorders>
              <w:top w:val="nil"/>
              <w:left w:val="nil"/>
              <w:bottom w:val="nil"/>
              <w:right w:val="nil"/>
            </w:tcBorders>
          </w:tcPr>
          <w:p w14:paraId="6BC2E25E" w14:textId="101F37CD" w:rsidR="00705327" w:rsidRPr="004818CA" w:rsidRDefault="000E3CB7" w:rsidP="000D14AD">
            <w:pPr>
              <w:overflowPunct/>
              <w:autoSpaceDE/>
              <w:autoSpaceDN/>
              <w:adjustRightInd/>
              <w:ind w:right="-72"/>
              <w:jc w:val="right"/>
              <w:textAlignment w:val="auto"/>
              <w:rPr>
                <w:rFonts w:ascii="Arial" w:hAnsi="Arial" w:cs="Arial"/>
                <w:sz w:val="20"/>
                <w:szCs w:val="20"/>
                <w:lang w:val="en-GB"/>
              </w:rPr>
            </w:pPr>
            <w:r w:rsidRPr="004818CA">
              <w:rPr>
                <w:rFonts w:ascii="Arial" w:hAnsi="Arial" w:cs="Arial"/>
                <w:sz w:val="20"/>
                <w:szCs w:val="20"/>
                <w:lang w:val="en-GB"/>
              </w:rPr>
              <w:t xml:space="preserve"> (</w:t>
            </w:r>
            <w:r w:rsidR="00347551" w:rsidRPr="004818CA">
              <w:rPr>
                <w:rFonts w:ascii="Arial" w:hAnsi="Arial" w:cs="Arial"/>
                <w:sz w:val="20"/>
                <w:szCs w:val="20"/>
                <w:lang w:val="en-GB"/>
              </w:rPr>
              <w:t>453</w:t>
            </w:r>
            <w:r w:rsidRPr="004818CA">
              <w:rPr>
                <w:rFonts w:ascii="Arial" w:hAnsi="Arial" w:cs="Arial"/>
                <w:sz w:val="20"/>
                <w:szCs w:val="20"/>
                <w:lang w:val="en-GB"/>
              </w:rPr>
              <w:t>)</w:t>
            </w:r>
          </w:p>
        </w:tc>
        <w:tc>
          <w:tcPr>
            <w:tcW w:w="1440" w:type="dxa"/>
            <w:tcBorders>
              <w:top w:val="nil"/>
              <w:left w:val="nil"/>
              <w:bottom w:val="nil"/>
              <w:right w:val="nil"/>
            </w:tcBorders>
          </w:tcPr>
          <w:p w14:paraId="2E731E85" w14:textId="46AF7E17" w:rsidR="00705327" w:rsidRPr="004818CA" w:rsidRDefault="000E3CB7" w:rsidP="000D14AD">
            <w:pPr>
              <w:overflowPunct/>
              <w:autoSpaceDE/>
              <w:autoSpaceDN/>
              <w:adjustRightInd/>
              <w:ind w:right="-72"/>
              <w:jc w:val="right"/>
              <w:textAlignment w:val="auto"/>
              <w:rPr>
                <w:rFonts w:ascii="Arial" w:hAnsi="Arial" w:cs="Arial"/>
                <w:sz w:val="20"/>
                <w:szCs w:val="20"/>
                <w:lang w:val="en-GB"/>
              </w:rPr>
            </w:pPr>
            <w:r w:rsidRPr="004818CA">
              <w:rPr>
                <w:rFonts w:ascii="Arial" w:hAnsi="Arial" w:cs="Arial"/>
                <w:sz w:val="20"/>
                <w:szCs w:val="20"/>
                <w:lang w:val="en-GB"/>
              </w:rPr>
              <w:t xml:space="preserve"> (</w:t>
            </w:r>
            <w:r w:rsidR="00347551" w:rsidRPr="004818CA">
              <w:rPr>
                <w:rFonts w:ascii="Arial" w:hAnsi="Arial" w:cs="Arial"/>
                <w:sz w:val="20"/>
                <w:szCs w:val="20"/>
                <w:lang w:val="en-GB"/>
              </w:rPr>
              <w:t>2</w:t>
            </w:r>
            <w:r w:rsidRPr="004818CA">
              <w:rPr>
                <w:rFonts w:ascii="Arial" w:hAnsi="Arial" w:cs="Arial"/>
                <w:sz w:val="20"/>
                <w:szCs w:val="20"/>
                <w:lang w:val="en-GB"/>
              </w:rPr>
              <w:t>,</w:t>
            </w:r>
            <w:r w:rsidR="00347551" w:rsidRPr="004818CA">
              <w:rPr>
                <w:rFonts w:ascii="Arial" w:hAnsi="Arial" w:cs="Arial"/>
                <w:sz w:val="20"/>
                <w:szCs w:val="20"/>
                <w:lang w:val="en-GB"/>
              </w:rPr>
              <w:t>055</w:t>
            </w:r>
            <w:r w:rsidRPr="004818CA">
              <w:rPr>
                <w:rFonts w:ascii="Arial" w:hAnsi="Arial" w:cs="Arial"/>
                <w:sz w:val="20"/>
                <w:szCs w:val="20"/>
                <w:lang w:val="en-GB"/>
              </w:rPr>
              <w:t>)</w:t>
            </w:r>
          </w:p>
        </w:tc>
      </w:tr>
      <w:tr w:rsidR="00705327" w:rsidRPr="004818CA" w14:paraId="7E397F2D" w14:textId="77777777">
        <w:tc>
          <w:tcPr>
            <w:tcW w:w="5112" w:type="dxa"/>
            <w:tcBorders>
              <w:top w:val="nil"/>
              <w:left w:val="nil"/>
              <w:bottom w:val="nil"/>
              <w:right w:val="nil"/>
            </w:tcBorders>
            <w:shd w:val="clear" w:color="auto" w:fill="auto"/>
            <w:vAlign w:val="bottom"/>
          </w:tcPr>
          <w:p w14:paraId="28AA636F" w14:textId="282E1264" w:rsidR="00705327" w:rsidRPr="004818CA" w:rsidRDefault="00D75C35" w:rsidP="000D14AD">
            <w:pPr>
              <w:overflowPunct/>
              <w:autoSpaceDE/>
              <w:autoSpaceDN/>
              <w:adjustRightInd/>
              <w:ind w:left="-96"/>
              <w:textAlignment w:val="auto"/>
              <w:rPr>
                <w:rFonts w:ascii="Arial" w:hAnsi="Arial" w:cs="Arial"/>
                <w:color w:val="000000"/>
                <w:sz w:val="20"/>
                <w:szCs w:val="20"/>
              </w:rPr>
            </w:pPr>
            <w:r w:rsidRPr="004818CA">
              <w:rPr>
                <w:rFonts w:ascii="Arial" w:hAnsi="Arial" w:cs="Arial"/>
                <w:color w:val="000000"/>
                <w:sz w:val="20"/>
                <w:szCs w:val="20"/>
              </w:rPr>
              <w:t>Depreciation charge</w:t>
            </w:r>
          </w:p>
        </w:tc>
        <w:tc>
          <w:tcPr>
            <w:tcW w:w="1440" w:type="dxa"/>
            <w:tcBorders>
              <w:top w:val="nil"/>
              <w:left w:val="nil"/>
              <w:bottom w:val="nil"/>
              <w:right w:val="nil"/>
            </w:tcBorders>
          </w:tcPr>
          <w:p w14:paraId="2BB556FE" w14:textId="218DCCFF" w:rsidR="00705327" w:rsidRPr="004818CA" w:rsidRDefault="000E3CB7" w:rsidP="000D14AD">
            <w:pPr>
              <w:overflowPunct/>
              <w:autoSpaceDE/>
              <w:autoSpaceDN/>
              <w:adjustRightInd/>
              <w:ind w:right="-72"/>
              <w:jc w:val="right"/>
              <w:textAlignment w:val="auto"/>
              <w:rPr>
                <w:rFonts w:ascii="Arial" w:hAnsi="Arial" w:cs="Arial"/>
                <w:sz w:val="20"/>
                <w:szCs w:val="20"/>
                <w:lang w:val="en-GB"/>
              </w:rPr>
            </w:pPr>
            <w:r w:rsidRPr="004818CA">
              <w:rPr>
                <w:rFonts w:ascii="Arial" w:hAnsi="Arial" w:cs="Arial"/>
                <w:sz w:val="20"/>
                <w:szCs w:val="20"/>
                <w:cs/>
                <w:lang w:val="en-GB"/>
              </w:rPr>
              <w:t xml:space="preserve"> (</w:t>
            </w:r>
            <w:r w:rsidR="00347551" w:rsidRPr="004818CA">
              <w:rPr>
                <w:rFonts w:ascii="Arial" w:hAnsi="Arial" w:cs="Arial"/>
                <w:sz w:val="20"/>
                <w:szCs w:val="20"/>
                <w:lang w:val="en-GB"/>
              </w:rPr>
              <w:t>1</w:t>
            </w:r>
            <w:r w:rsidRPr="004818CA">
              <w:rPr>
                <w:rFonts w:ascii="Arial" w:hAnsi="Arial" w:cs="Arial"/>
                <w:sz w:val="20"/>
                <w:szCs w:val="20"/>
                <w:lang w:val="en-GB"/>
              </w:rPr>
              <w:t>,</w:t>
            </w:r>
            <w:r w:rsidR="00347551" w:rsidRPr="004818CA">
              <w:rPr>
                <w:rFonts w:ascii="Arial" w:hAnsi="Arial" w:cs="Arial"/>
                <w:sz w:val="20"/>
                <w:szCs w:val="20"/>
                <w:lang w:val="en-GB"/>
              </w:rPr>
              <w:t>577</w:t>
            </w:r>
            <w:r w:rsidRPr="004818CA">
              <w:rPr>
                <w:rFonts w:ascii="Arial" w:hAnsi="Arial" w:cs="Arial"/>
                <w:sz w:val="20"/>
                <w:szCs w:val="20"/>
                <w:lang w:val="en-GB"/>
              </w:rPr>
              <w:t>)</w:t>
            </w:r>
          </w:p>
        </w:tc>
        <w:tc>
          <w:tcPr>
            <w:tcW w:w="1440" w:type="dxa"/>
            <w:tcBorders>
              <w:top w:val="nil"/>
              <w:left w:val="nil"/>
              <w:bottom w:val="nil"/>
              <w:right w:val="nil"/>
            </w:tcBorders>
          </w:tcPr>
          <w:p w14:paraId="66D7148E" w14:textId="0210255C" w:rsidR="00705327" w:rsidRPr="004818CA" w:rsidRDefault="000E3CB7" w:rsidP="000D14AD">
            <w:pPr>
              <w:overflowPunct/>
              <w:autoSpaceDE/>
              <w:autoSpaceDN/>
              <w:adjustRightInd/>
              <w:ind w:right="-72"/>
              <w:jc w:val="right"/>
              <w:textAlignment w:val="auto"/>
              <w:rPr>
                <w:rFonts w:ascii="Arial" w:hAnsi="Arial" w:cs="Arial"/>
                <w:sz w:val="20"/>
                <w:szCs w:val="20"/>
                <w:lang w:val="en-GB"/>
              </w:rPr>
            </w:pPr>
            <w:r w:rsidRPr="004818CA">
              <w:rPr>
                <w:rFonts w:ascii="Arial" w:hAnsi="Arial" w:cs="Arial"/>
                <w:sz w:val="20"/>
                <w:szCs w:val="20"/>
                <w:lang w:val="en-GB"/>
              </w:rPr>
              <w:t xml:space="preserve"> (</w:t>
            </w:r>
            <w:r w:rsidR="00347551" w:rsidRPr="004818CA">
              <w:rPr>
                <w:rFonts w:ascii="Arial" w:hAnsi="Arial" w:cs="Arial"/>
                <w:sz w:val="20"/>
                <w:szCs w:val="20"/>
                <w:lang w:val="en-GB"/>
              </w:rPr>
              <w:t>382</w:t>
            </w:r>
            <w:r w:rsidRPr="004818CA">
              <w:rPr>
                <w:rFonts w:ascii="Arial" w:hAnsi="Arial" w:cs="Arial"/>
                <w:sz w:val="20"/>
                <w:szCs w:val="20"/>
                <w:lang w:val="en-GB"/>
              </w:rPr>
              <w:t>)</w:t>
            </w:r>
          </w:p>
        </w:tc>
        <w:tc>
          <w:tcPr>
            <w:tcW w:w="1440" w:type="dxa"/>
            <w:tcBorders>
              <w:top w:val="nil"/>
              <w:left w:val="nil"/>
              <w:bottom w:val="nil"/>
              <w:right w:val="nil"/>
            </w:tcBorders>
          </w:tcPr>
          <w:p w14:paraId="643C73F6" w14:textId="5585ADFB" w:rsidR="00705327" w:rsidRPr="004818CA" w:rsidRDefault="000E3CB7" w:rsidP="000D14AD">
            <w:pPr>
              <w:overflowPunct/>
              <w:autoSpaceDE/>
              <w:autoSpaceDN/>
              <w:adjustRightInd/>
              <w:ind w:right="-72"/>
              <w:jc w:val="right"/>
              <w:textAlignment w:val="auto"/>
              <w:rPr>
                <w:rFonts w:ascii="Arial" w:hAnsi="Arial" w:cs="Arial"/>
                <w:sz w:val="20"/>
                <w:szCs w:val="20"/>
                <w:lang w:val="en-GB"/>
              </w:rPr>
            </w:pPr>
            <w:r w:rsidRPr="004818CA">
              <w:rPr>
                <w:rFonts w:ascii="Arial" w:hAnsi="Arial" w:cs="Arial"/>
                <w:sz w:val="20"/>
                <w:szCs w:val="20"/>
                <w:lang w:val="en-GB"/>
              </w:rPr>
              <w:t xml:space="preserve"> (</w:t>
            </w:r>
            <w:r w:rsidR="00347551" w:rsidRPr="004818CA">
              <w:rPr>
                <w:rFonts w:ascii="Arial" w:hAnsi="Arial" w:cs="Arial"/>
                <w:sz w:val="20"/>
                <w:szCs w:val="20"/>
                <w:lang w:val="en-GB"/>
              </w:rPr>
              <w:t>1</w:t>
            </w:r>
            <w:r w:rsidRPr="004818CA">
              <w:rPr>
                <w:rFonts w:ascii="Arial" w:hAnsi="Arial" w:cs="Arial"/>
                <w:sz w:val="20"/>
                <w:szCs w:val="20"/>
                <w:lang w:val="en-GB"/>
              </w:rPr>
              <w:t>,</w:t>
            </w:r>
            <w:r w:rsidR="00347551" w:rsidRPr="004818CA">
              <w:rPr>
                <w:rFonts w:ascii="Arial" w:hAnsi="Arial" w:cs="Arial"/>
                <w:sz w:val="20"/>
                <w:szCs w:val="20"/>
                <w:lang w:val="en-GB"/>
              </w:rPr>
              <w:t>959</w:t>
            </w:r>
            <w:r w:rsidRPr="004818CA">
              <w:rPr>
                <w:rFonts w:ascii="Arial" w:hAnsi="Arial" w:cs="Arial"/>
                <w:sz w:val="20"/>
                <w:szCs w:val="20"/>
                <w:lang w:val="en-GB"/>
              </w:rPr>
              <w:t>)</w:t>
            </w:r>
          </w:p>
        </w:tc>
      </w:tr>
      <w:tr w:rsidR="00705327" w:rsidRPr="004818CA" w14:paraId="4D0ED7F3" w14:textId="77777777">
        <w:tc>
          <w:tcPr>
            <w:tcW w:w="5112" w:type="dxa"/>
            <w:tcBorders>
              <w:top w:val="nil"/>
              <w:left w:val="nil"/>
              <w:bottom w:val="nil"/>
              <w:right w:val="nil"/>
            </w:tcBorders>
            <w:shd w:val="clear" w:color="auto" w:fill="auto"/>
            <w:vAlign w:val="bottom"/>
          </w:tcPr>
          <w:p w14:paraId="7ED0E73E" w14:textId="52A1BA52" w:rsidR="00705327" w:rsidRPr="004818CA" w:rsidRDefault="00D75C35" w:rsidP="000D14AD">
            <w:pPr>
              <w:overflowPunct/>
              <w:autoSpaceDE/>
              <w:autoSpaceDN/>
              <w:adjustRightInd/>
              <w:ind w:left="-96"/>
              <w:textAlignment w:val="auto"/>
              <w:rPr>
                <w:rFonts w:ascii="Arial" w:hAnsi="Arial" w:cs="Arial"/>
                <w:color w:val="000000"/>
                <w:sz w:val="20"/>
                <w:szCs w:val="20"/>
              </w:rPr>
            </w:pPr>
            <w:r w:rsidRPr="004818CA">
              <w:rPr>
                <w:rFonts w:ascii="Arial" w:eastAsia="Arial Unicode MS" w:hAnsi="Arial" w:cs="Arial"/>
                <w:color w:val="000000"/>
                <w:sz w:val="20"/>
                <w:szCs w:val="20"/>
                <w:lang w:val="en-GB"/>
              </w:rPr>
              <w:t xml:space="preserve">Depreciation </w:t>
            </w:r>
            <w:r w:rsidR="00F3265B" w:rsidRPr="004818CA">
              <w:rPr>
                <w:rFonts w:ascii="Arial" w:eastAsia="Arial Unicode MS" w:hAnsi="Arial" w:cs="Arial"/>
                <w:color w:val="000000"/>
                <w:sz w:val="20"/>
                <w:szCs w:val="20"/>
                <w:lang w:val="en-GB"/>
              </w:rPr>
              <w:t xml:space="preserve">for </w:t>
            </w:r>
            <w:r w:rsidR="00933327" w:rsidRPr="004818CA">
              <w:rPr>
                <w:rFonts w:ascii="Arial" w:eastAsia="Arial Unicode MS" w:hAnsi="Arial" w:cs="Arial"/>
                <w:color w:val="000000"/>
                <w:sz w:val="20"/>
                <w:szCs w:val="20"/>
                <w:lang w:val="en-GB"/>
              </w:rPr>
              <w:t>disposals/write-off</w:t>
            </w:r>
          </w:p>
        </w:tc>
        <w:tc>
          <w:tcPr>
            <w:tcW w:w="1440" w:type="dxa"/>
            <w:tcBorders>
              <w:top w:val="nil"/>
              <w:left w:val="nil"/>
              <w:bottom w:val="single" w:sz="4" w:space="0" w:color="auto"/>
              <w:right w:val="nil"/>
            </w:tcBorders>
          </w:tcPr>
          <w:p w14:paraId="2F442624" w14:textId="1E312E30" w:rsidR="00705327" w:rsidRPr="004818CA" w:rsidRDefault="000E3CB7" w:rsidP="000D14AD">
            <w:pPr>
              <w:overflowPunct/>
              <w:autoSpaceDE/>
              <w:autoSpaceDN/>
              <w:adjustRightInd/>
              <w:ind w:right="-72"/>
              <w:jc w:val="right"/>
              <w:textAlignment w:val="auto"/>
              <w:rPr>
                <w:rFonts w:ascii="Arial" w:hAnsi="Arial" w:cs="Arial"/>
                <w:sz w:val="20"/>
                <w:szCs w:val="20"/>
                <w:lang w:val="en-GB"/>
              </w:rPr>
            </w:pPr>
            <w:r w:rsidRPr="004818CA">
              <w:rPr>
                <w:rFonts w:ascii="Arial" w:hAnsi="Arial" w:cs="Arial"/>
                <w:sz w:val="20"/>
                <w:szCs w:val="20"/>
                <w:lang w:val="en-GB"/>
              </w:rPr>
              <w:t xml:space="preserve"> </w:t>
            </w:r>
            <w:r w:rsidR="00347551" w:rsidRPr="004818CA">
              <w:rPr>
                <w:rFonts w:ascii="Arial" w:hAnsi="Arial" w:cs="Arial"/>
                <w:sz w:val="20"/>
                <w:szCs w:val="20"/>
                <w:lang w:val="en-GB"/>
              </w:rPr>
              <w:t>1</w:t>
            </w:r>
            <w:r w:rsidRPr="004818CA">
              <w:rPr>
                <w:rFonts w:ascii="Arial" w:hAnsi="Arial" w:cs="Arial"/>
                <w:sz w:val="20"/>
                <w:szCs w:val="20"/>
                <w:lang w:val="en-GB"/>
              </w:rPr>
              <w:t>,</w:t>
            </w:r>
            <w:r w:rsidR="00347551" w:rsidRPr="004818CA">
              <w:rPr>
                <w:rFonts w:ascii="Arial" w:hAnsi="Arial" w:cs="Arial"/>
                <w:sz w:val="20"/>
                <w:szCs w:val="20"/>
                <w:lang w:val="en-GB"/>
              </w:rPr>
              <w:t>265</w:t>
            </w:r>
            <w:r w:rsidRPr="004818CA">
              <w:rPr>
                <w:rFonts w:ascii="Arial" w:hAnsi="Arial" w:cs="Arial"/>
                <w:sz w:val="20"/>
                <w:szCs w:val="20"/>
                <w:lang w:val="en-GB"/>
              </w:rPr>
              <w:t xml:space="preserve"> </w:t>
            </w:r>
          </w:p>
        </w:tc>
        <w:tc>
          <w:tcPr>
            <w:tcW w:w="1440" w:type="dxa"/>
            <w:tcBorders>
              <w:top w:val="nil"/>
              <w:left w:val="nil"/>
              <w:bottom w:val="single" w:sz="4" w:space="0" w:color="auto"/>
              <w:right w:val="nil"/>
            </w:tcBorders>
          </w:tcPr>
          <w:p w14:paraId="64780D37" w14:textId="4A3CD5AD" w:rsidR="00705327" w:rsidRPr="004818CA" w:rsidRDefault="000E3CB7" w:rsidP="000D14AD">
            <w:pPr>
              <w:overflowPunct/>
              <w:autoSpaceDE/>
              <w:autoSpaceDN/>
              <w:adjustRightInd/>
              <w:ind w:right="-72"/>
              <w:jc w:val="right"/>
              <w:textAlignment w:val="auto"/>
              <w:rPr>
                <w:rFonts w:ascii="Arial" w:hAnsi="Arial" w:cs="Arial"/>
                <w:sz w:val="20"/>
                <w:szCs w:val="20"/>
                <w:lang w:val="en-GB"/>
              </w:rPr>
            </w:pPr>
            <w:r w:rsidRPr="004818CA">
              <w:rPr>
                <w:rFonts w:ascii="Arial" w:hAnsi="Arial" w:cs="Arial"/>
                <w:sz w:val="20"/>
                <w:szCs w:val="20"/>
                <w:lang w:val="en-GB"/>
              </w:rPr>
              <w:t xml:space="preserve"> </w:t>
            </w:r>
            <w:r w:rsidR="00347551" w:rsidRPr="004818CA">
              <w:rPr>
                <w:rFonts w:ascii="Arial" w:hAnsi="Arial" w:cs="Arial"/>
                <w:sz w:val="20"/>
                <w:szCs w:val="20"/>
                <w:lang w:val="en-GB"/>
              </w:rPr>
              <w:t>447</w:t>
            </w:r>
            <w:r w:rsidRPr="004818CA">
              <w:rPr>
                <w:rFonts w:ascii="Arial" w:hAnsi="Arial" w:cs="Arial"/>
                <w:sz w:val="20"/>
                <w:szCs w:val="20"/>
                <w:lang w:val="en-GB"/>
              </w:rPr>
              <w:t xml:space="preserve"> </w:t>
            </w:r>
          </w:p>
        </w:tc>
        <w:tc>
          <w:tcPr>
            <w:tcW w:w="1440" w:type="dxa"/>
            <w:tcBorders>
              <w:top w:val="nil"/>
              <w:left w:val="nil"/>
              <w:bottom w:val="single" w:sz="4" w:space="0" w:color="auto"/>
              <w:right w:val="nil"/>
            </w:tcBorders>
          </w:tcPr>
          <w:p w14:paraId="6C9FE486" w14:textId="5968A84E" w:rsidR="00705327" w:rsidRPr="004818CA" w:rsidRDefault="000E3CB7" w:rsidP="000D14AD">
            <w:pPr>
              <w:overflowPunct/>
              <w:autoSpaceDE/>
              <w:autoSpaceDN/>
              <w:adjustRightInd/>
              <w:ind w:right="-72"/>
              <w:jc w:val="right"/>
              <w:textAlignment w:val="auto"/>
              <w:rPr>
                <w:rFonts w:ascii="Arial" w:hAnsi="Arial" w:cs="Arial"/>
                <w:sz w:val="20"/>
                <w:szCs w:val="20"/>
                <w:lang w:val="en-GB"/>
              </w:rPr>
            </w:pPr>
            <w:r w:rsidRPr="004818CA">
              <w:rPr>
                <w:rFonts w:ascii="Arial" w:hAnsi="Arial" w:cs="Arial"/>
                <w:sz w:val="20"/>
                <w:szCs w:val="20"/>
                <w:lang w:val="en-GB"/>
              </w:rPr>
              <w:t xml:space="preserve"> </w:t>
            </w:r>
            <w:r w:rsidR="00347551" w:rsidRPr="004818CA">
              <w:rPr>
                <w:rFonts w:ascii="Arial" w:hAnsi="Arial" w:cs="Arial"/>
                <w:sz w:val="20"/>
                <w:szCs w:val="20"/>
                <w:lang w:val="en-GB"/>
              </w:rPr>
              <w:t>1</w:t>
            </w:r>
            <w:r w:rsidRPr="004818CA">
              <w:rPr>
                <w:rFonts w:ascii="Arial" w:hAnsi="Arial" w:cs="Arial"/>
                <w:sz w:val="20"/>
                <w:szCs w:val="20"/>
                <w:lang w:val="en-GB"/>
              </w:rPr>
              <w:t>,</w:t>
            </w:r>
            <w:r w:rsidR="00347551" w:rsidRPr="004818CA">
              <w:rPr>
                <w:rFonts w:ascii="Arial" w:hAnsi="Arial" w:cs="Arial"/>
                <w:sz w:val="20"/>
                <w:szCs w:val="20"/>
                <w:lang w:val="en-GB"/>
              </w:rPr>
              <w:t>712</w:t>
            </w:r>
            <w:r w:rsidRPr="004818CA">
              <w:rPr>
                <w:rFonts w:ascii="Arial" w:hAnsi="Arial" w:cs="Arial"/>
                <w:sz w:val="20"/>
                <w:szCs w:val="20"/>
                <w:lang w:val="en-GB"/>
              </w:rPr>
              <w:t xml:space="preserve"> </w:t>
            </w:r>
          </w:p>
        </w:tc>
      </w:tr>
      <w:tr w:rsidR="000E3CB7" w:rsidRPr="004818CA" w14:paraId="6F254CBE" w14:textId="77777777" w:rsidTr="00B22002">
        <w:tc>
          <w:tcPr>
            <w:tcW w:w="5112" w:type="dxa"/>
            <w:tcBorders>
              <w:top w:val="nil"/>
              <w:left w:val="nil"/>
              <w:bottom w:val="nil"/>
              <w:right w:val="nil"/>
            </w:tcBorders>
            <w:shd w:val="clear" w:color="auto" w:fill="auto"/>
            <w:vAlign w:val="bottom"/>
          </w:tcPr>
          <w:p w14:paraId="4D7F5513" w14:textId="77777777" w:rsidR="000E3CB7" w:rsidRPr="004818CA" w:rsidRDefault="000E3CB7" w:rsidP="000E3CB7">
            <w:pPr>
              <w:overflowPunct/>
              <w:autoSpaceDE/>
              <w:autoSpaceDN/>
              <w:adjustRightInd/>
              <w:ind w:left="-96"/>
              <w:textAlignment w:val="auto"/>
              <w:rPr>
                <w:rFonts w:ascii="Arial" w:hAnsi="Arial" w:cs="Arial"/>
                <w:color w:val="000000"/>
                <w:sz w:val="20"/>
                <w:szCs w:val="20"/>
              </w:rPr>
            </w:pPr>
          </w:p>
        </w:tc>
        <w:tc>
          <w:tcPr>
            <w:tcW w:w="1440" w:type="dxa"/>
            <w:tcBorders>
              <w:top w:val="nil"/>
              <w:left w:val="nil"/>
              <w:bottom w:val="nil"/>
              <w:right w:val="nil"/>
            </w:tcBorders>
            <w:shd w:val="clear" w:color="auto" w:fill="auto"/>
          </w:tcPr>
          <w:p w14:paraId="28EFA4E7" w14:textId="77777777" w:rsidR="000E3CB7" w:rsidRPr="004818CA" w:rsidRDefault="000E3CB7" w:rsidP="000E3CB7">
            <w:pPr>
              <w:overflowPunct/>
              <w:autoSpaceDE/>
              <w:autoSpaceDN/>
              <w:adjustRightInd/>
              <w:ind w:right="-72"/>
              <w:jc w:val="right"/>
              <w:textAlignment w:val="auto"/>
              <w:rPr>
                <w:rFonts w:ascii="Arial" w:hAnsi="Arial" w:cs="Arial"/>
                <w:sz w:val="20"/>
                <w:szCs w:val="20"/>
                <w:lang w:val="en-GB"/>
              </w:rPr>
            </w:pPr>
          </w:p>
        </w:tc>
        <w:tc>
          <w:tcPr>
            <w:tcW w:w="1440" w:type="dxa"/>
            <w:tcBorders>
              <w:top w:val="nil"/>
              <w:left w:val="nil"/>
              <w:bottom w:val="nil"/>
              <w:right w:val="nil"/>
            </w:tcBorders>
            <w:shd w:val="clear" w:color="auto" w:fill="auto"/>
          </w:tcPr>
          <w:p w14:paraId="0C95F415" w14:textId="77777777" w:rsidR="000E3CB7" w:rsidRPr="004818CA" w:rsidRDefault="000E3CB7" w:rsidP="000E3CB7">
            <w:pPr>
              <w:overflowPunct/>
              <w:autoSpaceDE/>
              <w:autoSpaceDN/>
              <w:adjustRightInd/>
              <w:ind w:right="-72"/>
              <w:jc w:val="right"/>
              <w:textAlignment w:val="auto"/>
              <w:rPr>
                <w:rFonts w:ascii="Arial" w:hAnsi="Arial" w:cs="Arial"/>
                <w:sz w:val="20"/>
                <w:szCs w:val="20"/>
                <w:lang w:val="en-GB"/>
              </w:rPr>
            </w:pPr>
          </w:p>
        </w:tc>
        <w:tc>
          <w:tcPr>
            <w:tcW w:w="1440" w:type="dxa"/>
            <w:tcBorders>
              <w:top w:val="nil"/>
              <w:left w:val="nil"/>
              <w:bottom w:val="nil"/>
              <w:right w:val="nil"/>
            </w:tcBorders>
            <w:shd w:val="clear" w:color="auto" w:fill="auto"/>
          </w:tcPr>
          <w:p w14:paraId="6FC18C03" w14:textId="77777777" w:rsidR="000E3CB7" w:rsidRPr="004818CA" w:rsidRDefault="000E3CB7" w:rsidP="000E3CB7">
            <w:pPr>
              <w:overflowPunct/>
              <w:autoSpaceDE/>
              <w:autoSpaceDN/>
              <w:adjustRightInd/>
              <w:ind w:right="-72"/>
              <w:jc w:val="right"/>
              <w:textAlignment w:val="auto"/>
              <w:rPr>
                <w:rFonts w:ascii="Arial" w:hAnsi="Arial" w:cs="Arial"/>
                <w:sz w:val="20"/>
                <w:szCs w:val="20"/>
                <w:lang w:val="en-GB"/>
              </w:rPr>
            </w:pPr>
          </w:p>
        </w:tc>
      </w:tr>
      <w:tr w:rsidR="001F16CB" w:rsidRPr="004818CA" w14:paraId="107018DD" w14:textId="77777777">
        <w:tc>
          <w:tcPr>
            <w:tcW w:w="5112" w:type="dxa"/>
            <w:tcBorders>
              <w:top w:val="nil"/>
              <w:left w:val="nil"/>
              <w:bottom w:val="nil"/>
              <w:right w:val="nil"/>
            </w:tcBorders>
            <w:shd w:val="clear" w:color="auto" w:fill="auto"/>
            <w:vAlign w:val="bottom"/>
            <w:hideMark/>
          </w:tcPr>
          <w:p w14:paraId="5D963932" w14:textId="7D6D41D1" w:rsidR="001F16CB" w:rsidRPr="004818CA" w:rsidRDefault="00933327" w:rsidP="000D14AD">
            <w:pPr>
              <w:overflowPunct/>
              <w:autoSpaceDE/>
              <w:autoSpaceDN/>
              <w:adjustRightInd/>
              <w:ind w:left="-96"/>
              <w:textAlignment w:val="auto"/>
              <w:rPr>
                <w:rFonts w:ascii="Arial" w:hAnsi="Arial" w:cs="Arial"/>
                <w:color w:val="000000"/>
                <w:sz w:val="20"/>
                <w:szCs w:val="20"/>
              </w:rPr>
            </w:pPr>
            <w:r w:rsidRPr="004818CA">
              <w:rPr>
                <w:rFonts w:ascii="Arial" w:hAnsi="Arial" w:cs="Arial"/>
                <w:color w:val="000000"/>
                <w:sz w:val="20"/>
                <w:szCs w:val="20"/>
              </w:rPr>
              <w:t>N</w:t>
            </w:r>
            <w:r w:rsidR="001F16CB" w:rsidRPr="004818CA">
              <w:rPr>
                <w:rFonts w:ascii="Arial" w:hAnsi="Arial" w:cs="Arial"/>
                <w:color w:val="000000"/>
                <w:sz w:val="20"/>
                <w:szCs w:val="20"/>
              </w:rPr>
              <w:t>et book value</w:t>
            </w:r>
            <w:r w:rsidR="001757CC" w:rsidRPr="004818CA">
              <w:rPr>
                <w:rFonts w:ascii="Arial" w:hAnsi="Arial" w:cs="Arial"/>
                <w:color w:val="000000"/>
                <w:sz w:val="20"/>
                <w:szCs w:val="20"/>
              </w:rPr>
              <w:t xml:space="preserve"> as at </w:t>
            </w:r>
            <w:r w:rsidR="00347551" w:rsidRPr="004818CA">
              <w:rPr>
                <w:rFonts w:ascii="Arial" w:hAnsi="Arial" w:cs="Arial"/>
                <w:color w:val="000000"/>
                <w:sz w:val="20"/>
                <w:szCs w:val="20"/>
                <w:lang w:val="en-GB"/>
              </w:rPr>
              <w:t>31</w:t>
            </w:r>
            <w:r w:rsidR="001757CC" w:rsidRPr="004818CA">
              <w:rPr>
                <w:rFonts w:ascii="Arial" w:hAnsi="Arial" w:cs="Arial"/>
                <w:color w:val="000000"/>
                <w:sz w:val="20"/>
                <w:szCs w:val="20"/>
              </w:rPr>
              <w:t xml:space="preserve"> December </w:t>
            </w:r>
            <w:r w:rsidR="00347551" w:rsidRPr="004818CA">
              <w:rPr>
                <w:rFonts w:ascii="Arial" w:hAnsi="Arial" w:cs="Arial"/>
                <w:color w:val="000000"/>
                <w:sz w:val="20"/>
                <w:szCs w:val="20"/>
                <w:lang w:val="en-GB"/>
              </w:rPr>
              <w:t>2023</w:t>
            </w:r>
          </w:p>
        </w:tc>
        <w:tc>
          <w:tcPr>
            <w:tcW w:w="1440" w:type="dxa"/>
            <w:tcBorders>
              <w:top w:val="nil"/>
              <w:left w:val="nil"/>
              <w:bottom w:val="nil"/>
              <w:right w:val="nil"/>
            </w:tcBorders>
            <w:shd w:val="clear" w:color="auto" w:fill="auto"/>
          </w:tcPr>
          <w:p w14:paraId="671D08A8" w14:textId="3E0243B6" w:rsidR="001F16CB" w:rsidRPr="004818CA" w:rsidRDefault="00347551"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lang w:val="en-GB"/>
              </w:rPr>
              <w:t>8</w:t>
            </w:r>
            <w:r w:rsidR="001F16CB" w:rsidRPr="004818CA">
              <w:rPr>
                <w:rFonts w:ascii="Arial" w:hAnsi="Arial" w:cs="Arial"/>
                <w:sz w:val="20"/>
                <w:szCs w:val="20"/>
              </w:rPr>
              <w:t>,</w:t>
            </w:r>
            <w:r w:rsidRPr="004818CA">
              <w:rPr>
                <w:rFonts w:ascii="Arial" w:hAnsi="Arial" w:cs="Arial"/>
                <w:sz w:val="20"/>
                <w:szCs w:val="20"/>
                <w:lang w:val="en-GB"/>
              </w:rPr>
              <w:t>283</w:t>
            </w:r>
          </w:p>
        </w:tc>
        <w:tc>
          <w:tcPr>
            <w:tcW w:w="1440" w:type="dxa"/>
            <w:tcBorders>
              <w:top w:val="nil"/>
              <w:left w:val="nil"/>
              <w:bottom w:val="nil"/>
              <w:right w:val="nil"/>
            </w:tcBorders>
            <w:shd w:val="clear" w:color="auto" w:fill="auto"/>
          </w:tcPr>
          <w:p w14:paraId="5FE1F889" w14:textId="37A88FA4" w:rsidR="001F16CB" w:rsidRPr="004818CA" w:rsidRDefault="00347551"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lang w:val="en-GB"/>
              </w:rPr>
              <w:t>515</w:t>
            </w:r>
          </w:p>
        </w:tc>
        <w:tc>
          <w:tcPr>
            <w:tcW w:w="1440" w:type="dxa"/>
            <w:tcBorders>
              <w:top w:val="nil"/>
              <w:left w:val="nil"/>
              <w:bottom w:val="nil"/>
              <w:right w:val="nil"/>
            </w:tcBorders>
            <w:shd w:val="clear" w:color="auto" w:fill="auto"/>
          </w:tcPr>
          <w:p w14:paraId="7B0881FF" w14:textId="6724A089" w:rsidR="001F16CB" w:rsidRPr="004818CA" w:rsidRDefault="00347551"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lang w:val="en-GB"/>
              </w:rPr>
              <w:t>8</w:t>
            </w:r>
            <w:r w:rsidR="001F16CB" w:rsidRPr="004818CA">
              <w:rPr>
                <w:rFonts w:ascii="Arial" w:hAnsi="Arial" w:cs="Arial"/>
                <w:sz w:val="20"/>
                <w:szCs w:val="20"/>
              </w:rPr>
              <w:t>,</w:t>
            </w:r>
            <w:r w:rsidRPr="004818CA">
              <w:rPr>
                <w:rFonts w:ascii="Arial" w:hAnsi="Arial" w:cs="Arial"/>
                <w:sz w:val="20"/>
                <w:szCs w:val="20"/>
                <w:lang w:val="en-GB"/>
              </w:rPr>
              <w:t>798</w:t>
            </w:r>
          </w:p>
        </w:tc>
      </w:tr>
      <w:tr w:rsidR="001F16CB" w:rsidRPr="004818CA" w14:paraId="76D76884" w14:textId="77777777">
        <w:tc>
          <w:tcPr>
            <w:tcW w:w="5112" w:type="dxa"/>
            <w:tcBorders>
              <w:top w:val="nil"/>
              <w:left w:val="nil"/>
              <w:bottom w:val="nil"/>
              <w:right w:val="nil"/>
            </w:tcBorders>
            <w:shd w:val="clear" w:color="auto" w:fill="auto"/>
            <w:vAlign w:val="bottom"/>
            <w:hideMark/>
          </w:tcPr>
          <w:p w14:paraId="37768843" w14:textId="77777777" w:rsidR="001F16CB" w:rsidRPr="004818CA" w:rsidRDefault="001F16CB" w:rsidP="000D14AD">
            <w:pPr>
              <w:overflowPunct/>
              <w:autoSpaceDE/>
              <w:autoSpaceDN/>
              <w:adjustRightInd/>
              <w:ind w:left="-96"/>
              <w:textAlignment w:val="auto"/>
              <w:rPr>
                <w:rFonts w:ascii="Arial" w:hAnsi="Arial" w:cs="Arial"/>
                <w:color w:val="000000"/>
                <w:sz w:val="20"/>
                <w:szCs w:val="20"/>
              </w:rPr>
            </w:pPr>
            <w:r w:rsidRPr="004818CA">
              <w:rPr>
                <w:rFonts w:ascii="Arial" w:hAnsi="Arial" w:cs="Arial"/>
                <w:color w:val="000000"/>
                <w:sz w:val="20"/>
                <w:szCs w:val="20"/>
              </w:rPr>
              <w:t>Additions</w:t>
            </w:r>
          </w:p>
        </w:tc>
        <w:tc>
          <w:tcPr>
            <w:tcW w:w="1440" w:type="dxa"/>
            <w:tcBorders>
              <w:top w:val="nil"/>
              <w:left w:val="nil"/>
              <w:bottom w:val="nil"/>
              <w:right w:val="nil"/>
            </w:tcBorders>
            <w:shd w:val="clear" w:color="auto" w:fill="auto"/>
          </w:tcPr>
          <w:p w14:paraId="59565219" w14:textId="45183A32" w:rsidR="001F16CB" w:rsidRPr="004818CA" w:rsidRDefault="001F16CB"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rPr>
              <w:t>-</w:t>
            </w:r>
          </w:p>
        </w:tc>
        <w:tc>
          <w:tcPr>
            <w:tcW w:w="1440" w:type="dxa"/>
            <w:tcBorders>
              <w:top w:val="nil"/>
              <w:left w:val="nil"/>
              <w:bottom w:val="nil"/>
              <w:right w:val="nil"/>
            </w:tcBorders>
            <w:shd w:val="clear" w:color="auto" w:fill="auto"/>
          </w:tcPr>
          <w:p w14:paraId="5F98682A" w14:textId="3DC8D2AB" w:rsidR="001F16CB" w:rsidRPr="004818CA" w:rsidRDefault="00347551"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lang w:val="en-GB"/>
              </w:rPr>
              <w:t>615</w:t>
            </w:r>
          </w:p>
        </w:tc>
        <w:tc>
          <w:tcPr>
            <w:tcW w:w="1440" w:type="dxa"/>
            <w:tcBorders>
              <w:top w:val="nil"/>
              <w:left w:val="nil"/>
              <w:bottom w:val="nil"/>
              <w:right w:val="nil"/>
            </w:tcBorders>
            <w:shd w:val="clear" w:color="auto" w:fill="auto"/>
          </w:tcPr>
          <w:p w14:paraId="74E1005A" w14:textId="20547780" w:rsidR="001F16CB" w:rsidRPr="004818CA" w:rsidRDefault="00347551"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lang w:val="en-GB"/>
              </w:rPr>
              <w:t>615</w:t>
            </w:r>
          </w:p>
        </w:tc>
      </w:tr>
      <w:tr w:rsidR="001F16CB" w:rsidRPr="004818CA" w14:paraId="1719D99B" w14:textId="77777777">
        <w:tc>
          <w:tcPr>
            <w:tcW w:w="5112" w:type="dxa"/>
            <w:tcBorders>
              <w:top w:val="nil"/>
              <w:left w:val="nil"/>
              <w:bottom w:val="nil"/>
              <w:right w:val="nil"/>
            </w:tcBorders>
            <w:shd w:val="clear" w:color="auto" w:fill="auto"/>
            <w:vAlign w:val="bottom"/>
          </w:tcPr>
          <w:p w14:paraId="4E3BFF77" w14:textId="20FF0B92" w:rsidR="001F16CB" w:rsidRPr="004818CA" w:rsidRDefault="001F16CB" w:rsidP="000D14AD">
            <w:pPr>
              <w:overflowPunct/>
              <w:autoSpaceDE/>
              <w:autoSpaceDN/>
              <w:adjustRightInd/>
              <w:ind w:left="-96"/>
              <w:textAlignment w:val="auto"/>
              <w:rPr>
                <w:rFonts w:ascii="Arial" w:hAnsi="Arial" w:cs="Arial"/>
                <w:color w:val="000000"/>
                <w:sz w:val="20"/>
                <w:szCs w:val="20"/>
              </w:rPr>
            </w:pPr>
            <w:r w:rsidRPr="004818CA">
              <w:rPr>
                <w:rFonts w:ascii="Arial" w:hAnsi="Arial" w:cs="Arial"/>
                <w:color w:val="000000"/>
                <w:sz w:val="20"/>
                <w:szCs w:val="20"/>
              </w:rPr>
              <w:t>Terminations</w:t>
            </w:r>
          </w:p>
        </w:tc>
        <w:tc>
          <w:tcPr>
            <w:tcW w:w="1440" w:type="dxa"/>
            <w:tcBorders>
              <w:top w:val="nil"/>
              <w:left w:val="nil"/>
              <w:bottom w:val="nil"/>
              <w:right w:val="nil"/>
            </w:tcBorders>
            <w:shd w:val="clear" w:color="auto" w:fill="auto"/>
          </w:tcPr>
          <w:p w14:paraId="6EC44D92" w14:textId="404381DA" w:rsidR="001F16CB" w:rsidRPr="004818CA" w:rsidRDefault="001F16CB"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rPr>
              <w:t>-</w:t>
            </w:r>
          </w:p>
        </w:tc>
        <w:tc>
          <w:tcPr>
            <w:tcW w:w="1440" w:type="dxa"/>
            <w:tcBorders>
              <w:top w:val="nil"/>
              <w:left w:val="nil"/>
              <w:bottom w:val="nil"/>
              <w:right w:val="nil"/>
            </w:tcBorders>
            <w:shd w:val="clear" w:color="auto" w:fill="auto"/>
          </w:tcPr>
          <w:p w14:paraId="7BE0D5F8" w14:textId="5274B95C" w:rsidR="001F16CB" w:rsidRPr="004818CA" w:rsidRDefault="001F16CB"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rPr>
              <w:t>(</w:t>
            </w:r>
            <w:r w:rsidR="00347551" w:rsidRPr="004818CA">
              <w:rPr>
                <w:rFonts w:ascii="Arial" w:hAnsi="Arial" w:cs="Arial"/>
                <w:sz w:val="20"/>
                <w:szCs w:val="20"/>
                <w:lang w:val="en-GB"/>
              </w:rPr>
              <w:t>359</w:t>
            </w:r>
            <w:r w:rsidRPr="004818CA">
              <w:rPr>
                <w:rFonts w:ascii="Arial" w:hAnsi="Arial" w:cs="Arial"/>
                <w:sz w:val="20"/>
                <w:szCs w:val="20"/>
              </w:rPr>
              <w:t>)</w:t>
            </w:r>
          </w:p>
        </w:tc>
        <w:tc>
          <w:tcPr>
            <w:tcW w:w="1440" w:type="dxa"/>
            <w:tcBorders>
              <w:top w:val="nil"/>
              <w:left w:val="nil"/>
              <w:bottom w:val="nil"/>
              <w:right w:val="nil"/>
            </w:tcBorders>
            <w:shd w:val="clear" w:color="auto" w:fill="auto"/>
          </w:tcPr>
          <w:p w14:paraId="7B7D75B7" w14:textId="579DFD1F" w:rsidR="001F16CB" w:rsidRPr="004818CA" w:rsidRDefault="001F16CB"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rPr>
              <w:t>(</w:t>
            </w:r>
            <w:r w:rsidR="00347551" w:rsidRPr="004818CA">
              <w:rPr>
                <w:rFonts w:ascii="Arial" w:hAnsi="Arial" w:cs="Arial"/>
                <w:sz w:val="20"/>
                <w:szCs w:val="20"/>
                <w:lang w:val="en-GB"/>
              </w:rPr>
              <w:t>359</w:t>
            </w:r>
            <w:r w:rsidRPr="004818CA">
              <w:rPr>
                <w:rFonts w:ascii="Arial" w:hAnsi="Arial" w:cs="Arial"/>
                <w:sz w:val="20"/>
                <w:szCs w:val="20"/>
              </w:rPr>
              <w:t>)</w:t>
            </w:r>
          </w:p>
        </w:tc>
      </w:tr>
      <w:tr w:rsidR="001F16CB" w:rsidRPr="004818CA" w14:paraId="6CEFB549" w14:textId="77777777">
        <w:tc>
          <w:tcPr>
            <w:tcW w:w="5112" w:type="dxa"/>
            <w:tcBorders>
              <w:top w:val="nil"/>
              <w:left w:val="nil"/>
              <w:bottom w:val="nil"/>
              <w:right w:val="nil"/>
            </w:tcBorders>
            <w:shd w:val="clear" w:color="auto" w:fill="auto"/>
            <w:vAlign w:val="bottom"/>
          </w:tcPr>
          <w:p w14:paraId="792BF0F5" w14:textId="5415B2AD" w:rsidR="001F16CB" w:rsidRPr="004818CA" w:rsidRDefault="001F16CB" w:rsidP="000D14AD">
            <w:pPr>
              <w:overflowPunct/>
              <w:autoSpaceDE/>
              <w:autoSpaceDN/>
              <w:adjustRightInd/>
              <w:ind w:left="-96"/>
              <w:textAlignment w:val="auto"/>
              <w:rPr>
                <w:rFonts w:ascii="Arial" w:hAnsi="Arial" w:cs="Arial"/>
                <w:color w:val="000000"/>
                <w:sz w:val="20"/>
                <w:szCs w:val="20"/>
              </w:rPr>
            </w:pPr>
            <w:r w:rsidRPr="004818CA">
              <w:rPr>
                <w:rFonts w:ascii="Arial" w:hAnsi="Arial" w:cs="Arial"/>
                <w:color w:val="000000"/>
                <w:sz w:val="20"/>
                <w:szCs w:val="20"/>
              </w:rPr>
              <w:t>Depreciation charge</w:t>
            </w:r>
          </w:p>
        </w:tc>
        <w:tc>
          <w:tcPr>
            <w:tcW w:w="1440" w:type="dxa"/>
            <w:tcBorders>
              <w:top w:val="nil"/>
              <w:left w:val="nil"/>
              <w:bottom w:val="nil"/>
              <w:right w:val="nil"/>
            </w:tcBorders>
            <w:shd w:val="clear" w:color="auto" w:fill="auto"/>
          </w:tcPr>
          <w:p w14:paraId="25C7DCB8" w14:textId="39E6ECF5" w:rsidR="001F16CB" w:rsidRPr="004818CA" w:rsidRDefault="001F16CB"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rPr>
              <w:t>(</w:t>
            </w:r>
            <w:r w:rsidR="00347551" w:rsidRPr="004818CA">
              <w:rPr>
                <w:rFonts w:ascii="Arial" w:hAnsi="Arial" w:cs="Arial"/>
                <w:sz w:val="20"/>
                <w:szCs w:val="20"/>
                <w:lang w:val="en-GB"/>
              </w:rPr>
              <w:t>1</w:t>
            </w:r>
            <w:r w:rsidRPr="004818CA">
              <w:rPr>
                <w:rFonts w:ascii="Arial" w:hAnsi="Arial" w:cs="Arial"/>
                <w:sz w:val="20"/>
                <w:szCs w:val="20"/>
              </w:rPr>
              <w:t>,</w:t>
            </w:r>
            <w:r w:rsidR="00347551" w:rsidRPr="004818CA">
              <w:rPr>
                <w:rFonts w:ascii="Arial" w:hAnsi="Arial" w:cs="Arial"/>
                <w:sz w:val="20"/>
                <w:szCs w:val="20"/>
                <w:lang w:val="en-GB"/>
              </w:rPr>
              <w:t>918</w:t>
            </w:r>
            <w:r w:rsidRPr="004818CA">
              <w:rPr>
                <w:rFonts w:ascii="Arial" w:hAnsi="Arial" w:cs="Arial"/>
                <w:sz w:val="20"/>
                <w:szCs w:val="20"/>
              </w:rPr>
              <w:t>)</w:t>
            </w:r>
          </w:p>
        </w:tc>
        <w:tc>
          <w:tcPr>
            <w:tcW w:w="1440" w:type="dxa"/>
            <w:tcBorders>
              <w:top w:val="nil"/>
              <w:left w:val="nil"/>
              <w:bottom w:val="nil"/>
              <w:right w:val="nil"/>
            </w:tcBorders>
            <w:shd w:val="clear" w:color="auto" w:fill="auto"/>
          </w:tcPr>
          <w:p w14:paraId="7F6B401A" w14:textId="37346008" w:rsidR="001F16CB" w:rsidRPr="004818CA" w:rsidRDefault="001F16CB"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rPr>
              <w:t>(</w:t>
            </w:r>
            <w:r w:rsidR="00347551" w:rsidRPr="004818CA">
              <w:rPr>
                <w:rFonts w:ascii="Arial" w:hAnsi="Arial" w:cs="Arial"/>
                <w:sz w:val="20"/>
                <w:szCs w:val="20"/>
                <w:lang w:val="en-GB"/>
              </w:rPr>
              <w:t>435</w:t>
            </w:r>
            <w:r w:rsidRPr="004818CA">
              <w:rPr>
                <w:rFonts w:ascii="Arial" w:hAnsi="Arial" w:cs="Arial"/>
                <w:sz w:val="20"/>
                <w:szCs w:val="20"/>
              </w:rPr>
              <w:t>)</w:t>
            </w:r>
          </w:p>
        </w:tc>
        <w:tc>
          <w:tcPr>
            <w:tcW w:w="1440" w:type="dxa"/>
            <w:tcBorders>
              <w:top w:val="nil"/>
              <w:left w:val="nil"/>
              <w:bottom w:val="nil"/>
              <w:right w:val="nil"/>
            </w:tcBorders>
            <w:shd w:val="clear" w:color="auto" w:fill="auto"/>
          </w:tcPr>
          <w:p w14:paraId="50872DAA" w14:textId="23FD7BBF" w:rsidR="001F16CB" w:rsidRPr="004818CA" w:rsidRDefault="001F16CB"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rPr>
              <w:t>(</w:t>
            </w:r>
            <w:r w:rsidR="00347551" w:rsidRPr="004818CA">
              <w:rPr>
                <w:rFonts w:ascii="Arial" w:hAnsi="Arial" w:cs="Arial"/>
                <w:sz w:val="20"/>
                <w:szCs w:val="20"/>
                <w:lang w:val="en-GB"/>
              </w:rPr>
              <w:t>2</w:t>
            </w:r>
            <w:r w:rsidRPr="004818CA">
              <w:rPr>
                <w:rFonts w:ascii="Arial" w:hAnsi="Arial" w:cs="Arial"/>
                <w:sz w:val="20"/>
                <w:szCs w:val="20"/>
              </w:rPr>
              <w:t>,</w:t>
            </w:r>
            <w:r w:rsidR="00347551" w:rsidRPr="004818CA">
              <w:rPr>
                <w:rFonts w:ascii="Arial" w:hAnsi="Arial" w:cs="Arial"/>
                <w:sz w:val="20"/>
                <w:szCs w:val="20"/>
                <w:lang w:val="en-GB"/>
              </w:rPr>
              <w:t>353</w:t>
            </w:r>
            <w:r w:rsidRPr="004818CA">
              <w:rPr>
                <w:rFonts w:ascii="Arial" w:hAnsi="Arial" w:cs="Arial"/>
                <w:sz w:val="20"/>
                <w:szCs w:val="20"/>
              </w:rPr>
              <w:t>)</w:t>
            </w:r>
          </w:p>
        </w:tc>
      </w:tr>
      <w:tr w:rsidR="001F16CB" w:rsidRPr="004818CA" w14:paraId="0A2D8EF5" w14:textId="77777777">
        <w:tc>
          <w:tcPr>
            <w:tcW w:w="5112" w:type="dxa"/>
            <w:tcBorders>
              <w:top w:val="nil"/>
              <w:left w:val="nil"/>
              <w:bottom w:val="nil"/>
              <w:right w:val="nil"/>
            </w:tcBorders>
            <w:shd w:val="clear" w:color="auto" w:fill="auto"/>
            <w:vAlign w:val="bottom"/>
            <w:hideMark/>
          </w:tcPr>
          <w:p w14:paraId="40D1787A" w14:textId="3E6328D5" w:rsidR="001F16CB" w:rsidRPr="004818CA" w:rsidRDefault="00D0278A" w:rsidP="000D14AD">
            <w:pPr>
              <w:overflowPunct/>
              <w:autoSpaceDE/>
              <w:autoSpaceDN/>
              <w:adjustRightInd/>
              <w:ind w:left="-96"/>
              <w:textAlignment w:val="auto"/>
              <w:rPr>
                <w:rFonts w:ascii="Arial" w:hAnsi="Arial" w:cs="Arial"/>
                <w:color w:val="000000"/>
                <w:sz w:val="20"/>
                <w:szCs w:val="20"/>
              </w:rPr>
            </w:pPr>
            <w:r w:rsidRPr="004818CA">
              <w:rPr>
                <w:rFonts w:ascii="Arial" w:eastAsia="Arial Unicode MS" w:hAnsi="Arial" w:cs="Arial"/>
                <w:color w:val="000000"/>
                <w:sz w:val="20"/>
                <w:szCs w:val="20"/>
                <w:lang w:val="en-GB"/>
              </w:rPr>
              <w:t xml:space="preserve">Depreciation </w:t>
            </w:r>
            <w:r w:rsidR="00F3265B" w:rsidRPr="004818CA">
              <w:rPr>
                <w:rFonts w:ascii="Arial" w:eastAsia="Arial Unicode MS" w:hAnsi="Arial" w:cs="Arial"/>
                <w:color w:val="000000"/>
                <w:sz w:val="20"/>
                <w:szCs w:val="20"/>
                <w:lang w:val="en-GB"/>
              </w:rPr>
              <w:t xml:space="preserve">for </w:t>
            </w:r>
            <w:r w:rsidR="00933327" w:rsidRPr="004818CA">
              <w:rPr>
                <w:rFonts w:ascii="Arial" w:eastAsia="Arial Unicode MS" w:hAnsi="Arial" w:cs="Arial"/>
                <w:color w:val="000000"/>
                <w:sz w:val="20"/>
                <w:szCs w:val="20"/>
                <w:lang w:val="en-GB"/>
              </w:rPr>
              <w:t>disposals/write-off</w:t>
            </w:r>
          </w:p>
        </w:tc>
        <w:tc>
          <w:tcPr>
            <w:tcW w:w="1440" w:type="dxa"/>
            <w:tcBorders>
              <w:top w:val="nil"/>
              <w:left w:val="nil"/>
              <w:bottom w:val="single" w:sz="4" w:space="0" w:color="auto"/>
              <w:right w:val="nil"/>
            </w:tcBorders>
            <w:shd w:val="clear" w:color="auto" w:fill="auto"/>
          </w:tcPr>
          <w:p w14:paraId="3F07C925" w14:textId="153953F5" w:rsidR="001F16CB" w:rsidRPr="004818CA" w:rsidRDefault="001F16CB"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rPr>
              <w:t>-</w:t>
            </w:r>
          </w:p>
        </w:tc>
        <w:tc>
          <w:tcPr>
            <w:tcW w:w="1440" w:type="dxa"/>
            <w:tcBorders>
              <w:top w:val="nil"/>
              <w:left w:val="nil"/>
              <w:bottom w:val="single" w:sz="4" w:space="0" w:color="auto"/>
              <w:right w:val="nil"/>
            </w:tcBorders>
            <w:shd w:val="clear" w:color="auto" w:fill="auto"/>
          </w:tcPr>
          <w:p w14:paraId="28BC6EB4" w14:textId="4952695B" w:rsidR="001F16CB" w:rsidRPr="004818CA" w:rsidRDefault="00347551"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lang w:val="en-GB"/>
              </w:rPr>
              <w:t>334</w:t>
            </w:r>
          </w:p>
        </w:tc>
        <w:tc>
          <w:tcPr>
            <w:tcW w:w="1440" w:type="dxa"/>
            <w:tcBorders>
              <w:top w:val="nil"/>
              <w:left w:val="nil"/>
              <w:bottom w:val="single" w:sz="4" w:space="0" w:color="auto"/>
              <w:right w:val="nil"/>
            </w:tcBorders>
            <w:shd w:val="clear" w:color="auto" w:fill="auto"/>
          </w:tcPr>
          <w:p w14:paraId="5FEFB632" w14:textId="23B4979D" w:rsidR="001F16CB" w:rsidRPr="004818CA" w:rsidRDefault="00347551"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lang w:val="en-GB"/>
              </w:rPr>
              <w:t>334</w:t>
            </w:r>
          </w:p>
        </w:tc>
      </w:tr>
      <w:tr w:rsidR="001F16CB" w:rsidRPr="004818CA" w14:paraId="4ECDF7C6" w14:textId="77777777">
        <w:tc>
          <w:tcPr>
            <w:tcW w:w="5112" w:type="dxa"/>
            <w:tcBorders>
              <w:top w:val="nil"/>
              <w:left w:val="nil"/>
              <w:bottom w:val="nil"/>
              <w:right w:val="nil"/>
            </w:tcBorders>
            <w:shd w:val="clear" w:color="auto" w:fill="auto"/>
            <w:vAlign w:val="bottom"/>
          </w:tcPr>
          <w:p w14:paraId="10D20AF9" w14:textId="77777777" w:rsidR="001F16CB" w:rsidRPr="004818CA" w:rsidRDefault="001F16CB" w:rsidP="000D14AD">
            <w:pPr>
              <w:overflowPunct/>
              <w:autoSpaceDE/>
              <w:autoSpaceDN/>
              <w:adjustRightInd/>
              <w:ind w:left="-96"/>
              <w:textAlignment w:val="auto"/>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64FBAE3F" w14:textId="77777777" w:rsidR="001F16CB" w:rsidRPr="004818CA" w:rsidRDefault="001F16CB" w:rsidP="000D14AD">
            <w:pPr>
              <w:overflowPunct/>
              <w:autoSpaceDE/>
              <w:autoSpaceDN/>
              <w:adjustRightInd/>
              <w:ind w:right="-72"/>
              <w:jc w:val="right"/>
              <w:textAlignment w:val="auto"/>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2658A525" w14:textId="77777777" w:rsidR="001F16CB" w:rsidRPr="004818CA" w:rsidRDefault="001F16CB" w:rsidP="000D14AD">
            <w:pPr>
              <w:overflowPunct/>
              <w:autoSpaceDE/>
              <w:autoSpaceDN/>
              <w:adjustRightInd/>
              <w:ind w:right="-72"/>
              <w:jc w:val="right"/>
              <w:textAlignment w:val="auto"/>
              <w:rPr>
                <w:rFonts w:ascii="Arial" w:hAnsi="Arial" w:cs="Arial"/>
                <w:color w:val="000000"/>
                <w:sz w:val="20"/>
                <w:szCs w:val="20"/>
              </w:rPr>
            </w:pPr>
          </w:p>
        </w:tc>
        <w:tc>
          <w:tcPr>
            <w:tcW w:w="1440" w:type="dxa"/>
            <w:tcBorders>
              <w:top w:val="single" w:sz="4" w:space="0" w:color="auto"/>
              <w:left w:val="nil"/>
              <w:bottom w:val="nil"/>
              <w:right w:val="nil"/>
            </w:tcBorders>
            <w:shd w:val="clear" w:color="auto" w:fill="auto"/>
          </w:tcPr>
          <w:p w14:paraId="31C43264" w14:textId="77777777" w:rsidR="001F16CB" w:rsidRPr="004818CA" w:rsidRDefault="001F16CB" w:rsidP="000D14AD">
            <w:pPr>
              <w:overflowPunct/>
              <w:autoSpaceDE/>
              <w:autoSpaceDN/>
              <w:adjustRightInd/>
              <w:ind w:right="-72"/>
              <w:jc w:val="right"/>
              <w:textAlignment w:val="auto"/>
              <w:rPr>
                <w:rFonts w:ascii="Arial" w:hAnsi="Arial" w:cs="Arial"/>
                <w:color w:val="000000"/>
                <w:sz w:val="20"/>
                <w:szCs w:val="20"/>
              </w:rPr>
            </w:pPr>
          </w:p>
        </w:tc>
      </w:tr>
      <w:tr w:rsidR="001F16CB" w:rsidRPr="004818CA" w14:paraId="75AE6B4A" w14:textId="77777777">
        <w:tc>
          <w:tcPr>
            <w:tcW w:w="5112" w:type="dxa"/>
            <w:tcBorders>
              <w:top w:val="nil"/>
              <w:left w:val="nil"/>
              <w:bottom w:val="nil"/>
              <w:right w:val="nil"/>
            </w:tcBorders>
            <w:shd w:val="clear" w:color="auto" w:fill="auto"/>
            <w:vAlign w:val="bottom"/>
            <w:hideMark/>
          </w:tcPr>
          <w:p w14:paraId="4EA751C7" w14:textId="62105BE0" w:rsidR="001F16CB" w:rsidRPr="004818CA" w:rsidRDefault="00933327" w:rsidP="000D14AD">
            <w:pPr>
              <w:overflowPunct/>
              <w:autoSpaceDE/>
              <w:autoSpaceDN/>
              <w:adjustRightInd/>
              <w:ind w:left="-96"/>
              <w:textAlignment w:val="auto"/>
              <w:rPr>
                <w:rFonts w:ascii="Arial" w:hAnsi="Arial" w:cs="Arial"/>
                <w:color w:val="000000"/>
                <w:sz w:val="20"/>
                <w:szCs w:val="20"/>
                <w:cs/>
                <w:lang w:val="en-GB"/>
              </w:rPr>
            </w:pPr>
            <w:r w:rsidRPr="004818CA">
              <w:rPr>
                <w:rFonts w:ascii="Arial" w:hAnsi="Arial" w:cs="Arial"/>
                <w:color w:val="000000"/>
                <w:sz w:val="20"/>
                <w:szCs w:val="20"/>
              </w:rPr>
              <w:t>N</w:t>
            </w:r>
            <w:r w:rsidR="001F16CB" w:rsidRPr="004818CA">
              <w:rPr>
                <w:rFonts w:ascii="Arial" w:hAnsi="Arial" w:cs="Arial"/>
                <w:color w:val="000000"/>
                <w:sz w:val="20"/>
                <w:szCs w:val="20"/>
              </w:rPr>
              <w:t>et book value</w:t>
            </w:r>
            <w:r w:rsidR="001757CC" w:rsidRPr="004818CA">
              <w:rPr>
                <w:rFonts w:ascii="Arial" w:hAnsi="Arial" w:cs="Arial"/>
                <w:color w:val="000000"/>
                <w:sz w:val="20"/>
                <w:szCs w:val="20"/>
              </w:rPr>
              <w:t xml:space="preserve"> as at </w:t>
            </w:r>
            <w:r w:rsidR="00347551" w:rsidRPr="004818CA">
              <w:rPr>
                <w:rFonts w:ascii="Arial" w:hAnsi="Arial" w:cs="Arial"/>
                <w:color w:val="000000"/>
                <w:sz w:val="20"/>
                <w:szCs w:val="20"/>
                <w:lang w:val="en-GB"/>
              </w:rPr>
              <w:t>31</w:t>
            </w:r>
            <w:r w:rsidR="0096450D" w:rsidRPr="004818CA">
              <w:rPr>
                <w:rFonts w:ascii="Arial" w:hAnsi="Arial" w:cs="Arial"/>
                <w:color w:val="000000"/>
                <w:sz w:val="20"/>
                <w:szCs w:val="20"/>
              </w:rPr>
              <w:t xml:space="preserve"> December </w:t>
            </w:r>
            <w:r w:rsidR="00347551" w:rsidRPr="004818CA">
              <w:rPr>
                <w:rFonts w:ascii="Arial" w:hAnsi="Arial" w:cs="Arial"/>
                <w:color w:val="000000"/>
                <w:sz w:val="20"/>
                <w:szCs w:val="20"/>
                <w:lang w:val="en-GB"/>
              </w:rPr>
              <w:t>2024</w:t>
            </w:r>
          </w:p>
        </w:tc>
        <w:tc>
          <w:tcPr>
            <w:tcW w:w="1440" w:type="dxa"/>
            <w:tcBorders>
              <w:top w:val="nil"/>
              <w:left w:val="nil"/>
              <w:bottom w:val="single" w:sz="4" w:space="0" w:color="auto"/>
              <w:right w:val="nil"/>
            </w:tcBorders>
            <w:shd w:val="clear" w:color="auto" w:fill="auto"/>
          </w:tcPr>
          <w:p w14:paraId="03F919E3" w14:textId="3C0EBF61" w:rsidR="001F16CB" w:rsidRPr="004818CA" w:rsidRDefault="00347551"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lang w:val="en-GB"/>
              </w:rPr>
              <w:t>6</w:t>
            </w:r>
            <w:r w:rsidR="001F16CB" w:rsidRPr="004818CA">
              <w:rPr>
                <w:rFonts w:ascii="Arial" w:hAnsi="Arial" w:cs="Arial"/>
                <w:sz w:val="20"/>
                <w:szCs w:val="20"/>
              </w:rPr>
              <w:t>,</w:t>
            </w:r>
            <w:r w:rsidRPr="004818CA">
              <w:rPr>
                <w:rFonts w:ascii="Arial" w:hAnsi="Arial" w:cs="Arial"/>
                <w:sz w:val="20"/>
                <w:szCs w:val="20"/>
                <w:lang w:val="en-GB"/>
              </w:rPr>
              <w:t>365</w:t>
            </w:r>
          </w:p>
        </w:tc>
        <w:tc>
          <w:tcPr>
            <w:tcW w:w="1440" w:type="dxa"/>
            <w:tcBorders>
              <w:top w:val="nil"/>
              <w:left w:val="nil"/>
              <w:bottom w:val="single" w:sz="4" w:space="0" w:color="auto"/>
              <w:right w:val="nil"/>
            </w:tcBorders>
            <w:shd w:val="clear" w:color="auto" w:fill="auto"/>
          </w:tcPr>
          <w:p w14:paraId="0662BDBC" w14:textId="7282FB40" w:rsidR="001F16CB" w:rsidRPr="004818CA" w:rsidRDefault="00347551"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lang w:val="en-GB"/>
              </w:rPr>
              <w:t>670</w:t>
            </w:r>
          </w:p>
        </w:tc>
        <w:tc>
          <w:tcPr>
            <w:tcW w:w="1440" w:type="dxa"/>
            <w:tcBorders>
              <w:top w:val="nil"/>
              <w:left w:val="nil"/>
              <w:bottom w:val="single" w:sz="4" w:space="0" w:color="auto"/>
              <w:right w:val="nil"/>
            </w:tcBorders>
            <w:shd w:val="clear" w:color="auto" w:fill="auto"/>
          </w:tcPr>
          <w:p w14:paraId="1515857B" w14:textId="2D05CBEC" w:rsidR="001F16CB" w:rsidRPr="004818CA" w:rsidRDefault="00347551" w:rsidP="000D14AD">
            <w:pPr>
              <w:overflowPunct/>
              <w:autoSpaceDE/>
              <w:autoSpaceDN/>
              <w:adjustRightInd/>
              <w:ind w:right="-72"/>
              <w:jc w:val="right"/>
              <w:textAlignment w:val="auto"/>
              <w:rPr>
                <w:rFonts w:ascii="Arial" w:hAnsi="Arial" w:cs="Arial"/>
                <w:color w:val="000000"/>
                <w:sz w:val="20"/>
                <w:szCs w:val="20"/>
              </w:rPr>
            </w:pPr>
            <w:r w:rsidRPr="004818CA">
              <w:rPr>
                <w:rFonts w:ascii="Arial" w:hAnsi="Arial" w:cs="Arial"/>
                <w:sz w:val="20"/>
                <w:szCs w:val="20"/>
                <w:lang w:val="en-GB"/>
              </w:rPr>
              <w:t>7</w:t>
            </w:r>
            <w:r w:rsidR="001F16CB" w:rsidRPr="004818CA">
              <w:rPr>
                <w:rFonts w:ascii="Arial" w:hAnsi="Arial" w:cs="Arial"/>
                <w:sz w:val="20"/>
                <w:szCs w:val="20"/>
              </w:rPr>
              <w:t>,</w:t>
            </w:r>
            <w:r w:rsidRPr="004818CA">
              <w:rPr>
                <w:rFonts w:ascii="Arial" w:hAnsi="Arial" w:cs="Arial"/>
                <w:sz w:val="20"/>
                <w:szCs w:val="20"/>
                <w:lang w:val="en-GB"/>
              </w:rPr>
              <w:t>035</w:t>
            </w:r>
          </w:p>
        </w:tc>
      </w:tr>
    </w:tbl>
    <w:p w14:paraId="7EC60EC4" w14:textId="6922718D" w:rsidR="00F17295" w:rsidRDefault="00F17295" w:rsidP="00C15CA1">
      <w:pPr>
        <w:overflowPunct/>
        <w:autoSpaceDE/>
        <w:autoSpaceDN/>
        <w:adjustRightInd/>
        <w:textAlignment w:val="auto"/>
        <w:rPr>
          <w:rFonts w:ascii="Arial" w:hAnsi="Arial" w:cs="Arial"/>
          <w:color w:val="000000"/>
          <w:sz w:val="20"/>
          <w:szCs w:val="20"/>
        </w:rPr>
      </w:pPr>
    </w:p>
    <w:p w14:paraId="696B21C3" w14:textId="77777777" w:rsidR="00F17295" w:rsidRDefault="00F17295">
      <w:pPr>
        <w:overflowPunct/>
        <w:autoSpaceDE/>
        <w:autoSpaceDN/>
        <w:adjustRightInd/>
        <w:textAlignment w:val="auto"/>
        <w:rPr>
          <w:rFonts w:ascii="Arial" w:hAnsi="Arial" w:cs="Arial"/>
          <w:color w:val="000000"/>
          <w:sz w:val="20"/>
          <w:szCs w:val="20"/>
        </w:rPr>
      </w:pPr>
      <w:r>
        <w:rPr>
          <w:rFonts w:ascii="Arial" w:hAnsi="Arial" w:cs="Arial"/>
          <w:color w:val="000000"/>
          <w:sz w:val="20"/>
          <w:szCs w:val="20"/>
        </w:rPr>
        <w:br w:type="page"/>
      </w:r>
    </w:p>
    <w:p w14:paraId="4FCBDC03" w14:textId="77777777" w:rsidR="00211393" w:rsidRPr="00376C82" w:rsidRDefault="00211393" w:rsidP="00C15CA1">
      <w:pPr>
        <w:overflowPunct/>
        <w:autoSpaceDE/>
        <w:autoSpaceDN/>
        <w:adjustRightInd/>
        <w:textAlignment w:val="auto"/>
        <w:rPr>
          <w:rFonts w:ascii="Arial" w:hAnsi="Arial" w:cs="Arial"/>
          <w:color w:val="000000"/>
          <w:sz w:val="20"/>
          <w:szCs w:val="20"/>
        </w:rPr>
      </w:pPr>
    </w:p>
    <w:p w14:paraId="40CC7F1E" w14:textId="56BA9790" w:rsidR="0080511E" w:rsidRPr="00376C82" w:rsidRDefault="0080511E" w:rsidP="004818CA">
      <w:pPr>
        <w:overflowPunct/>
        <w:autoSpaceDE/>
        <w:autoSpaceDN/>
        <w:adjustRightInd/>
        <w:jc w:val="thaiDistribute"/>
        <w:textAlignment w:val="auto"/>
        <w:rPr>
          <w:rFonts w:ascii="Arial" w:hAnsi="Arial" w:cs="Arial"/>
          <w:color w:val="000000"/>
          <w:sz w:val="20"/>
          <w:szCs w:val="20"/>
        </w:rPr>
      </w:pPr>
      <w:r w:rsidRPr="00376C82">
        <w:rPr>
          <w:rFonts w:ascii="Arial" w:hAnsi="Arial" w:cs="Arial"/>
          <w:color w:val="000000"/>
          <w:sz w:val="20"/>
          <w:szCs w:val="20"/>
        </w:rPr>
        <w:t xml:space="preserve">For the years ended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cs/>
        </w:rPr>
        <w:t xml:space="preserve"> </w:t>
      </w:r>
      <w:r w:rsidRPr="00376C82">
        <w:rPr>
          <w:rFonts w:ascii="Arial" w:hAnsi="Arial" w:cs="Arial"/>
          <w:color w:val="000000"/>
          <w:sz w:val="20"/>
          <w:szCs w:val="20"/>
        </w:rPr>
        <w:t xml:space="preserve">and </w:t>
      </w:r>
      <w:r w:rsidR="00347551" w:rsidRPr="00347551">
        <w:rPr>
          <w:rFonts w:ascii="Arial" w:hAnsi="Arial" w:cs="Arial"/>
          <w:color w:val="000000"/>
          <w:sz w:val="20"/>
          <w:szCs w:val="20"/>
          <w:lang w:val="en-GB"/>
        </w:rPr>
        <w:t>2023</w:t>
      </w:r>
      <w:r w:rsidRPr="00376C82">
        <w:rPr>
          <w:rFonts w:ascii="Arial" w:hAnsi="Arial" w:cs="Arial"/>
          <w:color w:val="000000"/>
          <w:sz w:val="20"/>
          <w:szCs w:val="20"/>
        </w:rPr>
        <w:t>, expenses related to leases but not included in lease liabilities and right-of-use assets and the total lease cash outflows are as follows:</w:t>
      </w:r>
    </w:p>
    <w:p w14:paraId="690E7DFB" w14:textId="77777777" w:rsidR="00C15CA1" w:rsidRPr="00376C82" w:rsidRDefault="00C15CA1" w:rsidP="004818CA">
      <w:pPr>
        <w:overflowPunct/>
        <w:autoSpaceDE/>
        <w:autoSpaceDN/>
        <w:adjustRightInd/>
        <w:jc w:val="thaiDistribute"/>
        <w:textAlignment w:val="auto"/>
        <w:rPr>
          <w:rFonts w:ascii="Arial" w:hAnsi="Arial" w:cs="Arial"/>
          <w:color w:val="000000"/>
          <w:sz w:val="20"/>
          <w:szCs w:val="20"/>
        </w:rPr>
      </w:pPr>
    </w:p>
    <w:tbl>
      <w:tblPr>
        <w:tblW w:w="9432" w:type="dxa"/>
        <w:tblInd w:w="18" w:type="dxa"/>
        <w:tblLayout w:type="fixed"/>
        <w:tblLook w:val="04A0" w:firstRow="1" w:lastRow="0" w:firstColumn="1" w:lastColumn="0" w:noHBand="0" w:noVBand="1"/>
      </w:tblPr>
      <w:tblGrid>
        <w:gridCol w:w="4248"/>
        <w:gridCol w:w="1263"/>
        <w:gridCol w:w="1309"/>
        <w:gridCol w:w="1276"/>
        <w:gridCol w:w="1336"/>
      </w:tblGrid>
      <w:tr w:rsidR="00C15CA1" w:rsidRPr="00376C82" w14:paraId="35FAA0F1" w14:textId="77777777">
        <w:tc>
          <w:tcPr>
            <w:tcW w:w="4248" w:type="dxa"/>
            <w:shd w:val="clear" w:color="auto" w:fill="auto"/>
            <w:vAlign w:val="bottom"/>
          </w:tcPr>
          <w:p w14:paraId="6C03E650" w14:textId="77777777" w:rsidR="00C15CA1" w:rsidRPr="00376C82" w:rsidRDefault="00C15CA1" w:rsidP="000D14AD">
            <w:pPr>
              <w:overflowPunct/>
              <w:autoSpaceDE/>
              <w:autoSpaceDN/>
              <w:adjustRightInd/>
              <w:jc w:val="right"/>
              <w:textAlignment w:val="auto"/>
              <w:rPr>
                <w:rFonts w:ascii="Arial" w:hAnsi="Arial" w:cs="Arial"/>
                <w:color w:val="000000"/>
                <w:sz w:val="20"/>
                <w:szCs w:val="20"/>
              </w:rPr>
            </w:pPr>
          </w:p>
        </w:tc>
        <w:tc>
          <w:tcPr>
            <w:tcW w:w="2572" w:type="dxa"/>
            <w:gridSpan w:val="2"/>
            <w:tcBorders>
              <w:left w:val="nil"/>
              <w:bottom w:val="single" w:sz="4" w:space="0" w:color="auto"/>
              <w:right w:val="nil"/>
            </w:tcBorders>
            <w:shd w:val="clear" w:color="auto" w:fill="auto"/>
            <w:vAlign w:val="bottom"/>
            <w:hideMark/>
          </w:tcPr>
          <w:p w14:paraId="6CA78CFC" w14:textId="77777777" w:rsidR="00C15CA1" w:rsidRPr="00376C82" w:rsidRDefault="00C15CA1" w:rsidP="00C82B3B">
            <w:pPr>
              <w:overflowPunct/>
              <w:autoSpaceDE/>
              <w:autoSpaceDN/>
              <w:adjustRightInd/>
              <w:jc w:val="center"/>
              <w:textAlignment w:val="auto"/>
              <w:rPr>
                <w:rFonts w:ascii="Arial" w:hAnsi="Arial" w:cs="Arial"/>
                <w:b/>
                <w:bCs/>
                <w:color w:val="000000"/>
                <w:sz w:val="20"/>
                <w:szCs w:val="20"/>
                <w:lang w:val="en-GB"/>
              </w:rPr>
            </w:pPr>
            <w:r w:rsidRPr="00376C82">
              <w:rPr>
                <w:rFonts w:ascii="Arial" w:hAnsi="Arial" w:cs="Arial"/>
                <w:b/>
                <w:bCs/>
                <w:color w:val="000000"/>
                <w:sz w:val="20"/>
                <w:szCs w:val="20"/>
                <w:lang w:val="en-GB"/>
              </w:rPr>
              <w:t>Consolidated</w:t>
            </w:r>
          </w:p>
          <w:p w14:paraId="72D89E8C" w14:textId="3FC2CFEA" w:rsidR="00C15CA1" w:rsidRPr="00376C82" w:rsidRDefault="00C15CA1" w:rsidP="00C82B3B">
            <w:pPr>
              <w:overflowPunct/>
              <w:autoSpaceDE/>
              <w:autoSpaceDN/>
              <w:adjustRightInd/>
              <w:jc w:val="center"/>
              <w:textAlignment w:val="auto"/>
              <w:rPr>
                <w:rFonts w:ascii="Arial" w:hAnsi="Arial" w:cs="Arial"/>
                <w:b/>
                <w:bCs/>
                <w:color w:val="000000"/>
                <w:sz w:val="20"/>
                <w:szCs w:val="20"/>
                <w:lang w:val="en-GB"/>
              </w:rPr>
            </w:pPr>
            <w:r w:rsidRPr="00376C82">
              <w:rPr>
                <w:rFonts w:ascii="Arial" w:hAnsi="Arial" w:cs="Arial"/>
                <w:b/>
                <w:bCs/>
                <w:color w:val="000000"/>
                <w:sz w:val="20"/>
                <w:szCs w:val="20"/>
              </w:rPr>
              <w:t xml:space="preserve">financial </w:t>
            </w:r>
            <w:r w:rsidR="00C82B3B" w:rsidRPr="00376C82">
              <w:rPr>
                <w:rFonts w:ascii="Arial" w:hAnsi="Arial" w:cs="Arial"/>
                <w:b/>
                <w:bCs/>
                <w:color w:val="000000"/>
                <w:sz w:val="20"/>
                <w:szCs w:val="20"/>
              </w:rPr>
              <w:t>statements</w:t>
            </w:r>
          </w:p>
        </w:tc>
        <w:tc>
          <w:tcPr>
            <w:tcW w:w="2612" w:type="dxa"/>
            <w:gridSpan w:val="2"/>
            <w:tcBorders>
              <w:left w:val="nil"/>
              <w:bottom w:val="single" w:sz="4" w:space="0" w:color="auto"/>
              <w:right w:val="nil"/>
            </w:tcBorders>
            <w:shd w:val="clear" w:color="auto" w:fill="auto"/>
            <w:vAlign w:val="bottom"/>
            <w:hideMark/>
          </w:tcPr>
          <w:p w14:paraId="7B475C90" w14:textId="427EA9D1" w:rsidR="00C15CA1" w:rsidRPr="00376C82" w:rsidRDefault="00C15CA1" w:rsidP="00C82B3B">
            <w:pPr>
              <w:overflowPunct/>
              <w:autoSpaceDE/>
              <w:autoSpaceDN/>
              <w:adjustRightInd/>
              <w:jc w:val="center"/>
              <w:textAlignment w:val="auto"/>
              <w:rPr>
                <w:rFonts w:ascii="Arial" w:hAnsi="Arial" w:cs="Arial"/>
                <w:b/>
                <w:bCs/>
                <w:color w:val="000000"/>
                <w:sz w:val="20"/>
                <w:szCs w:val="20"/>
              </w:rPr>
            </w:pPr>
            <w:r w:rsidRPr="00376C82">
              <w:rPr>
                <w:rFonts w:ascii="Arial" w:hAnsi="Arial" w:cs="Arial"/>
                <w:b/>
                <w:bCs/>
                <w:color w:val="000000"/>
                <w:sz w:val="20"/>
                <w:szCs w:val="20"/>
              </w:rPr>
              <w:t>Separate</w:t>
            </w:r>
          </w:p>
          <w:p w14:paraId="7BB6FC51" w14:textId="7E072B98" w:rsidR="00C15CA1" w:rsidRPr="00376C82" w:rsidRDefault="00C15CA1" w:rsidP="00C82B3B">
            <w:pPr>
              <w:overflowPunct/>
              <w:autoSpaceDE/>
              <w:autoSpaceDN/>
              <w:adjustRightInd/>
              <w:jc w:val="center"/>
              <w:textAlignment w:val="auto"/>
              <w:rPr>
                <w:rFonts w:ascii="Arial" w:hAnsi="Arial" w:cs="Arial"/>
                <w:b/>
                <w:bCs/>
                <w:color w:val="000000"/>
                <w:sz w:val="20"/>
                <w:szCs w:val="20"/>
                <w:lang w:val="en-GB"/>
              </w:rPr>
            </w:pPr>
            <w:r w:rsidRPr="00376C82">
              <w:rPr>
                <w:rFonts w:ascii="Arial" w:hAnsi="Arial" w:cs="Arial"/>
                <w:b/>
                <w:bCs/>
                <w:color w:val="000000"/>
                <w:sz w:val="20"/>
                <w:szCs w:val="20"/>
              </w:rPr>
              <w:t xml:space="preserve">financial </w:t>
            </w:r>
            <w:r w:rsidR="00C82B3B" w:rsidRPr="00376C82">
              <w:rPr>
                <w:rFonts w:ascii="Arial" w:hAnsi="Arial" w:cs="Arial"/>
                <w:b/>
                <w:bCs/>
                <w:color w:val="000000"/>
                <w:sz w:val="20"/>
                <w:szCs w:val="20"/>
              </w:rPr>
              <w:t>statements</w:t>
            </w:r>
          </w:p>
        </w:tc>
      </w:tr>
      <w:tr w:rsidR="00C15CA1" w:rsidRPr="00376C82" w14:paraId="3DC783C0" w14:textId="77777777">
        <w:tc>
          <w:tcPr>
            <w:tcW w:w="4248" w:type="dxa"/>
            <w:shd w:val="clear" w:color="auto" w:fill="auto"/>
            <w:vAlign w:val="bottom"/>
          </w:tcPr>
          <w:p w14:paraId="6AFD1E95" w14:textId="77777777" w:rsidR="00C15CA1" w:rsidRPr="00376C82" w:rsidRDefault="00C15CA1" w:rsidP="000D14AD">
            <w:pPr>
              <w:overflowPunct/>
              <w:autoSpaceDE/>
              <w:autoSpaceDN/>
              <w:adjustRightInd/>
              <w:jc w:val="right"/>
              <w:textAlignment w:val="auto"/>
              <w:rPr>
                <w:rFonts w:ascii="Arial" w:hAnsi="Arial" w:cs="Arial"/>
                <w:b/>
                <w:bCs/>
                <w:color w:val="000000"/>
                <w:sz w:val="20"/>
                <w:szCs w:val="20"/>
                <w:cs/>
                <w:lang w:val="en-GB"/>
              </w:rPr>
            </w:pPr>
          </w:p>
        </w:tc>
        <w:tc>
          <w:tcPr>
            <w:tcW w:w="1263" w:type="dxa"/>
            <w:shd w:val="clear" w:color="auto" w:fill="auto"/>
            <w:vAlign w:val="bottom"/>
            <w:hideMark/>
          </w:tcPr>
          <w:p w14:paraId="0B8B1C97" w14:textId="1965067E" w:rsidR="00C15CA1" w:rsidRPr="00376C82" w:rsidRDefault="00347551" w:rsidP="000D14AD">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309" w:type="dxa"/>
            <w:shd w:val="clear" w:color="auto" w:fill="auto"/>
            <w:vAlign w:val="bottom"/>
            <w:hideMark/>
          </w:tcPr>
          <w:p w14:paraId="72D4740A" w14:textId="723EE98B" w:rsidR="00C15CA1" w:rsidRPr="00376C82" w:rsidRDefault="00347551" w:rsidP="000D14AD">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c>
          <w:tcPr>
            <w:tcW w:w="1276" w:type="dxa"/>
            <w:shd w:val="clear" w:color="auto" w:fill="auto"/>
            <w:vAlign w:val="bottom"/>
            <w:hideMark/>
          </w:tcPr>
          <w:p w14:paraId="5B74A3C2" w14:textId="2824E0A0" w:rsidR="00C15CA1" w:rsidRPr="00376C82" w:rsidRDefault="00347551" w:rsidP="000D14AD">
            <w:pPr>
              <w:overflowPunct/>
              <w:autoSpaceDE/>
              <w:autoSpaceDN/>
              <w:adjustRightInd/>
              <w:ind w:right="-72"/>
              <w:jc w:val="right"/>
              <w:textAlignment w:val="auto"/>
              <w:rPr>
                <w:rFonts w:ascii="Arial" w:hAnsi="Arial" w:cs="Arial"/>
                <w:b/>
                <w:bCs/>
                <w:color w:val="000000"/>
                <w:sz w:val="20"/>
                <w:szCs w:val="20"/>
                <w:lang w:val="th-TH"/>
              </w:rPr>
            </w:pPr>
            <w:r w:rsidRPr="00347551">
              <w:rPr>
                <w:rFonts w:ascii="Arial" w:hAnsi="Arial" w:cs="Arial"/>
                <w:b/>
                <w:bCs/>
                <w:color w:val="000000"/>
                <w:sz w:val="20"/>
                <w:szCs w:val="20"/>
                <w:lang w:val="en-GB"/>
              </w:rPr>
              <w:t>2024</w:t>
            </w:r>
          </w:p>
        </w:tc>
        <w:tc>
          <w:tcPr>
            <w:tcW w:w="1336" w:type="dxa"/>
            <w:shd w:val="clear" w:color="auto" w:fill="auto"/>
            <w:vAlign w:val="bottom"/>
            <w:hideMark/>
          </w:tcPr>
          <w:p w14:paraId="24BB3AB2" w14:textId="775984F3" w:rsidR="00C15CA1" w:rsidRPr="00376C82" w:rsidRDefault="00347551" w:rsidP="000D14AD">
            <w:pPr>
              <w:overflowPunct/>
              <w:autoSpaceDE/>
              <w:autoSpaceDN/>
              <w:adjustRightInd/>
              <w:ind w:right="-72"/>
              <w:jc w:val="right"/>
              <w:textAlignment w:val="auto"/>
              <w:rPr>
                <w:rFonts w:ascii="Arial" w:hAnsi="Arial" w:cs="Arial"/>
                <w:b/>
                <w:bCs/>
                <w:color w:val="000000"/>
                <w:sz w:val="20"/>
                <w:szCs w:val="20"/>
                <w:cs/>
                <w:lang w:val="th-TH"/>
              </w:rPr>
            </w:pPr>
            <w:r w:rsidRPr="00347551">
              <w:rPr>
                <w:rFonts w:ascii="Arial" w:hAnsi="Arial" w:cs="Arial"/>
                <w:b/>
                <w:bCs/>
                <w:color w:val="000000"/>
                <w:sz w:val="20"/>
                <w:szCs w:val="20"/>
                <w:lang w:val="en-GB"/>
              </w:rPr>
              <w:t>2023</w:t>
            </w:r>
          </w:p>
        </w:tc>
      </w:tr>
      <w:tr w:rsidR="00C84180" w:rsidRPr="00376C82" w14:paraId="39CAD20F" w14:textId="77777777">
        <w:tc>
          <w:tcPr>
            <w:tcW w:w="4248" w:type="dxa"/>
            <w:shd w:val="clear" w:color="auto" w:fill="auto"/>
            <w:vAlign w:val="bottom"/>
          </w:tcPr>
          <w:p w14:paraId="2A16225C" w14:textId="77777777" w:rsidR="00C84180" w:rsidRPr="00376C82" w:rsidRDefault="00C84180" w:rsidP="00C84180">
            <w:pPr>
              <w:overflowPunct/>
              <w:autoSpaceDE/>
              <w:autoSpaceDN/>
              <w:adjustRightInd/>
              <w:jc w:val="right"/>
              <w:textAlignment w:val="auto"/>
              <w:rPr>
                <w:rFonts w:ascii="Arial" w:hAnsi="Arial" w:cs="Arial"/>
                <w:color w:val="000000"/>
                <w:sz w:val="20"/>
                <w:szCs w:val="20"/>
                <w:cs/>
                <w:lang w:val="en-GB"/>
              </w:rPr>
            </w:pPr>
          </w:p>
        </w:tc>
        <w:tc>
          <w:tcPr>
            <w:tcW w:w="1263" w:type="dxa"/>
            <w:tcBorders>
              <w:top w:val="nil"/>
              <w:left w:val="nil"/>
              <w:bottom w:val="single" w:sz="4" w:space="0" w:color="auto"/>
              <w:right w:val="nil"/>
            </w:tcBorders>
            <w:shd w:val="clear" w:color="auto" w:fill="auto"/>
            <w:hideMark/>
          </w:tcPr>
          <w:p w14:paraId="2E30F372" w14:textId="6691CF0A" w:rsidR="00C84180" w:rsidRPr="00376C82" w:rsidRDefault="00C84180" w:rsidP="00C84180">
            <w:pPr>
              <w:overflowPunct/>
              <w:autoSpaceDE/>
              <w:autoSpaceDN/>
              <w:adjustRightInd/>
              <w:ind w:right="-72"/>
              <w:jc w:val="right"/>
              <w:textAlignment w:val="auto"/>
              <w:rPr>
                <w:rFonts w:ascii="Arial" w:hAnsi="Arial" w:cs="Arial"/>
                <w:b/>
                <w:bCs/>
                <w:color w:val="000000"/>
                <w:sz w:val="20"/>
                <w:szCs w:val="20"/>
                <w:lang w:val="en-GB"/>
              </w:rPr>
            </w:pPr>
            <w:r w:rsidRPr="00376C82">
              <w:rPr>
                <w:rFonts w:ascii="Arial" w:hAnsi="Arial" w:cs="Arial"/>
                <w:b/>
                <w:bCs/>
                <w:color w:val="000000"/>
                <w:sz w:val="20"/>
                <w:szCs w:val="25"/>
                <w:lang w:val="en-GB"/>
              </w:rPr>
              <w:t xml:space="preserve">Thousand </w:t>
            </w:r>
            <w:r w:rsidRPr="00376C82">
              <w:rPr>
                <w:rFonts w:ascii="Arial" w:hAnsi="Arial" w:cs="Arial"/>
                <w:b/>
                <w:bCs/>
                <w:color w:val="000000"/>
                <w:sz w:val="20"/>
                <w:szCs w:val="20"/>
              </w:rPr>
              <w:t>Baht</w:t>
            </w:r>
          </w:p>
        </w:tc>
        <w:tc>
          <w:tcPr>
            <w:tcW w:w="1309" w:type="dxa"/>
            <w:tcBorders>
              <w:top w:val="nil"/>
              <w:left w:val="nil"/>
              <w:bottom w:val="single" w:sz="4" w:space="0" w:color="auto"/>
              <w:right w:val="nil"/>
            </w:tcBorders>
            <w:shd w:val="clear" w:color="auto" w:fill="auto"/>
            <w:hideMark/>
          </w:tcPr>
          <w:p w14:paraId="26F835F5" w14:textId="35A50CE6" w:rsidR="00C84180" w:rsidRPr="00376C82" w:rsidRDefault="00C84180" w:rsidP="00C84180">
            <w:pPr>
              <w:overflowPunct/>
              <w:autoSpaceDE/>
              <w:autoSpaceDN/>
              <w:adjustRightInd/>
              <w:ind w:right="-72"/>
              <w:jc w:val="right"/>
              <w:textAlignment w:val="auto"/>
              <w:rPr>
                <w:rFonts w:ascii="Arial" w:hAnsi="Arial" w:cs="Arial"/>
                <w:b/>
                <w:bCs/>
                <w:color w:val="000000"/>
                <w:sz w:val="20"/>
                <w:szCs w:val="20"/>
                <w:lang w:val="en-GB"/>
              </w:rPr>
            </w:pPr>
            <w:r w:rsidRPr="00376C82">
              <w:rPr>
                <w:rFonts w:ascii="Arial" w:hAnsi="Arial" w:cs="Arial"/>
                <w:b/>
                <w:bCs/>
                <w:color w:val="000000"/>
                <w:sz w:val="20"/>
                <w:szCs w:val="25"/>
                <w:lang w:val="en-GB"/>
              </w:rPr>
              <w:t xml:space="preserve">Thousand </w:t>
            </w:r>
            <w:r w:rsidRPr="00376C82">
              <w:rPr>
                <w:rFonts w:ascii="Arial" w:hAnsi="Arial" w:cs="Arial"/>
                <w:b/>
                <w:bCs/>
                <w:color w:val="000000"/>
                <w:sz w:val="20"/>
                <w:szCs w:val="20"/>
              </w:rPr>
              <w:t>Baht</w:t>
            </w:r>
          </w:p>
        </w:tc>
        <w:tc>
          <w:tcPr>
            <w:tcW w:w="1276" w:type="dxa"/>
            <w:tcBorders>
              <w:top w:val="nil"/>
              <w:left w:val="nil"/>
              <w:bottom w:val="single" w:sz="4" w:space="0" w:color="auto"/>
              <w:right w:val="nil"/>
            </w:tcBorders>
            <w:shd w:val="clear" w:color="auto" w:fill="auto"/>
            <w:hideMark/>
          </w:tcPr>
          <w:p w14:paraId="1B3AADCE" w14:textId="6B3B4197" w:rsidR="00C84180" w:rsidRPr="00376C82" w:rsidRDefault="00C84180" w:rsidP="00C84180">
            <w:pPr>
              <w:overflowPunct/>
              <w:autoSpaceDE/>
              <w:autoSpaceDN/>
              <w:adjustRightInd/>
              <w:ind w:right="-72"/>
              <w:jc w:val="right"/>
              <w:textAlignment w:val="auto"/>
              <w:rPr>
                <w:rFonts w:ascii="Arial" w:hAnsi="Arial" w:cs="Arial"/>
                <w:b/>
                <w:bCs/>
                <w:color w:val="000000"/>
                <w:sz w:val="20"/>
                <w:szCs w:val="20"/>
                <w:lang w:val="en-GB"/>
              </w:rPr>
            </w:pPr>
            <w:r w:rsidRPr="00376C82">
              <w:rPr>
                <w:rFonts w:ascii="Arial" w:hAnsi="Arial" w:cs="Arial"/>
                <w:b/>
                <w:bCs/>
                <w:color w:val="000000"/>
                <w:sz w:val="20"/>
                <w:szCs w:val="25"/>
                <w:lang w:val="en-GB"/>
              </w:rPr>
              <w:t xml:space="preserve">Thousand </w:t>
            </w:r>
            <w:r w:rsidRPr="00376C82">
              <w:rPr>
                <w:rFonts w:ascii="Arial" w:hAnsi="Arial" w:cs="Arial"/>
                <w:b/>
                <w:bCs/>
                <w:color w:val="000000"/>
                <w:sz w:val="20"/>
                <w:szCs w:val="20"/>
              </w:rPr>
              <w:t>Baht</w:t>
            </w:r>
          </w:p>
        </w:tc>
        <w:tc>
          <w:tcPr>
            <w:tcW w:w="1336" w:type="dxa"/>
            <w:tcBorders>
              <w:top w:val="nil"/>
              <w:left w:val="nil"/>
              <w:bottom w:val="single" w:sz="4" w:space="0" w:color="auto"/>
              <w:right w:val="nil"/>
            </w:tcBorders>
            <w:shd w:val="clear" w:color="auto" w:fill="auto"/>
            <w:hideMark/>
          </w:tcPr>
          <w:p w14:paraId="352A7B59" w14:textId="3094B555" w:rsidR="00C84180" w:rsidRPr="00376C82" w:rsidRDefault="00C84180" w:rsidP="00C84180">
            <w:pPr>
              <w:overflowPunct/>
              <w:autoSpaceDE/>
              <w:autoSpaceDN/>
              <w:adjustRightInd/>
              <w:ind w:right="-72"/>
              <w:jc w:val="right"/>
              <w:textAlignment w:val="auto"/>
              <w:rPr>
                <w:rFonts w:ascii="Arial" w:hAnsi="Arial" w:cs="Arial"/>
                <w:b/>
                <w:bCs/>
                <w:color w:val="000000"/>
                <w:sz w:val="20"/>
                <w:szCs w:val="20"/>
                <w:cs/>
                <w:lang w:val="en-GB"/>
              </w:rPr>
            </w:pPr>
            <w:r w:rsidRPr="00376C82">
              <w:rPr>
                <w:rFonts w:ascii="Arial" w:hAnsi="Arial" w:cs="Arial"/>
                <w:b/>
                <w:bCs/>
                <w:color w:val="000000"/>
                <w:sz w:val="20"/>
                <w:szCs w:val="25"/>
                <w:lang w:val="en-GB"/>
              </w:rPr>
              <w:t xml:space="preserve">Thousand </w:t>
            </w:r>
            <w:r w:rsidRPr="00376C82">
              <w:rPr>
                <w:rFonts w:ascii="Arial" w:hAnsi="Arial" w:cs="Arial"/>
                <w:b/>
                <w:bCs/>
                <w:color w:val="000000"/>
                <w:sz w:val="20"/>
                <w:szCs w:val="20"/>
              </w:rPr>
              <w:t>Baht</w:t>
            </w:r>
          </w:p>
        </w:tc>
      </w:tr>
      <w:tr w:rsidR="00C15CA1" w:rsidRPr="00376C82" w14:paraId="72E9A267" w14:textId="77777777">
        <w:tc>
          <w:tcPr>
            <w:tcW w:w="4248" w:type="dxa"/>
            <w:shd w:val="clear" w:color="auto" w:fill="auto"/>
            <w:vAlign w:val="bottom"/>
          </w:tcPr>
          <w:p w14:paraId="34E9634A" w14:textId="77777777" w:rsidR="00C15CA1" w:rsidRPr="00376C82" w:rsidRDefault="00C15CA1" w:rsidP="000D14AD">
            <w:pPr>
              <w:overflowPunct/>
              <w:autoSpaceDE/>
              <w:autoSpaceDN/>
              <w:adjustRightInd/>
              <w:jc w:val="right"/>
              <w:textAlignment w:val="auto"/>
              <w:rPr>
                <w:rFonts w:ascii="Arial" w:hAnsi="Arial" w:cs="Arial"/>
                <w:color w:val="000000"/>
                <w:sz w:val="20"/>
                <w:szCs w:val="20"/>
                <w:cs/>
                <w:lang w:val="en-GB"/>
              </w:rPr>
            </w:pPr>
          </w:p>
        </w:tc>
        <w:tc>
          <w:tcPr>
            <w:tcW w:w="1263" w:type="dxa"/>
            <w:tcBorders>
              <w:top w:val="single" w:sz="4" w:space="0" w:color="auto"/>
              <w:left w:val="nil"/>
              <w:right w:val="nil"/>
            </w:tcBorders>
            <w:shd w:val="clear" w:color="auto" w:fill="auto"/>
            <w:vAlign w:val="bottom"/>
          </w:tcPr>
          <w:p w14:paraId="7892DF8D" w14:textId="77777777" w:rsidR="00C15CA1" w:rsidRPr="00376C82" w:rsidRDefault="00C15CA1" w:rsidP="000D14AD">
            <w:pPr>
              <w:overflowPunct/>
              <w:autoSpaceDE/>
              <w:autoSpaceDN/>
              <w:adjustRightInd/>
              <w:ind w:right="-72"/>
              <w:jc w:val="right"/>
              <w:textAlignment w:val="auto"/>
              <w:rPr>
                <w:rFonts w:ascii="Arial" w:hAnsi="Arial" w:cs="Arial"/>
                <w:color w:val="000000"/>
                <w:sz w:val="20"/>
                <w:szCs w:val="20"/>
                <w:cs/>
                <w:lang w:val="en-GB"/>
              </w:rPr>
            </w:pPr>
          </w:p>
        </w:tc>
        <w:tc>
          <w:tcPr>
            <w:tcW w:w="1309" w:type="dxa"/>
            <w:tcBorders>
              <w:top w:val="single" w:sz="4" w:space="0" w:color="auto"/>
              <w:left w:val="nil"/>
              <w:right w:val="nil"/>
            </w:tcBorders>
            <w:shd w:val="clear" w:color="auto" w:fill="auto"/>
            <w:vAlign w:val="bottom"/>
          </w:tcPr>
          <w:p w14:paraId="359723FA" w14:textId="77777777" w:rsidR="00C15CA1" w:rsidRPr="00376C82" w:rsidRDefault="00C15CA1" w:rsidP="000D14AD">
            <w:pPr>
              <w:overflowPunct/>
              <w:autoSpaceDE/>
              <w:autoSpaceDN/>
              <w:adjustRightInd/>
              <w:ind w:right="-72"/>
              <w:jc w:val="right"/>
              <w:textAlignment w:val="auto"/>
              <w:rPr>
                <w:rFonts w:ascii="Arial" w:hAnsi="Arial" w:cs="Arial"/>
                <w:color w:val="000000"/>
                <w:sz w:val="20"/>
                <w:szCs w:val="20"/>
                <w:lang w:val="en-GB"/>
              </w:rPr>
            </w:pPr>
          </w:p>
        </w:tc>
        <w:tc>
          <w:tcPr>
            <w:tcW w:w="1276" w:type="dxa"/>
            <w:tcBorders>
              <w:top w:val="single" w:sz="4" w:space="0" w:color="auto"/>
            </w:tcBorders>
            <w:shd w:val="clear" w:color="auto" w:fill="auto"/>
            <w:vAlign w:val="bottom"/>
          </w:tcPr>
          <w:p w14:paraId="024BFC20" w14:textId="77777777" w:rsidR="00C15CA1" w:rsidRPr="00376C82" w:rsidRDefault="00C15CA1" w:rsidP="000D14AD">
            <w:pPr>
              <w:overflowPunct/>
              <w:autoSpaceDE/>
              <w:autoSpaceDN/>
              <w:adjustRightInd/>
              <w:ind w:right="-72"/>
              <w:jc w:val="right"/>
              <w:textAlignment w:val="auto"/>
              <w:rPr>
                <w:rFonts w:ascii="Arial" w:hAnsi="Arial" w:cs="Arial"/>
                <w:color w:val="000000"/>
                <w:sz w:val="20"/>
                <w:szCs w:val="20"/>
                <w:lang w:val="en-GB"/>
              </w:rPr>
            </w:pPr>
          </w:p>
        </w:tc>
        <w:tc>
          <w:tcPr>
            <w:tcW w:w="1336" w:type="dxa"/>
            <w:tcBorders>
              <w:top w:val="single" w:sz="4" w:space="0" w:color="auto"/>
            </w:tcBorders>
            <w:shd w:val="clear" w:color="auto" w:fill="auto"/>
            <w:vAlign w:val="bottom"/>
          </w:tcPr>
          <w:p w14:paraId="381403FC" w14:textId="77777777" w:rsidR="00C15CA1" w:rsidRPr="00376C82" w:rsidRDefault="00C15CA1" w:rsidP="000D14AD">
            <w:pPr>
              <w:overflowPunct/>
              <w:autoSpaceDE/>
              <w:autoSpaceDN/>
              <w:adjustRightInd/>
              <w:ind w:right="-72"/>
              <w:jc w:val="right"/>
              <w:textAlignment w:val="auto"/>
              <w:rPr>
                <w:rFonts w:ascii="Arial" w:hAnsi="Arial" w:cs="Arial"/>
                <w:color w:val="000000"/>
                <w:sz w:val="20"/>
                <w:szCs w:val="20"/>
                <w:lang w:val="en-GB"/>
              </w:rPr>
            </w:pPr>
          </w:p>
        </w:tc>
      </w:tr>
      <w:tr w:rsidR="001F16CB" w:rsidRPr="00376C82" w14:paraId="5874047D" w14:textId="77777777">
        <w:tc>
          <w:tcPr>
            <w:tcW w:w="4248" w:type="dxa"/>
            <w:shd w:val="clear" w:color="auto" w:fill="auto"/>
            <w:vAlign w:val="bottom"/>
          </w:tcPr>
          <w:p w14:paraId="080841AE" w14:textId="7EF16537" w:rsidR="001F16CB" w:rsidRPr="00376C82" w:rsidRDefault="001F16CB" w:rsidP="000D14AD">
            <w:pPr>
              <w:overflowPunct/>
              <w:autoSpaceDE/>
              <w:autoSpaceDN/>
              <w:adjustRightInd/>
              <w:ind w:left="-96"/>
              <w:textAlignment w:val="auto"/>
              <w:rPr>
                <w:rFonts w:ascii="Arial" w:hAnsi="Arial" w:cs="Arial"/>
                <w:color w:val="000000"/>
                <w:sz w:val="20"/>
                <w:szCs w:val="20"/>
              </w:rPr>
            </w:pPr>
            <w:r w:rsidRPr="00376C82">
              <w:rPr>
                <w:rFonts w:ascii="Arial" w:hAnsi="Arial" w:cs="Arial"/>
                <w:color w:val="000000"/>
                <w:sz w:val="20"/>
                <w:szCs w:val="20"/>
                <w:lang w:val="en-GB"/>
              </w:rPr>
              <w:t>Interest expense</w:t>
            </w:r>
            <w:r w:rsidRPr="00376C82">
              <w:rPr>
                <w:rFonts w:ascii="Arial" w:hAnsi="Arial" w:cs="Arial"/>
                <w:color w:val="000000"/>
                <w:sz w:val="20"/>
                <w:szCs w:val="20"/>
                <w:cs/>
                <w:lang w:val="en-GB"/>
              </w:rPr>
              <w:t xml:space="preserve"> (</w:t>
            </w:r>
            <w:r w:rsidRPr="00376C82">
              <w:rPr>
                <w:rFonts w:ascii="Arial" w:hAnsi="Arial" w:cs="Arial"/>
                <w:color w:val="000000"/>
                <w:sz w:val="20"/>
                <w:szCs w:val="20"/>
                <w:lang w:val="en-GB"/>
              </w:rPr>
              <w:t>included in finance cost</w:t>
            </w:r>
            <w:r w:rsidRPr="00376C82">
              <w:rPr>
                <w:rFonts w:ascii="Arial" w:hAnsi="Arial" w:cs="Arial"/>
                <w:color w:val="000000"/>
                <w:sz w:val="20"/>
                <w:szCs w:val="20"/>
                <w:cs/>
                <w:lang w:val="en-GB"/>
              </w:rPr>
              <w:t>)</w:t>
            </w:r>
          </w:p>
        </w:tc>
        <w:tc>
          <w:tcPr>
            <w:tcW w:w="1263" w:type="dxa"/>
            <w:shd w:val="clear" w:color="auto" w:fill="auto"/>
          </w:tcPr>
          <w:p w14:paraId="3FCC7838" w14:textId="5B200E69" w:rsidR="001F16CB" w:rsidRPr="00376C82" w:rsidRDefault="00347551" w:rsidP="000D14AD">
            <w:pPr>
              <w:overflowPunct/>
              <w:autoSpaceDE/>
              <w:autoSpaceDN/>
              <w:adjustRightInd/>
              <w:ind w:right="-72"/>
              <w:jc w:val="right"/>
              <w:textAlignment w:val="auto"/>
              <w:rPr>
                <w:rFonts w:ascii="Arial" w:hAnsi="Arial" w:cs="Arial"/>
                <w:color w:val="000000"/>
                <w:sz w:val="20"/>
                <w:szCs w:val="20"/>
                <w:cs/>
                <w:lang w:val="en-GB"/>
              </w:rPr>
            </w:pPr>
            <w:r w:rsidRPr="00347551">
              <w:rPr>
                <w:rFonts w:ascii="Arial" w:hAnsi="Arial" w:cs="Arial"/>
                <w:sz w:val="20"/>
                <w:szCs w:val="20"/>
                <w:lang w:val="en-GB"/>
              </w:rPr>
              <w:t>1</w:t>
            </w:r>
            <w:r w:rsidR="001F16CB" w:rsidRPr="00376C82">
              <w:rPr>
                <w:rFonts w:ascii="Arial" w:hAnsi="Arial" w:cs="Arial"/>
                <w:sz w:val="20"/>
                <w:szCs w:val="20"/>
              </w:rPr>
              <w:t>,</w:t>
            </w:r>
            <w:r w:rsidRPr="00347551">
              <w:rPr>
                <w:rFonts w:ascii="Arial" w:hAnsi="Arial" w:cs="Arial"/>
                <w:sz w:val="20"/>
                <w:szCs w:val="20"/>
                <w:lang w:val="en-GB"/>
              </w:rPr>
              <w:t>491</w:t>
            </w:r>
          </w:p>
        </w:tc>
        <w:tc>
          <w:tcPr>
            <w:tcW w:w="1309" w:type="dxa"/>
            <w:shd w:val="clear" w:color="auto" w:fill="auto"/>
          </w:tcPr>
          <w:p w14:paraId="222CC52D" w14:textId="5DD455F4" w:rsidR="001F16CB" w:rsidRPr="00376C82" w:rsidRDefault="00347551" w:rsidP="000D14AD">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960</w:t>
            </w:r>
          </w:p>
        </w:tc>
        <w:tc>
          <w:tcPr>
            <w:tcW w:w="1276" w:type="dxa"/>
            <w:shd w:val="clear" w:color="auto" w:fill="auto"/>
          </w:tcPr>
          <w:p w14:paraId="2A95181B" w14:textId="302BC6F8" w:rsidR="001F16CB" w:rsidRPr="00376C82" w:rsidRDefault="00347551" w:rsidP="000D14AD">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956</w:t>
            </w:r>
          </w:p>
        </w:tc>
        <w:tc>
          <w:tcPr>
            <w:tcW w:w="1336" w:type="dxa"/>
            <w:shd w:val="clear" w:color="auto" w:fill="auto"/>
          </w:tcPr>
          <w:p w14:paraId="34CA8599" w14:textId="62B8D549" w:rsidR="001F16CB" w:rsidRPr="00376C82" w:rsidRDefault="00347551" w:rsidP="000D14AD">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854</w:t>
            </w:r>
          </w:p>
        </w:tc>
      </w:tr>
      <w:tr w:rsidR="001F16CB" w:rsidRPr="00376C82" w14:paraId="02D9D1EA" w14:textId="77777777">
        <w:tc>
          <w:tcPr>
            <w:tcW w:w="4248" w:type="dxa"/>
            <w:shd w:val="clear" w:color="auto" w:fill="auto"/>
            <w:vAlign w:val="bottom"/>
          </w:tcPr>
          <w:p w14:paraId="75DD1B4E" w14:textId="77777777" w:rsidR="001F16CB" w:rsidRPr="00376C82" w:rsidRDefault="001F16CB" w:rsidP="000D14AD">
            <w:pPr>
              <w:overflowPunct/>
              <w:autoSpaceDE/>
              <w:autoSpaceDN/>
              <w:adjustRightInd/>
              <w:ind w:left="-96"/>
              <w:textAlignment w:val="auto"/>
              <w:rPr>
                <w:rFonts w:ascii="Arial" w:hAnsi="Arial" w:cs="Arial"/>
                <w:color w:val="000000"/>
                <w:sz w:val="20"/>
                <w:szCs w:val="20"/>
              </w:rPr>
            </w:pPr>
          </w:p>
        </w:tc>
        <w:tc>
          <w:tcPr>
            <w:tcW w:w="1263" w:type="dxa"/>
            <w:shd w:val="clear" w:color="auto" w:fill="auto"/>
          </w:tcPr>
          <w:p w14:paraId="3E6D6EC1" w14:textId="77777777" w:rsidR="001F16CB" w:rsidRPr="00376C82" w:rsidRDefault="001F16CB" w:rsidP="000D14AD">
            <w:pPr>
              <w:overflowPunct/>
              <w:autoSpaceDE/>
              <w:autoSpaceDN/>
              <w:adjustRightInd/>
              <w:ind w:right="-72"/>
              <w:jc w:val="right"/>
              <w:textAlignment w:val="auto"/>
              <w:rPr>
                <w:rFonts w:ascii="Arial" w:hAnsi="Arial" w:cs="Arial"/>
                <w:color w:val="000000"/>
                <w:sz w:val="20"/>
                <w:szCs w:val="20"/>
                <w:cs/>
                <w:lang w:val="en-GB"/>
              </w:rPr>
            </w:pPr>
          </w:p>
        </w:tc>
        <w:tc>
          <w:tcPr>
            <w:tcW w:w="1309" w:type="dxa"/>
            <w:shd w:val="clear" w:color="auto" w:fill="auto"/>
          </w:tcPr>
          <w:p w14:paraId="073EBFDA" w14:textId="77777777"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p>
        </w:tc>
        <w:tc>
          <w:tcPr>
            <w:tcW w:w="1276" w:type="dxa"/>
            <w:shd w:val="clear" w:color="auto" w:fill="auto"/>
          </w:tcPr>
          <w:p w14:paraId="0D52CA97" w14:textId="77777777"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p>
        </w:tc>
        <w:tc>
          <w:tcPr>
            <w:tcW w:w="1336" w:type="dxa"/>
            <w:shd w:val="clear" w:color="auto" w:fill="auto"/>
          </w:tcPr>
          <w:p w14:paraId="3C32C5C4" w14:textId="77777777"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p>
        </w:tc>
      </w:tr>
      <w:tr w:rsidR="001F16CB" w:rsidRPr="00376C82" w14:paraId="164B01FE" w14:textId="77777777" w:rsidTr="00111631">
        <w:tc>
          <w:tcPr>
            <w:tcW w:w="4248" w:type="dxa"/>
            <w:shd w:val="clear" w:color="auto" w:fill="auto"/>
            <w:vAlign w:val="bottom"/>
          </w:tcPr>
          <w:p w14:paraId="7956AC16" w14:textId="30BDF601" w:rsidR="001F16CB" w:rsidRPr="00376C82" w:rsidRDefault="001F16CB" w:rsidP="000D14AD">
            <w:pPr>
              <w:overflowPunct/>
              <w:autoSpaceDE/>
              <w:autoSpaceDN/>
              <w:adjustRightInd/>
              <w:ind w:left="-96"/>
              <w:textAlignment w:val="auto"/>
              <w:rPr>
                <w:rFonts w:ascii="Arial" w:hAnsi="Arial" w:cs="Arial"/>
                <w:color w:val="000000"/>
                <w:sz w:val="20"/>
                <w:szCs w:val="20"/>
              </w:rPr>
            </w:pPr>
            <w:r w:rsidRPr="00376C82">
              <w:rPr>
                <w:rFonts w:ascii="Arial" w:hAnsi="Arial" w:cs="Arial"/>
                <w:spacing w:val="-6"/>
                <w:sz w:val="20"/>
                <w:szCs w:val="20"/>
              </w:rPr>
              <w:t>Expense relating to short-term leases</w:t>
            </w:r>
          </w:p>
        </w:tc>
        <w:tc>
          <w:tcPr>
            <w:tcW w:w="1263" w:type="dxa"/>
            <w:shd w:val="clear" w:color="auto" w:fill="auto"/>
          </w:tcPr>
          <w:p w14:paraId="0D14BD09" w14:textId="473A6569" w:rsidR="001F16CB" w:rsidRPr="00376C82" w:rsidRDefault="00347551" w:rsidP="000D14AD">
            <w:pPr>
              <w:overflowPunct/>
              <w:autoSpaceDE/>
              <w:autoSpaceDN/>
              <w:adjustRightInd/>
              <w:ind w:right="-72"/>
              <w:jc w:val="right"/>
              <w:textAlignment w:val="auto"/>
              <w:rPr>
                <w:rFonts w:ascii="Arial" w:hAnsi="Arial" w:cs="Arial"/>
                <w:color w:val="000000"/>
                <w:sz w:val="20"/>
                <w:szCs w:val="20"/>
                <w:cs/>
                <w:lang w:val="en-GB"/>
              </w:rPr>
            </w:pPr>
            <w:r w:rsidRPr="00347551">
              <w:rPr>
                <w:rFonts w:ascii="Arial" w:hAnsi="Arial" w:cs="Arial"/>
                <w:sz w:val="20"/>
                <w:szCs w:val="20"/>
                <w:lang w:val="en-GB"/>
              </w:rPr>
              <w:t>179</w:t>
            </w:r>
          </w:p>
        </w:tc>
        <w:tc>
          <w:tcPr>
            <w:tcW w:w="1309" w:type="dxa"/>
            <w:shd w:val="clear" w:color="auto" w:fill="auto"/>
          </w:tcPr>
          <w:p w14:paraId="6FA4C22E" w14:textId="79D74F1F"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w:t>
            </w:r>
          </w:p>
        </w:tc>
        <w:tc>
          <w:tcPr>
            <w:tcW w:w="1276" w:type="dxa"/>
            <w:shd w:val="clear" w:color="auto" w:fill="auto"/>
          </w:tcPr>
          <w:p w14:paraId="1EBA5C98" w14:textId="1BFBC64B"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w:t>
            </w:r>
          </w:p>
        </w:tc>
        <w:tc>
          <w:tcPr>
            <w:tcW w:w="1336" w:type="dxa"/>
            <w:shd w:val="clear" w:color="auto" w:fill="auto"/>
          </w:tcPr>
          <w:p w14:paraId="6E7EECB0" w14:textId="19171A2D"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w:t>
            </w:r>
          </w:p>
        </w:tc>
      </w:tr>
      <w:tr w:rsidR="001F16CB" w:rsidRPr="00376C82" w14:paraId="743C97BE" w14:textId="77777777" w:rsidTr="00111631">
        <w:tc>
          <w:tcPr>
            <w:tcW w:w="4248" w:type="dxa"/>
            <w:shd w:val="clear" w:color="auto" w:fill="auto"/>
            <w:vAlign w:val="bottom"/>
          </w:tcPr>
          <w:p w14:paraId="56983009" w14:textId="4FF6371F" w:rsidR="001F16CB" w:rsidRPr="00376C82" w:rsidRDefault="001A10D8" w:rsidP="000D14AD">
            <w:pPr>
              <w:overflowPunct/>
              <w:autoSpaceDE/>
              <w:autoSpaceDN/>
              <w:adjustRightInd/>
              <w:ind w:left="-96"/>
              <w:textAlignment w:val="auto"/>
              <w:rPr>
                <w:rFonts w:ascii="Arial" w:hAnsi="Arial" w:cs="Arial"/>
                <w:color w:val="000000"/>
                <w:sz w:val="20"/>
                <w:szCs w:val="20"/>
              </w:rPr>
            </w:pPr>
            <w:r w:rsidRPr="00376C82">
              <w:rPr>
                <w:rFonts w:ascii="Arial" w:hAnsi="Arial" w:cs="Arial"/>
                <w:color w:val="000000"/>
                <w:sz w:val="20"/>
                <w:szCs w:val="20"/>
                <w:lang w:val="en-GB"/>
              </w:rPr>
              <w:t>Expense relating to low-value assets</w:t>
            </w:r>
          </w:p>
        </w:tc>
        <w:tc>
          <w:tcPr>
            <w:tcW w:w="1263" w:type="dxa"/>
            <w:shd w:val="clear" w:color="auto" w:fill="auto"/>
          </w:tcPr>
          <w:p w14:paraId="27779D0B" w14:textId="35916D57" w:rsidR="001F16CB" w:rsidRPr="00376C82" w:rsidRDefault="00347551" w:rsidP="000D14AD">
            <w:pPr>
              <w:overflowPunct/>
              <w:autoSpaceDE/>
              <w:autoSpaceDN/>
              <w:adjustRightInd/>
              <w:ind w:right="-72"/>
              <w:jc w:val="right"/>
              <w:textAlignment w:val="auto"/>
              <w:rPr>
                <w:rFonts w:ascii="Arial" w:hAnsi="Arial" w:cs="Arial"/>
                <w:color w:val="000000"/>
                <w:sz w:val="20"/>
                <w:szCs w:val="20"/>
                <w:cs/>
                <w:lang w:val="en-GB"/>
              </w:rPr>
            </w:pPr>
            <w:r w:rsidRPr="00347551">
              <w:rPr>
                <w:rFonts w:ascii="Arial" w:hAnsi="Arial" w:cs="Arial"/>
                <w:sz w:val="20"/>
                <w:szCs w:val="20"/>
                <w:lang w:val="en-GB"/>
              </w:rPr>
              <w:t>7</w:t>
            </w:r>
          </w:p>
        </w:tc>
        <w:tc>
          <w:tcPr>
            <w:tcW w:w="1309" w:type="dxa"/>
            <w:shd w:val="clear" w:color="auto" w:fill="auto"/>
          </w:tcPr>
          <w:p w14:paraId="32D06552" w14:textId="60D5BAAA" w:rsidR="001F16CB" w:rsidRPr="00376C82" w:rsidRDefault="00347551" w:rsidP="000D14AD">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181</w:t>
            </w:r>
          </w:p>
        </w:tc>
        <w:tc>
          <w:tcPr>
            <w:tcW w:w="1276" w:type="dxa"/>
            <w:shd w:val="clear" w:color="auto" w:fill="auto"/>
          </w:tcPr>
          <w:p w14:paraId="7FCBC8B6" w14:textId="358B234D"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w:t>
            </w:r>
          </w:p>
        </w:tc>
        <w:tc>
          <w:tcPr>
            <w:tcW w:w="1336" w:type="dxa"/>
            <w:shd w:val="clear" w:color="auto" w:fill="auto"/>
          </w:tcPr>
          <w:p w14:paraId="47DFEAB9" w14:textId="702BC21D"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w:t>
            </w:r>
          </w:p>
        </w:tc>
      </w:tr>
      <w:tr w:rsidR="001F16CB" w:rsidRPr="00376C82" w14:paraId="1A400AB8" w14:textId="77777777" w:rsidTr="00111631">
        <w:tc>
          <w:tcPr>
            <w:tcW w:w="4248" w:type="dxa"/>
            <w:shd w:val="clear" w:color="auto" w:fill="auto"/>
            <w:vAlign w:val="bottom"/>
          </w:tcPr>
          <w:p w14:paraId="53963A60" w14:textId="77777777" w:rsidR="001F16CB" w:rsidRPr="00376C82" w:rsidRDefault="001F16CB" w:rsidP="000D14AD">
            <w:pPr>
              <w:overflowPunct/>
              <w:autoSpaceDE/>
              <w:autoSpaceDN/>
              <w:adjustRightInd/>
              <w:ind w:left="-96"/>
              <w:textAlignment w:val="auto"/>
              <w:rPr>
                <w:rFonts w:ascii="Arial" w:hAnsi="Arial" w:cs="Arial"/>
                <w:color w:val="000000"/>
                <w:sz w:val="20"/>
                <w:szCs w:val="20"/>
              </w:rPr>
            </w:pPr>
          </w:p>
        </w:tc>
        <w:tc>
          <w:tcPr>
            <w:tcW w:w="1263" w:type="dxa"/>
            <w:shd w:val="clear" w:color="auto" w:fill="auto"/>
          </w:tcPr>
          <w:p w14:paraId="454A5382" w14:textId="77777777" w:rsidR="001F16CB" w:rsidRPr="00376C82" w:rsidRDefault="001F16CB" w:rsidP="000D14AD">
            <w:pPr>
              <w:overflowPunct/>
              <w:autoSpaceDE/>
              <w:autoSpaceDN/>
              <w:adjustRightInd/>
              <w:ind w:right="-72"/>
              <w:jc w:val="right"/>
              <w:textAlignment w:val="auto"/>
              <w:rPr>
                <w:rFonts w:ascii="Arial" w:hAnsi="Arial" w:cs="Arial"/>
                <w:color w:val="000000"/>
                <w:sz w:val="20"/>
                <w:szCs w:val="20"/>
                <w:cs/>
                <w:lang w:val="en-GB"/>
              </w:rPr>
            </w:pPr>
          </w:p>
        </w:tc>
        <w:tc>
          <w:tcPr>
            <w:tcW w:w="1309" w:type="dxa"/>
            <w:shd w:val="clear" w:color="auto" w:fill="auto"/>
          </w:tcPr>
          <w:p w14:paraId="4F728BE0" w14:textId="77777777"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p>
        </w:tc>
        <w:tc>
          <w:tcPr>
            <w:tcW w:w="1276" w:type="dxa"/>
            <w:shd w:val="clear" w:color="auto" w:fill="auto"/>
          </w:tcPr>
          <w:p w14:paraId="786CEE8F" w14:textId="77777777"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p>
        </w:tc>
        <w:tc>
          <w:tcPr>
            <w:tcW w:w="1336" w:type="dxa"/>
            <w:shd w:val="clear" w:color="auto" w:fill="auto"/>
          </w:tcPr>
          <w:p w14:paraId="0608CA28" w14:textId="77777777" w:rsidR="001F16CB" w:rsidRPr="00376C82" w:rsidRDefault="001F16CB" w:rsidP="000D14AD">
            <w:pPr>
              <w:overflowPunct/>
              <w:autoSpaceDE/>
              <w:autoSpaceDN/>
              <w:adjustRightInd/>
              <w:ind w:right="-72"/>
              <w:jc w:val="right"/>
              <w:textAlignment w:val="auto"/>
              <w:rPr>
                <w:rFonts w:ascii="Arial" w:hAnsi="Arial" w:cs="Arial"/>
                <w:color w:val="000000"/>
                <w:sz w:val="20"/>
                <w:szCs w:val="20"/>
              </w:rPr>
            </w:pPr>
          </w:p>
        </w:tc>
      </w:tr>
      <w:tr w:rsidR="00111631" w:rsidRPr="00376C82" w14:paraId="2B53894A" w14:textId="77777777" w:rsidTr="00111631">
        <w:trPr>
          <w:trHeight w:val="74"/>
        </w:trPr>
        <w:tc>
          <w:tcPr>
            <w:tcW w:w="4248" w:type="dxa"/>
            <w:shd w:val="clear" w:color="auto" w:fill="auto"/>
            <w:vAlign w:val="bottom"/>
          </w:tcPr>
          <w:p w14:paraId="25E7F270" w14:textId="593787B1" w:rsidR="00111631" w:rsidRPr="00376C82" w:rsidRDefault="00111631" w:rsidP="00111631">
            <w:pPr>
              <w:overflowPunct/>
              <w:autoSpaceDE/>
              <w:autoSpaceDN/>
              <w:adjustRightInd/>
              <w:ind w:left="-96"/>
              <w:textAlignment w:val="auto"/>
              <w:rPr>
                <w:rFonts w:ascii="Arial" w:hAnsi="Arial" w:cs="Arial"/>
                <w:color w:val="000000"/>
                <w:sz w:val="20"/>
                <w:szCs w:val="20"/>
              </w:rPr>
            </w:pPr>
            <w:r w:rsidRPr="00376C82">
              <w:rPr>
                <w:rFonts w:ascii="Arial" w:hAnsi="Arial" w:cs="Arial"/>
                <w:spacing w:val="-6"/>
                <w:sz w:val="20"/>
                <w:szCs w:val="20"/>
              </w:rPr>
              <w:t>Total cash outflow for leases</w:t>
            </w:r>
          </w:p>
        </w:tc>
        <w:tc>
          <w:tcPr>
            <w:tcW w:w="1263" w:type="dxa"/>
            <w:shd w:val="clear" w:color="auto" w:fill="auto"/>
          </w:tcPr>
          <w:p w14:paraId="4E4C7200" w14:textId="0721BE28" w:rsidR="00111631" w:rsidRPr="00376C82" w:rsidRDefault="00347551" w:rsidP="00111631">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color w:val="000000"/>
                <w:sz w:val="20"/>
                <w:szCs w:val="20"/>
                <w:lang w:val="en-GB"/>
              </w:rPr>
              <w:t>6</w:t>
            </w:r>
            <w:r w:rsidR="00111631" w:rsidRPr="00376C82">
              <w:rPr>
                <w:rFonts w:ascii="Arial" w:hAnsi="Arial" w:cs="Arial"/>
                <w:color w:val="000000"/>
                <w:sz w:val="20"/>
                <w:szCs w:val="20"/>
              </w:rPr>
              <w:t>,</w:t>
            </w:r>
            <w:r w:rsidRPr="00347551">
              <w:rPr>
                <w:rFonts w:ascii="Arial" w:hAnsi="Arial" w:cs="Arial"/>
                <w:color w:val="000000"/>
                <w:sz w:val="20"/>
                <w:szCs w:val="20"/>
                <w:lang w:val="en-GB"/>
              </w:rPr>
              <w:t>676</w:t>
            </w:r>
          </w:p>
        </w:tc>
        <w:tc>
          <w:tcPr>
            <w:tcW w:w="1309" w:type="dxa"/>
            <w:shd w:val="clear" w:color="auto" w:fill="auto"/>
          </w:tcPr>
          <w:p w14:paraId="65BE567F" w14:textId="459915AB" w:rsidR="00111631" w:rsidRPr="00376C82" w:rsidRDefault="00111631" w:rsidP="00111631">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4</w:t>
            </w:r>
            <w:r w:rsidRPr="00376C82">
              <w:rPr>
                <w:rFonts w:ascii="Arial" w:hAnsi="Arial" w:cs="Arial"/>
                <w:sz w:val="20"/>
                <w:szCs w:val="20"/>
              </w:rPr>
              <w:t>,</w:t>
            </w:r>
            <w:r w:rsidR="00347551" w:rsidRPr="00347551">
              <w:rPr>
                <w:rFonts w:ascii="Arial" w:hAnsi="Arial" w:cs="Arial"/>
                <w:sz w:val="20"/>
                <w:szCs w:val="20"/>
                <w:lang w:val="en-GB"/>
              </w:rPr>
              <w:t>528</w:t>
            </w:r>
            <w:r w:rsidRPr="00376C82">
              <w:rPr>
                <w:rFonts w:ascii="Arial" w:hAnsi="Arial" w:cs="Arial"/>
                <w:sz w:val="20"/>
                <w:szCs w:val="20"/>
              </w:rPr>
              <w:t xml:space="preserve"> </w:t>
            </w:r>
          </w:p>
        </w:tc>
        <w:tc>
          <w:tcPr>
            <w:tcW w:w="1276" w:type="dxa"/>
            <w:shd w:val="clear" w:color="auto" w:fill="auto"/>
          </w:tcPr>
          <w:p w14:paraId="52092093" w14:textId="003AC78F" w:rsidR="00111631" w:rsidRPr="00376C82" w:rsidRDefault="00111631" w:rsidP="00111631">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3</w:t>
            </w:r>
            <w:r w:rsidRPr="00376C82">
              <w:rPr>
                <w:rFonts w:ascii="Arial" w:hAnsi="Arial" w:cs="Arial"/>
                <w:sz w:val="20"/>
                <w:szCs w:val="20"/>
                <w:lang w:val="en-GB"/>
              </w:rPr>
              <w:t>,</w:t>
            </w:r>
            <w:r w:rsidR="00347551" w:rsidRPr="00347551">
              <w:rPr>
                <w:rFonts w:ascii="Arial" w:hAnsi="Arial" w:cs="Arial"/>
                <w:sz w:val="20"/>
                <w:szCs w:val="20"/>
                <w:lang w:val="en-GB"/>
              </w:rPr>
              <w:t>206</w:t>
            </w:r>
            <w:r w:rsidRPr="00376C82">
              <w:rPr>
                <w:rFonts w:ascii="Arial" w:hAnsi="Arial" w:cs="Arial"/>
                <w:sz w:val="20"/>
                <w:szCs w:val="20"/>
              </w:rPr>
              <w:t xml:space="preserve"> </w:t>
            </w:r>
          </w:p>
        </w:tc>
        <w:tc>
          <w:tcPr>
            <w:tcW w:w="1336" w:type="dxa"/>
            <w:shd w:val="clear" w:color="auto" w:fill="auto"/>
          </w:tcPr>
          <w:p w14:paraId="43338A75" w14:textId="7AA6664D" w:rsidR="00111631" w:rsidRPr="00376C82" w:rsidRDefault="00111631" w:rsidP="00111631">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 xml:space="preserve"> </w:t>
            </w:r>
            <w:r w:rsidR="00347551" w:rsidRPr="00347551">
              <w:rPr>
                <w:rFonts w:ascii="Arial" w:hAnsi="Arial" w:cs="Arial"/>
                <w:sz w:val="20"/>
                <w:szCs w:val="20"/>
                <w:lang w:val="en-GB"/>
              </w:rPr>
              <w:t>3</w:t>
            </w:r>
            <w:r w:rsidRPr="00376C82">
              <w:rPr>
                <w:rFonts w:ascii="Arial" w:hAnsi="Arial" w:cs="Arial"/>
                <w:sz w:val="20"/>
                <w:szCs w:val="20"/>
              </w:rPr>
              <w:t>,</w:t>
            </w:r>
            <w:r w:rsidR="00347551" w:rsidRPr="00347551">
              <w:rPr>
                <w:rFonts w:ascii="Arial" w:hAnsi="Arial" w:cs="Arial"/>
                <w:sz w:val="20"/>
                <w:szCs w:val="20"/>
                <w:lang w:val="en-GB"/>
              </w:rPr>
              <w:t>167</w:t>
            </w:r>
            <w:r w:rsidRPr="00376C82">
              <w:rPr>
                <w:rFonts w:ascii="Arial" w:hAnsi="Arial" w:cs="Arial"/>
                <w:sz w:val="20"/>
                <w:szCs w:val="20"/>
              </w:rPr>
              <w:t xml:space="preserve"> </w:t>
            </w:r>
          </w:p>
        </w:tc>
      </w:tr>
    </w:tbl>
    <w:p w14:paraId="17496A8C" w14:textId="77777777" w:rsidR="003F2162" w:rsidRPr="00376C82" w:rsidRDefault="003F2162">
      <w:pPr>
        <w:overflowPunct/>
        <w:autoSpaceDE/>
        <w:autoSpaceDN/>
        <w:adjustRightInd/>
        <w:textAlignment w:val="auto"/>
        <w:rPr>
          <w:rFonts w:ascii="Arial" w:hAnsi="Arial" w:cs="Arial"/>
          <w:color w:val="000000"/>
          <w:spacing w:val="-6"/>
          <w:sz w:val="20"/>
          <w:szCs w:val="20"/>
        </w:rPr>
      </w:pPr>
    </w:p>
    <w:p w14:paraId="0B09E2A5" w14:textId="77777777" w:rsidR="003F2162" w:rsidRPr="00376C82" w:rsidRDefault="003F2162">
      <w:pPr>
        <w:overflowPunct/>
        <w:autoSpaceDE/>
        <w:autoSpaceDN/>
        <w:adjustRightInd/>
        <w:textAlignment w:val="auto"/>
        <w:rPr>
          <w:rFonts w:ascii="Arial" w:hAnsi="Arial" w:cs="Arial"/>
          <w:color w:val="000000"/>
          <w:spacing w:val="-6"/>
          <w:sz w:val="20"/>
          <w:szCs w:val="20"/>
        </w:rPr>
      </w:pPr>
    </w:p>
    <w:tbl>
      <w:tblPr>
        <w:tblW w:w="9482" w:type="dxa"/>
        <w:tblInd w:w="-5" w:type="dxa"/>
        <w:tblLayout w:type="fixed"/>
        <w:tblLook w:val="0400" w:firstRow="0" w:lastRow="0" w:firstColumn="0" w:lastColumn="0" w:noHBand="0" w:noVBand="1"/>
      </w:tblPr>
      <w:tblGrid>
        <w:gridCol w:w="9482"/>
      </w:tblGrid>
      <w:tr w:rsidR="00B9574C" w:rsidRPr="00376C82" w14:paraId="2B3774AF" w14:textId="77777777" w:rsidTr="00F36B87">
        <w:trPr>
          <w:trHeight w:val="386"/>
        </w:trPr>
        <w:tc>
          <w:tcPr>
            <w:tcW w:w="9482" w:type="dxa"/>
            <w:shd w:val="clear" w:color="auto" w:fill="auto"/>
            <w:vAlign w:val="center"/>
          </w:tcPr>
          <w:p w14:paraId="7F7AF5DF" w14:textId="14DE1D16" w:rsidR="00B9574C" w:rsidRPr="00376C82" w:rsidRDefault="00347551" w:rsidP="00F36B87">
            <w:pPr>
              <w:overflowPunct/>
              <w:autoSpaceDE/>
              <w:autoSpaceDN/>
              <w:adjustRightInd/>
              <w:ind w:left="432" w:hanging="532"/>
              <w:jc w:val="both"/>
              <w:textAlignment w:val="auto"/>
              <w:rPr>
                <w:rFonts w:ascii="Arial" w:hAnsi="Arial" w:cs="Arial"/>
                <w:b/>
                <w:bCs/>
                <w:color w:val="000000"/>
                <w:sz w:val="20"/>
                <w:szCs w:val="20"/>
                <w:cs/>
                <w:lang w:val="en-GB" w:eastAsia="en-GB"/>
              </w:rPr>
            </w:pPr>
            <w:bookmarkStart w:id="18" w:name="_Hlk178150264"/>
            <w:r w:rsidRPr="00347551">
              <w:rPr>
                <w:rFonts w:ascii="Arial" w:hAnsi="Arial" w:cs="Arial"/>
                <w:b/>
                <w:bCs/>
                <w:color w:val="000000"/>
                <w:sz w:val="20"/>
                <w:szCs w:val="20"/>
                <w:lang w:val="en-GB" w:eastAsia="en-GB"/>
              </w:rPr>
              <w:t>19</w:t>
            </w:r>
            <w:r w:rsidR="00B9574C" w:rsidRPr="00376C82">
              <w:rPr>
                <w:rFonts w:ascii="Arial" w:hAnsi="Arial" w:cs="Arial"/>
                <w:b/>
                <w:bCs/>
                <w:color w:val="000000"/>
                <w:sz w:val="20"/>
                <w:szCs w:val="20"/>
                <w:cs/>
                <w:lang w:val="en-GB" w:eastAsia="en-GB"/>
              </w:rPr>
              <w:t>.</w:t>
            </w:r>
            <w:r w:rsidR="00B9574C" w:rsidRPr="00376C82">
              <w:rPr>
                <w:rFonts w:ascii="Arial" w:hAnsi="Arial" w:cs="Arial"/>
                <w:b/>
                <w:bCs/>
                <w:color w:val="000000"/>
                <w:sz w:val="20"/>
                <w:szCs w:val="20"/>
                <w:lang w:val="en-GB" w:eastAsia="en-GB"/>
              </w:rPr>
              <w:tab/>
              <w:t>Intangible assets, net</w:t>
            </w:r>
            <w:bookmarkEnd w:id="18"/>
          </w:p>
        </w:tc>
      </w:tr>
    </w:tbl>
    <w:p w14:paraId="09C393DF" w14:textId="77777777" w:rsidR="00B9574C" w:rsidRPr="00376C82" w:rsidRDefault="00B9574C" w:rsidP="00B9574C">
      <w:pPr>
        <w:ind w:left="540" w:hanging="540"/>
        <w:jc w:val="thaiDistribute"/>
        <w:rPr>
          <w:rFonts w:ascii="Arial" w:hAnsi="Arial" w:cs="Arial"/>
          <w:b/>
          <w:bCs/>
          <w:color w:val="000000"/>
          <w:sz w:val="20"/>
          <w:szCs w:val="20"/>
        </w:rPr>
      </w:pPr>
    </w:p>
    <w:tbl>
      <w:tblPr>
        <w:tblW w:w="9495" w:type="dxa"/>
        <w:tblInd w:w="-54" w:type="dxa"/>
        <w:tblLayout w:type="fixed"/>
        <w:tblLook w:val="04A0" w:firstRow="1" w:lastRow="0" w:firstColumn="1" w:lastColumn="0" w:noHBand="0" w:noVBand="1"/>
      </w:tblPr>
      <w:tblGrid>
        <w:gridCol w:w="2842"/>
        <w:gridCol w:w="1343"/>
        <w:gridCol w:w="1417"/>
        <w:gridCol w:w="1276"/>
        <w:gridCol w:w="1276"/>
        <w:gridCol w:w="1341"/>
      </w:tblGrid>
      <w:tr w:rsidR="00B9574C" w:rsidRPr="00376C82" w14:paraId="25956D77" w14:textId="77777777" w:rsidTr="005B01CB">
        <w:tc>
          <w:tcPr>
            <w:tcW w:w="2842" w:type="dxa"/>
            <w:vAlign w:val="bottom"/>
          </w:tcPr>
          <w:p w14:paraId="44607C3D" w14:textId="77777777" w:rsidR="00B9574C" w:rsidRPr="00376C82" w:rsidRDefault="00B9574C" w:rsidP="00F36B87">
            <w:pPr>
              <w:ind w:left="-56" w:right="-72"/>
              <w:textAlignment w:val="auto"/>
              <w:rPr>
                <w:rFonts w:ascii="Arial" w:hAnsi="Arial" w:cs="Arial"/>
                <w:color w:val="000000"/>
                <w:sz w:val="18"/>
                <w:szCs w:val="18"/>
                <w:lang w:eastAsia="en-GB"/>
              </w:rPr>
            </w:pPr>
          </w:p>
        </w:tc>
        <w:tc>
          <w:tcPr>
            <w:tcW w:w="6653" w:type="dxa"/>
            <w:gridSpan w:val="5"/>
            <w:hideMark/>
          </w:tcPr>
          <w:p w14:paraId="448B0D99" w14:textId="77777777" w:rsidR="00B9574C" w:rsidRPr="00376C82" w:rsidRDefault="00B9574C" w:rsidP="00F36B87">
            <w:pPr>
              <w:ind w:right="-72"/>
              <w:jc w:val="center"/>
              <w:textAlignment w:val="auto"/>
              <w:rPr>
                <w:rFonts w:ascii="Arial" w:hAnsi="Arial" w:cs="Arial"/>
                <w:b/>
                <w:bCs/>
                <w:color w:val="000000"/>
                <w:sz w:val="18"/>
                <w:szCs w:val="18"/>
              </w:rPr>
            </w:pPr>
            <w:r w:rsidRPr="00376C82">
              <w:rPr>
                <w:rFonts w:ascii="Arial" w:hAnsi="Arial" w:cs="Arial"/>
                <w:b/>
                <w:bCs/>
                <w:color w:val="000000"/>
                <w:sz w:val="18"/>
                <w:szCs w:val="18"/>
              </w:rPr>
              <w:t>Consolidated financial statements</w:t>
            </w:r>
          </w:p>
        </w:tc>
      </w:tr>
      <w:tr w:rsidR="00B9574C" w:rsidRPr="00376C82" w14:paraId="0B028EED" w14:textId="77777777" w:rsidTr="005B01CB">
        <w:tc>
          <w:tcPr>
            <w:tcW w:w="2842" w:type="dxa"/>
            <w:vAlign w:val="bottom"/>
          </w:tcPr>
          <w:p w14:paraId="7095419F" w14:textId="77777777" w:rsidR="00B9574C" w:rsidRPr="00376C82" w:rsidRDefault="00B9574C" w:rsidP="00F36B87">
            <w:pPr>
              <w:ind w:left="-56" w:right="-72"/>
              <w:textAlignment w:val="auto"/>
              <w:rPr>
                <w:rFonts w:ascii="Arial" w:hAnsi="Arial" w:cs="Arial"/>
                <w:color w:val="000000"/>
                <w:sz w:val="18"/>
                <w:szCs w:val="18"/>
                <w:lang w:eastAsia="en-GB"/>
              </w:rPr>
            </w:pPr>
          </w:p>
        </w:tc>
        <w:tc>
          <w:tcPr>
            <w:tcW w:w="2760" w:type="dxa"/>
            <w:gridSpan w:val="2"/>
            <w:vMerge w:val="restart"/>
            <w:tcBorders>
              <w:top w:val="single" w:sz="4" w:space="0" w:color="auto"/>
              <w:left w:val="nil"/>
              <w:bottom w:val="single" w:sz="4" w:space="0" w:color="auto"/>
              <w:right w:val="nil"/>
            </w:tcBorders>
            <w:vAlign w:val="bottom"/>
          </w:tcPr>
          <w:p w14:paraId="0505DA6A" w14:textId="0D3A8DB1" w:rsidR="00B9574C" w:rsidRPr="00376C82" w:rsidRDefault="00B9574C" w:rsidP="00515607">
            <w:pPr>
              <w:ind w:left="369" w:right="474"/>
              <w:jc w:val="center"/>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 xml:space="preserve">Computer </w:t>
            </w:r>
            <w:r w:rsidR="00261E5B" w:rsidRPr="00376C82">
              <w:rPr>
                <w:rFonts w:ascii="Arial" w:hAnsi="Arial" w:cs="Arial"/>
                <w:b/>
                <w:bCs/>
                <w:color w:val="000000"/>
                <w:sz w:val="18"/>
                <w:szCs w:val="18"/>
                <w:lang w:eastAsia="en-GB"/>
              </w:rPr>
              <w:t>s</w:t>
            </w:r>
            <w:r w:rsidRPr="00376C82">
              <w:rPr>
                <w:rFonts w:ascii="Arial" w:hAnsi="Arial" w:cs="Arial"/>
                <w:b/>
                <w:bCs/>
                <w:color w:val="000000"/>
                <w:sz w:val="18"/>
                <w:szCs w:val="18"/>
                <w:lang w:eastAsia="en-GB"/>
              </w:rPr>
              <w:t>oftwares</w:t>
            </w:r>
          </w:p>
        </w:tc>
        <w:tc>
          <w:tcPr>
            <w:tcW w:w="1276" w:type="dxa"/>
            <w:vMerge w:val="restart"/>
            <w:tcBorders>
              <w:top w:val="single" w:sz="4" w:space="0" w:color="auto"/>
              <w:left w:val="nil"/>
              <w:bottom w:val="nil"/>
              <w:right w:val="nil"/>
            </w:tcBorders>
            <w:vAlign w:val="bottom"/>
            <w:hideMark/>
          </w:tcPr>
          <w:p w14:paraId="4C98C283" w14:textId="77777777" w:rsidR="00B9574C" w:rsidRPr="00376C82" w:rsidRDefault="00B9574C" w:rsidP="00F36B87">
            <w:pPr>
              <w:ind w:right="-72" w:hanging="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 xml:space="preserve">Computer software under installation  </w:t>
            </w:r>
          </w:p>
        </w:tc>
        <w:tc>
          <w:tcPr>
            <w:tcW w:w="1276" w:type="dxa"/>
            <w:vMerge w:val="restart"/>
            <w:tcBorders>
              <w:top w:val="single" w:sz="4" w:space="0" w:color="auto"/>
              <w:left w:val="nil"/>
              <w:bottom w:val="nil"/>
              <w:right w:val="nil"/>
            </w:tcBorders>
            <w:vAlign w:val="bottom"/>
            <w:hideMark/>
          </w:tcPr>
          <w:p w14:paraId="1B6B09A9" w14:textId="77777777" w:rsidR="00B9574C" w:rsidRPr="00376C82" w:rsidRDefault="00B9574C" w:rsidP="00F36B87">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Deferred</w:t>
            </w:r>
          </w:p>
          <w:p w14:paraId="745E6BB6" w14:textId="77777777" w:rsidR="00B9574C" w:rsidRPr="00376C82" w:rsidRDefault="00B9574C" w:rsidP="00F36B87">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technical</w:t>
            </w:r>
          </w:p>
          <w:p w14:paraId="655724B8" w14:textId="77777777" w:rsidR="00B9574C" w:rsidRPr="00376C82" w:rsidRDefault="00B9574C" w:rsidP="00F36B87">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 xml:space="preserve">knowledge </w:t>
            </w:r>
            <w:r w:rsidRPr="00376C82">
              <w:rPr>
                <w:rFonts w:ascii="Arial" w:hAnsi="Arial" w:cs="Arial"/>
                <w:b/>
                <w:bCs/>
                <w:color w:val="000000"/>
                <w:spacing w:val="-6"/>
                <w:sz w:val="18"/>
                <w:szCs w:val="18"/>
                <w:lang w:eastAsia="en-GB"/>
              </w:rPr>
              <w:t>acquisition cost</w:t>
            </w:r>
          </w:p>
        </w:tc>
        <w:tc>
          <w:tcPr>
            <w:tcW w:w="1341" w:type="dxa"/>
            <w:vMerge w:val="restart"/>
            <w:tcBorders>
              <w:top w:val="single" w:sz="4" w:space="0" w:color="auto"/>
              <w:left w:val="nil"/>
              <w:bottom w:val="nil"/>
              <w:right w:val="nil"/>
            </w:tcBorders>
          </w:tcPr>
          <w:p w14:paraId="5B288D92" w14:textId="77777777" w:rsidR="00B9574C" w:rsidRPr="00376C82" w:rsidRDefault="00B9574C" w:rsidP="00F36B87">
            <w:pPr>
              <w:ind w:right="-72"/>
              <w:jc w:val="right"/>
              <w:textAlignment w:val="auto"/>
              <w:rPr>
                <w:rFonts w:ascii="Arial" w:hAnsi="Arial" w:cs="Arial"/>
                <w:b/>
                <w:bCs/>
                <w:color w:val="000000"/>
                <w:sz w:val="18"/>
                <w:szCs w:val="18"/>
                <w:lang w:eastAsia="en-GB"/>
              </w:rPr>
            </w:pPr>
          </w:p>
          <w:p w14:paraId="3DCBF501" w14:textId="77777777" w:rsidR="00B9574C" w:rsidRPr="00376C82" w:rsidRDefault="00B9574C" w:rsidP="00F36B87">
            <w:pPr>
              <w:ind w:right="-72"/>
              <w:jc w:val="right"/>
              <w:textAlignment w:val="auto"/>
              <w:rPr>
                <w:rFonts w:ascii="Arial" w:hAnsi="Arial" w:cs="Arial"/>
                <w:b/>
                <w:bCs/>
                <w:color w:val="000000"/>
                <w:sz w:val="18"/>
                <w:szCs w:val="18"/>
                <w:lang w:eastAsia="en-GB"/>
              </w:rPr>
            </w:pPr>
          </w:p>
          <w:p w14:paraId="5482EE78" w14:textId="77777777" w:rsidR="00B9574C" w:rsidRPr="00376C82" w:rsidRDefault="00B9574C" w:rsidP="00F36B87">
            <w:pPr>
              <w:ind w:right="-72"/>
              <w:jc w:val="right"/>
              <w:textAlignment w:val="auto"/>
              <w:rPr>
                <w:rFonts w:ascii="Arial" w:hAnsi="Arial" w:cs="Arial"/>
                <w:b/>
                <w:bCs/>
                <w:color w:val="000000"/>
                <w:sz w:val="18"/>
                <w:szCs w:val="18"/>
                <w:lang w:eastAsia="en-GB"/>
              </w:rPr>
            </w:pPr>
          </w:p>
          <w:p w14:paraId="3E0359E5" w14:textId="77777777" w:rsidR="00B9574C" w:rsidRPr="00376C82" w:rsidRDefault="00B9574C" w:rsidP="00F36B87">
            <w:pPr>
              <w:ind w:right="-72"/>
              <w:jc w:val="right"/>
              <w:textAlignment w:val="auto"/>
              <w:rPr>
                <w:rFonts w:ascii="Arial" w:hAnsi="Arial" w:cs="Arial"/>
                <w:b/>
                <w:bCs/>
                <w:color w:val="000000"/>
                <w:sz w:val="18"/>
                <w:szCs w:val="18"/>
                <w:lang w:eastAsia="en-GB"/>
              </w:rPr>
            </w:pPr>
          </w:p>
          <w:p w14:paraId="219C7A0A" w14:textId="77777777" w:rsidR="00B9574C" w:rsidRPr="00376C82" w:rsidRDefault="00B9574C" w:rsidP="00F36B87">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Total</w:t>
            </w:r>
          </w:p>
        </w:tc>
      </w:tr>
      <w:tr w:rsidR="00B9574C" w:rsidRPr="00376C82" w14:paraId="3E631C37" w14:textId="77777777" w:rsidTr="005B01CB">
        <w:tc>
          <w:tcPr>
            <w:tcW w:w="2842" w:type="dxa"/>
            <w:vAlign w:val="bottom"/>
          </w:tcPr>
          <w:p w14:paraId="7C31E3E6" w14:textId="77777777" w:rsidR="00B9574C" w:rsidRPr="00376C82" w:rsidRDefault="00B9574C" w:rsidP="00F36B87">
            <w:pPr>
              <w:ind w:left="-56" w:right="-72"/>
              <w:textAlignment w:val="auto"/>
              <w:rPr>
                <w:rFonts w:ascii="Arial" w:hAnsi="Arial" w:cs="Arial"/>
                <w:color w:val="000000"/>
                <w:sz w:val="18"/>
                <w:szCs w:val="18"/>
                <w:lang w:eastAsia="en-GB"/>
              </w:rPr>
            </w:pPr>
          </w:p>
        </w:tc>
        <w:tc>
          <w:tcPr>
            <w:tcW w:w="2760" w:type="dxa"/>
            <w:gridSpan w:val="2"/>
            <w:vMerge/>
            <w:tcBorders>
              <w:top w:val="single" w:sz="4" w:space="0" w:color="auto"/>
              <w:left w:val="nil"/>
              <w:bottom w:val="single" w:sz="4" w:space="0" w:color="auto"/>
              <w:right w:val="nil"/>
            </w:tcBorders>
            <w:vAlign w:val="center"/>
            <w:hideMark/>
          </w:tcPr>
          <w:p w14:paraId="2100EB8A" w14:textId="77777777" w:rsidR="00B9574C" w:rsidRPr="00376C82" w:rsidRDefault="00B9574C" w:rsidP="00F36B87">
            <w:pPr>
              <w:overflowPunct/>
              <w:autoSpaceDE/>
              <w:autoSpaceDN/>
              <w:adjustRightInd/>
              <w:textAlignment w:val="auto"/>
              <w:rPr>
                <w:rFonts w:ascii="Arial" w:hAnsi="Arial" w:cs="Arial"/>
                <w:b/>
                <w:bCs/>
                <w:color w:val="000000"/>
                <w:sz w:val="18"/>
                <w:szCs w:val="18"/>
                <w:lang w:eastAsia="en-GB"/>
              </w:rPr>
            </w:pPr>
          </w:p>
        </w:tc>
        <w:tc>
          <w:tcPr>
            <w:tcW w:w="1276" w:type="dxa"/>
            <w:vMerge/>
            <w:tcBorders>
              <w:top w:val="single" w:sz="4" w:space="0" w:color="auto"/>
              <w:left w:val="nil"/>
              <w:bottom w:val="nil"/>
              <w:right w:val="nil"/>
            </w:tcBorders>
            <w:vAlign w:val="center"/>
            <w:hideMark/>
          </w:tcPr>
          <w:p w14:paraId="3B58BFB6" w14:textId="77777777" w:rsidR="00B9574C" w:rsidRPr="00376C82" w:rsidRDefault="00B9574C" w:rsidP="00F36B87">
            <w:pPr>
              <w:overflowPunct/>
              <w:autoSpaceDE/>
              <w:autoSpaceDN/>
              <w:adjustRightInd/>
              <w:textAlignment w:val="auto"/>
              <w:rPr>
                <w:rFonts w:ascii="Arial" w:hAnsi="Arial" w:cs="Arial"/>
                <w:b/>
                <w:bCs/>
                <w:color w:val="000000"/>
                <w:sz w:val="18"/>
                <w:szCs w:val="18"/>
                <w:lang w:eastAsia="en-GB"/>
              </w:rPr>
            </w:pPr>
          </w:p>
        </w:tc>
        <w:tc>
          <w:tcPr>
            <w:tcW w:w="1276" w:type="dxa"/>
            <w:vMerge/>
            <w:tcBorders>
              <w:top w:val="single" w:sz="4" w:space="0" w:color="auto"/>
              <w:left w:val="nil"/>
              <w:bottom w:val="nil"/>
              <w:right w:val="nil"/>
            </w:tcBorders>
            <w:vAlign w:val="center"/>
            <w:hideMark/>
          </w:tcPr>
          <w:p w14:paraId="56BF73E5" w14:textId="77777777" w:rsidR="00B9574C" w:rsidRPr="00376C82" w:rsidRDefault="00B9574C" w:rsidP="00F36B87">
            <w:pPr>
              <w:overflowPunct/>
              <w:autoSpaceDE/>
              <w:autoSpaceDN/>
              <w:adjustRightInd/>
              <w:textAlignment w:val="auto"/>
              <w:rPr>
                <w:rFonts w:ascii="Arial" w:hAnsi="Arial" w:cs="Arial"/>
                <w:b/>
                <w:bCs/>
                <w:color w:val="000000"/>
                <w:sz w:val="18"/>
                <w:szCs w:val="18"/>
                <w:lang w:eastAsia="en-GB"/>
              </w:rPr>
            </w:pPr>
          </w:p>
        </w:tc>
        <w:tc>
          <w:tcPr>
            <w:tcW w:w="1341" w:type="dxa"/>
            <w:vMerge/>
            <w:tcBorders>
              <w:top w:val="single" w:sz="4" w:space="0" w:color="auto"/>
              <w:left w:val="nil"/>
              <w:bottom w:val="nil"/>
              <w:right w:val="nil"/>
            </w:tcBorders>
            <w:vAlign w:val="center"/>
            <w:hideMark/>
          </w:tcPr>
          <w:p w14:paraId="09CDFCAD" w14:textId="77777777" w:rsidR="00B9574C" w:rsidRPr="00376C82" w:rsidRDefault="00B9574C" w:rsidP="00F36B87">
            <w:pPr>
              <w:overflowPunct/>
              <w:autoSpaceDE/>
              <w:autoSpaceDN/>
              <w:adjustRightInd/>
              <w:textAlignment w:val="auto"/>
              <w:rPr>
                <w:rFonts w:ascii="Arial" w:hAnsi="Arial" w:cs="Arial"/>
                <w:b/>
                <w:bCs/>
                <w:color w:val="000000"/>
                <w:sz w:val="18"/>
                <w:szCs w:val="18"/>
                <w:lang w:eastAsia="en-GB"/>
              </w:rPr>
            </w:pPr>
          </w:p>
        </w:tc>
      </w:tr>
      <w:tr w:rsidR="00B9574C" w:rsidRPr="00376C82" w14:paraId="687233E7" w14:textId="77777777" w:rsidTr="005B01CB">
        <w:tc>
          <w:tcPr>
            <w:tcW w:w="2842" w:type="dxa"/>
            <w:vAlign w:val="bottom"/>
          </w:tcPr>
          <w:p w14:paraId="7B3E39A0" w14:textId="77777777" w:rsidR="00B9574C" w:rsidRPr="00376C82" w:rsidRDefault="00B9574C" w:rsidP="00F36B87">
            <w:pPr>
              <w:ind w:left="-56" w:right="-72"/>
              <w:textAlignment w:val="auto"/>
              <w:rPr>
                <w:rFonts w:ascii="Arial" w:hAnsi="Arial" w:cs="Arial"/>
                <w:color w:val="000000"/>
                <w:sz w:val="18"/>
                <w:szCs w:val="18"/>
                <w:lang w:eastAsia="en-GB"/>
              </w:rPr>
            </w:pPr>
          </w:p>
        </w:tc>
        <w:tc>
          <w:tcPr>
            <w:tcW w:w="1343" w:type="dxa"/>
            <w:tcBorders>
              <w:top w:val="single" w:sz="4" w:space="0" w:color="auto"/>
              <w:left w:val="nil"/>
              <w:bottom w:val="nil"/>
              <w:right w:val="nil"/>
            </w:tcBorders>
            <w:vAlign w:val="bottom"/>
            <w:hideMark/>
          </w:tcPr>
          <w:p w14:paraId="1D35B28D" w14:textId="77777777" w:rsidR="00B9574C" w:rsidRPr="00376C82" w:rsidRDefault="00B9574C" w:rsidP="00F36B87">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 xml:space="preserve">In-house development </w:t>
            </w:r>
          </w:p>
        </w:tc>
        <w:tc>
          <w:tcPr>
            <w:tcW w:w="1417" w:type="dxa"/>
            <w:tcBorders>
              <w:top w:val="single" w:sz="4" w:space="0" w:color="auto"/>
              <w:left w:val="nil"/>
              <w:bottom w:val="nil"/>
              <w:right w:val="nil"/>
            </w:tcBorders>
          </w:tcPr>
          <w:p w14:paraId="300F95C7" w14:textId="77777777" w:rsidR="00B9574C" w:rsidRPr="00376C82" w:rsidRDefault="00B9574C" w:rsidP="00F36B87">
            <w:pPr>
              <w:ind w:right="-72"/>
              <w:jc w:val="right"/>
              <w:textAlignment w:val="auto"/>
              <w:rPr>
                <w:rFonts w:ascii="Arial" w:hAnsi="Arial" w:cs="Arial"/>
                <w:b/>
                <w:bCs/>
                <w:color w:val="000000"/>
                <w:sz w:val="18"/>
                <w:szCs w:val="18"/>
                <w:lang w:eastAsia="en-GB"/>
              </w:rPr>
            </w:pPr>
          </w:p>
          <w:p w14:paraId="60F1C2DD" w14:textId="77777777" w:rsidR="00B9574C" w:rsidRPr="00376C82" w:rsidRDefault="00B9574C" w:rsidP="00F36B87">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Purchase/</w:t>
            </w:r>
            <w:r w:rsidRPr="00376C82">
              <w:rPr>
                <w:rFonts w:ascii="Arial" w:hAnsi="Arial" w:cs="Arial"/>
                <w:color w:val="000000"/>
                <w:sz w:val="18"/>
                <w:szCs w:val="18"/>
              </w:rPr>
              <w:t xml:space="preserve"> </w:t>
            </w:r>
            <w:r w:rsidRPr="00376C82">
              <w:rPr>
                <w:rFonts w:ascii="Arial" w:hAnsi="Arial" w:cs="Arial"/>
                <w:b/>
                <w:bCs/>
                <w:color w:val="000000"/>
                <w:sz w:val="18"/>
                <w:szCs w:val="18"/>
                <w:lang w:eastAsia="en-GB"/>
              </w:rPr>
              <w:t>acquisition</w:t>
            </w:r>
          </w:p>
        </w:tc>
        <w:tc>
          <w:tcPr>
            <w:tcW w:w="1276" w:type="dxa"/>
            <w:vMerge/>
            <w:tcBorders>
              <w:top w:val="single" w:sz="4" w:space="0" w:color="auto"/>
              <w:left w:val="nil"/>
              <w:bottom w:val="nil"/>
              <w:right w:val="nil"/>
            </w:tcBorders>
            <w:vAlign w:val="center"/>
            <w:hideMark/>
          </w:tcPr>
          <w:p w14:paraId="35CD94BE" w14:textId="77777777" w:rsidR="00B9574C" w:rsidRPr="00376C82" w:rsidRDefault="00B9574C" w:rsidP="00F36B87">
            <w:pPr>
              <w:overflowPunct/>
              <w:autoSpaceDE/>
              <w:autoSpaceDN/>
              <w:adjustRightInd/>
              <w:textAlignment w:val="auto"/>
              <w:rPr>
                <w:rFonts w:ascii="Arial" w:hAnsi="Arial" w:cs="Arial"/>
                <w:b/>
                <w:bCs/>
                <w:color w:val="000000"/>
                <w:sz w:val="18"/>
                <w:szCs w:val="18"/>
                <w:lang w:eastAsia="en-GB"/>
              </w:rPr>
            </w:pPr>
          </w:p>
        </w:tc>
        <w:tc>
          <w:tcPr>
            <w:tcW w:w="1276" w:type="dxa"/>
            <w:vMerge/>
            <w:tcBorders>
              <w:top w:val="single" w:sz="4" w:space="0" w:color="auto"/>
              <w:left w:val="nil"/>
              <w:bottom w:val="nil"/>
              <w:right w:val="nil"/>
            </w:tcBorders>
            <w:vAlign w:val="center"/>
            <w:hideMark/>
          </w:tcPr>
          <w:p w14:paraId="2AD00B8D" w14:textId="77777777" w:rsidR="00B9574C" w:rsidRPr="00376C82" w:rsidRDefault="00B9574C" w:rsidP="00F36B87">
            <w:pPr>
              <w:overflowPunct/>
              <w:autoSpaceDE/>
              <w:autoSpaceDN/>
              <w:adjustRightInd/>
              <w:textAlignment w:val="auto"/>
              <w:rPr>
                <w:rFonts w:ascii="Arial" w:hAnsi="Arial" w:cs="Arial"/>
                <w:b/>
                <w:bCs/>
                <w:color w:val="000000"/>
                <w:sz w:val="18"/>
                <w:szCs w:val="18"/>
                <w:lang w:eastAsia="en-GB"/>
              </w:rPr>
            </w:pPr>
          </w:p>
        </w:tc>
        <w:tc>
          <w:tcPr>
            <w:tcW w:w="1341" w:type="dxa"/>
            <w:vMerge/>
            <w:tcBorders>
              <w:top w:val="single" w:sz="4" w:space="0" w:color="auto"/>
              <w:left w:val="nil"/>
              <w:bottom w:val="nil"/>
              <w:right w:val="nil"/>
            </w:tcBorders>
            <w:vAlign w:val="center"/>
            <w:hideMark/>
          </w:tcPr>
          <w:p w14:paraId="0A57E17D" w14:textId="77777777" w:rsidR="00B9574C" w:rsidRPr="00376C82" w:rsidRDefault="00B9574C" w:rsidP="00F36B87">
            <w:pPr>
              <w:overflowPunct/>
              <w:autoSpaceDE/>
              <w:autoSpaceDN/>
              <w:adjustRightInd/>
              <w:textAlignment w:val="auto"/>
              <w:rPr>
                <w:rFonts w:ascii="Arial" w:hAnsi="Arial" w:cs="Arial"/>
                <w:b/>
                <w:bCs/>
                <w:color w:val="000000"/>
                <w:sz w:val="18"/>
                <w:szCs w:val="18"/>
                <w:lang w:eastAsia="en-GB"/>
              </w:rPr>
            </w:pPr>
          </w:p>
        </w:tc>
      </w:tr>
      <w:tr w:rsidR="00B9574C" w:rsidRPr="00376C82" w14:paraId="4C2241BB" w14:textId="77777777" w:rsidTr="005B01CB">
        <w:tc>
          <w:tcPr>
            <w:tcW w:w="2842" w:type="dxa"/>
            <w:vAlign w:val="bottom"/>
          </w:tcPr>
          <w:p w14:paraId="003E074E" w14:textId="77777777" w:rsidR="00B9574C" w:rsidRPr="00376C82" w:rsidRDefault="00B9574C" w:rsidP="00F36B87">
            <w:pPr>
              <w:ind w:left="-56" w:right="-72"/>
              <w:textAlignment w:val="auto"/>
              <w:rPr>
                <w:rFonts w:ascii="Arial" w:hAnsi="Arial" w:cs="Arial"/>
                <w:color w:val="000000"/>
                <w:sz w:val="18"/>
                <w:szCs w:val="18"/>
                <w:lang w:eastAsia="en-GB"/>
              </w:rPr>
            </w:pPr>
          </w:p>
        </w:tc>
        <w:tc>
          <w:tcPr>
            <w:tcW w:w="1343" w:type="dxa"/>
            <w:tcBorders>
              <w:top w:val="nil"/>
              <w:left w:val="nil"/>
              <w:bottom w:val="single" w:sz="4" w:space="0" w:color="auto"/>
              <w:right w:val="nil"/>
            </w:tcBorders>
            <w:vAlign w:val="bottom"/>
            <w:hideMark/>
          </w:tcPr>
          <w:p w14:paraId="66AADB67" w14:textId="77777777" w:rsidR="00B9574C" w:rsidRPr="00376C82" w:rsidRDefault="00B9574C" w:rsidP="00F36B87">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eastAsia="en-GB"/>
              </w:rPr>
              <w:t xml:space="preserve"> Baht</w:t>
            </w:r>
          </w:p>
        </w:tc>
        <w:tc>
          <w:tcPr>
            <w:tcW w:w="1417" w:type="dxa"/>
            <w:tcBorders>
              <w:top w:val="nil"/>
              <w:left w:val="nil"/>
              <w:bottom w:val="single" w:sz="4" w:space="0" w:color="auto"/>
              <w:right w:val="nil"/>
            </w:tcBorders>
            <w:hideMark/>
          </w:tcPr>
          <w:p w14:paraId="43AFF4BB" w14:textId="77777777" w:rsidR="00B9574C" w:rsidRPr="00376C82" w:rsidRDefault="00B9574C" w:rsidP="00F36B87">
            <w:pPr>
              <w:ind w:right="-72"/>
              <w:jc w:val="right"/>
              <w:textAlignment w:val="auto"/>
              <w:rPr>
                <w:rFonts w:ascii="Arial" w:hAnsi="Arial" w:cs="Arial"/>
                <w:b/>
                <w:bCs/>
                <w:color w:val="000000"/>
                <w:sz w:val="18"/>
                <w:szCs w:val="18"/>
              </w:rPr>
            </w:pPr>
            <w:r w:rsidRPr="00376C82">
              <w:rPr>
                <w:rFonts w:ascii="Arial" w:hAnsi="Arial" w:cs="Arial"/>
                <w:b/>
                <w:bCs/>
                <w:color w:val="000000"/>
                <w:sz w:val="18"/>
                <w:szCs w:val="18"/>
              </w:rPr>
              <w:t>Thousand</w:t>
            </w:r>
            <w:r w:rsidRPr="00376C82">
              <w:rPr>
                <w:rFonts w:ascii="Arial" w:hAnsi="Arial" w:cs="Arial"/>
                <w:b/>
                <w:bCs/>
                <w:color w:val="000000"/>
                <w:sz w:val="18"/>
                <w:szCs w:val="18"/>
                <w:lang w:eastAsia="en-GB"/>
              </w:rPr>
              <w:t xml:space="preserve"> Baht</w:t>
            </w:r>
          </w:p>
        </w:tc>
        <w:tc>
          <w:tcPr>
            <w:tcW w:w="1276" w:type="dxa"/>
            <w:tcBorders>
              <w:top w:val="nil"/>
              <w:left w:val="nil"/>
              <w:bottom w:val="single" w:sz="4" w:space="0" w:color="auto"/>
              <w:right w:val="nil"/>
            </w:tcBorders>
            <w:vAlign w:val="bottom"/>
            <w:hideMark/>
          </w:tcPr>
          <w:p w14:paraId="504C8AE4" w14:textId="77777777" w:rsidR="00B9574C" w:rsidRPr="00376C82" w:rsidRDefault="00B9574C" w:rsidP="00F36B87">
            <w:pPr>
              <w:ind w:right="-72"/>
              <w:jc w:val="right"/>
              <w:textAlignment w:val="auto"/>
              <w:rPr>
                <w:rFonts w:ascii="Arial" w:hAnsi="Arial" w:cs="Arial"/>
                <w:b/>
                <w:bCs/>
                <w:color w:val="000000"/>
                <w:spacing w:val="-4"/>
                <w:sz w:val="18"/>
                <w:szCs w:val="18"/>
                <w:lang w:eastAsia="en-GB"/>
              </w:rPr>
            </w:pPr>
            <w:r w:rsidRPr="00376C82">
              <w:rPr>
                <w:rFonts w:ascii="Arial" w:hAnsi="Arial" w:cs="Arial"/>
                <w:b/>
                <w:bCs/>
                <w:color w:val="000000"/>
                <w:spacing w:val="-4"/>
                <w:sz w:val="18"/>
                <w:szCs w:val="18"/>
              </w:rPr>
              <w:t>Thousand</w:t>
            </w:r>
            <w:r w:rsidRPr="00376C82">
              <w:rPr>
                <w:rFonts w:ascii="Arial" w:hAnsi="Arial" w:cs="Arial"/>
                <w:b/>
                <w:bCs/>
                <w:color w:val="000000"/>
                <w:spacing w:val="-4"/>
                <w:sz w:val="18"/>
                <w:szCs w:val="18"/>
                <w:lang w:eastAsia="en-GB"/>
              </w:rPr>
              <w:t xml:space="preserve"> Baht</w:t>
            </w:r>
          </w:p>
        </w:tc>
        <w:tc>
          <w:tcPr>
            <w:tcW w:w="1276" w:type="dxa"/>
            <w:tcBorders>
              <w:top w:val="nil"/>
              <w:left w:val="nil"/>
              <w:bottom w:val="single" w:sz="4" w:space="0" w:color="auto"/>
              <w:right w:val="nil"/>
            </w:tcBorders>
            <w:vAlign w:val="bottom"/>
            <w:hideMark/>
          </w:tcPr>
          <w:p w14:paraId="23792851" w14:textId="77777777" w:rsidR="00B9574C" w:rsidRPr="00376C82" w:rsidRDefault="00B9574C" w:rsidP="00F36B87">
            <w:pPr>
              <w:ind w:right="-72"/>
              <w:jc w:val="right"/>
              <w:textAlignment w:val="auto"/>
              <w:rPr>
                <w:rFonts w:ascii="Arial" w:hAnsi="Arial" w:cs="Arial"/>
                <w:b/>
                <w:bCs/>
                <w:color w:val="000000"/>
                <w:spacing w:val="-4"/>
                <w:sz w:val="18"/>
                <w:szCs w:val="18"/>
                <w:lang w:eastAsia="en-GB"/>
              </w:rPr>
            </w:pPr>
            <w:r w:rsidRPr="00376C82">
              <w:rPr>
                <w:rFonts w:ascii="Arial" w:hAnsi="Arial" w:cs="Arial"/>
                <w:b/>
                <w:bCs/>
                <w:color w:val="000000"/>
                <w:spacing w:val="-4"/>
                <w:sz w:val="18"/>
                <w:szCs w:val="18"/>
              </w:rPr>
              <w:t>Thousand</w:t>
            </w:r>
            <w:r w:rsidRPr="00376C82">
              <w:rPr>
                <w:rFonts w:ascii="Arial" w:hAnsi="Arial" w:cs="Arial"/>
                <w:b/>
                <w:bCs/>
                <w:color w:val="000000"/>
                <w:spacing w:val="-4"/>
                <w:sz w:val="18"/>
                <w:szCs w:val="18"/>
                <w:lang w:eastAsia="en-GB"/>
              </w:rPr>
              <w:t xml:space="preserve"> Baht</w:t>
            </w:r>
          </w:p>
        </w:tc>
        <w:tc>
          <w:tcPr>
            <w:tcW w:w="1341" w:type="dxa"/>
            <w:tcBorders>
              <w:top w:val="nil"/>
              <w:left w:val="nil"/>
              <w:bottom w:val="single" w:sz="4" w:space="0" w:color="auto"/>
              <w:right w:val="nil"/>
            </w:tcBorders>
            <w:vAlign w:val="bottom"/>
            <w:hideMark/>
          </w:tcPr>
          <w:p w14:paraId="7A0C7CF2" w14:textId="77777777" w:rsidR="00B9574C" w:rsidRPr="00376C82" w:rsidRDefault="00B9574C" w:rsidP="00F36B87">
            <w:pPr>
              <w:ind w:right="-72"/>
              <w:jc w:val="right"/>
              <w:textAlignment w:val="auto"/>
              <w:rPr>
                <w:rFonts w:ascii="Arial" w:hAnsi="Arial" w:cs="Arial"/>
                <w:b/>
                <w:bCs/>
                <w:color w:val="000000"/>
                <w:spacing w:val="-4"/>
                <w:sz w:val="18"/>
                <w:szCs w:val="18"/>
                <w:lang w:eastAsia="en-GB"/>
              </w:rPr>
            </w:pPr>
            <w:r w:rsidRPr="00376C82">
              <w:rPr>
                <w:rFonts w:ascii="Arial" w:hAnsi="Arial" w:cs="Arial"/>
                <w:b/>
                <w:bCs/>
                <w:color w:val="000000"/>
                <w:spacing w:val="-4"/>
                <w:sz w:val="18"/>
                <w:szCs w:val="18"/>
              </w:rPr>
              <w:t>Thousand</w:t>
            </w:r>
            <w:r w:rsidRPr="00376C82">
              <w:rPr>
                <w:rFonts w:ascii="Arial" w:hAnsi="Arial" w:cs="Arial"/>
                <w:b/>
                <w:bCs/>
                <w:color w:val="000000"/>
                <w:spacing w:val="-4"/>
                <w:sz w:val="18"/>
                <w:szCs w:val="18"/>
                <w:lang w:eastAsia="en-GB"/>
              </w:rPr>
              <w:t xml:space="preserve"> Baht</w:t>
            </w:r>
          </w:p>
        </w:tc>
      </w:tr>
      <w:tr w:rsidR="00B9574C" w:rsidRPr="00376C82" w14:paraId="3BCD10C9" w14:textId="77777777" w:rsidTr="005B01CB">
        <w:tc>
          <w:tcPr>
            <w:tcW w:w="2842" w:type="dxa"/>
            <w:vAlign w:val="bottom"/>
          </w:tcPr>
          <w:p w14:paraId="59407979" w14:textId="77777777" w:rsidR="00B9574C" w:rsidRPr="00376C82" w:rsidRDefault="00B9574C" w:rsidP="00F36B87">
            <w:pPr>
              <w:overflowPunct/>
              <w:autoSpaceDE/>
              <w:adjustRightInd/>
              <w:ind w:left="-56"/>
              <w:textAlignment w:val="auto"/>
              <w:rPr>
                <w:rFonts w:ascii="Arial" w:hAnsi="Arial" w:cs="Arial"/>
                <w:color w:val="000000"/>
                <w:sz w:val="18"/>
                <w:szCs w:val="18"/>
                <w:lang w:val="en-GB" w:eastAsia="en-GB"/>
              </w:rPr>
            </w:pPr>
          </w:p>
        </w:tc>
        <w:tc>
          <w:tcPr>
            <w:tcW w:w="1343" w:type="dxa"/>
            <w:tcBorders>
              <w:top w:val="single" w:sz="4" w:space="0" w:color="auto"/>
              <w:left w:val="nil"/>
              <w:bottom w:val="nil"/>
              <w:right w:val="nil"/>
            </w:tcBorders>
            <w:vAlign w:val="bottom"/>
          </w:tcPr>
          <w:p w14:paraId="19810F4B" w14:textId="77777777" w:rsidR="00B9574C" w:rsidRPr="00376C82" w:rsidRDefault="00B9574C" w:rsidP="00F36B87">
            <w:pPr>
              <w:overflowPunct/>
              <w:autoSpaceDE/>
              <w:adjustRightInd/>
              <w:jc w:val="right"/>
              <w:textAlignment w:val="auto"/>
              <w:rPr>
                <w:rFonts w:ascii="Arial" w:hAnsi="Arial" w:cs="Arial"/>
                <w:color w:val="000000"/>
                <w:sz w:val="18"/>
                <w:szCs w:val="18"/>
                <w:lang w:val="en-GB" w:eastAsia="en-GB"/>
              </w:rPr>
            </w:pPr>
          </w:p>
        </w:tc>
        <w:tc>
          <w:tcPr>
            <w:tcW w:w="1417" w:type="dxa"/>
            <w:tcBorders>
              <w:top w:val="single" w:sz="4" w:space="0" w:color="auto"/>
              <w:left w:val="nil"/>
              <w:bottom w:val="nil"/>
              <w:right w:val="nil"/>
            </w:tcBorders>
          </w:tcPr>
          <w:p w14:paraId="07347F26" w14:textId="77777777" w:rsidR="00B9574C" w:rsidRPr="00376C82" w:rsidRDefault="00B9574C" w:rsidP="00F36B87">
            <w:pPr>
              <w:overflowPunct/>
              <w:autoSpaceDE/>
              <w:adjustRightInd/>
              <w:jc w:val="right"/>
              <w:textAlignment w:val="auto"/>
              <w:rPr>
                <w:rFonts w:ascii="Arial" w:hAnsi="Arial" w:cs="Arial"/>
                <w:color w:val="000000"/>
                <w:sz w:val="18"/>
                <w:szCs w:val="18"/>
                <w:lang w:val="en-GB" w:eastAsia="en-GB"/>
              </w:rPr>
            </w:pPr>
          </w:p>
        </w:tc>
        <w:tc>
          <w:tcPr>
            <w:tcW w:w="1276" w:type="dxa"/>
            <w:tcBorders>
              <w:top w:val="single" w:sz="4" w:space="0" w:color="auto"/>
              <w:left w:val="nil"/>
              <w:bottom w:val="nil"/>
              <w:right w:val="nil"/>
            </w:tcBorders>
            <w:vAlign w:val="bottom"/>
          </w:tcPr>
          <w:p w14:paraId="03FE928D" w14:textId="77777777" w:rsidR="00B9574C" w:rsidRPr="00376C82" w:rsidRDefault="00B9574C" w:rsidP="00F36B87">
            <w:pPr>
              <w:overflowPunct/>
              <w:autoSpaceDE/>
              <w:adjustRightInd/>
              <w:jc w:val="right"/>
              <w:textAlignment w:val="auto"/>
              <w:rPr>
                <w:rFonts w:ascii="Arial" w:hAnsi="Arial" w:cs="Arial"/>
                <w:color w:val="000000"/>
                <w:sz w:val="18"/>
                <w:szCs w:val="18"/>
                <w:lang w:val="en-GB" w:eastAsia="en-GB"/>
              </w:rPr>
            </w:pPr>
          </w:p>
        </w:tc>
        <w:tc>
          <w:tcPr>
            <w:tcW w:w="1276" w:type="dxa"/>
            <w:tcBorders>
              <w:top w:val="single" w:sz="4" w:space="0" w:color="auto"/>
              <w:left w:val="nil"/>
              <w:bottom w:val="nil"/>
              <w:right w:val="nil"/>
            </w:tcBorders>
            <w:vAlign w:val="bottom"/>
          </w:tcPr>
          <w:p w14:paraId="5848D21C" w14:textId="77777777" w:rsidR="00B9574C" w:rsidRPr="00376C82" w:rsidRDefault="00B9574C" w:rsidP="00F36B87">
            <w:pPr>
              <w:overflowPunct/>
              <w:autoSpaceDE/>
              <w:adjustRightInd/>
              <w:jc w:val="right"/>
              <w:textAlignment w:val="auto"/>
              <w:rPr>
                <w:rFonts w:ascii="Arial" w:hAnsi="Arial" w:cs="Arial"/>
                <w:color w:val="000000"/>
                <w:sz w:val="18"/>
                <w:szCs w:val="18"/>
                <w:lang w:val="en-GB" w:eastAsia="en-GB"/>
              </w:rPr>
            </w:pPr>
          </w:p>
        </w:tc>
        <w:tc>
          <w:tcPr>
            <w:tcW w:w="1341" w:type="dxa"/>
            <w:tcBorders>
              <w:top w:val="single" w:sz="4" w:space="0" w:color="auto"/>
              <w:left w:val="nil"/>
              <w:bottom w:val="nil"/>
              <w:right w:val="nil"/>
            </w:tcBorders>
          </w:tcPr>
          <w:p w14:paraId="7CB1606C" w14:textId="77777777" w:rsidR="00B9574C" w:rsidRPr="00376C82" w:rsidRDefault="00B9574C" w:rsidP="00F36B87">
            <w:pPr>
              <w:overflowPunct/>
              <w:autoSpaceDE/>
              <w:adjustRightInd/>
              <w:jc w:val="right"/>
              <w:textAlignment w:val="auto"/>
              <w:rPr>
                <w:rFonts w:ascii="Arial" w:hAnsi="Arial" w:cs="Arial"/>
                <w:color w:val="000000"/>
                <w:sz w:val="18"/>
                <w:szCs w:val="18"/>
                <w:lang w:val="en-GB" w:eastAsia="en-GB"/>
              </w:rPr>
            </w:pPr>
          </w:p>
        </w:tc>
      </w:tr>
      <w:tr w:rsidR="00B9574C" w:rsidRPr="00376C82" w14:paraId="73B4EA5C" w14:textId="77777777" w:rsidTr="005B01CB">
        <w:tc>
          <w:tcPr>
            <w:tcW w:w="2842" w:type="dxa"/>
            <w:vAlign w:val="bottom"/>
            <w:hideMark/>
          </w:tcPr>
          <w:p w14:paraId="4509CB1B" w14:textId="44B5BC0F" w:rsidR="00B9574C" w:rsidRPr="00376C82" w:rsidRDefault="00B9574C" w:rsidP="00F36B87">
            <w:pPr>
              <w:ind w:left="-56" w:right="-72"/>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 xml:space="preserve">At </w:t>
            </w:r>
            <w:r w:rsidR="00347551" w:rsidRPr="00347551">
              <w:rPr>
                <w:rFonts w:ascii="Arial" w:hAnsi="Arial" w:cs="Arial"/>
                <w:b/>
                <w:bCs/>
                <w:color w:val="000000"/>
                <w:sz w:val="18"/>
                <w:szCs w:val="18"/>
                <w:lang w:val="en-GB" w:eastAsia="en-GB"/>
              </w:rPr>
              <w:t>1</w:t>
            </w:r>
            <w:r w:rsidRPr="00376C82">
              <w:rPr>
                <w:rFonts w:ascii="Arial" w:hAnsi="Arial" w:cs="Arial"/>
                <w:b/>
                <w:bCs/>
                <w:color w:val="000000"/>
                <w:sz w:val="18"/>
                <w:szCs w:val="18"/>
                <w:lang w:eastAsia="en-GB"/>
              </w:rPr>
              <w:t xml:space="preserve"> January </w:t>
            </w:r>
            <w:r w:rsidR="00347551" w:rsidRPr="00347551">
              <w:rPr>
                <w:rFonts w:ascii="Arial" w:hAnsi="Arial" w:cs="Arial"/>
                <w:b/>
                <w:bCs/>
                <w:color w:val="000000"/>
                <w:sz w:val="18"/>
                <w:szCs w:val="18"/>
                <w:lang w:val="en-GB" w:eastAsia="en-GB"/>
              </w:rPr>
              <w:t>2023</w:t>
            </w:r>
          </w:p>
        </w:tc>
        <w:tc>
          <w:tcPr>
            <w:tcW w:w="1343" w:type="dxa"/>
            <w:vAlign w:val="bottom"/>
          </w:tcPr>
          <w:p w14:paraId="23C1ADB7"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417" w:type="dxa"/>
          </w:tcPr>
          <w:p w14:paraId="58321654"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276" w:type="dxa"/>
            <w:vAlign w:val="bottom"/>
          </w:tcPr>
          <w:p w14:paraId="148F6DFC"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276" w:type="dxa"/>
            <w:vAlign w:val="bottom"/>
          </w:tcPr>
          <w:p w14:paraId="5D7B0B60"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341" w:type="dxa"/>
          </w:tcPr>
          <w:p w14:paraId="54704FDE" w14:textId="77777777" w:rsidR="00B9574C" w:rsidRPr="00376C82" w:rsidRDefault="00B9574C" w:rsidP="00F36B87">
            <w:pPr>
              <w:ind w:right="-72"/>
              <w:jc w:val="right"/>
              <w:textAlignment w:val="auto"/>
              <w:rPr>
                <w:rFonts w:ascii="Arial" w:hAnsi="Arial" w:cs="Arial"/>
                <w:color w:val="000000"/>
                <w:sz w:val="18"/>
                <w:szCs w:val="18"/>
                <w:lang w:eastAsia="en-GB"/>
              </w:rPr>
            </w:pPr>
          </w:p>
        </w:tc>
      </w:tr>
      <w:tr w:rsidR="00B9574C" w:rsidRPr="00376C82" w14:paraId="5AFE9F41" w14:textId="77777777" w:rsidTr="005B01CB">
        <w:tc>
          <w:tcPr>
            <w:tcW w:w="2842" w:type="dxa"/>
            <w:vAlign w:val="bottom"/>
            <w:hideMark/>
          </w:tcPr>
          <w:p w14:paraId="7E8FCF24" w14:textId="77777777" w:rsidR="00B9574C" w:rsidRPr="00376C82" w:rsidRDefault="00B9574C" w:rsidP="00F36B87">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Cost</w:t>
            </w:r>
          </w:p>
        </w:tc>
        <w:tc>
          <w:tcPr>
            <w:tcW w:w="1343" w:type="dxa"/>
            <w:vAlign w:val="bottom"/>
            <w:hideMark/>
          </w:tcPr>
          <w:p w14:paraId="6E0AA4DE" w14:textId="04B44273"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41</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844</w:t>
            </w:r>
          </w:p>
        </w:tc>
        <w:tc>
          <w:tcPr>
            <w:tcW w:w="1417" w:type="dxa"/>
            <w:hideMark/>
          </w:tcPr>
          <w:p w14:paraId="2963BE2E" w14:textId="49496B33"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189</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665</w:t>
            </w:r>
          </w:p>
        </w:tc>
        <w:tc>
          <w:tcPr>
            <w:tcW w:w="1276" w:type="dxa"/>
            <w:hideMark/>
          </w:tcPr>
          <w:p w14:paraId="7283A2FB" w14:textId="0EAE3ECA"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39</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385</w:t>
            </w:r>
          </w:p>
        </w:tc>
        <w:tc>
          <w:tcPr>
            <w:tcW w:w="1276" w:type="dxa"/>
            <w:hideMark/>
          </w:tcPr>
          <w:p w14:paraId="3F1060D5" w14:textId="243610F7"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35</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030</w:t>
            </w:r>
          </w:p>
        </w:tc>
        <w:tc>
          <w:tcPr>
            <w:tcW w:w="1341" w:type="dxa"/>
            <w:hideMark/>
          </w:tcPr>
          <w:p w14:paraId="725FA9B6" w14:textId="4A92A889"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305</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924</w:t>
            </w:r>
          </w:p>
        </w:tc>
      </w:tr>
      <w:tr w:rsidR="00B9574C" w:rsidRPr="00376C82" w14:paraId="0144D76F" w14:textId="77777777" w:rsidTr="005B01CB">
        <w:tc>
          <w:tcPr>
            <w:tcW w:w="2842" w:type="dxa"/>
            <w:vAlign w:val="bottom"/>
            <w:hideMark/>
          </w:tcPr>
          <w:p w14:paraId="75306F6E" w14:textId="77777777" w:rsidR="00B9574C" w:rsidRPr="00376C82" w:rsidRDefault="00B9574C" w:rsidP="00F36B87">
            <w:pPr>
              <w:ind w:left="-56" w:right="-72"/>
              <w:textAlignment w:val="auto"/>
              <w:rPr>
                <w:rFonts w:ascii="Arial" w:hAnsi="Arial" w:cs="Arial"/>
                <w:color w:val="000000"/>
                <w:sz w:val="18"/>
                <w:szCs w:val="18"/>
                <w:u w:val="single"/>
                <w:lang w:eastAsia="en-GB"/>
              </w:rPr>
            </w:pPr>
            <w:r w:rsidRPr="00376C82">
              <w:rPr>
                <w:rFonts w:ascii="Arial" w:hAnsi="Arial" w:cs="Arial"/>
                <w:color w:val="000000"/>
                <w:sz w:val="18"/>
                <w:szCs w:val="18"/>
                <w:u w:val="single"/>
                <w:lang w:eastAsia="en-GB"/>
              </w:rPr>
              <w:t>Less</w:t>
            </w:r>
            <w:r w:rsidRPr="00376C82">
              <w:rPr>
                <w:rFonts w:ascii="Arial" w:hAnsi="Arial" w:cs="Arial"/>
                <w:color w:val="000000"/>
                <w:sz w:val="18"/>
                <w:szCs w:val="18"/>
                <w:lang w:eastAsia="en-GB"/>
              </w:rPr>
              <w:t xml:space="preserve"> Accumulated amortisation</w:t>
            </w:r>
          </w:p>
        </w:tc>
        <w:tc>
          <w:tcPr>
            <w:tcW w:w="1343" w:type="dxa"/>
            <w:vAlign w:val="bottom"/>
            <w:hideMark/>
          </w:tcPr>
          <w:p w14:paraId="5E2FC19A" w14:textId="5895DAD9" w:rsidR="00B9574C" w:rsidRPr="00376C82" w:rsidRDefault="00B9574C" w:rsidP="00F36B87">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15</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037</w:t>
            </w:r>
            <w:r w:rsidRPr="00376C82">
              <w:rPr>
                <w:rFonts w:ascii="Arial" w:hAnsi="Arial" w:cs="Arial"/>
                <w:color w:val="000000"/>
                <w:sz w:val="18"/>
                <w:szCs w:val="18"/>
                <w:lang w:eastAsia="en-GB"/>
              </w:rPr>
              <w:t>)</w:t>
            </w:r>
          </w:p>
        </w:tc>
        <w:tc>
          <w:tcPr>
            <w:tcW w:w="1417" w:type="dxa"/>
            <w:hideMark/>
          </w:tcPr>
          <w:p w14:paraId="6923077C" w14:textId="336D7677" w:rsidR="00B9574C" w:rsidRPr="00376C82" w:rsidRDefault="00B9574C" w:rsidP="00F36B87">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126</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044</w:t>
            </w:r>
            <w:r w:rsidRPr="00376C82">
              <w:rPr>
                <w:rFonts w:ascii="Arial" w:hAnsi="Arial" w:cs="Arial"/>
                <w:color w:val="000000"/>
                <w:sz w:val="18"/>
                <w:szCs w:val="18"/>
                <w:lang w:eastAsia="en-GB"/>
              </w:rPr>
              <w:t>)</w:t>
            </w:r>
          </w:p>
        </w:tc>
        <w:tc>
          <w:tcPr>
            <w:tcW w:w="1276" w:type="dxa"/>
            <w:vAlign w:val="bottom"/>
            <w:hideMark/>
          </w:tcPr>
          <w:p w14:paraId="7FE31861"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276" w:type="dxa"/>
            <w:hideMark/>
          </w:tcPr>
          <w:p w14:paraId="462B3680" w14:textId="18FD3323" w:rsidR="00B9574C" w:rsidRPr="00376C82" w:rsidRDefault="00B9574C" w:rsidP="00F36B87">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8</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293</w:t>
            </w:r>
            <w:r w:rsidRPr="00376C82">
              <w:rPr>
                <w:rFonts w:ascii="Arial" w:hAnsi="Arial" w:cs="Arial"/>
                <w:color w:val="000000"/>
                <w:sz w:val="18"/>
                <w:szCs w:val="18"/>
                <w:lang w:eastAsia="en-GB"/>
              </w:rPr>
              <w:t>)</w:t>
            </w:r>
          </w:p>
        </w:tc>
        <w:tc>
          <w:tcPr>
            <w:tcW w:w="1341" w:type="dxa"/>
            <w:vAlign w:val="bottom"/>
            <w:hideMark/>
          </w:tcPr>
          <w:p w14:paraId="02D6B0AF" w14:textId="347AA42A" w:rsidR="00B9574C" w:rsidRPr="00376C82" w:rsidRDefault="00B9574C" w:rsidP="00F36B87">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149</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374</w:t>
            </w:r>
            <w:r w:rsidRPr="00376C82">
              <w:rPr>
                <w:rFonts w:ascii="Arial" w:hAnsi="Arial" w:cs="Arial"/>
                <w:color w:val="000000"/>
                <w:sz w:val="18"/>
                <w:szCs w:val="18"/>
                <w:lang w:eastAsia="en-GB"/>
              </w:rPr>
              <w:t>)</w:t>
            </w:r>
          </w:p>
        </w:tc>
      </w:tr>
      <w:tr w:rsidR="00B9574C" w:rsidRPr="00376C82" w14:paraId="4CE4EBCE" w14:textId="77777777" w:rsidTr="005B01CB">
        <w:tc>
          <w:tcPr>
            <w:tcW w:w="2842" w:type="dxa"/>
            <w:vAlign w:val="bottom"/>
            <w:hideMark/>
          </w:tcPr>
          <w:p w14:paraId="49097719" w14:textId="77C86514" w:rsidR="00B9574C" w:rsidRPr="00376C82" w:rsidRDefault="00515607" w:rsidP="00F36B87">
            <w:pPr>
              <w:ind w:left="-56"/>
              <w:textAlignment w:val="auto"/>
              <w:rPr>
                <w:rFonts w:ascii="Arial" w:hAnsi="Arial" w:cs="Arial"/>
                <w:color w:val="000000"/>
                <w:sz w:val="18"/>
                <w:szCs w:val="18"/>
                <w:lang w:eastAsia="en-GB"/>
              </w:rPr>
            </w:pPr>
            <w:r w:rsidRPr="00376C82">
              <w:rPr>
                <w:rFonts w:ascii="Arial" w:hAnsi="Arial" w:cs="Arial"/>
                <w:color w:val="000000"/>
                <w:sz w:val="18"/>
                <w:szCs w:val="18"/>
                <w:lang w:eastAsia="en-GB"/>
              </w:rPr>
              <w:t xml:space="preserve">         </w:t>
            </w:r>
            <w:r w:rsidR="00B9574C" w:rsidRPr="00376C82">
              <w:rPr>
                <w:rFonts w:ascii="Arial" w:hAnsi="Arial" w:cs="Arial"/>
                <w:color w:val="000000"/>
                <w:sz w:val="18"/>
                <w:szCs w:val="18"/>
                <w:lang w:eastAsia="en-GB"/>
              </w:rPr>
              <w:t>Accumulated impairment</w:t>
            </w:r>
          </w:p>
        </w:tc>
        <w:tc>
          <w:tcPr>
            <w:tcW w:w="1343" w:type="dxa"/>
            <w:tcBorders>
              <w:top w:val="nil"/>
              <w:left w:val="nil"/>
              <w:bottom w:val="single" w:sz="4" w:space="0" w:color="auto"/>
              <w:right w:val="nil"/>
            </w:tcBorders>
            <w:vAlign w:val="bottom"/>
            <w:hideMark/>
          </w:tcPr>
          <w:p w14:paraId="0B2AC648" w14:textId="77777777" w:rsidR="00B9574C" w:rsidRPr="00376C82" w:rsidRDefault="00B9574C" w:rsidP="00F36B87">
            <w:pPr>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p>
        </w:tc>
        <w:tc>
          <w:tcPr>
            <w:tcW w:w="1417" w:type="dxa"/>
            <w:tcBorders>
              <w:top w:val="nil"/>
              <w:left w:val="nil"/>
              <w:bottom w:val="single" w:sz="4" w:space="0" w:color="auto"/>
              <w:right w:val="nil"/>
            </w:tcBorders>
            <w:hideMark/>
          </w:tcPr>
          <w:p w14:paraId="0305747A" w14:textId="5C7B2F3F" w:rsidR="00B9574C" w:rsidRPr="00376C82" w:rsidRDefault="00B9574C" w:rsidP="00F36B87">
            <w:pPr>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5</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220</w:t>
            </w:r>
            <w:r w:rsidRPr="00376C82">
              <w:rPr>
                <w:rFonts w:ascii="Arial" w:hAnsi="Arial" w:cs="Arial"/>
                <w:color w:val="000000"/>
                <w:sz w:val="18"/>
                <w:szCs w:val="18"/>
                <w:lang w:eastAsia="en-GB"/>
              </w:rPr>
              <w:t>)</w:t>
            </w:r>
          </w:p>
        </w:tc>
        <w:tc>
          <w:tcPr>
            <w:tcW w:w="1276" w:type="dxa"/>
            <w:tcBorders>
              <w:top w:val="nil"/>
              <w:left w:val="nil"/>
              <w:bottom w:val="single" w:sz="4" w:space="0" w:color="auto"/>
              <w:right w:val="nil"/>
            </w:tcBorders>
            <w:vAlign w:val="bottom"/>
            <w:hideMark/>
          </w:tcPr>
          <w:p w14:paraId="03522844" w14:textId="77777777" w:rsidR="00B9574C" w:rsidRPr="00376C82" w:rsidRDefault="00B9574C" w:rsidP="00F36B87">
            <w:pPr>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p>
        </w:tc>
        <w:tc>
          <w:tcPr>
            <w:tcW w:w="1276" w:type="dxa"/>
            <w:tcBorders>
              <w:top w:val="nil"/>
              <w:left w:val="nil"/>
              <w:bottom w:val="single" w:sz="4" w:space="0" w:color="auto"/>
              <w:right w:val="nil"/>
            </w:tcBorders>
            <w:vAlign w:val="bottom"/>
            <w:hideMark/>
          </w:tcPr>
          <w:p w14:paraId="01DF782D" w14:textId="623E18A2" w:rsidR="00B9574C" w:rsidRPr="00376C82" w:rsidRDefault="00B9574C" w:rsidP="00F36B87">
            <w:pPr>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9</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085</w:t>
            </w:r>
            <w:r w:rsidRPr="00376C82">
              <w:rPr>
                <w:rFonts w:ascii="Arial" w:hAnsi="Arial" w:cs="Arial"/>
                <w:color w:val="000000"/>
                <w:sz w:val="18"/>
                <w:szCs w:val="18"/>
                <w:lang w:eastAsia="en-GB"/>
              </w:rPr>
              <w:t>)</w:t>
            </w:r>
          </w:p>
        </w:tc>
        <w:tc>
          <w:tcPr>
            <w:tcW w:w="1341" w:type="dxa"/>
            <w:tcBorders>
              <w:top w:val="nil"/>
              <w:left w:val="nil"/>
              <w:bottom w:val="single" w:sz="4" w:space="0" w:color="auto"/>
              <w:right w:val="nil"/>
            </w:tcBorders>
            <w:vAlign w:val="bottom"/>
            <w:hideMark/>
          </w:tcPr>
          <w:p w14:paraId="7511F4B0" w14:textId="628844C4" w:rsidR="00B9574C" w:rsidRPr="00376C82" w:rsidRDefault="00B9574C" w:rsidP="00F36B87">
            <w:pPr>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14</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305</w:t>
            </w:r>
            <w:r w:rsidRPr="00376C82">
              <w:rPr>
                <w:rFonts w:ascii="Arial" w:hAnsi="Arial" w:cs="Arial"/>
                <w:color w:val="000000"/>
                <w:sz w:val="18"/>
                <w:szCs w:val="18"/>
                <w:lang w:eastAsia="en-GB"/>
              </w:rPr>
              <w:t>)</w:t>
            </w:r>
          </w:p>
        </w:tc>
      </w:tr>
      <w:tr w:rsidR="00B9574C" w:rsidRPr="00376C82" w14:paraId="105FE496" w14:textId="77777777" w:rsidTr="005B01CB">
        <w:tc>
          <w:tcPr>
            <w:tcW w:w="2842" w:type="dxa"/>
            <w:vAlign w:val="bottom"/>
          </w:tcPr>
          <w:p w14:paraId="053715E1" w14:textId="77777777" w:rsidR="00B9574C" w:rsidRPr="00376C82" w:rsidRDefault="00B9574C" w:rsidP="00F36B87">
            <w:pPr>
              <w:ind w:left="-56"/>
              <w:textAlignment w:val="auto"/>
              <w:rPr>
                <w:rFonts w:ascii="Arial" w:hAnsi="Arial" w:cs="Arial"/>
                <w:color w:val="000000"/>
                <w:sz w:val="18"/>
                <w:szCs w:val="18"/>
                <w:u w:val="single"/>
                <w:lang w:eastAsia="en-GB"/>
              </w:rPr>
            </w:pPr>
          </w:p>
        </w:tc>
        <w:tc>
          <w:tcPr>
            <w:tcW w:w="1343" w:type="dxa"/>
            <w:tcBorders>
              <w:top w:val="single" w:sz="4" w:space="0" w:color="auto"/>
              <w:left w:val="nil"/>
              <w:bottom w:val="nil"/>
              <w:right w:val="nil"/>
            </w:tcBorders>
            <w:vAlign w:val="bottom"/>
          </w:tcPr>
          <w:p w14:paraId="2D4F1CA0"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417" w:type="dxa"/>
            <w:tcBorders>
              <w:top w:val="single" w:sz="4" w:space="0" w:color="auto"/>
              <w:left w:val="nil"/>
              <w:bottom w:val="nil"/>
              <w:right w:val="nil"/>
            </w:tcBorders>
          </w:tcPr>
          <w:p w14:paraId="4F09EF54"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276" w:type="dxa"/>
            <w:tcBorders>
              <w:top w:val="single" w:sz="4" w:space="0" w:color="auto"/>
              <w:left w:val="nil"/>
              <w:bottom w:val="nil"/>
              <w:right w:val="nil"/>
            </w:tcBorders>
            <w:vAlign w:val="bottom"/>
          </w:tcPr>
          <w:p w14:paraId="4B2F551D"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276" w:type="dxa"/>
            <w:tcBorders>
              <w:top w:val="single" w:sz="4" w:space="0" w:color="auto"/>
              <w:left w:val="nil"/>
              <w:bottom w:val="nil"/>
              <w:right w:val="nil"/>
            </w:tcBorders>
            <w:vAlign w:val="bottom"/>
          </w:tcPr>
          <w:p w14:paraId="71E10D14"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341" w:type="dxa"/>
            <w:tcBorders>
              <w:top w:val="single" w:sz="4" w:space="0" w:color="auto"/>
              <w:left w:val="nil"/>
              <w:bottom w:val="nil"/>
              <w:right w:val="nil"/>
            </w:tcBorders>
            <w:vAlign w:val="bottom"/>
          </w:tcPr>
          <w:p w14:paraId="61BFA669" w14:textId="77777777" w:rsidR="00B9574C" w:rsidRPr="00376C82" w:rsidRDefault="00B9574C" w:rsidP="00F36B87">
            <w:pPr>
              <w:ind w:right="-72"/>
              <w:jc w:val="right"/>
              <w:textAlignment w:val="auto"/>
              <w:rPr>
                <w:rFonts w:ascii="Arial" w:hAnsi="Arial" w:cs="Arial"/>
                <w:color w:val="000000"/>
                <w:sz w:val="18"/>
                <w:szCs w:val="18"/>
                <w:lang w:eastAsia="en-GB"/>
              </w:rPr>
            </w:pPr>
          </w:p>
        </w:tc>
      </w:tr>
      <w:tr w:rsidR="00B9574C" w:rsidRPr="00376C82" w14:paraId="7BA60C76" w14:textId="77777777" w:rsidTr="005B01CB">
        <w:tc>
          <w:tcPr>
            <w:tcW w:w="2842" w:type="dxa"/>
            <w:vAlign w:val="bottom"/>
            <w:hideMark/>
          </w:tcPr>
          <w:p w14:paraId="49D10B2F" w14:textId="22B3DA09" w:rsidR="00B9574C" w:rsidRPr="00376C82" w:rsidRDefault="00B9574C" w:rsidP="00F36B87">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Net book amount</w:t>
            </w:r>
          </w:p>
        </w:tc>
        <w:tc>
          <w:tcPr>
            <w:tcW w:w="1343" w:type="dxa"/>
            <w:tcBorders>
              <w:top w:val="nil"/>
              <w:left w:val="nil"/>
              <w:bottom w:val="single" w:sz="4" w:space="0" w:color="auto"/>
              <w:right w:val="nil"/>
            </w:tcBorders>
            <w:vAlign w:val="bottom"/>
            <w:hideMark/>
          </w:tcPr>
          <w:p w14:paraId="73A6E8DB" w14:textId="297E23C7"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26</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807</w:t>
            </w:r>
          </w:p>
        </w:tc>
        <w:tc>
          <w:tcPr>
            <w:tcW w:w="1417" w:type="dxa"/>
            <w:tcBorders>
              <w:top w:val="nil"/>
              <w:left w:val="nil"/>
              <w:bottom w:val="single" w:sz="4" w:space="0" w:color="auto"/>
              <w:right w:val="nil"/>
            </w:tcBorders>
            <w:hideMark/>
          </w:tcPr>
          <w:p w14:paraId="65401124" w14:textId="1C0CCE4A"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58</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401</w:t>
            </w:r>
          </w:p>
        </w:tc>
        <w:tc>
          <w:tcPr>
            <w:tcW w:w="1276" w:type="dxa"/>
            <w:tcBorders>
              <w:top w:val="nil"/>
              <w:left w:val="nil"/>
              <w:bottom w:val="single" w:sz="4" w:space="0" w:color="auto"/>
              <w:right w:val="nil"/>
            </w:tcBorders>
            <w:hideMark/>
          </w:tcPr>
          <w:p w14:paraId="65DE8E62" w14:textId="60B9A37C"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39</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385</w:t>
            </w:r>
          </w:p>
        </w:tc>
        <w:tc>
          <w:tcPr>
            <w:tcW w:w="1276" w:type="dxa"/>
            <w:tcBorders>
              <w:top w:val="nil"/>
              <w:left w:val="nil"/>
              <w:bottom w:val="single" w:sz="4" w:space="0" w:color="auto"/>
              <w:right w:val="nil"/>
            </w:tcBorders>
            <w:hideMark/>
          </w:tcPr>
          <w:p w14:paraId="26092C8E" w14:textId="19487F5C"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17</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652</w:t>
            </w:r>
          </w:p>
        </w:tc>
        <w:tc>
          <w:tcPr>
            <w:tcW w:w="1341" w:type="dxa"/>
            <w:tcBorders>
              <w:top w:val="nil"/>
              <w:left w:val="nil"/>
              <w:bottom w:val="single" w:sz="4" w:space="0" w:color="auto"/>
              <w:right w:val="nil"/>
            </w:tcBorders>
            <w:hideMark/>
          </w:tcPr>
          <w:p w14:paraId="48FF0D17" w14:textId="653058D7"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142</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245</w:t>
            </w:r>
          </w:p>
        </w:tc>
      </w:tr>
      <w:tr w:rsidR="00B9574C" w:rsidRPr="00376C82" w14:paraId="0E7FD108" w14:textId="77777777" w:rsidTr="005B01CB">
        <w:tc>
          <w:tcPr>
            <w:tcW w:w="2842" w:type="dxa"/>
            <w:vAlign w:val="bottom"/>
          </w:tcPr>
          <w:p w14:paraId="2C38F44B" w14:textId="77777777" w:rsidR="00B9574C" w:rsidRPr="00376C82" w:rsidRDefault="00B9574C" w:rsidP="00F36B87">
            <w:pPr>
              <w:ind w:left="-56" w:right="-72"/>
              <w:textAlignment w:val="auto"/>
              <w:rPr>
                <w:rFonts w:ascii="Arial" w:hAnsi="Arial" w:cs="Arial"/>
                <w:color w:val="000000"/>
                <w:sz w:val="18"/>
                <w:szCs w:val="18"/>
                <w:lang w:eastAsia="en-GB"/>
              </w:rPr>
            </w:pPr>
          </w:p>
        </w:tc>
        <w:tc>
          <w:tcPr>
            <w:tcW w:w="1343" w:type="dxa"/>
            <w:tcBorders>
              <w:top w:val="single" w:sz="4" w:space="0" w:color="auto"/>
              <w:left w:val="nil"/>
              <w:bottom w:val="nil"/>
              <w:right w:val="nil"/>
            </w:tcBorders>
            <w:vAlign w:val="bottom"/>
          </w:tcPr>
          <w:p w14:paraId="2000AA9A"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417" w:type="dxa"/>
            <w:tcBorders>
              <w:top w:val="single" w:sz="4" w:space="0" w:color="auto"/>
              <w:left w:val="nil"/>
              <w:bottom w:val="nil"/>
              <w:right w:val="nil"/>
            </w:tcBorders>
          </w:tcPr>
          <w:p w14:paraId="549DA91D"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276" w:type="dxa"/>
            <w:tcBorders>
              <w:top w:val="single" w:sz="4" w:space="0" w:color="auto"/>
              <w:left w:val="nil"/>
              <w:bottom w:val="nil"/>
              <w:right w:val="nil"/>
            </w:tcBorders>
            <w:vAlign w:val="bottom"/>
          </w:tcPr>
          <w:p w14:paraId="3F6DAF34"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276" w:type="dxa"/>
            <w:tcBorders>
              <w:top w:val="single" w:sz="4" w:space="0" w:color="auto"/>
              <w:left w:val="nil"/>
              <w:bottom w:val="nil"/>
              <w:right w:val="nil"/>
            </w:tcBorders>
            <w:vAlign w:val="bottom"/>
          </w:tcPr>
          <w:p w14:paraId="6DE7266B"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341" w:type="dxa"/>
            <w:tcBorders>
              <w:top w:val="single" w:sz="4" w:space="0" w:color="auto"/>
              <w:left w:val="nil"/>
              <w:bottom w:val="nil"/>
              <w:right w:val="nil"/>
            </w:tcBorders>
          </w:tcPr>
          <w:p w14:paraId="57B9D07B" w14:textId="77777777" w:rsidR="00B9574C" w:rsidRPr="00376C82" w:rsidRDefault="00B9574C" w:rsidP="00F36B87">
            <w:pPr>
              <w:ind w:right="-72"/>
              <w:jc w:val="right"/>
              <w:textAlignment w:val="auto"/>
              <w:rPr>
                <w:rFonts w:ascii="Arial" w:hAnsi="Arial" w:cs="Arial"/>
                <w:color w:val="000000"/>
                <w:sz w:val="18"/>
                <w:szCs w:val="18"/>
                <w:lang w:eastAsia="en-GB"/>
              </w:rPr>
            </w:pPr>
          </w:p>
        </w:tc>
      </w:tr>
      <w:tr w:rsidR="00B9574C" w:rsidRPr="00376C82" w14:paraId="6ABB8D1E" w14:textId="77777777" w:rsidTr="005B01CB">
        <w:tc>
          <w:tcPr>
            <w:tcW w:w="2842" w:type="dxa"/>
            <w:vAlign w:val="bottom"/>
            <w:hideMark/>
          </w:tcPr>
          <w:p w14:paraId="5882EB48" w14:textId="77777777" w:rsidR="00B9574C" w:rsidRPr="00376C82" w:rsidRDefault="00B9574C" w:rsidP="00F36B87">
            <w:pPr>
              <w:overflowPunct/>
              <w:autoSpaceDE/>
              <w:adjustRightInd/>
              <w:ind w:left="-56"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 xml:space="preserve">For the year ended </w:t>
            </w:r>
          </w:p>
          <w:p w14:paraId="31891F05" w14:textId="39EFED54" w:rsidR="00B9574C" w:rsidRPr="00376C82" w:rsidRDefault="00B9574C" w:rsidP="00F36B87">
            <w:pPr>
              <w:overflowPunct/>
              <w:autoSpaceDE/>
              <w:adjustRightInd/>
              <w:ind w:left="-56"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 xml:space="preserve">   </w:t>
            </w:r>
            <w:r w:rsidR="00347551" w:rsidRPr="00347551">
              <w:rPr>
                <w:rFonts w:ascii="Arial" w:hAnsi="Arial" w:cs="Arial"/>
                <w:b/>
                <w:bCs/>
                <w:color w:val="000000"/>
                <w:sz w:val="18"/>
                <w:szCs w:val="18"/>
                <w:lang w:val="en-GB" w:eastAsia="en-GB"/>
              </w:rPr>
              <w:t>31</w:t>
            </w:r>
            <w:r w:rsidRPr="00376C82">
              <w:rPr>
                <w:rFonts w:ascii="Arial" w:hAnsi="Arial" w:cs="Arial"/>
                <w:b/>
                <w:bCs/>
                <w:color w:val="000000"/>
                <w:sz w:val="18"/>
                <w:szCs w:val="18"/>
                <w:lang w:val="en-GB" w:eastAsia="en-GB"/>
              </w:rPr>
              <w:t xml:space="preserve"> December </w:t>
            </w:r>
            <w:r w:rsidR="00347551" w:rsidRPr="00347551">
              <w:rPr>
                <w:rFonts w:ascii="Arial" w:hAnsi="Arial" w:cs="Arial"/>
                <w:b/>
                <w:bCs/>
                <w:color w:val="000000"/>
                <w:sz w:val="18"/>
                <w:szCs w:val="18"/>
                <w:lang w:val="en-GB" w:eastAsia="en-GB"/>
              </w:rPr>
              <w:t>2023</w:t>
            </w:r>
          </w:p>
        </w:tc>
        <w:tc>
          <w:tcPr>
            <w:tcW w:w="1343" w:type="dxa"/>
            <w:vAlign w:val="bottom"/>
          </w:tcPr>
          <w:p w14:paraId="7477D1F0"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417" w:type="dxa"/>
          </w:tcPr>
          <w:p w14:paraId="33BDDD33"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276" w:type="dxa"/>
            <w:vAlign w:val="bottom"/>
          </w:tcPr>
          <w:p w14:paraId="15DBAE7E"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276" w:type="dxa"/>
            <w:vAlign w:val="bottom"/>
          </w:tcPr>
          <w:p w14:paraId="27C1DDC2" w14:textId="77777777" w:rsidR="00B9574C" w:rsidRPr="00376C82" w:rsidRDefault="00B9574C" w:rsidP="00F36B87">
            <w:pPr>
              <w:ind w:right="-72"/>
              <w:jc w:val="right"/>
              <w:textAlignment w:val="auto"/>
              <w:rPr>
                <w:rFonts w:ascii="Arial" w:hAnsi="Arial" w:cs="Arial"/>
                <w:color w:val="000000"/>
                <w:sz w:val="18"/>
                <w:szCs w:val="18"/>
                <w:lang w:eastAsia="en-GB"/>
              </w:rPr>
            </w:pPr>
          </w:p>
        </w:tc>
        <w:tc>
          <w:tcPr>
            <w:tcW w:w="1341" w:type="dxa"/>
          </w:tcPr>
          <w:p w14:paraId="536527FA" w14:textId="77777777" w:rsidR="00B9574C" w:rsidRPr="00376C82" w:rsidRDefault="00B9574C" w:rsidP="00F36B87">
            <w:pPr>
              <w:ind w:right="-72"/>
              <w:jc w:val="right"/>
              <w:textAlignment w:val="auto"/>
              <w:rPr>
                <w:rFonts w:ascii="Arial" w:hAnsi="Arial" w:cs="Arial"/>
                <w:color w:val="000000"/>
                <w:sz w:val="18"/>
                <w:szCs w:val="18"/>
                <w:lang w:eastAsia="en-GB"/>
              </w:rPr>
            </w:pPr>
          </w:p>
        </w:tc>
      </w:tr>
      <w:tr w:rsidR="00B9574C" w:rsidRPr="00376C82" w14:paraId="308B2C8E" w14:textId="77777777" w:rsidTr="005B01CB">
        <w:tc>
          <w:tcPr>
            <w:tcW w:w="2842" w:type="dxa"/>
            <w:vAlign w:val="bottom"/>
            <w:hideMark/>
          </w:tcPr>
          <w:p w14:paraId="382195EF" w14:textId="77777777" w:rsidR="00B9574C" w:rsidRPr="00376C82" w:rsidRDefault="00B9574C" w:rsidP="00F36B87">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Opening net book amount</w:t>
            </w:r>
          </w:p>
        </w:tc>
        <w:tc>
          <w:tcPr>
            <w:tcW w:w="1343" w:type="dxa"/>
            <w:vAlign w:val="bottom"/>
            <w:hideMark/>
          </w:tcPr>
          <w:p w14:paraId="7B81CA16" w14:textId="38543A3A"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26</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807</w:t>
            </w:r>
          </w:p>
        </w:tc>
        <w:tc>
          <w:tcPr>
            <w:tcW w:w="1417" w:type="dxa"/>
            <w:hideMark/>
          </w:tcPr>
          <w:p w14:paraId="3D32AD25" w14:textId="53FC621C"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58</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401</w:t>
            </w:r>
          </w:p>
        </w:tc>
        <w:tc>
          <w:tcPr>
            <w:tcW w:w="1276" w:type="dxa"/>
            <w:hideMark/>
          </w:tcPr>
          <w:p w14:paraId="5C2947B8" w14:textId="3C399BD0"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39</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385</w:t>
            </w:r>
          </w:p>
        </w:tc>
        <w:tc>
          <w:tcPr>
            <w:tcW w:w="1276" w:type="dxa"/>
            <w:hideMark/>
          </w:tcPr>
          <w:p w14:paraId="36B15189" w14:textId="24E0C574"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17</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652</w:t>
            </w:r>
          </w:p>
        </w:tc>
        <w:tc>
          <w:tcPr>
            <w:tcW w:w="1341" w:type="dxa"/>
            <w:hideMark/>
          </w:tcPr>
          <w:p w14:paraId="4B91B9A1" w14:textId="7D313618"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142</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245</w:t>
            </w:r>
          </w:p>
        </w:tc>
      </w:tr>
      <w:tr w:rsidR="00B9574C" w:rsidRPr="00376C82" w14:paraId="6A3ED0EC" w14:textId="77777777" w:rsidTr="005B01CB">
        <w:tc>
          <w:tcPr>
            <w:tcW w:w="2842" w:type="dxa"/>
            <w:vAlign w:val="bottom"/>
            <w:hideMark/>
          </w:tcPr>
          <w:p w14:paraId="66391FF8" w14:textId="77777777" w:rsidR="00B9574C" w:rsidRPr="00376C82" w:rsidRDefault="00B9574C" w:rsidP="00F36B87">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Additions</w:t>
            </w:r>
          </w:p>
        </w:tc>
        <w:tc>
          <w:tcPr>
            <w:tcW w:w="1343" w:type="dxa"/>
            <w:hideMark/>
          </w:tcPr>
          <w:p w14:paraId="388C6BE0"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417" w:type="dxa"/>
            <w:hideMark/>
          </w:tcPr>
          <w:p w14:paraId="7E1330BC" w14:textId="38EB5FE7"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188</w:t>
            </w:r>
          </w:p>
        </w:tc>
        <w:tc>
          <w:tcPr>
            <w:tcW w:w="1276" w:type="dxa"/>
            <w:hideMark/>
          </w:tcPr>
          <w:p w14:paraId="41419DA0" w14:textId="7776711D"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51</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891</w:t>
            </w:r>
          </w:p>
        </w:tc>
        <w:tc>
          <w:tcPr>
            <w:tcW w:w="1276" w:type="dxa"/>
            <w:hideMark/>
          </w:tcPr>
          <w:p w14:paraId="0D48CA63" w14:textId="57466C4D"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540</w:t>
            </w:r>
          </w:p>
        </w:tc>
        <w:tc>
          <w:tcPr>
            <w:tcW w:w="1341" w:type="dxa"/>
            <w:hideMark/>
          </w:tcPr>
          <w:p w14:paraId="3C88E17A" w14:textId="0FD236C2" w:rsidR="00B9574C" w:rsidRPr="00376C82" w:rsidRDefault="00347551" w:rsidP="00F36B87">
            <w:pPr>
              <w:overflowPunct/>
              <w:autoSpaceDE/>
              <w:adjustRightInd/>
              <w:ind w:right="-72"/>
              <w:jc w:val="right"/>
              <w:textAlignment w:val="auto"/>
              <w:rPr>
                <w:rFonts w:ascii="Arial" w:hAnsi="Arial" w:cs="Arial"/>
                <w:color w:val="000000"/>
                <w:sz w:val="18"/>
                <w:szCs w:val="18"/>
                <w:cs/>
                <w:lang w:val="en-GB" w:eastAsia="en-GB"/>
              </w:rPr>
            </w:pPr>
            <w:r w:rsidRPr="00347551">
              <w:rPr>
                <w:rFonts w:ascii="Arial" w:hAnsi="Arial" w:cs="Arial"/>
                <w:color w:val="000000"/>
                <w:sz w:val="18"/>
                <w:szCs w:val="18"/>
                <w:lang w:val="en-GB" w:eastAsia="en-GB"/>
              </w:rPr>
              <w:t>53</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619</w:t>
            </w:r>
          </w:p>
        </w:tc>
      </w:tr>
      <w:tr w:rsidR="00B9574C" w:rsidRPr="00376C82" w14:paraId="561A3545" w14:textId="77777777" w:rsidTr="005B01CB">
        <w:tc>
          <w:tcPr>
            <w:tcW w:w="2842" w:type="dxa"/>
            <w:vAlign w:val="bottom"/>
            <w:hideMark/>
          </w:tcPr>
          <w:p w14:paraId="06E1D224" w14:textId="77777777" w:rsidR="00B9574C" w:rsidRPr="00376C82" w:rsidRDefault="00B9574C" w:rsidP="00F36B87">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Transfers in</w:t>
            </w:r>
            <w:r w:rsidRPr="00376C82">
              <w:rPr>
                <w:rFonts w:ascii="Arial" w:hAnsi="Arial" w:cs="Arial"/>
                <w:color w:val="000000"/>
                <w:sz w:val="18"/>
                <w:szCs w:val="18"/>
                <w:cs/>
                <w:lang w:eastAsia="en-GB"/>
              </w:rPr>
              <w:t>/(</w:t>
            </w:r>
            <w:r w:rsidRPr="00376C82">
              <w:rPr>
                <w:rFonts w:ascii="Arial" w:hAnsi="Arial" w:cs="Arial"/>
                <w:color w:val="000000"/>
                <w:sz w:val="18"/>
                <w:szCs w:val="18"/>
                <w:lang w:eastAsia="en-GB"/>
              </w:rPr>
              <w:t>out</w:t>
            </w:r>
            <w:r w:rsidRPr="00376C82">
              <w:rPr>
                <w:rFonts w:ascii="Arial" w:hAnsi="Arial" w:cs="Arial"/>
                <w:color w:val="000000"/>
                <w:sz w:val="18"/>
                <w:szCs w:val="18"/>
                <w:cs/>
                <w:lang w:eastAsia="en-GB"/>
              </w:rPr>
              <w:t>)</w:t>
            </w:r>
          </w:p>
        </w:tc>
        <w:tc>
          <w:tcPr>
            <w:tcW w:w="1343" w:type="dxa"/>
            <w:hideMark/>
          </w:tcPr>
          <w:p w14:paraId="204771D7" w14:textId="15806E10"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339</w:t>
            </w:r>
          </w:p>
        </w:tc>
        <w:tc>
          <w:tcPr>
            <w:tcW w:w="1417" w:type="dxa"/>
            <w:hideMark/>
          </w:tcPr>
          <w:p w14:paraId="6FE718DF" w14:textId="20DB5B88"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10</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250</w:t>
            </w:r>
          </w:p>
        </w:tc>
        <w:tc>
          <w:tcPr>
            <w:tcW w:w="1276" w:type="dxa"/>
            <w:hideMark/>
          </w:tcPr>
          <w:p w14:paraId="0FB22611" w14:textId="76081101"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11</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589</w:t>
            </w:r>
            <w:r w:rsidRPr="00376C82">
              <w:rPr>
                <w:rFonts w:ascii="Arial" w:hAnsi="Arial" w:cs="Arial"/>
                <w:color w:val="000000"/>
                <w:sz w:val="18"/>
                <w:szCs w:val="18"/>
                <w:lang w:val="en-GB" w:eastAsia="en-GB"/>
              </w:rPr>
              <w:t>)</w:t>
            </w:r>
          </w:p>
        </w:tc>
        <w:tc>
          <w:tcPr>
            <w:tcW w:w="1276" w:type="dxa"/>
            <w:hideMark/>
          </w:tcPr>
          <w:p w14:paraId="406B01D0"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341" w:type="dxa"/>
            <w:hideMark/>
          </w:tcPr>
          <w:p w14:paraId="643165C5"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r>
      <w:tr w:rsidR="00B9574C" w:rsidRPr="00376C82" w14:paraId="1343F41B" w14:textId="77777777" w:rsidTr="005B01CB">
        <w:tc>
          <w:tcPr>
            <w:tcW w:w="2842" w:type="dxa"/>
            <w:vAlign w:val="bottom"/>
            <w:hideMark/>
          </w:tcPr>
          <w:p w14:paraId="467A77D3" w14:textId="77777777" w:rsidR="00B9574C" w:rsidRPr="00376C82" w:rsidRDefault="00B9574C" w:rsidP="00F36B87">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Amortisation charge</w:t>
            </w:r>
          </w:p>
        </w:tc>
        <w:tc>
          <w:tcPr>
            <w:tcW w:w="1343" w:type="dxa"/>
            <w:hideMark/>
          </w:tcPr>
          <w:p w14:paraId="6353B8BC" w14:textId="3D3CC9A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4</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813</w:t>
            </w:r>
            <w:r w:rsidRPr="00376C82">
              <w:rPr>
                <w:rFonts w:ascii="Arial" w:hAnsi="Arial" w:cs="Arial"/>
                <w:color w:val="000000"/>
                <w:sz w:val="18"/>
                <w:szCs w:val="18"/>
                <w:lang w:val="en-GB" w:eastAsia="en-GB"/>
              </w:rPr>
              <w:t>)</w:t>
            </w:r>
          </w:p>
        </w:tc>
        <w:tc>
          <w:tcPr>
            <w:tcW w:w="1417" w:type="dxa"/>
            <w:hideMark/>
          </w:tcPr>
          <w:p w14:paraId="1DE2F165" w14:textId="6695149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12</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242</w:t>
            </w:r>
            <w:r w:rsidRPr="00376C82">
              <w:rPr>
                <w:rFonts w:ascii="Arial" w:hAnsi="Arial" w:cs="Arial"/>
                <w:color w:val="000000"/>
                <w:sz w:val="18"/>
                <w:szCs w:val="18"/>
                <w:lang w:eastAsia="en-GB"/>
              </w:rPr>
              <w:t>)</w:t>
            </w:r>
          </w:p>
        </w:tc>
        <w:tc>
          <w:tcPr>
            <w:tcW w:w="1276" w:type="dxa"/>
            <w:hideMark/>
          </w:tcPr>
          <w:p w14:paraId="26537527" w14:textId="052D07CA"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281</w:t>
            </w:r>
            <w:r w:rsidRPr="00376C82">
              <w:rPr>
                <w:rFonts w:ascii="Arial" w:hAnsi="Arial" w:cs="Arial"/>
                <w:color w:val="000000"/>
                <w:sz w:val="18"/>
                <w:szCs w:val="18"/>
                <w:lang w:val="en-GB" w:eastAsia="en-GB"/>
              </w:rPr>
              <w:t>)</w:t>
            </w:r>
          </w:p>
        </w:tc>
        <w:tc>
          <w:tcPr>
            <w:tcW w:w="1276" w:type="dxa"/>
            <w:hideMark/>
          </w:tcPr>
          <w:p w14:paraId="6AC21B41" w14:textId="4F56ED9F"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1</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010</w:t>
            </w:r>
            <w:r w:rsidRPr="00376C82">
              <w:rPr>
                <w:rFonts w:ascii="Arial" w:hAnsi="Arial" w:cs="Arial"/>
                <w:color w:val="000000"/>
                <w:sz w:val="18"/>
                <w:szCs w:val="18"/>
                <w:lang w:val="en-GB" w:eastAsia="en-GB"/>
              </w:rPr>
              <w:t>)</w:t>
            </w:r>
          </w:p>
        </w:tc>
        <w:tc>
          <w:tcPr>
            <w:tcW w:w="1341" w:type="dxa"/>
            <w:hideMark/>
          </w:tcPr>
          <w:p w14:paraId="339C6E65" w14:textId="5FEED9D0"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18</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346</w:t>
            </w:r>
            <w:r w:rsidRPr="00376C82">
              <w:rPr>
                <w:rFonts w:ascii="Arial" w:hAnsi="Arial" w:cs="Arial"/>
                <w:color w:val="000000"/>
                <w:sz w:val="18"/>
                <w:szCs w:val="18"/>
                <w:lang w:val="en-GB" w:eastAsia="en-GB"/>
              </w:rPr>
              <w:t>)</w:t>
            </w:r>
          </w:p>
        </w:tc>
      </w:tr>
      <w:tr w:rsidR="00B9574C" w:rsidRPr="00376C82" w14:paraId="1AA439F3" w14:textId="77777777" w:rsidTr="005B01CB">
        <w:tc>
          <w:tcPr>
            <w:tcW w:w="2842" w:type="dxa"/>
            <w:vAlign w:val="bottom"/>
            <w:hideMark/>
          </w:tcPr>
          <w:p w14:paraId="30F87A5D" w14:textId="77777777" w:rsidR="00B9574C" w:rsidRPr="00376C82" w:rsidRDefault="00B9574C" w:rsidP="00F36B87">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Impairment reversal</w:t>
            </w:r>
          </w:p>
        </w:tc>
        <w:tc>
          <w:tcPr>
            <w:tcW w:w="1343" w:type="dxa"/>
            <w:tcBorders>
              <w:top w:val="nil"/>
              <w:left w:val="nil"/>
              <w:bottom w:val="single" w:sz="4" w:space="0" w:color="auto"/>
              <w:right w:val="nil"/>
            </w:tcBorders>
            <w:hideMark/>
          </w:tcPr>
          <w:p w14:paraId="477B115C"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417" w:type="dxa"/>
            <w:tcBorders>
              <w:top w:val="nil"/>
              <w:left w:val="nil"/>
              <w:bottom w:val="single" w:sz="4" w:space="0" w:color="auto"/>
              <w:right w:val="nil"/>
            </w:tcBorders>
            <w:hideMark/>
          </w:tcPr>
          <w:p w14:paraId="5755CC83" w14:textId="60F27BDE"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310</w:t>
            </w:r>
            <w:r w:rsidRPr="00376C82">
              <w:rPr>
                <w:rFonts w:ascii="Arial" w:hAnsi="Arial" w:cs="Arial"/>
                <w:color w:val="000000"/>
                <w:sz w:val="18"/>
                <w:szCs w:val="18"/>
                <w:lang w:eastAsia="en-GB"/>
              </w:rPr>
              <w:t>)</w:t>
            </w:r>
          </w:p>
        </w:tc>
        <w:tc>
          <w:tcPr>
            <w:tcW w:w="1276" w:type="dxa"/>
            <w:tcBorders>
              <w:top w:val="nil"/>
              <w:left w:val="nil"/>
              <w:bottom w:val="single" w:sz="4" w:space="0" w:color="auto"/>
              <w:right w:val="nil"/>
            </w:tcBorders>
            <w:hideMark/>
          </w:tcPr>
          <w:p w14:paraId="1193B27B"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276" w:type="dxa"/>
            <w:tcBorders>
              <w:top w:val="nil"/>
              <w:left w:val="nil"/>
              <w:bottom w:val="single" w:sz="4" w:space="0" w:color="auto"/>
              <w:right w:val="nil"/>
            </w:tcBorders>
            <w:hideMark/>
          </w:tcPr>
          <w:p w14:paraId="6A32D9F2"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341" w:type="dxa"/>
            <w:tcBorders>
              <w:top w:val="nil"/>
              <w:left w:val="nil"/>
              <w:bottom w:val="single" w:sz="4" w:space="0" w:color="auto"/>
              <w:right w:val="nil"/>
            </w:tcBorders>
            <w:hideMark/>
          </w:tcPr>
          <w:p w14:paraId="3BDFFAC5" w14:textId="408DCC25"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310</w:t>
            </w:r>
            <w:r w:rsidRPr="00376C82">
              <w:rPr>
                <w:rFonts w:ascii="Arial" w:hAnsi="Arial" w:cs="Arial"/>
                <w:color w:val="000000"/>
                <w:sz w:val="18"/>
                <w:szCs w:val="18"/>
                <w:lang w:eastAsia="en-GB"/>
              </w:rPr>
              <w:t>)</w:t>
            </w:r>
          </w:p>
        </w:tc>
      </w:tr>
      <w:tr w:rsidR="00B9574C" w:rsidRPr="00376C82" w14:paraId="043AF495" w14:textId="77777777" w:rsidTr="005B01CB">
        <w:tc>
          <w:tcPr>
            <w:tcW w:w="2842" w:type="dxa"/>
            <w:vAlign w:val="bottom"/>
          </w:tcPr>
          <w:p w14:paraId="294FE5B6" w14:textId="77777777" w:rsidR="00B9574C" w:rsidRPr="00376C82" w:rsidRDefault="00B9574C" w:rsidP="00F36B87">
            <w:pPr>
              <w:ind w:left="-56" w:right="-72"/>
              <w:textAlignment w:val="auto"/>
              <w:rPr>
                <w:rFonts w:ascii="Arial" w:hAnsi="Arial" w:cs="Arial"/>
                <w:color w:val="000000"/>
                <w:sz w:val="18"/>
                <w:szCs w:val="18"/>
                <w:lang w:eastAsia="en-GB"/>
              </w:rPr>
            </w:pPr>
          </w:p>
        </w:tc>
        <w:tc>
          <w:tcPr>
            <w:tcW w:w="1343" w:type="dxa"/>
            <w:tcBorders>
              <w:top w:val="single" w:sz="4" w:space="0" w:color="auto"/>
              <w:left w:val="nil"/>
              <w:bottom w:val="nil"/>
              <w:right w:val="nil"/>
            </w:tcBorders>
            <w:vAlign w:val="bottom"/>
          </w:tcPr>
          <w:p w14:paraId="792C4710"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417" w:type="dxa"/>
            <w:tcBorders>
              <w:top w:val="single" w:sz="4" w:space="0" w:color="auto"/>
              <w:left w:val="nil"/>
              <w:bottom w:val="nil"/>
              <w:right w:val="nil"/>
            </w:tcBorders>
          </w:tcPr>
          <w:p w14:paraId="32AF29BF" w14:textId="77777777" w:rsidR="00B9574C" w:rsidRPr="00376C82" w:rsidRDefault="00B9574C" w:rsidP="00F36B87">
            <w:pPr>
              <w:overflowPunct/>
              <w:autoSpaceDE/>
              <w:adjustRightInd/>
              <w:ind w:right="-72"/>
              <w:jc w:val="right"/>
              <w:textAlignment w:val="auto"/>
              <w:rPr>
                <w:rFonts w:ascii="Arial" w:hAnsi="Arial" w:cs="Arial"/>
                <w:color w:val="000000"/>
                <w:sz w:val="18"/>
                <w:szCs w:val="18"/>
                <w:cs/>
                <w:lang w:val="en-GB" w:eastAsia="en-GB"/>
              </w:rPr>
            </w:pPr>
          </w:p>
        </w:tc>
        <w:tc>
          <w:tcPr>
            <w:tcW w:w="1276" w:type="dxa"/>
            <w:tcBorders>
              <w:top w:val="single" w:sz="4" w:space="0" w:color="auto"/>
              <w:left w:val="nil"/>
              <w:bottom w:val="nil"/>
              <w:right w:val="nil"/>
            </w:tcBorders>
            <w:vAlign w:val="bottom"/>
          </w:tcPr>
          <w:p w14:paraId="04E164D3" w14:textId="77777777" w:rsidR="00B9574C" w:rsidRPr="00376C82" w:rsidRDefault="00B9574C" w:rsidP="00F36B87">
            <w:pPr>
              <w:overflowPunct/>
              <w:autoSpaceDE/>
              <w:adjustRightInd/>
              <w:ind w:right="-72"/>
              <w:jc w:val="right"/>
              <w:textAlignment w:val="auto"/>
              <w:rPr>
                <w:rFonts w:ascii="Arial" w:hAnsi="Arial" w:cs="Arial"/>
                <w:color w:val="000000"/>
                <w:sz w:val="18"/>
                <w:szCs w:val="18"/>
                <w:cs/>
                <w:lang w:val="en-GB" w:eastAsia="en-GB"/>
              </w:rPr>
            </w:pPr>
          </w:p>
        </w:tc>
        <w:tc>
          <w:tcPr>
            <w:tcW w:w="1276" w:type="dxa"/>
            <w:tcBorders>
              <w:top w:val="single" w:sz="4" w:space="0" w:color="auto"/>
              <w:left w:val="nil"/>
              <w:bottom w:val="nil"/>
              <w:right w:val="nil"/>
            </w:tcBorders>
            <w:vAlign w:val="bottom"/>
          </w:tcPr>
          <w:p w14:paraId="55E59D5C" w14:textId="77777777" w:rsidR="00B9574C" w:rsidRPr="00376C82" w:rsidRDefault="00B9574C" w:rsidP="00F36B87">
            <w:pPr>
              <w:overflowPunct/>
              <w:autoSpaceDE/>
              <w:adjustRightInd/>
              <w:ind w:right="-72"/>
              <w:jc w:val="right"/>
              <w:textAlignment w:val="auto"/>
              <w:rPr>
                <w:rFonts w:ascii="Arial" w:hAnsi="Arial" w:cs="Arial"/>
                <w:color w:val="000000"/>
                <w:sz w:val="18"/>
                <w:szCs w:val="18"/>
                <w:cs/>
                <w:lang w:val="en-GB" w:eastAsia="en-GB"/>
              </w:rPr>
            </w:pPr>
          </w:p>
        </w:tc>
        <w:tc>
          <w:tcPr>
            <w:tcW w:w="1341" w:type="dxa"/>
            <w:tcBorders>
              <w:top w:val="single" w:sz="4" w:space="0" w:color="auto"/>
              <w:left w:val="nil"/>
              <w:bottom w:val="nil"/>
              <w:right w:val="nil"/>
            </w:tcBorders>
          </w:tcPr>
          <w:p w14:paraId="64D2C0CA" w14:textId="77777777" w:rsidR="00B9574C" w:rsidRPr="00376C82" w:rsidRDefault="00B9574C" w:rsidP="00F36B87">
            <w:pPr>
              <w:overflowPunct/>
              <w:autoSpaceDE/>
              <w:adjustRightInd/>
              <w:ind w:right="-72"/>
              <w:jc w:val="right"/>
              <w:textAlignment w:val="auto"/>
              <w:rPr>
                <w:rFonts w:ascii="Arial" w:hAnsi="Arial" w:cs="Arial"/>
                <w:color w:val="000000"/>
                <w:sz w:val="18"/>
                <w:szCs w:val="18"/>
                <w:cs/>
                <w:lang w:val="en-GB" w:eastAsia="en-GB"/>
              </w:rPr>
            </w:pPr>
          </w:p>
        </w:tc>
      </w:tr>
      <w:tr w:rsidR="00B9574C" w:rsidRPr="00376C82" w14:paraId="2B9AA2A2" w14:textId="77777777" w:rsidTr="005B01CB">
        <w:tc>
          <w:tcPr>
            <w:tcW w:w="2842" w:type="dxa"/>
            <w:vAlign w:val="bottom"/>
            <w:hideMark/>
          </w:tcPr>
          <w:p w14:paraId="64C59A85" w14:textId="77777777" w:rsidR="00B9574C" w:rsidRPr="00376C82" w:rsidRDefault="00B9574C" w:rsidP="00F36B87">
            <w:pPr>
              <w:ind w:left="-56" w:right="-72"/>
              <w:textAlignment w:val="auto"/>
              <w:rPr>
                <w:rFonts w:ascii="Arial" w:hAnsi="Arial" w:cs="Arial"/>
                <w:color w:val="000000"/>
                <w:sz w:val="18"/>
                <w:szCs w:val="18"/>
                <w:cs/>
                <w:lang w:eastAsia="en-GB"/>
              </w:rPr>
            </w:pPr>
            <w:r w:rsidRPr="00376C82">
              <w:rPr>
                <w:rFonts w:ascii="Arial" w:hAnsi="Arial" w:cs="Arial"/>
                <w:color w:val="000000"/>
                <w:sz w:val="18"/>
                <w:szCs w:val="18"/>
                <w:lang w:eastAsia="en-GB"/>
              </w:rPr>
              <w:t>Closing net book amount</w:t>
            </w:r>
          </w:p>
        </w:tc>
        <w:tc>
          <w:tcPr>
            <w:tcW w:w="1343" w:type="dxa"/>
            <w:tcBorders>
              <w:top w:val="nil"/>
              <w:left w:val="nil"/>
              <w:bottom w:val="single" w:sz="4" w:space="0" w:color="auto"/>
              <w:right w:val="nil"/>
            </w:tcBorders>
            <w:hideMark/>
          </w:tcPr>
          <w:p w14:paraId="0BC5C878" w14:textId="7D010174"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23</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333</w:t>
            </w:r>
          </w:p>
        </w:tc>
        <w:tc>
          <w:tcPr>
            <w:tcW w:w="1417" w:type="dxa"/>
            <w:tcBorders>
              <w:top w:val="nil"/>
              <w:left w:val="nil"/>
              <w:bottom w:val="single" w:sz="4" w:space="0" w:color="auto"/>
              <w:right w:val="nil"/>
            </w:tcBorders>
            <w:hideMark/>
          </w:tcPr>
          <w:p w14:paraId="3DA86981" w14:textId="1236975C"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56</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287</w:t>
            </w:r>
          </w:p>
        </w:tc>
        <w:tc>
          <w:tcPr>
            <w:tcW w:w="1276" w:type="dxa"/>
            <w:tcBorders>
              <w:top w:val="nil"/>
              <w:left w:val="nil"/>
              <w:bottom w:val="single" w:sz="4" w:space="0" w:color="auto"/>
              <w:right w:val="nil"/>
            </w:tcBorders>
            <w:hideMark/>
          </w:tcPr>
          <w:p w14:paraId="00E43F67" w14:textId="306A4AB4"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79</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406</w:t>
            </w:r>
          </w:p>
        </w:tc>
        <w:tc>
          <w:tcPr>
            <w:tcW w:w="1276" w:type="dxa"/>
            <w:tcBorders>
              <w:top w:val="nil"/>
              <w:left w:val="nil"/>
              <w:bottom w:val="single" w:sz="4" w:space="0" w:color="auto"/>
              <w:right w:val="nil"/>
            </w:tcBorders>
            <w:hideMark/>
          </w:tcPr>
          <w:p w14:paraId="4F60F51C" w14:textId="028B2A74"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18</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182</w:t>
            </w:r>
          </w:p>
        </w:tc>
        <w:tc>
          <w:tcPr>
            <w:tcW w:w="1341" w:type="dxa"/>
            <w:tcBorders>
              <w:top w:val="nil"/>
              <w:left w:val="nil"/>
              <w:bottom w:val="single" w:sz="4" w:space="0" w:color="auto"/>
              <w:right w:val="nil"/>
            </w:tcBorders>
            <w:hideMark/>
          </w:tcPr>
          <w:p w14:paraId="55A810D5" w14:textId="7D009664"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177</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208</w:t>
            </w:r>
          </w:p>
        </w:tc>
      </w:tr>
      <w:tr w:rsidR="00B9574C" w:rsidRPr="00376C82" w14:paraId="31A09C3C" w14:textId="77777777" w:rsidTr="005B01CB">
        <w:tc>
          <w:tcPr>
            <w:tcW w:w="2842" w:type="dxa"/>
            <w:vAlign w:val="bottom"/>
          </w:tcPr>
          <w:p w14:paraId="665DDFDD" w14:textId="77777777" w:rsidR="00B9574C" w:rsidRPr="00376C82" w:rsidRDefault="00B9574C" w:rsidP="00F36B87">
            <w:pPr>
              <w:ind w:left="-56" w:right="-72"/>
              <w:textAlignment w:val="auto"/>
              <w:rPr>
                <w:rFonts w:ascii="Arial" w:hAnsi="Arial" w:cs="Arial"/>
                <w:color w:val="000000"/>
                <w:sz w:val="18"/>
                <w:szCs w:val="18"/>
                <w:lang w:eastAsia="en-GB"/>
              </w:rPr>
            </w:pPr>
          </w:p>
        </w:tc>
        <w:tc>
          <w:tcPr>
            <w:tcW w:w="1343" w:type="dxa"/>
            <w:tcBorders>
              <w:top w:val="single" w:sz="4" w:space="0" w:color="auto"/>
              <w:left w:val="nil"/>
              <w:bottom w:val="nil"/>
              <w:right w:val="nil"/>
            </w:tcBorders>
            <w:vAlign w:val="bottom"/>
          </w:tcPr>
          <w:p w14:paraId="3A621846"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417" w:type="dxa"/>
            <w:tcBorders>
              <w:top w:val="single" w:sz="4" w:space="0" w:color="auto"/>
              <w:left w:val="nil"/>
              <w:bottom w:val="nil"/>
              <w:right w:val="nil"/>
            </w:tcBorders>
          </w:tcPr>
          <w:p w14:paraId="6049F9FD"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276" w:type="dxa"/>
            <w:tcBorders>
              <w:top w:val="single" w:sz="4" w:space="0" w:color="auto"/>
              <w:left w:val="nil"/>
              <w:bottom w:val="nil"/>
              <w:right w:val="nil"/>
            </w:tcBorders>
            <w:vAlign w:val="bottom"/>
          </w:tcPr>
          <w:p w14:paraId="11084078"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276" w:type="dxa"/>
            <w:tcBorders>
              <w:top w:val="single" w:sz="4" w:space="0" w:color="auto"/>
              <w:left w:val="nil"/>
              <w:bottom w:val="nil"/>
              <w:right w:val="nil"/>
            </w:tcBorders>
            <w:vAlign w:val="bottom"/>
          </w:tcPr>
          <w:p w14:paraId="049E021B"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341" w:type="dxa"/>
            <w:tcBorders>
              <w:top w:val="single" w:sz="4" w:space="0" w:color="auto"/>
              <w:left w:val="nil"/>
              <w:bottom w:val="nil"/>
              <w:right w:val="nil"/>
            </w:tcBorders>
          </w:tcPr>
          <w:p w14:paraId="3CC3765D"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p>
        </w:tc>
      </w:tr>
      <w:tr w:rsidR="00B9574C" w:rsidRPr="00376C82" w14:paraId="652A7896" w14:textId="77777777" w:rsidTr="005B01CB">
        <w:tc>
          <w:tcPr>
            <w:tcW w:w="2842" w:type="dxa"/>
            <w:vAlign w:val="bottom"/>
            <w:hideMark/>
          </w:tcPr>
          <w:p w14:paraId="79968A74" w14:textId="5B3E0B80" w:rsidR="00B9574C" w:rsidRPr="00376C82" w:rsidRDefault="00B9574C" w:rsidP="00F36B87">
            <w:pPr>
              <w:ind w:left="-56" w:right="-72"/>
              <w:textAlignment w:val="auto"/>
              <w:rPr>
                <w:rFonts w:ascii="Arial" w:hAnsi="Arial" w:cs="Arial"/>
                <w:b/>
                <w:bCs/>
                <w:color w:val="000000"/>
                <w:sz w:val="18"/>
                <w:szCs w:val="18"/>
                <w:lang w:eastAsia="en-GB"/>
              </w:rPr>
            </w:pPr>
            <w:r w:rsidRPr="00376C82">
              <w:rPr>
                <w:rFonts w:ascii="Arial" w:hAnsi="Arial" w:cs="Arial"/>
                <w:b/>
                <w:bCs/>
                <w:color w:val="000000"/>
                <w:sz w:val="18"/>
                <w:szCs w:val="18"/>
                <w:lang w:val="en-GB" w:eastAsia="en-GB"/>
              </w:rPr>
              <w:t xml:space="preserve">At </w:t>
            </w:r>
            <w:r w:rsidR="00347551" w:rsidRPr="00347551">
              <w:rPr>
                <w:rFonts w:ascii="Arial" w:hAnsi="Arial" w:cs="Arial"/>
                <w:b/>
                <w:bCs/>
                <w:color w:val="000000"/>
                <w:sz w:val="18"/>
                <w:szCs w:val="18"/>
                <w:lang w:val="en-GB" w:eastAsia="en-GB"/>
              </w:rPr>
              <w:t>31</w:t>
            </w:r>
            <w:r w:rsidRPr="00376C82">
              <w:rPr>
                <w:rFonts w:ascii="Arial" w:hAnsi="Arial" w:cs="Arial"/>
                <w:b/>
                <w:bCs/>
                <w:color w:val="000000"/>
                <w:sz w:val="18"/>
                <w:szCs w:val="18"/>
                <w:lang w:eastAsia="en-GB"/>
              </w:rPr>
              <w:t xml:space="preserve"> December </w:t>
            </w:r>
            <w:r w:rsidR="00347551" w:rsidRPr="00347551">
              <w:rPr>
                <w:rFonts w:ascii="Arial" w:hAnsi="Arial" w:cs="Arial"/>
                <w:b/>
                <w:bCs/>
                <w:color w:val="000000"/>
                <w:sz w:val="18"/>
                <w:szCs w:val="18"/>
                <w:lang w:val="en-GB" w:eastAsia="en-GB"/>
              </w:rPr>
              <w:t>2023</w:t>
            </w:r>
          </w:p>
        </w:tc>
        <w:tc>
          <w:tcPr>
            <w:tcW w:w="1343" w:type="dxa"/>
            <w:vAlign w:val="bottom"/>
          </w:tcPr>
          <w:p w14:paraId="1F4A6A1F"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417" w:type="dxa"/>
          </w:tcPr>
          <w:p w14:paraId="04D5E2FC"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276" w:type="dxa"/>
            <w:vAlign w:val="bottom"/>
          </w:tcPr>
          <w:p w14:paraId="1C71881C"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276" w:type="dxa"/>
            <w:vAlign w:val="bottom"/>
          </w:tcPr>
          <w:p w14:paraId="4A7F543E"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341" w:type="dxa"/>
          </w:tcPr>
          <w:p w14:paraId="11CF9F99"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p>
        </w:tc>
      </w:tr>
      <w:tr w:rsidR="00B9574C" w:rsidRPr="00376C82" w14:paraId="009218A5" w14:textId="77777777" w:rsidTr="005B01CB">
        <w:tc>
          <w:tcPr>
            <w:tcW w:w="2842" w:type="dxa"/>
            <w:vAlign w:val="bottom"/>
            <w:hideMark/>
          </w:tcPr>
          <w:p w14:paraId="296101B0" w14:textId="77777777" w:rsidR="00B9574C" w:rsidRPr="00376C82" w:rsidRDefault="00B9574C" w:rsidP="00F36B87">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Cost</w:t>
            </w:r>
          </w:p>
        </w:tc>
        <w:tc>
          <w:tcPr>
            <w:tcW w:w="1343" w:type="dxa"/>
            <w:hideMark/>
          </w:tcPr>
          <w:p w14:paraId="098A85B2" w14:textId="1A8E3DA8"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43</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183</w:t>
            </w:r>
          </w:p>
        </w:tc>
        <w:tc>
          <w:tcPr>
            <w:tcW w:w="1417" w:type="dxa"/>
            <w:hideMark/>
          </w:tcPr>
          <w:p w14:paraId="2237BF74" w14:textId="4C314180"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199</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569</w:t>
            </w:r>
          </w:p>
        </w:tc>
        <w:tc>
          <w:tcPr>
            <w:tcW w:w="1276" w:type="dxa"/>
            <w:hideMark/>
          </w:tcPr>
          <w:p w14:paraId="4FB88B0C" w14:textId="641A5D59"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79</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406</w:t>
            </w:r>
          </w:p>
        </w:tc>
        <w:tc>
          <w:tcPr>
            <w:tcW w:w="1276" w:type="dxa"/>
            <w:hideMark/>
          </w:tcPr>
          <w:p w14:paraId="75BB3741" w14:textId="62CA539D"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36</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570</w:t>
            </w:r>
          </w:p>
        </w:tc>
        <w:tc>
          <w:tcPr>
            <w:tcW w:w="1341" w:type="dxa"/>
            <w:hideMark/>
          </w:tcPr>
          <w:p w14:paraId="2A43A809" w14:textId="3AE34501"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358</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728</w:t>
            </w:r>
          </w:p>
        </w:tc>
      </w:tr>
      <w:tr w:rsidR="00B9574C" w:rsidRPr="00376C82" w14:paraId="33645845" w14:textId="77777777" w:rsidTr="005B01CB">
        <w:tc>
          <w:tcPr>
            <w:tcW w:w="2842" w:type="dxa"/>
            <w:vAlign w:val="bottom"/>
            <w:hideMark/>
          </w:tcPr>
          <w:p w14:paraId="7FC82E54" w14:textId="77777777" w:rsidR="00B9574C" w:rsidRPr="00376C82" w:rsidRDefault="00B9574C" w:rsidP="00F36B87">
            <w:pPr>
              <w:ind w:left="-56" w:right="-72"/>
              <w:textAlignment w:val="auto"/>
              <w:rPr>
                <w:rFonts w:ascii="Arial" w:hAnsi="Arial" w:cs="Arial"/>
                <w:color w:val="000000"/>
                <w:sz w:val="18"/>
                <w:szCs w:val="18"/>
                <w:u w:val="single"/>
                <w:lang w:eastAsia="en-GB"/>
              </w:rPr>
            </w:pPr>
            <w:r w:rsidRPr="00376C82">
              <w:rPr>
                <w:rFonts w:ascii="Arial" w:hAnsi="Arial" w:cs="Arial"/>
                <w:color w:val="000000"/>
                <w:sz w:val="18"/>
                <w:szCs w:val="18"/>
                <w:u w:val="single"/>
                <w:lang w:eastAsia="en-GB"/>
              </w:rPr>
              <w:t>Less</w:t>
            </w:r>
            <w:r w:rsidRPr="00376C82">
              <w:rPr>
                <w:rFonts w:ascii="Arial" w:hAnsi="Arial" w:cs="Arial"/>
                <w:color w:val="000000"/>
                <w:sz w:val="18"/>
                <w:szCs w:val="18"/>
                <w:lang w:eastAsia="en-GB"/>
              </w:rPr>
              <w:t xml:space="preserve"> Accumulated amortisation</w:t>
            </w:r>
          </w:p>
        </w:tc>
        <w:tc>
          <w:tcPr>
            <w:tcW w:w="1343" w:type="dxa"/>
            <w:hideMark/>
          </w:tcPr>
          <w:p w14:paraId="3DA65C28" w14:textId="4A0A1389"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19</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850</w:t>
            </w:r>
            <w:r w:rsidRPr="00376C82">
              <w:rPr>
                <w:rFonts w:ascii="Arial" w:hAnsi="Arial" w:cs="Arial"/>
                <w:color w:val="000000"/>
                <w:sz w:val="18"/>
                <w:szCs w:val="18"/>
                <w:lang w:eastAsia="en-GB"/>
              </w:rPr>
              <w:t>)</w:t>
            </w:r>
          </w:p>
        </w:tc>
        <w:tc>
          <w:tcPr>
            <w:tcW w:w="1417" w:type="dxa"/>
            <w:hideMark/>
          </w:tcPr>
          <w:p w14:paraId="322A317D" w14:textId="0A4FA78C"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137</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752</w:t>
            </w:r>
            <w:r w:rsidRPr="00376C82">
              <w:rPr>
                <w:rFonts w:ascii="Arial" w:hAnsi="Arial" w:cs="Arial"/>
                <w:color w:val="000000"/>
                <w:sz w:val="18"/>
                <w:szCs w:val="18"/>
                <w:lang w:eastAsia="en-GB"/>
              </w:rPr>
              <w:t>)</w:t>
            </w:r>
          </w:p>
        </w:tc>
        <w:tc>
          <w:tcPr>
            <w:tcW w:w="1276" w:type="dxa"/>
            <w:hideMark/>
          </w:tcPr>
          <w:p w14:paraId="17B962C7"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276" w:type="dxa"/>
            <w:hideMark/>
          </w:tcPr>
          <w:p w14:paraId="3E0F2204" w14:textId="282A6AE6"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9</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303</w:t>
            </w:r>
            <w:r w:rsidRPr="00376C82">
              <w:rPr>
                <w:rFonts w:ascii="Arial" w:hAnsi="Arial" w:cs="Arial"/>
                <w:color w:val="000000"/>
                <w:sz w:val="18"/>
                <w:szCs w:val="18"/>
                <w:lang w:eastAsia="en-GB"/>
              </w:rPr>
              <w:t>)</w:t>
            </w:r>
          </w:p>
        </w:tc>
        <w:tc>
          <w:tcPr>
            <w:tcW w:w="1341" w:type="dxa"/>
            <w:hideMark/>
          </w:tcPr>
          <w:p w14:paraId="6598D65B" w14:textId="6F662C6F"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166</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905</w:t>
            </w:r>
            <w:r w:rsidRPr="00376C82">
              <w:rPr>
                <w:rFonts w:ascii="Arial" w:hAnsi="Arial" w:cs="Arial"/>
                <w:color w:val="000000"/>
                <w:sz w:val="18"/>
                <w:szCs w:val="18"/>
                <w:lang w:eastAsia="en-GB"/>
              </w:rPr>
              <w:t>)</w:t>
            </w:r>
          </w:p>
        </w:tc>
      </w:tr>
      <w:tr w:rsidR="00B9574C" w:rsidRPr="00376C82" w14:paraId="385C85DF" w14:textId="77777777" w:rsidTr="005B01CB">
        <w:tc>
          <w:tcPr>
            <w:tcW w:w="2842" w:type="dxa"/>
            <w:vAlign w:val="bottom"/>
            <w:hideMark/>
          </w:tcPr>
          <w:p w14:paraId="2B9B2888" w14:textId="65304DB5" w:rsidR="00B9574C" w:rsidRPr="00376C82" w:rsidRDefault="00111631" w:rsidP="00F36B87">
            <w:pPr>
              <w:ind w:left="-56" w:right="-72"/>
              <w:textAlignment w:val="auto"/>
              <w:rPr>
                <w:rFonts w:ascii="Arial" w:hAnsi="Arial" w:cs="Arial"/>
                <w:color w:val="000000"/>
                <w:sz w:val="18"/>
                <w:szCs w:val="18"/>
                <w:u w:val="single"/>
                <w:lang w:eastAsia="en-GB"/>
              </w:rPr>
            </w:pPr>
            <w:r w:rsidRPr="00376C82">
              <w:rPr>
                <w:rFonts w:ascii="Arial" w:hAnsi="Arial" w:cs="Arial"/>
                <w:color w:val="000000"/>
                <w:sz w:val="18"/>
                <w:szCs w:val="18"/>
                <w:lang w:eastAsia="en-GB"/>
              </w:rPr>
              <w:t xml:space="preserve">         </w:t>
            </w:r>
            <w:r w:rsidR="00B9574C" w:rsidRPr="00376C82">
              <w:rPr>
                <w:rFonts w:ascii="Arial" w:hAnsi="Arial" w:cs="Arial"/>
                <w:color w:val="000000"/>
                <w:sz w:val="18"/>
                <w:szCs w:val="18"/>
                <w:lang w:eastAsia="en-GB"/>
              </w:rPr>
              <w:t>Accumulated impairment</w:t>
            </w:r>
          </w:p>
        </w:tc>
        <w:tc>
          <w:tcPr>
            <w:tcW w:w="1343" w:type="dxa"/>
            <w:tcBorders>
              <w:top w:val="nil"/>
              <w:left w:val="nil"/>
              <w:bottom w:val="single" w:sz="4" w:space="0" w:color="auto"/>
              <w:right w:val="nil"/>
            </w:tcBorders>
            <w:vAlign w:val="bottom"/>
            <w:hideMark/>
          </w:tcPr>
          <w:p w14:paraId="7A6EBE99"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val="en-GB" w:eastAsia="en-GB"/>
              </w:rPr>
              <w:t>-</w:t>
            </w:r>
          </w:p>
        </w:tc>
        <w:tc>
          <w:tcPr>
            <w:tcW w:w="1417" w:type="dxa"/>
            <w:tcBorders>
              <w:top w:val="nil"/>
              <w:left w:val="nil"/>
              <w:bottom w:val="single" w:sz="4" w:space="0" w:color="auto"/>
              <w:right w:val="nil"/>
            </w:tcBorders>
          </w:tcPr>
          <w:p w14:paraId="0592E195" w14:textId="0F536D44" w:rsidR="00B9574C" w:rsidRPr="00376C82" w:rsidRDefault="00111631" w:rsidP="00F36B87">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5</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530</w:t>
            </w:r>
            <w:r w:rsidRPr="00376C82">
              <w:rPr>
                <w:rFonts w:ascii="Arial" w:hAnsi="Arial" w:cs="Arial"/>
                <w:color w:val="000000"/>
                <w:sz w:val="18"/>
                <w:szCs w:val="18"/>
                <w:lang w:eastAsia="en-GB"/>
              </w:rPr>
              <w:t>)</w:t>
            </w:r>
          </w:p>
        </w:tc>
        <w:tc>
          <w:tcPr>
            <w:tcW w:w="1276" w:type="dxa"/>
            <w:tcBorders>
              <w:top w:val="nil"/>
              <w:left w:val="nil"/>
              <w:bottom w:val="single" w:sz="4" w:space="0" w:color="auto"/>
              <w:right w:val="nil"/>
            </w:tcBorders>
            <w:vAlign w:val="bottom"/>
            <w:hideMark/>
          </w:tcPr>
          <w:p w14:paraId="6EE4B71D"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276" w:type="dxa"/>
            <w:tcBorders>
              <w:top w:val="nil"/>
              <w:left w:val="nil"/>
              <w:bottom w:val="single" w:sz="4" w:space="0" w:color="auto"/>
              <w:right w:val="nil"/>
            </w:tcBorders>
            <w:vAlign w:val="bottom"/>
            <w:hideMark/>
          </w:tcPr>
          <w:p w14:paraId="5751D742" w14:textId="0FE2A9A1" w:rsidR="00B9574C" w:rsidRPr="00376C82" w:rsidRDefault="00B9574C" w:rsidP="00F36B87">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9</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085</w:t>
            </w:r>
            <w:r w:rsidRPr="00376C82">
              <w:rPr>
                <w:rFonts w:ascii="Arial" w:hAnsi="Arial" w:cs="Arial"/>
                <w:color w:val="000000"/>
                <w:sz w:val="18"/>
                <w:szCs w:val="18"/>
                <w:lang w:eastAsia="en-GB"/>
              </w:rPr>
              <w:t>)</w:t>
            </w:r>
          </w:p>
        </w:tc>
        <w:tc>
          <w:tcPr>
            <w:tcW w:w="1341" w:type="dxa"/>
            <w:tcBorders>
              <w:top w:val="nil"/>
              <w:left w:val="nil"/>
              <w:bottom w:val="single" w:sz="4" w:space="0" w:color="auto"/>
              <w:right w:val="nil"/>
            </w:tcBorders>
            <w:hideMark/>
          </w:tcPr>
          <w:p w14:paraId="79BBE566" w14:textId="494E2758" w:rsidR="00B9574C" w:rsidRPr="00376C82" w:rsidRDefault="00B9574C" w:rsidP="00F36B87">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14</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615</w:t>
            </w:r>
            <w:r w:rsidRPr="00376C82">
              <w:rPr>
                <w:rFonts w:ascii="Arial" w:hAnsi="Arial" w:cs="Arial"/>
                <w:color w:val="000000"/>
                <w:sz w:val="18"/>
                <w:szCs w:val="18"/>
                <w:lang w:eastAsia="en-GB"/>
              </w:rPr>
              <w:t>)</w:t>
            </w:r>
          </w:p>
        </w:tc>
      </w:tr>
      <w:tr w:rsidR="00B9574C" w:rsidRPr="00376C82" w14:paraId="1EEAA615" w14:textId="77777777" w:rsidTr="005B01CB">
        <w:tc>
          <w:tcPr>
            <w:tcW w:w="2842" w:type="dxa"/>
            <w:vAlign w:val="bottom"/>
          </w:tcPr>
          <w:p w14:paraId="508893C1" w14:textId="77777777" w:rsidR="00B9574C" w:rsidRPr="00376C82" w:rsidRDefault="00B9574C" w:rsidP="00F36B87">
            <w:pPr>
              <w:ind w:left="-56" w:right="-72"/>
              <w:textAlignment w:val="auto"/>
              <w:rPr>
                <w:rFonts w:ascii="Arial" w:hAnsi="Arial" w:cs="Arial"/>
                <w:color w:val="000000"/>
                <w:sz w:val="18"/>
                <w:szCs w:val="18"/>
                <w:u w:val="single"/>
                <w:lang w:eastAsia="en-GB"/>
              </w:rPr>
            </w:pPr>
          </w:p>
        </w:tc>
        <w:tc>
          <w:tcPr>
            <w:tcW w:w="1343" w:type="dxa"/>
            <w:tcBorders>
              <w:top w:val="single" w:sz="4" w:space="0" w:color="auto"/>
              <w:left w:val="nil"/>
              <w:bottom w:val="nil"/>
              <w:right w:val="nil"/>
            </w:tcBorders>
            <w:vAlign w:val="bottom"/>
          </w:tcPr>
          <w:p w14:paraId="2299217E" w14:textId="77777777" w:rsidR="00B9574C" w:rsidRPr="00376C82"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417" w:type="dxa"/>
            <w:tcBorders>
              <w:top w:val="single" w:sz="4" w:space="0" w:color="auto"/>
              <w:left w:val="nil"/>
              <w:bottom w:val="nil"/>
              <w:right w:val="nil"/>
            </w:tcBorders>
          </w:tcPr>
          <w:p w14:paraId="67A69219" w14:textId="77777777" w:rsidR="00B9574C" w:rsidRPr="00376C82" w:rsidRDefault="00B9574C" w:rsidP="00F36B87">
            <w:pPr>
              <w:overflowPunct/>
              <w:autoSpaceDE/>
              <w:adjustRightInd/>
              <w:ind w:right="-72"/>
              <w:jc w:val="right"/>
              <w:textAlignment w:val="auto"/>
              <w:rPr>
                <w:rFonts w:ascii="Arial" w:hAnsi="Arial" w:cs="Arial"/>
                <w:color w:val="000000"/>
                <w:sz w:val="18"/>
                <w:szCs w:val="18"/>
                <w:cs/>
                <w:lang w:val="en-GB" w:eastAsia="en-GB"/>
              </w:rPr>
            </w:pPr>
          </w:p>
        </w:tc>
        <w:tc>
          <w:tcPr>
            <w:tcW w:w="1276" w:type="dxa"/>
            <w:tcBorders>
              <w:top w:val="single" w:sz="4" w:space="0" w:color="auto"/>
              <w:left w:val="nil"/>
              <w:bottom w:val="nil"/>
              <w:right w:val="nil"/>
            </w:tcBorders>
            <w:vAlign w:val="bottom"/>
          </w:tcPr>
          <w:p w14:paraId="7C3FB32D" w14:textId="77777777" w:rsidR="00B9574C" w:rsidRPr="00376C82" w:rsidRDefault="00B9574C" w:rsidP="00F36B87">
            <w:pPr>
              <w:overflowPunct/>
              <w:autoSpaceDE/>
              <w:adjustRightInd/>
              <w:ind w:right="-72"/>
              <w:jc w:val="right"/>
              <w:textAlignment w:val="auto"/>
              <w:rPr>
                <w:rFonts w:ascii="Arial" w:hAnsi="Arial" w:cs="Arial"/>
                <w:color w:val="000000"/>
                <w:sz w:val="18"/>
                <w:szCs w:val="18"/>
                <w:cs/>
                <w:lang w:val="en-GB" w:eastAsia="en-GB"/>
              </w:rPr>
            </w:pPr>
          </w:p>
        </w:tc>
        <w:tc>
          <w:tcPr>
            <w:tcW w:w="1276" w:type="dxa"/>
            <w:tcBorders>
              <w:top w:val="single" w:sz="4" w:space="0" w:color="auto"/>
              <w:left w:val="nil"/>
              <w:bottom w:val="nil"/>
              <w:right w:val="nil"/>
            </w:tcBorders>
            <w:vAlign w:val="bottom"/>
          </w:tcPr>
          <w:p w14:paraId="32C9CD58" w14:textId="77777777" w:rsidR="00B9574C" w:rsidRPr="00376C82" w:rsidRDefault="00B9574C" w:rsidP="00F36B87">
            <w:pPr>
              <w:overflowPunct/>
              <w:autoSpaceDE/>
              <w:adjustRightInd/>
              <w:ind w:right="-72"/>
              <w:jc w:val="right"/>
              <w:textAlignment w:val="auto"/>
              <w:rPr>
                <w:rFonts w:ascii="Arial" w:hAnsi="Arial" w:cs="Arial"/>
                <w:color w:val="000000"/>
                <w:sz w:val="18"/>
                <w:szCs w:val="18"/>
                <w:cs/>
                <w:lang w:val="en-GB" w:eastAsia="en-GB"/>
              </w:rPr>
            </w:pPr>
          </w:p>
        </w:tc>
        <w:tc>
          <w:tcPr>
            <w:tcW w:w="1341" w:type="dxa"/>
            <w:tcBorders>
              <w:top w:val="single" w:sz="4" w:space="0" w:color="auto"/>
              <w:left w:val="nil"/>
              <w:bottom w:val="nil"/>
              <w:right w:val="nil"/>
            </w:tcBorders>
          </w:tcPr>
          <w:p w14:paraId="02D77686" w14:textId="77777777" w:rsidR="00B9574C" w:rsidRPr="00376C82" w:rsidRDefault="00B9574C" w:rsidP="00F36B87">
            <w:pPr>
              <w:overflowPunct/>
              <w:autoSpaceDE/>
              <w:adjustRightInd/>
              <w:ind w:right="-72"/>
              <w:jc w:val="right"/>
              <w:textAlignment w:val="auto"/>
              <w:rPr>
                <w:rFonts w:ascii="Arial" w:hAnsi="Arial" w:cs="Arial"/>
                <w:color w:val="000000"/>
                <w:sz w:val="18"/>
                <w:szCs w:val="18"/>
                <w:cs/>
                <w:lang w:val="en-GB" w:eastAsia="en-GB"/>
              </w:rPr>
            </w:pPr>
          </w:p>
        </w:tc>
      </w:tr>
      <w:tr w:rsidR="00B9574C" w:rsidRPr="00376C82" w14:paraId="5008B60A" w14:textId="77777777" w:rsidTr="005B01CB">
        <w:tc>
          <w:tcPr>
            <w:tcW w:w="2842" w:type="dxa"/>
            <w:vAlign w:val="bottom"/>
            <w:hideMark/>
          </w:tcPr>
          <w:p w14:paraId="2AF23E56" w14:textId="77777777" w:rsidR="00B9574C" w:rsidRPr="00376C82" w:rsidRDefault="00B9574C" w:rsidP="00F36B87">
            <w:pPr>
              <w:ind w:left="-56" w:right="-72"/>
              <w:textAlignment w:val="auto"/>
              <w:rPr>
                <w:rFonts w:ascii="Arial" w:hAnsi="Arial" w:cs="Arial"/>
                <w:color w:val="000000"/>
                <w:sz w:val="18"/>
                <w:szCs w:val="18"/>
                <w:cs/>
                <w:lang w:eastAsia="en-GB"/>
              </w:rPr>
            </w:pPr>
            <w:r w:rsidRPr="00376C82">
              <w:rPr>
                <w:rFonts w:ascii="Arial" w:hAnsi="Arial" w:cs="Arial"/>
                <w:color w:val="000000"/>
                <w:sz w:val="18"/>
                <w:szCs w:val="18"/>
                <w:lang w:eastAsia="en-GB"/>
              </w:rPr>
              <w:t>Net book amount</w:t>
            </w:r>
          </w:p>
        </w:tc>
        <w:tc>
          <w:tcPr>
            <w:tcW w:w="1343" w:type="dxa"/>
            <w:tcBorders>
              <w:top w:val="nil"/>
              <w:left w:val="nil"/>
              <w:bottom w:val="single" w:sz="4" w:space="0" w:color="auto"/>
              <w:right w:val="nil"/>
            </w:tcBorders>
            <w:hideMark/>
          </w:tcPr>
          <w:p w14:paraId="2A4E3765" w14:textId="3926B543"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23</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333</w:t>
            </w:r>
          </w:p>
        </w:tc>
        <w:tc>
          <w:tcPr>
            <w:tcW w:w="1417" w:type="dxa"/>
            <w:tcBorders>
              <w:top w:val="nil"/>
              <w:left w:val="nil"/>
              <w:bottom w:val="single" w:sz="4" w:space="0" w:color="auto"/>
              <w:right w:val="nil"/>
            </w:tcBorders>
            <w:hideMark/>
          </w:tcPr>
          <w:p w14:paraId="15AFE27A" w14:textId="24C9E6BA"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56</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287</w:t>
            </w:r>
          </w:p>
        </w:tc>
        <w:tc>
          <w:tcPr>
            <w:tcW w:w="1276" w:type="dxa"/>
            <w:tcBorders>
              <w:top w:val="nil"/>
              <w:left w:val="nil"/>
              <w:bottom w:val="single" w:sz="4" w:space="0" w:color="auto"/>
              <w:right w:val="nil"/>
            </w:tcBorders>
            <w:hideMark/>
          </w:tcPr>
          <w:p w14:paraId="1790326C" w14:textId="53FF6027"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79</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406</w:t>
            </w:r>
          </w:p>
        </w:tc>
        <w:tc>
          <w:tcPr>
            <w:tcW w:w="1276" w:type="dxa"/>
            <w:tcBorders>
              <w:top w:val="nil"/>
              <w:left w:val="nil"/>
              <w:bottom w:val="single" w:sz="4" w:space="0" w:color="auto"/>
              <w:right w:val="nil"/>
            </w:tcBorders>
            <w:hideMark/>
          </w:tcPr>
          <w:p w14:paraId="11EB1362" w14:textId="59FFC86D"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18</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182</w:t>
            </w:r>
          </w:p>
        </w:tc>
        <w:tc>
          <w:tcPr>
            <w:tcW w:w="1341" w:type="dxa"/>
            <w:tcBorders>
              <w:top w:val="nil"/>
              <w:left w:val="nil"/>
              <w:bottom w:val="single" w:sz="4" w:space="0" w:color="auto"/>
              <w:right w:val="nil"/>
            </w:tcBorders>
            <w:hideMark/>
          </w:tcPr>
          <w:p w14:paraId="02534848" w14:textId="06B7011E" w:rsidR="00B9574C" w:rsidRPr="00376C82" w:rsidRDefault="00347551" w:rsidP="00F36B87">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177</w:t>
            </w:r>
            <w:r w:rsidR="00B9574C"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208</w:t>
            </w:r>
          </w:p>
        </w:tc>
      </w:tr>
    </w:tbl>
    <w:p w14:paraId="793C8D33" w14:textId="77777777" w:rsidR="00B9574C" w:rsidRPr="00376C82" w:rsidRDefault="00B9574C" w:rsidP="00B9574C">
      <w:pPr>
        <w:overflowPunct/>
        <w:autoSpaceDE/>
        <w:adjustRightInd/>
        <w:textAlignment w:val="auto"/>
        <w:rPr>
          <w:rFonts w:ascii="Arial" w:hAnsi="Arial" w:cs="Arial"/>
          <w:b/>
          <w:bCs/>
          <w:color w:val="000000"/>
          <w:sz w:val="18"/>
          <w:szCs w:val="18"/>
        </w:rPr>
      </w:pPr>
    </w:p>
    <w:p w14:paraId="10AF35C4" w14:textId="0AA5D1B6" w:rsidR="00F17295" w:rsidRDefault="00F17295">
      <w:pPr>
        <w:overflowPunct/>
        <w:autoSpaceDE/>
        <w:autoSpaceDN/>
        <w:adjustRightInd/>
        <w:textAlignment w:val="auto"/>
        <w:rPr>
          <w:rFonts w:ascii="Arial" w:hAnsi="Arial" w:cs="Arial"/>
          <w:b/>
          <w:bCs/>
          <w:color w:val="000000"/>
          <w:sz w:val="18"/>
          <w:szCs w:val="18"/>
        </w:rPr>
      </w:pPr>
      <w:r>
        <w:rPr>
          <w:rFonts w:ascii="Arial" w:hAnsi="Arial" w:cs="Arial"/>
          <w:b/>
          <w:bCs/>
          <w:color w:val="000000"/>
          <w:sz w:val="18"/>
          <w:szCs w:val="18"/>
        </w:rPr>
        <w:br w:type="page"/>
      </w:r>
    </w:p>
    <w:p w14:paraId="70961ECF" w14:textId="77777777" w:rsidR="00B9574C" w:rsidRPr="00376C82" w:rsidRDefault="00B9574C" w:rsidP="00B9574C">
      <w:pPr>
        <w:overflowPunct/>
        <w:autoSpaceDE/>
        <w:adjustRightInd/>
        <w:textAlignment w:val="auto"/>
        <w:rPr>
          <w:rFonts w:ascii="Arial" w:hAnsi="Arial" w:cs="Arial"/>
          <w:b/>
          <w:bCs/>
          <w:color w:val="000000"/>
          <w:sz w:val="18"/>
          <w:szCs w:val="18"/>
        </w:rPr>
      </w:pPr>
    </w:p>
    <w:tbl>
      <w:tblPr>
        <w:tblW w:w="9536" w:type="dxa"/>
        <w:tblInd w:w="-54" w:type="dxa"/>
        <w:tblLayout w:type="fixed"/>
        <w:tblLook w:val="04A0" w:firstRow="1" w:lastRow="0" w:firstColumn="1" w:lastColumn="0" w:noHBand="0" w:noVBand="1"/>
      </w:tblPr>
      <w:tblGrid>
        <w:gridCol w:w="2534"/>
        <w:gridCol w:w="1277"/>
        <w:gridCol w:w="1276"/>
        <w:gridCol w:w="1134"/>
        <w:gridCol w:w="1134"/>
        <w:gridCol w:w="1134"/>
        <w:gridCol w:w="1047"/>
      </w:tblGrid>
      <w:tr w:rsidR="00F17295" w:rsidRPr="004818CA" w14:paraId="600D778B" w14:textId="77777777" w:rsidTr="008A089E">
        <w:tc>
          <w:tcPr>
            <w:tcW w:w="2534" w:type="dxa"/>
            <w:vAlign w:val="bottom"/>
          </w:tcPr>
          <w:p w14:paraId="76342B4F" w14:textId="77777777" w:rsidR="00F17295" w:rsidRPr="004818CA" w:rsidRDefault="00F17295" w:rsidP="00F36B87">
            <w:pPr>
              <w:ind w:left="-56" w:right="-72"/>
              <w:textAlignment w:val="auto"/>
              <w:rPr>
                <w:rFonts w:ascii="Arial" w:hAnsi="Arial" w:cs="Arial"/>
                <w:color w:val="000000"/>
                <w:sz w:val="18"/>
                <w:szCs w:val="18"/>
                <w:lang w:eastAsia="en-GB"/>
              </w:rPr>
            </w:pPr>
          </w:p>
        </w:tc>
        <w:tc>
          <w:tcPr>
            <w:tcW w:w="7002" w:type="dxa"/>
            <w:gridSpan w:val="6"/>
          </w:tcPr>
          <w:p w14:paraId="087A8A04" w14:textId="77777777" w:rsidR="00F17295" w:rsidRPr="004818CA" w:rsidRDefault="00F17295" w:rsidP="00F36B87">
            <w:pPr>
              <w:ind w:right="-72"/>
              <w:jc w:val="center"/>
              <w:textAlignment w:val="auto"/>
              <w:rPr>
                <w:rFonts w:ascii="Arial" w:hAnsi="Arial" w:cs="Arial"/>
                <w:b/>
                <w:bCs/>
                <w:color w:val="000000"/>
                <w:sz w:val="18"/>
                <w:szCs w:val="18"/>
              </w:rPr>
            </w:pPr>
            <w:r w:rsidRPr="004818CA">
              <w:rPr>
                <w:rFonts w:ascii="Arial" w:hAnsi="Arial" w:cs="Arial"/>
                <w:b/>
                <w:bCs/>
                <w:color w:val="000000"/>
                <w:sz w:val="18"/>
                <w:szCs w:val="18"/>
              </w:rPr>
              <w:t>Consolidated financial statements</w:t>
            </w:r>
          </w:p>
        </w:tc>
      </w:tr>
      <w:tr w:rsidR="004818CA" w:rsidRPr="004818CA" w14:paraId="4F2DC388" w14:textId="77777777" w:rsidTr="008A089E">
        <w:tc>
          <w:tcPr>
            <w:tcW w:w="2534" w:type="dxa"/>
            <w:vAlign w:val="bottom"/>
          </w:tcPr>
          <w:p w14:paraId="7FB00342" w14:textId="77777777" w:rsidR="004818CA" w:rsidRPr="004818CA" w:rsidRDefault="004818CA" w:rsidP="00F36B87">
            <w:pPr>
              <w:ind w:left="-56" w:right="-72"/>
              <w:textAlignment w:val="auto"/>
              <w:rPr>
                <w:rFonts w:ascii="Arial" w:hAnsi="Arial" w:cs="Arial"/>
                <w:color w:val="000000"/>
                <w:sz w:val="18"/>
                <w:szCs w:val="18"/>
                <w:lang w:eastAsia="en-GB"/>
              </w:rPr>
            </w:pPr>
          </w:p>
        </w:tc>
        <w:tc>
          <w:tcPr>
            <w:tcW w:w="2553" w:type="dxa"/>
            <w:gridSpan w:val="2"/>
            <w:vMerge w:val="restart"/>
            <w:tcBorders>
              <w:top w:val="single" w:sz="4" w:space="0" w:color="auto"/>
              <w:left w:val="nil"/>
              <w:bottom w:val="single" w:sz="4" w:space="0" w:color="auto"/>
              <w:right w:val="nil"/>
            </w:tcBorders>
            <w:vAlign w:val="bottom"/>
          </w:tcPr>
          <w:p w14:paraId="7DF32CD6" w14:textId="26AD81FA" w:rsidR="004818CA" w:rsidRPr="004818CA" w:rsidRDefault="004818CA" w:rsidP="00F17295">
            <w:pPr>
              <w:ind w:right="-72"/>
              <w:jc w:val="center"/>
              <w:textAlignment w:val="auto"/>
              <w:rPr>
                <w:rFonts w:ascii="Arial" w:hAnsi="Arial" w:cs="Arial"/>
                <w:b/>
                <w:bCs/>
                <w:color w:val="000000"/>
                <w:sz w:val="18"/>
                <w:szCs w:val="18"/>
                <w:lang w:eastAsia="en-GB"/>
              </w:rPr>
            </w:pPr>
            <w:r w:rsidRPr="004818CA">
              <w:rPr>
                <w:rFonts w:ascii="Arial" w:hAnsi="Arial" w:cs="Arial"/>
                <w:b/>
                <w:bCs/>
                <w:color w:val="000000"/>
                <w:sz w:val="18"/>
                <w:szCs w:val="18"/>
                <w:lang w:eastAsia="en-GB"/>
              </w:rPr>
              <w:t>Computer</w:t>
            </w:r>
          </w:p>
          <w:p w14:paraId="11EE6071" w14:textId="44EA150B" w:rsidR="004818CA" w:rsidRPr="004818CA" w:rsidRDefault="004818CA" w:rsidP="00F17295">
            <w:pPr>
              <w:ind w:right="-72" w:hanging="72"/>
              <w:jc w:val="center"/>
              <w:textAlignment w:val="auto"/>
              <w:rPr>
                <w:rFonts w:ascii="Arial" w:hAnsi="Arial" w:cs="Arial"/>
                <w:b/>
                <w:bCs/>
                <w:color w:val="000000"/>
                <w:sz w:val="18"/>
                <w:szCs w:val="18"/>
                <w:lang w:eastAsia="en-GB"/>
              </w:rPr>
            </w:pPr>
            <w:r w:rsidRPr="004818CA">
              <w:rPr>
                <w:rFonts w:ascii="Arial" w:hAnsi="Arial" w:cs="Arial"/>
                <w:b/>
                <w:bCs/>
                <w:color w:val="000000"/>
                <w:sz w:val="18"/>
                <w:szCs w:val="18"/>
                <w:lang w:eastAsia="en-GB"/>
              </w:rPr>
              <w:t>softwares</w:t>
            </w:r>
          </w:p>
        </w:tc>
        <w:tc>
          <w:tcPr>
            <w:tcW w:w="1134" w:type="dxa"/>
            <w:vMerge w:val="restart"/>
            <w:tcBorders>
              <w:top w:val="single" w:sz="4" w:space="0" w:color="auto"/>
              <w:left w:val="nil"/>
              <w:bottom w:val="nil"/>
              <w:right w:val="nil"/>
            </w:tcBorders>
            <w:vAlign w:val="bottom"/>
            <w:hideMark/>
          </w:tcPr>
          <w:p w14:paraId="00F67D96" w14:textId="77777777" w:rsidR="004818CA" w:rsidRPr="004818CA" w:rsidRDefault="004818CA" w:rsidP="00F36B87">
            <w:pPr>
              <w:ind w:right="-72" w:hanging="72"/>
              <w:jc w:val="right"/>
              <w:textAlignment w:val="auto"/>
              <w:rPr>
                <w:rFonts w:ascii="Arial" w:hAnsi="Arial" w:cs="Arial"/>
                <w:b/>
                <w:bCs/>
                <w:color w:val="000000"/>
                <w:sz w:val="18"/>
                <w:szCs w:val="18"/>
                <w:lang w:eastAsia="en-GB"/>
              </w:rPr>
            </w:pPr>
            <w:r w:rsidRPr="004818CA">
              <w:rPr>
                <w:rFonts w:ascii="Arial" w:hAnsi="Arial" w:cs="Arial"/>
                <w:b/>
                <w:bCs/>
                <w:color w:val="000000"/>
                <w:sz w:val="18"/>
                <w:szCs w:val="18"/>
                <w:lang w:eastAsia="en-GB"/>
              </w:rPr>
              <w:t xml:space="preserve">Computer software under installation  </w:t>
            </w:r>
          </w:p>
        </w:tc>
        <w:tc>
          <w:tcPr>
            <w:tcW w:w="1134" w:type="dxa"/>
            <w:vMerge w:val="restart"/>
            <w:tcBorders>
              <w:top w:val="single" w:sz="4" w:space="0" w:color="auto"/>
              <w:left w:val="nil"/>
              <w:bottom w:val="nil"/>
              <w:right w:val="nil"/>
            </w:tcBorders>
            <w:vAlign w:val="bottom"/>
            <w:hideMark/>
          </w:tcPr>
          <w:p w14:paraId="0B3C8F41" w14:textId="77777777" w:rsidR="004818CA" w:rsidRPr="004818CA" w:rsidRDefault="004818CA" w:rsidP="00F36B87">
            <w:pPr>
              <w:ind w:right="-72"/>
              <w:jc w:val="right"/>
              <w:textAlignment w:val="auto"/>
              <w:rPr>
                <w:rFonts w:ascii="Arial" w:hAnsi="Arial" w:cs="Arial"/>
                <w:b/>
                <w:bCs/>
                <w:color w:val="000000"/>
                <w:sz w:val="18"/>
                <w:szCs w:val="18"/>
                <w:lang w:eastAsia="en-GB"/>
              </w:rPr>
            </w:pPr>
            <w:r w:rsidRPr="004818CA">
              <w:rPr>
                <w:rFonts w:ascii="Arial" w:hAnsi="Arial" w:cs="Arial"/>
                <w:b/>
                <w:bCs/>
                <w:color w:val="000000"/>
                <w:sz w:val="18"/>
                <w:szCs w:val="18"/>
                <w:lang w:eastAsia="en-GB"/>
              </w:rPr>
              <w:t>Deferred</w:t>
            </w:r>
          </w:p>
          <w:p w14:paraId="2D506717" w14:textId="77777777" w:rsidR="004818CA" w:rsidRPr="004818CA" w:rsidRDefault="004818CA" w:rsidP="00F36B87">
            <w:pPr>
              <w:ind w:right="-72"/>
              <w:jc w:val="right"/>
              <w:textAlignment w:val="auto"/>
              <w:rPr>
                <w:rFonts w:ascii="Arial" w:hAnsi="Arial" w:cs="Arial"/>
                <w:b/>
                <w:bCs/>
                <w:color w:val="000000"/>
                <w:sz w:val="18"/>
                <w:szCs w:val="18"/>
                <w:lang w:eastAsia="en-GB"/>
              </w:rPr>
            </w:pPr>
            <w:r w:rsidRPr="004818CA">
              <w:rPr>
                <w:rFonts w:ascii="Arial" w:hAnsi="Arial" w:cs="Arial"/>
                <w:b/>
                <w:bCs/>
                <w:color w:val="000000"/>
                <w:sz w:val="18"/>
                <w:szCs w:val="18"/>
                <w:lang w:eastAsia="en-GB"/>
              </w:rPr>
              <w:t>technical</w:t>
            </w:r>
          </w:p>
          <w:p w14:paraId="008F9E5C" w14:textId="77777777" w:rsidR="004818CA" w:rsidRPr="004818CA" w:rsidRDefault="004818CA" w:rsidP="00F36B87">
            <w:pPr>
              <w:ind w:right="-72"/>
              <w:jc w:val="right"/>
              <w:textAlignment w:val="auto"/>
              <w:rPr>
                <w:rFonts w:ascii="Arial" w:hAnsi="Arial" w:cs="Arial"/>
                <w:b/>
                <w:bCs/>
                <w:color w:val="000000"/>
                <w:sz w:val="18"/>
                <w:szCs w:val="18"/>
                <w:lang w:eastAsia="en-GB"/>
              </w:rPr>
            </w:pPr>
            <w:r w:rsidRPr="004818CA">
              <w:rPr>
                <w:rFonts w:ascii="Arial" w:hAnsi="Arial" w:cs="Arial"/>
                <w:b/>
                <w:bCs/>
                <w:color w:val="000000"/>
                <w:sz w:val="18"/>
                <w:szCs w:val="18"/>
                <w:lang w:eastAsia="en-GB"/>
              </w:rPr>
              <w:t>knowledge acquisition cost</w:t>
            </w:r>
          </w:p>
        </w:tc>
        <w:tc>
          <w:tcPr>
            <w:tcW w:w="1134" w:type="dxa"/>
            <w:vMerge w:val="restart"/>
            <w:tcBorders>
              <w:top w:val="single" w:sz="4" w:space="0" w:color="auto"/>
              <w:left w:val="nil"/>
              <w:right w:val="nil"/>
            </w:tcBorders>
          </w:tcPr>
          <w:p w14:paraId="50B65467" w14:textId="77777777" w:rsidR="004818CA" w:rsidRPr="004818CA" w:rsidRDefault="004818CA" w:rsidP="00111631">
            <w:pPr>
              <w:ind w:right="-72"/>
              <w:jc w:val="right"/>
              <w:textAlignment w:val="auto"/>
              <w:rPr>
                <w:rFonts w:ascii="Arial" w:hAnsi="Arial" w:cs="Arial"/>
                <w:b/>
                <w:bCs/>
                <w:color w:val="000000"/>
                <w:sz w:val="18"/>
                <w:szCs w:val="18"/>
                <w:lang w:val="en-GB" w:eastAsia="en-GB"/>
              </w:rPr>
            </w:pPr>
          </w:p>
          <w:p w14:paraId="7DD0E2E8" w14:textId="77777777" w:rsidR="004818CA" w:rsidRDefault="004818CA" w:rsidP="00111631">
            <w:pPr>
              <w:ind w:right="-72"/>
              <w:jc w:val="right"/>
              <w:textAlignment w:val="auto"/>
              <w:rPr>
                <w:rFonts w:ascii="Arial" w:hAnsi="Arial" w:cs="Arial"/>
                <w:b/>
                <w:bCs/>
                <w:color w:val="000000"/>
                <w:sz w:val="18"/>
                <w:szCs w:val="18"/>
                <w:lang w:val="en-GB" w:eastAsia="en-GB"/>
              </w:rPr>
            </w:pPr>
          </w:p>
          <w:p w14:paraId="3D7AFB1D" w14:textId="77777777" w:rsidR="004818CA" w:rsidRDefault="004818CA" w:rsidP="00111631">
            <w:pPr>
              <w:ind w:right="-72"/>
              <w:jc w:val="right"/>
              <w:textAlignment w:val="auto"/>
              <w:rPr>
                <w:rFonts w:ascii="Arial" w:hAnsi="Arial" w:cs="Arial"/>
                <w:b/>
                <w:bCs/>
                <w:color w:val="000000"/>
                <w:sz w:val="18"/>
                <w:szCs w:val="18"/>
                <w:lang w:val="en-GB" w:eastAsia="en-GB"/>
              </w:rPr>
            </w:pPr>
          </w:p>
          <w:p w14:paraId="505477B3" w14:textId="77777777" w:rsidR="004818CA" w:rsidRPr="004818CA" w:rsidRDefault="004818CA" w:rsidP="00111631">
            <w:pPr>
              <w:ind w:right="-72"/>
              <w:jc w:val="right"/>
              <w:textAlignment w:val="auto"/>
              <w:rPr>
                <w:rFonts w:ascii="Arial" w:hAnsi="Arial" w:cs="Arial"/>
                <w:b/>
                <w:bCs/>
                <w:color w:val="000000"/>
                <w:sz w:val="18"/>
                <w:szCs w:val="18"/>
                <w:lang w:val="en-GB" w:eastAsia="en-GB"/>
              </w:rPr>
            </w:pPr>
          </w:p>
          <w:p w14:paraId="20BAE5B6" w14:textId="519DE946" w:rsidR="004818CA" w:rsidRPr="004818CA" w:rsidRDefault="004818CA" w:rsidP="00111631">
            <w:pPr>
              <w:ind w:right="-72"/>
              <w:jc w:val="right"/>
              <w:rPr>
                <w:rFonts w:ascii="Arial" w:hAnsi="Arial" w:cs="Arial"/>
                <w:b/>
                <w:bCs/>
                <w:color w:val="000000"/>
                <w:sz w:val="18"/>
                <w:szCs w:val="18"/>
                <w:lang w:eastAsia="en-GB"/>
              </w:rPr>
            </w:pPr>
            <w:r w:rsidRPr="004818CA">
              <w:rPr>
                <w:rFonts w:ascii="Arial" w:hAnsi="Arial" w:cs="Arial"/>
                <w:b/>
                <w:bCs/>
                <w:color w:val="000000"/>
                <w:sz w:val="18"/>
                <w:szCs w:val="18"/>
                <w:lang w:val="en-GB" w:eastAsia="en-GB"/>
              </w:rPr>
              <w:t>Trademark</w:t>
            </w:r>
          </w:p>
        </w:tc>
        <w:tc>
          <w:tcPr>
            <w:tcW w:w="1047" w:type="dxa"/>
            <w:vMerge w:val="restart"/>
            <w:tcBorders>
              <w:top w:val="single" w:sz="4" w:space="0" w:color="auto"/>
              <w:left w:val="nil"/>
              <w:bottom w:val="nil"/>
              <w:right w:val="nil"/>
            </w:tcBorders>
          </w:tcPr>
          <w:p w14:paraId="3D0B2E61" w14:textId="77777777" w:rsidR="004818CA" w:rsidRPr="004818CA" w:rsidRDefault="004818CA" w:rsidP="00F36B87">
            <w:pPr>
              <w:ind w:right="-72"/>
              <w:jc w:val="right"/>
              <w:textAlignment w:val="auto"/>
              <w:rPr>
                <w:rFonts w:ascii="Arial" w:hAnsi="Arial" w:cs="Arial"/>
                <w:b/>
                <w:bCs/>
                <w:color w:val="000000"/>
                <w:sz w:val="18"/>
                <w:szCs w:val="18"/>
                <w:lang w:eastAsia="en-GB"/>
              </w:rPr>
            </w:pPr>
          </w:p>
          <w:p w14:paraId="70FF0FDC" w14:textId="77777777" w:rsidR="004818CA" w:rsidRPr="004818CA" w:rsidRDefault="004818CA" w:rsidP="00F36B87">
            <w:pPr>
              <w:ind w:right="-72"/>
              <w:jc w:val="right"/>
              <w:textAlignment w:val="auto"/>
              <w:rPr>
                <w:rFonts w:ascii="Arial" w:hAnsi="Arial" w:cs="Arial"/>
                <w:b/>
                <w:bCs/>
                <w:color w:val="000000"/>
                <w:sz w:val="18"/>
                <w:szCs w:val="18"/>
                <w:lang w:eastAsia="en-GB"/>
              </w:rPr>
            </w:pPr>
          </w:p>
          <w:p w14:paraId="041055D9" w14:textId="77777777" w:rsidR="004818CA" w:rsidRPr="004818CA" w:rsidRDefault="004818CA" w:rsidP="00F36B87">
            <w:pPr>
              <w:ind w:right="-72"/>
              <w:jc w:val="right"/>
              <w:textAlignment w:val="auto"/>
              <w:rPr>
                <w:rFonts w:ascii="Arial" w:hAnsi="Arial" w:cs="Arial"/>
                <w:b/>
                <w:bCs/>
                <w:color w:val="000000"/>
                <w:sz w:val="18"/>
                <w:szCs w:val="18"/>
                <w:lang w:eastAsia="en-GB"/>
              </w:rPr>
            </w:pPr>
          </w:p>
          <w:p w14:paraId="01BA211B" w14:textId="77777777" w:rsidR="004818CA" w:rsidRPr="004818CA" w:rsidRDefault="004818CA" w:rsidP="00F36B87">
            <w:pPr>
              <w:ind w:right="-72"/>
              <w:jc w:val="right"/>
              <w:textAlignment w:val="auto"/>
              <w:rPr>
                <w:rFonts w:ascii="Arial" w:hAnsi="Arial" w:cs="Arial"/>
                <w:b/>
                <w:bCs/>
                <w:color w:val="000000"/>
                <w:sz w:val="18"/>
                <w:szCs w:val="18"/>
                <w:lang w:eastAsia="en-GB"/>
              </w:rPr>
            </w:pPr>
          </w:p>
          <w:p w14:paraId="5C94AFEB" w14:textId="77777777" w:rsidR="004818CA" w:rsidRPr="004818CA" w:rsidRDefault="004818CA" w:rsidP="00F36B87">
            <w:pPr>
              <w:ind w:right="-72"/>
              <w:jc w:val="right"/>
              <w:textAlignment w:val="auto"/>
              <w:rPr>
                <w:rFonts w:ascii="Arial" w:hAnsi="Arial" w:cs="Arial"/>
                <w:b/>
                <w:bCs/>
                <w:color w:val="000000"/>
                <w:sz w:val="18"/>
                <w:szCs w:val="18"/>
                <w:lang w:eastAsia="en-GB"/>
              </w:rPr>
            </w:pPr>
            <w:r w:rsidRPr="004818CA">
              <w:rPr>
                <w:rFonts w:ascii="Arial" w:hAnsi="Arial" w:cs="Arial"/>
                <w:b/>
                <w:bCs/>
                <w:color w:val="000000"/>
                <w:sz w:val="18"/>
                <w:szCs w:val="18"/>
                <w:lang w:eastAsia="en-GB"/>
              </w:rPr>
              <w:t>Total</w:t>
            </w:r>
          </w:p>
        </w:tc>
      </w:tr>
      <w:tr w:rsidR="004818CA" w:rsidRPr="004818CA" w14:paraId="58D6191C" w14:textId="77777777" w:rsidTr="008A089E">
        <w:tc>
          <w:tcPr>
            <w:tcW w:w="2534" w:type="dxa"/>
            <w:vAlign w:val="bottom"/>
          </w:tcPr>
          <w:p w14:paraId="29B31E3C" w14:textId="77777777" w:rsidR="004818CA" w:rsidRPr="004818CA" w:rsidRDefault="004818CA" w:rsidP="00F36B87">
            <w:pPr>
              <w:ind w:left="-56" w:right="-72"/>
              <w:textAlignment w:val="auto"/>
              <w:rPr>
                <w:rFonts w:ascii="Arial" w:hAnsi="Arial" w:cs="Arial"/>
                <w:color w:val="000000"/>
                <w:sz w:val="18"/>
                <w:szCs w:val="18"/>
                <w:lang w:eastAsia="en-GB"/>
              </w:rPr>
            </w:pPr>
          </w:p>
        </w:tc>
        <w:tc>
          <w:tcPr>
            <w:tcW w:w="2553" w:type="dxa"/>
            <w:gridSpan w:val="2"/>
            <w:vMerge/>
            <w:tcBorders>
              <w:top w:val="single" w:sz="4" w:space="0" w:color="auto"/>
              <w:left w:val="nil"/>
              <w:bottom w:val="single" w:sz="4" w:space="0" w:color="auto"/>
              <w:right w:val="nil"/>
            </w:tcBorders>
            <w:vAlign w:val="center"/>
            <w:hideMark/>
          </w:tcPr>
          <w:p w14:paraId="579BB7DE" w14:textId="77777777" w:rsidR="004818CA" w:rsidRPr="004818CA" w:rsidRDefault="004818CA" w:rsidP="00F36B87">
            <w:pPr>
              <w:overflowPunct/>
              <w:autoSpaceDE/>
              <w:autoSpaceDN/>
              <w:adjustRightInd/>
              <w:textAlignment w:val="auto"/>
              <w:rPr>
                <w:rFonts w:ascii="Arial" w:hAnsi="Arial" w:cs="Arial"/>
                <w:b/>
                <w:bCs/>
                <w:color w:val="000000"/>
                <w:sz w:val="18"/>
                <w:szCs w:val="18"/>
                <w:lang w:eastAsia="en-GB"/>
              </w:rPr>
            </w:pPr>
          </w:p>
        </w:tc>
        <w:tc>
          <w:tcPr>
            <w:tcW w:w="1134" w:type="dxa"/>
            <w:vMerge/>
            <w:tcBorders>
              <w:top w:val="single" w:sz="4" w:space="0" w:color="auto"/>
              <w:left w:val="nil"/>
              <w:bottom w:val="nil"/>
              <w:right w:val="nil"/>
            </w:tcBorders>
            <w:vAlign w:val="center"/>
            <w:hideMark/>
          </w:tcPr>
          <w:p w14:paraId="0BE991D9" w14:textId="77777777" w:rsidR="004818CA" w:rsidRPr="004818CA" w:rsidRDefault="004818CA" w:rsidP="00F36B87">
            <w:pPr>
              <w:overflowPunct/>
              <w:autoSpaceDE/>
              <w:autoSpaceDN/>
              <w:adjustRightInd/>
              <w:textAlignment w:val="auto"/>
              <w:rPr>
                <w:rFonts w:ascii="Arial" w:hAnsi="Arial" w:cs="Arial"/>
                <w:b/>
                <w:bCs/>
                <w:color w:val="000000"/>
                <w:sz w:val="18"/>
                <w:szCs w:val="18"/>
                <w:lang w:eastAsia="en-GB"/>
              </w:rPr>
            </w:pPr>
          </w:p>
        </w:tc>
        <w:tc>
          <w:tcPr>
            <w:tcW w:w="1134" w:type="dxa"/>
            <w:vMerge/>
            <w:tcBorders>
              <w:top w:val="single" w:sz="4" w:space="0" w:color="auto"/>
              <w:left w:val="nil"/>
              <w:bottom w:val="nil"/>
              <w:right w:val="nil"/>
            </w:tcBorders>
            <w:vAlign w:val="center"/>
            <w:hideMark/>
          </w:tcPr>
          <w:p w14:paraId="1A8CEF47" w14:textId="77777777" w:rsidR="004818CA" w:rsidRPr="004818CA" w:rsidRDefault="004818CA" w:rsidP="00F36B87">
            <w:pPr>
              <w:overflowPunct/>
              <w:autoSpaceDE/>
              <w:autoSpaceDN/>
              <w:adjustRightInd/>
              <w:textAlignment w:val="auto"/>
              <w:rPr>
                <w:rFonts w:ascii="Arial" w:hAnsi="Arial" w:cs="Arial"/>
                <w:b/>
                <w:bCs/>
                <w:color w:val="000000"/>
                <w:sz w:val="18"/>
                <w:szCs w:val="18"/>
                <w:lang w:eastAsia="en-GB"/>
              </w:rPr>
            </w:pPr>
          </w:p>
        </w:tc>
        <w:tc>
          <w:tcPr>
            <w:tcW w:w="1134" w:type="dxa"/>
            <w:vMerge/>
          </w:tcPr>
          <w:p w14:paraId="2BC4282C" w14:textId="3DC52F5A" w:rsidR="004818CA" w:rsidRPr="004818CA" w:rsidRDefault="004818CA" w:rsidP="00111631">
            <w:pPr>
              <w:ind w:right="-72"/>
              <w:jc w:val="right"/>
              <w:rPr>
                <w:rFonts w:ascii="Arial" w:hAnsi="Arial" w:cs="Arial"/>
                <w:b/>
                <w:bCs/>
                <w:color w:val="000000"/>
                <w:sz w:val="18"/>
                <w:szCs w:val="18"/>
                <w:lang w:eastAsia="en-GB"/>
              </w:rPr>
            </w:pPr>
          </w:p>
        </w:tc>
        <w:tc>
          <w:tcPr>
            <w:tcW w:w="1047" w:type="dxa"/>
            <w:vMerge/>
            <w:tcBorders>
              <w:top w:val="single" w:sz="4" w:space="0" w:color="auto"/>
              <w:left w:val="nil"/>
              <w:bottom w:val="nil"/>
              <w:right w:val="nil"/>
            </w:tcBorders>
            <w:vAlign w:val="center"/>
            <w:hideMark/>
          </w:tcPr>
          <w:p w14:paraId="1F45EE5D" w14:textId="77777777" w:rsidR="004818CA" w:rsidRPr="004818CA" w:rsidRDefault="004818CA" w:rsidP="00F36B87">
            <w:pPr>
              <w:overflowPunct/>
              <w:autoSpaceDE/>
              <w:autoSpaceDN/>
              <w:adjustRightInd/>
              <w:textAlignment w:val="auto"/>
              <w:rPr>
                <w:rFonts w:ascii="Arial" w:hAnsi="Arial" w:cs="Arial"/>
                <w:b/>
                <w:bCs/>
                <w:color w:val="000000"/>
                <w:sz w:val="18"/>
                <w:szCs w:val="18"/>
                <w:lang w:eastAsia="en-GB"/>
              </w:rPr>
            </w:pPr>
          </w:p>
        </w:tc>
      </w:tr>
      <w:tr w:rsidR="004818CA" w:rsidRPr="004818CA" w14:paraId="5824C925" w14:textId="77777777" w:rsidTr="008A089E">
        <w:tc>
          <w:tcPr>
            <w:tcW w:w="2534" w:type="dxa"/>
            <w:vAlign w:val="bottom"/>
          </w:tcPr>
          <w:p w14:paraId="288E3146" w14:textId="77777777" w:rsidR="004818CA" w:rsidRPr="004818CA" w:rsidRDefault="004818CA" w:rsidP="00F36B87">
            <w:pPr>
              <w:ind w:left="-56" w:right="-72"/>
              <w:textAlignment w:val="auto"/>
              <w:rPr>
                <w:rFonts w:ascii="Arial" w:hAnsi="Arial" w:cs="Arial"/>
                <w:color w:val="000000"/>
                <w:sz w:val="18"/>
                <w:szCs w:val="18"/>
                <w:lang w:eastAsia="en-GB"/>
              </w:rPr>
            </w:pPr>
          </w:p>
        </w:tc>
        <w:tc>
          <w:tcPr>
            <w:tcW w:w="1277" w:type="dxa"/>
            <w:tcBorders>
              <w:top w:val="single" w:sz="4" w:space="0" w:color="auto"/>
              <w:left w:val="nil"/>
              <w:bottom w:val="nil"/>
              <w:right w:val="nil"/>
            </w:tcBorders>
            <w:vAlign w:val="bottom"/>
            <w:hideMark/>
          </w:tcPr>
          <w:p w14:paraId="720505B2" w14:textId="77777777" w:rsidR="004818CA" w:rsidRPr="004818CA" w:rsidRDefault="004818CA" w:rsidP="00111631">
            <w:pPr>
              <w:ind w:right="-72"/>
              <w:jc w:val="right"/>
              <w:textAlignment w:val="auto"/>
              <w:rPr>
                <w:rFonts w:ascii="Arial" w:hAnsi="Arial" w:cs="Arial"/>
                <w:b/>
                <w:bCs/>
                <w:color w:val="000000"/>
                <w:sz w:val="18"/>
                <w:szCs w:val="18"/>
                <w:lang w:eastAsia="en-GB"/>
              </w:rPr>
            </w:pPr>
            <w:r w:rsidRPr="004818CA">
              <w:rPr>
                <w:rFonts w:ascii="Arial" w:hAnsi="Arial" w:cs="Arial"/>
                <w:b/>
                <w:bCs/>
                <w:color w:val="000000"/>
                <w:sz w:val="18"/>
                <w:szCs w:val="18"/>
                <w:lang w:eastAsia="en-GB"/>
              </w:rPr>
              <w:t xml:space="preserve">In-house development </w:t>
            </w:r>
          </w:p>
        </w:tc>
        <w:tc>
          <w:tcPr>
            <w:tcW w:w="1276" w:type="dxa"/>
            <w:tcBorders>
              <w:top w:val="single" w:sz="4" w:space="0" w:color="auto"/>
              <w:left w:val="nil"/>
              <w:bottom w:val="nil"/>
              <w:right w:val="nil"/>
            </w:tcBorders>
            <w:hideMark/>
          </w:tcPr>
          <w:p w14:paraId="3DCA50C7" w14:textId="77777777" w:rsidR="004818CA" w:rsidRPr="004818CA" w:rsidRDefault="004818CA" w:rsidP="00111631">
            <w:pPr>
              <w:ind w:right="-72"/>
              <w:jc w:val="right"/>
              <w:textAlignment w:val="auto"/>
              <w:rPr>
                <w:rFonts w:ascii="Arial" w:hAnsi="Arial" w:cs="Arial"/>
                <w:b/>
                <w:bCs/>
                <w:color w:val="000000"/>
                <w:sz w:val="18"/>
                <w:szCs w:val="18"/>
                <w:lang w:eastAsia="en-GB"/>
              </w:rPr>
            </w:pPr>
          </w:p>
          <w:p w14:paraId="45B87181" w14:textId="1C748977" w:rsidR="004818CA" w:rsidRPr="004818CA" w:rsidRDefault="004818CA" w:rsidP="00111631">
            <w:pPr>
              <w:ind w:right="-72"/>
              <w:jc w:val="right"/>
              <w:textAlignment w:val="auto"/>
              <w:rPr>
                <w:rFonts w:ascii="Arial" w:hAnsi="Arial" w:cs="Arial"/>
                <w:b/>
                <w:bCs/>
                <w:color w:val="000000"/>
                <w:sz w:val="18"/>
                <w:szCs w:val="18"/>
                <w:lang w:eastAsia="en-GB"/>
              </w:rPr>
            </w:pPr>
            <w:r w:rsidRPr="004818CA">
              <w:rPr>
                <w:rFonts w:ascii="Arial" w:hAnsi="Arial" w:cs="Arial"/>
                <w:b/>
                <w:bCs/>
                <w:color w:val="000000"/>
                <w:sz w:val="18"/>
                <w:szCs w:val="18"/>
                <w:lang w:eastAsia="en-GB"/>
              </w:rPr>
              <w:t>Purchase/</w:t>
            </w:r>
            <w:r w:rsidRPr="004818CA">
              <w:rPr>
                <w:rFonts w:ascii="Arial" w:hAnsi="Arial" w:cs="Arial"/>
                <w:color w:val="000000"/>
                <w:sz w:val="18"/>
                <w:szCs w:val="18"/>
              </w:rPr>
              <w:t xml:space="preserve"> </w:t>
            </w:r>
            <w:r w:rsidRPr="004818CA">
              <w:rPr>
                <w:rFonts w:ascii="Arial" w:hAnsi="Arial" w:cs="Arial"/>
                <w:b/>
                <w:bCs/>
                <w:color w:val="000000"/>
                <w:sz w:val="18"/>
                <w:szCs w:val="18"/>
                <w:lang w:eastAsia="en-GB"/>
              </w:rPr>
              <w:t>acquisition</w:t>
            </w:r>
          </w:p>
        </w:tc>
        <w:tc>
          <w:tcPr>
            <w:tcW w:w="1134" w:type="dxa"/>
            <w:vMerge/>
            <w:tcBorders>
              <w:top w:val="single" w:sz="4" w:space="0" w:color="auto"/>
              <w:left w:val="nil"/>
              <w:bottom w:val="nil"/>
              <w:right w:val="nil"/>
            </w:tcBorders>
            <w:vAlign w:val="center"/>
            <w:hideMark/>
          </w:tcPr>
          <w:p w14:paraId="4FE734CF" w14:textId="77777777" w:rsidR="004818CA" w:rsidRPr="004818CA" w:rsidRDefault="004818CA" w:rsidP="00111631">
            <w:pPr>
              <w:overflowPunct/>
              <w:autoSpaceDE/>
              <w:autoSpaceDN/>
              <w:adjustRightInd/>
              <w:jc w:val="right"/>
              <w:textAlignment w:val="auto"/>
              <w:rPr>
                <w:rFonts w:ascii="Arial" w:hAnsi="Arial" w:cs="Arial"/>
                <w:b/>
                <w:bCs/>
                <w:color w:val="000000"/>
                <w:sz w:val="18"/>
                <w:szCs w:val="18"/>
                <w:lang w:eastAsia="en-GB"/>
              </w:rPr>
            </w:pPr>
          </w:p>
        </w:tc>
        <w:tc>
          <w:tcPr>
            <w:tcW w:w="1134" w:type="dxa"/>
            <w:vMerge/>
            <w:tcBorders>
              <w:top w:val="single" w:sz="4" w:space="0" w:color="auto"/>
              <w:left w:val="nil"/>
              <w:bottom w:val="nil"/>
              <w:right w:val="nil"/>
            </w:tcBorders>
            <w:vAlign w:val="center"/>
            <w:hideMark/>
          </w:tcPr>
          <w:p w14:paraId="73E1C5F5" w14:textId="77777777" w:rsidR="004818CA" w:rsidRPr="004818CA" w:rsidRDefault="004818CA" w:rsidP="00111631">
            <w:pPr>
              <w:overflowPunct/>
              <w:autoSpaceDE/>
              <w:autoSpaceDN/>
              <w:adjustRightInd/>
              <w:jc w:val="right"/>
              <w:textAlignment w:val="auto"/>
              <w:rPr>
                <w:rFonts w:ascii="Arial" w:hAnsi="Arial" w:cs="Arial"/>
                <w:b/>
                <w:bCs/>
                <w:color w:val="000000"/>
                <w:sz w:val="18"/>
                <w:szCs w:val="18"/>
                <w:lang w:eastAsia="en-GB"/>
              </w:rPr>
            </w:pPr>
          </w:p>
        </w:tc>
        <w:tc>
          <w:tcPr>
            <w:tcW w:w="1134" w:type="dxa"/>
            <w:vMerge/>
          </w:tcPr>
          <w:p w14:paraId="0245338A" w14:textId="3D3D81E9" w:rsidR="004818CA" w:rsidRPr="004818CA" w:rsidRDefault="004818CA" w:rsidP="00111631">
            <w:pPr>
              <w:ind w:right="-72"/>
              <w:jc w:val="right"/>
              <w:textAlignment w:val="auto"/>
              <w:rPr>
                <w:rFonts w:ascii="Arial" w:hAnsi="Arial" w:cs="Arial"/>
                <w:b/>
                <w:bCs/>
                <w:color w:val="000000"/>
                <w:sz w:val="18"/>
                <w:szCs w:val="18"/>
                <w:lang w:val="en-GB" w:eastAsia="en-GB"/>
              </w:rPr>
            </w:pPr>
          </w:p>
        </w:tc>
        <w:tc>
          <w:tcPr>
            <w:tcW w:w="1047" w:type="dxa"/>
            <w:vMerge/>
            <w:tcBorders>
              <w:top w:val="single" w:sz="4" w:space="0" w:color="auto"/>
              <w:left w:val="nil"/>
              <w:bottom w:val="nil"/>
              <w:right w:val="nil"/>
            </w:tcBorders>
            <w:vAlign w:val="center"/>
            <w:hideMark/>
          </w:tcPr>
          <w:p w14:paraId="33D6F293" w14:textId="77777777" w:rsidR="004818CA" w:rsidRPr="004818CA" w:rsidRDefault="004818CA" w:rsidP="00F36B87">
            <w:pPr>
              <w:overflowPunct/>
              <w:autoSpaceDE/>
              <w:autoSpaceDN/>
              <w:adjustRightInd/>
              <w:textAlignment w:val="auto"/>
              <w:rPr>
                <w:rFonts w:ascii="Arial" w:hAnsi="Arial" w:cs="Arial"/>
                <w:b/>
                <w:bCs/>
                <w:color w:val="000000"/>
                <w:sz w:val="18"/>
                <w:szCs w:val="18"/>
                <w:lang w:eastAsia="en-GB"/>
              </w:rPr>
            </w:pPr>
          </w:p>
        </w:tc>
      </w:tr>
      <w:tr w:rsidR="00B9574C" w:rsidRPr="004818CA" w14:paraId="616051B8" w14:textId="77777777" w:rsidTr="008A089E">
        <w:tc>
          <w:tcPr>
            <w:tcW w:w="2534" w:type="dxa"/>
            <w:vAlign w:val="bottom"/>
          </w:tcPr>
          <w:p w14:paraId="164575D2" w14:textId="77777777" w:rsidR="00B9574C" w:rsidRPr="004818CA" w:rsidRDefault="00B9574C" w:rsidP="00F36B87">
            <w:pPr>
              <w:ind w:left="-56" w:right="-72"/>
              <w:textAlignment w:val="auto"/>
              <w:rPr>
                <w:rFonts w:ascii="Arial" w:hAnsi="Arial" w:cs="Arial"/>
                <w:color w:val="000000"/>
                <w:sz w:val="18"/>
                <w:szCs w:val="18"/>
                <w:lang w:eastAsia="en-GB"/>
              </w:rPr>
            </w:pPr>
          </w:p>
        </w:tc>
        <w:tc>
          <w:tcPr>
            <w:tcW w:w="1277" w:type="dxa"/>
            <w:tcBorders>
              <w:top w:val="nil"/>
              <w:left w:val="nil"/>
              <w:bottom w:val="single" w:sz="4" w:space="0" w:color="auto"/>
              <w:right w:val="nil"/>
            </w:tcBorders>
            <w:vAlign w:val="bottom"/>
            <w:hideMark/>
          </w:tcPr>
          <w:p w14:paraId="01C5C9EB" w14:textId="77777777" w:rsidR="00B9574C" w:rsidRPr="004818CA" w:rsidRDefault="00B9574C" w:rsidP="00F36B87">
            <w:pPr>
              <w:ind w:right="-72"/>
              <w:jc w:val="right"/>
              <w:textAlignment w:val="auto"/>
              <w:rPr>
                <w:rFonts w:ascii="Arial" w:hAnsi="Arial" w:cs="Arial"/>
                <w:b/>
                <w:bCs/>
                <w:color w:val="000000"/>
                <w:sz w:val="18"/>
                <w:szCs w:val="18"/>
                <w:lang w:eastAsia="en-GB"/>
              </w:rPr>
            </w:pPr>
            <w:r w:rsidRPr="004818CA">
              <w:rPr>
                <w:rFonts w:ascii="Arial" w:hAnsi="Arial" w:cs="Arial"/>
                <w:b/>
                <w:bCs/>
                <w:color w:val="000000"/>
                <w:sz w:val="18"/>
                <w:szCs w:val="18"/>
              </w:rPr>
              <w:t>Thousand</w:t>
            </w:r>
            <w:r w:rsidRPr="004818CA">
              <w:rPr>
                <w:rFonts w:ascii="Arial" w:hAnsi="Arial" w:cs="Arial"/>
                <w:b/>
                <w:bCs/>
                <w:color w:val="000000"/>
                <w:sz w:val="18"/>
                <w:szCs w:val="18"/>
                <w:lang w:eastAsia="en-GB"/>
              </w:rPr>
              <w:t xml:space="preserve"> Baht</w:t>
            </w:r>
          </w:p>
        </w:tc>
        <w:tc>
          <w:tcPr>
            <w:tcW w:w="1276" w:type="dxa"/>
            <w:tcBorders>
              <w:top w:val="nil"/>
              <w:left w:val="nil"/>
              <w:bottom w:val="single" w:sz="4" w:space="0" w:color="auto"/>
              <w:right w:val="nil"/>
            </w:tcBorders>
          </w:tcPr>
          <w:p w14:paraId="1BDFDA92" w14:textId="77777777" w:rsidR="00B9574C" w:rsidRPr="004818CA" w:rsidRDefault="00B9574C" w:rsidP="00F36B87">
            <w:pPr>
              <w:ind w:right="-72"/>
              <w:jc w:val="right"/>
              <w:textAlignment w:val="auto"/>
              <w:rPr>
                <w:rFonts w:ascii="Arial" w:hAnsi="Arial" w:cs="Arial"/>
                <w:b/>
                <w:bCs/>
                <w:color w:val="000000"/>
                <w:sz w:val="18"/>
                <w:szCs w:val="18"/>
              </w:rPr>
            </w:pPr>
            <w:r w:rsidRPr="004818CA">
              <w:rPr>
                <w:rFonts w:ascii="Arial" w:hAnsi="Arial" w:cs="Arial"/>
                <w:b/>
                <w:bCs/>
                <w:color w:val="000000"/>
                <w:sz w:val="18"/>
                <w:szCs w:val="18"/>
              </w:rPr>
              <w:t>Thousand</w:t>
            </w:r>
            <w:r w:rsidRPr="004818CA">
              <w:rPr>
                <w:rFonts w:ascii="Arial" w:hAnsi="Arial" w:cs="Arial"/>
                <w:b/>
                <w:bCs/>
                <w:color w:val="000000"/>
                <w:sz w:val="18"/>
                <w:szCs w:val="18"/>
                <w:lang w:eastAsia="en-GB"/>
              </w:rPr>
              <w:t xml:space="preserve"> Baht</w:t>
            </w:r>
          </w:p>
        </w:tc>
        <w:tc>
          <w:tcPr>
            <w:tcW w:w="1134" w:type="dxa"/>
            <w:tcBorders>
              <w:top w:val="nil"/>
              <w:left w:val="nil"/>
              <w:bottom w:val="single" w:sz="4" w:space="0" w:color="auto"/>
              <w:right w:val="nil"/>
            </w:tcBorders>
            <w:vAlign w:val="bottom"/>
            <w:hideMark/>
          </w:tcPr>
          <w:p w14:paraId="75D0CE3B" w14:textId="77777777" w:rsidR="00B9574C" w:rsidRPr="004818CA" w:rsidRDefault="00B9574C" w:rsidP="00F36B87">
            <w:pPr>
              <w:ind w:right="-72"/>
              <w:jc w:val="right"/>
              <w:textAlignment w:val="auto"/>
              <w:rPr>
                <w:rFonts w:ascii="Arial" w:hAnsi="Arial" w:cs="Arial"/>
                <w:b/>
                <w:bCs/>
                <w:color w:val="000000"/>
                <w:spacing w:val="-6"/>
                <w:sz w:val="18"/>
                <w:szCs w:val="18"/>
                <w:lang w:eastAsia="en-GB"/>
              </w:rPr>
            </w:pPr>
            <w:r w:rsidRPr="004818CA">
              <w:rPr>
                <w:rFonts w:ascii="Arial" w:hAnsi="Arial" w:cs="Arial"/>
                <w:b/>
                <w:bCs/>
                <w:color w:val="000000"/>
                <w:spacing w:val="-6"/>
                <w:sz w:val="18"/>
                <w:szCs w:val="18"/>
              </w:rPr>
              <w:t>Thousand</w:t>
            </w:r>
            <w:r w:rsidRPr="004818CA">
              <w:rPr>
                <w:rFonts w:ascii="Arial" w:hAnsi="Arial" w:cs="Arial"/>
                <w:b/>
                <w:bCs/>
                <w:color w:val="000000"/>
                <w:spacing w:val="-6"/>
                <w:sz w:val="18"/>
                <w:szCs w:val="18"/>
                <w:lang w:eastAsia="en-GB"/>
              </w:rPr>
              <w:t xml:space="preserve"> Baht</w:t>
            </w:r>
          </w:p>
        </w:tc>
        <w:tc>
          <w:tcPr>
            <w:tcW w:w="1134" w:type="dxa"/>
            <w:tcBorders>
              <w:top w:val="nil"/>
              <w:left w:val="nil"/>
              <w:bottom w:val="single" w:sz="4" w:space="0" w:color="auto"/>
              <w:right w:val="nil"/>
            </w:tcBorders>
            <w:vAlign w:val="bottom"/>
            <w:hideMark/>
          </w:tcPr>
          <w:p w14:paraId="6684B14E" w14:textId="77777777" w:rsidR="00B9574C" w:rsidRPr="004818CA" w:rsidRDefault="00B9574C" w:rsidP="00F36B87">
            <w:pPr>
              <w:ind w:right="-72"/>
              <w:jc w:val="right"/>
              <w:textAlignment w:val="auto"/>
              <w:rPr>
                <w:rFonts w:ascii="Arial" w:hAnsi="Arial" w:cs="Arial"/>
                <w:b/>
                <w:bCs/>
                <w:color w:val="000000"/>
                <w:spacing w:val="-6"/>
                <w:sz w:val="18"/>
                <w:szCs w:val="18"/>
                <w:lang w:eastAsia="en-GB"/>
              </w:rPr>
            </w:pPr>
            <w:r w:rsidRPr="004818CA">
              <w:rPr>
                <w:rFonts w:ascii="Arial" w:hAnsi="Arial" w:cs="Arial"/>
                <w:b/>
                <w:bCs/>
                <w:color w:val="000000"/>
                <w:spacing w:val="-6"/>
                <w:sz w:val="18"/>
                <w:szCs w:val="18"/>
              </w:rPr>
              <w:t>Thousand</w:t>
            </w:r>
            <w:r w:rsidRPr="004818CA">
              <w:rPr>
                <w:rFonts w:ascii="Arial" w:hAnsi="Arial" w:cs="Arial"/>
                <w:b/>
                <w:bCs/>
                <w:color w:val="000000"/>
                <w:spacing w:val="-6"/>
                <w:sz w:val="18"/>
                <w:szCs w:val="18"/>
                <w:lang w:eastAsia="en-GB"/>
              </w:rPr>
              <w:t xml:space="preserve"> Baht</w:t>
            </w:r>
          </w:p>
        </w:tc>
        <w:tc>
          <w:tcPr>
            <w:tcW w:w="1134" w:type="dxa"/>
            <w:tcBorders>
              <w:top w:val="nil"/>
              <w:left w:val="nil"/>
              <w:bottom w:val="single" w:sz="4" w:space="0" w:color="auto"/>
              <w:right w:val="nil"/>
            </w:tcBorders>
          </w:tcPr>
          <w:p w14:paraId="0B92F18E" w14:textId="77777777" w:rsidR="00B9574C" w:rsidRPr="004818CA" w:rsidRDefault="00B9574C" w:rsidP="00F36B87">
            <w:pPr>
              <w:ind w:right="-72"/>
              <w:jc w:val="right"/>
              <w:textAlignment w:val="auto"/>
              <w:rPr>
                <w:rFonts w:ascii="Arial" w:hAnsi="Arial" w:cs="Arial"/>
                <w:b/>
                <w:bCs/>
                <w:color w:val="000000"/>
                <w:spacing w:val="-6"/>
                <w:sz w:val="18"/>
                <w:szCs w:val="18"/>
              </w:rPr>
            </w:pPr>
            <w:r w:rsidRPr="004818CA">
              <w:rPr>
                <w:rFonts w:ascii="Arial" w:hAnsi="Arial" w:cs="Arial"/>
                <w:b/>
                <w:bCs/>
                <w:color w:val="000000"/>
                <w:spacing w:val="-6"/>
                <w:sz w:val="18"/>
                <w:szCs w:val="18"/>
              </w:rPr>
              <w:t>Thousand</w:t>
            </w:r>
            <w:r w:rsidRPr="004818CA">
              <w:rPr>
                <w:rFonts w:ascii="Arial" w:hAnsi="Arial" w:cs="Arial"/>
                <w:b/>
                <w:bCs/>
                <w:color w:val="000000"/>
                <w:spacing w:val="-6"/>
                <w:sz w:val="18"/>
                <w:szCs w:val="18"/>
                <w:lang w:eastAsia="en-GB"/>
              </w:rPr>
              <w:t xml:space="preserve"> Baht</w:t>
            </w:r>
          </w:p>
        </w:tc>
        <w:tc>
          <w:tcPr>
            <w:tcW w:w="1047" w:type="dxa"/>
            <w:tcBorders>
              <w:top w:val="nil"/>
              <w:left w:val="nil"/>
              <w:bottom w:val="single" w:sz="4" w:space="0" w:color="auto"/>
              <w:right w:val="nil"/>
            </w:tcBorders>
            <w:vAlign w:val="bottom"/>
            <w:hideMark/>
          </w:tcPr>
          <w:p w14:paraId="1F497D80" w14:textId="77777777" w:rsidR="00B9574C" w:rsidRPr="004818CA" w:rsidRDefault="00B9574C" w:rsidP="00F36B87">
            <w:pPr>
              <w:ind w:right="-72"/>
              <w:jc w:val="right"/>
              <w:textAlignment w:val="auto"/>
              <w:rPr>
                <w:rFonts w:ascii="Arial" w:hAnsi="Arial" w:cs="Arial"/>
                <w:b/>
                <w:bCs/>
                <w:color w:val="000000"/>
                <w:spacing w:val="-6"/>
                <w:sz w:val="18"/>
                <w:szCs w:val="18"/>
                <w:lang w:eastAsia="en-GB"/>
              </w:rPr>
            </w:pPr>
            <w:r w:rsidRPr="004818CA">
              <w:rPr>
                <w:rFonts w:ascii="Arial" w:hAnsi="Arial" w:cs="Arial"/>
                <w:b/>
                <w:bCs/>
                <w:color w:val="000000"/>
                <w:spacing w:val="-6"/>
                <w:sz w:val="18"/>
                <w:szCs w:val="18"/>
              </w:rPr>
              <w:t>Thousand</w:t>
            </w:r>
            <w:r w:rsidRPr="004818CA">
              <w:rPr>
                <w:rFonts w:ascii="Arial" w:hAnsi="Arial" w:cs="Arial"/>
                <w:b/>
                <w:bCs/>
                <w:color w:val="000000"/>
                <w:spacing w:val="-6"/>
                <w:sz w:val="18"/>
                <w:szCs w:val="18"/>
                <w:lang w:eastAsia="en-GB"/>
              </w:rPr>
              <w:t xml:space="preserve"> Baht</w:t>
            </w:r>
          </w:p>
        </w:tc>
      </w:tr>
      <w:tr w:rsidR="00B9574C" w:rsidRPr="004818CA" w14:paraId="3C3E27FA" w14:textId="77777777" w:rsidTr="008A089E">
        <w:tc>
          <w:tcPr>
            <w:tcW w:w="2534" w:type="dxa"/>
            <w:vAlign w:val="bottom"/>
          </w:tcPr>
          <w:p w14:paraId="472BDEDA" w14:textId="77777777" w:rsidR="00B9574C" w:rsidRPr="004818CA" w:rsidRDefault="00B9574C" w:rsidP="00F36B87">
            <w:pPr>
              <w:overflowPunct/>
              <w:autoSpaceDE/>
              <w:adjustRightInd/>
              <w:ind w:left="-56"/>
              <w:textAlignment w:val="auto"/>
              <w:rPr>
                <w:rFonts w:ascii="Arial" w:hAnsi="Arial" w:cs="Arial"/>
                <w:color w:val="000000"/>
                <w:sz w:val="18"/>
                <w:szCs w:val="18"/>
                <w:lang w:val="en-GB" w:eastAsia="en-GB"/>
              </w:rPr>
            </w:pPr>
          </w:p>
        </w:tc>
        <w:tc>
          <w:tcPr>
            <w:tcW w:w="1277" w:type="dxa"/>
            <w:tcBorders>
              <w:top w:val="single" w:sz="4" w:space="0" w:color="auto"/>
              <w:left w:val="nil"/>
              <w:bottom w:val="nil"/>
              <w:right w:val="nil"/>
            </w:tcBorders>
            <w:vAlign w:val="bottom"/>
          </w:tcPr>
          <w:p w14:paraId="79113752" w14:textId="77777777" w:rsidR="00B9574C" w:rsidRPr="004818CA" w:rsidRDefault="00B9574C" w:rsidP="00F36B87">
            <w:pPr>
              <w:overflowPunct/>
              <w:autoSpaceDE/>
              <w:adjustRightInd/>
              <w:jc w:val="right"/>
              <w:textAlignment w:val="auto"/>
              <w:rPr>
                <w:rFonts w:ascii="Arial" w:hAnsi="Arial" w:cs="Arial"/>
                <w:color w:val="000000"/>
                <w:sz w:val="18"/>
                <w:szCs w:val="18"/>
                <w:lang w:val="en-GB" w:eastAsia="en-GB"/>
              </w:rPr>
            </w:pPr>
          </w:p>
        </w:tc>
        <w:tc>
          <w:tcPr>
            <w:tcW w:w="1276" w:type="dxa"/>
            <w:tcBorders>
              <w:top w:val="single" w:sz="4" w:space="0" w:color="auto"/>
              <w:left w:val="nil"/>
              <w:bottom w:val="nil"/>
              <w:right w:val="nil"/>
            </w:tcBorders>
          </w:tcPr>
          <w:p w14:paraId="248434BC" w14:textId="77777777" w:rsidR="00B9574C" w:rsidRPr="004818CA" w:rsidRDefault="00B9574C" w:rsidP="00F36B87">
            <w:pPr>
              <w:overflowPunct/>
              <w:autoSpaceDE/>
              <w:adjustRightInd/>
              <w:jc w:val="right"/>
              <w:textAlignment w:val="auto"/>
              <w:rPr>
                <w:rFonts w:ascii="Arial" w:hAnsi="Arial" w:cs="Arial"/>
                <w:color w:val="000000"/>
                <w:sz w:val="18"/>
                <w:szCs w:val="18"/>
                <w:lang w:val="en-GB" w:eastAsia="en-GB"/>
              </w:rPr>
            </w:pPr>
          </w:p>
        </w:tc>
        <w:tc>
          <w:tcPr>
            <w:tcW w:w="1134" w:type="dxa"/>
            <w:tcBorders>
              <w:top w:val="single" w:sz="4" w:space="0" w:color="auto"/>
              <w:left w:val="nil"/>
              <w:bottom w:val="nil"/>
              <w:right w:val="nil"/>
            </w:tcBorders>
            <w:vAlign w:val="bottom"/>
          </w:tcPr>
          <w:p w14:paraId="7EE7D228" w14:textId="77777777" w:rsidR="00B9574C" w:rsidRPr="004818CA" w:rsidRDefault="00B9574C" w:rsidP="00F36B87">
            <w:pPr>
              <w:overflowPunct/>
              <w:autoSpaceDE/>
              <w:adjustRightInd/>
              <w:jc w:val="right"/>
              <w:textAlignment w:val="auto"/>
              <w:rPr>
                <w:rFonts w:ascii="Arial" w:hAnsi="Arial" w:cs="Arial"/>
                <w:color w:val="000000"/>
                <w:sz w:val="18"/>
                <w:szCs w:val="18"/>
                <w:lang w:val="en-GB" w:eastAsia="en-GB"/>
              </w:rPr>
            </w:pPr>
          </w:p>
        </w:tc>
        <w:tc>
          <w:tcPr>
            <w:tcW w:w="1134" w:type="dxa"/>
            <w:tcBorders>
              <w:top w:val="single" w:sz="4" w:space="0" w:color="auto"/>
              <w:left w:val="nil"/>
              <w:bottom w:val="nil"/>
              <w:right w:val="nil"/>
            </w:tcBorders>
            <w:vAlign w:val="bottom"/>
          </w:tcPr>
          <w:p w14:paraId="1E763BC6" w14:textId="77777777" w:rsidR="00B9574C" w:rsidRPr="004818CA" w:rsidRDefault="00B9574C" w:rsidP="00F36B87">
            <w:pPr>
              <w:overflowPunct/>
              <w:autoSpaceDE/>
              <w:adjustRightInd/>
              <w:jc w:val="right"/>
              <w:textAlignment w:val="auto"/>
              <w:rPr>
                <w:rFonts w:ascii="Arial" w:hAnsi="Arial" w:cs="Arial"/>
                <w:color w:val="000000"/>
                <w:sz w:val="18"/>
                <w:szCs w:val="18"/>
                <w:lang w:val="en-GB" w:eastAsia="en-GB"/>
              </w:rPr>
            </w:pPr>
          </w:p>
        </w:tc>
        <w:tc>
          <w:tcPr>
            <w:tcW w:w="1134" w:type="dxa"/>
            <w:tcBorders>
              <w:top w:val="single" w:sz="4" w:space="0" w:color="auto"/>
              <w:left w:val="nil"/>
              <w:bottom w:val="nil"/>
              <w:right w:val="nil"/>
            </w:tcBorders>
          </w:tcPr>
          <w:p w14:paraId="38DFDC7E" w14:textId="77777777" w:rsidR="00B9574C" w:rsidRPr="004818CA" w:rsidRDefault="00B9574C" w:rsidP="00F36B87">
            <w:pPr>
              <w:overflowPunct/>
              <w:autoSpaceDE/>
              <w:adjustRightInd/>
              <w:jc w:val="right"/>
              <w:textAlignment w:val="auto"/>
              <w:rPr>
                <w:rFonts w:ascii="Arial" w:hAnsi="Arial" w:cs="Arial"/>
                <w:color w:val="000000"/>
                <w:sz w:val="18"/>
                <w:szCs w:val="18"/>
                <w:lang w:val="en-GB" w:eastAsia="en-GB"/>
              </w:rPr>
            </w:pPr>
          </w:p>
        </w:tc>
        <w:tc>
          <w:tcPr>
            <w:tcW w:w="1047" w:type="dxa"/>
            <w:tcBorders>
              <w:top w:val="single" w:sz="4" w:space="0" w:color="auto"/>
              <w:left w:val="nil"/>
              <w:bottom w:val="nil"/>
              <w:right w:val="nil"/>
            </w:tcBorders>
          </w:tcPr>
          <w:p w14:paraId="7F1AA523" w14:textId="77777777" w:rsidR="00B9574C" w:rsidRPr="004818CA" w:rsidRDefault="00B9574C" w:rsidP="00F36B87">
            <w:pPr>
              <w:overflowPunct/>
              <w:autoSpaceDE/>
              <w:adjustRightInd/>
              <w:jc w:val="right"/>
              <w:textAlignment w:val="auto"/>
              <w:rPr>
                <w:rFonts w:ascii="Arial" w:hAnsi="Arial" w:cs="Arial"/>
                <w:color w:val="000000"/>
                <w:sz w:val="18"/>
                <w:szCs w:val="18"/>
                <w:lang w:val="en-GB" w:eastAsia="en-GB"/>
              </w:rPr>
            </w:pPr>
          </w:p>
        </w:tc>
      </w:tr>
      <w:tr w:rsidR="00B9574C" w:rsidRPr="004818CA" w14:paraId="1BE0B593" w14:textId="77777777" w:rsidTr="008A089E">
        <w:tc>
          <w:tcPr>
            <w:tcW w:w="2534" w:type="dxa"/>
            <w:vAlign w:val="bottom"/>
            <w:hideMark/>
          </w:tcPr>
          <w:p w14:paraId="379069D4" w14:textId="08E619E2" w:rsidR="00B9574C" w:rsidRPr="004818CA" w:rsidRDefault="00B9574C" w:rsidP="00F36B87">
            <w:pPr>
              <w:ind w:left="-56" w:right="-72"/>
              <w:textAlignment w:val="auto"/>
              <w:rPr>
                <w:rFonts w:ascii="Arial" w:hAnsi="Arial" w:cs="Arial"/>
                <w:b/>
                <w:bCs/>
                <w:color w:val="000000"/>
                <w:sz w:val="18"/>
                <w:szCs w:val="18"/>
                <w:lang w:eastAsia="en-GB"/>
              </w:rPr>
            </w:pPr>
            <w:r w:rsidRPr="004818CA">
              <w:rPr>
                <w:rFonts w:ascii="Arial" w:hAnsi="Arial" w:cs="Arial"/>
                <w:b/>
                <w:bCs/>
                <w:color w:val="000000"/>
                <w:sz w:val="18"/>
                <w:szCs w:val="18"/>
                <w:lang w:eastAsia="en-GB"/>
              </w:rPr>
              <w:t xml:space="preserve">At </w:t>
            </w:r>
            <w:r w:rsidR="00347551" w:rsidRPr="004818CA">
              <w:rPr>
                <w:rFonts w:ascii="Arial" w:hAnsi="Arial" w:cs="Arial"/>
                <w:b/>
                <w:bCs/>
                <w:color w:val="000000"/>
                <w:sz w:val="18"/>
                <w:szCs w:val="18"/>
                <w:lang w:val="en-GB" w:eastAsia="en-GB"/>
              </w:rPr>
              <w:t>1</w:t>
            </w:r>
            <w:r w:rsidRPr="004818CA">
              <w:rPr>
                <w:rFonts w:ascii="Arial" w:hAnsi="Arial" w:cs="Arial"/>
                <w:b/>
                <w:bCs/>
                <w:color w:val="000000"/>
                <w:sz w:val="18"/>
                <w:szCs w:val="18"/>
                <w:lang w:eastAsia="en-GB"/>
              </w:rPr>
              <w:t xml:space="preserve"> January </w:t>
            </w:r>
            <w:r w:rsidR="00347551" w:rsidRPr="004818CA">
              <w:rPr>
                <w:rFonts w:ascii="Arial" w:hAnsi="Arial" w:cs="Arial"/>
                <w:b/>
                <w:bCs/>
                <w:color w:val="000000"/>
                <w:sz w:val="18"/>
                <w:szCs w:val="18"/>
                <w:lang w:val="en-GB" w:eastAsia="en-GB"/>
              </w:rPr>
              <w:t>2024</w:t>
            </w:r>
          </w:p>
        </w:tc>
        <w:tc>
          <w:tcPr>
            <w:tcW w:w="1277" w:type="dxa"/>
            <w:vAlign w:val="bottom"/>
          </w:tcPr>
          <w:p w14:paraId="3A38B2D9" w14:textId="77777777" w:rsidR="00B9574C" w:rsidRPr="004818CA" w:rsidRDefault="00B9574C" w:rsidP="00F36B87">
            <w:pPr>
              <w:ind w:right="-72"/>
              <w:jc w:val="right"/>
              <w:textAlignment w:val="auto"/>
              <w:rPr>
                <w:rFonts w:ascii="Arial" w:hAnsi="Arial" w:cs="Arial"/>
                <w:color w:val="000000"/>
                <w:sz w:val="18"/>
                <w:szCs w:val="18"/>
                <w:lang w:eastAsia="en-GB"/>
              </w:rPr>
            </w:pPr>
          </w:p>
        </w:tc>
        <w:tc>
          <w:tcPr>
            <w:tcW w:w="1276" w:type="dxa"/>
          </w:tcPr>
          <w:p w14:paraId="2C31F797" w14:textId="77777777" w:rsidR="00B9574C" w:rsidRPr="004818CA" w:rsidRDefault="00B9574C" w:rsidP="00F36B87">
            <w:pPr>
              <w:ind w:right="-72"/>
              <w:jc w:val="right"/>
              <w:textAlignment w:val="auto"/>
              <w:rPr>
                <w:rFonts w:ascii="Arial" w:hAnsi="Arial" w:cs="Arial"/>
                <w:color w:val="000000"/>
                <w:sz w:val="18"/>
                <w:szCs w:val="18"/>
                <w:lang w:eastAsia="en-GB"/>
              </w:rPr>
            </w:pPr>
          </w:p>
        </w:tc>
        <w:tc>
          <w:tcPr>
            <w:tcW w:w="1134" w:type="dxa"/>
            <w:vAlign w:val="bottom"/>
          </w:tcPr>
          <w:p w14:paraId="13F41DA5" w14:textId="77777777" w:rsidR="00B9574C" w:rsidRPr="004818CA" w:rsidRDefault="00B9574C" w:rsidP="00F36B87">
            <w:pPr>
              <w:ind w:right="-72"/>
              <w:jc w:val="right"/>
              <w:textAlignment w:val="auto"/>
              <w:rPr>
                <w:rFonts w:ascii="Arial" w:hAnsi="Arial" w:cs="Arial"/>
                <w:color w:val="000000"/>
                <w:sz w:val="18"/>
                <w:szCs w:val="18"/>
                <w:lang w:eastAsia="en-GB"/>
              </w:rPr>
            </w:pPr>
          </w:p>
        </w:tc>
        <w:tc>
          <w:tcPr>
            <w:tcW w:w="1134" w:type="dxa"/>
            <w:vAlign w:val="bottom"/>
          </w:tcPr>
          <w:p w14:paraId="172208DA" w14:textId="77777777" w:rsidR="00B9574C" w:rsidRPr="004818CA" w:rsidRDefault="00B9574C" w:rsidP="00F36B87">
            <w:pPr>
              <w:ind w:right="-72"/>
              <w:jc w:val="right"/>
              <w:textAlignment w:val="auto"/>
              <w:rPr>
                <w:rFonts w:ascii="Arial" w:hAnsi="Arial" w:cs="Arial"/>
                <w:color w:val="000000"/>
                <w:sz w:val="18"/>
                <w:szCs w:val="18"/>
                <w:lang w:eastAsia="en-GB"/>
              </w:rPr>
            </w:pPr>
          </w:p>
        </w:tc>
        <w:tc>
          <w:tcPr>
            <w:tcW w:w="1134" w:type="dxa"/>
          </w:tcPr>
          <w:p w14:paraId="0FBA58BB" w14:textId="77777777" w:rsidR="00B9574C" w:rsidRPr="004818CA" w:rsidRDefault="00B9574C" w:rsidP="00F36B87">
            <w:pPr>
              <w:ind w:right="-72"/>
              <w:jc w:val="right"/>
              <w:textAlignment w:val="auto"/>
              <w:rPr>
                <w:rFonts w:ascii="Arial" w:hAnsi="Arial" w:cs="Arial"/>
                <w:color w:val="000000"/>
                <w:sz w:val="18"/>
                <w:szCs w:val="18"/>
                <w:lang w:eastAsia="en-GB"/>
              </w:rPr>
            </w:pPr>
          </w:p>
        </w:tc>
        <w:tc>
          <w:tcPr>
            <w:tcW w:w="1047" w:type="dxa"/>
          </w:tcPr>
          <w:p w14:paraId="7AEAC6FC" w14:textId="77777777" w:rsidR="00B9574C" w:rsidRPr="004818CA" w:rsidRDefault="00B9574C" w:rsidP="00F36B87">
            <w:pPr>
              <w:ind w:right="-72"/>
              <w:jc w:val="right"/>
              <w:textAlignment w:val="auto"/>
              <w:rPr>
                <w:rFonts w:ascii="Arial" w:hAnsi="Arial" w:cs="Arial"/>
                <w:color w:val="000000"/>
                <w:sz w:val="18"/>
                <w:szCs w:val="18"/>
                <w:lang w:eastAsia="en-GB"/>
              </w:rPr>
            </w:pPr>
          </w:p>
        </w:tc>
      </w:tr>
      <w:tr w:rsidR="00B9574C" w:rsidRPr="004818CA" w14:paraId="12A2D749" w14:textId="77777777" w:rsidTr="008A089E">
        <w:tc>
          <w:tcPr>
            <w:tcW w:w="2534" w:type="dxa"/>
            <w:vAlign w:val="bottom"/>
            <w:hideMark/>
          </w:tcPr>
          <w:p w14:paraId="16A27DFB" w14:textId="77777777" w:rsidR="00B9574C" w:rsidRPr="004818CA" w:rsidRDefault="00B9574C" w:rsidP="00F36B87">
            <w:pPr>
              <w:ind w:left="-56" w:right="-72"/>
              <w:textAlignment w:val="auto"/>
              <w:rPr>
                <w:rFonts w:ascii="Arial" w:hAnsi="Arial" w:cs="Arial"/>
                <w:color w:val="000000"/>
                <w:sz w:val="18"/>
                <w:szCs w:val="18"/>
                <w:lang w:eastAsia="en-GB"/>
              </w:rPr>
            </w:pPr>
            <w:r w:rsidRPr="004818CA">
              <w:rPr>
                <w:rFonts w:ascii="Arial" w:hAnsi="Arial" w:cs="Arial"/>
                <w:color w:val="000000"/>
                <w:sz w:val="18"/>
                <w:szCs w:val="18"/>
                <w:lang w:eastAsia="en-GB"/>
              </w:rPr>
              <w:t>Cost</w:t>
            </w:r>
          </w:p>
        </w:tc>
        <w:tc>
          <w:tcPr>
            <w:tcW w:w="1277" w:type="dxa"/>
            <w:vAlign w:val="bottom"/>
            <w:hideMark/>
          </w:tcPr>
          <w:p w14:paraId="72C7B4C9" w14:textId="1BD782B5"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43</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184</w:t>
            </w:r>
          </w:p>
        </w:tc>
        <w:tc>
          <w:tcPr>
            <w:tcW w:w="1276" w:type="dxa"/>
            <w:hideMark/>
          </w:tcPr>
          <w:p w14:paraId="726F8278" w14:textId="5A333DE5"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200</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827</w:t>
            </w:r>
          </w:p>
        </w:tc>
        <w:tc>
          <w:tcPr>
            <w:tcW w:w="1134" w:type="dxa"/>
            <w:hideMark/>
          </w:tcPr>
          <w:p w14:paraId="3AED34BF" w14:textId="57E4E306"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78</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149</w:t>
            </w:r>
          </w:p>
        </w:tc>
        <w:tc>
          <w:tcPr>
            <w:tcW w:w="1134" w:type="dxa"/>
            <w:hideMark/>
          </w:tcPr>
          <w:p w14:paraId="390D66AB" w14:textId="5486303D"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36</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569</w:t>
            </w:r>
          </w:p>
        </w:tc>
        <w:tc>
          <w:tcPr>
            <w:tcW w:w="1134" w:type="dxa"/>
            <w:hideMark/>
          </w:tcPr>
          <w:p w14:paraId="52287B72"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047" w:type="dxa"/>
            <w:hideMark/>
          </w:tcPr>
          <w:p w14:paraId="7614AFA2" w14:textId="752237D1"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358</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729</w:t>
            </w:r>
          </w:p>
        </w:tc>
      </w:tr>
      <w:tr w:rsidR="00B9574C" w:rsidRPr="004818CA" w14:paraId="2DAF32A7" w14:textId="77777777" w:rsidTr="008A089E">
        <w:tc>
          <w:tcPr>
            <w:tcW w:w="2534" w:type="dxa"/>
            <w:vAlign w:val="bottom"/>
            <w:hideMark/>
          </w:tcPr>
          <w:p w14:paraId="0C29C1B2" w14:textId="08A3F3E9" w:rsidR="00B9574C" w:rsidRPr="008A089E" w:rsidRDefault="00B9574C" w:rsidP="00F36B87">
            <w:pPr>
              <w:ind w:left="-56" w:right="-72"/>
              <w:textAlignment w:val="auto"/>
              <w:rPr>
                <w:rFonts w:ascii="Arial" w:hAnsi="Arial" w:cs="Arial"/>
                <w:color w:val="000000"/>
                <w:spacing w:val="-4"/>
                <w:sz w:val="18"/>
                <w:szCs w:val="18"/>
                <w:u w:val="single"/>
                <w:lang w:eastAsia="en-GB"/>
              </w:rPr>
            </w:pPr>
            <w:r w:rsidRPr="008A089E">
              <w:rPr>
                <w:rFonts w:ascii="Arial" w:hAnsi="Arial" w:cs="Arial"/>
                <w:color w:val="000000"/>
                <w:spacing w:val="-4"/>
                <w:sz w:val="18"/>
                <w:szCs w:val="18"/>
                <w:u w:val="single"/>
                <w:lang w:eastAsia="en-GB"/>
              </w:rPr>
              <w:t>Less</w:t>
            </w:r>
            <w:r w:rsidRPr="008A089E">
              <w:rPr>
                <w:rFonts w:ascii="Arial" w:hAnsi="Arial" w:cs="Arial"/>
                <w:color w:val="000000"/>
                <w:spacing w:val="-4"/>
                <w:sz w:val="18"/>
                <w:szCs w:val="18"/>
                <w:lang w:eastAsia="en-GB"/>
              </w:rPr>
              <w:t xml:space="preserve"> Accumulated</w:t>
            </w:r>
            <w:r w:rsidR="004818CA" w:rsidRPr="008A089E">
              <w:rPr>
                <w:rFonts w:ascii="Arial" w:hAnsi="Arial" w:cs="Arial"/>
                <w:color w:val="000000"/>
                <w:spacing w:val="-4"/>
                <w:sz w:val="18"/>
                <w:szCs w:val="18"/>
                <w:lang w:eastAsia="en-GB"/>
              </w:rPr>
              <w:t xml:space="preserve"> </w:t>
            </w:r>
            <w:r w:rsidRPr="008A089E">
              <w:rPr>
                <w:rFonts w:ascii="Arial" w:hAnsi="Arial" w:cs="Arial"/>
                <w:color w:val="000000"/>
                <w:spacing w:val="-4"/>
                <w:sz w:val="18"/>
                <w:szCs w:val="18"/>
                <w:lang w:eastAsia="en-GB"/>
              </w:rPr>
              <w:t>amortisation</w:t>
            </w:r>
          </w:p>
        </w:tc>
        <w:tc>
          <w:tcPr>
            <w:tcW w:w="1277" w:type="dxa"/>
            <w:vAlign w:val="bottom"/>
            <w:hideMark/>
          </w:tcPr>
          <w:p w14:paraId="38F889A7" w14:textId="5225F8DB"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cs/>
                <w:lang w:val="en-GB" w:eastAsia="en-GB"/>
              </w:rPr>
              <w:t>(</w:t>
            </w:r>
            <w:r w:rsidR="00347551" w:rsidRPr="004818CA">
              <w:rPr>
                <w:rFonts w:ascii="Arial" w:hAnsi="Arial" w:cs="Arial"/>
                <w:color w:val="000000"/>
                <w:sz w:val="18"/>
                <w:szCs w:val="18"/>
                <w:lang w:val="en-GB" w:eastAsia="en-GB"/>
              </w:rPr>
              <w:t>19</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851</w:t>
            </w:r>
            <w:r w:rsidRPr="004818CA">
              <w:rPr>
                <w:rFonts w:ascii="Arial" w:hAnsi="Arial" w:cs="Arial"/>
                <w:color w:val="000000"/>
                <w:sz w:val="18"/>
                <w:szCs w:val="18"/>
                <w:cs/>
                <w:lang w:val="en-GB" w:eastAsia="en-GB"/>
              </w:rPr>
              <w:t>)</w:t>
            </w:r>
          </w:p>
        </w:tc>
        <w:tc>
          <w:tcPr>
            <w:tcW w:w="1276" w:type="dxa"/>
            <w:hideMark/>
          </w:tcPr>
          <w:p w14:paraId="071D75E2" w14:textId="6E76E70E"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137</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752</w:t>
            </w:r>
            <w:r w:rsidRPr="004818CA">
              <w:rPr>
                <w:rFonts w:ascii="Arial" w:hAnsi="Arial" w:cs="Arial"/>
                <w:color w:val="000000"/>
                <w:sz w:val="18"/>
                <w:szCs w:val="18"/>
                <w:lang w:val="en-GB" w:eastAsia="en-GB"/>
              </w:rPr>
              <w:t>)</w:t>
            </w:r>
          </w:p>
        </w:tc>
        <w:tc>
          <w:tcPr>
            <w:tcW w:w="1134" w:type="dxa"/>
            <w:hideMark/>
          </w:tcPr>
          <w:p w14:paraId="10401F2B"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134" w:type="dxa"/>
            <w:hideMark/>
          </w:tcPr>
          <w:p w14:paraId="047BE4B6" w14:textId="51AF5538"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9</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303</w:t>
            </w:r>
            <w:r w:rsidRPr="004818CA">
              <w:rPr>
                <w:rFonts w:ascii="Arial" w:hAnsi="Arial" w:cs="Arial"/>
                <w:color w:val="000000"/>
                <w:sz w:val="18"/>
                <w:szCs w:val="18"/>
                <w:lang w:val="en-GB" w:eastAsia="en-GB"/>
              </w:rPr>
              <w:t>)</w:t>
            </w:r>
          </w:p>
        </w:tc>
        <w:tc>
          <w:tcPr>
            <w:tcW w:w="1134" w:type="dxa"/>
            <w:hideMark/>
          </w:tcPr>
          <w:p w14:paraId="2001DA8F"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047" w:type="dxa"/>
            <w:hideMark/>
          </w:tcPr>
          <w:p w14:paraId="2E05C04E" w14:textId="17C6471F" w:rsidR="00B9574C" w:rsidRPr="004818CA" w:rsidRDefault="00B9574C" w:rsidP="00F36B87">
            <w:pPr>
              <w:overflowPunct/>
              <w:autoSpaceDE/>
              <w:adjustRightInd/>
              <w:ind w:right="-72"/>
              <w:jc w:val="right"/>
              <w:textAlignment w:val="auto"/>
              <w:rPr>
                <w:rFonts w:ascii="Arial" w:hAnsi="Arial" w:cs="Arial"/>
                <w:color w:val="000000"/>
                <w:sz w:val="18"/>
                <w:szCs w:val="18"/>
                <w:cs/>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166</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906</w:t>
            </w:r>
            <w:r w:rsidRPr="004818CA">
              <w:rPr>
                <w:rFonts w:ascii="Arial" w:hAnsi="Arial" w:cs="Arial"/>
                <w:color w:val="000000"/>
                <w:sz w:val="18"/>
                <w:szCs w:val="18"/>
                <w:lang w:val="en-GB" w:eastAsia="en-GB"/>
              </w:rPr>
              <w:t>)</w:t>
            </w:r>
          </w:p>
        </w:tc>
      </w:tr>
      <w:tr w:rsidR="00B9574C" w:rsidRPr="004818CA" w14:paraId="233E0B4E" w14:textId="77777777" w:rsidTr="008A089E">
        <w:tc>
          <w:tcPr>
            <w:tcW w:w="2534" w:type="dxa"/>
            <w:vAlign w:val="bottom"/>
            <w:hideMark/>
          </w:tcPr>
          <w:p w14:paraId="3536F1A2" w14:textId="67E7B438" w:rsidR="00B9574C" w:rsidRPr="008A089E" w:rsidRDefault="00B9574C" w:rsidP="00F36B87">
            <w:pPr>
              <w:ind w:left="-56"/>
              <w:textAlignment w:val="auto"/>
              <w:rPr>
                <w:rFonts w:ascii="Arial" w:hAnsi="Arial" w:cs="Arial"/>
                <w:color w:val="000000"/>
                <w:spacing w:val="-4"/>
                <w:sz w:val="18"/>
                <w:szCs w:val="18"/>
                <w:cs/>
                <w:lang w:eastAsia="en-GB"/>
              </w:rPr>
            </w:pPr>
            <w:r w:rsidRPr="008A089E">
              <w:rPr>
                <w:rFonts w:ascii="Arial" w:hAnsi="Arial" w:cs="Arial"/>
                <w:color w:val="000000"/>
                <w:spacing w:val="-4"/>
                <w:sz w:val="18"/>
                <w:szCs w:val="18"/>
                <w:lang w:eastAsia="en-GB"/>
              </w:rPr>
              <w:t xml:space="preserve">       </w:t>
            </w:r>
            <w:r w:rsidR="008A089E">
              <w:rPr>
                <w:rFonts w:ascii="Arial" w:hAnsi="Arial" w:cs="Arial"/>
                <w:color w:val="000000"/>
                <w:spacing w:val="-4"/>
                <w:sz w:val="18"/>
                <w:szCs w:val="18"/>
                <w:lang w:eastAsia="en-GB"/>
              </w:rPr>
              <w:t xml:space="preserve"> </w:t>
            </w:r>
            <w:r w:rsidRPr="008A089E">
              <w:rPr>
                <w:rFonts w:ascii="Arial" w:hAnsi="Arial" w:cs="Arial"/>
                <w:color w:val="000000"/>
                <w:spacing w:val="-4"/>
                <w:sz w:val="18"/>
                <w:szCs w:val="18"/>
                <w:lang w:eastAsia="en-GB"/>
              </w:rPr>
              <w:t xml:space="preserve"> Accumulated impairment</w:t>
            </w:r>
          </w:p>
        </w:tc>
        <w:tc>
          <w:tcPr>
            <w:tcW w:w="1277" w:type="dxa"/>
            <w:tcBorders>
              <w:top w:val="nil"/>
              <w:left w:val="nil"/>
              <w:bottom w:val="single" w:sz="4" w:space="0" w:color="auto"/>
              <w:right w:val="nil"/>
            </w:tcBorders>
            <w:vAlign w:val="bottom"/>
            <w:hideMark/>
          </w:tcPr>
          <w:p w14:paraId="17E099D6"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276" w:type="dxa"/>
            <w:tcBorders>
              <w:top w:val="nil"/>
              <w:left w:val="nil"/>
              <w:bottom w:val="single" w:sz="4" w:space="0" w:color="auto"/>
              <w:right w:val="nil"/>
            </w:tcBorders>
            <w:hideMark/>
          </w:tcPr>
          <w:p w14:paraId="5AA3FCD2" w14:textId="098549C1"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5</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530</w:t>
            </w:r>
            <w:r w:rsidRPr="004818CA">
              <w:rPr>
                <w:rFonts w:ascii="Arial" w:hAnsi="Arial" w:cs="Arial"/>
                <w:color w:val="000000"/>
                <w:sz w:val="18"/>
                <w:szCs w:val="18"/>
                <w:lang w:val="en-GB" w:eastAsia="en-GB"/>
              </w:rPr>
              <w:t>)</w:t>
            </w:r>
          </w:p>
        </w:tc>
        <w:tc>
          <w:tcPr>
            <w:tcW w:w="1134" w:type="dxa"/>
            <w:tcBorders>
              <w:top w:val="nil"/>
              <w:left w:val="nil"/>
              <w:bottom w:val="single" w:sz="4" w:space="0" w:color="auto"/>
              <w:right w:val="nil"/>
            </w:tcBorders>
            <w:vAlign w:val="bottom"/>
            <w:hideMark/>
          </w:tcPr>
          <w:p w14:paraId="6026E253"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134" w:type="dxa"/>
            <w:tcBorders>
              <w:top w:val="nil"/>
              <w:left w:val="nil"/>
              <w:bottom w:val="single" w:sz="4" w:space="0" w:color="auto"/>
              <w:right w:val="nil"/>
            </w:tcBorders>
            <w:vAlign w:val="bottom"/>
            <w:hideMark/>
          </w:tcPr>
          <w:p w14:paraId="4EC5626B" w14:textId="0A42B3F7" w:rsidR="00B9574C" w:rsidRPr="004818CA" w:rsidRDefault="00B9574C" w:rsidP="00F36B87">
            <w:pPr>
              <w:overflowPunct/>
              <w:autoSpaceDE/>
              <w:adjustRightInd/>
              <w:ind w:right="-72"/>
              <w:jc w:val="right"/>
              <w:textAlignment w:val="auto"/>
              <w:rPr>
                <w:rFonts w:ascii="Arial" w:hAnsi="Arial" w:cs="Arial"/>
                <w:color w:val="000000"/>
                <w:sz w:val="18"/>
                <w:szCs w:val="18"/>
                <w:cs/>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9</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085</w:t>
            </w:r>
            <w:r w:rsidRPr="004818CA">
              <w:rPr>
                <w:rFonts w:ascii="Arial" w:hAnsi="Arial" w:cs="Arial"/>
                <w:color w:val="000000"/>
                <w:sz w:val="18"/>
                <w:szCs w:val="18"/>
                <w:lang w:val="en-GB" w:eastAsia="en-GB"/>
              </w:rPr>
              <w:t>)</w:t>
            </w:r>
          </w:p>
        </w:tc>
        <w:tc>
          <w:tcPr>
            <w:tcW w:w="1134" w:type="dxa"/>
            <w:tcBorders>
              <w:top w:val="nil"/>
              <w:left w:val="nil"/>
              <w:bottom w:val="single" w:sz="4" w:space="0" w:color="auto"/>
              <w:right w:val="nil"/>
            </w:tcBorders>
            <w:hideMark/>
          </w:tcPr>
          <w:p w14:paraId="055D7BAA"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047" w:type="dxa"/>
            <w:tcBorders>
              <w:top w:val="nil"/>
              <w:left w:val="nil"/>
              <w:bottom w:val="single" w:sz="4" w:space="0" w:color="auto"/>
              <w:right w:val="nil"/>
            </w:tcBorders>
            <w:vAlign w:val="bottom"/>
            <w:hideMark/>
          </w:tcPr>
          <w:p w14:paraId="6E5DE599" w14:textId="25B1D8E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14</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615</w:t>
            </w:r>
            <w:r w:rsidRPr="004818CA">
              <w:rPr>
                <w:rFonts w:ascii="Arial" w:hAnsi="Arial" w:cs="Arial"/>
                <w:color w:val="000000"/>
                <w:sz w:val="18"/>
                <w:szCs w:val="18"/>
                <w:lang w:val="en-GB" w:eastAsia="en-GB"/>
              </w:rPr>
              <w:t>)</w:t>
            </w:r>
          </w:p>
        </w:tc>
      </w:tr>
      <w:tr w:rsidR="00F17295" w:rsidRPr="004818CA" w14:paraId="1EEC47C8" w14:textId="77777777" w:rsidTr="008A089E">
        <w:tc>
          <w:tcPr>
            <w:tcW w:w="2534" w:type="dxa"/>
            <w:vAlign w:val="bottom"/>
          </w:tcPr>
          <w:p w14:paraId="7A4514DB" w14:textId="77777777" w:rsidR="00F17295" w:rsidRPr="004818CA" w:rsidRDefault="00F17295" w:rsidP="00F36B87">
            <w:pPr>
              <w:ind w:left="-56"/>
              <w:textAlignment w:val="auto"/>
              <w:rPr>
                <w:rFonts w:ascii="Arial" w:hAnsi="Arial" w:cs="Arial"/>
                <w:color w:val="000000"/>
                <w:sz w:val="18"/>
                <w:szCs w:val="18"/>
                <w:lang w:eastAsia="en-GB"/>
              </w:rPr>
            </w:pPr>
          </w:p>
        </w:tc>
        <w:tc>
          <w:tcPr>
            <w:tcW w:w="1277" w:type="dxa"/>
            <w:tcBorders>
              <w:top w:val="single" w:sz="4" w:space="0" w:color="auto"/>
              <w:left w:val="nil"/>
              <w:right w:val="nil"/>
            </w:tcBorders>
            <w:vAlign w:val="bottom"/>
          </w:tcPr>
          <w:p w14:paraId="473E0AE5" w14:textId="77777777" w:rsidR="00F17295" w:rsidRPr="004818CA" w:rsidRDefault="00F17295" w:rsidP="00F36B87">
            <w:pPr>
              <w:overflowPunct/>
              <w:autoSpaceDE/>
              <w:adjustRightInd/>
              <w:ind w:right="-72"/>
              <w:jc w:val="right"/>
              <w:textAlignment w:val="auto"/>
              <w:rPr>
                <w:rFonts w:ascii="Arial" w:hAnsi="Arial" w:cs="Arial"/>
                <w:color w:val="000000"/>
                <w:sz w:val="18"/>
                <w:szCs w:val="18"/>
                <w:lang w:val="en-GB" w:eastAsia="en-GB"/>
              </w:rPr>
            </w:pPr>
          </w:p>
        </w:tc>
        <w:tc>
          <w:tcPr>
            <w:tcW w:w="1276" w:type="dxa"/>
            <w:tcBorders>
              <w:top w:val="single" w:sz="4" w:space="0" w:color="auto"/>
              <w:left w:val="nil"/>
              <w:right w:val="nil"/>
            </w:tcBorders>
          </w:tcPr>
          <w:p w14:paraId="3234DE6A" w14:textId="77777777" w:rsidR="00F17295" w:rsidRPr="004818CA" w:rsidRDefault="00F17295" w:rsidP="00F36B87">
            <w:pPr>
              <w:overflowPunct/>
              <w:autoSpaceDE/>
              <w:adjustRightInd/>
              <w:ind w:right="-72"/>
              <w:jc w:val="right"/>
              <w:textAlignment w:val="auto"/>
              <w:rPr>
                <w:rFonts w:ascii="Arial" w:hAnsi="Arial" w:cs="Arial"/>
                <w:color w:val="000000"/>
                <w:sz w:val="18"/>
                <w:szCs w:val="18"/>
                <w:lang w:val="en-GB" w:eastAsia="en-GB"/>
              </w:rPr>
            </w:pPr>
          </w:p>
        </w:tc>
        <w:tc>
          <w:tcPr>
            <w:tcW w:w="1134" w:type="dxa"/>
            <w:tcBorders>
              <w:top w:val="single" w:sz="4" w:space="0" w:color="auto"/>
              <w:left w:val="nil"/>
              <w:right w:val="nil"/>
            </w:tcBorders>
            <w:vAlign w:val="bottom"/>
          </w:tcPr>
          <w:p w14:paraId="31455F93" w14:textId="77777777" w:rsidR="00F17295" w:rsidRPr="004818CA" w:rsidRDefault="00F17295" w:rsidP="00F36B87">
            <w:pPr>
              <w:overflowPunct/>
              <w:autoSpaceDE/>
              <w:adjustRightInd/>
              <w:ind w:right="-72"/>
              <w:jc w:val="right"/>
              <w:textAlignment w:val="auto"/>
              <w:rPr>
                <w:rFonts w:ascii="Arial" w:hAnsi="Arial" w:cs="Arial"/>
                <w:color w:val="000000"/>
                <w:sz w:val="18"/>
                <w:szCs w:val="18"/>
                <w:lang w:val="en-GB" w:eastAsia="en-GB"/>
              </w:rPr>
            </w:pPr>
          </w:p>
        </w:tc>
        <w:tc>
          <w:tcPr>
            <w:tcW w:w="1134" w:type="dxa"/>
            <w:tcBorders>
              <w:top w:val="single" w:sz="4" w:space="0" w:color="auto"/>
              <w:left w:val="nil"/>
              <w:right w:val="nil"/>
            </w:tcBorders>
            <w:vAlign w:val="bottom"/>
          </w:tcPr>
          <w:p w14:paraId="4D7066CA" w14:textId="77777777" w:rsidR="00F17295" w:rsidRPr="004818CA" w:rsidRDefault="00F17295" w:rsidP="00F36B87">
            <w:pPr>
              <w:overflowPunct/>
              <w:autoSpaceDE/>
              <w:adjustRightInd/>
              <w:ind w:right="-72"/>
              <w:jc w:val="right"/>
              <w:textAlignment w:val="auto"/>
              <w:rPr>
                <w:rFonts w:ascii="Arial" w:hAnsi="Arial" w:cs="Arial"/>
                <w:color w:val="000000"/>
                <w:sz w:val="18"/>
                <w:szCs w:val="18"/>
                <w:lang w:val="en-GB" w:eastAsia="en-GB"/>
              </w:rPr>
            </w:pPr>
          </w:p>
        </w:tc>
        <w:tc>
          <w:tcPr>
            <w:tcW w:w="1134" w:type="dxa"/>
            <w:tcBorders>
              <w:top w:val="single" w:sz="4" w:space="0" w:color="auto"/>
              <w:left w:val="nil"/>
              <w:right w:val="nil"/>
            </w:tcBorders>
          </w:tcPr>
          <w:p w14:paraId="6C242BCC" w14:textId="77777777" w:rsidR="00F17295" w:rsidRPr="004818CA" w:rsidRDefault="00F17295" w:rsidP="00F36B87">
            <w:pPr>
              <w:overflowPunct/>
              <w:autoSpaceDE/>
              <w:adjustRightInd/>
              <w:ind w:right="-72"/>
              <w:jc w:val="right"/>
              <w:textAlignment w:val="auto"/>
              <w:rPr>
                <w:rFonts w:ascii="Arial" w:hAnsi="Arial" w:cs="Arial"/>
                <w:color w:val="000000"/>
                <w:sz w:val="18"/>
                <w:szCs w:val="18"/>
                <w:lang w:val="en-GB" w:eastAsia="en-GB"/>
              </w:rPr>
            </w:pPr>
          </w:p>
        </w:tc>
        <w:tc>
          <w:tcPr>
            <w:tcW w:w="1047" w:type="dxa"/>
            <w:tcBorders>
              <w:top w:val="single" w:sz="4" w:space="0" w:color="auto"/>
              <w:left w:val="nil"/>
              <w:right w:val="nil"/>
            </w:tcBorders>
            <w:vAlign w:val="bottom"/>
          </w:tcPr>
          <w:p w14:paraId="42B117D6" w14:textId="77777777" w:rsidR="00F17295" w:rsidRPr="004818CA" w:rsidRDefault="00F17295" w:rsidP="00F36B87">
            <w:pPr>
              <w:overflowPunct/>
              <w:autoSpaceDE/>
              <w:adjustRightInd/>
              <w:ind w:right="-72"/>
              <w:jc w:val="right"/>
              <w:textAlignment w:val="auto"/>
              <w:rPr>
                <w:rFonts w:ascii="Arial" w:hAnsi="Arial" w:cs="Arial"/>
                <w:color w:val="000000"/>
                <w:sz w:val="18"/>
                <w:szCs w:val="18"/>
                <w:lang w:val="en-GB" w:eastAsia="en-GB"/>
              </w:rPr>
            </w:pPr>
          </w:p>
        </w:tc>
      </w:tr>
      <w:tr w:rsidR="00B9574C" w:rsidRPr="004818CA" w14:paraId="19AD0253" w14:textId="77777777" w:rsidTr="008A089E">
        <w:tc>
          <w:tcPr>
            <w:tcW w:w="2534" w:type="dxa"/>
            <w:vAlign w:val="bottom"/>
            <w:hideMark/>
          </w:tcPr>
          <w:p w14:paraId="1E447865" w14:textId="77777777" w:rsidR="00B9574C" w:rsidRPr="004818CA" w:rsidRDefault="00B9574C" w:rsidP="00F36B87">
            <w:pPr>
              <w:ind w:left="-56" w:right="-72"/>
              <w:textAlignment w:val="auto"/>
              <w:rPr>
                <w:rFonts w:ascii="Arial" w:hAnsi="Arial" w:cs="Arial"/>
                <w:color w:val="000000"/>
                <w:sz w:val="18"/>
                <w:szCs w:val="18"/>
                <w:lang w:eastAsia="en-GB"/>
              </w:rPr>
            </w:pPr>
            <w:r w:rsidRPr="004818CA">
              <w:rPr>
                <w:rFonts w:ascii="Arial" w:hAnsi="Arial" w:cs="Arial"/>
                <w:color w:val="000000"/>
                <w:sz w:val="18"/>
                <w:szCs w:val="18"/>
                <w:lang w:eastAsia="en-GB"/>
              </w:rPr>
              <w:t>Net book amount</w:t>
            </w:r>
          </w:p>
        </w:tc>
        <w:tc>
          <w:tcPr>
            <w:tcW w:w="1277" w:type="dxa"/>
            <w:tcBorders>
              <w:left w:val="nil"/>
              <w:bottom w:val="single" w:sz="4" w:space="0" w:color="auto"/>
              <w:right w:val="nil"/>
            </w:tcBorders>
            <w:vAlign w:val="bottom"/>
            <w:hideMark/>
          </w:tcPr>
          <w:p w14:paraId="43CB71FD" w14:textId="0D1A2A5A"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23</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333</w:t>
            </w:r>
          </w:p>
        </w:tc>
        <w:tc>
          <w:tcPr>
            <w:tcW w:w="1276" w:type="dxa"/>
            <w:tcBorders>
              <w:left w:val="nil"/>
              <w:bottom w:val="single" w:sz="4" w:space="0" w:color="auto"/>
              <w:right w:val="nil"/>
            </w:tcBorders>
            <w:hideMark/>
          </w:tcPr>
          <w:p w14:paraId="6EE0D2B2" w14:textId="09D460C6"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57</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545</w:t>
            </w:r>
          </w:p>
        </w:tc>
        <w:tc>
          <w:tcPr>
            <w:tcW w:w="1134" w:type="dxa"/>
            <w:tcBorders>
              <w:left w:val="nil"/>
              <w:bottom w:val="single" w:sz="4" w:space="0" w:color="auto"/>
              <w:right w:val="nil"/>
            </w:tcBorders>
            <w:hideMark/>
          </w:tcPr>
          <w:p w14:paraId="41FFE40F" w14:textId="360D71DA"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78</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149</w:t>
            </w:r>
          </w:p>
        </w:tc>
        <w:tc>
          <w:tcPr>
            <w:tcW w:w="1134" w:type="dxa"/>
            <w:tcBorders>
              <w:left w:val="nil"/>
              <w:bottom w:val="single" w:sz="4" w:space="0" w:color="auto"/>
              <w:right w:val="nil"/>
            </w:tcBorders>
            <w:hideMark/>
          </w:tcPr>
          <w:p w14:paraId="10DCF4C9" w14:textId="5AFA0268"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18</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181</w:t>
            </w:r>
          </w:p>
        </w:tc>
        <w:tc>
          <w:tcPr>
            <w:tcW w:w="1134" w:type="dxa"/>
            <w:tcBorders>
              <w:left w:val="nil"/>
              <w:bottom w:val="single" w:sz="4" w:space="0" w:color="auto"/>
              <w:right w:val="nil"/>
            </w:tcBorders>
            <w:hideMark/>
          </w:tcPr>
          <w:p w14:paraId="07A774A0"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047" w:type="dxa"/>
            <w:tcBorders>
              <w:left w:val="nil"/>
              <w:bottom w:val="single" w:sz="4" w:space="0" w:color="auto"/>
              <w:right w:val="nil"/>
            </w:tcBorders>
            <w:hideMark/>
          </w:tcPr>
          <w:p w14:paraId="3E31DB0B" w14:textId="2C4B4F59"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177</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208</w:t>
            </w:r>
          </w:p>
        </w:tc>
      </w:tr>
      <w:tr w:rsidR="00B9574C" w:rsidRPr="004818CA" w14:paraId="4631C0C6" w14:textId="77777777" w:rsidTr="008A089E">
        <w:tc>
          <w:tcPr>
            <w:tcW w:w="2534" w:type="dxa"/>
            <w:vAlign w:val="bottom"/>
          </w:tcPr>
          <w:p w14:paraId="1D3EEF04" w14:textId="77777777" w:rsidR="00B9574C" w:rsidRPr="004818CA" w:rsidRDefault="00B9574C" w:rsidP="00F36B87">
            <w:pPr>
              <w:ind w:left="-56" w:right="-72"/>
              <w:textAlignment w:val="auto"/>
              <w:rPr>
                <w:rFonts w:ascii="Arial" w:hAnsi="Arial" w:cs="Arial"/>
                <w:color w:val="000000"/>
                <w:sz w:val="18"/>
                <w:szCs w:val="18"/>
                <w:lang w:eastAsia="en-GB"/>
              </w:rPr>
            </w:pPr>
          </w:p>
        </w:tc>
        <w:tc>
          <w:tcPr>
            <w:tcW w:w="1277" w:type="dxa"/>
            <w:tcBorders>
              <w:top w:val="single" w:sz="4" w:space="0" w:color="auto"/>
              <w:left w:val="nil"/>
              <w:bottom w:val="nil"/>
              <w:right w:val="nil"/>
            </w:tcBorders>
            <w:vAlign w:val="bottom"/>
          </w:tcPr>
          <w:p w14:paraId="12641D29" w14:textId="77777777" w:rsidR="00B9574C" w:rsidRPr="004818CA" w:rsidRDefault="00B9574C" w:rsidP="00F36B87">
            <w:pPr>
              <w:ind w:right="-72"/>
              <w:jc w:val="right"/>
              <w:textAlignment w:val="auto"/>
              <w:rPr>
                <w:rFonts w:ascii="Arial" w:hAnsi="Arial" w:cs="Arial"/>
                <w:color w:val="000000"/>
                <w:sz w:val="18"/>
                <w:szCs w:val="18"/>
                <w:lang w:eastAsia="en-GB"/>
              </w:rPr>
            </w:pPr>
          </w:p>
        </w:tc>
        <w:tc>
          <w:tcPr>
            <w:tcW w:w="1276" w:type="dxa"/>
            <w:tcBorders>
              <w:top w:val="single" w:sz="4" w:space="0" w:color="auto"/>
              <w:left w:val="nil"/>
              <w:bottom w:val="nil"/>
              <w:right w:val="nil"/>
            </w:tcBorders>
          </w:tcPr>
          <w:p w14:paraId="25BF63EB" w14:textId="77777777" w:rsidR="00B9574C" w:rsidRPr="004818CA" w:rsidRDefault="00B9574C" w:rsidP="00F36B87">
            <w:pPr>
              <w:ind w:right="-72"/>
              <w:jc w:val="right"/>
              <w:textAlignment w:val="auto"/>
              <w:rPr>
                <w:rFonts w:ascii="Arial" w:hAnsi="Arial" w:cs="Arial"/>
                <w:color w:val="000000"/>
                <w:sz w:val="18"/>
                <w:szCs w:val="18"/>
                <w:lang w:eastAsia="en-GB"/>
              </w:rPr>
            </w:pPr>
          </w:p>
        </w:tc>
        <w:tc>
          <w:tcPr>
            <w:tcW w:w="1134" w:type="dxa"/>
            <w:tcBorders>
              <w:top w:val="single" w:sz="4" w:space="0" w:color="auto"/>
              <w:left w:val="nil"/>
              <w:bottom w:val="nil"/>
              <w:right w:val="nil"/>
            </w:tcBorders>
            <w:vAlign w:val="bottom"/>
          </w:tcPr>
          <w:p w14:paraId="3A6906CA" w14:textId="77777777" w:rsidR="00B9574C" w:rsidRPr="004818CA" w:rsidRDefault="00B9574C" w:rsidP="00F36B87">
            <w:pPr>
              <w:ind w:right="-72"/>
              <w:jc w:val="right"/>
              <w:textAlignment w:val="auto"/>
              <w:rPr>
                <w:rFonts w:ascii="Arial" w:hAnsi="Arial" w:cs="Arial"/>
                <w:color w:val="000000"/>
                <w:sz w:val="18"/>
                <w:szCs w:val="18"/>
                <w:lang w:eastAsia="en-GB"/>
              </w:rPr>
            </w:pPr>
          </w:p>
        </w:tc>
        <w:tc>
          <w:tcPr>
            <w:tcW w:w="1134" w:type="dxa"/>
            <w:tcBorders>
              <w:top w:val="single" w:sz="4" w:space="0" w:color="auto"/>
              <w:left w:val="nil"/>
              <w:bottom w:val="nil"/>
              <w:right w:val="nil"/>
            </w:tcBorders>
            <w:vAlign w:val="bottom"/>
          </w:tcPr>
          <w:p w14:paraId="6A3633BE" w14:textId="77777777" w:rsidR="00B9574C" w:rsidRPr="004818CA" w:rsidRDefault="00B9574C" w:rsidP="00F36B87">
            <w:pPr>
              <w:ind w:right="-72"/>
              <w:jc w:val="right"/>
              <w:textAlignment w:val="auto"/>
              <w:rPr>
                <w:rFonts w:ascii="Arial" w:hAnsi="Arial" w:cs="Arial"/>
                <w:color w:val="000000"/>
                <w:sz w:val="18"/>
                <w:szCs w:val="18"/>
                <w:lang w:eastAsia="en-GB"/>
              </w:rPr>
            </w:pPr>
          </w:p>
        </w:tc>
        <w:tc>
          <w:tcPr>
            <w:tcW w:w="1134" w:type="dxa"/>
            <w:tcBorders>
              <w:top w:val="single" w:sz="4" w:space="0" w:color="auto"/>
              <w:left w:val="nil"/>
              <w:bottom w:val="nil"/>
              <w:right w:val="nil"/>
            </w:tcBorders>
          </w:tcPr>
          <w:p w14:paraId="3C6C015A" w14:textId="77777777" w:rsidR="00B9574C" w:rsidRPr="004818CA" w:rsidRDefault="00B9574C" w:rsidP="00F36B87">
            <w:pPr>
              <w:ind w:right="-72"/>
              <w:jc w:val="right"/>
              <w:textAlignment w:val="auto"/>
              <w:rPr>
                <w:rFonts w:ascii="Arial" w:hAnsi="Arial" w:cs="Arial"/>
                <w:color w:val="000000"/>
                <w:sz w:val="18"/>
                <w:szCs w:val="18"/>
                <w:lang w:eastAsia="en-GB"/>
              </w:rPr>
            </w:pPr>
          </w:p>
        </w:tc>
        <w:tc>
          <w:tcPr>
            <w:tcW w:w="1047" w:type="dxa"/>
            <w:tcBorders>
              <w:top w:val="single" w:sz="4" w:space="0" w:color="auto"/>
              <w:left w:val="nil"/>
              <w:bottom w:val="nil"/>
              <w:right w:val="nil"/>
            </w:tcBorders>
          </w:tcPr>
          <w:p w14:paraId="167CA0CE" w14:textId="77777777" w:rsidR="00B9574C" w:rsidRPr="004818CA" w:rsidRDefault="00B9574C" w:rsidP="00F36B87">
            <w:pPr>
              <w:ind w:right="-72"/>
              <w:jc w:val="right"/>
              <w:textAlignment w:val="auto"/>
              <w:rPr>
                <w:rFonts w:ascii="Arial" w:hAnsi="Arial" w:cs="Arial"/>
                <w:color w:val="000000"/>
                <w:sz w:val="18"/>
                <w:szCs w:val="18"/>
                <w:lang w:eastAsia="en-GB"/>
              </w:rPr>
            </w:pPr>
          </w:p>
        </w:tc>
      </w:tr>
      <w:tr w:rsidR="00B9574C" w:rsidRPr="004818CA" w14:paraId="2A908DCE" w14:textId="77777777" w:rsidTr="008A089E">
        <w:tc>
          <w:tcPr>
            <w:tcW w:w="2534" w:type="dxa"/>
            <w:vAlign w:val="bottom"/>
            <w:hideMark/>
          </w:tcPr>
          <w:p w14:paraId="7DBD3FC5" w14:textId="77777777" w:rsidR="00B9574C" w:rsidRPr="004818CA" w:rsidRDefault="00B9574C" w:rsidP="00F36B87">
            <w:pPr>
              <w:overflowPunct/>
              <w:autoSpaceDE/>
              <w:adjustRightInd/>
              <w:ind w:left="-56" w:right="-72"/>
              <w:textAlignment w:val="auto"/>
              <w:rPr>
                <w:rFonts w:ascii="Arial" w:hAnsi="Arial" w:cs="Arial"/>
                <w:b/>
                <w:bCs/>
                <w:color w:val="000000"/>
                <w:sz w:val="18"/>
                <w:szCs w:val="18"/>
                <w:lang w:val="en-GB" w:eastAsia="en-GB"/>
              </w:rPr>
            </w:pPr>
            <w:r w:rsidRPr="004818CA">
              <w:rPr>
                <w:rFonts w:ascii="Arial" w:hAnsi="Arial" w:cs="Arial"/>
                <w:b/>
                <w:bCs/>
                <w:color w:val="000000"/>
                <w:sz w:val="18"/>
                <w:szCs w:val="18"/>
                <w:lang w:val="en-GB" w:eastAsia="en-GB"/>
              </w:rPr>
              <w:t xml:space="preserve">For the year ended </w:t>
            </w:r>
          </w:p>
          <w:p w14:paraId="60447295" w14:textId="686F6FA9" w:rsidR="00B9574C" w:rsidRPr="004818CA" w:rsidRDefault="00B9574C" w:rsidP="00F36B87">
            <w:pPr>
              <w:overflowPunct/>
              <w:autoSpaceDE/>
              <w:adjustRightInd/>
              <w:ind w:left="-56" w:right="-72"/>
              <w:textAlignment w:val="auto"/>
              <w:rPr>
                <w:rFonts w:ascii="Arial" w:hAnsi="Arial" w:cs="Arial"/>
                <w:b/>
                <w:bCs/>
                <w:color w:val="000000"/>
                <w:sz w:val="18"/>
                <w:szCs w:val="18"/>
                <w:lang w:val="en-GB" w:eastAsia="en-GB"/>
              </w:rPr>
            </w:pPr>
            <w:r w:rsidRPr="004818CA">
              <w:rPr>
                <w:rFonts w:ascii="Arial" w:hAnsi="Arial" w:cs="Arial"/>
                <w:b/>
                <w:bCs/>
                <w:color w:val="000000"/>
                <w:sz w:val="18"/>
                <w:szCs w:val="18"/>
                <w:lang w:val="en-GB" w:eastAsia="en-GB"/>
              </w:rPr>
              <w:t xml:space="preserve">   </w:t>
            </w:r>
            <w:r w:rsidR="00347551" w:rsidRPr="004818CA">
              <w:rPr>
                <w:rFonts w:ascii="Arial" w:hAnsi="Arial" w:cs="Arial"/>
                <w:b/>
                <w:bCs/>
                <w:color w:val="000000"/>
                <w:sz w:val="18"/>
                <w:szCs w:val="18"/>
                <w:lang w:val="en-GB" w:eastAsia="en-GB"/>
              </w:rPr>
              <w:t>31</w:t>
            </w:r>
            <w:r w:rsidRPr="004818CA">
              <w:rPr>
                <w:rFonts w:ascii="Arial" w:hAnsi="Arial" w:cs="Arial"/>
                <w:b/>
                <w:bCs/>
                <w:color w:val="000000"/>
                <w:sz w:val="18"/>
                <w:szCs w:val="18"/>
                <w:lang w:val="en-GB" w:eastAsia="en-GB"/>
              </w:rPr>
              <w:t xml:space="preserve"> December </w:t>
            </w:r>
            <w:r w:rsidR="00347551" w:rsidRPr="004818CA">
              <w:rPr>
                <w:rFonts w:ascii="Arial" w:hAnsi="Arial" w:cs="Arial"/>
                <w:b/>
                <w:bCs/>
                <w:color w:val="000000"/>
                <w:sz w:val="18"/>
                <w:szCs w:val="18"/>
                <w:lang w:val="en-GB" w:eastAsia="en-GB"/>
              </w:rPr>
              <w:t>2024</w:t>
            </w:r>
          </w:p>
        </w:tc>
        <w:tc>
          <w:tcPr>
            <w:tcW w:w="1277" w:type="dxa"/>
            <w:vAlign w:val="bottom"/>
          </w:tcPr>
          <w:p w14:paraId="3CECAE72" w14:textId="77777777" w:rsidR="00B9574C" w:rsidRPr="004818CA" w:rsidRDefault="00B9574C" w:rsidP="00F36B87">
            <w:pPr>
              <w:ind w:right="-72"/>
              <w:jc w:val="right"/>
              <w:textAlignment w:val="auto"/>
              <w:rPr>
                <w:rFonts w:ascii="Arial" w:hAnsi="Arial" w:cs="Arial"/>
                <w:color w:val="000000"/>
                <w:sz w:val="18"/>
                <w:szCs w:val="18"/>
                <w:lang w:eastAsia="en-GB"/>
              </w:rPr>
            </w:pPr>
          </w:p>
        </w:tc>
        <w:tc>
          <w:tcPr>
            <w:tcW w:w="1276" w:type="dxa"/>
          </w:tcPr>
          <w:p w14:paraId="5EED2FF7" w14:textId="77777777" w:rsidR="00B9574C" w:rsidRPr="004818CA" w:rsidRDefault="00B9574C" w:rsidP="00F36B87">
            <w:pPr>
              <w:ind w:right="-72"/>
              <w:jc w:val="right"/>
              <w:textAlignment w:val="auto"/>
              <w:rPr>
                <w:rFonts w:ascii="Arial" w:hAnsi="Arial" w:cs="Arial"/>
                <w:color w:val="000000"/>
                <w:sz w:val="18"/>
                <w:szCs w:val="18"/>
                <w:lang w:eastAsia="en-GB"/>
              </w:rPr>
            </w:pPr>
          </w:p>
        </w:tc>
        <w:tc>
          <w:tcPr>
            <w:tcW w:w="1134" w:type="dxa"/>
            <w:vAlign w:val="bottom"/>
          </w:tcPr>
          <w:p w14:paraId="4C560DCB" w14:textId="77777777" w:rsidR="00B9574C" w:rsidRPr="004818CA" w:rsidRDefault="00B9574C" w:rsidP="00F36B87">
            <w:pPr>
              <w:ind w:right="-72"/>
              <w:jc w:val="right"/>
              <w:textAlignment w:val="auto"/>
              <w:rPr>
                <w:rFonts w:ascii="Arial" w:hAnsi="Arial" w:cs="Arial"/>
                <w:color w:val="000000"/>
                <w:sz w:val="18"/>
                <w:szCs w:val="18"/>
                <w:lang w:eastAsia="en-GB"/>
              </w:rPr>
            </w:pPr>
          </w:p>
        </w:tc>
        <w:tc>
          <w:tcPr>
            <w:tcW w:w="1134" w:type="dxa"/>
            <w:vAlign w:val="bottom"/>
          </w:tcPr>
          <w:p w14:paraId="1C5BF047" w14:textId="77777777" w:rsidR="00B9574C" w:rsidRPr="004818CA" w:rsidRDefault="00B9574C" w:rsidP="00F36B87">
            <w:pPr>
              <w:ind w:right="-72"/>
              <w:jc w:val="right"/>
              <w:textAlignment w:val="auto"/>
              <w:rPr>
                <w:rFonts w:ascii="Arial" w:hAnsi="Arial" w:cs="Arial"/>
                <w:color w:val="000000"/>
                <w:sz w:val="18"/>
                <w:szCs w:val="18"/>
                <w:lang w:eastAsia="en-GB"/>
              </w:rPr>
            </w:pPr>
          </w:p>
        </w:tc>
        <w:tc>
          <w:tcPr>
            <w:tcW w:w="1134" w:type="dxa"/>
          </w:tcPr>
          <w:p w14:paraId="0E1D8ADE" w14:textId="77777777" w:rsidR="00B9574C" w:rsidRPr="004818CA" w:rsidRDefault="00B9574C" w:rsidP="00F36B87">
            <w:pPr>
              <w:ind w:right="-72"/>
              <w:jc w:val="right"/>
              <w:textAlignment w:val="auto"/>
              <w:rPr>
                <w:rFonts w:ascii="Arial" w:hAnsi="Arial" w:cs="Arial"/>
                <w:color w:val="000000"/>
                <w:sz w:val="18"/>
                <w:szCs w:val="18"/>
                <w:lang w:eastAsia="en-GB"/>
              </w:rPr>
            </w:pPr>
          </w:p>
        </w:tc>
        <w:tc>
          <w:tcPr>
            <w:tcW w:w="1047" w:type="dxa"/>
          </w:tcPr>
          <w:p w14:paraId="1E652D88" w14:textId="77777777" w:rsidR="00B9574C" w:rsidRPr="004818CA" w:rsidRDefault="00B9574C" w:rsidP="00F36B87">
            <w:pPr>
              <w:ind w:right="-72"/>
              <w:jc w:val="right"/>
              <w:textAlignment w:val="auto"/>
              <w:rPr>
                <w:rFonts w:ascii="Arial" w:hAnsi="Arial" w:cs="Arial"/>
                <w:color w:val="000000"/>
                <w:sz w:val="18"/>
                <w:szCs w:val="18"/>
                <w:lang w:eastAsia="en-GB"/>
              </w:rPr>
            </w:pPr>
          </w:p>
        </w:tc>
      </w:tr>
      <w:tr w:rsidR="00B9574C" w:rsidRPr="004818CA" w14:paraId="2BBEF56F" w14:textId="77777777" w:rsidTr="008A089E">
        <w:tc>
          <w:tcPr>
            <w:tcW w:w="2534" w:type="dxa"/>
            <w:vAlign w:val="bottom"/>
            <w:hideMark/>
          </w:tcPr>
          <w:p w14:paraId="069CD1AF" w14:textId="77777777" w:rsidR="00B9574C" w:rsidRPr="004818CA" w:rsidRDefault="00B9574C" w:rsidP="00F36B87">
            <w:pPr>
              <w:ind w:left="-56" w:right="-72"/>
              <w:textAlignment w:val="auto"/>
              <w:rPr>
                <w:rFonts w:ascii="Arial" w:hAnsi="Arial" w:cs="Arial"/>
                <w:color w:val="000000"/>
                <w:sz w:val="18"/>
                <w:szCs w:val="18"/>
                <w:lang w:eastAsia="en-GB"/>
              </w:rPr>
            </w:pPr>
            <w:r w:rsidRPr="004818CA">
              <w:rPr>
                <w:rFonts w:ascii="Arial" w:hAnsi="Arial" w:cs="Arial"/>
                <w:color w:val="000000"/>
                <w:sz w:val="18"/>
                <w:szCs w:val="18"/>
                <w:lang w:eastAsia="en-GB"/>
              </w:rPr>
              <w:t>Opening net book amount</w:t>
            </w:r>
          </w:p>
        </w:tc>
        <w:tc>
          <w:tcPr>
            <w:tcW w:w="1277" w:type="dxa"/>
            <w:vAlign w:val="bottom"/>
            <w:hideMark/>
          </w:tcPr>
          <w:p w14:paraId="4924E2BE" w14:textId="6A9D8A79"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23</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333</w:t>
            </w:r>
          </w:p>
        </w:tc>
        <w:tc>
          <w:tcPr>
            <w:tcW w:w="1276" w:type="dxa"/>
            <w:hideMark/>
          </w:tcPr>
          <w:p w14:paraId="271B6765" w14:textId="541CB364"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57</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545</w:t>
            </w:r>
          </w:p>
        </w:tc>
        <w:tc>
          <w:tcPr>
            <w:tcW w:w="1134" w:type="dxa"/>
            <w:hideMark/>
          </w:tcPr>
          <w:p w14:paraId="615A5565" w14:textId="64DDBCA4"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78</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149</w:t>
            </w:r>
          </w:p>
        </w:tc>
        <w:tc>
          <w:tcPr>
            <w:tcW w:w="1134" w:type="dxa"/>
            <w:hideMark/>
          </w:tcPr>
          <w:p w14:paraId="618AFD60" w14:textId="56CEFD5F"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18</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181</w:t>
            </w:r>
          </w:p>
        </w:tc>
        <w:tc>
          <w:tcPr>
            <w:tcW w:w="1134" w:type="dxa"/>
            <w:hideMark/>
          </w:tcPr>
          <w:p w14:paraId="2C27251E"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047" w:type="dxa"/>
            <w:hideMark/>
          </w:tcPr>
          <w:p w14:paraId="74C7B02F" w14:textId="353274FD"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177</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208</w:t>
            </w:r>
          </w:p>
        </w:tc>
      </w:tr>
      <w:tr w:rsidR="00B9574C" w:rsidRPr="004818CA" w14:paraId="6F3C3423" w14:textId="77777777" w:rsidTr="008A089E">
        <w:tc>
          <w:tcPr>
            <w:tcW w:w="2534" w:type="dxa"/>
            <w:vAlign w:val="bottom"/>
            <w:hideMark/>
          </w:tcPr>
          <w:p w14:paraId="57DA6EA0" w14:textId="77777777" w:rsidR="00B9574C" w:rsidRPr="004818CA" w:rsidRDefault="00B9574C" w:rsidP="00F36B87">
            <w:pPr>
              <w:ind w:left="-56" w:right="-72"/>
              <w:textAlignment w:val="auto"/>
              <w:rPr>
                <w:rFonts w:ascii="Arial" w:hAnsi="Arial" w:cs="Arial"/>
                <w:color w:val="000000"/>
                <w:sz w:val="18"/>
                <w:szCs w:val="18"/>
                <w:lang w:eastAsia="en-GB"/>
              </w:rPr>
            </w:pPr>
            <w:r w:rsidRPr="004818CA">
              <w:rPr>
                <w:rFonts w:ascii="Arial" w:hAnsi="Arial" w:cs="Arial"/>
                <w:color w:val="000000"/>
                <w:sz w:val="18"/>
                <w:szCs w:val="18"/>
                <w:lang w:eastAsia="en-GB"/>
              </w:rPr>
              <w:t>Additions</w:t>
            </w:r>
          </w:p>
        </w:tc>
        <w:tc>
          <w:tcPr>
            <w:tcW w:w="1277" w:type="dxa"/>
            <w:hideMark/>
          </w:tcPr>
          <w:p w14:paraId="71D2DF04"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276" w:type="dxa"/>
            <w:hideMark/>
          </w:tcPr>
          <w:p w14:paraId="41C29610" w14:textId="428C16A6"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664</w:t>
            </w:r>
          </w:p>
        </w:tc>
        <w:tc>
          <w:tcPr>
            <w:tcW w:w="1134" w:type="dxa"/>
            <w:hideMark/>
          </w:tcPr>
          <w:p w14:paraId="6103B628" w14:textId="340BF8D8"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41</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144</w:t>
            </w:r>
          </w:p>
        </w:tc>
        <w:tc>
          <w:tcPr>
            <w:tcW w:w="1134" w:type="dxa"/>
            <w:hideMark/>
          </w:tcPr>
          <w:p w14:paraId="66700E45" w14:textId="25007340"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1</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635</w:t>
            </w:r>
          </w:p>
        </w:tc>
        <w:tc>
          <w:tcPr>
            <w:tcW w:w="1134" w:type="dxa"/>
            <w:hideMark/>
          </w:tcPr>
          <w:p w14:paraId="73E062ED" w14:textId="2DCEB197" w:rsidR="00B9574C" w:rsidRPr="004818CA" w:rsidRDefault="00347551" w:rsidP="00F36B87">
            <w:pPr>
              <w:overflowPunct/>
              <w:autoSpaceDE/>
              <w:adjustRightInd/>
              <w:ind w:right="-72"/>
              <w:jc w:val="right"/>
              <w:textAlignment w:val="auto"/>
              <w:rPr>
                <w:rFonts w:ascii="Arial" w:hAnsi="Arial" w:cs="Arial"/>
                <w:color w:val="000000"/>
                <w:sz w:val="18"/>
                <w:szCs w:val="18"/>
                <w:cs/>
                <w:lang w:val="en-GB" w:eastAsia="en-GB"/>
              </w:rPr>
            </w:pPr>
            <w:r w:rsidRPr="004818CA">
              <w:rPr>
                <w:rFonts w:ascii="Arial" w:hAnsi="Arial" w:cs="Arial"/>
                <w:color w:val="000000"/>
                <w:sz w:val="18"/>
                <w:szCs w:val="18"/>
                <w:lang w:val="en-GB" w:eastAsia="en-GB"/>
              </w:rPr>
              <w:t>3</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070</w:t>
            </w:r>
          </w:p>
        </w:tc>
        <w:tc>
          <w:tcPr>
            <w:tcW w:w="1047" w:type="dxa"/>
            <w:hideMark/>
          </w:tcPr>
          <w:p w14:paraId="02401397" w14:textId="7098BD13"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46</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513</w:t>
            </w:r>
          </w:p>
        </w:tc>
      </w:tr>
      <w:tr w:rsidR="00B9574C" w:rsidRPr="004818CA" w14:paraId="5B1012C5" w14:textId="77777777" w:rsidTr="008A089E">
        <w:tc>
          <w:tcPr>
            <w:tcW w:w="2534" w:type="dxa"/>
            <w:vAlign w:val="bottom"/>
            <w:hideMark/>
          </w:tcPr>
          <w:p w14:paraId="73A909F7" w14:textId="77777777" w:rsidR="00B9574C" w:rsidRPr="004818CA" w:rsidRDefault="00B9574C" w:rsidP="00F36B87">
            <w:pPr>
              <w:ind w:left="-56" w:right="-72"/>
              <w:textAlignment w:val="auto"/>
              <w:rPr>
                <w:rFonts w:ascii="Arial" w:hAnsi="Arial" w:cs="Arial"/>
                <w:color w:val="000000"/>
                <w:sz w:val="18"/>
                <w:szCs w:val="18"/>
                <w:lang w:eastAsia="en-GB"/>
              </w:rPr>
            </w:pPr>
            <w:r w:rsidRPr="004818CA">
              <w:rPr>
                <w:rFonts w:ascii="Arial" w:hAnsi="Arial" w:cs="Arial"/>
                <w:color w:val="000000"/>
                <w:sz w:val="18"/>
                <w:szCs w:val="18"/>
                <w:lang w:eastAsia="en-GB"/>
              </w:rPr>
              <w:t>Transfers in</w:t>
            </w:r>
            <w:r w:rsidRPr="004818CA">
              <w:rPr>
                <w:rFonts w:ascii="Arial" w:hAnsi="Arial" w:cs="Arial"/>
                <w:color w:val="000000"/>
                <w:sz w:val="18"/>
                <w:szCs w:val="18"/>
                <w:cs/>
                <w:lang w:eastAsia="en-GB"/>
              </w:rPr>
              <w:t>/(</w:t>
            </w:r>
            <w:r w:rsidRPr="004818CA">
              <w:rPr>
                <w:rFonts w:ascii="Arial" w:hAnsi="Arial" w:cs="Arial"/>
                <w:color w:val="000000"/>
                <w:sz w:val="18"/>
                <w:szCs w:val="18"/>
                <w:lang w:eastAsia="en-GB"/>
              </w:rPr>
              <w:t>out</w:t>
            </w:r>
            <w:r w:rsidRPr="004818CA">
              <w:rPr>
                <w:rFonts w:ascii="Arial" w:hAnsi="Arial" w:cs="Arial"/>
                <w:color w:val="000000"/>
                <w:sz w:val="18"/>
                <w:szCs w:val="18"/>
                <w:cs/>
                <w:lang w:eastAsia="en-GB"/>
              </w:rPr>
              <w:t>)</w:t>
            </w:r>
          </w:p>
        </w:tc>
        <w:tc>
          <w:tcPr>
            <w:tcW w:w="1277" w:type="dxa"/>
            <w:hideMark/>
          </w:tcPr>
          <w:p w14:paraId="36F04530" w14:textId="789DB634"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2</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262</w:t>
            </w:r>
          </w:p>
        </w:tc>
        <w:tc>
          <w:tcPr>
            <w:tcW w:w="1276" w:type="dxa"/>
            <w:hideMark/>
          </w:tcPr>
          <w:p w14:paraId="3A9B110A" w14:textId="129D21F3"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18</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778</w:t>
            </w:r>
          </w:p>
        </w:tc>
        <w:tc>
          <w:tcPr>
            <w:tcW w:w="1134" w:type="dxa"/>
            <w:hideMark/>
          </w:tcPr>
          <w:p w14:paraId="69E974DD" w14:textId="38397A9D"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21</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040</w:t>
            </w:r>
            <w:r w:rsidRPr="004818CA">
              <w:rPr>
                <w:rFonts w:ascii="Arial" w:hAnsi="Arial" w:cs="Arial"/>
                <w:color w:val="000000"/>
                <w:sz w:val="18"/>
                <w:szCs w:val="18"/>
                <w:lang w:val="en-GB" w:eastAsia="en-GB"/>
              </w:rPr>
              <w:t>)</w:t>
            </w:r>
          </w:p>
        </w:tc>
        <w:tc>
          <w:tcPr>
            <w:tcW w:w="1134" w:type="dxa"/>
            <w:hideMark/>
          </w:tcPr>
          <w:p w14:paraId="3C352005"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134" w:type="dxa"/>
          </w:tcPr>
          <w:p w14:paraId="5D1A4292"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047" w:type="dxa"/>
            <w:hideMark/>
          </w:tcPr>
          <w:p w14:paraId="5378C450"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r>
      <w:tr w:rsidR="00B9574C" w:rsidRPr="004818CA" w14:paraId="7DBDC878" w14:textId="77777777" w:rsidTr="008A089E">
        <w:tc>
          <w:tcPr>
            <w:tcW w:w="2534" w:type="dxa"/>
            <w:vAlign w:val="bottom"/>
            <w:hideMark/>
          </w:tcPr>
          <w:p w14:paraId="12ACE404" w14:textId="77777777" w:rsidR="00B9574C" w:rsidRPr="004818CA" w:rsidRDefault="00B9574C" w:rsidP="00F36B87">
            <w:pPr>
              <w:ind w:left="-56" w:right="-72"/>
              <w:textAlignment w:val="auto"/>
              <w:rPr>
                <w:rFonts w:ascii="Arial" w:hAnsi="Arial" w:cs="Arial"/>
                <w:color w:val="000000"/>
                <w:sz w:val="18"/>
                <w:szCs w:val="18"/>
                <w:lang w:eastAsia="en-GB"/>
              </w:rPr>
            </w:pPr>
            <w:r w:rsidRPr="004818CA">
              <w:rPr>
                <w:rFonts w:ascii="Arial" w:hAnsi="Arial" w:cs="Arial"/>
                <w:color w:val="000000"/>
                <w:sz w:val="18"/>
                <w:szCs w:val="18"/>
                <w:lang w:eastAsia="en-GB"/>
              </w:rPr>
              <w:t>Amortisation charge</w:t>
            </w:r>
          </w:p>
        </w:tc>
        <w:tc>
          <w:tcPr>
            <w:tcW w:w="1277" w:type="dxa"/>
            <w:hideMark/>
          </w:tcPr>
          <w:p w14:paraId="0DB415C5" w14:textId="3556EF8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4</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893</w:t>
            </w:r>
            <w:r w:rsidRPr="004818CA">
              <w:rPr>
                <w:rFonts w:ascii="Arial" w:hAnsi="Arial" w:cs="Arial"/>
                <w:color w:val="000000"/>
                <w:sz w:val="18"/>
                <w:szCs w:val="18"/>
                <w:lang w:val="en-GB" w:eastAsia="en-GB"/>
              </w:rPr>
              <w:t>)</w:t>
            </w:r>
          </w:p>
        </w:tc>
        <w:tc>
          <w:tcPr>
            <w:tcW w:w="1276" w:type="dxa"/>
            <w:hideMark/>
          </w:tcPr>
          <w:p w14:paraId="50B3CF67" w14:textId="3AF8D883"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13</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477</w:t>
            </w:r>
            <w:r w:rsidRPr="004818CA">
              <w:rPr>
                <w:rFonts w:ascii="Arial" w:hAnsi="Arial" w:cs="Arial"/>
                <w:color w:val="000000"/>
                <w:sz w:val="18"/>
                <w:szCs w:val="18"/>
                <w:lang w:val="en-GB" w:eastAsia="en-GB"/>
              </w:rPr>
              <w:t>)</w:t>
            </w:r>
          </w:p>
        </w:tc>
        <w:tc>
          <w:tcPr>
            <w:tcW w:w="1134" w:type="dxa"/>
            <w:hideMark/>
          </w:tcPr>
          <w:p w14:paraId="1D287C09"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134" w:type="dxa"/>
            <w:hideMark/>
          </w:tcPr>
          <w:p w14:paraId="352B220A" w14:textId="23FE1650"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7</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568</w:t>
            </w:r>
            <w:r w:rsidRPr="004818CA">
              <w:rPr>
                <w:rFonts w:ascii="Arial" w:hAnsi="Arial" w:cs="Arial"/>
                <w:color w:val="000000"/>
                <w:sz w:val="18"/>
                <w:szCs w:val="18"/>
                <w:lang w:val="en-GB" w:eastAsia="en-GB"/>
              </w:rPr>
              <w:t>)</w:t>
            </w:r>
          </w:p>
        </w:tc>
        <w:tc>
          <w:tcPr>
            <w:tcW w:w="1134" w:type="dxa"/>
            <w:hideMark/>
          </w:tcPr>
          <w:p w14:paraId="52C59905" w14:textId="64EA5CC5"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82</w:t>
            </w:r>
            <w:r w:rsidRPr="004818CA">
              <w:rPr>
                <w:rFonts w:ascii="Arial" w:hAnsi="Arial" w:cs="Arial"/>
                <w:color w:val="000000"/>
                <w:sz w:val="18"/>
                <w:szCs w:val="18"/>
                <w:lang w:val="en-GB" w:eastAsia="en-GB"/>
              </w:rPr>
              <w:t>)</w:t>
            </w:r>
          </w:p>
        </w:tc>
        <w:tc>
          <w:tcPr>
            <w:tcW w:w="1047" w:type="dxa"/>
            <w:hideMark/>
          </w:tcPr>
          <w:p w14:paraId="018C4849" w14:textId="497F9EA4"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26</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020</w:t>
            </w:r>
            <w:r w:rsidRPr="004818CA">
              <w:rPr>
                <w:rFonts w:ascii="Arial" w:hAnsi="Arial" w:cs="Arial"/>
                <w:color w:val="000000"/>
                <w:sz w:val="18"/>
                <w:szCs w:val="18"/>
                <w:lang w:val="en-GB" w:eastAsia="en-GB"/>
              </w:rPr>
              <w:t>)</w:t>
            </w:r>
          </w:p>
        </w:tc>
      </w:tr>
      <w:tr w:rsidR="00B9574C" w:rsidRPr="004818CA" w14:paraId="4816A225" w14:textId="77777777" w:rsidTr="008A089E">
        <w:trPr>
          <w:trHeight w:val="216"/>
        </w:trPr>
        <w:tc>
          <w:tcPr>
            <w:tcW w:w="2534" w:type="dxa"/>
            <w:vAlign w:val="bottom"/>
            <w:hideMark/>
          </w:tcPr>
          <w:p w14:paraId="74C0AD63" w14:textId="77777777" w:rsidR="00B9574C" w:rsidRPr="004818CA" w:rsidRDefault="00B9574C" w:rsidP="00F36B87">
            <w:pPr>
              <w:ind w:left="-56" w:right="-72"/>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Impairment reversal</w:t>
            </w:r>
          </w:p>
        </w:tc>
        <w:tc>
          <w:tcPr>
            <w:tcW w:w="1277" w:type="dxa"/>
            <w:tcBorders>
              <w:top w:val="nil"/>
              <w:left w:val="nil"/>
              <w:bottom w:val="single" w:sz="4" w:space="0" w:color="auto"/>
              <w:right w:val="nil"/>
            </w:tcBorders>
          </w:tcPr>
          <w:p w14:paraId="1EC895D8"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276" w:type="dxa"/>
            <w:tcBorders>
              <w:top w:val="nil"/>
              <w:left w:val="nil"/>
              <w:bottom w:val="single" w:sz="4" w:space="0" w:color="auto"/>
              <w:right w:val="nil"/>
            </w:tcBorders>
          </w:tcPr>
          <w:p w14:paraId="10294215" w14:textId="7AA44D48"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310</w:t>
            </w:r>
          </w:p>
        </w:tc>
        <w:tc>
          <w:tcPr>
            <w:tcW w:w="1134" w:type="dxa"/>
            <w:tcBorders>
              <w:top w:val="nil"/>
              <w:left w:val="nil"/>
              <w:bottom w:val="single" w:sz="4" w:space="0" w:color="auto"/>
              <w:right w:val="nil"/>
            </w:tcBorders>
          </w:tcPr>
          <w:p w14:paraId="19D8E577"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134" w:type="dxa"/>
            <w:tcBorders>
              <w:top w:val="nil"/>
              <w:left w:val="nil"/>
              <w:bottom w:val="single" w:sz="4" w:space="0" w:color="auto"/>
              <w:right w:val="nil"/>
            </w:tcBorders>
          </w:tcPr>
          <w:p w14:paraId="30E7C4CC" w14:textId="3ECE870F"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9</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085</w:t>
            </w:r>
          </w:p>
        </w:tc>
        <w:tc>
          <w:tcPr>
            <w:tcW w:w="1134" w:type="dxa"/>
            <w:tcBorders>
              <w:top w:val="nil"/>
              <w:left w:val="nil"/>
              <w:bottom w:val="single" w:sz="4" w:space="0" w:color="auto"/>
              <w:right w:val="nil"/>
            </w:tcBorders>
          </w:tcPr>
          <w:p w14:paraId="46759349"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047" w:type="dxa"/>
            <w:tcBorders>
              <w:top w:val="nil"/>
              <w:left w:val="nil"/>
              <w:bottom w:val="single" w:sz="4" w:space="0" w:color="auto"/>
              <w:right w:val="nil"/>
            </w:tcBorders>
          </w:tcPr>
          <w:p w14:paraId="27A034CF" w14:textId="7EA8C51E"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9</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395</w:t>
            </w:r>
          </w:p>
        </w:tc>
      </w:tr>
      <w:tr w:rsidR="00B9574C" w:rsidRPr="004818CA" w14:paraId="3617CC8B" w14:textId="77777777" w:rsidTr="008A089E">
        <w:tc>
          <w:tcPr>
            <w:tcW w:w="2534" w:type="dxa"/>
            <w:vAlign w:val="bottom"/>
          </w:tcPr>
          <w:p w14:paraId="27574115" w14:textId="77777777" w:rsidR="00B9574C" w:rsidRPr="004818CA" w:rsidRDefault="00B9574C" w:rsidP="00F36B87">
            <w:pPr>
              <w:ind w:left="-56" w:right="-72"/>
              <w:textAlignment w:val="auto"/>
              <w:rPr>
                <w:rFonts w:ascii="Arial" w:hAnsi="Arial" w:cs="Arial"/>
                <w:color w:val="000000"/>
                <w:sz w:val="18"/>
                <w:szCs w:val="18"/>
                <w:lang w:eastAsia="en-GB"/>
              </w:rPr>
            </w:pPr>
          </w:p>
        </w:tc>
        <w:tc>
          <w:tcPr>
            <w:tcW w:w="1277" w:type="dxa"/>
            <w:tcBorders>
              <w:top w:val="single" w:sz="4" w:space="0" w:color="auto"/>
              <w:left w:val="nil"/>
              <w:bottom w:val="nil"/>
              <w:right w:val="nil"/>
            </w:tcBorders>
            <w:vAlign w:val="bottom"/>
          </w:tcPr>
          <w:p w14:paraId="59687BB9"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276" w:type="dxa"/>
            <w:tcBorders>
              <w:top w:val="single" w:sz="4" w:space="0" w:color="auto"/>
              <w:left w:val="nil"/>
              <w:bottom w:val="nil"/>
              <w:right w:val="nil"/>
            </w:tcBorders>
          </w:tcPr>
          <w:p w14:paraId="185F51C9" w14:textId="77777777" w:rsidR="00B9574C" w:rsidRPr="004818CA" w:rsidRDefault="00B9574C" w:rsidP="00F36B87">
            <w:pPr>
              <w:overflowPunct/>
              <w:autoSpaceDE/>
              <w:adjustRightInd/>
              <w:ind w:right="-72"/>
              <w:jc w:val="right"/>
              <w:textAlignment w:val="auto"/>
              <w:rPr>
                <w:rFonts w:ascii="Arial" w:hAnsi="Arial" w:cs="Arial"/>
                <w:color w:val="000000"/>
                <w:sz w:val="18"/>
                <w:szCs w:val="18"/>
                <w:cs/>
                <w:lang w:val="en-GB" w:eastAsia="en-GB"/>
              </w:rPr>
            </w:pPr>
          </w:p>
        </w:tc>
        <w:tc>
          <w:tcPr>
            <w:tcW w:w="1134" w:type="dxa"/>
            <w:tcBorders>
              <w:top w:val="single" w:sz="4" w:space="0" w:color="auto"/>
              <w:left w:val="nil"/>
              <w:bottom w:val="nil"/>
              <w:right w:val="nil"/>
            </w:tcBorders>
            <w:vAlign w:val="bottom"/>
          </w:tcPr>
          <w:p w14:paraId="1BD13CE0" w14:textId="77777777" w:rsidR="00B9574C" w:rsidRPr="004818CA" w:rsidRDefault="00B9574C" w:rsidP="00F36B87">
            <w:pPr>
              <w:overflowPunct/>
              <w:autoSpaceDE/>
              <w:adjustRightInd/>
              <w:ind w:right="-72"/>
              <w:jc w:val="right"/>
              <w:textAlignment w:val="auto"/>
              <w:rPr>
                <w:rFonts w:ascii="Arial" w:hAnsi="Arial" w:cs="Arial"/>
                <w:color w:val="000000"/>
                <w:sz w:val="18"/>
                <w:szCs w:val="18"/>
                <w:cs/>
                <w:lang w:val="en-GB" w:eastAsia="en-GB"/>
              </w:rPr>
            </w:pPr>
          </w:p>
        </w:tc>
        <w:tc>
          <w:tcPr>
            <w:tcW w:w="1134" w:type="dxa"/>
            <w:tcBorders>
              <w:top w:val="single" w:sz="4" w:space="0" w:color="auto"/>
              <w:left w:val="nil"/>
              <w:bottom w:val="nil"/>
              <w:right w:val="nil"/>
            </w:tcBorders>
            <w:vAlign w:val="bottom"/>
          </w:tcPr>
          <w:p w14:paraId="45192156" w14:textId="77777777" w:rsidR="00B9574C" w:rsidRPr="004818CA" w:rsidRDefault="00B9574C" w:rsidP="00F36B87">
            <w:pPr>
              <w:overflowPunct/>
              <w:autoSpaceDE/>
              <w:adjustRightInd/>
              <w:ind w:right="-72"/>
              <w:jc w:val="right"/>
              <w:textAlignment w:val="auto"/>
              <w:rPr>
                <w:rFonts w:ascii="Arial" w:hAnsi="Arial" w:cs="Arial"/>
                <w:color w:val="000000"/>
                <w:sz w:val="18"/>
                <w:szCs w:val="18"/>
                <w:cs/>
                <w:lang w:val="en-GB" w:eastAsia="en-GB"/>
              </w:rPr>
            </w:pPr>
          </w:p>
        </w:tc>
        <w:tc>
          <w:tcPr>
            <w:tcW w:w="1134" w:type="dxa"/>
            <w:tcBorders>
              <w:top w:val="single" w:sz="4" w:space="0" w:color="auto"/>
              <w:left w:val="nil"/>
              <w:bottom w:val="nil"/>
              <w:right w:val="nil"/>
            </w:tcBorders>
          </w:tcPr>
          <w:p w14:paraId="7020B06A" w14:textId="77777777" w:rsidR="00B9574C" w:rsidRPr="004818CA" w:rsidRDefault="00B9574C" w:rsidP="00F36B87">
            <w:pPr>
              <w:overflowPunct/>
              <w:autoSpaceDE/>
              <w:adjustRightInd/>
              <w:ind w:right="-72"/>
              <w:jc w:val="right"/>
              <w:textAlignment w:val="auto"/>
              <w:rPr>
                <w:rFonts w:ascii="Arial" w:hAnsi="Arial" w:cs="Arial"/>
                <w:color w:val="000000"/>
                <w:sz w:val="18"/>
                <w:szCs w:val="18"/>
                <w:cs/>
                <w:lang w:val="en-GB" w:eastAsia="en-GB"/>
              </w:rPr>
            </w:pPr>
          </w:p>
        </w:tc>
        <w:tc>
          <w:tcPr>
            <w:tcW w:w="1047" w:type="dxa"/>
            <w:tcBorders>
              <w:top w:val="single" w:sz="4" w:space="0" w:color="auto"/>
              <w:left w:val="nil"/>
              <w:bottom w:val="nil"/>
              <w:right w:val="nil"/>
            </w:tcBorders>
          </w:tcPr>
          <w:p w14:paraId="311CB9FC" w14:textId="77777777" w:rsidR="00B9574C" w:rsidRPr="004818CA" w:rsidRDefault="00B9574C" w:rsidP="00F36B87">
            <w:pPr>
              <w:overflowPunct/>
              <w:autoSpaceDE/>
              <w:adjustRightInd/>
              <w:ind w:right="-72"/>
              <w:jc w:val="right"/>
              <w:textAlignment w:val="auto"/>
              <w:rPr>
                <w:rFonts w:ascii="Arial" w:hAnsi="Arial" w:cs="Arial"/>
                <w:color w:val="000000"/>
                <w:sz w:val="18"/>
                <w:szCs w:val="18"/>
                <w:cs/>
                <w:lang w:val="en-GB" w:eastAsia="en-GB"/>
              </w:rPr>
            </w:pPr>
          </w:p>
        </w:tc>
      </w:tr>
      <w:tr w:rsidR="00B9574C" w:rsidRPr="004818CA" w14:paraId="41A6AF74" w14:textId="77777777" w:rsidTr="008A089E">
        <w:tc>
          <w:tcPr>
            <w:tcW w:w="2534" w:type="dxa"/>
            <w:vAlign w:val="bottom"/>
            <w:hideMark/>
          </w:tcPr>
          <w:p w14:paraId="4A0EBBB9" w14:textId="77777777" w:rsidR="00B9574C" w:rsidRPr="004818CA" w:rsidRDefault="00B9574C" w:rsidP="00F36B87">
            <w:pPr>
              <w:ind w:left="-56" w:right="-72"/>
              <w:textAlignment w:val="auto"/>
              <w:rPr>
                <w:rFonts w:ascii="Arial" w:hAnsi="Arial" w:cs="Arial"/>
                <w:color w:val="000000"/>
                <w:sz w:val="18"/>
                <w:szCs w:val="18"/>
                <w:cs/>
                <w:lang w:eastAsia="en-GB"/>
              </w:rPr>
            </w:pPr>
            <w:r w:rsidRPr="004818CA">
              <w:rPr>
                <w:rFonts w:ascii="Arial" w:hAnsi="Arial" w:cs="Arial"/>
                <w:color w:val="000000"/>
                <w:sz w:val="18"/>
                <w:szCs w:val="18"/>
                <w:lang w:eastAsia="en-GB"/>
              </w:rPr>
              <w:t>Closing net book amount</w:t>
            </w:r>
          </w:p>
        </w:tc>
        <w:tc>
          <w:tcPr>
            <w:tcW w:w="1277" w:type="dxa"/>
            <w:tcBorders>
              <w:top w:val="nil"/>
              <w:left w:val="nil"/>
              <w:bottom w:val="single" w:sz="4" w:space="0" w:color="auto"/>
              <w:right w:val="nil"/>
            </w:tcBorders>
            <w:hideMark/>
          </w:tcPr>
          <w:p w14:paraId="32449022" w14:textId="7B2D7684"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20</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702</w:t>
            </w:r>
          </w:p>
        </w:tc>
        <w:tc>
          <w:tcPr>
            <w:tcW w:w="1276" w:type="dxa"/>
            <w:tcBorders>
              <w:top w:val="nil"/>
              <w:left w:val="nil"/>
              <w:bottom w:val="single" w:sz="4" w:space="0" w:color="auto"/>
              <w:right w:val="nil"/>
            </w:tcBorders>
            <w:hideMark/>
          </w:tcPr>
          <w:p w14:paraId="0B5A3FB9" w14:textId="38822481"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63</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820</w:t>
            </w:r>
          </w:p>
        </w:tc>
        <w:tc>
          <w:tcPr>
            <w:tcW w:w="1134" w:type="dxa"/>
            <w:tcBorders>
              <w:top w:val="nil"/>
              <w:left w:val="nil"/>
              <w:bottom w:val="single" w:sz="4" w:space="0" w:color="auto"/>
              <w:right w:val="nil"/>
            </w:tcBorders>
            <w:hideMark/>
          </w:tcPr>
          <w:p w14:paraId="204B47BE" w14:textId="0D9BC567"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98</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253</w:t>
            </w:r>
          </w:p>
        </w:tc>
        <w:tc>
          <w:tcPr>
            <w:tcW w:w="1134" w:type="dxa"/>
            <w:tcBorders>
              <w:top w:val="nil"/>
              <w:left w:val="nil"/>
              <w:bottom w:val="single" w:sz="4" w:space="0" w:color="auto"/>
              <w:right w:val="nil"/>
            </w:tcBorders>
            <w:hideMark/>
          </w:tcPr>
          <w:p w14:paraId="030C0BF5" w14:textId="0EBF8607"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21</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333</w:t>
            </w:r>
          </w:p>
        </w:tc>
        <w:tc>
          <w:tcPr>
            <w:tcW w:w="1134" w:type="dxa"/>
            <w:tcBorders>
              <w:top w:val="nil"/>
              <w:left w:val="nil"/>
              <w:bottom w:val="single" w:sz="4" w:space="0" w:color="auto"/>
              <w:right w:val="nil"/>
            </w:tcBorders>
            <w:hideMark/>
          </w:tcPr>
          <w:p w14:paraId="003377DF" w14:textId="4E62B0A5"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2</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988</w:t>
            </w:r>
          </w:p>
        </w:tc>
        <w:tc>
          <w:tcPr>
            <w:tcW w:w="1047" w:type="dxa"/>
            <w:tcBorders>
              <w:top w:val="nil"/>
              <w:left w:val="nil"/>
              <w:bottom w:val="single" w:sz="4" w:space="0" w:color="auto"/>
              <w:right w:val="nil"/>
            </w:tcBorders>
            <w:hideMark/>
          </w:tcPr>
          <w:p w14:paraId="518A4C87" w14:textId="434BBE9D"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207</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096</w:t>
            </w:r>
          </w:p>
        </w:tc>
      </w:tr>
      <w:tr w:rsidR="00B9574C" w:rsidRPr="004818CA" w14:paraId="2E7487A9" w14:textId="77777777" w:rsidTr="008A089E">
        <w:tc>
          <w:tcPr>
            <w:tcW w:w="2534" w:type="dxa"/>
            <w:vAlign w:val="bottom"/>
          </w:tcPr>
          <w:p w14:paraId="32A5CB9C" w14:textId="77777777" w:rsidR="00B9574C" w:rsidRPr="004818CA" w:rsidRDefault="00B9574C" w:rsidP="00F36B87">
            <w:pPr>
              <w:ind w:left="-56" w:right="-72"/>
              <w:textAlignment w:val="auto"/>
              <w:rPr>
                <w:rFonts w:ascii="Arial" w:hAnsi="Arial" w:cs="Arial"/>
                <w:color w:val="000000"/>
                <w:sz w:val="18"/>
                <w:szCs w:val="18"/>
                <w:lang w:eastAsia="en-GB"/>
              </w:rPr>
            </w:pPr>
          </w:p>
        </w:tc>
        <w:tc>
          <w:tcPr>
            <w:tcW w:w="1277" w:type="dxa"/>
            <w:tcBorders>
              <w:top w:val="single" w:sz="4" w:space="0" w:color="auto"/>
              <w:left w:val="nil"/>
              <w:bottom w:val="nil"/>
              <w:right w:val="nil"/>
            </w:tcBorders>
            <w:vAlign w:val="bottom"/>
          </w:tcPr>
          <w:p w14:paraId="1D80EAAD"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276" w:type="dxa"/>
            <w:tcBorders>
              <w:top w:val="single" w:sz="4" w:space="0" w:color="auto"/>
              <w:left w:val="nil"/>
              <w:bottom w:val="nil"/>
              <w:right w:val="nil"/>
            </w:tcBorders>
          </w:tcPr>
          <w:p w14:paraId="75B7C1DE"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134" w:type="dxa"/>
            <w:tcBorders>
              <w:top w:val="single" w:sz="4" w:space="0" w:color="auto"/>
              <w:left w:val="nil"/>
              <w:bottom w:val="nil"/>
              <w:right w:val="nil"/>
            </w:tcBorders>
            <w:vAlign w:val="bottom"/>
          </w:tcPr>
          <w:p w14:paraId="25954561"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134" w:type="dxa"/>
            <w:tcBorders>
              <w:top w:val="single" w:sz="4" w:space="0" w:color="auto"/>
              <w:left w:val="nil"/>
              <w:bottom w:val="nil"/>
              <w:right w:val="nil"/>
            </w:tcBorders>
            <w:vAlign w:val="bottom"/>
          </w:tcPr>
          <w:p w14:paraId="6A936B15"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134" w:type="dxa"/>
            <w:tcBorders>
              <w:top w:val="single" w:sz="4" w:space="0" w:color="auto"/>
              <w:left w:val="nil"/>
              <w:bottom w:val="nil"/>
              <w:right w:val="nil"/>
            </w:tcBorders>
          </w:tcPr>
          <w:p w14:paraId="34800475"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047" w:type="dxa"/>
            <w:tcBorders>
              <w:top w:val="single" w:sz="4" w:space="0" w:color="auto"/>
              <w:left w:val="nil"/>
              <w:bottom w:val="nil"/>
              <w:right w:val="nil"/>
            </w:tcBorders>
          </w:tcPr>
          <w:p w14:paraId="2E37D1B3"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r>
      <w:tr w:rsidR="00B9574C" w:rsidRPr="004818CA" w14:paraId="4732B83E" w14:textId="77777777" w:rsidTr="008A089E">
        <w:tc>
          <w:tcPr>
            <w:tcW w:w="2534" w:type="dxa"/>
            <w:vAlign w:val="bottom"/>
            <w:hideMark/>
          </w:tcPr>
          <w:p w14:paraId="47852ABF" w14:textId="533C9B26" w:rsidR="00B9574C" w:rsidRPr="004818CA" w:rsidRDefault="00B9574C" w:rsidP="00F36B87">
            <w:pPr>
              <w:ind w:left="-56" w:right="-72"/>
              <w:textAlignment w:val="auto"/>
              <w:rPr>
                <w:rFonts w:ascii="Arial" w:hAnsi="Arial" w:cs="Arial"/>
                <w:b/>
                <w:bCs/>
                <w:color w:val="000000"/>
                <w:sz w:val="18"/>
                <w:szCs w:val="18"/>
                <w:lang w:eastAsia="en-GB"/>
              </w:rPr>
            </w:pPr>
            <w:r w:rsidRPr="004818CA">
              <w:rPr>
                <w:rFonts w:ascii="Arial" w:hAnsi="Arial" w:cs="Arial"/>
                <w:b/>
                <w:bCs/>
                <w:color w:val="000000"/>
                <w:sz w:val="18"/>
                <w:szCs w:val="18"/>
                <w:lang w:val="en-GB" w:eastAsia="en-GB"/>
              </w:rPr>
              <w:t xml:space="preserve">At </w:t>
            </w:r>
            <w:r w:rsidR="00347551" w:rsidRPr="004818CA">
              <w:rPr>
                <w:rFonts w:ascii="Arial" w:hAnsi="Arial" w:cs="Arial"/>
                <w:b/>
                <w:bCs/>
                <w:color w:val="000000"/>
                <w:sz w:val="18"/>
                <w:szCs w:val="18"/>
                <w:lang w:val="en-GB" w:eastAsia="en-GB"/>
              </w:rPr>
              <w:t>31</w:t>
            </w:r>
            <w:r w:rsidRPr="004818CA">
              <w:rPr>
                <w:rFonts w:ascii="Arial" w:hAnsi="Arial" w:cs="Arial"/>
                <w:b/>
                <w:bCs/>
                <w:color w:val="000000"/>
                <w:sz w:val="18"/>
                <w:szCs w:val="18"/>
                <w:lang w:eastAsia="en-GB"/>
              </w:rPr>
              <w:t xml:space="preserve"> December </w:t>
            </w:r>
            <w:r w:rsidR="00347551" w:rsidRPr="004818CA">
              <w:rPr>
                <w:rFonts w:ascii="Arial" w:hAnsi="Arial" w:cs="Arial"/>
                <w:b/>
                <w:bCs/>
                <w:color w:val="000000"/>
                <w:sz w:val="18"/>
                <w:szCs w:val="18"/>
                <w:lang w:val="en-GB" w:eastAsia="en-GB"/>
              </w:rPr>
              <w:t>2024</w:t>
            </w:r>
          </w:p>
        </w:tc>
        <w:tc>
          <w:tcPr>
            <w:tcW w:w="1277" w:type="dxa"/>
            <w:vAlign w:val="bottom"/>
          </w:tcPr>
          <w:p w14:paraId="5AC5BEBF"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276" w:type="dxa"/>
          </w:tcPr>
          <w:p w14:paraId="6F338BA9"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134" w:type="dxa"/>
            <w:vAlign w:val="bottom"/>
          </w:tcPr>
          <w:p w14:paraId="2781D047"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134" w:type="dxa"/>
            <w:vAlign w:val="bottom"/>
          </w:tcPr>
          <w:p w14:paraId="3A1FED43"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134" w:type="dxa"/>
          </w:tcPr>
          <w:p w14:paraId="75DE0964"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047" w:type="dxa"/>
          </w:tcPr>
          <w:p w14:paraId="621B2A4D"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r>
      <w:tr w:rsidR="00B9574C" w:rsidRPr="004818CA" w14:paraId="77C7A17B" w14:textId="77777777" w:rsidTr="008A089E">
        <w:tc>
          <w:tcPr>
            <w:tcW w:w="2534" w:type="dxa"/>
            <w:vAlign w:val="bottom"/>
            <w:hideMark/>
          </w:tcPr>
          <w:p w14:paraId="7FD30E6B" w14:textId="77777777" w:rsidR="00B9574C" w:rsidRPr="004818CA" w:rsidRDefault="00B9574C" w:rsidP="00F36B87">
            <w:pPr>
              <w:ind w:left="-56" w:right="-72"/>
              <w:textAlignment w:val="auto"/>
              <w:rPr>
                <w:rFonts w:ascii="Arial" w:hAnsi="Arial" w:cs="Arial"/>
                <w:color w:val="000000"/>
                <w:sz w:val="18"/>
                <w:szCs w:val="18"/>
                <w:lang w:eastAsia="en-GB"/>
              </w:rPr>
            </w:pPr>
            <w:r w:rsidRPr="004818CA">
              <w:rPr>
                <w:rFonts w:ascii="Arial" w:hAnsi="Arial" w:cs="Arial"/>
                <w:color w:val="000000"/>
                <w:sz w:val="18"/>
                <w:szCs w:val="18"/>
                <w:lang w:eastAsia="en-GB"/>
              </w:rPr>
              <w:t>Cost</w:t>
            </w:r>
          </w:p>
        </w:tc>
        <w:tc>
          <w:tcPr>
            <w:tcW w:w="1277" w:type="dxa"/>
            <w:hideMark/>
          </w:tcPr>
          <w:p w14:paraId="5EDD0E4A" w14:textId="3669A28E"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44</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848</w:t>
            </w:r>
          </w:p>
        </w:tc>
        <w:tc>
          <w:tcPr>
            <w:tcW w:w="1276" w:type="dxa"/>
            <w:hideMark/>
          </w:tcPr>
          <w:p w14:paraId="617A0A9E" w14:textId="1B6C10D7"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170</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668</w:t>
            </w:r>
          </w:p>
        </w:tc>
        <w:tc>
          <w:tcPr>
            <w:tcW w:w="1134" w:type="dxa"/>
            <w:hideMark/>
          </w:tcPr>
          <w:p w14:paraId="21F63228" w14:textId="5FD9A2C3"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98</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253</w:t>
            </w:r>
          </w:p>
        </w:tc>
        <w:tc>
          <w:tcPr>
            <w:tcW w:w="1134" w:type="dxa"/>
            <w:hideMark/>
          </w:tcPr>
          <w:p w14:paraId="7CEEEB70" w14:textId="204EBEFD"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38</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204</w:t>
            </w:r>
          </w:p>
        </w:tc>
        <w:tc>
          <w:tcPr>
            <w:tcW w:w="1134" w:type="dxa"/>
            <w:hideMark/>
          </w:tcPr>
          <w:p w14:paraId="74CB2FC1" w14:textId="597B13FC"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3</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070</w:t>
            </w:r>
          </w:p>
        </w:tc>
        <w:tc>
          <w:tcPr>
            <w:tcW w:w="1047" w:type="dxa"/>
            <w:hideMark/>
          </w:tcPr>
          <w:p w14:paraId="31F3F9EC" w14:textId="28B3092E"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355</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043</w:t>
            </w:r>
          </w:p>
        </w:tc>
      </w:tr>
      <w:tr w:rsidR="00B9574C" w:rsidRPr="004818CA" w14:paraId="3F0FB28C" w14:textId="77777777" w:rsidTr="008A089E">
        <w:tc>
          <w:tcPr>
            <w:tcW w:w="2534" w:type="dxa"/>
            <w:vAlign w:val="bottom"/>
            <w:hideMark/>
          </w:tcPr>
          <w:p w14:paraId="408AE837" w14:textId="77777777" w:rsidR="00B9574C" w:rsidRPr="008A089E" w:rsidRDefault="00B9574C" w:rsidP="00F36B87">
            <w:pPr>
              <w:ind w:left="-56" w:right="-72"/>
              <w:textAlignment w:val="auto"/>
              <w:rPr>
                <w:rFonts w:ascii="Arial" w:hAnsi="Arial" w:cs="Arial"/>
                <w:color w:val="000000"/>
                <w:spacing w:val="-4"/>
                <w:sz w:val="18"/>
                <w:szCs w:val="18"/>
                <w:u w:val="single"/>
                <w:lang w:eastAsia="en-GB"/>
              </w:rPr>
            </w:pPr>
            <w:r w:rsidRPr="008A089E">
              <w:rPr>
                <w:rFonts w:ascii="Arial" w:hAnsi="Arial" w:cs="Arial"/>
                <w:color w:val="000000"/>
                <w:spacing w:val="-4"/>
                <w:sz w:val="18"/>
                <w:szCs w:val="18"/>
                <w:u w:val="single"/>
                <w:lang w:eastAsia="en-GB"/>
              </w:rPr>
              <w:t>Less</w:t>
            </w:r>
            <w:r w:rsidRPr="008A089E">
              <w:rPr>
                <w:rFonts w:ascii="Arial" w:hAnsi="Arial" w:cs="Arial"/>
                <w:color w:val="000000"/>
                <w:spacing w:val="-4"/>
                <w:sz w:val="18"/>
                <w:szCs w:val="18"/>
                <w:lang w:eastAsia="en-GB"/>
              </w:rPr>
              <w:t xml:space="preserve"> Accumulated amortisation</w:t>
            </w:r>
          </w:p>
        </w:tc>
        <w:tc>
          <w:tcPr>
            <w:tcW w:w="1277" w:type="dxa"/>
          </w:tcPr>
          <w:p w14:paraId="64F6D434" w14:textId="038D295E"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24</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146</w:t>
            </w:r>
            <w:r w:rsidRPr="004818CA">
              <w:rPr>
                <w:rFonts w:ascii="Arial" w:hAnsi="Arial" w:cs="Arial"/>
                <w:color w:val="000000"/>
                <w:sz w:val="18"/>
                <w:szCs w:val="18"/>
                <w:lang w:val="en-GB" w:eastAsia="en-GB"/>
              </w:rPr>
              <w:t>)</w:t>
            </w:r>
          </w:p>
        </w:tc>
        <w:tc>
          <w:tcPr>
            <w:tcW w:w="1276" w:type="dxa"/>
          </w:tcPr>
          <w:p w14:paraId="2E569F59" w14:textId="433ECF1E"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101</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628</w:t>
            </w:r>
            <w:r w:rsidRPr="004818CA">
              <w:rPr>
                <w:rFonts w:ascii="Arial" w:hAnsi="Arial" w:cs="Arial"/>
                <w:color w:val="000000"/>
                <w:sz w:val="18"/>
                <w:szCs w:val="18"/>
                <w:lang w:val="en-GB" w:eastAsia="en-GB"/>
              </w:rPr>
              <w:t>)</w:t>
            </w:r>
          </w:p>
        </w:tc>
        <w:tc>
          <w:tcPr>
            <w:tcW w:w="1134" w:type="dxa"/>
          </w:tcPr>
          <w:p w14:paraId="4BCF3FA8"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134" w:type="dxa"/>
          </w:tcPr>
          <w:p w14:paraId="27B303F1" w14:textId="20395CDE"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16</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871</w:t>
            </w:r>
            <w:r w:rsidRPr="004818CA">
              <w:rPr>
                <w:rFonts w:ascii="Arial" w:hAnsi="Arial" w:cs="Arial"/>
                <w:color w:val="000000"/>
                <w:sz w:val="18"/>
                <w:szCs w:val="18"/>
                <w:lang w:val="en-GB" w:eastAsia="en-GB"/>
              </w:rPr>
              <w:t>)</w:t>
            </w:r>
          </w:p>
        </w:tc>
        <w:tc>
          <w:tcPr>
            <w:tcW w:w="1134" w:type="dxa"/>
          </w:tcPr>
          <w:p w14:paraId="4E321397" w14:textId="1B16486F"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82</w:t>
            </w:r>
            <w:r w:rsidRPr="004818CA">
              <w:rPr>
                <w:rFonts w:ascii="Arial" w:hAnsi="Arial" w:cs="Arial"/>
                <w:color w:val="000000"/>
                <w:sz w:val="18"/>
                <w:szCs w:val="18"/>
                <w:lang w:val="en-GB" w:eastAsia="en-GB"/>
              </w:rPr>
              <w:t>)</w:t>
            </w:r>
          </w:p>
        </w:tc>
        <w:tc>
          <w:tcPr>
            <w:tcW w:w="1047" w:type="dxa"/>
          </w:tcPr>
          <w:p w14:paraId="487B58EF" w14:textId="349175DE"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142</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727</w:t>
            </w:r>
            <w:r w:rsidRPr="004818CA">
              <w:rPr>
                <w:rFonts w:ascii="Arial" w:hAnsi="Arial" w:cs="Arial"/>
                <w:color w:val="000000"/>
                <w:sz w:val="18"/>
                <w:szCs w:val="18"/>
                <w:lang w:val="en-GB" w:eastAsia="en-GB"/>
              </w:rPr>
              <w:t>)</w:t>
            </w:r>
          </w:p>
        </w:tc>
      </w:tr>
      <w:tr w:rsidR="00B9574C" w:rsidRPr="004818CA" w14:paraId="68D6B4BB" w14:textId="77777777" w:rsidTr="008A089E">
        <w:tc>
          <w:tcPr>
            <w:tcW w:w="2534" w:type="dxa"/>
            <w:vAlign w:val="bottom"/>
            <w:hideMark/>
          </w:tcPr>
          <w:p w14:paraId="58418A03" w14:textId="3EF9ACAC" w:rsidR="00B9574C" w:rsidRPr="008A089E" w:rsidRDefault="00B9574C" w:rsidP="00F36B87">
            <w:pPr>
              <w:ind w:left="-56" w:right="-72"/>
              <w:textAlignment w:val="auto"/>
              <w:rPr>
                <w:rFonts w:ascii="Arial" w:hAnsi="Arial" w:cs="Arial"/>
                <w:color w:val="000000"/>
                <w:spacing w:val="-4"/>
                <w:sz w:val="18"/>
                <w:szCs w:val="18"/>
                <w:u w:val="single"/>
                <w:lang w:eastAsia="en-GB"/>
              </w:rPr>
            </w:pPr>
            <w:r w:rsidRPr="008A089E">
              <w:rPr>
                <w:rFonts w:ascii="Arial" w:hAnsi="Arial" w:cs="Arial"/>
                <w:color w:val="000000"/>
                <w:spacing w:val="-4"/>
                <w:sz w:val="18"/>
                <w:szCs w:val="18"/>
                <w:lang w:eastAsia="en-GB"/>
              </w:rPr>
              <w:t xml:space="preserve">      </w:t>
            </w:r>
            <w:r w:rsidR="008A089E">
              <w:rPr>
                <w:rFonts w:ascii="Arial" w:hAnsi="Arial" w:cs="Arial"/>
                <w:color w:val="000000"/>
                <w:spacing w:val="-4"/>
                <w:sz w:val="18"/>
                <w:szCs w:val="18"/>
                <w:lang w:eastAsia="en-GB"/>
              </w:rPr>
              <w:t xml:space="preserve"> </w:t>
            </w:r>
            <w:r w:rsidRPr="008A089E">
              <w:rPr>
                <w:rFonts w:ascii="Arial" w:hAnsi="Arial" w:cs="Arial"/>
                <w:color w:val="000000"/>
                <w:spacing w:val="-4"/>
                <w:sz w:val="18"/>
                <w:szCs w:val="18"/>
                <w:lang w:eastAsia="en-GB"/>
              </w:rPr>
              <w:t xml:space="preserve">  Accumulated impairment</w:t>
            </w:r>
          </w:p>
        </w:tc>
        <w:tc>
          <w:tcPr>
            <w:tcW w:w="1277" w:type="dxa"/>
            <w:tcBorders>
              <w:top w:val="nil"/>
              <w:left w:val="nil"/>
              <w:bottom w:val="single" w:sz="4" w:space="0" w:color="auto"/>
              <w:right w:val="nil"/>
            </w:tcBorders>
          </w:tcPr>
          <w:p w14:paraId="0DE0A3E9"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276" w:type="dxa"/>
            <w:tcBorders>
              <w:top w:val="nil"/>
              <w:left w:val="nil"/>
              <w:bottom w:val="single" w:sz="4" w:space="0" w:color="auto"/>
              <w:right w:val="nil"/>
            </w:tcBorders>
          </w:tcPr>
          <w:p w14:paraId="6885CC8D" w14:textId="37CA74A1"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5</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220</w:t>
            </w:r>
            <w:r w:rsidRPr="004818CA">
              <w:rPr>
                <w:rFonts w:ascii="Arial" w:hAnsi="Arial" w:cs="Arial"/>
                <w:color w:val="000000"/>
                <w:sz w:val="18"/>
                <w:szCs w:val="18"/>
                <w:lang w:val="en-GB" w:eastAsia="en-GB"/>
              </w:rPr>
              <w:t>)</w:t>
            </w:r>
          </w:p>
        </w:tc>
        <w:tc>
          <w:tcPr>
            <w:tcW w:w="1134" w:type="dxa"/>
            <w:tcBorders>
              <w:top w:val="nil"/>
              <w:left w:val="nil"/>
              <w:bottom w:val="single" w:sz="4" w:space="0" w:color="auto"/>
              <w:right w:val="nil"/>
            </w:tcBorders>
          </w:tcPr>
          <w:p w14:paraId="116BEECB"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134" w:type="dxa"/>
            <w:tcBorders>
              <w:top w:val="nil"/>
              <w:left w:val="nil"/>
              <w:bottom w:val="single" w:sz="4" w:space="0" w:color="auto"/>
              <w:right w:val="nil"/>
            </w:tcBorders>
          </w:tcPr>
          <w:p w14:paraId="50C7669E"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134" w:type="dxa"/>
            <w:tcBorders>
              <w:top w:val="nil"/>
              <w:left w:val="nil"/>
              <w:bottom w:val="single" w:sz="4" w:space="0" w:color="auto"/>
              <w:right w:val="nil"/>
            </w:tcBorders>
          </w:tcPr>
          <w:p w14:paraId="20C09125"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p>
        </w:tc>
        <w:tc>
          <w:tcPr>
            <w:tcW w:w="1047" w:type="dxa"/>
            <w:tcBorders>
              <w:top w:val="nil"/>
              <w:left w:val="nil"/>
              <w:bottom w:val="single" w:sz="4" w:space="0" w:color="auto"/>
              <w:right w:val="nil"/>
            </w:tcBorders>
          </w:tcPr>
          <w:p w14:paraId="38C496B7" w14:textId="45B35465"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5</w:t>
            </w:r>
            <w:r w:rsidRPr="004818CA">
              <w:rPr>
                <w:rFonts w:ascii="Arial" w:hAnsi="Arial" w:cs="Arial"/>
                <w:color w:val="000000"/>
                <w:sz w:val="18"/>
                <w:szCs w:val="18"/>
                <w:lang w:val="en-GB" w:eastAsia="en-GB"/>
              </w:rPr>
              <w:t>,</w:t>
            </w:r>
            <w:r w:rsidR="00347551" w:rsidRPr="004818CA">
              <w:rPr>
                <w:rFonts w:ascii="Arial" w:hAnsi="Arial" w:cs="Arial"/>
                <w:color w:val="000000"/>
                <w:sz w:val="18"/>
                <w:szCs w:val="18"/>
                <w:lang w:val="en-GB" w:eastAsia="en-GB"/>
              </w:rPr>
              <w:t>220</w:t>
            </w:r>
            <w:r w:rsidRPr="004818CA">
              <w:rPr>
                <w:rFonts w:ascii="Arial" w:hAnsi="Arial" w:cs="Arial"/>
                <w:color w:val="000000"/>
                <w:sz w:val="18"/>
                <w:szCs w:val="18"/>
                <w:lang w:val="en-GB" w:eastAsia="en-GB"/>
              </w:rPr>
              <w:t>)</w:t>
            </w:r>
          </w:p>
        </w:tc>
      </w:tr>
      <w:tr w:rsidR="00B9574C" w:rsidRPr="004818CA" w14:paraId="75C8B60B" w14:textId="77777777" w:rsidTr="008A089E">
        <w:tc>
          <w:tcPr>
            <w:tcW w:w="2534" w:type="dxa"/>
            <w:vAlign w:val="bottom"/>
          </w:tcPr>
          <w:p w14:paraId="0FE06A5D" w14:textId="77777777" w:rsidR="00B9574C" w:rsidRPr="004818CA" w:rsidRDefault="00B9574C" w:rsidP="00F36B87">
            <w:pPr>
              <w:ind w:left="-56" w:right="-72"/>
              <w:textAlignment w:val="auto"/>
              <w:rPr>
                <w:rFonts w:ascii="Arial" w:hAnsi="Arial" w:cs="Arial"/>
                <w:color w:val="000000"/>
                <w:sz w:val="18"/>
                <w:szCs w:val="18"/>
                <w:cs/>
                <w:lang w:eastAsia="en-GB"/>
              </w:rPr>
            </w:pPr>
          </w:p>
        </w:tc>
        <w:tc>
          <w:tcPr>
            <w:tcW w:w="1277" w:type="dxa"/>
            <w:tcBorders>
              <w:top w:val="single" w:sz="4" w:space="0" w:color="auto"/>
              <w:left w:val="nil"/>
              <w:bottom w:val="nil"/>
              <w:right w:val="nil"/>
            </w:tcBorders>
          </w:tcPr>
          <w:p w14:paraId="2F5D3200"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276" w:type="dxa"/>
            <w:tcBorders>
              <w:top w:val="single" w:sz="4" w:space="0" w:color="auto"/>
              <w:left w:val="nil"/>
              <w:bottom w:val="nil"/>
              <w:right w:val="nil"/>
            </w:tcBorders>
          </w:tcPr>
          <w:p w14:paraId="2553F707"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134" w:type="dxa"/>
            <w:tcBorders>
              <w:top w:val="single" w:sz="4" w:space="0" w:color="auto"/>
              <w:left w:val="nil"/>
              <w:bottom w:val="nil"/>
              <w:right w:val="nil"/>
            </w:tcBorders>
          </w:tcPr>
          <w:p w14:paraId="213896E5"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134" w:type="dxa"/>
            <w:tcBorders>
              <w:top w:val="single" w:sz="4" w:space="0" w:color="auto"/>
              <w:left w:val="nil"/>
              <w:bottom w:val="nil"/>
              <w:right w:val="nil"/>
            </w:tcBorders>
          </w:tcPr>
          <w:p w14:paraId="13019062"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134" w:type="dxa"/>
            <w:tcBorders>
              <w:top w:val="single" w:sz="4" w:space="0" w:color="auto"/>
              <w:left w:val="nil"/>
              <w:bottom w:val="nil"/>
              <w:right w:val="nil"/>
            </w:tcBorders>
          </w:tcPr>
          <w:p w14:paraId="3E0CB420"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c>
          <w:tcPr>
            <w:tcW w:w="1047" w:type="dxa"/>
            <w:tcBorders>
              <w:top w:val="single" w:sz="4" w:space="0" w:color="auto"/>
              <w:left w:val="nil"/>
              <w:bottom w:val="nil"/>
              <w:right w:val="nil"/>
            </w:tcBorders>
          </w:tcPr>
          <w:p w14:paraId="08671621" w14:textId="77777777" w:rsidR="00B9574C" w:rsidRPr="004818CA" w:rsidRDefault="00B9574C" w:rsidP="00F36B87">
            <w:pPr>
              <w:overflowPunct/>
              <w:autoSpaceDE/>
              <w:adjustRightInd/>
              <w:ind w:right="-72"/>
              <w:jc w:val="right"/>
              <w:textAlignment w:val="auto"/>
              <w:rPr>
                <w:rFonts w:ascii="Arial" w:hAnsi="Arial" w:cs="Arial"/>
                <w:color w:val="000000"/>
                <w:sz w:val="18"/>
                <w:szCs w:val="18"/>
                <w:lang w:val="en-GB" w:eastAsia="en-GB"/>
              </w:rPr>
            </w:pPr>
          </w:p>
        </w:tc>
      </w:tr>
      <w:tr w:rsidR="00B9574C" w:rsidRPr="004818CA" w14:paraId="18AD1870" w14:textId="77777777" w:rsidTr="008A089E">
        <w:tc>
          <w:tcPr>
            <w:tcW w:w="2534" w:type="dxa"/>
            <w:vAlign w:val="bottom"/>
            <w:hideMark/>
          </w:tcPr>
          <w:p w14:paraId="2FFCBDD5" w14:textId="77777777" w:rsidR="00B9574C" w:rsidRPr="004818CA" w:rsidRDefault="00B9574C" w:rsidP="00F36B87">
            <w:pPr>
              <w:ind w:left="-56" w:right="-72"/>
              <w:textAlignment w:val="auto"/>
              <w:rPr>
                <w:rFonts w:ascii="Arial" w:hAnsi="Arial" w:cs="Arial"/>
                <w:color w:val="000000"/>
                <w:sz w:val="18"/>
                <w:szCs w:val="18"/>
                <w:lang w:eastAsia="en-GB"/>
              </w:rPr>
            </w:pPr>
            <w:r w:rsidRPr="004818CA">
              <w:rPr>
                <w:rFonts w:ascii="Arial" w:hAnsi="Arial" w:cs="Arial"/>
                <w:color w:val="000000"/>
                <w:sz w:val="18"/>
                <w:szCs w:val="18"/>
                <w:lang w:eastAsia="en-GB"/>
              </w:rPr>
              <w:t>Net book amount</w:t>
            </w:r>
          </w:p>
        </w:tc>
        <w:tc>
          <w:tcPr>
            <w:tcW w:w="1277" w:type="dxa"/>
            <w:tcBorders>
              <w:top w:val="nil"/>
              <w:left w:val="nil"/>
              <w:bottom w:val="single" w:sz="4" w:space="0" w:color="auto"/>
              <w:right w:val="nil"/>
            </w:tcBorders>
            <w:hideMark/>
          </w:tcPr>
          <w:p w14:paraId="0E0B5558" w14:textId="47D630FD"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20</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702</w:t>
            </w:r>
          </w:p>
        </w:tc>
        <w:tc>
          <w:tcPr>
            <w:tcW w:w="1276" w:type="dxa"/>
            <w:tcBorders>
              <w:top w:val="nil"/>
              <w:left w:val="nil"/>
              <w:bottom w:val="single" w:sz="4" w:space="0" w:color="auto"/>
              <w:right w:val="nil"/>
            </w:tcBorders>
            <w:hideMark/>
          </w:tcPr>
          <w:p w14:paraId="63D5D6F3" w14:textId="3F57304D"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63</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820</w:t>
            </w:r>
          </w:p>
        </w:tc>
        <w:tc>
          <w:tcPr>
            <w:tcW w:w="1134" w:type="dxa"/>
            <w:tcBorders>
              <w:top w:val="nil"/>
              <w:left w:val="nil"/>
              <w:bottom w:val="single" w:sz="4" w:space="0" w:color="auto"/>
              <w:right w:val="nil"/>
            </w:tcBorders>
            <w:hideMark/>
          </w:tcPr>
          <w:p w14:paraId="1DA41B25" w14:textId="08A35233"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98</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253</w:t>
            </w:r>
          </w:p>
        </w:tc>
        <w:tc>
          <w:tcPr>
            <w:tcW w:w="1134" w:type="dxa"/>
            <w:tcBorders>
              <w:top w:val="nil"/>
              <w:left w:val="nil"/>
              <w:bottom w:val="single" w:sz="4" w:space="0" w:color="auto"/>
              <w:right w:val="nil"/>
            </w:tcBorders>
            <w:hideMark/>
          </w:tcPr>
          <w:p w14:paraId="3BB21F60" w14:textId="571CD958"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21</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333</w:t>
            </w:r>
          </w:p>
        </w:tc>
        <w:tc>
          <w:tcPr>
            <w:tcW w:w="1134" w:type="dxa"/>
            <w:tcBorders>
              <w:top w:val="nil"/>
              <w:left w:val="nil"/>
              <w:bottom w:val="single" w:sz="4" w:space="0" w:color="auto"/>
              <w:right w:val="nil"/>
            </w:tcBorders>
            <w:hideMark/>
          </w:tcPr>
          <w:p w14:paraId="3B6A83E9" w14:textId="0179E434"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2</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988</w:t>
            </w:r>
          </w:p>
        </w:tc>
        <w:tc>
          <w:tcPr>
            <w:tcW w:w="1047" w:type="dxa"/>
            <w:tcBorders>
              <w:top w:val="nil"/>
              <w:left w:val="nil"/>
              <w:bottom w:val="single" w:sz="4" w:space="0" w:color="auto"/>
              <w:right w:val="nil"/>
            </w:tcBorders>
            <w:hideMark/>
          </w:tcPr>
          <w:p w14:paraId="005359EA" w14:textId="3B631330" w:rsidR="00B9574C" w:rsidRPr="004818CA" w:rsidRDefault="00347551" w:rsidP="00F36B87">
            <w:pPr>
              <w:overflowPunct/>
              <w:autoSpaceDE/>
              <w:adjustRightInd/>
              <w:ind w:right="-72"/>
              <w:jc w:val="right"/>
              <w:textAlignment w:val="auto"/>
              <w:rPr>
                <w:rFonts w:ascii="Arial" w:hAnsi="Arial" w:cs="Arial"/>
                <w:color w:val="000000"/>
                <w:sz w:val="18"/>
                <w:szCs w:val="18"/>
                <w:lang w:val="en-GB" w:eastAsia="en-GB"/>
              </w:rPr>
            </w:pPr>
            <w:r w:rsidRPr="004818CA">
              <w:rPr>
                <w:rFonts w:ascii="Arial" w:hAnsi="Arial" w:cs="Arial"/>
                <w:color w:val="000000"/>
                <w:sz w:val="18"/>
                <w:szCs w:val="18"/>
                <w:lang w:val="en-GB" w:eastAsia="en-GB"/>
              </w:rPr>
              <w:t>207</w:t>
            </w:r>
            <w:r w:rsidR="00B9574C" w:rsidRPr="004818CA">
              <w:rPr>
                <w:rFonts w:ascii="Arial" w:hAnsi="Arial" w:cs="Arial"/>
                <w:color w:val="000000"/>
                <w:sz w:val="18"/>
                <w:szCs w:val="18"/>
                <w:lang w:val="en-GB" w:eastAsia="en-GB"/>
              </w:rPr>
              <w:t>,</w:t>
            </w:r>
            <w:r w:rsidRPr="004818CA">
              <w:rPr>
                <w:rFonts w:ascii="Arial" w:hAnsi="Arial" w:cs="Arial"/>
                <w:color w:val="000000"/>
                <w:sz w:val="18"/>
                <w:szCs w:val="18"/>
                <w:lang w:val="en-GB" w:eastAsia="en-GB"/>
              </w:rPr>
              <w:t>096</w:t>
            </w:r>
          </w:p>
        </w:tc>
      </w:tr>
    </w:tbl>
    <w:p w14:paraId="1B8E45D7" w14:textId="77777777" w:rsidR="00B9574C" w:rsidRPr="00376C82" w:rsidRDefault="00B9574C" w:rsidP="00B9574C">
      <w:pPr>
        <w:overflowPunct/>
        <w:autoSpaceDE/>
        <w:adjustRightInd/>
        <w:textAlignment w:val="auto"/>
        <w:rPr>
          <w:rFonts w:ascii="Arial" w:hAnsi="Arial" w:cs="Arial"/>
          <w:b/>
          <w:bCs/>
          <w:color w:val="000000"/>
          <w:sz w:val="18"/>
          <w:szCs w:val="18"/>
        </w:rPr>
      </w:pPr>
    </w:p>
    <w:p w14:paraId="3C1A1648" w14:textId="77777777" w:rsidR="00B9574C" w:rsidRPr="00376C82" w:rsidRDefault="00B9574C" w:rsidP="00B9574C">
      <w:pPr>
        <w:overflowPunct/>
        <w:autoSpaceDE/>
        <w:adjustRightInd/>
        <w:textAlignment w:val="auto"/>
        <w:rPr>
          <w:rFonts w:ascii="Arial" w:hAnsi="Arial" w:cs="Arial"/>
          <w:b/>
          <w:bCs/>
          <w:color w:val="000000"/>
          <w:sz w:val="18"/>
          <w:szCs w:val="18"/>
        </w:rPr>
      </w:pPr>
      <w:r w:rsidRPr="00376C82">
        <w:rPr>
          <w:rFonts w:ascii="Arial" w:hAnsi="Arial" w:cs="Arial"/>
          <w:b/>
          <w:bCs/>
          <w:color w:val="000000"/>
          <w:sz w:val="18"/>
          <w:szCs w:val="18"/>
        </w:rPr>
        <w:br w:type="page"/>
      </w:r>
    </w:p>
    <w:p w14:paraId="16AAE6EB" w14:textId="77777777" w:rsidR="00BD3889" w:rsidRPr="00F17295" w:rsidRDefault="00BD3889">
      <w:pPr>
        <w:rPr>
          <w:rFonts w:ascii="Arial" w:hAnsi="Arial" w:cs="Arial"/>
          <w:sz w:val="20"/>
          <w:szCs w:val="20"/>
        </w:rPr>
      </w:pPr>
    </w:p>
    <w:tbl>
      <w:tblPr>
        <w:tblW w:w="9521" w:type="dxa"/>
        <w:tblInd w:w="-54" w:type="dxa"/>
        <w:tblLayout w:type="fixed"/>
        <w:tblLook w:val="04A0" w:firstRow="1" w:lastRow="0" w:firstColumn="1" w:lastColumn="0" w:noHBand="0" w:noVBand="1"/>
      </w:tblPr>
      <w:tblGrid>
        <w:gridCol w:w="2845"/>
        <w:gridCol w:w="1745"/>
        <w:gridCol w:w="1559"/>
        <w:gridCol w:w="1813"/>
        <w:gridCol w:w="1559"/>
      </w:tblGrid>
      <w:tr w:rsidR="00BD3889" w:rsidRPr="00376C82" w14:paraId="1A20F9A4" w14:textId="77777777" w:rsidTr="00BD3889">
        <w:tc>
          <w:tcPr>
            <w:tcW w:w="2845" w:type="dxa"/>
            <w:vAlign w:val="bottom"/>
          </w:tcPr>
          <w:p w14:paraId="20FB72A4" w14:textId="77777777" w:rsidR="00BD3889" w:rsidRPr="00376C82" w:rsidRDefault="00BD3889" w:rsidP="00F17295">
            <w:pPr>
              <w:ind w:left="-56" w:right="-72"/>
              <w:textAlignment w:val="auto"/>
              <w:rPr>
                <w:rFonts w:ascii="Arial" w:hAnsi="Arial" w:cs="Arial"/>
                <w:color w:val="000000"/>
                <w:sz w:val="18"/>
                <w:szCs w:val="18"/>
                <w:lang w:eastAsia="en-GB"/>
              </w:rPr>
            </w:pPr>
          </w:p>
        </w:tc>
        <w:tc>
          <w:tcPr>
            <w:tcW w:w="6676" w:type="dxa"/>
            <w:gridSpan w:val="4"/>
            <w:tcBorders>
              <w:left w:val="nil"/>
              <w:bottom w:val="single" w:sz="4" w:space="0" w:color="auto"/>
              <w:right w:val="nil"/>
            </w:tcBorders>
          </w:tcPr>
          <w:p w14:paraId="43BBE3DA" w14:textId="7FAD43EB" w:rsidR="00BD3889" w:rsidRDefault="00BD3889" w:rsidP="00BD3889">
            <w:pPr>
              <w:overflowPunct/>
              <w:autoSpaceDE/>
              <w:autoSpaceDN/>
              <w:adjustRightInd/>
              <w:ind w:right="-72"/>
              <w:jc w:val="center"/>
              <w:textAlignment w:val="auto"/>
              <w:rPr>
                <w:rFonts w:ascii="Arial" w:hAnsi="Arial" w:cs="Arial"/>
                <w:b/>
                <w:bCs/>
                <w:color w:val="000000"/>
                <w:sz w:val="18"/>
                <w:szCs w:val="18"/>
                <w:lang w:eastAsia="en-GB"/>
              </w:rPr>
            </w:pPr>
            <w:r w:rsidRPr="00376C82">
              <w:rPr>
                <w:rFonts w:ascii="Arial" w:hAnsi="Arial" w:cs="Arial"/>
                <w:b/>
                <w:bCs/>
                <w:color w:val="000000"/>
                <w:sz w:val="18"/>
                <w:szCs w:val="18"/>
              </w:rPr>
              <w:t>Separate financial statements</w:t>
            </w:r>
          </w:p>
        </w:tc>
      </w:tr>
      <w:tr w:rsidR="00BD3889" w:rsidRPr="00376C82" w14:paraId="42FA5A4F" w14:textId="77777777" w:rsidTr="00BD3889">
        <w:tc>
          <w:tcPr>
            <w:tcW w:w="2845" w:type="dxa"/>
            <w:vAlign w:val="bottom"/>
          </w:tcPr>
          <w:p w14:paraId="531ACA4F" w14:textId="77777777" w:rsidR="00BD3889" w:rsidRPr="00376C82" w:rsidRDefault="00BD3889" w:rsidP="00F17295">
            <w:pPr>
              <w:ind w:left="-56" w:right="-72"/>
              <w:textAlignment w:val="auto"/>
              <w:rPr>
                <w:rFonts w:ascii="Arial" w:hAnsi="Arial" w:cs="Arial"/>
                <w:color w:val="000000"/>
                <w:sz w:val="18"/>
                <w:szCs w:val="18"/>
                <w:lang w:eastAsia="en-GB"/>
              </w:rPr>
            </w:pPr>
          </w:p>
        </w:tc>
        <w:tc>
          <w:tcPr>
            <w:tcW w:w="1745" w:type="dxa"/>
            <w:tcBorders>
              <w:top w:val="single" w:sz="4" w:space="0" w:color="auto"/>
              <w:left w:val="nil"/>
              <w:bottom w:val="nil"/>
              <w:right w:val="nil"/>
            </w:tcBorders>
          </w:tcPr>
          <w:p w14:paraId="45D02DBD" w14:textId="66BEA3EE" w:rsidR="00BD3889" w:rsidRDefault="00BD3889" w:rsidP="00BD3889">
            <w:pPr>
              <w:ind w:right="-72"/>
              <w:jc w:val="center"/>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Computer</w:t>
            </w:r>
          </w:p>
        </w:tc>
        <w:tc>
          <w:tcPr>
            <w:tcW w:w="1559" w:type="dxa"/>
            <w:tcBorders>
              <w:top w:val="single" w:sz="4" w:space="0" w:color="auto"/>
              <w:left w:val="nil"/>
              <w:bottom w:val="nil"/>
              <w:right w:val="nil"/>
            </w:tcBorders>
            <w:vAlign w:val="bottom"/>
          </w:tcPr>
          <w:p w14:paraId="5E777ADC" w14:textId="77777777" w:rsidR="00BD3889" w:rsidRPr="00376C82" w:rsidRDefault="00BD3889" w:rsidP="00F17295">
            <w:pPr>
              <w:overflowPunct/>
              <w:autoSpaceDE/>
              <w:autoSpaceDN/>
              <w:adjustRightInd/>
              <w:ind w:right="-72"/>
              <w:jc w:val="right"/>
              <w:textAlignment w:val="auto"/>
              <w:rPr>
                <w:rFonts w:ascii="Arial" w:hAnsi="Arial" w:cs="Arial"/>
                <w:b/>
                <w:bCs/>
                <w:color w:val="000000"/>
                <w:sz w:val="18"/>
                <w:szCs w:val="18"/>
                <w:lang w:eastAsia="en-GB"/>
              </w:rPr>
            </w:pPr>
          </w:p>
        </w:tc>
        <w:tc>
          <w:tcPr>
            <w:tcW w:w="1813" w:type="dxa"/>
            <w:tcBorders>
              <w:top w:val="single" w:sz="4" w:space="0" w:color="auto"/>
              <w:left w:val="nil"/>
              <w:bottom w:val="nil"/>
              <w:right w:val="nil"/>
            </w:tcBorders>
            <w:vAlign w:val="center"/>
          </w:tcPr>
          <w:p w14:paraId="28B1238A" w14:textId="77777777" w:rsidR="00BD3889" w:rsidRPr="00376C82" w:rsidRDefault="00BD3889" w:rsidP="00F17295">
            <w:pPr>
              <w:ind w:right="-72"/>
              <w:jc w:val="right"/>
              <w:textAlignment w:val="auto"/>
              <w:rPr>
                <w:rFonts w:ascii="Arial" w:hAnsi="Arial" w:cs="Arial"/>
                <w:b/>
                <w:bCs/>
                <w:color w:val="000000"/>
                <w:sz w:val="18"/>
                <w:szCs w:val="18"/>
                <w:lang w:eastAsia="en-GB"/>
              </w:rPr>
            </w:pPr>
          </w:p>
        </w:tc>
        <w:tc>
          <w:tcPr>
            <w:tcW w:w="1559" w:type="dxa"/>
            <w:tcBorders>
              <w:top w:val="single" w:sz="4" w:space="0" w:color="auto"/>
              <w:left w:val="nil"/>
              <w:bottom w:val="nil"/>
              <w:right w:val="nil"/>
            </w:tcBorders>
            <w:vAlign w:val="center"/>
          </w:tcPr>
          <w:p w14:paraId="2EAD21E7" w14:textId="77777777" w:rsidR="00BD3889" w:rsidRDefault="00BD3889" w:rsidP="00F17295">
            <w:pPr>
              <w:overflowPunct/>
              <w:autoSpaceDE/>
              <w:autoSpaceDN/>
              <w:adjustRightInd/>
              <w:ind w:right="-72"/>
              <w:jc w:val="right"/>
              <w:textAlignment w:val="auto"/>
              <w:rPr>
                <w:rFonts w:ascii="Arial" w:hAnsi="Arial" w:cs="Arial"/>
                <w:b/>
                <w:bCs/>
                <w:color w:val="000000"/>
                <w:sz w:val="18"/>
                <w:szCs w:val="18"/>
                <w:lang w:eastAsia="en-GB"/>
              </w:rPr>
            </w:pPr>
          </w:p>
        </w:tc>
      </w:tr>
      <w:tr w:rsidR="00BD3889" w:rsidRPr="00376C82" w14:paraId="5B107F17" w14:textId="77777777" w:rsidTr="00BD3889">
        <w:tc>
          <w:tcPr>
            <w:tcW w:w="2845" w:type="dxa"/>
            <w:vAlign w:val="bottom"/>
          </w:tcPr>
          <w:p w14:paraId="2CD91407" w14:textId="77777777" w:rsidR="00BD3889" w:rsidRPr="00376C82" w:rsidRDefault="00BD3889" w:rsidP="00F17295">
            <w:pPr>
              <w:ind w:left="-56" w:right="-72"/>
              <w:textAlignment w:val="auto"/>
              <w:rPr>
                <w:rFonts w:ascii="Arial" w:hAnsi="Arial" w:cs="Arial"/>
                <w:color w:val="000000"/>
                <w:sz w:val="18"/>
                <w:szCs w:val="18"/>
                <w:lang w:eastAsia="en-GB"/>
              </w:rPr>
            </w:pPr>
          </w:p>
        </w:tc>
        <w:tc>
          <w:tcPr>
            <w:tcW w:w="1745" w:type="dxa"/>
            <w:tcBorders>
              <w:left w:val="nil"/>
              <w:bottom w:val="nil"/>
              <w:right w:val="nil"/>
            </w:tcBorders>
          </w:tcPr>
          <w:p w14:paraId="1EE22597" w14:textId="6390A933" w:rsidR="00BD3889" w:rsidRDefault="00BD3889" w:rsidP="00BD3889">
            <w:pPr>
              <w:ind w:right="-72"/>
              <w:jc w:val="center"/>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software</w:t>
            </w:r>
          </w:p>
        </w:tc>
        <w:tc>
          <w:tcPr>
            <w:tcW w:w="1559" w:type="dxa"/>
            <w:tcBorders>
              <w:left w:val="nil"/>
              <w:bottom w:val="nil"/>
              <w:right w:val="nil"/>
            </w:tcBorders>
            <w:vAlign w:val="bottom"/>
          </w:tcPr>
          <w:p w14:paraId="64C8CB8C" w14:textId="77777777" w:rsidR="00BD3889" w:rsidRPr="00376C82" w:rsidRDefault="00BD3889" w:rsidP="00F17295">
            <w:pPr>
              <w:overflowPunct/>
              <w:autoSpaceDE/>
              <w:autoSpaceDN/>
              <w:adjustRightInd/>
              <w:ind w:right="-72"/>
              <w:jc w:val="right"/>
              <w:textAlignment w:val="auto"/>
              <w:rPr>
                <w:rFonts w:ascii="Arial" w:hAnsi="Arial" w:cs="Arial"/>
                <w:b/>
                <w:bCs/>
                <w:color w:val="000000"/>
                <w:sz w:val="18"/>
                <w:szCs w:val="18"/>
                <w:lang w:eastAsia="en-GB"/>
              </w:rPr>
            </w:pPr>
          </w:p>
        </w:tc>
        <w:tc>
          <w:tcPr>
            <w:tcW w:w="1813" w:type="dxa"/>
            <w:tcBorders>
              <w:left w:val="nil"/>
              <w:bottom w:val="nil"/>
              <w:right w:val="nil"/>
            </w:tcBorders>
            <w:vAlign w:val="center"/>
          </w:tcPr>
          <w:p w14:paraId="0635B4D2" w14:textId="77777777" w:rsidR="00BD3889" w:rsidRPr="00376C82" w:rsidRDefault="00BD3889" w:rsidP="00F17295">
            <w:pPr>
              <w:ind w:right="-72"/>
              <w:jc w:val="right"/>
              <w:textAlignment w:val="auto"/>
              <w:rPr>
                <w:rFonts w:ascii="Arial" w:hAnsi="Arial" w:cs="Arial"/>
                <w:b/>
                <w:bCs/>
                <w:color w:val="000000"/>
                <w:sz w:val="18"/>
                <w:szCs w:val="18"/>
                <w:lang w:eastAsia="en-GB"/>
              </w:rPr>
            </w:pPr>
          </w:p>
        </w:tc>
        <w:tc>
          <w:tcPr>
            <w:tcW w:w="1559" w:type="dxa"/>
            <w:tcBorders>
              <w:left w:val="nil"/>
              <w:bottom w:val="nil"/>
              <w:right w:val="nil"/>
            </w:tcBorders>
            <w:vAlign w:val="center"/>
          </w:tcPr>
          <w:p w14:paraId="55669289" w14:textId="77777777" w:rsidR="00BD3889" w:rsidRDefault="00BD3889" w:rsidP="00F17295">
            <w:pPr>
              <w:overflowPunct/>
              <w:autoSpaceDE/>
              <w:autoSpaceDN/>
              <w:adjustRightInd/>
              <w:ind w:right="-72"/>
              <w:jc w:val="right"/>
              <w:textAlignment w:val="auto"/>
              <w:rPr>
                <w:rFonts w:ascii="Arial" w:hAnsi="Arial" w:cs="Arial"/>
                <w:b/>
                <w:bCs/>
                <w:color w:val="000000"/>
                <w:sz w:val="18"/>
                <w:szCs w:val="18"/>
                <w:lang w:eastAsia="en-GB"/>
              </w:rPr>
            </w:pPr>
          </w:p>
        </w:tc>
      </w:tr>
      <w:tr w:rsidR="00F17295" w:rsidRPr="00376C82" w14:paraId="7E868925" w14:textId="77777777" w:rsidTr="00BD3889">
        <w:tc>
          <w:tcPr>
            <w:tcW w:w="2845" w:type="dxa"/>
            <w:vAlign w:val="bottom"/>
          </w:tcPr>
          <w:p w14:paraId="3D13C078" w14:textId="77777777" w:rsidR="00F17295" w:rsidRPr="00376C82" w:rsidRDefault="00F17295" w:rsidP="00F17295">
            <w:pPr>
              <w:ind w:left="-56" w:right="-72"/>
              <w:textAlignment w:val="auto"/>
              <w:rPr>
                <w:rFonts w:ascii="Arial" w:hAnsi="Arial" w:cs="Arial"/>
                <w:color w:val="000000"/>
                <w:sz w:val="18"/>
                <w:szCs w:val="18"/>
                <w:lang w:eastAsia="en-GB"/>
              </w:rPr>
            </w:pPr>
          </w:p>
        </w:tc>
        <w:tc>
          <w:tcPr>
            <w:tcW w:w="1745" w:type="dxa"/>
            <w:tcBorders>
              <w:top w:val="single" w:sz="4" w:space="0" w:color="auto"/>
              <w:left w:val="nil"/>
              <w:bottom w:val="nil"/>
              <w:right w:val="nil"/>
            </w:tcBorders>
          </w:tcPr>
          <w:p w14:paraId="7EC1EA27" w14:textId="77777777" w:rsidR="00F17295" w:rsidRDefault="00F17295" w:rsidP="00F17295">
            <w:pPr>
              <w:ind w:right="-72"/>
              <w:jc w:val="right"/>
              <w:textAlignment w:val="auto"/>
              <w:rPr>
                <w:rFonts w:ascii="Arial" w:hAnsi="Arial" w:cs="Arial"/>
                <w:b/>
                <w:bCs/>
                <w:color w:val="000000"/>
                <w:sz w:val="18"/>
                <w:szCs w:val="18"/>
                <w:lang w:eastAsia="en-GB"/>
              </w:rPr>
            </w:pPr>
          </w:p>
          <w:p w14:paraId="00881CF9" w14:textId="77777777" w:rsidR="00F17295" w:rsidRDefault="00F17295" w:rsidP="00F17295">
            <w:pPr>
              <w:ind w:right="-72"/>
              <w:jc w:val="right"/>
              <w:textAlignment w:val="auto"/>
              <w:rPr>
                <w:rFonts w:ascii="Arial" w:hAnsi="Arial" w:cs="Arial"/>
                <w:b/>
                <w:bCs/>
                <w:color w:val="000000"/>
                <w:sz w:val="18"/>
                <w:szCs w:val="18"/>
                <w:lang w:eastAsia="en-GB"/>
              </w:rPr>
            </w:pPr>
          </w:p>
          <w:p w14:paraId="39CB8CAB" w14:textId="7040C9BC" w:rsidR="00F17295" w:rsidRPr="00376C82" w:rsidRDefault="00F17295" w:rsidP="00F17295">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Purchase/</w:t>
            </w:r>
            <w:r w:rsidRPr="00376C82">
              <w:rPr>
                <w:rFonts w:ascii="Arial" w:hAnsi="Arial" w:cs="Arial"/>
                <w:color w:val="000000"/>
                <w:sz w:val="18"/>
                <w:szCs w:val="18"/>
              </w:rPr>
              <w:t xml:space="preserve"> </w:t>
            </w:r>
            <w:r w:rsidRPr="00376C82">
              <w:rPr>
                <w:rFonts w:ascii="Arial" w:hAnsi="Arial" w:cs="Arial"/>
                <w:b/>
                <w:bCs/>
                <w:color w:val="000000"/>
                <w:sz w:val="18"/>
                <w:szCs w:val="18"/>
                <w:lang w:eastAsia="en-GB"/>
              </w:rPr>
              <w:t>acquisition</w:t>
            </w:r>
          </w:p>
        </w:tc>
        <w:tc>
          <w:tcPr>
            <w:tcW w:w="1559" w:type="dxa"/>
            <w:tcBorders>
              <w:left w:val="nil"/>
              <w:bottom w:val="nil"/>
              <w:right w:val="nil"/>
            </w:tcBorders>
            <w:vAlign w:val="bottom"/>
          </w:tcPr>
          <w:p w14:paraId="50E04420" w14:textId="1F8778B4" w:rsidR="00F17295" w:rsidRPr="00376C82" w:rsidRDefault="00F17295" w:rsidP="00F17295">
            <w:pPr>
              <w:overflowPunct/>
              <w:autoSpaceDE/>
              <w:autoSpaceDN/>
              <w:adjustRightInd/>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 xml:space="preserve">Computer software under installation  </w:t>
            </w:r>
          </w:p>
        </w:tc>
        <w:tc>
          <w:tcPr>
            <w:tcW w:w="1813" w:type="dxa"/>
            <w:tcBorders>
              <w:left w:val="nil"/>
              <w:bottom w:val="nil"/>
              <w:right w:val="nil"/>
            </w:tcBorders>
            <w:vAlign w:val="center"/>
          </w:tcPr>
          <w:p w14:paraId="2F1AFE07" w14:textId="77777777" w:rsidR="00F17295" w:rsidRPr="00376C82" w:rsidRDefault="00F17295" w:rsidP="00F17295">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Deferred</w:t>
            </w:r>
          </w:p>
          <w:p w14:paraId="39901D52" w14:textId="77777777" w:rsidR="00F17295" w:rsidRPr="00376C82" w:rsidRDefault="00F17295" w:rsidP="00F17295">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technical</w:t>
            </w:r>
          </w:p>
          <w:p w14:paraId="46A26ED2" w14:textId="68C1B744" w:rsidR="00F17295" w:rsidRPr="00376C82" w:rsidRDefault="00F17295" w:rsidP="00F17295">
            <w:pPr>
              <w:overflowPunct/>
              <w:autoSpaceDE/>
              <w:autoSpaceDN/>
              <w:adjustRightInd/>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knowledge acquisition cost</w:t>
            </w:r>
          </w:p>
        </w:tc>
        <w:tc>
          <w:tcPr>
            <w:tcW w:w="1559" w:type="dxa"/>
            <w:tcBorders>
              <w:left w:val="nil"/>
              <w:bottom w:val="nil"/>
              <w:right w:val="nil"/>
            </w:tcBorders>
            <w:vAlign w:val="center"/>
          </w:tcPr>
          <w:p w14:paraId="51FE0AE2" w14:textId="77777777" w:rsidR="00F17295" w:rsidRDefault="00F17295" w:rsidP="00F17295">
            <w:pPr>
              <w:overflowPunct/>
              <w:autoSpaceDE/>
              <w:autoSpaceDN/>
              <w:adjustRightInd/>
              <w:ind w:right="-72"/>
              <w:jc w:val="right"/>
              <w:textAlignment w:val="auto"/>
              <w:rPr>
                <w:rFonts w:ascii="Arial" w:hAnsi="Arial" w:cs="Arial"/>
                <w:b/>
                <w:bCs/>
                <w:color w:val="000000"/>
                <w:sz w:val="18"/>
                <w:szCs w:val="18"/>
                <w:lang w:eastAsia="en-GB"/>
              </w:rPr>
            </w:pPr>
          </w:p>
          <w:p w14:paraId="50A687A4" w14:textId="77777777" w:rsidR="00F17295" w:rsidRDefault="00F17295" w:rsidP="00F17295">
            <w:pPr>
              <w:overflowPunct/>
              <w:autoSpaceDE/>
              <w:autoSpaceDN/>
              <w:adjustRightInd/>
              <w:ind w:right="-72"/>
              <w:jc w:val="right"/>
              <w:textAlignment w:val="auto"/>
              <w:rPr>
                <w:rFonts w:ascii="Arial" w:hAnsi="Arial" w:cs="Arial"/>
                <w:b/>
                <w:bCs/>
                <w:color w:val="000000"/>
                <w:sz w:val="18"/>
                <w:szCs w:val="18"/>
                <w:lang w:eastAsia="en-GB"/>
              </w:rPr>
            </w:pPr>
          </w:p>
          <w:p w14:paraId="04BB821F" w14:textId="77777777" w:rsidR="00F17295" w:rsidRDefault="00F17295" w:rsidP="00F17295">
            <w:pPr>
              <w:overflowPunct/>
              <w:autoSpaceDE/>
              <w:autoSpaceDN/>
              <w:adjustRightInd/>
              <w:ind w:right="-72"/>
              <w:jc w:val="right"/>
              <w:textAlignment w:val="auto"/>
              <w:rPr>
                <w:rFonts w:ascii="Arial" w:hAnsi="Arial" w:cs="Arial"/>
                <w:b/>
                <w:bCs/>
                <w:color w:val="000000"/>
                <w:sz w:val="18"/>
                <w:szCs w:val="18"/>
                <w:lang w:eastAsia="en-GB"/>
              </w:rPr>
            </w:pPr>
          </w:p>
          <w:p w14:paraId="6082370B" w14:textId="1FAE81EF" w:rsidR="00F17295" w:rsidRPr="00376C82" w:rsidRDefault="00F17295" w:rsidP="00F17295">
            <w:pPr>
              <w:overflowPunct/>
              <w:autoSpaceDE/>
              <w:autoSpaceDN/>
              <w:adjustRightInd/>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Total</w:t>
            </w:r>
          </w:p>
        </w:tc>
      </w:tr>
      <w:tr w:rsidR="00F17295" w:rsidRPr="00376C82" w14:paraId="14541AAD" w14:textId="77777777" w:rsidTr="00BD3889">
        <w:tc>
          <w:tcPr>
            <w:tcW w:w="2845" w:type="dxa"/>
            <w:vAlign w:val="bottom"/>
          </w:tcPr>
          <w:p w14:paraId="088CEF39" w14:textId="77777777" w:rsidR="00F17295" w:rsidRPr="00376C82" w:rsidRDefault="00F17295" w:rsidP="00F17295">
            <w:pPr>
              <w:ind w:left="-56" w:right="-72"/>
              <w:textAlignment w:val="auto"/>
              <w:rPr>
                <w:rFonts w:ascii="Arial" w:hAnsi="Arial" w:cs="Arial"/>
                <w:color w:val="000000"/>
                <w:sz w:val="18"/>
                <w:szCs w:val="18"/>
                <w:lang w:eastAsia="en-GB"/>
              </w:rPr>
            </w:pPr>
          </w:p>
        </w:tc>
        <w:tc>
          <w:tcPr>
            <w:tcW w:w="1745" w:type="dxa"/>
            <w:tcBorders>
              <w:top w:val="nil"/>
              <w:left w:val="nil"/>
              <w:bottom w:val="single" w:sz="4" w:space="0" w:color="auto"/>
              <w:right w:val="nil"/>
            </w:tcBorders>
            <w:hideMark/>
          </w:tcPr>
          <w:p w14:paraId="1D1BF67B" w14:textId="77777777" w:rsidR="00F17295" w:rsidRDefault="00F17295" w:rsidP="00F17295">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eastAsia="en-GB"/>
              </w:rPr>
              <w:t xml:space="preserve"> </w:t>
            </w:r>
          </w:p>
          <w:p w14:paraId="21C2148F" w14:textId="45D1CFC1" w:rsidR="00F17295" w:rsidRPr="00376C82" w:rsidRDefault="00F17295" w:rsidP="00F17295">
            <w:pPr>
              <w:ind w:right="-72"/>
              <w:jc w:val="right"/>
              <w:textAlignment w:val="auto"/>
              <w:rPr>
                <w:rFonts w:ascii="Arial" w:hAnsi="Arial" w:cs="Arial"/>
                <w:b/>
                <w:bCs/>
                <w:color w:val="000000"/>
                <w:sz w:val="18"/>
                <w:szCs w:val="18"/>
              </w:rPr>
            </w:pPr>
            <w:r w:rsidRPr="00376C82">
              <w:rPr>
                <w:rFonts w:ascii="Arial" w:hAnsi="Arial" w:cs="Arial"/>
                <w:b/>
                <w:bCs/>
                <w:color w:val="000000"/>
                <w:sz w:val="18"/>
                <w:szCs w:val="18"/>
                <w:lang w:eastAsia="en-GB"/>
              </w:rPr>
              <w:t>Baht</w:t>
            </w:r>
          </w:p>
        </w:tc>
        <w:tc>
          <w:tcPr>
            <w:tcW w:w="1559" w:type="dxa"/>
            <w:tcBorders>
              <w:top w:val="nil"/>
              <w:left w:val="nil"/>
              <w:bottom w:val="single" w:sz="4" w:space="0" w:color="auto"/>
              <w:right w:val="nil"/>
            </w:tcBorders>
            <w:vAlign w:val="bottom"/>
            <w:hideMark/>
          </w:tcPr>
          <w:p w14:paraId="228F8210" w14:textId="77777777" w:rsidR="00F17295" w:rsidRDefault="00F17295" w:rsidP="00F17295">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eastAsia="en-GB"/>
              </w:rPr>
              <w:t xml:space="preserve"> </w:t>
            </w:r>
          </w:p>
          <w:p w14:paraId="2D9B63EE" w14:textId="54CB9E94" w:rsidR="00F17295" w:rsidRPr="00376C82" w:rsidRDefault="00F17295" w:rsidP="00F17295">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Baht</w:t>
            </w:r>
          </w:p>
        </w:tc>
        <w:tc>
          <w:tcPr>
            <w:tcW w:w="1813" w:type="dxa"/>
            <w:tcBorders>
              <w:top w:val="nil"/>
              <w:left w:val="nil"/>
              <w:bottom w:val="single" w:sz="4" w:space="0" w:color="auto"/>
              <w:right w:val="nil"/>
            </w:tcBorders>
            <w:vAlign w:val="bottom"/>
            <w:hideMark/>
          </w:tcPr>
          <w:p w14:paraId="4318F6B9" w14:textId="77777777" w:rsidR="00F17295" w:rsidRDefault="00F17295" w:rsidP="00F17295">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eastAsia="en-GB"/>
              </w:rPr>
              <w:t xml:space="preserve"> </w:t>
            </w:r>
          </w:p>
          <w:p w14:paraId="3D555ADB" w14:textId="767D61AC" w:rsidR="00F17295" w:rsidRPr="00376C82" w:rsidRDefault="00F17295" w:rsidP="00F17295">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Baht</w:t>
            </w:r>
          </w:p>
        </w:tc>
        <w:tc>
          <w:tcPr>
            <w:tcW w:w="1559" w:type="dxa"/>
            <w:tcBorders>
              <w:top w:val="nil"/>
              <w:left w:val="nil"/>
              <w:bottom w:val="single" w:sz="4" w:space="0" w:color="auto"/>
              <w:right w:val="nil"/>
            </w:tcBorders>
            <w:vAlign w:val="bottom"/>
            <w:hideMark/>
          </w:tcPr>
          <w:p w14:paraId="26F192B8" w14:textId="77777777" w:rsidR="00F17295" w:rsidRDefault="00F17295" w:rsidP="00F17295">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eastAsia="en-GB"/>
              </w:rPr>
              <w:t xml:space="preserve"> </w:t>
            </w:r>
          </w:p>
          <w:p w14:paraId="0E8B62A5" w14:textId="2FBDFF22" w:rsidR="00F17295" w:rsidRPr="00376C82" w:rsidRDefault="00F17295" w:rsidP="00F17295">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Baht</w:t>
            </w:r>
          </w:p>
        </w:tc>
      </w:tr>
      <w:tr w:rsidR="00F17295" w:rsidRPr="00376C82" w14:paraId="231339CC" w14:textId="77777777" w:rsidTr="00BD3889">
        <w:tc>
          <w:tcPr>
            <w:tcW w:w="2845" w:type="dxa"/>
            <w:vAlign w:val="bottom"/>
          </w:tcPr>
          <w:p w14:paraId="7990244E" w14:textId="77777777" w:rsidR="00F17295" w:rsidRPr="00376C82" w:rsidRDefault="00F17295" w:rsidP="00F17295">
            <w:pPr>
              <w:overflowPunct/>
              <w:autoSpaceDE/>
              <w:adjustRightInd/>
              <w:ind w:left="-56"/>
              <w:textAlignment w:val="auto"/>
              <w:rPr>
                <w:rFonts w:ascii="Arial" w:hAnsi="Arial" w:cs="Arial"/>
                <w:color w:val="000000"/>
                <w:sz w:val="18"/>
                <w:szCs w:val="18"/>
                <w:lang w:val="en-GB" w:eastAsia="en-GB"/>
              </w:rPr>
            </w:pPr>
          </w:p>
        </w:tc>
        <w:tc>
          <w:tcPr>
            <w:tcW w:w="1745" w:type="dxa"/>
            <w:tcBorders>
              <w:top w:val="single" w:sz="4" w:space="0" w:color="auto"/>
              <w:left w:val="nil"/>
              <w:bottom w:val="nil"/>
              <w:right w:val="nil"/>
            </w:tcBorders>
          </w:tcPr>
          <w:p w14:paraId="29CDACCA" w14:textId="77777777" w:rsidR="00F17295" w:rsidRPr="00376C82" w:rsidRDefault="00F17295" w:rsidP="00F17295">
            <w:pPr>
              <w:overflowPunct/>
              <w:autoSpaceDE/>
              <w:adjustRightInd/>
              <w:jc w:val="right"/>
              <w:textAlignment w:val="auto"/>
              <w:rPr>
                <w:rFonts w:ascii="Arial" w:hAnsi="Arial" w:cs="Arial"/>
                <w:color w:val="000000"/>
                <w:sz w:val="18"/>
                <w:szCs w:val="18"/>
                <w:lang w:val="en-GB" w:eastAsia="en-GB"/>
              </w:rPr>
            </w:pPr>
          </w:p>
        </w:tc>
        <w:tc>
          <w:tcPr>
            <w:tcW w:w="1559" w:type="dxa"/>
            <w:tcBorders>
              <w:top w:val="single" w:sz="4" w:space="0" w:color="auto"/>
              <w:left w:val="nil"/>
              <w:bottom w:val="nil"/>
              <w:right w:val="nil"/>
            </w:tcBorders>
            <w:vAlign w:val="bottom"/>
          </w:tcPr>
          <w:p w14:paraId="526A7CF3" w14:textId="77777777" w:rsidR="00F17295" w:rsidRPr="00376C82" w:rsidRDefault="00F17295" w:rsidP="00F17295">
            <w:pPr>
              <w:overflowPunct/>
              <w:autoSpaceDE/>
              <w:adjustRightInd/>
              <w:jc w:val="right"/>
              <w:textAlignment w:val="auto"/>
              <w:rPr>
                <w:rFonts w:ascii="Arial" w:hAnsi="Arial" w:cs="Arial"/>
                <w:color w:val="000000"/>
                <w:sz w:val="18"/>
                <w:szCs w:val="18"/>
                <w:lang w:val="en-GB" w:eastAsia="en-GB"/>
              </w:rPr>
            </w:pPr>
          </w:p>
        </w:tc>
        <w:tc>
          <w:tcPr>
            <w:tcW w:w="1813" w:type="dxa"/>
            <w:tcBorders>
              <w:top w:val="single" w:sz="4" w:space="0" w:color="auto"/>
              <w:left w:val="nil"/>
              <w:bottom w:val="nil"/>
              <w:right w:val="nil"/>
            </w:tcBorders>
            <w:vAlign w:val="bottom"/>
          </w:tcPr>
          <w:p w14:paraId="5A485FA0" w14:textId="77777777" w:rsidR="00F17295" w:rsidRPr="00376C82" w:rsidRDefault="00F17295" w:rsidP="00F17295">
            <w:pPr>
              <w:overflowPunct/>
              <w:autoSpaceDE/>
              <w:adjustRightInd/>
              <w:jc w:val="right"/>
              <w:textAlignment w:val="auto"/>
              <w:rPr>
                <w:rFonts w:ascii="Arial" w:hAnsi="Arial" w:cs="Arial"/>
                <w:color w:val="000000"/>
                <w:sz w:val="18"/>
                <w:szCs w:val="18"/>
                <w:lang w:val="en-GB" w:eastAsia="en-GB"/>
              </w:rPr>
            </w:pPr>
          </w:p>
        </w:tc>
        <w:tc>
          <w:tcPr>
            <w:tcW w:w="1559" w:type="dxa"/>
            <w:tcBorders>
              <w:top w:val="single" w:sz="4" w:space="0" w:color="auto"/>
              <w:left w:val="nil"/>
              <w:bottom w:val="nil"/>
              <w:right w:val="nil"/>
            </w:tcBorders>
          </w:tcPr>
          <w:p w14:paraId="258965CD" w14:textId="77777777" w:rsidR="00F17295" w:rsidRPr="00376C82" w:rsidRDefault="00F17295" w:rsidP="00F17295">
            <w:pPr>
              <w:overflowPunct/>
              <w:autoSpaceDE/>
              <w:adjustRightInd/>
              <w:jc w:val="right"/>
              <w:textAlignment w:val="auto"/>
              <w:rPr>
                <w:rFonts w:ascii="Arial" w:hAnsi="Arial" w:cs="Arial"/>
                <w:color w:val="000000"/>
                <w:sz w:val="18"/>
                <w:szCs w:val="18"/>
                <w:lang w:val="en-GB" w:eastAsia="en-GB"/>
              </w:rPr>
            </w:pPr>
          </w:p>
        </w:tc>
      </w:tr>
      <w:tr w:rsidR="00F17295" w:rsidRPr="00376C82" w14:paraId="68AA4771" w14:textId="77777777" w:rsidTr="00BD3889">
        <w:trPr>
          <w:trHeight w:val="71"/>
        </w:trPr>
        <w:tc>
          <w:tcPr>
            <w:tcW w:w="2845" w:type="dxa"/>
            <w:vAlign w:val="bottom"/>
            <w:hideMark/>
          </w:tcPr>
          <w:p w14:paraId="339D1629" w14:textId="6CC67ADB" w:rsidR="00F17295" w:rsidRPr="00376C82" w:rsidRDefault="00F17295" w:rsidP="00F17295">
            <w:pPr>
              <w:ind w:left="-56" w:right="-72"/>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 xml:space="preserve">At </w:t>
            </w:r>
            <w:r w:rsidR="00347551" w:rsidRPr="00347551">
              <w:rPr>
                <w:rFonts w:ascii="Arial" w:hAnsi="Arial" w:cs="Arial"/>
                <w:b/>
                <w:bCs/>
                <w:color w:val="000000"/>
                <w:sz w:val="18"/>
                <w:szCs w:val="18"/>
                <w:lang w:val="en-GB" w:eastAsia="en-GB"/>
              </w:rPr>
              <w:t>1</w:t>
            </w:r>
            <w:r w:rsidRPr="00376C82">
              <w:rPr>
                <w:rFonts w:ascii="Arial" w:hAnsi="Arial" w:cs="Arial"/>
                <w:b/>
                <w:bCs/>
                <w:color w:val="000000"/>
                <w:sz w:val="18"/>
                <w:szCs w:val="18"/>
                <w:lang w:eastAsia="en-GB"/>
              </w:rPr>
              <w:t xml:space="preserve"> January </w:t>
            </w:r>
            <w:r w:rsidR="00347551" w:rsidRPr="00347551">
              <w:rPr>
                <w:rFonts w:ascii="Arial" w:hAnsi="Arial" w:cs="Arial"/>
                <w:b/>
                <w:bCs/>
                <w:color w:val="000000"/>
                <w:sz w:val="18"/>
                <w:szCs w:val="18"/>
                <w:lang w:val="en-GB" w:eastAsia="en-GB"/>
              </w:rPr>
              <w:t>2023</w:t>
            </w:r>
          </w:p>
        </w:tc>
        <w:tc>
          <w:tcPr>
            <w:tcW w:w="1745" w:type="dxa"/>
          </w:tcPr>
          <w:p w14:paraId="2C67EE93" w14:textId="77777777" w:rsidR="00F17295" w:rsidRPr="00376C82" w:rsidRDefault="00F17295" w:rsidP="00F17295">
            <w:pPr>
              <w:ind w:right="-72"/>
              <w:jc w:val="right"/>
              <w:textAlignment w:val="auto"/>
              <w:rPr>
                <w:rFonts w:ascii="Arial" w:hAnsi="Arial" w:cs="Arial"/>
                <w:color w:val="000000"/>
                <w:sz w:val="18"/>
                <w:szCs w:val="18"/>
                <w:lang w:eastAsia="en-GB"/>
              </w:rPr>
            </w:pPr>
          </w:p>
        </w:tc>
        <w:tc>
          <w:tcPr>
            <w:tcW w:w="1559" w:type="dxa"/>
            <w:vAlign w:val="bottom"/>
          </w:tcPr>
          <w:p w14:paraId="2A38426A" w14:textId="77777777" w:rsidR="00F17295" w:rsidRPr="00376C82" w:rsidRDefault="00F17295" w:rsidP="00F17295">
            <w:pPr>
              <w:ind w:right="-72"/>
              <w:jc w:val="right"/>
              <w:textAlignment w:val="auto"/>
              <w:rPr>
                <w:rFonts w:ascii="Arial" w:hAnsi="Arial" w:cs="Arial"/>
                <w:color w:val="000000"/>
                <w:sz w:val="18"/>
                <w:szCs w:val="18"/>
                <w:lang w:eastAsia="en-GB"/>
              </w:rPr>
            </w:pPr>
          </w:p>
        </w:tc>
        <w:tc>
          <w:tcPr>
            <w:tcW w:w="1813" w:type="dxa"/>
            <w:vAlign w:val="bottom"/>
          </w:tcPr>
          <w:p w14:paraId="4B589B26" w14:textId="77777777" w:rsidR="00F17295" w:rsidRPr="00376C82" w:rsidRDefault="00F17295" w:rsidP="00F17295">
            <w:pPr>
              <w:ind w:right="-72"/>
              <w:jc w:val="right"/>
              <w:textAlignment w:val="auto"/>
              <w:rPr>
                <w:rFonts w:ascii="Arial" w:hAnsi="Arial" w:cs="Arial"/>
                <w:color w:val="000000"/>
                <w:sz w:val="18"/>
                <w:szCs w:val="18"/>
                <w:lang w:eastAsia="en-GB"/>
              </w:rPr>
            </w:pPr>
          </w:p>
        </w:tc>
        <w:tc>
          <w:tcPr>
            <w:tcW w:w="1559" w:type="dxa"/>
          </w:tcPr>
          <w:p w14:paraId="2144D4F4" w14:textId="77777777" w:rsidR="00F17295" w:rsidRPr="00376C82" w:rsidRDefault="00F17295" w:rsidP="00F17295">
            <w:pPr>
              <w:ind w:right="-72"/>
              <w:jc w:val="right"/>
              <w:textAlignment w:val="auto"/>
              <w:rPr>
                <w:rFonts w:ascii="Arial" w:hAnsi="Arial" w:cs="Arial"/>
                <w:color w:val="000000"/>
                <w:sz w:val="18"/>
                <w:szCs w:val="18"/>
                <w:lang w:eastAsia="en-GB"/>
              </w:rPr>
            </w:pPr>
          </w:p>
        </w:tc>
      </w:tr>
      <w:tr w:rsidR="00F17295" w:rsidRPr="00376C82" w14:paraId="4AE7B1C9" w14:textId="77777777" w:rsidTr="00BD3889">
        <w:tc>
          <w:tcPr>
            <w:tcW w:w="2845" w:type="dxa"/>
            <w:vAlign w:val="bottom"/>
            <w:hideMark/>
          </w:tcPr>
          <w:p w14:paraId="678399BB" w14:textId="77777777" w:rsidR="00F17295" w:rsidRPr="00376C82" w:rsidRDefault="00F17295" w:rsidP="00F17295">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Cost</w:t>
            </w:r>
          </w:p>
        </w:tc>
        <w:tc>
          <w:tcPr>
            <w:tcW w:w="1745" w:type="dxa"/>
            <w:hideMark/>
          </w:tcPr>
          <w:p w14:paraId="3EAD996A" w14:textId="7AE37340"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127</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206</w:t>
            </w:r>
          </w:p>
        </w:tc>
        <w:tc>
          <w:tcPr>
            <w:tcW w:w="1559" w:type="dxa"/>
            <w:hideMark/>
          </w:tcPr>
          <w:p w14:paraId="24E3425D" w14:textId="5DD53F56"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951</w:t>
            </w:r>
          </w:p>
        </w:tc>
        <w:tc>
          <w:tcPr>
            <w:tcW w:w="1813" w:type="dxa"/>
            <w:hideMark/>
          </w:tcPr>
          <w:p w14:paraId="3D75AEDF" w14:textId="2DC8A61E"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18</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283</w:t>
            </w:r>
          </w:p>
        </w:tc>
        <w:tc>
          <w:tcPr>
            <w:tcW w:w="1559" w:type="dxa"/>
            <w:hideMark/>
          </w:tcPr>
          <w:p w14:paraId="66C2669E" w14:textId="00B26B7B"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147</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440</w:t>
            </w:r>
          </w:p>
        </w:tc>
      </w:tr>
      <w:tr w:rsidR="00F17295" w:rsidRPr="00376C82" w14:paraId="7845260C" w14:textId="77777777" w:rsidTr="00BD3889">
        <w:tc>
          <w:tcPr>
            <w:tcW w:w="2845" w:type="dxa"/>
            <w:vAlign w:val="bottom"/>
            <w:hideMark/>
          </w:tcPr>
          <w:p w14:paraId="359C458F" w14:textId="77777777" w:rsidR="00F17295" w:rsidRPr="00376C82" w:rsidRDefault="00F17295" w:rsidP="00F17295">
            <w:pPr>
              <w:ind w:left="-56" w:right="-72"/>
              <w:textAlignment w:val="auto"/>
              <w:rPr>
                <w:rFonts w:ascii="Arial" w:hAnsi="Arial" w:cs="Arial"/>
                <w:color w:val="000000"/>
                <w:spacing w:val="-6"/>
                <w:sz w:val="18"/>
                <w:szCs w:val="18"/>
                <w:u w:val="single"/>
                <w:lang w:eastAsia="en-GB"/>
              </w:rPr>
            </w:pPr>
            <w:r w:rsidRPr="00376C82">
              <w:rPr>
                <w:rFonts w:ascii="Arial" w:hAnsi="Arial" w:cs="Arial"/>
                <w:color w:val="000000"/>
                <w:spacing w:val="-6"/>
                <w:sz w:val="18"/>
                <w:szCs w:val="18"/>
                <w:u w:val="single"/>
                <w:lang w:eastAsia="en-GB"/>
              </w:rPr>
              <w:t>Less</w:t>
            </w:r>
            <w:r w:rsidRPr="00376C82">
              <w:rPr>
                <w:rFonts w:ascii="Arial" w:hAnsi="Arial" w:cs="Arial"/>
                <w:color w:val="000000"/>
                <w:spacing w:val="-6"/>
                <w:sz w:val="18"/>
                <w:szCs w:val="18"/>
                <w:lang w:eastAsia="en-GB"/>
              </w:rPr>
              <w:t xml:space="preserve"> Accumulated amortisation</w:t>
            </w:r>
          </w:p>
        </w:tc>
        <w:tc>
          <w:tcPr>
            <w:tcW w:w="1745" w:type="dxa"/>
            <w:tcBorders>
              <w:top w:val="nil"/>
              <w:left w:val="nil"/>
              <w:bottom w:val="single" w:sz="4" w:space="0" w:color="auto"/>
              <w:right w:val="nil"/>
            </w:tcBorders>
            <w:hideMark/>
          </w:tcPr>
          <w:p w14:paraId="47255B1C" w14:textId="61B9BF30"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92</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648</w:t>
            </w:r>
            <w:r w:rsidRPr="00376C82">
              <w:rPr>
                <w:rFonts w:ascii="Arial" w:hAnsi="Arial" w:cs="Arial"/>
                <w:color w:val="000000"/>
                <w:sz w:val="18"/>
                <w:szCs w:val="18"/>
                <w:lang w:eastAsia="en-GB"/>
              </w:rPr>
              <w:t>)</w:t>
            </w:r>
          </w:p>
        </w:tc>
        <w:tc>
          <w:tcPr>
            <w:tcW w:w="1559" w:type="dxa"/>
            <w:tcBorders>
              <w:top w:val="nil"/>
              <w:left w:val="nil"/>
              <w:bottom w:val="single" w:sz="4" w:space="0" w:color="auto"/>
              <w:right w:val="nil"/>
            </w:tcBorders>
            <w:hideMark/>
          </w:tcPr>
          <w:p w14:paraId="7F252B0B"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cs/>
                <w:lang w:val="en-GB" w:eastAsia="en-GB"/>
              </w:rPr>
              <w:t>-</w:t>
            </w:r>
          </w:p>
        </w:tc>
        <w:tc>
          <w:tcPr>
            <w:tcW w:w="1813" w:type="dxa"/>
            <w:tcBorders>
              <w:top w:val="nil"/>
              <w:left w:val="nil"/>
              <w:bottom w:val="single" w:sz="4" w:space="0" w:color="auto"/>
              <w:right w:val="nil"/>
            </w:tcBorders>
            <w:hideMark/>
          </w:tcPr>
          <w:p w14:paraId="4FF13816" w14:textId="4BF7A7A4"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2</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893</w:t>
            </w:r>
            <w:r w:rsidRPr="00376C82">
              <w:rPr>
                <w:rFonts w:ascii="Arial" w:hAnsi="Arial" w:cs="Arial"/>
                <w:color w:val="000000"/>
                <w:sz w:val="18"/>
                <w:szCs w:val="18"/>
                <w:lang w:eastAsia="en-GB"/>
              </w:rPr>
              <w:t>)</w:t>
            </w:r>
          </w:p>
        </w:tc>
        <w:tc>
          <w:tcPr>
            <w:tcW w:w="1559" w:type="dxa"/>
            <w:tcBorders>
              <w:top w:val="nil"/>
              <w:left w:val="nil"/>
              <w:bottom w:val="single" w:sz="4" w:space="0" w:color="auto"/>
              <w:right w:val="nil"/>
            </w:tcBorders>
            <w:hideMark/>
          </w:tcPr>
          <w:p w14:paraId="74017DD4" w14:textId="1BF6A328"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95</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541</w:t>
            </w:r>
            <w:r w:rsidRPr="00376C82">
              <w:rPr>
                <w:rFonts w:ascii="Arial" w:hAnsi="Arial" w:cs="Arial"/>
                <w:color w:val="000000"/>
                <w:sz w:val="18"/>
                <w:szCs w:val="18"/>
                <w:lang w:eastAsia="en-GB"/>
              </w:rPr>
              <w:t>)</w:t>
            </w:r>
          </w:p>
        </w:tc>
      </w:tr>
      <w:tr w:rsidR="00F17295" w:rsidRPr="00376C82" w14:paraId="4F5E6BFE" w14:textId="77777777" w:rsidTr="00BD3889">
        <w:tc>
          <w:tcPr>
            <w:tcW w:w="2845" w:type="dxa"/>
            <w:vAlign w:val="bottom"/>
          </w:tcPr>
          <w:p w14:paraId="0FD19A44" w14:textId="77777777" w:rsidR="00F17295" w:rsidRPr="00376C82" w:rsidRDefault="00F17295" w:rsidP="00F17295">
            <w:pPr>
              <w:ind w:left="-56" w:right="-72"/>
              <w:textAlignment w:val="auto"/>
              <w:rPr>
                <w:rFonts w:ascii="Arial" w:hAnsi="Arial" w:cs="Arial"/>
                <w:color w:val="000000"/>
                <w:spacing w:val="-6"/>
                <w:sz w:val="18"/>
                <w:szCs w:val="18"/>
                <w:u w:val="single"/>
                <w:cs/>
                <w:lang w:eastAsia="en-GB"/>
              </w:rPr>
            </w:pPr>
          </w:p>
        </w:tc>
        <w:tc>
          <w:tcPr>
            <w:tcW w:w="1745" w:type="dxa"/>
          </w:tcPr>
          <w:p w14:paraId="7717D893" w14:textId="77777777" w:rsidR="00F17295" w:rsidRPr="00376C82" w:rsidRDefault="00F17295" w:rsidP="00F17295">
            <w:pPr>
              <w:overflowPunct/>
              <w:autoSpaceDE/>
              <w:adjustRightInd/>
              <w:ind w:right="-72"/>
              <w:jc w:val="right"/>
              <w:textAlignment w:val="auto"/>
              <w:rPr>
                <w:rFonts w:ascii="Arial" w:hAnsi="Arial" w:cs="Arial"/>
                <w:color w:val="000000"/>
                <w:sz w:val="18"/>
                <w:szCs w:val="18"/>
                <w:cs/>
                <w:lang w:eastAsia="en-GB"/>
              </w:rPr>
            </w:pPr>
          </w:p>
        </w:tc>
        <w:tc>
          <w:tcPr>
            <w:tcW w:w="1559" w:type="dxa"/>
          </w:tcPr>
          <w:p w14:paraId="68DC703E"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813" w:type="dxa"/>
          </w:tcPr>
          <w:p w14:paraId="6BCAE9A4" w14:textId="77777777" w:rsidR="00F17295" w:rsidRPr="00376C82" w:rsidRDefault="00F17295" w:rsidP="00F17295">
            <w:pPr>
              <w:overflowPunct/>
              <w:autoSpaceDE/>
              <w:adjustRightInd/>
              <w:ind w:right="-72"/>
              <w:jc w:val="right"/>
              <w:textAlignment w:val="auto"/>
              <w:rPr>
                <w:rFonts w:ascii="Arial" w:hAnsi="Arial" w:cs="Arial"/>
                <w:color w:val="000000"/>
                <w:sz w:val="18"/>
                <w:szCs w:val="18"/>
                <w:cs/>
                <w:lang w:eastAsia="en-GB"/>
              </w:rPr>
            </w:pPr>
          </w:p>
        </w:tc>
        <w:tc>
          <w:tcPr>
            <w:tcW w:w="1559" w:type="dxa"/>
          </w:tcPr>
          <w:p w14:paraId="627220BA"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eastAsia="en-GB"/>
              </w:rPr>
            </w:pPr>
          </w:p>
        </w:tc>
      </w:tr>
      <w:tr w:rsidR="00F17295" w:rsidRPr="00376C82" w14:paraId="73A28A01" w14:textId="77777777" w:rsidTr="00BD3889">
        <w:tc>
          <w:tcPr>
            <w:tcW w:w="2845" w:type="dxa"/>
            <w:vAlign w:val="bottom"/>
            <w:hideMark/>
          </w:tcPr>
          <w:p w14:paraId="7461C2BE" w14:textId="77777777" w:rsidR="00F17295" w:rsidRPr="00376C82" w:rsidRDefault="00F17295" w:rsidP="00F17295">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Net book amount</w:t>
            </w:r>
          </w:p>
        </w:tc>
        <w:tc>
          <w:tcPr>
            <w:tcW w:w="1745" w:type="dxa"/>
            <w:tcBorders>
              <w:top w:val="nil"/>
              <w:left w:val="nil"/>
              <w:bottom w:val="single" w:sz="4" w:space="0" w:color="auto"/>
              <w:right w:val="nil"/>
            </w:tcBorders>
            <w:hideMark/>
          </w:tcPr>
          <w:p w14:paraId="6578DA33" w14:textId="02BF0ABE"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34</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558</w:t>
            </w:r>
          </w:p>
        </w:tc>
        <w:tc>
          <w:tcPr>
            <w:tcW w:w="1559" w:type="dxa"/>
            <w:tcBorders>
              <w:top w:val="nil"/>
              <w:left w:val="nil"/>
              <w:bottom w:val="single" w:sz="4" w:space="0" w:color="auto"/>
              <w:right w:val="nil"/>
            </w:tcBorders>
            <w:hideMark/>
          </w:tcPr>
          <w:p w14:paraId="6857B503" w14:textId="607175B0"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951</w:t>
            </w:r>
          </w:p>
        </w:tc>
        <w:tc>
          <w:tcPr>
            <w:tcW w:w="1813" w:type="dxa"/>
            <w:tcBorders>
              <w:top w:val="nil"/>
              <w:left w:val="nil"/>
              <w:bottom w:val="single" w:sz="4" w:space="0" w:color="auto"/>
              <w:right w:val="nil"/>
            </w:tcBorders>
            <w:hideMark/>
          </w:tcPr>
          <w:p w14:paraId="07C80FCE" w14:textId="15CB8E23"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15</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390</w:t>
            </w:r>
          </w:p>
        </w:tc>
        <w:tc>
          <w:tcPr>
            <w:tcW w:w="1559" w:type="dxa"/>
            <w:tcBorders>
              <w:top w:val="nil"/>
              <w:left w:val="nil"/>
              <w:bottom w:val="single" w:sz="4" w:space="0" w:color="auto"/>
              <w:right w:val="nil"/>
            </w:tcBorders>
            <w:hideMark/>
          </w:tcPr>
          <w:p w14:paraId="211311E7" w14:textId="202222E7"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51</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899</w:t>
            </w:r>
          </w:p>
        </w:tc>
      </w:tr>
      <w:tr w:rsidR="00F17295" w:rsidRPr="00376C82" w14:paraId="30107F4A" w14:textId="77777777" w:rsidTr="00BD3889">
        <w:tc>
          <w:tcPr>
            <w:tcW w:w="2845" w:type="dxa"/>
            <w:vAlign w:val="bottom"/>
          </w:tcPr>
          <w:p w14:paraId="3D954651" w14:textId="77777777" w:rsidR="00F17295" w:rsidRPr="00376C82" w:rsidRDefault="00F17295" w:rsidP="00F17295">
            <w:pPr>
              <w:ind w:left="-56" w:right="-72"/>
              <w:textAlignment w:val="auto"/>
              <w:rPr>
                <w:rFonts w:ascii="Arial" w:hAnsi="Arial" w:cs="Arial"/>
                <w:color w:val="000000"/>
                <w:sz w:val="18"/>
                <w:szCs w:val="18"/>
                <w:lang w:eastAsia="en-GB"/>
              </w:rPr>
            </w:pPr>
          </w:p>
        </w:tc>
        <w:tc>
          <w:tcPr>
            <w:tcW w:w="1745" w:type="dxa"/>
            <w:tcBorders>
              <w:top w:val="single" w:sz="4" w:space="0" w:color="auto"/>
              <w:left w:val="nil"/>
              <w:bottom w:val="nil"/>
              <w:right w:val="nil"/>
            </w:tcBorders>
          </w:tcPr>
          <w:p w14:paraId="22B7784E" w14:textId="77777777" w:rsidR="00F17295" w:rsidRPr="00376C82" w:rsidRDefault="00F17295" w:rsidP="00F17295">
            <w:pPr>
              <w:ind w:right="-72"/>
              <w:jc w:val="right"/>
              <w:textAlignment w:val="auto"/>
              <w:rPr>
                <w:rFonts w:ascii="Arial" w:hAnsi="Arial" w:cs="Arial"/>
                <w:color w:val="000000"/>
                <w:sz w:val="18"/>
                <w:szCs w:val="18"/>
                <w:lang w:eastAsia="en-GB"/>
              </w:rPr>
            </w:pPr>
          </w:p>
        </w:tc>
        <w:tc>
          <w:tcPr>
            <w:tcW w:w="1559" w:type="dxa"/>
            <w:tcBorders>
              <w:top w:val="single" w:sz="4" w:space="0" w:color="auto"/>
              <w:left w:val="nil"/>
              <w:bottom w:val="nil"/>
              <w:right w:val="nil"/>
            </w:tcBorders>
            <w:vAlign w:val="bottom"/>
          </w:tcPr>
          <w:p w14:paraId="738F0ADF" w14:textId="77777777" w:rsidR="00F17295" w:rsidRPr="00376C82" w:rsidRDefault="00F17295" w:rsidP="00F17295">
            <w:pPr>
              <w:ind w:right="-72"/>
              <w:jc w:val="right"/>
              <w:textAlignment w:val="auto"/>
              <w:rPr>
                <w:rFonts w:ascii="Arial" w:hAnsi="Arial" w:cs="Arial"/>
                <w:color w:val="000000"/>
                <w:sz w:val="18"/>
                <w:szCs w:val="18"/>
                <w:lang w:eastAsia="en-GB"/>
              </w:rPr>
            </w:pPr>
          </w:p>
        </w:tc>
        <w:tc>
          <w:tcPr>
            <w:tcW w:w="1813" w:type="dxa"/>
            <w:tcBorders>
              <w:top w:val="single" w:sz="4" w:space="0" w:color="auto"/>
              <w:left w:val="nil"/>
              <w:bottom w:val="nil"/>
              <w:right w:val="nil"/>
            </w:tcBorders>
            <w:vAlign w:val="bottom"/>
          </w:tcPr>
          <w:p w14:paraId="51A0F23D" w14:textId="77777777" w:rsidR="00F17295" w:rsidRPr="00376C82" w:rsidRDefault="00F17295" w:rsidP="00F17295">
            <w:pPr>
              <w:ind w:right="-72"/>
              <w:jc w:val="right"/>
              <w:textAlignment w:val="auto"/>
              <w:rPr>
                <w:rFonts w:ascii="Arial" w:hAnsi="Arial" w:cs="Arial"/>
                <w:color w:val="000000"/>
                <w:sz w:val="18"/>
                <w:szCs w:val="18"/>
                <w:lang w:eastAsia="en-GB"/>
              </w:rPr>
            </w:pPr>
          </w:p>
        </w:tc>
        <w:tc>
          <w:tcPr>
            <w:tcW w:w="1559" w:type="dxa"/>
            <w:tcBorders>
              <w:top w:val="single" w:sz="4" w:space="0" w:color="auto"/>
              <w:left w:val="nil"/>
              <w:bottom w:val="nil"/>
              <w:right w:val="nil"/>
            </w:tcBorders>
          </w:tcPr>
          <w:p w14:paraId="2679F749" w14:textId="77777777" w:rsidR="00F17295" w:rsidRPr="00376C82" w:rsidRDefault="00F17295" w:rsidP="00F17295">
            <w:pPr>
              <w:ind w:right="-72"/>
              <w:jc w:val="right"/>
              <w:textAlignment w:val="auto"/>
              <w:rPr>
                <w:rFonts w:ascii="Arial" w:hAnsi="Arial" w:cs="Arial"/>
                <w:color w:val="000000"/>
                <w:sz w:val="18"/>
                <w:szCs w:val="18"/>
                <w:lang w:eastAsia="en-GB"/>
              </w:rPr>
            </w:pPr>
          </w:p>
        </w:tc>
      </w:tr>
      <w:tr w:rsidR="00F17295" w:rsidRPr="00376C82" w14:paraId="0E7CCB2F" w14:textId="77777777" w:rsidTr="00BD3889">
        <w:tc>
          <w:tcPr>
            <w:tcW w:w="2845" w:type="dxa"/>
            <w:vAlign w:val="bottom"/>
            <w:hideMark/>
          </w:tcPr>
          <w:p w14:paraId="03F01693" w14:textId="77777777" w:rsidR="00F17295" w:rsidRPr="00376C82" w:rsidRDefault="00F17295" w:rsidP="00F17295">
            <w:pPr>
              <w:overflowPunct/>
              <w:autoSpaceDE/>
              <w:adjustRightInd/>
              <w:ind w:left="-56"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 xml:space="preserve">For the year ended </w:t>
            </w:r>
          </w:p>
          <w:p w14:paraId="2C9EACF7" w14:textId="5A1DA5DA" w:rsidR="00F17295" w:rsidRPr="00376C82" w:rsidRDefault="00F17295" w:rsidP="00F17295">
            <w:pPr>
              <w:overflowPunct/>
              <w:autoSpaceDE/>
              <w:adjustRightInd/>
              <w:ind w:left="-56"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 xml:space="preserve">   </w:t>
            </w:r>
            <w:r w:rsidR="00347551" w:rsidRPr="00347551">
              <w:rPr>
                <w:rFonts w:ascii="Arial" w:hAnsi="Arial" w:cs="Arial"/>
                <w:b/>
                <w:bCs/>
                <w:color w:val="000000"/>
                <w:sz w:val="18"/>
                <w:szCs w:val="18"/>
                <w:lang w:val="en-GB" w:eastAsia="en-GB"/>
              </w:rPr>
              <w:t>31</w:t>
            </w:r>
            <w:r w:rsidRPr="00376C82">
              <w:rPr>
                <w:rFonts w:ascii="Arial" w:hAnsi="Arial" w:cs="Arial"/>
                <w:b/>
                <w:bCs/>
                <w:color w:val="000000"/>
                <w:sz w:val="18"/>
                <w:szCs w:val="18"/>
                <w:lang w:val="en-GB" w:eastAsia="en-GB"/>
              </w:rPr>
              <w:t xml:space="preserve"> December </w:t>
            </w:r>
            <w:r w:rsidR="00347551" w:rsidRPr="00347551">
              <w:rPr>
                <w:rFonts w:ascii="Arial" w:hAnsi="Arial" w:cs="Arial"/>
                <w:b/>
                <w:bCs/>
                <w:color w:val="000000"/>
                <w:sz w:val="18"/>
                <w:szCs w:val="18"/>
                <w:lang w:val="en-GB" w:eastAsia="en-GB"/>
              </w:rPr>
              <w:t>2023</w:t>
            </w:r>
          </w:p>
        </w:tc>
        <w:tc>
          <w:tcPr>
            <w:tcW w:w="1745" w:type="dxa"/>
          </w:tcPr>
          <w:p w14:paraId="5E5E55F9" w14:textId="77777777" w:rsidR="00F17295" w:rsidRPr="00376C82" w:rsidRDefault="00F17295" w:rsidP="00F17295">
            <w:pPr>
              <w:ind w:right="-72"/>
              <w:jc w:val="right"/>
              <w:textAlignment w:val="auto"/>
              <w:rPr>
                <w:rFonts w:ascii="Arial" w:hAnsi="Arial" w:cs="Arial"/>
                <w:color w:val="000000"/>
                <w:sz w:val="18"/>
                <w:szCs w:val="18"/>
                <w:lang w:eastAsia="en-GB"/>
              </w:rPr>
            </w:pPr>
          </w:p>
        </w:tc>
        <w:tc>
          <w:tcPr>
            <w:tcW w:w="1559" w:type="dxa"/>
            <w:vAlign w:val="bottom"/>
          </w:tcPr>
          <w:p w14:paraId="64150DEB" w14:textId="77777777" w:rsidR="00F17295" w:rsidRPr="00376C82" w:rsidRDefault="00F17295" w:rsidP="00F17295">
            <w:pPr>
              <w:ind w:right="-72"/>
              <w:jc w:val="right"/>
              <w:textAlignment w:val="auto"/>
              <w:rPr>
                <w:rFonts w:ascii="Arial" w:hAnsi="Arial" w:cs="Arial"/>
                <w:color w:val="000000"/>
                <w:sz w:val="18"/>
                <w:szCs w:val="18"/>
                <w:lang w:eastAsia="en-GB"/>
              </w:rPr>
            </w:pPr>
          </w:p>
        </w:tc>
        <w:tc>
          <w:tcPr>
            <w:tcW w:w="1813" w:type="dxa"/>
            <w:vAlign w:val="bottom"/>
          </w:tcPr>
          <w:p w14:paraId="16C3CFC2" w14:textId="77777777" w:rsidR="00F17295" w:rsidRPr="00376C82" w:rsidRDefault="00F17295" w:rsidP="00F17295">
            <w:pPr>
              <w:ind w:right="-72"/>
              <w:jc w:val="right"/>
              <w:textAlignment w:val="auto"/>
              <w:rPr>
                <w:rFonts w:ascii="Arial" w:hAnsi="Arial" w:cs="Arial"/>
                <w:color w:val="000000"/>
                <w:sz w:val="18"/>
                <w:szCs w:val="18"/>
                <w:lang w:eastAsia="en-GB"/>
              </w:rPr>
            </w:pPr>
          </w:p>
        </w:tc>
        <w:tc>
          <w:tcPr>
            <w:tcW w:w="1559" w:type="dxa"/>
          </w:tcPr>
          <w:p w14:paraId="710601B7" w14:textId="77777777" w:rsidR="00F17295" w:rsidRPr="00376C82" w:rsidRDefault="00F17295" w:rsidP="00F17295">
            <w:pPr>
              <w:ind w:right="-72"/>
              <w:jc w:val="right"/>
              <w:textAlignment w:val="auto"/>
              <w:rPr>
                <w:rFonts w:ascii="Arial" w:hAnsi="Arial" w:cs="Arial"/>
                <w:color w:val="000000"/>
                <w:sz w:val="18"/>
                <w:szCs w:val="18"/>
                <w:lang w:eastAsia="en-GB"/>
              </w:rPr>
            </w:pPr>
          </w:p>
        </w:tc>
      </w:tr>
      <w:tr w:rsidR="00F17295" w:rsidRPr="00376C82" w14:paraId="1BD13055" w14:textId="77777777" w:rsidTr="00BD3889">
        <w:tc>
          <w:tcPr>
            <w:tcW w:w="2845" w:type="dxa"/>
            <w:vAlign w:val="bottom"/>
            <w:hideMark/>
          </w:tcPr>
          <w:p w14:paraId="648B8DBC" w14:textId="77777777" w:rsidR="00F17295" w:rsidRPr="00376C82" w:rsidRDefault="00F17295" w:rsidP="00F17295">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Opening net book amount</w:t>
            </w:r>
          </w:p>
        </w:tc>
        <w:tc>
          <w:tcPr>
            <w:tcW w:w="1745" w:type="dxa"/>
            <w:hideMark/>
          </w:tcPr>
          <w:p w14:paraId="58C93FF5" w14:textId="70DF2947"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34</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558</w:t>
            </w:r>
          </w:p>
        </w:tc>
        <w:tc>
          <w:tcPr>
            <w:tcW w:w="1559" w:type="dxa"/>
            <w:hideMark/>
          </w:tcPr>
          <w:p w14:paraId="3BA791F7" w14:textId="4E7DE4C0"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951</w:t>
            </w:r>
          </w:p>
        </w:tc>
        <w:tc>
          <w:tcPr>
            <w:tcW w:w="1813" w:type="dxa"/>
            <w:hideMark/>
          </w:tcPr>
          <w:p w14:paraId="26978327" w14:textId="542AE37C"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15</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390</w:t>
            </w:r>
          </w:p>
        </w:tc>
        <w:tc>
          <w:tcPr>
            <w:tcW w:w="1559" w:type="dxa"/>
            <w:hideMark/>
          </w:tcPr>
          <w:p w14:paraId="1D8F4184" w14:textId="0482BC01"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51</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899</w:t>
            </w:r>
          </w:p>
        </w:tc>
      </w:tr>
      <w:tr w:rsidR="00F17295" w:rsidRPr="00376C82" w14:paraId="51CB5566" w14:textId="77777777" w:rsidTr="00BD3889">
        <w:tc>
          <w:tcPr>
            <w:tcW w:w="2845" w:type="dxa"/>
            <w:vAlign w:val="bottom"/>
            <w:hideMark/>
          </w:tcPr>
          <w:p w14:paraId="06299AE7" w14:textId="77777777" w:rsidR="00F17295" w:rsidRPr="00376C82" w:rsidRDefault="00F17295" w:rsidP="00F17295">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Additions</w:t>
            </w:r>
          </w:p>
        </w:tc>
        <w:tc>
          <w:tcPr>
            <w:tcW w:w="1745" w:type="dxa"/>
            <w:hideMark/>
          </w:tcPr>
          <w:p w14:paraId="05284B31" w14:textId="2CEF3EB7"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291</w:t>
            </w:r>
          </w:p>
        </w:tc>
        <w:tc>
          <w:tcPr>
            <w:tcW w:w="1559" w:type="dxa"/>
            <w:hideMark/>
          </w:tcPr>
          <w:p w14:paraId="75D93DE9" w14:textId="1BE1ECCD"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8</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809</w:t>
            </w:r>
          </w:p>
        </w:tc>
        <w:tc>
          <w:tcPr>
            <w:tcW w:w="1813" w:type="dxa"/>
            <w:hideMark/>
          </w:tcPr>
          <w:p w14:paraId="2A290CCE" w14:textId="59A3FCE9"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540</w:t>
            </w:r>
          </w:p>
        </w:tc>
        <w:tc>
          <w:tcPr>
            <w:tcW w:w="1559" w:type="dxa"/>
            <w:hideMark/>
          </w:tcPr>
          <w:p w14:paraId="03DD09BD" w14:textId="2491FB73"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10</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640</w:t>
            </w:r>
          </w:p>
        </w:tc>
      </w:tr>
      <w:tr w:rsidR="00F17295" w:rsidRPr="00376C82" w14:paraId="341ABC1F" w14:textId="77777777" w:rsidTr="00BD3889">
        <w:tc>
          <w:tcPr>
            <w:tcW w:w="2845" w:type="dxa"/>
            <w:vAlign w:val="bottom"/>
            <w:hideMark/>
          </w:tcPr>
          <w:p w14:paraId="1C4C9DC5" w14:textId="77777777" w:rsidR="00F17295" w:rsidRPr="00376C82" w:rsidRDefault="00F17295" w:rsidP="00F17295">
            <w:pPr>
              <w:ind w:left="-57" w:right="-113"/>
              <w:textAlignment w:val="auto"/>
              <w:rPr>
                <w:rFonts w:ascii="Arial" w:hAnsi="Arial" w:cs="Arial"/>
                <w:color w:val="000000"/>
                <w:sz w:val="18"/>
                <w:szCs w:val="18"/>
                <w:lang w:eastAsia="en-GB"/>
              </w:rPr>
            </w:pPr>
            <w:r w:rsidRPr="00376C82">
              <w:rPr>
                <w:rFonts w:ascii="Arial" w:hAnsi="Arial" w:cs="Arial"/>
                <w:color w:val="000000"/>
                <w:sz w:val="18"/>
                <w:szCs w:val="18"/>
                <w:lang w:eastAsia="en-GB"/>
              </w:rPr>
              <w:t>Amortisation charge</w:t>
            </w:r>
          </w:p>
        </w:tc>
        <w:tc>
          <w:tcPr>
            <w:tcW w:w="1745" w:type="dxa"/>
          </w:tcPr>
          <w:p w14:paraId="287E3696" w14:textId="12A6FB74" w:rsidR="00F17295" w:rsidRPr="00376C82" w:rsidRDefault="00F17295" w:rsidP="00F17295">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8</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147</w:t>
            </w:r>
            <w:r w:rsidRPr="00376C82">
              <w:rPr>
                <w:rFonts w:ascii="Arial" w:hAnsi="Arial" w:cs="Arial"/>
                <w:color w:val="000000"/>
                <w:sz w:val="18"/>
                <w:szCs w:val="18"/>
                <w:lang w:eastAsia="en-GB"/>
              </w:rPr>
              <w:t>)</w:t>
            </w:r>
          </w:p>
        </w:tc>
        <w:tc>
          <w:tcPr>
            <w:tcW w:w="1559" w:type="dxa"/>
          </w:tcPr>
          <w:p w14:paraId="0D00CEAB" w14:textId="398A5633"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813" w:type="dxa"/>
          </w:tcPr>
          <w:p w14:paraId="29F9AEA8" w14:textId="1DC55122" w:rsidR="00F17295" w:rsidRPr="00376C82" w:rsidRDefault="00F17295" w:rsidP="00F17295">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482</w:t>
            </w:r>
            <w:r w:rsidRPr="00376C82">
              <w:rPr>
                <w:rFonts w:ascii="Arial" w:hAnsi="Arial" w:cs="Arial"/>
                <w:color w:val="000000"/>
                <w:sz w:val="18"/>
                <w:szCs w:val="18"/>
                <w:lang w:eastAsia="en-GB"/>
              </w:rPr>
              <w:t>)</w:t>
            </w:r>
          </w:p>
        </w:tc>
        <w:tc>
          <w:tcPr>
            <w:tcW w:w="1559" w:type="dxa"/>
          </w:tcPr>
          <w:p w14:paraId="39ACC552" w14:textId="3393779E" w:rsidR="00F17295" w:rsidRPr="00376C82" w:rsidRDefault="00F17295" w:rsidP="00F17295">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8</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629</w:t>
            </w:r>
            <w:r w:rsidRPr="00376C82">
              <w:rPr>
                <w:rFonts w:ascii="Arial" w:hAnsi="Arial" w:cs="Arial"/>
                <w:color w:val="000000"/>
                <w:sz w:val="18"/>
                <w:szCs w:val="18"/>
                <w:lang w:eastAsia="en-GB"/>
              </w:rPr>
              <w:t>)</w:t>
            </w:r>
          </w:p>
        </w:tc>
      </w:tr>
      <w:tr w:rsidR="00F17295" w:rsidRPr="00376C82" w14:paraId="03501E87" w14:textId="77777777" w:rsidTr="00BD3889">
        <w:tc>
          <w:tcPr>
            <w:tcW w:w="2845" w:type="dxa"/>
            <w:vAlign w:val="bottom"/>
            <w:hideMark/>
          </w:tcPr>
          <w:p w14:paraId="00AFC93B" w14:textId="388C5EA8" w:rsidR="00F17295" w:rsidRPr="00376C82" w:rsidRDefault="00F17295" w:rsidP="00F17295">
            <w:pPr>
              <w:ind w:left="-56" w:right="-72"/>
              <w:textAlignment w:val="auto"/>
              <w:rPr>
                <w:rFonts w:ascii="Arial" w:hAnsi="Arial" w:cs="Arial"/>
                <w:color w:val="000000"/>
                <w:spacing w:val="-6"/>
                <w:sz w:val="18"/>
                <w:szCs w:val="18"/>
                <w:lang w:eastAsia="en-GB"/>
              </w:rPr>
            </w:pPr>
            <w:r w:rsidRPr="00376C82">
              <w:rPr>
                <w:rFonts w:ascii="Arial" w:hAnsi="Arial" w:cs="Arial"/>
                <w:color w:val="000000"/>
                <w:sz w:val="18"/>
                <w:szCs w:val="18"/>
                <w:lang w:eastAsia="en-GB"/>
              </w:rPr>
              <w:t xml:space="preserve">Impairment </w:t>
            </w:r>
          </w:p>
        </w:tc>
        <w:tc>
          <w:tcPr>
            <w:tcW w:w="1745" w:type="dxa"/>
            <w:tcBorders>
              <w:top w:val="nil"/>
              <w:left w:val="nil"/>
              <w:bottom w:val="single" w:sz="4" w:space="0" w:color="auto"/>
              <w:right w:val="nil"/>
            </w:tcBorders>
            <w:hideMark/>
          </w:tcPr>
          <w:p w14:paraId="72C79959" w14:textId="432DAAF8" w:rsidR="00F17295" w:rsidRPr="00376C82" w:rsidRDefault="00F17295" w:rsidP="00F17295">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310</w:t>
            </w:r>
            <w:r w:rsidRPr="00376C82">
              <w:rPr>
                <w:rFonts w:ascii="Arial" w:hAnsi="Arial" w:cs="Arial"/>
                <w:color w:val="000000"/>
                <w:sz w:val="18"/>
                <w:szCs w:val="18"/>
                <w:lang w:eastAsia="en-GB"/>
              </w:rPr>
              <w:t>)</w:t>
            </w:r>
          </w:p>
        </w:tc>
        <w:tc>
          <w:tcPr>
            <w:tcW w:w="1559" w:type="dxa"/>
            <w:tcBorders>
              <w:top w:val="nil"/>
              <w:left w:val="nil"/>
              <w:bottom w:val="single" w:sz="4" w:space="0" w:color="auto"/>
              <w:right w:val="nil"/>
            </w:tcBorders>
            <w:hideMark/>
          </w:tcPr>
          <w:p w14:paraId="6E52DF05"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813" w:type="dxa"/>
            <w:tcBorders>
              <w:top w:val="nil"/>
              <w:left w:val="nil"/>
              <w:bottom w:val="single" w:sz="4" w:space="0" w:color="auto"/>
              <w:right w:val="nil"/>
            </w:tcBorders>
            <w:hideMark/>
          </w:tcPr>
          <w:p w14:paraId="7C42B993"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p>
        </w:tc>
        <w:tc>
          <w:tcPr>
            <w:tcW w:w="1559" w:type="dxa"/>
            <w:tcBorders>
              <w:top w:val="nil"/>
              <w:left w:val="nil"/>
              <w:bottom w:val="single" w:sz="4" w:space="0" w:color="auto"/>
              <w:right w:val="nil"/>
            </w:tcBorders>
            <w:hideMark/>
          </w:tcPr>
          <w:p w14:paraId="26D638DC" w14:textId="313ED51F" w:rsidR="00F17295" w:rsidRPr="00376C82" w:rsidRDefault="00F17295" w:rsidP="00F17295">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310</w:t>
            </w:r>
            <w:r w:rsidRPr="00376C82">
              <w:rPr>
                <w:rFonts w:ascii="Arial" w:hAnsi="Arial" w:cs="Arial"/>
                <w:color w:val="000000"/>
                <w:sz w:val="18"/>
                <w:szCs w:val="18"/>
                <w:lang w:eastAsia="en-GB"/>
              </w:rPr>
              <w:t>)</w:t>
            </w:r>
          </w:p>
        </w:tc>
      </w:tr>
      <w:tr w:rsidR="00F17295" w:rsidRPr="00376C82" w14:paraId="7B868D42" w14:textId="77777777" w:rsidTr="00BD3889">
        <w:tc>
          <w:tcPr>
            <w:tcW w:w="2845" w:type="dxa"/>
            <w:vAlign w:val="bottom"/>
          </w:tcPr>
          <w:p w14:paraId="33AFC2E9" w14:textId="77777777" w:rsidR="00F17295" w:rsidRPr="00376C82" w:rsidRDefault="00F17295" w:rsidP="00F17295">
            <w:pPr>
              <w:ind w:left="-56" w:right="-72"/>
              <w:textAlignment w:val="auto"/>
              <w:rPr>
                <w:rFonts w:ascii="Arial" w:hAnsi="Arial" w:cs="Arial"/>
                <w:color w:val="000000"/>
                <w:sz w:val="18"/>
                <w:szCs w:val="18"/>
                <w:lang w:eastAsia="en-GB"/>
              </w:rPr>
            </w:pPr>
          </w:p>
        </w:tc>
        <w:tc>
          <w:tcPr>
            <w:tcW w:w="1745" w:type="dxa"/>
            <w:tcBorders>
              <w:top w:val="single" w:sz="4" w:space="0" w:color="auto"/>
              <w:left w:val="nil"/>
              <w:bottom w:val="nil"/>
              <w:right w:val="nil"/>
            </w:tcBorders>
          </w:tcPr>
          <w:p w14:paraId="78D54261" w14:textId="77777777" w:rsidR="00F17295" w:rsidRPr="00376C82" w:rsidRDefault="00F17295" w:rsidP="00F17295">
            <w:pPr>
              <w:overflowPunct/>
              <w:autoSpaceDE/>
              <w:adjustRightInd/>
              <w:ind w:right="-72"/>
              <w:jc w:val="right"/>
              <w:textAlignment w:val="auto"/>
              <w:rPr>
                <w:rFonts w:ascii="Arial" w:hAnsi="Arial" w:cs="Arial"/>
                <w:color w:val="000000"/>
                <w:sz w:val="18"/>
                <w:szCs w:val="18"/>
                <w:cs/>
                <w:lang w:val="en-GB" w:eastAsia="en-GB"/>
              </w:rPr>
            </w:pPr>
          </w:p>
        </w:tc>
        <w:tc>
          <w:tcPr>
            <w:tcW w:w="1559" w:type="dxa"/>
            <w:tcBorders>
              <w:top w:val="single" w:sz="4" w:space="0" w:color="auto"/>
              <w:left w:val="nil"/>
              <w:bottom w:val="nil"/>
              <w:right w:val="nil"/>
            </w:tcBorders>
            <w:vAlign w:val="bottom"/>
          </w:tcPr>
          <w:p w14:paraId="28607D00" w14:textId="77777777" w:rsidR="00F17295" w:rsidRPr="00376C82" w:rsidRDefault="00F17295" w:rsidP="00F17295">
            <w:pPr>
              <w:overflowPunct/>
              <w:autoSpaceDE/>
              <w:adjustRightInd/>
              <w:ind w:right="-72"/>
              <w:jc w:val="right"/>
              <w:textAlignment w:val="auto"/>
              <w:rPr>
                <w:rFonts w:ascii="Arial" w:hAnsi="Arial" w:cs="Arial"/>
                <w:color w:val="000000"/>
                <w:sz w:val="18"/>
                <w:szCs w:val="18"/>
                <w:cs/>
                <w:lang w:val="en-GB" w:eastAsia="en-GB"/>
              </w:rPr>
            </w:pPr>
          </w:p>
        </w:tc>
        <w:tc>
          <w:tcPr>
            <w:tcW w:w="1813" w:type="dxa"/>
            <w:tcBorders>
              <w:top w:val="single" w:sz="4" w:space="0" w:color="auto"/>
              <w:left w:val="nil"/>
              <w:bottom w:val="nil"/>
              <w:right w:val="nil"/>
            </w:tcBorders>
            <w:vAlign w:val="bottom"/>
          </w:tcPr>
          <w:p w14:paraId="18A822EC" w14:textId="77777777" w:rsidR="00F17295" w:rsidRPr="00376C82" w:rsidRDefault="00F17295" w:rsidP="00F17295">
            <w:pPr>
              <w:overflowPunct/>
              <w:autoSpaceDE/>
              <w:adjustRightInd/>
              <w:ind w:right="-72"/>
              <w:jc w:val="right"/>
              <w:textAlignment w:val="auto"/>
              <w:rPr>
                <w:rFonts w:ascii="Arial" w:hAnsi="Arial" w:cs="Arial"/>
                <w:color w:val="000000"/>
                <w:sz w:val="18"/>
                <w:szCs w:val="18"/>
                <w:cs/>
                <w:lang w:val="en-GB" w:eastAsia="en-GB"/>
              </w:rPr>
            </w:pPr>
          </w:p>
        </w:tc>
        <w:tc>
          <w:tcPr>
            <w:tcW w:w="1559" w:type="dxa"/>
            <w:tcBorders>
              <w:top w:val="single" w:sz="4" w:space="0" w:color="auto"/>
              <w:left w:val="nil"/>
              <w:bottom w:val="nil"/>
              <w:right w:val="nil"/>
            </w:tcBorders>
          </w:tcPr>
          <w:p w14:paraId="05507AE0" w14:textId="77777777" w:rsidR="00F17295" w:rsidRPr="00376C82" w:rsidRDefault="00F17295" w:rsidP="00F17295">
            <w:pPr>
              <w:overflowPunct/>
              <w:autoSpaceDE/>
              <w:adjustRightInd/>
              <w:ind w:right="-72"/>
              <w:jc w:val="right"/>
              <w:textAlignment w:val="auto"/>
              <w:rPr>
                <w:rFonts w:ascii="Arial" w:hAnsi="Arial" w:cs="Arial"/>
                <w:color w:val="000000"/>
                <w:sz w:val="18"/>
                <w:szCs w:val="18"/>
                <w:cs/>
                <w:lang w:val="en-GB" w:eastAsia="en-GB"/>
              </w:rPr>
            </w:pPr>
          </w:p>
        </w:tc>
      </w:tr>
      <w:tr w:rsidR="00F17295" w:rsidRPr="00376C82" w14:paraId="33F8CEB5" w14:textId="77777777" w:rsidTr="00BD3889">
        <w:tc>
          <w:tcPr>
            <w:tcW w:w="2845" w:type="dxa"/>
            <w:vAlign w:val="bottom"/>
            <w:hideMark/>
          </w:tcPr>
          <w:p w14:paraId="73E60B6B" w14:textId="77777777" w:rsidR="00F17295" w:rsidRPr="00376C82" w:rsidRDefault="00F17295" w:rsidP="00F17295">
            <w:pPr>
              <w:ind w:left="-56" w:right="-72"/>
              <w:textAlignment w:val="auto"/>
              <w:rPr>
                <w:rFonts w:ascii="Arial" w:hAnsi="Arial" w:cs="Arial"/>
                <w:color w:val="000000"/>
                <w:sz w:val="18"/>
                <w:szCs w:val="18"/>
                <w:cs/>
                <w:lang w:eastAsia="en-GB"/>
              </w:rPr>
            </w:pPr>
            <w:r w:rsidRPr="00376C82">
              <w:rPr>
                <w:rFonts w:ascii="Arial" w:hAnsi="Arial" w:cs="Arial"/>
                <w:color w:val="000000"/>
                <w:sz w:val="18"/>
                <w:szCs w:val="18"/>
                <w:lang w:eastAsia="en-GB"/>
              </w:rPr>
              <w:t>Closing net book amount</w:t>
            </w:r>
          </w:p>
        </w:tc>
        <w:tc>
          <w:tcPr>
            <w:tcW w:w="1745" w:type="dxa"/>
            <w:tcBorders>
              <w:top w:val="nil"/>
              <w:left w:val="nil"/>
              <w:bottom w:val="single" w:sz="4" w:space="0" w:color="auto"/>
              <w:right w:val="nil"/>
            </w:tcBorders>
            <w:hideMark/>
          </w:tcPr>
          <w:p w14:paraId="5B50FE2E" w14:textId="08258590"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26</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392</w:t>
            </w:r>
          </w:p>
        </w:tc>
        <w:tc>
          <w:tcPr>
            <w:tcW w:w="1559" w:type="dxa"/>
            <w:tcBorders>
              <w:top w:val="nil"/>
              <w:left w:val="nil"/>
              <w:bottom w:val="single" w:sz="4" w:space="0" w:color="auto"/>
              <w:right w:val="nil"/>
            </w:tcBorders>
            <w:hideMark/>
          </w:tcPr>
          <w:p w14:paraId="4D3423B8" w14:textId="401F221D"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10</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760</w:t>
            </w:r>
          </w:p>
        </w:tc>
        <w:tc>
          <w:tcPr>
            <w:tcW w:w="1813" w:type="dxa"/>
            <w:tcBorders>
              <w:top w:val="nil"/>
              <w:left w:val="nil"/>
              <w:bottom w:val="single" w:sz="4" w:space="0" w:color="auto"/>
              <w:right w:val="nil"/>
            </w:tcBorders>
            <w:hideMark/>
          </w:tcPr>
          <w:p w14:paraId="644B3118" w14:textId="02B66EE1"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16</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448</w:t>
            </w:r>
          </w:p>
        </w:tc>
        <w:tc>
          <w:tcPr>
            <w:tcW w:w="1559" w:type="dxa"/>
            <w:tcBorders>
              <w:top w:val="nil"/>
              <w:left w:val="nil"/>
              <w:bottom w:val="single" w:sz="4" w:space="0" w:color="auto"/>
              <w:right w:val="nil"/>
            </w:tcBorders>
            <w:hideMark/>
          </w:tcPr>
          <w:p w14:paraId="33A74B19" w14:textId="369AF901"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53</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600</w:t>
            </w:r>
          </w:p>
        </w:tc>
      </w:tr>
      <w:tr w:rsidR="00F17295" w:rsidRPr="00376C82" w14:paraId="0FCC2BB4" w14:textId="77777777" w:rsidTr="00BD3889">
        <w:tc>
          <w:tcPr>
            <w:tcW w:w="2845" w:type="dxa"/>
            <w:vAlign w:val="bottom"/>
          </w:tcPr>
          <w:p w14:paraId="6B1EBA50" w14:textId="77777777" w:rsidR="00F17295" w:rsidRPr="00376C82" w:rsidRDefault="00F17295" w:rsidP="00F17295">
            <w:pPr>
              <w:ind w:left="-56" w:right="-72"/>
              <w:textAlignment w:val="auto"/>
              <w:rPr>
                <w:rFonts w:ascii="Arial" w:hAnsi="Arial" w:cs="Arial"/>
                <w:color w:val="000000"/>
                <w:sz w:val="18"/>
                <w:szCs w:val="18"/>
                <w:lang w:eastAsia="en-GB"/>
              </w:rPr>
            </w:pPr>
          </w:p>
        </w:tc>
        <w:tc>
          <w:tcPr>
            <w:tcW w:w="1745" w:type="dxa"/>
            <w:tcBorders>
              <w:top w:val="single" w:sz="4" w:space="0" w:color="auto"/>
              <w:left w:val="nil"/>
              <w:bottom w:val="nil"/>
              <w:right w:val="nil"/>
            </w:tcBorders>
          </w:tcPr>
          <w:p w14:paraId="14DE709F"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tcBorders>
              <w:top w:val="single" w:sz="4" w:space="0" w:color="auto"/>
              <w:left w:val="nil"/>
              <w:bottom w:val="nil"/>
              <w:right w:val="nil"/>
            </w:tcBorders>
            <w:vAlign w:val="bottom"/>
          </w:tcPr>
          <w:p w14:paraId="34934A6C"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813" w:type="dxa"/>
            <w:tcBorders>
              <w:top w:val="single" w:sz="4" w:space="0" w:color="auto"/>
              <w:left w:val="nil"/>
              <w:bottom w:val="nil"/>
              <w:right w:val="nil"/>
            </w:tcBorders>
            <w:vAlign w:val="bottom"/>
          </w:tcPr>
          <w:p w14:paraId="119ACFBA"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tcBorders>
              <w:top w:val="single" w:sz="4" w:space="0" w:color="auto"/>
              <w:left w:val="nil"/>
              <w:bottom w:val="nil"/>
              <w:right w:val="nil"/>
            </w:tcBorders>
          </w:tcPr>
          <w:p w14:paraId="7B1FD8C6"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r>
      <w:tr w:rsidR="00F17295" w:rsidRPr="00376C82" w14:paraId="00F7FF2C" w14:textId="77777777" w:rsidTr="00BD3889">
        <w:tc>
          <w:tcPr>
            <w:tcW w:w="2845" w:type="dxa"/>
            <w:vAlign w:val="bottom"/>
            <w:hideMark/>
          </w:tcPr>
          <w:p w14:paraId="26B550F7" w14:textId="60DE25CA" w:rsidR="00F17295" w:rsidRPr="00376C82" w:rsidRDefault="00F17295" w:rsidP="00F17295">
            <w:pPr>
              <w:ind w:left="-56" w:right="-72"/>
              <w:textAlignment w:val="auto"/>
              <w:rPr>
                <w:rFonts w:ascii="Arial" w:hAnsi="Arial" w:cs="Arial"/>
                <w:b/>
                <w:bCs/>
                <w:color w:val="000000"/>
                <w:sz w:val="18"/>
                <w:szCs w:val="18"/>
                <w:lang w:eastAsia="en-GB"/>
              </w:rPr>
            </w:pPr>
            <w:r w:rsidRPr="00376C82">
              <w:rPr>
                <w:rFonts w:ascii="Arial" w:hAnsi="Arial" w:cs="Arial"/>
                <w:b/>
                <w:bCs/>
                <w:color w:val="000000"/>
                <w:sz w:val="18"/>
                <w:szCs w:val="18"/>
                <w:lang w:val="en-GB" w:eastAsia="en-GB"/>
              </w:rPr>
              <w:t xml:space="preserve">At </w:t>
            </w:r>
            <w:r w:rsidR="00347551" w:rsidRPr="00347551">
              <w:rPr>
                <w:rFonts w:ascii="Arial" w:hAnsi="Arial" w:cs="Arial"/>
                <w:b/>
                <w:bCs/>
                <w:color w:val="000000"/>
                <w:sz w:val="18"/>
                <w:szCs w:val="18"/>
                <w:lang w:val="en-GB" w:eastAsia="en-GB"/>
              </w:rPr>
              <w:t>31</w:t>
            </w:r>
            <w:r w:rsidRPr="00376C82">
              <w:rPr>
                <w:rFonts w:ascii="Arial" w:hAnsi="Arial" w:cs="Arial"/>
                <w:b/>
                <w:bCs/>
                <w:color w:val="000000"/>
                <w:sz w:val="18"/>
                <w:szCs w:val="18"/>
                <w:lang w:eastAsia="en-GB"/>
              </w:rPr>
              <w:t xml:space="preserve"> December </w:t>
            </w:r>
            <w:r w:rsidR="00347551" w:rsidRPr="00347551">
              <w:rPr>
                <w:rFonts w:ascii="Arial" w:hAnsi="Arial" w:cs="Arial"/>
                <w:b/>
                <w:bCs/>
                <w:color w:val="000000"/>
                <w:sz w:val="18"/>
                <w:szCs w:val="18"/>
                <w:lang w:val="en-GB" w:eastAsia="en-GB"/>
              </w:rPr>
              <w:t>2023</w:t>
            </w:r>
          </w:p>
        </w:tc>
        <w:tc>
          <w:tcPr>
            <w:tcW w:w="1745" w:type="dxa"/>
          </w:tcPr>
          <w:p w14:paraId="14EFCC87"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vAlign w:val="bottom"/>
          </w:tcPr>
          <w:p w14:paraId="4E8624BE"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813" w:type="dxa"/>
            <w:vAlign w:val="bottom"/>
          </w:tcPr>
          <w:p w14:paraId="0B3C74BA"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tcPr>
          <w:p w14:paraId="2956C609"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r>
      <w:tr w:rsidR="00F17295" w:rsidRPr="00376C82" w14:paraId="0F67CCE8" w14:textId="77777777" w:rsidTr="00BD3889">
        <w:tc>
          <w:tcPr>
            <w:tcW w:w="2845" w:type="dxa"/>
            <w:vAlign w:val="bottom"/>
            <w:hideMark/>
          </w:tcPr>
          <w:p w14:paraId="4504DB6E" w14:textId="77777777" w:rsidR="00F17295" w:rsidRPr="00376C82" w:rsidRDefault="00F17295" w:rsidP="00F17295">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Cost</w:t>
            </w:r>
          </w:p>
        </w:tc>
        <w:tc>
          <w:tcPr>
            <w:tcW w:w="1745" w:type="dxa"/>
            <w:hideMark/>
          </w:tcPr>
          <w:p w14:paraId="6662D763" w14:textId="61030CBA"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127</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497</w:t>
            </w:r>
          </w:p>
        </w:tc>
        <w:tc>
          <w:tcPr>
            <w:tcW w:w="1559" w:type="dxa"/>
            <w:hideMark/>
          </w:tcPr>
          <w:p w14:paraId="78EDE0C1" w14:textId="4C4777E3"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10</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760</w:t>
            </w:r>
          </w:p>
        </w:tc>
        <w:tc>
          <w:tcPr>
            <w:tcW w:w="1813" w:type="dxa"/>
            <w:hideMark/>
          </w:tcPr>
          <w:p w14:paraId="58D44C9D" w14:textId="63EEAB32"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19</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823</w:t>
            </w:r>
          </w:p>
        </w:tc>
        <w:tc>
          <w:tcPr>
            <w:tcW w:w="1559" w:type="dxa"/>
            <w:hideMark/>
          </w:tcPr>
          <w:p w14:paraId="638C10A7" w14:textId="62FB4A31"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158</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080</w:t>
            </w:r>
          </w:p>
        </w:tc>
      </w:tr>
      <w:tr w:rsidR="00F17295" w:rsidRPr="00376C82" w14:paraId="5DE5C95F" w14:textId="77777777" w:rsidTr="00BD3889">
        <w:tc>
          <w:tcPr>
            <w:tcW w:w="2845" w:type="dxa"/>
            <w:vAlign w:val="bottom"/>
            <w:hideMark/>
          </w:tcPr>
          <w:p w14:paraId="1C2CABE3" w14:textId="77777777" w:rsidR="00F17295" w:rsidRPr="00376C82" w:rsidRDefault="00F17295" w:rsidP="00F17295">
            <w:pPr>
              <w:ind w:left="-56" w:right="-72"/>
              <w:textAlignment w:val="auto"/>
              <w:rPr>
                <w:rFonts w:ascii="Arial" w:hAnsi="Arial" w:cs="Arial"/>
                <w:color w:val="000000"/>
                <w:spacing w:val="-4"/>
                <w:sz w:val="18"/>
                <w:szCs w:val="18"/>
                <w:u w:val="single"/>
                <w:lang w:eastAsia="en-GB"/>
              </w:rPr>
            </w:pPr>
            <w:r w:rsidRPr="00376C82">
              <w:rPr>
                <w:rFonts w:ascii="Arial" w:hAnsi="Arial" w:cs="Arial"/>
                <w:color w:val="000000"/>
                <w:spacing w:val="-4"/>
                <w:sz w:val="18"/>
                <w:szCs w:val="18"/>
                <w:u w:val="single"/>
                <w:lang w:eastAsia="en-GB"/>
              </w:rPr>
              <w:t>Less</w:t>
            </w:r>
            <w:r w:rsidRPr="00376C82">
              <w:rPr>
                <w:rFonts w:ascii="Arial" w:hAnsi="Arial" w:cs="Arial"/>
                <w:color w:val="000000"/>
                <w:spacing w:val="-4"/>
                <w:sz w:val="18"/>
                <w:szCs w:val="18"/>
                <w:lang w:eastAsia="en-GB"/>
              </w:rPr>
              <w:t xml:space="preserve"> Accumulated amortisation</w:t>
            </w:r>
          </w:p>
        </w:tc>
        <w:tc>
          <w:tcPr>
            <w:tcW w:w="1745" w:type="dxa"/>
            <w:hideMark/>
          </w:tcPr>
          <w:p w14:paraId="78CAE181" w14:textId="36077454"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100</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795</w:t>
            </w:r>
            <w:r w:rsidRPr="00376C82">
              <w:rPr>
                <w:rFonts w:ascii="Arial" w:hAnsi="Arial" w:cs="Arial"/>
                <w:color w:val="000000"/>
                <w:sz w:val="18"/>
                <w:szCs w:val="18"/>
                <w:lang w:val="en-GB" w:eastAsia="en-GB"/>
              </w:rPr>
              <w:t>)</w:t>
            </w:r>
          </w:p>
        </w:tc>
        <w:tc>
          <w:tcPr>
            <w:tcW w:w="1559" w:type="dxa"/>
            <w:hideMark/>
          </w:tcPr>
          <w:p w14:paraId="1A39FAFE"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813" w:type="dxa"/>
            <w:hideMark/>
          </w:tcPr>
          <w:p w14:paraId="3D5E8FC1" w14:textId="66E5E3EE"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3</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375</w:t>
            </w:r>
            <w:r w:rsidRPr="00376C82">
              <w:rPr>
                <w:rFonts w:ascii="Arial" w:hAnsi="Arial" w:cs="Arial"/>
                <w:color w:val="000000"/>
                <w:sz w:val="18"/>
                <w:szCs w:val="18"/>
                <w:lang w:val="en-GB" w:eastAsia="en-GB"/>
              </w:rPr>
              <w:t>)</w:t>
            </w:r>
          </w:p>
        </w:tc>
        <w:tc>
          <w:tcPr>
            <w:tcW w:w="1559" w:type="dxa"/>
            <w:hideMark/>
          </w:tcPr>
          <w:p w14:paraId="6FBDC2C4" w14:textId="0F8EC8D6"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104</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170</w:t>
            </w:r>
            <w:r w:rsidRPr="00376C82">
              <w:rPr>
                <w:rFonts w:ascii="Arial" w:hAnsi="Arial" w:cs="Arial"/>
                <w:color w:val="000000"/>
                <w:sz w:val="18"/>
                <w:szCs w:val="18"/>
                <w:lang w:val="en-GB" w:eastAsia="en-GB"/>
              </w:rPr>
              <w:t>)</w:t>
            </w:r>
          </w:p>
        </w:tc>
      </w:tr>
      <w:tr w:rsidR="00F17295" w:rsidRPr="00376C82" w14:paraId="500524FF" w14:textId="77777777" w:rsidTr="00BD3889">
        <w:tc>
          <w:tcPr>
            <w:tcW w:w="2845" w:type="dxa"/>
            <w:vAlign w:val="bottom"/>
            <w:hideMark/>
          </w:tcPr>
          <w:p w14:paraId="536B1834" w14:textId="77777777" w:rsidR="00F17295" w:rsidRPr="00376C82" w:rsidRDefault="00F17295" w:rsidP="00F17295">
            <w:pPr>
              <w:ind w:left="-56" w:right="-72"/>
              <w:textAlignment w:val="auto"/>
              <w:rPr>
                <w:rFonts w:ascii="Arial" w:hAnsi="Arial" w:cs="Arial"/>
                <w:color w:val="000000"/>
                <w:sz w:val="18"/>
                <w:szCs w:val="18"/>
                <w:u w:val="single"/>
                <w:lang w:eastAsia="en-GB"/>
              </w:rPr>
            </w:pPr>
            <w:r w:rsidRPr="00376C82">
              <w:rPr>
                <w:rFonts w:ascii="Arial" w:hAnsi="Arial" w:cs="Arial"/>
                <w:color w:val="000000"/>
                <w:sz w:val="18"/>
                <w:szCs w:val="18"/>
                <w:lang w:eastAsia="en-GB"/>
              </w:rPr>
              <w:t xml:space="preserve">        Accumulated impairment</w:t>
            </w:r>
          </w:p>
        </w:tc>
        <w:tc>
          <w:tcPr>
            <w:tcW w:w="1745" w:type="dxa"/>
            <w:hideMark/>
          </w:tcPr>
          <w:p w14:paraId="4E8C62CC" w14:textId="04A4E79B" w:rsidR="00F17295" w:rsidRPr="00376C82" w:rsidRDefault="00F17295" w:rsidP="00F17295">
            <w:pPr>
              <w:overflowPunct/>
              <w:autoSpaceDE/>
              <w:adjustRightInd/>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310</w:t>
            </w:r>
            <w:r w:rsidRPr="00376C82">
              <w:rPr>
                <w:rFonts w:ascii="Arial" w:hAnsi="Arial" w:cs="Arial"/>
                <w:color w:val="000000"/>
                <w:sz w:val="18"/>
                <w:szCs w:val="18"/>
                <w:lang w:eastAsia="en-GB"/>
              </w:rPr>
              <w:t>)</w:t>
            </w:r>
          </w:p>
        </w:tc>
        <w:tc>
          <w:tcPr>
            <w:tcW w:w="1559" w:type="dxa"/>
            <w:vAlign w:val="bottom"/>
            <w:hideMark/>
          </w:tcPr>
          <w:p w14:paraId="7AB71920" w14:textId="77777777" w:rsidR="00F17295" w:rsidRPr="00376C82" w:rsidRDefault="00F17295" w:rsidP="00F17295">
            <w:pPr>
              <w:overflowPunct/>
              <w:autoSpaceDE/>
              <w:adjustRightInd/>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lang w:val="en-GB" w:eastAsia="en-GB"/>
              </w:rPr>
              <w:t>-</w:t>
            </w:r>
          </w:p>
        </w:tc>
        <w:tc>
          <w:tcPr>
            <w:tcW w:w="1813" w:type="dxa"/>
            <w:vAlign w:val="bottom"/>
            <w:hideMark/>
          </w:tcPr>
          <w:p w14:paraId="5D4BEBD7" w14:textId="77777777" w:rsidR="00F17295" w:rsidRPr="00376C82" w:rsidRDefault="00F17295" w:rsidP="00F17295">
            <w:pPr>
              <w:overflowPunct/>
              <w:autoSpaceDE/>
              <w:adjustRightInd/>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lang w:val="en-GB" w:eastAsia="en-GB"/>
              </w:rPr>
              <w:t>-</w:t>
            </w:r>
          </w:p>
        </w:tc>
        <w:tc>
          <w:tcPr>
            <w:tcW w:w="1559" w:type="dxa"/>
            <w:hideMark/>
          </w:tcPr>
          <w:p w14:paraId="44A383D4" w14:textId="085C34DA" w:rsidR="00F17295" w:rsidRPr="00376C82" w:rsidRDefault="00F17295" w:rsidP="00F17295">
            <w:pPr>
              <w:overflowPunct/>
              <w:autoSpaceDE/>
              <w:adjustRightInd/>
              <w:ind w:right="-72"/>
              <w:jc w:val="right"/>
              <w:textAlignment w:val="auto"/>
              <w:rPr>
                <w:rFonts w:ascii="Arial" w:hAnsi="Arial" w:cs="Arial"/>
                <w:color w:val="000000"/>
                <w:sz w:val="18"/>
                <w:szCs w:val="18"/>
                <w:cs/>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310</w:t>
            </w:r>
            <w:r w:rsidRPr="00376C82">
              <w:rPr>
                <w:rFonts w:ascii="Arial" w:hAnsi="Arial" w:cs="Arial"/>
                <w:color w:val="000000"/>
                <w:sz w:val="18"/>
                <w:szCs w:val="18"/>
                <w:lang w:eastAsia="en-GB"/>
              </w:rPr>
              <w:t>)</w:t>
            </w:r>
          </w:p>
        </w:tc>
      </w:tr>
      <w:tr w:rsidR="00F17295" w:rsidRPr="00376C82" w14:paraId="09A157E2" w14:textId="77777777" w:rsidTr="00BD3889">
        <w:tc>
          <w:tcPr>
            <w:tcW w:w="2845" w:type="dxa"/>
            <w:vAlign w:val="bottom"/>
          </w:tcPr>
          <w:p w14:paraId="70692153" w14:textId="77777777" w:rsidR="00F17295" w:rsidRPr="00376C82" w:rsidRDefault="00F17295" w:rsidP="00F17295">
            <w:pPr>
              <w:ind w:left="-56" w:right="-72"/>
              <w:textAlignment w:val="auto"/>
              <w:rPr>
                <w:rFonts w:ascii="Arial" w:hAnsi="Arial" w:cs="Arial"/>
                <w:color w:val="000000"/>
                <w:sz w:val="18"/>
                <w:szCs w:val="18"/>
                <w:u w:val="single"/>
                <w:cs/>
                <w:lang w:eastAsia="en-GB"/>
              </w:rPr>
            </w:pPr>
          </w:p>
        </w:tc>
        <w:tc>
          <w:tcPr>
            <w:tcW w:w="1745" w:type="dxa"/>
            <w:tcBorders>
              <w:top w:val="single" w:sz="4" w:space="0" w:color="auto"/>
              <w:left w:val="nil"/>
              <w:bottom w:val="nil"/>
              <w:right w:val="nil"/>
            </w:tcBorders>
          </w:tcPr>
          <w:p w14:paraId="0C30736D"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eastAsia="en-GB"/>
              </w:rPr>
            </w:pPr>
          </w:p>
        </w:tc>
        <w:tc>
          <w:tcPr>
            <w:tcW w:w="1559" w:type="dxa"/>
            <w:tcBorders>
              <w:top w:val="single" w:sz="4" w:space="0" w:color="auto"/>
              <w:left w:val="nil"/>
              <w:bottom w:val="nil"/>
              <w:right w:val="nil"/>
            </w:tcBorders>
            <w:vAlign w:val="bottom"/>
          </w:tcPr>
          <w:p w14:paraId="39C8E341"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813" w:type="dxa"/>
            <w:tcBorders>
              <w:top w:val="single" w:sz="4" w:space="0" w:color="auto"/>
              <w:left w:val="nil"/>
              <w:bottom w:val="nil"/>
              <w:right w:val="nil"/>
            </w:tcBorders>
            <w:vAlign w:val="bottom"/>
          </w:tcPr>
          <w:p w14:paraId="6AC31977"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tcBorders>
              <w:top w:val="single" w:sz="4" w:space="0" w:color="auto"/>
              <w:left w:val="nil"/>
              <w:bottom w:val="nil"/>
              <w:right w:val="nil"/>
            </w:tcBorders>
          </w:tcPr>
          <w:p w14:paraId="59B4D6CD"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eastAsia="en-GB"/>
              </w:rPr>
            </w:pPr>
          </w:p>
        </w:tc>
      </w:tr>
      <w:tr w:rsidR="00F17295" w:rsidRPr="00376C82" w14:paraId="24DB198D" w14:textId="77777777" w:rsidTr="00BD3889">
        <w:tc>
          <w:tcPr>
            <w:tcW w:w="2845" w:type="dxa"/>
            <w:vAlign w:val="bottom"/>
            <w:hideMark/>
          </w:tcPr>
          <w:p w14:paraId="0DB531AD" w14:textId="77777777" w:rsidR="00F17295" w:rsidRPr="00376C82" w:rsidRDefault="00F17295" w:rsidP="00F17295">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Net book amount</w:t>
            </w:r>
          </w:p>
        </w:tc>
        <w:tc>
          <w:tcPr>
            <w:tcW w:w="1745" w:type="dxa"/>
            <w:tcBorders>
              <w:top w:val="nil"/>
              <w:left w:val="nil"/>
              <w:bottom w:val="single" w:sz="4" w:space="0" w:color="auto"/>
              <w:right w:val="nil"/>
            </w:tcBorders>
            <w:hideMark/>
          </w:tcPr>
          <w:p w14:paraId="7B3F72A4" w14:textId="32D23498"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26</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392</w:t>
            </w:r>
          </w:p>
        </w:tc>
        <w:tc>
          <w:tcPr>
            <w:tcW w:w="1559" w:type="dxa"/>
            <w:tcBorders>
              <w:top w:val="nil"/>
              <w:left w:val="nil"/>
              <w:bottom w:val="single" w:sz="4" w:space="0" w:color="auto"/>
              <w:right w:val="nil"/>
            </w:tcBorders>
            <w:hideMark/>
          </w:tcPr>
          <w:p w14:paraId="4C1DF1A4" w14:textId="7B22AEF1"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10</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760</w:t>
            </w:r>
          </w:p>
        </w:tc>
        <w:tc>
          <w:tcPr>
            <w:tcW w:w="1813" w:type="dxa"/>
            <w:tcBorders>
              <w:top w:val="nil"/>
              <w:left w:val="nil"/>
              <w:bottom w:val="single" w:sz="4" w:space="0" w:color="auto"/>
              <w:right w:val="nil"/>
            </w:tcBorders>
            <w:hideMark/>
          </w:tcPr>
          <w:p w14:paraId="33CC085B" w14:textId="68E05080"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16</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448</w:t>
            </w:r>
          </w:p>
        </w:tc>
        <w:tc>
          <w:tcPr>
            <w:tcW w:w="1559" w:type="dxa"/>
            <w:tcBorders>
              <w:top w:val="nil"/>
              <w:left w:val="nil"/>
              <w:bottom w:val="single" w:sz="4" w:space="0" w:color="auto"/>
              <w:right w:val="nil"/>
            </w:tcBorders>
            <w:hideMark/>
          </w:tcPr>
          <w:p w14:paraId="3569547D" w14:textId="0A9711CB"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53</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600</w:t>
            </w:r>
          </w:p>
        </w:tc>
      </w:tr>
    </w:tbl>
    <w:p w14:paraId="1C048FB4" w14:textId="77777777" w:rsidR="00B9574C" w:rsidRDefault="00B9574C" w:rsidP="00B9574C">
      <w:pPr>
        <w:overflowPunct/>
        <w:autoSpaceDE/>
        <w:adjustRightInd/>
        <w:textAlignment w:val="auto"/>
        <w:rPr>
          <w:rFonts w:ascii="Arial" w:hAnsi="Arial" w:cs="Arial"/>
          <w:b/>
          <w:bCs/>
          <w:color w:val="000000"/>
          <w:sz w:val="18"/>
          <w:szCs w:val="18"/>
        </w:rPr>
      </w:pPr>
    </w:p>
    <w:p w14:paraId="243C0E73" w14:textId="77777777" w:rsidR="00BD3889" w:rsidRDefault="00BD3889" w:rsidP="00B9574C">
      <w:pPr>
        <w:overflowPunct/>
        <w:autoSpaceDE/>
        <w:adjustRightInd/>
        <w:textAlignment w:val="auto"/>
        <w:rPr>
          <w:rFonts w:ascii="Arial" w:hAnsi="Arial" w:cs="Arial"/>
          <w:b/>
          <w:bCs/>
          <w:color w:val="000000"/>
          <w:sz w:val="18"/>
          <w:szCs w:val="18"/>
        </w:rPr>
      </w:pPr>
    </w:p>
    <w:tbl>
      <w:tblPr>
        <w:tblW w:w="9521" w:type="dxa"/>
        <w:tblInd w:w="-54" w:type="dxa"/>
        <w:tblLayout w:type="fixed"/>
        <w:tblLook w:val="04A0" w:firstRow="1" w:lastRow="0" w:firstColumn="1" w:lastColumn="0" w:noHBand="0" w:noVBand="1"/>
      </w:tblPr>
      <w:tblGrid>
        <w:gridCol w:w="2845"/>
        <w:gridCol w:w="1745"/>
        <w:gridCol w:w="1559"/>
        <w:gridCol w:w="1813"/>
        <w:gridCol w:w="1559"/>
      </w:tblGrid>
      <w:tr w:rsidR="00BD3889" w:rsidRPr="00376C82" w14:paraId="4189A85B" w14:textId="77777777" w:rsidTr="00DA7833">
        <w:tc>
          <w:tcPr>
            <w:tcW w:w="2845" w:type="dxa"/>
            <w:vAlign w:val="bottom"/>
          </w:tcPr>
          <w:p w14:paraId="7DE8A070" w14:textId="77777777" w:rsidR="00BD3889" w:rsidRPr="00376C82" w:rsidRDefault="00BD3889" w:rsidP="00B90D49">
            <w:pPr>
              <w:ind w:left="-56" w:right="-72"/>
              <w:textAlignment w:val="auto"/>
              <w:rPr>
                <w:rFonts w:ascii="Arial" w:hAnsi="Arial" w:cs="Arial"/>
                <w:color w:val="000000"/>
                <w:sz w:val="18"/>
                <w:szCs w:val="18"/>
                <w:lang w:eastAsia="en-GB"/>
              </w:rPr>
            </w:pPr>
          </w:p>
        </w:tc>
        <w:tc>
          <w:tcPr>
            <w:tcW w:w="6676" w:type="dxa"/>
            <w:gridSpan w:val="4"/>
            <w:tcBorders>
              <w:left w:val="nil"/>
              <w:bottom w:val="single" w:sz="4" w:space="0" w:color="auto"/>
              <w:right w:val="nil"/>
            </w:tcBorders>
          </w:tcPr>
          <w:p w14:paraId="1B525B6A" w14:textId="0297ADB5" w:rsidR="00BD3889" w:rsidRPr="00376C82" w:rsidRDefault="00BD3889" w:rsidP="00BD3889">
            <w:pPr>
              <w:overflowPunct/>
              <w:autoSpaceDE/>
              <w:autoSpaceDN/>
              <w:adjustRightInd/>
              <w:jc w:val="center"/>
              <w:textAlignment w:val="auto"/>
              <w:rPr>
                <w:rFonts w:ascii="Arial" w:hAnsi="Arial" w:cs="Arial"/>
                <w:b/>
                <w:bCs/>
                <w:color w:val="000000"/>
                <w:sz w:val="18"/>
                <w:szCs w:val="18"/>
                <w:lang w:eastAsia="en-GB"/>
              </w:rPr>
            </w:pPr>
            <w:r w:rsidRPr="00376C82">
              <w:rPr>
                <w:rFonts w:ascii="Arial" w:hAnsi="Arial" w:cs="Arial"/>
                <w:b/>
                <w:bCs/>
                <w:color w:val="000000"/>
                <w:sz w:val="18"/>
                <w:szCs w:val="18"/>
              </w:rPr>
              <w:t>Separate financial statements</w:t>
            </w:r>
          </w:p>
        </w:tc>
      </w:tr>
      <w:tr w:rsidR="00F17295" w:rsidRPr="00376C82" w14:paraId="09274792" w14:textId="77777777" w:rsidTr="00BD3889">
        <w:tc>
          <w:tcPr>
            <w:tcW w:w="2845" w:type="dxa"/>
            <w:vAlign w:val="bottom"/>
          </w:tcPr>
          <w:p w14:paraId="681F8125" w14:textId="77777777" w:rsidR="00F17295" w:rsidRPr="00376C82" w:rsidRDefault="00F17295" w:rsidP="00B90D49">
            <w:pPr>
              <w:ind w:left="-56" w:right="-72"/>
              <w:textAlignment w:val="auto"/>
              <w:rPr>
                <w:rFonts w:ascii="Arial" w:hAnsi="Arial" w:cs="Arial"/>
                <w:color w:val="000000"/>
                <w:sz w:val="18"/>
                <w:szCs w:val="18"/>
                <w:lang w:eastAsia="en-GB"/>
              </w:rPr>
            </w:pPr>
          </w:p>
        </w:tc>
        <w:tc>
          <w:tcPr>
            <w:tcW w:w="1745" w:type="dxa"/>
            <w:tcBorders>
              <w:left w:val="nil"/>
              <w:bottom w:val="single" w:sz="4" w:space="0" w:color="auto"/>
              <w:right w:val="nil"/>
            </w:tcBorders>
          </w:tcPr>
          <w:p w14:paraId="1BAA5CBC" w14:textId="77777777" w:rsidR="00F17295" w:rsidRDefault="00F17295" w:rsidP="00B90D49">
            <w:pPr>
              <w:ind w:right="-72"/>
              <w:jc w:val="center"/>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 xml:space="preserve">Computer </w:t>
            </w:r>
          </w:p>
          <w:p w14:paraId="71B4482C" w14:textId="77777777" w:rsidR="00F17295" w:rsidRPr="00376C82" w:rsidRDefault="00F17295" w:rsidP="00B90D49">
            <w:pPr>
              <w:ind w:right="-72"/>
              <w:jc w:val="center"/>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software</w:t>
            </w:r>
          </w:p>
        </w:tc>
        <w:tc>
          <w:tcPr>
            <w:tcW w:w="1559" w:type="dxa"/>
            <w:tcBorders>
              <w:left w:val="nil"/>
              <w:bottom w:val="nil"/>
              <w:right w:val="nil"/>
            </w:tcBorders>
            <w:vAlign w:val="center"/>
          </w:tcPr>
          <w:p w14:paraId="2C41C2D0" w14:textId="77777777" w:rsidR="00F17295" w:rsidRPr="00376C82" w:rsidRDefault="00F17295" w:rsidP="00B90D49">
            <w:pPr>
              <w:overflowPunct/>
              <w:autoSpaceDE/>
              <w:autoSpaceDN/>
              <w:adjustRightInd/>
              <w:textAlignment w:val="auto"/>
              <w:rPr>
                <w:rFonts w:ascii="Arial" w:hAnsi="Arial" w:cs="Arial"/>
                <w:b/>
                <w:bCs/>
                <w:color w:val="000000"/>
                <w:sz w:val="18"/>
                <w:szCs w:val="18"/>
                <w:lang w:eastAsia="en-GB"/>
              </w:rPr>
            </w:pPr>
          </w:p>
        </w:tc>
        <w:tc>
          <w:tcPr>
            <w:tcW w:w="1813" w:type="dxa"/>
            <w:tcBorders>
              <w:left w:val="nil"/>
              <w:bottom w:val="nil"/>
              <w:right w:val="nil"/>
            </w:tcBorders>
            <w:vAlign w:val="center"/>
          </w:tcPr>
          <w:p w14:paraId="71DB5EBB" w14:textId="77777777" w:rsidR="00F17295" w:rsidRPr="00376C82" w:rsidRDefault="00F17295" w:rsidP="00B90D49">
            <w:pPr>
              <w:overflowPunct/>
              <w:autoSpaceDE/>
              <w:autoSpaceDN/>
              <w:adjustRightInd/>
              <w:textAlignment w:val="auto"/>
              <w:rPr>
                <w:rFonts w:ascii="Arial" w:hAnsi="Arial" w:cs="Arial"/>
                <w:b/>
                <w:bCs/>
                <w:color w:val="000000"/>
                <w:sz w:val="18"/>
                <w:szCs w:val="18"/>
                <w:lang w:eastAsia="en-GB"/>
              </w:rPr>
            </w:pPr>
          </w:p>
        </w:tc>
        <w:tc>
          <w:tcPr>
            <w:tcW w:w="1559" w:type="dxa"/>
            <w:tcBorders>
              <w:left w:val="nil"/>
              <w:bottom w:val="nil"/>
              <w:right w:val="nil"/>
            </w:tcBorders>
            <w:vAlign w:val="center"/>
          </w:tcPr>
          <w:p w14:paraId="07CE1C7B" w14:textId="77777777" w:rsidR="00F17295" w:rsidRPr="00376C82" w:rsidRDefault="00F17295" w:rsidP="00B90D49">
            <w:pPr>
              <w:overflowPunct/>
              <w:autoSpaceDE/>
              <w:autoSpaceDN/>
              <w:adjustRightInd/>
              <w:textAlignment w:val="auto"/>
              <w:rPr>
                <w:rFonts w:ascii="Arial" w:hAnsi="Arial" w:cs="Arial"/>
                <w:b/>
                <w:bCs/>
                <w:color w:val="000000"/>
                <w:sz w:val="18"/>
                <w:szCs w:val="18"/>
                <w:lang w:eastAsia="en-GB"/>
              </w:rPr>
            </w:pPr>
          </w:p>
        </w:tc>
      </w:tr>
      <w:tr w:rsidR="00F17295" w:rsidRPr="00376C82" w14:paraId="3B966AE7" w14:textId="77777777" w:rsidTr="00BD3889">
        <w:tc>
          <w:tcPr>
            <w:tcW w:w="2845" w:type="dxa"/>
            <w:vAlign w:val="bottom"/>
          </w:tcPr>
          <w:p w14:paraId="42F157F2" w14:textId="77777777" w:rsidR="00F17295" w:rsidRPr="00376C82" w:rsidRDefault="00F17295" w:rsidP="00B90D49">
            <w:pPr>
              <w:ind w:left="-56" w:right="-72"/>
              <w:textAlignment w:val="auto"/>
              <w:rPr>
                <w:rFonts w:ascii="Arial" w:hAnsi="Arial" w:cs="Arial"/>
                <w:color w:val="000000"/>
                <w:sz w:val="18"/>
                <w:szCs w:val="18"/>
                <w:lang w:eastAsia="en-GB"/>
              </w:rPr>
            </w:pPr>
          </w:p>
        </w:tc>
        <w:tc>
          <w:tcPr>
            <w:tcW w:w="1745" w:type="dxa"/>
            <w:tcBorders>
              <w:top w:val="single" w:sz="4" w:space="0" w:color="auto"/>
              <w:left w:val="nil"/>
              <w:bottom w:val="nil"/>
              <w:right w:val="nil"/>
            </w:tcBorders>
          </w:tcPr>
          <w:p w14:paraId="3FC7C9B0" w14:textId="77777777" w:rsidR="00F17295" w:rsidRDefault="00F17295" w:rsidP="00B90D49">
            <w:pPr>
              <w:ind w:right="-72"/>
              <w:jc w:val="right"/>
              <w:textAlignment w:val="auto"/>
              <w:rPr>
                <w:rFonts w:ascii="Arial" w:hAnsi="Arial" w:cs="Arial"/>
                <w:b/>
                <w:bCs/>
                <w:color w:val="000000"/>
                <w:sz w:val="18"/>
                <w:szCs w:val="18"/>
                <w:lang w:eastAsia="en-GB"/>
              </w:rPr>
            </w:pPr>
          </w:p>
          <w:p w14:paraId="6E91388E" w14:textId="77777777" w:rsidR="00F17295" w:rsidRDefault="00F17295" w:rsidP="00B90D49">
            <w:pPr>
              <w:ind w:right="-72"/>
              <w:jc w:val="right"/>
              <w:textAlignment w:val="auto"/>
              <w:rPr>
                <w:rFonts w:ascii="Arial" w:hAnsi="Arial" w:cs="Arial"/>
                <w:b/>
                <w:bCs/>
                <w:color w:val="000000"/>
                <w:sz w:val="18"/>
                <w:szCs w:val="18"/>
                <w:lang w:eastAsia="en-GB"/>
              </w:rPr>
            </w:pPr>
          </w:p>
          <w:p w14:paraId="543394B3" w14:textId="77777777" w:rsidR="00F17295" w:rsidRPr="00376C82" w:rsidRDefault="00F17295" w:rsidP="00B90D49">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Purchase/</w:t>
            </w:r>
            <w:r w:rsidRPr="00376C82">
              <w:rPr>
                <w:rFonts w:ascii="Arial" w:hAnsi="Arial" w:cs="Arial"/>
                <w:color w:val="000000"/>
                <w:sz w:val="18"/>
                <w:szCs w:val="18"/>
              </w:rPr>
              <w:t xml:space="preserve"> </w:t>
            </w:r>
            <w:r w:rsidRPr="00376C82">
              <w:rPr>
                <w:rFonts w:ascii="Arial" w:hAnsi="Arial" w:cs="Arial"/>
                <w:b/>
                <w:bCs/>
                <w:color w:val="000000"/>
                <w:sz w:val="18"/>
                <w:szCs w:val="18"/>
                <w:lang w:eastAsia="en-GB"/>
              </w:rPr>
              <w:t>acquisition</w:t>
            </w:r>
          </w:p>
        </w:tc>
        <w:tc>
          <w:tcPr>
            <w:tcW w:w="1559" w:type="dxa"/>
            <w:tcBorders>
              <w:left w:val="nil"/>
              <w:bottom w:val="nil"/>
              <w:right w:val="nil"/>
            </w:tcBorders>
            <w:vAlign w:val="bottom"/>
          </w:tcPr>
          <w:p w14:paraId="59DC6D45" w14:textId="77777777" w:rsidR="00F17295" w:rsidRPr="00376C82" w:rsidRDefault="00F17295" w:rsidP="00B90D49">
            <w:pPr>
              <w:overflowPunct/>
              <w:autoSpaceDE/>
              <w:autoSpaceDN/>
              <w:adjustRightInd/>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 xml:space="preserve">Computer software under installation  </w:t>
            </w:r>
          </w:p>
        </w:tc>
        <w:tc>
          <w:tcPr>
            <w:tcW w:w="1813" w:type="dxa"/>
            <w:tcBorders>
              <w:left w:val="nil"/>
              <w:bottom w:val="nil"/>
              <w:right w:val="nil"/>
            </w:tcBorders>
            <w:vAlign w:val="center"/>
          </w:tcPr>
          <w:p w14:paraId="7858CC86" w14:textId="77777777" w:rsidR="00F17295" w:rsidRPr="00376C82" w:rsidRDefault="00F17295" w:rsidP="00B90D49">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Deferred</w:t>
            </w:r>
          </w:p>
          <w:p w14:paraId="01AB366E" w14:textId="77777777" w:rsidR="00F17295" w:rsidRPr="00376C82" w:rsidRDefault="00F17295" w:rsidP="00B90D49">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technical</w:t>
            </w:r>
          </w:p>
          <w:p w14:paraId="2053D648" w14:textId="77777777" w:rsidR="00F17295" w:rsidRPr="00376C82" w:rsidRDefault="00F17295" w:rsidP="00B90D49">
            <w:pPr>
              <w:overflowPunct/>
              <w:autoSpaceDE/>
              <w:autoSpaceDN/>
              <w:adjustRightInd/>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knowledge acquisition cost</w:t>
            </w:r>
          </w:p>
        </w:tc>
        <w:tc>
          <w:tcPr>
            <w:tcW w:w="1559" w:type="dxa"/>
            <w:tcBorders>
              <w:left w:val="nil"/>
              <w:bottom w:val="nil"/>
              <w:right w:val="nil"/>
            </w:tcBorders>
            <w:vAlign w:val="center"/>
          </w:tcPr>
          <w:p w14:paraId="4B50441A" w14:textId="77777777" w:rsidR="00F17295" w:rsidRDefault="00F17295" w:rsidP="00B90D49">
            <w:pPr>
              <w:overflowPunct/>
              <w:autoSpaceDE/>
              <w:autoSpaceDN/>
              <w:adjustRightInd/>
              <w:ind w:right="-72"/>
              <w:jc w:val="right"/>
              <w:textAlignment w:val="auto"/>
              <w:rPr>
                <w:rFonts w:ascii="Arial" w:hAnsi="Arial" w:cs="Arial"/>
                <w:b/>
                <w:bCs/>
                <w:color w:val="000000"/>
                <w:sz w:val="18"/>
                <w:szCs w:val="18"/>
                <w:lang w:eastAsia="en-GB"/>
              </w:rPr>
            </w:pPr>
          </w:p>
          <w:p w14:paraId="61516FE9" w14:textId="77777777" w:rsidR="00F17295" w:rsidRDefault="00F17295" w:rsidP="00B90D49">
            <w:pPr>
              <w:overflowPunct/>
              <w:autoSpaceDE/>
              <w:autoSpaceDN/>
              <w:adjustRightInd/>
              <w:ind w:right="-72"/>
              <w:jc w:val="right"/>
              <w:textAlignment w:val="auto"/>
              <w:rPr>
                <w:rFonts w:ascii="Arial" w:hAnsi="Arial" w:cs="Arial"/>
                <w:b/>
                <w:bCs/>
                <w:color w:val="000000"/>
                <w:sz w:val="18"/>
                <w:szCs w:val="18"/>
                <w:lang w:eastAsia="en-GB"/>
              </w:rPr>
            </w:pPr>
          </w:p>
          <w:p w14:paraId="0C3F2F04" w14:textId="77777777" w:rsidR="00F17295" w:rsidRDefault="00F17295" w:rsidP="00B90D49">
            <w:pPr>
              <w:overflowPunct/>
              <w:autoSpaceDE/>
              <w:autoSpaceDN/>
              <w:adjustRightInd/>
              <w:ind w:right="-72"/>
              <w:jc w:val="right"/>
              <w:textAlignment w:val="auto"/>
              <w:rPr>
                <w:rFonts w:ascii="Arial" w:hAnsi="Arial" w:cs="Arial"/>
                <w:b/>
                <w:bCs/>
                <w:color w:val="000000"/>
                <w:sz w:val="18"/>
                <w:szCs w:val="18"/>
                <w:lang w:eastAsia="en-GB"/>
              </w:rPr>
            </w:pPr>
          </w:p>
          <w:p w14:paraId="6EFB591C" w14:textId="77777777" w:rsidR="00F17295" w:rsidRPr="00376C82" w:rsidRDefault="00F17295" w:rsidP="00B90D49">
            <w:pPr>
              <w:overflowPunct/>
              <w:autoSpaceDE/>
              <w:autoSpaceDN/>
              <w:adjustRightInd/>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Total</w:t>
            </w:r>
          </w:p>
        </w:tc>
      </w:tr>
      <w:tr w:rsidR="00F17295" w:rsidRPr="00376C82" w14:paraId="2443B2BA" w14:textId="77777777" w:rsidTr="00BD3889">
        <w:tc>
          <w:tcPr>
            <w:tcW w:w="2845" w:type="dxa"/>
            <w:vAlign w:val="bottom"/>
          </w:tcPr>
          <w:p w14:paraId="148FF0C5" w14:textId="77777777" w:rsidR="00F17295" w:rsidRPr="00376C82" w:rsidRDefault="00F17295" w:rsidP="00B90D49">
            <w:pPr>
              <w:ind w:left="-56" w:right="-72"/>
              <w:textAlignment w:val="auto"/>
              <w:rPr>
                <w:rFonts w:ascii="Arial" w:hAnsi="Arial" w:cs="Arial"/>
                <w:color w:val="000000"/>
                <w:sz w:val="18"/>
                <w:szCs w:val="18"/>
                <w:lang w:eastAsia="en-GB"/>
              </w:rPr>
            </w:pPr>
          </w:p>
        </w:tc>
        <w:tc>
          <w:tcPr>
            <w:tcW w:w="1745" w:type="dxa"/>
            <w:tcBorders>
              <w:top w:val="nil"/>
              <w:left w:val="nil"/>
              <w:bottom w:val="single" w:sz="4" w:space="0" w:color="auto"/>
              <w:right w:val="nil"/>
            </w:tcBorders>
            <w:hideMark/>
          </w:tcPr>
          <w:p w14:paraId="522336F4" w14:textId="77777777" w:rsidR="00F17295" w:rsidRDefault="00F17295" w:rsidP="00B90D49">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eastAsia="en-GB"/>
              </w:rPr>
              <w:t xml:space="preserve"> </w:t>
            </w:r>
          </w:p>
          <w:p w14:paraId="711468AA" w14:textId="1C966EBE" w:rsidR="00F17295" w:rsidRPr="00376C82" w:rsidRDefault="00F17295" w:rsidP="00B90D49">
            <w:pPr>
              <w:ind w:right="-72"/>
              <w:jc w:val="right"/>
              <w:textAlignment w:val="auto"/>
              <w:rPr>
                <w:rFonts w:ascii="Arial" w:hAnsi="Arial" w:cs="Arial"/>
                <w:b/>
                <w:bCs/>
                <w:color w:val="000000"/>
                <w:sz w:val="18"/>
                <w:szCs w:val="18"/>
              </w:rPr>
            </w:pPr>
            <w:r w:rsidRPr="00376C82">
              <w:rPr>
                <w:rFonts w:ascii="Arial" w:hAnsi="Arial" w:cs="Arial"/>
                <w:b/>
                <w:bCs/>
                <w:color w:val="000000"/>
                <w:sz w:val="18"/>
                <w:szCs w:val="18"/>
                <w:lang w:eastAsia="en-GB"/>
              </w:rPr>
              <w:t>Baht</w:t>
            </w:r>
          </w:p>
        </w:tc>
        <w:tc>
          <w:tcPr>
            <w:tcW w:w="1559" w:type="dxa"/>
            <w:tcBorders>
              <w:top w:val="nil"/>
              <w:left w:val="nil"/>
              <w:bottom w:val="single" w:sz="4" w:space="0" w:color="auto"/>
              <w:right w:val="nil"/>
            </w:tcBorders>
            <w:vAlign w:val="bottom"/>
            <w:hideMark/>
          </w:tcPr>
          <w:p w14:paraId="1A7A0F87" w14:textId="77777777" w:rsidR="00F17295" w:rsidRDefault="00F17295" w:rsidP="00B90D49">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eastAsia="en-GB"/>
              </w:rPr>
              <w:t xml:space="preserve"> </w:t>
            </w:r>
          </w:p>
          <w:p w14:paraId="37003D51" w14:textId="2C0016DE" w:rsidR="00F17295" w:rsidRPr="00376C82" w:rsidRDefault="00F17295" w:rsidP="00B90D49">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Baht</w:t>
            </w:r>
          </w:p>
        </w:tc>
        <w:tc>
          <w:tcPr>
            <w:tcW w:w="1813" w:type="dxa"/>
            <w:tcBorders>
              <w:top w:val="nil"/>
              <w:left w:val="nil"/>
              <w:bottom w:val="single" w:sz="4" w:space="0" w:color="auto"/>
              <w:right w:val="nil"/>
            </w:tcBorders>
            <w:vAlign w:val="bottom"/>
            <w:hideMark/>
          </w:tcPr>
          <w:p w14:paraId="736AA4EE" w14:textId="77777777" w:rsidR="00F17295" w:rsidRDefault="00F17295" w:rsidP="00B90D49">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eastAsia="en-GB"/>
              </w:rPr>
              <w:t xml:space="preserve"> </w:t>
            </w:r>
          </w:p>
          <w:p w14:paraId="1F3D1422" w14:textId="57B26F74" w:rsidR="00F17295" w:rsidRPr="00376C82" w:rsidRDefault="00F17295" w:rsidP="00B90D49">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Baht</w:t>
            </w:r>
          </w:p>
        </w:tc>
        <w:tc>
          <w:tcPr>
            <w:tcW w:w="1559" w:type="dxa"/>
            <w:tcBorders>
              <w:top w:val="nil"/>
              <w:left w:val="nil"/>
              <w:bottom w:val="single" w:sz="4" w:space="0" w:color="auto"/>
              <w:right w:val="nil"/>
            </w:tcBorders>
            <w:vAlign w:val="bottom"/>
            <w:hideMark/>
          </w:tcPr>
          <w:p w14:paraId="6AEA50FC" w14:textId="77777777" w:rsidR="00F17295" w:rsidRDefault="00F17295" w:rsidP="00B90D49">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eastAsia="en-GB"/>
              </w:rPr>
              <w:t xml:space="preserve"> </w:t>
            </w:r>
          </w:p>
          <w:p w14:paraId="053A2FAD" w14:textId="5D463EF6" w:rsidR="00F17295" w:rsidRPr="00376C82" w:rsidRDefault="00F17295" w:rsidP="00B90D49">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Baht</w:t>
            </w:r>
          </w:p>
        </w:tc>
      </w:tr>
      <w:tr w:rsidR="00F17295" w:rsidRPr="00376C82" w14:paraId="2D9BFA1E" w14:textId="77777777" w:rsidTr="00BD3889">
        <w:tc>
          <w:tcPr>
            <w:tcW w:w="2845" w:type="dxa"/>
            <w:vAlign w:val="bottom"/>
          </w:tcPr>
          <w:p w14:paraId="542C49DC" w14:textId="77777777" w:rsidR="00F17295" w:rsidRPr="00376C82" w:rsidRDefault="00F17295" w:rsidP="00B90D49">
            <w:pPr>
              <w:overflowPunct/>
              <w:autoSpaceDE/>
              <w:adjustRightInd/>
              <w:ind w:left="-56"/>
              <w:textAlignment w:val="auto"/>
              <w:rPr>
                <w:rFonts w:ascii="Arial" w:hAnsi="Arial" w:cs="Arial"/>
                <w:color w:val="000000"/>
                <w:sz w:val="18"/>
                <w:szCs w:val="18"/>
                <w:lang w:val="en-GB" w:eastAsia="en-GB"/>
              </w:rPr>
            </w:pPr>
          </w:p>
        </w:tc>
        <w:tc>
          <w:tcPr>
            <w:tcW w:w="1745" w:type="dxa"/>
            <w:tcBorders>
              <w:top w:val="single" w:sz="4" w:space="0" w:color="auto"/>
              <w:left w:val="nil"/>
              <w:bottom w:val="nil"/>
              <w:right w:val="nil"/>
            </w:tcBorders>
          </w:tcPr>
          <w:p w14:paraId="421A50EB" w14:textId="77777777" w:rsidR="00F17295" w:rsidRPr="00376C82" w:rsidRDefault="00F17295" w:rsidP="00B90D49">
            <w:pPr>
              <w:overflowPunct/>
              <w:autoSpaceDE/>
              <w:adjustRightInd/>
              <w:jc w:val="right"/>
              <w:textAlignment w:val="auto"/>
              <w:rPr>
                <w:rFonts w:ascii="Arial" w:hAnsi="Arial" w:cs="Arial"/>
                <w:color w:val="000000"/>
                <w:sz w:val="18"/>
                <w:szCs w:val="18"/>
                <w:lang w:val="en-GB" w:eastAsia="en-GB"/>
              </w:rPr>
            </w:pPr>
          </w:p>
        </w:tc>
        <w:tc>
          <w:tcPr>
            <w:tcW w:w="1559" w:type="dxa"/>
            <w:tcBorders>
              <w:top w:val="single" w:sz="4" w:space="0" w:color="auto"/>
              <w:left w:val="nil"/>
              <w:bottom w:val="nil"/>
              <w:right w:val="nil"/>
            </w:tcBorders>
            <w:vAlign w:val="bottom"/>
          </w:tcPr>
          <w:p w14:paraId="069F129A" w14:textId="77777777" w:rsidR="00F17295" w:rsidRPr="00376C82" w:rsidRDefault="00F17295" w:rsidP="00B90D49">
            <w:pPr>
              <w:overflowPunct/>
              <w:autoSpaceDE/>
              <w:adjustRightInd/>
              <w:jc w:val="right"/>
              <w:textAlignment w:val="auto"/>
              <w:rPr>
                <w:rFonts w:ascii="Arial" w:hAnsi="Arial" w:cs="Arial"/>
                <w:color w:val="000000"/>
                <w:sz w:val="18"/>
                <w:szCs w:val="18"/>
                <w:lang w:val="en-GB" w:eastAsia="en-GB"/>
              </w:rPr>
            </w:pPr>
          </w:p>
        </w:tc>
        <w:tc>
          <w:tcPr>
            <w:tcW w:w="1813" w:type="dxa"/>
            <w:tcBorders>
              <w:top w:val="single" w:sz="4" w:space="0" w:color="auto"/>
              <w:left w:val="nil"/>
              <w:bottom w:val="nil"/>
              <w:right w:val="nil"/>
            </w:tcBorders>
            <w:vAlign w:val="bottom"/>
          </w:tcPr>
          <w:p w14:paraId="1F995F83" w14:textId="77777777" w:rsidR="00F17295" w:rsidRPr="00376C82" w:rsidRDefault="00F17295" w:rsidP="00B90D49">
            <w:pPr>
              <w:overflowPunct/>
              <w:autoSpaceDE/>
              <w:adjustRightInd/>
              <w:jc w:val="right"/>
              <w:textAlignment w:val="auto"/>
              <w:rPr>
                <w:rFonts w:ascii="Arial" w:hAnsi="Arial" w:cs="Arial"/>
                <w:color w:val="000000"/>
                <w:sz w:val="18"/>
                <w:szCs w:val="18"/>
                <w:lang w:val="en-GB" w:eastAsia="en-GB"/>
              </w:rPr>
            </w:pPr>
          </w:p>
        </w:tc>
        <w:tc>
          <w:tcPr>
            <w:tcW w:w="1559" w:type="dxa"/>
            <w:tcBorders>
              <w:top w:val="single" w:sz="4" w:space="0" w:color="auto"/>
              <w:left w:val="nil"/>
              <w:bottom w:val="nil"/>
              <w:right w:val="nil"/>
            </w:tcBorders>
          </w:tcPr>
          <w:p w14:paraId="59F1D597" w14:textId="77777777" w:rsidR="00F17295" w:rsidRPr="00376C82" w:rsidRDefault="00F17295" w:rsidP="00B90D49">
            <w:pPr>
              <w:overflowPunct/>
              <w:autoSpaceDE/>
              <w:adjustRightInd/>
              <w:jc w:val="right"/>
              <w:textAlignment w:val="auto"/>
              <w:rPr>
                <w:rFonts w:ascii="Arial" w:hAnsi="Arial" w:cs="Arial"/>
                <w:color w:val="000000"/>
                <w:sz w:val="18"/>
                <w:szCs w:val="18"/>
                <w:lang w:val="en-GB" w:eastAsia="en-GB"/>
              </w:rPr>
            </w:pPr>
          </w:p>
        </w:tc>
      </w:tr>
      <w:tr w:rsidR="00F17295" w:rsidRPr="00376C82" w14:paraId="4D7BAF1E" w14:textId="77777777" w:rsidTr="00BD3889">
        <w:trPr>
          <w:trHeight w:val="71"/>
        </w:trPr>
        <w:tc>
          <w:tcPr>
            <w:tcW w:w="2845" w:type="dxa"/>
            <w:vAlign w:val="bottom"/>
            <w:hideMark/>
          </w:tcPr>
          <w:p w14:paraId="53D718D4" w14:textId="49009370" w:rsidR="00F17295" w:rsidRPr="00376C82" w:rsidRDefault="00F17295" w:rsidP="00F17295">
            <w:pPr>
              <w:ind w:left="-56" w:right="-72"/>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 xml:space="preserve">At </w:t>
            </w:r>
            <w:r w:rsidR="00347551" w:rsidRPr="00347551">
              <w:rPr>
                <w:rFonts w:ascii="Arial" w:hAnsi="Arial" w:cs="Arial"/>
                <w:b/>
                <w:bCs/>
                <w:color w:val="000000"/>
                <w:sz w:val="18"/>
                <w:szCs w:val="18"/>
                <w:lang w:val="en-GB" w:eastAsia="en-GB"/>
              </w:rPr>
              <w:t>1</w:t>
            </w:r>
            <w:r w:rsidRPr="00376C82">
              <w:rPr>
                <w:rFonts w:ascii="Arial" w:hAnsi="Arial" w:cs="Arial"/>
                <w:b/>
                <w:bCs/>
                <w:color w:val="000000"/>
                <w:sz w:val="18"/>
                <w:szCs w:val="18"/>
                <w:lang w:eastAsia="en-GB"/>
              </w:rPr>
              <w:t xml:space="preserve"> January </w:t>
            </w:r>
            <w:r w:rsidR="00347551" w:rsidRPr="00347551">
              <w:rPr>
                <w:rFonts w:ascii="Arial" w:hAnsi="Arial" w:cs="Arial"/>
                <w:b/>
                <w:bCs/>
                <w:color w:val="000000"/>
                <w:sz w:val="18"/>
                <w:szCs w:val="18"/>
                <w:lang w:val="en-GB" w:eastAsia="en-GB"/>
              </w:rPr>
              <w:t>2024</w:t>
            </w:r>
          </w:p>
        </w:tc>
        <w:tc>
          <w:tcPr>
            <w:tcW w:w="1745" w:type="dxa"/>
          </w:tcPr>
          <w:p w14:paraId="7DE0653D" w14:textId="77777777" w:rsidR="00F17295" w:rsidRPr="00376C82" w:rsidRDefault="00F17295" w:rsidP="00F17295">
            <w:pPr>
              <w:ind w:right="-72"/>
              <w:jc w:val="right"/>
              <w:textAlignment w:val="auto"/>
              <w:rPr>
                <w:rFonts w:ascii="Arial" w:hAnsi="Arial" w:cs="Arial"/>
                <w:color w:val="000000"/>
                <w:sz w:val="18"/>
                <w:szCs w:val="18"/>
                <w:lang w:eastAsia="en-GB"/>
              </w:rPr>
            </w:pPr>
          </w:p>
        </w:tc>
        <w:tc>
          <w:tcPr>
            <w:tcW w:w="1559" w:type="dxa"/>
            <w:vAlign w:val="bottom"/>
          </w:tcPr>
          <w:p w14:paraId="2498C867" w14:textId="77777777" w:rsidR="00F17295" w:rsidRPr="00376C82" w:rsidRDefault="00F17295" w:rsidP="00F17295">
            <w:pPr>
              <w:ind w:right="-72"/>
              <w:jc w:val="right"/>
              <w:textAlignment w:val="auto"/>
              <w:rPr>
                <w:rFonts w:ascii="Arial" w:hAnsi="Arial" w:cs="Arial"/>
                <w:color w:val="000000"/>
                <w:sz w:val="18"/>
                <w:szCs w:val="18"/>
                <w:lang w:eastAsia="en-GB"/>
              </w:rPr>
            </w:pPr>
          </w:p>
        </w:tc>
        <w:tc>
          <w:tcPr>
            <w:tcW w:w="1813" w:type="dxa"/>
            <w:vAlign w:val="bottom"/>
          </w:tcPr>
          <w:p w14:paraId="144CD8FC" w14:textId="77777777" w:rsidR="00F17295" w:rsidRPr="00376C82" w:rsidRDefault="00F17295" w:rsidP="00F17295">
            <w:pPr>
              <w:ind w:right="-72"/>
              <w:jc w:val="right"/>
              <w:textAlignment w:val="auto"/>
              <w:rPr>
                <w:rFonts w:ascii="Arial" w:hAnsi="Arial" w:cs="Arial"/>
                <w:color w:val="000000"/>
                <w:sz w:val="18"/>
                <w:szCs w:val="18"/>
                <w:lang w:eastAsia="en-GB"/>
              </w:rPr>
            </w:pPr>
          </w:p>
        </w:tc>
        <w:tc>
          <w:tcPr>
            <w:tcW w:w="1559" w:type="dxa"/>
          </w:tcPr>
          <w:p w14:paraId="632CEC8C" w14:textId="77777777" w:rsidR="00F17295" w:rsidRPr="00376C82" w:rsidRDefault="00F17295" w:rsidP="00F17295">
            <w:pPr>
              <w:ind w:right="-72"/>
              <w:jc w:val="right"/>
              <w:textAlignment w:val="auto"/>
              <w:rPr>
                <w:rFonts w:ascii="Arial" w:hAnsi="Arial" w:cs="Arial"/>
                <w:color w:val="000000"/>
                <w:sz w:val="18"/>
                <w:szCs w:val="18"/>
                <w:lang w:eastAsia="en-GB"/>
              </w:rPr>
            </w:pPr>
          </w:p>
        </w:tc>
      </w:tr>
      <w:tr w:rsidR="00F17295" w:rsidRPr="00376C82" w14:paraId="265D5870" w14:textId="77777777" w:rsidTr="00BD3889">
        <w:tc>
          <w:tcPr>
            <w:tcW w:w="2845" w:type="dxa"/>
            <w:vAlign w:val="bottom"/>
            <w:hideMark/>
          </w:tcPr>
          <w:p w14:paraId="1CFA0032" w14:textId="0A9BD6F1" w:rsidR="00F17295" w:rsidRPr="00376C82" w:rsidRDefault="00F17295" w:rsidP="00F17295">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Cost</w:t>
            </w:r>
          </w:p>
        </w:tc>
        <w:tc>
          <w:tcPr>
            <w:tcW w:w="1745" w:type="dxa"/>
            <w:hideMark/>
          </w:tcPr>
          <w:p w14:paraId="3DE64007" w14:textId="21C03FDE"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127</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497</w:t>
            </w:r>
          </w:p>
        </w:tc>
        <w:tc>
          <w:tcPr>
            <w:tcW w:w="1559" w:type="dxa"/>
            <w:hideMark/>
          </w:tcPr>
          <w:p w14:paraId="4533196B" w14:textId="14ED9D51"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10</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760</w:t>
            </w:r>
          </w:p>
        </w:tc>
        <w:tc>
          <w:tcPr>
            <w:tcW w:w="1813" w:type="dxa"/>
            <w:hideMark/>
          </w:tcPr>
          <w:p w14:paraId="546305A5" w14:textId="41087E42"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19</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823</w:t>
            </w:r>
          </w:p>
        </w:tc>
        <w:tc>
          <w:tcPr>
            <w:tcW w:w="1559" w:type="dxa"/>
            <w:hideMark/>
          </w:tcPr>
          <w:p w14:paraId="75DC7ABB" w14:textId="42C2C19B"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158</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080</w:t>
            </w:r>
          </w:p>
        </w:tc>
      </w:tr>
      <w:tr w:rsidR="00F17295" w:rsidRPr="00376C82" w14:paraId="1A0E3B83" w14:textId="77777777" w:rsidTr="00BD3889">
        <w:tc>
          <w:tcPr>
            <w:tcW w:w="2845" w:type="dxa"/>
            <w:vAlign w:val="bottom"/>
          </w:tcPr>
          <w:p w14:paraId="48984A5B" w14:textId="2F0DC80A" w:rsidR="00F17295" w:rsidRPr="00376C82" w:rsidRDefault="00F17295" w:rsidP="00F17295">
            <w:pPr>
              <w:ind w:left="-56" w:right="-72"/>
              <w:textAlignment w:val="auto"/>
              <w:rPr>
                <w:rFonts w:ascii="Arial" w:hAnsi="Arial" w:cs="Arial"/>
                <w:color w:val="000000"/>
                <w:sz w:val="18"/>
                <w:szCs w:val="18"/>
                <w:lang w:eastAsia="en-GB"/>
              </w:rPr>
            </w:pPr>
            <w:r w:rsidRPr="00376C82">
              <w:rPr>
                <w:rFonts w:ascii="Arial" w:hAnsi="Arial" w:cs="Arial"/>
                <w:color w:val="000000"/>
                <w:spacing w:val="-6"/>
                <w:sz w:val="18"/>
                <w:szCs w:val="18"/>
                <w:u w:val="single"/>
                <w:lang w:eastAsia="en-GB"/>
              </w:rPr>
              <w:t>Less</w:t>
            </w:r>
            <w:r w:rsidRPr="00376C82">
              <w:rPr>
                <w:rFonts w:ascii="Arial" w:hAnsi="Arial" w:cs="Arial"/>
                <w:color w:val="000000"/>
                <w:spacing w:val="-6"/>
                <w:sz w:val="18"/>
                <w:szCs w:val="18"/>
                <w:lang w:eastAsia="en-GB"/>
              </w:rPr>
              <w:t xml:space="preserve"> Accumulated amortisation</w:t>
            </w:r>
          </w:p>
        </w:tc>
        <w:tc>
          <w:tcPr>
            <w:tcW w:w="1745" w:type="dxa"/>
          </w:tcPr>
          <w:p w14:paraId="15695D5D" w14:textId="27B80B69"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100</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795</w:t>
            </w:r>
            <w:r w:rsidRPr="00376C82">
              <w:rPr>
                <w:rFonts w:ascii="Arial" w:hAnsi="Arial" w:cs="Arial"/>
                <w:color w:val="000000"/>
                <w:sz w:val="18"/>
                <w:szCs w:val="18"/>
                <w:lang w:val="en-GB" w:eastAsia="en-GB"/>
              </w:rPr>
              <w:t>)</w:t>
            </w:r>
          </w:p>
        </w:tc>
        <w:tc>
          <w:tcPr>
            <w:tcW w:w="1559" w:type="dxa"/>
          </w:tcPr>
          <w:p w14:paraId="062F81EB" w14:textId="63A6F76D"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813" w:type="dxa"/>
          </w:tcPr>
          <w:p w14:paraId="6797D2A2" w14:textId="4E97F68A"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3</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375</w:t>
            </w:r>
            <w:r w:rsidRPr="00376C82">
              <w:rPr>
                <w:rFonts w:ascii="Arial" w:hAnsi="Arial" w:cs="Arial"/>
                <w:color w:val="000000"/>
                <w:sz w:val="18"/>
                <w:szCs w:val="18"/>
                <w:lang w:val="en-GB" w:eastAsia="en-GB"/>
              </w:rPr>
              <w:t>)</w:t>
            </w:r>
          </w:p>
        </w:tc>
        <w:tc>
          <w:tcPr>
            <w:tcW w:w="1559" w:type="dxa"/>
          </w:tcPr>
          <w:p w14:paraId="46788EE2" w14:textId="61D981CC"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104</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170</w:t>
            </w:r>
            <w:r w:rsidRPr="00376C82">
              <w:rPr>
                <w:rFonts w:ascii="Arial" w:hAnsi="Arial" w:cs="Arial"/>
                <w:color w:val="000000"/>
                <w:sz w:val="18"/>
                <w:szCs w:val="18"/>
                <w:lang w:val="en-GB" w:eastAsia="en-GB"/>
              </w:rPr>
              <w:t>)</w:t>
            </w:r>
          </w:p>
        </w:tc>
      </w:tr>
      <w:tr w:rsidR="00F17295" w:rsidRPr="00376C82" w14:paraId="5C8EB0B9" w14:textId="77777777" w:rsidTr="00BD3889">
        <w:tc>
          <w:tcPr>
            <w:tcW w:w="2845" w:type="dxa"/>
            <w:vAlign w:val="bottom"/>
          </w:tcPr>
          <w:p w14:paraId="691E4622" w14:textId="691E8FA2" w:rsidR="00F17295" w:rsidRPr="00376C82" w:rsidRDefault="00F17295" w:rsidP="00F17295">
            <w:pPr>
              <w:ind w:left="-56" w:right="-72"/>
              <w:textAlignment w:val="auto"/>
              <w:rPr>
                <w:rFonts w:ascii="Arial" w:hAnsi="Arial" w:cs="Arial"/>
                <w:color w:val="000000"/>
                <w:spacing w:val="-6"/>
                <w:sz w:val="18"/>
                <w:szCs w:val="18"/>
                <w:u w:val="single"/>
                <w:lang w:eastAsia="en-GB"/>
              </w:rPr>
            </w:pPr>
            <w:r w:rsidRPr="00376C82">
              <w:rPr>
                <w:rFonts w:ascii="Arial" w:hAnsi="Arial" w:cs="Arial"/>
                <w:color w:val="000000"/>
                <w:spacing w:val="-6"/>
                <w:sz w:val="18"/>
                <w:szCs w:val="18"/>
                <w:lang w:eastAsia="en-GB"/>
              </w:rPr>
              <w:t xml:space="preserve">         Accumulated impairment</w:t>
            </w:r>
          </w:p>
        </w:tc>
        <w:tc>
          <w:tcPr>
            <w:tcW w:w="1745" w:type="dxa"/>
            <w:tcBorders>
              <w:bottom w:val="single" w:sz="4" w:space="0" w:color="auto"/>
            </w:tcBorders>
          </w:tcPr>
          <w:p w14:paraId="497572A0" w14:textId="26B3DE10" w:rsidR="00F17295" w:rsidRPr="00376C82" w:rsidRDefault="00F17295" w:rsidP="00F17295">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310</w:t>
            </w:r>
            <w:r w:rsidRPr="00376C82">
              <w:rPr>
                <w:rFonts w:ascii="Arial" w:hAnsi="Arial" w:cs="Arial"/>
                <w:color w:val="000000"/>
                <w:sz w:val="18"/>
                <w:szCs w:val="18"/>
                <w:lang w:eastAsia="en-GB"/>
              </w:rPr>
              <w:t>)</w:t>
            </w:r>
          </w:p>
        </w:tc>
        <w:tc>
          <w:tcPr>
            <w:tcW w:w="1559" w:type="dxa"/>
            <w:tcBorders>
              <w:bottom w:val="single" w:sz="4" w:space="0" w:color="auto"/>
            </w:tcBorders>
            <w:vAlign w:val="bottom"/>
          </w:tcPr>
          <w:p w14:paraId="39BB40AA" w14:textId="45B2CAED"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813" w:type="dxa"/>
            <w:tcBorders>
              <w:bottom w:val="single" w:sz="4" w:space="0" w:color="auto"/>
            </w:tcBorders>
            <w:vAlign w:val="bottom"/>
          </w:tcPr>
          <w:p w14:paraId="5FAC79BF" w14:textId="771FCCE5"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559" w:type="dxa"/>
            <w:tcBorders>
              <w:bottom w:val="single" w:sz="4" w:space="0" w:color="auto"/>
            </w:tcBorders>
          </w:tcPr>
          <w:p w14:paraId="76C772DE" w14:textId="00436AB6"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310</w:t>
            </w:r>
            <w:r w:rsidRPr="00376C82">
              <w:rPr>
                <w:rFonts w:ascii="Arial" w:hAnsi="Arial" w:cs="Arial"/>
                <w:color w:val="000000"/>
                <w:sz w:val="18"/>
                <w:szCs w:val="18"/>
                <w:lang w:eastAsia="en-GB"/>
              </w:rPr>
              <w:t>)</w:t>
            </w:r>
          </w:p>
        </w:tc>
      </w:tr>
      <w:tr w:rsidR="00F17295" w:rsidRPr="00376C82" w14:paraId="724D795E" w14:textId="77777777" w:rsidTr="00BD3889">
        <w:tc>
          <w:tcPr>
            <w:tcW w:w="2845" w:type="dxa"/>
            <w:vAlign w:val="bottom"/>
          </w:tcPr>
          <w:p w14:paraId="55C41AB2" w14:textId="77777777" w:rsidR="00F17295" w:rsidRPr="00376C82" w:rsidRDefault="00F17295" w:rsidP="00F17295">
            <w:pPr>
              <w:ind w:left="-56" w:right="-72"/>
              <w:textAlignment w:val="auto"/>
              <w:rPr>
                <w:rFonts w:ascii="Arial" w:hAnsi="Arial" w:cs="Arial"/>
                <w:color w:val="000000"/>
                <w:spacing w:val="-6"/>
                <w:sz w:val="18"/>
                <w:szCs w:val="18"/>
                <w:lang w:eastAsia="en-GB"/>
              </w:rPr>
            </w:pPr>
          </w:p>
        </w:tc>
        <w:tc>
          <w:tcPr>
            <w:tcW w:w="1745" w:type="dxa"/>
            <w:tcBorders>
              <w:top w:val="single" w:sz="4" w:space="0" w:color="auto"/>
            </w:tcBorders>
          </w:tcPr>
          <w:p w14:paraId="5F41058A"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eastAsia="en-GB"/>
              </w:rPr>
            </w:pPr>
          </w:p>
        </w:tc>
        <w:tc>
          <w:tcPr>
            <w:tcW w:w="1559" w:type="dxa"/>
            <w:tcBorders>
              <w:top w:val="single" w:sz="4" w:space="0" w:color="auto"/>
            </w:tcBorders>
            <w:vAlign w:val="bottom"/>
          </w:tcPr>
          <w:p w14:paraId="5C7E6808"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813" w:type="dxa"/>
            <w:tcBorders>
              <w:top w:val="single" w:sz="4" w:space="0" w:color="auto"/>
            </w:tcBorders>
            <w:vAlign w:val="bottom"/>
          </w:tcPr>
          <w:p w14:paraId="7869E022"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tcBorders>
              <w:top w:val="single" w:sz="4" w:space="0" w:color="auto"/>
            </w:tcBorders>
          </w:tcPr>
          <w:p w14:paraId="10C86167"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eastAsia="en-GB"/>
              </w:rPr>
            </w:pPr>
          </w:p>
        </w:tc>
      </w:tr>
      <w:tr w:rsidR="00F17295" w:rsidRPr="00376C82" w14:paraId="4D4FE770" w14:textId="77777777" w:rsidTr="00BD3889">
        <w:tc>
          <w:tcPr>
            <w:tcW w:w="2845" w:type="dxa"/>
            <w:vAlign w:val="bottom"/>
          </w:tcPr>
          <w:p w14:paraId="061558DE" w14:textId="0D6E8C08" w:rsidR="00F17295" w:rsidRPr="00376C82" w:rsidRDefault="00F17295" w:rsidP="00F17295">
            <w:pPr>
              <w:ind w:left="-56" w:right="-72"/>
              <w:textAlignment w:val="auto"/>
              <w:rPr>
                <w:rFonts w:ascii="Arial" w:hAnsi="Arial" w:cs="Arial"/>
                <w:color w:val="000000"/>
                <w:spacing w:val="-6"/>
                <w:sz w:val="18"/>
                <w:szCs w:val="18"/>
                <w:lang w:eastAsia="en-GB"/>
              </w:rPr>
            </w:pPr>
            <w:r w:rsidRPr="00376C82">
              <w:rPr>
                <w:rFonts w:ascii="Arial" w:hAnsi="Arial" w:cs="Arial"/>
                <w:color w:val="000000"/>
                <w:spacing w:val="-6"/>
                <w:sz w:val="18"/>
                <w:szCs w:val="18"/>
                <w:lang w:eastAsia="en-GB"/>
              </w:rPr>
              <w:t>Net book amount</w:t>
            </w:r>
          </w:p>
        </w:tc>
        <w:tc>
          <w:tcPr>
            <w:tcW w:w="1745" w:type="dxa"/>
            <w:tcBorders>
              <w:bottom w:val="single" w:sz="4" w:space="0" w:color="auto"/>
            </w:tcBorders>
          </w:tcPr>
          <w:p w14:paraId="7BFEE5DC" w14:textId="770D5C52" w:rsidR="00F17295" w:rsidRPr="00376C82" w:rsidRDefault="00347551" w:rsidP="00F17295">
            <w:pPr>
              <w:overflowPunct/>
              <w:autoSpaceDE/>
              <w:adjustRightInd/>
              <w:ind w:right="-72"/>
              <w:jc w:val="right"/>
              <w:textAlignment w:val="auto"/>
              <w:rPr>
                <w:rFonts w:ascii="Arial" w:hAnsi="Arial" w:cs="Arial"/>
                <w:color w:val="000000"/>
                <w:sz w:val="18"/>
                <w:szCs w:val="18"/>
                <w:lang w:eastAsia="en-GB"/>
              </w:rPr>
            </w:pPr>
            <w:r w:rsidRPr="00347551">
              <w:rPr>
                <w:rFonts w:ascii="Arial" w:hAnsi="Arial" w:cs="Arial"/>
                <w:color w:val="000000"/>
                <w:sz w:val="18"/>
                <w:szCs w:val="18"/>
                <w:lang w:val="en-GB" w:eastAsia="en-GB"/>
              </w:rPr>
              <w:t>26</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392</w:t>
            </w:r>
          </w:p>
        </w:tc>
        <w:tc>
          <w:tcPr>
            <w:tcW w:w="1559" w:type="dxa"/>
            <w:tcBorders>
              <w:bottom w:val="single" w:sz="4" w:space="0" w:color="auto"/>
            </w:tcBorders>
          </w:tcPr>
          <w:p w14:paraId="7CC51601" w14:textId="16463CA3"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10</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760</w:t>
            </w:r>
          </w:p>
        </w:tc>
        <w:tc>
          <w:tcPr>
            <w:tcW w:w="1813" w:type="dxa"/>
            <w:tcBorders>
              <w:bottom w:val="single" w:sz="4" w:space="0" w:color="auto"/>
            </w:tcBorders>
          </w:tcPr>
          <w:p w14:paraId="2FEA276A" w14:textId="029DE6BA"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16</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448</w:t>
            </w:r>
          </w:p>
        </w:tc>
        <w:tc>
          <w:tcPr>
            <w:tcW w:w="1559" w:type="dxa"/>
            <w:tcBorders>
              <w:bottom w:val="single" w:sz="4" w:space="0" w:color="auto"/>
            </w:tcBorders>
          </w:tcPr>
          <w:p w14:paraId="44F6DB82" w14:textId="34BF190D" w:rsidR="00F17295" w:rsidRPr="00376C82" w:rsidRDefault="00347551" w:rsidP="00F17295">
            <w:pPr>
              <w:overflowPunct/>
              <w:autoSpaceDE/>
              <w:adjustRightInd/>
              <w:ind w:right="-72"/>
              <w:jc w:val="right"/>
              <w:textAlignment w:val="auto"/>
              <w:rPr>
                <w:rFonts w:ascii="Arial" w:hAnsi="Arial" w:cs="Arial"/>
                <w:color w:val="000000"/>
                <w:sz w:val="18"/>
                <w:szCs w:val="18"/>
                <w:lang w:eastAsia="en-GB"/>
              </w:rPr>
            </w:pPr>
            <w:r w:rsidRPr="00347551">
              <w:rPr>
                <w:rFonts w:ascii="Arial" w:hAnsi="Arial" w:cs="Arial"/>
                <w:color w:val="000000"/>
                <w:sz w:val="18"/>
                <w:szCs w:val="18"/>
                <w:lang w:val="en-GB" w:eastAsia="en-GB"/>
              </w:rPr>
              <w:t>53</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600</w:t>
            </w:r>
          </w:p>
        </w:tc>
      </w:tr>
      <w:tr w:rsidR="00F17295" w:rsidRPr="00376C82" w14:paraId="3A8B839E" w14:textId="77777777" w:rsidTr="00BD3889">
        <w:tc>
          <w:tcPr>
            <w:tcW w:w="2845" w:type="dxa"/>
            <w:vAlign w:val="bottom"/>
          </w:tcPr>
          <w:p w14:paraId="48778816" w14:textId="77777777" w:rsidR="00F17295" w:rsidRPr="00376C82" w:rsidRDefault="00F17295" w:rsidP="00F17295">
            <w:pPr>
              <w:ind w:left="-56" w:right="-72"/>
              <w:textAlignment w:val="auto"/>
              <w:rPr>
                <w:rFonts w:ascii="Arial" w:hAnsi="Arial" w:cs="Arial"/>
                <w:color w:val="000000"/>
                <w:spacing w:val="-6"/>
                <w:sz w:val="18"/>
                <w:szCs w:val="18"/>
                <w:lang w:eastAsia="en-GB"/>
              </w:rPr>
            </w:pPr>
          </w:p>
        </w:tc>
        <w:tc>
          <w:tcPr>
            <w:tcW w:w="1745" w:type="dxa"/>
            <w:tcBorders>
              <w:top w:val="single" w:sz="4" w:space="0" w:color="auto"/>
            </w:tcBorders>
          </w:tcPr>
          <w:p w14:paraId="2CAC8285"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tcBorders>
              <w:top w:val="single" w:sz="4" w:space="0" w:color="auto"/>
            </w:tcBorders>
            <w:vAlign w:val="bottom"/>
          </w:tcPr>
          <w:p w14:paraId="7117E994"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813" w:type="dxa"/>
            <w:tcBorders>
              <w:top w:val="single" w:sz="4" w:space="0" w:color="auto"/>
            </w:tcBorders>
            <w:vAlign w:val="bottom"/>
          </w:tcPr>
          <w:p w14:paraId="3D68B49F"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tcBorders>
              <w:top w:val="single" w:sz="4" w:space="0" w:color="auto"/>
            </w:tcBorders>
          </w:tcPr>
          <w:p w14:paraId="74E61A4A"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r>
      <w:tr w:rsidR="00F17295" w:rsidRPr="00376C82" w14:paraId="4FC40AB2" w14:textId="77777777" w:rsidTr="00BD3889">
        <w:tc>
          <w:tcPr>
            <w:tcW w:w="2845" w:type="dxa"/>
            <w:vAlign w:val="bottom"/>
          </w:tcPr>
          <w:p w14:paraId="2EDB1BEB" w14:textId="77777777" w:rsidR="00F17295" w:rsidRPr="00376C82" w:rsidRDefault="00F17295" w:rsidP="00F17295">
            <w:pPr>
              <w:overflowPunct/>
              <w:autoSpaceDE/>
              <w:adjustRightInd/>
              <w:ind w:left="-56"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For the year ended</w:t>
            </w:r>
          </w:p>
          <w:p w14:paraId="7B250601" w14:textId="08230BD4" w:rsidR="00F17295" w:rsidRPr="00376C82" w:rsidRDefault="00F17295" w:rsidP="00F17295">
            <w:pPr>
              <w:ind w:left="-56" w:right="-72"/>
              <w:textAlignment w:val="auto"/>
              <w:rPr>
                <w:rFonts w:ascii="Arial" w:hAnsi="Arial" w:cs="Arial"/>
                <w:color w:val="000000"/>
                <w:spacing w:val="-6"/>
                <w:sz w:val="18"/>
                <w:szCs w:val="18"/>
                <w:lang w:eastAsia="en-GB"/>
              </w:rPr>
            </w:pPr>
            <w:r w:rsidRPr="00376C82">
              <w:rPr>
                <w:rFonts w:ascii="Arial" w:hAnsi="Arial" w:cs="Arial"/>
                <w:b/>
                <w:bCs/>
                <w:color w:val="000000"/>
                <w:sz w:val="18"/>
                <w:szCs w:val="18"/>
                <w:lang w:val="en-GB" w:eastAsia="en-GB"/>
              </w:rPr>
              <w:t xml:space="preserve">   </w:t>
            </w:r>
            <w:r w:rsidR="00347551" w:rsidRPr="00347551">
              <w:rPr>
                <w:rFonts w:ascii="Arial" w:hAnsi="Arial" w:cs="Arial"/>
                <w:b/>
                <w:bCs/>
                <w:color w:val="000000"/>
                <w:sz w:val="18"/>
                <w:szCs w:val="18"/>
                <w:lang w:val="en-GB" w:eastAsia="en-GB"/>
              </w:rPr>
              <w:t>31</w:t>
            </w:r>
            <w:r w:rsidRPr="00376C82">
              <w:rPr>
                <w:rFonts w:ascii="Arial" w:hAnsi="Arial" w:cs="Arial"/>
                <w:b/>
                <w:bCs/>
                <w:color w:val="000000"/>
                <w:sz w:val="18"/>
                <w:szCs w:val="18"/>
                <w:lang w:val="en-GB" w:eastAsia="en-GB"/>
              </w:rPr>
              <w:t xml:space="preserve"> December </w:t>
            </w:r>
            <w:r w:rsidR="00347551" w:rsidRPr="00347551">
              <w:rPr>
                <w:rFonts w:ascii="Arial" w:hAnsi="Arial" w:cs="Arial"/>
                <w:b/>
                <w:bCs/>
                <w:color w:val="000000"/>
                <w:sz w:val="18"/>
                <w:szCs w:val="18"/>
                <w:lang w:val="en-GB" w:eastAsia="en-GB"/>
              </w:rPr>
              <w:t>2024</w:t>
            </w:r>
          </w:p>
        </w:tc>
        <w:tc>
          <w:tcPr>
            <w:tcW w:w="1745" w:type="dxa"/>
          </w:tcPr>
          <w:p w14:paraId="56644701"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vAlign w:val="bottom"/>
          </w:tcPr>
          <w:p w14:paraId="6004C7E7"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813" w:type="dxa"/>
            <w:vAlign w:val="bottom"/>
          </w:tcPr>
          <w:p w14:paraId="3275E141"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tcPr>
          <w:p w14:paraId="6F4F4983"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r>
      <w:tr w:rsidR="00F17295" w:rsidRPr="00376C82" w14:paraId="5E912476" w14:textId="77777777" w:rsidTr="00BD3889">
        <w:tc>
          <w:tcPr>
            <w:tcW w:w="2845" w:type="dxa"/>
            <w:vAlign w:val="bottom"/>
          </w:tcPr>
          <w:p w14:paraId="7AA0D3FA" w14:textId="0130A7CD" w:rsidR="00F17295" w:rsidRPr="00376C82" w:rsidRDefault="00F17295" w:rsidP="00F17295">
            <w:pPr>
              <w:overflowPunct/>
              <w:autoSpaceDE/>
              <w:adjustRightInd/>
              <w:ind w:left="-56" w:right="-72"/>
              <w:textAlignment w:val="auto"/>
              <w:rPr>
                <w:rFonts w:ascii="Arial" w:hAnsi="Arial" w:cs="Arial"/>
                <w:b/>
                <w:bCs/>
                <w:color w:val="000000"/>
                <w:sz w:val="18"/>
                <w:szCs w:val="18"/>
                <w:lang w:val="en-GB" w:eastAsia="en-GB"/>
              </w:rPr>
            </w:pPr>
            <w:r w:rsidRPr="00376C82">
              <w:rPr>
                <w:rFonts w:ascii="Arial" w:hAnsi="Arial" w:cs="Arial"/>
                <w:color w:val="000000"/>
                <w:sz w:val="18"/>
                <w:szCs w:val="18"/>
                <w:lang w:eastAsia="en-GB"/>
              </w:rPr>
              <w:t>Opening net book amount</w:t>
            </w:r>
          </w:p>
        </w:tc>
        <w:tc>
          <w:tcPr>
            <w:tcW w:w="1745" w:type="dxa"/>
          </w:tcPr>
          <w:p w14:paraId="06F12764" w14:textId="2C237FBB"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26</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392</w:t>
            </w:r>
          </w:p>
        </w:tc>
        <w:tc>
          <w:tcPr>
            <w:tcW w:w="1559" w:type="dxa"/>
          </w:tcPr>
          <w:p w14:paraId="6C80EDAF" w14:textId="17C37DBB"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10</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760</w:t>
            </w:r>
          </w:p>
        </w:tc>
        <w:tc>
          <w:tcPr>
            <w:tcW w:w="1813" w:type="dxa"/>
          </w:tcPr>
          <w:p w14:paraId="292B41EB" w14:textId="3651FE78"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16</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448</w:t>
            </w:r>
          </w:p>
        </w:tc>
        <w:tc>
          <w:tcPr>
            <w:tcW w:w="1559" w:type="dxa"/>
          </w:tcPr>
          <w:p w14:paraId="7B8CAB36" w14:textId="3EE0F161"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53</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600</w:t>
            </w:r>
          </w:p>
        </w:tc>
      </w:tr>
      <w:tr w:rsidR="00F17295" w:rsidRPr="00376C82" w14:paraId="63697A6D" w14:textId="77777777" w:rsidTr="00BD3889">
        <w:tc>
          <w:tcPr>
            <w:tcW w:w="2845" w:type="dxa"/>
            <w:vAlign w:val="bottom"/>
          </w:tcPr>
          <w:p w14:paraId="72D92E4A" w14:textId="608AA301" w:rsidR="00F17295" w:rsidRPr="00376C82" w:rsidRDefault="00F17295" w:rsidP="00F17295">
            <w:pPr>
              <w:overflowPunct/>
              <w:autoSpaceDE/>
              <w:adjustRightInd/>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Additions</w:t>
            </w:r>
          </w:p>
        </w:tc>
        <w:tc>
          <w:tcPr>
            <w:tcW w:w="1745" w:type="dxa"/>
          </w:tcPr>
          <w:p w14:paraId="10D1D27C" w14:textId="3DAC2D6C"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50</w:t>
            </w:r>
          </w:p>
        </w:tc>
        <w:tc>
          <w:tcPr>
            <w:tcW w:w="1559" w:type="dxa"/>
          </w:tcPr>
          <w:p w14:paraId="5C848D6D" w14:textId="50B95634"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4</w:t>
            </w:r>
            <w:r w:rsidR="00F17295"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488</w:t>
            </w:r>
          </w:p>
        </w:tc>
        <w:tc>
          <w:tcPr>
            <w:tcW w:w="1813" w:type="dxa"/>
          </w:tcPr>
          <w:p w14:paraId="64327925" w14:textId="41D4FCBE"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w:t>
            </w:r>
            <w:r w:rsidR="00F17295"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634</w:t>
            </w:r>
          </w:p>
        </w:tc>
        <w:tc>
          <w:tcPr>
            <w:tcW w:w="1559" w:type="dxa"/>
          </w:tcPr>
          <w:p w14:paraId="7F5E6584" w14:textId="461505EF"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6</w:t>
            </w:r>
            <w:r w:rsidR="00F17295"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172</w:t>
            </w:r>
          </w:p>
        </w:tc>
      </w:tr>
      <w:tr w:rsidR="00F17295" w:rsidRPr="00376C82" w14:paraId="723B3E89" w14:textId="77777777" w:rsidTr="00BD3889">
        <w:tc>
          <w:tcPr>
            <w:tcW w:w="2845" w:type="dxa"/>
            <w:vAlign w:val="bottom"/>
          </w:tcPr>
          <w:p w14:paraId="72AB7486" w14:textId="65DB13F7" w:rsidR="00F17295" w:rsidRPr="00376C82" w:rsidRDefault="00F17295" w:rsidP="00F17295">
            <w:pPr>
              <w:overflowPunct/>
              <w:autoSpaceDE/>
              <w:adjustRightInd/>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Amortisation charge</w:t>
            </w:r>
          </w:p>
        </w:tc>
        <w:tc>
          <w:tcPr>
            <w:tcW w:w="1745" w:type="dxa"/>
          </w:tcPr>
          <w:p w14:paraId="36A226AD" w14:textId="63B7DDF2"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8</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002</w:t>
            </w:r>
            <w:r w:rsidRPr="00376C82">
              <w:rPr>
                <w:rFonts w:ascii="Arial" w:hAnsi="Arial" w:cs="Arial"/>
                <w:color w:val="000000"/>
                <w:sz w:val="18"/>
                <w:szCs w:val="18"/>
                <w:lang w:eastAsia="en-GB"/>
              </w:rPr>
              <w:t>)</w:t>
            </w:r>
          </w:p>
        </w:tc>
        <w:tc>
          <w:tcPr>
            <w:tcW w:w="1559" w:type="dxa"/>
          </w:tcPr>
          <w:p w14:paraId="05B28734" w14:textId="47EE5180"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813" w:type="dxa"/>
          </w:tcPr>
          <w:p w14:paraId="2CF98CE4" w14:textId="36A61FD1"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482</w:t>
            </w:r>
            <w:r w:rsidRPr="00376C82">
              <w:rPr>
                <w:rFonts w:ascii="Arial" w:hAnsi="Arial" w:cs="Arial"/>
                <w:color w:val="000000"/>
                <w:sz w:val="18"/>
                <w:szCs w:val="18"/>
                <w:lang w:eastAsia="en-GB"/>
              </w:rPr>
              <w:t>)</w:t>
            </w:r>
          </w:p>
        </w:tc>
        <w:tc>
          <w:tcPr>
            <w:tcW w:w="1559" w:type="dxa"/>
          </w:tcPr>
          <w:p w14:paraId="7C9EC6BD" w14:textId="6F31ADDE"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8</w:t>
            </w:r>
            <w:r w:rsidRPr="00376C82">
              <w:rPr>
                <w:rFonts w:ascii="Arial" w:hAnsi="Arial" w:cs="Arial"/>
                <w:color w:val="000000"/>
                <w:sz w:val="18"/>
                <w:szCs w:val="18"/>
                <w:lang w:eastAsia="en-GB"/>
              </w:rPr>
              <w:t>,</w:t>
            </w:r>
            <w:r w:rsidR="00347551" w:rsidRPr="00347551">
              <w:rPr>
                <w:rFonts w:ascii="Arial" w:hAnsi="Arial" w:cs="Arial"/>
                <w:color w:val="000000"/>
                <w:sz w:val="18"/>
                <w:szCs w:val="18"/>
                <w:lang w:val="en-GB" w:eastAsia="en-GB"/>
              </w:rPr>
              <w:t>484</w:t>
            </w:r>
            <w:r w:rsidRPr="00376C82">
              <w:rPr>
                <w:rFonts w:ascii="Arial" w:hAnsi="Arial" w:cs="Arial"/>
                <w:color w:val="000000"/>
                <w:sz w:val="18"/>
                <w:szCs w:val="18"/>
                <w:lang w:eastAsia="en-GB"/>
              </w:rPr>
              <w:t>)</w:t>
            </w:r>
          </w:p>
        </w:tc>
      </w:tr>
      <w:tr w:rsidR="00F17295" w:rsidRPr="00376C82" w14:paraId="1E79C7DB" w14:textId="77777777" w:rsidTr="00BD3889">
        <w:tc>
          <w:tcPr>
            <w:tcW w:w="2845" w:type="dxa"/>
            <w:vAlign w:val="bottom"/>
          </w:tcPr>
          <w:p w14:paraId="407EFDEF" w14:textId="40F4E4DD" w:rsidR="00F17295" w:rsidRPr="00376C82" w:rsidRDefault="00F17295" w:rsidP="00F17295">
            <w:pPr>
              <w:overflowPunct/>
              <w:autoSpaceDE/>
              <w:adjustRightInd/>
              <w:ind w:left="-56" w:right="-72"/>
              <w:textAlignment w:val="auto"/>
              <w:rPr>
                <w:rFonts w:ascii="Arial" w:hAnsi="Arial" w:cs="Arial"/>
                <w:color w:val="000000"/>
                <w:sz w:val="18"/>
                <w:szCs w:val="18"/>
                <w:lang w:eastAsia="en-GB"/>
              </w:rPr>
            </w:pPr>
            <w:r w:rsidRPr="00376C82">
              <w:rPr>
                <w:rFonts w:ascii="Arial" w:hAnsi="Arial" w:cs="Arial"/>
                <w:color w:val="000000"/>
                <w:sz w:val="18"/>
                <w:szCs w:val="22"/>
                <w:lang w:eastAsia="en-GB"/>
              </w:rPr>
              <w:t>Impairment reversal</w:t>
            </w:r>
          </w:p>
        </w:tc>
        <w:tc>
          <w:tcPr>
            <w:tcW w:w="1745" w:type="dxa"/>
            <w:tcBorders>
              <w:bottom w:val="single" w:sz="4" w:space="0" w:color="auto"/>
            </w:tcBorders>
          </w:tcPr>
          <w:p w14:paraId="62E085BA" w14:textId="21FCED18" w:rsidR="00F17295" w:rsidRPr="00376C82" w:rsidRDefault="00347551" w:rsidP="00F17295">
            <w:pPr>
              <w:overflowPunct/>
              <w:autoSpaceDE/>
              <w:adjustRightInd/>
              <w:ind w:right="-72"/>
              <w:jc w:val="right"/>
              <w:textAlignment w:val="auto"/>
              <w:rPr>
                <w:rFonts w:ascii="Arial" w:hAnsi="Arial" w:cs="Arial"/>
                <w:color w:val="000000"/>
                <w:sz w:val="18"/>
                <w:szCs w:val="18"/>
                <w:lang w:eastAsia="en-GB"/>
              </w:rPr>
            </w:pPr>
            <w:r w:rsidRPr="00347551">
              <w:rPr>
                <w:rFonts w:ascii="Arial" w:hAnsi="Arial" w:cs="Arial"/>
                <w:color w:val="000000"/>
                <w:sz w:val="18"/>
                <w:szCs w:val="18"/>
                <w:lang w:val="en-GB" w:eastAsia="en-GB"/>
              </w:rPr>
              <w:t>310</w:t>
            </w:r>
          </w:p>
        </w:tc>
        <w:tc>
          <w:tcPr>
            <w:tcW w:w="1559" w:type="dxa"/>
            <w:tcBorders>
              <w:bottom w:val="single" w:sz="4" w:space="0" w:color="auto"/>
            </w:tcBorders>
          </w:tcPr>
          <w:p w14:paraId="5A770A7C" w14:textId="37D0868C"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813" w:type="dxa"/>
            <w:tcBorders>
              <w:bottom w:val="single" w:sz="4" w:space="0" w:color="auto"/>
            </w:tcBorders>
          </w:tcPr>
          <w:p w14:paraId="23DA0FB0" w14:textId="55C66C25" w:rsidR="00F17295" w:rsidRPr="00376C82" w:rsidRDefault="00F17295" w:rsidP="00F17295">
            <w:pPr>
              <w:overflowPunct/>
              <w:autoSpaceDE/>
              <w:adjustRightInd/>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val="en-GB" w:eastAsia="en-GB"/>
              </w:rPr>
              <w:t>-</w:t>
            </w:r>
          </w:p>
        </w:tc>
        <w:tc>
          <w:tcPr>
            <w:tcW w:w="1559" w:type="dxa"/>
            <w:tcBorders>
              <w:bottom w:val="single" w:sz="4" w:space="0" w:color="auto"/>
            </w:tcBorders>
          </w:tcPr>
          <w:p w14:paraId="7F98A834" w14:textId="1AEDA8C9" w:rsidR="00F17295" w:rsidRPr="00376C82" w:rsidRDefault="00347551" w:rsidP="00F17295">
            <w:pPr>
              <w:overflowPunct/>
              <w:autoSpaceDE/>
              <w:adjustRightInd/>
              <w:ind w:right="-72"/>
              <w:jc w:val="right"/>
              <w:textAlignment w:val="auto"/>
              <w:rPr>
                <w:rFonts w:ascii="Arial" w:hAnsi="Arial" w:cs="Arial"/>
                <w:color w:val="000000"/>
                <w:sz w:val="18"/>
                <w:szCs w:val="18"/>
                <w:lang w:eastAsia="en-GB"/>
              </w:rPr>
            </w:pPr>
            <w:r w:rsidRPr="00347551">
              <w:rPr>
                <w:rFonts w:ascii="Arial" w:hAnsi="Arial" w:cs="Arial"/>
                <w:color w:val="000000"/>
                <w:sz w:val="18"/>
                <w:szCs w:val="18"/>
                <w:lang w:val="en-GB" w:eastAsia="en-GB"/>
              </w:rPr>
              <w:t>310</w:t>
            </w:r>
          </w:p>
        </w:tc>
      </w:tr>
      <w:tr w:rsidR="00F17295" w:rsidRPr="00376C82" w14:paraId="0B83E73D" w14:textId="77777777" w:rsidTr="00BD3889">
        <w:tc>
          <w:tcPr>
            <w:tcW w:w="2845" w:type="dxa"/>
            <w:vAlign w:val="bottom"/>
          </w:tcPr>
          <w:p w14:paraId="689FD13C" w14:textId="77777777" w:rsidR="00F17295" w:rsidRPr="00376C82" w:rsidRDefault="00F17295" w:rsidP="00F17295">
            <w:pPr>
              <w:overflowPunct/>
              <w:autoSpaceDE/>
              <w:adjustRightInd/>
              <w:ind w:left="-56" w:right="-72"/>
              <w:textAlignment w:val="auto"/>
              <w:rPr>
                <w:rFonts w:ascii="Arial" w:hAnsi="Arial" w:cs="Arial"/>
                <w:color w:val="000000"/>
                <w:sz w:val="18"/>
                <w:szCs w:val="22"/>
                <w:lang w:eastAsia="en-GB"/>
              </w:rPr>
            </w:pPr>
          </w:p>
        </w:tc>
        <w:tc>
          <w:tcPr>
            <w:tcW w:w="1745" w:type="dxa"/>
            <w:tcBorders>
              <w:top w:val="single" w:sz="4" w:space="0" w:color="auto"/>
            </w:tcBorders>
          </w:tcPr>
          <w:p w14:paraId="562ACDDA"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tcBorders>
              <w:top w:val="single" w:sz="4" w:space="0" w:color="auto"/>
            </w:tcBorders>
            <w:vAlign w:val="bottom"/>
          </w:tcPr>
          <w:p w14:paraId="432802FB"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813" w:type="dxa"/>
            <w:tcBorders>
              <w:top w:val="single" w:sz="4" w:space="0" w:color="auto"/>
            </w:tcBorders>
            <w:vAlign w:val="bottom"/>
          </w:tcPr>
          <w:p w14:paraId="71072867"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tcBorders>
              <w:top w:val="single" w:sz="4" w:space="0" w:color="auto"/>
            </w:tcBorders>
          </w:tcPr>
          <w:p w14:paraId="3AA5F3BA"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r>
      <w:tr w:rsidR="00F17295" w:rsidRPr="00376C82" w14:paraId="71C922AA" w14:textId="77777777" w:rsidTr="00BD3889">
        <w:tc>
          <w:tcPr>
            <w:tcW w:w="2845" w:type="dxa"/>
            <w:vAlign w:val="bottom"/>
          </w:tcPr>
          <w:p w14:paraId="635D2E9A" w14:textId="4C43BD08" w:rsidR="00F17295" w:rsidRPr="00376C82" w:rsidRDefault="00F17295" w:rsidP="00F17295">
            <w:pPr>
              <w:overflowPunct/>
              <w:autoSpaceDE/>
              <w:adjustRightInd/>
              <w:ind w:left="-56" w:right="-72"/>
              <w:textAlignment w:val="auto"/>
              <w:rPr>
                <w:rFonts w:ascii="Arial" w:hAnsi="Arial" w:cs="Arial"/>
                <w:color w:val="000000"/>
                <w:sz w:val="18"/>
                <w:szCs w:val="22"/>
                <w:lang w:eastAsia="en-GB"/>
              </w:rPr>
            </w:pPr>
            <w:r w:rsidRPr="00376C82">
              <w:rPr>
                <w:rFonts w:ascii="Arial" w:hAnsi="Arial" w:cs="Arial"/>
                <w:color w:val="000000"/>
                <w:sz w:val="18"/>
                <w:szCs w:val="18"/>
                <w:lang w:eastAsia="en-GB"/>
              </w:rPr>
              <w:t>Closing net book amount</w:t>
            </w:r>
          </w:p>
        </w:tc>
        <w:tc>
          <w:tcPr>
            <w:tcW w:w="1745" w:type="dxa"/>
            <w:tcBorders>
              <w:bottom w:val="single" w:sz="4" w:space="0" w:color="auto"/>
            </w:tcBorders>
          </w:tcPr>
          <w:p w14:paraId="08D1A6DC" w14:textId="6591D42A"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18</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750</w:t>
            </w:r>
          </w:p>
        </w:tc>
        <w:tc>
          <w:tcPr>
            <w:tcW w:w="1559" w:type="dxa"/>
            <w:tcBorders>
              <w:bottom w:val="single" w:sz="4" w:space="0" w:color="auto"/>
            </w:tcBorders>
          </w:tcPr>
          <w:p w14:paraId="6DFB0263" w14:textId="63321471"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15</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248</w:t>
            </w:r>
          </w:p>
        </w:tc>
        <w:tc>
          <w:tcPr>
            <w:tcW w:w="1813" w:type="dxa"/>
            <w:tcBorders>
              <w:bottom w:val="single" w:sz="4" w:space="0" w:color="auto"/>
            </w:tcBorders>
          </w:tcPr>
          <w:p w14:paraId="51978035" w14:textId="49E665C6"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17</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600</w:t>
            </w:r>
          </w:p>
        </w:tc>
        <w:tc>
          <w:tcPr>
            <w:tcW w:w="1559" w:type="dxa"/>
            <w:tcBorders>
              <w:bottom w:val="single" w:sz="4" w:space="0" w:color="auto"/>
            </w:tcBorders>
          </w:tcPr>
          <w:p w14:paraId="3C1E4EFD" w14:textId="27D91670"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51</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598</w:t>
            </w:r>
          </w:p>
        </w:tc>
      </w:tr>
      <w:tr w:rsidR="00F17295" w:rsidRPr="00376C82" w14:paraId="1C502887" w14:textId="77777777" w:rsidTr="00BD3889">
        <w:tc>
          <w:tcPr>
            <w:tcW w:w="2845" w:type="dxa"/>
            <w:vAlign w:val="bottom"/>
          </w:tcPr>
          <w:p w14:paraId="7E47E57B" w14:textId="77777777" w:rsidR="00F17295" w:rsidRPr="00376C82" w:rsidRDefault="00F17295" w:rsidP="00F17295">
            <w:pPr>
              <w:overflowPunct/>
              <w:autoSpaceDE/>
              <w:adjustRightInd/>
              <w:ind w:left="-56" w:right="-72"/>
              <w:textAlignment w:val="auto"/>
              <w:rPr>
                <w:rFonts w:ascii="Arial" w:hAnsi="Arial" w:cs="Arial"/>
                <w:color w:val="000000"/>
                <w:sz w:val="18"/>
                <w:szCs w:val="18"/>
                <w:lang w:eastAsia="en-GB"/>
              </w:rPr>
            </w:pPr>
          </w:p>
        </w:tc>
        <w:tc>
          <w:tcPr>
            <w:tcW w:w="1745" w:type="dxa"/>
            <w:tcBorders>
              <w:top w:val="single" w:sz="4" w:space="0" w:color="auto"/>
            </w:tcBorders>
          </w:tcPr>
          <w:p w14:paraId="273BAAC1"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tcBorders>
              <w:top w:val="single" w:sz="4" w:space="0" w:color="auto"/>
            </w:tcBorders>
            <w:vAlign w:val="bottom"/>
          </w:tcPr>
          <w:p w14:paraId="37126663"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813" w:type="dxa"/>
            <w:tcBorders>
              <w:top w:val="single" w:sz="4" w:space="0" w:color="auto"/>
            </w:tcBorders>
            <w:vAlign w:val="bottom"/>
          </w:tcPr>
          <w:p w14:paraId="57EEA740"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tcBorders>
              <w:top w:val="single" w:sz="4" w:space="0" w:color="auto"/>
            </w:tcBorders>
          </w:tcPr>
          <w:p w14:paraId="7993206F"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r>
      <w:tr w:rsidR="00F17295" w:rsidRPr="00376C82" w14:paraId="36B25CF9" w14:textId="77777777" w:rsidTr="00BD3889">
        <w:tc>
          <w:tcPr>
            <w:tcW w:w="2845" w:type="dxa"/>
            <w:vAlign w:val="bottom"/>
          </w:tcPr>
          <w:p w14:paraId="74B9C1D4" w14:textId="4BB53AE6" w:rsidR="00F17295" w:rsidRPr="00376C82" w:rsidRDefault="00F17295" w:rsidP="00F17295">
            <w:pPr>
              <w:overflowPunct/>
              <w:autoSpaceDE/>
              <w:adjustRightInd/>
              <w:ind w:left="-56" w:right="-72"/>
              <w:textAlignment w:val="auto"/>
              <w:rPr>
                <w:rFonts w:ascii="Arial" w:hAnsi="Arial" w:cs="Arial"/>
                <w:color w:val="000000"/>
                <w:sz w:val="18"/>
                <w:szCs w:val="18"/>
                <w:lang w:eastAsia="en-GB"/>
              </w:rPr>
            </w:pPr>
            <w:r w:rsidRPr="00376C82">
              <w:rPr>
                <w:rFonts w:ascii="Arial" w:hAnsi="Arial" w:cs="Arial"/>
                <w:b/>
                <w:bCs/>
                <w:color w:val="000000"/>
                <w:sz w:val="18"/>
                <w:szCs w:val="18"/>
                <w:lang w:val="en-GB" w:eastAsia="en-GB"/>
              </w:rPr>
              <w:t xml:space="preserve">At </w:t>
            </w:r>
            <w:r w:rsidR="00347551" w:rsidRPr="00347551">
              <w:rPr>
                <w:rFonts w:ascii="Arial" w:hAnsi="Arial" w:cs="Arial"/>
                <w:b/>
                <w:bCs/>
                <w:color w:val="000000"/>
                <w:sz w:val="18"/>
                <w:szCs w:val="18"/>
                <w:lang w:val="en-GB" w:eastAsia="en-GB"/>
              </w:rPr>
              <w:t>31</w:t>
            </w:r>
            <w:r w:rsidRPr="00376C82">
              <w:rPr>
                <w:rFonts w:ascii="Arial" w:hAnsi="Arial" w:cs="Arial"/>
                <w:b/>
                <w:bCs/>
                <w:color w:val="000000"/>
                <w:sz w:val="18"/>
                <w:szCs w:val="18"/>
                <w:lang w:eastAsia="en-GB"/>
              </w:rPr>
              <w:t xml:space="preserve"> December </w:t>
            </w:r>
            <w:r w:rsidR="00347551" w:rsidRPr="00347551">
              <w:rPr>
                <w:rFonts w:ascii="Arial" w:hAnsi="Arial" w:cs="Arial"/>
                <w:b/>
                <w:bCs/>
                <w:color w:val="000000"/>
                <w:sz w:val="18"/>
                <w:szCs w:val="18"/>
                <w:lang w:val="en-GB" w:eastAsia="en-GB"/>
              </w:rPr>
              <w:t>2024</w:t>
            </w:r>
          </w:p>
        </w:tc>
        <w:tc>
          <w:tcPr>
            <w:tcW w:w="1745" w:type="dxa"/>
          </w:tcPr>
          <w:p w14:paraId="154DE72B"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vAlign w:val="bottom"/>
          </w:tcPr>
          <w:p w14:paraId="68AA078E"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813" w:type="dxa"/>
            <w:vAlign w:val="bottom"/>
          </w:tcPr>
          <w:p w14:paraId="5DF0AF7F"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tcPr>
          <w:p w14:paraId="75897DF7"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r>
      <w:tr w:rsidR="00F17295" w:rsidRPr="00376C82" w14:paraId="14BD8DDD" w14:textId="77777777" w:rsidTr="00BD3889">
        <w:tc>
          <w:tcPr>
            <w:tcW w:w="2845" w:type="dxa"/>
            <w:vAlign w:val="bottom"/>
          </w:tcPr>
          <w:p w14:paraId="34112C70" w14:textId="46F804B1" w:rsidR="00F17295" w:rsidRPr="00376C82" w:rsidRDefault="00F17295" w:rsidP="00F17295">
            <w:pPr>
              <w:overflowPunct/>
              <w:autoSpaceDE/>
              <w:adjustRightInd/>
              <w:ind w:left="-56" w:right="-72"/>
              <w:textAlignment w:val="auto"/>
              <w:rPr>
                <w:rFonts w:ascii="Arial" w:hAnsi="Arial" w:cs="Arial"/>
                <w:b/>
                <w:bCs/>
                <w:color w:val="000000"/>
                <w:sz w:val="18"/>
                <w:szCs w:val="18"/>
                <w:lang w:val="en-GB" w:eastAsia="en-GB"/>
              </w:rPr>
            </w:pPr>
            <w:r w:rsidRPr="00376C82">
              <w:rPr>
                <w:rFonts w:ascii="Arial" w:hAnsi="Arial" w:cs="Arial"/>
                <w:color w:val="000000"/>
                <w:sz w:val="18"/>
                <w:szCs w:val="18"/>
                <w:lang w:eastAsia="en-GB"/>
              </w:rPr>
              <w:t>Cost</w:t>
            </w:r>
          </w:p>
        </w:tc>
        <w:tc>
          <w:tcPr>
            <w:tcW w:w="1745" w:type="dxa"/>
          </w:tcPr>
          <w:p w14:paraId="11E29B75" w14:textId="53C0CB4B"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77</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947</w:t>
            </w:r>
          </w:p>
        </w:tc>
        <w:tc>
          <w:tcPr>
            <w:tcW w:w="1559" w:type="dxa"/>
          </w:tcPr>
          <w:p w14:paraId="3D729805" w14:textId="6A8958E6"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15</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248</w:t>
            </w:r>
          </w:p>
        </w:tc>
        <w:tc>
          <w:tcPr>
            <w:tcW w:w="1813" w:type="dxa"/>
          </w:tcPr>
          <w:p w14:paraId="703EBA5A" w14:textId="5F482D7C"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21</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457</w:t>
            </w:r>
          </w:p>
        </w:tc>
        <w:tc>
          <w:tcPr>
            <w:tcW w:w="1559" w:type="dxa"/>
          </w:tcPr>
          <w:p w14:paraId="317FF3ED" w14:textId="5A67D094"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114</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652</w:t>
            </w:r>
          </w:p>
        </w:tc>
      </w:tr>
      <w:tr w:rsidR="00F17295" w:rsidRPr="00376C82" w14:paraId="049A33C8" w14:textId="77777777" w:rsidTr="00BD3889">
        <w:tc>
          <w:tcPr>
            <w:tcW w:w="2845" w:type="dxa"/>
            <w:vAlign w:val="bottom"/>
          </w:tcPr>
          <w:p w14:paraId="5CEC2A22" w14:textId="2AC1256C" w:rsidR="00F17295" w:rsidRPr="00376C82" w:rsidRDefault="00F17295" w:rsidP="00F17295">
            <w:pPr>
              <w:overflowPunct/>
              <w:autoSpaceDE/>
              <w:adjustRightInd/>
              <w:ind w:left="-56" w:right="-72"/>
              <w:textAlignment w:val="auto"/>
              <w:rPr>
                <w:rFonts w:ascii="Arial" w:hAnsi="Arial" w:cs="Arial"/>
                <w:color w:val="000000"/>
                <w:sz w:val="18"/>
                <w:szCs w:val="18"/>
                <w:lang w:eastAsia="en-GB"/>
              </w:rPr>
            </w:pPr>
            <w:r w:rsidRPr="00376C82">
              <w:rPr>
                <w:rFonts w:ascii="Arial" w:hAnsi="Arial" w:cs="Arial"/>
                <w:color w:val="000000"/>
                <w:spacing w:val="-4"/>
                <w:sz w:val="18"/>
                <w:szCs w:val="18"/>
                <w:u w:val="single"/>
                <w:lang w:eastAsia="en-GB"/>
              </w:rPr>
              <w:t>Less</w:t>
            </w:r>
            <w:r w:rsidRPr="00376C82">
              <w:rPr>
                <w:rFonts w:ascii="Arial" w:hAnsi="Arial" w:cs="Arial"/>
                <w:color w:val="000000"/>
                <w:spacing w:val="-4"/>
                <w:sz w:val="18"/>
                <w:szCs w:val="18"/>
                <w:lang w:eastAsia="en-GB"/>
              </w:rPr>
              <w:t xml:space="preserve"> Accumulated amortisation</w:t>
            </w:r>
          </w:p>
        </w:tc>
        <w:tc>
          <w:tcPr>
            <w:tcW w:w="1745" w:type="dxa"/>
            <w:tcBorders>
              <w:bottom w:val="single" w:sz="4" w:space="0" w:color="auto"/>
            </w:tcBorders>
          </w:tcPr>
          <w:p w14:paraId="6B193024" w14:textId="5D078D54"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59</w:t>
            </w:r>
            <w:r w:rsidRPr="00376C82">
              <w:rPr>
                <w:rFonts w:ascii="Arial" w:hAnsi="Arial" w:cs="Arial"/>
                <w:color w:val="000000"/>
                <w:sz w:val="18"/>
                <w:szCs w:val="18"/>
                <w:lang w:val="en-GB" w:eastAsia="en-GB"/>
              </w:rPr>
              <w:t>,</w:t>
            </w:r>
            <w:r w:rsidR="00A94AAA">
              <w:rPr>
                <w:rFonts w:ascii="Arial" w:hAnsi="Arial" w:cs="Arial"/>
                <w:color w:val="000000"/>
                <w:sz w:val="18"/>
                <w:szCs w:val="18"/>
                <w:lang w:val="en-GB" w:eastAsia="en-GB"/>
              </w:rPr>
              <w:t>19</w:t>
            </w:r>
            <w:r w:rsidR="00347551" w:rsidRPr="00347551">
              <w:rPr>
                <w:rFonts w:ascii="Arial" w:hAnsi="Arial" w:cs="Arial"/>
                <w:color w:val="000000"/>
                <w:sz w:val="18"/>
                <w:szCs w:val="18"/>
                <w:lang w:val="en-GB" w:eastAsia="en-GB"/>
              </w:rPr>
              <w:t>7</w:t>
            </w:r>
            <w:r w:rsidRPr="00376C82">
              <w:rPr>
                <w:rFonts w:ascii="Arial" w:hAnsi="Arial" w:cs="Arial"/>
                <w:color w:val="000000"/>
                <w:sz w:val="18"/>
                <w:szCs w:val="18"/>
                <w:lang w:val="en-GB" w:eastAsia="en-GB"/>
              </w:rPr>
              <w:t>)</w:t>
            </w:r>
          </w:p>
        </w:tc>
        <w:tc>
          <w:tcPr>
            <w:tcW w:w="1559" w:type="dxa"/>
            <w:tcBorders>
              <w:bottom w:val="single" w:sz="4" w:space="0" w:color="auto"/>
            </w:tcBorders>
          </w:tcPr>
          <w:p w14:paraId="4058D475" w14:textId="064E1A95"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813" w:type="dxa"/>
            <w:tcBorders>
              <w:bottom w:val="single" w:sz="4" w:space="0" w:color="auto"/>
            </w:tcBorders>
          </w:tcPr>
          <w:p w14:paraId="2ADB5E41" w14:textId="39F761A0"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3</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857</w:t>
            </w:r>
            <w:r w:rsidRPr="00376C82">
              <w:rPr>
                <w:rFonts w:ascii="Arial" w:hAnsi="Arial" w:cs="Arial"/>
                <w:color w:val="000000"/>
                <w:sz w:val="18"/>
                <w:szCs w:val="18"/>
                <w:lang w:val="en-GB" w:eastAsia="en-GB"/>
              </w:rPr>
              <w:t>)</w:t>
            </w:r>
          </w:p>
        </w:tc>
        <w:tc>
          <w:tcPr>
            <w:tcW w:w="1559" w:type="dxa"/>
            <w:tcBorders>
              <w:bottom w:val="single" w:sz="4" w:space="0" w:color="auto"/>
            </w:tcBorders>
          </w:tcPr>
          <w:p w14:paraId="3CBB9D9C" w14:textId="7B9AB43A"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63</w:t>
            </w:r>
            <w:r w:rsidRPr="00376C82">
              <w:rPr>
                <w:rFonts w:ascii="Arial" w:hAnsi="Arial" w:cs="Arial"/>
                <w:color w:val="000000"/>
                <w:sz w:val="18"/>
                <w:szCs w:val="18"/>
                <w:lang w:val="en-GB" w:eastAsia="en-GB"/>
              </w:rPr>
              <w:t>,</w:t>
            </w:r>
            <w:r w:rsidR="00347551" w:rsidRPr="00347551">
              <w:rPr>
                <w:rFonts w:ascii="Arial" w:hAnsi="Arial" w:cs="Arial"/>
                <w:color w:val="000000"/>
                <w:sz w:val="18"/>
                <w:szCs w:val="18"/>
                <w:lang w:val="en-GB" w:eastAsia="en-GB"/>
              </w:rPr>
              <w:t>054</w:t>
            </w:r>
            <w:r w:rsidRPr="00376C82">
              <w:rPr>
                <w:rFonts w:ascii="Arial" w:hAnsi="Arial" w:cs="Arial"/>
                <w:color w:val="000000"/>
                <w:sz w:val="18"/>
                <w:szCs w:val="18"/>
                <w:lang w:val="en-GB" w:eastAsia="en-GB"/>
              </w:rPr>
              <w:t>)</w:t>
            </w:r>
          </w:p>
        </w:tc>
      </w:tr>
      <w:tr w:rsidR="00F17295" w:rsidRPr="00376C82" w14:paraId="5E3937B7" w14:textId="77777777" w:rsidTr="00BD3889">
        <w:tc>
          <w:tcPr>
            <w:tcW w:w="2845" w:type="dxa"/>
            <w:vAlign w:val="bottom"/>
          </w:tcPr>
          <w:p w14:paraId="62C4F3F4" w14:textId="77777777" w:rsidR="00F17295" w:rsidRPr="00376C82" w:rsidRDefault="00F17295" w:rsidP="00F17295">
            <w:pPr>
              <w:overflowPunct/>
              <w:autoSpaceDE/>
              <w:adjustRightInd/>
              <w:ind w:left="-56" w:right="-72"/>
              <w:textAlignment w:val="auto"/>
              <w:rPr>
                <w:rFonts w:ascii="Arial" w:hAnsi="Arial" w:cs="Arial"/>
                <w:color w:val="000000"/>
                <w:spacing w:val="-4"/>
                <w:sz w:val="18"/>
                <w:szCs w:val="18"/>
                <w:u w:val="single"/>
                <w:lang w:eastAsia="en-GB"/>
              </w:rPr>
            </w:pPr>
          </w:p>
        </w:tc>
        <w:tc>
          <w:tcPr>
            <w:tcW w:w="1745" w:type="dxa"/>
            <w:tcBorders>
              <w:top w:val="single" w:sz="4" w:space="0" w:color="auto"/>
            </w:tcBorders>
          </w:tcPr>
          <w:p w14:paraId="38CFBB25"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tcBorders>
              <w:top w:val="single" w:sz="4" w:space="0" w:color="auto"/>
            </w:tcBorders>
          </w:tcPr>
          <w:p w14:paraId="144B5CAD"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813" w:type="dxa"/>
            <w:tcBorders>
              <w:top w:val="single" w:sz="4" w:space="0" w:color="auto"/>
            </w:tcBorders>
          </w:tcPr>
          <w:p w14:paraId="2A2F1158"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c>
          <w:tcPr>
            <w:tcW w:w="1559" w:type="dxa"/>
            <w:tcBorders>
              <w:top w:val="single" w:sz="4" w:space="0" w:color="auto"/>
            </w:tcBorders>
          </w:tcPr>
          <w:p w14:paraId="6AB93528" w14:textId="77777777" w:rsidR="00F17295" w:rsidRPr="00376C82" w:rsidRDefault="00F17295" w:rsidP="00F17295">
            <w:pPr>
              <w:overflowPunct/>
              <w:autoSpaceDE/>
              <w:adjustRightInd/>
              <w:ind w:right="-72"/>
              <w:jc w:val="right"/>
              <w:textAlignment w:val="auto"/>
              <w:rPr>
                <w:rFonts w:ascii="Arial" w:hAnsi="Arial" w:cs="Arial"/>
                <w:color w:val="000000"/>
                <w:sz w:val="18"/>
                <w:szCs w:val="18"/>
                <w:lang w:val="en-GB" w:eastAsia="en-GB"/>
              </w:rPr>
            </w:pPr>
          </w:p>
        </w:tc>
      </w:tr>
      <w:tr w:rsidR="00F17295" w:rsidRPr="00376C82" w14:paraId="3EDE2F50" w14:textId="77777777" w:rsidTr="00BD3889">
        <w:tc>
          <w:tcPr>
            <w:tcW w:w="2845" w:type="dxa"/>
            <w:vAlign w:val="bottom"/>
          </w:tcPr>
          <w:p w14:paraId="5E32B114" w14:textId="6CC9ED1F" w:rsidR="00F17295" w:rsidRPr="00376C82" w:rsidRDefault="00F17295" w:rsidP="00F17295">
            <w:pPr>
              <w:overflowPunct/>
              <w:autoSpaceDE/>
              <w:adjustRightInd/>
              <w:ind w:left="-56" w:right="-72"/>
              <w:textAlignment w:val="auto"/>
              <w:rPr>
                <w:rFonts w:ascii="Arial" w:hAnsi="Arial" w:cs="Arial"/>
                <w:color w:val="000000"/>
                <w:spacing w:val="-4"/>
                <w:sz w:val="18"/>
                <w:szCs w:val="18"/>
                <w:u w:val="single"/>
                <w:lang w:eastAsia="en-GB"/>
              </w:rPr>
            </w:pPr>
            <w:r w:rsidRPr="00376C82">
              <w:rPr>
                <w:rFonts w:ascii="Arial" w:hAnsi="Arial" w:cs="Arial"/>
                <w:color w:val="000000"/>
                <w:sz w:val="18"/>
                <w:szCs w:val="18"/>
                <w:lang w:eastAsia="en-GB"/>
              </w:rPr>
              <w:t>Net book amount</w:t>
            </w:r>
          </w:p>
        </w:tc>
        <w:tc>
          <w:tcPr>
            <w:tcW w:w="1745" w:type="dxa"/>
            <w:tcBorders>
              <w:bottom w:val="single" w:sz="4" w:space="0" w:color="auto"/>
            </w:tcBorders>
          </w:tcPr>
          <w:p w14:paraId="59C02534" w14:textId="71F399F6"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18</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750</w:t>
            </w:r>
          </w:p>
        </w:tc>
        <w:tc>
          <w:tcPr>
            <w:tcW w:w="1559" w:type="dxa"/>
            <w:tcBorders>
              <w:bottom w:val="single" w:sz="4" w:space="0" w:color="auto"/>
            </w:tcBorders>
          </w:tcPr>
          <w:p w14:paraId="3B602D08" w14:textId="5AAAB855"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15</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248</w:t>
            </w:r>
          </w:p>
        </w:tc>
        <w:tc>
          <w:tcPr>
            <w:tcW w:w="1813" w:type="dxa"/>
            <w:tcBorders>
              <w:bottom w:val="single" w:sz="4" w:space="0" w:color="auto"/>
            </w:tcBorders>
          </w:tcPr>
          <w:p w14:paraId="73AC7062" w14:textId="2E2C6D3C"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17</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600</w:t>
            </w:r>
          </w:p>
        </w:tc>
        <w:tc>
          <w:tcPr>
            <w:tcW w:w="1559" w:type="dxa"/>
            <w:tcBorders>
              <w:bottom w:val="single" w:sz="4" w:space="0" w:color="auto"/>
            </w:tcBorders>
          </w:tcPr>
          <w:p w14:paraId="39604FB2" w14:textId="34CC4F82" w:rsidR="00F17295" w:rsidRPr="00376C82" w:rsidRDefault="00347551" w:rsidP="00F17295">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51</w:t>
            </w:r>
            <w:r w:rsidR="00F17295"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598</w:t>
            </w:r>
          </w:p>
        </w:tc>
      </w:tr>
    </w:tbl>
    <w:p w14:paraId="30FCA673" w14:textId="77777777" w:rsidR="00F17295" w:rsidRDefault="00F17295" w:rsidP="00B9574C">
      <w:pPr>
        <w:overflowPunct/>
        <w:autoSpaceDE/>
        <w:adjustRightInd/>
        <w:textAlignment w:val="auto"/>
        <w:rPr>
          <w:rFonts w:ascii="Arial" w:hAnsi="Arial" w:cs="Arial"/>
          <w:b/>
          <w:bCs/>
          <w:color w:val="000000"/>
          <w:sz w:val="18"/>
          <w:szCs w:val="18"/>
        </w:rPr>
      </w:pPr>
    </w:p>
    <w:p w14:paraId="4230C0AD" w14:textId="3A31C9C9" w:rsidR="00F17295" w:rsidRDefault="00F17295">
      <w:pPr>
        <w:overflowPunct/>
        <w:autoSpaceDE/>
        <w:autoSpaceDN/>
        <w:adjustRightInd/>
        <w:textAlignment w:val="auto"/>
        <w:rPr>
          <w:rFonts w:ascii="Arial" w:hAnsi="Arial" w:cs="Arial"/>
          <w:b/>
          <w:bCs/>
          <w:color w:val="000000"/>
          <w:sz w:val="18"/>
          <w:szCs w:val="18"/>
        </w:rPr>
      </w:pPr>
      <w:r>
        <w:rPr>
          <w:rFonts w:ascii="Arial" w:hAnsi="Arial" w:cs="Arial"/>
          <w:b/>
          <w:bCs/>
          <w:color w:val="000000"/>
          <w:sz w:val="18"/>
          <w:szCs w:val="18"/>
        </w:rPr>
        <w:br w:type="page"/>
      </w:r>
    </w:p>
    <w:p w14:paraId="3C17A1CD" w14:textId="77777777" w:rsidR="00BD3889" w:rsidRPr="00BD3889" w:rsidRDefault="00BD3889" w:rsidP="00BD3889">
      <w:pPr>
        <w:overflowPunct/>
        <w:autoSpaceDE/>
        <w:adjustRightInd/>
        <w:jc w:val="both"/>
        <w:textAlignment w:val="auto"/>
        <w:rPr>
          <w:rFonts w:ascii="Arial" w:hAnsi="Arial" w:cs="Arial"/>
          <w:color w:val="000000"/>
          <w:sz w:val="20"/>
          <w:szCs w:val="20"/>
        </w:rPr>
      </w:pPr>
    </w:p>
    <w:tbl>
      <w:tblPr>
        <w:tblW w:w="9529" w:type="dxa"/>
        <w:tblInd w:w="-54" w:type="dxa"/>
        <w:tblLayout w:type="fixed"/>
        <w:tblLook w:val="04A0" w:firstRow="1" w:lastRow="0" w:firstColumn="1" w:lastColumn="0" w:noHBand="0" w:noVBand="1"/>
      </w:tblPr>
      <w:tblGrid>
        <w:gridCol w:w="2822"/>
        <w:gridCol w:w="1604"/>
        <w:gridCol w:w="1701"/>
        <w:gridCol w:w="1701"/>
        <w:gridCol w:w="1701"/>
      </w:tblGrid>
      <w:tr w:rsidR="00BD3889" w:rsidRPr="00376C82" w14:paraId="7ECD1867" w14:textId="77777777" w:rsidTr="00BD3889">
        <w:tc>
          <w:tcPr>
            <w:tcW w:w="2822" w:type="dxa"/>
            <w:vAlign w:val="bottom"/>
          </w:tcPr>
          <w:p w14:paraId="0E554132" w14:textId="77777777" w:rsidR="00BD3889" w:rsidRPr="00376C82" w:rsidRDefault="00BD3889" w:rsidP="00BD3889">
            <w:pPr>
              <w:overflowPunct/>
              <w:autoSpaceDE/>
              <w:adjustRightInd/>
              <w:ind w:left="-56"/>
              <w:textAlignment w:val="auto"/>
              <w:rPr>
                <w:rFonts w:ascii="Arial" w:hAnsi="Arial" w:cs="Arial"/>
                <w:color w:val="000000"/>
                <w:sz w:val="18"/>
                <w:szCs w:val="18"/>
                <w:lang w:val="en-GB" w:eastAsia="en-GB"/>
              </w:rPr>
            </w:pPr>
          </w:p>
        </w:tc>
        <w:tc>
          <w:tcPr>
            <w:tcW w:w="6707" w:type="dxa"/>
            <w:gridSpan w:val="4"/>
            <w:tcBorders>
              <w:left w:val="nil"/>
              <w:bottom w:val="single" w:sz="4" w:space="0" w:color="auto"/>
              <w:right w:val="nil"/>
            </w:tcBorders>
          </w:tcPr>
          <w:p w14:paraId="04099606" w14:textId="7773328F" w:rsidR="00BD3889" w:rsidRPr="00376C82" w:rsidRDefault="00BD3889" w:rsidP="00BD3889">
            <w:pPr>
              <w:ind w:right="-72"/>
              <w:jc w:val="center"/>
              <w:textAlignment w:val="auto"/>
              <w:rPr>
                <w:rFonts w:ascii="Arial" w:hAnsi="Arial" w:cs="Arial"/>
                <w:b/>
                <w:bCs/>
                <w:color w:val="000000"/>
                <w:sz w:val="18"/>
                <w:szCs w:val="18"/>
              </w:rPr>
            </w:pPr>
            <w:r w:rsidRPr="00376C82">
              <w:rPr>
                <w:rFonts w:ascii="Arial" w:hAnsi="Arial" w:cs="Arial"/>
                <w:b/>
                <w:bCs/>
                <w:color w:val="000000"/>
                <w:sz w:val="18"/>
                <w:szCs w:val="18"/>
              </w:rPr>
              <w:t>Separate financial statements</w:t>
            </w:r>
          </w:p>
        </w:tc>
      </w:tr>
      <w:tr w:rsidR="00BD3889" w:rsidRPr="00376C82" w14:paraId="3469F824" w14:textId="77777777" w:rsidTr="00BD3889">
        <w:tc>
          <w:tcPr>
            <w:tcW w:w="2822" w:type="dxa"/>
            <w:vAlign w:val="bottom"/>
          </w:tcPr>
          <w:p w14:paraId="2539D743" w14:textId="77777777" w:rsidR="00BD3889" w:rsidRPr="00376C82" w:rsidRDefault="00BD3889" w:rsidP="00BD3889">
            <w:pPr>
              <w:overflowPunct/>
              <w:autoSpaceDE/>
              <w:adjustRightInd/>
              <w:ind w:left="-56"/>
              <w:textAlignment w:val="auto"/>
              <w:rPr>
                <w:rFonts w:ascii="Arial" w:hAnsi="Arial" w:cs="Arial"/>
                <w:color w:val="000000"/>
                <w:sz w:val="18"/>
                <w:szCs w:val="18"/>
                <w:lang w:val="en-GB" w:eastAsia="en-GB"/>
              </w:rPr>
            </w:pPr>
          </w:p>
        </w:tc>
        <w:tc>
          <w:tcPr>
            <w:tcW w:w="1604" w:type="dxa"/>
            <w:tcBorders>
              <w:top w:val="single" w:sz="4" w:space="0" w:color="auto"/>
              <w:left w:val="nil"/>
              <w:right w:val="nil"/>
            </w:tcBorders>
          </w:tcPr>
          <w:p w14:paraId="3703F73D" w14:textId="3DDA689F" w:rsidR="00BD3889" w:rsidRPr="00376C82" w:rsidRDefault="00BD3889" w:rsidP="00BD3889">
            <w:pPr>
              <w:ind w:right="-72"/>
              <w:jc w:val="center"/>
              <w:textAlignment w:val="auto"/>
              <w:rPr>
                <w:rFonts w:ascii="Arial" w:hAnsi="Arial" w:cs="Arial"/>
                <w:b/>
                <w:bCs/>
                <w:color w:val="000000"/>
                <w:sz w:val="18"/>
                <w:szCs w:val="18"/>
              </w:rPr>
            </w:pPr>
            <w:r w:rsidRPr="00376C82">
              <w:rPr>
                <w:rFonts w:ascii="Arial" w:hAnsi="Arial" w:cs="Arial"/>
                <w:b/>
                <w:bCs/>
                <w:color w:val="000000"/>
                <w:sz w:val="18"/>
                <w:szCs w:val="18"/>
                <w:lang w:eastAsia="en-GB"/>
              </w:rPr>
              <w:t>Computer</w:t>
            </w:r>
          </w:p>
        </w:tc>
        <w:tc>
          <w:tcPr>
            <w:tcW w:w="1701" w:type="dxa"/>
            <w:tcBorders>
              <w:top w:val="single" w:sz="4" w:space="0" w:color="auto"/>
              <w:left w:val="nil"/>
              <w:right w:val="nil"/>
            </w:tcBorders>
            <w:vAlign w:val="bottom"/>
          </w:tcPr>
          <w:p w14:paraId="2E30A718" w14:textId="77777777" w:rsidR="00BD3889" w:rsidRPr="00376C82" w:rsidRDefault="00BD3889" w:rsidP="00BD3889">
            <w:pPr>
              <w:ind w:right="-72"/>
              <w:jc w:val="right"/>
              <w:textAlignment w:val="auto"/>
              <w:rPr>
                <w:rFonts w:ascii="Arial" w:hAnsi="Arial" w:cs="Arial"/>
                <w:b/>
                <w:bCs/>
                <w:color w:val="000000"/>
                <w:sz w:val="18"/>
                <w:szCs w:val="18"/>
              </w:rPr>
            </w:pPr>
          </w:p>
        </w:tc>
        <w:tc>
          <w:tcPr>
            <w:tcW w:w="1701" w:type="dxa"/>
            <w:tcBorders>
              <w:top w:val="single" w:sz="4" w:space="0" w:color="auto"/>
              <w:left w:val="nil"/>
              <w:right w:val="nil"/>
            </w:tcBorders>
            <w:vAlign w:val="bottom"/>
          </w:tcPr>
          <w:p w14:paraId="1B870595" w14:textId="77777777" w:rsidR="00BD3889" w:rsidRPr="00376C82" w:rsidRDefault="00BD3889" w:rsidP="00BD3889">
            <w:pPr>
              <w:ind w:right="-72"/>
              <w:jc w:val="right"/>
              <w:textAlignment w:val="auto"/>
              <w:rPr>
                <w:rFonts w:ascii="Arial" w:hAnsi="Arial" w:cs="Arial"/>
                <w:b/>
                <w:bCs/>
                <w:color w:val="000000"/>
                <w:sz w:val="18"/>
                <w:szCs w:val="18"/>
                <w:lang w:eastAsia="en-GB"/>
              </w:rPr>
            </w:pPr>
          </w:p>
        </w:tc>
        <w:tc>
          <w:tcPr>
            <w:tcW w:w="1701" w:type="dxa"/>
            <w:tcBorders>
              <w:top w:val="single" w:sz="4" w:space="0" w:color="auto"/>
              <w:left w:val="nil"/>
              <w:right w:val="nil"/>
            </w:tcBorders>
            <w:vAlign w:val="bottom"/>
          </w:tcPr>
          <w:p w14:paraId="25EDF202" w14:textId="77777777" w:rsidR="00BD3889" w:rsidRPr="00376C82" w:rsidRDefault="00BD3889" w:rsidP="00BD3889">
            <w:pPr>
              <w:ind w:right="-72"/>
              <w:jc w:val="right"/>
              <w:textAlignment w:val="auto"/>
              <w:rPr>
                <w:rFonts w:ascii="Arial" w:hAnsi="Arial" w:cs="Arial"/>
                <w:b/>
                <w:bCs/>
                <w:color w:val="000000"/>
                <w:sz w:val="18"/>
                <w:szCs w:val="18"/>
              </w:rPr>
            </w:pPr>
          </w:p>
        </w:tc>
      </w:tr>
      <w:tr w:rsidR="00BD3889" w:rsidRPr="00376C82" w14:paraId="54C09E08" w14:textId="77777777" w:rsidTr="00BD3889">
        <w:tc>
          <w:tcPr>
            <w:tcW w:w="2822" w:type="dxa"/>
            <w:vAlign w:val="bottom"/>
          </w:tcPr>
          <w:p w14:paraId="628FA3EC" w14:textId="77777777" w:rsidR="00BD3889" w:rsidRPr="00376C82" w:rsidRDefault="00BD3889" w:rsidP="00BD3889">
            <w:pPr>
              <w:overflowPunct/>
              <w:autoSpaceDE/>
              <w:adjustRightInd/>
              <w:ind w:left="-56"/>
              <w:textAlignment w:val="auto"/>
              <w:rPr>
                <w:rFonts w:ascii="Arial" w:hAnsi="Arial" w:cs="Arial"/>
                <w:color w:val="000000"/>
                <w:sz w:val="18"/>
                <w:szCs w:val="18"/>
                <w:lang w:val="en-GB" w:eastAsia="en-GB"/>
              </w:rPr>
            </w:pPr>
          </w:p>
        </w:tc>
        <w:tc>
          <w:tcPr>
            <w:tcW w:w="1604" w:type="dxa"/>
            <w:tcBorders>
              <w:left w:val="nil"/>
              <w:bottom w:val="single" w:sz="4" w:space="0" w:color="auto"/>
              <w:right w:val="nil"/>
            </w:tcBorders>
          </w:tcPr>
          <w:p w14:paraId="3B907D43" w14:textId="17AFD770" w:rsidR="00BD3889" w:rsidRPr="00376C82" w:rsidRDefault="00BD3889" w:rsidP="00BD3889">
            <w:pPr>
              <w:ind w:right="-72"/>
              <w:jc w:val="center"/>
              <w:textAlignment w:val="auto"/>
              <w:rPr>
                <w:rFonts w:ascii="Arial" w:hAnsi="Arial" w:cs="Arial"/>
                <w:b/>
                <w:bCs/>
                <w:color w:val="000000"/>
                <w:sz w:val="18"/>
                <w:szCs w:val="18"/>
              </w:rPr>
            </w:pPr>
            <w:r w:rsidRPr="00376C82">
              <w:rPr>
                <w:rFonts w:ascii="Arial" w:hAnsi="Arial" w:cs="Arial"/>
                <w:b/>
                <w:bCs/>
                <w:color w:val="000000"/>
                <w:sz w:val="18"/>
                <w:szCs w:val="18"/>
                <w:lang w:eastAsia="en-GB"/>
              </w:rPr>
              <w:t>softwares</w:t>
            </w:r>
          </w:p>
        </w:tc>
        <w:tc>
          <w:tcPr>
            <w:tcW w:w="1701" w:type="dxa"/>
            <w:tcBorders>
              <w:left w:val="nil"/>
              <w:right w:val="nil"/>
            </w:tcBorders>
            <w:vAlign w:val="bottom"/>
          </w:tcPr>
          <w:p w14:paraId="312235BA" w14:textId="77777777" w:rsidR="00BD3889" w:rsidRPr="00376C82" w:rsidRDefault="00BD3889" w:rsidP="00BD3889">
            <w:pPr>
              <w:ind w:right="-72"/>
              <w:jc w:val="right"/>
              <w:textAlignment w:val="auto"/>
              <w:rPr>
                <w:rFonts w:ascii="Arial" w:hAnsi="Arial" w:cs="Arial"/>
                <w:b/>
                <w:bCs/>
                <w:color w:val="000000"/>
                <w:sz w:val="18"/>
                <w:szCs w:val="18"/>
              </w:rPr>
            </w:pPr>
          </w:p>
        </w:tc>
        <w:tc>
          <w:tcPr>
            <w:tcW w:w="1701" w:type="dxa"/>
            <w:tcBorders>
              <w:left w:val="nil"/>
              <w:right w:val="nil"/>
            </w:tcBorders>
            <w:vAlign w:val="bottom"/>
          </w:tcPr>
          <w:p w14:paraId="0873F7DE" w14:textId="77777777" w:rsidR="00BD3889" w:rsidRPr="00376C82" w:rsidRDefault="00BD3889" w:rsidP="00BD3889">
            <w:pPr>
              <w:ind w:right="-72"/>
              <w:jc w:val="right"/>
              <w:textAlignment w:val="auto"/>
              <w:rPr>
                <w:rFonts w:ascii="Arial" w:hAnsi="Arial" w:cs="Arial"/>
                <w:b/>
                <w:bCs/>
                <w:color w:val="000000"/>
                <w:sz w:val="18"/>
                <w:szCs w:val="18"/>
                <w:lang w:eastAsia="en-GB"/>
              </w:rPr>
            </w:pPr>
          </w:p>
        </w:tc>
        <w:tc>
          <w:tcPr>
            <w:tcW w:w="1701" w:type="dxa"/>
            <w:tcBorders>
              <w:left w:val="nil"/>
              <w:right w:val="nil"/>
            </w:tcBorders>
            <w:vAlign w:val="bottom"/>
          </w:tcPr>
          <w:p w14:paraId="63F8A436" w14:textId="77777777" w:rsidR="00BD3889" w:rsidRPr="00376C82" w:rsidRDefault="00BD3889" w:rsidP="00BD3889">
            <w:pPr>
              <w:ind w:right="-72"/>
              <w:jc w:val="right"/>
              <w:textAlignment w:val="auto"/>
              <w:rPr>
                <w:rFonts w:ascii="Arial" w:hAnsi="Arial" w:cs="Arial"/>
                <w:b/>
                <w:bCs/>
                <w:color w:val="000000"/>
                <w:sz w:val="18"/>
                <w:szCs w:val="18"/>
              </w:rPr>
            </w:pPr>
          </w:p>
        </w:tc>
      </w:tr>
      <w:tr w:rsidR="00BD3889" w:rsidRPr="00376C82" w14:paraId="74B80DF0" w14:textId="77777777" w:rsidTr="00BD3889">
        <w:tc>
          <w:tcPr>
            <w:tcW w:w="2822" w:type="dxa"/>
            <w:vAlign w:val="bottom"/>
          </w:tcPr>
          <w:p w14:paraId="256B7E23" w14:textId="77777777" w:rsidR="00BD3889" w:rsidRPr="00376C82" w:rsidRDefault="00BD3889" w:rsidP="00BD3889">
            <w:pPr>
              <w:overflowPunct/>
              <w:autoSpaceDE/>
              <w:adjustRightInd/>
              <w:ind w:left="-56"/>
              <w:textAlignment w:val="auto"/>
              <w:rPr>
                <w:rFonts w:ascii="Arial" w:hAnsi="Arial" w:cs="Arial"/>
                <w:color w:val="000000"/>
                <w:sz w:val="18"/>
                <w:szCs w:val="18"/>
                <w:lang w:val="en-GB" w:eastAsia="en-GB"/>
              </w:rPr>
            </w:pPr>
          </w:p>
        </w:tc>
        <w:tc>
          <w:tcPr>
            <w:tcW w:w="1604" w:type="dxa"/>
            <w:tcBorders>
              <w:top w:val="single" w:sz="4" w:space="0" w:color="auto"/>
              <w:left w:val="nil"/>
              <w:right w:val="nil"/>
            </w:tcBorders>
          </w:tcPr>
          <w:p w14:paraId="27D2D783" w14:textId="77777777" w:rsidR="00BD3889" w:rsidRPr="00376C82" w:rsidRDefault="00BD3889" w:rsidP="00BD3889">
            <w:pPr>
              <w:ind w:right="-72"/>
              <w:jc w:val="right"/>
              <w:textAlignment w:val="auto"/>
              <w:rPr>
                <w:rFonts w:ascii="Arial" w:hAnsi="Arial" w:cs="Arial"/>
                <w:b/>
                <w:bCs/>
                <w:color w:val="000000"/>
                <w:sz w:val="18"/>
                <w:szCs w:val="18"/>
              </w:rPr>
            </w:pPr>
          </w:p>
        </w:tc>
        <w:tc>
          <w:tcPr>
            <w:tcW w:w="1701" w:type="dxa"/>
            <w:tcBorders>
              <w:left w:val="nil"/>
              <w:right w:val="nil"/>
            </w:tcBorders>
            <w:vAlign w:val="bottom"/>
          </w:tcPr>
          <w:p w14:paraId="5EA28B6A" w14:textId="77777777" w:rsidR="00BD3889" w:rsidRPr="00376C82" w:rsidRDefault="00BD3889" w:rsidP="00BD3889">
            <w:pPr>
              <w:ind w:right="-72"/>
              <w:jc w:val="right"/>
              <w:textAlignment w:val="auto"/>
              <w:rPr>
                <w:rFonts w:ascii="Arial" w:hAnsi="Arial" w:cs="Arial"/>
                <w:b/>
                <w:bCs/>
                <w:color w:val="000000"/>
                <w:sz w:val="18"/>
                <w:szCs w:val="18"/>
              </w:rPr>
            </w:pPr>
          </w:p>
        </w:tc>
        <w:tc>
          <w:tcPr>
            <w:tcW w:w="1701" w:type="dxa"/>
            <w:tcBorders>
              <w:left w:val="nil"/>
              <w:right w:val="nil"/>
            </w:tcBorders>
            <w:vAlign w:val="bottom"/>
          </w:tcPr>
          <w:p w14:paraId="1CCB3EA5" w14:textId="1077F810" w:rsidR="00BD3889" w:rsidRPr="00376C82" w:rsidRDefault="00BD3889" w:rsidP="00BD3889">
            <w:pPr>
              <w:ind w:right="-72"/>
              <w:jc w:val="right"/>
              <w:textAlignment w:val="auto"/>
              <w:rPr>
                <w:rFonts w:ascii="Arial" w:hAnsi="Arial" w:cs="Arial"/>
                <w:b/>
                <w:bCs/>
                <w:color w:val="000000"/>
                <w:sz w:val="18"/>
                <w:szCs w:val="18"/>
              </w:rPr>
            </w:pPr>
            <w:r w:rsidRPr="00376C82">
              <w:rPr>
                <w:rFonts w:ascii="Arial" w:hAnsi="Arial" w:cs="Arial"/>
                <w:b/>
                <w:bCs/>
                <w:color w:val="000000"/>
                <w:sz w:val="18"/>
                <w:szCs w:val="18"/>
                <w:lang w:eastAsia="en-GB"/>
              </w:rPr>
              <w:t>Deferred</w:t>
            </w:r>
          </w:p>
        </w:tc>
        <w:tc>
          <w:tcPr>
            <w:tcW w:w="1701" w:type="dxa"/>
            <w:tcBorders>
              <w:left w:val="nil"/>
              <w:right w:val="nil"/>
            </w:tcBorders>
            <w:vAlign w:val="bottom"/>
          </w:tcPr>
          <w:p w14:paraId="3C2F1150" w14:textId="77777777" w:rsidR="00BD3889" w:rsidRPr="00376C82" w:rsidRDefault="00BD3889" w:rsidP="00BD3889">
            <w:pPr>
              <w:ind w:right="-72"/>
              <w:jc w:val="right"/>
              <w:textAlignment w:val="auto"/>
              <w:rPr>
                <w:rFonts w:ascii="Arial" w:hAnsi="Arial" w:cs="Arial"/>
                <w:b/>
                <w:bCs/>
                <w:color w:val="000000"/>
                <w:sz w:val="18"/>
                <w:szCs w:val="18"/>
              </w:rPr>
            </w:pPr>
          </w:p>
        </w:tc>
      </w:tr>
      <w:tr w:rsidR="00BD3889" w:rsidRPr="00376C82" w14:paraId="4E06FFC2" w14:textId="77777777" w:rsidTr="00BD3889">
        <w:tc>
          <w:tcPr>
            <w:tcW w:w="2822" w:type="dxa"/>
            <w:vAlign w:val="bottom"/>
          </w:tcPr>
          <w:p w14:paraId="1A27287B" w14:textId="77777777" w:rsidR="00BD3889" w:rsidRPr="00376C82" w:rsidRDefault="00BD3889" w:rsidP="00BD3889">
            <w:pPr>
              <w:overflowPunct/>
              <w:autoSpaceDE/>
              <w:adjustRightInd/>
              <w:ind w:left="-56"/>
              <w:textAlignment w:val="auto"/>
              <w:rPr>
                <w:rFonts w:ascii="Arial" w:hAnsi="Arial" w:cs="Arial"/>
                <w:color w:val="000000"/>
                <w:sz w:val="18"/>
                <w:szCs w:val="18"/>
                <w:lang w:val="en-GB" w:eastAsia="en-GB"/>
              </w:rPr>
            </w:pPr>
          </w:p>
        </w:tc>
        <w:tc>
          <w:tcPr>
            <w:tcW w:w="1604" w:type="dxa"/>
            <w:tcBorders>
              <w:left w:val="nil"/>
              <w:right w:val="nil"/>
            </w:tcBorders>
          </w:tcPr>
          <w:p w14:paraId="6B48BAF1" w14:textId="77777777" w:rsidR="00BD3889" w:rsidRPr="00376C82" w:rsidRDefault="00BD3889" w:rsidP="00BD3889">
            <w:pPr>
              <w:ind w:right="-72"/>
              <w:jc w:val="right"/>
              <w:textAlignment w:val="auto"/>
              <w:rPr>
                <w:rFonts w:ascii="Arial" w:hAnsi="Arial" w:cs="Arial"/>
                <w:b/>
                <w:bCs/>
                <w:color w:val="000000"/>
                <w:sz w:val="18"/>
                <w:szCs w:val="18"/>
              </w:rPr>
            </w:pPr>
          </w:p>
        </w:tc>
        <w:tc>
          <w:tcPr>
            <w:tcW w:w="1701" w:type="dxa"/>
            <w:tcBorders>
              <w:left w:val="nil"/>
              <w:right w:val="nil"/>
            </w:tcBorders>
            <w:vAlign w:val="bottom"/>
          </w:tcPr>
          <w:p w14:paraId="60389B99" w14:textId="45D74382" w:rsidR="00BD3889" w:rsidRPr="00376C82" w:rsidRDefault="00BD3889" w:rsidP="00BD3889">
            <w:pPr>
              <w:ind w:right="-72"/>
              <w:jc w:val="right"/>
              <w:textAlignment w:val="auto"/>
              <w:rPr>
                <w:rFonts w:ascii="Arial" w:hAnsi="Arial" w:cs="Arial"/>
                <w:b/>
                <w:bCs/>
                <w:color w:val="000000"/>
                <w:sz w:val="18"/>
                <w:szCs w:val="18"/>
              </w:rPr>
            </w:pPr>
            <w:r w:rsidRPr="00376C82">
              <w:rPr>
                <w:rFonts w:ascii="Arial" w:hAnsi="Arial" w:cs="Arial"/>
                <w:b/>
                <w:bCs/>
                <w:color w:val="000000"/>
                <w:sz w:val="18"/>
                <w:szCs w:val="18"/>
                <w:lang w:eastAsia="en-GB"/>
              </w:rPr>
              <w:t>Computer</w:t>
            </w:r>
          </w:p>
        </w:tc>
        <w:tc>
          <w:tcPr>
            <w:tcW w:w="1701" w:type="dxa"/>
            <w:tcBorders>
              <w:left w:val="nil"/>
              <w:right w:val="nil"/>
            </w:tcBorders>
            <w:vAlign w:val="bottom"/>
          </w:tcPr>
          <w:p w14:paraId="76B613B8" w14:textId="6F5E51E0" w:rsidR="00BD3889" w:rsidRPr="00376C82" w:rsidRDefault="00BD3889" w:rsidP="00BD3889">
            <w:pPr>
              <w:ind w:right="-72"/>
              <w:jc w:val="right"/>
              <w:textAlignment w:val="auto"/>
              <w:rPr>
                <w:rFonts w:ascii="Arial" w:hAnsi="Arial" w:cs="Arial"/>
                <w:b/>
                <w:bCs/>
                <w:color w:val="000000"/>
                <w:sz w:val="18"/>
                <w:szCs w:val="18"/>
              </w:rPr>
            </w:pPr>
            <w:r w:rsidRPr="00376C82">
              <w:rPr>
                <w:rFonts w:ascii="Arial" w:hAnsi="Arial" w:cs="Arial"/>
                <w:b/>
                <w:bCs/>
                <w:color w:val="000000"/>
                <w:sz w:val="18"/>
                <w:szCs w:val="18"/>
                <w:lang w:eastAsia="en-GB"/>
              </w:rPr>
              <w:t>technical</w:t>
            </w:r>
          </w:p>
        </w:tc>
        <w:tc>
          <w:tcPr>
            <w:tcW w:w="1701" w:type="dxa"/>
            <w:tcBorders>
              <w:left w:val="nil"/>
              <w:right w:val="nil"/>
            </w:tcBorders>
            <w:vAlign w:val="bottom"/>
          </w:tcPr>
          <w:p w14:paraId="421F8390" w14:textId="77777777" w:rsidR="00BD3889" w:rsidRPr="00376C82" w:rsidRDefault="00BD3889" w:rsidP="00BD3889">
            <w:pPr>
              <w:ind w:right="-72"/>
              <w:jc w:val="right"/>
              <w:textAlignment w:val="auto"/>
              <w:rPr>
                <w:rFonts w:ascii="Arial" w:hAnsi="Arial" w:cs="Arial"/>
                <w:b/>
                <w:bCs/>
                <w:color w:val="000000"/>
                <w:sz w:val="18"/>
                <w:szCs w:val="18"/>
              </w:rPr>
            </w:pPr>
          </w:p>
        </w:tc>
      </w:tr>
      <w:tr w:rsidR="00BD3889" w:rsidRPr="00376C82" w14:paraId="3DE2B3EE" w14:textId="77777777" w:rsidTr="00BD3889">
        <w:tc>
          <w:tcPr>
            <w:tcW w:w="2822" w:type="dxa"/>
            <w:vAlign w:val="bottom"/>
          </w:tcPr>
          <w:p w14:paraId="7A454F51" w14:textId="77777777" w:rsidR="00BD3889" w:rsidRPr="00376C82" w:rsidRDefault="00BD3889" w:rsidP="00BD3889">
            <w:pPr>
              <w:overflowPunct/>
              <w:autoSpaceDE/>
              <w:adjustRightInd/>
              <w:ind w:left="-56"/>
              <w:textAlignment w:val="auto"/>
              <w:rPr>
                <w:rFonts w:ascii="Arial" w:hAnsi="Arial" w:cs="Arial"/>
                <w:color w:val="000000"/>
                <w:sz w:val="18"/>
                <w:szCs w:val="18"/>
                <w:lang w:val="en-GB" w:eastAsia="en-GB"/>
              </w:rPr>
            </w:pPr>
          </w:p>
        </w:tc>
        <w:tc>
          <w:tcPr>
            <w:tcW w:w="1604" w:type="dxa"/>
            <w:tcBorders>
              <w:left w:val="nil"/>
              <w:right w:val="nil"/>
            </w:tcBorders>
          </w:tcPr>
          <w:p w14:paraId="5000C5EB" w14:textId="6185BBE5" w:rsidR="00BD3889" w:rsidRPr="00376C82" w:rsidRDefault="00BD3889" w:rsidP="00BD3889">
            <w:pPr>
              <w:ind w:right="-72"/>
              <w:jc w:val="right"/>
              <w:textAlignment w:val="auto"/>
              <w:rPr>
                <w:rFonts w:ascii="Arial" w:hAnsi="Arial" w:cs="Arial"/>
                <w:b/>
                <w:bCs/>
                <w:color w:val="000000"/>
                <w:sz w:val="18"/>
                <w:szCs w:val="18"/>
              </w:rPr>
            </w:pPr>
            <w:r w:rsidRPr="00376C82">
              <w:rPr>
                <w:rFonts w:ascii="Arial" w:hAnsi="Arial" w:cs="Arial"/>
                <w:b/>
                <w:bCs/>
                <w:color w:val="000000"/>
                <w:sz w:val="18"/>
                <w:szCs w:val="18"/>
                <w:lang w:eastAsia="en-GB"/>
              </w:rPr>
              <w:t>Purchase/</w:t>
            </w:r>
          </w:p>
        </w:tc>
        <w:tc>
          <w:tcPr>
            <w:tcW w:w="1701" w:type="dxa"/>
            <w:tcBorders>
              <w:left w:val="nil"/>
              <w:right w:val="nil"/>
            </w:tcBorders>
            <w:vAlign w:val="bottom"/>
          </w:tcPr>
          <w:p w14:paraId="48B5AD00" w14:textId="354FE90A" w:rsidR="00BD3889" w:rsidRPr="00376C82" w:rsidRDefault="00BD3889" w:rsidP="00BD3889">
            <w:pPr>
              <w:ind w:right="-72"/>
              <w:jc w:val="right"/>
              <w:textAlignment w:val="auto"/>
              <w:rPr>
                <w:rFonts w:ascii="Arial" w:hAnsi="Arial" w:cs="Arial"/>
                <w:b/>
                <w:bCs/>
                <w:color w:val="000000"/>
                <w:sz w:val="18"/>
                <w:szCs w:val="18"/>
              </w:rPr>
            </w:pPr>
            <w:r w:rsidRPr="00376C82">
              <w:rPr>
                <w:rFonts w:ascii="Arial" w:hAnsi="Arial" w:cs="Arial"/>
                <w:b/>
                <w:bCs/>
                <w:color w:val="000000"/>
                <w:sz w:val="18"/>
                <w:szCs w:val="18"/>
                <w:lang w:eastAsia="en-GB"/>
              </w:rPr>
              <w:t xml:space="preserve">software under  </w:t>
            </w:r>
          </w:p>
        </w:tc>
        <w:tc>
          <w:tcPr>
            <w:tcW w:w="1701" w:type="dxa"/>
            <w:tcBorders>
              <w:left w:val="nil"/>
              <w:right w:val="nil"/>
            </w:tcBorders>
            <w:vAlign w:val="bottom"/>
          </w:tcPr>
          <w:p w14:paraId="7CBAB0AA" w14:textId="05F65D0A" w:rsidR="00BD3889" w:rsidRPr="00376C82" w:rsidRDefault="00BD3889" w:rsidP="00BD3889">
            <w:pPr>
              <w:ind w:right="-72"/>
              <w:jc w:val="right"/>
              <w:textAlignment w:val="auto"/>
              <w:rPr>
                <w:rFonts w:ascii="Arial" w:hAnsi="Arial" w:cs="Arial"/>
                <w:b/>
                <w:bCs/>
                <w:color w:val="000000"/>
                <w:sz w:val="18"/>
                <w:szCs w:val="18"/>
              </w:rPr>
            </w:pPr>
            <w:r w:rsidRPr="00376C82">
              <w:rPr>
                <w:rFonts w:ascii="Arial" w:hAnsi="Arial" w:cs="Arial"/>
                <w:b/>
                <w:bCs/>
                <w:color w:val="000000"/>
                <w:sz w:val="18"/>
                <w:szCs w:val="18"/>
                <w:lang w:eastAsia="en-GB"/>
              </w:rPr>
              <w:t>knowledge</w:t>
            </w:r>
          </w:p>
        </w:tc>
        <w:tc>
          <w:tcPr>
            <w:tcW w:w="1701" w:type="dxa"/>
            <w:tcBorders>
              <w:left w:val="nil"/>
              <w:right w:val="nil"/>
            </w:tcBorders>
            <w:vAlign w:val="bottom"/>
          </w:tcPr>
          <w:p w14:paraId="21185788" w14:textId="77777777" w:rsidR="00BD3889" w:rsidRPr="00376C82" w:rsidRDefault="00BD3889" w:rsidP="00BD3889">
            <w:pPr>
              <w:ind w:right="-72"/>
              <w:jc w:val="right"/>
              <w:textAlignment w:val="auto"/>
              <w:rPr>
                <w:rFonts w:ascii="Arial" w:hAnsi="Arial" w:cs="Arial"/>
                <w:b/>
                <w:bCs/>
                <w:color w:val="000000"/>
                <w:sz w:val="18"/>
                <w:szCs w:val="18"/>
              </w:rPr>
            </w:pPr>
          </w:p>
        </w:tc>
      </w:tr>
      <w:tr w:rsidR="00BD3889" w:rsidRPr="00376C82" w14:paraId="3945EC6F" w14:textId="77777777" w:rsidTr="00BD3889">
        <w:tc>
          <w:tcPr>
            <w:tcW w:w="2822" w:type="dxa"/>
            <w:vAlign w:val="bottom"/>
          </w:tcPr>
          <w:p w14:paraId="12C20564" w14:textId="77777777" w:rsidR="00BD3889" w:rsidRPr="00376C82" w:rsidRDefault="00BD3889" w:rsidP="00BD3889">
            <w:pPr>
              <w:overflowPunct/>
              <w:autoSpaceDE/>
              <w:adjustRightInd/>
              <w:ind w:left="-56"/>
              <w:textAlignment w:val="auto"/>
              <w:rPr>
                <w:rFonts w:ascii="Arial" w:hAnsi="Arial" w:cs="Arial"/>
                <w:color w:val="000000"/>
                <w:sz w:val="18"/>
                <w:szCs w:val="18"/>
                <w:lang w:val="en-GB" w:eastAsia="en-GB"/>
              </w:rPr>
            </w:pPr>
          </w:p>
        </w:tc>
        <w:tc>
          <w:tcPr>
            <w:tcW w:w="1604" w:type="dxa"/>
            <w:tcBorders>
              <w:left w:val="nil"/>
              <w:right w:val="nil"/>
            </w:tcBorders>
          </w:tcPr>
          <w:p w14:paraId="38559915" w14:textId="73BECCE3" w:rsidR="00BD3889" w:rsidRPr="00376C82" w:rsidRDefault="00BD3889" w:rsidP="00BD3889">
            <w:pPr>
              <w:ind w:right="-72"/>
              <w:jc w:val="right"/>
              <w:textAlignment w:val="auto"/>
              <w:rPr>
                <w:rFonts w:ascii="Arial" w:hAnsi="Arial" w:cs="Arial"/>
                <w:b/>
                <w:bCs/>
                <w:color w:val="000000"/>
                <w:sz w:val="18"/>
                <w:szCs w:val="18"/>
              </w:rPr>
            </w:pPr>
            <w:r w:rsidRPr="00376C82">
              <w:rPr>
                <w:rFonts w:ascii="Arial" w:hAnsi="Arial" w:cs="Arial"/>
                <w:b/>
                <w:bCs/>
                <w:color w:val="000000"/>
                <w:sz w:val="18"/>
                <w:szCs w:val="18"/>
                <w:lang w:eastAsia="en-GB"/>
              </w:rPr>
              <w:t>acquisition</w:t>
            </w:r>
          </w:p>
        </w:tc>
        <w:tc>
          <w:tcPr>
            <w:tcW w:w="1701" w:type="dxa"/>
            <w:tcBorders>
              <w:left w:val="nil"/>
              <w:right w:val="nil"/>
            </w:tcBorders>
            <w:vAlign w:val="bottom"/>
          </w:tcPr>
          <w:p w14:paraId="46DE869B" w14:textId="2AB90F78" w:rsidR="00BD3889" w:rsidRPr="00376C82" w:rsidRDefault="00BD3889" w:rsidP="00BD3889">
            <w:pPr>
              <w:ind w:right="-72"/>
              <w:jc w:val="right"/>
              <w:textAlignment w:val="auto"/>
              <w:rPr>
                <w:rFonts w:ascii="Arial" w:hAnsi="Arial" w:cs="Arial"/>
                <w:b/>
                <w:bCs/>
                <w:color w:val="000000"/>
                <w:sz w:val="18"/>
                <w:szCs w:val="18"/>
              </w:rPr>
            </w:pPr>
            <w:r w:rsidRPr="00376C82">
              <w:rPr>
                <w:rFonts w:ascii="Arial" w:hAnsi="Arial" w:cs="Arial"/>
                <w:b/>
                <w:bCs/>
                <w:color w:val="000000"/>
                <w:sz w:val="18"/>
                <w:szCs w:val="18"/>
                <w:lang w:eastAsia="en-GB"/>
              </w:rPr>
              <w:t>installation</w:t>
            </w:r>
          </w:p>
        </w:tc>
        <w:tc>
          <w:tcPr>
            <w:tcW w:w="1701" w:type="dxa"/>
            <w:tcBorders>
              <w:left w:val="nil"/>
              <w:right w:val="nil"/>
            </w:tcBorders>
            <w:vAlign w:val="bottom"/>
          </w:tcPr>
          <w:p w14:paraId="61DEC930" w14:textId="416C3702" w:rsidR="00BD3889" w:rsidRPr="00376C82" w:rsidRDefault="00BD3889" w:rsidP="00BD3889">
            <w:pPr>
              <w:ind w:right="-72"/>
              <w:jc w:val="right"/>
              <w:textAlignment w:val="auto"/>
              <w:rPr>
                <w:rFonts w:ascii="Arial" w:hAnsi="Arial" w:cs="Arial"/>
                <w:b/>
                <w:bCs/>
                <w:color w:val="000000"/>
                <w:sz w:val="18"/>
                <w:szCs w:val="18"/>
              </w:rPr>
            </w:pPr>
            <w:r w:rsidRPr="00376C82">
              <w:rPr>
                <w:rFonts w:ascii="Arial" w:hAnsi="Arial" w:cs="Arial"/>
                <w:b/>
                <w:bCs/>
                <w:color w:val="000000"/>
                <w:sz w:val="18"/>
                <w:szCs w:val="18"/>
                <w:lang w:eastAsia="en-GB"/>
              </w:rPr>
              <w:t>acquisition cost</w:t>
            </w:r>
          </w:p>
        </w:tc>
        <w:tc>
          <w:tcPr>
            <w:tcW w:w="1701" w:type="dxa"/>
            <w:tcBorders>
              <w:left w:val="nil"/>
              <w:right w:val="nil"/>
            </w:tcBorders>
            <w:vAlign w:val="bottom"/>
          </w:tcPr>
          <w:p w14:paraId="3AD93152" w14:textId="54A85DA8" w:rsidR="00BD3889" w:rsidRPr="00376C82" w:rsidRDefault="00BD3889" w:rsidP="00BD3889">
            <w:pPr>
              <w:ind w:right="-72"/>
              <w:jc w:val="right"/>
              <w:textAlignment w:val="auto"/>
              <w:rPr>
                <w:rFonts w:ascii="Arial" w:hAnsi="Arial" w:cs="Arial"/>
                <w:b/>
                <w:bCs/>
                <w:color w:val="000000"/>
                <w:sz w:val="18"/>
                <w:szCs w:val="18"/>
              </w:rPr>
            </w:pPr>
            <w:r w:rsidRPr="00376C82">
              <w:rPr>
                <w:rFonts w:ascii="Arial" w:hAnsi="Arial" w:cs="Arial"/>
                <w:b/>
                <w:bCs/>
                <w:color w:val="000000"/>
                <w:sz w:val="18"/>
                <w:szCs w:val="18"/>
                <w:lang w:eastAsia="en-GB"/>
              </w:rPr>
              <w:t>Total</w:t>
            </w:r>
          </w:p>
        </w:tc>
      </w:tr>
      <w:tr w:rsidR="00BD3889" w:rsidRPr="00376C82" w14:paraId="385C5D1B" w14:textId="77777777" w:rsidTr="00BD3889">
        <w:tc>
          <w:tcPr>
            <w:tcW w:w="2822" w:type="dxa"/>
            <w:vAlign w:val="bottom"/>
          </w:tcPr>
          <w:p w14:paraId="0D2B0692" w14:textId="77777777" w:rsidR="00BD3889" w:rsidRPr="00376C82" w:rsidRDefault="00BD3889" w:rsidP="00BD3889">
            <w:pPr>
              <w:overflowPunct/>
              <w:autoSpaceDE/>
              <w:adjustRightInd/>
              <w:ind w:left="-56"/>
              <w:textAlignment w:val="auto"/>
              <w:rPr>
                <w:rFonts w:ascii="Arial" w:hAnsi="Arial" w:cs="Arial"/>
                <w:color w:val="000000"/>
                <w:sz w:val="18"/>
                <w:szCs w:val="18"/>
                <w:lang w:val="en-GB" w:eastAsia="en-GB"/>
              </w:rPr>
            </w:pPr>
          </w:p>
        </w:tc>
        <w:tc>
          <w:tcPr>
            <w:tcW w:w="1604" w:type="dxa"/>
            <w:tcBorders>
              <w:left w:val="nil"/>
              <w:bottom w:val="single" w:sz="4" w:space="0" w:color="auto"/>
              <w:right w:val="nil"/>
            </w:tcBorders>
          </w:tcPr>
          <w:p w14:paraId="6A2ACCE9" w14:textId="77777777" w:rsidR="00BD3889" w:rsidRDefault="00BD3889" w:rsidP="00BD3889">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eastAsia="en-GB"/>
              </w:rPr>
              <w:t xml:space="preserve"> </w:t>
            </w:r>
          </w:p>
          <w:p w14:paraId="46A7C3DD" w14:textId="0703E894"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b/>
                <w:bCs/>
                <w:color w:val="000000"/>
                <w:sz w:val="18"/>
                <w:szCs w:val="18"/>
                <w:lang w:eastAsia="en-GB"/>
              </w:rPr>
              <w:t>Baht</w:t>
            </w:r>
          </w:p>
        </w:tc>
        <w:tc>
          <w:tcPr>
            <w:tcW w:w="1701" w:type="dxa"/>
            <w:tcBorders>
              <w:left w:val="nil"/>
              <w:bottom w:val="single" w:sz="4" w:space="0" w:color="auto"/>
              <w:right w:val="nil"/>
            </w:tcBorders>
            <w:vAlign w:val="bottom"/>
          </w:tcPr>
          <w:p w14:paraId="3BFE38C1" w14:textId="77777777" w:rsidR="00BD3889" w:rsidRDefault="00BD3889" w:rsidP="00BD3889">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eastAsia="en-GB"/>
              </w:rPr>
              <w:t xml:space="preserve"> </w:t>
            </w:r>
          </w:p>
          <w:p w14:paraId="2D11D14C" w14:textId="22D4066D"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b/>
                <w:bCs/>
                <w:color w:val="000000"/>
                <w:sz w:val="18"/>
                <w:szCs w:val="18"/>
                <w:lang w:eastAsia="en-GB"/>
              </w:rPr>
              <w:t>Baht</w:t>
            </w:r>
          </w:p>
        </w:tc>
        <w:tc>
          <w:tcPr>
            <w:tcW w:w="1701" w:type="dxa"/>
            <w:tcBorders>
              <w:left w:val="nil"/>
              <w:bottom w:val="single" w:sz="4" w:space="0" w:color="auto"/>
              <w:right w:val="nil"/>
            </w:tcBorders>
            <w:vAlign w:val="bottom"/>
          </w:tcPr>
          <w:p w14:paraId="3B0753EC" w14:textId="77777777" w:rsidR="00BD3889" w:rsidRDefault="00BD3889" w:rsidP="00BD3889">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eastAsia="en-GB"/>
              </w:rPr>
              <w:t xml:space="preserve"> </w:t>
            </w:r>
          </w:p>
          <w:p w14:paraId="1F972C8C" w14:textId="232B53C9"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b/>
                <w:bCs/>
                <w:color w:val="000000"/>
                <w:sz w:val="18"/>
                <w:szCs w:val="18"/>
                <w:lang w:eastAsia="en-GB"/>
              </w:rPr>
              <w:t>Baht</w:t>
            </w:r>
          </w:p>
        </w:tc>
        <w:tc>
          <w:tcPr>
            <w:tcW w:w="1701" w:type="dxa"/>
            <w:tcBorders>
              <w:left w:val="nil"/>
              <w:bottom w:val="single" w:sz="4" w:space="0" w:color="auto"/>
              <w:right w:val="nil"/>
            </w:tcBorders>
            <w:vAlign w:val="bottom"/>
          </w:tcPr>
          <w:p w14:paraId="503A11B2" w14:textId="77777777" w:rsidR="00BD3889" w:rsidRDefault="00BD3889" w:rsidP="00BD3889">
            <w:pPr>
              <w:ind w:right="-72"/>
              <w:jc w:val="right"/>
              <w:textAlignment w:val="auto"/>
              <w:rPr>
                <w:rFonts w:ascii="Arial" w:hAnsi="Arial" w:cs="Arial"/>
                <w:b/>
                <w:bCs/>
                <w:color w:val="000000"/>
                <w:sz w:val="18"/>
                <w:szCs w:val="18"/>
                <w:lang w:eastAsia="en-GB"/>
              </w:rPr>
            </w:pPr>
            <w:r w:rsidRPr="00376C82">
              <w:rPr>
                <w:rFonts w:ascii="Arial" w:hAnsi="Arial" w:cs="Arial"/>
                <w:b/>
                <w:bCs/>
                <w:color w:val="000000"/>
                <w:sz w:val="18"/>
                <w:szCs w:val="18"/>
              </w:rPr>
              <w:t>Thousand</w:t>
            </w:r>
            <w:r w:rsidRPr="00376C82">
              <w:rPr>
                <w:rFonts w:ascii="Arial" w:hAnsi="Arial" w:cs="Arial"/>
                <w:b/>
                <w:bCs/>
                <w:color w:val="000000"/>
                <w:sz w:val="18"/>
                <w:szCs w:val="18"/>
                <w:lang w:eastAsia="en-GB"/>
              </w:rPr>
              <w:t xml:space="preserve"> </w:t>
            </w:r>
          </w:p>
          <w:p w14:paraId="0594CBD5" w14:textId="5EC5C509"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b/>
                <w:bCs/>
                <w:color w:val="000000"/>
                <w:sz w:val="18"/>
                <w:szCs w:val="18"/>
                <w:lang w:eastAsia="en-GB"/>
              </w:rPr>
              <w:t>Baht</w:t>
            </w:r>
          </w:p>
        </w:tc>
      </w:tr>
      <w:tr w:rsidR="00BD3889" w:rsidRPr="00376C82" w14:paraId="700A7DF8" w14:textId="77777777" w:rsidTr="00BD3889">
        <w:tc>
          <w:tcPr>
            <w:tcW w:w="2822" w:type="dxa"/>
            <w:vAlign w:val="bottom"/>
          </w:tcPr>
          <w:p w14:paraId="29D68B0A" w14:textId="77777777" w:rsidR="00BD3889" w:rsidRPr="00376C82" w:rsidRDefault="00BD3889" w:rsidP="00BD3889">
            <w:pPr>
              <w:overflowPunct/>
              <w:autoSpaceDE/>
              <w:adjustRightInd/>
              <w:ind w:left="-56"/>
              <w:textAlignment w:val="auto"/>
              <w:rPr>
                <w:rFonts w:ascii="Arial" w:hAnsi="Arial" w:cs="Arial"/>
                <w:color w:val="000000"/>
                <w:sz w:val="18"/>
                <w:szCs w:val="18"/>
                <w:lang w:val="en-GB" w:eastAsia="en-GB"/>
              </w:rPr>
            </w:pPr>
          </w:p>
        </w:tc>
        <w:tc>
          <w:tcPr>
            <w:tcW w:w="1604" w:type="dxa"/>
            <w:tcBorders>
              <w:top w:val="single" w:sz="4" w:space="0" w:color="auto"/>
              <w:left w:val="nil"/>
              <w:bottom w:val="nil"/>
              <w:right w:val="nil"/>
            </w:tcBorders>
          </w:tcPr>
          <w:p w14:paraId="26A0D3E7" w14:textId="77777777" w:rsidR="00BD3889" w:rsidRPr="00376C82" w:rsidRDefault="00BD3889" w:rsidP="00BD3889">
            <w:pPr>
              <w:overflowPunct/>
              <w:autoSpaceDE/>
              <w:adjustRightInd/>
              <w:jc w:val="right"/>
              <w:textAlignment w:val="auto"/>
              <w:rPr>
                <w:rFonts w:ascii="Arial" w:hAnsi="Arial" w:cs="Arial"/>
                <w:color w:val="000000"/>
                <w:sz w:val="18"/>
                <w:szCs w:val="18"/>
                <w:lang w:val="en-GB" w:eastAsia="en-GB"/>
              </w:rPr>
            </w:pPr>
          </w:p>
        </w:tc>
        <w:tc>
          <w:tcPr>
            <w:tcW w:w="1701" w:type="dxa"/>
            <w:tcBorders>
              <w:top w:val="single" w:sz="4" w:space="0" w:color="auto"/>
              <w:left w:val="nil"/>
              <w:bottom w:val="nil"/>
              <w:right w:val="nil"/>
            </w:tcBorders>
            <w:vAlign w:val="bottom"/>
          </w:tcPr>
          <w:p w14:paraId="02EE1386" w14:textId="77777777" w:rsidR="00BD3889" w:rsidRPr="00376C82" w:rsidRDefault="00BD3889" w:rsidP="00BD3889">
            <w:pPr>
              <w:overflowPunct/>
              <w:autoSpaceDE/>
              <w:adjustRightInd/>
              <w:jc w:val="right"/>
              <w:textAlignment w:val="auto"/>
              <w:rPr>
                <w:rFonts w:ascii="Arial" w:hAnsi="Arial" w:cs="Arial"/>
                <w:color w:val="000000"/>
                <w:sz w:val="18"/>
                <w:szCs w:val="18"/>
                <w:lang w:val="en-GB" w:eastAsia="en-GB"/>
              </w:rPr>
            </w:pPr>
          </w:p>
        </w:tc>
        <w:tc>
          <w:tcPr>
            <w:tcW w:w="1701" w:type="dxa"/>
            <w:tcBorders>
              <w:top w:val="single" w:sz="4" w:space="0" w:color="auto"/>
              <w:left w:val="nil"/>
              <w:bottom w:val="nil"/>
              <w:right w:val="nil"/>
            </w:tcBorders>
            <w:vAlign w:val="bottom"/>
          </w:tcPr>
          <w:p w14:paraId="026F9D8D" w14:textId="77777777" w:rsidR="00BD3889" w:rsidRPr="00376C82" w:rsidRDefault="00BD3889" w:rsidP="00BD3889">
            <w:pPr>
              <w:overflowPunct/>
              <w:autoSpaceDE/>
              <w:adjustRightInd/>
              <w:jc w:val="right"/>
              <w:textAlignment w:val="auto"/>
              <w:rPr>
                <w:rFonts w:ascii="Arial" w:hAnsi="Arial" w:cs="Arial"/>
                <w:color w:val="000000"/>
                <w:sz w:val="18"/>
                <w:szCs w:val="18"/>
                <w:lang w:val="en-GB" w:eastAsia="en-GB"/>
              </w:rPr>
            </w:pPr>
          </w:p>
        </w:tc>
        <w:tc>
          <w:tcPr>
            <w:tcW w:w="1701" w:type="dxa"/>
            <w:tcBorders>
              <w:top w:val="single" w:sz="4" w:space="0" w:color="auto"/>
              <w:left w:val="nil"/>
              <w:bottom w:val="nil"/>
              <w:right w:val="nil"/>
            </w:tcBorders>
          </w:tcPr>
          <w:p w14:paraId="0EFBE19A" w14:textId="77777777" w:rsidR="00BD3889" w:rsidRPr="00376C82" w:rsidRDefault="00BD3889" w:rsidP="00BD3889">
            <w:pPr>
              <w:overflowPunct/>
              <w:autoSpaceDE/>
              <w:adjustRightInd/>
              <w:jc w:val="right"/>
              <w:textAlignment w:val="auto"/>
              <w:rPr>
                <w:rFonts w:ascii="Arial" w:hAnsi="Arial" w:cs="Arial"/>
                <w:color w:val="000000"/>
                <w:sz w:val="18"/>
                <w:szCs w:val="18"/>
                <w:lang w:val="en-GB" w:eastAsia="en-GB"/>
              </w:rPr>
            </w:pPr>
          </w:p>
        </w:tc>
      </w:tr>
      <w:tr w:rsidR="00BD3889" w:rsidRPr="00376C82" w14:paraId="1D65C315" w14:textId="77777777" w:rsidTr="008A089E">
        <w:trPr>
          <w:trHeight w:val="71"/>
        </w:trPr>
        <w:tc>
          <w:tcPr>
            <w:tcW w:w="2822" w:type="dxa"/>
            <w:vAlign w:val="bottom"/>
            <w:hideMark/>
          </w:tcPr>
          <w:p w14:paraId="5D8F920A" w14:textId="4DFA7B85" w:rsidR="00BD3889" w:rsidRPr="00376C82" w:rsidRDefault="00BD3889" w:rsidP="00BD3889">
            <w:pPr>
              <w:ind w:left="-56" w:right="-72"/>
              <w:textAlignment w:val="auto"/>
              <w:rPr>
                <w:rFonts w:ascii="Arial" w:hAnsi="Arial" w:cs="Arial"/>
                <w:b/>
                <w:bCs/>
                <w:color w:val="000000"/>
                <w:sz w:val="18"/>
                <w:szCs w:val="18"/>
                <w:lang w:eastAsia="en-GB"/>
              </w:rPr>
            </w:pPr>
            <w:r w:rsidRPr="00376C82">
              <w:rPr>
                <w:rFonts w:ascii="Arial" w:hAnsi="Arial" w:cs="Arial"/>
                <w:b/>
                <w:bCs/>
                <w:color w:val="000000"/>
                <w:sz w:val="18"/>
                <w:szCs w:val="18"/>
                <w:lang w:eastAsia="en-GB"/>
              </w:rPr>
              <w:t xml:space="preserve">At </w:t>
            </w:r>
            <w:r w:rsidRPr="00347551">
              <w:rPr>
                <w:rFonts w:ascii="Arial" w:hAnsi="Arial" w:cs="Arial"/>
                <w:b/>
                <w:bCs/>
                <w:color w:val="000000"/>
                <w:sz w:val="18"/>
                <w:szCs w:val="18"/>
                <w:lang w:val="en-GB" w:eastAsia="en-GB"/>
              </w:rPr>
              <w:t>1</w:t>
            </w:r>
            <w:r w:rsidRPr="00376C82">
              <w:rPr>
                <w:rFonts w:ascii="Arial" w:hAnsi="Arial" w:cs="Arial"/>
                <w:b/>
                <w:bCs/>
                <w:color w:val="000000"/>
                <w:sz w:val="18"/>
                <w:szCs w:val="18"/>
                <w:lang w:eastAsia="en-GB"/>
              </w:rPr>
              <w:t xml:space="preserve"> January </w:t>
            </w:r>
            <w:r w:rsidRPr="00347551">
              <w:rPr>
                <w:rFonts w:ascii="Arial" w:hAnsi="Arial" w:cs="Arial"/>
                <w:b/>
                <w:bCs/>
                <w:color w:val="000000"/>
                <w:sz w:val="18"/>
                <w:szCs w:val="18"/>
                <w:lang w:val="en-GB" w:eastAsia="en-GB"/>
              </w:rPr>
              <w:t>2024</w:t>
            </w:r>
          </w:p>
        </w:tc>
        <w:tc>
          <w:tcPr>
            <w:tcW w:w="1604" w:type="dxa"/>
          </w:tcPr>
          <w:p w14:paraId="67E27680" w14:textId="77777777" w:rsidR="00BD3889" w:rsidRPr="00376C82" w:rsidRDefault="00BD3889" w:rsidP="00BD3889">
            <w:pPr>
              <w:ind w:right="-72"/>
              <w:jc w:val="right"/>
              <w:textAlignment w:val="auto"/>
              <w:rPr>
                <w:rFonts w:ascii="Arial" w:hAnsi="Arial" w:cs="Arial"/>
                <w:color w:val="000000"/>
                <w:sz w:val="18"/>
                <w:szCs w:val="18"/>
                <w:lang w:eastAsia="en-GB"/>
              </w:rPr>
            </w:pPr>
          </w:p>
        </w:tc>
        <w:tc>
          <w:tcPr>
            <w:tcW w:w="1701" w:type="dxa"/>
            <w:vAlign w:val="bottom"/>
          </w:tcPr>
          <w:p w14:paraId="75E909C7" w14:textId="77777777" w:rsidR="00BD3889" w:rsidRPr="00376C82" w:rsidRDefault="00BD3889" w:rsidP="00BD3889">
            <w:pPr>
              <w:ind w:right="-72"/>
              <w:jc w:val="right"/>
              <w:textAlignment w:val="auto"/>
              <w:rPr>
                <w:rFonts w:ascii="Arial" w:hAnsi="Arial" w:cs="Arial"/>
                <w:color w:val="000000"/>
                <w:sz w:val="18"/>
                <w:szCs w:val="18"/>
                <w:lang w:eastAsia="en-GB"/>
              </w:rPr>
            </w:pPr>
          </w:p>
        </w:tc>
        <w:tc>
          <w:tcPr>
            <w:tcW w:w="1701" w:type="dxa"/>
            <w:vAlign w:val="bottom"/>
          </w:tcPr>
          <w:p w14:paraId="08290C1C" w14:textId="77777777" w:rsidR="00BD3889" w:rsidRPr="00376C82" w:rsidRDefault="00BD3889" w:rsidP="00BD3889">
            <w:pPr>
              <w:ind w:right="-72"/>
              <w:jc w:val="right"/>
              <w:textAlignment w:val="auto"/>
              <w:rPr>
                <w:rFonts w:ascii="Arial" w:hAnsi="Arial" w:cs="Arial"/>
                <w:color w:val="000000"/>
                <w:sz w:val="18"/>
                <w:szCs w:val="18"/>
                <w:lang w:eastAsia="en-GB"/>
              </w:rPr>
            </w:pPr>
          </w:p>
        </w:tc>
        <w:tc>
          <w:tcPr>
            <w:tcW w:w="1701" w:type="dxa"/>
          </w:tcPr>
          <w:p w14:paraId="29C2488B" w14:textId="77777777" w:rsidR="00BD3889" w:rsidRPr="00376C82" w:rsidRDefault="00BD3889" w:rsidP="00BD3889">
            <w:pPr>
              <w:ind w:right="-72"/>
              <w:jc w:val="right"/>
              <w:textAlignment w:val="auto"/>
              <w:rPr>
                <w:rFonts w:ascii="Arial" w:hAnsi="Arial" w:cs="Arial"/>
                <w:color w:val="000000"/>
                <w:sz w:val="18"/>
                <w:szCs w:val="18"/>
                <w:lang w:eastAsia="en-GB"/>
              </w:rPr>
            </w:pPr>
          </w:p>
        </w:tc>
      </w:tr>
      <w:tr w:rsidR="00BD3889" w:rsidRPr="00376C82" w14:paraId="0A0A58FE" w14:textId="77777777" w:rsidTr="008A089E">
        <w:tc>
          <w:tcPr>
            <w:tcW w:w="2822" w:type="dxa"/>
            <w:vAlign w:val="bottom"/>
            <w:hideMark/>
          </w:tcPr>
          <w:p w14:paraId="63F9B426" w14:textId="77777777" w:rsidR="00BD3889" w:rsidRPr="00376C82" w:rsidRDefault="00BD3889" w:rsidP="00BD3889">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Cost</w:t>
            </w:r>
          </w:p>
        </w:tc>
        <w:tc>
          <w:tcPr>
            <w:tcW w:w="1604" w:type="dxa"/>
            <w:hideMark/>
          </w:tcPr>
          <w:p w14:paraId="7D81067E" w14:textId="79CDF806"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127</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497</w:t>
            </w:r>
          </w:p>
        </w:tc>
        <w:tc>
          <w:tcPr>
            <w:tcW w:w="1701" w:type="dxa"/>
            <w:hideMark/>
          </w:tcPr>
          <w:p w14:paraId="59E3172B" w14:textId="1375FB56"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10</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760</w:t>
            </w:r>
          </w:p>
        </w:tc>
        <w:tc>
          <w:tcPr>
            <w:tcW w:w="1701" w:type="dxa"/>
            <w:hideMark/>
          </w:tcPr>
          <w:p w14:paraId="77FCAF26" w14:textId="38331D56"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19</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823</w:t>
            </w:r>
          </w:p>
        </w:tc>
        <w:tc>
          <w:tcPr>
            <w:tcW w:w="1701" w:type="dxa"/>
            <w:hideMark/>
          </w:tcPr>
          <w:p w14:paraId="33D83F8A" w14:textId="2CB7B634"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158</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080</w:t>
            </w:r>
          </w:p>
        </w:tc>
      </w:tr>
      <w:tr w:rsidR="00BD3889" w:rsidRPr="00376C82" w14:paraId="39AD855D" w14:textId="77777777" w:rsidTr="008A089E">
        <w:tc>
          <w:tcPr>
            <w:tcW w:w="2822" w:type="dxa"/>
            <w:vAlign w:val="bottom"/>
            <w:hideMark/>
          </w:tcPr>
          <w:p w14:paraId="4A04C32B" w14:textId="77777777" w:rsidR="00BD3889" w:rsidRPr="00376C82" w:rsidRDefault="00BD3889" w:rsidP="00BD3889">
            <w:pPr>
              <w:ind w:left="-56" w:right="-72"/>
              <w:textAlignment w:val="auto"/>
              <w:rPr>
                <w:rFonts w:ascii="Arial" w:hAnsi="Arial" w:cs="Arial"/>
                <w:color w:val="000000"/>
                <w:spacing w:val="-6"/>
                <w:sz w:val="18"/>
                <w:szCs w:val="18"/>
                <w:u w:val="single"/>
                <w:lang w:eastAsia="en-GB"/>
              </w:rPr>
            </w:pPr>
            <w:r w:rsidRPr="00376C82">
              <w:rPr>
                <w:rFonts w:ascii="Arial" w:hAnsi="Arial" w:cs="Arial"/>
                <w:color w:val="000000"/>
                <w:spacing w:val="-6"/>
                <w:sz w:val="18"/>
                <w:szCs w:val="18"/>
                <w:u w:val="single"/>
                <w:lang w:eastAsia="en-GB"/>
              </w:rPr>
              <w:t>Less</w:t>
            </w:r>
            <w:r w:rsidRPr="00376C82">
              <w:rPr>
                <w:rFonts w:ascii="Arial" w:hAnsi="Arial" w:cs="Arial"/>
                <w:color w:val="000000"/>
                <w:spacing w:val="-6"/>
                <w:sz w:val="18"/>
                <w:szCs w:val="18"/>
                <w:lang w:eastAsia="en-GB"/>
              </w:rPr>
              <w:t xml:space="preserve"> Accumulated amortisation</w:t>
            </w:r>
          </w:p>
        </w:tc>
        <w:tc>
          <w:tcPr>
            <w:tcW w:w="1604" w:type="dxa"/>
            <w:hideMark/>
          </w:tcPr>
          <w:p w14:paraId="33C0199F" w14:textId="41C0CACE"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100</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795</w:t>
            </w:r>
            <w:r w:rsidRPr="00376C82">
              <w:rPr>
                <w:rFonts w:ascii="Arial" w:hAnsi="Arial" w:cs="Arial"/>
                <w:color w:val="000000"/>
                <w:sz w:val="18"/>
                <w:szCs w:val="18"/>
                <w:lang w:val="en-GB" w:eastAsia="en-GB"/>
              </w:rPr>
              <w:t>)</w:t>
            </w:r>
          </w:p>
        </w:tc>
        <w:tc>
          <w:tcPr>
            <w:tcW w:w="1701" w:type="dxa"/>
            <w:hideMark/>
          </w:tcPr>
          <w:p w14:paraId="6BA3A9CC" w14:textId="77777777"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701" w:type="dxa"/>
            <w:hideMark/>
          </w:tcPr>
          <w:p w14:paraId="00B5EA6E" w14:textId="081A4186"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375</w:t>
            </w:r>
            <w:r w:rsidRPr="00376C82">
              <w:rPr>
                <w:rFonts w:ascii="Arial" w:hAnsi="Arial" w:cs="Arial"/>
                <w:color w:val="000000"/>
                <w:sz w:val="18"/>
                <w:szCs w:val="18"/>
                <w:lang w:val="en-GB" w:eastAsia="en-GB"/>
              </w:rPr>
              <w:t>)</w:t>
            </w:r>
          </w:p>
        </w:tc>
        <w:tc>
          <w:tcPr>
            <w:tcW w:w="1701" w:type="dxa"/>
            <w:hideMark/>
          </w:tcPr>
          <w:p w14:paraId="5DEF200D" w14:textId="13A1260C"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104</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170</w:t>
            </w:r>
            <w:r w:rsidRPr="00376C82">
              <w:rPr>
                <w:rFonts w:ascii="Arial" w:hAnsi="Arial" w:cs="Arial"/>
                <w:color w:val="000000"/>
                <w:sz w:val="18"/>
                <w:szCs w:val="18"/>
                <w:lang w:val="en-GB" w:eastAsia="en-GB"/>
              </w:rPr>
              <w:t>)</w:t>
            </w:r>
          </w:p>
        </w:tc>
      </w:tr>
      <w:tr w:rsidR="00BD3889" w:rsidRPr="00376C82" w14:paraId="45BA121E" w14:textId="77777777" w:rsidTr="008A089E">
        <w:tc>
          <w:tcPr>
            <w:tcW w:w="2822" w:type="dxa"/>
            <w:vAlign w:val="bottom"/>
            <w:hideMark/>
          </w:tcPr>
          <w:p w14:paraId="50E222A4" w14:textId="77777777" w:rsidR="00BD3889" w:rsidRPr="00376C82" w:rsidRDefault="00BD3889" w:rsidP="00BD3889">
            <w:pPr>
              <w:ind w:left="-56"/>
              <w:textAlignment w:val="auto"/>
              <w:rPr>
                <w:rFonts w:ascii="Arial" w:hAnsi="Arial" w:cs="Arial"/>
                <w:color w:val="000000"/>
                <w:spacing w:val="-6"/>
                <w:sz w:val="18"/>
                <w:szCs w:val="18"/>
                <w:cs/>
                <w:lang w:eastAsia="en-GB"/>
              </w:rPr>
            </w:pPr>
            <w:r w:rsidRPr="00376C82">
              <w:rPr>
                <w:rFonts w:ascii="Arial" w:hAnsi="Arial" w:cs="Arial"/>
                <w:color w:val="000000"/>
                <w:spacing w:val="-6"/>
                <w:sz w:val="18"/>
                <w:szCs w:val="18"/>
                <w:lang w:eastAsia="en-GB"/>
              </w:rPr>
              <w:t xml:space="preserve">         Accumulated impairment</w:t>
            </w:r>
          </w:p>
        </w:tc>
        <w:tc>
          <w:tcPr>
            <w:tcW w:w="1604" w:type="dxa"/>
            <w:tcBorders>
              <w:top w:val="nil"/>
              <w:left w:val="nil"/>
              <w:bottom w:val="single" w:sz="4" w:space="0" w:color="auto"/>
              <w:right w:val="nil"/>
            </w:tcBorders>
            <w:hideMark/>
          </w:tcPr>
          <w:p w14:paraId="0E57CFF6" w14:textId="51CCE315" w:rsidR="00BD3889" w:rsidRPr="00376C82" w:rsidRDefault="00BD3889" w:rsidP="00BD3889">
            <w:pPr>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310</w:t>
            </w:r>
            <w:r w:rsidRPr="00376C82">
              <w:rPr>
                <w:rFonts w:ascii="Arial" w:hAnsi="Arial" w:cs="Arial"/>
                <w:color w:val="000000"/>
                <w:sz w:val="18"/>
                <w:szCs w:val="18"/>
                <w:lang w:eastAsia="en-GB"/>
              </w:rPr>
              <w:t>)</w:t>
            </w:r>
          </w:p>
        </w:tc>
        <w:tc>
          <w:tcPr>
            <w:tcW w:w="1701" w:type="dxa"/>
            <w:tcBorders>
              <w:top w:val="nil"/>
              <w:left w:val="nil"/>
              <w:bottom w:val="single" w:sz="4" w:space="0" w:color="auto"/>
              <w:right w:val="nil"/>
            </w:tcBorders>
            <w:vAlign w:val="bottom"/>
            <w:hideMark/>
          </w:tcPr>
          <w:p w14:paraId="59D1D6CC" w14:textId="77777777" w:rsidR="00BD3889" w:rsidRPr="00376C82" w:rsidRDefault="00BD3889" w:rsidP="00BD3889">
            <w:pPr>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val="en-GB" w:eastAsia="en-GB"/>
              </w:rPr>
              <w:t>-</w:t>
            </w:r>
          </w:p>
        </w:tc>
        <w:tc>
          <w:tcPr>
            <w:tcW w:w="1701" w:type="dxa"/>
            <w:tcBorders>
              <w:top w:val="nil"/>
              <w:left w:val="nil"/>
              <w:bottom w:val="single" w:sz="4" w:space="0" w:color="auto"/>
              <w:right w:val="nil"/>
            </w:tcBorders>
            <w:vAlign w:val="bottom"/>
            <w:hideMark/>
          </w:tcPr>
          <w:p w14:paraId="622A466B" w14:textId="77777777" w:rsidR="00BD3889" w:rsidRPr="00376C82" w:rsidRDefault="00BD3889" w:rsidP="00BD3889">
            <w:pPr>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val="en-GB" w:eastAsia="en-GB"/>
              </w:rPr>
              <w:t>-</w:t>
            </w:r>
          </w:p>
        </w:tc>
        <w:tc>
          <w:tcPr>
            <w:tcW w:w="1701" w:type="dxa"/>
            <w:tcBorders>
              <w:top w:val="nil"/>
              <w:left w:val="nil"/>
              <w:bottom w:val="single" w:sz="4" w:space="0" w:color="auto"/>
              <w:right w:val="nil"/>
            </w:tcBorders>
            <w:hideMark/>
          </w:tcPr>
          <w:p w14:paraId="0ADC6FCF" w14:textId="2D9C0478" w:rsidR="00BD3889" w:rsidRPr="00376C82" w:rsidRDefault="00BD3889" w:rsidP="00BD3889">
            <w:pPr>
              <w:ind w:right="-72"/>
              <w:jc w:val="right"/>
              <w:textAlignment w:val="auto"/>
              <w:rPr>
                <w:rFonts w:ascii="Arial" w:hAnsi="Arial" w:cs="Arial"/>
                <w:color w:val="000000"/>
                <w:sz w:val="18"/>
                <w:szCs w:val="18"/>
                <w:lang w:eastAsia="en-GB"/>
              </w:rPr>
            </w:pPr>
            <w:r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310</w:t>
            </w:r>
            <w:r w:rsidRPr="00376C82">
              <w:rPr>
                <w:rFonts w:ascii="Arial" w:hAnsi="Arial" w:cs="Arial"/>
                <w:color w:val="000000"/>
                <w:sz w:val="18"/>
                <w:szCs w:val="18"/>
                <w:lang w:eastAsia="en-GB"/>
              </w:rPr>
              <w:t>)</w:t>
            </w:r>
          </w:p>
        </w:tc>
      </w:tr>
      <w:tr w:rsidR="00BD3889" w:rsidRPr="00376C82" w14:paraId="6A54496C" w14:textId="77777777" w:rsidTr="008A089E">
        <w:tc>
          <w:tcPr>
            <w:tcW w:w="2822" w:type="dxa"/>
            <w:vAlign w:val="bottom"/>
          </w:tcPr>
          <w:p w14:paraId="0E55F267" w14:textId="77777777" w:rsidR="00BD3889" w:rsidRPr="00376C82" w:rsidRDefault="00BD3889" w:rsidP="00BD3889">
            <w:pPr>
              <w:ind w:left="-56"/>
              <w:textAlignment w:val="auto"/>
              <w:rPr>
                <w:rFonts w:ascii="Arial" w:hAnsi="Arial" w:cs="Arial"/>
                <w:color w:val="000000"/>
                <w:spacing w:val="-6"/>
                <w:sz w:val="18"/>
                <w:szCs w:val="18"/>
                <w:u w:val="single"/>
                <w:lang w:eastAsia="en-GB"/>
              </w:rPr>
            </w:pPr>
          </w:p>
        </w:tc>
        <w:tc>
          <w:tcPr>
            <w:tcW w:w="1604" w:type="dxa"/>
            <w:tcBorders>
              <w:top w:val="single" w:sz="4" w:space="0" w:color="auto"/>
              <w:left w:val="nil"/>
              <w:bottom w:val="nil"/>
              <w:right w:val="nil"/>
            </w:tcBorders>
          </w:tcPr>
          <w:p w14:paraId="1241034E" w14:textId="77777777" w:rsidR="00BD3889" w:rsidRPr="00376C82" w:rsidRDefault="00BD3889" w:rsidP="00BD3889">
            <w:pPr>
              <w:ind w:right="-72"/>
              <w:jc w:val="right"/>
              <w:textAlignment w:val="auto"/>
              <w:rPr>
                <w:rFonts w:ascii="Arial" w:hAnsi="Arial" w:cs="Arial"/>
                <w:color w:val="000000"/>
                <w:sz w:val="18"/>
                <w:szCs w:val="18"/>
                <w:lang w:eastAsia="en-GB"/>
              </w:rPr>
            </w:pPr>
          </w:p>
        </w:tc>
        <w:tc>
          <w:tcPr>
            <w:tcW w:w="1701" w:type="dxa"/>
            <w:tcBorders>
              <w:top w:val="single" w:sz="4" w:space="0" w:color="auto"/>
              <w:left w:val="nil"/>
              <w:bottom w:val="nil"/>
              <w:right w:val="nil"/>
            </w:tcBorders>
            <w:vAlign w:val="bottom"/>
          </w:tcPr>
          <w:p w14:paraId="63288F6A" w14:textId="77777777" w:rsidR="00BD3889" w:rsidRPr="00376C82" w:rsidRDefault="00BD3889" w:rsidP="00BD3889">
            <w:pPr>
              <w:ind w:right="-72"/>
              <w:jc w:val="right"/>
              <w:textAlignment w:val="auto"/>
              <w:rPr>
                <w:rFonts w:ascii="Arial" w:hAnsi="Arial" w:cs="Arial"/>
                <w:color w:val="000000"/>
                <w:sz w:val="18"/>
                <w:szCs w:val="18"/>
                <w:lang w:val="en-GB" w:eastAsia="en-GB"/>
              </w:rPr>
            </w:pPr>
          </w:p>
        </w:tc>
        <w:tc>
          <w:tcPr>
            <w:tcW w:w="1701" w:type="dxa"/>
            <w:tcBorders>
              <w:top w:val="single" w:sz="4" w:space="0" w:color="auto"/>
              <w:left w:val="nil"/>
              <w:bottom w:val="nil"/>
              <w:right w:val="nil"/>
            </w:tcBorders>
            <w:vAlign w:val="bottom"/>
          </w:tcPr>
          <w:p w14:paraId="2612CBAC" w14:textId="77777777" w:rsidR="00BD3889" w:rsidRPr="00376C82" w:rsidRDefault="00BD3889" w:rsidP="00BD3889">
            <w:pPr>
              <w:ind w:right="-72"/>
              <w:jc w:val="right"/>
              <w:textAlignment w:val="auto"/>
              <w:rPr>
                <w:rFonts w:ascii="Arial" w:hAnsi="Arial" w:cs="Arial"/>
                <w:color w:val="000000"/>
                <w:sz w:val="18"/>
                <w:szCs w:val="18"/>
                <w:lang w:val="en-GB" w:eastAsia="en-GB"/>
              </w:rPr>
            </w:pPr>
          </w:p>
        </w:tc>
        <w:tc>
          <w:tcPr>
            <w:tcW w:w="1701" w:type="dxa"/>
            <w:tcBorders>
              <w:top w:val="single" w:sz="4" w:space="0" w:color="auto"/>
              <w:left w:val="nil"/>
              <w:bottom w:val="nil"/>
              <w:right w:val="nil"/>
            </w:tcBorders>
          </w:tcPr>
          <w:p w14:paraId="3A1C4A1F" w14:textId="77777777" w:rsidR="00BD3889" w:rsidRPr="00376C82" w:rsidRDefault="00BD3889" w:rsidP="00BD3889">
            <w:pPr>
              <w:ind w:right="-72"/>
              <w:jc w:val="right"/>
              <w:textAlignment w:val="auto"/>
              <w:rPr>
                <w:rFonts w:ascii="Arial" w:hAnsi="Arial" w:cs="Arial"/>
                <w:color w:val="000000"/>
                <w:sz w:val="18"/>
                <w:szCs w:val="18"/>
                <w:lang w:eastAsia="en-GB"/>
              </w:rPr>
            </w:pPr>
          </w:p>
        </w:tc>
      </w:tr>
      <w:tr w:rsidR="00BD3889" w:rsidRPr="00376C82" w14:paraId="59DA72FA" w14:textId="77777777" w:rsidTr="008A089E">
        <w:tc>
          <w:tcPr>
            <w:tcW w:w="2822" w:type="dxa"/>
            <w:vAlign w:val="bottom"/>
            <w:hideMark/>
          </w:tcPr>
          <w:p w14:paraId="3E919CFC" w14:textId="77777777" w:rsidR="00BD3889" w:rsidRPr="00376C82" w:rsidRDefault="00BD3889" w:rsidP="00BD3889">
            <w:pPr>
              <w:ind w:left="-56" w:right="-72"/>
              <w:textAlignment w:val="auto"/>
              <w:rPr>
                <w:rFonts w:ascii="Arial" w:hAnsi="Arial" w:cs="Arial"/>
                <w:color w:val="000000"/>
                <w:spacing w:val="-6"/>
                <w:sz w:val="18"/>
                <w:szCs w:val="18"/>
                <w:lang w:eastAsia="en-GB"/>
              </w:rPr>
            </w:pPr>
            <w:r w:rsidRPr="00376C82">
              <w:rPr>
                <w:rFonts w:ascii="Arial" w:hAnsi="Arial" w:cs="Arial"/>
                <w:color w:val="000000"/>
                <w:spacing w:val="-6"/>
                <w:sz w:val="18"/>
                <w:szCs w:val="18"/>
                <w:lang w:eastAsia="en-GB"/>
              </w:rPr>
              <w:t>Net book amount</w:t>
            </w:r>
          </w:p>
        </w:tc>
        <w:tc>
          <w:tcPr>
            <w:tcW w:w="1604" w:type="dxa"/>
            <w:tcBorders>
              <w:top w:val="nil"/>
              <w:left w:val="nil"/>
              <w:bottom w:val="single" w:sz="4" w:space="0" w:color="auto"/>
              <w:right w:val="nil"/>
            </w:tcBorders>
            <w:hideMark/>
          </w:tcPr>
          <w:p w14:paraId="734046D6" w14:textId="23A82736"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26</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392</w:t>
            </w:r>
          </w:p>
        </w:tc>
        <w:tc>
          <w:tcPr>
            <w:tcW w:w="1701" w:type="dxa"/>
            <w:tcBorders>
              <w:top w:val="nil"/>
              <w:left w:val="nil"/>
              <w:bottom w:val="single" w:sz="4" w:space="0" w:color="auto"/>
              <w:right w:val="nil"/>
            </w:tcBorders>
            <w:hideMark/>
          </w:tcPr>
          <w:p w14:paraId="03EA710A" w14:textId="55583FF6"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10</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760</w:t>
            </w:r>
          </w:p>
        </w:tc>
        <w:tc>
          <w:tcPr>
            <w:tcW w:w="1701" w:type="dxa"/>
            <w:tcBorders>
              <w:top w:val="nil"/>
              <w:left w:val="nil"/>
              <w:bottom w:val="single" w:sz="4" w:space="0" w:color="auto"/>
              <w:right w:val="nil"/>
            </w:tcBorders>
            <w:hideMark/>
          </w:tcPr>
          <w:p w14:paraId="53FF3252" w14:textId="04D6A893"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16</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448</w:t>
            </w:r>
          </w:p>
        </w:tc>
        <w:tc>
          <w:tcPr>
            <w:tcW w:w="1701" w:type="dxa"/>
            <w:tcBorders>
              <w:top w:val="nil"/>
              <w:left w:val="nil"/>
              <w:bottom w:val="single" w:sz="4" w:space="0" w:color="auto"/>
              <w:right w:val="nil"/>
            </w:tcBorders>
            <w:hideMark/>
          </w:tcPr>
          <w:p w14:paraId="003A5BA5" w14:textId="5E93C459"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53</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600</w:t>
            </w:r>
          </w:p>
        </w:tc>
      </w:tr>
      <w:tr w:rsidR="00BD3889" w:rsidRPr="00376C82" w14:paraId="43421215" w14:textId="77777777" w:rsidTr="008A089E">
        <w:tc>
          <w:tcPr>
            <w:tcW w:w="2822" w:type="dxa"/>
            <w:vAlign w:val="bottom"/>
          </w:tcPr>
          <w:p w14:paraId="2C79B6D7" w14:textId="77777777" w:rsidR="00BD3889" w:rsidRPr="00376C82" w:rsidRDefault="00BD3889" w:rsidP="00BD3889">
            <w:pPr>
              <w:ind w:left="-56" w:right="-72"/>
              <w:textAlignment w:val="auto"/>
              <w:rPr>
                <w:rFonts w:ascii="Arial" w:hAnsi="Arial" w:cs="Arial"/>
                <w:color w:val="000000"/>
                <w:sz w:val="18"/>
                <w:szCs w:val="18"/>
                <w:lang w:eastAsia="en-GB"/>
              </w:rPr>
            </w:pPr>
          </w:p>
        </w:tc>
        <w:tc>
          <w:tcPr>
            <w:tcW w:w="1604" w:type="dxa"/>
            <w:tcBorders>
              <w:top w:val="single" w:sz="4" w:space="0" w:color="auto"/>
              <w:left w:val="nil"/>
              <w:bottom w:val="nil"/>
              <w:right w:val="nil"/>
            </w:tcBorders>
          </w:tcPr>
          <w:p w14:paraId="54682C0C" w14:textId="77777777" w:rsidR="00BD3889" w:rsidRPr="00376C82" w:rsidRDefault="00BD3889" w:rsidP="00BD3889">
            <w:pPr>
              <w:ind w:right="-72"/>
              <w:jc w:val="right"/>
              <w:textAlignment w:val="auto"/>
              <w:rPr>
                <w:rFonts w:ascii="Arial" w:hAnsi="Arial" w:cs="Arial"/>
                <w:color w:val="000000"/>
                <w:sz w:val="18"/>
                <w:szCs w:val="18"/>
                <w:lang w:eastAsia="en-GB"/>
              </w:rPr>
            </w:pPr>
          </w:p>
        </w:tc>
        <w:tc>
          <w:tcPr>
            <w:tcW w:w="1701" w:type="dxa"/>
            <w:tcBorders>
              <w:top w:val="single" w:sz="4" w:space="0" w:color="auto"/>
              <w:left w:val="nil"/>
              <w:bottom w:val="nil"/>
              <w:right w:val="nil"/>
            </w:tcBorders>
            <w:vAlign w:val="bottom"/>
          </w:tcPr>
          <w:p w14:paraId="3B6EAF50" w14:textId="77777777" w:rsidR="00BD3889" w:rsidRPr="00376C82" w:rsidRDefault="00BD3889" w:rsidP="00BD3889">
            <w:pPr>
              <w:ind w:right="-72"/>
              <w:jc w:val="right"/>
              <w:textAlignment w:val="auto"/>
              <w:rPr>
                <w:rFonts w:ascii="Arial" w:hAnsi="Arial" w:cs="Arial"/>
                <w:color w:val="000000"/>
                <w:sz w:val="18"/>
                <w:szCs w:val="18"/>
                <w:lang w:eastAsia="en-GB"/>
              </w:rPr>
            </w:pPr>
          </w:p>
        </w:tc>
        <w:tc>
          <w:tcPr>
            <w:tcW w:w="1701" w:type="dxa"/>
            <w:tcBorders>
              <w:top w:val="single" w:sz="4" w:space="0" w:color="auto"/>
              <w:left w:val="nil"/>
              <w:bottom w:val="nil"/>
              <w:right w:val="nil"/>
            </w:tcBorders>
            <w:vAlign w:val="bottom"/>
          </w:tcPr>
          <w:p w14:paraId="20485992" w14:textId="77777777" w:rsidR="00BD3889" w:rsidRPr="00376C82" w:rsidRDefault="00BD3889" w:rsidP="00BD3889">
            <w:pPr>
              <w:ind w:right="-72"/>
              <w:jc w:val="right"/>
              <w:textAlignment w:val="auto"/>
              <w:rPr>
                <w:rFonts w:ascii="Arial" w:hAnsi="Arial" w:cs="Arial"/>
                <w:color w:val="000000"/>
                <w:sz w:val="18"/>
                <w:szCs w:val="18"/>
                <w:lang w:eastAsia="en-GB"/>
              </w:rPr>
            </w:pPr>
          </w:p>
        </w:tc>
        <w:tc>
          <w:tcPr>
            <w:tcW w:w="1701" w:type="dxa"/>
            <w:tcBorders>
              <w:top w:val="single" w:sz="4" w:space="0" w:color="auto"/>
              <w:left w:val="nil"/>
              <w:bottom w:val="nil"/>
              <w:right w:val="nil"/>
            </w:tcBorders>
          </w:tcPr>
          <w:p w14:paraId="12A0F0C9" w14:textId="77777777" w:rsidR="00BD3889" w:rsidRPr="00376C82" w:rsidRDefault="00BD3889" w:rsidP="00BD3889">
            <w:pPr>
              <w:ind w:right="-72"/>
              <w:jc w:val="right"/>
              <w:textAlignment w:val="auto"/>
              <w:rPr>
                <w:rFonts w:ascii="Arial" w:hAnsi="Arial" w:cs="Arial"/>
                <w:color w:val="000000"/>
                <w:sz w:val="18"/>
                <w:szCs w:val="18"/>
                <w:lang w:eastAsia="en-GB"/>
              </w:rPr>
            </w:pPr>
          </w:p>
        </w:tc>
      </w:tr>
      <w:tr w:rsidR="00BD3889" w:rsidRPr="00376C82" w14:paraId="5061D292" w14:textId="77777777" w:rsidTr="008A089E">
        <w:tc>
          <w:tcPr>
            <w:tcW w:w="2822" w:type="dxa"/>
            <w:vAlign w:val="bottom"/>
            <w:hideMark/>
          </w:tcPr>
          <w:p w14:paraId="58BC78E8" w14:textId="77777777" w:rsidR="00BD3889" w:rsidRPr="00376C82" w:rsidRDefault="00BD3889" w:rsidP="00BD3889">
            <w:pPr>
              <w:overflowPunct/>
              <w:autoSpaceDE/>
              <w:adjustRightInd/>
              <w:ind w:left="-56"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For the year ended</w:t>
            </w:r>
          </w:p>
          <w:p w14:paraId="51774ED9" w14:textId="7BBE7FFA" w:rsidR="00BD3889" w:rsidRPr="00376C82" w:rsidRDefault="00BD3889" w:rsidP="00BD3889">
            <w:pPr>
              <w:overflowPunct/>
              <w:autoSpaceDE/>
              <w:adjustRightInd/>
              <w:ind w:left="-56" w:right="-72"/>
              <w:textAlignment w:val="auto"/>
              <w:rPr>
                <w:rFonts w:ascii="Arial" w:hAnsi="Arial" w:cs="Arial"/>
                <w:b/>
                <w:bCs/>
                <w:color w:val="000000"/>
                <w:sz w:val="18"/>
                <w:szCs w:val="18"/>
                <w:lang w:val="en-GB" w:eastAsia="en-GB"/>
              </w:rPr>
            </w:pPr>
            <w:r w:rsidRPr="00376C82">
              <w:rPr>
                <w:rFonts w:ascii="Arial" w:hAnsi="Arial" w:cs="Arial"/>
                <w:b/>
                <w:bCs/>
                <w:color w:val="000000"/>
                <w:sz w:val="18"/>
                <w:szCs w:val="18"/>
                <w:lang w:val="en-GB" w:eastAsia="en-GB"/>
              </w:rPr>
              <w:t xml:space="preserve">   </w:t>
            </w:r>
            <w:r w:rsidRPr="00347551">
              <w:rPr>
                <w:rFonts w:ascii="Arial" w:hAnsi="Arial" w:cs="Arial"/>
                <w:b/>
                <w:bCs/>
                <w:color w:val="000000"/>
                <w:sz w:val="18"/>
                <w:szCs w:val="18"/>
                <w:lang w:val="en-GB" w:eastAsia="en-GB"/>
              </w:rPr>
              <w:t>31</w:t>
            </w:r>
            <w:r w:rsidRPr="00376C82">
              <w:rPr>
                <w:rFonts w:ascii="Arial" w:hAnsi="Arial" w:cs="Arial"/>
                <w:b/>
                <w:bCs/>
                <w:color w:val="000000"/>
                <w:sz w:val="18"/>
                <w:szCs w:val="18"/>
                <w:lang w:val="en-GB" w:eastAsia="en-GB"/>
              </w:rPr>
              <w:t xml:space="preserve"> December </w:t>
            </w:r>
            <w:r w:rsidRPr="00347551">
              <w:rPr>
                <w:rFonts w:ascii="Arial" w:hAnsi="Arial" w:cs="Arial"/>
                <w:b/>
                <w:bCs/>
                <w:color w:val="000000"/>
                <w:sz w:val="18"/>
                <w:szCs w:val="18"/>
                <w:lang w:val="en-GB" w:eastAsia="en-GB"/>
              </w:rPr>
              <w:t>2024</w:t>
            </w:r>
          </w:p>
        </w:tc>
        <w:tc>
          <w:tcPr>
            <w:tcW w:w="1604" w:type="dxa"/>
          </w:tcPr>
          <w:p w14:paraId="6918AA41" w14:textId="77777777" w:rsidR="00BD3889" w:rsidRPr="00376C82" w:rsidRDefault="00BD3889" w:rsidP="00BD3889">
            <w:pPr>
              <w:ind w:right="-72"/>
              <w:jc w:val="right"/>
              <w:textAlignment w:val="auto"/>
              <w:rPr>
                <w:rFonts w:ascii="Arial" w:hAnsi="Arial" w:cs="Arial"/>
                <w:color w:val="000000"/>
                <w:sz w:val="18"/>
                <w:szCs w:val="18"/>
                <w:lang w:eastAsia="en-GB"/>
              </w:rPr>
            </w:pPr>
          </w:p>
        </w:tc>
        <w:tc>
          <w:tcPr>
            <w:tcW w:w="1701" w:type="dxa"/>
            <w:vAlign w:val="bottom"/>
          </w:tcPr>
          <w:p w14:paraId="72486E21" w14:textId="77777777" w:rsidR="00BD3889" w:rsidRPr="00376C82" w:rsidRDefault="00BD3889" w:rsidP="00BD3889">
            <w:pPr>
              <w:ind w:right="-72"/>
              <w:jc w:val="right"/>
              <w:textAlignment w:val="auto"/>
              <w:rPr>
                <w:rFonts w:ascii="Arial" w:hAnsi="Arial" w:cs="Arial"/>
                <w:color w:val="000000"/>
                <w:sz w:val="18"/>
                <w:szCs w:val="18"/>
                <w:lang w:eastAsia="en-GB"/>
              </w:rPr>
            </w:pPr>
          </w:p>
        </w:tc>
        <w:tc>
          <w:tcPr>
            <w:tcW w:w="1701" w:type="dxa"/>
            <w:vAlign w:val="bottom"/>
          </w:tcPr>
          <w:p w14:paraId="5FB5E51E" w14:textId="77777777" w:rsidR="00BD3889" w:rsidRPr="00376C82" w:rsidRDefault="00BD3889" w:rsidP="00BD3889">
            <w:pPr>
              <w:ind w:right="-72"/>
              <w:jc w:val="right"/>
              <w:textAlignment w:val="auto"/>
              <w:rPr>
                <w:rFonts w:ascii="Arial" w:hAnsi="Arial" w:cs="Arial"/>
                <w:color w:val="000000"/>
                <w:sz w:val="18"/>
                <w:szCs w:val="18"/>
                <w:lang w:eastAsia="en-GB"/>
              </w:rPr>
            </w:pPr>
          </w:p>
        </w:tc>
        <w:tc>
          <w:tcPr>
            <w:tcW w:w="1701" w:type="dxa"/>
          </w:tcPr>
          <w:p w14:paraId="602396EC" w14:textId="77777777" w:rsidR="00BD3889" w:rsidRPr="00376C82" w:rsidRDefault="00BD3889" w:rsidP="00BD3889">
            <w:pPr>
              <w:ind w:right="-72"/>
              <w:jc w:val="right"/>
              <w:textAlignment w:val="auto"/>
              <w:rPr>
                <w:rFonts w:ascii="Arial" w:hAnsi="Arial" w:cs="Arial"/>
                <w:color w:val="000000"/>
                <w:sz w:val="18"/>
                <w:szCs w:val="18"/>
                <w:lang w:eastAsia="en-GB"/>
              </w:rPr>
            </w:pPr>
          </w:p>
        </w:tc>
      </w:tr>
      <w:tr w:rsidR="00BD3889" w:rsidRPr="00376C82" w14:paraId="72A2AF60" w14:textId="77777777" w:rsidTr="008A089E">
        <w:tc>
          <w:tcPr>
            <w:tcW w:w="2822" w:type="dxa"/>
            <w:vAlign w:val="bottom"/>
            <w:hideMark/>
          </w:tcPr>
          <w:p w14:paraId="53D80806" w14:textId="77777777" w:rsidR="00BD3889" w:rsidRPr="00376C82" w:rsidRDefault="00BD3889" w:rsidP="00BD3889">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Opening net book amount</w:t>
            </w:r>
          </w:p>
        </w:tc>
        <w:tc>
          <w:tcPr>
            <w:tcW w:w="1604" w:type="dxa"/>
            <w:hideMark/>
          </w:tcPr>
          <w:p w14:paraId="21B8B7FB" w14:textId="46077794"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26</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392</w:t>
            </w:r>
          </w:p>
        </w:tc>
        <w:tc>
          <w:tcPr>
            <w:tcW w:w="1701" w:type="dxa"/>
            <w:hideMark/>
          </w:tcPr>
          <w:p w14:paraId="4676DDF1" w14:textId="0925DD64"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10</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760</w:t>
            </w:r>
          </w:p>
        </w:tc>
        <w:tc>
          <w:tcPr>
            <w:tcW w:w="1701" w:type="dxa"/>
            <w:hideMark/>
          </w:tcPr>
          <w:p w14:paraId="592D4482" w14:textId="3AEBFB14"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16</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448</w:t>
            </w:r>
          </w:p>
        </w:tc>
        <w:tc>
          <w:tcPr>
            <w:tcW w:w="1701" w:type="dxa"/>
            <w:hideMark/>
          </w:tcPr>
          <w:p w14:paraId="38AA26E3" w14:textId="1B412764"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53</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600</w:t>
            </w:r>
          </w:p>
        </w:tc>
      </w:tr>
      <w:tr w:rsidR="00BD3889" w:rsidRPr="00376C82" w14:paraId="732ED990" w14:textId="77777777" w:rsidTr="008A089E">
        <w:tc>
          <w:tcPr>
            <w:tcW w:w="2822" w:type="dxa"/>
            <w:vAlign w:val="bottom"/>
            <w:hideMark/>
          </w:tcPr>
          <w:p w14:paraId="662ED8B4" w14:textId="77777777" w:rsidR="00BD3889" w:rsidRPr="00376C82" w:rsidRDefault="00BD3889" w:rsidP="00BD3889">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Additions</w:t>
            </w:r>
          </w:p>
        </w:tc>
        <w:tc>
          <w:tcPr>
            <w:tcW w:w="1604" w:type="dxa"/>
            <w:hideMark/>
          </w:tcPr>
          <w:p w14:paraId="2E3C61B6" w14:textId="22DE58A3"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50</w:t>
            </w:r>
          </w:p>
        </w:tc>
        <w:tc>
          <w:tcPr>
            <w:tcW w:w="1701" w:type="dxa"/>
            <w:hideMark/>
          </w:tcPr>
          <w:p w14:paraId="5D7D414E" w14:textId="0C0AC76E"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4</w:t>
            </w:r>
            <w:r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488</w:t>
            </w:r>
          </w:p>
        </w:tc>
        <w:tc>
          <w:tcPr>
            <w:tcW w:w="1701" w:type="dxa"/>
            <w:hideMark/>
          </w:tcPr>
          <w:p w14:paraId="293F4466" w14:textId="2DDE2C31"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w:t>
            </w:r>
            <w:r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634</w:t>
            </w:r>
          </w:p>
        </w:tc>
        <w:tc>
          <w:tcPr>
            <w:tcW w:w="1701" w:type="dxa"/>
            <w:hideMark/>
          </w:tcPr>
          <w:p w14:paraId="7B2FC894" w14:textId="189BAB8B"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6</w:t>
            </w:r>
            <w:r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172</w:t>
            </w:r>
          </w:p>
        </w:tc>
      </w:tr>
      <w:tr w:rsidR="00BD3889" w:rsidRPr="00376C82" w14:paraId="5A47F568" w14:textId="77777777" w:rsidTr="008A089E">
        <w:tc>
          <w:tcPr>
            <w:tcW w:w="2822" w:type="dxa"/>
            <w:vAlign w:val="bottom"/>
          </w:tcPr>
          <w:p w14:paraId="29A9A3D3" w14:textId="2C60F7C1" w:rsidR="00BD3889" w:rsidRPr="00376C82" w:rsidRDefault="00BD3889" w:rsidP="00BD3889">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Amortisation charge</w:t>
            </w:r>
          </w:p>
        </w:tc>
        <w:tc>
          <w:tcPr>
            <w:tcW w:w="1604" w:type="dxa"/>
          </w:tcPr>
          <w:p w14:paraId="6BFEAA2B" w14:textId="2D7FFBF0"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8</w:t>
            </w:r>
            <w:r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002</w:t>
            </w:r>
            <w:r w:rsidRPr="00376C82">
              <w:rPr>
                <w:rFonts w:ascii="Arial" w:hAnsi="Arial" w:cs="Arial"/>
                <w:color w:val="000000"/>
                <w:sz w:val="18"/>
                <w:szCs w:val="18"/>
                <w:lang w:eastAsia="en-GB"/>
              </w:rPr>
              <w:t>)</w:t>
            </w:r>
          </w:p>
        </w:tc>
        <w:tc>
          <w:tcPr>
            <w:tcW w:w="1701" w:type="dxa"/>
          </w:tcPr>
          <w:p w14:paraId="23D32FA1" w14:textId="5FC3543B"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701" w:type="dxa"/>
          </w:tcPr>
          <w:p w14:paraId="77D6FEA3" w14:textId="31D7E98A"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482</w:t>
            </w:r>
            <w:r w:rsidRPr="00376C82">
              <w:rPr>
                <w:rFonts w:ascii="Arial" w:hAnsi="Arial" w:cs="Arial"/>
                <w:color w:val="000000"/>
                <w:sz w:val="18"/>
                <w:szCs w:val="18"/>
                <w:lang w:eastAsia="en-GB"/>
              </w:rPr>
              <w:t>)</w:t>
            </w:r>
          </w:p>
        </w:tc>
        <w:tc>
          <w:tcPr>
            <w:tcW w:w="1701" w:type="dxa"/>
          </w:tcPr>
          <w:p w14:paraId="0DF3BA8A" w14:textId="536E91D4"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8</w:t>
            </w:r>
            <w:r w:rsidRPr="00376C82">
              <w:rPr>
                <w:rFonts w:ascii="Arial" w:hAnsi="Arial" w:cs="Arial"/>
                <w:color w:val="000000"/>
                <w:sz w:val="18"/>
                <w:szCs w:val="18"/>
                <w:lang w:eastAsia="en-GB"/>
              </w:rPr>
              <w:t>,</w:t>
            </w:r>
            <w:r w:rsidRPr="00347551">
              <w:rPr>
                <w:rFonts w:ascii="Arial" w:hAnsi="Arial" w:cs="Arial"/>
                <w:color w:val="000000"/>
                <w:sz w:val="18"/>
                <w:szCs w:val="18"/>
                <w:lang w:val="en-GB" w:eastAsia="en-GB"/>
              </w:rPr>
              <w:t>484</w:t>
            </w:r>
            <w:r w:rsidRPr="00376C82">
              <w:rPr>
                <w:rFonts w:ascii="Arial" w:hAnsi="Arial" w:cs="Arial"/>
                <w:color w:val="000000"/>
                <w:sz w:val="18"/>
                <w:szCs w:val="18"/>
                <w:lang w:eastAsia="en-GB"/>
              </w:rPr>
              <w:t>)</w:t>
            </w:r>
          </w:p>
        </w:tc>
      </w:tr>
      <w:tr w:rsidR="00BD3889" w:rsidRPr="00376C82" w14:paraId="3EE44BE0" w14:textId="77777777" w:rsidTr="008A089E">
        <w:tc>
          <w:tcPr>
            <w:tcW w:w="2822" w:type="dxa"/>
            <w:vAlign w:val="bottom"/>
          </w:tcPr>
          <w:p w14:paraId="09ABAE8F" w14:textId="74086EF5" w:rsidR="00BD3889" w:rsidRPr="00376C82" w:rsidRDefault="00BD3889" w:rsidP="00BD3889">
            <w:pPr>
              <w:ind w:left="-56" w:right="-72"/>
              <w:textAlignment w:val="auto"/>
              <w:rPr>
                <w:rFonts w:ascii="Arial" w:hAnsi="Arial" w:cs="Arial"/>
                <w:color w:val="000000"/>
                <w:sz w:val="18"/>
                <w:szCs w:val="22"/>
                <w:lang w:eastAsia="en-GB"/>
              </w:rPr>
            </w:pPr>
            <w:r w:rsidRPr="00376C82">
              <w:rPr>
                <w:rFonts w:ascii="Arial" w:hAnsi="Arial" w:cs="Arial"/>
                <w:color w:val="000000"/>
                <w:sz w:val="18"/>
                <w:szCs w:val="22"/>
                <w:lang w:eastAsia="en-GB"/>
              </w:rPr>
              <w:t>Impairment reversal</w:t>
            </w:r>
          </w:p>
        </w:tc>
        <w:tc>
          <w:tcPr>
            <w:tcW w:w="1604" w:type="dxa"/>
            <w:tcBorders>
              <w:top w:val="nil"/>
              <w:left w:val="nil"/>
              <w:bottom w:val="single" w:sz="4" w:space="0" w:color="auto"/>
              <w:right w:val="nil"/>
            </w:tcBorders>
          </w:tcPr>
          <w:p w14:paraId="1A544705" w14:textId="68BCEBC3"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310</w:t>
            </w:r>
          </w:p>
        </w:tc>
        <w:tc>
          <w:tcPr>
            <w:tcW w:w="1701" w:type="dxa"/>
            <w:tcBorders>
              <w:top w:val="nil"/>
              <w:left w:val="nil"/>
              <w:bottom w:val="single" w:sz="4" w:space="0" w:color="auto"/>
              <w:right w:val="nil"/>
            </w:tcBorders>
          </w:tcPr>
          <w:p w14:paraId="2E353E98" w14:textId="7D0ADF8F"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701" w:type="dxa"/>
            <w:tcBorders>
              <w:top w:val="nil"/>
              <w:left w:val="nil"/>
              <w:bottom w:val="single" w:sz="4" w:space="0" w:color="auto"/>
              <w:right w:val="nil"/>
            </w:tcBorders>
          </w:tcPr>
          <w:p w14:paraId="4BAF1466" w14:textId="252F5F52"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701" w:type="dxa"/>
            <w:tcBorders>
              <w:top w:val="nil"/>
              <w:left w:val="nil"/>
              <w:bottom w:val="single" w:sz="4" w:space="0" w:color="auto"/>
              <w:right w:val="nil"/>
            </w:tcBorders>
          </w:tcPr>
          <w:p w14:paraId="16AE7C53" w14:textId="47AEDB2E"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310</w:t>
            </w:r>
          </w:p>
        </w:tc>
      </w:tr>
      <w:tr w:rsidR="00BD3889" w:rsidRPr="00376C82" w14:paraId="03027934" w14:textId="77777777" w:rsidTr="008A089E">
        <w:tc>
          <w:tcPr>
            <w:tcW w:w="2822" w:type="dxa"/>
            <w:vAlign w:val="bottom"/>
          </w:tcPr>
          <w:p w14:paraId="573FB467" w14:textId="77777777" w:rsidR="00BD3889" w:rsidRPr="00376C82" w:rsidRDefault="00BD3889" w:rsidP="00BD3889">
            <w:pPr>
              <w:ind w:left="-56" w:right="-72"/>
              <w:textAlignment w:val="auto"/>
              <w:rPr>
                <w:rFonts w:ascii="Arial" w:hAnsi="Arial" w:cs="Arial"/>
                <w:color w:val="000000"/>
                <w:sz w:val="18"/>
                <w:szCs w:val="18"/>
                <w:lang w:eastAsia="en-GB"/>
              </w:rPr>
            </w:pPr>
          </w:p>
        </w:tc>
        <w:tc>
          <w:tcPr>
            <w:tcW w:w="1604" w:type="dxa"/>
            <w:tcBorders>
              <w:top w:val="single" w:sz="4" w:space="0" w:color="auto"/>
              <w:left w:val="nil"/>
              <w:bottom w:val="nil"/>
              <w:right w:val="nil"/>
            </w:tcBorders>
          </w:tcPr>
          <w:p w14:paraId="41F8C010" w14:textId="77777777" w:rsidR="00BD3889" w:rsidRPr="00376C82" w:rsidRDefault="00BD3889" w:rsidP="00BD3889">
            <w:pPr>
              <w:overflowPunct/>
              <w:autoSpaceDE/>
              <w:adjustRightInd/>
              <w:ind w:right="-72"/>
              <w:jc w:val="right"/>
              <w:textAlignment w:val="auto"/>
              <w:rPr>
                <w:rFonts w:ascii="Arial" w:hAnsi="Arial" w:cs="Arial"/>
                <w:color w:val="000000"/>
                <w:sz w:val="18"/>
                <w:szCs w:val="18"/>
                <w:cs/>
                <w:lang w:val="en-GB" w:eastAsia="en-GB"/>
              </w:rPr>
            </w:pPr>
          </w:p>
        </w:tc>
        <w:tc>
          <w:tcPr>
            <w:tcW w:w="1701" w:type="dxa"/>
            <w:tcBorders>
              <w:top w:val="single" w:sz="4" w:space="0" w:color="auto"/>
              <w:left w:val="nil"/>
              <w:bottom w:val="nil"/>
              <w:right w:val="nil"/>
            </w:tcBorders>
            <w:vAlign w:val="bottom"/>
          </w:tcPr>
          <w:p w14:paraId="7EED0E2F" w14:textId="77777777" w:rsidR="00BD3889" w:rsidRPr="00376C82" w:rsidRDefault="00BD3889" w:rsidP="00BD3889">
            <w:pPr>
              <w:overflowPunct/>
              <w:autoSpaceDE/>
              <w:adjustRightInd/>
              <w:ind w:right="-72"/>
              <w:jc w:val="right"/>
              <w:textAlignment w:val="auto"/>
              <w:rPr>
                <w:rFonts w:ascii="Arial" w:hAnsi="Arial" w:cs="Arial"/>
                <w:color w:val="000000"/>
                <w:sz w:val="18"/>
                <w:szCs w:val="18"/>
                <w:cs/>
                <w:lang w:val="en-GB" w:eastAsia="en-GB"/>
              </w:rPr>
            </w:pPr>
          </w:p>
        </w:tc>
        <w:tc>
          <w:tcPr>
            <w:tcW w:w="1701" w:type="dxa"/>
            <w:tcBorders>
              <w:top w:val="single" w:sz="4" w:space="0" w:color="auto"/>
              <w:left w:val="nil"/>
              <w:bottom w:val="nil"/>
              <w:right w:val="nil"/>
            </w:tcBorders>
            <w:vAlign w:val="bottom"/>
          </w:tcPr>
          <w:p w14:paraId="67462240" w14:textId="77777777" w:rsidR="00BD3889" w:rsidRPr="00376C82" w:rsidRDefault="00BD3889" w:rsidP="00BD3889">
            <w:pPr>
              <w:overflowPunct/>
              <w:autoSpaceDE/>
              <w:adjustRightInd/>
              <w:ind w:right="-72"/>
              <w:jc w:val="right"/>
              <w:textAlignment w:val="auto"/>
              <w:rPr>
                <w:rFonts w:ascii="Arial" w:hAnsi="Arial" w:cs="Arial"/>
                <w:color w:val="000000"/>
                <w:sz w:val="18"/>
                <w:szCs w:val="18"/>
                <w:cs/>
                <w:lang w:val="en-GB" w:eastAsia="en-GB"/>
              </w:rPr>
            </w:pPr>
          </w:p>
        </w:tc>
        <w:tc>
          <w:tcPr>
            <w:tcW w:w="1701" w:type="dxa"/>
            <w:tcBorders>
              <w:top w:val="single" w:sz="4" w:space="0" w:color="auto"/>
              <w:left w:val="nil"/>
              <w:bottom w:val="nil"/>
              <w:right w:val="nil"/>
            </w:tcBorders>
          </w:tcPr>
          <w:p w14:paraId="089CD0CA" w14:textId="77777777" w:rsidR="00BD3889" w:rsidRPr="00376C82" w:rsidRDefault="00BD3889" w:rsidP="00BD3889">
            <w:pPr>
              <w:overflowPunct/>
              <w:autoSpaceDE/>
              <w:adjustRightInd/>
              <w:ind w:right="-72"/>
              <w:jc w:val="right"/>
              <w:textAlignment w:val="auto"/>
              <w:rPr>
                <w:rFonts w:ascii="Arial" w:hAnsi="Arial" w:cs="Arial"/>
                <w:color w:val="000000"/>
                <w:sz w:val="18"/>
                <w:szCs w:val="18"/>
                <w:cs/>
                <w:lang w:val="en-GB" w:eastAsia="en-GB"/>
              </w:rPr>
            </w:pPr>
          </w:p>
        </w:tc>
      </w:tr>
      <w:tr w:rsidR="00BD3889" w:rsidRPr="00376C82" w14:paraId="45B1477B" w14:textId="77777777" w:rsidTr="008A089E">
        <w:tc>
          <w:tcPr>
            <w:tcW w:w="2822" w:type="dxa"/>
            <w:vAlign w:val="bottom"/>
            <w:hideMark/>
          </w:tcPr>
          <w:p w14:paraId="10F06CA0" w14:textId="77777777" w:rsidR="00BD3889" w:rsidRPr="00376C82" w:rsidRDefault="00BD3889" w:rsidP="00BD3889">
            <w:pPr>
              <w:ind w:left="-56" w:right="-72"/>
              <w:textAlignment w:val="auto"/>
              <w:rPr>
                <w:rFonts w:ascii="Arial" w:hAnsi="Arial" w:cs="Arial"/>
                <w:color w:val="000000"/>
                <w:sz w:val="18"/>
                <w:szCs w:val="18"/>
                <w:cs/>
                <w:lang w:eastAsia="en-GB"/>
              </w:rPr>
            </w:pPr>
            <w:r w:rsidRPr="00376C82">
              <w:rPr>
                <w:rFonts w:ascii="Arial" w:hAnsi="Arial" w:cs="Arial"/>
                <w:color w:val="000000"/>
                <w:sz w:val="18"/>
                <w:szCs w:val="18"/>
                <w:lang w:eastAsia="en-GB"/>
              </w:rPr>
              <w:t>Closing net book amount</w:t>
            </w:r>
          </w:p>
        </w:tc>
        <w:tc>
          <w:tcPr>
            <w:tcW w:w="1604" w:type="dxa"/>
            <w:tcBorders>
              <w:top w:val="nil"/>
              <w:left w:val="nil"/>
              <w:bottom w:val="single" w:sz="4" w:space="0" w:color="auto"/>
              <w:right w:val="nil"/>
            </w:tcBorders>
            <w:hideMark/>
          </w:tcPr>
          <w:p w14:paraId="7283FA76" w14:textId="6AB40DBD"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18</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750</w:t>
            </w:r>
          </w:p>
        </w:tc>
        <w:tc>
          <w:tcPr>
            <w:tcW w:w="1701" w:type="dxa"/>
            <w:tcBorders>
              <w:top w:val="nil"/>
              <w:left w:val="nil"/>
              <w:bottom w:val="single" w:sz="4" w:space="0" w:color="auto"/>
              <w:right w:val="nil"/>
            </w:tcBorders>
            <w:hideMark/>
          </w:tcPr>
          <w:p w14:paraId="4C2C6485" w14:textId="00BBECD6"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15</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248</w:t>
            </w:r>
          </w:p>
        </w:tc>
        <w:tc>
          <w:tcPr>
            <w:tcW w:w="1701" w:type="dxa"/>
            <w:tcBorders>
              <w:top w:val="nil"/>
              <w:left w:val="nil"/>
              <w:bottom w:val="single" w:sz="4" w:space="0" w:color="auto"/>
              <w:right w:val="nil"/>
            </w:tcBorders>
            <w:hideMark/>
          </w:tcPr>
          <w:p w14:paraId="5E1932A2" w14:textId="69DA1EC2"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17</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600</w:t>
            </w:r>
          </w:p>
        </w:tc>
        <w:tc>
          <w:tcPr>
            <w:tcW w:w="1701" w:type="dxa"/>
            <w:tcBorders>
              <w:top w:val="nil"/>
              <w:left w:val="nil"/>
              <w:bottom w:val="single" w:sz="4" w:space="0" w:color="auto"/>
              <w:right w:val="nil"/>
            </w:tcBorders>
            <w:hideMark/>
          </w:tcPr>
          <w:p w14:paraId="07B85569" w14:textId="71C1846D"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51</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598</w:t>
            </w:r>
          </w:p>
        </w:tc>
      </w:tr>
      <w:tr w:rsidR="00BD3889" w:rsidRPr="00376C82" w14:paraId="7A5C84ED" w14:textId="77777777" w:rsidTr="008A089E">
        <w:tc>
          <w:tcPr>
            <w:tcW w:w="2822" w:type="dxa"/>
            <w:vAlign w:val="bottom"/>
          </w:tcPr>
          <w:p w14:paraId="3D100536" w14:textId="77777777" w:rsidR="00BD3889" w:rsidRPr="00376C82" w:rsidRDefault="00BD3889" w:rsidP="00BD3889">
            <w:pPr>
              <w:ind w:left="-56" w:right="-72"/>
              <w:textAlignment w:val="auto"/>
              <w:rPr>
                <w:rFonts w:ascii="Arial" w:hAnsi="Arial" w:cs="Arial"/>
                <w:color w:val="000000"/>
                <w:sz w:val="18"/>
                <w:szCs w:val="18"/>
                <w:lang w:eastAsia="en-GB"/>
              </w:rPr>
            </w:pPr>
          </w:p>
        </w:tc>
        <w:tc>
          <w:tcPr>
            <w:tcW w:w="1604" w:type="dxa"/>
            <w:tcBorders>
              <w:top w:val="single" w:sz="4" w:space="0" w:color="auto"/>
              <w:left w:val="nil"/>
              <w:bottom w:val="nil"/>
              <w:right w:val="nil"/>
            </w:tcBorders>
          </w:tcPr>
          <w:p w14:paraId="2AA4C60E" w14:textId="77777777"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p>
        </w:tc>
        <w:tc>
          <w:tcPr>
            <w:tcW w:w="1701" w:type="dxa"/>
            <w:tcBorders>
              <w:top w:val="single" w:sz="4" w:space="0" w:color="auto"/>
              <w:left w:val="nil"/>
              <w:bottom w:val="nil"/>
              <w:right w:val="nil"/>
            </w:tcBorders>
            <w:vAlign w:val="bottom"/>
          </w:tcPr>
          <w:p w14:paraId="0E4ECDF9" w14:textId="77777777"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p>
        </w:tc>
        <w:tc>
          <w:tcPr>
            <w:tcW w:w="1701" w:type="dxa"/>
            <w:tcBorders>
              <w:top w:val="single" w:sz="4" w:space="0" w:color="auto"/>
              <w:left w:val="nil"/>
              <w:bottom w:val="nil"/>
              <w:right w:val="nil"/>
            </w:tcBorders>
            <w:vAlign w:val="bottom"/>
          </w:tcPr>
          <w:p w14:paraId="0040767E" w14:textId="77777777"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p>
        </w:tc>
        <w:tc>
          <w:tcPr>
            <w:tcW w:w="1701" w:type="dxa"/>
            <w:tcBorders>
              <w:top w:val="single" w:sz="4" w:space="0" w:color="auto"/>
              <w:left w:val="nil"/>
              <w:bottom w:val="nil"/>
              <w:right w:val="nil"/>
            </w:tcBorders>
          </w:tcPr>
          <w:p w14:paraId="440E799E" w14:textId="77777777"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p>
        </w:tc>
      </w:tr>
      <w:tr w:rsidR="00BD3889" w:rsidRPr="00376C82" w14:paraId="0ADB88D8" w14:textId="77777777" w:rsidTr="008A089E">
        <w:tc>
          <w:tcPr>
            <w:tcW w:w="2822" w:type="dxa"/>
            <w:vAlign w:val="bottom"/>
            <w:hideMark/>
          </w:tcPr>
          <w:p w14:paraId="4A648137" w14:textId="5AEE731F" w:rsidR="00BD3889" w:rsidRPr="00376C82" w:rsidRDefault="00BD3889" w:rsidP="00BD3889">
            <w:pPr>
              <w:ind w:left="-56" w:right="-72"/>
              <w:textAlignment w:val="auto"/>
              <w:rPr>
                <w:rFonts w:ascii="Arial" w:hAnsi="Arial" w:cs="Arial"/>
                <w:b/>
                <w:bCs/>
                <w:color w:val="000000"/>
                <w:sz w:val="18"/>
                <w:szCs w:val="18"/>
                <w:lang w:eastAsia="en-GB"/>
              </w:rPr>
            </w:pPr>
            <w:r w:rsidRPr="00376C82">
              <w:rPr>
                <w:rFonts w:ascii="Arial" w:hAnsi="Arial" w:cs="Arial"/>
                <w:b/>
                <w:bCs/>
                <w:color w:val="000000"/>
                <w:sz w:val="18"/>
                <w:szCs w:val="18"/>
                <w:lang w:val="en-GB" w:eastAsia="en-GB"/>
              </w:rPr>
              <w:t xml:space="preserve">At </w:t>
            </w:r>
            <w:r w:rsidRPr="00347551">
              <w:rPr>
                <w:rFonts w:ascii="Arial" w:hAnsi="Arial" w:cs="Arial"/>
                <w:b/>
                <w:bCs/>
                <w:color w:val="000000"/>
                <w:sz w:val="18"/>
                <w:szCs w:val="18"/>
                <w:lang w:val="en-GB" w:eastAsia="en-GB"/>
              </w:rPr>
              <w:t>31</w:t>
            </w:r>
            <w:r w:rsidRPr="00376C82">
              <w:rPr>
                <w:rFonts w:ascii="Arial" w:hAnsi="Arial" w:cs="Arial"/>
                <w:b/>
                <w:bCs/>
                <w:color w:val="000000"/>
                <w:sz w:val="18"/>
                <w:szCs w:val="18"/>
                <w:lang w:eastAsia="en-GB"/>
              </w:rPr>
              <w:t xml:space="preserve"> December </w:t>
            </w:r>
            <w:r w:rsidRPr="00347551">
              <w:rPr>
                <w:rFonts w:ascii="Arial" w:hAnsi="Arial" w:cs="Arial"/>
                <w:b/>
                <w:bCs/>
                <w:color w:val="000000"/>
                <w:sz w:val="18"/>
                <w:szCs w:val="18"/>
                <w:lang w:val="en-GB" w:eastAsia="en-GB"/>
              </w:rPr>
              <w:t>2024</w:t>
            </w:r>
          </w:p>
        </w:tc>
        <w:tc>
          <w:tcPr>
            <w:tcW w:w="1604" w:type="dxa"/>
          </w:tcPr>
          <w:p w14:paraId="0CBE0468" w14:textId="77777777"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p>
        </w:tc>
        <w:tc>
          <w:tcPr>
            <w:tcW w:w="1701" w:type="dxa"/>
            <w:vAlign w:val="bottom"/>
          </w:tcPr>
          <w:p w14:paraId="70BBD30F" w14:textId="77777777"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p>
        </w:tc>
        <w:tc>
          <w:tcPr>
            <w:tcW w:w="1701" w:type="dxa"/>
            <w:vAlign w:val="bottom"/>
          </w:tcPr>
          <w:p w14:paraId="709CD903" w14:textId="77777777"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p>
        </w:tc>
        <w:tc>
          <w:tcPr>
            <w:tcW w:w="1701" w:type="dxa"/>
          </w:tcPr>
          <w:p w14:paraId="4C3E3DF4" w14:textId="77777777"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p>
        </w:tc>
      </w:tr>
      <w:tr w:rsidR="00BD3889" w:rsidRPr="00376C82" w14:paraId="007CC954" w14:textId="77777777" w:rsidTr="008A089E">
        <w:tc>
          <w:tcPr>
            <w:tcW w:w="2822" w:type="dxa"/>
            <w:vAlign w:val="bottom"/>
            <w:hideMark/>
          </w:tcPr>
          <w:p w14:paraId="231D79B9" w14:textId="77777777" w:rsidR="00BD3889" w:rsidRPr="00376C82" w:rsidRDefault="00BD3889" w:rsidP="00BD3889">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Cost</w:t>
            </w:r>
          </w:p>
        </w:tc>
        <w:tc>
          <w:tcPr>
            <w:tcW w:w="1604" w:type="dxa"/>
            <w:hideMark/>
          </w:tcPr>
          <w:p w14:paraId="3CD36AF9" w14:textId="791B6322"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77</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947</w:t>
            </w:r>
          </w:p>
        </w:tc>
        <w:tc>
          <w:tcPr>
            <w:tcW w:w="1701" w:type="dxa"/>
            <w:hideMark/>
          </w:tcPr>
          <w:p w14:paraId="15BBB836" w14:textId="6F44A96D"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15</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248</w:t>
            </w:r>
          </w:p>
        </w:tc>
        <w:tc>
          <w:tcPr>
            <w:tcW w:w="1701" w:type="dxa"/>
            <w:hideMark/>
          </w:tcPr>
          <w:p w14:paraId="5D96BCB8" w14:textId="4B5CB82C"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21</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457</w:t>
            </w:r>
          </w:p>
        </w:tc>
        <w:tc>
          <w:tcPr>
            <w:tcW w:w="1701" w:type="dxa"/>
            <w:hideMark/>
          </w:tcPr>
          <w:p w14:paraId="7AD2B528" w14:textId="550F6602"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114</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652</w:t>
            </w:r>
          </w:p>
        </w:tc>
      </w:tr>
      <w:tr w:rsidR="00BD3889" w:rsidRPr="00376C82" w14:paraId="4BD8C74F" w14:textId="77777777" w:rsidTr="008A089E">
        <w:tc>
          <w:tcPr>
            <w:tcW w:w="2822" w:type="dxa"/>
            <w:vAlign w:val="bottom"/>
          </w:tcPr>
          <w:p w14:paraId="4E44507D" w14:textId="78FFAFB7" w:rsidR="00BD3889" w:rsidRPr="00376C82" w:rsidRDefault="00BD3889" w:rsidP="00BD3889">
            <w:pPr>
              <w:ind w:left="-56" w:right="-72"/>
              <w:textAlignment w:val="auto"/>
              <w:rPr>
                <w:rFonts w:ascii="Arial" w:hAnsi="Arial" w:cs="Arial"/>
                <w:color w:val="000000"/>
                <w:sz w:val="18"/>
                <w:szCs w:val="18"/>
                <w:lang w:eastAsia="en-GB"/>
              </w:rPr>
            </w:pPr>
            <w:r w:rsidRPr="00376C82">
              <w:rPr>
                <w:rFonts w:ascii="Arial" w:hAnsi="Arial" w:cs="Arial"/>
                <w:color w:val="000000"/>
                <w:spacing w:val="-4"/>
                <w:sz w:val="18"/>
                <w:szCs w:val="18"/>
                <w:u w:val="single"/>
                <w:lang w:eastAsia="en-GB"/>
              </w:rPr>
              <w:t>Less</w:t>
            </w:r>
            <w:r w:rsidRPr="00376C82">
              <w:rPr>
                <w:rFonts w:ascii="Arial" w:hAnsi="Arial" w:cs="Arial"/>
                <w:color w:val="000000"/>
                <w:spacing w:val="-4"/>
                <w:sz w:val="18"/>
                <w:szCs w:val="18"/>
                <w:lang w:eastAsia="en-GB"/>
              </w:rPr>
              <w:t xml:space="preserve"> Accumulated amortisation</w:t>
            </w:r>
          </w:p>
        </w:tc>
        <w:tc>
          <w:tcPr>
            <w:tcW w:w="1604" w:type="dxa"/>
          </w:tcPr>
          <w:p w14:paraId="2DD0B55D" w14:textId="451F6B91"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59</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917</w:t>
            </w:r>
            <w:r w:rsidRPr="00376C82">
              <w:rPr>
                <w:rFonts w:ascii="Arial" w:hAnsi="Arial" w:cs="Arial"/>
                <w:color w:val="000000"/>
                <w:sz w:val="18"/>
                <w:szCs w:val="18"/>
                <w:lang w:val="en-GB" w:eastAsia="en-GB"/>
              </w:rPr>
              <w:t>)</w:t>
            </w:r>
          </w:p>
        </w:tc>
        <w:tc>
          <w:tcPr>
            <w:tcW w:w="1701" w:type="dxa"/>
          </w:tcPr>
          <w:p w14:paraId="3ACA6995" w14:textId="77777777"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p>
        </w:tc>
        <w:tc>
          <w:tcPr>
            <w:tcW w:w="1701" w:type="dxa"/>
          </w:tcPr>
          <w:p w14:paraId="024146D5" w14:textId="7483B7C4"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3</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857</w:t>
            </w:r>
            <w:r w:rsidRPr="00376C82">
              <w:rPr>
                <w:rFonts w:ascii="Arial" w:hAnsi="Arial" w:cs="Arial"/>
                <w:color w:val="000000"/>
                <w:sz w:val="18"/>
                <w:szCs w:val="18"/>
                <w:lang w:val="en-GB" w:eastAsia="en-GB"/>
              </w:rPr>
              <w:t>)</w:t>
            </w:r>
          </w:p>
        </w:tc>
        <w:tc>
          <w:tcPr>
            <w:tcW w:w="1701" w:type="dxa"/>
          </w:tcPr>
          <w:p w14:paraId="1D471AB8" w14:textId="23B8F2F0"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63</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054</w:t>
            </w:r>
            <w:r w:rsidRPr="00376C82">
              <w:rPr>
                <w:rFonts w:ascii="Arial" w:hAnsi="Arial" w:cs="Arial"/>
                <w:color w:val="000000"/>
                <w:sz w:val="18"/>
                <w:szCs w:val="18"/>
                <w:lang w:val="en-GB" w:eastAsia="en-GB"/>
              </w:rPr>
              <w:t>)</w:t>
            </w:r>
          </w:p>
        </w:tc>
      </w:tr>
      <w:tr w:rsidR="00BD3889" w:rsidRPr="00376C82" w14:paraId="16EB8C62" w14:textId="77777777" w:rsidTr="008A089E">
        <w:tc>
          <w:tcPr>
            <w:tcW w:w="2822" w:type="dxa"/>
            <w:vAlign w:val="bottom"/>
          </w:tcPr>
          <w:p w14:paraId="7CBA222B" w14:textId="77777777" w:rsidR="00BD3889" w:rsidRPr="00376C82" w:rsidRDefault="00BD3889" w:rsidP="00BD3889">
            <w:pPr>
              <w:ind w:left="-56" w:right="-72"/>
              <w:textAlignment w:val="auto"/>
              <w:rPr>
                <w:rFonts w:ascii="Arial" w:hAnsi="Arial" w:cs="Arial"/>
                <w:color w:val="000000"/>
                <w:spacing w:val="-4"/>
                <w:sz w:val="18"/>
                <w:szCs w:val="18"/>
                <w:u w:val="single"/>
                <w:lang w:eastAsia="en-GB"/>
              </w:rPr>
            </w:pPr>
          </w:p>
        </w:tc>
        <w:tc>
          <w:tcPr>
            <w:tcW w:w="1604" w:type="dxa"/>
            <w:tcBorders>
              <w:top w:val="single" w:sz="4" w:space="0" w:color="auto"/>
            </w:tcBorders>
          </w:tcPr>
          <w:p w14:paraId="0BBDC6F5" w14:textId="77777777"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p>
        </w:tc>
        <w:tc>
          <w:tcPr>
            <w:tcW w:w="1701" w:type="dxa"/>
            <w:tcBorders>
              <w:top w:val="single" w:sz="4" w:space="0" w:color="auto"/>
            </w:tcBorders>
          </w:tcPr>
          <w:p w14:paraId="0A8657E2" w14:textId="77777777"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p>
        </w:tc>
        <w:tc>
          <w:tcPr>
            <w:tcW w:w="1701" w:type="dxa"/>
            <w:tcBorders>
              <w:top w:val="single" w:sz="4" w:space="0" w:color="auto"/>
            </w:tcBorders>
          </w:tcPr>
          <w:p w14:paraId="5EE63963" w14:textId="77777777"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p>
        </w:tc>
        <w:tc>
          <w:tcPr>
            <w:tcW w:w="1701" w:type="dxa"/>
            <w:tcBorders>
              <w:top w:val="single" w:sz="4" w:space="0" w:color="auto"/>
            </w:tcBorders>
          </w:tcPr>
          <w:p w14:paraId="41348553" w14:textId="77777777"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p>
        </w:tc>
      </w:tr>
      <w:tr w:rsidR="00BD3889" w:rsidRPr="00376C82" w14:paraId="03EB2CEF" w14:textId="77777777" w:rsidTr="008A089E">
        <w:tc>
          <w:tcPr>
            <w:tcW w:w="2822" w:type="dxa"/>
            <w:vAlign w:val="bottom"/>
            <w:hideMark/>
          </w:tcPr>
          <w:p w14:paraId="65754D29" w14:textId="77777777" w:rsidR="00BD3889" w:rsidRPr="00376C82" w:rsidRDefault="00BD3889" w:rsidP="00BD3889">
            <w:pPr>
              <w:ind w:left="-56" w:right="-72"/>
              <w:textAlignment w:val="auto"/>
              <w:rPr>
                <w:rFonts w:ascii="Arial" w:hAnsi="Arial" w:cs="Arial"/>
                <w:color w:val="000000"/>
                <w:sz w:val="18"/>
                <w:szCs w:val="18"/>
                <w:lang w:eastAsia="en-GB"/>
              </w:rPr>
            </w:pPr>
            <w:r w:rsidRPr="00376C82">
              <w:rPr>
                <w:rFonts w:ascii="Arial" w:hAnsi="Arial" w:cs="Arial"/>
                <w:color w:val="000000"/>
                <w:sz w:val="18"/>
                <w:szCs w:val="18"/>
                <w:lang w:eastAsia="en-GB"/>
              </w:rPr>
              <w:t>Net book amount</w:t>
            </w:r>
          </w:p>
        </w:tc>
        <w:tc>
          <w:tcPr>
            <w:tcW w:w="1604" w:type="dxa"/>
            <w:tcBorders>
              <w:top w:val="nil"/>
              <w:left w:val="nil"/>
              <w:bottom w:val="single" w:sz="4" w:space="0" w:color="auto"/>
              <w:right w:val="nil"/>
            </w:tcBorders>
            <w:hideMark/>
          </w:tcPr>
          <w:p w14:paraId="601E1B9F" w14:textId="03C7D4A3"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18</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750</w:t>
            </w:r>
          </w:p>
        </w:tc>
        <w:tc>
          <w:tcPr>
            <w:tcW w:w="1701" w:type="dxa"/>
            <w:tcBorders>
              <w:top w:val="nil"/>
              <w:left w:val="nil"/>
              <w:bottom w:val="single" w:sz="4" w:space="0" w:color="auto"/>
              <w:right w:val="nil"/>
            </w:tcBorders>
            <w:hideMark/>
          </w:tcPr>
          <w:p w14:paraId="7E169B05" w14:textId="24ADF8E8"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15</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248</w:t>
            </w:r>
          </w:p>
        </w:tc>
        <w:tc>
          <w:tcPr>
            <w:tcW w:w="1701" w:type="dxa"/>
            <w:tcBorders>
              <w:top w:val="nil"/>
              <w:left w:val="nil"/>
              <w:bottom w:val="single" w:sz="4" w:space="0" w:color="auto"/>
              <w:right w:val="nil"/>
            </w:tcBorders>
            <w:hideMark/>
          </w:tcPr>
          <w:p w14:paraId="4445FD1C" w14:textId="6D4F5169"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17</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600</w:t>
            </w:r>
          </w:p>
        </w:tc>
        <w:tc>
          <w:tcPr>
            <w:tcW w:w="1701" w:type="dxa"/>
            <w:tcBorders>
              <w:top w:val="nil"/>
              <w:left w:val="nil"/>
              <w:bottom w:val="single" w:sz="4" w:space="0" w:color="auto"/>
              <w:right w:val="nil"/>
            </w:tcBorders>
            <w:hideMark/>
          </w:tcPr>
          <w:p w14:paraId="4C0C0366" w14:textId="660D3837" w:rsidR="00BD3889" w:rsidRPr="00376C82" w:rsidRDefault="00BD3889" w:rsidP="00BD3889">
            <w:pPr>
              <w:overflowPunct/>
              <w:autoSpaceDE/>
              <w:adjustRightInd/>
              <w:ind w:right="-72"/>
              <w:jc w:val="right"/>
              <w:textAlignment w:val="auto"/>
              <w:rPr>
                <w:rFonts w:ascii="Arial" w:hAnsi="Arial" w:cs="Arial"/>
                <w:color w:val="000000"/>
                <w:sz w:val="18"/>
                <w:szCs w:val="18"/>
                <w:lang w:val="en-GB" w:eastAsia="en-GB"/>
              </w:rPr>
            </w:pPr>
            <w:r w:rsidRPr="00347551">
              <w:rPr>
                <w:rFonts w:ascii="Arial" w:hAnsi="Arial" w:cs="Arial"/>
                <w:color w:val="000000"/>
                <w:sz w:val="18"/>
                <w:szCs w:val="18"/>
                <w:lang w:val="en-GB" w:eastAsia="en-GB"/>
              </w:rPr>
              <w:t>51</w:t>
            </w:r>
            <w:r w:rsidRPr="00376C82">
              <w:rPr>
                <w:rFonts w:ascii="Arial" w:hAnsi="Arial" w:cs="Arial"/>
                <w:color w:val="000000"/>
                <w:sz w:val="18"/>
                <w:szCs w:val="18"/>
                <w:lang w:val="en-GB" w:eastAsia="en-GB"/>
              </w:rPr>
              <w:t>,</w:t>
            </w:r>
            <w:r w:rsidRPr="00347551">
              <w:rPr>
                <w:rFonts w:ascii="Arial" w:hAnsi="Arial" w:cs="Arial"/>
                <w:color w:val="000000"/>
                <w:sz w:val="18"/>
                <w:szCs w:val="18"/>
                <w:lang w:val="en-GB" w:eastAsia="en-GB"/>
              </w:rPr>
              <w:t>598</w:t>
            </w:r>
          </w:p>
        </w:tc>
      </w:tr>
    </w:tbl>
    <w:p w14:paraId="2DE7C334" w14:textId="74743E8F" w:rsidR="00B9574C" w:rsidRPr="00376C82" w:rsidRDefault="00B9574C" w:rsidP="00B9574C">
      <w:pPr>
        <w:jc w:val="thaiDistribute"/>
        <w:rPr>
          <w:rFonts w:ascii="Arial" w:hAnsi="Arial" w:cs="Arial"/>
          <w:b/>
          <w:bCs/>
          <w:color w:val="000000"/>
          <w:sz w:val="20"/>
          <w:szCs w:val="20"/>
        </w:rPr>
      </w:pPr>
    </w:p>
    <w:p w14:paraId="5D82601B" w14:textId="77777777" w:rsidR="00B9574C" w:rsidRPr="00376C82" w:rsidRDefault="00B9574C" w:rsidP="00B9574C">
      <w:pPr>
        <w:ind w:left="540" w:hanging="540"/>
        <w:jc w:val="thaiDistribute"/>
        <w:rPr>
          <w:rFonts w:ascii="Arial" w:hAnsi="Arial" w:cs="Arial"/>
          <w:b/>
          <w:bCs/>
          <w:color w:val="000000"/>
          <w:sz w:val="20"/>
          <w:szCs w:val="20"/>
        </w:rPr>
      </w:pPr>
    </w:p>
    <w:tbl>
      <w:tblPr>
        <w:tblW w:w="9482" w:type="dxa"/>
        <w:tblInd w:w="-5" w:type="dxa"/>
        <w:tblLayout w:type="fixed"/>
        <w:tblLook w:val="0400" w:firstRow="0" w:lastRow="0" w:firstColumn="0" w:lastColumn="0" w:noHBand="0" w:noVBand="1"/>
      </w:tblPr>
      <w:tblGrid>
        <w:gridCol w:w="9482"/>
      </w:tblGrid>
      <w:tr w:rsidR="00B9574C" w:rsidRPr="00376C82" w14:paraId="58CC29EA" w14:textId="77777777" w:rsidTr="00F36B87">
        <w:trPr>
          <w:trHeight w:val="386"/>
        </w:trPr>
        <w:tc>
          <w:tcPr>
            <w:tcW w:w="9482" w:type="dxa"/>
            <w:shd w:val="clear" w:color="auto" w:fill="auto"/>
            <w:vAlign w:val="center"/>
          </w:tcPr>
          <w:p w14:paraId="2E6E4EA7" w14:textId="73A50F38" w:rsidR="00B9574C" w:rsidRPr="00376C82" w:rsidRDefault="00347551" w:rsidP="00F36B87">
            <w:pPr>
              <w:overflowPunct/>
              <w:autoSpaceDE/>
              <w:autoSpaceDN/>
              <w:adjustRightInd/>
              <w:ind w:left="432"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20</w:t>
            </w:r>
            <w:r w:rsidR="00B9574C" w:rsidRPr="00376C82">
              <w:rPr>
                <w:rFonts w:ascii="Arial" w:hAnsi="Arial" w:cs="Arial"/>
                <w:b/>
                <w:bCs/>
                <w:color w:val="000000"/>
                <w:sz w:val="20"/>
                <w:szCs w:val="20"/>
                <w:cs/>
                <w:lang w:val="en-GB" w:eastAsia="en-GB"/>
              </w:rPr>
              <w:t>.</w:t>
            </w:r>
            <w:r w:rsidR="00B9574C" w:rsidRPr="00376C82">
              <w:rPr>
                <w:rFonts w:ascii="Arial" w:hAnsi="Arial" w:cs="Arial"/>
                <w:b/>
                <w:bCs/>
                <w:color w:val="000000"/>
                <w:sz w:val="20"/>
                <w:szCs w:val="20"/>
                <w:lang w:val="en-GB" w:eastAsia="en-GB"/>
              </w:rPr>
              <w:tab/>
              <w:t>Deferred income tax</w:t>
            </w:r>
          </w:p>
        </w:tc>
      </w:tr>
    </w:tbl>
    <w:p w14:paraId="2B70D29F" w14:textId="77777777" w:rsidR="00B9574C" w:rsidRPr="00376C82" w:rsidRDefault="00B9574C" w:rsidP="00B9574C">
      <w:pPr>
        <w:tabs>
          <w:tab w:val="left" w:pos="540"/>
        </w:tabs>
        <w:jc w:val="thaiDistribute"/>
        <w:rPr>
          <w:rFonts w:ascii="Arial" w:hAnsi="Arial" w:cs="Arial"/>
          <w:color w:val="000000"/>
          <w:sz w:val="20"/>
          <w:szCs w:val="20"/>
        </w:rPr>
      </w:pPr>
    </w:p>
    <w:p w14:paraId="224CE4B9" w14:textId="16E5E491" w:rsidR="00B9574C" w:rsidRPr="00376C82" w:rsidRDefault="00B9574C" w:rsidP="00B9574C">
      <w:pPr>
        <w:tabs>
          <w:tab w:val="left" w:pos="540"/>
        </w:tabs>
        <w:jc w:val="both"/>
        <w:rPr>
          <w:rFonts w:ascii="Arial" w:hAnsi="Arial" w:cs="Arial"/>
          <w:color w:val="000000"/>
          <w:sz w:val="20"/>
          <w:szCs w:val="20"/>
        </w:rPr>
      </w:pPr>
      <w:r w:rsidRPr="00376C82">
        <w:rPr>
          <w:rFonts w:ascii="Arial" w:hAnsi="Arial" w:cs="Arial"/>
          <w:color w:val="000000"/>
          <w:sz w:val="20"/>
          <w:szCs w:val="20"/>
        </w:rPr>
        <w:t>The analysis of deferred tax assets and deferred tax liabilities are as follows</w:t>
      </w:r>
      <w:r w:rsidRPr="00376C82">
        <w:rPr>
          <w:rFonts w:ascii="Arial" w:hAnsi="Arial" w:cs="Arial"/>
          <w:color w:val="000000"/>
          <w:sz w:val="20"/>
          <w:szCs w:val="20"/>
          <w:cs/>
        </w:rPr>
        <w:t>:</w:t>
      </w:r>
    </w:p>
    <w:p w14:paraId="7AEF4134" w14:textId="77777777" w:rsidR="00B9574C" w:rsidRPr="00376C82" w:rsidRDefault="00B9574C" w:rsidP="00B9574C">
      <w:pPr>
        <w:tabs>
          <w:tab w:val="left" w:pos="540"/>
        </w:tabs>
        <w:rPr>
          <w:rFonts w:ascii="Arial" w:hAnsi="Arial" w:cs="Arial"/>
          <w:color w:val="000000"/>
          <w:sz w:val="20"/>
          <w:szCs w:val="20"/>
        </w:rPr>
      </w:pPr>
    </w:p>
    <w:tbl>
      <w:tblPr>
        <w:tblW w:w="9556" w:type="dxa"/>
        <w:tblInd w:w="-81" w:type="dxa"/>
        <w:tblLayout w:type="fixed"/>
        <w:tblLook w:val="04A0" w:firstRow="1" w:lastRow="0" w:firstColumn="1" w:lastColumn="0" w:noHBand="0" w:noVBand="1"/>
      </w:tblPr>
      <w:tblGrid>
        <w:gridCol w:w="3411"/>
        <w:gridCol w:w="1417"/>
        <w:gridCol w:w="1560"/>
        <w:gridCol w:w="1584"/>
        <w:gridCol w:w="1584"/>
      </w:tblGrid>
      <w:tr w:rsidR="00B9574C" w:rsidRPr="00376C82" w14:paraId="708C2338" w14:textId="77777777" w:rsidTr="00F36B87">
        <w:tc>
          <w:tcPr>
            <w:tcW w:w="3411" w:type="dxa"/>
            <w:shd w:val="clear" w:color="auto" w:fill="auto"/>
            <w:vAlign w:val="bottom"/>
          </w:tcPr>
          <w:p w14:paraId="44657F90"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lang w:val="en-GB" w:bidi="he-IL"/>
              </w:rPr>
            </w:pPr>
          </w:p>
        </w:tc>
        <w:tc>
          <w:tcPr>
            <w:tcW w:w="2977" w:type="dxa"/>
            <w:gridSpan w:val="2"/>
            <w:tcBorders>
              <w:bottom w:val="single" w:sz="4" w:space="0" w:color="auto"/>
            </w:tcBorders>
            <w:shd w:val="clear" w:color="auto" w:fill="auto"/>
          </w:tcPr>
          <w:p w14:paraId="6D3BDF51" w14:textId="77777777"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Consolidated</w:t>
            </w:r>
          </w:p>
          <w:p w14:paraId="7EC58116" w14:textId="2CF327FA"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financial statements</w:t>
            </w:r>
          </w:p>
        </w:tc>
        <w:tc>
          <w:tcPr>
            <w:tcW w:w="3168" w:type="dxa"/>
            <w:gridSpan w:val="2"/>
            <w:tcBorders>
              <w:left w:val="nil"/>
              <w:bottom w:val="single" w:sz="4" w:space="0" w:color="auto"/>
              <w:right w:val="nil"/>
            </w:tcBorders>
            <w:shd w:val="clear" w:color="auto" w:fill="auto"/>
            <w:vAlign w:val="bottom"/>
          </w:tcPr>
          <w:p w14:paraId="04DBA1CA" w14:textId="7A96C652" w:rsidR="00B9574C" w:rsidRPr="00376C82" w:rsidRDefault="00B9574C" w:rsidP="00F36B87">
            <w:pPr>
              <w:overflowPunct/>
              <w:autoSpaceDE/>
              <w:autoSpaceDN/>
              <w:adjustRightInd/>
              <w:ind w:right="-72"/>
              <w:jc w:val="center"/>
              <w:textAlignment w:val="auto"/>
              <w:rPr>
                <w:rFonts w:ascii="Arial" w:hAnsi="Arial" w:cs="Arial"/>
                <w:b/>
                <w:bCs/>
                <w:color w:val="000000"/>
                <w:sz w:val="20"/>
                <w:szCs w:val="25"/>
                <w:lang w:val="en-GB"/>
              </w:rPr>
            </w:pPr>
            <w:r w:rsidRPr="00376C82">
              <w:rPr>
                <w:rFonts w:ascii="Arial" w:hAnsi="Arial" w:cs="Arial"/>
                <w:b/>
                <w:bCs/>
                <w:color w:val="000000"/>
                <w:sz w:val="20"/>
                <w:szCs w:val="25"/>
                <w:lang w:val="en-GB"/>
              </w:rPr>
              <w:t>Separate</w:t>
            </w:r>
          </w:p>
          <w:p w14:paraId="78DA7A20" w14:textId="77777777"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rPr>
              <w:t>financial statements</w:t>
            </w:r>
          </w:p>
        </w:tc>
      </w:tr>
      <w:tr w:rsidR="00B9574C" w:rsidRPr="00376C82" w14:paraId="36084170" w14:textId="77777777" w:rsidTr="00F36B87">
        <w:tc>
          <w:tcPr>
            <w:tcW w:w="3411" w:type="dxa"/>
            <w:shd w:val="clear" w:color="auto" w:fill="auto"/>
            <w:vAlign w:val="bottom"/>
          </w:tcPr>
          <w:p w14:paraId="4B301673"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lang w:val="en-GB" w:bidi="he-IL"/>
              </w:rPr>
            </w:pPr>
          </w:p>
        </w:tc>
        <w:tc>
          <w:tcPr>
            <w:tcW w:w="1417" w:type="dxa"/>
            <w:tcBorders>
              <w:top w:val="single" w:sz="4" w:space="0" w:color="auto"/>
            </w:tcBorders>
            <w:shd w:val="clear" w:color="auto" w:fill="auto"/>
            <w:vAlign w:val="bottom"/>
          </w:tcPr>
          <w:p w14:paraId="7EBF0D83" w14:textId="554C2CC6"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rPr>
            </w:pPr>
            <w:r w:rsidRPr="00347551">
              <w:rPr>
                <w:rFonts w:ascii="Arial" w:hAnsi="Arial" w:cs="Arial"/>
                <w:b/>
                <w:bCs/>
                <w:color w:val="000000"/>
                <w:sz w:val="20"/>
                <w:szCs w:val="20"/>
                <w:lang w:val="en-GB"/>
              </w:rPr>
              <w:t>2024</w:t>
            </w:r>
          </w:p>
        </w:tc>
        <w:tc>
          <w:tcPr>
            <w:tcW w:w="1560" w:type="dxa"/>
            <w:tcBorders>
              <w:top w:val="single" w:sz="4" w:space="0" w:color="auto"/>
            </w:tcBorders>
            <w:shd w:val="clear" w:color="auto" w:fill="auto"/>
            <w:vAlign w:val="bottom"/>
          </w:tcPr>
          <w:p w14:paraId="7166AE0D" w14:textId="0B7703BD"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rPr>
            </w:pPr>
            <w:r w:rsidRPr="00347551">
              <w:rPr>
                <w:rFonts w:ascii="Arial" w:hAnsi="Arial" w:cs="Arial"/>
                <w:b/>
                <w:bCs/>
                <w:color w:val="000000"/>
                <w:sz w:val="20"/>
                <w:szCs w:val="20"/>
                <w:lang w:val="en-GB"/>
              </w:rPr>
              <w:t>2023</w:t>
            </w:r>
          </w:p>
        </w:tc>
        <w:tc>
          <w:tcPr>
            <w:tcW w:w="1584" w:type="dxa"/>
            <w:tcBorders>
              <w:top w:val="single" w:sz="4" w:space="0" w:color="auto"/>
              <w:left w:val="nil"/>
              <w:right w:val="nil"/>
            </w:tcBorders>
            <w:shd w:val="clear" w:color="auto" w:fill="auto"/>
            <w:vAlign w:val="bottom"/>
          </w:tcPr>
          <w:p w14:paraId="0EDA2467" w14:textId="5393C981"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584" w:type="dxa"/>
            <w:tcBorders>
              <w:top w:val="single" w:sz="4" w:space="0" w:color="auto"/>
              <w:left w:val="nil"/>
              <w:right w:val="nil"/>
            </w:tcBorders>
            <w:shd w:val="clear" w:color="auto" w:fill="auto"/>
            <w:vAlign w:val="bottom"/>
          </w:tcPr>
          <w:p w14:paraId="61B34919" w14:textId="2BFB4893"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B9574C" w:rsidRPr="00376C82" w14:paraId="1A505526" w14:textId="77777777" w:rsidTr="00F36B87">
        <w:tc>
          <w:tcPr>
            <w:tcW w:w="3411" w:type="dxa"/>
            <w:shd w:val="clear" w:color="auto" w:fill="auto"/>
            <w:vAlign w:val="bottom"/>
          </w:tcPr>
          <w:p w14:paraId="75C33B1A"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lang w:bidi="he-IL"/>
              </w:rPr>
            </w:pPr>
          </w:p>
        </w:tc>
        <w:tc>
          <w:tcPr>
            <w:tcW w:w="1417" w:type="dxa"/>
            <w:tcBorders>
              <w:bottom w:val="single" w:sz="4" w:space="0" w:color="auto"/>
            </w:tcBorders>
            <w:shd w:val="clear" w:color="auto" w:fill="auto"/>
            <w:vAlign w:val="bottom"/>
          </w:tcPr>
          <w:p w14:paraId="0E63F381" w14:textId="4D9EECC5"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c>
          <w:tcPr>
            <w:tcW w:w="1560" w:type="dxa"/>
            <w:tcBorders>
              <w:bottom w:val="single" w:sz="4" w:space="0" w:color="auto"/>
            </w:tcBorders>
            <w:shd w:val="clear" w:color="auto" w:fill="auto"/>
            <w:vAlign w:val="bottom"/>
          </w:tcPr>
          <w:p w14:paraId="5142E1FB" w14:textId="64EE181B"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c>
          <w:tcPr>
            <w:tcW w:w="1584" w:type="dxa"/>
            <w:tcBorders>
              <w:bottom w:val="single" w:sz="4" w:space="0" w:color="auto"/>
            </w:tcBorders>
            <w:shd w:val="clear" w:color="auto" w:fill="auto"/>
            <w:vAlign w:val="bottom"/>
          </w:tcPr>
          <w:p w14:paraId="5DBF5758" w14:textId="0B302688" w:rsidR="00B9574C" w:rsidRPr="00376C82" w:rsidRDefault="00B9574C" w:rsidP="00F36B87">
            <w:pPr>
              <w:ind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c>
          <w:tcPr>
            <w:tcW w:w="1584" w:type="dxa"/>
            <w:tcBorders>
              <w:bottom w:val="single" w:sz="4" w:space="0" w:color="auto"/>
            </w:tcBorders>
            <w:shd w:val="clear" w:color="auto" w:fill="auto"/>
            <w:vAlign w:val="bottom"/>
          </w:tcPr>
          <w:p w14:paraId="1086B166" w14:textId="32DE4539" w:rsidR="00B9574C" w:rsidRPr="00376C82" w:rsidRDefault="00B9574C" w:rsidP="00F36B87">
            <w:pPr>
              <w:ind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r>
      <w:tr w:rsidR="00B9574C" w:rsidRPr="00376C82" w14:paraId="21D874ED" w14:textId="77777777" w:rsidTr="00F36B87">
        <w:tc>
          <w:tcPr>
            <w:tcW w:w="3411" w:type="dxa"/>
            <w:shd w:val="clear" w:color="auto" w:fill="auto"/>
            <w:vAlign w:val="bottom"/>
          </w:tcPr>
          <w:p w14:paraId="16DF4409"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lang w:bidi="he-IL"/>
              </w:rPr>
            </w:pPr>
          </w:p>
        </w:tc>
        <w:tc>
          <w:tcPr>
            <w:tcW w:w="1417" w:type="dxa"/>
            <w:tcBorders>
              <w:top w:val="single" w:sz="4" w:space="0" w:color="auto"/>
            </w:tcBorders>
            <w:shd w:val="clear" w:color="auto" w:fill="auto"/>
          </w:tcPr>
          <w:p w14:paraId="1A914800" w14:textId="77777777" w:rsidR="00B9574C" w:rsidRPr="00376C82" w:rsidRDefault="00B9574C" w:rsidP="00F36B87">
            <w:pPr>
              <w:ind w:right="-72"/>
              <w:jc w:val="right"/>
              <w:rPr>
                <w:rFonts w:ascii="Arial" w:hAnsi="Arial" w:cs="Arial"/>
                <w:b/>
                <w:bCs/>
                <w:color w:val="000000"/>
                <w:sz w:val="20"/>
                <w:szCs w:val="20"/>
                <w:lang w:bidi="he-IL"/>
              </w:rPr>
            </w:pPr>
          </w:p>
        </w:tc>
        <w:tc>
          <w:tcPr>
            <w:tcW w:w="1560" w:type="dxa"/>
            <w:tcBorders>
              <w:top w:val="single" w:sz="4" w:space="0" w:color="auto"/>
            </w:tcBorders>
            <w:shd w:val="clear" w:color="auto" w:fill="auto"/>
          </w:tcPr>
          <w:p w14:paraId="0A2A93A3" w14:textId="2B814DC5"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rPr>
            </w:pPr>
          </w:p>
        </w:tc>
        <w:tc>
          <w:tcPr>
            <w:tcW w:w="1584" w:type="dxa"/>
            <w:tcBorders>
              <w:top w:val="single" w:sz="4" w:space="0" w:color="auto"/>
            </w:tcBorders>
            <w:shd w:val="clear" w:color="auto" w:fill="auto"/>
            <w:vAlign w:val="bottom"/>
          </w:tcPr>
          <w:p w14:paraId="0E41CDB6" w14:textId="0DE44B54" w:rsidR="00B9574C" w:rsidRPr="00376C82" w:rsidRDefault="00B9574C" w:rsidP="00F36B87">
            <w:pPr>
              <w:ind w:right="-72"/>
              <w:jc w:val="right"/>
              <w:rPr>
                <w:rFonts w:ascii="Arial" w:hAnsi="Arial" w:cs="Arial"/>
                <w:b/>
                <w:bCs/>
                <w:color w:val="000000"/>
                <w:sz w:val="20"/>
                <w:szCs w:val="20"/>
                <w:lang w:bidi="he-IL"/>
              </w:rPr>
            </w:pPr>
          </w:p>
        </w:tc>
        <w:tc>
          <w:tcPr>
            <w:tcW w:w="1584" w:type="dxa"/>
            <w:tcBorders>
              <w:top w:val="single" w:sz="4" w:space="0" w:color="auto"/>
            </w:tcBorders>
            <w:shd w:val="clear" w:color="auto" w:fill="auto"/>
            <w:vAlign w:val="bottom"/>
          </w:tcPr>
          <w:p w14:paraId="0D7D7AB0" w14:textId="77777777" w:rsidR="00B9574C" w:rsidRPr="00376C82" w:rsidRDefault="00B9574C" w:rsidP="00F36B87">
            <w:pPr>
              <w:ind w:right="-72"/>
              <w:jc w:val="right"/>
              <w:rPr>
                <w:rFonts w:ascii="Arial" w:hAnsi="Arial" w:cs="Arial"/>
                <w:b/>
                <w:bCs/>
                <w:color w:val="000000"/>
                <w:sz w:val="20"/>
                <w:szCs w:val="20"/>
                <w:lang w:bidi="he-IL"/>
              </w:rPr>
            </w:pPr>
          </w:p>
        </w:tc>
      </w:tr>
      <w:tr w:rsidR="00B9574C" w:rsidRPr="00376C82" w14:paraId="26F1D225" w14:textId="77777777" w:rsidTr="00F36B87">
        <w:tc>
          <w:tcPr>
            <w:tcW w:w="3411" w:type="dxa"/>
            <w:shd w:val="clear" w:color="auto" w:fill="auto"/>
            <w:hideMark/>
          </w:tcPr>
          <w:p w14:paraId="054D8882" w14:textId="2BE3D9CA" w:rsidR="00B9574C" w:rsidRPr="00376C82" w:rsidRDefault="00B9574C" w:rsidP="00F36B87">
            <w:pPr>
              <w:rPr>
                <w:rFonts w:ascii="Arial" w:hAnsi="Arial" w:cs="Arial"/>
                <w:color w:val="000000"/>
                <w:sz w:val="20"/>
                <w:szCs w:val="20"/>
              </w:rPr>
            </w:pPr>
            <w:r w:rsidRPr="00376C82">
              <w:rPr>
                <w:rFonts w:ascii="Arial" w:hAnsi="Arial" w:cs="Arial"/>
                <w:color w:val="000000"/>
                <w:sz w:val="20"/>
                <w:szCs w:val="20"/>
              </w:rPr>
              <w:t>Deferred tax assets</w:t>
            </w:r>
          </w:p>
        </w:tc>
        <w:tc>
          <w:tcPr>
            <w:tcW w:w="1417" w:type="dxa"/>
            <w:shd w:val="clear" w:color="auto" w:fill="auto"/>
          </w:tcPr>
          <w:p w14:paraId="2793287A" w14:textId="43C0FA5C" w:rsidR="00B9574C" w:rsidRPr="00376C82" w:rsidRDefault="00347551" w:rsidP="006F72EC">
            <w:pPr>
              <w:ind w:right="-72"/>
              <w:jc w:val="right"/>
              <w:rPr>
                <w:rFonts w:ascii="Arial" w:hAnsi="Arial" w:cs="Arial"/>
                <w:b/>
                <w:bCs/>
                <w:color w:val="000000"/>
                <w:sz w:val="20"/>
                <w:szCs w:val="20"/>
                <w:lang w:bidi="he-IL"/>
              </w:rPr>
            </w:pPr>
            <w:r w:rsidRPr="00347551">
              <w:rPr>
                <w:rFonts w:ascii="Arial" w:hAnsi="Arial" w:cs="Arial"/>
                <w:sz w:val="20"/>
                <w:szCs w:val="20"/>
                <w:lang w:val="en-GB"/>
              </w:rPr>
              <w:t>498</w:t>
            </w:r>
            <w:r w:rsidR="00B9574C" w:rsidRPr="00376C82">
              <w:rPr>
                <w:rFonts w:ascii="Arial" w:hAnsi="Arial" w:cs="Arial"/>
                <w:sz w:val="20"/>
                <w:szCs w:val="20"/>
              </w:rPr>
              <w:t>,</w:t>
            </w:r>
            <w:r w:rsidRPr="00347551">
              <w:rPr>
                <w:rFonts w:ascii="Arial" w:hAnsi="Arial" w:cs="Arial"/>
                <w:sz w:val="20"/>
                <w:szCs w:val="20"/>
                <w:lang w:val="en-GB"/>
              </w:rPr>
              <w:t>678</w:t>
            </w:r>
          </w:p>
        </w:tc>
        <w:tc>
          <w:tcPr>
            <w:tcW w:w="1560" w:type="dxa"/>
            <w:shd w:val="clear" w:color="auto" w:fill="auto"/>
          </w:tcPr>
          <w:p w14:paraId="0EEE5EC8" w14:textId="62A04B3C" w:rsidR="00B9574C" w:rsidRPr="00376C82" w:rsidRDefault="00347551" w:rsidP="006F72EC">
            <w:pPr>
              <w:overflowPunct/>
              <w:autoSpaceDE/>
              <w:autoSpaceDN/>
              <w:adjustRightInd/>
              <w:ind w:right="-72"/>
              <w:jc w:val="right"/>
              <w:textAlignment w:val="auto"/>
              <w:rPr>
                <w:rFonts w:ascii="Arial" w:hAnsi="Arial" w:cs="Arial"/>
                <w:color w:val="000000"/>
                <w:sz w:val="20"/>
                <w:szCs w:val="20"/>
                <w:cs/>
              </w:rPr>
            </w:pPr>
            <w:r w:rsidRPr="00347551">
              <w:rPr>
                <w:rFonts w:ascii="Arial" w:hAnsi="Arial" w:cs="Arial"/>
                <w:sz w:val="20"/>
                <w:szCs w:val="20"/>
                <w:lang w:val="en-GB"/>
              </w:rPr>
              <w:t>489</w:t>
            </w:r>
            <w:r w:rsidR="00B9574C" w:rsidRPr="00376C82">
              <w:rPr>
                <w:rFonts w:ascii="Arial" w:hAnsi="Arial" w:cs="Arial"/>
                <w:sz w:val="20"/>
                <w:szCs w:val="20"/>
              </w:rPr>
              <w:t>,</w:t>
            </w:r>
            <w:r w:rsidRPr="00347551">
              <w:rPr>
                <w:rFonts w:ascii="Arial" w:hAnsi="Arial" w:cs="Arial"/>
                <w:sz w:val="20"/>
                <w:szCs w:val="20"/>
                <w:lang w:val="en-GB"/>
              </w:rPr>
              <w:t>369</w:t>
            </w:r>
          </w:p>
        </w:tc>
        <w:tc>
          <w:tcPr>
            <w:tcW w:w="1584" w:type="dxa"/>
            <w:shd w:val="clear" w:color="auto" w:fill="auto"/>
          </w:tcPr>
          <w:p w14:paraId="0A7A9D99" w14:textId="0E9149F0" w:rsidR="00B9574C" w:rsidRPr="00376C82" w:rsidRDefault="00347551" w:rsidP="006F72EC">
            <w:pPr>
              <w:ind w:right="-72"/>
              <w:jc w:val="right"/>
              <w:rPr>
                <w:rFonts w:ascii="Arial" w:hAnsi="Arial" w:cs="Arial"/>
                <w:color w:val="000000"/>
                <w:sz w:val="20"/>
                <w:szCs w:val="20"/>
              </w:rPr>
            </w:pPr>
            <w:r w:rsidRPr="00347551">
              <w:rPr>
                <w:rFonts w:ascii="Arial" w:hAnsi="Arial" w:cs="Arial"/>
                <w:sz w:val="20"/>
                <w:szCs w:val="20"/>
                <w:lang w:val="en-GB"/>
              </w:rPr>
              <w:t>484</w:t>
            </w:r>
            <w:r w:rsidR="00B9574C" w:rsidRPr="00376C82">
              <w:rPr>
                <w:rFonts w:ascii="Arial" w:hAnsi="Arial" w:cs="Arial"/>
                <w:sz w:val="20"/>
                <w:szCs w:val="20"/>
              </w:rPr>
              <w:t>,</w:t>
            </w:r>
            <w:r w:rsidRPr="00347551">
              <w:rPr>
                <w:rFonts w:ascii="Arial" w:hAnsi="Arial" w:cs="Arial"/>
                <w:sz w:val="20"/>
                <w:szCs w:val="20"/>
                <w:lang w:val="en-GB"/>
              </w:rPr>
              <w:t>872</w:t>
            </w:r>
          </w:p>
        </w:tc>
        <w:tc>
          <w:tcPr>
            <w:tcW w:w="1584" w:type="dxa"/>
            <w:shd w:val="clear" w:color="auto" w:fill="auto"/>
          </w:tcPr>
          <w:p w14:paraId="1CFCBD2B" w14:textId="44090477" w:rsidR="00B9574C" w:rsidRPr="00376C82" w:rsidRDefault="00347551" w:rsidP="006F72EC">
            <w:pPr>
              <w:ind w:right="-72"/>
              <w:jc w:val="right"/>
              <w:rPr>
                <w:rFonts w:ascii="Arial" w:hAnsi="Arial" w:cs="Arial"/>
                <w:color w:val="000000"/>
                <w:sz w:val="20"/>
                <w:szCs w:val="20"/>
              </w:rPr>
            </w:pPr>
            <w:r w:rsidRPr="00347551">
              <w:rPr>
                <w:rFonts w:ascii="Arial" w:hAnsi="Arial" w:cs="Arial"/>
                <w:sz w:val="20"/>
                <w:szCs w:val="20"/>
                <w:lang w:val="en-GB"/>
              </w:rPr>
              <w:t>476</w:t>
            </w:r>
            <w:r w:rsidR="00B9574C" w:rsidRPr="00376C82">
              <w:rPr>
                <w:rFonts w:ascii="Arial" w:hAnsi="Arial" w:cs="Arial"/>
                <w:sz w:val="20"/>
                <w:szCs w:val="20"/>
              </w:rPr>
              <w:t>,</w:t>
            </w:r>
            <w:r w:rsidRPr="00347551">
              <w:rPr>
                <w:rFonts w:ascii="Arial" w:hAnsi="Arial" w:cs="Arial"/>
                <w:sz w:val="20"/>
                <w:szCs w:val="20"/>
                <w:lang w:val="en-GB"/>
              </w:rPr>
              <w:t>620</w:t>
            </w:r>
          </w:p>
        </w:tc>
      </w:tr>
      <w:tr w:rsidR="00B9574C" w:rsidRPr="00376C82" w14:paraId="43370E2F" w14:textId="77777777" w:rsidTr="00F36B87">
        <w:tc>
          <w:tcPr>
            <w:tcW w:w="3411" w:type="dxa"/>
            <w:shd w:val="clear" w:color="auto" w:fill="auto"/>
            <w:hideMark/>
          </w:tcPr>
          <w:p w14:paraId="26179FC6" w14:textId="725798B0" w:rsidR="00B9574C" w:rsidRPr="00376C82" w:rsidRDefault="00B9574C" w:rsidP="00F36B87">
            <w:pPr>
              <w:rPr>
                <w:rFonts w:ascii="Arial" w:hAnsi="Arial" w:cs="Arial"/>
                <w:color w:val="000000"/>
                <w:sz w:val="20"/>
                <w:szCs w:val="20"/>
              </w:rPr>
            </w:pPr>
            <w:r w:rsidRPr="00376C82">
              <w:rPr>
                <w:rFonts w:ascii="Arial" w:hAnsi="Arial" w:cs="Arial"/>
                <w:color w:val="000000"/>
                <w:sz w:val="20"/>
                <w:szCs w:val="20"/>
              </w:rPr>
              <w:t>Deferred tax liabilities</w:t>
            </w:r>
          </w:p>
        </w:tc>
        <w:tc>
          <w:tcPr>
            <w:tcW w:w="1417" w:type="dxa"/>
            <w:tcBorders>
              <w:bottom w:val="single" w:sz="4" w:space="0" w:color="auto"/>
            </w:tcBorders>
            <w:shd w:val="clear" w:color="auto" w:fill="auto"/>
          </w:tcPr>
          <w:p w14:paraId="20F715CC" w14:textId="032AE0F3" w:rsidR="00B9574C" w:rsidRPr="00376C82" w:rsidRDefault="00B9574C" w:rsidP="006F72EC">
            <w:pPr>
              <w:ind w:right="-72"/>
              <w:jc w:val="right"/>
              <w:rPr>
                <w:rFonts w:ascii="Arial" w:hAnsi="Arial" w:cs="Arial"/>
                <w:b/>
                <w:bCs/>
                <w:color w:val="000000"/>
                <w:sz w:val="20"/>
                <w:szCs w:val="20"/>
                <w:lang w:bidi="he-IL"/>
              </w:rPr>
            </w:pPr>
            <w:r w:rsidRPr="00376C82">
              <w:rPr>
                <w:rFonts w:ascii="Arial" w:hAnsi="Arial" w:cs="Arial"/>
                <w:sz w:val="20"/>
                <w:szCs w:val="20"/>
              </w:rPr>
              <w:t>(</w:t>
            </w:r>
            <w:r w:rsidR="00347551" w:rsidRPr="00347551">
              <w:rPr>
                <w:rFonts w:ascii="Arial" w:hAnsi="Arial" w:cs="Arial"/>
                <w:sz w:val="20"/>
                <w:szCs w:val="20"/>
                <w:lang w:val="en-GB"/>
              </w:rPr>
              <w:t>224</w:t>
            </w:r>
            <w:r w:rsidRPr="00376C82">
              <w:rPr>
                <w:rFonts w:ascii="Arial" w:hAnsi="Arial" w:cs="Arial"/>
                <w:sz w:val="20"/>
                <w:szCs w:val="20"/>
              </w:rPr>
              <w:t>,</w:t>
            </w:r>
            <w:r w:rsidR="00347551" w:rsidRPr="00347551">
              <w:rPr>
                <w:rFonts w:ascii="Arial" w:hAnsi="Arial" w:cs="Arial"/>
                <w:sz w:val="20"/>
                <w:szCs w:val="20"/>
                <w:lang w:val="en-GB"/>
              </w:rPr>
              <w:t>662</w:t>
            </w:r>
            <w:r w:rsidRPr="00376C82">
              <w:rPr>
                <w:rFonts w:ascii="Arial" w:hAnsi="Arial" w:cs="Arial"/>
                <w:sz w:val="20"/>
                <w:szCs w:val="20"/>
              </w:rPr>
              <w:t>)</w:t>
            </w:r>
          </w:p>
        </w:tc>
        <w:tc>
          <w:tcPr>
            <w:tcW w:w="1560" w:type="dxa"/>
            <w:tcBorders>
              <w:bottom w:val="single" w:sz="4" w:space="0" w:color="auto"/>
            </w:tcBorders>
            <w:shd w:val="clear" w:color="auto" w:fill="auto"/>
          </w:tcPr>
          <w:p w14:paraId="2623CE77" w14:textId="6E1E0707" w:rsidR="00B9574C" w:rsidRPr="00376C82" w:rsidRDefault="00B9574C" w:rsidP="006F72EC">
            <w:pPr>
              <w:overflowPunct/>
              <w:autoSpaceDE/>
              <w:autoSpaceDN/>
              <w:adjustRightInd/>
              <w:ind w:right="-72"/>
              <w:jc w:val="right"/>
              <w:textAlignment w:val="auto"/>
              <w:rPr>
                <w:rFonts w:ascii="Arial" w:hAnsi="Arial" w:cs="Arial"/>
                <w:color w:val="000000"/>
                <w:sz w:val="20"/>
                <w:szCs w:val="20"/>
              </w:rPr>
            </w:pPr>
            <w:r w:rsidRPr="00376C82">
              <w:rPr>
                <w:rFonts w:ascii="Arial" w:hAnsi="Arial" w:cs="Arial"/>
                <w:sz w:val="20"/>
                <w:szCs w:val="20"/>
              </w:rPr>
              <w:t>(</w:t>
            </w:r>
            <w:r w:rsidR="00347551" w:rsidRPr="00347551">
              <w:rPr>
                <w:rFonts w:ascii="Arial" w:hAnsi="Arial" w:cs="Arial"/>
                <w:sz w:val="20"/>
                <w:szCs w:val="20"/>
                <w:lang w:val="en-GB"/>
              </w:rPr>
              <w:t>189</w:t>
            </w:r>
            <w:r w:rsidRPr="00376C82">
              <w:rPr>
                <w:rFonts w:ascii="Arial" w:hAnsi="Arial" w:cs="Arial"/>
                <w:sz w:val="20"/>
                <w:szCs w:val="20"/>
              </w:rPr>
              <w:t>,</w:t>
            </w:r>
            <w:r w:rsidR="00347551" w:rsidRPr="00347551">
              <w:rPr>
                <w:rFonts w:ascii="Arial" w:hAnsi="Arial" w:cs="Arial"/>
                <w:sz w:val="20"/>
                <w:szCs w:val="20"/>
                <w:lang w:val="en-GB"/>
              </w:rPr>
              <w:t>060</w:t>
            </w:r>
            <w:r w:rsidRPr="00376C82">
              <w:rPr>
                <w:rFonts w:ascii="Arial" w:hAnsi="Arial" w:cs="Arial"/>
                <w:sz w:val="20"/>
                <w:szCs w:val="20"/>
              </w:rPr>
              <w:t>)</w:t>
            </w:r>
          </w:p>
        </w:tc>
        <w:tc>
          <w:tcPr>
            <w:tcW w:w="1584" w:type="dxa"/>
            <w:tcBorders>
              <w:bottom w:val="single" w:sz="4" w:space="0" w:color="auto"/>
            </w:tcBorders>
            <w:shd w:val="clear" w:color="auto" w:fill="auto"/>
          </w:tcPr>
          <w:p w14:paraId="73592999" w14:textId="5DD5F733" w:rsidR="00B9574C" w:rsidRPr="00376C82" w:rsidRDefault="00B9574C" w:rsidP="006F72EC">
            <w:pPr>
              <w:ind w:right="-72"/>
              <w:jc w:val="right"/>
              <w:rPr>
                <w:rFonts w:ascii="Arial" w:hAnsi="Arial" w:cs="Arial"/>
                <w:color w:val="000000"/>
                <w:sz w:val="20"/>
                <w:szCs w:val="20"/>
              </w:rPr>
            </w:pPr>
            <w:r w:rsidRPr="00376C82">
              <w:rPr>
                <w:rFonts w:ascii="Arial" w:hAnsi="Arial" w:cs="Arial"/>
                <w:sz w:val="20"/>
                <w:szCs w:val="20"/>
              </w:rPr>
              <w:t>(</w:t>
            </w:r>
            <w:r w:rsidR="00347551" w:rsidRPr="00347551">
              <w:rPr>
                <w:rFonts w:ascii="Arial" w:hAnsi="Arial" w:cs="Arial"/>
                <w:sz w:val="20"/>
                <w:szCs w:val="20"/>
                <w:lang w:val="en-GB"/>
              </w:rPr>
              <w:t>222</w:t>
            </w:r>
            <w:r w:rsidRPr="00376C82">
              <w:rPr>
                <w:rFonts w:ascii="Arial" w:hAnsi="Arial" w:cs="Arial"/>
                <w:sz w:val="20"/>
                <w:szCs w:val="20"/>
              </w:rPr>
              <w:t>,</w:t>
            </w:r>
            <w:r w:rsidR="00347551" w:rsidRPr="00347551">
              <w:rPr>
                <w:rFonts w:ascii="Arial" w:hAnsi="Arial" w:cs="Arial"/>
                <w:sz w:val="20"/>
                <w:szCs w:val="20"/>
                <w:lang w:val="en-GB"/>
              </w:rPr>
              <w:t>819</w:t>
            </w:r>
            <w:r w:rsidRPr="00376C82">
              <w:rPr>
                <w:rFonts w:ascii="Arial" w:hAnsi="Arial" w:cs="Arial"/>
                <w:sz w:val="20"/>
                <w:szCs w:val="20"/>
              </w:rPr>
              <w:t>)</w:t>
            </w:r>
          </w:p>
        </w:tc>
        <w:tc>
          <w:tcPr>
            <w:tcW w:w="1584" w:type="dxa"/>
            <w:tcBorders>
              <w:bottom w:val="single" w:sz="4" w:space="0" w:color="auto"/>
            </w:tcBorders>
            <w:shd w:val="clear" w:color="auto" w:fill="auto"/>
          </w:tcPr>
          <w:p w14:paraId="3E9DB50A" w14:textId="2174E26A" w:rsidR="00B9574C" w:rsidRPr="00376C82" w:rsidRDefault="00B9574C" w:rsidP="006F72EC">
            <w:pPr>
              <w:ind w:right="-72"/>
              <w:jc w:val="right"/>
              <w:rPr>
                <w:rFonts w:ascii="Arial" w:hAnsi="Arial" w:cs="Arial"/>
                <w:color w:val="000000"/>
                <w:sz w:val="20"/>
                <w:szCs w:val="20"/>
              </w:rPr>
            </w:pPr>
            <w:r w:rsidRPr="00376C82">
              <w:rPr>
                <w:rFonts w:ascii="Arial" w:hAnsi="Arial" w:cs="Arial"/>
                <w:sz w:val="20"/>
                <w:szCs w:val="20"/>
              </w:rPr>
              <w:t>(</w:t>
            </w:r>
            <w:r w:rsidR="00347551" w:rsidRPr="00347551">
              <w:rPr>
                <w:rFonts w:ascii="Arial" w:hAnsi="Arial" w:cs="Arial"/>
                <w:sz w:val="20"/>
                <w:szCs w:val="20"/>
                <w:lang w:val="en-GB"/>
              </w:rPr>
              <w:t>188</w:t>
            </w:r>
            <w:r w:rsidRPr="00376C82">
              <w:rPr>
                <w:rFonts w:ascii="Arial" w:hAnsi="Arial" w:cs="Arial"/>
                <w:sz w:val="20"/>
                <w:szCs w:val="20"/>
              </w:rPr>
              <w:t>,</w:t>
            </w:r>
            <w:r w:rsidR="00347551" w:rsidRPr="00347551">
              <w:rPr>
                <w:rFonts w:ascii="Arial" w:hAnsi="Arial" w:cs="Arial"/>
                <w:sz w:val="20"/>
                <w:szCs w:val="20"/>
                <w:lang w:val="en-GB"/>
              </w:rPr>
              <w:t>586</w:t>
            </w:r>
            <w:r w:rsidRPr="00376C82">
              <w:rPr>
                <w:rFonts w:ascii="Arial" w:hAnsi="Arial" w:cs="Arial"/>
                <w:sz w:val="20"/>
                <w:szCs w:val="20"/>
              </w:rPr>
              <w:t>)</w:t>
            </w:r>
          </w:p>
        </w:tc>
      </w:tr>
      <w:tr w:rsidR="00B9574C" w:rsidRPr="00376C82" w14:paraId="699617A2" w14:textId="77777777" w:rsidTr="00F36B87">
        <w:tc>
          <w:tcPr>
            <w:tcW w:w="3411" w:type="dxa"/>
            <w:shd w:val="clear" w:color="auto" w:fill="auto"/>
            <w:vAlign w:val="bottom"/>
          </w:tcPr>
          <w:p w14:paraId="2DE21BCB"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lang w:bidi="he-IL"/>
              </w:rPr>
            </w:pPr>
          </w:p>
        </w:tc>
        <w:tc>
          <w:tcPr>
            <w:tcW w:w="1417" w:type="dxa"/>
            <w:tcBorders>
              <w:top w:val="single" w:sz="4" w:space="0" w:color="auto"/>
            </w:tcBorders>
            <w:shd w:val="clear" w:color="auto" w:fill="auto"/>
          </w:tcPr>
          <w:p w14:paraId="5F20C893" w14:textId="77777777" w:rsidR="00B9574C" w:rsidRPr="00376C82" w:rsidRDefault="00B9574C" w:rsidP="006F72EC">
            <w:pPr>
              <w:ind w:right="-72"/>
              <w:jc w:val="right"/>
              <w:rPr>
                <w:rFonts w:ascii="Arial" w:hAnsi="Arial" w:cs="Arial"/>
                <w:b/>
                <w:bCs/>
                <w:color w:val="000000"/>
                <w:sz w:val="20"/>
                <w:szCs w:val="20"/>
                <w:lang w:bidi="he-IL"/>
              </w:rPr>
            </w:pPr>
          </w:p>
        </w:tc>
        <w:tc>
          <w:tcPr>
            <w:tcW w:w="1560" w:type="dxa"/>
            <w:tcBorders>
              <w:top w:val="single" w:sz="4" w:space="0" w:color="auto"/>
            </w:tcBorders>
            <w:shd w:val="clear" w:color="auto" w:fill="auto"/>
          </w:tcPr>
          <w:p w14:paraId="12C15EFC" w14:textId="420BF0C7" w:rsidR="00B9574C" w:rsidRPr="00376C82" w:rsidRDefault="00B9574C" w:rsidP="006F72EC">
            <w:pPr>
              <w:overflowPunct/>
              <w:autoSpaceDE/>
              <w:autoSpaceDN/>
              <w:adjustRightInd/>
              <w:ind w:right="-72"/>
              <w:jc w:val="right"/>
              <w:textAlignment w:val="auto"/>
              <w:rPr>
                <w:rFonts w:ascii="Arial" w:hAnsi="Arial" w:cs="Arial"/>
                <w:color w:val="000000"/>
                <w:sz w:val="20"/>
                <w:szCs w:val="20"/>
              </w:rPr>
            </w:pPr>
          </w:p>
        </w:tc>
        <w:tc>
          <w:tcPr>
            <w:tcW w:w="1584" w:type="dxa"/>
            <w:tcBorders>
              <w:top w:val="single" w:sz="4" w:space="0" w:color="auto"/>
            </w:tcBorders>
            <w:shd w:val="clear" w:color="auto" w:fill="auto"/>
            <w:vAlign w:val="bottom"/>
          </w:tcPr>
          <w:p w14:paraId="5650FC9B" w14:textId="46B46CDE" w:rsidR="00B9574C" w:rsidRPr="00376C82" w:rsidRDefault="00B9574C" w:rsidP="006F72EC">
            <w:pPr>
              <w:tabs>
                <w:tab w:val="right" w:pos="7200"/>
                <w:tab w:val="right" w:pos="9000"/>
                <w:tab w:val="right" w:pos="10620"/>
                <w:tab w:val="right" w:pos="11880"/>
                <w:tab w:val="right" w:pos="13140"/>
                <w:tab w:val="right" w:pos="14580"/>
              </w:tabs>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7BF7B98C" w14:textId="77777777" w:rsidR="00B9574C" w:rsidRPr="00376C82" w:rsidRDefault="00B9574C" w:rsidP="006F72EC">
            <w:pPr>
              <w:tabs>
                <w:tab w:val="right" w:pos="7200"/>
                <w:tab w:val="right" w:pos="9000"/>
                <w:tab w:val="right" w:pos="10620"/>
                <w:tab w:val="right" w:pos="11880"/>
                <w:tab w:val="right" w:pos="13140"/>
                <w:tab w:val="right" w:pos="14580"/>
              </w:tabs>
              <w:jc w:val="right"/>
              <w:rPr>
                <w:rFonts w:ascii="Arial" w:hAnsi="Arial" w:cs="Arial"/>
                <w:color w:val="000000"/>
                <w:sz w:val="20"/>
                <w:szCs w:val="20"/>
                <w:lang w:bidi="he-IL"/>
              </w:rPr>
            </w:pPr>
          </w:p>
        </w:tc>
      </w:tr>
      <w:tr w:rsidR="00B9574C" w:rsidRPr="00376C82" w14:paraId="5DC209AB" w14:textId="77777777" w:rsidTr="00F36B87">
        <w:tc>
          <w:tcPr>
            <w:tcW w:w="3411" w:type="dxa"/>
            <w:shd w:val="clear" w:color="auto" w:fill="auto"/>
            <w:vAlign w:val="bottom"/>
            <w:hideMark/>
          </w:tcPr>
          <w:p w14:paraId="3E1591B8" w14:textId="721A261F" w:rsidR="00B9574C" w:rsidRPr="00376C82" w:rsidRDefault="00B9574C" w:rsidP="00F36B87">
            <w:pPr>
              <w:rPr>
                <w:rFonts w:ascii="Arial" w:hAnsi="Arial" w:cs="Arial"/>
                <w:b/>
                <w:bCs/>
                <w:color w:val="000000"/>
                <w:sz w:val="20"/>
                <w:szCs w:val="20"/>
              </w:rPr>
            </w:pPr>
            <w:r w:rsidRPr="00376C82">
              <w:rPr>
                <w:rFonts w:ascii="Arial" w:hAnsi="Arial" w:cs="Arial"/>
                <w:b/>
                <w:bCs/>
                <w:color w:val="000000"/>
                <w:sz w:val="20"/>
                <w:szCs w:val="20"/>
              </w:rPr>
              <w:t>Deferred tax assets, net</w:t>
            </w:r>
          </w:p>
        </w:tc>
        <w:tc>
          <w:tcPr>
            <w:tcW w:w="1417" w:type="dxa"/>
            <w:tcBorders>
              <w:bottom w:val="single" w:sz="4" w:space="0" w:color="auto"/>
            </w:tcBorders>
            <w:shd w:val="clear" w:color="auto" w:fill="auto"/>
          </w:tcPr>
          <w:p w14:paraId="42BA881B" w14:textId="10DB6ADD" w:rsidR="00B9574C" w:rsidRPr="00376C82" w:rsidRDefault="00347551" w:rsidP="006F72EC">
            <w:pPr>
              <w:ind w:right="-72"/>
              <w:jc w:val="right"/>
              <w:rPr>
                <w:rFonts w:ascii="Arial" w:hAnsi="Arial" w:cs="Arial"/>
                <w:b/>
                <w:bCs/>
                <w:color w:val="000000"/>
                <w:sz w:val="20"/>
                <w:szCs w:val="20"/>
                <w:lang w:bidi="he-IL"/>
              </w:rPr>
            </w:pPr>
            <w:r w:rsidRPr="00347551">
              <w:rPr>
                <w:rFonts w:ascii="Arial" w:hAnsi="Arial" w:cs="Arial"/>
                <w:sz w:val="20"/>
                <w:szCs w:val="20"/>
                <w:lang w:val="en-GB"/>
              </w:rPr>
              <w:t>274</w:t>
            </w:r>
            <w:r w:rsidR="00B9574C" w:rsidRPr="00376C82">
              <w:rPr>
                <w:rFonts w:ascii="Arial" w:hAnsi="Arial" w:cs="Arial"/>
                <w:sz w:val="20"/>
                <w:szCs w:val="20"/>
              </w:rPr>
              <w:t>,</w:t>
            </w:r>
            <w:r w:rsidRPr="00347551">
              <w:rPr>
                <w:rFonts w:ascii="Arial" w:hAnsi="Arial" w:cs="Arial"/>
                <w:sz w:val="20"/>
                <w:szCs w:val="20"/>
                <w:lang w:val="en-GB"/>
              </w:rPr>
              <w:t>016</w:t>
            </w:r>
          </w:p>
        </w:tc>
        <w:tc>
          <w:tcPr>
            <w:tcW w:w="1560" w:type="dxa"/>
            <w:tcBorders>
              <w:bottom w:val="single" w:sz="4" w:space="0" w:color="auto"/>
            </w:tcBorders>
            <w:shd w:val="clear" w:color="auto" w:fill="auto"/>
          </w:tcPr>
          <w:p w14:paraId="1C36B376" w14:textId="6C609CE0" w:rsidR="00B9574C" w:rsidRPr="00376C82" w:rsidRDefault="00347551" w:rsidP="006F72EC">
            <w:pPr>
              <w:overflowPunct/>
              <w:autoSpaceDE/>
              <w:autoSpaceDN/>
              <w:adjustRightInd/>
              <w:ind w:right="-72"/>
              <w:jc w:val="right"/>
              <w:textAlignment w:val="auto"/>
              <w:rPr>
                <w:rFonts w:ascii="Arial" w:hAnsi="Arial" w:cs="Arial"/>
                <w:color w:val="000000"/>
                <w:sz w:val="20"/>
                <w:szCs w:val="20"/>
              </w:rPr>
            </w:pPr>
            <w:r w:rsidRPr="00347551">
              <w:rPr>
                <w:rFonts w:ascii="Arial" w:hAnsi="Arial" w:cs="Arial"/>
                <w:sz w:val="20"/>
                <w:szCs w:val="20"/>
                <w:lang w:val="en-GB"/>
              </w:rPr>
              <w:t>300</w:t>
            </w:r>
            <w:r w:rsidR="00B9574C" w:rsidRPr="00376C82">
              <w:rPr>
                <w:rFonts w:ascii="Arial" w:hAnsi="Arial" w:cs="Arial"/>
                <w:sz w:val="20"/>
                <w:szCs w:val="20"/>
              </w:rPr>
              <w:t>,</w:t>
            </w:r>
            <w:r w:rsidRPr="00347551">
              <w:rPr>
                <w:rFonts w:ascii="Arial" w:hAnsi="Arial" w:cs="Arial"/>
                <w:sz w:val="20"/>
                <w:szCs w:val="20"/>
                <w:lang w:val="en-GB"/>
              </w:rPr>
              <w:t>309</w:t>
            </w:r>
          </w:p>
        </w:tc>
        <w:tc>
          <w:tcPr>
            <w:tcW w:w="1584" w:type="dxa"/>
            <w:tcBorders>
              <w:bottom w:val="single" w:sz="4" w:space="0" w:color="auto"/>
            </w:tcBorders>
            <w:shd w:val="clear" w:color="auto" w:fill="auto"/>
          </w:tcPr>
          <w:p w14:paraId="5C8420F3" w14:textId="0CB6F39A" w:rsidR="00B9574C" w:rsidRPr="00376C82" w:rsidRDefault="00347551" w:rsidP="006F72EC">
            <w:pPr>
              <w:ind w:right="-72"/>
              <w:jc w:val="right"/>
              <w:rPr>
                <w:rFonts w:ascii="Arial" w:hAnsi="Arial" w:cs="Arial"/>
                <w:color w:val="000000"/>
                <w:sz w:val="20"/>
                <w:szCs w:val="20"/>
              </w:rPr>
            </w:pPr>
            <w:r w:rsidRPr="00347551">
              <w:rPr>
                <w:rFonts w:ascii="Arial" w:hAnsi="Arial" w:cs="Arial"/>
                <w:sz w:val="20"/>
                <w:szCs w:val="20"/>
                <w:lang w:val="en-GB"/>
              </w:rPr>
              <w:t>262</w:t>
            </w:r>
            <w:r w:rsidR="00B9574C" w:rsidRPr="00376C82">
              <w:rPr>
                <w:rFonts w:ascii="Arial" w:hAnsi="Arial" w:cs="Arial"/>
                <w:sz w:val="20"/>
                <w:szCs w:val="20"/>
              </w:rPr>
              <w:t>,</w:t>
            </w:r>
            <w:r w:rsidRPr="00347551">
              <w:rPr>
                <w:rFonts w:ascii="Arial" w:hAnsi="Arial" w:cs="Arial"/>
                <w:sz w:val="20"/>
                <w:szCs w:val="20"/>
                <w:lang w:val="en-GB"/>
              </w:rPr>
              <w:t>053</w:t>
            </w:r>
          </w:p>
        </w:tc>
        <w:tc>
          <w:tcPr>
            <w:tcW w:w="1584" w:type="dxa"/>
            <w:tcBorders>
              <w:bottom w:val="single" w:sz="4" w:space="0" w:color="auto"/>
            </w:tcBorders>
            <w:shd w:val="clear" w:color="auto" w:fill="auto"/>
          </w:tcPr>
          <w:p w14:paraId="53F0F3B3" w14:textId="63376640" w:rsidR="00B9574C" w:rsidRPr="00376C82" w:rsidRDefault="00347551" w:rsidP="006F72EC">
            <w:pPr>
              <w:ind w:right="-72"/>
              <w:jc w:val="right"/>
              <w:rPr>
                <w:rFonts w:ascii="Arial" w:hAnsi="Arial" w:cs="Arial"/>
                <w:color w:val="000000"/>
                <w:sz w:val="20"/>
                <w:szCs w:val="20"/>
              </w:rPr>
            </w:pPr>
            <w:r w:rsidRPr="00347551">
              <w:rPr>
                <w:rFonts w:ascii="Arial" w:hAnsi="Arial" w:cs="Arial"/>
                <w:sz w:val="20"/>
                <w:szCs w:val="20"/>
                <w:lang w:val="en-GB"/>
              </w:rPr>
              <w:t>288</w:t>
            </w:r>
            <w:r w:rsidR="00B9574C" w:rsidRPr="00376C82">
              <w:rPr>
                <w:rFonts w:ascii="Arial" w:hAnsi="Arial" w:cs="Arial"/>
                <w:sz w:val="20"/>
                <w:szCs w:val="20"/>
              </w:rPr>
              <w:t>,</w:t>
            </w:r>
            <w:r w:rsidRPr="00347551">
              <w:rPr>
                <w:rFonts w:ascii="Arial" w:hAnsi="Arial" w:cs="Arial"/>
                <w:sz w:val="20"/>
                <w:szCs w:val="20"/>
                <w:lang w:val="en-GB"/>
              </w:rPr>
              <w:t>034</w:t>
            </w:r>
          </w:p>
        </w:tc>
      </w:tr>
    </w:tbl>
    <w:p w14:paraId="77F9D7AF" w14:textId="77777777" w:rsidR="00B9574C" w:rsidRPr="00376C82" w:rsidRDefault="00B9574C" w:rsidP="00B9574C">
      <w:pPr>
        <w:tabs>
          <w:tab w:val="left" w:pos="540"/>
        </w:tabs>
        <w:rPr>
          <w:rFonts w:ascii="Arial" w:hAnsi="Arial" w:cs="Arial"/>
          <w:color w:val="000000"/>
          <w:sz w:val="20"/>
          <w:szCs w:val="20"/>
        </w:rPr>
      </w:pPr>
    </w:p>
    <w:p w14:paraId="46D44A5D" w14:textId="3B93AF8E" w:rsidR="00B9574C" w:rsidRPr="00376C82" w:rsidRDefault="00B9574C" w:rsidP="00B9574C">
      <w:pPr>
        <w:jc w:val="both"/>
        <w:rPr>
          <w:rFonts w:ascii="Arial" w:hAnsi="Arial" w:cs="Arial"/>
          <w:color w:val="000000"/>
          <w:sz w:val="20"/>
          <w:szCs w:val="20"/>
        </w:rPr>
      </w:pPr>
      <w:r w:rsidRPr="00376C82">
        <w:rPr>
          <w:rFonts w:ascii="Arial" w:hAnsi="Arial" w:cs="Arial"/>
          <w:color w:val="000000"/>
          <w:sz w:val="20"/>
          <w:szCs w:val="20"/>
        </w:rPr>
        <w:t xml:space="preserve">Deferred taxes are calculated on all temporary differences using a principal tax rate of </w:t>
      </w:r>
      <w:r w:rsidR="00347551" w:rsidRPr="00347551">
        <w:rPr>
          <w:rFonts w:ascii="Arial" w:hAnsi="Arial" w:cs="Arial"/>
          <w:color w:val="000000"/>
          <w:sz w:val="20"/>
          <w:szCs w:val="20"/>
          <w:lang w:val="en-GB"/>
        </w:rPr>
        <w:t>20</w:t>
      </w:r>
      <w:r w:rsidRPr="00376C82">
        <w:rPr>
          <w:rFonts w:ascii="Arial" w:hAnsi="Arial" w:cs="Arial"/>
          <w:color w:val="000000"/>
          <w:sz w:val="20"/>
          <w:szCs w:val="20"/>
        </w:rPr>
        <w:t>%</w:t>
      </w:r>
      <w:r w:rsidRPr="00376C82">
        <w:rPr>
          <w:rFonts w:ascii="Arial" w:hAnsi="Arial" w:cs="Arial"/>
          <w:color w:val="000000"/>
          <w:sz w:val="20"/>
          <w:szCs w:val="20"/>
          <w:cs/>
        </w:rPr>
        <w:t xml:space="preserve"> (</w:t>
      </w:r>
      <w:r w:rsidR="00347551" w:rsidRPr="00347551">
        <w:rPr>
          <w:rFonts w:ascii="Arial" w:hAnsi="Arial" w:cs="Arial"/>
          <w:color w:val="000000"/>
          <w:sz w:val="20"/>
          <w:szCs w:val="20"/>
          <w:lang w:val="en-GB"/>
        </w:rPr>
        <w:t>2023</w:t>
      </w:r>
      <w:r w:rsidRPr="00376C82">
        <w:rPr>
          <w:rFonts w:ascii="Arial" w:hAnsi="Arial" w:cs="Arial"/>
          <w:color w:val="000000"/>
          <w:sz w:val="20"/>
          <w:szCs w:val="20"/>
          <w:cs/>
        </w:rPr>
        <w:t xml:space="preserve">: </w:t>
      </w:r>
      <w:r w:rsidR="00347551" w:rsidRPr="00347551">
        <w:rPr>
          <w:rFonts w:ascii="Arial" w:hAnsi="Arial" w:cs="Arial"/>
          <w:color w:val="000000"/>
          <w:sz w:val="20"/>
          <w:szCs w:val="20"/>
          <w:lang w:val="en-GB"/>
        </w:rPr>
        <w:t>20</w:t>
      </w:r>
      <w:r w:rsidRPr="00376C82">
        <w:rPr>
          <w:rFonts w:ascii="Arial" w:hAnsi="Arial" w:cs="Arial"/>
          <w:color w:val="000000"/>
          <w:sz w:val="20"/>
          <w:szCs w:val="20"/>
          <w:cs/>
        </w:rPr>
        <w:t>%).</w:t>
      </w:r>
    </w:p>
    <w:p w14:paraId="593599F1" w14:textId="1282CB56" w:rsidR="00B9574C" w:rsidRPr="00376C82" w:rsidRDefault="00B9574C" w:rsidP="00B9574C">
      <w:pPr>
        <w:overflowPunct/>
        <w:autoSpaceDE/>
        <w:autoSpaceDN/>
        <w:adjustRightInd/>
        <w:textAlignment w:val="auto"/>
        <w:rPr>
          <w:rFonts w:ascii="Arial" w:hAnsi="Arial" w:cs="Arial"/>
          <w:color w:val="000000"/>
          <w:sz w:val="20"/>
          <w:szCs w:val="20"/>
        </w:rPr>
      </w:pPr>
      <w:r w:rsidRPr="00376C82">
        <w:rPr>
          <w:rFonts w:ascii="Arial" w:hAnsi="Arial" w:cs="Arial"/>
          <w:color w:val="000000"/>
          <w:sz w:val="20"/>
          <w:szCs w:val="20"/>
        </w:rPr>
        <w:br w:type="page"/>
      </w:r>
    </w:p>
    <w:p w14:paraId="1E34BA76" w14:textId="77777777" w:rsidR="006F72EC" w:rsidRDefault="006F72EC" w:rsidP="00B9574C">
      <w:pPr>
        <w:jc w:val="both"/>
        <w:rPr>
          <w:rFonts w:ascii="Arial" w:hAnsi="Arial" w:cs="Arial"/>
          <w:color w:val="000000"/>
          <w:spacing w:val="-6"/>
          <w:sz w:val="20"/>
          <w:szCs w:val="20"/>
        </w:rPr>
      </w:pPr>
    </w:p>
    <w:p w14:paraId="785F8951" w14:textId="128F2349" w:rsidR="00B9574C" w:rsidRPr="00376C82" w:rsidRDefault="00B9574C" w:rsidP="00B9574C">
      <w:pPr>
        <w:jc w:val="both"/>
        <w:rPr>
          <w:rFonts w:ascii="Arial" w:hAnsi="Arial" w:cs="Arial"/>
          <w:color w:val="000000"/>
          <w:sz w:val="20"/>
          <w:szCs w:val="20"/>
        </w:rPr>
      </w:pPr>
      <w:r w:rsidRPr="00376C82">
        <w:rPr>
          <w:rFonts w:ascii="Arial" w:hAnsi="Arial" w:cs="Arial"/>
          <w:color w:val="000000"/>
          <w:spacing w:val="-6"/>
          <w:sz w:val="20"/>
          <w:szCs w:val="20"/>
        </w:rPr>
        <w:t xml:space="preserve">The movement on the net deferred tax assets for the years ended </w:t>
      </w:r>
      <w:r w:rsidR="00347551" w:rsidRPr="00347551">
        <w:rPr>
          <w:rFonts w:ascii="Arial" w:hAnsi="Arial" w:cs="Arial"/>
          <w:color w:val="000000"/>
          <w:spacing w:val="-6"/>
          <w:sz w:val="20"/>
          <w:szCs w:val="20"/>
          <w:lang w:val="en-GB"/>
        </w:rPr>
        <w:t>31</w:t>
      </w:r>
      <w:r w:rsidRPr="00376C82">
        <w:rPr>
          <w:rFonts w:ascii="Arial" w:hAnsi="Arial" w:cs="Arial"/>
          <w:color w:val="000000"/>
          <w:spacing w:val="-6"/>
          <w:sz w:val="20"/>
          <w:szCs w:val="20"/>
        </w:rPr>
        <w:t xml:space="preserve"> December </w:t>
      </w:r>
      <w:r w:rsidR="00347551" w:rsidRPr="00347551">
        <w:rPr>
          <w:rFonts w:ascii="Arial" w:hAnsi="Arial" w:cs="Arial"/>
          <w:color w:val="000000"/>
          <w:spacing w:val="-6"/>
          <w:sz w:val="20"/>
          <w:szCs w:val="20"/>
          <w:lang w:val="en-GB"/>
        </w:rPr>
        <w:t>2024</w:t>
      </w:r>
      <w:r w:rsidRPr="00376C82">
        <w:rPr>
          <w:rFonts w:ascii="Arial" w:hAnsi="Arial" w:cs="Arial"/>
          <w:color w:val="000000"/>
          <w:spacing w:val="-6"/>
          <w:sz w:val="20"/>
          <w:szCs w:val="20"/>
        </w:rPr>
        <w:t xml:space="preserve"> and </w:t>
      </w:r>
      <w:r w:rsidR="00347551" w:rsidRPr="00347551">
        <w:rPr>
          <w:rFonts w:ascii="Arial" w:hAnsi="Arial" w:cs="Arial"/>
          <w:color w:val="000000"/>
          <w:spacing w:val="-6"/>
          <w:sz w:val="20"/>
          <w:szCs w:val="20"/>
          <w:lang w:val="en-GB"/>
        </w:rPr>
        <w:t>2023</w:t>
      </w:r>
      <w:r w:rsidRPr="00376C82">
        <w:rPr>
          <w:rFonts w:ascii="Arial" w:hAnsi="Arial" w:cs="Arial"/>
          <w:color w:val="000000"/>
          <w:spacing w:val="-6"/>
          <w:sz w:val="20"/>
          <w:szCs w:val="20"/>
          <w:cs/>
        </w:rPr>
        <w:t xml:space="preserve"> </w:t>
      </w:r>
      <w:r w:rsidRPr="00376C82">
        <w:rPr>
          <w:rFonts w:ascii="Arial" w:hAnsi="Arial" w:cs="Arial"/>
          <w:color w:val="000000"/>
          <w:sz w:val="20"/>
          <w:szCs w:val="20"/>
        </w:rPr>
        <w:t>are as follows</w:t>
      </w:r>
      <w:r w:rsidRPr="00376C82">
        <w:rPr>
          <w:rFonts w:ascii="Arial" w:hAnsi="Arial" w:cs="Arial"/>
          <w:color w:val="000000"/>
          <w:sz w:val="20"/>
          <w:szCs w:val="20"/>
          <w:cs/>
        </w:rPr>
        <w:t>:</w:t>
      </w:r>
    </w:p>
    <w:p w14:paraId="0423CF4E" w14:textId="77777777" w:rsidR="00B9574C" w:rsidRPr="00376C82" w:rsidRDefault="00B9574C" w:rsidP="00B9574C">
      <w:pPr>
        <w:jc w:val="both"/>
        <w:rPr>
          <w:rFonts w:ascii="Arial" w:hAnsi="Arial" w:cs="Arial"/>
          <w:color w:val="000000"/>
          <w:sz w:val="20"/>
          <w:szCs w:val="20"/>
        </w:rPr>
      </w:pPr>
    </w:p>
    <w:tbl>
      <w:tblPr>
        <w:tblW w:w="9546" w:type="dxa"/>
        <w:tblInd w:w="-81" w:type="dxa"/>
        <w:tblLayout w:type="fixed"/>
        <w:tblLook w:val="04A0" w:firstRow="1" w:lastRow="0" w:firstColumn="1" w:lastColumn="0" w:noHBand="0" w:noVBand="1"/>
      </w:tblPr>
      <w:tblGrid>
        <w:gridCol w:w="4018"/>
        <w:gridCol w:w="1417"/>
        <w:gridCol w:w="1276"/>
        <w:gridCol w:w="1509"/>
        <w:gridCol w:w="1326"/>
      </w:tblGrid>
      <w:tr w:rsidR="00B9574C" w:rsidRPr="00376C82" w14:paraId="54492EEF" w14:textId="2831DEB0" w:rsidTr="00F36B87">
        <w:tc>
          <w:tcPr>
            <w:tcW w:w="4018" w:type="dxa"/>
            <w:shd w:val="clear" w:color="auto" w:fill="auto"/>
            <w:vAlign w:val="bottom"/>
          </w:tcPr>
          <w:p w14:paraId="7F7B0F0B"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cs/>
                <w:lang w:val="en-GB"/>
              </w:rPr>
            </w:pPr>
          </w:p>
        </w:tc>
        <w:tc>
          <w:tcPr>
            <w:tcW w:w="2693" w:type="dxa"/>
            <w:gridSpan w:val="2"/>
            <w:tcBorders>
              <w:left w:val="nil"/>
              <w:right w:val="nil"/>
            </w:tcBorders>
            <w:shd w:val="clear" w:color="auto" w:fill="auto"/>
            <w:vAlign w:val="bottom"/>
          </w:tcPr>
          <w:p w14:paraId="2EFD1EAB" w14:textId="77777777"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Consolidated</w:t>
            </w:r>
          </w:p>
          <w:p w14:paraId="3F8E61C2" w14:textId="77777777"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rPr>
              <w:t>financial statements</w:t>
            </w:r>
          </w:p>
        </w:tc>
        <w:tc>
          <w:tcPr>
            <w:tcW w:w="2835" w:type="dxa"/>
            <w:gridSpan w:val="2"/>
            <w:tcBorders>
              <w:left w:val="nil"/>
              <w:right w:val="nil"/>
            </w:tcBorders>
            <w:shd w:val="clear" w:color="auto" w:fill="auto"/>
            <w:vAlign w:val="bottom"/>
          </w:tcPr>
          <w:p w14:paraId="6724BD1F" w14:textId="77777777"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lang w:val="en-GB"/>
              </w:rPr>
              <w:t>Separate</w:t>
            </w:r>
          </w:p>
          <w:p w14:paraId="1CF2A868" w14:textId="07784075"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financial statements</w:t>
            </w:r>
          </w:p>
        </w:tc>
      </w:tr>
      <w:tr w:rsidR="00B9574C" w:rsidRPr="00376C82" w14:paraId="3B6DB981" w14:textId="453244D3" w:rsidTr="00F36B87">
        <w:tc>
          <w:tcPr>
            <w:tcW w:w="4018" w:type="dxa"/>
            <w:shd w:val="clear" w:color="auto" w:fill="auto"/>
            <w:vAlign w:val="bottom"/>
          </w:tcPr>
          <w:p w14:paraId="169A7067"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cs/>
                <w:lang w:val="en-GB"/>
              </w:rPr>
            </w:pPr>
          </w:p>
        </w:tc>
        <w:tc>
          <w:tcPr>
            <w:tcW w:w="1417" w:type="dxa"/>
            <w:tcBorders>
              <w:top w:val="single" w:sz="4" w:space="0" w:color="auto"/>
              <w:left w:val="nil"/>
              <w:right w:val="nil"/>
            </w:tcBorders>
            <w:shd w:val="clear" w:color="auto" w:fill="auto"/>
            <w:vAlign w:val="bottom"/>
          </w:tcPr>
          <w:p w14:paraId="3DD6D046" w14:textId="53F7DA7E"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276" w:type="dxa"/>
            <w:tcBorders>
              <w:top w:val="single" w:sz="4" w:space="0" w:color="auto"/>
              <w:left w:val="nil"/>
              <w:right w:val="nil"/>
            </w:tcBorders>
            <w:shd w:val="clear" w:color="auto" w:fill="auto"/>
            <w:vAlign w:val="bottom"/>
          </w:tcPr>
          <w:p w14:paraId="7500D163" w14:textId="2D8F6AB4"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c>
          <w:tcPr>
            <w:tcW w:w="1509" w:type="dxa"/>
            <w:tcBorders>
              <w:top w:val="single" w:sz="4" w:space="0" w:color="auto"/>
              <w:left w:val="nil"/>
              <w:right w:val="nil"/>
            </w:tcBorders>
            <w:shd w:val="clear" w:color="auto" w:fill="auto"/>
            <w:vAlign w:val="bottom"/>
          </w:tcPr>
          <w:p w14:paraId="6358F943" w14:textId="3E354C76"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326" w:type="dxa"/>
            <w:tcBorders>
              <w:top w:val="single" w:sz="4" w:space="0" w:color="auto"/>
              <w:left w:val="nil"/>
              <w:right w:val="nil"/>
            </w:tcBorders>
            <w:shd w:val="clear" w:color="auto" w:fill="auto"/>
          </w:tcPr>
          <w:p w14:paraId="675F70B4" w14:textId="1CE9DF0F"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B9574C" w:rsidRPr="00376C82" w14:paraId="00E8CB5B" w14:textId="2BA20558" w:rsidTr="00F36B87">
        <w:tc>
          <w:tcPr>
            <w:tcW w:w="4018" w:type="dxa"/>
            <w:shd w:val="clear" w:color="auto" w:fill="auto"/>
            <w:vAlign w:val="bottom"/>
          </w:tcPr>
          <w:p w14:paraId="7B724B1F"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lang w:bidi="he-IL"/>
              </w:rPr>
            </w:pPr>
          </w:p>
        </w:tc>
        <w:tc>
          <w:tcPr>
            <w:tcW w:w="1417" w:type="dxa"/>
            <w:tcBorders>
              <w:bottom w:val="single" w:sz="4" w:space="0" w:color="auto"/>
            </w:tcBorders>
            <w:shd w:val="clear" w:color="auto" w:fill="auto"/>
            <w:vAlign w:val="bottom"/>
            <w:hideMark/>
          </w:tcPr>
          <w:p w14:paraId="6AB8EC7B" w14:textId="72B4EDE4" w:rsidR="00B9574C" w:rsidRPr="00376C82" w:rsidRDefault="00B9574C" w:rsidP="00F36B87">
            <w:pPr>
              <w:ind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c>
          <w:tcPr>
            <w:tcW w:w="1276" w:type="dxa"/>
            <w:tcBorders>
              <w:bottom w:val="single" w:sz="4" w:space="0" w:color="auto"/>
            </w:tcBorders>
            <w:shd w:val="clear" w:color="auto" w:fill="auto"/>
            <w:vAlign w:val="bottom"/>
          </w:tcPr>
          <w:p w14:paraId="53550D37" w14:textId="7C00ECD8" w:rsidR="00B9574C" w:rsidRPr="00376C82" w:rsidRDefault="00B9574C" w:rsidP="00F36B87">
            <w:pPr>
              <w:ind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c>
          <w:tcPr>
            <w:tcW w:w="1509" w:type="dxa"/>
            <w:tcBorders>
              <w:bottom w:val="single" w:sz="4" w:space="0" w:color="auto"/>
            </w:tcBorders>
            <w:shd w:val="clear" w:color="auto" w:fill="auto"/>
            <w:vAlign w:val="bottom"/>
          </w:tcPr>
          <w:p w14:paraId="163869AA" w14:textId="55FE050F"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c>
          <w:tcPr>
            <w:tcW w:w="1326" w:type="dxa"/>
            <w:tcBorders>
              <w:bottom w:val="single" w:sz="4" w:space="0" w:color="auto"/>
            </w:tcBorders>
            <w:shd w:val="clear" w:color="auto" w:fill="auto"/>
          </w:tcPr>
          <w:p w14:paraId="0D3A492C" w14:textId="19AC5B68"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r>
      <w:tr w:rsidR="00B9574C" w:rsidRPr="00376C82" w14:paraId="5B888A4A" w14:textId="481F3116" w:rsidTr="00F36B87">
        <w:tc>
          <w:tcPr>
            <w:tcW w:w="4018" w:type="dxa"/>
            <w:shd w:val="clear" w:color="auto" w:fill="auto"/>
            <w:vAlign w:val="bottom"/>
          </w:tcPr>
          <w:p w14:paraId="7DCE0366"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lang w:bidi="he-IL"/>
              </w:rPr>
            </w:pPr>
          </w:p>
        </w:tc>
        <w:tc>
          <w:tcPr>
            <w:tcW w:w="1417" w:type="dxa"/>
            <w:tcBorders>
              <w:top w:val="single" w:sz="4" w:space="0" w:color="auto"/>
            </w:tcBorders>
            <w:shd w:val="clear" w:color="auto" w:fill="auto"/>
            <w:vAlign w:val="bottom"/>
          </w:tcPr>
          <w:p w14:paraId="636559BD"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lang w:bidi="he-IL"/>
              </w:rPr>
            </w:pPr>
          </w:p>
        </w:tc>
        <w:tc>
          <w:tcPr>
            <w:tcW w:w="1276" w:type="dxa"/>
            <w:tcBorders>
              <w:top w:val="single" w:sz="4" w:space="0" w:color="auto"/>
            </w:tcBorders>
            <w:shd w:val="clear" w:color="auto" w:fill="auto"/>
            <w:vAlign w:val="bottom"/>
          </w:tcPr>
          <w:p w14:paraId="42308C70"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lang w:bidi="he-IL"/>
              </w:rPr>
            </w:pPr>
          </w:p>
        </w:tc>
        <w:tc>
          <w:tcPr>
            <w:tcW w:w="1509" w:type="dxa"/>
            <w:tcBorders>
              <w:top w:val="single" w:sz="4" w:space="0" w:color="auto"/>
            </w:tcBorders>
            <w:shd w:val="clear" w:color="auto" w:fill="auto"/>
          </w:tcPr>
          <w:p w14:paraId="2ED15D37"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lang w:bidi="he-IL"/>
              </w:rPr>
            </w:pPr>
          </w:p>
        </w:tc>
        <w:tc>
          <w:tcPr>
            <w:tcW w:w="1326" w:type="dxa"/>
            <w:tcBorders>
              <w:top w:val="single" w:sz="4" w:space="0" w:color="auto"/>
            </w:tcBorders>
            <w:shd w:val="clear" w:color="auto" w:fill="auto"/>
          </w:tcPr>
          <w:p w14:paraId="30F1CE3D"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lang w:bidi="he-IL"/>
              </w:rPr>
            </w:pPr>
          </w:p>
        </w:tc>
      </w:tr>
      <w:tr w:rsidR="00B9574C" w:rsidRPr="00376C82" w14:paraId="12B000D9" w14:textId="3D5A3614" w:rsidTr="00F36B87">
        <w:tc>
          <w:tcPr>
            <w:tcW w:w="4018" w:type="dxa"/>
            <w:shd w:val="clear" w:color="auto" w:fill="auto"/>
            <w:vAlign w:val="bottom"/>
            <w:hideMark/>
          </w:tcPr>
          <w:p w14:paraId="202E1E6A" w14:textId="46C45713"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r w:rsidRPr="00376C82">
              <w:rPr>
                <w:rFonts w:ascii="Arial" w:cs="Arial"/>
                <w:color w:val="000000"/>
                <w:sz w:val="20"/>
                <w:szCs w:val="20"/>
                <w:lang w:val="en-US"/>
              </w:rPr>
              <w:t xml:space="preserve">Beginning balance as at </w:t>
            </w:r>
            <w:r w:rsidR="00347551" w:rsidRPr="00347551">
              <w:rPr>
                <w:rFonts w:ascii="Arial" w:cs="Arial"/>
                <w:color w:val="000000"/>
                <w:sz w:val="20"/>
                <w:szCs w:val="20"/>
                <w:lang w:val="en-GB"/>
              </w:rPr>
              <w:t>1</w:t>
            </w:r>
            <w:r w:rsidRPr="00376C82">
              <w:rPr>
                <w:rFonts w:ascii="Arial" w:cs="Arial"/>
                <w:color w:val="000000"/>
                <w:sz w:val="20"/>
                <w:szCs w:val="20"/>
                <w:lang w:val="en-US"/>
              </w:rPr>
              <w:t xml:space="preserve"> January</w:t>
            </w:r>
          </w:p>
        </w:tc>
        <w:tc>
          <w:tcPr>
            <w:tcW w:w="1417" w:type="dxa"/>
            <w:shd w:val="clear" w:color="auto" w:fill="auto"/>
          </w:tcPr>
          <w:p w14:paraId="245180B5" w14:textId="307B0C77" w:rsidR="00B9574C" w:rsidRPr="00376C82" w:rsidRDefault="00347551" w:rsidP="00F36B87">
            <w:pPr>
              <w:pStyle w:val="a"/>
              <w:ind w:right="-72"/>
              <w:jc w:val="right"/>
              <w:rPr>
                <w:rFonts w:ascii="Arial" w:cs="Arial"/>
                <w:color w:val="000000"/>
                <w:sz w:val="20"/>
                <w:szCs w:val="20"/>
                <w:lang w:val="en-US"/>
              </w:rPr>
            </w:pPr>
            <w:r w:rsidRPr="00347551">
              <w:rPr>
                <w:rFonts w:ascii="Arial" w:cs="Arial"/>
                <w:sz w:val="20"/>
                <w:szCs w:val="20"/>
                <w:lang w:val="en-GB"/>
              </w:rPr>
              <w:t>300</w:t>
            </w:r>
            <w:r w:rsidR="00B9574C" w:rsidRPr="00376C82">
              <w:rPr>
                <w:rFonts w:ascii="Arial" w:cs="Arial"/>
                <w:sz w:val="20"/>
                <w:szCs w:val="20"/>
              </w:rPr>
              <w:t>,</w:t>
            </w:r>
            <w:r w:rsidRPr="00347551">
              <w:rPr>
                <w:rFonts w:ascii="Arial" w:cs="Arial"/>
                <w:sz w:val="20"/>
                <w:szCs w:val="20"/>
                <w:lang w:val="en-GB"/>
              </w:rPr>
              <w:t>309</w:t>
            </w:r>
          </w:p>
        </w:tc>
        <w:tc>
          <w:tcPr>
            <w:tcW w:w="1276" w:type="dxa"/>
            <w:shd w:val="clear" w:color="auto" w:fill="auto"/>
          </w:tcPr>
          <w:p w14:paraId="65C35C12" w14:textId="2DE725BC" w:rsidR="00B9574C" w:rsidRPr="00376C82" w:rsidRDefault="00347551" w:rsidP="00F36B87">
            <w:pPr>
              <w:pStyle w:val="a"/>
              <w:ind w:right="-72"/>
              <w:jc w:val="right"/>
              <w:rPr>
                <w:rFonts w:ascii="Arial" w:cs="Arial"/>
                <w:color w:val="000000"/>
                <w:sz w:val="20"/>
                <w:szCs w:val="20"/>
                <w:lang w:val="en-US"/>
              </w:rPr>
            </w:pPr>
            <w:r w:rsidRPr="00347551">
              <w:rPr>
                <w:rFonts w:ascii="Arial" w:cs="Arial"/>
                <w:sz w:val="20"/>
                <w:szCs w:val="20"/>
                <w:lang w:val="en-GB"/>
              </w:rPr>
              <w:t>351</w:t>
            </w:r>
            <w:r w:rsidR="00B9574C" w:rsidRPr="00376C82">
              <w:rPr>
                <w:rFonts w:ascii="Arial" w:cs="Arial"/>
                <w:sz w:val="20"/>
                <w:szCs w:val="20"/>
              </w:rPr>
              <w:t>,</w:t>
            </w:r>
            <w:r w:rsidRPr="00347551">
              <w:rPr>
                <w:rFonts w:ascii="Arial" w:cs="Arial"/>
                <w:sz w:val="20"/>
                <w:szCs w:val="20"/>
                <w:lang w:val="en-GB"/>
              </w:rPr>
              <w:t>684</w:t>
            </w:r>
          </w:p>
        </w:tc>
        <w:tc>
          <w:tcPr>
            <w:tcW w:w="1509" w:type="dxa"/>
            <w:shd w:val="clear" w:color="auto" w:fill="auto"/>
          </w:tcPr>
          <w:p w14:paraId="593086DF" w14:textId="26191E5D" w:rsidR="00B9574C" w:rsidRPr="00376C82" w:rsidRDefault="00347551" w:rsidP="00F36B87">
            <w:pPr>
              <w:tabs>
                <w:tab w:val="right" w:pos="7200"/>
                <w:tab w:val="right" w:pos="9000"/>
                <w:tab w:val="right" w:pos="10620"/>
                <w:tab w:val="right" w:pos="11880"/>
                <w:tab w:val="right" w:pos="13140"/>
                <w:tab w:val="right" w:pos="14580"/>
              </w:tabs>
              <w:ind w:right="-72"/>
              <w:jc w:val="right"/>
              <w:rPr>
                <w:rFonts w:ascii="Arial" w:hAnsi="Arial" w:cs="Arial"/>
                <w:b/>
                <w:bCs/>
                <w:color w:val="000000"/>
                <w:sz w:val="20"/>
                <w:szCs w:val="20"/>
                <w:lang w:bidi="he-IL"/>
              </w:rPr>
            </w:pPr>
            <w:r w:rsidRPr="00347551">
              <w:rPr>
                <w:rFonts w:ascii="Arial" w:hAnsi="Arial" w:cs="Arial"/>
                <w:sz w:val="20"/>
                <w:szCs w:val="20"/>
                <w:lang w:val="en-GB"/>
              </w:rPr>
              <w:t>288</w:t>
            </w:r>
            <w:r w:rsidR="00B9574C" w:rsidRPr="00376C82">
              <w:rPr>
                <w:rFonts w:ascii="Arial" w:hAnsi="Arial" w:cs="Arial"/>
                <w:sz w:val="20"/>
                <w:szCs w:val="20"/>
              </w:rPr>
              <w:t>,</w:t>
            </w:r>
            <w:r w:rsidRPr="00347551">
              <w:rPr>
                <w:rFonts w:ascii="Arial" w:hAnsi="Arial" w:cs="Arial"/>
                <w:sz w:val="20"/>
                <w:szCs w:val="20"/>
                <w:lang w:val="en-GB"/>
              </w:rPr>
              <w:t>034</w:t>
            </w:r>
          </w:p>
        </w:tc>
        <w:tc>
          <w:tcPr>
            <w:tcW w:w="1326" w:type="dxa"/>
            <w:shd w:val="clear" w:color="auto" w:fill="auto"/>
          </w:tcPr>
          <w:p w14:paraId="35B2FD6B" w14:textId="3D5C126B" w:rsidR="00B9574C" w:rsidRPr="00376C82" w:rsidRDefault="00347551" w:rsidP="00F36B87">
            <w:pPr>
              <w:pStyle w:val="a"/>
              <w:ind w:right="-72"/>
              <w:jc w:val="right"/>
              <w:rPr>
                <w:rFonts w:ascii="Arial" w:cs="Arial"/>
                <w:color w:val="000000"/>
                <w:sz w:val="20"/>
                <w:szCs w:val="20"/>
                <w:lang w:val="en-US"/>
              </w:rPr>
            </w:pPr>
            <w:r w:rsidRPr="00347551">
              <w:rPr>
                <w:rFonts w:ascii="Arial" w:cs="Arial"/>
                <w:sz w:val="20"/>
                <w:szCs w:val="20"/>
                <w:lang w:val="en-GB"/>
              </w:rPr>
              <w:t>342</w:t>
            </w:r>
            <w:r w:rsidR="00B9574C" w:rsidRPr="00376C82">
              <w:rPr>
                <w:rFonts w:ascii="Arial" w:cs="Arial"/>
                <w:sz w:val="20"/>
                <w:szCs w:val="20"/>
              </w:rPr>
              <w:t>,</w:t>
            </w:r>
            <w:r w:rsidRPr="00347551">
              <w:rPr>
                <w:rFonts w:ascii="Arial" w:cs="Arial"/>
                <w:sz w:val="20"/>
                <w:szCs w:val="20"/>
                <w:lang w:val="en-GB"/>
              </w:rPr>
              <w:t>503</w:t>
            </w:r>
          </w:p>
        </w:tc>
      </w:tr>
      <w:tr w:rsidR="00B9574C" w:rsidRPr="00376C82" w14:paraId="708C2D95" w14:textId="32DFC4BE" w:rsidTr="00F36B87">
        <w:tc>
          <w:tcPr>
            <w:tcW w:w="4018" w:type="dxa"/>
            <w:shd w:val="clear" w:color="auto" w:fill="auto"/>
            <w:vAlign w:val="bottom"/>
            <w:hideMark/>
          </w:tcPr>
          <w:p w14:paraId="051D444D"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r w:rsidRPr="00376C82">
              <w:rPr>
                <w:rFonts w:ascii="Arial" w:cs="Arial"/>
                <w:color w:val="000000"/>
                <w:sz w:val="20"/>
                <w:szCs w:val="20"/>
                <w:lang w:val="en-US"/>
              </w:rPr>
              <w:t xml:space="preserve">Change in net deferred tax per </w:t>
            </w:r>
          </w:p>
        </w:tc>
        <w:tc>
          <w:tcPr>
            <w:tcW w:w="1417" w:type="dxa"/>
            <w:shd w:val="clear" w:color="auto" w:fill="auto"/>
          </w:tcPr>
          <w:p w14:paraId="4ED1EBAE" w14:textId="65D451BD" w:rsidR="00B9574C" w:rsidRPr="00376C82" w:rsidRDefault="00B9574C" w:rsidP="00F36B87">
            <w:pPr>
              <w:pStyle w:val="a"/>
              <w:ind w:right="-72"/>
              <w:jc w:val="right"/>
              <w:rPr>
                <w:rFonts w:ascii="Arial" w:cs="Arial"/>
                <w:color w:val="000000"/>
                <w:sz w:val="20"/>
                <w:szCs w:val="20"/>
                <w:lang w:val="en-GB"/>
              </w:rPr>
            </w:pPr>
          </w:p>
        </w:tc>
        <w:tc>
          <w:tcPr>
            <w:tcW w:w="1276" w:type="dxa"/>
            <w:shd w:val="clear" w:color="auto" w:fill="auto"/>
          </w:tcPr>
          <w:p w14:paraId="664B4468" w14:textId="2815C286" w:rsidR="00B9574C" w:rsidRPr="00376C82" w:rsidRDefault="00B9574C" w:rsidP="00F36B87">
            <w:pPr>
              <w:pStyle w:val="a"/>
              <w:ind w:right="-72"/>
              <w:jc w:val="right"/>
              <w:rPr>
                <w:rFonts w:ascii="Arial" w:cs="Arial"/>
                <w:color w:val="000000"/>
                <w:sz w:val="20"/>
                <w:szCs w:val="20"/>
                <w:lang w:val="en-US"/>
              </w:rPr>
            </w:pPr>
          </w:p>
        </w:tc>
        <w:tc>
          <w:tcPr>
            <w:tcW w:w="1509" w:type="dxa"/>
            <w:shd w:val="clear" w:color="auto" w:fill="auto"/>
          </w:tcPr>
          <w:p w14:paraId="4C0E7E9F" w14:textId="20423C73" w:rsidR="00B9574C" w:rsidRPr="00376C82" w:rsidRDefault="00B9574C" w:rsidP="00F36B87">
            <w:pPr>
              <w:tabs>
                <w:tab w:val="right" w:pos="7200"/>
                <w:tab w:val="right" w:pos="9000"/>
                <w:tab w:val="right" w:pos="10620"/>
                <w:tab w:val="right" w:pos="11880"/>
                <w:tab w:val="right" w:pos="13140"/>
                <w:tab w:val="right" w:pos="14580"/>
              </w:tabs>
              <w:ind w:right="-72"/>
              <w:jc w:val="right"/>
              <w:rPr>
                <w:rFonts w:ascii="Arial" w:hAnsi="Arial" w:cs="Arial"/>
                <w:b/>
                <w:bCs/>
                <w:color w:val="000000"/>
                <w:sz w:val="20"/>
                <w:szCs w:val="20"/>
                <w:lang w:bidi="he-IL"/>
              </w:rPr>
            </w:pPr>
          </w:p>
        </w:tc>
        <w:tc>
          <w:tcPr>
            <w:tcW w:w="1326" w:type="dxa"/>
            <w:shd w:val="clear" w:color="auto" w:fill="auto"/>
          </w:tcPr>
          <w:p w14:paraId="631C7672" w14:textId="49320DA5" w:rsidR="00B9574C" w:rsidRPr="00376C82" w:rsidRDefault="00B9574C" w:rsidP="00F36B87">
            <w:pPr>
              <w:pStyle w:val="a"/>
              <w:ind w:right="-72"/>
              <w:jc w:val="right"/>
              <w:rPr>
                <w:rFonts w:ascii="Arial" w:cs="Arial"/>
                <w:color w:val="000000"/>
                <w:sz w:val="20"/>
                <w:szCs w:val="20"/>
                <w:lang w:val="en-US"/>
              </w:rPr>
            </w:pPr>
          </w:p>
        </w:tc>
      </w:tr>
      <w:tr w:rsidR="00B9574C" w:rsidRPr="00376C82" w14:paraId="7048AA79" w14:textId="11231BB6" w:rsidTr="00F36B87">
        <w:tc>
          <w:tcPr>
            <w:tcW w:w="4018" w:type="dxa"/>
            <w:shd w:val="clear" w:color="auto" w:fill="auto"/>
            <w:vAlign w:val="bottom"/>
            <w:hideMark/>
          </w:tcPr>
          <w:p w14:paraId="4CBDAB3C" w14:textId="68A40525"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r w:rsidRPr="00376C82">
              <w:rPr>
                <w:rFonts w:ascii="Arial" w:cs="Arial"/>
                <w:color w:val="000000"/>
                <w:sz w:val="20"/>
                <w:szCs w:val="20"/>
                <w:lang w:val="en-US"/>
              </w:rPr>
              <w:t xml:space="preserve">   Statement of Income (Note </w:t>
            </w:r>
            <w:r w:rsidR="00347551" w:rsidRPr="00347551">
              <w:rPr>
                <w:rFonts w:ascii="Arial" w:cs="Arial"/>
                <w:color w:val="000000"/>
                <w:sz w:val="20"/>
                <w:szCs w:val="20"/>
                <w:lang w:val="en-GB"/>
              </w:rPr>
              <w:t>34</w:t>
            </w:r>
            <w:r w:rsidRPr="00376C82">
              <w:rPr>
                <w:rFonts w:ascii="Arial" w:cs="Arial"/>
                <w:color w:val="000000"/>
                <w:sz w:val="20"/>
                <w:szCs w:val="20"/>
                <w:lang w:val="en-US"/>
              </w:rPr>
              <w:t>)</w:t>
            </w:r>
          </w:p>
        </w:tc>
        <w:tc>
          <w:tcPr>
            <w:tcW w:w="1417" w:type="dxa"/>
            <w:shd w:val="clear" w:color="auto" w:fill="auto"/>
          </w:tcPr>
          <w:p w14:paraId="235EEB40" w14:textId="03DB0A92" w:rsidR="00B9574C" w:rsidRPr="00376C82" w:rsidRDefault="00B9574C" w:rsidP="00F36B87">
            <w:pPr>
              <w:pStyle w:val="a"/>
              <w:ind w:right="-72"/>
              <w:jc w:val="right"/>
              <w:rPr>
                <w:rFonts w:ascii="Arial" w:cs="Arial"/>
                <w:color w:val="000000"/>
                <w:sz w:val="20"/>
                <w:szCs w:val="20"/>
                <w:lang w:val="en-GB"/>
              </w:rPr>
            </w:pPr>
            <w:r w:rsidRPr="00376C82">
              <w:rPr>
                <w:rFonts w:ascii="Arial" w:cs="Arial"/>
                <w:sz w:val="20"/>
                <w:szCs w:val="20"/>
              </w:rPr>
              <w:t>(</w:t>
            </w:r>
            <w:r w:rsidR="00347551" w:rsidRPr="00347551">
              <w:rPr>
                <w:rFonts w:ascii="Arial" w:cs="Arial"/>
                <w:sz w:val="20"/>
                <w:szCs w:val="20"/>
                <w:lang w:val="en-GB"/>
              </w:rPr>
              <w:t>42</w:t>
            </w:r>
            <w:r w:rsidRPr="00376C82">
              <w:rPr>
                <w:rFonts w:ascii="Arial" w:cs="Arial"/>
                <w:sz w:val="20"/>
                <w:szCs w:val="20"/>
              </w:rPr>
              <w:t>,</w:t>
            </w:r>
            <w:r w:rsidR="00347551" w:rsidRPr="00347551">
              <w:rPr>
                <w:rFonts w:ascii="Arial" w:cs="Arial"/>
                <w:sz w:val="20"/>
                <w:szCs w:val="20"/>
                <w:lang w:val="en-GB"/>
              </w:rPr>
              <w:t>632</w:t>
            </w:r>
            <w:r w:rsidRPr="00376C82">
              <w:rPr>
                <w:rFonts w:ascii="Arial" w:cs="Arial"/>
                <w:sz w:val="20"/>
                <w:szCs w:val="20"/>
              </w:rPr>
              <w:t>)</w:t>
            </w:r>
          </w:p>
        </w:tc>
        <w:tc>
          <w:tcPr>
            <w:tcW w:w="1276" w:type="dxa"/>
            <w:shd w:val="clear" w:color="auto" w:fill="auto"/>
          </w:tcPr>
          <w:p w14:paraId="0B73B08C" w14:textId="26DED2DC" w:rsidR="00B9574C" w:rsidRPr="00376C82" w:rsidRDefault="00B9574C" w:rsidP="00F36B87">
            <w:pPr>
              <w:pStyle w:val="a"/>
              <w:ind w:right="-72"/>
              <w:jc w:val="right"/>
              <w:rPr>
                <w:rFonts w:ascii="Arial" w:cs="Arial"/>
                <w:color w:val="000000"/>
                <w:sz w:val="20"/>
                <w:szCs w:val="20"/>
                <w:lang w:val="en-US"/>
              </w:rPr>
            </w:pPr>
            <w:r w:rsidRPr="00376C82">
              <w:rPr>
                <w:rFonts w:ascii="Arial" w:cs="Arial"/>
                <w:sz w:val="20"/>
                <w:szCs w:val="20"/>
              </w:rPr>
              <w:t>(</w:t>
            </w:r>
            <w:r w:rsidR="00347551" w:rsidRPr="00347551">
              <w:rPr>
                <w:rFonts w:ascii="Arial" w:cs="Arial"/>
                <w:sz w:val="20"/>
                <w:szCs w:val="20"/>
                <w:lang w:val="en-GB"/>
              </w:rPr>
              <w:t>34</w:t>
            </w:r>
            <w:r w:rsidRPr="00376C82">
              <w:rPr>
                <w:rFonts w:ascii="Arial" w:cs="Arial"/>
                <w:sz w:val="20"/>
                <w:szCs w:val="20"/>
              </w:rPr>
              <w:t>,</w:t>
            </w:r>
            <w:r w:rsidR="00347551" w:rsidRPr="00347551">
              <w:rPr>
                <w:rFonts w:ascii="Arial" w:cs="Arial"/>
                <w:sz w:val="20"/>
                <w:szCs w:val="20"/>
                <w:lang w:val="en-GB"/>
              </w:rPr>
              <w:t>011</w:t>
            </w:r>
            <w:r w:rsidRPr="00376C82">
              <w:rPr>
                <w:rFonts w:ascii="Arial" w:cs="Arial"/>
                <w:sz w:val="20"/>
                <w:szCs w:val="20"/>
              </w:rPr>
              <w:t>)</w:t>
            </w:r>
          </w:p>
        </w:tc>
        <w:tc>
          <w:tcPr>
            <w:tcW w:w="1509" w:type="dxa"/>
            <w:shd w:val="clear" w:color="auto" w:fill="auto"/>
          </w:tcPr>
          <w:p w14:paraId="48DDBAA2" w14:textId="5389CAFE" w:rsidR="00B9574C" w:rsidRPr="00376C82" w:rsidRDefault="00B9574C" w:rsidP="00F36B87">
            <w:pPr>
              <w:tabs>
                <w:tab w:val="right" w:pos="7200"/>
                <w:tab w:val="right" w:pos="9000"/>
                <w:tab w:val="right" w:pos="10620"/>
                <w:tab w:val="right" w:pos="11880"/>
                <w:tab w:val="right" w:pos="13140"/>
                <w:tab w:val="right" w:pos="14580"/>
              </w:tabs>
              <w:ind w:right="-72"/>
              <w:jc w:val="right"/>
              <w:rPr>
                <w:rFonts w:ascii="Arial" w:hAnsi="Arial" w:cs="Arial"/>
                <w:b/>
                <w:bCs/>
                <w:color w:val="000000"/>
                <w:sz w:val="20"/>
                <w:szCs w:val="20"/>
                <w:lang w:bidi="he-IL"/>
              </w:rPr>
            </w:pPr>
            <w:r w:rsidRPr="00376C82">
              <w:rPr>
                <w:rFonts w:ascii="Arial" w:hAnsi="Arial" w:cs="Arial"/>
                <w:sz w:val="20"/>
                <w:szCs w:val="20"/>
              </w:rPr>
              <w:t>(</w:t>
            </w:r>
            <w:r w:rsidR="00347551" w:rsidRPr="00347551">
              <w:rPr>
                <w:rFonts w:ascii="Arial" w:hAnsi="Arial" w:cs="Arial"/>
                <w:sz w:val="20"/>
                <w:szCs w:val="20"/>
                <w:lang w:val="en-GB"/>
              </w:rPr>
              <w:t>41</w:t>
            </w:r>
            <w:r w:rsidRPr="00376C82">
              <w:rPr>
                <w:rFonts w:ascii="Arial" w:hAnsi="Arial" w:cs="Arial"/>
                <w:sz w:val="20"/>
                <w:szCs w:val="20"/>
              </w:rPr>
              <w:t>,</w:t>
            </w:r>
            <w:r w:rsidR="00347551" w:rsidRPr="00347551">
              <w:rPr>
                <w:rFonts w:ascii="Arial" w:hAnsi="Arial" w:cs="Arial"/>
                <w:sz w:val="20"/>
                <w:szCs w:val="20"/>
                <w:lang w:val="en-GB"/>
              </w:rPr>
              <w:t>405</w:t>
            </w:r>
            <w:r w:rsidRPr="00376C82">
              <w:rPr>
                <w:rFonts w:ascii="Arial" w:hAnsi="Arial" w:cs="Arial"/>
                <w:sz w:val="20"/>
                <w:szCs w:val="20"/>
              </w:rPr>
              <w:t>)</w:t>
            </w:r>
          </w:p>
        </w:tc>
        <w:tc>
          <w:tcPr>
            <w:tcW w:w="1326" w:type="dxa"/>
            <w:shd w:val="clear" w:color="auto" w:fill="auto"/>
          </w:tcPr>
          <w:p w14:paraId="7D4DB54F" w14:textId="655D04FD" w:rsidR="00B9574C" w:rsidRPr="00376C82" w:rsidRDefault="00B9574C" w:rsidP="00F36B87">
            <w:pPr>
              <w:pStyle w:val="a"/>
              <w:ind w:right="-72"/>
              <w:jc w:val="right"/>
              <w:rPr>
                <w:rFonts w:ascii="Arial" w:cs="Arial"/>
                <w:color w:val="000000"/>
                <w:sz w:val="20"/>
                <w:szCs w:val="20"/>
                <w:lang w:val="en-US"/>
              </w:rPr>
            </w:pPr>
            <w:r w:rsidRPr="00376C82">
              <w:rPr>
                <w:rFonts w:ascii="Arial" w:cs="Arial"/>
                <w:sz w:val="20"/>
                <w:szCs w:val="20"/>
              </w:rPr>
              <w:t>(</w:t>
            </w:r>
            <w:r w:rsidR="00347551" w:rsidRPr="00347551">
              <w:rPr>
                <w:rFonts w:ascii="Arial" w:cs="Arial"/>
                <w:sz w:val="20"/>
                <w:szCs w:val="20"/>
                <w:lang w:val="en-GB"/>
              </w:rPr>
              <w:t>74</w:t>
            </w:r>
            <w:r w:rsidRPr="00376C82">
              <w:rPr>
                <w:rFonts w:ascii="Arial" w:cs="Arial"/>
                <w:sz w:val="20"/>
                <w:szCs w:val="20"/>
              </w:rPr>
              <w:t>,</w:t>
            </w:r>
            <w:r w:rsidR="00347551" w:rsidRPr="00347551">
              <w:rPr>
                <w:rFonts w:ascii="Arial" w:cs="Arial"/>
                <w:sz w:val="20"/>
                <w:szCs w:val="20"/>
                <w:lang w:val="en-GB"/>
              </w:rPr>
              <w:t>756</w:t>
            </w:r>
            <w:r w:rsidRPr="00376C82">
              <w:rPr>
                <w:rFonts w:ascii="Arial" w:cs="Arial"/>
                <w:sz w:val="20"/>
                <w:szCs w:val="20"/>
              </w:rPr>
              <w:t>)</w:t>
            </w:r>
          </w:p>
        </w:tc>
      </w:tr>
      <w:tr w:rsidR="00B9574C" w:rsidRPr="00376C82" w14:paraId="14E7956F" w14:textId="77777777" w:rsidTr="00F36B87">
        <w:tc>
          <w:tcPr>
            <w:tcW w:w="4018" w:type="dxa"/>
            <w:shd w:val="clear" w:color="auto" w:fill="auto"/>
            <w:vAlign w:val="bottom"/>
          </w:tcPr>
          <w:p w14:paraId="7388D2C5" w14:textId="0F88563A"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r w:rsidRPr="00376C82">
              <w:rPr>
                <w:rFonts w:ascii="Arial" w:cs="Arial"/>
                <w:color w:val="000000"/>
                <w:sz w:val="20"/>
                <w:szCs w:val="20"/>
                <w:lang w:val="en-US"/>
              </w:rPr>
              <w:t xml:space="preserve">Change in </w:t>
            </w:r>
            <w:r w:rsidRPr="00376C82">
              <w:rPr>
                <w:rFonts w:ascii="Arial" w:cs="Arial"/>
                <w:color w:val="000000"/>
                <w:sz w:val="20"/>
                <w:szCs w:val="20"/>
                <w:lang w:val="en-GB"/>
              </w:rPr>
              <w:t xml:space="preserve">net </w:t>
            </w:r>
            <w:r w:rsidRPr="00376C82">
              <w:rPr>
                <w:rFonts w:ascii="Arial" w:cs="Arial"/>
                <w:color w:val="000000"/>
                <w:sz w:val="20"/>
                <w:szCs w:val="20"/>
                <w:lang w:val="en-US"/>
              </w:rPr>
              <w:t xml:space="preserve">deferred tax per </w:t>
            </w:r>
          </w:p>
        </w:tc>
        <w:tc>
          <w:tcPr>
            <w:tcW w:w="1417" w:type="dxa"/>
            <w:shd w:val="clear" w:color="auto" w:fill="auto"/>
          </w:tcPr>
          <w:p w14:paraId="630AC3EE" w14:textId="02A957D8" w:rsidR="00B9574C" w:rsidRPr="00376C82" w:rsidRDefault="00B9574C" w:rsidP="00F36B87">
            <w:pPr>
              <w:pStyle w:val="a"/>
              <w:ind w:right="-72"/>
              <w:jc w:val="right"/>
              <w:rPr>
                <w:rFonts w:ascii="Arial" w:cs="Arial"/>
                <w:sz w:val="20"/>
                <w:szCs w:val="20"/>
                <w:lang w:val="en-GB"/>
              </w:rPr>
            </w:pPr>
          </w:p>
        </w:tc>
        <w:tc>
          <w:tcPr>
            <w:tcW w:w="1276" w:type="dxa"/>
            <w:shd w:val="clear" w:color="auto" w:fill="auto"/>
          </w:tcPr>
          <w:p w14:paraId="2F0B5EBF" w14:textId="6FFE1CF2" w:rsidR="00B9574C" w:rsidRPr="00376C82" w:rsidRDefault="00B9574C" w:rsidP="00F36B87">
            <w:pPr>
              <w:pStyle w:val="a"/>
              <w:ind w:right="-72"/>
              <w:jc w:val="right"/>
              <w:rPr>
                <w:rFonts w:ascii="Arial" w:cs="Arial"/>
                <w:sz w:val="20"/>
                <w:szCs w:val="20"/>
                <w:lang w:val="en-GB"/>
              </w:rPr>
            </w:pPr>
          </w:p>
        </w:tc>
        <w:tc>
          <w:tcPr>
            <w:tcW w:w="1509" w:type="dxa"/>
            <w:shd w:val="clear" w:color="auto" w:fill="auto"/>
          </w:tcPr>
          <w:p w14:paraId="623EA4B2" w14:textId="760D1C28" w:rsidR="00B9574C" w:rsidRPr="00376C82" w:rsidRDefault="00B9574C" w:rsidP="00F36B87">
            <w:pPr>
              <w:tabs>
                <w:tab w:val="right" w:pos="7200"/>
                <w:tab w:val="right" w:pos="9000"/>
                <w:tab w:val="right" w:pos="10620"/>
                <w:tab w:val="right" w:pos="11880"/>
                <w:tab w:val="right" w:pos="13140"/>
                <w:tab w:val="right" w:pos="14580"/>
              </w:tabs>
              <w:ind w:right="-72"/>
              <w:jc w:val="right"/>
              <w:rPr>
                <w:rFonts w:ascii="Arial" w:hAnsi="Arial" w:cs="Arial"/>
                <w:sz w:val="20"/>
                <w:szCs w:val="20"/>
                <w:lang w:val="en-GB"/>
              </w:rPr>
            </w:pPr>
          </w:p>
        </w:tc>
        <w:tc>
          <w:tcPr>
            <w:tcW w:w="1326" w:type="dxa"/>
            <w:shd w:val="clear" w:color="auto" w:fill="auto"/>
          </w:tcPr>
          <w:p w14:paraId="18411C4E" w14:textId="6348AC76" w:rsidR="00B9574C" w:rsidRPr="00376C82" w:rsidRDefault="00B9574C" w:rsidP="00F36B87">
            <w:pPr>
              <w:pStyle w:val="a"/>
              <w:ind w:right="-72"/>
              <w:jc w:val="right"/>
              <w:rPr>
                <w:rFonts w:ascii="Arial" w:cs="Arial"/>
                <w:sz w:val="20"/>
                <w:szCs w:val="20"/>
                <w:lang w:val="en-GB"/>
              </w:rPr>
            </w:pPr>
          </w:p>
        </w:tc>
      </w:tr>
      <w:tr w:rsidR="00B9574C" w:rsidRPr="00376C82" w14:paraId="616D5F24" w14:textId="77777777" w:rsidTr="00F36B87">
        <w:tc>
          <w:tcPr>
            <w:tcW w:w="4018" w:type="dxa"/>
            <w:shd w:val="clear" w:color="auto" w:fill="auto"/>
            <w:vAlign w:val="bottom"/>
          </w:tcPr>
          <w:p w14:paraId="258F8359"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r w:rsidRPr="00376C82">
              <w:rPr>
                <w:rFonts w:ascii="Arial" w:cs="Arial"/>
                <w:color w:val="000000"/>
                <w:sz w:val="20"/>
                <w:szCs w:val="20"/>
                <w:cs/>
                <w:lang w:val="en-US"/>
              </w:rPr>
              <w:t xml:space="preserve">   </w:t>
            </w:r>
            <w:r w:rsidRPr="00376C82">
              <w:rPr>
                <w:rFonts w:ascii="Arial" w:cs="Arial"/>
                <w:color w:val="000000"/>
                <w:sz w:val="20"/>
                <w:szCs w:val="20"/>
                <w:lang w:val="en-US"/>
              </w:rPr>
              <w:t xml:space="preserve">Statement of Comprehensive Income    </w:t>
            </w:r>
          </w:p>
          <w:p w14:paraId="135C868A" w14:textId="451DE030"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r w:rsidRPr="00376C82">
              <w:rPr>
                <w:rFonts w:ascii="Arial" w:cs="Arial"/>
                <w:color w:val="000000"/>
                <w:sz w:val="20"/>
                <w:szCs w:val="20"/>
                <w:lang w:val="en-US"/>
              </w:rPr>
              <w:t xml:space="preserve">   (Note </w:t>
            </w:r>
            <w:r w:rsidR="00347551" w:rsidRPr="00347551">
              <w:rPr>
                <w:rFonts w:ascii="Arial" w:cs="Arial"/>
                <w:color w:val="000000"/>
                <w:sz w:val="20"/>
                <w:szCs w:val="20"/>
                <w:lang w:val="en-GB"/>
              </w:rPr>
              <w:t>27</w:t>
            </w:r>
            <w:r w:rsidRPr="00376C82">
              <w:rPr>
                <w:rFonts w:ascii="Arial" w:cs="Arial"/>
                <w:color w:val="000000"/>
                <w:sz w:val="20"/>
                <w:szCs w:val="20"/>
                <w:lang w:val="en-US"/>
              </w:rPr>
              <w:t>)</w:t>
            </w:r>
          </w:p>
        </w:tc>
        <w:tc>
          <w:tcPr>
            <w:tcW w:w="1417" w:type="dxa"/>
            <w:shd w:val="clear" w:color="auto" w:fill="auto"/>
          </w:tcPr>
          <w:p w14:paraId="0A68366B" w14:textId="77777777" w:rsidR="00B9574C" w:rsidRPr="00376C82" w:rsidRDefault="00B9574C" w:rsidP="00F36B87">
            <w:pPr>
              <w:pStyle w:val="a"/>
              <w:ind w:right="-72"/>
              <w:jc w:val="right"/>
              <w:rPr>
                <w:rFonts w:ascii="Arial" w:cs="Arial"/>
                <w:sz w:val="20"/>
                <w:szCs w:val="20"/>
                <w:lang w:val="en-GB"/>
              </w:rPr>
            </w:pPr>
          </w:p>
          <w:p w14:paraId="5FA20CFC" w14:textId="5FD86103" w:rsidR="00B9574C" w:rsidRPr="00376C82" w:rsidRDefault="00347551" w:rsidP="00F36B87">
            <w:pPr>
              <w:pStyle w:val="a"/>
              <w:ind w:right="-72"/>
              <w:jc w:val="right"/>
              <w:rPr>
                <w:rFonts w:ascii="Arial" w:cs="Arial"/>
                <w:sz w:val="20"/>
                <w:szCs w:val="20"/>
                <w:lang w:val="en-GB"/>
              </w:rPr>
            </w:pPr>
            <w:r w:rsidRPr="00347551">
              <w:rPr>
                <w:rFonts w:ascii="Arial" w:cs="Arial"/>
                <w:sz w:val="20"/>
                <w:szCs w:val="20"/>
                <w:lang w:val="en-GB"/>
              </w:rPr>
              <w:t>16</w:t>
            </w:r>
            <w:r w:rsidR="00B9574C" w:rsidRPr="00376C82">
              <w:rPr>
                <w:rFonts w:ascii="Arial" w:cs="Arial"/>
                <w:sz w:val="20"/>
                <w:szCs w:val="20"/>
              </w:rPr>
              <w:t>,</w:t>
            </w:r>
            <w:r w:rsidRPr="00347551">
              <w:rPr>
                <w:rFonts w:ascii="Arial" w:cs="Arial"/>
                <w:sz w:val="20"/>
                <w:szCs w:val="20"/>
                <w:lang w:val="en-GB"/>
              </w:rPr>
              <w:t>339</w:t>
            </w:r>
          </w:p>
        </w:tc>
        <w:tc>
          <w:tcPr>
            <w:tcW w:w="1276" w:type="dxa"/>
            <w:shd w:val="clear" w:color="auto" w:fill="auto"/>
          </w:tcPr>
          <w:p w14:paraId="1D22A988" w14:textId="77777777" w:rsidR="00B9574C" w:rsidRPr="00376C82" w:rsidRDefault="00B9574C" w:rsidP="00F36B87">
            <w:pPr>
              <w:pStyle w:val="a"/>
              <w:ind w:right="-72"/>
              <w:jc w:val="right"/>
              <w:rPr>
                <w:rFonts w:ascii="Arial" w:cs="Arial"/>
                <w:sz w:val="20"/>
                <w:szCs w:val="20"/>
                <w:lang w:val="en-GB"/>
              </w:rPr>
            </w:pPr>
          </w:p>
          <w:p w14:paraId="66D909DE" w14:textId="48BFB645" w:rsidR="00B9574C" w:rsidRPr="00376C82" w:rsidRDefault="00347551" w:rsidP="00F36B87">
            <w:pPr>
              <w:pStyle w:val="a"/>
              <w:ind w:right="-72"/>
              <w:jc w:val="right"/>
              <w:rPr>
                <w:rFonts w:ascii="Arial" w:cs="Arial"/>
                <w:sz w:val="20"/>
                <w:szCs w:val="20"/>
                <w:lang w:val="en-GB"/>
              </w:rPr>
            </w:pPr>
            <w:r w:rsidRPr="00347551">
              <w:rPr>
                <w:rFonts w:ascii="Arial" w:cs="Arial"/>
                <w:sz w:val="20"/>
                <w:szCs w:val="20"/>
                <w:lang w:val="en-GB"/>
              </w:rPr>
              <w:t>21</w:t>
            </w:r>
            <w:r w:rsidR="00B9574C" w:rsidRPr="00376C82">
              <w:rPr>
                <w:rFonts w:ascii="Arial" w:cs="Arial"/>
                <w:sz w:val="20"/>
                <w:szCs w:val="20"/>
              </w:rPr>
              <w:t>,</w:t>
            </w:r>
            <w:r w:rsidRPr="00347551">
              <w:rPr>
                <w:rFonts w:ascii="Arial" w:cs="Arial"/>
                <w:sz w:val="20"/>
                <w:szCs w:val="20"/>
                <w:lang w:val="en-GB"/>
              </w:rPr>
              <w:t>029</w:t>
            </w:r>
          </w:p>
        </w:tc>
        <w:tc>
          <w:tcPr>
            <w:tcW w:w="1509" w:type="dxa"/>
            <w:shd w:val="clear" w:color="auto" w:fill="auto"/>
          </w:tcPr>
          <w:p w14:paraId="711A773F" w14:textId="77777777" w:rsidR="00B9574C" w:rsidRPr="00376C82" w:rsidRDefault="00B9574C" w:rsidP="00F36B87">
            <w:pPr>
              <w:tabs>
                <w:tab w:val="right" w:pos="7200"/>
                <w:tab w:val="right" w:pos="9000"/>
                <w:tab w:val="right" w:pos="10620"/>
                <w:tab w:val="right" w:pos="11880"/>
                <w:tab w:val="right" w:pos="13140"/>
                <w:tab w:val="right" w:pos="14580"/>
              </w:tabs>
              <w:ind w:right="-72"/>
              <w:jc w:val="right"/>
              <w:rPr>
                <w:rFonts w:ascii="Arial" w:hAnsi="Arial" w:cs="Arial"/>
                <w:sz w:val="20"/>
                <w:szCs w:val="20"/>
                <w:lang w:val="en-GB"/>
              </w:rPr>
            </w:pPr>
          </w:p>
          <w:p w14:paraId="2F5C8030" w14:textId="5D130722" w:rsidR="00B9574C" w:rsidRPr="00376C82" w:rsidRDefault="00347551" w:rsidP="00F36B87">
            <w:pPr>
              <w:tabs>
                <w:tab w:val="right" w:pos="7200"/>
                <w:tab w:val="right" w:pos="9000"/>
                <w:tab w:val="right" w:pos="10620"/>
                <w:tab w:val="right" w:pos="11880"/>
                <w:tab w:val="right" w:pos="13140"/>
                <w:tab w:val="right" w:pos="14580"/>
              </w:tabs>
              <w:ind w:right="-72"/>
              <w:jc w:val="right"/>
              <w:rPr>
                <w:rFonts w:ascii="Arial" w:hAnsi="Arial" w:cs="Arial"/>
                <w:sz w:val="20"/>
                <w:szCs w:val="20"/>
                <w:lang w:val="en-GB"/>
              </w:rPr>
            </w:pPr>
            <w:r w:rsidRPr="00347551">
              <w:rPr>
                <w:rFonts w:ascii="Arial" w:hAnsi="Arial" w:cs="Arial"/>
                <w:sz w:val="20"/>
                <w:szCs w:val="20"/>
                <w:lang w:val="en-GB"/>
              </w:rPr>
              <w:t>15</w:t>
            </w:r>
            <w:r w:rsidR="00B9574C" w:rsidRPr="00376C82">
              <w:rPr>
                <w:rFonts w:ascii="Arial" w:hAnsi="Arial" w:cs="Arial"/>
                <w:sz w:val="20"/>
                <w:szCs w:val="20"/>
              </w:rPr>
              <w:t>,</w:t>
            </w:r>
            <w:r w:rsidRPr="00347551">
              <w:rPr>
                <w:rFonts w:ascii="Arial" w:hAnsi="Arial" w:cs="Arial"/>
                <w:sz w:val="20"/>
                <w:szCs w:val="20"/>
                <w:lang w:val="en-GB"/>
              </w:rPr>
              <w:t>424</w:t>
            </w:r>
          </w:p>
        </w:tc>
        <w:tc>
          <w:tcPr>
            <w:tcW w:w="1326" w:type="dxa"/>
            <w:shd w:val="clear" w:color="auto" w:fill="auto"/>
          </w:tcPr>
          <w:p w14:paraId="68A27476" w14:textId="77777777" w:rsidR="00B9574C" w:rsidRPr="00376C82" w:rsidRDefault="00B9574C" w:rsidP="00F36B87">
            <w:pPr>
              <w:pStyle w:val="a"/>
              <w:ind w:right="-72"/>
              <w:jc w:val="right"/>
              <w:rPr>
                <w:rFonts w:ascii="Arial" w:cs="Arial"/>
                <w:sz w:val="20"/>
                <w:szCs w:val="20"/>
                <w:lang w:val="en-GB"/>
              </w:rPr>
            </w:pPr>
          </w:p>
          <w:p w14:paraId="0AAE728E" w14:textId="42B17486" w:rsidR="00B9574C" w:rsidRPr="00376C82" w:rsidRDefault="00347551" w:rsidP="00F36B87">
            <w:pPr>
              <w:pStyle w:val="a"/>
              <w:ind w:right="-72"/>
              <w:jc w:val="right"/>
              <w:rPr>
                <w:rFonts w:ascii="Arial" w:cs="Arial"/>
                <w:sz w:val="20"/>
                <w:szCs w:val="20"/>
                <w:lang w:val="en-GB"/>
              </w:rPr>
            </w:pPr>
            <w:r w:rsidRPr="00347551">
              <w:rPr>
                <w:rFonts w:ascii="Arial" w:cs="Arial"/>
                <w:sz w:val="20"/>
                <w:szCs w:val="20"/>
                <w:lang w:val="en-GB"/>
              </w:rPr>
              <w:t>20</w:t>
            </w:r>
            <w:r w:rsidR="00B9574C" w:rsidRPr="00376C82">
              <w:rPr>
                <w:rFonts w:ascii="Arial" w:cs="Arial"/>
                <w:sz w:val="20"/>
                <w:szCs w:val="20"/>
              </w:rPr>
              <w:t>,</w:t>
            </w:r>
            <w:r w:rsidRPr="00347551">
              <w:rPr>
                <w:rFonts w:ascii="Arial" w:cs="Arial"/>
                <w:sz w:val="20"/>
                <w:szCs w:val="20"/>
                <w:lang w:val="en-GB"/>
              </w:rPr>
              <w:t>287</w:t>
            </w:r>
          </w:p>
        </w:tc>
      </w:tr>
      <w:tr w:rsidR="00B9574C" w:rsidRPr="00376C82" w14:paraId="3ADA76B0" w14:textId="08D41CA2" w:rsidTr="00F36B87">
        <w:tc>
          <w:tcPr>
            <w:tcW w:w="4018" w:type="dxa"/>
            <w:shd w:val="clear" w:color="auto" w:fill="auto"/>
            <w:vAlign w:val="bottom"/>
          </w:tcPr>
          <w:p w14:paraId="2EC0C5F7" w14:textId="03D2D02A"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r w:rsidRPr="00376C82">
              <w:rPr>
                <w:rFonts w:ascii="Arial" w:cs="Arial"/>
                <w:color w:val="000000"/>
                <w:sz w:val="20"/>
                <w:szCs w:val="20"/>
                <w:lang w:val="en-US"/>
              </w:rPr>
              <w:t xml:space="preserve">Change in </w:t>
            </w:r>
            <w:r w:rsidRPr="00376C82">
              <w:rPr>
                <w:rFonts w:ascii="Arial" w:cs="Arial"/>
                <w:color w:val="000000"/>
                <w:sz w:val="20"/>
                <w:szCs w:val="20"/>
                <w:lang w:val="en-GB"/>
              </w:rPr>
              <w:t xml:space="preserve">net </w:t>
            </w:r>
            <w:r w:rsidRPr="00376C82">
              <w:rPr>
                <w:rFonts w:ascii="Arial" w:cs="Arial"/>
                <w:color w:val="000000"/>
                <w:sz w:val="20"/>
                <w:szCs w:val="20"/>
                <w:lang w:val="en-US"/>
              </w:rPr>
              <w:t>deferred tax that directly</w:t>
            </w:r>
          </w:p>
        </w:tc>
        <w:tc>
          <w:tcPr>
            <w:tcW w:w="1417" w:type="dxa"/>
            <w:shd w:val="clear" w:color="auto" w:fill="auto"/>
            <w:vAlign w:val="bottom"/>
          </w:tcPr>
          <w:p w14:paraId="34775EB0" w14:textId="77777777" w:rsidR="00B9574C" w:rsidRPr="00376C82" w:rsidRDefault="00B9574C" w:rsidP="00F36B87">
            <w:pPr>
              <w:pStyle w:val="a"/>
              <w:ind w:right="-72"/>
              <w:jc w:val="right"/>
              <w:rPr>
                <w:rFonts w:ascii="Arial" w:cs="Arial"/>
                <w:color w:val="000000"/>
                <w:sz w:val="20"/>
                <w:szCs w:val="20"/>
                <w:lang w:val="en-GB"/>
              </w:rPr>
            </w:pPr>
          </w:p>
        </w:tc>
        <w:tc>
          <w:tcPr>
            <w:tcW w:w="1276" w:type="dxa"/>
            <w:shd w:val="clear" w:color="auto" w:fill="auto"/>
            <w:vAlign w:val="bottom"/>
          </w:tcPr>
          <w:p w14:paraId="62784420" w14:textId="77777777" w:rsidR="00B9574C" w:rsidRPr="00376C82" w:rsidRDefault="00B9574C" w:rsidP="00F36B87">
            <w:pPr>
              <w:pStyle w:val="a"/>
              <w:ind w:right="-72"/>
              <w:jc w:val="right"/>
              <w:rPr>
                <w:rFonts w:ascii="Arial" w:cs="Arial"/>
                <w:color w:val="000000"/>
                <w:sz w:val="20"/>
                <w:szCs w:val="20"/>
                <w:lang w:val="en-US"/>
              </w:rPr>
            </w:pPr>
          </w:p>
        </w:tc>
        <w:tc>
          <w:tcPr>
            <w:tcW w:w="1509" w:type="dxa"/>
            <w:shd w:val="clear" w:color="auto" w:fill="auto"/>
          </w:tcPr>
          <w:p w14:paraId="6F720118" w14:textId="77777777" w:rsidR="00B9574C" w:rsidRPr="00376C82" w:rsidRDefault="00B9574C" w:rsidP="00F36B87">
            <w:pPr>
              <w:tabs>
                <w:tab w:val="right" w:pos="7200"/>
                <w:tab w:val="right" w:pos="9000"/>
                <w:tab w:val="right" w:pos="10620"/>
                <w:tab w:val="right" w:pos="11880"/>
                <w:tab w:val="right" w:pos="13140"/>
                <w:tab w:val="right" w:pos="14580"/>
              </w:tabs>
              <w:ind w:right="-72"/>
              <w:jc w:val="right"/>
              <w:rPr>
                <w:rFonts w:ascii="Arial" w:hAnsi="Arial" w:cs="Arial"/>
                <w:b/>
                <w:bCs/>
                <w:color w:val="000000"/>
                <w:sz w:val="20"/>
                <w:szCs w:val="20"/>
                <w:lang w:bidi="he-IL"/>
              </w:rPr>
            </w:pPr>
          </w:p>
        </w:tc>
        <w:tc>
          <w:tcPr>
            <w:tcW w:w="1326" w:type="dxa"/>
            <w:shd w:val="clear" w:color="auto" w:fill="auto"/>
          </w:tcPr>
          <w:p w14:paraId="03A0D807" w14:textId="77777777" w:rsidR="00B9574C" w:rsidRPr="00376C82" w:rsidRDefault="00B9574C" w:rsidP="00F36B87">
            <w:pPr>
              <w:pStyle w:val="a"/>
              <w:ind w:right="-72"/>
              <w:jc w:val="right"/>
              <w:rPr>
                <w:rFonts w:ascii="Arial" w:cs="Arial"/>
                <w:color w:val="000000"/>
                <w:sz w:val="20"/>
                <w:szCs w:val="20"/>
                <w:lang w:val="en-US"/>
              </w:rPr>
            </w:pPr>
          </w:p>
        </w:tc>
      </w:tr>
      <w:tr w:rsidR="00B9574C" w:rsidRPr="00376C82" w14:paraId="31FE53C2" w14:textId="3BF567B3" w:rsidTr="00F36B87">
        <w:tc>
          <w:tcPr>
            <w:tcW w:w="4018" w:type="dxa"/>
            <w:shd w:val="clear" w:color="auto" w:fill="auto"/>
            <w:vAlign w:val="bottom"/>
          </w:tcPr>
          <w:p w14:paraId="243C9D07"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r w:rsidRPr="00376C82">
              <w:rPr>
                <w:rFonts w:ascii="Arial" w:cs="Arial"/>
                <w:color w:val="000000"/>
                <w:sz w:val="20"/>
                <w:szCs w:val="20"/>
                <w:lang w:val="en-US"/>
              </w:rPr>
              <w:t xml:space="preserve">   recognize in other comprehensive   </w:t>
            </w:r>
          </w:p>
          <w:p w14:paraId="6A080977" w14:textId="481CD2AD"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r w:rsidRPr="00376C82">
              <w:rPr>
                <w:rFonts w:ascii="Arial" w:cs="Arial"/>
                <w:color w:val="000000"/>
                <w:sz w:val="20"/>
                <w:szCs w:val="20"/>
                <w:lang w:val="en-US"/>
              </w:rPr>
              <w:t xml:space="preserve">   income </w:t>
            </w:r>
          </w:p>
        </w:tc>
        <w:tc>
          <w:tcPr>
            <w:tcW w:w="1417" w:type="dxa"/>
            <w:tcBorders>
              <w:bottom w:val="single" w:sz="4" w:space="0" w:color="auto"/>
            </w:tcBorders>
            <w:shd w:val="clear" w:color="auto" w:fill="auto"/>
          </w:tcPr>
          <w:p w14:paraId="5059DE6F" w14:textId="77777777" w:rsidR="00B9574C" w:rsidRPr="00376C82" w:rsidRDefault="00B9574C" w:rsidP="00F36B87">
            <w:pPr>
              <w:pStyle w:val="a"/>
              <w:ind w:right="-72"/>
              <w:jc w:val="right"/>
              <w:rPr>
                <w:rFonts w:ascii="Arial" w:cs="Arial"/>
                <w:sz w:val="20"/>
                <w:szCs w:val="20"/>
                <w:lang w:val="en-US"/>
              </w:rPr>
            </w:pPr>
          </w:p>
          <w:p w14:paraId="515FF7AA" w14:textId="14CB2512" w:rsidR="00B9574C" w:rsidRPr="00376C82" w:rsidRDefault="00B9574C" w:rsidP="00F36B87">
            <w:pPr>
              <w:pStyle w:val="a"/>
              <w:ind w:right="-72"/>
              <w:jc w:val="right"/>
              <w:rPr>
                <w:rFonts w:ascii="Arial" w:cs="Arial"/>
                <w:color w:val="000000"/>
                <w:sz w:val="20"/>
                <w:szCs w:val="20"/>
                <w:lang w:val="en-GB"/>
              </w:rPr>
            </w:pPr>
            <w:r w:rsidRPr="00376C82">
              <w:rPr>
                <w:rFonts w:ascii="Arial" w:cs="Arial"/>
                <w:sz w:val="20"/>
                <w:szCs w:val="20"/>
              </w:rPr>
              <w:t>-</w:t>
            </w:r>
          </w:p>
        </w:tc>
        <w:tc>
          <w:tcPr>
            <w:tcW w:w="1276" w:type="dxa"/>
            <w:tcBorders>
              <w:bottom w:val="single" w:sz="4" w:space="0" w:color="auto"/>
            </w:tcBorders>
            <w:shd w:val="clear" w:color="auto" w:fill="auto"/>
          </w:tcPr>
          <w:p w14:paraId="65534630" w14:textId="77777777" w:rsidR="00B9574C" w:rsidRPr="00376C82" w:rsidRDefault="00B9574C" w:rsidP="00F36B87">
            <w:pPr>
              <w:pStyle w:val="a"/>
              <w:ind w:right="-72"/>
              <w:jc w:val="right"/>
              <w:rPr>
                <w:rFonts w:ascii="Arial" w:cs="Arial"/>
                <w:sz w:val="20"/>
                <w:szCs w:val="20"/>
                <w:lang w:val="en-GB"/>
              </w:rPr>
            </w:pPr>
          </w:p>
          <w:p w14:paraId="69AD2200" w14:textId="556C2E48" w:rsidR="00B9574C" w:rsidRPr="00376C82" w:rsidRDefault="00B9574C" w:rsidP="00F36B87">
            <w:pPr>
              <w:pStyle w:val="a"/>
              <w:ind w:right="-72"/>
              <w:jc w:val="right"/>
              <w:rPr>
                <w:rFonts w:ascii="Arial" w:cs="Arial"/>
                <w:color w:val="000000"/>
                <w:sz w:val="20"/>
                <w:szCs w:val="20"/>
                <w:lang w:val="en-US"/>
              </w:rPr>
            </w:pPr>
            <w:r w:rsidRPr="00376C82">
              <w:rPr>
                <w:rFonts w:ascii="Arial" w:cs="Arial"/>
                <w:sz w:val="20"/>
                <w:szCs w:val="20"/>
              </w:rPr>
              <w:t>(</w:t>
            </w:r>
            <w:r w:rsidR="00347551" w:rsidRPr="00347551">
              <w:rPr>
                <w:rFonts w:ascii="Arial" w:cs="Arial"/>
                <w:sz w:val="20"/>
                <w:szCs w:val="20"/>
                <w:lang w:val="en-GB"/>
              </w:rPr>
              <w:t>38</w:t>
            </w:r>
            <w:r w:rsidRPr="00376C82">
              <w:rPr>
                <w:rFonts w:ascii="Arial" w:cs="Arial"/>
                <w:sz w:val="20"/>
                <w:szCs w:val="20"/>
              </w:rPr>
              <w:t>,</w:t>
            </w:r>
            <w:r w:rsidR="00347551" w:rsidRPr="00347551">
              <w:rPr>
                <w:rFonts w:ascii="Arial" w:cs="Arial"/>
                <w:sz w:val="20"/>
                <w:szCs w:val="20"/>
                <w:lang w:val="en-GB"/>
              </w:rPr>
              <w:t>393</w:t>
            </w:r>
            <w:r w:rsidRPr="00376C82">
              <w:rPr>
                <w:rFonts w:ascii="Arial" w:cs="Arial"/>
                <w:sz w:val="20"/>
                <w:szCs w:val="20"/>
              </w:rPr>
              <w:t>)</w:t>
            </w:r>
          </w:p>
        </w:tc>
        <w:tc>
          <w:tcPr>
            <w:tcW w:w="1509" w:type="dxa"/>
            <w:tcBorders>
              <w:bottom w:val="single" w:sz="4" w:space="0" w:color="auto"/>
            </w:tcBorders>
            <w:shd w:val="clear" w:color="auto" w:fill="auto"/>
          </w:tcPr>
          <w:p w14:paraId="31E2BE7F" w14:textId="77777777" w:rsidR="00B9574C" w:rsidRPr="00376C82" w:rsidRDefault="00B9574C" w:rsidP="00F36B87">
            <w:pPr>
              <w:tabs>
                <w:tab w:val="right" w:pos="7200"/>
                <w:tab w:val="right" w:pos="9000"/>
                <w:tab w:val="right" w:pos="10620"/>
                <w:tab w:val="right" w:pos="11880"/>
                <w:tab w:val="right" w:pos="13140"/>
                <w:tab w:val="right" w:pos="14580"/>
              </w:tabs>
              <w:ind w:right="-72"/>
              <w:jc w:val="right"/>
              <w:rPr>
                <w:rFonts w:ascii="Arial" w:hAnsi="Arial" w:cs="Arial"/>
                <w:sz w:val="20"/>
                <w:szCs w:val="20"/>
              </w:rPr>
            </w:pPr>
          </w:p>
          <w:p w14:paraId="3C19D4CC" w14:textId="46B892C1" w:rsidR="00B9574C" w:rsidRPr="00376C82" w:rsidRDefault="00B9574C" w:rsidP="00F36B87">
            <w:pPr>
              <w:tabs>
                <w:tab w:val="right" w:pos="7200"/>
                <w:tab w:val="right" w:pos="9000"/>
                <w:tab w:val="right" w:pos="10620"/>
                <w:tab w:val="right" w:pos="11880"/>
                <w:tab w:val="right" w:pos="13140"/>
                <w:tab w:val="right" w:pos="14580"/>
              </w:tabs>
              <w:ind w:right="-72"/>
              <w:jc w:val="right"/>
              <w:rPr>
                <w:rFonts w:ascii="Arial" w:hAnsi="Arial" w:cs="Arial"/>
                <w:b/>
                <w:bCs/>
                <w:color w:val="000000"/>
                <w:sz w:val="20"/>
                <w:szCs w:val="20"/>
                <w:lang w:bidi="he-IL"/>
              </w:rPr>
            </w:pPr>
            <w:r w:rsidRPr="00376C82">
              <w:rPr>
                <w:rFonts w:ascii="Arial" w:hAnsi="Arial" w:cs="Arial"/>
                <w:sz w:val="20"/>
                <w:szCs w:val="20"/>
              </w:rPr>
              <w:t>-</w:t>
            </w:r>
          </w:p>
        </w:tc>
        <w:tc>
          <w:tcPr>
            <w:tcW w:w="1326" w:type="dxa"/>
            <w:tcBorders>
              <w:bottom w:val="single" w:sz="4" w:space="0" w:color="auto"/>
            </w:tcBorders>
            <w:shd w:val="clear" w:color="auto" w:fill="auto"/>
          </w:tcPr>
          <w:p w14:paraId="016696EE" w14:textId="77777777" w:rsidR="00B9574C" w:rsidRPr="00376C82" w:rsidRDefault="00B9574C" w:rsidP="00F36B87">
            <w:pPr>
              <w:pStyle w:val="a"/>
              <w:ind w:right="-72"/>
              <w:jc w:val="right"/>
              <w:rPr>
                <w:rFonts w:ascii="Arial" w:cs="Arial"/>
                <w:sz w:val="20"/>
                <w:szCs w:val="20"/>
                <w:lang w:val="en-GB"/>
              </w:rPr>
            </w:pPr>
          </w:p>
          <w:p w14:paraId="4605684E" w14:textId="62B2D372" w:rsidR="00B9574C" w:rsidRPr="00376C82" w:rsidRDefault="00B9574C" w:rsidP="00F36B87">
            <w:pPr>
              <w:pStyle w:val="a"/>
              <w:ind w:right="-72"/>
              <w:jc w:val="right"/>
              <w:rPr>
                <w:rFonts w:ascii="Arial" w:cs="Arial"/>
                <w:color w:val="000000"/>
                <w:sz w:val="20"/>
                <w:szCs w:val="20"/>
                <w:lang w:val="en-US"/>
              </w:rPr>
            </w:pPr>
            <w:r w:rsidRPr="00376C82">
              <w:rPr>
                <w:rFonts w:ascii="Arial" w:cs="Arial"/>
                <w:sz w:val="20"/>
                <w:szCs w:val="20"/>
              </w:rPr>
              <w:t>-</w:t>
            </w:r>
          </w:p>
        </w:tc>
      </w:tr>
      <w:tr w:rsidR="00B9574C" w:rsidRPr="00376C82" w14:paraId="73FC2C83" w14:textId="68A8957E" w:rsidTr="00F36B87">
        <w:tc>
          <w:tcPr>
            <w:tcW w:w="4018" w:type="dxa"/>
            <w:shd w:val="clear" w:color="auto" w:fill="auto"/>
            <w:vAlign w:val="bottom"/>
          </w:tcPr>
          <w:p w14:paraId="21112D32"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lang w:bidi="he-IL"/>
              </w:rPr>
            </w:pPr>
          </w:p>
        </w:tc>
        <w:tc>
          <w:tcPr>
            <w:tcW w:w="1417" w:type="dxa"/>
            <w:tcBorders>
              <w:top w:val="single" w:sz="4" w:space="0" w:color="auto"/>
            </w:tcBorders>
            <w:shd w:val="clear" w:color="auto" w:fill="auto"/>
            <w:vAlign w:val="bottom"/>
          </w:tcPr>
          <w:p w14:paraId="2AFF8A0B" w14:textId="77777777" w:rsidR="00B9574C" w:rsidRPr="00376C82" w:rsidRDefault="00B9574C" w:rsidP="00F36B87">
            <w:pPr>
              <w:tabs>
                <w:tab w:val="right" w:pos="7200"/>
                <w:tab w:val="right" w:pos="9000"/>
                <w:tab w:val="right" w:pos="10620"/>
                <w:tab w:val="right" w:pos="11880"/>
                <w:tab w:val="right" w:pos="13140"/>
                <w:tab w:val="right" w:pos="14580"/>
              </w:tabs>
              <w:ind w:right="-72"/>
              <w:jc w:val="right"/>
              <w:rPr>
                <w:rFonts w:ascii="Arial" w:hAnsi="Arial" w:cs="Arial"/>
                <w:color w:val="000000"/>
                <w:sz w:val="20"/>
                <w:szCs w:val="20"/>
                <w:lang w:val="en-GB"/>
              </w:rPr>
            </w:pPr>
          </w:p>
        </w:tc>
        <w:tc>
          <w:tcPr>
            <w:tcW w:w="1276" w:type="dxa"/>
            <w:tcBorders>
              <w:top w:val="single" w:sz="4" w:space="0" w:color="auto"/>
            </w:tcBorders>
            <w:shd w:val="clear" w:color="auto" w:fill="auto"/>
            <w:vAlign w:val="bottom"/>
          </w:tcPr>
          <w:p w14:paraId="285F8849" w14:textId="77777777" w:rsidR="00B9574C" w:rsidRPr="00376C82" w:rsidRDefault="00B9574C" w:rsidP="00F36B87">
            <w:pPr>
              <w:tabs>
                <w:tab w:val="right" w:pos="7200"/>
                <w:tab w:val="right" w:pos="9000"/>
                <w:tab w:val="right" w:pos="10620"/>
                <w:tab w:val="right" w:pos="11880"/>
                <w:tab w:val="right" w:pos="13140"/>
                <w:tab w:val="right" w:pos="14580"/>
              </w:tabs>
              <w:ind w:right="-72"/>
              <w:jc w:val="right"/>
              <w:rPr>
                <w:rFonts w:ascii="Arial" w:hAnsi="Arial" w:cs="Arial"/>
                <w:b/>
                <w:bCs/>
                <w:color w:val="000000"/>
                <w:sz w:val="20"/>
                <w:szCs w:val="20"/>
                <w:lang w:bidi="he-IL"/>
              </w:rPr>
            </w:pPr>
          </w:p>
        </w:tc>
        <w:tc>
          <w:tcPr>
            <w:tcW w:w="1509" w:type="dxa"/>
            <w:tcBorders>
              <w:top w:val="single" w:sz="4" w:space="0" w:color="auto"/>
            </w:tcBorders>
            <w:shd w:val="clear" w:color="auto" w:fill="auto"/>
          </w:tcPr>
          <w:p w14:paraId="28FEA8D2" w14:textId="77777777" w:rsidR="00B9574C" w:rsidRPr="00376C82" w:rsidRDefault="00B9574C" w:rsidP="00F36B87">
            <w:pPr>
              <w:tabs>
                <w:tab w:val="right" w:pos="7200"/>
                <w:tab w:val="right" w:pos="9000"/>
                <w:tab w:val="right" w:pos="10620"/>
                <w:tab w:val="right" w:pos="11880"/>
                <w:tab w:val="right" w:pos="13140"/>
                <w:tab w:val="right" w:pos="14580"/>
              </w:tabs>
              <w:ind w:right="-72"/>
              <w:jc w:val="right"/>
              <w:rPr>
                <w:rFonts w:ascii="Arial" w:hAnsi="Arial" w:cs="Arial"/>
                <w:b/>
                <w:bCs/>
                <w:color w:val="000000"/>
                <w:sz w:val="20"/>
                <w:szCs w:val="20"/>
                <w:lang w:bidi="he-IL"/>
              </w:rPr>
            </w:pPr>
          </w:p>
        </w:tc>
        <w:tc>
          <w:tcPr>
            <w:tcW w:w="1326" w:type="dxa"/>
            <w:tcBorders>
              <w:top w:val="single" w:sz="4" w:space="0" w:color="auto"/>
            </w:tcBorders>
            <w:shd w:val="clear" w:color="auto" w:fill="auto"/>
          </w:tcPr>
          <w:p w14:paraId="4C9F4EAA" w14:textId="77777777" w:rsidR="00B9574C" w:rsidRPr="00376C82" w:rsidRDefault="00B9574C" w:rsidP="00F36B87">
            <w:pPr>
              <w:tabs>
                <w:tab w:val="right" w:pos="7200"/>
                <w:tab w:val="right" w:pos="9000"/>
                <w:tab w:val="right" w:pos="10620"/>
                <w:tab w:val="right" w:pos="11880"/>
                <w:tab w:val="right" w:pos="13140"/>
                <w:tab w:val="right" w:pos="14580"/>
              </w:tabs>
              <w:ind w:right="-72"/>
              <w:jc w:val="right"/>
              <w:rPr>
                <w:rFonts w:ascii="Arial" w:hAnsi="Arial" w:cs="Arial"/>
                <w:b/>
                <w:bCs/>
                <w:color w:val="000000"/>
                <w:sz w:val="20"/>
                <w:szCs w:val="20"/>
                <w:lang w:bidi="he-IL"/>
              </w:rPr>
            </w:pPr>
          </w:p>
        </w:tc>
      </w:tr>
      <w:tr w:rsidR="00B9574C" w:rsidRPr="00376C82" w14:paraId="5DFAD106" w14:textId="461B7E87" w:rsidTr="00F36B87">
        <w:tc>
          <w:tcPr>
            <w:tcW w:w="4018" w:type="dxa"/>
            <w:shd w:val="clear" w:color="auto" w:fill="auto"/>
            <w:vAlign w:val="bottom"/>
            <w:hideMark/>
          </w:tcPr>
          <w:p w14:paraId="2C448F2F" w14:textId="37140B8B"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r w:rsidRPr="00376C82">
              <w:rPr>
                <w:rFonts w:ascii="Arial" w:cs="Arial"/>
                <w:color w:val="000000"/>
                <w:sz w:val="20"/>
                <w:szCs w:val="20"/>
                <w:lang w:val="en-US"/>
              </w:rPr>
              <w:t xml:space="preserve">Closing balance as at </w:t>
            </w:r>
            <w:r w:rsidR="00347551" w:rsidRPr="00347551">
              <w:rPr>
                <w:rFonts w:ascii="Arial" w:cs="Arial"/>
                <w:color w:val="000000"/>
                <w:sz w:val="20"/>
                <w:szCs w:val="20"/>
                <w:lang w:val="en-GB"/>
              </w:rPr>
              <w:t>31</w:t>
            </w:r>
            <w:r w:rsidRPr="00376C82">
              <w:rPr>
                <w:rFonts w:ascii="Arial" w:cs="Arial"/>
                <w:color w:val="000000"/>
                <w:sz w:val="20"/>
                <w:szCs w:val="20"/>
                <w:lang w:val="en-US"/>
              </w:rPr>
              <w:t xml:space="preserve"> December</w:t>
            </w:r>
          </w:p>
        </w:tc>
        <w:tc>
          <w:tcPr>
            <w:tcW w:w="1417" w:type="dxa"/>
            <w:tcBorders>
              <w:bottom w:val="single" w:sz="4" w:space="0" w:color="auto"/>
            </w:tcBorders>
            <w:shd w:val="clear" w:color="auto" w:fill="auto"/>
          </w:tcPr>
          <w:p w14:paraId="5D35BFA3" w14:textId="0D446B91" w:rsidR="00B9574C" w:rsidRPr="00376C82" w:rsidRDefault="00347551" w:rsidP="00F36B87">
            <w:pPr>
              <w:pStyle w:val="a"/>
              <w:ind w:right="-72"/>
              <w:jc w:val="right"/>
              <w:rPr>
                <w:rFonts w:ascii="Arial" w:cs="Arial"/>
                <w:color w:val="000000"/>
                <w:sz w:val="20"/>
                <w:szCs w:val="20"/>
                <w:lang w:val="en-GB"/>
              </w:rPr>
            </w:pPr>
            <w:r w:rsidRPr="00347551">
              <w:rPr>
                <w:rFonts w:ascii="Arial" w:cs="Arial"/>
                <w:sz w:val="20"/>
                <w:szCs w:val="20"/>
                <w:lang w:val="en-GB"/>
              </w:rPr>
              <w:t>274</w:t>
            </w:r>
            <w:r w:rsidR="00B9574C" w:rsidRPr="00376C82">
              <w:rPr>
                <w:rFonts w:ascii="Arial" w:cs="Arial"/>
                <w:sz w:val="20"/>
                <w:szCs w:val="20"/>
              </w:rPr>
              <w:t>,</w:t>
            </w:r>
            <w:r w:rsidRPr="00347551">
              <w:rPr>
                <w:rFonts w:ascii="Arial" w:cs="Arial"/>
                <w:sz w:val="20"/>
                <w:szCs w:val="20"/>
                <w:lang w:val="en-GB"/>
              </w:rPr>
              <w:t>016</w:t>
            </w:r>
          </w:p>
        </w:tc>
        <w:tc>
          <w:tcPr>
            <w:tcW w:w="1276" w:type="dxa"/>
            <w:tcBorders>
              <w:bottom w:val="single" w:sz="4" w:space="0" w:color="auto"/>
            </w:tcBorders>
            <w:shd w:val="clear" w:color="auto" w:fill="auto"/>
          </w:tcPr>
          <w:p w14:paraId="7205A794" w14:textId="366E627C" w:rsidR="00B9574C" w:rsidRPr="00376C82" w:rsidRDefault="00347551" w:rsidP="00F36B87">
            <w:pPr>
              <w:pStyle w:val="a"/>
              <w:ind w:right="-72"/>
              <w:jc w:val="right"/>
              <w:rPr>
                <w:rFonts w:ascii="Arial" w:cs="Arial"/>
                <w:color w:val="000000"/>
                <w:sz w:val="20"/>
                <w:szCs w:val="20"/>
                <w:lang w:val="en-US"/>
              </w:rPr>
            </w:pPr>
            <w:r w:rsidRPr="00347551">
              <w:rPr>
                <w:rFonts w:ascii="Arial" w:cs="Arial"/>
                <w:sz w:val="20"/>
                <w:szCs w:val="20"/>
                <w:lang w:val="en-GB"/>
              </w:rPr>
              <w:t>300</w:t>
            </w:r>
            <w:r w:rsidR="00B9574C" w:rsidRPr="00376C82">
              <w:rPr>
                <w:rFonts w:ascii="Arial" w:cs="Arial"/>
                <w:sz w:val="20"/>
                <w:szCs w:val="20"/>
              </w:rPr>
              <w:t>,</w:t>
            </w:r>
            <w:r w:rsidRPr="00347551">
              <w:rPr>
                <w:rFonts w:ascii="Arial" w:cs="Arial"/>
                <w:sz w:val="20"/>
                <w:szCs w:val="20"/>
                <w:lang w:val="en-GB"/>
              </w:rPr>
              <w:t>309</w:t>
            </w:r>
          </w:p>
        </w:tc>
        <w:tc>
          <w:tcPr>
            <w:tcW w:w="1509" w:type="dxa"/>
            <w:tcBorders>
              <w:bottom w:val="single" w:sz="4" w:space="0" w:color="auto"/>
            </w:tcBorders>
            <w:shd w:val="clear" w:color="auto" w:fill="auto"/>
          </w:tcPr>
          <w:p w14:paraId="20066484" w14:textId="0E40130F" w:rsidR="00B9574C" w:rsidRPr="00376C82" w:rsidRDefault="00347551" w:rsidP="00F36B87">
            <w:pPr>
              <w:tabs>
                <w:tab w:val="right" w:pos="7200"/>
                <w:tab w:val="right" w:pos="9000"/>
                <w:tab w:val="right" w:pos="10620"/>
                <w:tab w:val="right" w:pos="11880"/>
                <w:tab w:val="right" w:pos="13140"/>
                <w:tab w:val="right" w:pos="14580"/>
              </w:tabs>
              <w:ind w:right="-72"/>
              <w:jc w:val="right"/>
              <w:rPr>
                <w:rFonts w:ascii="Arial" w:hAnsi="Arial" w:cs="Arial"/>
                <w:b/>
                <w:bCs/>
                <w:color w:val="000000"/>
                <w:sz w:val="20"/>
                <w:szCs w:val="20"/>
                <w:lang w:bidi="he-IL"/>
              </w:rPr>
            </w:pPr>
            <w:r w:rsidRPr="00347551">
              <w:rPr>
                <w:rFonts w:ascii="Arial" w:hAnsi="Arial" w:cs="Arial"/>
                <w:sz w:val="20"/>
                <w:szCs w:val="20"/>
                <w:lang w:val="en-GB"/>
              </w:rPr>
              <w:t>262</w:t>
            </w:r>
            <w:r w:rsidR="00B9574C" w:rsidRPr="00376C82">
              <w:rPr>
                <w:rFonts w:ascii="Arial" w:hAnsi="Arial" w:cs="Arial"/>
                <w:sz w:val="20"/>
                <w:szCs w:val="20"/>
              </w:rPr>
              <w:t>,</w:t>
            </w:r>
            <w:r w:rsidRPr="00347551">
              <w:rPr>
                <w:rFonts w:ascii="Arial" w:hAnsi="Arial" w:cs="Arial"/>
                <w:sz w:val="20"/>
                <w:szCs w:val="20"/>
                <w:lang w:val="en-GB"/>
              </w:rPr>
              <w:t>053</w:t>
            </w:r>
          </w:p>
        </w:tc>
        <w:tc>
          <w:tcPr>
            <w:tcW w:w="1326" w:type="dxa"/>
            <w:tcBorders>
              <w:bottom w:val="single" w:sz="4" w:space="0" w:color="auto"/>
            </w:tcBorders>
            <w:shd w:val="clear" w:color="auto" w:fill="auto"/>
          </w:tcPr>
          <w:p w14:paraId="304AD739" w14:textId="1A2D7A87" w:rsidR="00B9574C" w:rsidRPr="00376C82" w:rsidRDefault="00347551" w:rsidP="00F36B87">
            <w:pPr>
              <w:pStyle w:val="a"/>
              <w:ind w:right="-72"/>
              <w:jc w:val="right"/>
              <w:rPr>
                <w:rFonts w:ascii="Arial" w:cs="Arial"/>
                <w:color w:val="000000"/>
                <w:sz w:val="20"/>
                <w:szCs w:val="20"/>
                <w:lang w:val="en-US"/>
              </w:rPr>
            </w:pPr>
            <w:r w:rsidRPr="00347551">
              <w:rPr>
                <w:rFonts w:ascii="Arial" w:cs="Arial"/>
                <w:sz w:val="20"/>
                <w:szCs w:val="20"/>
                <w:lang w:val="en-GB"/>
              </w:rPr>
              <w:t>288</w:t>
            </w:r>
            <w:r w:rsidR="00B9574C" w:rsidRPr="00376C82">
              <w:rPr>
                <w:rFonts w:ascii="Arial" w:cs="Arial"/>
                <w:sz w:val="20"/>
                <w:szCs w:val="20"/>
              </w:rPr>
              <w:t>,</w:t>
            </w:r>
            <w:r w:rsidRPr="00347551">
              <w:rPr>
                <w:rFonts w:ascii="Arial" w:cs="Arial"/>
                <w:sz w:val="20"/>
                <w:szCs w:val="20"/>
                <w:lang w:val="en-GB"/>
              </w:rPr>
              <w:t>034</w:t>
            </w:r>
          </w:p>
        </w:tc>
      </w:tr>
    </w:tbl>
    <w:p w14:paraId="7A31C18C" w14:textId="126B17F5" w:rsidR="00B9574C" w:rsidRPr="00376C82" w:rsidRDefault="00B9574C" w:rsidP="00B9574C">
      <w:pPr>
        <w:tabs>
          <w:tab w:val="left" w:pos="0"/>
          <w:tab w:val="left" w:pos="540"/>
          <w:tab w:val="left" w:pos="900"/>
          <w:tab w:val="left" w:pos="1440"/>
        </w:tabs>
        <w:ind w:left="-6"/>
        <w:jc w:val="thaiDistribute"/>
        <w:rPr>
          <w:rFonts w:ascii="Arial" w:hAnsi="Arial" w:cs="Arial"/>
          <w:b/>
          <w:bCs/>
          <w:color w:val="000000"/>
          <w:sz w:val="20"/>
          <w:szCs w:val="20"/>
        </w:rPr>
      </w:pPr>
    </w:p>
    <w:p w14:paraId="12C615E3" w14:textId="4662B96B" w:rsidR="00B9574C" w:rsidRPr="00376C82" w:rsidRDefault="00B9574C" w:rsidP="00B9574C">
      <w:pPr>
        <w:pStyle w:val="Caption"/>
        <w:spacing w:before="0" w:after="0" w:line="240" w:lineRule="auto"/>
        <w:ind w:left="0"/>
        <w:rPr>
          <w:rFonts w:ascii="Arial" w:hAnsi="Arial" w:cs="Arial"/>
          <w:color w:val="000000"/>
          <w:sz w:val="20"/>
          <w:szCs w:val="20"/>
        </w:rPr>
      </w:pPr>
      <w:r w:rsidRPr="00376C82">
        <w:rPr>
          <w:rFonts w:ascii="Arial" w:hAnsi="Arial" w:cs="Arial"/>
          <w:color w:val="000000"/>
          <w:sz w:val="20"/>
          <w:szCs w:val="20"/>
        </w:rPr>
        <w:t xml:space="preserve">The movement in deferred tax for the year ended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hAnsi="Arial" w:cs="Arial"/>
          <w:color w:val="000000"/>
          <w:sz w:val="20"/>
          <w:szCs w:val="20"/>
        </w:rPr>
        <w:t xml:space="preserve"> are as follows</w:t>
      </w:r>
      <w:r w:rsidRPr="00376C82">
        <w:rPr>
          <w:rFonts w:ascii="Arial" w:hAnsi="Arial" w:cs="Arial"/>
          <w:color w:val="000000"/>
          <w:sz w:val="20"/>
          <w:szCs w:val="20"/>
          <w:cs/>
        </w:rPr>
        <w:t>:</w:t>
      </w:r>
    </w:p>
    <w:p w14:paraId="54426AFF" w14:textId="3B8CF2C0" w:rsidR="00B9574C" w:rsidRPr="00376C82" w:rsidRDefault="00B9574C" w:rsidP="00B9574C">
      <w:pPr>
        <w:pStyle w:val="Caption"/>
        <w:spacing w:before="0" w:after="0" w:line="240" w:lineRule="auto"/>
        <w:ind w:left="0"/>
        <w:rPr>
          <w:rFonts w:ascii="Arial" w:hAnsi="Arial" w:cs="Arial"/>
          <w:color w:val="000000"/>
          <w:sz w:val="20"/>
          <w:szCs w:val="20"/>
        </w:rPr>
      </w:pPr>
    </w:p>
    <w:tbl>
      <w:tblPr>
        <w:tblW w:w="9940" w:type="dxa"/>
        <w:tblInd w:w="-486" w:type="dxa"/>
        <w:tblLayout w:type="fixed"/>
        <w:tblLook w:val="04A0" w:firstRow="1" w:lastRow="0" w:firstColumn="1" w:lastColumn="0" w:noHBand="0" w:noVBand="1"/>
      </w:tblPr>
      <w:tblGrid>
        <w:gridCol w:w="4266"/>
        <w:gridCol w:w="1323"/>
        <w:gridCol w:w="1417"/>
        <w:gridCol w:w="1520"/>
        <w:gridCol w:w="1414"/>
      </w:tblGrid>
      <w:tr w:rsidR="00B9574C" w:rsidRPr="004818CA" w14:paraId="404C8666" w14:textId="77777777" w:rsidTr="004818CA">
        <w:trPr>
          <w:trHeight w:val="20"/>
          <w:tblHeader/>
        </w:trPr>
        <w:tc>
          <w:tcPr>
            <w:tcW w:w="4266" w:type="dxa"/>
            <w:shd w:val="clear" w:color="auto" w:fill="auto"/>
            <w:vAlign w:val="bottom"/>
          </w:tcPr>
          <w:p w14:paraId="3CE6F29E" w14:textId="77777777" w:rsidR="00B9574C" w:rsidRPr="004818CA" w:rsidRDefault="00B9574C" w:rsidP="004818CA">
            <w:pPr>
              <w:tabs>
                <w:tab w:val="right" w:pos="7200"/>
                <w:tab w:val="right" w:pos="9000"/>
                <w:tab w:val="right" w:pos="10620"/>
                <w:tab w:val="right" w:pos="11880"/>
                <w:tab w:val="right" w:pos="13140"/>
                <w:tab w:val="right" w:pos="14580"/>
              </w:tabs>
              <w:ind w:left="420"/>
              <w:rPr>
                <w:rFonts w:ascii="Arial" w:hAnsi="Arial" w:cs="Arial"/>
                <w:b/>
                <w:bCs/>
                <w:color w:val="000000"/>
                <w:sz w:val="20"/>
                <w:szCs w:val="20"/>
                <w:cs/>
              </w:rPr>
            </w:pPr>
          </w:p>
        </w:tc>
        <w:tc>
          <w:tcPr>
            <w:tcW w:w="5674" w:type="dxa"/>
            <w:gridSpan w:val="4"/>
            <w:tcBorders>
              <w:left w:val="nil"/>
              <w:bottom w:val="nil"/>
              <w:right w:val="nil"/>
            </w:tcBorders>
            <w:shd w:val="clear" w:color="auto" w:fill="auto"/>
            <w:vAlign w:val="bottom"/>
          </w:tcPr>
          <w:p w14:paraId="02F65CA3" w14:textId="77777777" w:rsidR="00B9574C" w:rsidRPr="004818CA" w:rsidRDefault="00B9574C" w:rsidP="004818CA">
            <w:pPr>
              <w:pStyle w:val="a"/>
              <w:ind w:right="-72"/>
              <w:jc w:val="center"/>
              <w:rPr>
                <w:rFonts w:ascii="Arial" w:cs="Arial"/>
                <w:b/>
                <w:bCs/>
                <w:color w:val="000000"/>
                <w:sz w:val="20"/>
                <w:szCs w:val="20"/>
                <w:lang w:val="en-GB"/>
              </w:rPr>
            </w:pPr>
            <w:r w:rsidRPr="004818CA">
              <w:rPr>
                <w:rFonts w:ascii="Arial" w:cs="Arial"/>
                <w:b/>
                <w:bCs/>
                <w:color w:val="000000"/>
                <w:sz w:val="20"/>
                <w:szCs w:val="20"/>
              </w:rPr>
              <w:t>Consolidated financial statements</w:t>
            </w:r>
          </w:p>
        </w:tc>
      </w:tr>
      <w:tr w:rsidR="00B9574C" w:rsidRPr="004818CA" w14:paraId="39B11119" w14:textId="77777777" w:rsidTr="004818CA">
        <w:trPr>
          <w:trHeight w:val="20"/>
          <w:tblHeader/>
        </w:trPr>
        <w:tc>
          <w:tcPr>
            <w:tcW w:w="4266" w:type="dxa"/>
            <w:shd w:val="clear" w:color="auto" w:fill="auto"/>
            <w:vAlign w:val="bottom"/>
          </w:tcPr>
          <w:p w14:paraId="52CCBED6" w14:textId="77777777" w:rsidR="00B9574C" w:rsidRPr="004818CA" w:rsidRDefault="00B9574C" w:rsidP="004818CA">
            <w:pPr>
              <w:tabs>
                <w:tab w:val="right" w:pos="7200"/>
                <w:tab w:val="right" w:pos="9000"/>
                <w:tab w:val="right" w:pos="10620"/>
                <w:tab w:val="right" w:pos="11880"/>
                <w:tab w:val="right" w:pos="13140"/>
                <w:tab w:val="right" w:pos="14580"/>
              </w:tabs>
              <w:ind w:left="420"/>
              <w:rPr>
                <w:rFonts w:ascii="Arial" w:hAnsi="Arial" w:cs="Arial"/>
                <w:b/>
                <w:bCs/>
                <w:color w:val="000000"/>
                <w:sz w:val="20"/>
                <w:szCs w:val="20"/>
                <w:cs/>
              </w:rPr>
            </w:pPr>
          </w:p>
        </w:tc>
        <w:tc>
          <w:tcPr>
            <w:tcW w:w="1323" w:type="dxa"/>
            <w:tcBorders>
              <w:top w:val="single" w:sz="4" w:space="0" w:color="auto"/>
              <w:left w:val="nil"/>
              <w:right w:val="nil"/>
            </w:tcBorders>
            <w:shd w:val="clear" w:color="auto" w:fill="auto"/>
            <w:vAlign w:val="bottom"/>
          </w:tcPr>
          <w:p w14:paraId="13C20909" w14:textId="77777777" w:rsidR="00B9574C" w:rsidRPr="004818CA" w:rsidRDefault="00B9574C"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Balance</w:t>
            </w:r>
          </w:p>
          <w:p w14:paraId="15E16A53" w14:textId="77777777" w:rsidR="00B9574C" w:rsidRPr="004818CA" w:rsidRDefault="00B9574C"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 xml:space="preserve"> as of </w:t>
            </w:r>
          </w:p>
          <w:p w14:paraId="03B8B3A5" w14:textId="48F948B4" w:rsidR="00B9574C" w:rsidRPr="004818CA" w:rsidRDefault="00347551"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1</w:t>
            </w:r>
            <w:r w:rsidR="00B9574C" w:rsidRPr="004818CA">
              <w:rPr>
                <w:rFonts w:ascii="Arial" w:cs="Arial"/>
                <w:b/>
                <w:bCs/>
                <w:color w:val="000000"/>
                <w:sz w:val="20"/>
                <w:szCs w:val="20"/>
                <w:lang w:val="en-GB"/>
              </w:rPr>
              <w:t xml:space="preserve"> January </w:t>
            </w:r>
          </w:p>
          <w:p w14:paraId="5FD06AF9" w14:textId="6D611ABB" w:rsidR="00B9574C" w:rsidRPr="004818CA" w:rsidRDefault="00347551"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2024</w:t>
            </w:r>
          </w:p>
        </w:tc>
        <w:tc>
          <w:tcPr>
            <w:tcW w:w="1417" w:type="dxa"/>
            <w:tcBorders>
              <w:top w:val="single" w:sz="4" w:space="0" w:color="auto"/>
              <w:left w:val="nil"/>
              <w:right w:val="nil"/>
            </w:tcBorders>
            <w:shd w:val="clear" w:color="auto" w:fill="auto"/>
            <w:vAlign w:val="bottom"/>
          </w:tcPr>
          <w:p w14:paraId="59A4CED6" w14:textId="72433D03" w:rsidR="00B9574C" w:rsidRPr="004818CA" w:rsidRDefault="00E34392" w:rsidP="004818CA">
            <w:pPr>
              <w:pStyle w:val="a"/>
              <w:ind w:left="-318" w:right="-72" w:firstLine="141"/>
              <w:jc w:val="right"/>
              <w:rPr>
                <w:rFonts w:ascii="Arial" w:cs="Arial"/>
                <w:b/>
                <w:bCs/>
                <w:color w:val="000000"/>
                <w:sz w:val="20"/>
                <w:szCs w:val="20"/>
                <w:lang w:val="en-GB"/>
              </w:rPr>
            </w:pPr>
            <w:r w:rsidRPr="004818CA">
              <w:rPr>
                <w:rFonts w:ascii="Arial" w:cs="Arial"/>
                <w:b/>
                <w:bCs/>
                <w:color w:val="000000"/>
                <w:sz w:val="20"/>
                <w:szCs w:val="20"/>
                <w:lang w:val="en-GB"/>
              </w:rPr>
              <w:t>Recognised</w:t>
            </w:r>
            <w:r w:rsidR="00B9574C" w:rsidRPr="004818CA">
              <w:rPr>
                <w:rFonts w:ascii="Arial" w:cs="Arial"/>
                <w:b/>
                <w:bCs/>
                <w:color w:val="000000"/>
                <w:sz w:val="20"/>
                <w:szCs w:val="20"/>
                <w:lang w:val="en-GB"/>
              </w:rPr>
              <w:t xml:space="preserve"> </w:t>
            </w:r>
            <w:r w:rsidRPr="004818CA">
              <w:rPr>
                <w:rFonts w:ascii="Arial" w:cs="Arial"/>
                <w:b/>
                <w:bCs/>
                <w:color w:val="000000"/>
                <w:sz w:val="20"/>
                <w:szCs w:val="20"/>
                <w:lang w:val="en-GB"/>
              </w:rPr>
              <w:t>in</w:t>
            </w:r>
            <w:r w:rsidR="00B9574C" w:rsidRPr="004818CA">
              <w:rPr>
                <w:rFonts w:ascii="Arial" w:cs="Arial"/>
                <w:b/>
                <w:bCs/>
                <w:color w:val="000000"/>
                <w:sz w:val="20"/>
                <w:szCs w:val="20"/>
                <w:lang w:val="en-GB"/>
              </w:rPr>
              <w:t xml:space="preserve"> </w:t>
            </w:r>
          </w:p>
          <w:p w14:paraId="229FD5AA" w14:textId="77777777" w:rsidR="00B9574C" w:rsidRPr="004818CA" w:rsidRDefault="00B9574C"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profit or loss</w:t>
            </w:r>
          </w:p>
        </w:tc>
        <w:tc>
          <w:tcPr>
            <w:tcW w:w="1520" w:type="dxa"/>
            <w:tcBorders>
              <w:top w:val="single" w:sz="4" w:space="0" w:color="auto"/>
              <w:left w:val="nil"/>
              <w:right w:val="nil"/>
            </w:tcBorders>
            <w:shd w:val="clear" w:color="auto" w:fill="auto"/>
            <w:vAlign w:val="bottom"/>
          </w:tcPr>
          <w:p w14:paraId="4010668F" w14:textId="0CCB96EF" w:rsidR="00B9574C" w:rsidRPr="004818CA" w:rsidRDefault="00E34392"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Recognised in</w:t>
            </w:r>
            <w:r w:rsidR="00B9574C" w:rsidRPr="004818CA">
              <w:rPr>
                <w:rFonts w:ascii="Arial" w:cs="Arial"/>
                <w:b/>
                <w:bCs/>
                <w:color w:val="000000"/>
                <w:sz w:val="20"/>
                <w:szCs w:val="20"/>
                <w:lang w:val="en-GB"/>
              </w:rPr>
              <w:t xml:space="preserve"> other comprehensive </w:t>
            </w:r>
          </w:p>
          <w:p w14:paraId="503B61DA" w14:textId="77777777" w:rsidR="00B9574C" w:rsidRPr="004818CA" w:rsidRDefault="00B9574C"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income</w:t>
            </w:r>
          </w:p>
        </w:tc>
        <w:tc>
          <w:tcPr>
            <w:tcW w:w="1409" w:type="dxa"/>
            <w:tcBorders>
              <w:top w:val="single" w:sz="4" w:space="0" w:color="auto"/>
              <w:left w:val="nil"/>
              <w:right w:val="nil"/>
            </w:tcBorders>
            <w:shd w:val="clear" w:color="auto" w:fill="auto"/>
            <w:vAlign w:val="bottom"/>
          </w:tcPr>
          <w:p w14:paraId="1125C33D" w14:textId="77777777" w:rsidR="00B9574C" w:rsidRPr="004818CA" w:rsidRDefault="00B9574C"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 xml:space="preserve">Balance </w:t>
            </w:r>
          </w:p>
          <w:p w14:paraId="70BFA2DF" w14:textId="77777777" w:rsidR="00B9574C" w:rsidRPr="004818CA" w:rsidRDefault="00B9574C"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 xml:space="preserve">as of </w:t>
            </w:r>
          </w:p>
          <w:p w14:paraId="02D82932" w14:textId="075827F3" w:rsidR="00B9574C" w:rsidRPr="004818CA" w:rsidRDefault="00347551"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31</w:t>
            </w:r>
            <w:r w:rsidR="00B9574C" w:rsidRPr="004818CA">
              <w:rPr>
                <w:rFonts w:ascii="Arial" w:cs="Arial"/>
                <w:b/>
                <w:bCs/>
                <w:color w:val="000000"/>
                <w:sz w:val="20"/>
                <w:szCs w:val="20"/>
                <w:lang w:val="en-GB"/>
              </w:rPr>
              <w:t xml:space="preserve"> December </w:t>
            </w:r>
            <w:r w:rsidRPr="004818CA">
              <w:rPr>
                <w:rFonts w:ascii="Arial" w:cs="Arial"/>
                <w:b/>
                <w:bCs/>
                <w:color w:val="000000"/>
                <w:sz w:val="20"/>
                <w:szCs w:val="20"/>
                <w:lang w:val="en-GB"/>
              </w:rPr>
              <w:t>2024</w:t>
            </w:r>
          </w:p>
        </w:tc>
      </w:tr>
      <w:tr w:rsidR="00B9574C" w:rsidRPr="004818CA" w14:paraId="718DE4D3" w14:textId="77777777" w:rsidTr="004818CA">
        <w:trPr>
          <w:trHeight w:val="20"/>
          <w:tblHeader/>
        </w:trPr>
        <w:tc>
          <w:tcPr>
            <w:tcW w:w="4266" w:type="dxa"/>
            <w:shd w:val="clear" w:color="auto" w:fill="auto"/>
            <w:vAlign w:val="bottom"/>
          </w:tcPr>
          <w:p w14:paraId="58E9ACD2" w14:textId="77777777" w:rsidR="00B9574C" w:rsidRPr="004818CA" w:rsidRDefault="00B9574C" w:rsidP="004818CA">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p>
        </w:tc>
        <w:tc>
          <w:tcPr>
            <w:tcW w:w="1323" w:type="dxa"/>
            <w:tcBorders>
              <w:bottom w:val="single" w:sz="4" w:space="0" w:color="auto"/>
            </w:tcBorders>
            <w:shd w:val="clear" w:color="auto" w:fill="auto"/>
            <w:vAlign w:val="bottom"/>
            <w:hideMark/>
          </w:tcPr>
          <w:p w14:paraId="1797E2BC" w14:textId="77777777" w:rsidR="00B9574C" w:rsidRPr="004818CA" w:rsidRDefault="00B9574C" w:rsidP="004818CA">
            <w:pPr>
              <w:ind w:left="-107" w:right="-72"/>
              <w:jc w:val="right"/>
              <w:rPr>
                <w:rFonts w:ascii="Arial" w:hAnsi="Arial" w:cs="Arial"/>
                <w:b/>
                <w:bCs/>
                <w:color w:val="000000"/>
                <w:sz w:val="20"/>
                <w:szCs w:val="20"/>
                <w:lang w:bidi="he-IL"/>
              </w:rPr>
            </w:pPr>
            <w:r w:rsidRPr="004818CA">
              <w:rPr>
                <w:rFonts w:ascii="Arial" w:hAnsi="Arial" w:cs="Arial"/>
                <w:b/>
                <w:bCs/>
                <w:color w:val="000000"/>
                <w:sz w:val="20"/>
                <w:szCs w:val="20"/>
              </w:rPr>
              <w:t>Thousand</w:t>
            </w:r>
            <w:r w:rsidRPr="004818CA">
              <w:rPr>
                <w:rFonts w:ascii="Arial" w:hAnsi="Arial" w:cs="Arial"/>
                <w:b/>
                <w:bCs/>
                <w:color w:val="000000"/>
                <w:sz w:val="20"/>
                <w:szCs w:val="20"/>
                <w:lang w:bidi="he-IL"/>
              </w:rPr>
              <w:t xml:space="preserve"> Baht</w:t>
            </w:r>
          </w:p>
        </w:tc>
        <w:tc>
          <w:tcPr>
            <w:tcW w:w="1417" w:type="dxa"/>
            <w:tcBorders>
              <w:bottom w:val="single" w:sz="4" w:space="0" w:color="auto"/>
            </w:tcBorders>
            <w:shd w:val="clear" w:color="auto" w:fill="auto"/>
            <w:vAlign w:val="bottom"/>
          </w:tcPr>
          <w:p w14:paraId="38E21619" w14:textId="77777777" w:rsidR="00B9574C" w:rsidRPr="004818CA" w:rsidRDefault="00B9574C" w:rsidP="004818CA">
            <w:pPr>
              <w:ind w:left="-107" w:right="-72"/>
              <w:jc w:val="right"/>
              <w:rPr>
                <w:rFonts w:ascii="Arial" w:hAnsi="Arial" w:cs="Arial"/>
                <w:b/>
                <w:bCs/>
                <w:color w:val="000000"/>
                <w:sz w:val="20"/>
                <w:szCs w:val="20"/>
                <w:lang w:bidi="he-IL"/>
              </w:rPr>
            </w:pPr>
            <w:r w:rsidRPr="004818CA">
              <w:rPr>
                <w:rFonts w:ascii="Arial" w:hAnsi="Arial" w:cs="Arial"/>
                <w:b/>
                <w:bCs/>
                <w:color w:val="000000"/>
                <w:sz w:val="20"/>
                <w:szCs w:val="20"/>
              </w:rPr>
              <w:t>Thousand</w:t>
            </w:r>
            <w:r w:rsidRPr="004818CA">
              <w:rPr>
                <w:rFonts w:ascii="Arial" w:hAnsi="Arial" w:cs="Arial"/>
                <w:b/>
                <w:bCs/>
                <w:color w:val="000000"/>
                <w:sz w:val="20"/>
                <w:szCs w:val="20"/>
                <w:lang w:bidi="he-IL"/>
              </w:rPr>
              <w:t xml:space="preserve"> Baht</w:t>
            </w:r>
          </w:p>
        </w:tc>
        <w:tc>
          <w:tcPr>
            <w:tcW w:w="1520" w:type="dxa"/>
            <w:tcBorders>
              <w:bottom w:val="single" w:sz="4" w:space="0" w:color="auto"/>
            </w:tcBorders>
            <w:shd w:val="clear" w:color="auto" w:fill="auto"/>
            <w:vAlign w:val="bottom"/>
          </w:tcPr>
          <w:p w14:paraId="547681B7" w14:textId="77777777" w:rsidR="00B9574C" w:rsidRPr="004818CA" w:rsidRDefault="00B9574C" w:rsidP="004818CA">
            <w:pPr>
              <w:ind w:left="-107" w:right="-72"/>
              <w:jc w:val="right"/>
              <w:rPr>
                <w:rFonts w:ascii="Arial" w:hAnsi="Arial" w:cs="Arial"/>
                <w:b/>
                <w:bCs/>
                <w:color w:val="000000"/>
                <w:sz w:val="20"/>
                <w:szCs w:val="20"/>
                <w:lang w:bidi="he-IL"/>
              </w:rPr>
            </w:pPr>
            <w:r w:rsidRPr="004818CA">
              <w:rPr>
                <w:rFonts w:ascii="Arial" w:hAnsi="Arial" w:cs="Arial"/>
                <w:b/>
                <w:bCs/>
                <w:color w:val="000000"/>
                <w:sz w:val="20"/>
                <w:szCs w:val="20"/>
              </w:rPr>
              <w:t>Thousand</w:t>
            </w:r>
            <w:r w:rsidRPr="004818CA">
              <w:rPr>
                <w:rFonts w:ascii="Arial" w:hAnsi="Arial" w:cs="Arial"/>
                <w:b/>
                <w:bCs/>
                <w:color w:val="000000"/>
                <w:sz w:val="20"/>
                <w:szCs w:val="20"/>
                <w:lang w:bidi="he-IL"/>
              </w:rPr>
              <w:t xml:space="preserve"> </w:t>
            </w:r>
          </w:p>
          <w:p w14:paraId="615B3201" w14:textId="77777777" w:rsidR="00B9574C" w:rsidRPr="004818CA" w:rsidRDefault="00B9574C" w:rsidP="004818CA">
            <w:pPr>
              <w:ind w:left="-107" w:right="-72"/>
              <w:jc w:val="right"/>
              <w:rPr>
                <w:rFonts w:ascii="Arial" w:hAnsi="Arial" w:cs="Arial"/>
                <w:b/>
                <w:bCs/>
                <w:color w:val="000000"/>
                <w:sz w:val="20"/>
                <w:szCs w:val="20"/>
                <w:lang w:bidi="he-IL"/>
              </w:rPr>
            </w:pPr>
            <w:r w:rsidRPr="004818CA">
              <w:rPr>
                <w:rFonts w:ascii="Arial" w:hAnsi="Arial" w:cs="Arial"/>
                <w:b/>
                <w:bCs/>
                <w:color w:val="000000"/>
                <w:sz w:val="20"/>
                <w:szCs w:val="20"/>
                <w:lang w:bidi="he-IL"/>
              </w:rPr>
              <w:t>Baht</w:t>
            </w:r>
          </w:p>
        </w:tc>
        <w:tc>
          <w:tcPr>
            <w:tcW w:w="1409" w:type="dxa"/>
            <w:tcBorders>
              <w:bottom w:val="single" w:sz="4" w:space="0" w:color="auto"/>
            </w:tcBorders>
            <w:shd w:val="clear" w:color="auto" w:fill="auto"/>
            <w:vAlign w:val="bottom"/>
            <w:hideMark/>
          </w:tcPr>
          <w:p w14:paraId="029A391E" w14:textId="77777777" w:rsidR="00B9574C" w:rsidRPr="004818CA" w:rsidRDefault="00B9574C" w:rsidP="004818CA">
            <w:pPr>
              <w:ind w:left="-107" w:right="-72"/>
              <w:jc w:val="right"/>
              <w:rPr>
                <w:rFonts w:ascii="Arial" w:hAnsi="Arial" w:cs="Arial"/>
                <w:b/>
                <w:bCs/>
                <w:color w:val="000000"/>
                <w:sz w:val="20"/>
                <w:szCs w:val="20"/>
                <w:lang w:bidi="he-IL"/>
              </w:rPr>
            </w:pPr>
            <w:r w:rsidRPr="004818CA">
              <w:rPr>
                <w:rFonts w:ascii="Arial" w:hAnsi="Arial" w:cs="Arial"/>
                <w:b/>
                <w:bCs/>
                <w:color w:val="000000"/>
                <w:sz w:val="20"/>
                <w:szCs w:val="20"/>
              </w:rPr>
              <w:t>Thousand</w:t>
            </w:r>
            <w:r w:rsidRPr="004818CA">
              <w:rPr>
                <w:rFonts w:ascii="Arial" w:hAnsi="Arial" w:cs="Arial"/>
                <w:b/>
                <w:bCs/>
                <w:color w:val="000000"/>
                <w:sz w:val="20"/>
                <w:szCs w:val="20"/>
                <w:lang w:bidi="he-IL"/>
              </w:rPr>
              <w:t xml:space="preserve"> Baht</w:t>
            </w:r>
          </w:p>
        </w:tc>
      </w:tr>
      <w:tr w:rsidR="00B9574C" w:rsidRPr="004818CA" w14:paraId="679A8938" w14:textId="77777777" w:rsidTr="004818CA">
        <w:trPr>
          <w:trHeight w:val="20"/>
        </w:trPr>
        <w:tc>
          <w:tcPr>
            <w:tcW w:w="4266" w:type="dxa"/>
            <w:shd w:val="clear" w:color="auto" w:fill="auto"/>
            <w:vAlign w:val="bottom"/>
          </w:tcPr>
          <w:p w14:paraId="6B9063F2" w14:textId="77777777" w:rsidR="00B9574C" w:rsidRPr="004818CA" w:rsidRDefault="00B9574C" w:rsidP="004818CA">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p>
        </w:tc>
        <w:tc>
          <w:tcPr>
            <w:tcW w:w="1323" w:type="dxa"/>
            <w:tcBorders>
              <w:top w:val="single" w:sz="4" w:space="0" w:color="auto"/>
            </w:tcBorders>
            <w:shd w:val="clear" w:color="auto" w:fill="auto"/>
            <w:vAlign w:val="bottom"/>
          </w:tcPr>
          <w:p w14:paraId="1D571E0C" w14:textId="77777777" w:rsidR="00B9574C" w:rsidRPr="004818CA" w:rsidRDefault="00B9574C" w:rsidP="004818CA">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c>
          <w:tcPr>
            <w:tcW w:w="1417" w:type="dxa"/>
            <w:tcBorders>
              <w:top w:val="single" w:sz="4" w:space="0" w:color="auto"/>
            </w:tcBorders>
            <w:shd w:val="clear" w:color="auto" w:fill="auto"/>
            <w:vAlign w:val="bottom"/>
          </w:tcPr>
          <w:p w14:paraId="322871D3" w14:textId="77777777" w:rsidR="00B9574C" w:rsidRPr="004818CA" w:rsidRDefault="00B9574C" w:rsidP="004818CA">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c>
          <w:tcPr>
            <w:tcW w:w="1520" w:type="dxa"/>
            <w:tcBorders>
              <w:top w:val="single" w:sz="4" w:space="0" w:color="auto"/>
            </w:tcBorders>
            <w:shd w:val="clear" w:color="auto" w:fill="auto"/>
            <w:vAlign w:val="bottom"/>
          </w:tcPr>
          <w:p w14:paraId="54A37FB9" w14:textId="77777777" w:rsidR="00B9574C" w:rsidRPr="004818CA" w:rsidRDefault="00B9574C" w:rsidP="004818CA">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c>
          <w:tcPr>
            <w:tcW w:w="1409" w:type="dxa"/>
            <w:tcBorders>
              <w:top w:val="single" w:sz="4" w:space="0" w:color="auto"/>
            </w:tcBorders>
            <w:shd w:val="clear" w:color="auto" w:fill="auto"/>
            <w:vAlign w:val="bottom"/>
          </w:tcPr>
          <w:p w14:paraId="1F67AE68" w14:textId="77777777" w:rsidR="00B9574C" w:rsidRPr="004818CA" w:rsidRDefault="00B9574C" w:rsidP="004818CA">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r>
      <w:tr w:rsidR="00B9574C" w:rsidRPr="004818CA" w14:paraId="7860EA3B" w14:textId="77777777" w:rsidTr="004818CA">
        <w:trPr>
          <w:trHeight w:val="20"/>
        </w:trPr>
        <w:tc>
          <w:tcPr>
            <w:tcW w:w="4266" w:type="dxa"/>
            <w:shd w:val="clear" w:color="auto" w:fill="auto"/>
            <w:vAlign w:val="bottom"/>
            <w:hideMark/>
          </w:tcPr>
          <w:p w14:paraId="2E8F2773" w14:textId="67E21635" w:rsidR="00B9574C" w:rsidRPr="004818CA" w:rsidRDefault="00B9574C" w:rsidP="004818CA">
            <w:pPr>
              <w:tabs>
                <w:tab w:val="left" w:pos="720"/>
              </w:tabs>
              <w:ind w:left="383" w:right="-72"/>
              <w:rPr>
                <w:rFonts w:ascii="Arial" w:hAnsi="Arial" w:cs="Arial"/>
                <w:b/>
                <w:bCs/>
                <w:color w:val="000000"/>
                <w:sz w:val="20"/>
                <w:szCs w:val="20"/>
              </w:rPr>
            </w:pPr>
            <w:r w:rsidRPr="004818CA">
              <w:rPr>
                <w:rFonts w:ascii="Arial" w:hAnsi="Arial" w:cs="Arial"/>
                <w:b/>
                <w:bCs/>
                <w:color w:val="000000"/>
                <w:sz w:val="20"/>
                <w:szCs w:val="20"/>
              </w:rPr>
              <w:t>Deferred tax assets</w:t>
            </w:r>
          </w:p>
        </w:tc>
        <w:tc>
          <w:tcPr>
            <w:tcW w:w="1323" w:type="dxa"/>
            <w:shd w:val="clear" w:color="auto" w:fill="auto"/>
            <w:vAlign w:val="bottom"/>
          </w:tcPr>
          <w:p w14:paraId="44E93527" w14:textId="77777777" w:rsidR="00B9574C" w:rsidRPr="004818CA" w:rsidRDefault="00B9574C" w:rsidP="004818CA">
            <w:pPr>
              <w:pStyle w:val="a"/>
              <w:ind w:left="-107" w:right="-72"/>
              <w:jc w:val="right"/>
              <w:rPr>
                <w:rFonts w:ascii="Arial" w:cs="Arial"/>
                <w:color w:val="000000"/>
                <w:sz w:val="20"/>
                <w:szCs w:val="20"/>
                <w:lang w:val="en-US"/>
              </w:rPr>
            </w:pPr>
          </w:p>
        </w:tc>
        <w:tc>
          <w:tcPr>
            <w:tcW w:w="1417" w:type="dxa"/>
            <w:shd w:val="clear" w:color="auto" w:fill="auto"/>
            <w:vAlign w:val="bottom"/>
          </w:tcPr>
          <w:p w14:paraId="41A8F2DB" w14:textId="77777777" w:rsidR="00B9574C" w:rsidRPr="004818CA" w:rsidRDefault="00B9574C" w:rsidP="004818CA">
            <w:pPr>
              <w:pStyle w:val="a"/>
              <w:ind w:left="-107" w:right="-72"/>
              <w:jc w:val="right"/>
              <w:rPr>
                <w:rFonts w:ascii="Arial" w:cs="Arial"/>
                <w:color w:val="000000"/>
                <w:sz w:val="20"/>
                <w:szCs w:val="20"/>
                <w:lang w:val="en-US"/>
              </w:rPr>
            </w:pPr>
          </w:p>
        </w:tc>
        <w:tc>
          <w:tcPr>
            <w:tcW w:w="1520" w:type="dxa"/>
            <w:shd w:val="clear" w:color="auto" w:fill="auto"/>
            <w:vAlign w:val="bottom"/>
          </w:tcPr>
          <w:p w14:paraId="0979A5A9" w14:textId="77777777" w:rsidR="00B9574C" w:rsidRPr="004818CA" w:rsidRDefault="00B9574C" w:rsidP="004818CA">
            <w:pPr>
              <w:pStyle w:val="a"/>
              <w:ind w:left="-107" w:right="-72"/>
              <w:jc w:val="right"/>
              <w:rPr>
                <w:rFonts w:ascii="Arial" w:cs="Arial"/>
                <w:color w:val="000000"/>
                <w:sz w:val="20"/>
                <w:szCs w:val="20"/>
                <w:lang w:val="en-US"/>
              </w:rPr>
            </w:pPr>
          </w:p>
        </w:tc>
        <w:tc>
          <w:tcPr>
            <w:tcW w:w="1409" w:type="dxa"/>
            <w:shd w:val="clear" w:color="auto" w:fill="auto"/>
            <w:vAlign w:val="bottom"/>
          </w:tcPr>
          <w:p w14:paraId="1AD4FFAA" w14:textId="77777777" w:rsidR="00B9574C" w:rsidRPr="004818CA" w:rsidRDefault="00B9574C" w:rsidP="004818CA">
            <w:pPr>
              <w:pStyle w:val="a"/>
              <w:ind w:left="-107" w:right="-72"/>
              <w:jc w:val="right"/>
              <w:rPr>
                <w:rFonts w:ascii="Arial" w:cs="Arial"/>
                <w:color w:val="000000"/>
                <w:sz w:val="20"/>
                <w:szCs w:val="20"/>
                <w:lang w:val="en-US"/>
              </w:rPr>
            </w:pPr>
          </w:p>
        </w:tc>
      </w:tr>
      <w:tr w:rsidR="00B9574C" w:rsidRPr="004818CA" w14:paraId="71656B11" w14:textId="77777777" w:rsidTr="004818CA">
        <w:trPr>
          <w:trHeight w:val="20"/>
        </w:trPr>
        <w:tc>
          <w:tcPr>
            <w:tcW w:w="4266" w:type="dxa"/>
            <w:shd w:val="clear" w:color="auto" w:fill="auto"/>
            <w:vAlign w:val="bottom"/>
            <w:hideMark/>
          </w:tcPr>
          <w:p w14:paraId="3906D298" w14:textId="77777777" w:rsidR="00B9574C" w:rsidRPr="004818CA" w:rsidRDefault="00B9574C" w:rsidP="004818CA">
            <w:pPr>
              <w:tabs>
                <w:tab w:val="left" w:pos="720"/>
              </w:tabs>
              <w:ind w:left="420" w:right="-72"/>
              <w:rPr>
                <w:rFonts w:ascii="Arial" w:hAnsi="Arial" w:cs="Arial"/>
                <w:color w:val="000000"/>
                <w:spacing w:val="-4"/>
                <w:sz w:val="20"/>
                <w:szCs w:val="20"/>
              </w:rPr>
            </w:pPr>
            <w:r w:rsidRPr="004818CA">
              <w:rPr>
                <w:rFonts w:ascii="Arial" w:hAnsi="Arial" w:cs="Arial"/>
                <w:color w:val="000000"/>
                <w:spacing w:val="-4"/>
                <w:sz w:val="20"/>
                <w:szCs w:val="20"/>
              </w:rPr>
              <w:t xml:space="preserve">Loss reserves  </w:t>
            </w:r>
          </w:p>
        </w:tc>
        <w:tc>
          <w:tcPr>
            <w:tcW w:w="1323" w:type="dxa"/>
            <w:shd w:val="clear" w:color="auto" w:fill="auto"/>
          </w:tcPr>
          <w:p w14:paraId="55C9E01E" w14:textId="559D8B37" w:rsidR="00B9574C" w:rsidRPr="004818CA" w:rsidRDefault="00347551" w:rsidP="004818CA">
            <w:pPr>
              <w:ind w:left="-107" w:right="-72"/>
              <w:jc w:val="right"/>
              <w:rPr>
                <w:rFonts w:ascii="Arial" w:hAnsi="Arial" w:cs="Arial"/>
                <w:color w:val="000000"/>
                <w:sz w:val="20"/>
                <w:szCs w:val="20"/>
              </w:rPr>
            </w:pPr>
            <w:r w:rsidRPr="004818CA">
              <w:rPr>
                <w:rFonts w:ascii="Arial" w:hAnsi="Arial" w:cs="Arial"/>
                <w:sz w:val="20"/>
                <w:szCs w:val="20"/>
                <w:lang w:val="en-GB"/>
              </w:rPr>
              <w:t>252</w:t>
            </w:r>
            <w:r w:rsidR="00B9574C" w:rsidRPr="004818CA">
              <w:rPr>
                <w:rFonts w:ascii="Arial" w:hAnsi="Arial" w:cs="Arial"/>
                <w:sz w:val="20"/>
                <w:szCs w:val="20"/>
              </w:rPr>
              <w:t>,</w:t>
            </w:r>
            <w:r w:rsidRPr="004818CA">
              <w:rPr>
                <w:rFonts w:ascii="Arial" w:hAnsi="Arial" w:cs="Arial"/>
                <w:sz w:val="20"/>
                <w:szCs w:val="20"/>
                <w:lang w:val="en-GB"/>
              </w:rPr>
              <w:t>236</w:t>
            </w:r>
          </w:p>
        </w:tc>
        <w:tc>
          <w:tcPr>
            <w:tcW w:w="1417" w:type="dxa"/>
            <w:shd w:val="clear" w:color="auto" w:fill="auto"/>
          </w:tcPr>
          <w:p w14:paraId="3CA7C301" w14:textId="56043E50" w:rsidR="00B9574C" w:rsidRPr="004818CA" w:rsidRDefault="00347551" w:rsidP="004818CA">
            <w:pPr>
              <w:ind w:left="-107" w:right="-72"/>
              <w:jc w:val="right"/>
              <w:rPr>
                <w:rFonts w:ascii="Arial" w:hAnsi="Arial" w:cs="Arial"/>
                <w:color w:val="000000"/>
                <w:sz w:val="20"/>
                <w:szCs w:val="20"/>
              </w:rPr>
            </w:pPr>
            <w:r w:rsidRPr="004818CA">
              <w:rPr>
                <w:rFonts w:ascii="Arial" w:hAnsi="Arial" w:cs="Arial"/>
                <w:sz w:val="20"/>
                <w:szCs w:val="20"/>
                <w:lang w:val="en-GB"/>
              </w:rPr>
              <w:t>5</w:t>
            </w:r>
            <w:r w:rsidR="00B9574C" w:rsidRPr="004818CA">
              <w:rPr>
                <w:rFonts w:ascii="Arial" w:hAnsi="Arial" w:cs="Arial"/>
                <w:sz w:val="20"/>
                <w:szCs w:val="20"/>
              </w:rPr>
              <w:t>,</w:t>
            </w:r>
            <w:r w:rsidRPr="004818CA">
              <w:rPr>
                <w:rFonts w:ascii="Arial" w:hAnsi="Arial" w:cs="Arial"/>
                <w:sz w:val="20"/>
                <w:szCs w:val="20"/>
                <w:lang w:val="en-GB"/>
              </w:rPr>
              <w:t>716</w:t>
            </w:r>
          </w:p>
        </w:tc>
        <w:tc>
          <w:tcPr>
            <w:tcW w:w="1520" w:type="dxa"/>
            <w:shd w:val="clear" w:color="auto" w:fill="auto"/>
          </w:tcPr>
          <w:p w14:paraId="0AF0CA9E" w14:textId="77777777" w:rsidR="00B9574C" w:rsidRPr="004818CA" w:rsidRDefault="00B9574C" w:rsidP="004818CA">
            <w:pPr>
              <w:ind w:left="-107" w:right="-72"/>
              <w:jc w:val="right"/>
              <w:rPr>
                <w:rFonts w:ascii="Arial" w:hAnsi="Arial" w:cs="Arial"/>
                <w:color w:val="000000"/>
                <w:sz w:val="20"/>
                <w:szCs w:val="20"/>
              </w:rPr>
            </w:pPr>
            <w:r w:rsidRPr="004818CA">
              <w:rPr>
                <w:rFonts w:ascii="Arial" w:hAnsi="Arial" w:cs="Arial"/>
                <w:sz w:val="20"/>
                <w:szCs w:val="20"/>
              </w:rPr>
              <w:t>-</w:t>
            </w:r>
          </w:p>
        </w:tc>
        <w:tc>
          <w:tcPr>
            <w:tcW w:w="1409" w:type="dxa"/>
            <w:shd w:val="clear" w:color="auto" w:fill="auto"/>
          </w:tcPr>
          <w:p w14:paraId="5299CD4A" w14:textId="74D6AD78" w:rsidR="00B9574C" w:rsidRPr="004818CA" w:rsidRDefault="00347551" w:rsidP="004818CA">
            <w:pPr>
              <w:ind w:left="-107" w:right="-72"/>
              <w:jc w:val="right"/>
              <w:rPr>
                <w:rFonts w:ascii="Arial" w:hAnsi="Arial" w:cs="Arial"/>
                <w:color w:val="000000"/>
                <w:sz w:val="20"/>
                <w:szCs w:val="20"/>
              </w:rPr>
            </w:pPr>
            <w:r w:rsidRPr="004818CA">
              <w:rPr>
                <w:rFonts w:ascii="Arial" w:hAnsi="Arial" w:cs="Arial"/>
                <w:sz w:val="20"/>
                <w:szCs w:val="20"/>
                <w:lang w:val="en-GB"/>
              </w:rPr>
              <w:t>257</w:t>
            </w:r>
            <w:r w:rsidR="00B9574C" w:rsidRPr="004818CA">
              <w:rPr>
                <w:rFonts w:ascii="Arial" w:hAnsi="Arial" w:cs="Arial"/>
                <w:sz w:val="20"/>
                <w:szCs w:val="20"/>
              </w:rPr>
              <w:t>,</w:t>
            </w:r>
            <w:r w:rsidRPr="004818CA">
              <w:rPr>
                <w:rFonts w:ascii="Arial" w:hAnsi="Arial" w:cs="Arial"/>
                <w:sz w:val="20"/>
                <w:szCs w:val="20"/>
                <w:lang w:val="en-GB"/>
              </w:rPr>
              <w:t>952</w:t>
            </w:r>
          </w:p>
        </w:tc>
      </w:tr>
      <w:tr w:rsidR="00B9574C" w:rsidRPr="004818CA" w14:paraId="01C001E1" w14:textId="77777777" w:rsidTr="004818CA">
        <w:trPr>
          <w:trHeight w:val="20"/>
        </w:trPr>
        <w:tc>
          <w:tcPr>
            <w:tcW w:w="4266" w:type="dxa"/>
            <w:shd w:val="clear" w:color="auto" w:fill="auto"/>
            <w:vAlign w:val="bottom"/>
            <w:hideMark/>
          </w:tcPr>
          <w:p w14:paraId="5AC96D8D" w14:textId="77777777" w:rsidR="00B9574C" w:rsidRPr="004818CA" w:rsidRDefault="00B9574C" w:rsidP="004818CA">
            <w:pPr>
              <w:tabs>
                <w:tab w:val="left" w:pos="720"/>
              </w:tabs>
              <w:ind w:left="420" w:right="-72"/>
              <w:rPr>
                <w:rFonts w:ascii="Arial" w:hAnsi="Arial" w:cs="Arial"/>
                <w:color w:val="000000"/>
                <w:spacing w:val="-6"/>
                <w:sz w:val="20"/>
                <w:szCs w:val="20"/>
              </w:rPr>
            </w:pPr>
            <w:r w:rsidRPr="004818CA">
              <w:rPr>
                <w:rFonts w:ascii="Arial" w:hAnsi="Arial" w:cs="Arial"/>
                <w:color w:val="000000"/>
                <w:spacing w:val="-6"/>
                <w:sz w:val="20"/>
                <w:szCs w:val="20"/>
              </w:rPr>
              <w:t>Unearned premium revenues</w:t>
            </w:r>
          </w:p>
        </w:tc>
        <w:tc>
          <w:tcPr>
            <w:tcW w:w="1323" w:type="dxa"/>
            <w:shd w:val="clear" w:color="auto" w:fill="auto"/>
          </w:tcPr>
          <w:p w14:paraId="7C7C9628" w14:textId="77777777"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17" w:type="dxa"/>
            <w:shd w:val="clear" w:color="auto" w:fill="auto"/>
          </w:tcPr>
          <w:p w14:paraId="529977DD" w14:textId="77777777"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520" w:type="dxa"/>
            <w:shd w:val="clear" w:color="auto" w:fill="auto"/>
          </w:tcPr>
          <w:p w14:paraId="64983286" w14:textId="77777777"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shd w:val="clear" w:color="auto" w:fill="auto"/>
          </w:tcPr>
          <w:p w14:paraId="3DD72555" w14:textId="77777777"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r>
      <w:tr w:rsidR="00B9574C" w:rsidRPr="004818CA" w14:paraId="1D74B656" w14:textId="77777777" w:rsidTr="004818CA">
        <w:trPr>
          <w:trHeight w:val="20"/>
        </w:trPr>
        <w:tc>
          <w:tcPr>
            <w:tcW w:w="4266" w:type="dxa"/>
            <w:shd w:val="clear" w:color="auto" w:fill="auto"/>
            <w:vAlign w:val="bottom"/>
            <w:hideMark/>
          </w:tcPr>
          <w:p w14:paraId="3E14B99A"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Commission receivable/payable </w:t>
            </w:r>
          </w:p>
          <w:p w14:paraId="3C2130E0"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   from reinsurance</w:t>
            </w:r>
          </w:p>
        </w:tc>
        <w:tc>
          <w:tcPr>
            <w:tcW w:w="1323" w:type="dxa"/>
            <w:shd w:val="clear" w:color="auto" w:fill="auto"/>
          </w:tcPr>
          <w:p w14:paraId="605CC961" w14:textId="77777777" w:rsidR="00B9574C" w:rsidRPr="004818CA" w:rsidRDefault="00B9574C" w:rsidP="004818CA">
            <w:pPr>
              <w:ind w:left="-107" w:right="-72"/>
              <w:jc w:val="right"/>
              <w:rPr>
                <w:rFonts w:ascii="Arial" w:hAnsi="Arial" w:cs="Arial"/>
                <w:sz w:val="20"/>
                <w:szCs w:val="20"/>
                <w:lang w:val="en-GB"/>
              </w:rPr>
            </w:pPr>
          </w:p>
          <w:p w14:paraId="62A67D6E" w14:textId="02D88697"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3</w:t>
            </w:r>
            <w:r w:rsidR="00B9574C" w:rsidRPr="004818CA">
              <w:rPr>
                <w:rFonts w:ascii="Arial" w:hAnsi="Arial" w:cs="Arial"/>
                <w:sz w:val="20"/>
                <w:szCs w:val="20"/>
              </w:rPr>
              <w:t>,</w:t>
            </w:r>
            <w:r w:rsidRPr="004818CA">
              <w:rPr>
                <w:rFonts w:ascii="Arial" w:hAnsi="Arial" w:cs="Arial"/>
                <w:sz w:val="20"/>
                <w:szCs w:val="20"/>
                <w:lang w:val="en-GB"/>
              </w:rPr>
              <w:t>564</w:t>
            </w:r>
          </w:p>
        </w:tc>
        <w:tc>
          <w:tcPr>
            <w:tcW w:w="1417" w:type="dxa"/>
            <w:shd w:val="clear" w:color="auto" w:fill="auto"/>
          </w:tcPr>
          <w:p w14:paraId="2826D415" w14:textId="77777777" w:rsidR="00B9574C" w:rsidRPr="004818CA" w:rsidRDefault="00B9574C" w:rsidP="004818CA">
            <w:pPr>
              <w:ind w:left="-107" w:right="-72"/>
              <w:jc w:val="right"/>
              <w:rPr>
                <w:rFonts w:ascii="Arial" w:hAnsi="Arial" w:cs="Arial"/>
                <w:sz w:val="20"/>
                <w:szCs w:val="20"/>
              </w:rPr>
            </w:pPr>
          </w:p>
          <w:p w14:paraId="74A2EB6A" w14:textId="46E60216"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r w:rsidR="00347551" w:rsidRPr="004818CA">
              <w:rPr>
                <w:rFonts w:ascii="Arial" w:hAnsi="Arial" w:cs="Arial"/>
                <w:sz w:val="20"/>
                <w:szCs w:val="20"/>
                <w:lang w:val="en-GB"/>
              </w:rPr>
              <w:t>3</w:t>
            </w:r>
            <w:r w:rsidRPr="004818CA">
              <w:rPr>
                <w:rFonts w:ascii="Arial" w:hAnsi="Arial" w:cs="Arial"/>
                <w:sz w:val="20"/>
                <w:szCs w:val="20"/>
              </w:rPr>
              <w:t>,</w:t>
            </w:r>
            <w:r w:rsidR="00347551" w:rsidRPr="004818CA">
              <w:rPr>
                <w:rFonts w:ascii="Arial" w:hAnsi="Arial" w:cs="Arial"/>
                <w:sz w:val="20"/>
                <w:szCs w:val="20"/>
                <w:lang w:val="en-GB"/>
              </w:rPr>
              <w:t>564</w:t>
            </w:r>
            <w:r w:rsidRPr="004818CA">
              <w:rPr>
                <w:rFonts w:ascii="Arial" w:hAnsi="Arial" w:cs="Arial"/>
                <w:sz w:val="20"/>
                <w:szCs w:val="20"/>
              </w:rPr>
              <w:t>)</w:t>
            </w:r>
          </w:p>
        </w:tc>
        <w:tc>
          <w:tcPr>
            <w:tcW w:w="1520" w:type="dxa"/>
            <w:shd w:val="clear" w:color="auto" w:fill="auto"/>
          </w:tcPr>
          <w:p w14:paraId="292E2DC8" w14:textId="77777777" w:rsidR="00B9574C" w:rsidRPr="004818CA" w:rsidRDefault="00B9574C" w:rsidP="004818CA">
            <w:pPr>
              <w:ind w:left="-107" w:right="-72"/>
              <w:jc w:val="right"/>
              <w:rPr>
                <w:rFonts w:ascii="Arial" w:hAnsi="Arial" w:cs="Arial"/>
                <w:sz w:val="20"/>
                <w:szCs w:val="20"/>
              </w:rPr>
            </w:pPr>
          </w:p>
          <w:p w14:paraId="6B9F1743" w14:textId="77777777"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shd w:val="clear" w:color="auto" w:fill="auto"/>
          </w:tcPr>
          <w:p w14:paraId="514C5BBA" w14:textId="77777777" w:rsidR="00B9574C" w:rsidRPr="004818CA" w:rsidRDefault="00B9574C" w:rsidP="004818CA">
            <w:pPr>
              <w:ind w:left="-107" w:right="-72"/>
              <w:jc w:val="right"/>
              <w:rPr>
                <w:rFonts w:ascii="Arial" w:hAnsi="Arial" w:cs="Arial"/>
                <w:sz w:val="20"/>
                <w:szCs w:val="20"/>
              </w:rPr>
            </w:pPr>
          </w:p>
          <w:p w14:paraId="7967C81B" w14:textId="77777777"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r>
      <w:tr w:rsidR="00B9574C" w:rsidRPr="004818CA" w14:paraId="08C62BA3" w14:textId="77777777" w:rsidTr="004818CA">
        <w:trPr>
          <w:trHeight w:val="20"/>
        </w:trPr>
        <w:tc>
          <w:tcPr>
            <w:tcW w:w="4266" w:type="dxa"/>
            <w:shd w:val="clear" w:color="auto" w:fill="auto"/>
            <w:vAlign w:val="bottom"/>
            <w:hideMark/>
          </w:tcPr>
          <w:p w14:paraId="2183C4E8"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Deferred commission and brokerage </w:t>
            </w:r>
          </w:p>
          <w:p w14:paraId="5725AC95"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   income</w:t>
            </w:r>
          </w:p>
        </w:tc>
        <w:tc>
          <w:tcPr>
            <w:tcW w:w="1323" w:type="dxa"/>
            <w:shd w:val="clear" w:color="auto" w:fill="auto"/>
          </w:tcPr>
          <w:p w14:paraId="5B5AA1B9" w14:textId="77777777" w:rsidR="00B9574C" w:rsidRPr="004818CA" w:rsidRDefault="00B9574C" w:rsidP="004818CA">
            <w:pPr>
              <w:ind w:left="-107" w:right="-72"/>
              <w:jc w:val="right"/>
              <w:rPr>
                <w:rFonts w:ascii="Arial" w:hAnsi="Arial" w:cs="Arial"/>
                <w:sz w:val="20"/>
                <w:szCs w:val="20"/>
                <w:lang w:val="en-GB"/>
              </w:rPr>
            </w:pPr>
          </w:p>
          <w:p w14:paraId="3EFB2EFE" w14:textId="019C2FB3"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3</w:t>
            </w:r>
            <w:r w:rsidR="00B9574C" w:rsidRPr="004818CA">
              <w:rPr>
                <w:rFonts w:ascii="Arial" w:hAnsi="Arial" w:cs="Arial"/>
                <w:sz w:val="20"/>
                <w:szCs w:val="20"/>
              </w:rPr>
              <w:t>,</w:t>
            </w:r>
            <w:r w:rsidRPr="004818CA">
              <w:rPr>
                <w:rFonts w:ascii="Arial" w:hAnsi="Arial" w:cs="Arial"/>
                <w:sz w:val="20"/>
                <w:szCs w:val="20"/>
                <w:lang w:val="en-GB"/>
              </w:rPr>
              <w:t>680</w:t>
            </w:r>
          </w:p>
        </w:tc>
        <w:tc>
          <w:tcPr>
            <w:tcW w:w="1417" w:type="dxa"/>
            <w:shd w:val="clear" w:color="auto" w:fill="auto"/>
          </w:tcPr>
          <w:p w14:paraId="4546989F" w14:textId="77777777" w:rsidR="00B9574C" w:rsidRPr="004818CA" w:rsidRDefault="00B9574C" w:rsidP="004818CA">
            <w:pPr>
              <w:ind w:left="-107" w:right="-72"/>
              <w:jc w:val="right"/>
              <w:rPr>
                <w:rFonts w:ascii="Arial" w:hAnsi="Arial" w:cs="Arial"/>
                <w:sz w:val="20"/>
                <w:szCs w:val="20"/>
              </w:rPr>
            </w:pPr>
          </w:p>
          <w:p w14:paraId="4059D724" w14:textId="4047D4BB"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r w:rsidR="00347551" w:rsidRPr="004818CA">
              <w:rPr>
                <w:rFonts w:ascii="Arial" w:hAnsi="Arial" w:cs="Arial"/>
                <w:sz w:val="20"/>
                <w:szCs w:val="20"/>
                <w:lang w:val="en-GB"/>
              </w:rPr>
              <w:t>116</w:t>
            </w:r>
            <w:r w:rsidRPr="004818CA">
              <w:rPr>
                <w:rFonts w:ascii="Arial" w:hAnsi="Arial" w:cs="Arial"/>
                <w:sz w:val="20"/>
                <w:szCs w:val="20"/>
              </w:rPr>
              <w:t>)</w:t>
            </w:r>
          </w:p>
        </w:tc>
        <w:tc>
          <w:tcPr>
            <w:tcW w:w="1520" w:type="dxa"/>
            <w:shd w:val="clear" w:color="auto" w:fill="auto"/>
          </w:tcPr>
          <w:p w14:paraId="519F4F94" w14:textId="77777777" w:rsidR="00B9574C" w:rsidRPr="004818CA" w:rsidRDefault="00B9574C" w:rsidP="004818CA">
            <w:pPr>
              <w:ind w:left="-107" w:right="-72"/>
              <w:jc w:val="right"/>
              <w:rPr>
                <w:rFonts w:ascii="Arial" w:hAnsi="Arial" w:cs="Arial"/>
                <w:sz w:val="20"/>
                <w:szCs w:val="20"/>
              </w:rPr>
            </w:pPr>
          </w:p>
          <w:p w14:paraId="67BCAFE3" w14:textId="77777777"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shd w:val="clear" w:color="auto" w:fill="auto"/>
          </w:tcPr>
          <w:p w14:paraId="4CB49079" w14:textId="77777777" w:rsidR="00B9574C" w:rsidRPr="004818CA" w:rsidRDefault="00B9574C" w:rsidP="004818CA">
            <w:pPr>
              <w:ind w:left="-107" w:right="-72"/>
              <w:jc w:val="right"/>
              <w:rPr>
                <w:rFonts w:ascii="Arial" w:hAnsi="Arial" w:cs="Arial"/>
                <w:sz w:val="20"/>
                <w:szCs w:val="20"/>
                <w:lang w:val="en-GB"/>
              </w:rPr>
            </w:pPr>
          </w:p>
          <w:p w14:paraId="46175935" w14:textId="375FE515"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3</w:t>
            </w:r>
            <w:r w:rsidR="00B9574C" w:rsidRPr="004818CA">
              <w:rPr>
                <w:rFonts w:ascii="Arial" w:hAnsi="Arial" w:cs="Arial"/>
                <w:sz w:val="20"/>
                <w:szCs w:val="20"/>
              </w:rPr>
              <w:t>,</w:t>
            </w:r>
            <w:r w:rsidRPr="004818CA">
              <w:rPr>
                <w:rFonts w:ascii="Arial" w:hAnsi="Arial" w:cs="Arial"/>
                <w:sz w:val="20"/>
                <w:szCs w:val="20"/>
                <w:lang w:val="en-GB"/>
              </w:rPr>
              <w:t>564</w:t>
            </w:r>
          </w:p>
        </w:tc>
      </w:tr>
      <w:tr w:rsidR="00B9574C" w:rsidRPr="004818CA" w14:paraId="58334260" w14:textId="77777777" w:rsidTr="004818CA">
        <w:trPr>
          <w:trHeight w:val="20"/>
        </w:trPr>
        <w:tc>
          <w:tcPr>
            <w:tcW w:w="4266" w:type="dxa"/>
            <w:shd w:val="clear" w:color="auto" w:fill="auto"/>
            <w:vAlign w:val="bottom"/>
            <w:hideMark/>
          </w:tcPr>
          <w:p w14:paraId="3584B67A"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Unused carry forward tax losses</w:t>
            </w:r>
          </w:p>
        </w:tc>
        <w:tc>
          <w:tcPr>
            <w:tcW w:w="1323" w:type="dxa"/>
            <w:shd w:val="clear" w:color="auto" w:fill="auto"/>
          </w:tcPr>
          <w:p w14:paraId="3F592AE1" w14:textId="57F615E5"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126</w:t>
            </w:r>
            <w:r w:rsidR="00B9574C" w:rsidRPr="004818CA">
              <w:rPr>
                <w:rFonts w:ascii="Arial" w:hAnsi="Arial" w:cs="Arial"/>
                <w:sz w:val="20"/>
                <w:szCs w:val="20"/>
              </w:rPr>
              <w:t>,</w:t>
            </w:r>
            <w:r w:rsidRPr="004818CA">
              <w:rPr>
                <w:rFonts w:ascii="Arial" w:hAnsi="Arial" w:cs="Arial"/>
                <w:sz w:val="20"/>
                <w:szCs w:val="20"/>
                <w:lang w:val="en-GB"/>
              </w:rPr>
              <w:t>669</w:t>
            </w:r>
          </w:p>
        </w:tc>
        <w:tc>
          <w:tcPr>
            <w:tcW w:w="1417" w:type="dxa"/>
            <w:shd w:val="clear" w:color="auto" w:fill="auto"/>
          </w:tcPr>
          <w:p w14:paraId="5ACEDB4B" w14:textId="768EDFBF"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r w:rsidR="00347551" w:rsidRPr="004818CA">
              <w:rPr>
                <w:rFonts w:ascii="Arial" w:hAnsi="Arial" w:cs="Arial"/>
                <w:sz w:val="20"/>
                <w:szCs w:val="20"/>
                <w:lang w:val="en-GB"/>
              </w:rPr>
              <w:t>8</w:t>
            </w:r>
            <w:r w:rsidRPr="004818CA">
              <w:rPr>
                <w:rFonts w:ascii="Arial" w:hAnsi="Arial" w:cs="Arial"/>
                <w:sz w:val="20"/>
                <w:szCs w:val="20"/>
              </w:rPr>
              <w:t>,</w:t>
            </w:r>
            <w:r w:rsidR="00347551" w:rsidRPr="004818CA">
              <w:rPr>
                <w:rFonts w:ascii="Arial" w:hAnsi="Arial" w:cs="Arial"/>
                <w:sz w:val="20"/>
                <w:szCs w:val="20"/>
                <w:lang w:val="en-GB"/>
              </w:rPr>
              <w:t>744</w:t>
            </w:r>
            <w:r w:rsidRPr="004818CA">
              <w:rPr>
                <w:rFonts w:ascii="Arial" w:hAnsi="Arial" w:cs="Arial"/>
                <w:sz w:val="20"/>
                <w:szCs w:val="20"/>
              </w:rPr>
              <w:t>)</w:t>
            </w:r>
          </w:p>
        </w:tc>
        <w:tc>
          <w:tcPr>
            <w:tcW w:w="1520" w:type="dxa"/>
            <w:shd w:val="clear" w:color="auto" w:fill="auto"/>
          </w:tcPr>
          <w:p w14:paraId="4CBFB91E" w14:textId="77777777"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shd w:val="clear" w:color="auto" w:fill="auto"/>
          </w:tcPr>
          <w:p w14:paraId="722D8AD0" w14:textId="66AB8529"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117</w:t>
            </w:r>
            <w:r w:rsidR="00B9574C" w:rsidRPr="004818CA">
              <w:rPr>
                <w:rFonts w:ascii="Arial" w:hAnsi="Arial" w:cs="Arial"/>
                <w:sz w:val="20"/>
                <w:szCs w:val="20"/>
              </w:rPr>
              <w:t>,</w:t>
            </w:r>
            <w:r w:rsidRPr="004818CA">
              <w:rPr>
                <w:rFonts w:ascii="Arial" w:hAnsi="Arial" w:cs="Arial"/>
                <w:sz w:val="20"/>
                <w:szCs w:val="20"/>
                <w:lang w:val="en-GB"/>
              </w:rPr>
              <w:t>925</w:t>
            </w:r>
          </w:p>
        </w:tc>
      </w:tr>
      <w:tr w:rsidR="00B9574C" w:rsidRPr="004818CA" w14:paraId="42ED0BD1" w14:textId="77777777" w:rsidTr="004818CA">
        <w:trPr>
          <w:trHeight w:val="20"/>
        </w:trPr>
        <w:tc>
          <w:tcPr>
            <w:tcW w:w="4266" w:type="dxa"/>
            <w:shd w:val="clear" w:color="auto" w:fill="auto"/>
            <w:vAlign w:val="bottom"/>
          </w:tcPr>
          <w:p w14:paraId="41863D9C"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Unrealised loss on investments</w:t>
            </w:r>
          </w:p>
        </w:tc>
        <w:tc>
          <w:tcPr>
            <w:tcW w:w="1323" w:type="dxa"/>
            <w:shd w:val="clear" w:color="auto" w:fill="auto"/>
          </w:tcPr>
          <w:p w14:paraId="55F65041" w14:textId="3CDBE2BE"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59</w:t>
            </w:r>
            <w:r w:rsidR="00B9574C" w:rsidRPr="004818CA">
              <w:rPr>
                <w:rFonts w:ascii="Arial" w:hAnsi="Arial" w:cs="Arial"/>
                <w:sz w:val="20"/>
                <w:szCs w:val="20"/>
              </w:rPr>
              <w:t>,</w:t>
            </w:r>
            <w:r w:rsidRPr="004818CA">
              <w:rPr>
                <w:rFonts w:ascii="Arial" w:hAnsi="Arial" w:cs="Arial"/>
                <w:sz w:val="20"/>
                <w:szCs w:val="20"/>
                <w:lang w:val="en-GB"/>
              </w:rPr>
              <w:t>542</w:t>
            </w:r>
          </w:p>
        </w:tc>
        <w:tc>
          <w:tcPr>
            <w:tcW w:w="1417" w:type="dxa"/>
            <w:shd w:val="clear" w:color="auto" w:fill="auto"/>
          </w:tcPr>
          <w:p w14:paraId="6571AB7F" w14:textId="77777777"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520" w:type="dxa"/>
            <w:shd w:val="clear" w:color="auto" w:fill="auto"/>
          </w:tcPr>
          <w:p w14:paraId="54CD17D4" w14:textId="150616B6"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13</w:t>
            </w:r>
            <w:r w:rsidR="00B9574C" w:rsidRPr="004818CA">
              <w:rPr>
                <w:rFonts w:ascii="Arial" w:hAnsi="Arial" w:cs="Arial"/>
                <w:sz w:val="20"/>
                <w:szCs w:val="20"/>
              </w:rPr>
              <w:t>,</w:t>
            </w:r>
            <w:r w:rsidRPr="004818CA">
              <w:rPr>
                <w:rFonts w:ascii="Arial" w:hAnsi="Arial" w:cs="Arial"/>
                <w:sz w:val="20"/>
                <w:szCs w:val="20"/>
                <w:lang w:val="en-GB"/>
              </w:rPr>
              <w:t>855</w:t>
            </w:r>
          </w:p>
        </w:tc>
        <w:tc>
          <w:tcPr>
            <w:tcW w:w="1409" w:type="dxa"/>
            <w:shd w:val="clear" w:color="auto" w:fill="auto"/>
          </w:tcPr>
          <w:p w14:paraId="5B18010C" w14:textId="58D82093"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73</w:t>
            </w:r>
            <w:r w:rsidR="00B9574C" w:rsidRPr="004818CA">
              <w:rPr>
                <w:rFonts w:ascii="Arial" w:hAnsi="Arial" w:cs="Arial"/>
                <w:sz w:val="20"/>
                <w:szCs w:val="20"/>
              </w:rPr>
              <w:t>,</w:t>
            </w:r>
            <w:r w:rsidRPr="004818CA">
              <w:rPr>
                <w:rFonts w:ascii="Arial" w:hAnsi="Arial" w:cs="Arial"/>
                <w:sz w:val="20"/>
                <w:szCs w:val="20"/>
                <w:lang w:val="en-GB"/>
              </w:rPr>
              <w:t>397</w:t>
            </w:r>
          </w:p>
        </w:tc>
      </w:tr>
      <w:tr w:rsidR="00B9574C" w:rsidRPr="004818CA" w14:paraId="5F6319FD" w14:textId="77777777" w:rsidTr="004818CA">
        <w:trPr>
          <w:trHeight w:val="20"/>
        </w:trPr>
        <w:tc>
          <w:tcPr>
            <w:tcW w:w="4266" w:type="dxa"/>
            <w:shd w:val="clear" w:color="auto" w:fill="auto"/>
            <w:vAlign w:val="bottom"/>
          </w:tcPr>
          <w:p w14:paraId="1AEB1E54"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Allowance for doubtful accounts</w:t>
            </w:r>
          </w:p>
        </w:tc>
        <w:tc>
          <w:tcPr>
            <w:tcW w:w="1323" w:type="dxa"/>
            <w:shd w:val="clear" w:color="auto" w:fill="auto"/>
          </w:tcPr>
          <w:p w14:paraId="48F74858" w14:textId="32175F98"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14</w:t>
            </w:r>
            <w:r w:rsidR="00B9574C" w:rsidRPr="004818CA">
              <w:rPr>
                <w:rFonts w:ascii="Arial" w:hAnsi="Arial" w:cs="Arial"/>
                <w:sz w:val="20"/>
                <w:szCs w:val="20"/>
              </w:rPr>
              <w:t>,</w:t>
            </w:r>
            <w:r w:rsidRPr="004818CA">
              <w:rPr>
                <w:rFonts w:ascii="Arial" w:hAnsi="Arial" w:cs="Arial"/>
                <w:sz w:val="20"/>
                <w:szCs w:val="20"/>
                <w:lang w:val="en-GB"/>
              </w:rPr>
              <w:t>245</w:t>
            </w:r>
          </w:p>
        </w:tc>
        <w:tc>
          <w:tcPr>
            <w:tcW w:w="1417" w:type="dxa"/>
            <w:shd w:val="clear" w:color="auto" w:fill="auto"/>
          </w:tcPr>
          <w:p w14:paraId="519F2AEA" w14:textId="36F5EA09"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r w:rsidR="00347551" w:rsidRPr="004818CA">
              <w:rPr>
                <w:rFonts w:ascii="Arial" w:hAnsi="Arial" w:cs="Arial"/>
                <w:sz w:val="20"/>
                <w:szCs w:val="20"/>
                <w:lang w:val="en-GB"/>
              </w:rPr>
              <w:t>50</w:t>
            </w:r>
            <w:r w:rsidRPr="004818CA">
              <w:rPr>
                <w:rFonts w:ascii="Arial" w:hAnsi="Arial" w:cs="Arial"/>
                <w:sz w:val="20"/>
                <w:szCs w:val="20"/>
              </w:rPr>
              <w:t>)</w:t>
            </w:r>
          </w:p>
        </w:tc>
        <w:tc>
          <w:tcPr>
            <w:tcW w:w="1520" w:type="dxa"/>
            <w:shd w:val="clear" w:color="auto" w:fill="auto"/>
          </w:tcPr>
          <w:p w14:paraId="623E2FC4" w14:textId="77777777"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shd w:val="clear" w:color="auto" w:fill="auto"/>
          </w:tcPr>
          <w:p w14:paraId="06BB6D77" w14:textId="588C95C2"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14</w:t>
            </w:r>
            <w:r w:rsidR="00B9574C" w:rsidRPr="004818CA">
              <w:rPr>
                <w:rFonts w:ascii="Arial" w:hAnsi="Arial" w:cs="Arial"/>
                <w:sz w:val="20"/>
                <w:szCs w:val="20"/>
              </w:rPr>
              <w:t>,</w:t>
            </w:r>
            <w:r w:rsidRPr="004818CA">
              <w:rPr>
                <w:rFonts w:ascii="Arial" w:hAnsi="Arial" w:cs="Arial"/>
                <w:sz w:val="20"/>
                <w:szCs w:val="20"/>
                <w:lang w:val="en-GB"/>
              </w:rPr>
              <w:t>195</w:t>
            </w:r>
          </w:p>
        </w:tc>
      </w:tr>
      <w:tr w:rsidR="00B9574C" w:rsidRPr="004818CA" w14:paraId="482CB36B" w14:textId="77777777" w:rsidTr="004818CA">
        <w:trPr>
          <w:trHeight w:val="20"/>
        </w:trPr>
        <w:tc>
          <w:tcPr>
            <w:tcW w:w="4266" w:type="dxa"/>
            <w:shd w:val="clear" w:color="auto" w:fill="auto"/>
            <w:vAlign w:val="bottom"/>
          </w:tcPr>
          <w:p w14:paraId="77E8DBBE"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Others</w:t>
            </w:r>
          </w:p>
        </w:tc>
        <w:tc>
          <w:tcPr>
            <w:tcW w:w="1323" w:type="dxa"/>
            <w:tcBorders>
              <w:bottom w:val="single" w:sz="4" w:space="0" w:color="auto"/>
            </w:tcBorders>
            <w:shd w:val="clear" w:color="auto" w:fill="auto"/>
          </w:tcPr>
          <w:p w14:paraId="3B430A40" w14:textId="30EE095F" w:rsidR="00B9574C" w:rsidRPr="004818CA" w:rsidRDefault="00347551" w:rsidP="004818CA">
            <w:pPr>
              <w:ind w:left="-107" w:right="-72"/>
              <w:jc w:val="right"/>
              <w:rPr>
                <w:rFonts w:ascii="Arial" w:hAnsi="Arial" w:cs="Arial"/>
                <w:color w:val="000000"/>
                <w:sz w:val="20"/>
                <w:szCs w:val="20"/>
                <w:cs/>
              </w:rPr>
            </w:pPr>
            <w:r w:rsidRPr="004818CA">
              <w:rPr>
                <w:rFonts w:ascii="Arial" w:hAnsi="Arial" w:cs="Arial"/>
                <w:sz w:val="20"/>
                <w:szCs w:val="20"/>
                <w:lang w:val="en-GB"/>
              </w:rPr>
              <w:t>29</w:t>
            </w:r>
            <w:r w:rsidR="00B9574C" w:rsidRPr="004818CA">
              <w:rPr>
                <w:rFonts w:ascii="Arial" w:hAnsi="Arial" w:cs="Arial"/>
                <w:sz w:val="20"/>
                <w:szCs w:val="20"/>
              </w:rPr>
              <w:t>,</w:t>
            </w:r>
            <w:r w:rsidRPr="004818CA">
              <w:rPr>
                <w:rFonts w:ascii="Arial" w:hAnsi="Arial" w:cs="Arial"/>
                <w:sz w:val="20"/>
                <w:szCs w:val="20"/>
                <w:lang w:val="en-GB"/>
              </w:rPr>
              <w:t>433</w:t>
            </w:r>
          </w:p>
        </w:tc>
        <w:tc>
          <w:tcPr>
            <w:tcW w:w="1417" w:type="dxa"/>
            <w:tcBorders>
              <w:bottom w:val="single" w:sz="4" w:space="0" w:color="auto"/>
            </w:tcBorders>
            <w:shd w:val="clear" w:color="auto" w:fill="auto"/>
          </w:tcPr>
          <w:p w14:paraId="15ED0767" w14:textId="2526F88C"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r w:rsidR="00347551" w:rsidRPr="004818CA">
              <w:rPr>
                <w:rFonts w:ascii="Arial" w:hAnsi="Arial" w:cs="Arial"/>
                <w:sz w:val="20"/>
                <w:szCs w:val="20"/>
                <w:lang w:val="en-GB"/>
              </w:rPr>
              <w:t>272</w:t>
            </w:r>
            <w:r w:rsidRPr="004818CA">
              <w:rPr>
                <w:rFonts w:ascii="Arial" w:hAnsi="Arial" w:cs="Arial"/>
                <w:sz w:val="20"/>
                <w:szCs w:val="20"/>
              </w:rPr>
              <w:t>)</w:t>
            </w:r>
          </w:p>
        </w:tc>
        <w:tc>
          <w:tcPr>
            <w:tcW w:w="1520" w:type="dxa"/>
            <w:tcBorders>
              <w:bottom w:val="single" w:sz="4" w:space="0" w:color="auto"/>
            </w:tcBorders>
            <w:shd w:val="clear" w:color="auto" w:fill="auto"/>
          </w:tcPr>
          <w:p w14:paraId="4141BF34" w14:textId="5328626E" w:rsidR="00B9574C" w:rsidRPr="004818CA" w:rsidRDefault="00347551" w:rsidP="004818CA">
            <w:pPr>
              <w:ind w:left="-107" w:right="-72"/>
              <w:jc w:val="right"/>
              <w:rPr>
                <w:rFonts w:ascii="Arial" w:hAnsi="Arial" w:cs="Arial"/>
                <w:color w:val="000000"/>
                <w:sz w:val="20"/>
                <w:szCs w:val="20"/>
                <w:cs/>
              </w:rPr>
            </w:pPr>
            <w:r w:rsidRPr="004818CA">
              <w:rPr>
                <w:rFonts w:ascii="Arial" w:hAnsi="Arial" w:cs="Arial"/>
                <w:sz w:val="20"/>
                <w:szCs w:val="20"/>
                <w:lang w:val="en-GB"/>
              </w:rPr>
              <w:t>2</w:t>
            </w:r>
            <w:r w:rsidR="00B9574C" w:rsidRPr="004818CA">
              <w:rPr>
                <w:rFonts w:ascii="Arial" w:hAnsi="Arial" w:cs="Arial"/>
                <w:sz w:val="20"/>
                <w:szCs w:val="20"/>
              </w:rPr>
              <w:t>,</w:t>
            </w:r>
            <w:r w:rsidRPr="004818CA">
              <w:rPr>
                <w:rFonts w:ascii="Arial" w:hAnsi="Arial" w:cs="Arial"/>
                <w:sz w:val="20"/>
                <w:szCs w:val="20"/>
                <w:lang w:val="en-GB"/>
              </w:rPr>
              <w:t>484</w:t>
            </w:r>
          </w:p>
        </w:tc>
        <w:tc>
          <w:tcPr>
            <w:tcW w:w="1409" w:type="dxa"/>
            <w:tcBorders>
              <w:bottom w:val="single" w:sz="4" w:space="0" w:color="auto"/>
            </w:tcBorders>
            <w:shd w:val="clear" w:color="auto" w:fill="auto"/>
          </w:tcPr>
          <w:p w14:paraId="1250FDFE" w14:textId="7F4DCCC5" w:rsidR="00B9574C" w:rsidRPr="004818CA" w:rsidRDefault="00347551" w:rsidP="004818CA">
            <w:pPr>
              <w:ind w:left="-107" w:right="-72"/>
              <w:jc w:val="right"/>
              <w:rPr>
                <w:rFonts w:ascii="Arial" w:hAnsi="Arial" w:cs="Arial"/>
                <w:color w:val="000000"/>
                <w:sz w:val="20"/>
                <w:szCs w:val="20"/>
                <w:cs/>
              </w:rPr>
            </w:pPr>
            <w:r w:rsidRPr="004818CA">
              <w:rPr>
                <w:rFonts w:ascii="Arial" w:hAnsi="Arial" w:cs="Arial"/>
                <w:sz w:val="20"/>
                <w:szCs w:val="20"/>
                <w:lang w:val="en-GB"/>
              </w:rPr>
              <w:t>31</w:t>
            </w:r>
            <w:r w:rsidR="00B9574C" w:rsidRPr="004818CA">
              <w:rPr>
                <w:rFonts w:ascii="Arial" w:hAnsi="Arial" w:cs="Arial"/>
                <w:sz w:val="20"/>
                <w:szCs w:val="20"/>
              </w:rPr>
              <w:t>,</w:t>
            </w:r>
            <w:r w:rsidRPr="004818CA">
              <w:rPr>
                <w:rFonts w:ascii="Arial" w:hAnsi="Arial" w:cs="Arial"/>
                <w:sz w:val="20"/>
                <w:szCs w:val="20"/>
                <w:lang w:val="en-GB"/>
              </w:rPr>
              <w:t>645</w:t>
            </w:r>
          </w:p>
        </w:tc>
      </w:tr>
      <w:tr w:rsidR="00B9574C" w:rsidRPr="004818CA" w14:paraId="0361BF0B" w14:textId="77777777" w:rsidTr="004818CA">
        <w:trPr>
          <w:trHeight w:val="20"/>
        </w:trPr>
        <w:tc>
          <w:tcPr>
            <w:tcW w:w="4266" w:type="dxa"/>
            <w:shd w:val="clear" w:color="auto" w:fill="auto"/>
            <w:vAlign w:val="bottom"/>
          </w:tcPr>
          <w:p w14:paraId="75EBE7E9" w14:textId="77777777" w:rsidR="00B9574C" w:rsidRPr="004818CA" w:rsidRDefault="00B9574C" w:rsidP="004818CA">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p>
        </w:tc>
        <w:tc>
          <w:tcPr>
            <w:tcW w:w="1323" w:type="dxa"/>
            <w:tcBorders>
              <w:top w:val="single" w:sz="4" w:space="0" w:color="auto"/>
            </w:tcBorders>
            <w:shd w:val="clear" w:color="auto" w:fill="auto"/>
            <w:vAlign w:val="bottom"/>
          </w:tcPr>
          <w:p w14:paraId="762CBFE4" w14:textId="77777777" w:rsidR="00B9574C" w:rsidRPr="004818CA" w:rsidRDefault="00B9574C" w:rsidP="004818CA">
            <w:pPr>
              <w:ind w:left="-107" w:right="-72"/>
              <w:jc w:val="right"/>
              <w:rPr>
                <w:rFonts w:ascii="Arial" w:hAnsi="Arial" w:cs="Arial"/>
                <w:color w:val="000000"/>
                <w:sz w:val="20"/>
                <w:szCs w:val="20"/>
                <w:lang w:bidi="he-IL"/>
              </w:rPr>
            </w:pPr>
          </w:p>
        </w:tc>
        <w:tc>
          <w:tcPr>
            <w:tcW w:w="1417" w:type="dxa"/>
            <w:tcBorders>
              <w:top w:val="single" w:sz="4" w:space="0" w:color="auto"/>
            </w:tcBorders>
            <w:shd w:val="clear" w:color="auto" w:fill="auto"/>
            <w:vAlign w:val="bottom"/>
          </w:tcPr>
          <w:p w14:paraId="2DCA7D8C" w14:textId="77777777" w:rsidR="00B9574C" w:rsidRPr="004818CA" w:rsidRDefault="00B9574C" w:rsidP="004818CA">
            <w:pPr>
              <w:ind w:left="-107" w:right="-72"/>
              <w:jc w:val="right"/>
              <w:rPr>
                <w:rFonts w:ascii="Arial" w:hAnsi="Arial" w:cs="Arial"/>
                <w:color w:val="000000"/>
                <w:sz w:val="20"/>
                <w:szCs w:val="20"/>
                <w:lang w:bidi="he-IL"/>
              </w:rPr>
            </w:pPr>
          </w:p>
        </w:tc>
        <w:tc>
          <w:tcPr>
            <w:tcW w:w="1520" w:type="dxa"/>
            <w:tcBorders>
              <w:top w:val="single" w:sz="4" w:space="0" w:color="auto"/>
            </w:tcBorders>
            <w:shd w:val="clear" w:color="auto" w:fill="auto"/>
            <w:vAlign w:val="bottom"/>
          </w:tcPr>
          <w:p w14:paraId="4C3F371B" w14:textId="77777777" w:rsidR="00B9574C" w:rsidRPr="004818CA" w:rsidRDefault="00B9574C" w:rsidP="004818CA">
            <w:pPr>
              <w:ind w:left="-107" w:right="-72"/>
              <w:jc w:val="right"/>
              <w:rPr>
                <w:rFonts w:ascii="Arial" w:hAnsi="Arial" w:cs="Arial"/>
                <w:color w:val="000000"/>
                <w:sz w:val="20"/>
                <w:szCs w:val="20"/>
                <w:lang w:bidi="he-IL"/>
              </w:rPr>
            </w:pPr>
          </w:p>
        </w:tc>
        <w:tc>
          <w:tcPr>
            <w:tcW w:w="1409" w:type="dxa"/>
            <w:tcBorders>
              <w:top w:val="single" w:sz="4" w:space="0" w:color="auto"/>
            </w:tcBorders>
            <w:shd w:val="clear" w:color="auto" w:fill="auto"/>
            <w:vAlign w:val="bottom"/>
          </w:tcPr>
          <w:p w14:paraId="3031D915" w14:textId="77777777" w:rsidR="00B9574C" w:rsidRPr="004818CA" w:rsidRDefault="00B9574C" w:rsidP="004818CA">
            <w:pPr>
              <w:ind w:left="-107" w:right="-72"/>
              <w:jc w:val="right"/>
              <w:rPr>
                <w:rFonts w:ascii="Arial" w:hAnsi="Arial" w:cs="Arial"/>
                <w:color w:val="000000"/>
                <w:sz w:val="20"/>
                <w:szCs w:val="20"/>
                <w:lang w:bidi="he-IL"/>
              </w:rPr>
            </w:pPr>
          </w:p>
        </w:tc>
      </w:tr>
      <w:tr w:rsidR="00B9574C" w:rsidRPr="004818CA" w14:paraId="282B0D3F" w14:textId="77777777" w:rsidTr="004818CA">
        <w:trPr>
          <w:trHeight w:val="20"/>
        </w:trPr>
        <w:tc>
          <w:tcPr>
            <w:tcW w:w="4266" w:type="dxa"/>
            <w:shd w:val="clear" w:color="auto" w:fill="auto"/>
            <w:vAlign w:val="bottom"/>
          </w:tcPr>
          <w:p w14:paraId="6A04733D" w14:textId="77777777" w:rsidR="00B9574C" w:rsidRPr="004818CA" w:rsidRDefault="00B9574C" w:rsidP="004818CA">
            <w:pPr>
              <w:tabs>
                <w:tab w:val="left" w:pos="720"/>
              </w:tabs>
              <w:ind w:left="420" w:right="-72"/>
              <w:rPr>
                <w:rFonts w:ascii="Arial" w:hAnsi="Arial" w:cs="Arial"/>
                <w:b/>
                <w:bCs/>
                <w:color w:val="000000"/>
                <w:sz w:val="20"/>
                <w:szCs w:val="20"/>
              </w:rPr>
            </w:pPr>
          </w:p>
        </w:tc>
        <w:tc>
          <w:tcPr>
            <w:tcW w:w="1323" w:type="dxa"/>
            <w:tcBorders>
              <w:bottom w:val="single" w:sz="4" w:space="0" w:color="auto"/>
            </w:tcBorders>
            <w:shd w:val="clear" w:color="auto" w:fill="auto"/>
          </w:tcPr>
          <w:p w14:paraId="47C5E9DD" w14:textId="1601FE6D" w:rsidR="00B9574C" w:rsidRPr="004818CA" w:rsidRDefault="00347551" w:rsidP="004818CA">
            <w:pPr>
              <w:pStyle w:val="a"/>
              <w:ind w:left="-107" w:right="-72"/>
              <w:jc w:val="right"/>
              <w:rPr>
                <w:rFonts w:ascii="Arial" w:cs="Arial"/>
                <w:color w:val="000000"/>
                <w:sz w:val="20"/>
                <w:szCs w:val="20"/>
                <w:lang w:val="en-US"/>
              </w:rPr>
            </w:pPr>
            <w:r w:rsidRPr="004818CA">
              <w:rPr>
                <w:rFonts w:ascii="Arial" w:cs="Arial"/>
                <w:sz w:val="20"/>
                <w:szCs w:val="20"/>
                <w:lang w:val="en-GB"/>
              </w:rPr>
              <w:t>489</w:t>
            </w:r>
            <w:r w:rsidR="00B9574C" w:rsidRPr="004818CA">
              <w:rPr>
                <w:rFonts w:ascii="Arial" w:cs="Arial"/>
                <w:sz w:val="20"/>
                <w:szCs w:val="20"/>
              </w:rPr>
              <w:t>,</w:t>
            </w:r>
            <w:r w:rsidRPr="004818CA">
              <w:rPr>
                <w:rFonts w:ascii="Arial" w:cs="Arial"/>
                <w:sz w:val="20"/>
                <w:szCs w:val="20"/>
                <w:lang w:val="en-GB"/>
              </w:rPr>
              <w:t>369</w:t>
            </w:r>
          </w:p>
        </w:tc>
        <w:tc>
          <w:tcPr>
            <w:tcW w:w="1417" w:type="dxa"/>
            <w:tcBorders>
              <w:bottom w:val="single" w:sz="4" w:space="0" w:color="auto"/>
            </w:tcBorders>
            <w:shd w:val="clear" w:color="auto" w:fill="auto"/>
          </w:tcPr>
          <w:p w14:paraId="0EA9A30C" w14:textId="73D4099F" w:rsidR="00B9574C" w:rsidRPr="004818CA" w:rsidRDefault="00B9574C" w:rsidP="004818CA">
            <w:pPr>
              <w:pStyle w:val="a"/>
              <w:ind w:left="-107" w:right="-72"/>
              <w:jc w:val="right"/>
              <w:rPr>
                <w:rFonts w:ascii="Arial" w:cs="Arial"/>
                <w:color w:val="000000"/>
                <w:sz w:val="20"/>
                <w:szCs w:val="20"/>
                <w:lang w:val="en-US" w:bidi="he-IL"/>
              </w:rPr>
            </w:pPr>
            <w:r w:rsidRPr="004818CA">
              <w:rPr>
                <w:rFonts w:ascii="Arial" w:cs="Arial"/>
                <w:sz w:val="20"/>
                <w:szCs w:val="20"/>
              </w:rPr>
              <w:t>(</w:t>
            </w:r>
            <w:r w:rsidR="00347551" w:rsidRPr="004818CA">
              <w:rPr>
                <w:rFonts w:ascii="Arial" w:cs="Arial"/>
                <w:sz w:val="20"/>
                <w:szCs w:val="20"/>
                <w:lang w:val="en-GB"/>
              </w:rPr>
              <w:t>7</w:t>
            </w:r>
            <w:r w:rsidRPr="004818CA">
              <w:rPr>
                <w:rFonts w:ascii="Arial" w:cs="Arial"/>
                <w:sz w:val="20"/>
                <w:szCs w:val="20"/>
              </w:rPr>
              <w:t>,</w:t>
            </w:r>
            <w:r w:rsidR="00347551" w:rsidRPr="004818CA">
              <w:rPr>
                <w:rFonts w:ascii="Arial" w:cs="Arial"/>
                <w:sz w:val="20"/>
                <w:szCs w:val="20"/>
                <w:lang w:val="en-GB"/>
              </w:rPr>
              <w:t>030</w:t>
            </w:r>
            <w:r w:rsidRPr="004818CA">
              <w:rPr>
                <w:rFonts w:ascii="Arial" w:cs="Arial"/>
                <w:sz w:val="20"/>
                <w:szCs w:val="20"/>
              </w:rPr>
              <w:t>)</w:t>
            </w:r>
          </w:p>
        </w:tc>
        <w:tc>
          <w:tcPr>
            <w:tcW w:w="1520" w:type="dxa"/>
            <w:tcBorders>
              <w:bottom w:val="single" w:sz="4" w:space="0" w:color="auto"/>
            </w:tcBorders>
            <w:shd w:val="clear" w:color="auto" w:fill="auto"/>
          </w:tcPr>
          <w:p w14:paraId="1CE0BC15" w14:textId="06531A37" w:rsidR="00B9574C" w:rsidRPr="004818CA" w:rsidRDefault="00347551" w:rsidP="004818CA">
            <w:pPr>
              <w:pStyle w:val="a"/>
              <w:ind w:left="-107" w:right="-72"/>
              <w:jc w:val="right"/>
              <w:rPr>
                <w:rFonts w:ascii="Arial" w:cs="Arial"/>
                <w:color w:val="000000"/>
                <w:sz w:val="20"/>
                <w:szCs w:val="20"/>
                <w:lang w:val="en-US" w:bidi="he-IL"/>
              </w:rPr>
            </w:pPr>
            <w:r w:rsidRPr="004818CA">
              <w:rPr>
                <w:rFonts w:ascii="Arial" w:cs="Arial"/>
                <w:sz w:val="20"/>
                <w:szCs w:val="20"/>
                <w:lang w:val="en-GB"/>
              </w:rPr>
              <w:t>16</w:t>
            </w:r>
            <w:r w:rsidR="00B9574C" w:rsidRPr="004818CA">
              <w:rPr>
                <w:rFonts w:ascii="Arial" w:cs="Arial"/>
                <w:sz w:val="20"/>
                <w:szCs w:val="20"/>
              </w:rPr>
              <w:t>,</w:t>
            </w:r>
            <w:r w:rsidRPr="004818CA">
              <w:rPr>
                <w:rFonts w:ascii="Arial" w:cs="Arial"/>
                <w:sz w:val="20"/>
                <w:szCs w:val="20"/>
                <w:lang w:val="en-GB"/>
              </w:rPr>
              <w:t>339</w:t>
            </w:r>
          </w:p>
        </w:tc>
        <w:tc>
          <w:tcPr>
            <w:tcW w:w="1409" w:type="dxa"/>
            <w:tcBorders>
              <w:bottom w:val="single" w:sz="4" w:space="0" w:color="auto"/>
            </w:tcBorders>
            <w:shd w:val="clear" w:color="auto" w:fill="auto"/>
          </w:tcPr>
          <w:p w14:paraId="749C385C" w14:textId="4610C43E" w:rsidR="00B9574C" w:rsidRPr="004818CA" w:rsidRDefault="00347551" w:rsidP="004818CA">
            <w:pPr>
              <w:pStyle w:val="a"/>
              <w:ind w:left="-107" w:right="-72"/>
              <w:jc w:val="right"/>
              <w:rPr>
                <w:rFonts w:ascii="Arial" w:cs="Arial"/>
                <w:color w:val="000000"/>
                <w:sz w:val="20"/>
                <w:szCs w:val="20"/>
                <w:lang w:val="en-US" w:bidi="he-IL"/>
              </w:rPr>
            </w:pPr>
            <w:r w:rsidRPr="004818CA">
              <w:rPr>
                <w:rFonts w:ascii="Arial" w:cs="Arial"/>
                <w:sz w:val="20"/>
                <w:szCs w:val="20"/>
                <w:lang w:val="en-GB"/>
              </w:rPr>
              <w:t>498</w:t>
            </w:r>
            <w:r w:rsidR="00B9574C" w:rsidRPr="004818CA">
              <w:rPr>
                <w:rFonts w:ascii="Arial" w:cs="Arial"/>
                <w:sz w:val="20"/>
                <w:szCs w:val="20"/>
              </w:rPr>
              <w:t>,</w:t>
            </w:r>
            <w:r w:rsidRPr="004818CA">
              <w:rPr>
                <w:rFonts w:ascii="Arial" w:cs="Arial"/>
                <w:sz w:val="20"/>
                <w:szCs w:val="20"/>
                <w:lang w:val="en-GB"/>
              </w:rPr>
              <w:t>678</w:t>
            </w:r>
          </w:p>
        </w:tc>
      </w:tr>
      <w:tr w:rsidR="00B9574C" w:rsidRPr="004818CA" w14:paraId="1DD569C4" w14:textId="77777777" w:rsidTr="004818CA">
        <w:trPr>
          <w:trHeight w:val="20"/>
        </w:trPr>
        <w:tc>
          <w:tcPr>
            <w:tcW w:w="4266" w:type="dxa"/>
            <w:shd w:val="clear" w:color="auto" w:fill="auto"/>
            <w:vAlign w:val="bottom"/>
          </w:tcPr>
          <w:p w14:paraId="16A7EC0D" w14:textId="77777777" w:rsidR="00B9574C" w:rsidRPr="004818CA" w:rsidRDefault="00B9574C" w:rsidP="004818CA">
            <w:pPr>
              <w:tabs>
                <w:tab w:val="left" w:pos="720"/>
              </w:tabs>
              <w:ind w:left="420" w:right="-72"/>
              <w:rPr>
                <w:rFonts w:ascii="Arial" w:hAnsi="Arial" w:cs="Arial"/>
                <w:color w:val="000000"/>
                <w:sz w:val="20"/>
                <w:szCs w:val="20"/>
              </w:rPr>
            </w:pPr>
          </w:p>
        </w:tc>
        <w:tc>
          <w:tcPr>
            <w:tcW w:w="1323" w:type="dxa"/>
            <w:tcBorders>
              <w:top w:val="single" w:sz="4" w:space="0" w:color="auto"/>
            </w:tcBorders>
            <w:shd w:val="clear" w:color="auto" w:fill="auto"/>
            <w:vAlign w:val="bottom"/>
          </w:tcPr>
          <w:p w14:paraId="4317711C" w14:textId="77777777" w:rsidR="00B9574C" w:rsidRPr="004818CA" w:rsidRDefault="00B9574C" w:rsidP="004818CA">
            <w:pPr>
              <w:pStyle w:val="a"/>
              <w:ind w:left="-107" w:right="-72"/>
              <w:jc w:val="right"/>
              <w:rPr>
                <w:rFonts w:ascii="Arial" w:cs="Arial"/>
                <w:color w:val="000000"/>
                <w:sz w:val="20"/>
                <w:szCs w:val="20"/>
                <w:lang w:val="en-US"/>
              </w:rPr>
            </w:pPr>
          </w:p>
        </w:tc>
        <w:tc>
          <w:tcPr>
            <w:tcW w:w="1417" w:type="dxa"/>
            <w:tcBorders>
              <w:top w:val="single" w:sz="4" w:space="0" w:color="auto"/>
            </w:tcBorders>
            <w:shd w:val="clear" w:color="auto" w:fill="auto"/>
            <w:vAlign w:val="bottom"/>
          </w:tcPr>
          <w:p w14:paraId="755B1676" w14:textId="77777777" w:rsidR="00B9574C" w:rsidRPr="004818CA" w:rsidRDefault="00B9574C" w:rsidP="004818CA">
            <w:pPr>
              <w:pStyle w:val="a"/>
              <w:ind w:left="-107" w:right="-72"/>
              <w:jc w:val="right"/>
              <w:rPr>
                <w:rFonts w:ascii="Arial" w:cs="Arial"/>
                <w:color w:val="000000"/>
                <w:sz w:val="20"/>
                <w:szCs w:val="20"/>
                <w:lang w:val="en-US" w:bidi="he-IL"/>
              </w:rPr>
            </w:pPr>
          </w:p>
        </w:tc>
        <w:tc>
          <w:tcPr>
            <w:tcW w:w="1520" w:type="dxa"/>
            <w:tcBorders>
              <w:top w:val="single" w:sz="4" w:space="0" w:color="auto"/>
            </w:tcBorders>
            <w:shd w:val="clear" w:color="auto" w:fill="auto"/>
            <w:vAlign w:val="bottom"/>
          </w:tcPr>
          <w:p w14:paraId="42799E29" w14:textId="77777777" w:rsidR="00B9574C" w:rsidRPr="004818CA" w:rsidRDefault="00B9574C" w:rsidP="004818CA">
            <w:pPr>
              <w:pStyle w:val="a"/>
              <w:ind w:left="-107" w:right="-72"/>
              <w:jc w:val="right"/>
              <w:rPr>
                <w:rFonts w:ascii="Arial" w:cs="Arial"/>
                <w:color w:val="000000"/>
                <w:sz w:val="20"/>
                <w:szCs w:val="20"/>
                <w:lang w:val="en-US" w:bidi="he-IL"/>
              </w:rPr>
            </w:pPr>
          </w:p>
        </w:tc>
        <w:tc>
          <w:tcPr>
            <w:tcW w:w="1409" w:type="dxa"/>
            <w:tcBorders>
              <w:top w:val="single" w:sz="4" w:space="0" w:color="auto"/>
            </w:tcBorders>
            <w:shd w:val="clear" w:color="auto" w:fill="auto"/>
            <w:vAlign w:val="bottom"/>
          </w:tcPr>
          <w:p w14:paraId="4EB556F2" w14:textId="77777777" w:rsidR="00B9574C" w:rsidRPr="004818CA" w:rsidRDefault="00B9574C" w:rsidP="004818CA">
            <w:pPr>
              <w:pStyle w:val="a"/>
              <w:ind w:left="-107" w:right="-72"/>
              <w:jc w:val="right"/>
              <w:rPr>
                <w:rFonts w:ascii="Arial" w:cs="Arial"/>
                <w:color w:val="000000"/>
                <w:sz w:val="20"/>
                <w:szCs w:val="20"/>
                <w:lang w:val="en-US" w:bidi="he-IL"/>
              </w:rPr>
            </w:pPr>
          </w:p>
        </w:tc>
      </w:tr>
      <w:tr w:rsidR="00B9574C" w:rsidRPr="004818CA" w14:paraId="4FA32AFA" w14:textId="77777777" w:rsidTr="004818CA">
        <w:trPr>
          <w:trHeight w:val="20"/>
        </w:trPr>
        <w:tc>
          <w:tcPr>
            <w:tcW w:w="4266" w:type="dxa"/>
            <w:shd w:val="clear" w:color="auto" w:fill="auto"/>
            <w:vAlign w:val="bottom"/>
          </w:tcPr>
          <w:p w14:paraId="1F47549A" w14:textId="77777777" w:rsidR="00B9574C" w:rsidRPr="004818CA" w:rsidRDefault="00B9574C" w:rsidP="004818CA">
            <w:pPr>
              <w:tabs>
                <w:tab w:val="left" w:pos="720"/>
              </w:tabs>
              <w:ind w:left="420" w:right="-72"/>
              <w:rPr>
                <w:rFonts w:ascii="Arial" w:hAnsi="Arial" w:cs="Arial"/>
                <w:b/>
                <w:bCs/>
                <w:color w:val="000000"/>
                <w:sz w:val="20"/>
                <w:szCs w:val="20"/>
              </w:rPr>
            </w:pPr>
            <w:r w:rsidRPr="004818CA">
              <w:rPr>
                <w:rFonts w:ascii="Arial" w:hAnsi="Arial" w:cs="Arial"/>
                <w:b/>
                <w:bCs/>
                <w:color w:val="000000"/>
                <w:sz w:val="20"/>
                <w:szCs w:val="20"/>
              </w:rPr>
              <w:t>Deferred tax liabilities</w:t>
            </w:r>
          </w:p>
        </w:tc>
        <w:tc>
          <w:tcPr>
            <w:tcW w:w="1323" w:type="dxa"/>
            <w:shd w:val="clear" w:color="auto" w:fill="auto"/>
            <w:vAlign w:val="bottom"/>
          </w:tcPr>
          <w:p w14:paraId="0E856DF7" w14:textId="77777777" w:rsidR="00B9574C" w:rsidRPr="004818CA" w:rsidRDefault="00B9574C" w:rsidP="004818CA">
            <w:pPr>
              <w:pStyle w:val="a"/>
              <w:ind w:left="-107" w:right="-72"/>
              <w:jc w:val="right"/>
              <w:rPr>
                <w:rFonts w:ascii="Arial" w:cs="Arial"/>
                <w:color w:val="000000"/>
                <w:sz w:val="20"/>
                <w:szCs w:val="20"/>
                <w:lang w:val="en-US"/>
              </w:rPr>
            </w:pPr>
          </w:p>
        </w:tc>
        <w:tc>
          <w:tcPr>
            <w:tcW w:w="1417" w:type="dxa"/>
            <w:shd w:val="clear" w:color="auto" w:fill="auto"/>
            <w:vAlign w:val="bottom"/>
          </w:tcPr>
          <w:p w14:paraId="2FD8644A" w14:textId="77777777" w:rsidR="00B9574C" w:rsidRPr="004818CA" w:rsidRDefault="00B9574C" w:rsidP="004818CA">
            <w:pPr>
              <w:pStyle w:val="a"/>
              <w:ind w:left="-107" w:right="-72"/>
              <w:jc w:val="right"/>
              <w:rPr>
                <w:rFonts w:ascii="Arial" w:cs="Arial"/>
                <w:color w:val="000000"/>
                <w:sz w:val="20"/>
                <w:szCs w:val="20"/>
                <w:lang w:val="en-US" w:bidi="he-IL"/>
              </w:rPr>
            </w:pPr>
          </w:p>
        </w:tc>
        <w:tc>
          <w:tcPr>
            <w:tcW w:w="1520" w:type="dxa"/>
            <w:shd w:val="clear" w:color="auto" w:fill="auto"/>
            <w:vAlign w:val="bottom"/>
          </w:tcPr>
          <w:p w14:paraId="1B8C3045" w14:textId="77777777" w:rsidR="00B9574C" w:rsidRPr="004818CA" w:rsidRDefault="00B9574C" w:rsidP="004818CA">
            <w:pPr>
              <w:pStyle w:val="a"/>
              <w:ind w:left="-107" w:right="-72"/>
              <w:jc w:val="right"/>
              <w:rPr>
                <w:rFonts w:ascii="Arial" w:cs="Arial"/>
                <w:color w:val="000000"/>
                <w:sz w:val="20"/>
                <w:szCs w:val="20"/>
                <w:lang w:val="en-US" w:bidi="he-IL"/>
              </w:rPr>
            </w:pPr>
          </w:p>
        </w:tc>
        <w:tc>
          <w:tcPr>
            <w:tcW w:w="1409" w:type="dxa"/>
            <w:shd w:val="clear" w:color="auto" w:fill="auto"/>
            <w:vAlign w:val="bottom"/>
          </w:tcPr>
          <w:p w14:paraId="6C24822F" w14:textId="77777777" w:rsidR="00B9574C" w:rsidRPr="004818CA" w:rsidRDefault="00B9574C" w:rsidP="004818CA">
            <w:pPr>
              <w:pStyle w:val="a"/>
              <w:ind w:left="-107" w:right="-72"/>
              <w:jc w:val="right"/>
              <w:rPr>
                <w:rFonts w:ascii="Arial" w:cs="Arial"/>
                <w:color w:val="000000"/>
                <w:sz w:val="20"/>
                <w:szCs w:val="20"/>
                <w:lang w:val="en-US" w:bidi="he-IL"/>
              </w:rPr>
            </w:pPr>
          </w:p>
        </w:tc>
      </w:tr>
      <w:tr w:rsidR="00B9574C" w:rsidRPr="004818CA" w14:paraId="10C3BD75" w14:textId="77777777" w:rsidTr="004818CA">
        <w:trPr>
          <w:trHeight w:val="20"/>
        </w:trPr>
        <w:tc>
          <w:tcPr>
            <w:tcW w:w="4266" w:type="dxa"/>
            <w:shd w:val="clear" w:color="auto" w:fill="auto"/>
            <w:vAlign w:val="bottom"/>
          </w:tcPr>
          <w:p w14:paraId="41B493DC"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Unrealised gains as a result of </w:t>
            </w:r>
          </w:p>
          <w:p w14:paraId="47992CFF"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   reclassification of investment types</w:t>
            </w:r>
          </w:p>
        </w:tc>
        <w:tc>
          <w:tcPr>
            <w:tcW w:w="1323" w:type="dxa"/>
            <w:shd w:val="clear" w:color="auto" w:fill="auto"/>
          </w:tcPr>
          <w:p w14:paraId="5A6016D1" w14:textId="77777777" w:rsidR="00B9574C" w:rsidRPr="004818CA" w:rsidRDefault="00B9574C" w:rsidP="004818CA">
            <w:pPr>
              <w:pStyle w:val="a"/>
              <w:ind w:right="-72"/>
              <w:jc w:val="right"/>
              <w:rPr>
                <w:rFonts w:ascii="Arial" w:cs="Arial"/>
                <w:sz w:val="20"/>
                <w:szCs w:val="20"/>
                <w:lang w:val="en-GB"/>
              </w:rPr>
            </w:pPr>
          </w:p>
          <w:p w14:paraId="33582425" w14:textId="5CC5E929" w:rsidR="00B9574C" w:rsidRPr="004818CA" w:rsidRDefault="00347551" w:rsidP="004818CA">
            <w:pPr>
              <w:pStyle w:val="a"/>
              <w:ind w:right="-72"/>
              <w:jc w:val="right"/>
              <w:rPr>
                <w:rFonts w:ascii="Arial" w:cs="Arial"/>
                <w:color w:val="000000"/>
                <w:sz w:val="20"/>
                <w:szCs w:val="20"/>
                <w:lang w:val="en-US"/>
              </w:rPr>
            </w:pPr>
            <w:r w:rsidRPr="004818CA">
              <w:rPr>
                <w:rFonts w:ascii="Arial" w:cs="Arial"/>
                <w:sz w:val="20"/>
                <w:szCs w:val="20"/>
                <w:lang w:val="en-GB"/>
              </w:rPr>
              <w:t>68</w:t>
            </w:r>
            <w:r w:rsidR="00B9574C" w:rsidRPr="004818CA">
              <w:rPr>
                <w:rFonts w:ascii="Arial" w:cs="Arial"/>
                <w:sz w:val="20"/>
                <w:szCs w:val="20"/>
              </w:rPr>
              <w:t>,</w:t>
            </w:r>
            <w:r w:rsidRPr="004818CA">
              <w:rPr>
                <w:rFonts w:ascii="Arial" w:cs="Arial"/>
                <w:sz w:val="20"/>
                <w:szCs w:val="20"/>
                <w:lang w:val="en-GB"/>
              </w:rPr>
              <w:t>952</w:t>
            </w:r>
          </w:p>
        </w:tc>
        <w:tc>
          <w:tcPr>
            <w:tcW w:w="1417" w:type="dxa"/>
            <w:shd w:val="clear" w:color="auto" w:fill="auto"/>
          </w:tcPr>
          <w:p w14:paraId="576F7F93" w14:textId="77777777" w:rsidR="00B9574C" w:rsidRPr="004818CA" w:rsidRDefault="00B9574C" w:rsidP="004818CA">
            <w:pPr>
              <w:pStyle w:val="a"/>
              <w:ind w:right="-72"/>
              <w:jc w:val="right"/>
              <w:rPr>
                <w:rFonts w:ascii="Arial" w:cs="Arial"/>
                <w:sz w:val="20"/>
                <w:szCs w:val="20"/>
                <w:lang w:val="en-GB"/>
              </w:rPr>
            </w:pPr>
          </w:p>
          <w:p w14:paraId="6B7E05F6" w14:textId="77777777" w:rsidR="00B9574C" w:rsidRPr="004818CA" w:rsidRDefault="00B9574C" w:rsidP="004818CA">
            <w:pPr>
              <w:pStyle w:val="a"/>
              <w:ind w:right="-72"/>
              <w:jc w:val="right"/>
              <w:rPr>
                <w:rFonts w:ascii="Arial" w:cs="Arial"/>
                <w:color w:val="000000"/>
                <w:sz w:val="20"/>
                <w:szCs w:val="20"/>
                <w:cs/>
                <w:lang w:val="en-US" w:bidi="he-IL"/>
              </w:rPr>
            </w:pPr>
            <w:r w:rsidRPr="004818CA">
              <w:rPr>
                <w:rFonts w:ascii="Arial" w:cs="Arial"/>
                <w:sz w:val="20"/>
                <w:szCs w:val="20"/>
              </w:rPr>
              <w:t>-</w:t>
            </w:r>
          </w:p>
        </w:tc>
        <w:tc>
          <w:tcPr>
            <w:tcW w:w="1520" w:type="dxa"/>
            <w:shd w:val="clear" w:color="auto" w:fill="auto"/>
          </w:tcPr>
          <w:p w14:paraId="5CB7AD38" w14:textId="77777777" w:rsidR="00B9574C" w:rsidRPr="004818CA" w:rsidRDefault="00B9574C" w:rsidP="004818CA">
            <w:pPr>
              <w:pStyle w:val="a"/>
              <w:ind w:right="-72"/>
              <w:jc w:val="right"/>
              <w:rPr>
                <w:rFonts w:ascii="Arial" w:cs="Arial"/>
                <w:sz w:val="20"/>
                <w:szCs w:val="20"/>
                <w:lang w:val="en-GB"/>
              </w:rPr>
            </w:pPr>
          </w:p>
          <w:p w14:paraId="0D7D2B1E" w14:textId="77777777" w:rsidR="00B9574C" w:rsidRPr="004818CA" w:rsidRDefault="00B9574C" w:rsidP="004818CA">
            <w:pPr>
              <w:pStyle w:val="a"/>
              <w:ind w:right="-72"/>
              <w:jc w:val="right"/>
              <w:rPr>
                <w:rFonts w:ascii="Arial" w:cs="Arial"/>
                <w:color w:val="000000"/>
                <w:sz w:val="20"/>
                <w:szCs w:val="20"/>
                <w:lang w:val="en-US" w:bidi="he-IL"/>
              </w:rPr>
            </w:pPr>
            <w:r w:rsidRPr="004818CA">
              <w:rPr>
                <w:rFonts w:ascii="Arial" w:cs="Arial"/>
                <w:sz w:val="20"/>
                <w:szCs w:val="20"/>
              </w:rPr>
              <w:t>-</w:t>
            </w:r>
          </w:p>
        </w:tc>
        <w:tc>
          <w:tcPr>
            <w:tcW w:w="1409" w:type="dxa"/>
            <w:shd w:val="clear" w:color="auto" w:fill="auto"/>
          </w:tcPr>
          <w:p w14:paraId="15EBD559" w14:textId="77777777" w:rsidR="00B9574C" w:rsidRPr="004818CA" w:rsidRDefault="00B9574C" w:rsidP="004818CA">
            <w:pPr>
              <w:pStyle w:val="a"/>
              <w:ind w:right="-72"/>
              <w:jc w:val="right"/>
              <w:rPr>
                <w:rFonts w:ascii="Arial" w:cs="Arial"/>
                <w:sz w:val="20"/>
                <w:szCs w:val="20"/>
                <w:lang w:val="en-GB"/>
              </w:rPr>
            </w:pPr>
          </w:p>
          <w:p w14:paraId="13647AB2" w14:textId="10C716F8" w:rsidR="00B9574C" w:rsidRPr="004818CA" w:rsidRDefault="00347551" w:rsidP="004818CA">
            <w:pPr>
              <w:pStyle w:val="a"/>
              <w:ind w:right="-72"/>
              <w:jc w:val="right"/>
              <w:rPr>
                <w:rFonts w:ascii="Arial" w:cs="Arial"/>
                <w:color w:val="000000"/>
                <w:sz w:val="20"/>
                <w:szCs w:val="20"/>
                <w:lang w:val="en-US" w:bidi="he-IL"/>
              </w:rPr>
            </w:pPr>
            <w:r w:rsidRPr="004818CA">
              <w:rPr>
                <w:rFonts w:ascii="Arial" w:cs="Arial"/>
                <w:sz w:val="20"/>
                <w:szCs w:val="20"/>
                <w:lang w:val="en-GB"/>
              </w:rPr>
              <w:t>68</w:t>
            </w:r>
            <w:r w:rsidR="00B9574C" w:rsidRPr="004818CA">
              <w:rPr>
                <w:rFonts w:ascii="Arial" w:cs="Arial"/>
                <w:sz w:val="20"/>
                <w:szCs w:val="20"/>
              </w:rPr>
              <w:t>,</w:t>
            </w:r>
            <w:r w:rsidRPr="004818CA">
              <w:rPr>
                <w:rFonts w:ascii="Arial" w:cs="Arial"/>
                <w:sz w:val="20"/>
                <w:szCs w:val="20"/>
                <w:lang w:val="en-GB"/>
              </w:rPr>
              <w:t>952</w:t>
            </w:r>
          </w:p>
        </w:tc>
      </w:tr>
      <w:tr w:rsidR="00B9574C" w:rsidRPr="004818CA" w14:paraId="0534F1D1" w14:textId="77777777" w:rsidTr="004818CA">
        <w:trPr>
          <w:trHeight w:val="20"/>
        </w:trPr>
        <w:tc>
          <w:tcPr>
            <w:tcW w:w="4266" w:type="dxa"/>
            <w:shd w:val="clear" w:color="auto" w:fill="auto"/>
            <w:vAlign w:val="bottom"/>
          </w:tcPr>
          <w:p w14:paraId="4047ED39"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Commission receivable/payable </w:t>
            </w:r>
          </w:p>
          <w:p w14:paraId="226474A2"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   from reinsurance</w:t>
            </w:r>
          </w:p>
        </w:tc>
        <w:tc>
          <w:tcPr>
            <w:tcW w:w="1323" w:type="dxa"/>
            <w:shd w:val="clear" w:color="auto" w:fill="auto"/>
          </w:tcPr>
          <w:p w14:paraId="02DB24ED" w14:textId="77777777" w:rsidR="00B9574C" w:rsidRPr="004818CA" w:rsidRDefault="00B9574C" w:rsidP="004818CA">
            <w:pPr>
              <w:pStyle w:val="a"/>
              <w:ind w:right="-72"/>
              <w:jc w:val="right"/>
              <w:rPr>
                <w:rFonts w:ascii="Arial" w:cs="Arial"/>
                <w:sz w:val="20"/>
                <w:szCs w:val="20"/>
                <w:lang w:val="en-GB"/>
              </w:rPr>
            </w:pPr>
          </w:p>
          <w:p w14:paraId="2C2442CF" w14:textId="77777777" w:rsidR="00B9574C" w:rsidRPr="004818CA" w:rsidRDefault="00B9574C" w:rsidP="004818CA">
            <w:pPr>
              <w:pStyle w:val="a"/>
              <w:ind w:right="-72"/>
              <w:jc w:val="right"/>
              <w:rPr>
                <w:rFonts w:ascii="Arial" w:cs="Arial"/>
                <w:color w:val="000000"/>
                <w:sz w:val="20"/>
                <w:szCs w:val="20"/>
                <w:lang w:val="en-US"/>
              </w:rPr>
            </w:pPr>
            <w:r w:rsidRPr="004818CA">
              <w:rPr>
                <w:rFonts w:ascii="Arial" w:cs="Arial"/>
                <w:sz w:val="20"/>
                <w:szCs w:val="20"/>
              </w:rPr>
              <w:t>-</w:t>
            </w:r>
          </w:p>
        </w:tc>
        <w:tc>
          <w:tcPr>
            <w:tcW w:w="1417" w:type="dxa"/>
            <w:shd w:val="clear" w:color="auto" w:fill="auto"/>
          </w:tcPr>
          <w:p w14:paraId="0623C736" w14:textId="77777777" w:rsidR="00B9574C" w:rsidRPr="004818CA" w:rsidRDefault="00B9574C" w:rsidP="004818CA">
            <w:pPr>
              <w:pStyle w:val="a"/>
              <w:ind w:right="-72"/>
              <w:jc w:val="right"/>
              <w:rPr>
                <w:rFonts w:ascii="Arial" w:cs="Arial"/>
                <w:sz w:val="20"/>
                <w:szCs w:val="20"/>
                <w:lang w:val="en-GB"/>
              </w:rPr>
            </w:pPr>
          </w:p>
          <w:p w14:paraId="259E1C17" w14:textId="4D7FAA79" w:rsidR="00B9574C" w:rsidRPr="004818CA" w:rsidRDefault="00347551" w:rsidP="004818CA">
            <w:pPr>
              <w:pStyle w:val="a"/>
              <w:ind w:right="-72"/>
              <w:jc w:val="right"/>
              <w:rPr>
                <w:rFonts w:ascii="Arial" w:cs="Arial"/>
                <w:color w:val="000000"/>
                <w:sz w:val="20"/>
                <w:szCs w:val="20"/>
                <w:lang w:val="en-US" w:bidi="he-IL"/>
              </w:rPr>
            </w:pPr>
            <w:r w:rsidRPr="004818CA">
              <w:rPr>
                <w:rFonts w:ascii="Arial" w:cs="Arial"/>
                <w:sz w:val="20"/>
                <w:szCs w:val="20"/>
                <w:lang w:val="en-GB"/>
              </w:rPr>
              <w:t>25</w:t>
            </w:r>
            <w:r w:rsidR="00B9574C" w:rsidRPr="004818CA">
              <w:rPr>
                <w:rFonts w:ascii="Arial" w:cs="Arial"/>
                <w:sz w:val="20"/>
                <w:szCs w:val="20"/>
              </w:rPr>
              <w:t>,</w:t>
            </w:r>
            <w:r w:rsidRPr="004818CA">
              <w:rPr>
                <w:rFonts w:ascii="Arial" w:cs="Arial"/>
                <w:sz w:val="20"/>
                <w:szCs w:val="20"/>
                <w:lang w:val="en-GB"/>
              </w:rPr>
              <w:t>480</w:t>
            </w:r>
          </w:p>
        </w:tc>
        <w:tc>
          <w:tcPr>
            <w:tcW w:w="1520" w:type="dxa"/>
            <w:shd w:val="clear" w:color="auto" w:fill="auto"/>
          </w:tcPr>
          <w:p w14:paraId="3DA85E0C" w14:textId="77777777" w:rsidR="00B9574C" w:rsidRPr="004818CA" w:rsidRDefault="00B9574C" w:rsidP="004818CA">
            <w:pPr>
              <w:pStyle w:val="a"/>
              <w:ind w:right="-72"/>
              <w:jc w:val="right"/>
              <w:rPr>
                <w:rFonts w:ascii="Arial" w:cs="Arial"/>
                <w:sz w:val="20"/>
                <w:szCs w:val="20"/>
                <w:lang w:val="en-GB"/>
              </w:rPr>
            </w:pPr>
          </w:p>
          <w:p w14:paraId="7F2CB4F8" w14:textId="77777777" w:rsidR="00B9574C" w:rsidRPr="004818CA" w:rsidRDefault="00B9574C" w:rsidP="004818CA">
            <w:pPr>
              <w:pStyle w:val="a"/>
              <w:ind w:right="-72"/>
              <w:jc w:val="right"/>
              <w:rPr>
                <w:rFonts w:ascii="Arial" w:cs="Arial"/>
                <w:color w:val="000000"/>
                <w:sz w:val="20"/>
                <w:szCs w:val="20"/>
                <w:lang w:val="en-US" w:bidi="he-IL"/>
              </w:rPr>
            </w:pPr>
            <w:r w:rsidRPr="004818CA">
              <w:rPr>
                <w:rFonts w:ascii="Arial" w:cs="Arial"/>
                <w:sz w:val="20"/>
                <w:szCs w:val="20"/>
              </w:rPr>
              <w:t>-</w:t>
            </w:r>
          </w:p>
        </w:tc>
        <w:tc>
          <w:tcPr>
            <w:tcW w:w="1409" w:type="dxa"/>
            <w:shd w:val="clear" w:color="auto" w:fill="auto"/>
          </w:tcPr>
          <w:p w14:paraId="71277A4A" w14:textId="77777777" w:rsidR="00B9574C" w:rsidRPr="004818CA" w:rsidRDefault="00B9574C" w:rsidP="004818CA">
            <w:pPr>
              <w:pStyle w:val="a"/>
              <w:ind w:right="-72"/>
              <w:jc w:val="right"/>
              <w:rPr>
                <w:rFonts w:ascii="Arial" w:cs="Arial"/>
                <w:sz w:val="20"/>
                <w:szCs w:val="20"/>
                <w:lang w:val="en-GB"/>
              </w:rPr>
            </w:pPr>
          </w:p>
          <w:p w14:paraId="128B4DD0" w14:textId="7E6FECA6" w:rsidR="00B9574C" w:rsidRPr="004818CA" w:rsidRDefault="00347551" w:rsidP="004818CA">
            <w:pPr>
              <w:pStyle w:val="a"/>
              <w:ind w:right="-72"/>
              <w:jc w:val="right"/>
              <w:rPr>
                <w:rFonts w:ascii="Arial" w:cs="Arial"/>
                <w:color w:val="000000"/>
                <w:sz w:val="20"/>
                <w:szCs w:val="20"/>
                <w:lang w:val="en-US" w:bidi="he-IL"/>
              </w:rPr>
            </w:pPr>
            <w:r w:rsidRPr="004818CA">
              <w:rPr>
                <w:rFonts w:ascii="Arial" w:cs="Arial"/>
                <w:sz w:val="20"/>
                <w:szCs w:val="20"/>
                <w:lang w:val="en-GB"/>
              </w:rPr>
              <w:t>25</w:t>
            </w:r>
            <w:r w:rsidR="00B9574C" w:rsidRPr="004818CA">
              <w:rPr>
                <w:rFonts w:ascii="Arial" w:cs="Arial"/>
                <w:sz w:val="20"/>
                <w:szCs w:val="20"/>
              </w:rPr>
              <w:t>,</w:t>
            </w:r>
            <w:r w:rsidRPr="004818CA">
              <w:rPr>
                <w:rFonts w:ascii="Arial" w:cs="Arial"/>
                <w:sz w:val="20"/>
                <w:szCs w:val="20"/>
                <w:lang w:val="en-GB"/>
              </w:rPr>
              <w:t>480</w:t>
            </w:r>
          </w:p>
        </w:tc>
      </w:tr>
      <w:tr w:rsidR="00B9574C" w:rsidRPr="004818CA" w14:paraId="4E37B638" w14:textId="77777777" w:rsidTr="004818CA">
        <w:trPr>
          <w:trHeight w:val="20"/>
        </w:trPr>
        <w:tc>
          <w:tcPr>
            <w:tcW w:w="4266" w:type="dxa"/>
            <w:shd w:val="clear" w:color="auto" w:fill="auto"/>
            <w:vAlign w:val="bottom"/>
          </w:tcPr>
          <w:p w14:paraId="5B2D9CD1"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Deferred commission and brokerage </w:t>
            </w:r>
          </w:p>
          <w:p w14:paraId="7FE5D91C"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   expenses</w:t>
            </w:r>
          </w:p>
        </w:tc>
        <w:tc>
          <w:tcPr>
            <w:tcW w:w="1323" w:type="dxa"/>
            <w:shd w:val="clear" w:color="auto" w:fill="auto"/>
          </w:tcPr>
          <w:p w14:paraId="2FC7098C" w14:textId="77777777" w:rsidR="00B9574C" w:rsidRPr="004818CA" w:rsidRDefault="00B9574C" w:rsidP="004818CA">
            <w:pPr>
              <w:pStyle w:val="a"/>
              <w:ind w:right="-72"/>
              <w:jc w:val="right"/>
              <w:rPr>
                <w:rFonts w:ascii="Arial" w:cs="Arial"/>
                <w:sz w:val="20"/>
                <w:szCs w:val="20"/>
                <w:lang w:val="en-GB"/>
              </w:rPr>
            </w:pPr>
          </w:p>
          <w:p w14:paraId="01C61BCD" w14:textId="118FA0F1" w:rsidR="00B9574C" w:rsidRPr="004818CA" w:rsidRDefault="00347551" w:rsidP="004818CA">
            <w:pPr>
              <w:pStyle w:val="a"/>
              <w:ind w:right="-72"/>
              <w:jc w:val="right"/>
              <w:rPr>
                <w:rFonts w:ascii="Arial" w:cs="Arial"/>
                <w:color w:val="000000"/>
                <w:sz w:val="20"/>
                <w:szCs w:val="20"/>
                <w:lang w:val="en-US"/>
              </w:rPr>
            </w:pPr>
            <w:r w:rsidRPr="004818CA">
              <w:rPr>
                <w:rFonts w:ascii="Arial" w:cs="Arial"/>
                <w:sz w:val="20"/>
                <w:szCs w:val="20"/>
                <w:lang w:val="en-GB"/>
              </w:rPr>
              <w:t>117</w:t>
            </w:r>
            <w:r w:rsidR="00B9574C" w:rsidRPr="004818CA">
              <w:rPr>
                <w:rFonts w:ascii="Arial" w:cs="Arial"/>
                <w:sz w:val="20"/>
                <w:szCs w:val="20"/>
              </w:rPr>
              <w:t>,</w:t>
            </w:r>
            <w:r w:rsidRPr="004818CA">
              <w:rPr>
                <w:rFonts w:ascii="Arial" w:cs="Arial"/>
                <w:sz w:val="20"/>
                <w:szCs w:val="20"/>
                <w:lang w:val="en-GB"/>
              </w:rPr>
              <w:t>874</w:t>
            </w:r>
          </w:p>
        </w:tc>
        <w:tc>
          <w:tcPr>
            <w:tcW w:w="1417" w:type="dxa"/>
            <w:shd w:val="clear" w:color="auto" w:fill="auto"/>
          </w:tcPr>
          <w:p w14:paraId="28253614" w14:textId="77777777" w:rsidR="00B9574C" w:rsidRPr="004818CA" w:rsidRDefault="00B9574C" w:rsidP="004818CA">
            <w:pPr>
              <w:pStyle w:val="a"/>
              <w:ind w:right="-72"/>
              <w:jc w:val="right"/>
              <w:rPr>
                <w:rFonts w:ascii="Arial" w:cs="Arial"/>
                <w:sz w:val="20"/>
                <w:szCs w:val="20"/>
                <w:lang w:val="en-GB"/>
              </w:rPr>
            </w:pPr>
          </w:p>
          <w:p w14:paraId="3698765C" w14:textId="74FDFD50" w:rsidR="00B9574C" w:rsidRPr="004818CA" w:rsidRDefault="00347551" w:rsidP="004818CA">
            <w:pPr>
              <w:pStyle w:val="a"/>
              <w:ind w:right="-72"/>
              <w:jc w:val="right"/>
              <w:rPr>
                <w:rFonts w:ascii="Arial" w:cs="Arial"/>
                <w:color w:val="000000"/>
                <w:sz w:val="20"/>
                <w:szCs w:val="20"/>
                <w:lang w:val="en-US" w:bidi="he-IL"/>
              </w:rPr>
            </w:pPr>
            <w:r w:rsidRPr="004818CA">
              <w:rPr>
                <w:rFonts w:ascii="Arial" w:cs="Arial"/>
                <w:sz w:val="20"/>
                <w:szCs w:val="20"/>
                <w:lang w:val="en-GB"/>
              </w:rPr>
              <w:t>9</w:t>
            </w:r>
            <w:r w:rsidR="00B9574C" w:rsidRPr="004818CA">
              <w:rPr>
                <w:rFonts w:ascii="Arial" w:cs="Arial"/>
                <w:sz w:val="20"/>
                <w:szCs w:val="20"/>
              </w:rPr>
              <w:t>,</w:t>
            </w:r>
            <w:r w:rsidRPr="004818CA">
              <w:rPr>
                <w:rFonts w:ascii="Arial" w:cs="Arial"/>
                <w:sz w:val="20"/>
                <w:szCs w:val="20"/>
                <w:lang w:val="en-GB"/>
              </w:rPr>
              <w:t>106</w:t>
            </w:r>
          </w:p>
        </w:tc>
        <w:tc>
          <w:tcPr>
            <w:tcW w:w="1520" w:type="dxa"/>
            <w:shd w:val="clear" w:color="auto" w:fill="auto"/>
          </w:tcPr>
          <w:p w14:paraId="120170C8" w14:textId="77777777" w:rsidR="00B9574C" w:rsidRPr="004818CA" w:rsidRDefault="00B9574C" w:rsidP="004818CA">
            <w:pPr>
              <w:pStyle w:val="a"/>
              <w:ind w:right="-72"/>
              <w:jc w:val="right"/>
              <w:rPr>
                <w:rFonts w:ascii="Arial" w:cs="Arial"/>
                <w:sz w:val="20"/>
                <w:szCs w:val="20"/>
                <w:lang w:val="en-GB"/>
              </w:rPr>
            </w:pPr>
          </w:p>
          <w:p w14:paraId="5C505576" w14:textId="77777777" w:rsidR="00B9574C" w:rsidRPr="004818CA" w:rsidRDefault="00B9574C" w:rsidP="004818CA">
            <w:pPr>
              <w:pStyle w:val="a"/>
              <w:ind w:right="-72"/>
              <w:jc w:val="right"/>
              <w:rPr>
                <w:rFonts w:ascii="Arial" w:cs="Arial"/>
                <w:color w:val="000000"/>
                <w:sz w:val="20"/>
                <w:szCs w:val="20"/>
                <w:lang w:val="en-US" w:bidi="he-IL"/>
              </w:rPr>
            </w:pPr>
            <w:r w:rsidRPr="004818CA">
              <w:rPr>
                <w:rFonts w:ascii="Arial" w:cs="Arial"/>
                <w:sz w:val="20"/>
                <w:szCs w:val="20"/>
              </w:rPr>
              <w:t>-</w:t>
            </w:r>
          </w:p>
        </w:tc>
        <w:tc>
          <w:tcPr>
            <w:tcW w:w="1409" w:type="dxa"/>
            <w:shd w:val="clear" w:color="auto" w:fill="auto"/>
          </w:tcPr>
          <w:p w14:paraId="10EB8189" w14:textId="77777777" w:rsidR="00B9574C" w:rsidRPr="004818CA" w:rsidRDefault="00B9574C" w:rsidP="004818CA">
            <w:pPr>
              <w:pStyle w:val="a"/>
              <w:ind w:right="-72"/>
              <w:jc w:val="right"/>
              <w:rPr>
                <w:rFonts w:ascii="Arial" w:cs="Arial"/>
                <w:sz w:val="20"/>
                <w:szCs w:val="20"/>
                <w:lang w:val="en-GB"/>
              </w:rPr>
            </w:pPr>
          </w:p>
          <w:p w14:paraId="35D52D4D" w14:textId="471C3C6C" w:rsidR="00B9574C" w:rsidRPr="004818CA" w:rsidRDefault="00347551" w:rsidP="004818CA">
            <w:pPr>
              <w:pStyle w:val="a"/>
              <w:ind w:right="-72"/>
              <w:jc w:val="right"/>
              <w:rPr>
                <w:rFonts w:ascii="Arial" w:cs="Arial"/>
                <w:color w:val="000000"/>
                <w:sz w:val="20"/>
                <w:szCs w:val="20"/>
                <w:lang w:val="en-US" w:bidi="he-IL"/>
              </w:rPr>
            </w:pPr>
            <w:r w:rsidRPr="004818CA">
              <w:rPr>
                <w:rFonts w:ascii="Arial" w:cs="Arial"/>
                <w:sz w:val="20"/>
                <w:szCs w:val="20"/>
                <w:lang w:val="en-GB"/>
              </w:rPr>
              <w:t>126</w:t>
            </w:r>
            <w:r w:rsidR="00B9574C" w:rsidRPr="004818CA">
              <w:rPr>
                <w:rFonts w:ascii="Arial" w:cs="Arial"/>
                <w:sz w:val="20"/>
                <w:szCs w:val="20"/>
              </w:rPr>
              <w:t>,</w:t>
            </w:r>
            <w:r w:rsidRPr="004818CA">
              <w:rPr>
                <w:rFonts w:ascii="Arial" w:cs="Arial"/>
                <w:sz w:val="20"/>
                <w:szCs w:val="20"/>
                <w:lang w:val="en-GB"/>
              </w:rPr>
              <w:t>980</w:t>
            </w:r>
          </w:p>
        </w:tc>
      </w:tr>
      <w:tr w:rsidR="00B9574C" w:rsidRPr="004818CA" w14:paraId="219B6AF8" w14:textId="77777777" w:rsidTr="004818CA">
        <w:trPr>
          <w:trHeight w:val="20"/>
        </w:trPr>
        <w:tc>
          <w:tcPr>
            <w:tcW w:w="4266" w:type="dxa"/>
            <w:shd w:val="clear" w:color="auto" w:fill="auto"/>
            <w:vAlign w:val="bottom"/>
          </w:tcPr>
          <w:p w14:paraId="4A56549D"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Others</w:t>
            </w:r>
          </w:p>
        </w:tc>
        <w:tc>
          <w:tcPr>
            <w:tcW w:w="1323" w:type="dxa"/>
            <w:tcBorders>
              <w:bottom w:val="single" w:sz="4" w:space="0" w:color="auto"/>
            </w:tcBorders>
            <w:shd w:val="clear" w:color="auto" w:fill="auto"/>
          </w:tcPr>
          <w:p w14:paraId="6CF8F5CE" w14:textId="15369B8C" w:rsidR="00B9574C" w:rsidRPr="004818CA" w:rsidRDefault="00347551" w:rsidP="004818CA">
            <w:pPr>
              <w:pStyle w:val="a"/>
              <w:ind w:right="-72"/>
              <w:jc w:val="right"/>
              <w:rPr>
                <w:rFonts w:ascii="Arial" w:cs="Arial"/>
                <w:color w:val="000000"/>
                <w:sz w:val="20"/>
                <w:szCs w:val="20"/>
                <w:lang w:val="en-US"/>
              </w:rPr>
            </w:pPr>
            <w:r w:rsidRPr="004818CA">
              <w:rPr>
                <w:rFonts w:ascii="Arial" w:cs="Arial"/>
                <w:sz w:val="20"/>
                <w:szCs w:val="20"/>
                <w:lang w:val="en-GB"/>
              </w:rPr>
              <w:t>2</w:t>
            </w:r>
            <w:r w:rsidR="00B9574C" w:rsidRPr="004818CA">
              <w:rPr>
                <w:rFonts w:ascii="Arial" w:cs="Arial"/>
                <w:sz w:val="20"/>
                <w:szCs w:val="20"/>
              </w:rPr>
              <w:t>,</w:t>
            </w:r>
            <w:r w:rsidRPr="004818CA">
              <w:rPr>
                <w:rFonts w:ascii="Arial" w:cs="Arial"/>
                <w:sz w:val="20"/>
                <w:szCs w:val="20"/>
                <w:lang w:val="en-GB"/>
              </w:rPr>
              <w:t>234</w:t>
            </w:r>
          </w:p>
        </w:tc>
        <w:tc>
          <w:tcPr>
            <w:tcW w:w="1417" w:type="dxa"/>
            <w:tcBorders>
              <w:bottom w:val="single" w:sz="4" w:space="0" w:color="auto"/>
            </w:tcBorders>
            <w:shd w:val="clear" w:color="auto" w:fill="auto"/>
          </w:tcPr>
          <w:p w14:paraId="25FAD9D2" w14:textId="0AF6713A" w:rsidR="00B9574C" w:rsidRPr="004818CA" w:rsidRDefault="00347551" w:rsidP="004818CA">
            <w:pPr>
              <w:pStyle w:val="a"/>
              <w:ind w:right="-72"/>
              <w:jc w:val="right"/>
              <w:rPr>
                <w:rFonts w:ascii="Arial" w:cs="Arial"/>
                <w:color w:val="000000"/>
                <w:sz w:val="20"/>
                <w:szCs w:val="20"/>
                <w:lang w:val="en-US" w:bidi="he-IL"/>
              </w:rPr>
            </w:pPr>
            <w:r w:rsidRPr="004818CA">
              <w:rPr>
                <w:rFonts w:ascii="Arial" w:cs="Arial"/>
                <w:sz w:val="20"/>
                <w:szCs w:val="20"/>
                <w:lang w:val="en-GB"/>
              </w:rPr>
              <w:t>1</w:t>
            </w:r>
            <w:r w:rsidR="00B9574C" w:rsidRPr="004818CA">
              <w:rPr>
                <w:rFonts w:ascii="Arial" w:cs="Arial"/>
                <w:sz w:val="20"/>
                <w:szCs w:val="20"/>
              </w:rPr>
              <w:t>,</w:t>
            </w:r>
            <w:r w:rsidRPr="004818CA">
              <w:rPr>
                <w:rFonts w:ascii="Arial" w:cs="Arial"/>
                <w:sz w:val="20"/>
                <w:szCs w:val="20"/>
                <w:lang w:val="en-GB"/>
              </w:rPr>
              <w:t>016</w:t>
            </w:r>
          </w:p>
        </w:tc>
        <w:tc>
          <w:tcPr>
            <w:tcW w:w="1520" w:type="dxa"/>
            <w:tcBorders>
              <w:bottom w:val="single" w:sz="4" w:space="0" w:color="auto"/>
            </w:tcBorders>
            <w:shd w:val="clear" w:color="auto" w:fill="auto"/>
          </w:tcPr>
          <w:p w14:paraId="23831C0A" w14:textId="77777777" w:rsidR="00B9574C" w:rsidRPr="004818CA" w:rsidRDefault="00B9574C" w:rsidP="004818CA">
            <w:pPr>
              <w:pStyle w:val="a"/>
              <w:ind w:right="-72"/>
              <w:jc w:val="right"/>
              <w:rPr>
                <w:rFonts w:ascii="Arial" w:cs="Arial"/>
                <w:color w:val="000000"/>
                <w:sz w:val="20"/>
                <w:szCs w:val="20"/>
                <w:lang w:val="en-US" w:bidi="he-IL"/>
              </w:rPr>
            </w:pPr>
            <w:r w:rsidRPr="004818CA">
              <w:rPr>
                <w:rFonts w:ascii="Arial" w:cs="Arial"/>
                <w:sz w:val="20"/>
                <w:szCs w:val="20"/>
              </w:rPr>
              <w:t>-</w:t>
            </w:r>
          </w:p>
        </w:tc>
        <w:tc>
          <w:tcPr>
            <w:tcW w:w="1409" w:type="dxa"/>
            <w:tcBorders>
              <w:bottom w:val="single" w:sz="4" w:space="0" w:color="auto"/>
            </w:tcBorders>
            <w:shd w:val="clear" w:color="auto" w:fill="auto"/>
          </w:tcPr>
          <w:p w14:paraId="77D781CC" w14:textId="5E906AD1" w:rsidR="00B9574C" w:rsidRPr="004818CA" w:rsidRDefault="00347551" w:rsidP="004818CA">
            <w:pPr>
              <w:pStyle w:val="a"/>
              <w:ind w:right="-72"/>
              <w:jc w:val="right"/>
              <w:rPr>
                <w:rFonts w:ascii="Arial" w:cs="Arial"/>
                <w:color w:val="000000"/>
                <w:sz w:val="20"/>
                <w:szCs w:val="20"/>
                <w:lang w:val="en-US" w:bidi="he-IL"/>
              </w:rPr>
            </w:pPr>
            <w:r w:rsidRPr="004818CA">
              <w:rPr>
                <w:rFonts w:ascii="Arial" w:cs="Arial"/>
                <w:sz w:val="20"/>
                <w:szCs w:val="20"/>
                <w:lang w:val="en-GB"/>
              </w:rPr>
              <w:t>3</w:t>
            </w:r>
            <w:r w:rsidR="00B9574C" w:rsidRPr="004818CA">
              <w:rPr>
                <w:rFonts w:ascii="Arial" w:cs="Arial"/>
                <w:sz w:val="20"/>
                <w:szCs w:val="20"/>
              </w:rPr>
              <w:t>,</w:t>
            </w:r>
            <w:r w:rsidRPr="004818CA">
              <w:rPr>
                <w:rFonts w:ascii="Arial" w:cs="Arial"/>
                <w:sz w:val="20"/>
                <w:szCs w:val="20"/>
                <w:lang w:val="en-GB"/>
              </w:rPr>
              <w:t>250</w:t>
            </w:r>
          </w:p>
        </w:tc>
      </w:tr>
      <w:tr w:rsidR="00B9574C" w:rsidRPr="004818CA" w14:paraId="38B4A102" w14:textId="77777777" w:rsidTr="004818CA">
        <w:trPr>
          <w:trHeight w:val="20"/>
        </w:trPr>
        <w:tc>
          <w:tcPr>
            <w:tcW w:w="4266" w:type="dxa"/>
            <w:shd w:val="clear" w:color="auto" w:fill="auto"/>
            <w:vAlign w:val="bottom"/>
          </w:tcPr>
          <w:p w14:paraId="6263694F" w14:textId="77777777" w:rsidR="00B9574C" w:rsidRPr="004818CA" w:rsidRDefault="00B9574C" w:rsidP="004818CA">
            <w:pPr>
              <w:tabs>
                <w:tab w:val="left" w:pos="720"/>
              </w:tabs>
              <w:ind w:left="420" w:right="-72"/>
              <w:rPr>
                <w:rFonts w:ascii="Arial" w:hAnsi="Arial" w:cs="Arial"/>
                <w:color w:val="000000"/>
                <w:sz w:val="20"/>
                <w:szCs w:val="20"/>
              </w:rPr>
            </w:pPr>
          </w:p>
        </w:tc>
        <w:tc>
          <w:tcPr>
            <w:tcW w:w="1323" w:type="dxa"/>
            <w:tcBorders>
              <w:top w:val="single" w:sz="4" w:space="0" w:color="auto"/>
            </w:tcBorders>
            <w:shd w:val="clear" w:color="auto" w:fill="auto"/>
            <w:vAlign w:val="bottom"/>
          </w:tcPr>
          <w:p w14:paraId="1ACBE4E7" w14:textId="77777777" w:rsidR="00B9574C" w:rsidRPr="004818CA" w:rsidRDefault="00B9574C" w:rsidP="004818CA">
            <w:pPr>
              <w:pStyle w:val="a"/>
              <w:ind w:right="-72"/>
              <w:jc w:val="right"/>
              <w:rPr>
                <w:rFonts w:ascii="Arial" w:cs="Arial"/>
                <w:color w:val="000000"/>
                <w:sz w:val="20"/>
                <w:szCs w:val="20"/>
                <w:lang w:val="en-US"/>
              </w:rPr>
            </w:pPr>
          </w:p>
        </w:tc>
        <w:tc>
          <w:tcPr>
            <w:tcW w:w="1417" w:type="dxa"/>
            <w:tcBorders>
              <w:top w:val="single" w:sz="4" w:space="0" w:color="auto"/>
            </w:tcBorders>
            <w:shd w:val="clear" w:color="auto" w:fill="auto"/>
            <w:vAlign w:val="bottom"/>
          </w:tcPr>
          <w:p w14:paraId="1B19264C" w14:textId="77777777" w:rsidR="00B9574C" w:rsidRPr="004818CA" w:rsidRDefault="00B9574C" w:rsidP="004818CA">
            <w:pPr>
              <w:pStyle w:val="a"/>
              <w:ind w:right="-72"/>
              <w:jc w:val="right"/>
              <w:rPr>
                <w:rFonts w:ascii="Arial" w:cs="Arial"/>
                <w:color w:val="000000"/>
                <w:sz w:val="20"/>
                <w:szCs w:val="20"/>
                <w:lang w:val="en-US" w:bidi="he-IL"/>
              </w:rPr>
            </w:pPr>
          </w:p>
        </w:tc>
        <w:tc>
          <w:tcPr>
            <w:tcW w:w="1520" w:type="dxa"/>
            <w:tcBorders>
              <w:top w:val="single" w:sz="4" w:space="0" w:color="auto"/>
            </w:tcBorders>
            <w:shd w:val="clear" w:color="auto" w:fill="auto"/>
            <w:vAlign w:val="bottom"/>
          </w:tcPr>
          <w:p w14:paraId="2EDEE3D0" w14:textId="77777777" w:rsidR="00B9574C" w:rsidRPr="004818CA" w:rsidRDefault="00B9574C" w:rsidP="004818CA">
            <w:pPr>
              <w:pStyle w:val="a"/>
              <w:ind w:right="-72"/>
              <w:jc w:val="right"/>
              <w:rPr>
                <w:rFonts w:ascii="Arial" w:cs="Arial"/>
                <w:color w:val="000000"/>
                <w:sz w:val="20"/>
                <w:szCs w:val="20"/>
                <w:lang w:val="en-US" w:bidi="he-IL"/>
              </w:rPr>
            </w:pPr>
          </w:p>
        </w:tc>
        <w:tc>
          <w:tcPr>
            <w:tcW w:w="1409" w:type="dxa"/>
            <w:tcBorders>
              <w:top w:val="single" w:sz="4" w:space="0" w:color="auto"/>
            </w:tcBorders>
            <w:shd w:val="clear" w:color="auto" w:fill="auto"/>
            <w:vAlign w:val="bottom"/>
          </w:tcPr>
          <w:p w14:paraId="37D670DD" w14:textId="77777777" w:rsidR="00B9574C" w:rsidRPr="004818CA" w:rsidRDefault="00B9574C" w:rsidP="004818CA">
            <w:pPr>
              <w:pStyle w:val="a"/>
              <w:ind w:right="-72"/>
              <w:jc w:val="right"/>
              <w:rPr>
                <w:rFonts w:ascii="Arial" w:cs="Arial"/>
                <w:color w:val="000000"/>
                <w:sz w:val="20"/>
                <w:szCs w:val="20"/>
                <w:lang w:val="en-US" w:bidi="he-IL"/>
              </w:rPr>
            </w:pPr>
          </w:p>
        </w:tc>
      </w:tr>
      <w:tr w:rsidR="00B9574C" w:rsidRPr="004818CA" w14:paraId="29FE24B3" w14:textId="77777777" w:rsidTr="004818CA">
        <w:trPr>
          <w:trHeight w:val="20"/>
        </w:trPr>
        <w:tc>
          <w:tcPr>
            <w:tcW w:w="4266" w:type="dxa"/>
            <w:shd w:val="clear" w:color="auto" w:fill="auto"/>
            <w:vAlign w:val="bottom"/>
          </w:tcPr>
          <w:p w14:paraId="04919196" w14:textId="77777777" w:rsidR="00B9574C" w:rsidRPr="004818CA" w:rsidRDefault="00B9574C" w:rsidP="004818CA">
            <w:pPr>
              <w:tabs>
                <w:tab w:val="left" w:pos="720"/>
              </w:tabs>
              <w:ind w:left="420" w:right="-72"/>
              <w:rPr>
                <w:rFonts w:ascii="Arial" w:hAnsi="Arial" w:cs="Arial"/>
                <w:color w:val="000000"/>
                <w:sz w:val="20"/>
                <w:szCs w:val="20"/>
              </w:rPr>
            </w:pPr>
          </w:p>
        </w:tc>
        <w:tc>
          <w:tcPr>
            <w:tcW w:w="1323" w:type="dxa"/>
            <w:tcBorders>
              <w:bottom w:val="single" w:sz="4" w:space="0" w:color="auto"/>
            </w:tcBorders>
            <w:shd w:val="clear" w:color="auto" w:fill="auto"/>
          </w:tcPr>
          <w:p w14:paraId="5F8AE262" w14:textId="33A5BFE1" w:rsidR="00B9574C" w:rsidRPr="004818CA" w:rsidRDefault="00347551" w:rsidP="004818CA">
            <w:pPr>
              <w:pStyle w:val="a"/>
              <w:ind w:right="-72"/>
              <w:jc w:val="right"/>
              <w:rPr>
                <w:rFonts w:ascii="Arial" w:cs="Arial"/>
                <w:color w:val="000000"/>
                <w:sz w:val="20"/>
                <w:szCs w:val="20"/>
                <w:lang w:val="en-US"/>
              </w:rPr>
            </w:pPr>
            <w:r w:rsidRPr="004818CA">
              <w:rPr>
                <w:rFonts w:ascii="Arial" w:cs="Arial"/>
                <w:sz w:val="20"/>
                <w:szCs w:val="20"/>
                <w:lang w:val="en-GB"/>
              </w:rPr>
              <w:t>189</w:t>
            </w:r>
            <w:r w:rsidR="00B9574C" w:rsidRPr="004818CA">
              <w:rPr>
                <w:rFonts w:ascii="Arial" w:cs="Arial"/>
                <w:sz w:val="20"/>
                <w:szCs w:val="20"/>
              </w:rPr>
              <w:t>,</w:t>
            </w:r>
            <w:r w:rsidRPr="004818CA">
              <w:rPr>
                <w:rFonts w:ascii="Arial" w:cs="Arial"/>
                <w:sz w:val="20"/>
                <w:szCs w:val="20"/>
                <w:lang w:val="en-GB"/>
              </w:rPr>
              <w:t>060</w:t>
            </w:r>
          </w:p>
        </w:tc>
        <w:tc>
          <w:tcPr>
            <w:tcW w:w="1417" w:type="dxa"/>
            <w:tcBorders>
              <w:bottom w:val="single" w:sz="4" w:space="0" w:color="auto"/>
            </w:tcBorders>
            <w:shd w:val="clear" w:color="auto" w:fill="auto"/>
          </w:tcPr>
          <w:p w14:paraId="6E1BC0F6" w14:textId="253BFA45" w:rsidR="00B9574C" w:rsidRPr="004818CA" w:rsidRDefault="00347551" w:rsidP="004818CA">
            <w:pPr>
              <w:pStyle w:val="a"/>
              <w:ind w:right="-72"/>
              <w:jc w:val="right"/>
              <w:rPr>
                <w:rFonts w:ascii="Arial" w:cs="Arial"/>
                <w:color w:val="000000"/>
                <w:sz w:val="20"/>
                <w:szCs w:val="20"/>
                <w:lang w:val="en-US" w:bidi="he-IL"/>
              </w:rPr>
            </w:pPr>
            <w:r w:rsidRPr="004818CA">
              <w:rPr>
                <w:rFonts w:ascii="Arial" w:cs="Arial"/>
                <w:sz w:val="20"/>
                <w:szCs w:val="20"/>
                <w:lang w:val="en-GB"/>
              </w:rPr>
              <w:t>35</w:t>
            </w:r>
            <w:r w:rsidR="00B9574C" w:rsidRPr="004818CA">
              <w:rPr>
                <w:rFonts w:ascii="Arial" w:cs="Arial"/>
                <w:sz w:val="20"/>
                <w:szCs w:val="20"/>
              </w:rPr>
              <w:t>,</w:t>
            </w:r>
            <w:r w:rsidRPr="004818CA">
              <w:rPr>
                <w:rFonts w:ascii="Arial" w:cs="Arial"/>
                <w:sz w:val="20"/>
                <w:szCs w:val="20"/>
                <w:lang w:val="en-GB"/>
              </w:rPr>
              <w:t>602</w:t>
            </w:r>
          </w:p>
        </w:tc>
        <w:tc>
          <w:tcPr>
            <w:tcW w:w="1520" w:type="dxa"/>
            <w:tcBorders>
              <w:bottom w:val="single" w:sz="4" w:space="0" w:color="auto"/>
            </w:tcBorders>
            <w:shd w:val="clear" w:color="auto" w:fill="auto"/>
          </w:tcPr>
          <w:p w14:paraId="39C684C5" w14:textId="77777777" w:rsidR="00B9574C" w:rsidRPr="004818CA" w:rsidRDefault="00B9574C" w:rsidP="004818CA">
            <w:pPr>
              <w:pStyle w:val="a"/>
              <w:ind w:right="-72"/>
              <w:jc w:val="right"/>
              <w:rPr>
                <w:rFonts w:ascii="Arial" w:cs="Arial"/>
                <w:color w:val="000000"/>
                <w:sz w:val="20"/>
                <w:szCs w:val="20"/>
                <w:lang w:val="en-US" w:bidi="he-IL"/>
              </w:rPr>
            </w:pPr>
            <w:r w:rsidRPr="004818CA">
              <w:rPr>
                <w:rFonts w:ascii="Arial" w:cs="Arial"/>
                <w:sz w:val="20"/>
                <w:szCs w:val="20"/>
              </w:rPr>
              <w:t>-</w:t>
            </w:r>
          </w:p>
        </w:tc>
        <w:tc>
          <w:tcPr>
            <w:tcW w:w="1409" w:type="dxa"/>
            <w:tcBorders>
              <w:bottom w:val="single" w:sz="4" w:space="0" w:color="auto"/>
            </w:tcBorders>
            <w:shd w:val="clear" w:color="auto" w:fill="auto"/>
          </w:tcPr>
          <w:p w14:paraId="0FE04685" w14:textId="2716C6CC" w:rsidR="00B9574C" w:rsidRPr="004818CA" w:rsidRDefault="00347551" w:rsidP="004818CA">
            <w:pPr>
              <w:pStyle w:val="a"/>
              <w:ind w:right="-72"/>
              <w:jc w:val="right"/>
              <w:rPr>
                <w:rFonts w:ascii="Arial" w:cs="Arial"/>
                <w:color w:val="000000"/>
                <w:sz w:val="20"/>
                <w:szCs w:val="20"/>
                <w:lang w:val="en-US" w:bidi="he-IL"/>
              </w:rPr>
            </w:pPr>
            <w:r w:rsidRPr="004818CA">
              <w:rPr>
                <w:rFonts w:ascii="Arial" w:cs="Arial"/>
                <w:sz w:val="20"/>
                <w:szCs w:val="20"/>
                <w:lang w:val="en-GB"/>
              </w:rPr>
              <w:t>224</w:t>
            </w:r>
            <w:r w:rsidR="00B9574C" w:rsidRPr="004818CA">
              <w:rPr>
                <w:rFonts w:ascii="Arial" w:cs="Arial"/>
                <w:sz w:val="20"/>
                <w:szCs w:val="20"/>
              </w:rPr>
              <w:t>,</w:t>
            </w:r>
            <w:r w:rsidRPr="004818CA">
              <w:rPr>
                <w:rFonts w:ascii="Arial" w:cs="Arial"/>
                <w:sz w:val="20"/>
                <w:szCs w:val="20"/>
                <w:lang w:val="en-GB"/>
              </w:rPr>
              <w:t>662</w:t>
            </w:r>
          </w:p>
        </w:tc>
      </w:tr>
      <w:tr w:rsidR="00B9574C" w:rsidRPr="004818CA" w14:paraId="4E8BEE2A" w14:textId="77777777" w:rsidTr="004818CA">
        <w:trPr>
          <w:trHeight w:val="20"/>
        </w:trPr>
        <w:tc>
          <w:tcPr>
            <w:tcW w:w="4266" w:type="dxa"/>
            <w:shd w:val="clear" w:color="auto" w:fill="auto"/>
            <w:vAlign w:val="bottom"/>
          </w:tcPr>
          <w:p w14:paraId="15D2AC57" w14:textId="77777777" w:rsidR="00B9574C" w:rsidRPr="004818CA" w:rsidRDefault="00B9574C" w:rsidP="004818CA">
            <w:pPr>
              <w:tabs>
                <w:tab w:val="left" w:pos="720"/>
              </w:tabs>
              <w:ind w:left="420" w:right="-72"/>
              <w:rPr>
                <w:rFonts w:ascii="Arial" w:hAnsi="Arial" w:cs="Arial"/>
                <w:color w:val="000000"/>
                <w:sz w:val="20"/>
                <w:szCs w:val="20"/>
              </w:rPr>
            </w:pPr>
          </w:p>
        </w:tc>
        <w:tc>
          <w:tcPr>
            <w:tcW w:w="1323" w:type="dxa"/>
            <w:tcBorders>
              <w:top w:val="single" w:sz="4" w:space="0" w:color="auto"/>
            </w:tcBorders>
            <w:shd w:val="clear" w:color="auto" w:fill="auto"/>
          </w:tcPr>
          <w:p w14:paraId="4E2A39C1" w14:textId="77777777" w:rsidR="00B9574C" w:rsidRPr="004818CA" w:rsidRDefault="00B9574C" w:rsidP="004818CA">
            <w:pPr>
              <w:pStyle w:val="a"/>
              <w:ind w:right="-72"/>
              <w:jc w:val="right"/>
              <w:rPr>
                <w:rFonts w:ascii="Arial" w:cs="Arial"/>
                <w:sz w:val="20"/>
                <w:szCs w:val="20"/>
                <w:lang w:val="en-GB"/>
              </w:rPr>
            </w:pPr>
          </w:p>
        </w:tc>
        <w:tc>
          <w:tcPr>
            <w:tcW w:w="1417" w:type="dxa"/>
            <w:tcBorders>
              <w:top w:val="single" w:sz="4" w:space="0" w:color="auto"/>
            </w:tcBorders>
            <w:shd w:val="clear" w:color="auto" w:fill="auto"/>
          </w:tcPr>
          <w:p w14:paraId="44F68B23" w14:textId="77777777" w:rsidR="00B9574C" w:rsidRPr="004818CA" w:rsidRDefault="00B9574C" w:rsidP="004818CA">
            <w:pPr>
              <w:pStyle w:val="a"/>
              <w:ind w:right="-72"/>
              <w:jc w:val="right"/>
              <w:rPr>
                <w:rFonts w:ascii="Arial" w:cs="Arial"/>
                <w:sz w:val="20"/>
                <w:szCs w:val="20"/>
                <w:lang w:val="en-GB"/>
              </w:rPr>
            </w:pPr>
          </w:p>
        </w:tc>
        <w:tc>
          <w:tcPr>
            <w:tcW w:w="1520" w:type="dxa"/>
            <w:tcBorders>
              <w:top w:val="single" w:sz="4" w:space="0" w:color="auto"/>
            </w:tcBorders>
            <w:shd w:val="clear" w:color="auto" w:fill="auto"/>
          </w:tcPr>
          <w:p w14:paraId="41449861" w14:textId="77777777" w:rsidR="00B9574C" w:rsidRPr="004818CA" w:rsidRDefault="00B9574C" w:rsidP="004818CA">
            <w:pPr>
              <w:pStyle w:val="a"/>
              <w:ind w:right="-72"/>
              <w:jc w:val="right"/>
              <w:rPr>
                <w:rFonts w:ascii="Arial" w:cs="Arial"/>
                <w:sz w:val="20"/>
                <w:szCs w:val="20"/>
              </w:rPr>
            </w:pPr>
          </w:p>
        </w:tc>
        <w:tc>
          <w:tcPr>
            <w:tcW w:w="1409" w:type="dxa"/>
            <w:tcBorders>
              <w:top w:val="single" w:sz="4" w:space="0" w:color="auto"/>
            </w:tcBorders>
            <w:shd w:val="clear" w:color="auto" w:fill="auto"/>
          </w:tcPr>
          <w:p w14:paraId="7F9692D5" w14:textId="77777777" w:rsidR="00B9574C" w:rsidRPr="004818CA" w:rsidRDefault="00B9574C" w:rsidP="004818CA">
            <w:pPr>
              <w:pStyle w:val="a"/>
              <w:ind w:right="-72"/>
              <w:jc w:val="right"/>
              <w:rPr>
                <w:rFonts w:ascii="Arial" w:cs="Arial"/>
                <w:sz w:val="20"/>
                <w:szCs w:val="20"/>
                <w:lang w:val="en-GB"/>
              </w:rPr>
            </w:pPr>
          </w:p>
        </w:tc>
      </w:tr>
      <w:tr w:rsidR="00B9574C" w:rsidRPr="004818CA" w14:paraId="4869C494" w14:textId="77777777" w:rsidTr="004818CA">
        <w:trPr>
          <w:trHeight w:val="20"/>
        </w:trPr>
        <w:tc>
          <w:tcPr>
            <w:tcW w:w="4266" w:type="dxa"/>
            <w:shd w:val="clear" w:color="auto" w:fill="auto"/>
            <w:vAlign w:val="bottom"/>
          </w:tcPr>
          <w:p w14:paraId="693C939A" w14:textId="0459998E" w:rsidR="00B9574C" w:rsidRPr="004818CA" w:rsidRDefault="00B9574C" w:rsidP="004818CA">
            <w:pPr>
              <w:tabs>
                <w:tab w:val="left" w:pos="720"/>
              </w:tabs>
              <w:ind w:left="420" w:right="-72"/>
              <w:rPr>
                <w:rFonts w:ascii="Arial" w:hAnsi="Arial" w:cs="Arial"/>
                <w:b/>
                <w:bCs/>
                <w:color w:val="000000"/>
                <w:sz w:val="20"/>
                <w:szCs w:val="20"/>
              </w:rPr>
            </w:pPr>
            <w:r w:rsidRPr="004818CA">
              <w:rPr>
                <w:rFonts w:ascii="Arial" w:hAnsi="Arial" w:cs="Arial"/>
                <w:b/>
                <w:bCs/>
                <w:color w:val="000000"/>
                <w:sz w:val="20"/>
                <w:szCs w:val="20"/>
              </w:rPr>
              <w:t>Deferred tax assets, net</w:t>
            </w:r>
          </w:p>
        </w:tc>
        <w:tc>
          <w:tcPr>
            <w:tcW w:w="1323" w:type="dxa"/>
            <w:tcBorders>
              <w:bottom w:val="single" w:sz="4" w:space="0" w:color="auto"/>
            </w:tcBorders>
            <w:shd w:val="clear" w:color="auto" w:fill="auto"/>
          </w:tcPr>
          <w:p w14:paraId="53F76CB0" w14:textId="4FE20D23" w:rsidR="00B9574C" w:rsidRPr="004818CA" w:rsidRDefault="00347551" w:rsidP="004818CA">
            <w:pPr>
              <w:pStyle w:val="a"/>
              <w:ind w:right="-72"/>
              <w:jc w:val="right"/>
              <w:rPr>
                <w:rFonts w:ascii="Arial" w:cs="Arial"/>
                <w:color w:val="000000"/>
                <w:sz w:val="20"/>
                <w:szCs w:val="20"/>
                <w:lang w:val="en-US"/>
              </w:rPr>
            </w:pPr>
            <w:r w:rsidRPr="004818CA">
              <w:rPr>
                <w:rFonts w:ascii="Arial" w:cs="Arial"/>
                <w:sz w:val="20"/>
                <w:szCs w:val="20"/>
                <w:lang w:val="en-GB"/>
              </w:rPr>
              <w:t>300</w:t>
            </w:r>
            <w:r w:rsidR="00B9574C" w:rsidRPr="004818CA">
              <w:rPr>
                <w:rFonts w:ascii="Arial" w:cs="Arial"/>
                <w:sz w:val="20"/>
                <w:szCs w:val="20"/>
              </w:rPr>
              <w:t>,</w:t>
            </w:r>
            <w:r w:rsidRPr="004818CA">
              <w:rPr>
                <w:rFonts w:ascii="Arial" w:cs="Arial"/>
                <w:sz w:val="20"/>
                <w:szCs w:val="20"/>
                <w:lang w:val="en-GB"/>
              </w:rPr>
              <w:t>309</w:t>
            </w:r>
          </w:p>
        </w:tc>
        <w:tc>
          <w:tcPr>
            <w:tcW w:w="1417" w:type="dxa"/>
            <w:tcBorders>
              <w:bottom w:val="single" w:sz="4" w:space="0" w:color="auto"/>
            </w:tcBorders>
            <w:shd w:val="clear" w:color="auto" w:fill="auto"/>
          </w:tcPr>
          <w:p w14:paraId="56116B6F" w14:textId="233C9B3E" w:rsidR="00B9574C" w:rsidRPr="004818CA" w:rsidRDefault="00B9574C" w:rsidP="004818CA">
            <w:pPr>
              <w:pStyle w:val="a"/>
              <w:ind w:right="-72"/>
              <w:jc w:val="right"/>
              <w:rPr>
                <w:rFonts w:ascii="Arial" w:cs="Arial"/>
                <w:color w:val="000000"/>
                <w:sz w:val="20"/>
                <w:szCs w:val="20"/>
                <w:lang w:val="en-US" w:bidi="he-IL"/>
              </w:rPr>
            </w:pPr>
            <w:r w:rsidRPr="004818CA">
              <w:rPr>
                <w:rFonts w:ascii="Arial" w:cs="Arial"/>
                <w:sz w:val="20"/>
                <w:szCs w:val="20"/>
              </w:rPr>
              <w:t>(</w:t>
            </w:r>
            <w:r w:rsidR="00347551" w:rsidRPr="004818CA">
              <w:rPr>
                <w:rFonts w:ascii="Arial" w:cs="Arial"/>
                <w:sz w:val="20"/>
                <w:szCs w:val="20"/>
                <w:lang w:val="en-GB"/>
              </w:rPr>
              <w:t>42</w:t>
            </w:r>
            <w:r w:rsidRPr="004818CA">
              <w:rPr>
                <w:rFonts w:ascii="Arial" w:cs="Arial"/>
                <w:sz w:val="20"/>
                <w:szCs w:val="20"/>
              </w:rPr>
              <w:t>,</w:t>
            </w:r>
            <w:r w:rsidR="00347551" w:rsidRPr="004818CA">
              <w:rPr>
                <w:rFonts w:ascii="Arial" w:cs="Arial"/>
                <w:sz w:val="20"/>
                <w:szCs w:val="20"/>
                <w:lang w:val="en-GB"/>
              </w:rPr>
              <w:t>632</w:t>
            </w:r>
            <w:r w:rsidRPr="004818CA">
              <w:rPr>
                <w:rFonts w:ascii="Arial" w:cs="Arial"/>
                <w:sz w:val="20"/>
                <w:szCs w:val="20"/>
              </w:rPr>
              <w:t>)</w:t>
            </w:r>
          </w:p>
        </w:tc>
        <w:tc>
          <w:tcPr>
            <w:tcW w:w="1520" w:type="dxa"/>
            <w:tcBorders>
              <w:bottom w:val="single" w:sz="4" w:space="0" w:color="auto"/>
            </w:tcBorders>
            <w:shd w:val="clear" w:color="auto" w:fill="auto"/>
          </w:tcPr>
          <w:p w14:paraId="755376CF" w14:textId="6F9F0327" w:rsidR="00B9574C" w:rsidRPr="004818CA" w:rsidRDefault="00347551" w:rsidP="004818CA">
            <w:pPr>
              <w:pStyle w:val="a"/>
              <w:ind w:right="-72"/>
              <w:jc w:val="right"/>
              <w:rPr>
                <w:rFonts w:ascii="Arial" w:cs="Arial"/>
                <w:color w:val="000000"/>
                <w:sz w:val="20"/>
                <w:szCs w:val="20"/>
                <w:lang w:val="en-US" w:bidi="he-IL"/>
              </w:rPr>
            </w:pPr>
            <w:r w:rsidRPr="004818CA">
              <w:rPr>
                <w:rFonts w:ascii="Arial" w:cs="Arial"/>
                <w:sz w:val="20"/>
                <w:szCs w:val="20"/>
                <w:lang w:val="en-GB"/>
              </w:rPr>
              <w:t>16</w:t>
            </w:r>
            <w:r w:rsidR="00B9574C" w:rsidRPr="004818CA">
              <w:rPr>
                <w:rFonts w:ascii="Arial" w:cs="Arial"/>
                <w:sz w:val="20"/>
                <w:szCs w:val="20"/>
              </w:rPr>
              <w:t>,</w:t>
            </w:r>
            <w:r w:rsidRPr="004818CA">
              <w:rPr>
                <w:rFonts w:ascii="Arial" w:cs="Arial"/>
                <w:sz w:val="20"/>
                <w:szCs w:val="20"/>
                <w:lang w:val="en-GB"/>
              </w:rPr>
              <w:t>339</w:t>
            </w:r>
          </w:p>
        </w:tc>
        <w:tc>
          <w:tcPr>
            <w:tcW w:w="1409" w:type="dxa"/>
            <w:tcBorders>
              <w:bottom w:val="single" w:sz="4" w:space="0" w:color="auto"/>
            </w:tcBorders>
            <w:shd w:val="clear" w:color="auto" w:fill="auto"/>
          </w:tcPr>
          <w:p w14:paraId="1E01DC36" w14:textId="59041346" w:rsidR="00B9574C" w:rsidRPr="004818CA" w:rsidRDefault="00347551" w:rsidP="004818CA">
            <w:pPr>
              <w:pStyle w:val="a"/>
              <w:ind w:right="-72"/>
              <w:jc w:val="right"/>
              <w:rPr>
                <w:rFonts w:ascii="Arial" w:cs="Arial"/>
                <w:color w:val="000000"/>
                <w:sz w:val="20"/>
                <w:szCs w:val="20"/>
                <w:lang w:val="en-US" w:bidi="he-IL"/>
              </w:rPr>
            </w:pPr>
            <w:r w:rsidRPr="004818CA">
              <w:rPr>
                <w:rFonts w:ascii="Arial" w:cs="Arial"/>
                <w:sz w:val="20"/>
                <w:szCs w:val="20"/>
                <w:lang w:val="en-GB"/>
              </w:rPr>
              <w:t>274</w:t>
            </w:r>
            <w:r w:rsidR="00B9574C" w:rsidRPr="004818CA">
              <w:rPr>
                <w:rFonts w:ascii="Arial" w:cs="Arial"/>
                <w:sz w:val="20"/>
                <w:szCs w:val="20"/>
              </w:rPr>
              <w:t>,</w:t>
            </w:r>
            <w:r w:rsidRPr="004818CA">
              <w:rPr>
                <w:rFonts w:ascii="Arial" w:cs="Arial"/>
                <w:sz w:val="20"/>
                <w:szCs w:val="20"/>
                <w:lang w:val="en-GB"/>
              </w:rPr>
              <w:t>016</w:t>
            </w:r>
          </w:p>
        </w:tc>
      </w:tr>
    </w:tbl>
    <w:p w14:paraId="5D706620" w14:textId="756EAFD7" w:rsidR="00B9574C" w:rsidRPr="00376C82" w:rsidRDefault="00B9574C" w:rsidP="00B9574C">
      <w:pPr>
        <w:overflowPunct/>
        <w:autoSpaceDE/>
        <w:autoSpaceDN/>
        <w:adjustRightInd/>
        <w:textAlignment w:val="auto"/>
        <w:rPr>
          <w:rFonts w:ascii="Arial" w:hAnsi="Arial" w:cs="Arial"/>
          <w:color w:val="000000"/>
          <w:sz w:val="20"/>
          <w:szCs w:val="20"/>
        </w:rPr>
      </w:pPr>
    </w:p>
    <w:p w14:paraId="325CC697" w14:textId="77777777" w:rsidR="00B9574C" w:rsidRPr="00376C82" w:rsidRDefault="00B9574C" w:rsidP="00B9574C">
      <w:pPr>
        <w:overflowPunct/>
        <w:autoSpaceDE/>
        <w:autoSpaceDN/>
        <w:adjustRightInd/>
        <w:textAlignment w:val="auto"/>
        <w:rPr>
          <w:rFonts w:ascii="Arial" w:hAnsi="Arial" w:cs="Arial"/>
          <w:color w:val="000000"/>
          <w:sz w:val="20"/>
          <w:szCs w:val="20"/>
        </w:rPr>
      </w:pPr>
      <w:r w:rsidRPr="00376C82">
        <w:rPr>
          <w:rFonts w:ascii="Arial" w:hAnsi="Arial" w:cs="Arial"/>
          <w:color w:val="000000"/>
          <w:sz w:val="20"/>
          <w:szCs w:val="20"/>
        </w:rPr>
        <w:br w:type="page"/>
      </w:r>
    </w:p>
    <w:p w14:paraId="7C649CCC" w14:textId="77777777" w:rsidR="006F72EC" w:rsidRPr="006F72EC" w:rsidRDefault="006F72EC">
      <w:pPr>
        <w:rPr>
          <w:rFonts w:ascii="Arial" w:hAnsi="Arial" w:cs="Arial"/>
          <w:sz w:val="20"/>
          <w:szCs w:val="20"/>
        </w:rPr>
      </w:pPr>
    </w:p>
    <w:tbl>
      <w:tblPr>
        <w:tblW w:w="9936" w:type="dxa"/>
        <w:tblInd w:w="-486" w:type="dxa"/>
        <w:tblLayout w:type="fixed"/>
        <w:tblLook w:val="04A0" w:firstRow="1" w:lastRow="0" w:firstColumn="1" w:lastColumn="0" w:noHBand="0" w:noVBand="1"/>
      </w:tblPr>
      <w:tblGrid>
        <w:gridCol w:w="4266"/>
        <w:gridCol w:w="1396"/>
        <w:gridCol w:w="1345"/>
        <w:gridCol w:w="1520"/>
        <w:gridCol w:w="1409"/>
      </w:tblGrid>
      <w:tr w:rsidR="00B9574C" w:rsidRPr="004818CA" w14:paraId="7BE72161" w14:textId="77777777" w:rsidTr="004818CA">
        <w:trPr>
          <w:trHeight w:val="20"/>
          <w:tblHeader/>
        </w:trPr>
        <w:tc>
          <w:tcPr>
            <w:tcW w:w="4266" w:type="dxa"/>
            <w:shd w:val="clear" w:color="auto" w:fill="auto"/>
            <w:vAlign w:val="bottom"/>
          </w:tcPr>
          <w:p w14:paraId="31B8F391" w14:textId="77777777" w:rsidR="00B9574C" w:rsidRPr="004818CA" w:rsidRDefault="00B9574C" w:rsidP="00F36B87">
            <w:pPr>
              <w:tabs>
                <w:tab w:val="right" w:pos="7200"/>
                <w:tab w:val="right" w:pos="9000"/>
                <w:tab w:val="right" w:pos="10620"/>
                <w:tab w:val="right" w:pos="11880"/>
                <w:tab w:val="right" w:pos="13140"/>
                <w:tab w:val="right" w:pos="14580"/>
              </w:tabs>
              <w:ind w:left="420"/>
              <w:rPr>
                <w:rFonts w:ascii="Arial" w:hAnsi="Arial" w:cs="Arial"/>
                <w:b/>
                <w:bCs/>
                <w:color w:val="000000"/>
                <w:sz w:val="20"/>
                <w:szCs w:val="20"/>
                <w:cs/>
              </w:rPr>
            </w:pPr>
          </w:p>
        </w:tc>
        <w:tc>
          <w:tcPr>
            <w:tcW w:w="5670" w:type="dxa"/>
            <w:gridSpan w:val="4"/>
            <w:tcBorders>
              <w:left w:val="nil"/>
              <w:bottom w:val="nil"/>
              <w:right w:val="nil"/>
            </w:tcBorders>
            <w:shd w:val="clear" w:color="auto" w:fill="auto"/>
            <w:vAlign w:val="bottom"/>
          </w:tcPr>
          <w:p w14:paraId="1F64DFB7" w14:textId="77777777" w:rsidR="00B9574C" w:rsidRPr="004818CA" w:rsidRDefault="00B9574C" w:rsidP="00F36B87">
            <w:pPr>
              <w:pStyle w:val="a"/>
              <w:ind w:right="-72"/>
              <w:jc w:val="center"/>
              <w:rPr>
                <w:rFonts w:ascii="Arial" w:cs="Arial"/>
                <w:b/>
                <w:bCs/>
                <w:color w:val="000000"/>
                <w:sz w:val="20"/>
                <w:szCs w:val="20"/>
                <w:lang w:val="en-GB"/>
              </w:rPr>
            </w:pPr>
            <w:r w:rsidRPr="004818CA">
              <w:rPr>
                <w:rFonts w:ascii="Arial" w:cs="Arial"/>
                <w:b/>
                <w:bCs/>
                <w:color w:val="000000"/>
                <w:sz w:val="20"/>
                <w:szCs w:val="20"/>
              </w:rPr>
              <w:t>Consolidated financial statements</w:t>
            </w:r>
          </w:p>
        </w:tc>
      </w:tr>
      <w:tr w:rsidR="00B9574C" w:rsidRPr="004818CA" w14:paraId="70A78C49" w14:textId="77777777" w:rsidTr="004818CA">
        <w:trPr>
          <w:trHeight w:val="20"/>
          <w:tblHeader/>
        </w:trPr>
        <w:tc>
          <w:tcPr>
            <w:tcW w:w="4266" w:type="dxa"/>
            <w:shd w:val="clear" w:color="auto" w:fill="auto"/>
            <w:vAlign w:val="bottom"/>
          </w:tcPr>
          <w:p w14:paraId="6CF88564" w14:textId="77777777" w:rsidR="00B9574C" w:rsidRPr="004818CA" w:rsidRDefault="00B9574C" w:rsidP="00F36B87">
            <w:pPr>
              <w:tabs>
                <w:tab w:val="right" w:pos="7200"/>
                <w:tab w:val="right" w:pos="9000"/>
                <w:tab w:val="right" w:pos="10620"/>
                <w:tab w:val="right" w:pos="11880"/>
                <w:tab w:val="right" w:pos="13140"/>
                <w:tab w:val="right" w:pos="14580"/>
              </w:tabs>
              <w:ind w:left="420"/>
              <w:rPr>
                <w:rFonts w:ascii="Arial" w:hAnsi="Arial" w:cs="Arial"/>
                <w:b/>
                <w:bCs/>
                <w:color w:val="000000"/>
                <w:sz w:val="20"/>
                <w:szCs w:val="20"/>
                <w:cs/>
              </w:rPr>
            </w:pPr>
          </w:p>
        </w:tc>
        <w:tc>
          <w:tcPr>
            <w:tcW w:w="1396" w:type="dxa"/>
            <w:tcBorders>
              <w:top w:val="single" w:sz="4" w:space="0" w:color="auto"/>
              <w:left w:val="nil"/>
              <w:right w:val="nil"/>
            </w:tcBorders>
            <w:shd w:val="clear" w:color="auto" w:fill="auto"/>
            <w:vAlign w:val="bottom"/>
          </w:tcPr>
          <w:p w14:paraId="1522309C" w14:textId="77777777" w:rsidR="00B9574C" w:rsidRPr="004818CA" w:rsidRDefault="00B9574C" w:rsidP="00F36B87">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Balance</w:t>
            </w:r>
          </w:p>
          <w:p w14:paraId="5BAF9E12" w14:textId="77777777" w:rsidR="00B9574C" w:rsidRPr="004818CA" w:rsidRDefault="00B9574C" w:rsidP="00F36B87">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 xml:space="preserve"> as of </w:t>
            </w:r>
          </w:p>
          <w:p w14:paraId="7B500ABA" w14:textId="49F50426" w:rsidR="00B9574C" w:rsidRPr="004818CA" w:rsidRDefault="00347551" w:rsidP="00F36B87">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1</w:t>
            </w:r>
            <w:r w:rsidR="00B9574C" w:rsidRPr="004818CA">
              <w:rPr>
                <w:rFonts w:ascii="Arial" w:cs="Arial"/>
                <w:b/>
                <w:bCs/>
                <w:color w:val="000000"/>
                <w:sz w:val="20"/>
                <w:szCs w:val="20"/>
                <w:lang w:val="en-GB"/>
              </w:rPr>
              <w:t xml:space="preserve"> January </w:t>
            </w:r>
          </w:p>
          <w:p w14:paraId="48B87AE1" w14:textId="1E2BDA98" w:rsidR="00B9574C" w:rsidRPr="004818CA" w:rsidRDefault="00347551" w:rsidP="00F36B87">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2023</w:t>
            </w:r>
          </w:p>
        </w:tc>
        <w:tc>
          <w:tcPr>
            <w:tcW w:w="1345" w:type="dxa"/>
            <w:tcBorders>
              <w:top w:val="single" w:sz="4" w:space="0" w:color="auto"/>
              <w:left w:val="nil"/>
              <w:right w:val="nil"/>
            </w:tcBorders>
            <w:shd w:val="clear" w:color="auto" w:fill="auto"/>
            <w:vAlign w:val="bottom"/>
          </w:tcPr>
          <w:p w14:paraId="35F07144" w14:textId="19FF3BA1" w:rsidR="00B9574C" w:rsidRPr="004818CA" w:rsidRDefault="00E34392" w:rsidP="00F36B87">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 xml:space="preserve">Recognised in </w:t>
            </w:r>
            <w:r w:rsidR="00B9574C" w:rsidRPr="004818CA">
              <w:rPr>
                <w:rFonts w:ascii="Arial" w:cs="Arial"/>
                <w:b/>
                <w:bCs/>
                <w:color w:val="000000"/>
                <w:sz w:val="20"/>
                <w:szCs w:val="20"/>
                <w:lang w:val="en-GB"/>
              </w:rPr>
              <w:t>profit or loss</w:t>
            </w:r>
          </w:p>
        </w:tc>
        <w:tc>
          <w:tcPr>
            <w:tcW w:w="1520" w:type="dxa"/>
            <w:tcBorders>
              <w:top w:val="single" w:sz="4" w:space="0" w:color="auto"/>
              <w:left w:val="nil"/>
              <w:right w:val="nil"/>
            </w:tcBorders>
            <w:shd w:val="clear" w:color="auto" w:fill="auto"/>
            <w:vAlign w:val="bottom"/>
          </w:tcPr>
          <w:p w14:paraId="086BD59B" w14:textId="4C06CD55" w:rsidR="00B9574C" w:rsidRPr="004818CA" w:rsidRDefault="00E34392" w:rsidP="00F36B87">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Recognised in</w:t>
            </w:r>
            <w:r w:rsidR="00B9574C" w:rsidRPr="004818CA">
              <w:rPr>
                <w:rFonts w:ascii="Arial" w:cs="Arial"/>
                <w:b/>
                <w:bCs/>
                <w:color w:val="000000"/>
                <w:sz w:val="20"/>
                <w:szCs w:val="20"/>
                <w:lang w:val="en-GB"/>
              </w:rPr>
              <w:t xml:space="preserve"> other comprehensive </w:t>
            </w:r>
          </w:p>
          <w:p w14:paraId="2BEE4D4A" w14:textId="77777777" w:rsidR="00B9574C" w:rsidRPr="004818CA" w:rsidRDefault="00B9574C" w:rsidP="00F36B87">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income</w:t>
            </w:r>
          </w:p>
        </w:tc>
        <w:tc>
          <w:tcPr>
            <w:tcW w:w="1409" w:type="dxa"/>
            <w:tcBorders>
              <w:top w:val="single" w:sz="4" w:space="0" w:color="auto"/>
              <w:left w:val="nil"/>
              <w:right w:val="nil"/>
            </w:tcBorders>
            <w:shd w:val="clear" w:color="auto" w:fill="auto"/>
            <w:vAlign w:val="bottom"/>
          </w:tcPr>
          <w:p w14:paraId="7017C946" w14:textId="77777777" w:rsidR="00B9574C" w:rsidRPr="004818CA" w:rsidRDefault="00B9574C" w:rsidP="00F36B87">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 xml:space="preserve">Balance </w:t>
            </w:r>
          </w:p>
          <w:p w14:paraId="5B9187E0" w14:textId="77777777" w:rsidR="00B9574C" w:rsidRPr="004818CA" w:rsidRDefault="00B9574C" w:rsidP="00F36B87">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 xml:space="preserve">as of </w:t>
            </w:r>
          </w:p>
          <w:p w14:paraId="7916898B" w14:textId="1CCBBB60" w:rsidR="00B9574C" w:rsidRPr="004818CA" w:rsidRDefault="00347551" w:rsidP="00F36B87">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31</w:t>
            </w:r>
            <w:r w:rsidR="00B9574C" w:rsidRPr="004818CA">
              <w:rPr>
                <w:rFonts w:ascii="Arial" w:cs="Arial"/>
                <w:b/>
                <w:bCs/>
                <w:color w:val="000000"/>
                <w:sz w:val="20"/>
                <w:szCs w:val="20"/>
                <w:lang w:val="en-GB"/>
              </w:rPr>
              <w:t xml:space="preserve"> December </w:t>
            </w:r>
            <w:r w:rsidRPr="004818CA">
              <w:rPr>
                <w:rFonts w:ascii="Arial" w:cs="Arial"/>
                <w:b/>
                <w:bCs/>
                <w:color w:val="000000"/>
                <w:sz w:val="20"/>
                <w:szCs w:val="20"/>
                <w:lang w:val="en-GB"/>
              </w:rPr>
              <w:t>2023</w:t>
            </w:r>
          </w:p>
        </w:tc>
      </w:tr>
      <w:tr w:rsidR="00B9574C" w:rsidRPr="004818CA" w14:paraId="4E2FF672" w14:textId="77777777" w:rsidTr="004818CA">
        <w:trPr>
          <w:trHeight w:val="20"/>
          <w:tblHeader/>
        </w:trPr>
        <w:tc>
          <w:tcPr>
            <w:tcW w:w="4266" w:type="dxa"/>
            <w:shd w:val="clear" w:color="auto" w:fill="auto"/>
            <w:vAlign w:val="bottom"/>
          </w:tcPr>
          <w:p w14:paraId="66BDB0D9" w14:textId="77777777" w:rsidR="00B9574C" w:rsidRPr="004818CA" w:rsidRDefault="00B9574C" w:rsidP="00F36B87">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p>
        </w:tc>
        <w:tc>
          <w:tcPr>
            <w:tcW w:w="1396" w:type="dxa"/>
            <w:tcBorders>
              <w:bottom w:val="single" w:sz="4" w:space="0" w:color="auto"/>
            </w:tcBorders>
            <w:shd w:val="clear" w:color="auto" w:fill="auto"/>
            <w:vAlign w:val="bottom"/>
            <w:hideMark/>
          </w:tcPr>
          <w:p w14:paraId="16365711" w14:textId="77777777" w:rsidR="00B9574C" w:rsidRPr="004818CA" w:rsidRDefault="00B9574C" w:rsidP="00F36B87">
            <w:pPr>
              <w:ind w:right="-72"/>
              <w:jc w:val="right"/>
              <w:rPr>
                <w:rFonts w:ascii="Arial" w:hAnsi="Arial" w:cs="Arial"/>
                <w:b/>
                <w:bCs/>
                <w:color w:val="000000"/>
                <w:sz w:val="20"/>
                <w:szCs w:val="20"/>
                <w:lang w:bidi="he-IL"/>
              </w:rPr>
            </w:pPr>
            <w:r w:rsidRPr="004818CA">
              <w:rPr>
                <w:rFonts w:ascii="Arial" w:hAnsi="Arial" w:cs="Arial"/>
                <w:b/>
                <w:bCs/>
                <w:color w:val="000000"/>
                <w:sz w:val="20"/>
                <w:szCs w:val="20"/>
              </w:rPr>
              <w:t>Thousand</w:t>
            </w:r>
            <w:r w:rsidRPr="004818CA">
              <w:rPr>
                <w:rFonts w:ascii="Arial" w:hAnsi="Arial" w:cs="Arial"/>
                <w:b/>
                <w:bCs/>
                <w:color w:val="000000"/>
                <w:sz w:val="20"/>
                <w:szCs w:val="20"/>
                <w:lang w:bidi="he-IL"/>
              </w:rPr>
              <w:t xml:space="preserve"> Baht</w:t>
            </w:r>
          </w:p>
        </w:tc>
        <w:tc>
          <w:tcPr>
            <w:tcW w:w="1345" w:type="dxa"/>
            <w:tcBorders>
              <w:bottom w:val="single" w:sz="4" w:space="0" w:color="auto"/>
            </w:tcBorders>
            <w:shd w:val="clear" w:color="auto" w:fill="auto"/>
            <w:vAlign w:val="bottom"/>
          </w:tcPr>
          <w:p w14:paraId="3DB6DFAC" w14:textId="77777777" w:rsidR="00B9574C" w:rsidRPr="004818CA" w:rsidRDefault="00B9574C" w:rsidP="00F36B87">
            <w:pPr>
              <w:ind w:right="-72"/>
              <w:jc w:val="right"/>
              <w:rPr>
                <w:rFonts w:ascii="Arial" w:hAnsi="Arial" w:cs="Arial"/>
                <w:b/>
                <w:bCs/>
                <w:color w:val="000000"/>
                <w:sz w:val="20"/>
                <w:szCs w:val="20"/>
                <w:lang w:bidi="he-IL"/>
              </w:rPr>
            </w:pPr>
            <w:r w:rsidRPr="004818CA">
              <w:rPr>
                <w:rFonts w:ascii="Arial" w:hAnsi="Arial" w:cs="Arial"/>
                <w:b/>
                <w:bCs/>
                <w:color w:val="000000"/>
                <w:sz w:val="20"/>
                <w:szCs w:val="20"/>
              </w:rPr>
              <w:t>Thousand</w:t>
            </w:r>
            <w:r w:rsidRPr="004818CA">
              <w:rPr>
                <w:rFonts w:ascii="Arial" w:hAnsi="Arial" w:cs="Arial"/>
                <w:b/>
                <w:bCs/>
                <w:color w:val="000000"/>
                <w:sz w:val="20"/>
                <w:szCs w:val="20"/>
                <w:lang w:bidi="he-IL"/>
              </w:rPr>
              <w:t xml:space="preserve"> Baht</w:t>
            </w:r>
          </w:p>
        </w:tc>
        <w:tc>
          <w:tcPr>
            <w:tcW w:w="1520" w:type="dxa"/>
            <w:tcBorders>
              <w:bottom w:val="single" w:sz="4" w:space="0" w:color="auto"/>
            </w:tcBorders>
            <w:shd w:val="clear" w:color="auto" w:fill="auto"/>
            <w:vAlign w:val="bottom"/>
          </w:tcPr>
          <w:p w14:paraId="2BAFA1AD" w14:textId="77777777" w:rsidR="00B9574C" w:rsidRPr="004818CA" w:rsidRDefault="00B9574C" w:rsidP="00F36B87">
            <w:pPr>
              <w:ind w:right="-72"/>
              <w:jc w:val="right"/>
              <w:rPr>
                <w:rFonts w:ascii="Arial" w:hAnsi="Arial" w:cs="Arial"/>
                <w:b/>
                <w:bCs/>
                <w:color w:val="000000"/>
                <w:sz w:val="20"/>
                <w:szCs w:val="20"/>
                <w:lang w:bidi="he-IL"/>
              </w:rPr>
            </w:pPr>
            <w:r w:rsidRPr="004818CA">
              <w:rPr>
                <w:rFonts w:ascii="Arial" w:hAnsi="Arial" w:cs="Arial"/>
                <w:b/>
                <w:bCs/>
                <w:color w:val="000000"/>
                <w:spacing w:val="-6"/>
                <w:sz w:val="20"/>
                <w:szCs w:val="20"/>
              </w:rPr>
              <w:t xml:space="preserve">Thousand </w:t>
            </w:r>
            <w:r w:rsidRPr="004818CA">
              <w:rPr>
                <w:rFonts w:ascii="Arial" w:hAnsi="Arial" w:cs="Arial"/>
                <w:b/>
                <w:bCs/>
                <w:color w:val="000000"/>
                <w:spacing w:val="-6"/>
                <w:sz w:val="20"/>
                <w:szCs w:val="20"/>
                <w:lang w:bidi="he-IL"/>
              </w:rPr>
              <w:t>Baht</w:t>
            </w:r>
          </w:p>
        </w:tc>
        <w:tc>
          <w:tcPr>
            <w:tcW w:w="1409" w:type="dxa"/>
            <w:tcBorders>
              <w:bottom w:val="single" w:sz="4" w:space="0" w:color="auto"/>
            </w:tcBorders>
            <w:shd w:val="clear" w:color="auto" w:fill="auto"/>
            <w:vAlign w:val="bottom"/>
            <w:hideMark/>
          </w:tcPr>
          <w:p w14:paraId="0BDA3BAC" w14:textId="77777777" w:rsidR="00B9574C" w:rsidRPr="004818CA" w:rsidRDefault="00B9574C" w:rsidP="00F36B87">
            <w:pPr>
              <w:ind w:right="-72"/>
              <w:jc w:val="right"/>
              <w:rPr>
                <w:rFonts w:ascii="Arial" w:hAnsi="Arial" w:cs="Arial"/>
                <w:b/>
                <w:bCs/>
                <w:color w:val="000000"/>
                <w:sz w:val="20"/>
                <w:szCs w:val="20"/>
                <w:lang w:bidi="he-IL"/>
              </w:rPr>
            </w:pPr>
            <w:r w:rsidRPr="004818CA">
              <w:rPr>
                <w:rFonts w:ascii="Arial" w:hAnsi="Arial" w:cs="Arial"/>
                <w:b/>
                <w:bCs/>
                <w:color w:val="000000"/>
                <w:sz w:val="20"/>
                <w:szCs w:val="20"/>
              </w:rPr>
              <w:t>Thousand</w:t>
            </w:r>
            <w:r w:rsidRPr="004818CA">
              <w:rPr>
                <w:rFonts w:ascii="Arial" w:hAnsi="Arial" w:cs="Arial"/>
                <w:b/>
                <w:bCs/>
                <w:color w:val="000000"/>
                <w:sz w:val="20"/>
                <w:szCs w:val="20"/>
                <w:lang w:bidi="he-IL"/>
              </w:rPr>
              <w:t xml:space="preserve"> Baht</w:t>
            </w:r>
          </w:p>
        </w:tc>
      </w:tr>
      <w:tr w:rsidR="00B9574C" w:rsidRPr="004818CA" w14:paraId="562DC412" w14:textId="77777777" w:rsidTr="004818CA">
        <w:trPr>
          <w:trHeight w:val="20"/>
        </w:trPr>
        <w:tc>
          <w:tcPr>
            <w:tcW w:w="4266" w:type="dxa"/>
            <w:shd w:val="clear" w:color="auto" w:fill="auto"/>
            <w:vAlign w:val="bottom"/>
          </w:tcPr>
          <w:p w14:paraId="210E5FC3" w14:textId="77777777" w:rsidR="00B9574C" w:rsidRPr="004818CA" w:rsidRDefault="00B9574C" w:rsidP="00F36B87">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p>
        </w:tc>
        <w:tc>
          <w:tcPr>
            <w:tcW w:w="1396" w:type="dxa"/>
            <w:tcBorders>
              <w:top w:val="single" w:sz="4" w:space="0" w:color="auto"/>
            </w:tcBorders>
            <w:shd w:val="clear" w:color="auto" w:fill="auto"/>
            <w:vAlign w:val="bottom"/>
          </w:tcPr>
          <w:p w14:paraId="3F7C8858" w14:textId="77777777" w:rsidR="00B9574C" w:rsidRPr="004818CA" w:rsidRDefault="00B9574C" w:rsidP="00F36B87">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c>
          <w:tcPr>
            <w:tcW w:w="1345" w:type="dxa"/>
            <w:tcBorders>
              <w:top w:val="single" w:sz="4" w:space="0" w:color="auto"/>
            </w:tcBorders>
            <w:shd w:val="clear" w:color="auto" w:fill="auto"/>
            <w:vAlign w:val="bottom"/>
          </w:tcPr>
          <w:p w14:paraId="27875CE8" w14:textId="77777777" w:rsidR="00B9574C" w:rsidRPr="004818CA" w:rsidRDefault="00B9574C" w:rsidP="00F36B87">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c>
          <w:tcPr>
            <w:tcW w:w="1520" w:type="dxa"/>
            <w:tcBorders>
              <w:top w:val="single" w:sz="4" w:space="0" w:color="auto"/>
            </w:tcBorders>
            <w:shd w:val="clear" w:color="auto" w:fill="auto"/>
            <w:vAlign w:val="bottom"/>
          </w:tcPr>
          <w:p w14:paraId="0F03E7F5" w14:textId="77777777" w:rsidR="00B9574C" w:rsidRPr="004818CA" w:rsidRDefault="00B9574C" w:rsidP="00F36B87">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c>
          <w:tcPr>
            <w:tcW w:w="1409" w:type="dxa"/>
            <w:tcBorders>
              <w:top w:val="single" w:sz="4" w:space="0" w:color="auto"/>
            </w:tcBorders>
            <w:shd w:val="clear" w:color="auto" w:fill="auto"/>
            <w:vAlign w:val="bottom"/>
          </w:tcPr>
          <w:p w14:paraId="23E653E8" w14:textId="77777777" w:rsidR="00B9574C" w:rsidRPr="004818CA" w:rsidRDefault="00B9574C" w:rsidP="00F36B87">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r>
      <w:tr w:rsidR="00B9574C" w:rsidRPr="004818CA" w14:paraId="04F9C9E5" w14:textId="77777777" w:rsidTr="004818CA">
        <w:trPr>
          <w:trHeight w:val="20"/>
        </w:trPr>
        <w:tc>
          <w:tcPr>
            <w:tcW w:w="4266" w:type="dxa"/>
            <w:shd w:val="clear" w:color="auto" w:fill="auto"/>
            <w:vAlign w:val="bottom"/>
            <w:hideMark/>
          </w:tcPr>
          <w:p w14:paraId="34C7C9BF" w14:textId="77777777" w:rsidR="00B9574C" w:rsidRPr="004818CA" w:rsidRDefault="00B9574C" w:rsidP="00F36B87">
            <w:pPr>
              <w:tabs>
                <w:tab w:val="left" w:pos="720"/>
              </w:tabs>
              <w:ind w:left="375" w:right="-72"/>
              <w:rPr>
                <w:rFonts w:ascii="Arial" w:hAnsi="Arial" w:cs="Arial"/>
                <w:b/>
                <w:bCs/>
                <w:color w:val="000000"/>
                <w:sz w:val="20"/>
                <w:szCs w:val="20"/>
              </w:rPr>
            </w:pPr>
            <w:r w:rsidRPr="004818CA">
              <w:rPr>
                <w:rFonts w:ascii="Arial" w:hAnsi="Arial" w:cs="Arial"/>
                <w:b/>
                <w:bCs/>
                <w:color w:val="000000"/>
                <w:sz w:val="20"/>
                <w:szCs w:val="20"/>
              </w:rPr>
              <w:t>Deferred tax assets</w:t>
            </w:r>
          </w:p>
        </w:tc>
        <w:tc>
          <w:tcPr>
            <w:tcW w:w="1396" w:type="dxa"/>
            <w:shd w:val="clear" w:color="auto" w:fill="auto"/>
            <w:vAlign w:val="bottom"/>
          </w:tcPr>
          <w:p w14:paraId="6F936ABE" w14:textId="77777777" w:rsidR="00B9574C" w:rsidRPr="004818CA" w:rsidRDefault="00B9574C" w:rsidP="00F36B87">
            <w:pPr>
              <w:pStyle w:val="a"/>
              <w:ind w:left="-107" w:right="-72"/>
              <w:jc w:val="right"/>
              <w:rPr>
                <w:rFonts w:ascii="Arial" w:cs="Arial"/>
                <w:color w:val="000000"/>
                <w:sz w:val="20"/>
                <w:szCs w:val="20"/>
                <w:lang w:val="en-US"/>
              </w:rPr>
            </w:pPr>
          </w:p>
        </w:tc>
        <w:tc>
          <w:tcPr>
            <w:tcW w:w="1345" w:type="dxa"/>
            <w:shd w:val="clear" w:color="auto" w:fill="auto"/>
            <w:vAlign w:val="bottom"/>
          </w:tcPr>
          <w:p w14:paraId="0572EA5F" w14:textId="77777777" w:rsidR="00B9574C" w:rsidRPr="004818CA" w:rsidRDefault="00B9574C" w:rsidP="00F36B87">
            <w:pPr>
              <w:pStyle w:val="a"/>
              <w:ind w:left="-107" w:right="-72"/>
              <w:jc w:val="right"/>
              <w:rPr>
                <w:rFonts w:ascii="Arial" w:cs="Arial"/>
                <w:color w:val="000000"/>
                <w:sz w:val="20"/>
                <w:szCs w:val="20"/>
                <w:lang w:val="en-US"/>
              </w:rPr>
            </w:pPr>
          </w:p>
        </w:tc>
        <w:tc>
          <w:tcPr>
            <w:tcW w:w="1520" w:type="dxa"/>
            <w:shd w:val="clear" w:color="auto" w:fill="auto"/>
            <w:vAlign w:val="bottom"/>
          </w:tcPr>
          <w:p w14:paraId="2495EEFE" w14:textId="77777777" w:rsidR="00B9574C" w:rsidRPr="004818CA" w:rsidRDefault="00B9574C" w:rsidP="00F36B87">
            <w:pPr>
              <w:pStyle w:val="a"/>
              <w:ind w:left="-107" w:right="-72"/>
              <w:jc w:val="right"/>
              <w:rPr>
                <w:rFonts w:ascii="Arial" w:cs="Arial"/>
                <w:color w:val="000000"/>
                <w:sz w:val="20"/>
                <w:szCs w:val="20"/>
                <w:lang w:val="en-US"/>
              </w:rPr>
            </w:pPr>
          </w:p>
        </w:tc>
        <w:tc>
          <w:tcPr>
            <w:tcW w:w="1409" w:type="dxa"/>
            <w:shd w:val="clear" w:color="auto" w:fill="auto"/>
            <w:vAlign w:val="bottom"/>
          </w:tcPr>
          <w:p w14:paraId="26FE4DC2" w14:textId="77777777" w:rsidR="00B9574C" w:rsidRPr="004818CA" w:rsidRDefault="00B9574C" w:rsidP="00F36B87">
            <w:pPr>
              <w:pStyle w:val="a"/>
              <w:ind w:left="-107" w:right="-72"/>
              <w:jc w:val="right"/>
              <w:rPr>
                <w:rFonts w:ascii="Arial" w:cs="Arial"/>
                <w:color w:val="000000"/>
                <w:sz w:val="20"/>
                <w:szCs w:val="20"/>
                <w:lang w:val="en-US"/>
              </w:rPr>
            </w:pPr>
          </w:p>
        </w:tc>
      </w:tr>
      <w:tr w:rsidR="00B9574C" w:rsidRPr="004818CA" w14:paraId="6D42D4D3" w14:textId="77777777" w:rsidTr="004818CA">
        <w:trPr>
          <w:trHeight w:val="20"/>
        </w:trPr>
        <w:tc>
          <w:tcPr>
            <w:tcW w:w="4266" w:type="dxa"/>
            <w:shd w:val="clear" w:color="auto" w:fill="auto"/>
            <w:vAlign w:val="bottom"/>
            <w:hideMark/>
          </w:tcPr>
          <w:p w14:paraId="7DC3156D" w14:textId="77777777" w:rsidR="00B9574C" w:rsidRPr="004818CA" w:rsidRDefault="00B9574C" w:rsidP="00F36B87">
            <w:pPr>
              <w:tabs>
                <w:tab w:val="left" w:pos="720"/>
              </w:tabs>
              <w:ind w:left="375" w:right="-72"/>
              <w:rPr>
                <w:rFonts w:ascii="Arial" w:hAnsi="Arial" w:cs="Arial"/>
                <w:color w:val="000000"/>
                <w:spacing w:val="-4"/>
                <w:sz w:val="20"/>
                <w:szCs w:val="20"/>
              </w:rPr>
            </w:pPr>
            <w:r w:rsidRPr="004818CA">
              <w:rPr>
                <w:rFonts w:ascii="Arial" w:hAnsi="Arial" w:cs="Arial"/>
                <w:color w:val="000000"/>
                <w:spacing w:val="-4"/>
                <w:sz w:val="20"/>
                <w:szCs w:val="20"/>
              </w:rPr>
              <w:t>Loss reserves</w:t>
            </w:r>
          </w:p>
        </w:tc>
        <w:tc>
          <w:tcPr>
            <w:tcW w:w="1396" w:type="dxa"/>
            <w:shd w:val="clear" w:color="auto" w:fill="auto"/>
          </w:tcPr>
          <w:p w14:paraId="401A027D" w14:textId="7FAFC850" w:rsidR="00B9574C" w:rsidRPr="004818CA" w:rsidRDefault="00347551" w:rsidP="006F72EC">
            <w:pPr>
              <w:ind w:left="-107" w:right="-72"/>
              <w:jc w:val="right"/>
              <w:rPr>
                <w:rFonts w:ascii="Arial" w:hAnsi="Arial" w:cs="Arial"/>
                <w:color w:val="000000"/>
                <w:sz w:val="20"/>
                <w:szCs w:val="20"/>
              </w:rPr>
            </w:pPr>
            <w:r w:rsidRPr="004818CA">
              <w:rPr>
                <w:rFonts w:ascii="Arial" w:hAnsi="Arial" w:cs="Arial"/>
                <w:sz w:val="20"/>
                <w:szCs w:val="20"/>
                <w:lang w:val="en-GB"/>
              </w:rPr>
              <w:t>239</w:t>
            </w:r>
            <w:r w:rsidR="00B9574C" w:rsidRPr="004818CA">
              <w:rPr>
                <w:rFonts w:ascii="Arial" w:hAnsi="Arial" w:cs="Arial"/>
                <w:sz w:val="20"/>
                <w:szCs w:val="20"/>
              </w:rPr>
              <w:t>,</w:t>
            </w:r>
            <w:r w:rsidRPr="004818CA">
              <w:rPr>
                <w:rFonts w:ascii="Arial" w:hAnsi="Arial" w:cs="Arial"/>
                <w:sz w:val="20"/>
                <w:szCs w:val="20"/>
                <w:lang w:val="en-GB"/>
              </w:rPr>
              <w:t>466</w:t>
            </w:r>
          </w:p>
        </w:tc>
        <w:tc>
          <w:tcPr>
            <w:tcW w:w="1345" w:type="dxa"/>
            <w:shd w:val="clear" w:color="auto" w:fill="auto"/>
          </w:tcPr>
          <w:p w14:paraId="40DE540B" w14:textId="489C0FCC" w:rsidR="00B9574C" w:rsidRPr="004818CA" w:rsidRDefault="00347551" w:rsidP="006F72EC">
            <w:pPr>
              <w:ind w:left="-107" w:right="-72"/>
              <w:jc w:val="right"/>
              <w:rPr>
                <w:rFonts w:ascii="Arial" w:hAnsi="Arial" w:cs="Arial"/>
                <w:color w:val="000000"/>
                <w:sz w:val="20"/>
                <w:szCs w:val="20"/>
              </w:rPr>
            </w:pPr>
            <w:r w:rsidRPr="004818CA">
              <w:rPr>
                <w:rFonts w:ascii="Arial" w:hAnsi="Arial" w:cs="Arial"/>
                <w:sz w:val="20"/>
                <w:szCs w:val="20"/>
                <w:lang w:val="en-GB"/>
              </w:rPr>
              <w:t>12</w:t>
            </w:r>
            <w:r w:rsidR="00B9574C" w:rsidRPr="004818CA">
              <w:rPr>
                <w:rFonts w:ascii="Arial" w:hAnsi="Arial" w:cs="Arial"/>
                <w:sz w:val="20"/>
                <w:szCs w:val="20"/>
              </w:rPr>
              <w:t>,</w:t>
            </w:r>
            <w:r w:rsidRPr="004818CA">
              <w:rPr>
                <w:rFonts w:ascii="Arial" w:hAnsi="Arial" w:cs="Arial"/>
                <w:sz w:val="20"/>
                <w:szCs w:val="20"/>
                <w:lang w:val="en-GB"/>
              </w:rPr>
              <w:t>770</w:t>
            </w:r>
          </w:p>
        </w:tc>
        <w:tc>
          <w:tcPr>
            <w:tcW w:w="1520" w:type="dxa"/>
            <w:shd w:val="clear" w:color="auto" w:fill="auto"/>
          </w:tcPr>
          <w:p w14:paraId="2C4B13A6" w14:textId="258129DA" w:rsidR="00B9574C" w:rsidRPr="004818CA" w:rsidRDefault="00B9574C" w:rsidP="006F72EC">
            <w:pPr>
              <w:ind w:left="-107" w:right="-72"/>
              <w:jc w:val="right"/>
              <w:rPr>
                <w:rFonts w:ascii="Arial" w:hAnsi="Arial" w:cs="Arial"/>
                <w:color w:val="000000"/>
                <w:sz w:val="20"/>
                <w:szCs w:val="20"/>
              </w:rPr>
            </w:pPr>
            <w:r w:rsidRPr="004818CA">
              <w:rPr>
                <w:rFonts w:ascii="Arial" w:hAnsi="Arial" w:cs="Arial"/>
                <w:sz w:val="20"/>
                <w:szCs w:val="20"/>
              </w:rPr>
              <w:t>-</w:t>
            </w:r>
          </w:p>
        </w:tc>
        <w:tc>
          <w:tcPr>
            <w:tcW w:w="1409" w:type="dxa"/>
            <w:shd w:val="clear" w:color="auto" w:fill="auto"/>
          </w:tcPr>
          <w:p w14:paraId="573D7F20" w14:textId="27500DBA" w:rsidR="00B9574C" w:rsidRPr="004818CA" w:rsidRDefault="00347551" w:rsidP="006F72EC">
            <w:pPr>
              <w:ind w:left="-107" w:right="-72"/>
              <w:jc w:val="right"/>
              <w:rPr>
                <w:rFonts w:ascii="Arial" w:hAnsi="Arial" w:cs="Arial"/>
                <w:color w:val="000000"/>
                <w:sz w:val="20"/>
                <w:szCs w:val="20"/>
              </w:rPr>
            </w:pPr>
            <w:r w:rsidRPr="004818CA">
              <w:rPr>
                <w:rFonts w:ascii="Arial" w:hAnsi="Arial" w:cs="Arial"/>
                <w:sz w:val="20"/>
                <w:szCs w:val="20"/>
                <w:lang w:val="en-GB"/>
              </w:rPr>
              <w:t>252</w:t>
            </w:r>
            <w:r w:rsidR="00B9574C" w:rsidRPr="004818CA">
              <w:rPr>
                <w:rFonts w:ascii="Arial" w:hAnsi="Arial" w:cs="Arial"/>
                <w:sz w:val="20"/>
                <w:szCs w:val="20"/>
              </w:rPr>
              <w:t>,</w:t>
            </w:r>
            <w:r w:rsidRPr="004818CA">
              <w:rPr>
                <w:rFonts w:ascii="Arial" w:hAnsi="Arial" w:cs="Arial"/>
                <w:sz w:val="20"/>
                <w:szCs w:val="20"/>
                <w:lang w:val="en-GB"/>
              </w:rPr>
              <w:t>236</w:t>
            </w:r>
          </w:p>
        </w:tc>
      </w:tr>
      <w:tr w:rsidR="00B9574C" w:rsidRPr="004818CA" w14:paraId="6F0CFCB8" w14:textId="77777777" w:rsidTr="004818CA">
        <w:trPr>
          <w:trHeight w:val="20"/>
        </w:trPr>
        <w:tc>
          <w:tcPr>
            <w:tcW w:w="4266" w:type="dxa"/>
            <w:shd w:val="clear" w:color="auto" w:fill="auto"/>
            <w:vAlign w:val="bottom"/>
            <w:hideMark/>
          </w:tcPr>
          <w:p w14:paraId="37EB9990" w14:textId="77777777" w:rsidR="00B9574C" w:rsidRPr="004818CA" w:rsidRDefault="00B9574C" w:rsidP="00F36B87">
            <w:pPr>
              <w:tabs>
                <w:tab w:val="left" w:pos="720"/>
              </w:tabs>
              <w:ind w:left="375" w:right="-72"/>
              <w:rPr>
                <w:rFonts w:ascii="Arial" w:hAnsi="Arial" w:cs="Arial"/>
                <w:color w:val="000000"/>
                <w:spacing w:val="-6"/>
                <w:sz w:val="20"/>
                <w:szCs w:val="20"/>
              </w:rPr>
            </w:pPr>
            <w:r w:rsidRPr="004818CA">
              <w:rPr>
                <w:rFonts w:ascii="Arial" w:hAnsi="Arial" w:cs="Arial"/>
                <w:color w:val="000000"/>
                <w:spacing w:val="-6"/>
                <w:sz w:val="20"/>
                <w:szCs w:val="20"/>
              </w:rPr>
              <w:t>Unearned premium revenues</w:t>
            </w:r>
          </w:p>
        </w:tc>
        <w:tc>
          <w:tcPr>
            <w:tcW w:w="1396" w:type="dxa"/>
            <w:shd w:val="clear" w:color="auto" w:fill="auto"/>
          </w:tcPr>
          <w:p w14:paraId="646F0D57" w14:textId="546198ED"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345" w:type="dxa"/>
            <w:shd w:val="clear" w:color="auto" w:fill="auto"/>
          </w:tcPr>
          <w:p w14:paraId="135FAF41" w14:textId="61D8ADCB"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520" w:type="dxa"/>
            <w:shd w:val="clear" w:color="auto" w:fill="auto"/>
          </w:tcPr>
          <w:p w14:paraId="58D312A0" w14:textId="47D7A54A"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shd w:val="clear" w:color="auto" w:fill="auto"/>
          </w:tcPr>
          <w:p w14:paraId="347E5EF0" w14:textId="36F5BAE4"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p>
        </w:tc>
      </w:tr>
      <w:tr w:rsidR="00B9574C" w:rsidRPr="004818CA" w14:paraId="07E2C352" w14:textId="77777777" w:rsidTr="004818CA">
        <w:trPr>
          <w:trHeight w:val="20"/>
        </w:trPr>
        <w:tc>
          <w:tcPr>
            <w:tcW w:w="4266" w:type="dxa"/>
            <w:shd w:val="clear" w:color="auto" w:fill="auto"/>
            <w:vAlign w:val="bottom"/>
            <w:hideMark/>
          </w:tcPr>
          <w:p w14:paraId="60480F62" w14:textId="77777777" w:rsidR="00B9574C" w:rsidRPr="004818CA" w:rsidRDefault="00B9574C" w:rsidP="00F36B87">
            <w:pPr>
              <w:tabs>
                <w:tab w:val="left" w:pos="720"/>
              </w:tabs>
              <w:ind w:left="375" w:right="-72"/>
              <w:rPr>
                <w:rFonts w:ascii="Arial" w:hAnsi="Arial" w:cs="Arial"/>
                <w:color w:val="000000"/>
                <w:sz w:val="20"/>
                <w:szCs w:val="20"/>
              </w:rPr>
            </w:pPr>
            <w:r w:rsidRPr="004818CA">
              <w:rPr>
                <w:rFonts w:ascii="Arial" w:hAnsi="Arial" w:cs="Arial"/>
                <w:color w:val="000000"/>
                <w:sz w:val="20"/>
                <w:szCs w:val="20"/>
              </w:rPr>
              <w:t>Commission receivable/payable</w:t>
            </w:r>
          </w:p>
          <w:p w14:paraId="47831C36" w14:textId="77777777" w:rsidR="00B9574C" w:rsidRPr="004818CA" w:rsidRDefault="00B9574C" w:rsidP="00F36B87">
            <w:pPr>
              <w:tabs>
                <w:tab w:val="left" w:pos="720"/>
              </w:tabs>
              <w:ind w:left="375" w:right="-72"/>
              <w:rPr>
                <w:rFonts w:ascii="Arial" w:hAnsi="Arial" w:cs="Arial"/>
                <w:color w:val="000000"/>
                <w:sz w:val="20"/>
                <w:szCs w:val="20"/>
              </w:rPr>
            </w:pPr>
            <w:r w:rsidRPr="004818CA">
              <w:rPr>
                <w:rFonts w:ascii="Arial" w:hAnsi="Arial" w:cs="Arial"/>
                <w:color w:val="000000"/>
                <w:sz w:val="20"/>
                <w:szCs w:val="20"/>
              </w:rPr>
              <w:t xml:space="preserve">   from reinsurance</w:t>
            </w:r>
          </w:p>
        </w:tc>
        <w:tc>
          <w:tcPr>
            <w:tcW w:w="1396" w:type="dxa"/>
            <w:shd w:val="clear" w:color="auto" w:fill="auto"/>
          </w:tcPr>
          <w:p w14:paraId="0BDE15E4" w14:textId="77777777" w:rsidR="00B9574C" w:rsidRPr="004818CA" w:rsidRDefault="00B9574C" w:rsidP="006F72EC">
            <w:pPr>
              <w:ind w:left="-107" w:right="-72"/>
              <w:jc w:val="right"/>
              <w:rPr>
                <w:rFonts w:ascii="Arial" w:hAnsi="Arial" w:cs="Arial"/>
                <w:sz w:val="20"/>
                <w:szCs w:val="20"/>
              </w:rPr>
            </w:pPr>
          </w:p>
          <w:p w14:paraId="61FA903C" w14:textId="6A446E11"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1</w:t>
            </w:r>
            <w:r w:rsidR="00B9574C" w:rsidRPr="004818CA">
              <w:rPr>
                <w:rFonts w:ascii="Arial" w:hAnsi="Arial" w:cs="Arial"/>
                <w:sz w:val="20"/>
                <w:szCs w:val="20"/>
              </w:rPr>
              <w:t>,</w:t>
            </w:r>
            <w:r w:rsidRPr="004818CA">
              <w:rPr>
                <w:rFonts w:ascii="Arial" w:hAnsi="Arial" w:cs="Arial"/>
                <w:sz w:val="20"/>
                <w:szCs w:val="20"/>
                <w:lang w:val="en-GB"/>
              </w:rPr>
              <w:t>843</w:t>
            </w:r>
          </w:p>
        </w:tc>
        <w:tc>
          <w:tcPr>
            <w:tcW w:w="1345" w:type="dxa"/>
            <w:shd w:val="clear" w:color="auto" w:fill="auto"/>
          </w:tcPr>
          <w:p w14:paraId="647C47C7" w14:textId="77777777" w:rsidR="00B9574C" w:rsidRPr="004818CA" w:rsidRDefault="00B9574C" w:rsidP="006F72EC">
            <w:pPr>
              <w:ind w:left="-107" w:right="-72"/>
              <w:jc w:val="right"/>
              <w:rPr>
                <w:rFonts w:ascii="Arial" w:hAnsi="Arial" w:cs="Arial"/>
                <w:sz w:val="20"/>
                <w:szCs w:val="20"/>
              </w:rPr>
            </w:pPr>
          </w:p>
          <w:p w14:paraId="0EDA9269" w14:textId="58A468BB"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1</w:t>
            </w:r>
            <w:r w:rsidR="00B9574C" w:rsidRPr="004818CA">
              <w:rPr>
                <w:rFonts w:ascii="Arial" w:hAnsi="Arial" w:cs="Arial"/>
                <w:sz w:val="20"/>
                <w:szCs w:val="20"/>
              </w:rPr>
              <w:t>,</w:t>
            </w:r>
            <w:r w:rsidRPr="004818CA">
              <w:rPr>
                <w:rFonts w:ascii="Arial" w:hAnsi="Arial" w:cs="Arial"/>
                <w:sz w:val="20"/>
                <w:szCs w:val="20"/>
                <w:lang w:val="en-GB"/>
              </w:rPr>
              <w:t>721</w:t>
            </w:r>
          </w:p>
        </w:tc>
        <w:tc>
          <w:tcPr>
            <w:tcW w:w="1520" w:type="dxa"/>
            <w:shd w:val="clear" w:color="auto" w:fill="auto"/>
          </w:tcPr>
          <w:p w14:paraId="722F75F2" w14:textId="77777777" w:rsidR="00B9574C" w:rsidRPr="004818CA" w:rsidRDefault="00B9574C" w:rsidP="006F72EC">
            <w:pPr>
              <w:ind w:left="-107" w:right="-72"/>
              <w:jc w:val="right"/>
              <w:rPr>
                <w:rFonts w:ascii="Arial" w:hAnsi="Arial" w:cs="Arial"/>
                <w:sz w:val="20"/>
                <w:szCs w:val="20"/>
              </w:rPr>
            </w:pPr>
          </w:p>
          <w:p w14:paraId="21CCC0C6" w14:textId="58867D09"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shd w:val="clear" w:color="auto" w:fill="auto"/>
          </w:tcPr>
          <w:p w14:paraId="470C2925" w14:textId="77777777" w:rsidR="00B9574C" w:rsidRPr="004818CA" w:rsidRDefault="00B9574C" w:rsidP="006F72EC">
            <w:pPr>
              <w:ind w:left="-107" w:right="-72"/>
              <w:jc w:val="right"/>
              <w:rPr>
                <w:rFonts w:ascii="Arial" w:hAnsi="Arial" w:cs="Arial"/>
                <w:sz w:val="20"/>
                <w:szCs w:val="20"/>
              </w:rPr>
            </w:pPr>
          </w:p>
          <w:p w14:paraId="389359A4" w14:textId="2C897212"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3</w:t>
            </w:r>
            <w:r w:rsidR="00B9574C" w:rsidRPr="004818CA">
              <w:rPr>
                <w:rFonts w:ascii="Arial" w:hAnsi="Arial" w:cs="Arial"/>
                <w:sz w:val="20"/>
                <w:szCs w:val="20"/>
              </w:rPr>
              <w:t>,</w:t>
            </w:r>
            <w:r w:rsidRPr="004818CA">
              <w:rPr>
                <w:rFonts w:ascii="Arial" w:hAnsi="Arial" w:cs="Arial"/>
                <w:sz w:val="20"/>
                <w:szCs w:val="20"/>
                <w:lang w:val="en-GB"/>
              </w:rPr>
              <w:t>564</w:t>
            </w:r>
          </w:p>
        </w:tc>
      </w:tr>
      <w:tr w:rsidR="00B9574C" w:rsidRPr="004818CA" w14:paraId="7650FD9F" w14:textId="77777777" w:rsidTr="004818CA">
        <w:trPr>
          <w:trHeight w:val="20"/>
        </w:trPr>
        <w:tc>
          <w:tcPr>
            <w:tcW w:w="4266" w:type="dxa"/>
            <w:shd w:val="clear" w:color="auto" w:fill="auto"/>
            <w:vAlign w:val="bottom"/>
            <w:hideMark/>
          </w:tcPr>
          <w:p w14:paraId="216BD2FE" w14:textId="77777777" w:rsidR="00B9574C" w:rsidRPr="004818CA" w:rsidRDefault="00B9574C" w:rsidP="00F36B87">
            <w:pPr>
              <w:tabs>
                <w:tab w:val="left" w:pos="720"/>
              </w:tabs>
              <w:ind w:left="375" w:right="-72"/>
              <w:rPr>
                <w:rFonts w:ascii="Arial" w:hAnsi="Arial" w:cs="Arial"/>
                <w:color w:val="000000"/>
                <w:sz w:val="20"/>
                <w:szCs w:val="20"/>
              </w:rPr>
            </w:pPr>
            <w:r w:rsidRPr="004818CA">
              <w:rPr>
                <w:rFonts w:ascii="Arial" w:hAnsi="Arial" w:cs="Arial"/>
                <w:color w:val="000000"/>
                <w:sz w:val="20"/>
                <w:szCs w:val="20"/>
              </w:rPr>
              <w:t>Deferred commission and brokerage</w:t>
            </w:r>
          </w:p>
          <w:p w14:paraId="408A2893" w14:textId="77777777" w:rsidR="00B9574C" w:rsidRPr="004818CA" w:rsidRDefault="00B9574C" w:rsidP="00F36B87">
            <w:pPr>
              <w:tabs>
                <w:tab w:val="left" w:pos="720"/>
              </w:tabs>
              <w:ind w:left="375" w:right="-72"/>
              <w:rPr>
                <w:rFonts w:ascii="Arial" w:hAnsi="Arial" w:cs="Arial"/>
                <w:color w:val="000000"/>
                <w:sz w:val="20"/>
                <w:szCs w:val="20"/>
              </w:rPr>
            </w:pPr>
            <w:r w:rsidRPr="004818CA">
              <w:rPr>
                <w:rFonts w:ascii="Arial" w:hAnsi="Arial" w:cs="Arial"/>
                <w:color w:val="000000"/>
                <w:sz w:val="20"/>
                <w:szCs w:val="20"/>
              </w:rPr>
              <w:t xml:space="preserve">   income</w:t>
            </w:r>
          </w:p>
        </w:tc>
        <w:tc>
          <w:tcPr>
            <w:tcW w:w="1396" w:type="dxa"/>
            <w:shd w:val="clear" w:color="auto" w:fill="auto"/>
          </w:tcPr>
          <w:p w14:paraId="0F436220" w14:textId="77777777" w:rsidR="00B9574C" w:rsidRPr="004818CA" w:rsidRDefault="00B9574C" w:rsidP="006F72EC">
            <w:pPr>
              <w:ind w:left="-107" w:right="-72"/>
              <w:jc w:val="right"/>
              <w:rPr>
                <w:rFonts w:ascii="Arial" w:hAnsi="Arial" w:cs="Arial"/>
                <w:sz w:val="20"/>
                <w:szCs w:val="20"/>
              </w:rPr>
            </w:pPr>
          </w:p>
          <w:p w14:paraId="27182D7C" w14:textId="1C3785E3"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4</w:t>
            </w:r>
            <w:r w:rsidR="00B9574C" w:rsidRPr="004818CA">
              <w:rPr>
                <w:rFonts w:ascii="Arial" w:hAnsi="Arial" w:cs="Arial"/>
                <w:sz w:val="20"/>
                <w:szCs w:val="20"/>
              </w:rPr>
              <w:t>,</w:t>
            </w:r>
            <w:r w:rsidRPr="004818CA">
              <w:rPr>
                <w:rFonts w:ascii="Arial" w:hAnsi="Arial" w:cs="Arial"/>
                <w:sz w:val="20"/>
                <w:szCs w:val="20"/>
                <w:lang w:val="en-GB"/>
              </w:rPr>
              <w:t>714</w:t>
            </w:r>
          </w:p>
        </w:tc>
        <w:tc>
          <w:tcPr>
            <w:tcW w:w="1345" w:type="dxa"/>
            <w:shd w:val="clear" w:color="auto" w:fill="auto"/>
          </w:tcPr>
          <w:p w14:paraId="6595A8F0" w14:textId="77777777" w:rsidR="00B9574C" w:rsidRPr="004818CA" w:rsidRDefault="00B9574C" w:rsidP="006F72EC">
            <w:pPr>
              <w:ind w:left="-107" w:right="-72"/>
              <w:jc w:val="right"/>
              <w:rPr>
                <w:rFonts w:ascii="Arial" w:hAnsi="Arial" w:cs="Arial"/>
                <w:sz w:val="20"/>
                <w:szCs w:val="20"/>
              </w:rPr>
            </w:pPr>
          </w:p>
          <w:p w14:paraId="397EF68D" w14:textId="7DBBBA55"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r w:rsidR="00347551" w:rsidRPr="004818CA">
              <w:rPr>
                <w:rFonts w:ascii="Arial" w:hAnsi="Arial" w:cs="Arial"/>
                <w:sz w:val="20"/>
                <w:szCs w:val="20"/>
                <w:lang w:val="en-GB"/>
              </w:rPr>
              <w:t>1</w:t>
            </w:r>
            <w:r w:rsidRPr="004818CA">
              <w:rPr>
                <w:rFonts w:ascii="Arial" w:hAnsi="Arial" w:cs="Arial"/>
                <w:sz w:val="20"/>
                <w:szCs w:val="20"/>
              </w:rPr>
              <w:t>,</w:t>
            </w:r>
            <w:r w:rsidR="00347551" w:rsidRPr="004818CA">
              <w:rPr>
                <w:rFonts w:ascii="Arial" w:hAnsi="Arial" w:cs="Arial"/>
                <w:sz w:val="20"/>
                <w:szCs w:val="20"/>
                <w:lang w:val="en-GB"/>
              </w:rPr>
              <w:t>034</w:t>
            </w:r>
            <w:r w:rsidRPr="004818CA">
              <w:rPr>
                <w:rFonts w:ascii="Arial" w:hAnsi="Arial" w:cs="Arial"/>
                <w:sz w:val="20"/>
                <w:szCs w:val="20"/>
              </w:rPr>
              <w:t>)</w:t>
            </w:r>
          </w:p>
        </w:tc>
        <w:tc>
          <w:tcPr>
            <w:tcW w:w="1520" w:type="dxa"/>
            <w:shd w:val="clear" w:color="auto" w:fill="auto"/>
          </w:tcPr>
          <w:p w14:paraId="56C54042" w14:textId="77777777" w:rsidR="00B9574C" w:rsidRPr="004818CA" w:rsidRDefault="00B9574C" w:rsidP="006F72EC">
            <w:pPr>
              <w:ind w:left="-107" w:right="-72"/>
              <w:jc w:val="right"/>
              <w:rPr>
                <w:rFonts w:ascii="Arial" w:hAnsi="Arial" w:cs="Arial"/>
                <w:sz w:val="20"/>
                <w:szCs w:val="20"/>
              </w:rPr>
            </w:pPr>
          </w:p>
          <w:p w14:paraId="683F174A" w14:textId="311B494C"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shd w:val="clear" w:color="auto" w:fill="auto"/>
          </w:tcPr>
          <w:p w14:paraId="576D60A0" w14:textId="77777777" w:rsidR="00B9574C" w:rsidRPr="004818CA" w:rsidRDefault="00B9574C" w:rsidP="006F72EC">
            <w:pPr>
              <w:ind w:left="-107" w:right="-72"/>
              <w:jc w:val="right"/>
              <w:rPr>
                <w:rFonts w:ascii="Arial" w:hAnsi="Arial" w:cs="Arial"/>
                <w:sz w:val="20"/>
                <w:szCs w:val="20"/>
              </w:rPr>
            </w:pPr>
          </w:p>
          <w:p w14:paraId="1A20C5CD" w14:textId="4448E29E"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3</w:t>
            </w:r>
            <w:r w:rsidR="00B9574C" w:rsidRPr="004818CA">
              <w:rPr>
                <w:rFonts w:ascii="Arial" w:hAnsi="Arial" w:cs="Arial"/>
                <w:sz w:val="20"/>
                <w:szCs w:val="20"/>
              </w:rPr>
              <w:t>,</w:t>
            </w:r>
            <w:r w:rsidRPr="004818CA">
              <w:rPr>
                <w:rFonts w:ascii="Arial" w:hAnsi="Arial" w:cs="Arial"/>
                <w:sz w:val="20"/>
                <w:szCs w:val="20"/>
                <w:lang w:val="en-GB"/>
              </w:rPr>
              <w:t>680</w:t>
            </w:r>
          </w:p>
        </w:tc>
      </w:tr>
      <w:tr w:rsidR="00B9574C" w:rsidRPr="004818CA" w14:paraId="6FDBC4BC" w14:textId="77777777" w:rsidTr="004818CA">
        <w:trPr>
          <w:trHeight w:val="20"/>
        </w:trPr>
        <w:tc>
          <w:tcPr>
            <w:tcW w:w="4266" w:type="dxa"/>
            <w:shd w:val="clear" w:color="auto" w:fill="auto"/>
            <w:vAlign w:val="bottom"/>
            <w:hideMark/>
          </w:tcPr>
          <w:p w14:paraId="1C1EA6CA" w14:textId="77777777" w:rsidR="00B9574C" w:rsidRPr="004818CA" w:rsidRDefault="00B9574C" w:rsidP="00F36B87">
            <w:pPr>
              <w:tabs>
                <w:tab w:val="left" w:pos="720"/>
              </w:tabs>
              <w:ind w:left="375" w:right="-72"/>
              <w:rPr>
                <w:rFonts w:ascii="Arial" w:hAnsi="Arial" w:cs="Arial"/>
                <w:color w:val="000000"/>
                <w:sz w:val="20"/>
                <w:szCs w:val="20"/>
              </w:rPr>
            </w:pPr>
            <w:r w:rsidRPr="004818CA">
              <w:rPr>
                <w:rFonts w:ascii="Arial" w:hAnsi="Arial" w:cs="Arial"/>
                <w:color w:val="000000"/>
                <w:sz w:val="20"/>
                <w:szCs w:val="20"/>
              </w:rPr>
              <w:t>Unused carry forward tax losses</w:t>
            </w:r>
          </w:p>
        </w:tc>
        <w:tc>
          <w:tcPr>
            <w:tcW w:w="1396" w:type="dxa"/>
            <w:shd w:val="clear" w:color="auto" w:fill="auto"/>
          </w:tcPr>
          <w:p w14:paraId="5EF147C2" w14:textId="51E0EE34"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202</w:t>
            </w:r>
            <w:r w:rsidR="00B9574C" w:rsidRPr="004818CA">
              <w:rPr>
                <w:rFonts w:ascii="Arial" w:hAnsi="Arial" w:cs="Arial"/>
                <w:sz w:val="20"/>
                <w:szCs w:val="20"/>
              </w:rPr>
              <w:t>,</w:t>
            </w:r>
            <w:r w:rsidRPr="004818CA">
              <w:rPr>
                <w:rFonts w:ascii="Arial" w:hAnsi="Arial" w:cs="Arial"/>
                <w:sz w:val="20"/>
                <w:szCs w:val="20"/>
                <w:lang w:val="en-GB"/>
              </w:rPr>
              <w:t>614</w:t>
            </w:r>
          </w:p>
        </w:tc>
        <w:tc>
          <w:tcPr>
            <w:tcW w:w="1345" w:type="dxa"/>
            <w:shd w:val="clear" w:color="auto" w:fill="auto"/>
          </w:tcPr>
          <w:p w14:paraId="695AB60A" w14:textId="6628ED1C"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r w:rsidR="00347551" w:rsidRPr="004818CA">
              <w:rPr>
                <w:rFonts w:ascii="Arial" w:hAnsi="Arial" w:cs="Arial"/>
                <w:sz w:val="20"/>
                <w:szCs w:val="20"/>
                <w:lang w:val="en-GB"/>
              </w:rPr>
              <w:t>75</w:t>
            </w:r>
            <w:r w:rsidRPr="004818CA">
              <w:rPr>
                <w:rFonts w:ascii="Arial" w:hAnsi="Arial" w:cs="Arial"/>
                <w:sz w:val="20"/>
                <w:szCs w:val="20"/>
              </w:rPr>
              <w:t>,</w:t>
            </w:r>
            <w:r w:rsidR="00347551" w:rsidRPr="004818CA">
              <w:rPr>
                <w:rFonts w:ascii="Arial" w:hAnsi="Arial" w:cs="Arial"/>
                <w:sz w:val="20"/>
                <w:szCs w:val="20"/>
                <w:lang w:val="en-GB"/>
              </w:rPr>
              <w:t>945</w:t>
            </w:r>
            <w:r w:rsidRPr="004818CA">
              <w:rPr>
                <w:rFonts w:ascii="Arial" w:hAnsi="Arial" w:cs="Arial"/>
                <w:sz w:val="20"/>
                <w:szCs w:val="20"/>
              </w:rPr>
              <w:t>)</w:t>
            </w:r>
          </w:p>
        </w:tc>
        <w:tc>
          <w:tcPr>
            <w:tcW w:w="1520" w:type="dxa"/>
            <w:shd w:val="clear" w:color="auto" w:fill="auto"/>
          </w:tcPr>
          <w:p w14:paraId="5806924C" w14:textId="4EEA225C"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shd w:val="clear" w:color="auto" w:fill="auto"/>
          </w:tcPr>
          <w:p w14:paraId="0F274055" w14:textId="3A3B3D94"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126</w:t>
            </w:r>
            <w:r w:rsidR="00B9574C" w:rsidRPr="004818CA">
              <w:rPr>
                <w:rFonts w:ascii="Arial" w:hAnsi="Arial" w:cs="Arial"/>
                <w:sz w:val="20"/>
                <w:szCs w:val="20"/>
              </w:rPr>
              <w:t>,</w:t>
            </w:r>
            <w:r w:rsidRPr="004818CA">
              <w:rPr>
                <w:rFonts w:ascii="Arial" w:hAnsi="Arial" w:cs="Arial"/>
                <w:sz w:val="20"/>
                <w:szCs w:val="20"/>
                <w:lang w:val="en-GB"/>
              </w:rPr>
              <w:t>669</w:t>
            </w:r>
          </w:p>
        </w:tc>
      </w:tr>
      <w:tr w:rsidR="00B9574C" w:rsidRPr="004818CA" w14:paraId="0E2609E3" w14:textId="77777777" w:rsidTr="004818CA">
        <w:trPr>
          <w:trHeight w:val="20"/>
        </w:trPr>
        <w:tc>
          <w:tcPr>
            <w:tcW w:w="4266" w:type="dxa"/>
            <w:shd w:val="clear" w:color="auto" w:fill="auto"/>
            <w:vAlign w:val="bottom"/>
          </w:tcPr>
          <w:p w14:paraId="5D17418D" w14:textId="77777777" w:rsidR="00B9574C" w:rsidRPr="004818CA" w:rsidRDefault="00B9574C" w:rsidP="00F36B87">
            <w:pPr>
              <w:tabs>
                <w:tab w:val="left" w:pos="720"/>
              </w:tabs>
              <w:ind w:left="375" w:right="-72"/>
              <w:rPr>
                <w:rFonts w:ascii="Arial" w:hAnsi="Arial" w:cs="Arial"/>
                <w:color w:val="000000"/>
                <w:sz w:val="20"/>
                <w:szCs w:val="20"/>
              </w:rPr>
            </w:pPr>
            <w:r w:rsidRPr="004818CA">
              <w:rPr>
                <w:rFonts w:ascii="Arial" w:hAnsi="Arial" w:cs="Arial"/>
                <w:color w:val="000000"/>
                <w:sz w:val="20"/>
                <w:szCs w:val="20"/>
              </w:rPr>
              <w:t>Unrealised loss on investments</w:t>
            </w:r>
          </w:p>
        </w:tc>
        <w:tc>
          <w:tcPr>
            <w:tcW w:w="1396" w:type="dxa"/>
            <w:shd w:val="clear" w:color="auto" w:fill="auto"/>
          </w:tcPr>
          <w:p w14:paraId="603AB5BB" w14:textId="1C424C4A"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39</w:t>
            </w:r>
            <w:r w:rsidR="00B9574C" w:rsidRPr="004818CA">
              <w:rPr>
                <w:rFonts w:ascii="Arial" w:hAnsi="Arial" w:cs="Arial"/>
                <w:sz w:val="20"/>
                <w:szCs w:val="20"/>
              </w:rPr>
              <w:t>,</w:t>
            </w:r>
            <w:r w:rsidRPr="004818CA">
              <w:rPr>
                <w:rFonts w:ascii="Arial" w:hAnsi="Arial" w:cs="Arial"/>
                <w:sz w:val="20"/>
                <w:szCs w:val="20"/>
                <w:lang w:val="en-GB"/>
              </w:rPr>
              <w:t>963</w:t>
            </w:r>
          </w:p>
        </w:tc>
        <w:tc>
          <w:tcPr>
            <w:tcW w:w="1345" w:type="dxa"/>
            <w:shd w:val="clear" w:color="auto" w:fill="auto"/>
          </w:tcPr>
          <w:p w14:paraId="475ABC45" w14:textId="4E45F6C6"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520" w:type="dxa"/>
            <w:shd w:val="clear" w:color="auto" w:fill="auto"/>
          </w:tcPr>
          <w:p w14:paraId="7EF58E23" w14:textId="628EDC3E"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19</w:t>
            </w:r>
            <w:r w:rsidR="00B9574C" w:rsidRPr="004818CA">
              <w:rPr>
                <w:rFonts w:ascii="Arial" w:hAnsi="Arial" w:cs="Arial"/>
                <w:sz w:val="20"/>
                <w:szCs w:val="20"/>
              </w:rPr>
              <w:t>,</w:t>
            </w:r>
            <w:r w:rsidRPr="004818CA">
              <w:rPr>
                <w:rFonts w:ascii="Arial" w:hAnsi="Arial" w:cs="Arial"/>
                <w:sz w:val="20"/>
                <w:szCs w:val="20"/>
                <w:lang w:val="en-GB"/>
              </w:rPr>
              <w:t>579</w:t>
            </w:r>
          </w:p>
        </w:tc>
        <w:tc>
          <w:tcPr>
            <w:tcW w:w="1409" w:type="dxa"/>
            <w:shd w:val="clear" w:color="auto" w:fill="auto"/>
          </w:tcPr>
          <w:p w14:paraId="2D5AC436" w14:textId="3E759F05"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59</w:t>
            </w:r>
            <w:r w:rsidR="00B9574C" w:rsidRPr="004818CA">
              <w:rPr>
                <w:rFonts w:ascii="Arial" w:hAnsi="Arial" w:cs="Arial"/>
                <w:sz w:val="20"/>
                <w:szCs w:val="20"/>
              </w:rPr>
              <w:t>,</w:t>
            </w:r>
            <w:r w:rsidRPr="004818CA">
              <w:rPr>
                <w:rFonts w:ascii="Arial" w:hAnsi="Arial" w:cs="Arial"/>
                <w:sz w:val="20"/>
                <w:szCs w:val="20"/>
                <w:lang w:val="en-GB"/>
              </w:rPr>
              <w:t>542</w:t>
            </w:r>
          </w:p>
        </w:tc>
      </w:tr>
      <w:tr w:rsidR="00B9574C" w:rsidRPr="004818CA" w14:paraId="4FF087D5" w14:textId="77777777" w:rsidTr="004818CA">
        <w:trPr>
          <w:trHeight w:val="20"/>
        </w:trPr>
        <w:tc>
          <w:tcPr>
            <w:tcW w:w="4266" w:type="dxa"/>
            <w:shd w:val="clear" w:color="auto" w:fill="auto"/>
            <w:vAlign w:val="bottom"/>
          </w:tcPr>
          <w:p w14:paraId="6455FAC4" w14:textId="77777777" w:rsidR="00B9574C" w:rsidRPr="004818CA" w:rsidRDefault="00B9574C" w:rsidP="00F36B87">
            <w:pPr>
              <w:tabs>
                <w:tab w:val="left" w:pos="720"/>
              </w:tabs>
              <w:ind w:left="375" w:right="-72"/>
              <w:rPr>
                <w:rFonts w:ascii="Arial" w:hAnsi="Arial" w:cs="Arial"/>
                <w:color w:val="000000"/>
                <w:sz w:val="20"/>
                <w:szCs w:val="20"/>
              </w:rPr>
            </w:pPr>
            <w:r w:rsidRPr="004818CA">
              <w:rPr>
                <w:rFonts w:ascii="Arial" w:hAnsi="Arial" w:cs="Arial"/>
                <w:color w:val="000000"/>
                <w:sz w:val="20"/>
                <w:szCs w:val="20"/>
              </w:rPr>
              <w:t>Allowance for doubtful accounts</w:t>
            </w:r>
          </w:p>
        </w:tc>
        <w:tc>
          <w:tcPr>
            <w:tcW w:w="1396" w:type="dxa"/>
            <w:shd w:val="clear" w:color="auto" w:fill="auto"/>
          </w:tcPr>
          <w:p w14:paraId="51821EF9" w14:textId="6FA05A00"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8</w:t>
            </w:r>
            <w:r w:rsidR="00B9574C" w:rsidRPr="004818CA">
              <w:rPr>
                <w:rFonts w:ascii="Arial" w:hAnsi="Arial" w:cs="Arial"/>
                <w:sz w:val="20"/>
                <w:szCs w:val="20"/>
              </w:rPr>
              <w:t>,</w:t>
            </w:r>
            <w:r w:rsidRPr="004818CA">
              <w:rPr>
                <w:rFonts w:ascii="Arial" w:hAnsi="Arial" w:cs="Arial"/>
                <w:sz w:val="20"/>
                <w:szCs w:val="20"/>
                <w:lang w:val="en-GB"/>
              </w:rPr>
              <w:t>404</w:t>
            </w:r>
          </w:p>
        </w:tc>
        <w:tc>
          <w:tcPr>
            <w:tcW w:w="1345" w:type="dxa"/>
            <w:shd w:val="clear" w:color="auto" w:fill="auto"/>
          </w:tcPr>
          <w:p w14:paraId="07EB1445" w14:textId="067D30CD"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5</w:t>
            </w:r>
            <w:r w:rsidR="00B9574C" w:rsidRPr="004818CA">
              <w:rPr>
                <w:rFonts w:ascii="Arial" w:hAnsi="Arial" w:cs="Arial"/>
                <w:sz w:val="20"/>
                <w:szCs w:val="20"/>
              </w:rPr>
              <w:t>,</w:t>
            </w:r>
            <w:r w:rsidRPr="004818CA">
              <w:rPr>
                <w:rFonts w:ascii="Arial" w:hAnsi="Arial" w:cs="Arial"/>
                <w:sz w:val="20"/>
                <w:szCs w:val="20"/>
                <w:lang w:val="en-GB"/>
              </w:rPr>
              <w:t>841</w:t>
            </w:r>
          </w:p>
        </w:tc>
        <w:tc>
          <w:tcPr>
            <w:tcW w:w="1520" w:type="dxa"/>
            <w:shd w:val="clear" w:color="auto" w:fill="auto"/>
          </w:tcPr>
          <w:p w14:paraId="60755E6D" w14:textId="58DD9354"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shd w:val="clear" w:color="auto" w:fill="auto"/>
          </w:tcPr>
          <w:p w14:paraId="11B460C1" w14:textId="3F2DFF8C"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14</w:t>
            </w:r>
            <w:r w:rsidR="00B9574C" w:rsidRPr="004818CA">
              <w:rPr>
                <w:rFonts w:ascii="Arial" w:hAnsi="Arial" w:cs="Arial"/>
                <w:sz w:val="20"/>
                <w:szCs w:val="20"/>
              </w:rPr>
              <w:t>,</w:t>
            </w:r>
            <w:r w:rsidRPr="004818CA">
              <w:rPr>
                <w:rFonts w:ascii="Arial" w:hAnsi="Arial" w:cs="Arial"/>
                <w:sz w:val="20"/>
                <w:szCs w:val="20"/>
                <w:lang w:val="en-GB"/>
              </w:rPr>
              <w:t>245</w:t>
            </w:r>
          </w:p>
        </w:tc>
      </w:tr>
      <w:tr w:rsidR="00B9574C" w:rsidRPr="004818CA" w14:paraId="625A9EDA" w14:textId="77777777" w:rsidTr="004818CA">
        <w:trPr>
          <w:trHeight w:val="20"/>
        </w:trPr>
        <w:tc>
          <w:tcPr>
            <w:tcW w:w="4266" w:type="dxa"/>
            <w:shd w:val="clear" w:color="auto" w:fill="auto"/>
            <w:vAlign w:val="bottom"/>
          </w:tcPr>
          <w:p w14:paraId="5997C74D" w14:textId="77777777" w:rsidR="00B9574C" w:rsidRPr="004818CA" w:rsidRDefault="00B9574C" w:rsidP="00F36B87">
            <w:pPr>
              <w:tabs>
                <w:tab w:val="left" w:pos="720"/>
              </w:tabs>
              <w:ind w:left="375" w:right="-72"/>
              <w:rPr>
                <w:rFonts w:ascii="Arial" w:hAnsi="Arial" w:cs="Arial"/>
                <w:color w:val="000000"/>
                <w:sz w:val="20"/>
                <w:szCs w:val="20"/>
              </w:rPr>
            </w:pPr>
            <w:r w:rsidRPr="004818CA">
              <w:rPr>
                <w:rFonts w:ascii="Arial" w:hAnsi="Arial" w:cs="Arial"/>
                <w:color w:val="000000"/>
                <w:sz w:val="20"/>
                <w:szCs w:val="20"/>
              </w:rPr>
              <w:t>Others</w:t>
            </w:r>
          </w:p>
        </w:tc>
        <w:tc>
          <w:tcPr>
            <w:tcW w:w="1396" w:type="dxa"/>
            <w:tcBorders>
              <w:bottom w:val="single" w:sz="4" w:space="0" w:color="auto"/>
            </w:tcBorders>
            <w:shd w:val="clear" w:color="auto" w:fill="auto"/>
          </w:tcPr>
          <w:p w14:paraId="2EC5B568" w14:textId="7613647E" w:rsidR="00B9574C" w:rsidRPr="004818CA" w:rsidRDefault="00347551" w:rsidP="006F72EC">
            <w:pPr>
              <w:ind w:left="-107" w:right="-72"/>
              <w:jc w:val="right"/>
              <w:rPr>
                <w:rFonts w:ascii="Arial" w:hAnsi="Arial" w:cs="Arial"/>
                <w:color w:val="000000"/>
                <w:sz w:val="20"/>
                <w:szCs w:val="20"/>
                <w:cs/>
              </w:rPr>
            </w:pPr>
            <w:r w:rsidRPr="004818CA">
              <w:rPr>
                <w:rFonts w:ascii="Arial" w:hAnsi="Arial" w:cs="Arial"/>
                <w:sz w:val="20"/>
                <w:szCs w:val="20"/>
                <w:lang w:val="en-GB"/>
              </w:rPr>
              <w:t>27</w:t>
            </w:r>
            <w:r w:rsidR="00B9574C" w:rsidRPr="004818CA">
              <w:rPr>
                <w:rFonts w:ascii="Arial" w:hAnsi="Arial" w:cs="Arial"/>
                <w:sz w:val="20"/>
                <w:szCs w:val="20"/>
              </w:rPr>
              <w:t>,</w:t>
            </w:r>
            <w:r w:rsidRPr="004818CA">
              <w:rPr>
                <w:rFonts w:ascii="Arial" w:hAnsi="Arial" w:cs="Arial"/>
                <w:sz w:val="20"/>
                <w:szCs w:val="20"/>
                <w:lang w:val="en-GB"/>
              </w:rPr>
              <w:t>139</w:t>
            </w:r>
          </w:p>
        </w:tc>
        <w:tc>
          <w:tcPr>
            <w:tcW w:w="1345" w:type="dxa"/>
            <w:tcBorders>
              <w:bottom w:val="single" w:sz="4" w:space="0" w:color="auto"/>
            </w:tcBorders>
            <w:shd w:val="clear" w:color="auto" w:fill="auto"/>
          </w:tcPr>
          <w:p w14:paraId="71CD27DA" w14:textId="41AD7E47"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844</w:t>
            </w:r>
          </w:p>
        </w:tc>
        <w:tc>
          <w:tcPr>
            <w:tcW w:w="1520" w:type="dxa"/>
            <w:tcBorders>
              <w:bottom w:val="single" w:sz="4" w:space="0" w:color="auto"/>
            </w:tcBorders>
            <w:shd w:val="clear" w:color="auto" w:fill="auto"/>
          </w:tcPr>
          <w:p w14:paraId="667EC490" w14:textId="4F830618" w:rsidR="00B9574C" w:rsidRPr="004818CA" w:rsidRDefault="00347551" w:rsidP="006F72EC">
            <w:pPr>
              <w:ind w:left="-107" w:right="-72"/>
              <w:jc w:val="right"/>
              <w:rPr>
                <w:rFonts w:ascii="Arial" w:hAnsi="Arial" w:cs="Arial"/>
                <w:color w:val="000000"/>
                <w:sz w:val="20"/>
                <w:szCs w:val="20"/>
                <w:cs/>
              </w:rPr>
            </w:pPr>
            <w:r w:rsidRPr="004818CA">
              <w:rPr>
                <w:rFonts w:ascii="Arial" w:hAnsi="Arial" w:cs="Arial"/>
                <w:sz w:val="20"/>
                <w:szCs w:val="20"/>
                <w:lang w:val="en-GB"/>
              </w:rPr>
              <w:t>1</w:t>
            </w:r>
            <w:r w:rsidR="00B9574C" w:rsidRPr="004818CA">
              <w:rPr>
                <w:rFonts w:ascii="Arial" w:hAnsi="Arial" w:cs="Arial"/>
                <w:sz w:val="20"/>
                <w:szCs w:val="20"/>
              </w:rPr>
              <w:t>,</w:t>
            </w:r>
            <w:r w:rsidRPr="004818CA">
              <w:rPr>
                <w:rFonts w:ascii="Arial" w:hAnsi="Arial" w:cs="Arial"/>
                <w:sz w:val="20"/>
                <w:szCs w:val="20"/>
                <w:lang w:val="en-GB"/>
              </w:rPr>
              <w:t>450</w:t>
            </w:r>
          </w:p>
        </w:tc>
        <w:tc>
          <w:tcPr>
            <w:tcW w:w="1409" w:type="dxa"/>
            <w:tcBorders>
              <w:bottom w:val="single" w:sz="4" w:space="0" w:color="auto"/>
            </w:tcBorders>
            <w:shd w:val="clear" w:color="auto" w:fill="auto"/>
          </w:tcPr>
          <w:p w14:paraId="2847B795" w14:textId="524354B0" w:rsidR="00B9574C" w:rsidRPr="004818CA" w:rsidRDefault="00347551" w:rsidP="006F72EC">
            <w:pPr>
              <w:ind w:left="-107" w:right="-72"/>
              <w:jc w:val="right"/>
              <w:rPr>
                <w:rFonts w:ascii="Arial" w:hAnsi="Arial" w:cs="Arial"/>
                <w:color w:val="000000"/>
                <w:sz w:val="20"/>
                <w:szCs w:val="20"/>
                <w:cs/>
              </w:rPr>
            </w:pPr>
            <w:r w:rsidRPr="004818CA">
              <w:rPr>
                <w:rFonts w:ascii="Arial" w:hAnsi="Arial" w:cs="Arial"/>
                <w:sz w:val="20"/>
                <w:szCs w:val="20"/>
                <w:lang w:val="en-GB"/>
              </w:rPr>
              <w:t>29</w:t>
            </w:r>
            <w:r w:rsidR="00B9574C" w:rsidRPr="004818CA">
              <w:rPr>
                <w:rFonts w:ascii="Arial" w:hAnsi="Arial" w:cs="Arial"/>
                <w:sz w:val="20"/>
                <w:szCs w:val="20"/>
              </w:rPr>
              <w:t>,</w:t>
            </w:r>
            <w:r w:rsidRPr="004818CA">
              <w:rPr>
                <w:rFonts w:ascii="Arial" w:hAnsi="Arial" w:cs="Arial"/>
                <w:sz w:val="20"/>
                <w:szCs w:val="20"/>
                <w:lang w:val="en-GB"/>
              </w:rPr>
              <w:t>433</w:t>
            </w:r>
          </w:p>
        </w:tc>
      </w:tr>
      <w:tr w:rsidR="00B9574C" w:rsidRPr="004818CA" w14:paraId="70DDB39C" w14:textId="77777777" w:rsidTr="004818CA">
        <w:trPr>
          <w:trHeight w:val="20"/>
        </w:trPr>
        <w:tc>
          <w:tcPr>
            <w:tcW w:w="4266" w:type="dxa"/>
            <w:shd w:val="clear" w:color="auto" w:fill="auto"/>
            <w:vAlign w:val="bottom"/>
          </w:tcPr>
          <w:p w14:paraId="498CF539" w14:textId="77777777" w:rsidR="00B9574C" w:rsidRPr="004818CA" w:rsidRDefault="00B9574C" w:rsidP="00F36B87">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p>
        </w:tc>
        <w:tc>
          <w:tcPr>
            <w:tcW w:w="1396" w:type="dxa"/>
            <w:tcBorders>
              <w:top w:val="single" w:sz="4" w:space="0" w:color="auto"/>
            </w:tcBorders>
            <w:shd w:val="clear" w:color="auto" w:fill="auto"/>
            <w:vAlign w:val="bottom"/>
          </w:tcPr>
          <w:p w14:paraId="3FA8785A" w14:textId="77777777" w:rsidR="00B9574C" w:rsidRPr="004818CA" w:rsidRDefault="00B9574C" w:rsidP="006F72EC">
            <w:pPr>
              <w:ind w:left="-107" w:right="-72"/>
              <w:jc w:val="right"/>
              <w:rPr>
                <w:rFonts w:ascii="Arial" w:hAnsi="Arial" w:cs="Arial"/>
                <w:color w:val="000000"/>
                <w:sz w:val="20"/>
                <w:szCs w:val="20"/>
                <w:lang w:bidi="he-IL"/>
              </w:rPr>
            </w:pPr>
          </w:p>
        </w:tc>
        <w:tc>
          <w:tcPr>
            <w:tcW w:w="1345" w:type="dxa"/>
            <w:tcBorders>
              <w:top w:val="single" w:sz="4" w:space="0" w:color="auto"/>
            </w:tcBorders>
            <w:shd w:val="clear" w:color="auto" w:fill="auto"/>
            <w:vAlign w:val="bottom"/>
          </w:tcPr>
          <w:p w14:paraId="3D1DFD12" w14:textId="77777777" w:rsidR="00B9574C" w:rsidRPr="004818CA" w:rsidRDefault="00B9574C" w:rsidP="006F72EC">
            <w:pPr>
              <w:ind w:left="-107" w:right="-72"/>
              <w:jc w:val="right"/>
              <w:rPr>
                <w:rFonts w:ascii="Arial" w:hAnsi="Arial" w:cs="Arial"/>
                <w:color w:val="000000"/>
                <w:sz w:val="20"/>
                <w:szCs w:val="20"/>
                <w:lang w:bidi="he-IL"/>
              </w:rPr>
            </w:pPr>
          </w:p>
        </w:tc>
        <w:tc>
          <w:tcPr>
            <w:tcW w:w="1520" w:type="dxa"/>
            <w:tcBorders>
              <w:top w:val="single" w:sz="4" w:space="0" w:color="auto"/>
            </w:tcBorders>
            <w:shd w:val="clear" w:color="auto" w:fill="auto"/>
            <w:vAlign w:val="bottom"/>
          </w:tcPr>
          <w:p w14:paraId="4282765A" w14:textId="77777777" w:rsidR="00B9574C" w:rsidRPr="004818CA" w:rsidRDefault="00B9574C" w:rsidP="006F72EC">
            <w:pPr>
              <w:ind w:left="-107" w:right="-72"/>
              <w:jc w:val="right"/>
              <w:rPr>
                <w:rFonts w:ascii="Arial" w:hAnsi="Arial" w:cs="Arial"/>
                <w:color w:val="000000"/>
                <w:sz w:val="20"/>
                <w:szCs w:val="20"/>
                <w:lang w:bidi="he-IL"/>
              </w:rPr>
            </w:pPr>
          </w:p>
        </w:tc>
        <w:tc>
          <w:tcPr>
            <w:tcW w:w="1409" w:type="dxa"/>
            <w:tcBorders>
              <w:top w:val="single" w:sz="4" w:space="0" w:color="auto"/>
            </w:tcBorders>
            <w:shd w:val="clear" w:color="auto" w:fill="auto"/>
            <w:vAlign w:val="bottom"/>
          </w:tcPr>
          <w:p w14:paraId="22033A3B" w14:textId="77777777" w:rsidR="00B9574C" w:rsidRPr="004818CA" w:rsidRDefault="00B9574C" w:rsidP="006F72EC">
            <w:pPr>
              <w:ind w:left="-107" w:right="-72"/>
              <w:jc w:val="right"/>
              <w:rPr>
                <w:rFonts w:ascii="Arial" w:hAnsi="Arial" w:cs="Arial"/>
                <w:color w:val="000000"/>
                <w:sz w:val="20"/>
                <w:szCs w:val="20"/>
                <w:lang w:bidi="he-IL"/>
              </w:rPr>
            </w:pPr>
          </w:p>
        </w:tc>
      </w:tr>
      <w:tr w:rsidR="00B9574C" w:rsidRPr="004818CA" w14:paraId="2631F12C" w14:textId="77777777" w:rsidTr="004818CA">
        <w:trPr>
          <w:trHeight w:val="20"/>
        </w:trPr>
        <w:tc>
          <w:tcPr>
            <w:tcW w:w="4266" w:type="dxa"/>
            <w:shd w:val="clear" w:color="auto" w:fill="auto"/>
            <w:vAlign w:val="bottom"/>
          </w:tcPr>
          <w:p w14:paraId="04406122" w14:textId="77777777" w:rsidR="00B9574C" w:rsidRPr="004818CA" w:rsidRDefault="00B9574C" w:rsidP="00F36B87">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p>
        </w:tc>
        <w:tc>
          <w:tcPr>
            <w:tcW w:w="1396" w:type="dxa"/>
            <w:tcBorders>
              <w:bottom w:val="single" w:sz="4" w:space="0" w:color="auto"/>
            </w:tcBorders>
            <w:shd w:val="clear" w:color="auto" w:fill="auto"/>
          </w:tcPr>
          <w:p w14:paraId="34DB19C3" w14:textId="02B77240"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524</w:t>
            </w:r>
            <w:r w:rsidR="00B9574C" w:rsidRPr="004818CA">
              <w:rPr>
                <w:rFonts w:ascii="Arial" w:hAnsi="Arial" w:cs="Arial"/>
                <w:sz w:val="20"/>
                <w:szCs w:val="20"/>
              </w:rPr>
              <w:t>,</w:t>
            </w:r>
            <w:r w:rsidRPr="004818CA">
              <w:rPr>
                <w:rFonts w:ascii="Arial" w:hAnsi="Arial" w:cs="Arial"/>
                <w:sz w:val="20"/>
                <w:szCs w:val="20"/>
                <w:lang w:val="en-GB"/>
              </w:rPr>
              <w:t>143</w:t>
            </w:r>
          </w:p>
        </w:tc>
        <w:tc>
          <w:tcPr>
            <w:tcW w:w="1345" w:type="dxa"/>
            <w:tcBorders>
              <w:bottom w:val="single" w:sz="4" w:space="0" w:color="auto"/>
            </w:tcBorders>
            <w:shd w:val="clear" w:color="auto" w:fill="auto"/>
          </w:tcPr>
          <w:p w14:paraId="54782175" w14:textId="15601338"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r w:rsidR="00347551" w:rsidRPr="004818CA">
              <w:rPr>
                <w:rFonts w:ascii="Arial" w:hAnsi="Arial" w:cs="Arial"/>
                <w:sz w:val="20"/>
                <w:szCs w:val="20"/>
                <w:lang w:val="en-GB"/>
              </w:rPr>
              <w:t>55</w:t>
            </w:r>
            <w:r w:rsidRPr="004818CA">
              <w:rPr>
                <w:rFonts w:ascii="Arial" w:hAnsi="Arial" w:cs="Arial"/>
                <w:sz w:val="20"/>
                <w:szCs w:val="20"/>
              </w:rPr>
              <w:t>,</w:t>
            </w:r>
            <w:r w:rsidR="00347551" w:rsidRPr="004818CA">
              <w:rPr>
                <w:rFonts w:ascii="Arial" w:hAnsi="Arial" w:cs="Arial"/>
                <w:sz w:val="20"/>
                <w:szCs w:val="20"/>
                <w:lang w:val="en-GB"/>
              </w:rPr>
              <w:t>803</w:t>
            </w:r>
            <w:r w:rsidRPr="004818CA">
              <w:rPr>
                <w:rFonts w:ascii="Arial" w:hAnsi="Arial" w:cs="Arial"/>
                <w:sz w:val="20"/>
                <w:szCs w:val="20"/>
              </w:rPr>
              <w:t>)</w:t>
            </w:r>
          </w:p>
        </w:tc>
        <w:tc>
          <w:tcPr>
            <w:tcW w:w="1520" w:type="dxa"/>
            <w:tcBorders>
              <w:bottom w:val="single" w:sz="4" w:space="0" w:color="auto"/>
            </w:tcBorders>
            <w:shd w:val="clear" w:color="auto" w:fill="auto"/>
          </w:tcPr>
          <w:p w14:paraId="1FA87A9E" w14:textId="451A11F0"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21</w:t>
            </w:r>
            <w:r w:rsidR="00B9574C" w:rsidRPr="004818CA">
              <w:rPr>
                <w:rFonts w:ascii="Arial" w:hAnsi="Arial" w:cs="Arial"/>
                <w:sz w:val="20"/>
                <w:szCs w:val="20"/>
              </w:rPr>
              <w:t>,</w:t>
            </w:r>
            <w:r w:rsidRPr="004818CA">
              <w:rPr>
                <w:rFonts w:ascii="Arial" w:hAnsi="Arial" w:cs="Arial"/>
                <w:sz w:val="20"/>
                <w:szCs w:val="20"/>
                <w:lang w:val="en-GB"/>
              </w:rPr>
              <w:t>029</w:t>
            </w:r>
          </w:p>
        </w:tc>
        <w:tc>
          <w:tcPr>
            <w:tcW w:w="1409" w:type="dxa"/>
            <w:tcBorders>
              <w:bottom w:val="single" w:sz="4" w:space="0" w:color="auto"/>
            </w:tcBorders>
            <w:shd w:val="clear" w:color="auto" w:fill="auto"/>
          </w:tcPr>
          <w:p w14:paraId="1D74D592" w14:textId="1AF8B9E3"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489</w:t>
            </w:r>
            <w:r w:rsidR="00B9574C" w:rsidRPr="004818CA">
              <w:rPr>
                <w:rFonts w:ascii="Arial" w:hAnsi="Arial" w:cs="Arial"/>
                <w:sz w:val="20"/>
                <w:szCs w:val="20"/>
              </w:rPr>
              <w:t>,</w:t>
            </w:r>
            <w:r w:rsidRPr="004818CA">
              <w:rPr>
                <w:rFonts w:ascii="Arial" w:hAnsi="Arial" w:cs="Arial"/>
                <w:sz w:val="20"/>
                <w:szCs w:val="20"/>
                <w:lang w:val="en-GB"/>
              </w:rPr>
              <w:t>369</w:t>
            </w:r>
          </w:p>
        </w:tc>
      </w:tr>
      <w:tr w:rsidR="00B9574C" w:rsidRPr="004818CA" w14:paraId="359C8CF6" w14:textId="77777777" w:rsidTr="004818CA">
        <w:trPr>
          <w:trHeight w:val="20"/>
        </w:trPr>
        <w:tc>
          <w:tcPr>
            <w:tcW w:w="4266" w:type="dxa"/>
            <w:shd w:val="clear" w:color="auto" w:fill="auto"/>
            <w:vAlign w:val="bottom"/>
          </w:tcPr>
          <w:p w14:paraId="64FDE220" w14:textId="77777777" w:rsidR="00B9574C" w:rsidRPr="004818CA" w:rsidRDefault="00B9574C" w:rsidP="00F36B87">
            <w:pPr>
              <w:tabs>
                <w:tab w:val="left" w:pos="720"/>
              </w:tabs>
              <w:ind w:right="-72"/>
              <w:rPr>
                <w:rFonts w:ascii="Arial" w:hAnsi="Arial" w:cs="Arial"/>
                <w:b/>
                <w:bCs/>
                <w:color w:val="000000"/>
                <w:sz w:val="20"/>
                <w:szCs w:val="20"/>
              </w:rPr>
            </w:pPr>
          </w:p>
        </w:tc>
        <w:tc>
          <w:tcPr>
            <w:tcW w:w="1396" w:type="dxa"/>
            <w:tcBorders>
              <w:top w:val="single" w:sz="4" w:space="0" w:color="auto"/>
            </w:tcBorders>
            <w:shd w:val="clear" w:color="auto" w:fill="auto"/>
            <w:vAlign w:val="bottom"/>
          </w:tcPr>
          <w:p w14:paraId="7AD8C7DA" w14:textId="77777777" w:rsidR="00B9574C" w:rsidRPr="004818CA" w:rsidRDefault="00B9574C" w:rsidP="006F72EC">
            <w:pPr>
              <w:pStyle w:val="a"/>
              <w:ind w:left="-107" w:right="-72"/>
              <w:jc w:val="right"/>
              <w:rPr>
                <w:rFonts w:ascii="Arial" w:cs="Arial"/>
                <w:color w:val="000000"/>
                <w:sz w:val="20"/>
                <w:szCs w:val="20"/>
                <w:lang w:val="en-US"/>
              </w:rPr>
            </w:pPr>
          </w:p>
        </w:tc>
        <w:tc>
          <w:tcPr>
            <w:tcW w:w="1345" w:type="dxa"/>
            <w:tcBorders>
              <w:top w:val="single" w:sz="4" w:space="0" w:color="auto"/>
            </w:tcBorders>
            <w:shd w:val="clear" w:color="auto" w:fill="auto"/>
            <w:vAlign w:val="bottom"/>
          </w:tcPr>
          <w:p w14:paraId="6977FB6A" w14:textId="77777777" w:rsidR="00B9574C" w:rsidRPr="004818CA" w:rsidRDefault="00B9574C" w:rsidP="006F72EC">
            <w:pPr>
              <w:pStyle w:val="a"/>
              <w:ind w:left="-107" w:right="-72"/>
              <w:jc w:val="right"/>
              <w:rPr>
                <w:rFonts w:ascii="Arial" w:cs="Arial"/>
                <w:color w:val="000000"/>
                <w:sz w:val="20"/>
                <w:szCs w:val="20"/>
                <w:lang w:val="en-US" w:bidi="he-IL"/>
              </w:rPr>
            </w:pPr>
          </w:p>
        </w:tc>
        <w:tc>
          <w:tcPr>
            <w:tcW w:w="1520" w:type="dxa"/>
            <w:tcBorders>
              <w:top w:val="single" w:sz="4" w:space="0" w:color="auto"/>
            </w:tcBorders>
            <w:shd w:val="clear" w:color="auto" w:fill="auto"/>
            <w:vAlign w:val="bottom"/>
          </w:tcPr>
          <w:p w14:paraId="3AF51036" w14:textId="77777777" w:rsidR="00B9574C" w:rsidRPr="004818CA" w:rsidRDefault="00B9574C" w:rsidP="006F72EC">
            <w:pPr>
              <w:pStyle w:val="a"/>
              <w:ind w:left="-107" w:right="-72"/>
              <w:jc w:val="right"/>
              <w:rPr>
                <w:rFonts w:ascii="Arial" w:cs="Arial"/>
                <w:color w:val="000000"/>
                <w:sz w:val="20"/>
                <w:szCs w:val="20"/>
                <w:lang w:val="en-US" w:bidi="he-IL"/>
              </w:rPr>
            </w:pPr>
          </w:p>
        </w:tc>
        <w:tc>
          <w:tcPr>
            <w:tcW w:w="1409" w:type="dxa"/>
            <w:tcBorders>
              <w:top w:val="single" w:sz="4" w:space="0" w:color="auto"/>
            </w:tcBorders>
            <w:shd w:val="clear" w:color="auto" w:fill="auto"/>
            <w:vAlign w:val="bottom"/>
          </w:tcPr>
          <w:p w14:paraId="667BC760" w14:textId="77777777" w:rsidR="00B9574C" w:rsidRPr="004818CA" w:rsidRDefault="00B9574C" w:rsidP="006F72EC">
            <w:pPr>
              <w:pStyle w:val="a"/>
              <w:ind w:left="-107" w:right="-72"/>
              <w:jc w:val="right"/>
              <w:rPr>
                <w:rFonts w:ascii="Arial" w:cs="Arial"/>
                <w:color w:val="000000"/>
                <w:sz w:val="20"/>
                <w:szCs w:val="20"/>
                <w:lang w:val="en-US" w:bidi="he-IL"/>
              </w:rPr>
            </w:pPr>
          </w:p>
        </w:tc>
      </w:tr>
      <w:tr w:rsidR="00B9574C" w:rsidRPr="004818CA" w14:paraId="70AD6EB6" w14:textId="77777777" w:rsidTr="004818CA">
        <w:trPr>
          <w:trHeight w:val="20"/>
        </w:trPr>
        <w:tc>
          <w:tcPr>
            <w:tcW w:w="4266" w:type="dxa"/>
            <w:shd w:val="clear" w:color="auto" w:fill="auto"/>
            <w:vAlign w:val="bottom"/>
            <w:hideMark/>
          </w:tcPr>
          <w:p w14:paraId="51D88019" w14:textId="77777777" w:rsidR="00B9574C" w:rsidRPr="004818CA" w:rsidRDefault="00B9574C" w:rsidP="00F36B87">
            <w:pPr>
              <w:tabs>
                <w:tab w:val="left" w:pos="720"/>
              </w:tabs>
              <w:ind w:left="420" w:right="-72"/>
              <w:rPr>
                <w:rFonts w:ascii="Arial" w:hAnsi="Arial" w:cs="Arial"/>
                <w:b/>
                <w:bCs/>
                <w:color w:val="000000"/>
                <w:sz w:val="20"/>
                <w:szCs w:val="20"/>
              </w:rPr>
            </w:pPr>
            <w:r w:rsidRPr="004818CA">
              <w:rPr>
                <w:rFonts w:ascii="Arial" w:hAnsi="Arial" w:cs="Arial"/>
                <w:b/>
                <w:bCs/>
                <w:color w:val="000000"/>
                <w:sz w:val="20"/>
                <w:szCs w:val="20"/>
              </w:rPr>
              <w:t>Deferred tax liabilities</w:t>
            </w:r>
          </w:p>
        </w:tc>
        <w:tc>
          <w:tcPr>
            <w:tcW w:w="1396" w:type="dxa"/>
            <w:shd w:val="clear" w:color="auto" w:fill="auto"/>
            <w:vAlign w:val="bottom"/>
          </w:tcPr>
          <w:p w14:paraId="79B72AE7" w14:textId="77777777" w:rsidR="00B9574C" w:rsidRPr="004818CA" w:rsidRDefault="00B9574C" w:rsidP="006F72EC">
            <w:pPr>
              <w:pStyle w:val="a"/>
              <w:ind w:left="-107" w:right="-72"/>
              <w:jc w:val="right"/>
              <w:rPr>
                <w:rFonts w:ascii="Arial" w:cs="Arial"/>
                <w:color w:val="000000"/>
                <w:sz w:val="20"/>
                <w:szCs w:val="20"/>
                <w:lang w:val="en-US"/>
              </w:rPr>
            </w:pPr>
          </w:p>
        </w:tc>
        <w:tc>
          <w:tcPr>
            <w:tcW w:w="1345" w:type="dxa"/>
            <w:shd w:val="clear" w:color="auto" w:fill="auto"/>
            <w:vAlign w:val="bottom"/>
          </w:tcPr>
          <w:p w14:paraId="02F5C85F" w14:textId="77777777" w:rsidR="00B9574C" w:rsidRPr="004818CA" w:rsidRDefault="00B9574C" w:rsidP="006F72EC">
            <w:pPr>
              <w:pStyle w:val="a"/>
              <w:ind w:left="-107" w:right="-72"/>
              <w:jc w:val="right"/>
              <w:rPr>
                <w:rFonts w:ascii="Arial" w:cs="Arial"/>
                <w:color w:val="000000"/>
                <w:sz w:val="20"/>
                <w:szCs w:val="20"/>
                <w:lang w:val="en-US" w:bidi="he-IL"/>
              </w:rPr>
            </w:pPr>
          </w:p>
        </w:tc>
        <w:tc>
          <w:tcPr>
            <w:tcW w:w="1520" w:type="dxa"/>
            <w:shd w:val="clear" w:color="auto" w:fill="auto"/>
            <w:vAlign w:val="bottom"/>
          </w:tcPr>
          <w:p w14:paraId="2A14A015" w14:textId="77777777" w:rsidR="00B9574C" w:rsidRPr="004818CA" w:rsidRDefault="00B9574C" w:rsidP="006F72EC">
            <w:pPr>
              <w:pStyle w:val="a"/>
              <w:ind w:left="-107" w:right="-72"/>
              <w:jc w:val="right"/>
              <w:rPr>
                <w:rFonts w:ascii="Arial" w:cs="Arial"/>
                <w:color w:val="000000"/>
                <w:sz w:val="20"/>
                <w:szCs w:val="20"/>
                <w:lang w:val="en-US" w:bidi="he-IL"/>
              </w:rPr>
            </w:pPr>
          </w:p>
        </w:tc>
        <w:tc>
          <w:tcPr>
            <w:tcW w:w="1409" w:type="dxa"/>
            <w:shd w:val="clear" w:color="auto" w:fill="auto"/>
            <w:vAlign w:val="bottom"/>
          </w:tcPr>
          <w:p w14:paraId="744E089D" w14:textId="77777777" w:rsidR="00B9574C" w:rsidRPr="004818CA" w:rsidRDefault="00B9574C" w:rsidP="006F72EC">
            <w:pPr>
              <w:pStyle w:val="a"/>
              <w:ind w:left="-107" w:right="-72"/>
              <w:jc w:val="right"/>
              <w:rPr>
                <w:rFonts w:ascii="Arial" w:cs="Arial"/>
                <w:color w:val="000000"/>
                <w:sz w:val="20"/>
                <w:szCs w:val="20"/>
                <w:lang w:val="en-US" w:bidi="he-IL"/>
              </w:rPr>
            </w:pPr>
          </w:p>
        </w:tc>
      </w:tr>
      <w:tr w:rsidR="00B9574C" w:rsidRPr="004818CA" w14:paraId="0C253194" w14:textId="77777777" w:rsidTr="004818CA">
        <w:trPr>
          <w:trHeight w:val="20"/>
        </w:trPr>
        <w:tc>
          <w:tcPr>
            <w:tcW w:w="4266" w:type="dxa"/>
            <w:shd w:val="clear" w:color="auto" w:fill="auto"/>
            <w:vAlign w:val="bottom"/>
          </w:tcPr>
          <w:p w14:paraId="487D29BD" w14:textId="77777777" w:rsidR="00B9574C" w:rsidRPr="004818CA" w:rsidRDefault="00B9574C" w:rsidP="00F36B87">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Unrealised gains as a result of </w:t>
            </w:r>
          </w:p>
          <w:p w14:paraId="04B7079D" w14:textId="77777777" w:rsidR="00B9574C" w:rsidRPr="004818CA" w:rsidRDefault="00B9574C" w:rsidP="00F36B87">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   reclassification of investment types</w:t>
            </w:r>
          </w:p>
        </w:tc>
        <w:tc>
          <w:tcPr>
            <w:tcW w:w="1396" w:type="dxa"/>
            <w:shd w:val="clear" w:color="auto" w:fill="auto"/>
          </w:tcPr>
          <w:p w14:paraId="7CABBE3D" w14:textId="77777777" w:rsidR="00B9574C" w:rsidRPr="004818CA" w:rsidRDefault="00B9574C" w:rsidP="006F72EC">
            <w:pPr>
              <w:ind w:left="-107" w:right="-72"/>
              <w:jc w:val="right"/>
              <w:rPr>
                <w:rFonts w:ascii="Arial" w:hAnsi="Arial" w:cs="Arial"/>
                <w:sz w:val="20"/>
                <w:szCs w:val="20"/>
              </w:rPr>
            </w:pPr>
          </w:p>
          <w:p w14:paraId="63AE30CE" w14:textId="40E69791" w:rsidR="00B9574C" w:rsidRPr="004818CA" w:rsidRDefault="00347551" w:rsidP="006F72EC">
            <w:pPr>
              <w:ind w:left="-107" w:right="-72"/>
              <w:jc w:val="right"/>
              <w:rPr>
                <w:rFonts w:ascii="Arial" w:hAnsi="Arial" w:cs="Arial"/>
                <w:color w:val="000000"/>
                <w:sz w:val="20"/>
                <w:szCs w:val="20"/>
              </w:rPr>
            </w:pPr>
            <w:r w:rsidRPr="004818CA">
              <w:rPr>
                <w:rFonts w:ascii="Arial" w:hAnsi="Arial" w:cs="Arial"/>
                <w:sz w:val="20"/>
                <w:szCs w:val="20"/>
                <w:lang w:val="en-GB"/>
              </w:rPr>
              <w:t>68</w:t>
            </w:r>
            <w:r w:rsidR="00B9574C" w:rsidRPr="004818CA">
              <w:rPr>
                <w:rFonts w:ascii="Arial" w:hAnsi="Arial" w:cs="Arial"/>
                <w:sz w:val="20"/>
                <w:szCs w:val="20"/>
              </w:rPr>
              <w:t>,</w:t>
            </w:r>
            <w:r w:rsidRPr="004818CA">
              <w:rPr>
                <w:rFonts w:ascii="Arial" w:hAnsi="Arial" w:cs="Arial"/>
                <w:sz w:val="20"/>
                <w:szCs w:val="20"/>
                <w:lang w:val="en-GB"/>
              </w:rPr>
              <w:t>952</w:t>
            </w:r>
          </w:p>
        </w:tc>
        <w:tc>
          <w:tcPr>
            <w:tcW w:w="1345" w:type="dxa"/>
            <w:shd w:val="clear" w:color="auto" w:fill="auto"/>
          </w:tcPr>
          <w:p w14:paraId="2C933869" w14:textId="77777777" w:rsidR="00B9574C" w:rsidRPr="004818CA" w:rsidRDefault="00B9574C" w:rsidP="006F72EC">
            <w:pPr>
              <w:ind w:left="-107" w:right="-72"/>
              <w:jc w:val="right"/>
              <w:rPr>
                <w:rFonts w:ascii="Arial" w:hAnsi="Arial" w:cs="Arial"/>
                <w:sz w:val="20"/>
                <w:szCs w:val="20"/>
              </w:rPr>
            </w:pPr>
          </w:p>
          <w:p w14:paraId="26E7EB5D" w14:textId="783A0F30" w:rsidR="00B9574C" w:rsidRPr="004818CA" w:rsidRDefault="00B9574C" w:rsidP="006F72EC">
            <w:pPr>
              <w:ind w:left="-107" w:right="-72"/>
              <w:jc w:val="right"/>
              <w:rPr>
                <w:rFonts w:ascii="Arial" w:hAnsi="Arial" w:cs="Arial"/>
                <w:color w:val="000000"/>
                <w:sz w:val="20"/>
                <w:szCs w:val="20"/>
                <w:cs/>
              </w:rPr>
            </w:pPr>
            <w:r w:rsidRPr="004818CA">
              <w:rPr>
                <w:rFonts w:ascii="Arial" w:hAnsi="Arial" w:cs="Arial"/>
                <w:sz w:val="20"/>
                <w:szCs w:val="20"/>
              </w:rPr>
              <w:t>-</w:t>
            </w:r>
          </w:p>
        </w:tc>
        <w:tc>
          <w:tcPr>
            <w:tcW w:w="1520" w:type="dxa"/>
            <w:shd w:val="clear" w:color="auto" w:fill="auto"/>
          </w:tcPr>
          <w:p w14:paraId="2A3D12BF" w14:textId="77777777" w:rsidR="00B9574C" w:rsidRPr="004818CA" w:rsidRDefault="00B9574C" w:rsidP="006F72EC">
            <w:pPr>
              <w:ind w:left="-107" w:right="-72"/>
              <w:jc w:val="right"/>
              <w:rPr>
                <w:rFonts w:ascii="Arial" w:hAnsi="Arial" w:cs="Arial"/>
                <w:sz w:val="20"/>
                <w:szCs w:val="20"/>
              </w:rPr>
            </w:pPr>
          </w:p>
          <w:p w14:paraId="0404F990" w14:textId="63CBE05C"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shd w:val="clear" w:color="auto" w:fill="auto"/>
          </w:tcPr>
          <w:p w14:paraId="4DE6CA6D" w14:textId="77777777" w:rsidR="00B9574C" w:rsidRPr="004818CA" w:rsidRDefault="00B9574C" w:rsidP="006F72EC">
            <w:pPr>
              <w:ind w:left="-107" w:right="-72"/>
              <w:jc w:val="right"/>
              <w:rPr>
                <w:rFonts w:ascii="Arial" w:hAnsi="Arial" w:cs="Arial"/>
                <w:sz w:val="20"/>
                <w:szCs w:val="20"/>
              </w:rPr>
            </w:pPr>
          </w:p>
          <w:p w14:paraId="29F08B85" w14:textId="723BC320"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68</w:t>
            </w:r>
            <w:r w:rsidR="00B9574C" w:rsidRPr="004818CA">
              <w:rPr>
                <w:rFonts w:ascii="Arial" w:hAnsi="Arial" w:cs="Arial"/>
                <w:sz w:val="20"/>
                <w:szCs w:val="20"/>
              </w:rPr>
              <w:t>,</w:t>
            </w:r>
            <w:r w:rsidRPr="004818CA">
              <w:rPr>
                <w:rFonts w:ascii="Arial" w:hAnsi="Arial" w:cs="Arial"/>
                <w:sz w:val="20"/>
                <w:szCs w:val="20"/>
                <w:lang w:val="en-GB"/>
              </w:rPr>
              <w:t>952</w:t>
            </w:r>
          </w:p>
        </w:tc>
      </w:tr>
      <w:tr w:rsidR="00B9574C" w:rsidRPr="004818CA" w14:paraId="73E534E7" w14:textId="77777777" w:rsidTr="004818CA">
        <w:trPr>
          <w:trHeight w:val="20"/>
        </w:trPr>
        <w:tc>
          <w:tcPr>
            <w:tcW w:w="4266" w:type="dxa"/>
            <w:shd w:val="clear" w:color="auto" w:fill="auto"/>
            <w:vAlign w:val="bottom"/>
          </w:tcPr>
          <w:p w14:paraId="09EBC074" w14:textId="77777777" w:rsidR="00B9574C" w:rsidRPr="004818CA" w:rsidRDefault="00B9574C" w:rsidP="00F36B87">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Deferred commission and brokerage </w:t>
            </w:r>
          </w:p>
          <w:p w14:paraId="3442D2C5" w14:textId="77777777" w:rsidR="00B9574C" w:rsidRPr="004818CA" w:rsidRDefault="00B9574C" w:rsidP="00F36B87">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   expenses</w:t>
            </w:r>
          </w:p>
        </w:tc>
        <w:tc>
          <w:tcPr>
            <w:tcW w:w="1396" w:type="dxa"/>
            <w:shd w:val="clear" w:color="auto" w:fill="auto"/>
          </w:tcPr>
          <w:p w14:paraId="029CA4FD" w14:textId="77777777" w:rsidR="00B9574C" w:rsidRPr="004818CA" w:rsidRDefault="00B9574C" w:rsidP="006F72EC">
            <w:pPr>
              <w:ind w:left="-107" w:right="-72"/>
              <w:jc w:val="right"/>
              <w:rPr>
                <w:rFonts w:ascii="Arial" w:hAnsi="Arial" w:cs="Arial"/>
                <w:sz w:val="20"/>
                <w:szCs w:val="20"/>
              </w:rPr>
            </w:pPr>
          </w:p>
          <w:p w14:paraId="4E723415" w14:textId="5FD105F8"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98</w:t>
            </w:r>
            <w:r w:rsidR="00B9574C" w:rsidRPr="004818CA">
              <w:rPr>
                <w:rFonts w:ascii="Arial" w:hAnsi="Arial" w:cs="Arial"/>
                <w:sz w:val="20"/>
                <w:szCs w:val="20"/>
              </w:rPr>
              <w:t>,</w:t>
            </w:r>
            <w:r w:rsidRPr="004818CA">
              <w:rPr>
                <w:rFonts w:ascii="Arial" w:hAnsi="Arial" w:cs="Arial"/>
                <w:sz w:val="20"/>
                <w:szCs w:val="20"/>
                <w:lang w:val="en-GB"/>
              </w:rPr>
              <w:t>006</w:t>
            </w:r>
          </w:p>
        </w:tc>
        <w:tc>
          <w:tcPr>
            <w:tcW w:w="1345" w:type="dxa"/>
            <w:shd w:val="clear" w:color="auto" w:fill="auto"/>
          </w:tcPr>
          <w:p w14:paraId="0E44EFFD" w14:textId="77777777" w:rsidR="00B9574C" w:rsidRPr="004818CA" w:rsidRDefault="00B9574C" w:rsidP="006F72EC">
            <w:pPr>
              <w:ind w:left="-107" w:right="-72"/>
              <w:jc w:val="right"/>
              <w:rPr>
                <w:rFonts w:ascii="Arial" w:hAnsi="Arial" w:cs="Arial"/>
                <w:sz w:val="20"/>
                <w:szCs w:val="20"/>
              </w:rPr>
            </w:pPr>
          </w:p>
          <w:p w14:paraId="05B765AD" w14:textId="3424F240"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19</w:t>
            </w:r>
            <w:r w:rsidR="00B9574C" w:rsidRPr="004818CA">
              <w:rPr>
                <w:rFonts w:ascii="Arial" w:hAnsi="Arial" w:cs="Arial"/>
                <w:sz w:val="20"/>
                <w:szCs w:val="20"/>
              </w:rPr>
              <w:t>,</w:t>
            </w:r>
            <w:r w:rsidRPr="004818CA">
              <w:rPr>
                <w:rFonts w:ascii="Arial" w:hAnsi="Arial" w:cs="Arial"/>
                <w:sz w:val="20"/>
                <w:szCs w:val="20"/>
                <w:lang w:val="en-GB"/>
              </w:rPr>
              <w:t>868</w:t>
            </w:r>
          </w:p>
        </w:tc>
        <w:tc>
          <w:tcPr>
            <w:tcW w:w="1520" w:type="dxa"/>
            <w:shd w:val="clear" w:color="auto" w:fill="auto"/>
          </w:tcPr>
          <w:p w14:paraId="67C44A21" w14:textId="77777777" w:rsidR="00B9574C" w:rsidRPr="004818CA" w:rsidRDefault="00B9574C" w:rsidP="006F72EC">
            <w:pPr>
              <w:ind w:left="-107" w:right="-72"/>
              <w:jc w:val="right"/>
              <w:rPr>
                <w:rFonts w:ascii="Arial" w:hAnsi="Arial" w:cs="Arial"/>
                <w:sz w:val="20"/>
                <w:szCs w:val="20"/>
              </w:rPr>
            </w:pPr>
          </w:p>
          <w:p w14:paraId="705CBB3D" w14:textId="68A07ACF"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shd w:val="clear" w:color="auto" w:fill="auto"/>
          </w:tcPr>
          <w:p w14:paraId="3087F88A" w14:textId="77777777" w:rsidR="00B9574C" w:rsidRPr="004818CA" w:rsidRDefault="00B9574C" w:rsidP="006F72EC">
            <w:pPr>
              <w:ind w:left="-107" w:right="-72"/>
              <w:jc w:val="right"/>
              <w:rPr>
                <w:rFonts w:ascii="Arial" w:hAnsi="Arial" w:cs="Arial"/>
                <w:sz w:val="20"/>
                <w:szCs w:val="20"/>
              </w:rPr>
            </w:pPr>
          </w:p>
          <w:p w14:paraId="6B5696D4" w14:textId="176D1ED1"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117</w:t>
            </w:r>
            <w:r w:rsidR="00B9574C" w:rsidRPr="004818CA">
              <w:rPr>
                <w:rFonts w:ascii="Arial" w:hAnsi="Arial" w:cs="Arial"/>
                <w:sz w:val="20"/>
                <w:szCs w:val="20"/>
              </w:rPr>
              <w:t>,</w:t>
            </w:r>
            <w:r w:rsidRPr="004818CA">
              <w:rPr>
                <w:rFonts w:ascii="Arial" w:hAnsi="Arial" w:cs="Arial"/>
                <w:sz w:val="20"/>
                <w:szCs w:val="20"/>
                <w:lang w:val="en-GB"/>
              </w:rPr>
              <w:t>874</w:t>
            </w:r>
          </w:p>
        </w:tc>
      </w:tr>
      <w:tr w:rsidR="00B9574C" w:rsidRPr="004818CA" w14:paraId="02119296" w14:textId="77777777" w:rsidTr="004818CA">
        <w:trPr>
          <w:trHeight w:val="20"/>
        </w:trPr>
        <w:tc>
          <w:tcPr>
            <w:tcW w:w="4266" w:type="dxa"/>
            <w:shd w:val="clear" w:color="auto" w:fill="auto"/>
            <w:vAlign w:val="bottom"/>
          </w:tcPr>
          <w:p w14:paraId="3B2B85B8" w14:textId="77777777" w:rsidR="00B9574C" w:rsidRPr="004818CA" w:rsidRDefault="00B9574C" w:rsidP="00F36B87">
            <w:pPr>
              <w:tabs>
                <w:tab w:val="left" w:pos="162"/>
                <w:tab w:val="left" w:pos="720"/>
              </w:tabs>
              <w:ind w:left="420" w:right="-72"/>
              <w:rPr>
                <w:rFonts w:ascii="Arial" w:hAnsi="Arial" w:cs="Arial"/>
                <w:color w:val="000000"/>
                <w:sz w:val="20"/>
                <w:szCs w:val="20"/>
              </w:rPr>
            </w:pPr>
            <w:r w:rsidRPr="004818CA">
              <w:rPr>
                <w:rFonts w:ascii="Arial" w:hAnsi="Arial" w:cs="Arial"/>
                <w:color w:val="000000"/>
                <w:sz w:val="20"/>
                <w:szCs w:val="20"/>
              </w:rPr>
              <w:t>Others</w:t>
            </w:r>
          </w:p>
        </w:tc>
        <w:tc>
          <w:tcPr>
            <w:tcW w:w="1396" w:type="dxa"/>
            <w:tcBorders>
              <w:bottom w:val="single" w:sz="4" w:space="0" w:color="auto"/>
            </w:tcBorders>
            <w:shd w:val="clear" w:color="auto" w:fill="auto"/>
          </w:tcPr>
          <w:p w14:paraId="0FB5AACE" w14:textId="0CBAAA9F" w:rsidR="00B9574C" w:rsidRPr="004818CA" w:rsidRDefault="00347551" w:rsidP="006F72EC">
            <w:pPr>
              <w:ind w:left="-107" w:right="-72"/>
              <w:jc w:val="right"/>
              <w:rPr>
                <w:rFonts w:ascii="Arial" w:hAnsi="Arial" w:cs="Arial"/>
                <w:color w:val="000000"/>
                <w:sz w:val="20"/>
                <w:szCs w:val="20"/>
              </w:rPr>
            </w:pPr>
            <w:r w:rsidRPr="004818CA">
              <w:rPr>
                <w:rFonts w:ascii="Arial" w:hAnsi="Arial" w:cs="Arial"/>
                <w:sz w:val="20"/>
                <w:szCs w:val="20"/>
                <w:lang w:val="en-GB"/>
              </w:rPr>
              <w:t>5</w:t>
            </w:r>
            <w:r w:rsidR="00B9574C" w:rsidRPr="004818CA">
              <w:rPr>
                <w:rFonts w:ascii="Arial" w:hAnsi="Arial" w:cs="Arial"/>
                <w:sz w:val="20"/>
                <w:szCs w:val="20"/>
              </w:rPr>
              <w:t>,</w:t>
            </w:r>
            <w:r w:rsidRPr="004818CA">
              <w:rPr>
                <w:rFonts w:ascii="Arial" w:hAnsi="Arial" w:cs="Arial"/>
                <w:sz w:val="20"/>
                <w:szCs w:val="20"/>
                <w:lang w:val="en-GB"/>
              </w:rPr>
              <w:t>501</w:t>
            </w:r>
          </w:p>
        </w:tc>
        <w:tc>
          <w:tcPr>
            <w:tcW w:w="1345" w:type="dxa"/>
            <w:tcBorders>
              <w:bottom w:val="single" w:sz="4" w:space="0" w:color="auto"/>
            </w:tcBorders>
            <w:shd w:val="clear" w:color="auto" w:fill="auto"/>
          </w:tcPr>
          <w:p w14:paraId="476654D6" w14:textId="2E33AF1B"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r w:rsidR="00347551" w:rsidRPr="004818CA">
              <w:rPr>
                <w:rFonts w:ascii="Arial" w:hAnsi="Arial" w:cs="Arial"/>
                <w:sz w:val="20"/>
                <w:szCs w:val="20"/>
                <w:lang w:val="en-GB"/>
              </w:rPr>
              <w:t>3</w:t>
            </w:r>
            <w:r w:rsidRPr="004818CA">
              <w:rPr>
                <w:rFonts w:ascii="Arial" w:hAnsi="Arial" w:cs="Arial"/>
                <w:sz w:val="20"/>
                <w:szCs w:val="20"/>
              </w:rPr>
              <w:t>,</w:t>
            </w:r>
            <w:r w:rsidR="00347551" w:rsidRPr="004818CA">
              <w:rPr>
                <w:rFonts w:ascii="Arial" w:hAnsi="Arial" w:cs="Arial"/>
                <w:sz w:val="20"/>
                <w:szCs w:val="20"/>
                <w:lang w:val="en-GB"/>
              </w:rPr>
              <w:t>267</w:t>
            </w:r>
            <w:r w:rsidRPr="004818CA">
              <w:rPr>
                <w:rFonts w:ascii="Arial" w:hAnsi="Arial" w:cs="Arial"/>
                <w:sz w:val="20"/>
                <w:szCs w:val="20"/>
              </w:rPr>
              <w:t>)</w:t>
            </w:r>
          </w:p>
        </w:tc>
        <w:tc>
          <w:tcPr>
            <w:tcW w:w="1520" w:type="dxa"/>
            <w:tcBorders>
              <w:bottom w:val="single" w:sz="4" w:space="0" w:color="auto"/>
            </w:tcBorders>
            <w:shd w:val="clear" w:color="auto" w:fill="auto"/>
          </w:tcPr>
          <w:p w14:paraId="3BD171D4" w14:textId="5C3277E7" w:rsidR="00B9574C" w:rsidRPr="004818CA" w:rsidRDefault="006404BC" w:rsidP="006F72EC">
            <w:pPr>
              <w:ind w:left="-107" w:right="-72"/>
              <w:jc w:val="right"/>
              <w:rPr>
                <w:rFonts w:ascii="Arial" w:hAnsi="Arial" w:cs="Arial"/>
                <w:color w:val="000000"/>
                <w:sz w:val="20"/>
                <w:szCs w:val="20"/>
                <w:lang w:bidi="he-IL"/>
              </w:rPr>
            </w:pPr>
            <w:r>
              <w:rPr>
                <w:rFonts w:ascii="Arial" w:hAnsi="Arial" w:cs="Arial"/>
                <w:color w:val="000000"/>
                <w:sz w:val="20"/>
                <w:szCs w:val="20"/>
                <w:lang w:bidi="he-IL"/>
              </w:rPr>
              <w:t>-</w:t>
            </w:r>
          </w:p>
        </w:tc>
        <w:tc>
          <w:tcPr>
            <w:tcW w:w="1409" w:type="dxa"/>
            <w:tcBorders>
              <w:bottom w:val="single" w:sz="4" w:space="0" w:color="auto"/>
            </w:tcBorders>
            <w:shd w:val="clear" w:color="auto" w:fill="auto"/>
          </w:tcPr>
          <w:p w14:paraId="6D08B4EB" w14:textId="34B72F6A"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2</w:t>
            </w:r>
            <w:r w:rsidR="00B9574C" w:rsidRPr="004818CA">
              <w:rPr>
                <w:rFonts w:ascii="Arial" w:hAnsi="Arial" w:cs="Arial"/>
                <w:sz w:val="20"/>
                <w:szCs w:val="20"/>
              </w:rPr>
              <w:t>,</w:t>
            </w:r>
            <w:r w:rsidRPr="004818CA">
              <w:rPr>
                <w:rFonts w:ascii="Arial" w:hAnsi="Arial" w:cs="Arial"/>
                <w:sz w:val="20"/>
                <w:szCs w:val="20"/>
                <w:lang w:val="en-GB"/>
              </w:rPr>
              <w:t>234</w:t>
            </w:r>
          </w:p>
        </w:tc>
      </w:tr>
      <w:tr w:rsidR="00B9574C" w:rsidRPr="004818CA" w14:paraId="33CE586D" w14:textId="77777777" w:rsidTr="004818CA">
        <w:trPr>
          <w:trHeight w:val="20"/>
        </w:trPr>
        <w:tc>
          <w:tcPr>
            <w:tcW w:w="4266" w:type="dxa"/>
            <w:shd w:val="clear" w:color="auto" w:fill="auto"/>
            <w:vAlign w:val="bottom"/>
          </w:tcPr>
          <w:p w14:paraId="773137AA" w14:textId="77777777" w:rsidR="00B9574C" w:rsidRPr="004818CA" w:rsidRDefault="00B9574C" w:rsidP="00F36B87">
            <w:pPr>
              <w:tabs>
                <w:tab w:val="left" w:pos="162"/>
                <w:tab w:val="left" w:pos="720"/>
              </w:tabs>
              <w:ind w:left="420" w:right="-72"/>
              <w:rPr>
                <w:rFonts w:ascii="Arial" w:hAnsi="Arial" w:cs="Arial"/>
                <w:color w:val="000000"/>
                <w:sz w:val="20"/>
                <w:szCs w:val="20"/>
              </w:rPr>
            </w:pPr>
          </w:p>
        </w:tc>
        <w:tc>
          <w:tcPr>
            <w:tcW w:w="1396" w:type="dxa"/>
            <w:tcBorders>
              <w:top w:val="single" w:sz="4" w:space="0" w:color="auto"/>
            </w:tcBorders>
            <w:shd w:val="clear" w:color="auto" w:fill="auto"/>
            <w:vAlign w:val="bottom"/>
          </w:tcPr>
          <w:p w14:paraId="36317749" w14:textId="77777777" w:rsidR="00B9574C" w:rsidRPr="004818CA" w:rsidRDefault="00B9574C" w:rsidP="006F72EC">
            <w:pPr>
              <w:ind w:left="-107" w:right="-72"/>
              <w:jc w:val="right"/>
              <w:rPr>
                <w:rFonts w:ascii="Arial" w:hAnsi="Arial" w:cs="Arial"/>
                <w:color w:val="000000"/>
                <w:sz w:val="20"/>
                <w:szCs w:val="20"/>
                <w:lang w:bidi="he-IL"/>
              </w:rPr>
            </w:pPr>
          </w:p>
        </w:tc>
        <w:tc>
          <w:tcPr>
            <w:tcW w:w="1345" w:type="dxa"/>
            <w:tcBorders>
              <w:top w:val="single" w:sz="4" w:space="0" w:color="auto"/>
            </w:tcBorders>
            <w:shd w:val="clear" w:color="auto" w:fill="auto"/>
            <w:vAlign w:val="bottom"/>
          </w:tcPr>
          <w:p w14:paraId="22BA061C" w14:textId="77777777" w:rsidR="00B9574C" w:rsidRPr="004818CA" w:rsidRDefault="00B9574C" w:rsidP="006F72EC">
            <w:pPr>
              <w:ind w:left="-107" w:right="-72"/>
              <w:jc w:val="right"/>
              <w:rPr>
                <w:rFonts w:ascii="Arial" w:hAnsi="Arial" w:cs="Arial"/>
                <w:color w:val="000000"/>
                <w:sz w:val="20"/>
                <w:szCs w:val="20"/>
                <w:lang w:bidi="he-IL"/>
              </w:rPr>
            </w:pPr>
          </w:p>
        </w:tc>
        <w:tc>
          <w:tcPr>
            <w:tcW w:w="1520" w:type="dxa"/>
            <w:tcBorders>
              <w:top w:val="single" w:sz="4" w:space="0" w:color="auto"/>
            </w:tcBorders>
            <w:shd w:val="clear" w:color="auto" w:fill="auto"/>
            <w:vAlign w:val="bottom"/>
          </w:tcPr>
          <w:p w14:paraId="55892ACD" w14:textId="77777777" w:rsidR="00B9574C" w:rsidRPr="004818CA" w:rsidRDefault="00B9574C" w:rsidP="006F72EC">
            <w:pPr>
              <w:ind w:left="-107" w:right="-72"/>
              <w:jc w:val="right"/>
              <w:rPr>
                <w:rFonts w:ascii="Arial" w:hAnsi="Arial" w:cs="Arial"/>
                <w:color w:val="000000"/>
                <w:sz w:val="20"/>
                <w:szCs w:val="20"/>
                <w:lang w:bidi="he-IL"/>
              </w:rPr>
            </w:pPr>
          </w:p>
        </w:tc>
        <w:tc>
          <w:tcPr>
            <w:tcW w:w="1409" w:type="dxa"/>
            <w:tcBorders>
              <w:top w:val="single" w:sz="4" w:space="0" w:color="auto"/>
            </w:tcBorders>
            <w:shd w:val="clear" w:color="auto" w:fill="auto"/>
            <w:vAlign w:val="bottom"/>
          </w:tcPr>
          <w:p w14:paraId="0A3BD105" w14:textId="77777777" w:rsidR="00B9574C" w:rsidRPr="004818CA" w:rsidRDefault="00B9574C" w:rsidP="006F72EC">
            <w:pPr>
              <w:ind w:left="-107" w:right="-72"/>
              <w:jc w:val="right"/>
              <w:rPr>
                <w:rFonts w:ascii="Arial" w:hAnsi="Arial" w:cs="Arial"/>
                <w:color w:val="000000"/>
                <w:sz w:val="20"/>
                <w:szCs w:val="20"/>
                <w:lang w:bidi="he-IL"/>
              </w:rPr>
            </w:pPr>
          </w:p>
        </w:tc>
      </w:tr>
      <w:tr w:rsidR="00B9574C" w:rsidRPr="004818CA" w14:paraId="26F1F965" w14:textId="77777777" w:rsidTr="004818CA">
        <w:trPr>
          <w:trHeight w:val="20"/>
        </w:trPr>
        <w:tc>
          <w:tcPr>
            <w:tcW w:w="4266" w:type="dxa"/>
            <w:shd w:val="clear" w:color="auto" w:fill="auto"/>
            <w:vAlign w:val="bottom"/>
          </w:tcPr>
          <w:p w14:paraId="0E231C80" w14:textId="77777777" w:rsidR="00B9574C" w:rsidRPr="004818CA" w:rsidRDefault="00B9574C" w:rsidP="00F36B87">
            <w:pPr>
              <w:tabs>
                <w:tab w:val="left" w:pos="162"/>
                <w:tab w:val="left" w:pos="720"/>
              </w:tabs>
              <w:ind w:left="420" w:right="-72"/>
              <w:rPr>
                <w:rFonts w:ascii="Arial" w:hAnsi="Arial" w:cs="Arial"/>
                <w:b/>
                <w:bCs/>
                <w:color w:val="000000"/>
                <w:sz w:val="20"/>
                <w:szCs w:val="20"/>
              </w:rPr>
            </w:pPr>
          </w:p>
        </w:tc>
        <w:tc>
          <w:tcPr>
            <w:tcW w:w="1396" w:type="dxa"/>
            <w:tcBorders>
              <w:bottom w:val="single" w:sz="4" w:space="0" w:color="auto"/>
            </w:tcBorders>
            <w:shd w:val="clear" w:color="auto" w:fill="auto"/>
          </w:tcPr>
          <w:p w14:paraId="7409183D" w14:textId="0A536DEE"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172</w:t>
            </w:r>
            <w:r w:rsidR="00B9574C" w:rsidRPr="004818CA">
              <w:rPr>
                <w:rFonts w:ascii="Arial" w:hAnsi="Arial" w:cs="Arial"/>
                <w:sz w:val="20"/>
                <w:szCs w:val="20"/>
              </w:rPr>
              <w:t>,</w:t>
            </w:r>
            <w:r w:rsidRPr="004818CA">
              <w:rPr>
                <w:rFonts w:ascii="Arial" w:hAnsi="Arial" w:cs="Arial"/>
                <w:sz w:val="20"/>
                <w:szCs w:val="20"/>
                <w:lang w:val="en-GB"/>
              </w:rPr>
              <w:t>459</w:t>
            </w:r>
          </w:p>
        </w:tc>
        <w:tc>
          <w:tcPr>
            <w:tcW w:w="1345" w:type="dxa"/>
            <w:tcBorders>
              <w:bottom w:val="single" w:sz="4" w:space="0" w:color="auto"/>
            </w:tcBorders>
            <w:shd w:val="clear" w:color="auto" w:fill="auto"/>
          </w:tcPr>
          <w:p w14:paraId="1BF3CFC7" w14:textId="40DEC29B"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16</w:t>
            </w:r>
            <w:r w:rsidR="00B9574C" w:rsidRPr="004818CA">
              <w:rPr>
                <w:rFonts w:ascii="Arial" w:hAnsi="Arial" w:cs="Arial"/>
                <w:sz w:val="20"/>
                <w:szCs w:val="20"/>
              </w:rPr>
              <w:t>,</w:t>
            </w:r>
            <w:r w:rsidRPr="004818CA">
              <w:rPr>
                <w:rFonts w:ascii="Arial" w:hAnsi="Arial" w:cs="Arial"/>
                <w:sz w:val="20"/>
                <w:szCs w:val="20"/>
                <w:lang w:val="en-GB"/>
              </w:rPr>
              <w:t>601</w:t>
            </w:r>
          </w:p>
        </w:tc>
        <w:tc>
          <w:tcPr>
            <w:tcW w:w="1520" w:type="dxa"/>
            <w:tcBorders>
              <w:bottom w:val="single" w:sz="4" w:space="0" w:color="auto"/>
            </w:tcBorders>
            <w:shd w:val="clear" w:color="auto" w:fill="auto"/>
          </w:tcPr>
          <w:p w14:paraId="7376C341" w14:textId="0229E871" w:rsidR="00B9574C" w:rsidRPr="004818CA" w:rsidRDefault="00B9574C" w:rsidP="006F72EC">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tcBorders>
              <w:bottom w:val="single" w:sz="4" w:space="0" w:color="auto"/>
            </w:tcBorders>
            <w:shd w:val="clear" w:color="auto" w:fill="auto"/>
          </w:tcPr>
          <w:p w14:paraId="2E2D9D22" w14:textId="3172D0E0" w:rsidR="00B9574C" w:rsidRPr="004818CA" w:rsidRDefault="00347551" w:rsidP="006F72EC">
            <w:pPr>
              <w:ind w:left="-107" w:right="-72"/>
              <w:jc w:val="right"/>
              <w:rPr>
                <w:rFonts w:ascii="Arial" w:hAnsi="Arial" w:cs="Arial"/>
                <w:color w:val="000000"/>
                <w:sz w:val="20"/>
                <w:szCs w:val="20"/>
                <w:lang w:bidi="he-IL"/>
              </w:rPr>
            </w:pPr>
            <w:r w:rsidRPr="004818CA">
              <w:rPr>
                <w:rFonts w:ascii="Arial" w:hAnsi="Arial" w:cs="Arial"/>
                <w:sz w:val="20"/>
                <w:szCs w:val="20"/>
                <w:lang w:val="en-GB"/>
              </w:rPr>
              <w:t>189</w:t>
            </w:r>
            <w:r w:rsidR="00B9574C" w:rsidRPr="004818CA">
              <w:rPr>
                <w:rFonts w:ascii="Arial" w:hAnsi="Arial" w:cs="Arial"/>
                <w:sz w:val="20"/>
                <w:szCs w:val="20"/>
              </w:rPr>
              <w:t>,</w:t>
            </w:r>
            <w:r w:rsidRPr="004818CA">
              <w:rPr>
                <w:rFonts w:ascii="Arial" w:hAnsi="Arial" w:cs="Arial"/>
                <w:sz w:val="20"/>
                <w:szCs w:val="20"/>
                <w:lang w:val="en-GB"/>
              </w:rPr>
              <w:t>060</w:t>
            </w:r>
          </w:p>
        </w:tc>
      </w:tr>
      <w:tr w:rsidR="00B9574C" w:rsidRPr="004818CA" w14:paraId="180F5C54" w14:textId="77777777" w:rsidTr="004818CA">
        <w:trPr>
          <w:trHeight w:val="20"/>
        </w:trPr>
        <w:tc>
          <w:tcPr>
            <w:tcW w:w="4266" w:type="dxa"/>
            <w:shd w:val="clear" w:color="auto" w:fill="auto"/>
            <w:vAlign w:val="bottom"/>
          </w:tcPr>
          <w:p w14:paraId="2BF95B94" w14:textId="77777777" w:rsidR="00B9574C" w:rsidRPr="004818CA" w:rsidRDefault="00B9574C" w:rsidP="00F36B87">
            <w:pPr>
              <w:tabs>
                <w:tab w:val="left" w:pos="162"/>
                <w:tab w:val="left" w:pos="720"/>
              </w:tabs>
              <w:ind w:left="420" w:right="-72"/>
              <w:rPr>
                <w:rFonts w:ascii="Arial" w:hAnsi="Arial" w:cs="Arial"/>
                <w:b/>
                <w:bCs/>
                <w:color w:val="000000"/>
                <w:sz w:val="20"/>
                <w:szCs w:val="20"/>
              </w:rPr>
            </w:pPr>
          </w:p>
        </w:tc>
        <w:tc>
          <w:tcPr>
            <w:tcW w:w="1396" w:type="dxa"/>
            <w:tcBorders>
              <w:top w:val="single" w:sz="4" w:space="0" w:color="auto"/>
            </w:tcBorders>
            <w:shd w:val="clear" w:color="auto" w:fill="auto"/>
          </w:tcPr>
          <w:p w14:paraId="183B05F9" w14:textId="77777777" w:rsidR="00B9574C" w:rsidRPr="004818CA" w:rsidRDefault="00B9574C" w:rsidP="006F72EC">
            <w:pPr>
              <w:ind w:left="-107" w:right="-72"/>
              <w:jc w:val="right"/>
              <w:rPr>
                <w:rFonts w:ascii="Arial" w:hAnsi="Arial" w:cs="Arial"/>
                <w:sz w:val="20"/>
                <w:szCs w:val="20"/>
              </w:rPr>
            </w:pPr>
          </w:p>
        </w:tc>
        <w:tc>
          <w:tcPr>
            <w:tcW w:w="1345" w:type="dxa"/>
            <w:tcBorders>
              <w:top w:val="single" w:sz="4" w:space="0" w:color="auto"/>
            </w:tcBorders>
            <w:shd w:val="clear" w:color="auto" w:fill="auto"/>
          </w:tcPr>
          <w:p w14:paraId="2B60E6B1" w14:textId="77777777" w:rsidR="00B9574C" w:rsidRPr="004818CA" w:rsidRDefault="00B9574C" w:rsidP="006F72EC">
            <w:pPr>
              <w:ind w:left="-107" w:right="-72"/>
              <w:jc w:val="right"/>
              <w:rPr>
                <w:rFonts w:ascii="Arial" w:hAnsi="Arial" w:cs="Arial"/>
                <w:sz w:val="20"/>
                <w:szCs w:val="20"/>
              </w:rPr>
            </w:pPr>
          </w:p>
        </w:tc>
        <w:tc>
          <w:tcPr>
            <w:tcW w:w="1520" w:type="dxa"/>
            <w:tcBorders>
              <w:top w:val="single" w:sz="4" w:space="0" w:color="auto"/>
            </w:tcBorders>
            <w:shd w:val="clear" w:color="auto" w:fill="auto"/>
          </w:tcPr>
          <w:p w14:paraId="3F7EE7D9" w14:textId="77777777" w:rsidR="00B9574C" w:rsidRPr="004818CA" w:rsidRDefault="00B9574C" w:rsidP="006F72EC">
            <w:pPr>
              <w:ind w:left="-107" w:right="-72"/>
              <w:jc w:val="right"/>
              <w:rPr>
                <w:rFonts w:ascii="Arial" w:hAnsi="Arial" w:cs="Arial"/>
                <w:sz w:val="20"/>
                <w:szCs w:val="20"/>
              </w:rPr>
            </w:pPr>
          </w:p>
        </w:tc>
        <w:tc>
          <w:tcPr>
            <w:tcW w:w="1409" w:type="dxa"/>
            <w:tcBorders>
              <w:top w:val="single" w:sz="4" w:space="0" w:color="auto"/>
            </w:tcBorders>
            <w:shd w:val="clear" w:color="auto" w:fill="auto"/>
          </w:tcPr>
          <w:p w14:paraId="0291379E" w14:textId="77777777" w:rsidR="00B9574C" w:rsidRPr="004818CA" w:rsidRDefault="00B9574C" w:rsidP="006F72EC">
            <w:pPr>
              <w:ind w:left="-107" w:right="-72"/>
              <w:jc w:val="right"/>
              <w:rPr>
                <w:rFonts w:ascii="Arial" w:hAnsi="Arial" w:cs="Arial"/>
                <w:sz w:val="20"/>
                <w:szCs w:val="20"/>
              </w:rPr>
            </w:pPr>
          </w:p>
        </w:tc>
      </w:tr>
      <w:tr w:rsidR="00B9574C" w:rsidRPr="004818CA" w14:paraId="10B7C855" w14:textId="77777777" w:rsidTr="004818CA">
        <w:trPr>
          <w:trHeight w:val="20"/>
        </w:trPr>
        <w:tc>
          <w:tcPr>
            <w:tcW w:w="4266" w:type="dxa"/>
            <w:shd w:val="clear" w:color="auto" w:fill="auto"/>
            <w:vAlign w:val="bottom"/>
          </w:tcPr>
          <w:p w14:paraId="2055B147" w14:textId="77777777" w:rsidR="00B9574C" w:rsidRPr="004818CA" w:rsidRDefault="00B9574C" w:rsidP="00F36B87">
            <w:pPr>
              <w:tabs>
                <w:tab w:val="left" w:pos="162"/>
                <w:tab w:val="left" w:pos="720"/>
              </w:tabs>
              <w:ind w:left="420" w:right="-72"/>
              <w:rPr>
                <w:rFonts w:ascii="Arial" w:hAnsi="Arial" w:cs="Arial"/>
                <w:b/>
                <w:bCs/>
                <w:color w:val="000000"/>
                <w:sz w:val="20"/>
                <w:szCs w:val="20"/>
              </w:rPr>
            </w:pPr>
            <w:r w:rsidRPr="004818CA">
              <w:rPr>
                <w:rFonts w:ascii="Arial" w:hAnsi="Arial" w:cs="Arial"/>
                <w:b/>
                <w:bCs/>
                <w:color w:val="000000"/>
                <w:sz w:val="20"/>
                <w:szCs w:val="20"/>
              </w:rPr>
              <w:t>Deferred tax assets, net</w:t>
            </w:r>
          </w:p>
        </w:tc>
        <w:tc>
          <w:tcPr>
            <w:tcW w:w="1396" w:type="dxa"/>
            <w:tcBorders>
              <w:bottom w:val="single" w:sz="4" w:space="0" w:color="auto"/>
            </w:tcBorders>
            <w:shd w:val="clear" w:color="auto" w:fill="auto"/>
          </w:tcPr>
          <w:p w14:paraId="127EA219" w14:textId="0A74D737" w:rsidR="00B9574C" w:rsidRPr="004818CA" w:rsidRDefault="00347551" w:rsidP="006F72EC">
            <w:pPr>
              <w:ind w:left="-107" w:right="-72"/>
              <w:jc w:val="right"/>
              <w:rPr>
                <w:rFonts w:ascii="Arial" w:hAnsi="Arial" w:cs="Arial"/>
                <w:sz w:val="20"/>
                <w:szCs w:val="20"/>
              </w:rPr>
            </w:pPr>
            <w:r w:rsidRPr="004818CA">
              <w:rPr>
                <w:rFonts w:ascii="Arial" w:hAnsi="Arial" w:cs="Arial"/>
                <w:sz w:val="20"/>
                <w:szCs w:val="20"/>
                <w:lang w:val="en-GB"/>
              </w:rPr>
              <w:t>351</w:t>
            </w:r>
            <w:r w:rsidR="00B9574C" w:rsidRPr="004818CA">
              <w:rPr>
                <w:rFonts w:ascii="Arial" w:hAnsi="Arial" w:cs="Arial"/>
                <w:sz w:val="20"/>
                <w:szCs w:val="20"/>
              </w:rPr>
              <w:t>,</w:t>
            </w:r>
            <w:r w:rsidRPr="004818CA">
              <w:rPr>
                <w:rFonts w:ascii="Arial" w:hAnsi="Arial" w:cs="Arial"/>
                <w:sz w:val="20"/>
                <w:szCs w:val="20"/>
                <w:lang w:val="en-GB"/>
              </w:rPr>
              <w:t>684</w:t>
            </w:r>
          </w:p>
        </w:tc>
        <w:tc>
          <w:tcPr>
            <w:tcW w:w="1345" w:type="dxa"/>
            <w:tcBorders>
              <w:bottom w:val="single" w:sz="4" w:space="0" w:color="auto"/>
            </w:tcBorders>
            <w:shd w:val="clear" w:color="auto" w:fill="auto"/>
          </w:tcPr>
          <w:p w14:paraId="1F1D607E" w14:textId="77523EC4" w:rsidR="00B9574C" w:rsidRPr="004818CA" w:rsidRDefault="00B9574C" w:rsidP="006F72EC">
            <w:pPr>
              <w:ind w:left="-107" w:right="-72"/>
              <w:jc w:val="right"/>
              <w:rPr>
                <w:rFonts w:ascii="Arial" w:hAnsi="Arial" w:cs="Arial"/>
                <w:sz w:val="20"/>
                <w:szCs w:val="20"/>
              </w:rPr>
            </w:pPr>
            <w:r w:rsidRPr="004818CA">
              <w:rPr>
                <w:rFonts w:ascii="Arial" w:hAnsi="Arial" w:cs="Arial"/>
                <w:sz w:val="20"/>
                <w:szCs w:val="20"/>
              </w:rPr>
              <w:t>(</w:t>
            </w:r>
            <w:r w:rsidR="00347551" w:rsidRPr="004818CA">
              <w:rPr>
                <w:rFonts w:ascii="Arial" w:hAnsi="Arial" w:cs="Arial"/>
                <w:sz w:val="20"/>
                <w:szCs w:val="20"/>
                <w:lang w:val="en-GB"/>
              </w:rPr>
              <w:t>72</w:t>
            </w:r>
            <w:r w:rsidRPr="004818CA">
              <w:rPr>
                <w:rFonts w:ascii="Arial" w:hAnsi="Arial" w:cs="Arial"/>
                <w:sz w:val="20"/>
                <w:szCs w:val="20"/>
              </w:rPr>
              <w:t>,</w:t>
            </w:r>
            <w:r w:rsidR="00347551" w:rsidRPr="004818CA">
              <w:rPr>
                <w:rFonts w:ascii="Arial" w:hAnsi="Arial" w:cs="Arial"/>
                <w:sz w:val="20"/>
                <w:szCs w:val="20"/>
                <w:lang w:val="en-GB"/>
              </w:rPr>
              <w:t>404</w:t>
            </w:r>
            <w:r w:rsidRPr="004818CA">
              <w:rPr>
                <w:rFonts w:ascii="Arial" w:hAnsi="Arial" w:cs="Arial"/>
                <w:sz w:val="20"/>
                <w:szCs w:val="20"/>
              </w:rPr>
              <w:t>)</w:t>
            </w:r>
          </w:p>
        </w:tc>
        <w:tc>
          <w:tcPr>
            <w:tcW w:w="1520" w:type="dxa"/>
            <w:tcBorders>
              <w:bottom w:val="single" w:sz="4" w:space="0" w:color="auto"/>
            </w:tcBorders>
            <w:shd w:val="clear" w:color="auto" w:fill="auto"/>
          </w:tcPr>
          <w:p w14:paraId="450B7938" w14:textId="23F6D0C3" w:rsidR="00B9574C" w:rsidRPr="004818CA" w:rsidRDefault="00347551" w:rsidP="006F72EC">
            <w:pPr>
              <w:ind w:left="-107" w:right="-72"/>
              <w:jc w:val="right"/>
              <w:rPr>
                <w:rFonts w:ascii="Arial" w:hAnsi="Arial" w:cs="Arial"/>
                <w:sz w:val="20"/>
                <w:szCs w:val="20"/>
              </w:rPr>
            </w:pPr>
            <w:r w:rsidRPr="004818CA">
              <w:rPr>
                <w:rFonts w:ascii="Arial" w:hAnsi="Arial" w:cs="Arial"/>
                <w:sz w:val="20"/>
                <w:szCs w:val="20"/>
                <w:lang w:val="en-GB"/>
              </w:rPr>
              <w:t>21</w:t>
            </w:r>
            <w:r w:rsidR="00B9574C" w:rsidRPr="004818CA">
              <w:rPr>
                <w:rFonts w:ascii="Arial" w:hAnsi="Arial" w:cs="Arial"/>
                <w:sz w:val="20"/>
                <w:szCs w:val="20"/>
              </w:rPr>
              <w:t>,</w:t>
            </w:r>
            <w:r w:rsidRPr="004818CA">
              <w:rPr>
                <w:rFonts w:ascii="Arial" w:hAnsi="Arial" w:cs="Arial"/>
                <w:sz w:val="20"/>
                <w:szCs w:val="20"/>
                <w:lang w:val="en-GB"/>
              </w:rPr>
              <w:t>029</w:t>
            </w:r>
          </w:p>
        </w:tc>
        <w:tc>
          <w:tcPr>
            <w:tcW w:w="1409" w:type="dxa"/>
            <w:tcBorders>
              <w:bottom w:val="single" w:sz="4" w:space="0" w:color="auto"/>
            </w:tcBorders>
            <w:shd w:val="clear" w:color="auto" w:fill="auto"/>
          </w:tcPr>
          <w:p w14:paraId="64364311" w14:textId="56DD3F49" w:rsidR="00B9574C" w:rsidRPr="004818CA" w:rsidRDefault="00347551" w:rsidP="006F72EC">
            <w:pPr>
              <w:ind w:left="-107" w:right="-72"/>
              <w:jc w:val="right"/>
              <w:rPr>
                <w:rFonts w:ascii="Arial" w:hAnsi="Arial" w:cs="Arial"/>
                <w:sz w:val="20"/>
                <w:szCs w:val="20"/>
              </w:rPr>
            </w:pPr>
            <w:r w:rsidRPr="004818CA">
              <w:rPr>
                <w:rFonts w:ascii="Arial" w:hAnsi="Arial" w:cs="Arial"/>
                <w:sz w:val="20"/>
                <w:szCs w:val="20"/>
                <w:lang w:val="en-GB"/>
              </w:rPr>
              <w:t>300</w:t>
            </w:r>
            <w:r w:rsidR="00B9574C" w:rsidRPr="004818CA">
              <w:rPr>
                <w:rFonts w:ascii="Arial" w:hAnsi="Arial" w:cs="Arial"/>
                <w:sz w:val="20"/>
                <w:szCs w:val="20"/>
              </w:rPr>
              <w:t>,</w:t>
            </w:r>
            <w:r w:rsidRPr="004818CA">
              <w:rPr>
                <w:rFonts w:ascii="Arial" w:hAnsi="Arial" w:cs="Arial"/>
                <w:sz w:val="20"/>
                <w:szCs w:val="20"/>
                <w:lang w:val="en-GB"/>
              </w:rPr>
              <w:t>309</w:t>
            </w:r>
          </w:p>
        </w:tc>
      </w:tr>
    </w:tbl>
    <w:p w14:paraId="7D130DE4" w14:textId="77777777" w:rsidR="00B9574C" w:rsidRPr="00376C82" w:rsidRDefault="00B9574C" w:rsidP="00B9574C">
      <w:pPr>
        <w:overflowPunct/>
        <w:autoSpaceDE/>
        <w:autoSpaceDN/>
        <w:adjustRightInd/>
        <w:textAlignment w:val="auto"/>
        <w:rPr>
          <w:rFonts w:ascii="Arial" w:hAnsi="Arial" w:cs="Arial"/>
          <w:color w:val="000000"/>
          <w:sz w:val="20"/>
          <w:szCs w:val="20"/>
        </w:rPr>
      </w:pPr>
    </w:p>
    <w:p w14:paraId="5056D32B" w14:textId="16E23682" w:rsidR="00B9574C" w:rsidRPr="00376C82" w:rsidRDefault="00B9574C" w:rsidP="00B9574C">
      <w:pPr>
        <w:overflowPunct/>
        <w:autoSpaceDE/>
        <w:autoSpaceDN/>
        <w:adjustRightInd/>
        <w:textAlignment w:val="auto"/>
        <w:rPr>
          <w:rFonts w:ascii="Arial" w:hAnsi="Arial" w:cs="Arial"/>
          <w:color w:val="000000"/>
          <w:sz w:val="20"/>
          <w:szCs w:val="20"/>
        </w:rPr>
      </w:pPr>
      <w:r w:rsidRPr="00376C82">
        <w:rPr>
          <w:rFonts w:ascii="Arial" w:hAnsi="Arial" w:cs="Arial"/>
          <w:color w:val="000000"/>
          <w:sz w:val="20"/>
          <w:szCs w:val="20"/>
        </w:rPr>
        <w:br w:type="page"/>
      </w:r>
    </w:p>
    <w:p w14:paraId="177DDEAA" w14:textId="77777777" w:rsidR="006F72EC" w:rsidRPr="006F72EC" w:rsidRDefault="006F72EC">
      <w:pPr>
        <w:rPr>
          <w:rFonts w:ascii="Arial" w:hAnsi="Arial" w:cs="Arial"/>
          <w:sz w:val="20"/>
          <w:szCs w:val="20"/>
        </w:rPr>
      </w:pPr>
    </w:p>
    <w:tbl>
      <w:tblPr>
        <w:tblW w:w="9967" w:type="dxa"/>
        <w:tblInd w:w="-486" w:type="dxa"/>
        <w:tblLayout w:type="fixed"/>
        <w:tblLook w:val="04A0" w:firstRow="1" w:lastRow="0" w:firstColumn="1" w:lastColumn="0" w:noHBand="0" w:noVBand="1"/>
      </w:tblPr>
      <w:tblGrid>
        <w:gridCol w:w="4248"/>
        <w:gridCol w:w="1396"/>
        <w:gridCol w:w="1394"/>
        <w:gridCol w:w="1520"/>
        <w:gridCol w:w="1401"/>
        <w:gridCol w:w="8"/>
      </w:tblGrid>
      <w:tr w:rsidR="00B9574C" w:rsidRPr="004818CA" w14:paraId="774E5894" w14:textId="77777777" w:rsidTr="004818CA">
        <w:trPr>
          <w:gridAfter w:val="1"/>
          <w:wAfter w:w="8" w:type="dxa"/>
          <w:trHeight w:val="20"/>
        </w:trPr>
        <w:tc>
          <w:tcPr>
            <w:tcW w:w="4248" w:type="dxa"/>
            <w:shd w:val="clear" w:color="auto" w:fill="auto"/>
            <w:vAlign w:val="bottom"/>
          </w:tcPr>
          <w:p w14:paraId="21BE5B4C" w14:textId="77777777" w:rsidR="00B9574C" w:rsidRPr="004818CA" w:rsidRDefault="00B9574C" w:rsidP="004818CA">
            <w:pPr>
              <w:tabs>
                <w:tab w:val="right" w:pos="7200"/>
                <w:tab w:val="right" w:pos="9000"/>
                <w:tab w:val="right" w:pos="10620"/>
                <w:tab w:val="right" w:pos="11880"/>
                <w:tab w:val="right" w:pos="13140"/>
                <w:tab w:val="right" w:pos="14580"/>
              </w:tabs>
              <w:ind w:left="420"/>
              <w:rPr>
                <w:rFonts w:ascii="Arial" w:hAnsi="Arial" w:cs="Arial"/>
                <w:b/>
                <w:bCs/>
                <w:color w:val="000000"/>
                <w:sz w:val="20"/>
                <w:szCs w:val="20"/>
                <w:cs/>
              </w:rPr>
            </w:pPr>
          </w:p>
        </w:tc>
        <w:tc>
          <w:tcPr>
            <w:tcW w:w="5711" w:type="dxa"/>
            <w:gridSpan w:val="4"/>
            <w:tcBorders>
              <w:left w:val="nil"/>
              <w:bottom w:val="nil"/>
              <w:right w:val="nil"/>
            </w:tcBorders>
            <w:shd w:val="clear" w:color="auto" w:fill="auto"/>
            <w:vAlign w:val="bottom"/>
          </w:tcPr>
          <w:p w14:paraId="1EC143AF" w14:textId="77777777" w:rsidR="00B9574C" w:rsidRPr="004818CA" w:rsidRDefault="00B9574C" w:rsidP="004818CA">
            <w:pPr>
              <w:pStyle w:val="a"/>
              <w:ind w:right="-72"/>
              <w:jc w:val="center"/>
              <w:rPr>
                <w:rFonts w:ascii="Arial" w:cs="Arial"/>
                <w:b/>
                <w:bCs/>
                <w:color w:val="000000"/>
                <w:sz w:val="20"/>
                <w:szCs w:val="20"/>
              </w:rPr>
            </w:pPr>
            <w:r w:rsidRPr="004818CA">
              <w:rPr>
                <w:rFonts w:ascii="Arial" w:cs="Arial"/>
                <w:b/>
                <w:bCs/>
                <w:color w:val="000000"/>
                <w:sz w:val="20"/>
                <w:szCs w:val="20"/>
                <w:cs/>
              </w:rPr>
              <w:t>Sep</w:t>
            </w:r>
            <w:r w:rsidRPr="004818CA">
              <w:rPr>
                <w:rFonts w:ascii="Arial" w:cs="Arial"/>
                <w:b/>
                <w:bCs/>
                <w:color w:val="000000"/>
                <w:sz w:val="20"/>
                <w:szCs w:val="20"/>
                <w:lang w:val="en-GB"/>
              </w:rPr>
              <w:t>a</w:t>
            </w:r>
            <w:r w:rsidRPr="004818CA">
              <w:rPr>
                <w:rFonts w:ascii="Arial" w:cs="Arial"/>
                <w:b/>
                <w:bCs/>
                <w:color w:val="000000"/>
                <w:sz w:val="20"/>
                <w:szCs w:val="20"/>
                <w:cs/>
              </w:rPr>
              <w:t>rate</w:t>
            </w:r>
            <w:r w:rsidRPr="004818CA">
              <w:rPr>
                <w:rFonts w:ascii="Arial" w:cs="Arial"/>
                <w:b/>
                <w:bCs/>
                <w:color w:val="000000"/>
                <w:sz w:val="20"/>
                <w:szCs w:val="20"/>
              </w:rPr>
              <w:t xml:space="preserve"> financial statements</w:t>
            </w:r>
          </w:p>
        </w:tc>
      </w:tr>
      <w:tr w:rsidR="00B9574C" w:rsidRPr="004818CA" w14:paraId="2F2335B5" w14:textId="77777777" w:rsidTr="004818CA">
        <w:trPr>
          <w:trHeight w:val="20"/>
        </w:trPr>
        <w:tc>
          <w:tcPr>
            <w:tcW w:w="4248" w:type="dxa"/>
            <w:shd w:val="clear" w:color="auto" w:fill="auto"/>
            <w:vAlign w:val="bottom"/>
          </w:tcPr>
          <w:p w14:paraId="13A914F6" w14:textId="77777777" w:rsidR="00B9574C" w:rsidRPr="004818CA" w:rsidRDefault="00B9574C" w:rsidP="004818CA">
            <w:pPr>
              <w:tabs>
                <w:tab w:val="right" w:pos="7200"/>
                <w:tab w:val="right" w:pos="9000"/>
                <w:tab w:val="right" w:pos="10620"/>
                <w:tab w:val="right" w:pos="11880"/>
                <w:tab w:val="right" w:pos="13140"/>
                <w:tab w:val="right" w:pos="14580"/>
              </w:tabs>
              <w:ind w:left="420"/>
              <w:rPr>
                <w:rFonts w:ascii="Arial" w:hAnsi="Arial" w:cs="Arial"/>
                <w:b/>
                <w:bCs/>
                <w:color w:val="000000"/>
                <w:sz w:val="20"/>
                <w:szCs w:val="20"/>
                <w:cs/>
              </w:rPr>
            </w:pPr>
          </w:p>
        </w:tc>
        <w:tc>
          <w:tcPr>
            <w:tcW w:w="1396" w:type="dxa"/>
            <w:tcBorders>
              <w:top w:val="single" w:sz="4" w:space="0" w:color="auto"/>
              <w:left w:val="nil"/>
              <w:right w:val="nil"/>
            </w:tcBorders>
            <w:shd w:val="clear" w:color="auto" w:fill="auto"/>
            <w:vAlign w:val="bottom"/>
          </w:tcPr>
          <w:p w14:paraId="5895EA1F" w14:textId="77777777" w:rsidR="00B9574C" w:rsidRPr="004818CA" w:rsidRDefault="00B9574C"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Balance</w:t>
            </w:r>
          </w:p>
          <w:p w14:paraId="0A438F6A" w14:textId="77777777" w:rsidR="00B9574C" w:rsidRPr="004818CA" w:rsidRDefault="00B9574C"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 xml:space="preserve"> as of </w:t>
            </w:r>
          </w:p>
          <w:p w14:paraId="5CE19B6A" w14:textId="5846BBCD" w:rsidR="00B9574C" w:rsidRPr="004818CA" w:rsidRDefault="00347551"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1</w:t>
            </w:r>
            <w:r w:rsidR="00B9574C" w:rsidRPr="004818CA">
              <w:rPr>
                <w:rFonts w:ascii="Arial" w:cs="Arial"/>
                <w:b/>
                <w:bCs/>
                <w:color w:val="000000"/>
                <w:sz w:val="20"/>
                <w:szCs w:val="20"/>
                <w:lang w:val="en-GB"/>
              </w:rPr>
              <w:t xml:space="preserve"> January </w:t>
            </w:r>
          </w:p>
          <w:p w14:paraId="56141D67" w14:textId="5F3B42BC" w:rsidR="00B9574C" w:rsidRPr="004818CA" w:rsidRDefault="00347551"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2024</w:t>
            </w:r>
          </w:p>
        </w:tc>
        <w:tc>
          <w:tcPr>
            <w:tcW w:w="1394" w:type="dxa"/>
            <w:tcBorders>
              <w:top w:val="single" w:sz="4" w:space="0" w:color="auto"/>
              <w:left w:val="nil"/>
              <w:right w:val="nil"/>
            </w:tcBorders>
            <w:shd w:val="clear" w:color="auto" w:fill="auto"/>
            <w:vAlign w:val="bottom"/>
          </w:tcPr>
          <w:p w14:paraId="5CB8E7D6" w14:textId="6AFA4568" w:rsidR="00B9574C" w:rsidRPr="004818CA" w:rsidRDefault="00E34392" w:rsidP="004818CA">
            <w:pPr>
              <w:pStyle w:val="a"/>
              <w:ind w:left="-318" w:right="-72"/>
              <w:jc w:val="right"/>
              <w:rPr>
                <w:rFonts w:ascii="Arial" w:cs="Arial"/>
                <w:b/>
                <w:bCs/>
                <w:color w:val="000000"/>
                <w:sz w:val="20"/>
                <w:szCs w:val="20"/>
                <w:lang w:val="en-GB"/>
              </w:rPr>
            </w:pPr>
            <w:r w:rsidRPr="004818CA">
              <w:rPr>
                <w:rFonts w:ascii="Arial" w:cs="Arial"/>
                <w:b/>
                <w:bCs/>
                <w:color w:val="000000"/>
                <w:sz w:val="20"/>
                <w:szCs w:val="20"/>
                <w:lang w:val="en-GB"/>
              </w:rPr>
              <w:t>Recognised in</w:t>
            </w:r>
          </w:p>
          <w:p w14:paraId="3CA2DA67" w14:textId="77777777" w:rsidR="00B9574C" w:rsidRPr="004818CA" w:rsidRDefault="00B9574C"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profit or loss</w:t>
            </w:r>
          </w:p>
        </w:tc>
        <w:tc>
          <w:tcPr>
            <w:tcW w:w="1520" w:type="dxa"/>
            <w:tcBorders>
              <w:top w:val="single" w:sz="4" w:space="0" w:color="auto"/>
              <w:left w:val="nil"/>
              <w:right w:val="nil"/>
            </w:tcBorders>
            <w:shd w:val="clear" w:color="auto" w:fill="auto"/>
            <w:vAlign w:val="bottom"/>
          </w:tcPr>
          <w:p w14:paraId="244D214A" w14:textId="70D926A7" w:rsidR="00B9574C" w:rsidRPr="004818CA" w:rsidRDefault="00E34392"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Recognised in</w:t>
            </w:r>
            <w:r w:rsidR="00B9574C" w:rsidRPr="004818CA">
              <w:rPr>
                <w:rFonts w:ascii="Arial" w:cs="Arial"/>
                <w:b/>
                <w:bCs/>
                <w:color w:val="000000"/>
                <w:sz w:val="20"/>
                <w:szCs w:val="20"/>
                <w:lang w:val="en-GB"/>
              </w:rPr>
              <w:t xml:space="preserve"> other comprehensive </w:t>
            </w:r>
          </w:p>
          <w:p w14:paraId="3E02CEDA" w14:textId="77777777" w:rsidR="00B9574C" w:rsidRPr="004818CA" w:rsidRDefault="00B9574C"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income</w:t>
            </w:r>
          </w:p>
        </w:tc>
        <w:tc>
          <w:tcPr>
            <w:tcW w:w="1409" w:type="dxa"/>
            <w:gridSpan w:val="2"/>
            <w:tcBorders>
              <w:top w:val="single" w:sz="4" w:space="0" w:color="auto"/>
              <w:left w:val="nil"/>
              <w:right w:val="nil"/>
            </w:tcBorders>
            <w:shd w:val="clear" w:color="auto" w:fill="auto"/>
            <w:vAlign w:val="bottom"/>
          </w:tcPr>
          <w:p w14:paraId="0CC6592A" w14:textId="77777777" w:rsidR="00B9574C" w:rsidRPr="004818CA" w:rsidRDefault="00B9574C"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 xml:space="preserve">Balance </w:t>
            </w:r>
          </w:p>
          <w:p w14:paraId="30575D2D" w14:textId="77777777" w:rsidR="00B9574C" w:rsidRPr="004818CA" w:rsidRDefault="00B9574C"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 xml:space="preserve">as of </w:t>
            </w:r>
          </w:p>
          <w:p w14:paraId="229E54AD" w14:textId="5753FFE3" w:rsidR="00B9574C" w:rsidRPr="004818CA" w:rsidRDefault="00347551" w:rsidP="004818CA">
            <w:pPr>
              <w:pStyle w:val="a"/>
              <w:ind w:left="-107" w:right="-72"/>
              <w:jc w:val="right"/>
              <w:rPr>
                <w:rFonts w:ascii="Arial" w:cs="Arial"/>
                <w:b/>
                <w:bCs/>
                <w:color w:val="000000"/>
                <w:sz w:val="20"/>
                <w:szCs w:val="20"/>
                <w:lang w:val="en-GB"/>
              </w:rPr>
            </w:pPr>
            <w:r w:rsidRPr="004818CA">
              <w:rPr>
                <w:rFonts w:ascii="Arial" w:cs="Arial"/>
                <w:b/>
                <w:bCs/>
                <w:color w:val="000000"/>
                <w:sz w:val="20"/>
                <w:szCs w:val="20"/>
                <w:lang w:val="en-GB"/>
              </w:rPr>
              <w:t>31</w:t>
            </w:r>
            <w:r w:rsidR="00B9574C" w:rsidRPr="004818CA">
              <w:rPr>
                <w:rFonts w:ascii="Arial" w:cs="Arial"/>
                <w:b/>
                <w:bCs/>
                <w:color w:val="000000"/>
                <w:sz w:val="20"/>
                <w:szCs w:val="20"/>
                <w:lang w:val="en-GB"/>
              </w:rPr>
              <w:t xml:space="preserve"> December </w:t>
            </w:r>
            <w:r w:rsidRPr="004818CA">
              <w:rPr>
                <w:rFonts w:ascii="Arial" w:cs="Arial"/>
                <w:b/>
                <w:bCs/>
                <w:color w:val="000000"/>
                <w:sz w:val="20"/>
                <w:szCs w:val="20"/>
                <w:lang w:val="en-GB"/>
              </w:rPr>
              <w:t>2024</w:t>
            </w:r>
          </w:p>
        </w:tc>
      </w:tr>
      <w:tr w:rsidR="00B9574C" w:rsidRPr="004818CA" w14:paraId="14A9A2F3" w14:textId="77777777" w:rsidTr="004818CA">
        <w:trPr>
          <w:trHeight w:val="20"/>
        </w:trPr>
        <w:tc>
          <w:tcPr>
            <w:tcW w:w="4248" w:type="dxa"/>
            <w:shd w:val="clear" w:color="auto" w:fill="auto"/>
            <w:vAlign w:val="bottom"/>
          </w:tcPr>
          <w:p w14:paraId="74D037D1" w14:textId="77777777" w:rsidR="00B9574C" w:rsidRPr="004818CA" w:rsidRDefault="00B9574C" w:rsidP="004818CA">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p>
        </w:tc>
        <w:tc>
          <w:tcPr>
            <w:tcW w:w="1396" w:type="dxa"/>
            <w:tcBorders>
              <w:bottom w:val="single" w:sz="4" w:space="0" w:color="auto"/>
            </w:tcBorders>
            <w:shd w:val="clear" w:color="auto" w:fill="auto"/>
            <w:vAlign w:val="bottom"/>
            <w:hideMark/>
          </w:tcPr>
          <w:p w14:paraId="72FA4FAC" w14:textId="77777777" w:rsidR="00B9574C" w:rsidRPr="004818CA" w:rsidRDefault="00B9574C" w:rsidP="004818CA">
            <w:pPr>
              <w:ind w:left="-107" w:right="-72"/>
              <w:jc w:val="right"/>
              <w:rPr>
                <w:rFonts w:ascii="Arial" w:hAnsi="Arial" w:cs="Arial"/>
                <w:b/>
                <w:bCs/>
                <w:color w:val="000000"/>
                <w:sz w:val="20"/>
                <w:szCs w:val="20"/>
                <w:lang w:bidi="he-IL"/>
              </w:rPr>
            </w:pPr>
            <w:r w:rsidRPr="004818CA">
              <w:rPr>
                <w:rFonts w:ascii="Arial" w:hAnsi="Arial" w:cs="Arial"/>
                <w:b/>
                <w:bCs/>
                <w:color w:val="000000"/>
                <w:sz w:val="20"/>
                <w:szCs w:val="20"/>
              </w:rPr>
              <w:t>Thousand</w:t>
            </w:r>
            <w:r w:rsidRPr="004818CA">
              <w:rPr>
                <w:rFonts w:ascii="Arial" w:hAnsi="Arial" w:cs="Arial"/>
                <w:b/>
                <w:bCs/>
                <w:color w:val="000000"/>
                <w:sz w:val="20"/>
                <w:szCs w:val="20"/>
                <w:lang w:bidi="he-IL"/>
              </w:rPr>
              <w:t xml:space="preserve"> Baht</w:t>
            </w:r>
          </w:p>
        </w:tc>
        <w:tc>
          <w:tcPr>
            <w:tcW w:w="1394" w:type="dxa"/>
            <w:tcBorders>
              <w:bottom w:val="single" w:sz="4" w:space="0" w:color="auto"/>
            </w:tcBorders>
            <w:shd w:val="clear" w:color="auto" w:fill="auto"/>
            <w:vAlign w:val="bottom"/>
          </w:tcPr>
          <w:p w14:paraId="07CF7857" w14:textId="77777777" w:rsidR="00B9574C" w:rsidRPr="004818CA" w:rsidRDefault="00B9574C" w:rsidP="004818CA">
            <w:pPr>
              <w:ind w:left="-107" w:right="-72"/>
              <w:jc w:val="right"/>
              <w:rPr>
                <w:rFonts w:ascii="Arial" w:hAnsi="Arial" w:cs="Arial"/>
                <w:b/>
                <w:bCs/>
                <w:color w:val="000000"/>
                <w:sz w:val="20"/>
                <w:szCs w:val="20"/>
                <w:lang w:bidi="he-IL"/>
              </w:rPr>
            </w:pPr>
            <w:r w:rsidRPr="004818CA">
              <w:rPr>
                <w:rFonts w:ascii="Arial" w:hAnsi="Arial" w:cs="Arial"/>
                <w:b/>
                <w:bCs/>
                <w:color w:val="000000"/>
                <w:sz w:val="20"/>
                <w:szCs w:val="20"/>
              </w:rPr>
              <w:t>Thousand</w:t>
            </w:r>
            <w:r w:rsidRPr="004818CA">
              <w:rPr>
                <w:rFonts w:ascii="Arial" w:hAnsi="Arial" w:cs="Arial"/>
                <w:b/>
                <w:bCs/>
                <w:color w:val="000000"/>
                <w:sz w:val="20"/>
                <w:szCs w:val="20"/>
                <w:lang w:bidi="he-IL"/>
              </w:rPr>
              <w:t xml:space="preserve"> Baht</w:t>
            </w:r>
          </w:p>
        </w:tc>
        <w:tc>
          <w:tcPr>
            <w:tcW w:w="1520" w:type="dxa"/>
            <w:tcBorders>
              <w:bottom w:val="single" w:sz="4" w:space="0" w:color="auto"/>
            </w:tcBorders>
            <w:shd w:val="clear" w:color="auto" w:fill="auto"/>
            <w:vAlign w:val="bottom"/>
          </w:tcPr>
          <w:p w14:paraId="3D486903" w14:textId="77777777" w:rsidR="00B9574C" w:rsidRPr="004818CA" w:rsidRDefault="00B9574C" w:rsidP="004818CA">
            <w:pPr>
              <w:ind w:left="-107" w:right="-72"/>
              <w:jc w:val="right"/>
              <w:rPr>
                <w:rFonts w:ascii="Arial" w:hAnsi="Arial" w:cs="Arial"/>
                <w:b/>
                <w:bCs/>
                <w:color w:val="000000"/>
                <w:sz w:val="20"/>
                <w:szCs w:val="20"/>
                <w:lang w:bidi="he-IL"/>
              </w:rPr>
            </w:pPr>
            <w:r w:rsidRPr="004818CA">
              <w:rPr>
                <w:rFonts w:ascii="Arial" w:hAnsi="Arial" w:cs="Arial"/>
                <w:b/>
                <w:bCs/>
                <w:color w:val="000000"/>
                <w:sz w:val="20"/>
                <w:szCs w:val="20"/>
              </w:rPr>
              <w:t>Thousand</w:t>
            </w:r>
            <w:r w:rsidRPr="004818CA">
              <w:rPr>
                <w:rFonts w:ascii="Arial" w:hAnsi="Arial" w:cs="Arial"/>
                <w:b/>
                <w:bCs/>
                <w:color w:val="000000"/>
                <w:sz w:val="20"/>
                <w:szCs w:val="20"/>
                <w:lang w:bidi="he-IL"/>
              </w:rPr>
              <w:t xml:space="preserve"> </w:t>
            </w:r>
          </w:p>
          <w:p w14:paraId="1DF175E7" w14:textId="77777777" w:rsidR="00B9574C" w:rsidRPr="004818CA" w:rsidRDefault="00B9574C" w:rsidP="004818CA">
            <w:pPr>
              <w:ind w:left="-107" w:right="-72"/>
              <w:jc w:val="right"/>
              <w:rPr>
                <w:rFonts w:ascii="Arial" w:hAnsi="Arial" w:cs="Arial"/>
                <w:b/>
                <w:bCs/>
                <w:color w:val="000000"/>
                <w:sz w:val="20"/>
                <w:szCs w:val="20"/>
                <w:lang w:bidi="he-IL"/>
              </w:rPr>
            </w:pPr>
            <w:r w:rsidRPr="004818CA">
              <w:rPr>
                <w:rFonts w:ascii="Arial" w:hAnsi="Arial" w:cs="Arial"/>
                <w:b/>
                <w:bCs/>
                <w:color w:val="000000"/>
                <w:sz w:val="20"/>
                <w:szCs w:val="20"/>
                <w:lang w:bidi="he-IL"/>
              </w:rPr>
              <w:t>Baht</w:t>
            </w:r>
          </w:p>
        </w:tc>
        <w:tc>
          <w:tcPr>
            <w:tcW w:w="1409" w:type="dxa"/>
            <w:gridSpan w:val="2"/>
            <w:tcBorders>
              <w:bottom w:val="single" w:sz="4" w:space="0" w:color="auto"/>
            </w:tcBorders>
            <w:shd w:val="clear" w:color="auto" w:fill="auto"/>
            <w:vAlign w:val="bottom"/>
            <w:hideMark/>
          </w:tcPr>
          <w:p w14:paraId="5344E247" w14:textId="77777777" w:rsidR="00B9574C" w:rsidRPr="004818CA" w:rsidRDefault="00B9574C" w:rsidP="004818CA">
            <w:pPr>
              <w:ind w:left="-107" w:right="-72"/>
              <w:jc w:val="right"/>
              <w:rPr>
                <w:rFonts w:ascii="Arial" w:hAnsi="Arial" w:cs="Arial"/>
                <w:b/>
                <w:bCs/>
                <w:color w:val="000000"/>
                <w:sz w:val="20"/>
                <w:szCs w:val="20"/>
                <w:lang w:bidi="he-IL"/>
              </w:rPr>
            </w:pPr>
            <w:r w:rsidRPr="004818CA">
              <w:rPr>
                <w:rFonts w:ascii="Arial" w:hAnsi="Arial" w:cs="Arial"/>
                <w:b/>
                <w:bCs/>
                <w:color w:val="000000"/>
                <w:sz w:val="20"/>
                <w:szCs w:val="20"/>
              </w:rPr>
              <w:t>Thousand</w:t>
            </w:r>
            <w:r w:rsidRPr="004818CA">
              <w:rPr>
                <w:rFonts w:ascii="Arial" w:hAnsi="Arial" w:cs="Arial"/>
                <w:b/>
                <w:bCs/>
                <w:color w:val="000000"/>
                <w:sz w:val="20"/>
                <w:szCs w:val="20"/>
                <w:lang w:bidi="he-IL"/>
              </w:rPr>
              <w:t xml:space="preserve"> Baht</w:t>
            </w:r>
          </w:p>
        </w:tc>
      </w:tr>
      <w:tr w:rsidR="00B9574C" w:rsidRPr="004818CA" w14:paraId="73FDCE63" w14:textId="77777777" w:rsidTr="004818CA">
        <w:trPr>
          <w:trHeight w:val="20"/>
        </w:trPr>
        <w:tc>
          <w:tcPr>
            <w:tcW w:w="4248" w:type="dxa"/>
            <w:shd w:val="clear" w:color="auto" w:fill="auto"/>
            <w:vAlign w:val="bottom"/>
          </w:tcPr>
          <w:p w14:paraId="4ADCFFFF" w14:textId="77777777" w:rsidR="00B9574C" w:rsidRPr="004818CA" w:rsidRDefault="00B9574C" w:rsidP="004818CA">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p>
        </w:tc>
        <w:tc>
          <w:tcPr>
            <w:tcW w:w="1396" w:type="dxa"/>
            <w:tcBorders>
              <w:top w:val="single" w:sz="4" w:space="0" w:color="auto"/>
            </w:tcBorders>
            <w:shd w:val="clear" w:color="auto" w:fill="auto"/>
            <w:vAlign w:val="bottom"/>
          </w:tcPr>
          <w:p w14:paraId="1B55AA90" w14:textId="77777777" w:rsidR="00B9574C" w:rsidRPr="004818CA" w:rsidRDefault="00B9574C" w:rsidP="004818CA">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c>
          <w:tcPr>
            <w:tcW w:w="1394" w:type="dxa"/>
            <w:tcBorders>
              <w:top w:val="single" w:sz="4" w:space="0" w:color="auto"/>
            </w:tcBorders>
            <w:shd w:val="clear" w:color="auto" w:fill="auto"/>
            <w:vAlign w:val="bottom"/>
          </w:tcPr>
          <w:p w14:paraId="407D1062" w14:textId="77777777" w:rsidR="00B9574C" w:rsidRPr="004818CA" w:rsidRDefault="00B9574C" w:rsidP="004818CA">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c>
          <w:tcPr>
            <w:tcW w:w="1520" w:type="dxa"/>
            <w:tcBorders>
              <w:top w:val="single" w:sz="4" w:space="0" w:color="auto"/>
            </w:tcBorders>
            <w:shd w:val="clear" w:color="auto" w:fill="auto"/>
            <w:vAlign w:val="bottom"/>
          </w:tcPr>
          <w:p w14:paraId="18EA50AD" w14:textId="77777777" w:rsidR="00B9574C" w:rsidRPr="004818CA" w:rsidRDefault="00B9574C" w:rsidP="004818CA">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c>
          <w:tcPr>
            <w:tcW w:w="1409" w:type="dxa"/>
            <w:gridSpan w:val="2"/>
            <w:tcBorders>
              <w:top w:val="single" w:sz="4" w:space="0" w:color="auto"/>
            </w:tcBorders>
            <w:shd w:val="clear" w:color="auto" w:fill="auto"/>
            <w:vAlign w:val="bottom"/>
          </w:tcPr>
          <w:p w14:paraId="7025C4DA" w14:textId="77777777" w:rsidR="00B9574C" w:rsidRPr="004818CA" w:rsidRDefault="00B9574C" w:rsidP="004818CA">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r>
      <w:tr w:rsidR="00B9574C" w:rsidRPr="004818CA" w14:paraId="03AB3D76" w14:textId="77777777" w:rsidTr="004818CA">
        <w:trPr>
          <w:trHeight w:val="20"/>
        </w:trPr>
        <w:tc>
          <w:tcPr>
            <w:tcW w:w="4248" w:type="dxa"/>
            <w:shd w:val="clear" w:color="auto" w:fill="auto"/>
            <w:vAlign w:val="bottom"/>
            <w:hideMark/>
          </w:tcPr>
          <w:p w14:paraId="6AE39B15" w14:textId="77777777" w:rsidR="00B9574C" w:rsidRPr="004818CA" w:rsidRDefault="00B9574C" w:rsidP="004818CA">
            <w:pPr>
              <w:tabs>
                <w:tab w:val="left" w:pos="720"/>
              </w:tabs>
              <w:ind w:left="420" w:right="-72"/>
              <w:rPr>
                <w:rFonts w:ascii="Arial" w:hAnsi="Arial" w:cs="Arial"/>
                <w:b/>
                <w:bCs/>
                <w:color w:val="000000"/>
                <w:sz w:val="20"/>
                <w:szCs w:val="20"/>
              </w:rPr>
            </w:pPr>
            <w:r w:rsidRPr="004818CA">
              <w:rPr>
                <w:rFonts w:ascii="Arial" w:hAnsi="Arial" w:cs="Arial"/>
                <w:b/>
                <w:bCs/>
                <w:color w:val="000000"/>
                <w:sz w:val="20"/>
                <w:szCs w:val="20"/>
              </w:rPr>
              <w:t>Deferred tax assets</w:t>
            </w:r>
          </w:p>
        </w:tc>
        <w:tc>
          <w:tcPr>
            <w:tcW w:w="1396" w:type="dxa"/>
            <w:shd w:val="clear" w:color="auto" w:fill="auto"/>
            <w:vAlign w:val="bottom"/>
          </w:tcPr>
          <w:p w14:paraId="38C15CDB" w14:textId="77777777" w:rsidR="00B9574C" w:rsidRPr="004818CA" w:rsidRDefault="00B9574C" w:rsidP="004818CA">
            <w:pPr>
              <w:pStyle w:val="a"/>
              <w:ind w:left="-107" w:right="-72"/>
              <w:jc w:val="right"/>
              <w:rPr>
                <w:rFonts w:ascii="Arial" w:cs="Arial"/>
                <w:color w:val="000000"/>
                <w:sz w:val="20"/>
                <w:szCs w:val="20"/>
                <w:lang w:val="en-US"/>
              </w:rPr>
            </w:pPr>
          </w:p>
        </w:tc>
        <w:tc>
          <w:tcPr>
            <w:tcW w:w="1394" w:type="dxa"/>
            <w:shd w:val="clear" w:color="auto" w:fill="auto"/>
            <w:vAlign w:val="bottom"/>
          </w:tcPr>
          <w:p w14:paraId="6D140A82" w14:textId="77777777" w:rsidR="00B9574C" w:rsidRPr="004818CA" w:rsidRDefault="00B9574C" w:rsidP="004818CA">
            <w:pPr>
              <w:pStyle w:val="a"/>
              <w:ind w:left="-107" w:right="-72"/>
              <w:jc w:val="right"/>
              <w:rPr>
                <w:rFonts w:ascii="Arial" w:cs="Arial"/>
                <w:color w:val="000000"/>
                <w:sz w:val="20"/>
                <w:szCs w:val="20"/>
                <w:lang w:val="en-US"/>
              </w:rPr>
            </w:pPr>
          </w:p>
        </w:tc>
        <w:tc>
          <w:tcPr>
            <w:tcW w:w="1520" w:type="dxa"/>
            <w:shd w:val="clear" w:color="auto" w:fill="auto"/>
            <w:vAlign w:val="bottom"/>
          </w:tcPr>
          <w:p w14:paraId="34E40BF9" w14:textId="77777777" w:rsidR="00B9574C" w:rsidRPr="004818CA" w:rsidRDefault="00B9574C" w:rsidP="004818CA">
            <w:pPr>
              <w:pStyle w:val="a"/>
              <w:ind w:left="-107" w:right="-72"/>
              <w:jc w:val="right"/>
              <w:rPr>
                <w:rFonts w:ascii="Arial" w:cs="Arial"/>
                <w:color w:val="000000"/>
                <w:sz w:val="20"/>
                <w:szCs w:val="20"/>
                <w:lang w:val="en-US"/>
              </w:rPr>
            </w:pPr>
          </w:p>
        </w:tc>
        <w:tc>
          <w:tcPr>
            <w:tcW w:w="1409" w:type="dxa"/>
            <w:gridSpan w:val="2"/>
            <w:shd w:val="clear" w:color="auto" w:fill="auto"/>
            <w:vAlign w:val="bottom"/>
          </w:tcPr>
          <w:p w14:paraId="2BAC14EB" w14:textId="77777777" w:rsidR="00B9574C" w:rsidRPr="004818CA" w:rsidRDefault="00B9574C" w:rsidP="004818CA">
            <w:pPr>
              <w:pStyle w:val="a"/>
              <w:ind w:left="-107" w:right="-72"/>
              <w:jc w:val="right"/>
              <w:rPr>
                <w:rFonts w:ascii="Arial" w:cs="Arial"/>
                <w:color w:val="000000"/>
                <w:sz w:val="20"/>
                <w:szCs w:val="20"/>
                <w:lang w:val="en-US"/>
              </w:rPr>
            </w:pPr>
          </w:p>
        </w:tc>
      </w:tr>
      <w:tr w:rsidR="00B9574C" w:rsidRPr="004818CA" w14:paraId="212C094D" w14:textId="77777777" w:rsidTr="004818CA">
        <w:trPr>
          <w:trHeight w:val="20"/>
        </w:trPr>
        <w:tc>
          <w:tcPr>
            <w:tcW w:w="4248" w:type="dxa"/>
            <w:shd w:val="clear" w:color="auto" w:fill="auto"/>
            <w:vAlign w:val="bottom"/>
            <w:hideMark/>
          </w:tcPr>
          <w:p w14:paraId="5B619349" w14:textId="77777777" w:rsidR="00B9574C" w:rsidRPr="004818CA" w:rsidRDefault="00B9574C" w:rsidP="004818CA">
            <w:pPr>
              <w:tabs>
                <w:tab w:val="left" w:pos="720"/>
              </w:tabs>
              <w:ind w:left="420" w:right="-72"/>
              <w:rPr>
                <w:rFonts w:ascii="Arial" w:hAnsi="Arial" w:cs="Arial"/>
                <w:color w:val="000000"/>
                <w:spacing w:val="-4"/>
                <w:sz w:val="20"/>
                <w:szCs w:val="20"/>
              </w:rPr>
            </w:pPr>
            <w:r w:rsidRPr="004818CA">
              <w:rPr>
                <w:rFonts w:ascii="Arial" w:hAnsi="Arial" w:cs="Arial"/>
                <w:color w:val="000000"/>
                <w:spacing w:val="-4"/>
                <w:sz w:val="20"/>
                <w:szCs w:val="20"/>
              </w:rPr>
              <w:t xml:space="preserve">Loss reserves  </w:t>
            </w:r>
          </w:p>
        </w:tc>
        <w:tc>
          <w:tcPr>
            <w:tcW w:w="1396" w:type="dxa"/>
            <w:shd w:val="clear" w:color="auto" w:fill="auto"/>
          </w:tcPr>
          <w:p w14:paraId="495C32EF" w14:textId="714F55EB" w:rsidR="00B9574C" w:rsidRPr="004818CA" w:rsidRDefault="00347551" w:rsidP="004818CA">
            <w:pPr>
              <w:ind w:left="-107" w:right="-72"/>
              <w:jc w:val="right"/>
              <w:rPr>
                <w:rFonts w:ascii="Arial" w:hAnsi="Arial" w:cs="Arial"/>
                <w:color w:val="000000"/>
                <w:sz w:val="20"/>
                <w:szCs w:val="20"/>
              </w:rPr>
            </w:pPr>
            <w:r w:rsidRPr="004818CA">
              <w:rPr>
                <w:rFonts w:ascii="Arial" w:hAnsi="Arial" w:cs="Arial"/>
                <w:sz w:val="20"/>
                <w:szCs w:val="20"/>
                <w:lang w:val="en-GB"/>
              </w:rPr>
              <w:t>252</w:t>
            </w:r>
            <w:r w:rsidR="00B9574C" w:rsidRPr="004818CA">
              <w:rPr>
                <w:rFonts w:ascii="Arial" w:hAnsi="Arial" w:cs="Arial"/>
                <w:sz w:val="20"/>
                <w:szCs w:val="20"/>
              </w:rPr>
              <w:t>,</w:t>
            </w:r>
            <w:r w:rsidRPr="004818CA">
              <w:rPr>
                <w:rFonts w:ascii="Arial" w:hAnsi="Arial" w:cs="Arial"/>
                <w:sz w:val="20"/>
                <w:szCs w:val="20"/>
                <w:lang w:val="en-GB"/>
              </w:rPr>
              <w:t>236</w:t>
            </w:r>
          </w:p>
        </w:tc>
        <w:tc>
          <w:tcPr>
            <w:tcW w:w="1394" w:type="dxa"/>
            <w:shd w:val="clear" w:color="auto" w:fill="auto"/>
          </w:tcPr>
          <w:p w14:paraId="711AC560" w14:textId="6CE5393F" w:rsidR="00B9574C" w:rsidRPr="004818CA" w:rsidRDefault="00347551" w:rsidP="004818CA">
            <w:pPr>
              <w:ind w:left="-107" w:right="-72"/>
              <w:jc w:val="right"/>
              <w:rPr>
                <w:rFonts w:ascii="Arial" w:hAnsi="Arial" w:cs="Arial"/>
                <w:color w:val="000000"/>
                <w:sz w:val="20"/>
                <w:szCs w:val="20"/>
              </w:rPr>
            </w:pPr>
            <w:r w:rsidRPr="004818CA">
              <w:rPr>
                <w:rFonts w:ascii="Arial" w:hAnsi="Arial" w:cs="Arial"/>
                <w:sz w:val="20"/>
                <w:szCs w:val="20"/>
                <w:lang w:val="en-GB"/>
              </w:rPr>
              <w:t>5</w:t>
            </w:r>
            <w:r w:rsidR="00B9574C" w:rsidRPr="004818CA">
              <w:rPr>
                <w:rFonts w:ascii="Arial" w:hAnsi="Arial" w:cs="Arial"/>
                <w:sz w:val="20"/>
                <w:szCs w:val="20"/>
              </w:rPr>
              <w:t>,</w:t>
            </w:r>
            <w:r w:rsidRPr="004818CA">
              <w:rPr>
                <w:rFonts w:ascii="Arial" w:hAnsi="Arial" w:cs="Arial"/>
                <w:sz w:val="20"/>
                <w:szCs w:val="20"/>
                <w:lang w:val="en-GB"/>
              </w:rPr>
              <w:t>716</w:t>
            </w:r>
          </w:p>
        </w:tc>
        <w:tc>
          <w:tcPr>
            <w:tcW w:w="1520" w:type="dxa"/>
            <w:shd w:val="clear" w:color="auto" w:fill="auto"/>
          </w:tcPr>
          <w:p w14:paraId="2B12E9D0" w14:textId="74BB8287" w:rsidR="00B9574C" w:rsidRPr="004818CA" w:rsidRDefault="00B9574C" w:rsidP="004818CA">
            <w:pPr>
              <w:ind w:left="-107" w:right="-72"/>
              <w:jc w:val="right"/>
              <w:rPr>
                <w:rFonts w:ascii="Arial" w:hAnsi="Arial" w:cs="Arial"/>
                <w:color w:val="000000"/>
                <w:sz w:val="20"/>
                <w:szCs w:val="20"/>
              </w:rPr>
            </w:pPr>
            <w:r w:rsidRPr="004818CA">
              <w:rPr>
                <w:rFonts w:ascii="Arial" w:hAnsi="Arial" w:cs="Arial"/>
                <w:sz w:val="20"/>
                <w:szCs w:val="20"/>
              </w:rPr>
              <w:t>-</w:t>
            </w:r>
          </w:p>
        </w:tc>
        <w:tc>
          <w:tcPr>
            <w:tcW w:w="1409" w:type="dxa"/>
            <w:gridSpan w:val="2"/>
            <w:shd w:val="clear" w:color="auto" w:fill="auto"/>
          </w:tcPr>
          <w:p w14:paraId="0FA0A6CF" w14:textId="09BD5406" w:rsidR="00B9574C" w:rsidRPr="004818CA" w:rsidRDefault="00347551" w:rsidP="004818CA">
            <w:pPr>
              <w:ind w:left="-107" w:right="-72"/>
              <w:jc w:val="right"/>
              <w:rPr>
                <w:rFonts w:ascii="Arial" w:hAnsi="Arial" w:cs="Arial"/>
                <w:color w:val="000000"/>
                <w:sz w:val="20"/>
                <w:szCs w:val="20"/>
              </w:rPr>
            </w:pPr>
            <w:r w:rsidRPr="004818CA">
              <w:rPr>
                <w:rFonts w:ascii="Arial" w:hAnsi="Arial" w:cs="Arial"/>
                <w:sz w:val="20"/>
                <w:szCs w:val="20"/>
                <w:lang w:val="en-GB"/>
              </w:rPr>
              <w:t>257</w:t>
            </w:r>
            <w:r w:rsidR="00B9574C" w:rsidRPr="004818CA">
              <w:rPr>
                <w:rFonts w:ascii="Arial" w:hAnsi="Arial" w:cs="Arial"/>
                <w:sz w:val="20"/>
                <w:szCs w:val="20"/>
              </w:rPr>
              <w:t>,</w:t>
            </w:r>
            <w:r w:rsidRPr="004818CA">
              <w:rPr>
                <w:rFonts w:ascii="Arial" w:hAnsi="Arial" w:cs="Arial"/>
                <w:sz w:val="20"/>
                <w:szCs w:val="20"/>
                <w:lang w:val="en-GB"/>
              </w:rPr>
              <w:t>952</w:t>
            </w:r>
          </w:p>
        </w:tc>
      </w:tr>
      <w:tr w:rsidR="00B9574C" w:rsidRPr="004818CA" w14:paraId="56494449" w14:textId="77777777" w:rsidTr="004818CA">
        <w:trPr>
          <w:trHeight w:val="20"/>
        </w:trPr>
        <w:tc>
          <w:tcPr>
            <w:tcW w:w="4248" w:type="dxa"/>
            <w:shd w:val="clear" w:color="auto" w:fill="auto"/>
            <w:vAlign w:val="bottom"/>
            <w:hideMark/>
          </w:tcPr>
          <w:p w14:paraId="316D87FF" w14:textId="77777777" w:rsidR="00B9574C" w:rsidRPr="004818CA" w:rsidRDefault="00B9574C" w:rsidP="004818CA">
            <w:pPr>
              <w:tabs>
                <w:tab w:val="left" w:pos="720"/>
              </w:tabs>
              <w:ind w:left="420" w:right="-72"/>
              <w:rPr>
                <w:rFonts w:ascii="Arial" w:hAnsi="Arial" w:cs="Arial"/>
                <w:color w:val="000000"/>
                <w:spacing w:val="-6"/>
                <w:sz w:val="20"/>
                <w:szCs w:val="20"/>
              </w:rPr>
            </w:pPr>
            <w:r w:rsidRPr="004818CA">
              <w:rPr>
                <w:rFonts w:ascii="Arial" w:hAnsi="Arial" w:cs="Arial"/>
                <w:color w:val="000000"/>
                <w:spacing w:val="-6"/>
                <w:sz w:val="20"/>
                <w:szCs w:val="20"/>
              </w:rPr>
              <w:t>Unearned premium revenues</w:t>
            </w:r>
          </w:p>
        </w:tc>
        <w:tc>
          <w:tcPr>
            <w:tcW w:w="1396" w:type="dxa"/>
            <w:shd w:val="clear" w:color="auto" w:fill="auto"/>
          </w:tcPr>
          <w:p w14:paraId="5206FDE1" w14:textId="635FD51A"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394" w:type="dxa"/>
            <w:shd w:val="clear" w:color="auto" w:fill="auto"/>
          </w:tcPr>
          <w:p w14:paraId="71467C13" w14:textId="2164BB65"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520" w:type="dxa"/>
            <w:shd w:val="clear" w:color="auto" w:fill="auto"/>
          </w:tcPr>
          <w:p w14:paraId="3812CEDA" w14:textId="3580A199"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gridSpan w:val="2"/>
            <w:shd w:val="clear" w:color="auto" w:fill="auto"/>
          </w:tcPr>
          <w:p w14:paraId="4496550A" w14:textId="5DCF7CEC"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r>
      <w:tr w:rsidR="00B9574C" w:rsidRPr="004818CA" w14:paraId="3745EE59" w14:textId="77777777" w:rsidTr="004818CA">
        <w:trPr>
          <w:trHeight w:val="20"/>
        </w:trPr>
        <w:tc>
          <w:tcPr>
            <w:tcW w:w="4248" w:type="dxa"/>
            <w:shd w:val="clear" w:color="auto" w:fill="auto"/>
            <w:vAlign w:val="bottom"/>
            <w:hideMark/>
          </w:tcPr>
          <w:p w14:paraId="53CD94B0"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Commission receivable/payable </w:t>
            </w:r>
          </w:p>
          <w:p w14:paraId="10CDFA8F"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   from reinsurance</w:t>
            </w:r>
          </w:p>
        </w:tc>
        <w:tc>
          <w:tcPr>
            <w:tcW w:w="1396" w:type="dxa"/>
            <w:shd w:val="clear" w:color="auto" w:fill="auto"/>
          </w:tcPr>
          <w:p w14:paraId="4911F287" w14:textId="77777777" w:rsidR="00B9574C" w:rsidRPr="004818CA" w:rsidRDefault="00B9574C" w:rsidP="004818CA">
            <w:pPr>
              <w:ind w:left="-107" w:right="-72"/>
              <w:jc w:val="right"/>
              <w:rPr>
                <w:rFonts w:ascii="Arial" w:hAnsi="Arial" w:cs="Arial"/>
                <w:sz w:val="20"/>
                <w:szCs w:val="20"/>
              </w:rPr>
            </w:pPr>
          </w:p>
          <w:p w14:paraId="5091EFD2" w14:textId="6658604B"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3</w:t>
            </w:r>
            <w:r w:rsidR="00B9574C" w:rsidRPr="004818CA">
              <w:rPr>
                <w:rFonts w:ascii="Arial" w:hAnsi="Arial" w:cs="Arial"/>
                <w:sz w:val="20"/>
                <w:szCs w:val="20"/>
              </w:rPr>
              <w:t>,</w:t>
            </w:r>
            <w:r w:rsidRPr="004818CA">
              <w:rPr>
                <w:rFonts w:ascii="Arial" w:hAnsi="Arial" w:cs="Arial"/>
                <w:sz w:val="20"/>
                <w:szCs w:val="20"/>
                <w:lang w:val="en-GB"/>
              </w:rPr>
              <w:t>564</w:t>
            </w:r>
          </w:p>
        </w:tc>
        <w:tc>
          <w:tcPr>
            <w:tcW w:w="1394" w:type="dxa"/>
            <w:shd w:val="clear" w:color="auto" w:fill="auto"/>
          </w:tcPr>
          <w:p w14:paraId="09AA2FC6" w14:textId="77777777" w:rsidR="00B9574C" w:rsidRPr="004818CA" w:rsidRDefault="00B9574C" w:rsidP="004818CA">
            <w:pPr>
              <w:ind w:left="-107" w:right="-72"/>
              <w:jc w:val="right"/>
              <w:rPr>
                <w:rFonts w:ascii="Arial" w:hAnsi="Arial" w:cs="Arial"/>
                <w:sz w:val="20"/>
                <w:szCs w:val="20"/>
              </w:rPr>
            </w:pPr>
          </w:p>
          <w:p w14:paraId="60F7624B" w14:textId="45210341"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r w:rsidR="00347551" w:rsidRPr="004818CA">
              <w:rPr>
                <w:rFonts w:ascii="Arial" w:hAnsi="Arial" w:cs="Arial"/>
                <w:sz w:val="20"/>
                <w:szCs w:val="20"/>
                <w:lang w:val="en-GB"/>
              </w:rPr>
              <w:t>3</w:t>
            </w:r>
            <w:r w:rsidRPr="004818CA">
              <w:rPr>
                <w:rFonts w:ascii="Arial" w:hAnsi="Arial" w:cs="Arial"/>
                <w:sz w:val="20"/>
                <w:szCs w:val="20"/>
              </w:rPr>
              <w:t>,</w:t>
            </w:r>
            <w:r w:rsidR="00347551" w:rsidRPr="004818CA">
              <w:rPr>
                <w:rFonts w:ascii="Arial" w:hAnsi="Arial" w:cs="Arial"/>
                <w:sz w:val="20"/>
                <w:szCs w:val="20"/>
                <w:lang w:val="en-GB"/>
              </w:rPr>
              <w:t>564</w:t>
            </w:r>
            <w:r w:rsidRPr="004818CA">
              <w:rPr>
                <w:rFonts w:ascii="Arial" w:hAnsi="Arial" w:cs="Arial"/>
                <w:sz w:val="20"/>
                <w:szCs w:val="20"/>
              </w:rPr>
              <w:t>)</w:t>
            </w:r>
          </w:p>
        </w:tc>
        <w:tc>
          <w:tcPr>
            <w:tcW w:w="1520" w:type="dxa"/>
            <w:shd w:val="clear" w:color="auto" w:fill="auto"/>
          </w:tcPr>
          <w:p w14:paraId="0D82CD43" w14:textId="77777777" w:rsidR="00B9574C" w:rsidRPr="004818CA" w:rsidRDefault="00B9574C" w:rsidP="004818CA">
            <w:pPr>
              <w:ind w:left="-107" w:right="-72"/>
              <w:jc w:val="right"/>
              <w:rPr>
                <w:rFonts w:ascii="Arial" w:hAnsi="Arial" w:cs="Arial"/>
                <w:sz w:val="20"/>
                <w:szCs w:val="20"/>
              </w:rPr>
            </w:pPr>
          </w:p>
          <w:p w14:paraId="6E093A09" w14:textId="3237D800"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gridSpan w:val="2"/>
            <w:shd w:val="clear" w:color="auto" w:fill="auto"/>
          </w:tcPr>
          <w:p w14:paraId="73045C09" w14:textId="77777777" w:rsidR="00B9574C" w:rsidRPr="004818CA" w:rsidRDefault="00B9574C" w:rsidP="004818CA">
            <w:pPr>
              <w:ind w:left="-107" w:right="-72"/>
              <w:jc w:val="right"/>
              <w:rPr>
                <w:rFonts w:ascii="Arial" w:hAnsi="Arial" w:cs="Arial"/>
                <w:sz w:val="20"/>
                <w:szCs w:val="20"/>
              </w:rPr>
            </w:pPr>
          </w:p>
          <w:p w14:paraId="094BAD59" w14:textId="27F3F00E"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r>
      <w:tr w:rsidR="00B9574C" w:rsidRPr="004818CA" w14:paraId="6F93CCF9" w14:textId="77777777" w:rsidTr="004818CA">
        <w:trPr>
          <w:trHeight w:val="20"/>
        </w:trPr>
        <w:tc>
          <w:tcPr>
            <w:tcW w:w="4248" w:type="dxa"/>
            <w:shd w:val="clear" w:color="auto" w:fill="auto"/>
            <w:vAlign w:val="bottom"/>
            <w:hideMark/>
          </w:tcPr>
          <w:p w14:paraId="10D59CF5"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Deferred commission and brokerage </w:t>
            </w:r>
          </w:p>
          <w:p w14:paraId="6DF32790"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   income</w:t>
            </w:r>
          </w:p>
        </w:tc>
        <w:tc>
          <w:tcPr>
            <w:tcW w:w="1396" w:type="dxa"/>
            <w:shd w:val="clear" w:color="auto" w:fill="auto"/>
          </w:tcPr>
          <w:p w14:paraId="2441A0DF" w14:textId="77777777" w:rsidR="00B9574C" w:rsidRPr="004818CA" w:rsidRDefault="00B9574C" w:rsidP="004818CA">
            <w:pPr>
              <w:ind w:left="-107" w:right="-72"/>
              <w:jc w:val="right"/>
              <w:rPr>
                <w:rFonts w:ascii="Arial" w:hAnsi="Arial" w:cs="Arial"/>
                <w:sz w:val="20"/>
                <w:szCs w:val="20"/>
              </w:rPr>
            </w:pPr>
          </w:p>
          <w:p w14:paraId="04C551AC" w14:textId="6F900F52"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3</w:t>
            </w:r>
            <w:r w:rsidR="00B9574C" w:rsidRPr="004818CA">
              <w:rPr>
                <w:rFonts w:ascii="Arial" w:hAnsi="Arial" w:cs="Arial"/>
                <w:sz w:val="20"/>
                <w:szCs w:val="20"/>
              </w:rPr>
              <w:t>,</w:t>
            </w:r>
            <w:r w:rsidRPr="004818CA">
              <w:rPr>
                <w:rFonts w:ascii="Arial" w:hAnsi="Arial" w:cs="Arial"/>
                <w:sz w:val="20"/>
                <w:szCs w:val="20"/>
                <w:lang w:val="en-GB"/>
              </w:rPr>
              <w:t>680</w:t>
            </w:r>
          </w:p>
        </w:tc>
        <w:tc>
          <w:tcPr>
            <w:tcW w:w="1394" w:type="dxa"/>
            <w:shd w:val="clear" w:color="auto" w:fill="auto"/>
          </w:tcPr>
          <w:p w14:paraId="20DAF1FA" w14:textId="77777777" w:rsidR="00B9574C" w:rsidRPr="004818CA" w:rsidRDefault="00B9574C" w:rsidP="004818CA">
            <w:pPr>
              <w:ind w:left="-107" w:right="-72"/>
              <w:jc w:val="right"/>
              <w:rPr>
                <w:rFonts w:ascii="Arial" w:hAnsi="Arial" w:cs="Arial"/>
                <w:sz w:val="20"/>
                <w:szCs w:val="20"/>
              </w:rPr>
            </w:pPr>
          </w:p>
          <w:p w14:paraId="0A81CA08" w14:textId="642CCCBB"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r w:rsidR="00347551" w:rsidRPr="004818CA">
              <w:rPr>
                <w:rFonts w:ascii="Arial" w:hAnsi="Arial" w:cs="Arial"/>
                <w:sz w:val="20"/>
                <w:szCs w:val="20"/>
                <w:lang w:val="en-GB"/>
              </w:rPr>
              <w:t>116</w:t>
            </w:r>
            <w:r w:rsidRPr="004818CA">
              <w:rPr>
                <w:rFonts w:ascii="Arial" w:hAnsi="Arial" w:cs="Arial"/>
                <w:sz w:val="20"/>
                <w:szCs w:val="20"/>
              </w:rPr>
              <w:t>)</w:t>
            </w:r>
          </w:p>
        </w:tc>
        <w:tc>
          <w:tcPr>
            <w:tcW w:w="1520" w:type="dxa"/>
            <w:shd w:val="clear" w:color="auto" w:fill="auto"/>
          </w:tcPr>
          <w:p w14:paraId="30304FF3" w14:textId="77777777" w:rsidR="00B9574C" w:rsidRPr="004818CA" w:rsidRDefault="00B9574C" w:rsidP="004818CA">
            <w:pPr>
              <w:ind w:left="-107" w:right="-72"/>
              <w:jc w:val="right"/>
              <w:rPr>
                <w:rFonts w:ascii="Arial" w:hAnsi="Arial" w:cs="Arial"/>
                <w:sz w:val="20"/>
                <w:szCs w:val="20"/>
              </w:rPr>
            </w:pPr>
          </w:p>
          <w:p w14:paraId="4877FC36" w14:textId="1C39BE47"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gridSpan w:val="2"/>
            <w:shd w:val="clear" w:color="auto" w:fill="auto"/>
          </w:tcPr>
          <w:p w14:paraId="3E1382C7" w14:textId="77777777" w:rsidR="00B9574C" w:rsidRPr="004818CA" w:rsidRDefault="00B9574C" w:rsidP="004818CA">
            <w:pPr>
              <w:ind w:left="-107" w:right="-72"/>
              <w:jc w:val="right"/>
              <w:rPr>
                <w:rFonts w:ascii="Arial" w:hAnsi="Arial" w:cs="Arial"/>
                <w:sz w:val="20"/>
                <w:szCs w:val="20"/>
              </w:rPr>
            </w:pPr>
          </w:p>
          <w:p w14:paraId="0D8CD9FF" w14:textId="79E83573"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3</w:t>
            </w:r>
            <w:r w:rsidR="00B9574C" w:rsidRPr="004818CA">
              <w:rPr>
                <w:rFonts w:ascii="Arial" w:hAnsi="Arial" w:cs="Arial"/>
                <w:sz w:val="20"/>
                <w:szCs w:val="20"/>
              </w:rPr>
              <w:t>,</w:t>
            </w:r>
            <w:r w:rsidRPr="004818CA">
              <w:rPr>
                <w:rFonts w:ascii="Arial" w:hAnsi="Arial" w:cs="Arial"/>
                <w:sz w:val="20"/>
                <w:szCs w:val="20"/>
                <w:lang w:val="en-GB"/>
              </w:rPr>
              <w:t>564</w:t>
            </w:r>
          </w:p>
        </w:tc>
      </w:tr>
      <w:tr w:rsidR="00B9574C" w:rsidRPr="004818CA" w14:paraId="7B38F605" w14:textId="77777777" w:rsidTr="004818CA">
        <w:trPr>
          <w:trHeight w:val="20"/>
        </w:trPr>
        <w:tc>
          <w:tcPr>
            <w:tcW w:w="4248" w:type="dxa"/>
            <w:shd w:val="clear" w:color="auto" w:fill="auto"/>
            <w:vAlign w:val="bottom"/>
            <w:hideMark/>
          </w:tcPr>
          <w:p w14:paraId="142B5549"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Unused carry forward tax losses</w:t>
            </w:r>
          </w:p>
        </w:tc>
        <w:tc>
          <w:tcPr>
            <w:tcW w:w="1396" w:type="dxa"/>
            <w:shd w:val="clear" w:color="auto" w:fill="auto"/>
          </w:tcPr>
          <w:p w14:paraId="5D73897D" w14:textId="0E773C30"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126</w:t>
            </w:r>
            <w:r w:rsidR="00B9574C" w:rsidRPr="004818CA">
              <w:rPr>
                <w:rFonts w:ascii="Arial" w:hAnsi="Arial" w:cs="Arial"/>
                <w:sz w:val="20"/>
                <w:szCs w:val="20"/>
              </w:rPr>
              <w:t>,</w:t>
            </w:r>
            <w:r w:rsidRPr="004818CA">
              <w:rPr>
                <w:rFonts w:ascii="Arial" w:hAnsi="Arial" w:cs="Arial"/>
                <w:sz w:val="20"/>
                <w:szCs w:val="20"/>
                <w:lang w:val="en-GB"/>
              </w:rPr>
              <w:t>669</w:t>
            </w:r>
          </w:p>
        </w:tc>
        <w:tc>
          <w:tcPr>
            <w:tcW w:w="1394" w:type="dxa"/>
            <w:shd w:val="clear" w:color="auto" w:fill="auto"/>
          </w:tcPr>
          <w:p w14:paraId="346E748D" w14:textId="0D98E242"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r w:rsidR="00347551" w:rsidRPr="004818CA">
              <w:rPr>
                <w:rFonts w:ascii="Arial" w:hAnsi="Arial" w:cs="Arial"/>
                <w:sz w:val="20"/>
                <w:szCs w:val="20"/>
                <w:lang w:val="en-GB"/>
              </w:rPr>
              <w:t>9</w:t>
            </w:r>
            <w:r w:rsidRPr="004818CA">
              <w:rPr>
                <w:rFonts w:ascii="Arial" w:hAnsi="Arial" w:cs="Arial"/>
                <w:sz w:val="20"/>
                <w:szCs w:val="20"/>
              </w:rPr>
              <w:t>,</w:t>
            </w:r>
            <w:r w:rsidR="00347551" w:rsidRPr="004818CA">
              <w:rPr>
                <w:rFonts w:ascii="Arial" w:hAnsi="Arial" w:cs="Arial"/>
                <w:sz w:val="20"/>
                <w:szCs w:val="20"/>
                <w:lang w:val="en-GB"/>
              </w:rPr>
              <w:t>383</w:t>
            </w:r>
            <w:r w:rsidRPr="004818CA">
              <w:rPr>
                <w:rFonts w:ascii="Arial" w:hAnsi="Arial" w:cs="Arial"/>
                <w:sz w:val="20"/>
                <w:szCs w:val="20"/>
              </w:rPr>
              <w:t>)</w:t>
            </w:r>
          </w:p>
        </w:tc>
        <w:tc>
          <w:tcPr>
            <w:tcW w:w="1520" w:type="dxa"/>
            <w:shd w:val="clear" w:color="auto" w:fill="auto"/>
          </w:tcPr>
          <w:p w14:paraId="0C7A0D88" w14:textId="55E91B17"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gridSpan w:val="2"/>
            <w:shd w:val="clear" w:color="auto" w:fill="auto"/>
          </w:tcPr>
          <w:p w14:paraId="4165D8BF" w14:textId="24691725"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117</w:t>
            </w:r>
            <w:r w:rsidR="00B9574C" w:rsidRPr="004818CA">
              <w:rPr>
                <w:rFonts w:ascii="Arial" w:hAnsi="Arial" w:cs="Arial"/>
                <w:sz w:val="20"/>
                <w:szCs w:val="20"/>
              </w:rPr>
              <w:t>,</w:t>
            </w:r>
            <w:r w:rsidRPr="004818CA">
              <w:rPr>
                <w:rFonts w:ascii="Arial" w:hAnsi="Arial" w:cs="Arial"/>
                <w:sz w:val="20"/>
                <w:szCs w:val="20"/>
                <w:lang w:val="en-GB"/>
              </w:rPr>
              <w:t>286</w:t>
            </w:r>
          </w:p>
        </w:tc>
      </w:tr>
      <w:tr w:rsidR="00B9574C" w:rsidRPr="004818CA" w14:paraId="55F56F88" w14:textId="77777777" w:rsidTr="004818CA">
        <w:trPr>
          <w:trHeight w:val="20"/>
        </w:trPr>
        <w:tc>
          <w:tcPr>
            <w:tcW w:w="4248" w:type="dxa"/>
            <w:shd w:val="clear" w:color="auto" w:fill="auto"/>
            <w:vAlign w:val="bottom"/>
          </w:tcPr>
          <w:p w14:paraId="53430777"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Unrealised loss on investments</w:t>
            </w:r>
          </w:p>
        </w:tc>
        <w:tc>
          <w:tcPr>
            <w:tcW w:w="1396" w:type="dxa"/>
            <w:shd w:val="clear" w:color="auto" w:fill="auto"/>
          </w:tcPr>
          <w:p w14:paraId="4D823E91" w14:textId="789D49EB"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59</w:t>
            </w:r>
            <w:r w:rsidR="00B9574C" w:rsidRPr="004818CA">
              <w:rPr>
                <w:rFonts w:ascii="Arial" w:hAnsi="Arial" w:cs="Arial"/>
                <w:sz w:val="20"/>
                <w:szCs w:val="20"/>
              </w:rPr>
              <w:t>,</w:t>
            </w:r>
            <w:r w:rsidRPr="004818CA">
              <w:rPr>
                <w:rFonts w:ascii="Arial" w:hAnsi="Arial" w:cs="Arial"/>
                <w:sz w:val="20"/>
                <w:szCs w:val="20"/>
                <w:lang w:val="en-GB"/>
              </w:rPr>
              <w:t>533</w:t>
            </w:r>
          </w:p>
        </w:tc>
        <w:tc>
          <w:tcPr>
            <w:tcW w:w="1394" w:type="dxa"/>
            <w:shd w:val="clear" w:color="auto" w:fill="auto"/>
          </w:tcPr>
          <w:p w14:paraId="18A70E74" w14:textId="6CB8651A"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520" w:type="dxa"/>
            <w:shd w:val="clear" w:color="auto" w:fill="auto"/>
          </w:tcPr>
          <w:p w14:paraId="5BE24072" w14:textId="6D0EC6E7"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13</w:t>
            </w:r>
            <w:r w:rsidR="00B9574C" w:rsidRPr="004818CA">
              <w:rPr>
                <w:rFonts w:ascii="Arial" w:hAnsi="Arial" w:cs="Arial"/>
                <w:sz w:val="20"/>
                <w:szCs w:val="20"/>
              </w:rPr>
              <w:t>,</w:t>
            </w:r>
            <w:r w:rsidRPr="004818CA">
              <w:rPr>
                <w:rFonts w:ascii="Arial" w:hAnsi="Arial" w:cs="Arial"/>
                <w:sz w:val="20"/>
                <w:szCs w:val="20"/>
                <w:lang w:val="en-GB"/>
              </w:rPr>
              <w:t>920</w:t>
            </w:r>
          </w:p>
        </w:tc>
        <w:tc>
          <w:tcPr>
            <w:tcW w:w="1409" w:type="dxa"/>
            <w:gridSpan w:val="2"/>
            <w:shd w:val="clear" w:color="auto" w:fill="auto"/>
          </w:tcPr>
          <w:p w14:paraId="11CF3A1F" w14:textId="0D00E55F"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73</w:t>
            </w:r>
            <w:r w:rsidR="00B9574C" w:rsidRPr="004818CA">
              <w:rPr>
                <w:rFonts w:ascii="Arial" w:hAnsi="Arial" w:cs="Arial"/>
                <w:sz w:val="20"/>
                <w:szCs w:val="20"/>
              </w:rPr>
              <w:t>,</w:t>
            </w:r>
            <w:r w:rsidRPr="004818CA">
              <w:rPr>
                <w:rFonts w:ascii="Arial" w:hAnsi="Arial" w:cs="Arial"/>
                <w:sz w:val="20"/>
                <w:szCs w:val="20"/>
                <w:lang w:val="en-GB"/>
              </w:rPr>
              <w:t>453</w:t>
            </w:r>
          </w:p>
        </w:tc>
      </w:tr>
      <w:tr w:rsidR="00B9574C" w:rsidRPr="004818CA" w14:paraId="4CE50E96" w14:textId="77777777" w:rsidTr="004818CA">
        <w:trPr>
          <w:trHeight w:val="20"/>
        </w:trPr>
        <w:tc>
          <w:tcPr>
            <w:tcW w:w="4248" w:type="dxa"/>
            <w:shd w:val="clear" w:color="auto" w:fill="auto"/>
            <w:vAlign w:val="bottom"/>
          </w:tcPr>
          <w:p w14:paraId="43C49E0E"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Allowance for doubtful accounts</w:t>
            </w:r>
          </w:p>
        </w:tc>
        <w:tc>
          <w:tcPr>
            <w:tcW w:w="1396" w:type="dxa"/>
            <w:shd w:val="clear" w:color="auto" w:fill="auto"/>
          </w:tcPr>
          <w:p w14:paraId="68F05D45" w14:textId="000EC9AC"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13</w:t>
            </w:r>
            <w:r w:rsidR="00B9574C" w:rsidRPr="004818CA">
              <w:rPr>
                <w:rFonts w:ascii="Arial" w:hAnsi="Arial" w:cs="Arial"/>
                <w:sz w:val="20"/>
                <w:szCs w:val="20"/>
              </w:rPr>
              <w:t>,</w:t>
            </w:r>
            <w:r w:rsidRPr="004818CA">
              <w:rPr>
                <w:rFonts w:ascii="Arial" w:hAnsi="Arial" w:cs="Arial"/>
                <w:sz w:val="20"/>
                <w:szCs w:val="20"/>
                <w:lang w:val="en-GB"/>
              </w:rPr>
              <w:t>812</w:t>
            </w:r>
          </w:p>
        </w:tc>
        <w:tc>
          <w:tcPr>
            <w:tcW w:w="1394" w:type="dxa"/>
            <w:shd w:val="clear" w:color="auto" w:fill="auto"/>
          </w:tcPr>
          <w:p w14:paraId="68370644" w14:textId="56FF1342"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35</w:t>
            </w:r>
          </w:p>
        </w:tc>
        <w:tc>
          <w:tcPr>
            <w:tcW w:w="1520" w:type="dxa"/>
            <w:shd w:val="clear" w:color="auto" w:fill="auto"/>
          </w:tcPr>
          <w:p w14:paraId="21F8559E" w14:textId="3B6C00C8"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gridSpan w:val="2"/>
            <w:shd w:val="clear" w:color="auto" w:fill="auto"/>
          </w:tcPr>
          <w:p w14:paraId="4EF94BFD" w14:textId="182B972F"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13</w:t>
            </w:r>
            <w:r w:rsidR="00B9574C" w:rsidRPr="004818CA">
              <w:rPr>
                <w:rFonts w:ascii="Arial" w:hAnsi="Arial" w:cs="Arial"/>
                <w:sz w:val="20"/>
                <w:szCs w:val="20"/>
              </w:rPr>
              <w:t>,</w:t>
            </w:r>
            <w:r w:rsidRPr="004818CA">
              <w:rPr>
                <w:rFonts w:ascii="Arial" w:hAnsi="Arial" w:cs="Arial"/>
                <w:sz w:val="20"/>
                <w:szCs w:val="20"/>
                <w:lang w:val="en-GB"/>
              </w:rPr>
              <w:t>847</w:t>
            </w:r>
          </w:p>
        </w:tc>
      </w:tr>
      <w:tr w:rsidR="00B9574C" w:rsidRPr="004818CA" w14:paraId="24FAE567" w14:textId="77777777" w:rsidTr="004818CA">
        <w:trPr>
          <w:trHeight w:val="20"/>
        </w:trPr>
        <w:tc>
          <w:tcPr>
            <w:tcW w:w="4248" w:type="dxa"/>
            <w:shd w:val="clear" w:color="auto" w:fill="auto"/>
            <w:vAlign w:val="bottom"/>
          </w:tcPr>
          <w:p w14:paraId="0A6D7CFE"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Others</w:t>
            </w:r>
          </w:p>
        </w:tc>
        <w:tc>
          <w:tcPr>
            <w:tcW w:w="1396" w:type="dxa"/>
            <w:tcBorders>
              <w:bottom w:val="single" w:sz="4" w:space="0" w:color="auto"/>
            </w:tcBorders>
            <w:shd w:val="clear" w:color="auto" w:fill="auto"/>
          </w:tcPr>
          <w:p w14:paraId="2560D05A" w14:textId="5361BA46" w:rsidR="00B9574C" w:rsidRPr="004818CA" w:rsidRDefault="00347551" w:rsidP="004818CA">
            <w:pPr>
              <w:ind w:left="-107" w:right="-72"/>
              <w:jc w:val="right"/>
              <w:rPr>
                <w:rFonts w:ascii="Arial" w:hAnsi="Arial" w:cs="Arial"/>
                <w:color w:val="000000"/>
                <w:sz w:val="20"/>
                <w:szCs w:val="20"/>
                <w:cs/>
              </w:rPr>
            </w:pPr>
            <w:r w:rsidRPr="004818CA">
              <w:rPr>
                <w:rFonts w:ascii="Arial" w:hAnsi="Arial" w:cs="Arial"/>
                <w:sz w:val="20"/>
                <w:szCs w:val="20"/>
                <w:lang w:val="en-GB"/>
              </w:rPr>
              <w:t>17</w:t>
            </w:r>
            <w:r w:rsidR="00B9574C" w:rsidRPr="004818CA">
              <w:rPr>
                <w:rFonts w:ascii="Arial" w:hAnsi="Arial" w:cs="Arial"/>
                <w:sz w:val="20"/>
                <w:szCs w:val="20"/>
              </w:rPr>
              <w:t>,</w:t>
            </w:r>
            <w:r w:rsidRPr="004818CA">
              <w:rPr>
                <w:rFonts w:ascii="Arial" w:hAnsi="Arial" w:cs="Arial"/>
                <w:sz w:val="20"/>
                <w:szCs w:val="20"/>
                <w:lang w:val="en-GB"/>
              </w:rPr>
              <w:t>126</w:t>
            </w:r>
          </w:p>
        </w:tc>
        <w:tc>
          <w:tcPr>
            <w:tcW w:w="1394" w:type="dxa"/>
            <w:tcBorders>
              <w:bottom w:val="single" w:sz="4" w:space="0" w:color="auto"/>
            </w:tcBorders>
            <w:shd w:val="clear" w:color="auto" w:fill="auto"/>
          </w:tcPr>
          <w:p w14:paraId="0E25C964" w14:textId="7DF08A7F"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140</w:t>
            </w:r>
          </w:p>
        </w:tc>
        <w:tc>
          <w:tcPr>
            <w:tcW w:w="1520" w:type="dxa"/>
            <w:tcBorders>
              <w:bottom w:val="single" w:sz="4" w:space="0" w:color="auto"/>
            </w:tcBorders>
            <w:shd w:val="clear" w:color="auto" w:fill="auto"/>
          </w:tcPr>
          <w:p w14:paraId="5AABB9BF" w14:textId="219E1702" w:rsidR="00B9574C" w:rsidRPr="004818CA" w:rsidRDefault="00347551" w:rsidP="004818CA">
            <w:pPr>
              <w:ind w:left="-107" w:right="-72"/>
              <w:jc w:val="right"/>
              <w:rPr>
                <w:rFonts w:ascii="Arial" w:hAnsi="Arial" w:cs="Arial"/>
                <w:color w:val="000000"/>
                <w:sz w:val="20"/>
                <w:szCs w:val="20"/>
                <w:cs/>
              </w:rPr>
            </w:pPr>
            <w:r w:rsidRPr="004818CA">
              <w:rPr>
                <w:rFonts w:ascii="Arial" w:hAnsi="Arial" w:cs="Arial"/>
                <w:sz w:val="20"/>
                <w:szCs w:val="20"/>
                <w:lang w:val="en-GB"/>
              </w:rPr>
              <w:t>1</w:t>
            </w:r>
            <w:r w:rsidR="00B9574C" w:rsidRPr="004818CA">
              <w:rPr>
                <w:rFonts w:ascii="Arial" w:hAnsi="Arial" w:cs="Arial"/>
                <w:sz w:val="20"/>
                <w:szCs w:val="20"/>
              </w:rPr>
              <w:t>,</w:t>
            </w:r>
            <w:r w:rsidRPr="004818CA">
              <w:rPr>
                <w:rFonts w:ascii="Arial" w:hAnsi="Arial" w:cs="Arial"/>
                <w:sz w:val="20"/>
                <w:szCs w:val="20"/>
                <w:lang w:val="en-GB"/>
              </w:rPr>
              <w:t>504</w:t>
            </w:r>
          </w:p>
        </w:tc>
        <w:tc>
          <w:tcPr>
            <w:tcW w:w="1409" w:type="dxa"/>
            <w:gridSpan w:val="2"/>
            <w:tcBorders>
              <w:bottom w:val="single" w:sz="4" w:space="0" w:color="auto"/>
            </w:tcBorders>
            <w:shd w:val="clear" w:color="auto" w:fill="auto"/>
          </w:tcPr>
          <w:p w14:paraId="0901CBFA" w14:textId="35415957" w:rsidR="00B9574C" w:rsidRPr="004818CA" w:rsidRDefault="00347551" w:rsidP="004818CA">
            <w:pPr>
              <w:ind w:left="-107" w:right="-72"/>
              <w:jc w:val="right"/>
              <w:rPr>
                <w:rFonts w:ascii="Arial" w:hAnsi="Arial" w:cs="Arial"/>
                <w:color w:val="000000"/>
                <w:sz w:val="20"/>
                <w:szCs w:val="20"/>
                <w:cs/>
              </w:rPr>
            </w:pPr>
            <w:r w:rsidRPr="004818CA">
              <w:rPr>
                <w:rFonts w:ascii="Arial" w:hAnsi="Arial" w:cs="Arial"/>
                <w:sz w:val="20"/>
                <w:szCs w:val="20"/>
                <w:lang w:val="en-GB"/>
              </w:rPr>
              <w:t>18</w:t>
            </w:r>
            <w:r w:rsidR="00B9574C" w:rsidRPr="004818CA">
              <w:rPr>
                <w:rFonts w:ascii="Arial" w:hAnsi="Arial" w:cs="Arial"/>
                <w:sz w:val="20"/>
                <w:szCs w:val="20"/>
              </w:rPr>
              <w:t>,</w:t>
            </w:r>
            <w:r w:rsidRPr="004818CA">
              <w:rPr>
                <w:rFonts w:ascii="Arial" w:hAnsi="Arial" w:cs="Arial"/>
                <w:sz w:val="20"/>
                <w:szCs w:val="20"/>
                <w:lang w:val="en-GB"/>
              </w:rPr>
              <w:t>770</w:t>
            </w:r>
          </w:p>
        </w:tc>
      </w:tr>
      <w:tr w:rsidR="00B9574C" w:rsidRPr="004818CA" w14:paraId="6A2688A2" w14:textId="77777777" w:rsidTr="004818CA">
        <w:trPr>
          <w:trHeight w:val="20"/>
        </w:trPr>
        <w:tc>
          <w:tcPr>
            <w:tcW w:w="4248" w:type="dxa"/>
            <w:shd w:val="clear" w:color="auto" w:fill="auto"/>
            <w:vAlign w:val="bottom"/>
          </w:tcPr>
          <w:p w14:paraId="483F6102" w14:textId="77777777" w:rsidR="00B9574C" w:rsidRPr="004818CA" w:rsidRDefault="00B9574C" w:rsidP="004818CA">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p>
        </w:tc>
        <w:tc>
          <w:tcPr>
            <w:tcW w:w="1396" w:type="dxa"/>
            <w:tcBorders>
              <w:top w:val="single" w:sz="4" w:space="0" w:color="auto"/>
            </w:tcBorders>
            <w:shd w:val="clear" w:color="auto" w:fill="auto"/>
            <w:vAlign w:val="bottom"/>
          </w:tcPr>
          <w:p w14:paraId="4279533B" w14:textId="77777777" w:rsidR="00B9574C" w:rsidRPr="004818CA" w:rsidRDefault="00B9574C" w:rsidP="004818CA">
            <w:pPr>
              <w:ind w:left="-107" w:right="-72"/>
              <w:jc w:val="right"/>
              <w:rPr>
                <w:rFonts w:ascii="Arial" w:hAnsi="Arial" w:cs="Arial"/>
                <w:color w:val="000000"/>
                <w:sz w:val="20"/>
                <w:szCs w:val="20"/>
                <w:lang w:bidi="he-IL"/>
              </w:rPr>
            </w:pPr>
          </w:p>
        </w:tc>
        <w:tc>
          <w:tcPr>
            <w:tcW w:w="1394" w:type="dxa"/>
            <w:tcBorders>
              <w:top w:val="single" w:sz="4" w:space="0" w:color="auto"/>
            </w:tcBorders>
            <w:shd w:val="clear" w:color="auto" w:fill="auto"/>
            <w:vAlign w:val="bottom"/>
          </w:tcPr>
          <w:p w14:paraId="437ADF8A" w14:textId="77777777" w:rsidR="00B9574C" w:rsidRPr="004818CA" w:rsidRDefault="00B9574C" w:rsidP="004818CA">
            <w:pPr>
              <w:ind w:left="-107" w:right="-72"/>
              <w:jc w:val="right"/>
              <w:rPr>
                <w:rFonts w:ascii="Arial" w:hAnsi="Arial" w:cs="Arial"/>
                <w:color w:val="000000"/>
                <w:sz w:val="20"/>
                <w:szCs w:val="20"/>
                <w:lang w:bidi="he-IL"/>
              </w:rPr>
            </w:pPr>
          </w:p>
        </w:tc>
        <w:tc>
          <w:tcPr>
            <w:tcW w:w="1520" w:type="dxa"/>
            <w:tcBorders>
              <w:top w:val="single" w:sz="4" w:space="0" w:color="auto"/>
            </w:tcBorders>
            <w:shd w:val="clear" w:color="auto" w:fill="auto"/>
            <w:vAlign w:val="bottom"/>
          </w:tcPr>
          <w:p w14:paraId="5BDE9A8E" w14:textId="77777777" w:rsidR="00B9574C" w:rsidRPr="004818CA" w:rsidRDefault="00B9574C" w:rsidP="004818CA">
            <w:pPr>
              <w:ind w:left="-107" w:right="-72"/>
              <w:jc w:val="right"/>
              <w:rPr>
                <w:rFonts w:ascii="Arial" w:hAnsi="Arial" w:cs="Arial"/>
                <w:color w:val="000000"/>
                <w:sz w:val="20"/>
                <w:szCs w:val="20"/>
                <w:lang w:bidi="he-IL"/>
              </w:rPr>
            </w:pPr>
          </w:p>
        </w:tc>
        <w:tc>
          <w:tcPr>
            <w:tcW w:w="1409" w:type="dxa"/>
            <w:gridSpan w:val="2"/>
            <w:tcBorders>
              <w:top w:val="single" w:sz="4" w:space="0" w:color="auto"/>
            </w:tcBorders>
            <w:shd w:val="clear" w:color="auto" w:fill="auto"/>
            <w:vAlign w:val="bottom"/>
          </w:tcPr>
          <w:p w14:paraId="05DC293C" w14:textId="77777777" w:rsidR="00B9574C" w:rsidRPr="004818CA" w:rsidRDefault="00B9574C" w:rsidP="004818CA">
            <w:pPr>
              <w:ind w:left="-107" w:right="-72"/>
              <w:jc w:val="right"/>
              <w:rPr>
                <w:rFonts w:ascii="Arial" w:hAnsi="Arial" w:cs="Arial"/>
                <w:color w:val="000000"/>
                <w:sz w:val="20"/>
                <w:szCs w:val="20"/>
                <w:lang w:bidi="he-IL"/>
              </w:rPr>
            </w:pPr>
          </w:p>
        </w:tc>
      </w:tr>
      <w:tr w:rsidR="00B9574C" w:rsidRPr="004818CA" w14:paraId="3D4DF8F9" w14:textId="77777777" w:rsidTr="004818CA">
        <w:trPr>
          <w:trHeight w:val="20"/>
        </w:trPr>
        <w:tc>
          <w:tcPr>
            <w:tcW w:w="4248" w:type="dxa"/>
            <w:shd w:val="clear" w:color="auto" w:fill="auto"/>
            <w:vAlign w:val="bottom"/>
          </w:tcPr>
          <w:p w14:paraId="6354A4A3" w14:textId="77777777" w:rsidR="00B9574C" w:rsidRPr="004818CA" w:rsidRDefault="00B9574C" w:rsidP="004818CA">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p>
        </w:tc>
        <w:tc>
          <w:tcPr>
            <w:tcW w:w="1396" w:type="dxa"/>
            <w:tcBorders>
              <w:bottom w:val="single" w:sz="4" w:space="0" w:color="auto"/>
            </w:tcBorders>
            <w:shd w:val="clear" w:color="auto" w:fill="auto"/>
          </w:tcPr>
          <w:p w14:paraId="413CEFBC" w14:textId="6191B887"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476</w:t>
            </w:r>
            <w:r w:rsidR="00B9574C" w:rsidRPr="004818CA">
              <w:rPr>
                <w:rFonts w:ascii="Arial" w:hAnsi="Arial" w:cs="Arial"/>
                <w:sz w:val="20"/>
                <w:szCs w:val="20"/>
              </w:rPr>
              <w:t>,</w:t>
            </w:r>
            <w:r w:rsidRPr="004818CA">
              <w:rPr>
                <w:rFonts w:ascii="Arial" w:hAnsi="Arial" w:cs="Arial"/>
                <w:sz w:val="20"/>
                <w:szCs w:val="20"/>
                <w:lang w:val="en-GB"/>
              </w:rPr>
              <w:t>620</w:t>
            </w:r>
          </w:p>
        </w:tc>
        <w:tc>
          <w:tcPr>
            <w:tcW w:w="1394" w:type="dxa"/>
            <w:tcBorders>
              <w:bottom w:val="single" w:sz="4" w:space="0" w:color="auto"/>
            </w:tcBorders>
            <w:shd w:val="clear" w:color="auto" w:fill="auto"/>
          </w:tcPr>
          <w:p w14:paraId="59C5D610" w14:textId="3D8B12E9"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r w:rsidR="00347551" w:rsidRPr="004818CA">
              <w:rPr>
                <w:rFonts w:ascii="Arial" w:hAnsi="Arial" w:cs="Arial"/>
                <w:sz w:val="20"/>
                <w:szCs w:val="20"/>
                <w:lang w:val="en-GB"/>
              </w:rPr>
              <w:t>7</w:t>
            </w:r>
            <w:r w:rsidRPr="004818CA">
              <w:rPr>
                <w:rFonts w:ascii="Arial" w:hAnsi="Arial" w:cs="Arial"/>
                <w:sz w:val="20"/>
                <w:szCs w:val="20"/>
              </w:rPr>
              <w:t>,</w:t>
            </w:r>
            <w:r w:rsidR="00347551" w:rsidRPr="004818CA">
              <w:rPr>
                <w:rFonts w:ascii="Arial" w:hAnsi="Arial" w:cs="Arial"/>
                <w:sz w:val="20"/>
                <w:szCs w:val="20"/>
                <w:lang w:val="en-GB"/>
              </w:rPr>
              <w:t>172</w:t>
            </w:r>
            <w:r w:rsidRPr="004818CA">
              <w:rPr>
                <w:rFonts w:ascii="Arial" w:hAnsi="Arial" w:cs="Arial"/>
                <w:sz w:val="20"/>
                <w:szCs w:val="20"/>
              </w:rPr>
              <w:t>)</w:t>
            </w:r>
          </w:p>
        </w:tc>
        <w:tc>
          <w:tcPr>
            <w:tcW w:w="1520" w:type="dxa"/>
            <w:tcBorders>
              <w:bottom w:val="single" w:sz="4" w:space="0" w:color="auto"/>
            </w:tcBorders>
            <w:shd w:val="clear" w:color="auto" w:fill="auto"/>
          </w:tcPr>
          <w:p w14:paraId="15B20AB1" w14:textId="272FAEC8"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15</w:t>
            </w:r>
            <w:r w:rsidR="00B9574C" w:rsidRPr="004818CA">
              <w:rPr>
                <w:rFonts w:ascii="Arial" w:hAnsi="Arial" w:cs="Arial"/>
                <w:sz w:val="20"/>
                <w:szCs w:val="20"/>
              </w:rPr>
              <w:t>,</w:t>
            </w:r>
            <w:r w:rsidRPr="004818CA">
              <w:rPr>
                <w:rFonts w:ascii="Arial" w:hAnsi="Arial" w:cs="Arial"/>
                <w:sz w:val="20"/>
                <w:szCs w:val="20"/>
                <w:lang w:val="en-GB"/>
              </w:rPr>
              <w:t>424</w:t>
            </w:r>
          </w:p>
        </w:tc>
        <w:tc>
          <w:tcPr>
            <w:tcW w:w="1409" w:type="dxa"/>
            <w:gridSpan w:val="2"/>
            <w:tcBorders>
              <w:bottom w:val="single" w:sz="4" w:space="0" w:color="auto"/>
            </w:tcBorders>
            <w:shd w:val="clear" w:color="auto" w:fill="auto"/>
          </w:tcPr>
          <w:p w14:paraId="6A50EAD6" w14:textId="4928BEDC"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484</w:t>
            </w:r>
            <w:r w:rsidR="00B9574C" w:rsidRPr="004818CA">
              <w:rPr>
                <w:rFonts w:ascii="Arial" w:hAnsi="Arial" w:cs="Arial"/>
                <w:sz w:val="20"/>
                <w:szCs w:val="20"/>
              </w:rPr>
              <w:t>,</w:t>
            </w:r>
            <w:r w:rsidRPr="004818CA">
              <w:rPr>
                <w:rFonts w:ascii="Arial" w:hAnsi="Arial" w:cs="Arial"/>
                <w:sz w:val="20"/>
                <w:szCs w:val="20"/>
                <w:lang w:val="en-GB"/>
              </w:rPr>
              <w:t>872</w:t>
            </w:r>
          </w:p>
        </w:tc>
      </w:tr>
      <w:tr w:rsidR="00B9574C" w:rsidRPr="004818CA" w14:paraId="3B7FB38D" w14:textId="77777777" w:rsidTr="004818CA">
        <w:trPr>
          <w:trHeight w:val="20"/>
        </w:trPr>
        <w:tc>
          <w:tcPr>
            <w:tcW w:w="4248" w:type="dxa"/>
            <w:shd w:val="clear" w:color="auto" w:fill="auto"/>
            <w:vAlign w:val="bottom"/>
          </w:tcPr>
          <w:p w14:paraId="73552B24" w14:textId="77777777" w:rsidR="00B9574C" w:rsidRPr="004818CA" w:rsidRDefault="00B9574C" w:rsidP="004818CA">
            <w:pPr>
              <w:tabs>
                <w:tab w:val="left" w:pos="720"/>
              </w:tabs>
              <w:ind w:left="420" w:right="-72"/>
              <w:rPr>
                <w:rFonts w:ascii="Arial" w:hAnsi="Arial" w:cs="Arial"/>
                <w:b/>
                <w:bCs/>
                <w:color w:val="000000"/>
                <w:sz w:val="20"/>
                <w:szCs w:val="20"/>
              </w:rPr>
            </w:pPr>
          </w:p>
        </w:tc>
        <w:tc>
          <w:tcPr>
            <w:tcW w:w="1396" w:type="dxa"/>
            <w:tcBorders>
              <w:top w:val="single" w:sz="4" w:space="0" w:color="auto"/>
            </w:tcBorders>
            <w:shd w:val="clear" w:color="auto" w:fill="auto"/>
            <w:vAlign w:val="bottom"/>
          </w:tcPr>
          <w:p w14:paraId="2564F73F" w14:textId="77777777" w:rsidR="00B9574C" w:rsidRPr="004818CA" w:rsidRDefault="00B9574C" w:rsidP="004818CA">
            <w:pPr>
              <w:pStyle w:val="a"/>
              <w:ind w:left="-107" w:right="-72"/>
              <w:jc w:val="right"/>
              <w:rPr>
                <w:rFonts w:ascii="Arial" w:cs="Arial"/>
                <w:color w:val="000000"/>
                <w:sz w:val="20"/>
                <w:szCs w:val="20"/>
                <w:lang w:val="en-US"/>
              </w:rPr>
            </w:pPr>
          </w:p>
        </w:tc>
        <w:tc>
          <w:tcPr>
            <w:tcW w:w="1394" w:type="dxa"/>
            <w:tcBorders>
              <w:top w:val="single" w:sz="4" w:space="0" w:color="auto"/>
            </w:tcBorders>
            <w:shd w:val="clear" w:color="auto" w:fill="auto"/>
            <w:vAlign w:val="bottom"/>
          </w:tcPr>
          <w:p w14:paraId="2D6DE668" w14:textId="77777777" w:rsidR="00B9574C" w:rsidRPr="004818CA" w:rsidRDefault="00B9574C" w:rsidP="004818CA">
            <w:pPr>
              <w:pStyle w:val="a"/>
              <w:ind w:left="-107" w:right="-72"/>
              <w:jc w:val="right"/>
              <w:rPr>
                <w:rFonts w:ascii="Arial" w:cs="Arial"/>
                <w:color w:val="000000"/>
                <w:sz w:val="20"/>
                <w:szCs w:val="20"/>
                <w:lang w:val="en-US" w:bidi="he-IL"/>
              </w:rPr>
            </w:pPr>
          </w:p>
        </w:tc>
        <w:tc>
          <w:tcPr>
            <w:tcW w:w="1520" w:type="dxa"/>
            <w:tcBorders>
              <w:top w:val="single" w:sz="4" w:space="0" w:color="auto"/>
            </w:tcBorders>
            <w:shd w:val="clear" w:color="auto" w:fill="auto"/>
            <w:vAlign w:val="bottom"/>
          </w:tcPr>
          <w:p w14:paraId="6C2CF84C" w14:textId="77777777" w:rsidR="00B9574C" w:rsidRPr="004818CA" w:rsidRDefault="00B9574C" w:rsidP="004818CA">
            <w:pPr>
              <w:pStyle w:val="a"/>
              <w:ind w:left="-107" w:right="-72"/>
              <w:jc w:val="right"/>
              <w:rPr>
                <w:rFonts w:ascii="Arial" w:cs="Arial"/>
                <w:color w:val="000000"/>
                <w:sz w:val="20"/>
                <w:szCs w:val="20"/>
                <w:lang w:val="en-US" w:bidi="he-IL"/>
              </w:rPr>
            </w:pPr>
          </w:p>
        </w:tc>
        <w:tc>
          <w:tcPr>
            <w:tcW w:w="1409" w:type="dxa"/>
            <w:gridSpan w:val="2"/>
            <w:tcBorders>
              <w:top w:val="single" w:sz="4" w:space="0" w:color="auto"/>
            </w:tcBorders>
            <w:shd w:val="clear" w:color="auto" w:fill="auto"/>
            <w:vAlign w:val="bottom"/>
          </w:tcPr>
          <w:p w14:paraId="143E779E" w14:textId="77777777" w:rsidR="00B9574C" w:rsidRPr="004818CA" w:rsidRDefault="00B9574C" w:rsidP="004818CA">
            <w:pPr>
              <w:pStyle w:val="a"/>
              <w:ind w:left="-107" w:right="-72"/>
              <w:jc w:val="right"/>
              <w:rPr>
                <w:rFonts w:ascii="Arial" w:cs="Arial"/>
                <w:color w:val="000000"/>
                <w:sz w:val="20"/>
                <w:szCs w:val="20"/>
                <w:lang w:val="en-US" w:bidi="he-IL"/>
              </w:rPr>
            </w:pPr>
          </w:p>
        </w:tc>
      </w:tr>
      <w:tr w:rsidR="00B9574C" w:rsidRPr="004818CA" w14:paraId="12EC71EF" w14:textId="77777777" w:rsidTr="004818CA">
        <w:trPr>
          <w:trHeight w:val="20"/>
        </w:trPr>
        <w:tc>
          <w:tcPr>
            <w:tcW w:w="4248" w:type="dxa"/>
            <w:shd w:val="clear" w:color="auto" w:fill="auto"/>
            <w:vAlign w:val="bottom"/>
            <w:hideMark/>
          </w:tcPr>
          <w:p w14:paraId="2D18092E" w14:textId="77777777" w:rsidR="00B9574C" w:rsidRPr="004818CA" w:rsidRDefault="00B9574C" w:rsidP="004818CA">
            <w:pPr>
              <w:tabs>
                <w:tab w:val="left" w:pos="720"/>
              </w:tabs>
              <w:ind w:left="420" w:right="-72"/>
              <w:rPr>
                <w:rFonts w:ascii="Arial" w:hAnsi="Arial" w:cs="Arial"/>
                <w:b/>
                <w:bCs/>
                <w:color w:val="000000"/>
                <w:sz w:val="20"/>
                <w:szCs w:val="20"/>
              </w:rPr>
            </w:pPr>
            <w:r w:rsidRPr="004818CA">
              <w:rPr>
                <w:rFonts w:ascii="Arial" w:hAnsi="Arial" w:cs="Arial"/>
                <w:b/>
                <w:bCs/>
                <w:color w:val="000000"/>
                <w:sz w:val="20"/>
                <w:szCs w:val="20"/>
              </w:rPr>
              <w:t>Deferred tax liabilities</w:t>
            </w:r>
          </w:p>
        </w:tc>
        <w:tc>
          <w:tcPr>
            <w:tcW w:w="1396" w:type="dxa"/>
            <w:shd w:val="clear" w:color="auto" w:fill="auto"/>
            <w:vAlign w:val="bottom"/>
          </w:tcPr>
          <w:p w14:paraId="0E250534" w14:textId="77777777" w:rsidR="00B9574C" w:rsidRPr="004818CA" w:rsidRDefault="00B9574C" w:rsidP="004818CA">
            <w:pPr>
              <w:pStyle w:val="a"/>
              <w:ind w:left="-107" w:right="-72"/>
              <w:jc w:val="right"/>
              <w:rPr>
                <w:rFonts w:ascii="Arial" w:cs="Arial"/>
                <w:color w:val="000000"/>
                <w:sz w:val="20"/>
                <w:szCs w:val="20"/>
                <w:lang w:val="en-US"/>
              </w:rPr>
            </w:pPr>
          </w:p>
        </w:tc>
        <w:tc>
          <w:tcPr>
            <w:tcW w:w="1394" w:type="dxa"/>
            <w:shd w:val="clear" w:color="auto" w:fill="auto"/>
            <w:vAlign w:val="bottom"/>
          </w:tcPr>
          <w:p w14:paraId="3D45470D" w14:textId="77777777" w:rsidR="00B9574C" w:rsidRPr="004818CA" w:rsidRDefault="00B9574C" w:rsidP="004818CA">
            <w:pPr>
              <w:pStyle w:val="a"/>
              <w:ind w:left="-107" w:right="-72"/>
              <w:jc w:val="right"/>
              <w:rPr>
                <w:rFonts w:ascii="Arial" w:cs="Arial"/>
                <w:color w:val="000000"/>
                <w:sz w:val="20"/>
                <w:szCs w:val="20"/>
                <w:lang w:val="en-US" w:bidi="he-IL"/>
              </w:rPr>
            </w:pPr>
          </w:p>
        </w:tc>
        <w:tc>
          <w:tcPr>
            <w:tcW w:w="1520" w:type="dxa"/>
            <w:shd w:val="clear" w:color="auto" w:fill="auto"/>
            <w:vAlign w:val="bottom"/>
          </w:tcPr>
          <w:p w14:paraId="25C3892D" w14:textId="77777777" w:rsidR="00B9574C" w:rsidRPr="004818CA" w:rsidRDefault="00B9574C" w:rsidP="004818CA">
            <w:pPr>
              <w:pStyle w:val="a"/>
              <w:ind w:left="-107" w:right="-72"/>
              <w:jc w:val="right"/>
              <w:rPr>
                <w:rFonts w:ascii="Arial" w:cs="Arial"/>
                <w:color w:val="000000"/>
                <w:sz w:val="20"/>
                <w:szCs w:val="20"/>
                <w:lang w:val="en-US" w:bidi="he-IL"/>
              </w:rPr>
            </w:pPr>
          </w:p>
        </w:tc>
        <w:tc>
          <w:tcPr>
            <w:tcW w:w="1409" w:type="dxa"/>
            <w:gridSpan w:val="2"/>
            <w:shd w:val="clear" w:color="auto" w:fill="auto"/>
            <w:vAlign w:val="bottom"/>
          </w:tcPr>
          <w:p w14:paraId="597259D0" w14:textId="77777777" w:rsidR="00B9574C" w:rsidRPr="004818CA" w:rsidRDefault="00B9574C" w:rsidP="004818CA">
            <w:pPr>
              <w:pStyle w:val="a"/>
              <w:ind w:left="-107" w:right="-72"/>
              <w:jc w:val="right"/>
              <w:rPr>
                <w:rFonts w:ascii="Arial" w:cs="Arial"/>
                <w:color w:val="000000"/>
                <w:sz w:val="20"/>
                <w:szCs w:val="20"/>
                <w:lang w:val="en-US" w:bidi="he-IL"/>
              </w:rPr>
            </w:pPr>
          </w:p>
        </w:tc>
      </w:tr>
      <w:tr w:rsidR="00B9574C" w:rsidRPr="004818CA" w14:paraId="4E1556DC" w14:textId="77777777" w:rsidTr="004818CA">
        <w:trPr>
          <w:trHeight w:val="20"/>
        </w:trPr>
        <w:tc>
          <w:tcPr>
            <w:tcW w:w="4248" w:type="dxa"/>
            <w:shd w:val="clear" w:color="auto" w:fill="auto"/>
            <w:vAlign w:val="bottom"/>
          </w:tcPr>
          <w:p w14:paraId="13DB8A7C"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Unrealised gains as a result of </w:t>
            </w:r>
          </w:p>
          <w:p w14:paraId="685C7469"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   reclassification of investment types</w:t>
            </w:r>
          </w:p>
        </w:tc>
        <w:tc>
          <w:tcPr>
            <w:tcW w:w="1396" w:type="dxa"/>
            <w:shd w:val="clear" w:color="auto" w:fill="auto"/>
          </w:tcPr>
          <w:p w14:paraId="3DEAD748" w14:textId="77777777" w:rsidR="00B9574C" w:rsidRPr="004818CA" w:rsidRDefault="00B9574C" w:rsidP="004818CA">
            <w:pPr>
              <w:ind w:left="-107" w:right="-72"/>
              <w:jc w:val="right"/>
              <w:rPr>
                <w:rFonts w:ascii="Arial" w:hAnsi="Arial" w:cs="Arial"/>
                <w:sz w:val="20"/>
                <w:szCs w:val="20"/>
              </w:rPr>
            </w:pPr>
          </w:p>
          <w:p w14:paraId="7551B7A6" w14:textId="4E2683C4" w:rsidR="00B9574C" w:rsidRPr="004818CA" w:rsidRDefault="00347551" w:rsidP="004818CA">
            <w:pPr>
              <w:ind w:left="-107" w:right="-72"/>
              <w:jc w:val="right"/>
              <w:rPr>
                <w:rFonts w:ascii="Arial" w:hAnsi="Arial" w:cs="Arial"/>
                <w:color w:val="000000"/>
                <w:sz w:val="20"/>
                <w:szCs w:val="20"/>
              </w:rPr>
            </w:pPr>
            <w:r w:rsidRPr="004818CA">
              <w:rPr>
                <w:rFonts w:ascii="Arial" w:hAnsi="Arial" w:cs="Arial"/>
                <w:sz w:val="20"/>
                <w:szCs w:val="20"/>
                <w:lang w:val="en-GB"/>
              </w:rPr>
              <w:t>68</w:t>
            </w:r>
            <w:r w:rsidR="00B9574C" w:rsidRPr="004818CA">
              <w:rPr>
                <w:rFonts w:ascii="Arial" w:hAnsi="Arial" w:cs="Arial"/>
                <w:sz w:val="20"/>
                <w:szCs w:val="20"/>
              </w:rPr>
              <w:t>,</w:t>
            </w:r>
            <w:r w:rsidRPr="004818CA">
              <w:rPr>
                <w:rFonts w:ascii="Arial" w:hAnsi="Arial" w:cs="Arial"/>
                <w:sz w:val="20"/>
                <w:szCs w:val="20"/>
                <w:lang w:val="en-GB"/>
              </w:rPr>
              <w:t>952</w:t>
            </w:r>
          </w:p>
        </w:tc>
        <w:tc>
          <w:tcPr>
            <w:tcW w:w="1394" w:type="dxa"/>
            <w:shd w:val="clear" w:color="auto" w:fill="auto"/>
          </w:tcPr>
          <w:p w14:paraId="5AFF5AFB" w14:textId="77777777" w:rsidR="00B9574C" w:rsidRPr="004818CA" w:rsidRDefault="00B9574C" w:rsidP="004818CA">
            <w:pPr>
              <w:ind w:left="-107" w:right="-72"/>
              <w:jc w:val="right"/>
              <w:rPr>
                <w:rFonts w:ascii="Arial" w:hAnsi="Arial" w:cs="Arial"/>
                <w:sz w:val="20"/>
                <w:szCs w:val="20"/>
              </w:rPr>
            </w:pPr>
          </w:p>
          <w:p w14:paraId="11523CCF" w14:textId="070959CD" w:rsidR="00B9574C" w:rsidRPr="004818CA" w:rsidRDefault="00B9574C" w:rsidP="004818CA">
            <w:pPr>
              <w:ind w:left="-107" w:right="-72"/>
              <w:jc w:val="right"/>
              <w:rPr>
                <w:rFonts w:ascii="Arial" w:hAnsi="Arial" w:cs="Arial"/>
                <w:color w:val="000000"/>
                <w:sz w:val="20"/>
                <w:szCs w:val="20"/>
                <w:cs/>
              </w:rPr>
            </w:pPr>
            <w:r w:rsidRPr="004818CA">
              <w:rPr>
                <w:rFonts w:ascii="Arial" w:hAnsi="Arial" w:cs="Arial"/>
                <w:sz w:val="20"/>
                <w:szCs w:val="20"/>
              </w:rPr>
              <w:t>-</w:t>
            </w:r>
          </w:p>
        </w:tc>
        <w:tc>
          <w:tcPr>
            <w:tcW w:w="1520" w:type="dxa"/>
            <w:shd w:val="clear" w:color="auto" w:fill="auto"/>
          </w:tcPr>
          <w:p w14:paraId="1AF37AB6" w14:textId="77777777" w:rsidR="00B9574C" w:rsidRPr="004818CA" w:rsidRDefault="00B9574C" w:rsidP="004818CA">
            <w:pPr>
              <w:ind w:left="-107" w:right="-72"/>
              <w:jc w:val="right"/>
              <w:rPr>
                <w:rFonts w:ascii="Arial" w:hAnsi="Arial" w:cs="Arial"/>
                <w:sz w:val="20"/>
                <w:szCs w:val="20"/>
              </w:rPr>
            </w:pPr>
          </w:p>
          <w:p w14:paraId="09B763B9" w14:textId="3F2A245B"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gridSpan w:val="2"/>
            <w:shd w:val="clear" w:color="auto" w:fill="auto"/>
          </w:tcPr>
          <w:p w14:paraId="5B796E3F" w14:textId="77777777" w:rsidR="00B9574C" w:rsidRPr="004818CA" w:rsidRDefault="00B9574C" w:rsidP="004818CA">
            <w:pPr>
              <w:ind w:left="-107" w:right="-72"/>
              <w:jc w:val="right"/>
              <w:rPr>
                <w:rFonts w:ascii="Arial" w:hAnsi="Arial" w:cs="Arial"/>
                <w:sz w:val="20"/>
                <w:szCs w:val="20"/>
              </w:rPr>
            </w:pPr>
          </w:p>
          <w:p w14:paraId="5C875002" w14:textId="470579B3"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68</w:t>
            </w:r>
            <w:r w:rsidR="00B9574C" w:rsidRPr="004818CA">
              <w:rPr>
                <w:rFonts w:ascii="Arial" w:hAnsi="Arial" w:cs="Arial"/>
                <w:sz w:val="20"/>
                <w:szCs w:val="20"/>
              </w:rPr>
              <w:t>,</w:t>
            </w:r>
            <w:r w:rsidRPr="004818CA">
              <w:rPr>
                <w:rFonts w:ascii="Arial" w:hAnsi="Arial" w:cs="Arial"/>
                <w:sz w:val="20"/>
                <w:szCs w:val="20"/>
                <w:lang w:val="en-GB"/>
              </w:rPr>
              <w:t>952</w:t>
            </w:r>
          </w:p>
        </w:tc>
      </w:tr>
      <w:tr w:rsidR="00B9574C" w:rsidRPr="004818CA" w14:paraId="2775A86D" w14:textId="77777777" w:rsidTr="004818CA">
        <w:trPr>
          <w:trHeight w:val="20"/>
        </w:trPr>
        <w:tc>
          <w:tcPr>
            <w:tcW w:w="4248" w:type="dxa"/>
            <w:shd w:val="clear" w:color="auto" w:fill="auto"/>
            <w:vAlign w:val="bottom"/>
          </w:tcPr>
          <w:p w14:paraId="23B2129C"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Commission receivable/payable </w:t>
            </w:r>
          </w:p>
          <w:p w14:paraId="0180B89A"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   from reinsurance</w:t>
            </w:r>
          </w:p>
        </w:tc>
        <w:tc>
          <w:tcPr>
            <w:tcW w:w="1396" w:type="dxa"/>
            <w:shd w:val="clear" w:color="auto" w:fill="auto"/>
          </w:tcPr>
          <w:p w14:paraId="42369BD3" w14:textId="77777777" w:rsidR="00B9574C" w:rsidRPr="004818CA" w:rsidRDefault="00B9574C" w:rsidP="004818CA">
            <w:pPr>
              <w:ind w:left="-107" w:right="-72"/>
              <w:jc w:val="right"/>
              <w:rPr>
                <w:rFonts w:ascii="Arial" w:hAnsi="Arial" w:cs="Arial"/>
                <w:sz w:val="20"/>
                <w:szCs w:val="20"/>
              </w:rPr>
            </w:pPr>
          </w:p>
          <w:p w14:paraId="4404CA1D" w14:textId="1D420D34"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394" w:type="dxa"/>
            <w:shd w:val="clear" w:color="auto" w:fill="auto"/>
          </w:tcPr>
          <w:p w14:paraId="06CAA563" w14:textId="77777777" w:rsidR="00B9574C" w:rsidRPr="004818CA" w:rsidRDefault="00B9574C" w:rsidP="004818CA">
            <w:pPr>
              <w:ind w:left="-107" w:right="-72"/>
              <w:jc w:val="right"/>
              <w:rPr>
                <w:rFonts w:ascii="Arial" w:hAnsi="Arial" w:cs="Arial"/>
                <w:sz w:val="20"/>
                <w:szCs w:val="20"/>
              </w:rPr>
            </w:pPr>
          </w:p>
          <w:p w14:paraId="27377B31" w14:textId="36FB0606"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25</w:t>
            </w:r>
            <w:r w:rsidR="00B9574C" w:rsidRPr="004818CA">
              <w:rPr>
                <w:rFonts w:ascii="Arial" w:hAnsi="Arial" w:cs="Arial"/>
                <w:sz w:val="20"/>
                <w:szCs w:val="20"/>
              </w:rPr>
              <w:t>,</w:t>
            </w:r>
            <w:r w:rsidRPr="004818CA">
              <w:rPr>
                <w:rFonts w:ascii="Arial" w:hAnsi="Arial" w:cs="Arial"/>
                <w:sz w:val="20"/>
                <w:szCs w:val="20"/>
                <w:lang w:val="en-GB"/>
              </w:rPr>
              <w:t>480</w:t>
            </w:r>
          </w:p>
        </w:tc>
        <w:tc>
          <w:tcPr>
            <w:tcW w:w="1520" w:type="dxa"/>
            <w:shd w:val="clear" w:color="auto" w:fill="auto"/>
          </w:tcPr>
          <w:p w14:paraId="167DD16F" w14:textId="77777777" w:rsidR="00B9574C" w:rsidRPr="004818CA" w:rsidRDefault="00B9574C" w:rsidP="004818CA">
            <w:pPr>
              <w:ind w:left="-107" w:right="-72"/>
              <w:jc w:val="right"/>
              <w:rPr>
                <w:rFonts w:ascii="Arial" w:hAnsi="Arial" w:cs="Arial"/>
                <w:sz w:val="20"/>
                <w:szCs w:val="20"/>
              </w:rPr>
            </w:pPr>
          </w:p>
          <w:p w14:paraId="73D83F80" w14:textId="7BDE9729"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gridSpan w:val="2"/>
            <w:shd w:val="clear" w:color="auto" w:fill="auto"/>
          </w:tcPr>
          <w:p w14:paraId="4A0909D6" w14:textId="77777777" w:rsidR="00B9574C" w:rsidRPr="004818CA" w:rsidRDefault="00B9574C" w:rsidP="004818CA">
            <w:pPr>
              <w:ind w:left="-107" w:right="-72"/>
              <w:jc w:val="right"/>
              <w:rPr>
                <w:rFonts w:ascii="Arial" w:hAnsi="Arial" w:cs="Arial"/>
                <w:sz w:val="20"/>
                <w:szCs w:val="20"/>
              </w:rPr>
            </w:pPr>
          </w:p>
          <w:p w14:paraId="57CB25CA" w14:textId="6EAB0EAC"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25</w:t>
            </w:r>
            <w:r w:rsidR="00B9574C" w:rsidRPr="004818CA">
              <w:rPr>
                <w:rFonts w:ascii="Arial" w:hAnsi="Arial" w:cs="Arial"/>
                <w:sz w:val="20"/>
                <w:szCs w:val="20"/>
              </w:rPr>
              <w:t>,</w:t>
            </w:r>
            <w:r w:rsidRPr="004818CA">
              <w:rPr>
                <w:rFonts w:ascii="Arial" w:hAnsi="Arial" w:cs="Arial"/>
                <w:sz w:val="20"/>
                <w:szCs w:val="20"/>
                <w:lang w:val="en-GB"/>
              </w:rPr>
              <w:t>480</w:t>
            </w:r>
          </w:p>
        </w:tc>
      </w:tr>
      <w:tr w:rsidR="00B9574C" w:rsidRPr="004818CA" w14:paraId="1935E2CE" w14:textId="77777777" w:rsidTr="004818CA">
        <w:trPr>
          <w:trHeight w:val="20"/>
        </w:trPr>
        <w:tc>
          <w:tcPr>
            <w:tcW w:w="4248" w:type="dxa"/>
            <w:shd w:val="clear" w:color="auto" w:fill="auto"/>
            <w:vAlign w:val="bottom"/>
          </w:tcPr>
          <w:p w14:paraId="67CB229B"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Deferred commission and brokerage </w:t>
            </w:r>
          </w:p>
          <w:p w14:paraId="76FB794F" w14:textId="77777777" w:rsidR="00B9574C" w:rsidRPr="004818CA" w:rsidRDefault="00B9574C" w:rsidP="004818CA">
            <w:pPr>
              <w:tabs>
                <w:tab w:val="left" w:pos="720"/>
              </w:tabs>
              <w:ind w:left="420" w:right="-72"/>
              <w:rPr>
                <w:rFonts w:ascii="Arial" w:hAnsi="Arial" w:cs="Arial"/>
                <w:color w:val="000000"/>
                <w:sz w:val="20"/>
                <w:szCs w:val="20"/>
              </w:rPr>
            </w:pPr>
            <w:r w:rsidRPr="004818CA">
              <w:rPr>
                <w:rFonts w:ascii="Arial" w:hAnsi="Arial" w:cs="Arial"/>
                <w:color w:val="000000"/>
                <w:sz w:val="20"/>
                <w:szCs w:val="20"/>
              </w:rPr>
              <w:t xml:space="preserve">   expenses</w:t>
            </w:r>
          </w:p>
        </w:tc>
        <w:tc>
          <w:tcPr>
            <w:tcW w:w="1396" w:type="dxa"/>
            <w:shd w:val="clear" w:color="auto" w:fill="auto"/>
          </w:tcPr>
          <w:p w14:paraId="2869C635" w14:textId="26B48619" w:rsidR="00B9574C" w:rsidRPr="004818CA" w:rsidRDefault="00B9574C" w:rsidP="004818CA">
            <w:pPr>
              <w:ind w:left="-107" w:right="-72"/>
              <w:jc w:val="right"/>
              <w:rPr>
                <w:rFonts w:ascii="Arial" w:hAnsi="Arial" w:cs="Arial"/>
                <w:sz w:val="20"/>
                <w:szCs w:val="20"/>
              </w:rPr>
            </w:pPr>
          </w:p>
          <w:p w14:paraId="7CE5B87D" w14:textId="569BDC69"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117</w:t>
            </w:r>
            <w:r w:rsidR="00B9574C" w:rsidRPr="004818CA">
              <w:rPr>
                <w:rFonts w:ascii="Arial" w:hAnsi="Arial" w:cs="Arial"/>
                <w:sz w:val="20"/>
                <w:szCs w:val="20"/>
              </w:rPr>
              <w:t>,</w:t>
            </w:r>
            <w:r w:rsidRPr="004818CA">
              <w:rPr>
                <w:rFonts w:ascii="Arial" w:hAnsi="Arial" w:cs="Arial"/>
                <w:sz w:val="20"/>
                <w:szCs w:val="20"/>
                <w:lang w:val="en-GB"/>
              </w:rPr>
              <w:t>874</w:t>
            </w:r>
          </w:p>
        </w:tc>
        <w:tc>
          <w:tcPr>
            <w:tcW w:w="1394" w:type="dxa"/>
            <w:shd w:val="clear" w:color="auto" w:fill="auto"/>
          </w:tcPr>
          <w:p w14:paraId="13E3A06E" w14:textId="77777777" w:rsidR="00B9574C" w:rsidRPr="004818CA" w:rsidRDefault="00B9574C" w:rsidP="004818CA">
            <w:pPr>
              <w:ind w:left="-107" w:right="-72"/>
              <w:jc w:val="right"/>
              <w:rPr>
                <w:rFonts w:ascii="Arial" w:hAnsi="Arial" w:cs="Arial"/>
                <w:sz w:val="20"/>
                <w:szCs w:val="20"/>
              </w:rPr>
            </w:pPr>
          </w:p>
          <w:p w14:paraId="1E8E49BF" w14:textId="72F9B9B6"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9</w:t>
            </w:r>
            <w:r w:rsidR="00B9574C" w:rsidRPr="004818CA">
              <w:rPr>
                <w:rFonts w:ascii="Arial" w:hAnsi="Arial" w:cs="Arial"/>
                <w:sz w:val="20"/>
                <w:szCs w:val="20"/>
              </w:rPr>
              <w:t>,</w:t>
            </w:r>
            <w:r w:rsidRPr="004818CA">
              <w:rPr>
                <w:rFonts w:ascii="Arial" w:hAnsi="Arial" w:cs="Arial"/>
                <w:sz w:val="20"/>
                <w:szCs w:val="20"/>
                <w:lang w:val="en-GB"/>
              </w:rPr>
              <w:t>106</w:t>
            </w:r>
          </w:p>
        </w:tc>
        <w:tc>
          <w:tcPr>
            <w:tcW w:w="1520" w:type="dxa"/>
            <w:shd w:val="clear" w:color="auto" w:fill="auto"/>
          </w:tcPr>
          <w:p w14:paraId="53AFD730" w14:textId="77777777" w:rsidR="00B9574C" w:rsidRPr="004818CA" w:rsidRDefault="00B9574C" w:rsidP="004818CA">
            <w:pPr>
              <w:ind w:left="-107" w:right="-72"/>
              <w:jc w:val="right"/>
              <w:rPr>
                <w:rFonts w:ascii="Arial" w:hAnsi="Arial" w:cs="Arial"/>
                <w:sz w:val="20"/>
                <w:szCs w:val="20"/>
              </w:rPr>
            </w:pPr>
          </w:p>
          <w:p w14:paraId="1BDF2C20" w14:textId="237D5CE4"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gridSpan w:val="2"/>
            <w:shd w:val="clear" w:color="auto" w:fill="auto"/>
          </w:tcPr>
          <w:p w14:paraId="5BAC7960" w14:textId="77777777" w:rsidR="00B9574C" w:rsidRPr="004818CA" w:rsidRDefault="00B9574C" w:rsidP="004818CA">
            <w:pPr>
              <w:ind w:left="-107" w:right="-72"/>
              <w:jc w:val="right"/>
              <w:rPr>
                <w:rFonts w:ascii="Arial" w:hAnsi="Arial" w:cs="Arial"/>
                <w:sz w:val="20"/>
                <w:szCs w:val="20"/>
              </w:rPr>
            </w:pPr>
          </w:p>
          <w:p w14:paraId="02B94919" w14:textId="1C27DD29"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126</w:t>
            </w:r>
            <w:r w:rsidR="00B9574C" w:rsidRPr="004818CA">
              <w:rPr>
                <w:rFonts w:ascii="Arial" w:hAnsi="Arial" w:cs="Arial"/>
                <w:sz w:val="20"/>
                <w:szCs w:val="20"/>
              </w:rPr>
              <w:t>,</w:t>
            </w:r>
            <w:r w:rsidRPr="004818CA">
              <w:rPr>
                <w:rFonts w:ascii="Arial" w:hAnsi="Arial" w:cs="Arial"/>
                <w:sz w:val="20"/>
                <w:szCs w:val="20"/>
                <w:lang w:val="en-GB"/>
              </w:rPr>
              <w:t>980</w:t>
            </w:r>
          </w:p>
        </w:tc>
      </w:tr>
      <w:tr w:rsidR="00B9574C" w:rsidRPr="004818CA" w14:paraId="51F5C0B5" w14:textId="77777777" w:rsidTr="004818CA">
        <w:trPr>
          <w:trHeight w:val="20"/>
        </w:trPr>
        <w:tc>
          <w:tcPr>
            <w:tcW w:w="4248" w:type="dxa"/>
            <w:shd w:val="clear" w:color="auto" w:fill="auto"/>
            <w:vAlign w:val="bottom"/>
          </w:tcPr>
          <w:p w14:paraId="434ABE72" w14:textId="77777777" w:rsidR="00B9574C" w:rsidRPr="004818CA" w:rsidRDefault="00B9574C" w:rsidP="004818CA">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r w:rsidRPr="004818CA">
              <w:rPr>
                <w:rFonts w:ascii="Arial" w:hAnsi="Arial" w:cs="Arial"/>
                <w:color w:val="000000"/>
                <w:sz w:val="20"/>
                <w:szCs w:val="20"/>
              </w:rPr>
              <w:t>Others</w:t>
            </w:r>
          </w:p>
        </w:tc>
        <w:tc>
          <w:tcPr>
            <w:tcW w:w="1396" w:type="dxa"/>
            <w:tcBorders>
              <w:bottom w:val="single" w:sz="4" w:space="0" w:color="auto"/>
            </w:tcBorders>
            <w:shd w:val="clear" w:color="auto" w:fill="auto"/>
          </w:tcPr>
          <w:p w14:paraId="25790271" w14:textId="76C22A5F" w:rsidR="00B9574C" w:rsidRPr="004818CA" w:rsidRDefault="00347551" w:rsidP="004818CA">
            <w:pPr>
              <w:ind w:left="-107" w:right="-72"/>
              <w:jc w:val="right"/>
              <w:rPr>
                <w:rFonts w:ascii="Arial" w:hAnsi="Arial" w:cs="Arial"/>
                <w:b/>
                <w:bCs/>
                <w:color w:val="000000"/>
                <w:sz w:val="20"/>
                <w:szCs w:val="20"/>
                <w:lang w:bidi="he-IL"/>
              </w:rPr>
            </w:pPr>
            <w:r w:rsidRPr="004818CA">
              <w:rPr>
                <w:rFonts w:ascii="Arial" w:hAnsi="Arial" w:cs="Arial"/>
                <w:sz w:val="20"/>
                <w:szCs w:val="20"/>
                <w:lang w:val="en-GB"/>
              </w:rPr>
              <w:t>1</w:t>
            </w:r>
            <w:r w:rsidR="00B9574C" w:rsidRPr="004818CA">
              <w:rPr>
                <w:rFonts w:ascii="Arial" w:hAnsi="Arial" w:cs="Arial"/>
                <w:sz w:val="20"/>
                <w:szCs w:val="20"/>
              </w:rPr>
              <w:t>,</w:t>
            </w:r>
            <w:r w:rsidRPr="004818CA">
              <w:rPr>
                <w:rFonts w:ascii="Arial" w:hAnsi="Arial" w:cs="Arial"/>
                <w:sz w:val="20"/>
                <w:szCs w:val="20"/>
                <w:lang w:val="en-GB"/>
              </w:rPr>
              <w:t>760</w:t>
            </w:r>
          </w:p>
        </w:tc>
        <w:tc>
          <w:tcPr>
            <w:tcW w:w="1394" w:type="dxa"/>
            <w:tcBorders>
              <w:bottom w:val="single" w:sz="4" w:space="0" w:color="auto"/>
            </w:tcBorders>
            <w:shd w:val="clear" w:color="auto" w:fill="auto"/>
          </w:tcPr>
          <w:p w14:paraId="2E5F7986" w14:textId="008F48A5"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r w:rsidR="00347551" w:rsidRPr="004818CA">
              <w:rPr>
                <w:rFonts w:ascii="Arial" w:hAnsi="Arial" w:cs="Arial"/>
                <w:sz w:val="20"/>
                <w:szCs w:val="20"/>
                <w:lang w:val="en-GB"/>
              </w:rPr>
              <w:t>353</w:t>
            </w:r>
            <w:r w:rsidRPr="004818CA">
              <w:rPr>
                <w:rFonts w:ascii="Arial" w:hAnsi="Arial" w:cs="Arial"/>
                <w:sz w:val="20"/>
                <w:szCs w:val="20"/>
              </w:rPr>
              <w:t>)</w:t>
            </w:r>
          </w:p>
        </w:tc>
        <w:tc>
          <w:tcPr>
            <w:tcW w:w="1520" w:type="dxa"/>
            <w:tcBorders>
              <w:bottom w:val="single" w:sz="4" w:space="0" w:color="auto"/>
            </w:tcBorders>
            <w:shd w:val="clear" w:color="auto" w:fill="auto"/>
          </w:tcPr>
          <w:p w14:paraId="1FC5E6AB" w14:textId="77777777"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color w:val="000000"/>
                <w:sz w:val="20"/>
                <w:szCs w:val="20"/>
              </w:rPr>
              <w:t>-</w:t>
            </w:r>
          </w:p>
        </w:tc>
        <w:tc>
          <w:tcPr>
            <w:tcW w:w="1409" w:type="dxa"/>
            <w:gridSpan w:val="2"/>
            <w:tcBorders>
              <w:bottom w:val="single" w:sz="4" w:space="0" w:color="auto"/>
            </w:tcBorders>
            <w:shd w:val="clear" w:color="auto" w:fill="auto"/>
          </w:tcPr>
          <w:p w14:paraId="062EF18F" w14:textId="6A649B81"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w:t>
            </w:r>
            <w:r w:rsidR="00B9574C" w:rsidRPr="004818CA">
              <w:rPr>
                <w:rFonts w:ascii="Arial" w:hAnsi="Arial" w:cs="Arial"/>
                <w:sz w:val="20"/>
                <w:szCs w:val="20"/>
              </w:rPr>
              <w:t>,</w:t>
            </w:r>
            <w:r w:rsidRPr="004818CA">
              <w:rPr>
                <w:rFonts w:ascii="Arial" w:hAnsi="Arial" w:cs="Arial"/>
                <w:sz w:val="20"/>
                <w:szCs w:val="20"/>
                <w:lang w:val="en-GB"/>
              </w:rPr>
              <w:t>407</w:t>
            </w:r>
          </w:p>
        </w:tc>
      </w:tr>
      <w:tr w:rsidR="00B9574C" w:rsidRPr="004818CA" w14:paraId="14F1C6BB" w14:textId="77777777" w:rsidTr="004818CA">
        <w:trPr>
          <w:trHeight w:val="20"/>
        </w:trPr>
        <w:tc>
          <w:tcPr>
            <w:tcW w:w="4248" w:type="dxa"/>
            <w:shd w:val="clear" w:color="auto" w:fill="auto"/>
            <w:vAlign w:val="bottom"/>
          </w:tcPr>
          <w:p w14:paraId="5BEEBDB6" w14:textId="77777777" w:rsidR="00B9574C" w:rsidRPr="004818CA" w:rsidRDefault="00B9574C" w:rsidP="004818CA">
            <w:pPr>
              <w:tabs>
                <w:tab w:val="left" w:pos="162"/>
                <w:tab w:val="left" w:pos="720"/>
              </w:tabs>
              <w:ind w:left="420" w:right="-72"/>
              <w:rPr>
                <w:rFonts w:ascii="Arial" w:hAnsi="Arial" w:cs="Arial"/>
                <w:color w:val="000000"/>
                <w:sz w:val="20"/>
                <w:szCs w:val="20"/>
              </w:rPr>
            </w:pPr>
          </w:p>
        </w:tc>
        <w:tc>
          <w:tcPr>
            <w:tcW w:w="1396" w:type="dxa"/>
            <w:tcBorders>
              <w:top w:val="single" w:sz="4" w:space="0" w:color="auto"/>
            </w:tcBorders>
            <w:shd w:val="clear" w:color="auto" w:fill="auto"/>
            <w:vAlign w:val="bottom"/>
          </w:tcPr>
          <w:p w14:paraId="70F0E6C6" w14:textId="77777777" w:rsidR="00B9574C" w:rsidRPr="004818CA" w:rsidRDefault="00B9574C" w:rsidP="004818CA">
            <w:pPr>
              <w:ind w:left="-107" w:right="-72"/>
              <w:jc w:val="right"/>
              <w:rPr>
                <w:rFonts w:ascii="Arial" w:hAnsi="Arial" w:cs="Arial"/>
                <w:color w:val="000000"/>
                <w:sz w:val="20"/>
                <w:szCs w:val="20"/>
              </w:rPr>
            </w:pPr>
          </w:p>
        </w:tc>
        <w:tc>
          <w:tcPr>
            <w:tcW w:w="1394" w:type="dxa"/>
            <w:tcBorders>
              <w:top w:val="single" w:sz="4" w:space="0" w:color="auto"/>
            </w:tcBorders>
            <w:shd w:val="clear" w:color="auto" w:fill="auto"/>
            <w:vAlign w:val="bottom"/>
          </w:tcPr>
          <w:p w14:paraId="64D23D34" w14:textId="77777777" w:rsidR="00B9574C" w:rsidRPr="004818CA" w:rsidRDefault="00B9574C" w:rsidP="004818CA">
            <w:pPr>
              <w:ind w:left="-107" w:right="-72"/>
              <w:jc w:val="right"/>
              <w:rPr>
                <w:rFonts w:ascii="Arial" w:hAnsi="Arial" w:cs="Arial"/>
                <w:color w:val="000000"/>
                <w:sz w:val="20"/>
                <w:szCs w:val="20"/>
                <w:lang w:bidi="he-IL"/>
              </w:rPr>
            </w:pPr>
          </w:p>
        </w:tc>
        <w:tc>
          <w:tcPr>
            <w:tcW w:w="1520" w:type="dxa"/>
            <w:tcBorders>
              <w:top w:val="single" w:sz="4" w:space="0" w:color="auto"/>
            </w:tcBorders>
            <w:shd w:val="clear" w:color="auto" w:fill="auto"/>
            <w:vAlign w:val="bottom"/>
          </w:tcPr>
          <w:p w14:paraId="7082D6B8" w14:textId="77777777" w:rsidR="00B9574C" w:rsidRPr="004818CA" w:rsidRDefault="00B9574C" w:rsidP="004818CA">
            <w:pPr>
              <w:ind w:left="-107" w:right="-72"/>
              <w:jc w:val="right"/>
              <w:rPr>
                <w:rFonts w:ascii="Arial" w:hAnsi="Arial" w:cs="Arial"/>
                <w:color w:val="000000"/>
                <w:sz w:val="20"/>
                <w:szCs w:val="20"/>
                <w:lang w:bidi="he-IL"/>
              </w:rPr>
            </w:pPr>
          </w:p>
        </w:tc>
        <w:tc>
          <w:tcPr>
            <w:tcW w:w="1409" w:type="dxa"/>
            <w:gridSpan w:val="2"/>
            <w:tcBorders>
              <w:top w:val="single" w:sz="4" w:space="0" w:color="auto"/>
            </w:tcBorders>
            <w:shd w:val="clear" w:color="auto" w:fill="auto"/>
            <w:vAlign w:val="bottom"/>
          </w:tcPr>
          <w:p w14:paraId="66744116" w14:textId="77777777" w:rsidR="00B9574C" w:rsidRPr="004818CA" w:rsidRDefault="00B9574C" w:rsidP="004818CA">
            <w:pPr>
              <w:ind w:left="-107" w:right="-72"/>
              <w:jc w:val="right"/>
              <w:rPr>
                <w:rFonts w:ascii="Arial" w:hAnsi="Arial" w:cs="Arial"/>
                <w:color w:val="000000"/>
                <w:sz w:val="20"/>
                <w:szCs w:val="20"/>
                <w:lang w:bidi="he-IL"/>
              </w:rPr>
            </w:pPr>
          </w:p>
        </w:tc>
      </w:tr>
      <w:tr w:rsidR="00B9574C" w:rsidRPr="004818CA" w14:paraId="1A9C2715" w14:textId="77777777" w:rsidTr="004818CA">
        <w:trPr>
          <w:trHeight w:val="20"/>
        </w:trPr>
        <w:tc>
          <w:tcPr>
            <w:tcW w:w="4248" w:type="dxa"/>
            <w:shd w:val="clear" w:color="auto" w:fill="auto"/>
            <w:vAlign w:val="bottom"/>
          </w:tcPr>
          <w:p w14:paraId="1A61B054" w14:textId="77777777" w:rsidR="00B9574C" w:rsidRPr="004818CA" w:rsidRDefault="00B9574C" w:rsidP="004818CA">
            <w:pPr>
              <w:tabs>
                <w:tab w:val="left" w:pos="162"/>
                <w:tab w:val="left" w:pos="720"/>
              </w:tabs>
              <w:ind w:left="420" w:right="-72"/>
              <w:rPr>
                <w:rFonts w:ascii="Arial" w:hAnsi="Arial" w:cs="Arial"/>
                <w:color w:val="000000"/>
                <w:sz w:val="20"/>
                <w:szCs w:val="20"/>
              </w:rPr>
            </w:pPr>
          </w:p>
        </w:tc>
        <w:tc>
          <w:tcPr>
            <w:tcW w:w="1396" w:type="dxa"/>
            <w:tcBorders>
              <w:bottom w:val="single" w:sz="4" w:space="0" w:color="auto"/>
            </w:tcBorders>
            <w:shd w:val="clear" w:color="auto" w:fill="auto"/>
          </w:tcPr>
          <w:p w14:paraId="30B6496E" w14:textId="44461589"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188</w:t>
            </w:r>
            <w:r w:rsidR="00B9574C" w:rsidRPr="004818CA">
              <w:rPr>
                <w:rFonts w:ascii="Arial" w:hAnsi="Arial" w:cs="Arial"/>
                <w:sz w:val="20"/>
                <w:szCs w:val="20"/>
              </w:rPr>
              <w:t>,</w:t>
            </w:r>
            <w:r w:rsidRPr="004818CA">
              <w:rPr>
                <w:rFonts w:ascii="Arial" w:hAnsi="Arial" w:cs="Arial"/>
                <w:sz w:val="20"/>
                <w:szCs w:val="20"/>
                <w:lang w:val="en-GB"/>
              </w:rPr>
              <w:t>586</w:t>
            </w:r>
          </w:p>
        </w:tc>
        <w:tc>
          <w:tcPr>
            <w:tcW w:w="1394" w:type="dxa"/>
            <w:tcBorders>
              <w:bottom w:val="single" w:sz="4" w:space="0" w:color="auto"/>
            </w:tcBorders>
            <w:shd w:val="clear" w:color="auto" w:fill="auto"/>
          </w:tcPr>
          <w:p w14:paraId="5C2BBC4E" w14:textId="38886591"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34</w:t>
            </w:r>
            <w:r w:rsidR="00B9574C" w:rsidRPr="004818CA">
              <w:rPr>
                <w:rFonts w:ascii="Arial" w:hAnsi="Arial" w:cs="Arial"/>
                <w:sz w:val="20"/>
                <w:szCs w:val="20"/>
              </w:rPr>
              <w:t>,</w:t>
            </w:r>
            <w:r w:rsidRPr="004818CA">
              <w:rPr>
                <w:rFonts w:ascii="Arial" w:hAnsi="Arial" w:cs="Arial"/>
                <w:sz w:val="20"/>
                <w:szCs w:val="20"/>
                <w:lang w:val="en-GB"/>
              </w:rPr>
              <w:t>233</w:t>
            </w:r>
          </w:p>
        </w:tc>
        <w:tc>
          <w:tcPr>
            <w:tcW w:w="1520" w:type="dxa"/>
            <w:tcBorders>
              <w:bottom w:val="single" w:sz="4" w:space="0" w:color="auto"/>
            </w:tcBorders>
            <w:shd w:val="clear" w:color="auto" w:fill="auto"/>
          </w:tcPr>
          <w:p w14:paraId="14E3D0C8" w14:textId="579454FA"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p>
        </w:tc>
        <w:tc>
          <w:tcPr>
            <w:tcW w:w="1409" w:type="dxa"/>
            <w:gridSpan w:val="2"/>
            <w:tcBorders>
              <w:bottom w:val="single" w:sz="4" w:space="0" w:color="auto"/>
            </w:tcBorders>
            <w:shd w:val="clear" w:color="auto" w:fill="auto"/>
          </w:tcPr>
          <w:p w14:paraId="02CD5756" w14:textId="2D27E0C4"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222</w:t>
            </w:r>
            <w:r w:rsidR="00B9574C" w:rsidRPr="004818CA">
              <w:rPr>
                <w:rFonts w:ascii="Arial" w:hAnsi="Arial" w:cs="Arial"/>
                <w:sz w:val="20"/>
                <w:szCs w:val="20"/>
              </w:rPr>
              <w:t>,</w:t>
            </w:r>
            <w:r w:rsidRPr="004818CA">
              <w:rPr>
                <w:rFonts w:ascii="Arial" w:hAnsi="Arial" w:cs="Arial"/>
                <w:sz w:val="20"/>
                <w:szCs w:val="20"/>
                <w:lang w:val="en-GB"/>
              </w:rPr>
              <w:t>819</w:t>
            </w:r>
          </w:p>
        </w:tc>
      </w:tr>
      <w:tr w:rsidR="00B9574C" w:rsidRPr="004818CA" w14:paraId="5609B3F8" w14:textId="77777777" w:rsidTr="004818CA">
        <w:trPr>
          <w:trHeight w:val="20"/>
        </w:trPr>
        <w:tc>
          <w:tcPr>
            <w:tcW w:w="4248" w:type="dxa"/>
            <w:shd w:val="clear" w:color="auto" w:fill="auto"/>
            <w:vAlign w:val="bottom"/>
          </w:tcPr>
          <w:p w14:paraId="739403E1" w14:textId="77777777" w:rsidR="00B9574C" w:rsidRPr="004818CA" w:rsidRDefault="00B9574C" w:rsidP="004818CA">
            <w:pPr>
              <w:tabs>
                <w:tab w:val="left" w:pos="162"/>
                <w:tab w:val="left" w:pos="720"/>
              </w:tabs>
              <w:ind w:left="420" w:right="-72"/>
              <w:rPr>
                <w:rFonts w:ascii="Arial" w:hAnsi="Arial" w:cs="Arial"/>
                <w:color w:val="000000"/>
                <w:sz w:val="20"/>
                <w:szCs w:val="20"/>
              </w:rPr>
            </w:pPr>
          </w:p>
        </w:tc>
        <w:tc>
          <w:tcPr>
            <w:tcW w:w="1396" w:type="dxa"/>
            <w:shd w:val="clear" w:color="auto" w:fill="auto"/>
          </w:tcPr>
          <w:p w14:paraId="1065C8E0" w14:textId="77777777" w:rsidR="00B9574C" w:rsidRPr="004818CA" w:rsidRDefault="00B9574C" w:rsidP="004818CA">
            <w:pPr>
              <w:ind w:left="-107" w:right="-72"/>
              <w:jc w:val="right"/>
              <w:rPr>
                <w:rFonts w:ascii="Arial" w:hAnsi="Arial" w:cs="Arial"/>
                <w:sz w:val="20"/>
                <w:szCs w:val="20"/>
              </w:rPr>
            </w:pPr>
          </w:p>
        </w:tc>
        <w:tc>
          <w:tcPr>
            <w:tcW w:w="1394" w:type="dxa"/>
            <w:shd w:val="clear" w:color="auto" w:fill="auto"/>
          </w:tcPr>
          <w:p w14:paraId="2BD7EFD9" w14:textId="77777777" w:rsidR="00B9574C" w:rsidRPr="004818CA" w:rsidRDefault="00B9574C" w:rsidP="004818CA">
            <w:pPr>
              <w:ind w:left="-107" w:right="-72"/>
              <w:jc w:val="right"/>
              <w:rPr>
                <w:rFonts w:ascii="Arial" w:hAnsi="Arial" w:cs="Arial"/>
                <w:sz w:val="20"/>
                <w:szCs w:val="20"/>
              </w:rPr>
            </w:pPr>
          </w:p>
        </w:tc>
        <w:tc>
          <w:tcPr>
            <w:tcW w:w="1520" w:type="dxa"/>
            <w:shd w:val="clear" w:color="auto" w:fill="auto"/>
          </w:tcPr>
          <w:p w14:paraId="161933B2" w14:textId="77777777" w:rsidR="00B9574C" w:rsidRPr="004818CA" w:rsidRDefault="00B9574C" w:rsidP="004818CA">
            <w:pPr>
              <w:ind w:left="-107" w:right="-72"/>
              <w:jc w:val="right"/>
              <w:rPr>
                <w:rFonts w:ascii="Arial" w:hAnsi="Arial" w:cs="Arial"/>
                <w:sz w:val="20"/>
                <w:szCs w:val="20"/>
              </w:rPr>
            </w:pPr>
          </w:p>
        </w:tc>
        <w:tc>
          <w:tcPr>
            <w:tcW w:w="1409" w:type="dxa"/>
            <w:gridSpan w:val="2"/>
            <w:shd w:val="clear" w:color="auto" w:fill="auto"/>
          </w:tcPr>
          <w:p w14:paraId="5FE101AA" w14:textId="77777777" w:rsidR="00B9574C" w:rsidRPr="004818CA" w:rsidRDefault="00B9574C" w:rsidP="004818CA">
            <w:pPr>
              <w:ind w:left="-107" w:right="-72"/>
              <w:jc w:val="right"/>
              <w:rPr>
                <w:rFonts w:ascii="Arial" w:hAnsi="Arial" w:cs="Arial"/>
                <w:sz w:val="20"/>
                <w:szCs w:val="20"/>
              </w:rPr>
            </w:pPr>
          </w:p>
        </w:tc>
      </w:tr>
      <w:tr w:rsidR="00B9574C" w:rsidRPr="004818CA" w14:paraId="40645E23" w14:textId="77777777" w:rsidTr="004818CA">
        <w:trPr>
          <w:trHeight w:val="20"/>
        </w:trPr>
        <w:tc>
          <w:tcPr>
            <w:tcW w:w="4248" w:type="dxa"/>
            <w:shd w:val="clear" w:color="auto" w:fill="auto"/>
            <w:vAlign w:val="bottom"/>
            <w:hideMark/>
          </w:tcPr>
          <w:p w14:paraId="4D4A096F" w14:textId="77777777" w:rsidR="00B9574C" w:rsidRPr="004818CA" w:rsidRDefault="00B9574C" w:rsidP="004818CA">
            <w:pPr>
              <w:tabs>
                <w:tab w:val="left" w:pos="162"/>
                <w:tab w:val="left" w:pos="720"/>
              </w:tabs>
              <w:ind w:left="420" w:right="-72"/>
              <w:rPr>
                <w:rFonts w:ascii="Arial" w:hAnsi="Arial" w:cs="Arial"/>
                <w:b/>
                <w:bCs/>
                <w:color w:val="000000"/>
                <w:sz w:val="20"/>
                <w:szCs w:val="20"/>
              </w:rPr>
            </w:pPr>
            <w:r w:rsidRPr="004818CA">
              <w:rPr>
                <w:rFonts w:ascii="Arial" w:hAnsi="Arial" w:cs="Arial"/>
                <w:b/>
                <w:bCs/>
                <w:color w:val="000000"/>
                <w:sz w:val="20"/>
                <w:szCs w:val="20"/>
              </w:rPr>
              <w:t>Deferred tax assets, net</w:t>
            </w:r>
          </w:p>
        </w:tc>
        <w:tc>
          <w:tcPr>
            <w:tcW w:w="1396" w:type="dxa"/>
            <w:tcBorders>
              <w:bottom w:val="single" w:sz="4" w:space="0" w:color="auto"/>
            </w:tcBorders>
            <w:shd w:val="clear" w:color="auto" w:fill="auto"/>
          </w:tcPr>
          <w:p w14:paraId="2C58C716" w14:textId="3F5FF1CF"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288</w:t>
            </w:r>
            <w:r w:rsidR="00B9574C" w:rsidRPr="004818CA">
              <w:rPr>
                <w:rFonts w:ascii="Arial" w:hAnsi="Arial" w:cs="Arial"/>
                <w:sz w:val="20"/>
                <w:szCs w:val="20"/>
              </w:rPr>
              <w:t>,</w:t>
            </w:r>
            <w:r w:rsidRPr="004818CA">
              <w:rPr>
                <w:rFonts w:ascii="Arial" w:hAnsi="Arial" w:cs="Arial"/>
                <w:sz w:val="20"/>
                <w:szCs w:val="20"/>
                <w:lang w:val="en-GB"/>
              </w:rPr>
              <w:t>034</w:t>
            </w:r>
          </w:p>
        </w:tc>
        <w:tc>
          <w:tcPr>
            <w:tcW w:w="1394" w:type="dxa"/>
            <w:tcBorders>
              <w:bottom w:val="single" w:sz="4" w:space="0" w:color="auto"/>
            </w:tcBorders>
            <w:shd w:val="clear" w:color="auto" w:fill="auto"/>
          </w:tcPr>
          <w:p w14:paraId="64DA4FB6" w14:textId="706CF2E0" w:rsidR="00B9574C" w:rsidRPr="004818CA" w:rsidRDefault="00B9574C" w:rsidP="004818CA">
            <w:pPr>
              <w:ind w:left="-107" w:right="-72"/>
              <w:jc w:val="right"/>
              <w:rPr>
                <w:rFonts w:ascii="Arial" w:hAnsi="Arial" w:cs="Arial"/>
                <w:color w:val="000000"/>
                <w:sz w:val="20"/>
                <w:szCs w:val="20"/>
                <w:lang w:bidi="he-IL"/>
              </w:rPr>
            </w:pPr>
            <w:r w:rsidRPr="004818CA">
              <w:rPr>
                <w:rFonts w:ascii="Arial" w:hAnsi="Arial" w:cs="Arial"/>
                <w:sz w:val="20"/>
                <w:szCs w:val="20"/>
              </w:rPr>
              <w:t>(</w:t>
            </w:r>
            <w:r w:rsidR="00347551" w:rsidRPr="004818CA">
              <w:rPr>
                <w:rFonts w:ascii="Arial" w:hAnsi="Arial" w:cs="Arial"/>
                <w:sz w:val="20"/>
                <w:szCs w:val="20"/>
                <w:lang w:val="en-GB"/>
              </w:rPr>
              <w:t>41</w:t>
            </w:r>
            <w:r w:rsidRPr="004818CA">
              <w:rPr>
                <w:rFonts w:ascii="Arial" w:hAnsi="Arial" w:cs="Arial"/>
                <w:sz w:val="20"/>
                <w:szCs w:val="20"/>
              </w:rPr>
              <w:t>,</w:t>
            </w:r>
            <w:r w:rsidR="00347551" w:rsidRPr="004818CA">
              <w:rPr>
                <w:rFonts w:ascii="Arial" w:hAnsi="Arial" w:cs="Arial"/>
                <w:sz w:val="20"/>
                <w:szCs w:val="20"/>
                <w:lang w:val="en-GB"/>
              </w:rPr>
              <w:t>405</w:t>
            </w:r>
            <w:r w:rsidRPr="004818CA">
              <w:rPr>
                <w:rFonts w:ascii="Arial" w:hAnsi="Arial" w:cs="Arial"/>
                <w:sz w:val="20"/>
                <w:szCs w:val="20"/>
              </w:rPr>
              <w:t>)</w:t>
            </w:r>
          </w:p>
        </w:tc>
        <w:tc>
          <w:tcPr>
            <w:tcW w:w="1520" w:type="dxa"/>
            <w:tcBorders>
              <w:bottom w:val="single" w:sz="4" w:space="0" w:color="auto"/>
            </w:tcBorders>
            <w:shd w:val="clear" w:color="auto" w:fill="auto"/>
          </w:tcPr>
          <w:p w14:paraId="2630E637" w14:textId="24636A23"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15</w:t>
            </w:r>
            <w:r w:rsidR="00B9574C" w:rsidRPr="004818CA">
              <w:rPr>
                <w:rFonts w:ascii="Arial" w:hAnsi="Arial" w:cs="Arial"/>
                <w:sz w:val="20"/>
                <w:szCs w:val="20"/>
              </w:rPr>
              <w:t>,</w:t>
            </w:r>
            <w:r w:rsidRPr="004818CA">
              <w:rPr>
                <w:rFonts w:ascii="Arial" w:hAnsi="Arial" w:cs="Arial"/>
                <w:sz w:val="20"/>
                <w:szCs w:val="20"/>
                <w:lang w:val="en-GB"/>
              </w:rPr>
              <w:t>424</w:t>
            </w:r>
          </w:p>
        </w:tc>
        <w:tc>
          <w:tcPr>
            <w:tcW w:w="1409" w:type="dxa"/>
            <w:gridSpan w:val="2"/>
            <w:tcBorders>
              <w:bottom w:val="single" w:sz="4" w:space="0" w:color="auto"/>
            </w:tcBorders>
            <w:shd w:val="clear" w:color="auto" w:fill="auto"/>
          </w:tcPr>
          <w:p w14:paraId="3CFC9171" w14:textId="7FCB9451" w:rsidR="00B9574C" w:rsidRPr="004818CA" w:rsidRDefault="00347551" w:rsidP="004818CA">
            <w:pPr>
              <w:ind w:left="-107" w:right="-72"/>
              <w:jc w:val="right"/>
              <w:rPr>
                <w:rFonts w:ascii="Arial" w:hAnsi="Arial" w:cs="Arial"/>
                <w:color w:val="000000"/>
                <w:sz w:val="20"/>
                <w:szCs w:val="20"/>
                <w:lang w:bidi="he-IL"/>
              </w:rPr>
            </w:pPr>
            <w:r w:rsidRPr="004818CA">
              <w:rPr>
                <w:rFonts w:ascii="Arial" w:hAnsi="Arial" w:cs="Arial"/>
                <w:sz w:val="20"/>
                <w:szCs w:val="20"/>
                <w:lang w:val="en-GB"/>
              </w:rPr>
              <w:t>262</w:t>
            </w:r>
            <w:r w:rsidR="00B9574C" w:rsidRPr="004818CA">
              <w:rPr>
                <w:rFonts w:ascii="Arial" w:hAnsi="Arial" w:cs="Arial"/>
                <w:sz w:val="20"/>
                <w:szCs w:val="20"/>
              </w:rPr>
              <w:t>,</w:t>
            </w:r>
            <w:r w:rsidRPr="004818CA">
              <w:rPr>
                <w:rFonts w:ascii="Arial" w:hAnsi="Arial" w:cs="Arial"/>
                <w:sz w:val="20"/>
                <w:szCs w:val="20"/>
                <w:lang w:val="en-GB"/>
              </w:rPr>
              <w:t>053</w:t>
            </w:r>
          </w:p>
        </w:tc>
      </w:tr>
    </w:tbl>
    <w:p w14:paraId="46D1B89A" w14:textId="77777777" w:rsidR="00B9574C" w:rsidRPr="00376C82" w:rsidRDefault="00B9574C" w:rsidP="00B9574C">
      <w:pPr>
        <w:jc w:val="thaiDistribute"/>
        <w:rPr>
          <w:rFonts w:ascii="Arial" w:hAnsi="Arial" w:cs="Arial"/>
          <w:color w:val="000000"/>
          <w:sz w:val="20"/>
          <w:szCs w:val="20"/>
        </w:rPr>
      </w:pPr>
    </w:p>
    <w:p w14:paraId="4D9FF816" w14:textId="42A0F23E" w:rsidR="006F72EC" w:rsidRDefault="006F72EC">
      <w:pPr>
        <w:overflowPunct/>
        <w:autoSpaceDE/>
        <w:autoSpaceDN/>
        <w:adjustRightInd/>
        <w:textAlignment w:val="auto"/>
        <w:rPr>
          <w:rFonts w:ascii="Arial" w:hAnsi="Arial" w:cs="Arial"/>
          <w:color w:val="000000"/>
          <w:sz w:val="20"/>
          <w:szCs w:val="20"/>
        </w:rPr>
      </w:pPr>
      <w:r>
        <w:rPr>
          <w:rFonts w:ascii="Arial" w:hAnsi="Arial" w:cs="Arial"/>
          <w:color w:val="000000"/>
          <w:sz w:val="20"/>
          <w:szCs w:val="20"/>
        </w:rPr>
        <w:br w:type="page"/>
      </w:r>
    </w:p>
    <w:p w14:paraId="337A0AEB" w14:textId="77777777" w:rsidR="00B9574C" w:rsidRPr="00376C82" w:rsidRDefault="00B9574C" w:rsidP="00B9574C">
      <w:pPr>
        <w:overflowPunct/>
        <w:autoSpaceDE/>
        <w:autoSpaceDN/>
        <w:adjustRightInd/>
        <w:textAlignment w:val="auto"/>
        <w:rPr>
          <w:rFonts w:ascii="Arial" w:hAnsi="Arial" w:cs="Arial"/>
          <w:color w:val="000000"/>
          <w:sz w:val="20"/>
          <w:szCs w:val="20"/>
        </w:rPr>
      </w:pPr>
    </w:p>
    <w:tbl>
      <w:tblPr>
        <w:tblW w:w="9936" w:type="dxa"/>
        <w:tblInd w:w="-486" w:type="dxa"/>
        <w:tblLayout w:type="fixed"/>
        <w:tblLook w:val="04A0" w:firstRow="1" w:lastRow="0" w:firstColumn="1" w:lastColumn="0" w:noHBand="0" w:noVBand="1"/>
      </w:tblPr>
      <w:tblGrid>
        <w:gridCol w:w="4266"/>
        <w:gridCol w:w="1396"/>
        <w:gridCol w:w="1345"/>
        <w:gridCol w:w="1520"/>
        <w:gridCol w:w="1409"/>
      </w:tblGrid>
      <w:tr w:rsidR="00B9574C" w:rsidRPr="00376C82" w14:paraId="040C8DFD" w14:textId="77777777" w:rsidTr="00F36B87">
        <w:trPr>
          <w:tblHeader/>
        </w:trPr>
        <w:tc>
          <w:tcPr>
            <w:tcW w:w="4266" w:type="dxa"/>
            <w:shd w:val="clear" w:color="auto" w:fill="auto"/>
            <w:vAlign w:val="bottom"/>
          </w:tcPr>
          <w:p w14:paraId="02E55962" w14:textId="77777777" w:rsidR="00B9574C" w:rsidRPr="00376C82" w:rsidRDefault="00B9574C" w:rsidP="00F36B87">
            <w:pPr>
              <w:tabs>
                <w:tab w:val="right" w:pos="7200"/>
                <w:tab w:val="right" w:pos="9000"/>
                <w:tab w:val="right" w:pos="10620"/>
                <w:tab w:val="right" w:pos="11880"/>
                <w:tab w:val="right" w:pos="13140"/>
                <w:tab w:val="right" w:pos="14580"/>
              </w:tabs>
              <w:ind w:left="420"/>
              <w:rPr>
                <w:rFonts w:ascii="Arial" w:hAnsi="Arial" w:cs="Arial"/>
                <w:b/>
                <w:bCs/>
                <w:color w:val="000000"/>
                <w:sz w:val="20"/>
                <w:szCs w:val="20"/>
                <w:cs/>
              </w:rPr>
            </w:pPr>
          </w:p>
        </w:tc>
        <w:tc>
          <w:tcPr>
            <w:tcW w:w="5670" w:type="dxa"/>
            <w:gridSpan w:val="4"/>
            <w:tcBorders>
              <w:left w:val="nil"/>
              <w:bottom w:val="nil"/>
              <w:right w:val="nil"/>
            </w:tcBorders>
            <w:shd w:val="clear" w:color="auto" w:fill="auto"/>
            <w:vAlign w:val="bottom"/>
          </w:tcPr>
          <w:p w14:paraId="33A2B528" w14:textId="77777777" w:rsidR="00B9574C" w:rsidRPr="00376C82" w:rsidRDefault="00B9574C" w:rsidP="00F36B87">
            <w:pPr>
              <w:pStyle w:val="a"/>
              <w:ind w:right="-72"/>
              <w:jc w:val="center"/>
              <w:rPr>
                <w:rFonts w:ascii="Arial" w:cs="Arial"/>
                <w:b/>
                <w:bCs/>
                <w:color w:val="000000"/>
                <w:sz w:val="20"/>
                <w:szCs w:val="20"/>
                <w:lang w:val="en-GB"/>
              </w:rPr>
            </w:pPr>
            <w:r w:rsidRPr="00376C82">
              <w:rPr>
                <w:rFonts w:ascii="Arial" w:cs="Arial"/>
                <w:b/>
                <w:bCs/>
                <w:color w:val="000000"/>
                <w:sz w:val="20"/>
                <w:szCs w:val="20"/>
                <w:cs/>
              </w:rPr>
              <w:t>Seperate</w:t>
            </w:r>
            <w:r w:rsidRPr="00376C82">
              <w:rPr>
                <w:rFonts w:ascii="Arial" w:cs="Arial"/>
                <w:b/>
                <w:bCs/>
                <w:color w:val="000000"/>
                <w:sz w:val="20"/>
                <w:szCs w:val="20"/>
              </w:rPr>
              <w:t xml:space="preserve"> financial statements</w:t>
            </w:r>
          </w:p>
        </w:tc>
      </w:tr>
      <w:tr w:rsidR="00B9574C" w:rsidRPr="00376C82" w14:paraId="0A63424C" w14:textId="77777777" w:rsidTr="00F36B87">
        <w:trPr>
          <w:tblHeader/>
        </w:trPr>
        <w:tc>
          <w:tcPr>
            <w:tcW w:w="4266" w:type="dxa"/>
            <w:shd w:val="clear" w:color="auto" w:fill="auto"/>
            <w:vAlign w:val="bottom"/>
          </w:tcPr>
          <w:p w14:paraId="70AFCDD7" w14:textId="77777777" w:rsidR="00B9574C" w:rsidRPr="00376C82" w:rsidRDefault="00B9574C" w:rsidP="00F36B87">
            <w:pPr>
              <w:tabs>
                <w:tab w:val="right" w:pos="7200"/>
                <w:tab w:val="right" w:pos="9000"/>
                <w:tab w:val="right" w:pos="10620"/>
                <w:tab w:val="right" w:pos="11880"/>
                <w:tab w:val="right" w:pos="13140"/>
                <w:tab w:val="right" w:pos="14580"/>
              </w:tabs>
              <w:ind w:left="420"/>
              <w:rPr>
                <w:rFonts w:ascii="Arial" w:hAnsi="Arial" w:cs="Arial"/>
                <w:b/>
                <w:bCs/>
                <w:color w:val="000000"/>
                <w:sz w:val="20"/>
                <w:szCs w:val="20"/>
                <w:cs/>
              </w:rPr>
            </w:pPr>
          </w:p>
        </w:tc>
        <w:tc>
          <w:tcPr>
            <w:tcW w:w="1396" w:type="dxa"/>
            <w:tcBorders>
              <w:top w:val="single" w:sz="4" w:space="0" w:color="auto"/>
              <w:left w:val="nil"/>
              <w:right w:val="nil"/>
            </w:tcBorders>
            <w:shd w:val="clear" w:color="auto" w:fill="auto"/>
            <w:vAlign w:val="bottom"/>
          </w:tcPr>
          <w:p w14:paraId="2378B462" w14:textId="77777777" w:rsidR="00B9574C" w:rsidRPr="00376C82" w:rsidRDefault="00B9574C" w:rsidP="00F36B87">
            <w:pPr>
              <w:pStyle w:val="a"/>
              <w:ind w:left="-107" w:right="-72"/>
              <w:jc w:val="right"/>
              <w:rPr>
                <w:rFonts w:ascii="Arial" w:cs="Arial"/>
                <w:b/>
                <w:bCs/>
                <w:color w:val="000000"/>
                <w:sz w:val="20"/>
                <w:szCs w:val="20"/>
                <w:lang w:val="en-GB"/>
              </w:rPr>
            </w:pPr>
            <w:r w:rsidRPr="00376C82">
              <w:rPr>
                <w:rFonts w:ascii="Arial" w:cs="Arial"/>
                <w:b/>
                <w:bCs/>
                <w:color w:val="000000"/>
                <w:sz w:val="20"/>
                <w:szCs w:val="20"/>
                <w:lang w:val="en-GB"/>
              </w:rPr>
              <w:t>Balance</w:t>
            </w:r>
          </w:p>
          <w:p w14:paraId="68ACD011" w14:textId="77777777" w:rsidR="00B9574C" w:rsidRPr="00376C82" w:rsidRDefault="00B9574C" w:rsidP="00F36B87">
            <w:pPr>
              <w:pStyle w:val="a"/>
              <w:ind w:left="-107" w:right="-72"/>
              <w:jc w:val="right"/>
              <w:rPr>
                <w:rFonts w:ascii="Arial" w:cs="Arial"/>
                <w:b/>
                <w:bCs/>
                <w:color w:val="000000"/>
                <w:sz w:val="20"/>
                <w:szCs w:val="20"/>
                <w:lang w:val="en-GB"/>
              </w:rPr>
            </w:pPr>
            <w:r w:rsidRPr="00376C82">
              <w:rPr>
                <w:rFonts w:ascii="Arial" w:cs="Arial"/>
                <w:b/>
                <w:bCs/>
                <w:color w:val="000000"/>
                <w:sz w:val="20"/>
                <w:szCs w:val="20"/>
                <w:lang w:val="en-GB"/>
              </w:rPr>
              <w:t xml:space="preserve"> as of </w:t>
            </w:r>
          </w:p>
          <w:p w14:paraId="48B70C6B" w14:textId="7C6F71D4" w:rsidR="00B9574C" w:rsidRPr="00376C82" w:rsidRDefault="00347551" w:rsidP="00F36B87">
            <w:pPr>
              <w:pStyle w:val="a"/>
              <w:ind w:left="-107" w:right="-72"/>
              <w:jc w:val="right"/>
              <w:rPr>
                <w:rFonts w:ascii="Arial" w:cs="Arial"/>
                <w:b/>
                <w:bCs/>
                <w:color w:val="000000"/>
                <w:sz w:val="20"/>
                <w:szCs w:val="20"/>
                <w:lang w:val="en-GB"/>
              </w:rPr>
            </w:pPr>
            <w:r w:rsidRPr="00347551">
              <w:rPr>
                <w:rFonts w:ascii="Arial" w:cs="Arial"/>
                <w:b/>
                <w:bCs/>
                <w:color w:val="000000"/>
                <w:sz w:val="20"/>
                <w:szCs w:val="20"/>
                <w:lang w:val="en-GB"/>
              </w:rPr>
              <w:t>1</w:t>
            </w:r>
            <w:r w:rsidR="00B9574C" w:rsidRPr="00376C82">
              <w:rPr>
                <w:rFonts w:ascii="Arial" w:cs="Arial"/>
                <w:b/>
                <w:bCs/>
                <w:color w:val="000000"/>
                <w:sz w:val="20"/>
                <w:szCs w:val="20"/>
                <w:lang w:val="en-GB"/>
              </w:rPr>
              <w:t xml:space="preserve"> January </w:t>
            </w:r>
          </w:p>
          <w:p w14:paraId="31644275" w14:textId="732CFFA5" w:rsidR="00B9574C" w:rsidRPr="00376C82" w:rsidRDefault="00347551" w:rsidP="00F36B87">
            <w:pPr>
              <w:pStyle w:val="a"/>
              <w:ind w:left="-107" w:right="-72"/>
              <w:jc w:val="right"/>
              <w:rPr>
                <w:rFonts w:ascii="Arial" w:cs="Arial"/>
                <w:b/>
                <w:bCs/>
                <w:color w:val="000000"/>
                <w:sz w:val="20"/>
                <w:szCs w:val="20"/>
                <w:lang w:val="en-GB"/>
              </w:rPr>
            </w:pPr>
            <w:r w:rsidRPr="00347551">
              <w:rPr>
                <w:rFonts w:ascii="Arial" w:cs="Arial"/>
                <w:b/>
                <w:bCs/>
                <w:color w:val="000000"/>
                <w:sz w:val="20"/>
                <w:szCs w:val="20"/>
                <w:lang w:val="en-GB"/>
              </w:rPr>
              <w:t>2023</w:t>
            </w:r>
          </w:p>
        </w:tc>
        <w:tc>
          <w:tcPr>
            <w:tcW w:w="1345" w:type="dxa"/>
            <w:tcBorders>
              <w:top w:val="single" w:sz="4" w:space="0" w:color="auto"/>
              <w:left w:val="nil"/>
              <w:right w:val="nil"/>
            </w:tcBorders>
            <w:shd w:val="clear" w:color="auto" w:fill="auto"/>
            <w:vAlign w:val="bottom"/>
          </w:tcPr>
          <w:p w14:paraId="0160D64F" w14:textId="320C9D59" w:rsidR="00B9574C" w:rsidRPr="00376C82" w:rsidRDefault="00E34392" w:rsidP="00F36B87">
            <w:pPr>
              <w:pStyle w:val="a"/>
              <w:ind w:left="-107" w:right="-72"/>
              <w:jc w:val="right"/>
              <w:rPr>
                <w:rFonts w:ascii="Arial" w:cs="Arial"/>
                <w:b/>
                <w:bCs/>
                <w:color w:val="000000"/>
                <w:sz w:val="20"/>
                <w:szCs w:val="20"/>
                <w:lang w:val="en-GB"/>
              </w:rPr>
            </w:pPr>
            <w:r w:rsidRPr="00376C82">
              <w:rPr>
                <w:rFonts w:ascii="Arial" w:cs="Arial"/>
                <w:b/>
                <w:bCs/>
                <w:color w:val="000000"/>
                <w:sz w:val="20"/>
                <w:szCs w:val="20"/>
                <w:lang w:val="en-GB"/>
              </w:rPr>
              <w:t xml:space="preserve">Recognised in </w:t>
            </w:r>
            <w:r w:rsidR="00B9574C" w:rsidRPr="00376C82">
              <w:rPr>
                <w:rFonts w:ascii="Arial" w:cs="Arial"/>
                <w:b/>
                <w:bCs/>
                <w:color w:val="000000"/>
                <w:sz w:val="20"/>
                <w:szCs w:val="20"/>
                <w:lang w:val="en-GB"/>
              </w:rPr>
              <w:t>profit or loss</w:t>
            </w:r>
          </w:p>
        </w:tc>
        <w:tc>
          <w:tcPr>
            <w:tcW w:w="1520" w:type="dxa"/>
            <w:tcBorders>
              <w:top w:val="single" w:sz="4" w:space="0" w:color="auto"/>
              <w:left w:val="nil"/>
              <w:right w:val="nil"/>
            </w:tcBorders>
            <w:shd w:val="clear" w:color="auto" w:fill="auto"/>
            <w:vAlign w:val="bottom"/>
          </w:tcPr>
          <w:p w14:paraId="5593AB9B" w14:textId="14D7C68C" w:rsidR="00B9574C" w:rsidRPr="00376C82" w:rsidRDefault="00E34392" w:rsidP="00F36B87">
            <w:pPr>
              <w:pStyle w:val="a"/>
              <w:ind w:left="-107" w:right="-72"/>
              <w:jc w:val="right"/>
              <w:rPr>
                <w:rFonts w:ascii="Arial" w:cs="Arial"/>
                <w:b/>
                <w:bCs/>
                <w:color w:val="000000"/>
                <w:sz w:val="20"/>
                <w:szCs w:val="20"/>
                <w:lang w:val="en-GB"/>
              </w:rPr>
            </w:pPr>
            <w:r w:rsidRPr="00376C82">
              <w:rPr>
                <w:rFonts w:ascii="Arial" w:cs="Arial"/>
                <w:b/>
                <w:bCs/>
                <w:color w:val="000000"/>
                <w:sz w:val="20"/>
                <w:szCs w:val="20"/>
                <w:lang w:val="en-GB"/>
              </w:rPr>
              <w:t>Recognised in</w:t>
            </w:r>
            <w:r w:rsidR="00B9574C" w:rsidRPr="00376C82">
              <w:rPr>
                <w:rFonts w:ascii="Arial" w:cs="Arial"/>
                <w:b/>
                <w:bCs/>
                <w:color w:val="000000"/>
                <w:sz w:val="20"/>
                <w:szCs w:val="20"/>
                <w:lang w:val="en-GB"/>
              </w:rPr>
              <w:t xml:space="preserve"> other comprehensive </w:t>
            </w:r>
          </w:p>
          <w:p w14:paraId="1D2B3240" w14:textId="77777777" w:rsidR="00B9574C" w:rsidRPr="00376C82" w:rsidRDefault="00B9574C" w:rsidP="00F36B87">
            <w:pPr>
              <w:pStyle w:val="a"/>
              <w:ind w:left="-107" w:right="-72"/>
              <w:jc w:val="right"/>
              <w:rPr>
                <w:rFonts w:ascii="Arial" w:cs="Arial"/>
                <w:b/>
                <w:bCs/>
                <w:color w:val="000000"/>
                <w:sz w:val="20"/>
                <w:szCs w:val="20"/>
                <w:lang w:val="en-GB"/>
              </w:rPr>
            </w:pPr>
            <w:r w:rsidRPr="00376C82">
              <w:rPr>
                <w:rFonts w:ascii="Arial" w:cs="Arial"/>
                <w:b/>
                <w:bCs/>
                <w:color w:val="000000"/>
                <w:sz w:val="20"/>
                <w:szCs w:val="20"/>
                <w:lang w:val="en-GB"/>
              </w:rPr>
              <w:t>income</w:t>
            </w:r>
          </w:p>
        </w:tc>
        <w:tc>
          <w:tcPr>
            <w:tcW w:w="1409" w:type="dxa"/>
            <w:tcBorders>
              <w:top w:val="single" w:sz="4" w:space="0" w:color="auto"/>
              <w:left w:val="nil"/>
              <w:right w:val="nil"/>
            </w:tcBorders>
            <w:shd w:val="clear" w:color="auto" w:fill="auto"/>
            <w:vAlign w:val="bottom"/>
          </w:tcPr>
          <w:p w14:paraId="1D338C08" w14:textId="77777777" w:rsidR="00B9574C" w:rsidRPr="00376C82" w:rsidRDefault="00B9574C" w:rsidP="00F36B87">
            <w:pPr>
              <w:pStyle w:val="a"/>
              <w:ind w:left="-107" w:right="-72"/>
              <w:jc w:val="right"/>
              <w:rPr>
                <w:rFonts w:ascii="Arial" w:cs="Arial"/>
                <w:b/>
                <w:bCs/>
                <w:color w:val="000000"/>
                <w:sz w:val="20"/>
                <w:szCs w:val="20"/>
                <w:lang w:val="en-GB"/>
              </w:rPr>
            </w:pPr>
            <w:r w:rsidRPr="00376C82">
              <w:rPr>
                <w:rFonts w:ascii="Arial" w:cs="Arial"/>
                <w:b/>
                <w:bCs/>
                <w:color w:val="000000"/>
                <w:sz w:val="20"/>
                <w:szCs w:val="20"/>
                <w:lang w:val="en-GB"/>
              </w:rPr>
              <w:t xml:space="preserve">Balance </w:t>
            </w:r>
          </w:p>
          <w:p w14:paraId="5D8FCD05" w14:textId="77777777" w:rsidR="00B9574C" w:rsidRPr="00376C82" w:rsidRDefault="00B9574C" w:rsidP="00F36B87">
            <w:pPr>
              <w:pStyle w:val="a"/>
              <w:ind w:left="-107" w:right="-72"/>
              <w:jc w:val="right"/>
              <w:rPr>
                <w:rFonts w:ascii="Arial" w:cs="Arial"/>
                <w:b/>
                <w:bCs/>
                <w:color w:val="000000"/>
                <w:sz w:val="20"/>
                <w:szCs w:val="20"/>
                <w:lang w:val="en-GB"/>
              </w:rPr>
            </w:pPr>
            <w:r w:rsidRPr="00376C82">
              <w:rPr>
                <w:rFonts w:ascii="Arial" w:cs="Arial"/>
                <w:b/>
                <w:bCs/>
                <w:color w:val="000000"/>
                <w:sz w:val="20"/>
                <w:szCs w:val="20"/>
                <w:lang w:val="en-GB"/>
              </w:rPr>
              <w:t xml:space="preserve">as of </w:t>
            </w:r>
          </w:p>
          <w:p w14:paraId="70B928E8" w14:textId="33A81316" w:rsidR="00B9574C" w:rsidRPr="00376C82" w:rsidRDefault="00347551" w:rsidP="00F36B87">
            <w:pPr>
              <w:pStyle w:val="a"/>
              <w:ind w:left="-107" w:right="-72"/>
              <w:jc w:val="right"/>
              <w:rPr>
                <w:rFonts w:ascii="Arial" w:cs="Arial"/>
                <w:b/>
                <w:bCs/>
                <w:color w:val="000000"/>
                <w:sz w:val="20"/>
                <w:szCs w:val="20"/>
                <w:lang w:val="en-GB"/>
              </w:rPr>
            </w:pPr>
            <w:r w:rsidRPr="00347551">
              <w:rPr>
                <w:rFonts w:ascii="Arial" w:cs="Arial"/>
                <w:b/>
                <w:bCs/>
                <w:color w:val="000000"/>
                <w:sz w:val="20"/>
                <w:szCs w:val="20"/>
                <w:lang w:val="en-GB"/>
              </w:rPr>
              <w:t>31</w:t>
            </w:r>
            <w:r w:rsidR="00B9574C" w:rsidRPr="00376C82">
              <w:rPr>
                <w:rFonts w:ascii="Arial" w:cs="Arial"/>
                <w:b/>
                <w:bCs/>
                <w:color w:val="000000"/>
                <w:sz w:val="20"/>
                <w:szCs w:val="20"/>
                <w:lang w:val="en-GB"/>
              </w:rPr>
              <w:t xml:space="preserve"> December </w:t>
            </w:r>
            <w:r w:rsidRPr="00347551">
              <w:rPr>
                <w:rFonts w:ascii="Arial" w:cs="Arial"/>
                <w:b/>
                <w:bCs/>
                <w:color w:val="000000"/>
                <w:sz w:val="20"/>
                <w:szCs w:val="20"/>
                <w:lang w:val="en-GB"/>
              </w:rPr>
              <w:t>2023</w:t>
            </w:r>
          </w:p>
        </w:tc>
      </w:tr>
      <w:tr w:rsidR="00B9574C" w:rsidRPr="00376C82" w14:paraId="0D737A24" w14:textId="77777777" w:rsidTr="00F36B87">
        <w:trPr>
          <w:tblHeader/>
        </w:trPr>
        <w:tc>
          <w:tcPr>
            <w:tcW w:w="4266" w:type="dxa"/>
            <w:shd w:val="clear" w:color="auto" w:fill="auto"/>
            <w:vAlign w:val="bottom"/>
          </w:tcPr>
          <w:p w14:paraId="1CF31462" w14:textId="77777777" w:rsidR="00B9574C" w:rsidRPr="00376C82" w:rsidRDefault="00B9574C" w:rsidP="00F36B87">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p>
        </w:tc>
        <w:tc>
          <w:tcPr>
            <w:tcW w:w="1396" w:type="dxa"/>
            <w:tcBorders>
              <w:bottom w:val="single" w:sz="4" w:space="0" w:color="auto"/>
            </w:tcBorders>
            <w:shd w:val="clear" w:color="auto" w:fill="auto"/>
            <w:vAlign w:val="bottom"/>
            <w:hideMark/>
          </w:tcPr>
          <w:p w14:paraId="3461C4FA" w14:textId="77777777" w:rsidR="00B9574C" w:rsidRPr="00376C82" w:rsidRDefault="00B9574C" w:rsidP="00F36B87">
            <w:pPr>
              <w:ind w:left="-107"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c>
          <w:tcPr>
            <w:tcW w:w="1345" w:type="dxa"/>
            <w:tcBorders>
              <w:bottom w:val="single" w:sz="4" w:space="0" w:color="auto"/>
            </w:tcBorders>
            <w:shd w:val="clear" w:color="auto" w:fill="auto"/>
            <w:vAlign w:val="bottom"/>
          </w:tcPr>
          <w:p w14:paraId="25CE6857" w14:textId="77777777" w:rsidR="00B9574C" w:rsidRPr="00376C82" w:rsidRDefault="00B9574C" w:rsidP="00F36B87">
            <w:pPr>
              <w:ind w:left="-107"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c>
          <w:tcPr>
            <w:tcW w:w="1520" w:type="dxa"/>
            <w:tcBorders>
              <w:bottom w:val="single" w:sz="4" w:space="0" w:color="auto"/>
            </w:tcBorders>
            <w:shd w:val="clear" w:color="auto" w:fill="auto"/>
            <w:vAlign w:val="bottom"/>
          </w:tcPr>
          <w:p w14:paraId="7A8589F3" w14:textId="77777777" w:rsidR="00B9574C" w:rsidRPr="00376C82" w:rsidRDefault="00B9574C" w:rsidP="00F36B87">
            <w:pPr>
              <w:ind w:left="-107"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w:t>
            </w:r>
          </w:p>
          <w:p w14:paraId="700A1FE4" w14:textId="77777777" w:rsidR="00B9574C" w:rsidRPr="00376C82" w:rsidRDefault="00B9574C" w:rsidP="00F36B87">
            <w:pPr>
              <w:ind w:left="-107" w:right="-72"/>
              <w:jc w:val="right"/>
              <w:rPr>
                <w:rFonts w:ascii="Arial" w:hAnsi="Arial" w:cs="Arial"/>
                <w:b/>
                <w:bCs/>
                <w:color w:val="000000"/>
                <w:sz w:val="20"/>
                <w:szCs w:val="20"/>
                <w:lang w:bidi="he-IL"/>
              </w:rPr>
            </w:pPr>
            <w:r w:rsidRPr="00376C82">
              <w:rPr>
                <w:rFonts w:ascii="Arial" w:hAnsi="Arial" w:cs="Arial"/>
                <w:b/>
                <w:bCs/>
                <w:color w:val="000000"/>
                <w:sz w:val="20"/>
                <w:szCs w:val="20"/>
                <w:lang w:bidi="he-IL"/>
              </w:rPr>
              <w:t>Baht</w:t>
            </w:r>
          </w:p>
        </w:tc>
        <w:tc>
          <w:tcPr>
            <w:tcW w:w="1409" w:type="dxa"/>
            <w:tcBorders>
              <w:bottom w:val="single" w:sz="4" w:space="0" w:color="auto"/>
            </w:tcBorders>
            <w:shd w:val="clear" w:color="auto" w:fill="auto"/>
            <w:vAlign w:val="bottom"/>
            <w:hideMark/>
          </w:tcPr>
          <w:p w14:paraId="4F766E54" w14:textId="77777777" w:rsidR="00B9574C" w:rsidRPr="00376C82" w:rsidRDefault="00B9574C" w:rsidP="00F36B87">
            <w:pPr>
              <w:ind w:left="-107"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r>
      <w:tr w:rsidR="00B9574C" w:rsidRPr="00376C82" w14:paraId="5DEF1FE8" w14:textId="77777777" w:rsidTr="00F36B87">
        <w:tc>
          <w:tcPr>
            <w:tcW w:w="4266" w:type="dxa"/>
            <w:shd w:val="clear" w:color="auto" w:fill="auto"/>
            <w:vAlign w:val="bottom"/>
          </w:tcPr>
          <w:p w14:paraId="22216097" w14:textId="77777777" w:rsidR="00B9574C" w:rsidRPr="00376C82" w:rsidRDefault="00B9574C" w:rsidP="00F36B87">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p>
        </w:tc>
        <w:tc>
          <w:tcPr>
            <w:tcW w:w="1396" w:type="dxa"/>
            <w:tcBorders>
              <w:top w:val="single" w:sz="4" w:space="0" w:color="auto"/>
            </w:tcBorders>
            <w:shd w:val="clear" w:color="auto" w:fill="auto"/>
            <w:vAlign w:val="bottom"/>
          </w:tcPr>
          <w:p w14:paraId="75834C75" w14:textId="77777777" w:rsidR="00B9574C" w:rsidRPr="00376C82" w:rsidRDefault="00B9574C" w:rsidP="00F36B87">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c>
          <w:tcPr>
            <w:tcW w:w="1345" w:type="dxa"/>
            <w:tcBorders>
              <w:top w:val="single" w:sz="4" w:space="0" w:color="auto"/>
            </w:tcBorders>
            <w:shd w:val="clear" w:color="auto" w:fill="auto"/>
            <w:vAlign w:val="bottom"/>
          </w:tcPr>
          <w:p w14:paraId="491908E8" w14:textId="77777777" w:rsidR="00B9574C" w:rsidRPr="00376C82" w:rsidRDefault="00B9574C" w:rsidP="00F36B87">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c>
          <w:tcPr>
            <w:tcW w:w="1520" w:type="dxa"/>
            <w:tcBorders>
              <w:top w:val="single" w:sz="4" w:space="0" w:color="auto"/>
            </w:tcBorders>
            <w:shd w:val="clear" w:color="auto" w:fill="auto"/>
            <w:vAlign w:val="bottom"/>
          </w:tcPr>
          <w:p w14:paraId="60779567" w14:textId="77777777" w:rsidR="00B9574C" w:rsidRPr="00376C82" w:rsidRDefault="00B9574C" w:rsidP="00F36B87">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c>
          <w:tcPr>
            <w:tcW w:w="1409" w:type="dxa"/>
            <w:tcBorders>
              <w:top w:val="single" w:sz="4" w:space="0" w:color="auto"/>
            </w:tcBorders>
            <w:shd w:val="clear" w:color="auto" w:fill="auto"/>
            <w:vAlign w:val="bottom"/>
          </w:tcPr>
          <w:p w14:paraId="66AB8A8D" w14:textId="77777777" w:rsidR="00B9574C" w:rsidRPr="00376C82" w:rsidRDefault="00B9574C" w:rsidP="00F36B87">
            <w:pPr>
              <w:tabs>
                <w:tab w:val="right" w:pos="7200"/>
                <w:tab w:val="right" w:pos="9000"/>
                <w:tab w:val="right" w:pos="10620"/>
                <w:tab w:val="right" w:pos="11880"/>
                <w:tab w:val="right" w:pos="13140"/>
                <w:tab w:val="right" w:pos="14580"/>
              </w:tabs>
              <w:ind w:left="-107"/>
              <w:rPr>
                <w:rFonts w:ascii="Arial" w:hAnsi="Arial" w:cs="Arial"/>
                <w:b/>
                <w:bCs/>
                <w:color w:val="000000"/>
                <w:sz w:val="20"/>
                <w:szCs w:val="20"/>
                <w:lang w:bidi="he-IL"/>
              </w:rPr>
            </w:pPr>
          </w:p>
        </w:tc>
      </w:tr>
      <w:tr w:rsidR="00B9574C" w:rsidRPr="00376C82" w14:paraId="1ABB3876" w14:textId="77777777" w:rsidTr="00F36B87">
        <w:tc>
          <w:tcPr>
            <w:tcW w:w="4266" w:type="dxa"/>
            <w:shd w:val="clear" w:color="auto" w:fill="auto"/>
            <w:vAlign w:val="bottom"/>
            <w:hideMark/>
          </w:tcPr>
          <w:p w14:paraId="39A7FB92" w14:textId="77777777" w:rsidR="00B9574C" w:rsidRPr="00376C82" w:rsidRDefault="00B9574C" w:rsidP="00F36B87">
            <w:pPr>
              <w:tabs>
                <w:tab w:val="left" w:pos="720"/>
              </w:tabs>
              <w:ind w:left="420" w:right="-72"/>
              <w:rPr>
                <w:rFonts w:ascii="Arial" w:hAnsi="Arial" w:cs="Arial"/>
                <w:b/>
                <w:bCs/>
                <w:color w:val="000000"/>
                <w:sz w:val="20"/>
                <w:szCs w:val="20"/>
              </w:rPr>
            </w:pPr>
            <w:r w:rsidRPr="00376C82">
              <w:rPr>
                <w:rFonts w:ascii="Arial" w:hAnsi="Arial" w:cs="Arial"/>
                <w:b/>
                <w:bCs/>
                <w:color w:val="000000"/>
                <w:sz w:val="20"/>
                <w:szCs w:val="20"/>
              </w:rPr>
              <w:t>Deferred tax assets</w:t>
            </w:r>
          </w:p>
        </w:tc>
        <w:tc>
          <w:tcPr>
            <w:tcW w:w="1396" w:type="dxa"/>
            <w:shd w:val="clear" w:color="auto" w:fill="auto"/>
            <w:vAlign w:val="bottom"/>
          </w:tcPr>
          <w:p w14:paraId="7C6AE647" w14:textId="77777777" w:rsidR="00B9574C" w:rsidRPr="00376C82" w:rsidRDefault="00B9574C" w:rsidP="00F36B87">
            <w:pPr>
              <w:pStyle w:val="a"/>
              <w:ind w:left="-107" w:right="-72"/>
              <w:jc w:val="right"/>
              <w:rPr>
                <w:rFonts w:ascii="Arial" w:cs="Arial"/>
                <w:color w:val="000000"/>
                <w:sz w:val="20"/>
                <w:szCs w:val="20"/>
                <w:lang w:val="en-US"/>
              </w:rPr>
            </w:pPr>
          </w:p>
        </w:tc>
        <w:tc>
          <w:tcPr>
            <w:tcW w:w="1345" w:type="dxa"/>
            <w:shd w:val="clear" w:color="auto" w:fill="auto"/>
            <w:vAlign w:val="bottom"/>
          </w:tcPr>
          <w:p w14:paraId="2C11349F" w14:textId="77777777" w:rsidR="00B9574C" w:rsidRPr="00376C82" w:rsidRDefault="00B9574C" w:rsidP="00F36B87">
            <w:pPr>
              <w:pStyle w:val="a"/>
              <w:ind w:left="-107" w:right="-72"/>
              <w:jc w:val="right"/>
              <w:rPr>
                <w:rFonts w:ascii="Arial" w:cs="Arial"/>
                <w:color w:val="000000"/>
                <w:sz w:val="20"/>
                <w:szCs w:val="20"/>
                <w:lang w:val="en-US"/>
              </w:rPr>
            </w:pPr>
          </w:p>
        </w:tc>
        <w:tc>
          <w:tcPr>
            <w:tcW w:w="1520" w:type="dxa"/>
            <w:shd w:val="clear" w:color="auto" w:fill="auto"/>
            <w:vAlign w:val="bottom"/>
          </w:tcPr>
          <w:p w14:paraId="2B1C70EF" w14:textId="77777777" w:rsidR="00B9574C" w:rsidRPr="00376C82" w:rsidRDefault="00B9574C" w:rsidP="00F36B87">
            <w:pPr>
              <w:pStyle w:val="a"/>
              <w:ind w:left="-107" w:right="-72"/>
              <w:jc w:val="right"/>
              <w:rPr>
                <w:rFonts w:ascii="Arial" w:cs="Arial"/>
                <w:color w:val="000000"/>
                <w:sz w:val="20"/>
                <w:szCs w:val="20"/>
                <w:lang w:val="en-US"/>
              </w:rPr>
            </w:pPr>
          </w:p>
        </w:tc>
        <w:tc>
          <w:tcPr>
            <w:tcW w:w="1409" w:type="dxa"/>
            <w:shd w:val="clear" w:color="auto" w:fill="auto"/>
            <w:vAlign w:val="bottom"/>
          </w:tcPr>
          <w:p w14:paraId="7D254B00" w14:textId="77777777" w:rsidR="00B9574C" w:rsidRPr="00376C82" w:rsidRDefault="00B9574C" w:rsidP="00F36B87">
            <w:pPr>
              <w:pStyle w:val="a"/>
              <w:ind w:left="-107" w:right="-72"/>
              <w:jc w:val="right"/>
              <w:rPr>
                <w:rFonts w:ascii="Arial" w:cs="Arial"/>
                <w:color w:val="000000"/>
                <w:sz w:val="20"/>
                <w:szCs w:val="20"/>
                <w:lang w:val="en-US"/>
              </w:rPr>
            </w:pPr>
          </w:p>
        </w:tc>
      </w:tr>
      <w:tr w:rsidR="00B9574C" w:rsidRPr="00376C82" w14:paraId="22DE7318" w14:textId="77777777" w:rsidTr="00F36B87">
        <w:tc>
          <w:tcPr>
            <w:tcW w:w="4266" w:type="dxa"/>
            <w:shd w:val="clear" w:color="auto" w:fill="auto"/>
            <w:vAlign w:val="bottom"/>
            <w:hideMark/>
          </w:tcPr>
          <w:p w14:paraId="1B71CB47" w14:textId="77777777" w:rsidR="00B9574C" w:rsidRPr="00376C82" w:rsidRDefault="00B9574C" w:rsidP="00F36B87">
            <w:pPr>
              <w:tabs>
                <w:tab w:val="left" w:pos="720"/>
              </w:tabs>
              <w:ind w:left="420" w:right="-72"/>
              <w:rPr>
                <w:rFonts w:ascii="Arial" w:hAnsi="Arial" w:cs="Arial"/>
                <w:color w:val="000000"/>
                <w:spacing w:val="-4"/>
                <w:sz w:val="20"/>
                <w:szCs w:val="20"/>
              </w:rPr>
            </w:pPr>
            <w:r w:rsidRPr="00376C82">
              <w:rPr>
                <w:rFonts w:ascii="Arial" w:hAnsi="Arial" w:cs="Arial"/>
                <w:color w:val="000000"/>
                <w:spacing w:val="-4"/>
                <w:sz w:val="20"/>
                <w:szCs w:val="20"/>
              </w:rPr>
              <w:t xml:space="preserve">Loss reserves  </w:t>
            </w:r>
          </w:p>
        </w:tc>
        <w:tc>
          <w:tcPr>
            <w:tcW w:w="1396" w:type="dxa"/>
            <w:shd w:val="clear" w:color="auto" w:fill="auto"/>
          </w:tcPr>
          <w:p w14:paraId="77903669" w14:textId="411FDCF7" w:rsidR="00B9574C" w:rsidRPr="00376C82" w:rsidRDefault="00347551" w:rsidP="006F72EC">
            <w:pPr>
              <w:ind w:left="-107" w:right="-72"/>
              <w:jc w:val="right"/>
              <w:rPr>
                <w:rFonts w:ascii="Arial" w:hAnsi="Arial" w:cs="Arial"/>
                <w:color w:val="000000"/>
                <w:sz w:val="20"/>
                <w:szCs w:val="20"/>
              </w:rPr>
            </w:pPr>
            <w:r w:rsidRPr="00347551">
              <w:rPr>
                <w:rFonts w:ascii="Arial" w:hAnsi="Arial" w:cs="Arial"/>
                <w:sz w:val="20"/>
                <w:szCs w:val="20"/>
                <w:lang w:val="en-GB"/>
              </w:rPr>
              <w:t>239</w:t>
            </w:r>
            <w:r w:rsidR="00B9574C" w:rsidRPr="00376C82">
              <w:rPr>
                <w:rFonts w:ascii="Arial" w:hAnsi="Arial" w:cs="Arial"/>
                <w:sz w:val="20"/>
                <w:szCs w:val="20"/>
              </w:rPr>
              <w:t>,</w:t>
            </w:r>
            <w:r w:rsidRPr="00347551">
              <w:rPr>
                <w:rFonts w:ascii="Arial" w:hAnsi="Arial" w:cs="Arial"/>
                <w:sz w:val="20"/>
                <w:szCs w:val="20"/>
                <w:lang w:val="en-GB"/>
              </w:rPr>
              <w:t>466</w:t>
            </w:r>
          </w:p>
        </w:tc>
        <w:tc>
          <w:tcPr>
            <w:tcW w:w="1345" w:type="dxa"/>
            <w:shd w:val="clear" w:color="auto" w:fill="auto"/>
          </w:tcPr>
          <w:p w14:paraId="72844F41" w14:textId="7D5B74A1" w:rsidR="00B9574C" w:rsidRPr="00376C82" w:rsidRDefault="00347551" w:rsidP="006F72EC">
            <w:pPr>
              <w:ind w:left="-107" w:right="-72"/>
              <w:jc w:val="right"/>
              <w:rPr>
                <w:rFonts w:ascii="Arial" w:hAnsi="Arial" w:cs="Arial"/>
                <w:color w:val="000000"/>
                <w:sz w:val="20"/>
                <w:szCs w:val="20"/>
              </w:rPr>
            </w:pPr>
            <w:r w:rsidRPr="00347551">
              <w:rPr>
                <w:rFonts w:ascii="Arial" w:hAnsi="Arial" w:cs="Arial"/>
                <w:sz w:val="20"/>
                <w:szCs w:val="20"/>
                <w:lang w:val="en-GB"/>
              </w:rPr>
              <w:t>12</w:t>
            </w:r>
            <w:r w:rsidR="00B9574C" w:rsidRPr="00376C82">
              <w:rPr>
                <w:rFonts w:ascii="Arial" w:hAnsi="Arial" w:cs="Arial"/>
                <w:sz w:val="20"/>
                <w:szCs w:val="20"/>
              </w:rPr>
              <w:t>,</w:t>
            </w:r>
            <w:r w:rsidRPr="00347551">
              <w:rPr>
                <w:rFonts w:ascii="Arial" w:hAnsi="Arial" w:cs="Arial"/>
                <w:sz w:val="20"/>
                <w:szCs w:val="20"/>
                <w:lang w:val="en-GB"/>
              </w:rPr>
              <w:t>770</w:t>
            </w:r>
          </w:p>
        </w:tc>
        <w:tc>
          <w:tcPr>
            <w:tcW w:w="1520" w:type="dxa"/>
            <w:shd w:val="clear" w:color="auto" w:fill="auto"/>
          </w:tcPr>
          <w:p w14:paraId="58E16D38" w14:textId="6C7DEE54" w:rsidR="00B9574C" w:rsidRPr="00376C82" w:rsidRDefault="00B9574C" w:rsidP="006F72EC">
            <w:pPr>
              <w:ind w:left="-107" w:right="-72"/>
              <w:jc w:val="right"/>
              <w:rPr>
                <w:rFonts w:ascii="Arial" w:hAnsi="Arial" w:cs="Arial"/>
                <w:color w:val="000000"/>
                <w:sz w:val="20"/>
                <w:szCs w:val="20"/>
              </w:rPr>
            </w:pPr>
            <w:r w:rsidRPr="00376C82">
              <w:rPr>
                <w:rFonts w:ascii="Arial" w:hAnsi="Arial" w:cs="Arial"/>
                <w:sz w:val="20"/>
                <w:szCs w:val="20"/>
              </w:rPr>
              <w:t>-</w:t>
            </w:r>
          </w:p>
        </w:tc>
        <w:tc>
          <w:tcPr>
            <w:tcW w:w="1409" w:type="dxa"/>
            <w:shd w:val="clear" w:color="auto" w:fill="auto"/>
          </w:tcPr>
          <w:p w14:paraId="5B27D9E1" w14:textId="5E7411FF" w:rsidR="00B9574C" w:rsidRPr="00376C82" w:rsidRDefault="00347551" w:rsidP="006F72EC">
            <w:pPr>
              <w:ind w:left="-107" w:right="-72"/>
              <w:jc w:val="right"/>
              <w:rPr>
                <w:rFonts w:ascii="Arial" w:hAnsi="Arial" w:cs="Arial"/>
                <w:color w:val="000000"/>
                <w:sz w:val="20"/>
                <w:szCs w:val="20"/>
              </w:rPr>
            </w:pPr>
            <w:r w:rsidRPr="00347551">
              <w:rPr>
                <w:rFonts w:ascii="Arial" w:hAnsi="Arial" w:cs="Arial"/>
                <w:sz w:val="20"/>
                <w:szCs w:val="20"/>
                <w:lang w:val="en-GB"/>
              </w:rPr>
              <w:t>252</w:t>
            </w:r>
            <w:r w:rsidR="00B9574C" w:rsidRPr="00376C82">
              <w:rPr>
                <w:rFonts w:ascii="Arial" w:hAnsi="Arial" w:cs="Arial"/>
                <w:sz w:val="20"/>
                <w:szCs w:val="20"/>
              </w:rPr>
              <w:t>,</w:t>
            </w:r>
            <w:r w:rsidRPr="00347551">
              <w:rPr>
                <w:rFonts w:ascii="Arial" w:hAnsi="Arial" w:cs="Arial"/>
                <w:sz w:val="20"/>
                <w:szCs w:val="20"/>
                <w:lang w:val="en-GB"/>
              </w:rPr>
              <w:t>236</w:t>
            </w:r>
          </w:p>
        </w:tc>
      </w:tr>
      <w:tr w:rsidR="00B9574C" w:rsidRPr="00376C82" w14:paraId="4C50A67E" w14:textId="77777777" w:rsidTr="00F36B87">
        <w:tc>
          <w:tcPr>
            <w:tcW w:w="4266" w:type="dxa"/>
            <w:shd w:val="clear" w:color="auto" w:fill="auto"/>
            <w:vAlign w:val="bottom"/>
            <w:hideMark/>
          </w:tcPr>
          <w:p w14:paraId="4AF217D7" w14:textId="77777777" w:rsidR="00B9574C" w:rsidRPr="00376C82" w:rsidRDefault="00B9574C" w:rsidP="00F36B87">
            <w:pPr>
              <w:tabs>
                <w:tab w:val="left" w:pos="720"/>
              </w:tabs>
              <w:ind w:left="420" w:right="-72"/>
              <w:rPr>
                <w:rFonts w:ascii="Arial" w:hAnsi="Arial" w:cs="Arial"/>
                <w:color w:val="000000"/>
                <w:spacing w:val="-6"/>
                <w:sz w:val="20"/>
                <w:szCs w:val="20"/>
              </w:rPr>
            </w:pPr>
            <w:r w:rsidRPr="00376C82">
              <w:rPr>
                <w:rFonts w:ascii="Arial" w:hAnsi="Arial" w:cs="Arial"/>
                <w:color w:val="000000"/>
                <w:spacing w:val="-6"/>
                <w:sz w:val="20"/>
                <w:szCs w:val="20"/>
              </w:rPr>
              <w:t>Unearned premium revenues</w:t>
            </w:r>
          </w:p>
        </w:tc>
        <w:tc>
          <w:tcPr>
            <w:tcW w:w="1396" w:type="dxa"/>
            <w:shd w:val="clear" w:color="auto" w:fill="auto"/>
          </w:tcPr>
          <w:p w14:paraId="44896ED1" w14:textId="605D9EF0" w:rsidR="00B9574C" w:rsidRPr="00376C82" w:rsidRDefault="00B9574C" w:rsidP="006F72EC">
            <w:pPr>
              <w:ind w:left="-107" w:right="-72"/>
              <w:jc w:val="right"/>
              <w:rPr>
                <w:rFonts w:ascii="Arial" w:hAnsi="Arial" w:cs="Arial"/>
                <w:color w:val="000000"/>
                <w:sz w:val="20"/>
                <w:szCs w:val="20"/>
                <w:lang w:bidi="he-IL"/>
              </w:rPr>
            </w:pPr>
            <w:r w:rsidRPr="00376C82">
              <w:rPr>
                <w:rFonts w:ascii="Arial" w:hAnsi="Arial" w:cs="Arial"/>
                <w:sz w:val="20"/>
                <w:szCs w:val="20"/>
              </w:rPr>
              <w:t>-</w:t>
            </w:r>
          </w:p>
        </w:tc>
        <w:tc>
          <w:tcPr>
            <w:tcW w:w="1345" w:type="dxa"/>
            <w:shd w:val="clear" w:color="auto" w:fill="auto"/>
          </w:tcPr>
          <w:p w14:paraId="676D2E5A" w14:textId="6489729E" w:rsidR="00B9574C" w:rsidRPr="00376C82" w:rsidRDefault="00B9574C" w:rsidP="006F72EC">
            <w:pPr>
              <w:ind w:left="-107" w:right="-72"/>
              <w:jc w:val="right"/>
              <w:rPr>
                <w:rFonts w:ascii="Arial" w:hAnsi="Arial" w:cs="Arial"/>
                <w:color w:val="000000"/>
                <w:sz w:val="20"/>
                <w:szCs w:val="20"/>
                <w:lang w:bidi="he-IL"/>
              </w:rPr>
            </w:pPr>
            <w:r w:rsidRPr="00376C82">
              <w:rPr>
                <w:rFonts w:ascii="Arial" w:hAnsi="Arial" w:cs="Arial"/>
                <w:sz w:val="20"/>
                <w:szCs w:val="20"/>
              </w:rPr>
              <w:t>-</w:t>
            </w:r>
          </w:p>
        </w:tc>
        <w:tc>
          <w:tcPr>
            <w:tcW w:w="1520" w:type="dxa"/>
            <w:shd w:val="clear" w:color="auto" w:fill="auto"/>
          </w:tcPr>
          <w:p w14:paraId="62981825" w14:textId="5D67D814" w:rsidR="00B9574C" w:rsidRPr="00376C82" w:rsidRDefault="00B9574C" w:rsidP="006F72EC">
            <w:pPr>
              <w:ind w:left="-107" w:right="-72"/>
              <w:jc w:val="right"/>
              <w:rPr>
                <w:rFonts w:ascii="Arial" w:hAnsi="Arial" w:cs="Arial"/>
                <w:color w:val="000000"/>
                <w:sz w:val="20"/>
                <w:szCs w:val="20"/>
                <w:lang w:bidi="he-IL"/>
              </w:rPr>
            </w:pPr>
            <w:r w:rsidRPr="00376C82">
              <w:rPr>
                <w:rFonts w:ascii="Arial" w:hAnsi="Arial" w:cs="Arial"/>
                <w:sz w:val="20"/>
                <w:szCs w:val="20"/>
              </w:rPr>
              <w:t>-</w:t>
            </w:r>
          </w:p>
        </w:tc>
        <w:tc>
          <w:tcPr>
            <w:tcW w:w="1409" w:type="dxa"/>
            <w:shd w:val="clear" w:color="auto" w:fill="auto"/>
          </w:tcPr>
          <w:p w14:paraId="7FE34164" w14:textId="77255B25" w:rsidR="00B9574C" w:rsidRPr="00376C82" w:rsidRDefault="00B9574C" w:rsidP="006F72EC">
            <w:pPr>
              <w:ind w:left="-107" w:right="-72"/>
              <w:jc w:val="right"/>
              <w:rPr>
                <w:rFonts w:ascii="Arial" w:hAnsi="Arial" w:cs="Arial"/>
                <w:color w:val="000000"/>
                <w:sz w:val="20"/>
                <w:szCs w:val="20"/>
                <w:lang w:bidi="he-IL"/>
              </w:rPr>
            </w:pPr>
            <w:r w:rsidRPr="00376C82">
              <w:rPr>
                <w:rFonts w:ascii="Arial" w:hAnsi="Arial" w:cs="Arial"/>
                <w:sz w:val="20"/>
                <w:szCs w:val="20"/>
              </w:rPr>
              <w:t>-</w:t>
            </w:r>
          </w:p>
        </w:tc>
      </w:tr>
      <w:tr w:rsidR="00B9574C" w:rsidRPr="00376C82" w14:paraId="3318535A" w14:textId="77777777" w:rsidTr="00F36B87">
        <w:tc>
          <w:tcPr>
            <w:tcW w:w="4266" w:type="dxa"/>
            <w:shd w:val="clear" w:color="auto" w:fill="auto"/>
            <w:vAlign w:val="bottom"/>
            <w:hideMark/>
          </w:tcPr>
          <w:p w14:paraId="4D1011B4" w14:textId="77777777" w:rsidR="00B9574C" w:rsidRPr="00376C82" w:rsidRDefault="00B9574C" w:rsidP="00F36B87">
            <w:pPr>
              <w:tabs>
                <w:tab w:val="left" w:pos="720"/>
              </w:tabs>
              <w:ind w:left="420" w:right="-72"/>
              <w:rPr>
                <w:rFonts w:ascii="Arial" w:hAnsi="Arial" w:cs="Arial"/>
                <w:color w:val="000000"/>
                <w:sz w:val="20"/>
                <w:szCs w:val="20"/>
              </w:rPr>
            </w:pPr>
            <w:r w:rsidRPr="00376C82">
              <w:rPr>
                <w:rFonts w:ascii="Arial" w:hAnsi="Arial" w:cs="Arial"/>
                <w:color w:val="000000"/>
                <w:sz w:val="20"/>
                <w:szCs w:val="20"/>
              </w:rPr>
              <w:t xml:space="preserve">Commission receivable/payable </w:t>
            </w:r>
          </w:p>
          <w:p w14:paraId="7C840FBD" w14:textId="77777777" w:rsidR="00B9574C" w:rsidRPr="00376C82" w:rsidRDefault="00B9574C" w:rsidP="00F36B87">
            <w:pPr>
              <w:tabs>
                <w:tab w:val="left" w:pos="720"/>
              </w:tabs>
              <w:ind w:left="420" w:right="-72"/>
              <w:rPr>
                <w:rFonts w:ascii="Arial" w:hAnsi="Arial" w:cs="Arial"/>
                <w:color w:val="000000"/>
                <w:sz w:val="20"/>
                <w:szCs w:val="20"/>
              </w:rPr>
            </w:pPr>
            <w:r w:rsidRPr="00376C82">
              <w:rPr>
                <w:rFonts w:ascii="Arial" w:hAnsi="Arial" w:cs="Arial"/>
                <w:color w:val="000000"/>
                <w:sz w:val="20"/>
                <w:szCs w:val="20"/>
              </w:rPr>
              <w:t xml:space="preserve">   from reinsurance</w:t>
            </w:r>
          </w:p>
        </w:tc>
        <w:tc>
          <w:tcPr>
            <w:tcW w:w="1396" w:type="dxa"/>
            <w:shd w:val="clear" w:color="auto" w:fill="auto"/>
          </w:tcPr>
          <w:p w14:paraId="16F54A20" w14:textId="77777777" w:rsidR="00B9574C" w:rsidRPr="00376C82" w:rsidRDefault="00B9574C" w:rsidP="006F72EC">
            <w:pPr>
              <w:ind w:left="-107" w:right="-72"/>
              <w:jc w:val="right"/>
              <w:rPr>
                <w:rFonts w:ascii="Arial" w:hAnsi="Arial" w:cs="Arial"/>
                <w:sz w:val="20"/>
                <w:szCs w:val="20"/>
              </w:rPr>
            </w:pPr>
          </w:p>
          <w:p w14:paraId="715CAE55" w14:textId="62C9D3C5"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1</w:t>
            </w:r>
            <w:r w:rsidR="00B9574C" w:rsidRPr="00376C82">
              <w:rPr>
                <w:rFonts w:ascii="Arial" w:hAnsi="Arial" w:cs="Arial"/>
                <w:sz w:val="20"/>
                <w:szCs w:val="20"/>
              </w:rPr>
              <w:t>,</w:t>
            </w:r>
            <w:r w:rsidRPr="00347551">
              <w:rPr>
                <w:rFonts w:ascii="Arial" w:hAnsi="Arial" w:cs="Arial"/>
                <w:sz w:val="20"/>
                <w:szCs w:val="20"/>
                <w:lang w:val="en-GB"/>
              </w:rPr>
              <w:t>843</w:t>
            </w:r>
          </w:p>
        </w:tc>
        <w:tc>
          <w:tcPr>
            <w:tcW w:w="1345" w:type="dxa"/>
            <w:shd w:val="clear" w:color="auto" w:fill="auto"/>
          </w:tcPr>
          <w:p w14:paraId="5D1D3883" w14:textId="57382BBD" w:rsidR="00B9574C" w:rsidRPr="00376C82" w:rsidRDefault="00B9574C" w:rsidP="006F72EC">
            <w:pPr>
              <w:ind w:left="-107" w:right="-72"/>
              <w:jc w:val="right"/>
              <w:rPr>
                <w:rFonts w:ascii="Arial" w:hAnsi="Arial" w:cs="Arial"/>
                <w:sz w:val="20"/>
                <w:szCs w:val="20"/>
              </w:rPr>
            </w:pPr>
          </w:p>
          <w:p w14:paraId="0B98E9A5" w14:textId="7704358F"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1</w:t>
            </w:r>
            <w:r w:rsidR="00B9574C" w:rsidRPr="00376C82">
              <w:rPr>
                <w:rFonts w:ascii="Arial" w:hAnsi="Arial" w:cs="Arial"/>
                <w:sz w:val="20"/>
                <w:szCs w:val="20"/>
              </w:rPr>
              <w:t>,</w:t>
            </w:r>
            <w:r w:rsidRPr="00347551">
              <w:rPr>
                <w:rFonts w:ascii="Arial" w:hAnsi="Arial" w:cs="Arial"/>
                <w:sz w:val="20"/>
                <w:szCs w:val="20"/>
                <w:lang w:val="en-GB"/>
              </w:rPr>
              <w:t>721</w:t>
            </w:r>
          </w:p>
        </w:tc>
        <w:tc>
          <w:tcPr>
            <w:tcW w:w="1520" w:type="dxa"/>
            <w:shd w:val="clear" w:color="auto" w:fill="auto"/>
          </w:tcPr>
          <w:p w14:paraId="4223CA37" w14:textId="77777777" w:rsidR="00B9574C" w:rsidRPr="00376C82" w:rsidRDefault="00B9574C" w:rsidP="006F72EC">
            <w:pPr>
              <w:ind w:left="-107" w:right="-72"/>
              <w:jc w:val="right"/>
              <w:rPr>
                <w:rFonts w:ascii="Arial" w:hAnsi="Arial" w:cs="Arial"/>
                <w:sz w:val="20"/>
                <w:szCs w:val="20"/>
              </w:rPr>
            </w:pPr>
          </w:p>
          <w:p w14:paraId="04480EAD" w14:textId="25A18B0D" w:rsidR="00B9574C" w:rsidRPr="00376C82" w:rsidRDefault="00B9574C" w:rsidP="006F72EC">
            <w:pPr>
              <w:ind w:left="-107" w:right="-72"/>
              <w:jc w:val="right"/>
              <w:rPr>
                <w:rFonts w:ascii="Arial" w:hAnsi="Arial" w:cs="Arial"/>
                <w:color w:val="000000"/>
                <w:sz w:val="20"/>
                <w:szCs w:val="20"/>
                <w:lang w:bidi="he-IL"/>
              </w:rPr>
            </w:pPr>
            <w:r w:rsidRPr="00376C82">
              <w:rPr>
                <w:rFonts w:ascii="Arial" w:hAnsi="Arial" w:cs="Arial"/>
                <w:sz w:val="20"/>
                <w:szCs w:val="20"/>
              </w:rPr>
              <w:t>-</w:t>
            </w:r>
          </w:p>
        </w:tc>
        <w:tc>
          <w:tcPr>
            <w:tcW w:w="1409" w:type="dxa"/>
            <w:shd w:val="clear" w:color="auto" w:fill="auto"/>
          </w:tcPr>
          <w:p w14:paraId="22110F42" w14:textId="77777777" w:rsidR="00B9574C" w:rsidRPr="00376C82" w:rsidRDefault="00B9574C" w:rsidP="006F72EC">
            <w:pPr>
              <w:ind w:left="-107" w:right="-72"/>
              <w:jc w:val="right"/>
              <w:rPr>
                <w:rFonts w:ascii="Arial" w:hAnsi="Arial" w:cs="Arial"/>
                <w:sz w:val="20"/>
                <w:szCs w:val="20"/>
              </w:rPr>
            </w:pPr>
          </w:p>
          <w:p w14:paraId="5B67AB02" w14:textId="1D383AC6"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3</w:t>
            </w:r>
            <w:r w:rsidR="00B9574C" w:rsidRPr="00376C82">
              <w:rPr>
                <w:rFonts w:ascii="Arial" w:hAnsi="Arial" w:cs="Arial"/>
                <w:sz w:val="20"/>
                <w:szCs w:val="20"/>
              </w:rPr>
              <w:t>,</w:t>
            </w:r>
            <w:r w:rsidRPr="00347551">
              <w:rPr>
                <w:rFonts w:ascii="Arial" w:hAnsi="Arial" w:cs="Arial"/>
                <w:sz w:val="20"/>
                <w:szCs w:val="20"/>
                <w:lang w:val="en-GB"/>
              </w:rPr>
              <w:t>564</w:t>
            </w:r>
          </w:p>
        </w:tc>
      </w:tr>
      <w:tr w:rsidR="00B9574C" w:rsidRPr="00376C82" w14:paraId="7D2FAAE4" w14:textId="77777777" w:rsidTr="00F36B87">
        <w:tc>
          <w:tcPr>
            <w:tcW w:w="4266" w:type="dxa"/>
            <w:shd w:val="clear" w:color="auto" w:fill="auto"/>
            <w:vAlign w:val="bottom"/>
            <w:hideMark/>
          </w:tcPr>
          <w:p w14:paraId="4742858D" w14:textId="77777777" w:rsidR="00B9574C" w:rsidRPr="00376C82" w:rsidRDefault="00B9574C" w:rsidP="00F36B87">
            <w:pPr>
              <w:tabs>
                <w:tab w:val="left" w:pos="720"/>
              </w:tabs>
              <w:ind w:left="420" w:right="-72"/>
              <w:rPr>
                <w:rFonts w:ascii="Arial" w:hAnsi="Arial" w:cs="Arial"/>
                <w:color w:val="000000"/>
                <w:sz w:val="20"/>
                <w:szCs w:val="20"/>
              </w:rPr>
            </w:pPr>
            <w:r w:rsidRPr="00376C82">
              <w:rPr>
                <w:rFonts w:ascii="Arial" w:hAnsi="Arial" w:cs="Arial"/>
                <w:color w:val="000000"/>
                <w:sz w:val="20"/>
                <w:szCs w:val="20"/>
              </w:rPr>
              <w:t xml:space="preserve">Deferred commission and brokerage </w:t>
            </w:r>
          </w:p>
          <w:p w14:paraId="5E0A549A" w14:textId="77777777" w:rsidR="00B9574C" w:rsidRPr="00376C82" w:rsidRDefault="00B9574C" w:rsidP="00F36B87">
            <w:pPr>
              <w:tabs>
                <w:tab w:val="left" w:pos="720"/>
              </w:tabs>
              <w:ind w:left="420" w:right="-72"/>
              <w:rPr>
                <w:rFonts w:ascii="Arial" w:hAnsi="Arial" w:cs="Arial"/>
                <w:color w:val="000000"/>
                <w:sz w:val="20"/>
                <w:szCs w:val="20"/>
              </w:rPr>
            </w:pPr>
            <w:r w:rsidRPr="00376C82">
              <w:rPr>
                <w:rFonts w:ascii="Arial" w:hAnsi="Arial" w:cs="Arial"/>
                <w:color w:val="000000"/>
                <w:sz w:val="20"/>
                <w:szCs w:val="20"/>
              </w:rPr>
              <w:t xml:space="preserve">   income</w:t>
            </w:r>
          </w:p>
        </w:tc>
        <w:tc>
          <w:tcPr>
            <w:tcW w:w="1396" w:type="dxa"/>
            <w:shd w:val="clear" w:color="auto" w:fill="auto"/>
          </w:tcPr>
          <w:p w14:paraId="58373327" w14:textId="77777777" w:rsidR="00B9574C" w:rsidRPr="00376C82" w:rsidRDefault="00B9574C" w:rsidP="006F72EC">
            <w:pPr>
              <w:ind w:left="-107" w:right="-72"/>
              <w:jc w:val="right"/>
              <w:rPr>
                <w:rFonts w:ascii="Arial" w:hAnsi="Arial" w:cs="Arial"/>
                <w:sz w:val="20"/>
                <w:szCs w:val="20"/>
              </w:rPr>
            </w:pPr>
          </w:p>
          <w:p w14:paraId="4D5C84BE" w14:textId="2C73D030"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4</w:t>
            </w:r>
            <w:r w:rsidR="00B9574C" w:rsidRPr="00376C82">
              <w:rPr>
                <w:rFonts w:ascii="Arial" w:hAnsi="Arial" w:cs="Arial"/>
                <w:sz w:val="20"/>
                <w:szCs w:val="20"/>
              </w:rPr>
              <w:t>,</w:t>
            </w:r>
            <w:r w:rsidRPr="00347551">
              <w:rPr>
                <w:rFonts w:ascii="Arial" w:hAnsi="Arial" w:cs="Arial"/>
                <w:sz w:val="20"/>
                <w:szCs w:val="20"/>
                <w:lang w:val="en-GB"/>
              </w:rPr>
              <w:t>714</w:t>
            </w:r>
          </w:p>
        </w:tc>
        <w:tc>
          <w:tcPr>
            <w:tcW w:w="1345" w:type="dxa"/>
            <w:shd w:val="clear" w:color="auto" w:fill="auto"/>
          </w:tcPr>
          <w:p w14:paraId="49670635" w14:textId="77777777" w:rsidR="00B9574C" w:rsidRPr="00376C82" w:rsidRDefault="00B9574C" w:rsidP="006F72EC">
            <w:pPr>
              <w:ind w:left="-107" w:right="-72"/>
              <w:jc w:val="right"/>
              <w:rPr>
                <w:rFonts w:ascii="Arial" w:hAnsi="Arial" w:cs="Arial"/>
                <w:sz w:val="20"/>
                <w:szCs w:val="20"/>
              </w:rPr>
            </w:pPr>
          </w:p>
          <w:p w14:paraId="715D3CF8" w14:textId="35AE8451" w:rsidR="00B9574C" w:rsidRPr="00376C82" w:rsidRDefault="00B9574C" w:rsidP="006F72EC">
            <w:pPr>
              <w:ind w:left="-107" w:right="-72"/>
              <w:jc w:val="right"/>
              <w:rPr>
                <w:rFonts w:ascii="Arial" w:hAnsi="Arial" w:cs="Arial"/>
                <w:color w:val="000000"/>
                <w:sz w:val="20"/>
                <w:szCs w:val="20"/>
                <w:lang w:bidi="he-IL"/>
              </w:rPr>
            </w:pPr>
            <w:r w:rsidRPr="00376C82">
              <w:rPr>
                <w:rFonts w:ascii="Arial" w:hAnsi="Arial" w:cs="Arial"/>
                <w:sz w:val="20"/>
                <w:szCs w:val="20"/>
              </w:rPr>
              <w:t>(</w:t>
            </w:r>
            <w:r w:rsidR="00347551" w:rsidRPr="00347551">
              <w:rPr>
                <w:rFonts w:ascii="Arial" w:hAnsi="Arial" w:cs="Arial"/>
                <w:sz w:val="20"/>
                <w:szCs w:val="20"/>
                <w:lang w:val="en-GB"/>
              </w:rPr>
              <w:t>1</w:t>
            </w:r>
            <w:r w:rsidRPr="00376C82">
              <w:rPr>
                <w:rFonts w:ascii="Arial" w:hAnsi="Arial" w:cs="Arial"/>
                <w:sz w:val="20"/>
                <w:szCs w:val="20"/>
              </w:rPr>
              <w:t>,</w:t>
            </w:r>
            <w:r w:rsidR="00347551" w:rsidRPr="00347551">
              <w:rPr>
                <w:rFonts w:ascii="Arial" w:hAnsi="Arial" w:cs="Arial"/>
                <w:sz w:val="20"/>
                <w:szCs w:val="20"/>
                <w:lang w:val="en-GB"/>
              </w:rPr>
              <w:t>034</w:t>
            </w:r>
            <w:r w:rsidRPr="00376C82">
              <w:rPr>
                <w:rFonts w:ascii="Arial" w:hAnsi="Arial" w:cs="Arial"/>
                <w:sz w:val="20"/>
                <w:szCs w:val="20"/>
              </w:rPr>
              <w:t>)</w:t>
            </w:r>
          </w:p>
        </w:tc>
        <w:tc>
          <w:tcPr>
            <w:tcW w:w="1520" w:type="dxa"/>
            <w:shd w:val="clear" w:color="auto" w:fill="auto"/>
          </w:tcPr>
          <w:p w14:paraId="333FDD53" w14:textId="77777777" w:rsidR="00B9574C" w:rsidRPr="00376C82" w:rsidRDefault="00B9574C" w:rsidP="006F72EC">
            <w:pPr>
              <w:ind w:left="-107" w:right="-72"/>
              <w:jc w:val="right"/>
              <w:rPr>
                <w:rFonts w:ascii="Arial" w:hAnsi="Arial" w:cs="Arial"/>
                <w:sz w:val="20"/>
                <w:szCs w:val="20"/>
              </w:rPr>
            </w:pPr>
          </w:p>
          <w:p w14:paraId="20F8EF08" w14:textId="2E863608" w:rsidR="00B9574C" w:rsidRPr="00376C82" w:rsidRDefault="00B9574C" w:rsidP="006F72EC">
            <w:pPr>
              <w:ind w:left="-107" w:right="-72"/>
              <w:jc w:val="right"/>
              <w:rPr>
                <w:rFonts w:ascii="Arial" w:hAnsi="Arial" w:cs="Arial"/>
                <w:color w:val="000000"/>
                <w:sz w:val="20"/>
                <w:szCs w:val="20"/>
                <w:lang w:bidi="he-IL"/>
              </w:rPr>
            </w:pPr>
            <w:r w:rsidRPr="00376C82">
              <w:rPr>
                <w:rFonts w:ascii="Arial" w:hAnsi="Arial" w:cs="Arial"/>
                <w:sz w:val="20"/>
                <w:szCs w:val="20"/>
              </w:rPr>
              <w:t>-</w:t>
            </w:r>
          </w:p>
        </w:tc>
        <w:tc>
          <w:tcPr>
            <w:tcW w:w="1409" w:type="dxa"/>
            <w:shd w:val="clear" w:color="auto" w:fill="auto"/>
          </w:tcPr>
          <w:p w14:paraId="7652DC4F" w14:textId="77777777" w:rsidR="00B9574C" w:rsidRPr="00376C82" w:rsidRDefault="00B9574C" w:rsidP="006F72EC">
            <w:pPr>
              <w:ind w:left="-107" w:right="-72"/>
              <w:jc w:val="right"/>
              <w:rPr>
                <w:rFonts w:ascii="Arial" w:hAnsi="Arial" w:cs="Arial"/>
                <w:sz w:val="20"/>
                <w:szCs w:val="20"/>
              </w:rPr>
            </w:pPr>
          </w:p>
          <w:p w14:paraId="08F6BFFB" w14:textId="43E97DA8"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3</w:t>
            </w:r>
            <w:r w:rsidR="00B9574C" w:rsidRPr="00376C82">
              <w:rPr>
                <w:rFonts w:ascii="Arial" w:hAnsi="Arial" w:cs="Arial"/>
                <w:sz w:val="20"/>
                <w:szCs w:val="20"/>
              </w:rPr>
              <w:t>,</w:t>
            </w:r>
            <w:r w:rsidRPr="00347551">
              <w:rPr>
                <w:rFonts w:ascii="Arial" w:hAnsi="Arial" w:cs="Arial"/>
                <w:sz w:val="20"/>
                <w:szCs w:val="20"/>
                <w:lang w:val="en-GB"/>
              </w:rPr>
              <w:t>680</w:t>
            </w:r>
          </w:p>
        </w:tc>
      </w:tr>
      <w:tr w:rsidR="00B9574C" w:rsidRPr="00376C82" w14:paraId="7066E90B" w14:textId="77777777" w:rsidTr="00F36B87">
        <w:tc>
          <w:tcPr>
            <w:tcW w:w="4266" w:type="dxa"/>
            <w:shd w:val="clear" w:color="auto" w:fill="auto"/>
            <w:vAlign w:val="bottom"/>
            <w:hideMark/>
          </w:tcPr>
          <w:p w14:paraId="28BBDB33" w14:textId="77777777" w:rsidR="00B9574C" w:rsidRPr="00376C82" w:rsidRDefault="00B9574C" w:rsidP="00F36B87">
            <w:pPr>
              <w:tabs>
                <w:tab w:val="left" w:pos="720"/>
              </w:tabs>
              <w:ind w:left="420" w:right="-72"/>
              <w:rPr>
                <w:rFonts w:ascii="Arial" w:hAnsi="Arial" w:cs="Arial"/>
                <w:color w:val="000000"/>
                <w:sz w:val="20"/>
                <w:szCs w:val="20"/>
              </w:rPr>
            </w:pPr>
            <w:r w:rsidRPr="00376C82">
              <w:rPr>
                <w:rFonts w:ascii="Arial" w:hAnsi="Arial" w:cs="Arial"/>
                <w:color w:val="000000"/>
                <w:sz w:val="20"/>
                <w:szCs w:val="20"/>
              </w:rPr>
              <w:t>Unused carry forward tax losses</w:t>
            </w:r>
          </w:p>
        </w:tc>
        <w:tc>
          <w:tcPr>
            <w:tcW w:w="1396" w:type="dxa"/>
            <w:shd w:val="clear" w:color="auto" w:fill="auto"/>
          </w:tcPr>
          <w:p w14:paraId="49D4FC6F" w14:textId="0908BEDC"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202</w:t>
            </w:r>
            <w:r w:rsidR="00B9574C" w:rsidRPr="00376C82">
              <w:rPr>
                <w:rFonts w:ascii="Arial" w:hAnsi="Arial" w:cs="Arial"/>
                <w:sz w:val="20"/>
                <w:szCs w:val="20"/>
              </w:rPr>
              <w:t>,</w:t>
            </w:r>
            <w:r w:rsidRPr="00347551">
              <w:rPr>
                <w:rFonts w:ascii="Arial" w:hAnsi="Arial" w:cs="Arial"/>
                <w:sz w:val="20"/>
                <w:szCs w:val="20"/>
                <w:lang w:val="en-GB"/>
              </w:rPr>
              <w:t>614</w:t>
            </w:r>
          </w:p>
        </w:tc>
        <w:tc>
          <w:tcPr>
            <w:tcW w:w="1345" w:type="dxa"/>
            <w:shd w:val="clear" w:color="auto" w:fill="auto"/>
          </w:tcPr>
          <w:p w14:paraId="0AE4FE0D" w14:textId="2BC05745" w:rsidR="00B9574C" w:rsidRPr="00376C82" w:rsidRDefault="00B9574C" w:rsidP="006F72EC">
            <w:pPr>
              <w:ind w:left="-107" w:right="-72"/>
              <w:jc w:val="right"/>
              <w:rPr>
                <w:rFonts w:ascii="Arial" w:hAnsi="Arial" w:cs="Arial"/>
                <w:color w:val="000000"/>
                <w:sz w:val="20"/>
                <w:szCs w:val="20"/>
                <w:lang w:bidi="he-IL"/>
              </w:rPr>
            </w:pPr>
            <w:r w:rsidRPr="00376C82">
              <w:rPr>
                <w:rFonts w:ascii="Arial" w:hAnsi="Arial" w:cs="Arial"/>
                <w:sz w:val="20"/>
                <w:szCs w:val="20"/>
              </w:rPr>
              <w:t>(</w:t>
            </w:r>
            <w:r w:rsidR="00347551" w:rsidRPr="00347551">
              <w:rPr>
                <w:rFonts w:ascii="Arial" w:hAnsi="Arial" w:cs="Arial"/>
                <w:sz w:val="20"/>
                <w:szCs w:val="20"/>
                <w:lang w:val="en-GB"/>
              </w:rPr>
              <w:t>75</w:t>
            </w:r>
            <w:r w:rsidRPr="00376C82">
              <w:rPr>
                <w:rFonts w:ascii="Arial" w:hAnsi="Arial" w:cs="Arial"/>
                <w:sz w:val="20"/>
                <w:szCs w:val="20"/>
              </w:rPr>
              <w:t>,</w:t>
            </w:r>
            <w:r w:rsidR="00347551" w:rsidRPr="00347551">
              <w:rPr>
                <w:rFonts w:ascii="Arial" w:hAnsi="Arial" w:cs="Arial"/>
                <w:sz w:val="20"/>
                <w:szCs w:val="20"/>
                <w:lang w:val="en-GB"/>
              </w:rPr>
              <w:t>945</w:t>
            </w:r>
            <w:r w:rsidRPr="00376C82">
              <w:rPr>
                <w:rFonts w:ascii="Arial" w:hAnsi="Arial" w:cs="Arial"/>
                <w:sz w:val="20"/>
                <w:szCs w:val="20"/>
              </w:rPr>
              <w:t>)</w:t>
            </w:r>
          </w:p>
        </w:tc>
        <w:tc>
          <w:tcPr>
            <w:tcW w:w="1520" w:type="dxa"/>
            <w:shd w:val="clear" w:color="auto" w:fill="auto"/>
          </w:tcPr>
          <w:p w14:paraId="0DF2F664" w14:textId="3FB7407E" w:rsidR="00B9574C" w:rsidRPr="00376C82" w:rsidRDefault="00B9574C" w:rsidP="006F72EC">
            <w:pPr>
              <w:ind w:left="-107" w:right="-72"/>
              <w:jc w:val="right"/>
              <w:rPr>
                <w:rFonts w:ascii="Arial" w:hAnsi="Arial" w:cs="Arial"/>
                <w:color w:val="000000"/>
                <w:sz w:val="20"/>
                <w:szCs w:val="20"/>
                <w:lang w:bidi="he-IL"/>
              </w:rPr>
            </w:pPr>
            <w:r w:rsidRPr="00376C82">
              <w:rPr>
                <w:rFonts w:ascii="Arial" w:hAnsi="Arial" w:cs="Arial"/>
                <w:sz w:val="20"/>
                <w:szCs w:val="20"/>
              </w:rPr>
              <w:t>-</w:t>
            </w:r>
          </w:p>
        </w:tc>
        <w:tc>
          <w:tcPr>
            <w:tcW w:w="1409" w:type="dxa"/>
            <w:shd w:val="clear" w:color="auto" w:fill="auto"/>
          </w:tcPr>
          <w:p w14:paraId="3CE3209D" w14:textId="226689B8"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126</w:t>
            </w:r>
            <w:r w:rsidR="00B9574C" w:rsidRPr="00376C82">
              <w:rPr>
                <w:rFonts w:ascii="Arial" w:hAnsi="Arial" w:cs="Arial"/>
                <w:sz w:val="20"/>
                <w:szCs w:val="20"/>
              </w:rPr>
              <w:t>,</w:t>
            </w:r>
            <w:r w:rsidRPr="00347551">
              <w:rPr>
                <w:rFonts w:ascii="Arial" w:hAnsi="Arial" w:cs="Arial"/>
                <w:sz w:val="20"/>
                <w:szCs w:val="20"/>
                <w:lang w:val="en-GB"/>
              </w:rPr>
              <w:t>669</w:t>
            </w:r>
          </w:p>
        </w:tc>
      </w:tr>
      <w:tr w:rsidR="00B9574C" w:rsidRPr="00376C82" w14:paraId="67316D00" w14:textId="77777777" w:rsidTr="00F36B87">
        <w:tc>
          <w:tcPr>
            <w:tcW w:w="4266" w:type="dxa"/>
            <w:shd w:val="clear" w:color="auto" w:fill="auto"/>
            <w:vAlign w:val="bottom"/>
          </w:tcPr>
          <w:p w14:paraId="37074C2C" w14:textId="77777777" w:rsidR="00B9574C" w:rsidRPr="00376C82" w:rsidRDefault="00B9574C" w:rsidP="00F36B87">
            <w:pPr>
              <w:tabs>
                <w:tab w:val="left" w:pos="720"/>
              </w:tabs>
              <w:ind w:left="420" w:right="-72"/>
              <w:rPr>
                <w:rFonts w:ascii="Arial" w:hAnsi="Arial" w:cs="Arial"/>
                <w:color w:val="000000"/>
                <w:sz w:val="20"/>
                <w:szCs w:val="20"/>
              </w:rPr>
            </w:pPr>
            <w:r w:rsidRPr="00376C82">
              <w:rPr>
                <w:rFonts w:ascii="Arial" w:hAnsi="Arial" w:cs="Arial"/>
                <w:color w:val="000000"/>
                <w:sz w:val="20"/>
                <w:szCs w:val="20"/>
              </w:rPr>
              <w:t>Unrealised loss on investments</w:t>
            </w:r>
          </w:p>
        </w:tc>
        <w:tc>
          <w:tcPr>
            <w:tcW w:w="1396" w:type="dxa"/>
            <w:shd w:val="clear" w:color="auto" w:fill="auto"/>
          </w:tcPr>
          <w:p w14:paraId="2E021385" w14:textId="7BEC78F4"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39</w:t>
            </w:r>
            <w:r w:rsidR="00B9574C" w:rsidRPr="00376C82">
              <w:rPr>
                <w:rFonts w:ascii="Arial" w:hAnsi="Arial" w:cs="Arial"/>
                <w:sz w:val="20"/>
                <w:szCs w:val="20"/>
              </w:rPr>
              <w:t>,</w:t>
            </w:r>
            <w:r w:rsidRPr="00347551">
              <w:rPr>
                <w:rFonts w:ascii="Arial" w:hAnsi="Arial" w:cs="Arial"/>
                <w:sz w:val="20"/>
                <w:szCs w:val="20"/>
                <w:lang w:val="en-GB"/>
              </w:rPr>
              <w:t>963</w:t>
            </w:r>
          </w:p>
        </w:tc>
        <w:tc>
          <w:tcPr>
            <w:tcW w:w="1345" w:type="dxa"/>
            <w:shd w:val="clear" w:color="auto" w:fill="auto"/>
          </w:tcPr>
          <w:p w14:paraId="20B39F7F" w14:textId="776EF8E4" w:rsidR="00B9574C" w:rsidRPr="00376C82" w:rsidRDefault="00B9574C" w:rsidP="006F72EC">
            <w:pPr>
              <w:ind w:left="-107" w:right="-72"/>
              <w:jc w:val="right"/>
              <w:rPr>
                <w:rFonts w:ascii="Arial" w:hAnsi="Arial" w:cs="Arial"/>
                <w:color w:val="000000"/>
                <w:sz w:val="20"/>
                <w:szCs w:val="20"/>
                <w:lang w:bidi="he-IL"/>
              </w:rPr>
            </w:pPr>
            <w:r w:rsidRPr="00376C82">
              <w:rPr>
                <w:rFonts w:ascii="Arial" w:hAnsi="Arial" w:cs="Arial"/>
                <w:sz w:val="20"/>
                <w:szCs w:val="20"/>
              </w:rPr>
              <w:t>-</w:t>
            </w:r>
          </w:p>
        </w:tc>
        <w:tc>
          <w:tcPr>
            <w:tcW w:w="1520" w:type="dxa"/>
            <w:shd w:val="clear" w:color="auto" w:fill="auto"/>
          </w:tcPr>
          <w:p w14:paraId="25FA9E3C" w14:textId="4251E6E3"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19</w:t>
            </w:r>
            <w:r w:rsidR="00B9574C" w:rsidRPr="00376C82">
              <w:rPr>
                <w:rFonts w:ascii="Arial" w:hAnsi="Arial" w:cs="Arial"/>
                <w:sz w:val="20"/>
                <w:szCs w:val="20"/>
              </w:rPr>
              <w:t>,</w:t>
            </w:r>
            <w:r w:rsidRPr="00347551">
              <w:rPr>
                <w:rFonts w:ascii="Arial" w:hAnsi="Arial" w:cs="Arial"/>
                <w:sz w:val="20"/>
                <w:szCs w:val="20"/>
                <w:lang w:val="en-GB"/>
              </w:rPr>
              <w:t>570</w:t>
            </w:r>
          </w:p>
        </w:tc>
        <w:tc>
          <w:tcPr>
            <w:tcW w:w="1409" w:type="dxa"/>
            <w:shd w:val="clear" w:color="auto" w:fill="auto"/>
          </w:tcPr>
          <w:p w14:paraId="1A952822" w14:textId="11E42CE2"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59</w:t>
            </w:r>
            <w:r w:rsidR="00B9574C" w:rsidRPr="00376C82">
              <w:rPr>
                <w:rFonts w:ascii="Arial" w:hAnsi="Arial" w:cs="Arial"/>
                <w:sz w:val="20"/>
                <w:szCs w:val="20"/>
              </w:rPr>
              <w:t>,</w:t>
            </w:r>
            <w:r w:rsidRPr="00347551">
              <w:rPr>
                <w:rFonts w:ascii="Arial" w:hAnsi="Arial" w:cs="Arial"/>
                <w:sz w:val="20"/>
                <w:szCs w:val="20"/>
                <w:lang w:val="en-GB"/>
              </w:rPr>
              <w:t>533</w:t>
            </w:r>
          </w:p>
        </w:tc>
      </w:tr>
      <w:tr w:rsidR="00B9574C" w:rsidRPr="00376C82" w14:paraId="5F6CFC0C" w14:textId="77777777" w:rsidTr="00F36B87">
        <w:tc>
          <w:tcPr>
            <w:tcW w:w="4266" w:type="dxa"/>
            <w:shd w:val="clear" w:color="auto" w:fill="auto"/>
            <w:vAlign w:val="bottom"/>
          </w:tcPr>
          <w:p w14:paraId="6E2F923B" w14:textId="77777777" w:rsidR="00B9574C" w:rsidRPr="00376C82" w:rsidRDefault="00B9574C" w:rsidP="00F36B87">
            <w:pPr>
              <w:tabs>
                <w:tab w:val="left" w:pos="720"/>
              </w:tabs>
              <w:ind w:left="420" w:right="-72"/>
              <w:rPr>
                <w:rFonts w:ascii="Arial" w:hAnsi="Arial" w:cs="Arial"/>
                <w:color w:val="000000"/>
                <w:sz w:val="20"/>
                <w:szCs w:val="20"/>
              </w:rPr>
            </w:pPr>
            <w:r w:rsidRPr="00376C82">
              <w:rPr>
                <w:rFonts w:ascii="Arial" w:hAnsi="Arial" w:cs="Arial"/>
                <w:color w:val="000000"/>
                <w:sz w:val="20"/>
                <w:szCs w:val="20"/>
              </w:rPr>
              <w:t>Allowance for doubtful accounts</w:t>
            </w:r>
          </w:p>
        </w:tc>
        <w:tc>
          <w:tcPr>
            <w:tcW w:w="1396" w:type="dxa"/>
            <w:shd w:val="clear" w:color="auto" w:fill="auto"/>
          </w:tcPr>
          <w:p w14:paraId="3209DD97" w14:textId="3B2D41CE"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7</w:t>
            </w:r>
            <w:r w:rsidR="00B9574C" w:rsidRPr="00376C82">
              <w:rPr>
                <w:rFonts w:ascii="Arial" w:hAnsi="Arial" w:cs="Arial"/>
                <w:sz w:val="20"/>
                <w:szCs w:val="20"/>
              </w:rPr>
              <w:t>,</w:t>
            </w:r>
            <w:r w:rsidRPr="00347551">
              <w:rPr>
                <w:rFonts w:ascii="Arial" w:hAnsi="Arial" w:cs="Arial"/>
                <w:sz w:val="20"/>
                <w:szCs w:val="20"/>
                <w:lang w:val="en-GB"/>
              </w:rPr>
              <w:t>950</w:t>
            </w:r>
          </w:p>
        </w:tc>
        <w:tc>
          <w:tcPr>
            <w:tcW w:w="1345" w:type="dxa"/>
            <w:shd w:val="clear" w:color="auto" w:fill="auto"/>
          </w:tcPr>
          <w:p w14:paraId="3F86C2F2" w14:textId="14CC00AF"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5</w:t>
            </w:r>
            <w:r w:rsidR="00B9574C" w:rsidRPr="00376C82">
              <w:rPr>
                <w:rFonts w:ascii="Arial" w:hAnsi="Arial" w:cs="Arial"/>
                <w:sz w:val="20"/>
                <w:szCs w:val="20"/>
              </w:rPr>
              <w:t>,</w:t>
            </w:r>
            <w:r w:rsidRPr="00347551">
              <w:rPr>
                <w:rFonts w:ascii="Arial" w:hAnsi="Arial" w:cs="Arial"/>
                <w:sz w:val="20"/>
                <w:szCs w:val="20"/>
                <w:lang w:val="en-GB"/>
              </w:rPr>
              <w:t>862</w:t>
            </w:r>
          </w:p>
        </w:tc>
        <w:tc>
          <w:tcPr>
            <w:tcW w:w="1520" w:type="dxa"/>
            <w:shd w:val="clear" w:color="auto" w:fill="auto"/>
          </w:tcPr>
          <w:p w14:paraId="2FF196A1" w14:textId="0201F4B1" w:rsidR="00B9574C" w:rsidRPr="00376C82" w:rsidRDefault="00B9574C" w:rsidP="006F72EC">
            <w:pPr>
              <w:ind w:left="-107" w:right="-72"/>
              <w:jc w:val="right"/>
              <w:rPr>
                <w:rFonts w:ascii="Arial" w:hAnsi="Arial" w:cs="Arial"/>
                <w:color w:val="000000"/>
                <w:sz w:val="20"/>
                <w:szCs w:val="20"/>
                <w:lang w:bidi="he-IL"/>
              </w:rPr>
            </w:pPr>
            <w:r w:rsidRPr="00376C82">
              <w:rPr>
                <w:rFonts w:ascii="Arial" w:hAnsi="Arial" w:cs="Arial"/>
                <w:sz w:val="20"/>
                <w:szCs w:val="20"/>
              </w:rPr>
              <w:t>-</w:t>
            </w:r>
          </w:p>
        </w:tc>
        <w:tc>
          <w:tcPr>
            <w:tcW w:w="1409" w:type="dxa"/>
            <w:shd w:val="clear" w:color="auto" w:fill="auto"/>
          </w:tcPr>
          <w:p w14:paraId="622C7AB9" w14:textId="329ABA38"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13</w:t>
            </w:r>
            <w:r w:rsidR="00B9574C" w:rsidRPr="00376C82">
              <w:rPr>
                <w:rFonts w:ascii="Arial" w:hAnsi="Arial" w:cs="Arial"/>
                <w:sz w:val="20"/>
                <w:szCs w:val="20"/>
              </w:rPr>
              <w:t>,</w:t>
            </w:r>
            <w:r w:rsidRPr="00347551">
              <w:rPr>
                <w:rFonts w:ascii="Arial" w:hAnsi="Arial" w:cs="Arial"/>
                <w:sz w:val="20"/>
                <w:szCs w:val="20"/>
                <w:lang w:val="en-GB"/>
              </w:rPr>
              <w:t>812</w:t>
            </w:r>
          </w:p>
        </w:tc>
      </w:tr>
      <w:tr w:rsidR="00B9574C" w:rsidRPr="00376C82" w14:paraId="20AD95D7" w14:textId="77777777" w:rsidTr="00F36B87">
        <w:tc>
          <w:tcPr>
            <w:tcW w:w="4266" w:type="dxa"/>
            <w:shd w:val="clear" w:color="auto" w:fill="auto"/>
            <w:vAlign w:val="bottom"/>
          </w:tcPr>
          <w:p w14:paraId="730E4753" w14:textId="77777777" w:rsidR="00B9574C" w:rsidRPr="00376C82" w:rsidRDefault="00B9574C" w:rsidP="00F36B87">
            <w:pPr>
              <w:tabs>
                <w:tab w:val="left" w:pos="720"/>
              </w:tabs>
              <w:ind w:left="420" w:right="-72"/>
              <w:rPr>
                <w:rFonts w:ascii="Arial" w:hAnsi="Arial" w:cs="Arial"/>
                <w:color w:val="000000"/>
                <w:sz w:val="20"/>
                <w:szCs w:val="20"/>
              </w:rPr>
            </w:pPr>
            <w:r w:rsidRPr="00376C82">
              <w:rPr>
                <w:rFonts w:ascii="Arial" w:hAnsi="Arial" w:cs="Arial"/>
                <w:color w:val="000000"/>
                <w:sz w:val="20"/>
                <w:szCs w:val="20"/>
              </w:rPr>
              <w:t>Others</w:t>
            </w:r>
          </w:p>
        </w:tc>
        <w:tc>
          <w:tcPr>
            <w:tcW w:w="1396" w:type="dxa"/>
            <w:tcBorders>
              <w:bottom w:val="single" w:sz="4" w:space="0" w:color="auto"/>
            </w:tcBorders>
            <w:shd w:val="clear" w:color="auto" w:fill="auto"/>
          </w:tcPr>
          <w:p w14:paraId="05D33BBC" w14:textId="56F752D8" w:rsidR="00B9574C" w:rsidRPr="00376C82" w:rsidRDefault="00347551" w:rsidP="006F72EC">
            <w:pPr>
              <w:ind w:left="-107" w:right="-72"/>
              <w:jc w:val="right"/>
              <w:rPr>
                <w:rFonts w:ascii="Arial" w:hAnsi="Arial" w:cs="Arial"/>
                <w:color w:val="000000"/>
                <w:sz w:val="20"/>
                <w:szCs w:val="20"/>
                <w:cs/>
              </w:rPr>
            </w:pPr>
            <w:r w:rsidRPr="00347551">
              <w:rPr>
                <w:rFonts w:ascii="Arial" w:hAnsi="Arial" w:cs="Arial"/>
                <w:sz w:val="20"/>
                <w:szCs w:val="20"/>
                <w:lang w:val="en-GB"/>
              </w:rPr>
              <w:t>13</w:t>
            </w:r>
            <w:r w:rsidR="00B9574C" w:rsidRPr="00376C82">
              <w:rPr>
                <w:rFonts w:ascii="Arial" w:hAnsi="Arial" w:cs="Arial"/>
                <w:sz w:val="20"/>
                <w:szCs w:val="20"/>
              </w:rPr>
              <w:t>,</w:t>
            </w:r>
            <w:r w:rsidRPr="00347551">
              <w:rPr>
                <w:rFonts w:ascii="Arial" w:hAnsi="Arial" w:cs="Arial"/>
                <w:sz w:val="20"/>
                <w:szCs w:val="20"/>
                <w:lang w:val="en-GB"/>
              </w:rPr>
              <w:t>897</w:t>
            </w:r>
          </w:p>
        </w:tc>
        <w:tc>
          <w:tcPr>
            <w:tcW w:w="1345" w:type="dxa"/>
            <w:tcBorders>
              <w:bottom w:val="single" w:sz="4" w:space="0" w:color="auto"/>
            </w:tcBorders>
            <w:shd w:val="clear" w:color="auto" w:fill="auto"/>
          </w:tcPr>
          <w:p w14:paraId="13A74316" w14:textId="5E948517"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2</w:t>
            </w:r>
            <w:r w:rsidR="00B9574C" w:rsidRPr="00376C82">
              <w:rPr>
                <w:rFonts w:ascii="Arial" w:hAnsi="Arial" w:cs="Arial"/>
                <w:sz w:val="20"/>
                <w:szCs w:val="20"/>
              </w:rPr>
              <w:t>,</w:t>
            </w:r>
            <w:r w:rsidRPr="00347551">
              <w:rPr>
                <w:rFonts w:ascii="Arial" w:hAnsi="Arial" w:cs="Arial"/>
                <w:sz w:val="20"/>
                <w:szCs w:val="20"/>
                <w:lang w:val="en-GB"/>
              </w:rPr>
              <w:t>512</w:t>
            </w:r>
          </w:p>
        </w:tc>
        <w:tc>
          <w:tcPr>
            <w:tcW w:w="1520" w:type="dxa"/>
            <w:tcBorders>
              <w:bottom w:val="single" w:sz="4" w:space="0" w:color="auto"/>
            </w:tcBorders>
            <w:shd w:val="clear" w:color="auto" w:fill="auto"/>
          </w:tcPr>
          <w:p w14:paraId="12C567C8" w14:textId="0222FB0A" w:rsidR="00B9574C" w:rsidRPr="00376C82" w:rsidRDefault="00347551" w:rsidP="006F72EC">
            <w:pPr>
              <w:ind w:left="-107" w:right="-72"/>
              <w:jc w:val="right"/>
              <w:rPr>
                <w:rFonts w:ascii="Arial" w:hAnsi="Arial" w:cs="Arial"/>
                <w:color w:val="000000"/>
                <w:sz w:val="20"/>
                <w:szCs w:val="20"/>
                <w:cs/>
              </w:rPr>
            </w:pPr>
            <w:r w:rsidRPr="00347551">
              <w:rPr>
                <w:rFonts w:ascii="Arial" w:hAnsi="Arial" w:cs="Arial"/>
                <w:sz w:val="20"/>
                <w:szCs w:val="20"/>
                <w:lang w:val="en-GB"/>
              </w:rPr>
              <w:t>717</w:t>
            </w:r>
          </w:p>
        </w:tc>
        <w:tc>
          <w:tcPr>
            <w:tcW w:w="1409" w:type="dxa"/>
            <w:tcBorders>
              <w:bottom w:val="single" w:sz="4" w:space="0" w:color="auto"/>
            </w:tcBorders>
            <w:shd w:val="clear" w:color="auto" w:fill="auto"/>
          </w:tcPr>
          <w:p w14:paraId="3A2B0D64" w14:textId="4F94A93A" w:rsidR="00B9574C" w:rsidRPr="00376C82" w:rsidRDefault="00347551" w:rsidP="006F72EC">
            <w:pPr>
              <w:ind w:left="-107" w:right="-72"/>
              <w:jc w:val="right"/>
              <w:rPr>
                <w:rFonts w:ascii="Arial" w:hAnsi="Arial" w:cs="Arial"/>
                <w:color w:val="000000"/>
                <w:sz w:val="20"/>
                <w:szCs w:val="20"/>
                <w:cs/>
              </w:rPr>
            </w:pPr>
            <w:r w:rsidRPr="00347551">
              <w:rPr>
                <w:rFonts w:ascii="Arial" w:hAnsi="Arial" w:cs="Arial"/>
                <w:sz w:val="20"/>
                <w:szCs w:val="20"/>
                <w:lang w:val="en-GB"/>
              </w:rPr>
              <w:t>17</w:t>
            </w:r>
            <w:r w:rsidR="00B9574C" w:rsidRPr="00376C82">
              <w:rPr>
                <w:rFonts w:ascii="Arial" w:hAnsi="Arial" w:cs="Arial"/>
                <w:sz w:val="20"/>
                <w:szCs w:val="20"/>
              </w:rPr>
              <w:t>,</w:t>
            </w:r>
            <w:r w:rsidRPr="00347551">
              <w:rPr>
                <w:rFonts w:ascii="Arial" w:hAnsi="Arial" w:cs="Arial"/>
                <w:sz w:val="20"/>
                <w:szCs w:val="20"/>
                <w:lang w:val="en-GB"/>
              </w:rPr>
              <w:t>126</w:t>
            </w:r>
          </w:p>
        </w:tc>
      </w:tr>
      <w:tr w:rsidR="00B9574C" w:rsidRPr="00376C82" w14:paraId="50A6C144" w14:textId="77777777" w:rsidTr="00F36B87">
        <w:tc>
          <w:tcPr>
            <w:tcW w:w="4266" w:type="dxa"/>
            <w:shd w:val="clear" w:color="auto" w:fill="auto"/>
            <w:vAlign w:val="bottom"/>
          </w:tcPr>
          <w:p w14:paraId="3E5A0AC9" w14:textId="77777777" w:rsidR="00B9574C" w:rsidRPr="00376C82" w:rsidRDefault="00B9574C" w:rsidP="00F36B87">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p>
        </w:tc>
        <w:tc>
          <w:tcPr>
            <w:tcW w:w="1396" w:type="dxa"/>
            <w:tcBorders>
              <w:top w:val="single" w:sz="4" w:space="0" w:color="auto"/>
            </w:tcBorders>
            <w:shd w:val="clear" w:color="auto" w:fill="auto"/>
            <w:vAlign w:val="bottom"/>
          </w:tcPr>
          <w:p w14:paraId="1F5C84E8" w14:textId="77777777" w:rsidR="00B9574C" w:rsidRPr="00376C82" w:rsidRDefault="00B9574C" w:rsidP="006F72EC">
            <w:pPr>
              <w:ind w:left="-107" w:right="-72"/>
              <w:jc w:val="right"/>
              <w:rPr>
                <w:rFonts w:ascii="Arial" w:hAnsi="Arial" w:cs="Arial"/>
                <w:color w:val="000000"/>
                <w:sz w:val="20"/>
                <w:szCs w:val="20"/>
                <w:lang w:bidi="he-IL"/>
              </w:rPr>
            </w:pPr>
          </w:p>
        </w:tc>
        <w:tc>
          <w:tcPr>
            <w:tcW w:w="1345" w:type="dxa"/>
            <w:tcBorders>
              <w:top w:val="single" w:sz="4" w:space="0" w:color="auto"/>
            </w:tcBorders>
            <w:shd w:val="clear" w:color="auto" w:fill="auto"/>
            <w:vAlign w:val="bottom"/>
          </w:tcPr>
          <w:p w14:paraId="3B63817D" w14:textId="77777777" w:rsidR="00B9574C" w:rsidRPr="00376C82" w:rsidRDefault="00B9574C" w:rsidP="006F72EC">
            <w:pPr>
              <w:ind w:left="-107" w:right="-72"/>
              <w:jc w:val="right"/>
              <w:rPr>
                <w:rFonts w:ascii="Arial" w:hAnsi="Arial" w:cs="Arial"/>
                <w:color w:val="000000"/>
                <w:sz w:val="20"/>
                <w:szCs w:val="20"/>
                <w:lang w:bidi="he-IL"/>
              </w:rPr>
            </w:pPr>
          </w:p>
        </w:tc>
        <w:tc>
          <w:tcPr>
            <w:tcW w:w="1520" w:type="dxa"/>
            <w:tcBorders>
              <w:top w:val="single" w:sz="4" w:space="0" w:color="auto"/>
            </w:tcBorders>
            <w:shd w:val="clear" w:color="auto" w:fill="auto"/>
            <w:vAlign w:val="bottom"/>
          </w:tcPr>
          <w:p w14:paraId="736B5DA4" w14:textId="77777777" w:rsidR="00B9574C" w:rsidRPr="00376C82" w:rsidRDefault="00B9574C" w:rsidP="006F72EC">
            <w:pPr>
              <w:ind w:left="-107" w:right="-72"/>
              <w:jc w:val="right"/>
              <w:rPr>
                <w:rFonts w:ascii="Arial" w:hAnsi="Arial" w:cs="Arial"/>
                <w:color w:val="000000"/>
                <w:sz w:val="20"/>
                <w:szCs w:val="20"/>
                <w:lang w:bidi="he-IL"/>
              </w:rPr>
            </w:pPr>
          </w:p>
        </w:tc>
        <w:tc>
          <w:tcPr>
            <w:tcW w:w="1409" w:type="dxa"/>
            <w:tcBorders>
              <w:top w:val="single" w:sz="4" w:space="0" w:color="auto"/>
            </w:tcBorders>
            <w:shd w:val="clear" w:color="auto" w:fill="auto"/>
            <w:vAlign w:val="bottom"/>
          </w:tcPr>
          <w:p w14:paraId="78F4567C" w14:textId="77777777" w:rsidR="00B9574C" w:rsidRPr="00376C82" w:rsidRDefault="00B9574C" w:rsidP="006F72EC">
            <w:pPr>
              <w:ind w:left="-107" w:right="-72"/>
              <w:jc w:val="right"/>
              <w:rPr>
                <w:rFonts w:ascii="Arial" w:hAnsi="Arial" w:cs="Arial"/>
                <w:color w:val="000000"/>
                <w:sz w:val="20"/>
                <w:szCs w:val="20"/>
                <w:lang w:bidi="he-IL"/>
              </w:rPr>
            </w:pPr>
          </w:p>
        </w:tc>
      </w:tr>
      <w:tr w:rsidR="00B9574C" w:rsidRPr="00376C82" w14:paraId="3CF3C768" w14:textId="77777777" w:rsidTr="00F36B87">
        <w:tc>
          <w:tcPr>
            <w:tcW w:w="4266" w:type="dxa"/>
            <w:shd w:val="clear" w:color="auto" w:fill="auto"/>
            <w:vAlign w:val="bottom"/>
          </w:tcPr>
          <w:p w14:paraId="28512F09" w14:textId="77777777" w:rsidR="00B9574C" w:rsidRPr="00376C82" w:rsidRDefault="00B9574C" w:rsidP="00F36B87">
            <w:pPr>
              <w:tabs>
                <w:tab w:val="right" w:pos="7200"/>
                <w:tab w:val="right" w:pos="9000"/>
                <w:tab w:val="right" w:pos="10620"/>
                <w:tab w:val="right" w:pos="11880"/>
                <w:tab w:val="right" w:pos="13140"/>
                <w:tab w:val="right" w:pos="14580"/>
              </w:tabs>
              <w:ind w:left="420"/>
              <w:rPr>
                <w:rFonts w:ascii="Arial" w:hAnsi="Arial" w:cs="Arial"/>
                <w:b/>
                <w:bCs/>
                <w:color w:val="000000"/>
                <w:sz w:val="20"/>
                <w:szCs w:val="20"/>
                <w:lang w:bidi="he-IL"/>
              </w:rPr>
            </w:pPr>
          </w:p>
        </w:tc>
        <w:tc>
          <w:tcPr>
            <w:tcW w:w="1396" w:type="dxa"/>
            <w:tcBorders>
              <w:bottom w:val="single" w:sz="4" w:space="0" w:color="auto"/>
            </w:tcBorders>
            <w:shd w:val="clear" w:color="auto" w:fill="auto"/>
          </w:tcPr>
          <w:p w14:paraId="4D86443C" w14:textId="7838EC99"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510</w:t>
            </w:r>
            <w:r w:rsidR="00B9574C" w:rsidRPr="00376C82">
              <w:rPr>
                <w:rFonts w:ascii="Arial" w:hAnsi="Arial" w:cs="Arial"/>
                <w:sz w:val="20"/>
                <w:szCs w:val="20"/>
              </w:rPr>
              <w:t>,</w:t>
            </w:r>
            <w:r w:rsidRPr="00347551">
              <w:rPr>
                <w:rFonts w:ascii="Arial" w:hAnsi="Arial" w:cs="Arial"/>
                <w:sz w:val="20"/>
                <w:szCs w:val="20"/>
                <w:lang w:val="en-GB"/>
              </w:rPr>
              <w:t>447</w:t>
            </w:r>
          </w:p>
        </w:tc>
        <w:tc>
          <w:tcPr>
            <w:tcW w:w="1345" w:type="dxa"/>
            <w:tcBorders>
              <w:bottom w:val="single" w:sz="4" w:space="0" w:color="auto"/>
            </w:tcBorders>
            <w:shd w:val="clear" w:color="auto" w:fill="auto"/>
          </w:tcPr>
          <w:p w14:paraId="32F49514" w14:textId="4B0EA396" w:rsidR="00B9574C" w:rsidRPr="00376C82" w:rsidRDefault="00B9574C" w:rsidP="006F72EC">
            <w:pPr>
              <w:ind w:left="-107" w:right="-72"/>
              <w:jc w:val="right"/>
              <w:rPr>
                <w:rFonts w:ascii="Arial" w:hAnsi="Arial" w:cs="Arial"/>
                <w:color w:val="000000"/>
                <w:sz w:val="20"/>
                <w:szCs w:val="20"/>
                <w:lang w:bidi="he-IL"/>
              </w:rPr>
            </w:pPr>
            <w:r w:rsidRPr="00376C82">
              <w:rPr>
                <w:rFonts w:ascii="Arial" w:hAnsi="Arial" w:cs="Arial"/>
                <w:sz w:val="20"/>
                <w:szCs w:val="20"/>
              </w:rPr>
              <w:t>(</w:t>
            </w:r>
            <w:r w:rsidR="00347551" w:rsidRPr="00347551">
              <w:rPr>
                <w:rFonts w:ascii="Arial" w:hAnsi="Arial" w:cs="Arial"/>
                <w:sz w:val="20"/>
                <w:szCs w:val="20"/>
                <w:lang w:val="en-GB"/>
              </w:rPr>
              <w:t>54</w:t>
            </w:r>
            <w:r w:rsidRPr="00376C82">
              <w:rPr>
                <w:rFonts w:ascii="Arial" w:hAnsi="Arial" w:cs="Arial"/>
                <w:sz w:val="20"/>
                <w:szCs w:val="20"/>
              </w:rPr>
              <w:t>,</w:t>
            </w:r>
            <w:r w:rsidR="00347551" w:rsidRPr="00347551">
              <w:rPr>
                <w:rFonts w:ascii="Arial" w:hAnsi="Arial" w:cs="Arial"/>
                <w:sz w:val="20"/>
                <w:szCs w:val="20"/>
                <w:lang w:val="en-GB"/>
              </w:rPr>
              <w:t>114</w:t>
            </w:r>
            <w:r w:rsidRPr="00376C82">
              <w:rPr>
                <w:rFonts w:ascii="Arial" w:hAnsi="Arial" w:cs="Arial"/>
                <w:sz w:val="20"/>
                <w:szCs w:val="20"/>
              </w:rPr>
              <w:t>)</w:t>
            </w:r>
          </w:p>
        </w:tc>
        <w:tc>
          <w:tcPr>
            <w:tcW w:w="1520" w:type="dxa"/>
            <w:tcBorders>
              <w:bottom w:val="single" w:sz="4" w:space="0" w:color="auto"/>
            </w:tcBorders>
            <w:shd w:val="clear" w:color="auto" w:fill="auto"/>
          </w:tcPr>
          <w:p w14:paraId="6C07ED97" w14:textId="3D826CBD"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20</w:t>
            </w:r>
            <w:r w:rsidR="00B9574C" w:rsidRPr="00376C82">
              <w:rPr>
                <w:rFonts w:ascii="Arial" w:hAnsi="Arial" w:cs="Arial"/>
                <w:sz w:val="20"/>
                <w:szCs w:val="20"/>
              </w:rPr>
              <w:t>,</w:t>
            </w:r>
            <w:r w:rsidRPr="00347551">
              <w:rPr>
                <w:rFonts w:ascii="Arial" w:hAnsi="Arial" w:cs="Arial"/>
                <w:sz w:val="20"/>
                <w:szCs w:val="20"/>
                <w:lang w:val="en-GB"/>
              </w:rPr>
              <w:t>287</w:t>
            </w:r>
          </w:p>
        </w:tc>
        <w:tc>
          <w:tcPr>
            <w:tcW w:w="1409" w:type="dxa"/>
            <w:tcBorders>
              <w:bottom w:val="single" w:sz="4" w:space="0" w:color="auto"/>
            </w:tcBorders>
            <w:shd w:val="clear" w:color="auto" w:fill="auto"/>
          </w:tcPr>
          <w:p w14:paraId="0732A515" w14:textId="7E737C86" w:rsidR="00B9574C" w:rsidRPr="00376C82" w:rsidRDefault="00347551" w:rsidP="006F72EC">
            <w:pPr>
              <w:ind w:left="-107" w:right="-72"/>
              <w:jc w:val="right"/>
              <w:rPr>
                <w:rFonts w:ascii="Arial" w:hAnsi="Arial" w:cs="Arial"/>
                <w:color w:val="000000"/>
                <w:sz w:val="20"/>
                <w:szCs w:val="20"/>
                <w:lang w:bidi="he-IL"/>
              </w:rPr>
            </w:pPr>
            <w:r w:rsidRPr="00347551">
              <w:rPr>
                <w:rFonts w:ascii="Arial" w:hAnsi="Arial" w:cs="Arial"/>
                <w:sz w:val="20"/>
                <w:szCs w:val="20"/>
                <w:lang w:val="en-GB"/>
              </w:rPr>
              <w:t>476</w:t>
            </w:r>
            <w:r w:rsidR="00B9574C" w:rsidRPr="00376C82">
              <w:rPr>
                <w:rFonts w:ascii="Arial" w:hAnsi="Arial" w:cs="Arial"/>
                <w:sz w:val="20"/>
                <w:szCs w:val="20"/>
              </w:rPr>
              <w:t>,</w:t>
            </w:r>
            <w:r w:rsidRPr="00347551">
              <w:rPr>
                <w:rFonts w:ascii="Arial" w:hAnsi="Arial" w:cs="Arial"/>
                <w:sz w:val="20"/>
                <w:szCs w:val="20"/>
                <w:lang w:val="en-GB"/>
              </w:rPr>
              <w:t>620</w:t>
            </w:r>
          </w:p>
        </w:tc>
      </w:tr>
      <w:tr w:rsidR="00B9574C" w:rsidRPr="00376C82" w14:paraId="7186ECF5" w14:textId="77777777" w:rsidTr="00F36B87">
        <w:tc>
          <w:tcPr>
            <w:tcW w:w="4266" w:type="dxa"/>
            <w:shd w:val="clear" w:color="auto" w:fill="auto"/>
            <w:vAlign w:val="bottom"/>
          </w:tcPr>
          <w:p w14:paraId="6F35C422" w14:textId="77777777" w:rsidR="00B9574C" w:rsidRPr="00376C82" w:rsidRDefault="00B9574C" w:rsidP="00F36B87">
            <w:pPr>
              <w:tabs>
                <w:tab w:val="left" w:pos="720"/>
              </w:tabs>
              <w:ind w:left="420" w:right="-72"/>
              <w:rPr>
                <w:rFonts w:ascii="Arial" w:hAnsi="Arial" w:cs="Arial"/>
                <w:b/>
                <w:bCs/>
                <w:color w:val="000000"/>
                <w:sz w:val="20"/>
                <w:szCs w:val="20"/>
              </w:rPr>
            </w:pPr>
          </w:p>
        </w:tc>
        <w:tc>
          <w:tcPr>
            <w:tcW w:w="1396" w:type="dxa"/>
            <w:tcBorders>
              <w:top w:val="single" w:sz="4" w:space="0" w:color="auto"/>
            </w:tcBorders>
            <w:shd w:val="clear" w:color="auto" w:fill="auto"/>
            <w:vAlign w:val="bottom"/>
          </w:tcPr>
          <w:p w14:paraId="7CB24701" w14:textId="77777777" w:rsidR="00B9574C" w:rsidRPr="00376C82" w:rsidRDefault="00B9574C" w:rsidP="006F72EC">
            <w:pPr>
              <w:pStyle w:val="a"/>
              <w:ind w:left="-107" w:right="-72"/>
              <w:jc w:val="right"/>
              <w:rPr>
                <w:rFonts w:ascii="Arial" w:cs="Arial"/>
                <w:color w:val="000000"/>
                <w:sz w:val="20"/>
                <w:szCs w:val="20"/>
                <w:lang w:val="en-US"/>
              </w:rPr>
            </w:pPr>
          </w:p>
        </w:tc>
        <w:tc>
          <w:tcPr>
            <w:tcW w:w="1345" w:type="dxa"/>
            <w:tcBorders>
              <w:top w:val="single" w:sz="4" w:space="0" w:color="auto"/>
            </w:tcBorders>
            <w:shd w:val="clear" w:color="auto" w:fill="auto"/>
            <w:vAlign w:val="bottom"/>
          </w:tcPr>
          <w:p w14:paraId="63F1C267" w14:textId="77777777" w:rsidR="00B9574C" w:rsidRPr="00376C82" w:rsidRDefault="00B9574C" w:rsidP="006F72EC">
            <w:pPr>
              <w:pStyle w:val="a"/>
              <w:ind w:left="-107" w:right="-72"/>
              <w:jc w:val="right"/>
              <w:rPr>
                <w:rFonts w:ascii="Arial" w:cs="Arial"/>
                <w:color w:val="000000"/>
                <w:sz w:val="20"/>
                <w:szCs w:val="20"/>
                <w:lang w:val="en-US" w:bidi="he-IL"/>
              </w:rPr>
            </w:pPr>
          </w:p>
        </w:tc>
        <w:tc>
          <w:tcPr>
            <w:tcW w:w="1520" w:type="dxa"/>
            <w:tcBorders>
              <w:top w:val="single" w:sz="4" w:space="0" w:color="auto"/>
            </w:tcBorders>
            <w:shd w:val="clear" w:color="auto" w:fill="auto"/>
            <w:vAlign w:val="bottom"/>
          </w:tcPr>
          <w:p w14:paraId="4CBBC521" w14:textId="77777777" w:rsidR="00B9574C" w:rsidRPr="00376C82" w:rsidRDefault="00B9574C" w:rsidP="006F72EC">
            <w:pPr>
              <w:pStyle w:val="a"/>
              <w:ind w:left="-107" w:right="-72"/>
              <w:jc w:val="right"/>
              <w:rPr>
                <w:rFonts w:ascii="Arial" w:cs="Arial"/>
                <w:color w:val="000000"/>
                <w:sz w:val="20"/>
                <w:szCs w:val="20"/>
                <w:lang w:val="en-US" w:bidi="he-IL"/>
              </w:rPr>
            </w:pPr>
          </w:p>
        </w:tc>
        <w:tc>
          <w:tcPr>
            <w:tcW w:w="1409" w:type="dxa"/>
            <w:tcBorders>
              <w:top w:val="single" w:sz="4" w:space="0" w:color="auto"/>
            </w:tcBorders>
            <w:shd w:val="clear" w:color="auto" w:fill="auto"/>
            <w:vAlign w:val="bottom"/>
          </w:tcPr>
          <w:p w14:paraId="5A86696A" w14:textId="77777777" w:rsidR="00B9574C" w:rsidRPr="00376C82" w:rsidRDefault="00B9574C" w:rsidP="006F72EC">
            <w:pPr>
              <w:pStyle w:val="a"/>
              <w:ind w:left="-107" w:right="-72"/>
              <w:jc w:val="right"/>
              <w:rPr>
                <w:rFonts w:ascii="Arial" w:cs="Arial"/>
                <w:color w:val="000000"/>
                <w:sz w:val="20"/>
                <w:szCs w:val="20"/>
                <w:lang w:val="en-US" w:bidi="he-IL"/>
              </w:rPr>
            </w:pPr>
          </w:p>
        </w:tc>
      </w:tr>
      <w:tr w:rsidR="00B9574C" w:rsidRPr="00376C82" w14:paraId="6485893F" w14:textId="77777777" w:rsidTr="00F36B87">
        <w:tc>
          <w:tcPr>
            <w:tcW w:w="4266" w:type="dxa"/>
            <w:shd w:val="clear" w:color="auto" w:fill="auto"/>
            <w:vAlign w:val="bottom"/>
          </w:tcPr>
          <w:p w14:paraId="603D70F5" w14:textId="77777777" w:rsidR="00B9574C" w:rsidRPr="00376C82" w:rsidRDefault="00B9574C" w:rsidP="00F36B87">
            <w:pPr>
              <w:tabs>
                <w:tab w:val="left" w:pos="720"/>
              </w:tabs>
              <w:ind w:left="420" w:right="-72"/>
              <w:rPr>
                <w:rFonts w:ascii="Arial" w:hAnsi="Arial" w:cs="Arial"/>
                <w:b/>
                <w:bCs/>
                <w:color w:val="000000"/>
                <w:sz w:val="20"/>
                <w:szCs w:val="20"/>
              </w:rPr>
            </w:pPr>
            <w:r w:rsidRPr="00376C82">
              <w:rPr>
                <w:rFonts w:ascii="Arial" w:hAnsi="Arial" w:cs="Arial"/>
                <w:b/>
                <w:bCs/>
                <w:color w:val="000000"/>
                <w:sz w:val="20"/>
                <w:szCs w:val="20"/>
              </w:rPr>
              <w:t>Deferred tax liabilities</w:t>
            </w:r>
          </w:p>
        </w:tc>
        <w:tc>
          <w:tcPr>
            <w:tcW w:w="1396" w:type="dxa"/>
            <w:shd w:val="clear" w:color="auto" w:fill="auto"/>
            <w:vAlign w:val="bottom"/>
          </w:tcPr>
          <w:p w14:paraId="30234DE2" w14:textId="77777777" w:rsidR="00B9574C" w:rsidRPr="00376C82" w:rsidRDefault="00B9574C" w:rsidP="006F72EC">
            <w:pPr>
              <w:pStyle w:val="a"/>
              <w:ind w:left="-107" w:right="-72"/>
              <w:jc w:val="right"/>
              <w:rPr>
                <w:rFonts w:ascii="Arial" w:cs="Arial"/>
                <w:color w:val="000000"/>
                <w:sz w:val="20"/>
                <w:szCs w:val="20"/>
                <w:lang w:val="en-US"/>
              </w:rPr>
            </w:pPr>
          </w:p>
        </w:tc>
        <w:tc>
          <w:tcPr>
            <w:tcW w:w="1345" w:type="dxa"/>
            <w:shd w:val="clear" w:color="auto" w:fill="auto"/>
            <w:vAlign w:val="bottom"/>
          </w:tcPr>
          <w:p w14:paraId="556F99A3" w14:textId="77777777" w:rsidR="00B9574C" w:rsidRPr="00376C82" w:rsidRDefault="00B9574C" w:rsidP="006F72EC">
            <w:pPr>
              <w:pStyle w:val="a"/>
              <w:ind w:left="-107" w:right="-72"/>
              <w:jc w:val="right"/>
              <w:rPr>
                <w:rFonts w:ascii="Arial" w:cs="Arial"/>
                <w:color w:val="000000"/>
                <w:sz w:val="20"/>
                <w:szCs w:val="20"/>
                <w:lang w:val="en-US" w:bidi="he-IL"/>
              </w:rPr>
            </w:pPr>
          </w:p>
        </w:tc>
        <w:tc>
          <w:tcPr>
            <w:tcW w:w="1520" w:type="dxa"/>
            <w:shd w:val="clear" w:color="auto" w:fill="auto"/>
            <w:vAlign w:val="bottom"/>
          </w:tcPr>
          <w:p w14:paraId="3565E772" w14:textId="77777777" w:rsidR="00B9574C" w:rsidRPr="00376C82" w:rsidRDefault="00B9574C" w:rsidP="006F72EC">
            <w:pPr>
              <w:pStyle w:val="a"/>
              <w:ind w:left="-107" w:right="-72"/>
              <w:jc w:val="right"/>
              <w:rPr>
                <w:rFonts w:ascii="Arial" w:cs="Arial"/>
                <w:color w:val="000000"/>
                <w:sz w:val="20"/>
                <w:szCs w:val="20"/>
                <w:lang w:val="en-US" w:bidi="he-IL"/>
              </w:rPr>
            </w:pPr>
          </w:p>
        </w:tc>
        <w:tc>
          <w:tcPr>
            <w:tcW w:w="1409" w:type="dxa"/>
            <w:shd w:val="clear" w:color="auto" w:fill="auto"/>
            <w:vAlign w:val="bottom"/>
          </w:tcPr>
          <w:p w14:paraId="216CC31A" w14:textId="77777777" w:rsidR="00B9574C" w:rsidRPr="00376C82" w:rsidRDefault="00B9574C" w:rsidP="006F72EC">
            <w:pPr>
              <w:pStyle w:val="a"/>
              <w:ind w:left="-107" w:right="-72"/>
              <w:jc w:val="right"/>
              <w:rPr>
                <w:rFonts w:ascii="Arial" w:cs="Arial"/>
                <w:color w:val="000000"/>
                <w:sz w:val="20"/>
                <w:szCs w:val="20"/>
                <w:lang w:val="en-US" w:bidi="he-IL"/>
              </w:rPr>
            </w:pPr>
          </w:p>
        </w:tc>
      </w:tr>
      <w:tr w:rsidR="00B9574C" w:rsidRPr="00376C82" w14:paraId="3322A9A9" w14:textId="77777777" w:rsidTr="00F36B87">
        <w:tc>
          <w:tcPr>
            <w:tcW w:w="4266" w:type="dxa"/>
            <w:shd w:val="clear" w:color="auto" w:fill="auto"/>
            <w:vAlign w:val="bottom"/>
          </w:tcPr>
          <w:p w14:paraId="71EF16B1" w14:textId="77777777" w:rsidR="00B9574C" w:rsidRPr="00376C82" w:rsidRDefault="00B9574C" w:rsidP="00F36B87">
            <w:pPr>
              <w:tabs>
                <w:tab w:val="left" w:pos="720"/>
              </w:tabs>
              <w:ind w:left="420" w:right="-72"/>
              <w:rPr>
                <w:rFonts w:ascii="Arial" w:hAnsi="Arial" w:cs="Arial"/>
                <w:color w:val="000000"/>
                <w:sz w:val="20"/>
                <w:szCs w:val="20"/>
              </w:rPr>
            </w:pPr>
            <w:r w:rsidRPr="00376C82">
              <w:rPr>
                <w:rFonts w:ascii="Arial" w:hAnsi="Arial" w:cs="Arial"/>
                <w:color w:val="000000"/>
                <w:sz w:val="20"/>
                <w:szCs w:val="20"/>
              </w:rPr>
              <w:t xml:space="preserve">Unrealised gains as a result of </w:t>
            </w:r>
          </w:p>
          <w:p w14:paraId="367EAFD2" w14:textId="17A5D766" w:rsidR="00B9574C" w:rsidRPr="00376C82" w:rsidRDefault="00B9574C" w:rsidP="00F36B87">
            <w:pPr>
              <w:tabs>
                <w:tab w:val="left" w:pos="720"/>
              </w:tabs>
              <w:ind w:left="420" w:right="-72"/>
              <w:rPr>
                <w:rFonts w:ascii="Arial" w:hAnsi="Arial" w:cs="Arial"/>
                <w:color w:val="000000"/>
                <w:sz w:val="20"/>
                <w:szCs w:val="20"/>
              </w:rPr>
            </w:pPr>
            <w:r w:rsidRPr="00376C82">
              <w:rPr>
                <w:rFonts w:ascii="Arial" w:hAnsi="Arial" w:cs="Arial"/>
                <w:color w:val="000000"/>
                <w:sz w:val="20"/>
                <w:szCs w:val="20"/>
              </w:rPr>
              <w:t xml:space="preserve">   reclassification of investment types</w:t>
            </w:r>
          </w:p>
        </w:tc>
        <w:tc>
          <w:tcPr>
            <w:tcW w:w="1396" w:type="dxa"/>
            <w:shd w:val="clear" w:color="auto" w:fill="auto"/>
          </w:tcPr>
          <w:p w14:paraId="5B655ECD" w14:textId="77777777" w:rsidR="00B9574C" w:rsidRPr="00376C82" w:rsidRDefault="00B9574C" w:rsidP="006F72EC">
            <w:pPr>
              <w:pStyle w:val="a"/>
              <w:ind w:right="-72"/>
              <w:jc w:val="right"/>
              <w:rPr>
                <w:rFonts w:ascii="Arial" w:cs="Arial"/>
                <w:sz w:val="20"/>
                <w:szCs w:val="20"/>
                <w:lang w:val="en-GB"/>
              </w:rPr>
            </w:pPr>
          </w:p>
          <w:p w14:paraId="352BDD09" w14:textId="4135C3DA" w:rsidR="00B9574C" w:rsidRPr="00376C82" w:rsidRDefault="00347551" w:rsidP="006F72EC">
            <w:pPr>
              <w:pStyle w:val="a"/>
              <w:ind w:right="-72"/>
              <w:jc w:val="right"/>
              <w:rPr>
                <w:rFonts w:ascii="Arial" w:cs="Arial"/>
                <w:color w:val="000000"/>
                <w:sz w:val="20"/>
                <w:szCs w:val="20"/>
                <w:lang w:val="en-US"/>
              </w:rPr>
            </w:pPr>
            <w:r w:rsidRPr="00347551">
              <w:rPr>
                <w:rFonts w:ascii="Arial" w:cs="Arial"/>
                <w:sz w:val="20"/>
                <w:szCs w:val="20"/>
                <w:lang w:val="en-GB"/>
              </w:rPr>
              <w:t>68</w:t>
            </w:r>
            <w:r w:rsidR="00B9574C" w:rsidRPr="00376C82">
              <w:rPr>
                <w:rFonts w:ascii="Arial" w:cs="Arial"/>
                <w:sz w:val="20"/>
                <w:szCs w:val="20"/>
              </w:rPr>
              <w:t>,</w:t>
            </w:r>
            <w:r w:rsidRPr="00347551">
              <w:rPr>
                <w:rFonts w:ascii="Arial" w:cs="Arial"/>
                <w:sz w:val="20"/>
                <w:szCs w:val="20"/>
                <w:lang w:val="en-GB"/>
              </w:rPr>
              <w:t>952</w:t>
            </w:r>
          </w:p>
        </w:tc>
        <w:tc>
          <w:tcPr>
            <w:tcW w:w="1345" w:type="dxa"/>
            <w:shd w:val="clear" w:color="auto" w:fill="auto"/>
          </w:tcPr>
          <w:p w14:paraId="2D6D3D09" w14:textId="77777777" w:rsidR="00B9574C" w:rsidRPr="00376C82" w:rsidRDefault="00B9574C" w:rsidP="006F72EC">
            <w:pPr>
              <w:pStyle w:val="a"/>
              <w:ind w:right="-72"/>
              <w:jc w:val="right"/>
              <w:rPr>
                <w:rFonts w:ascii="Arial" w:cs="Arial"/>
                <w:sz w:val="20"/>
                <w:szCs w:val="20"/>
                <w:lang w:val="en-GB"/>
              </w:rPr>
            </w:pPr>
          </w:p>
          <w:p w14:paraId="6ECB82A0" w14:textId="5AF2BDEE" w:rsidR="00B9574C" w:rsidRPr="00376C82" w:rsidRDefault="00B9574C" w:rsidP="006F72EC">
            <w:pPr>
              <w:pStyle w:val="a"/>
              <w:ind w:right="-72"/>
              <w:jc w:val="right"/>
              <w:rPr>
                <w:rFonts w:ascii="Arial" w:cs="Arial"/>
                <w:color w:val="000000"/>
                <w:sz w:val="20"/>
                <w:szCs w:val="20"/>
                <w:cs/>
                <w:lang w:val="en-US" w:bidi="he-IL"/>
              </w:rPr>
            </w:pPr>
            <w:r w:rsidRPr="00376C82">
              <w:rPr>
                <w:rFonts w:ascii="Arial" w:cs="Arial"/>
                <w:sz w:val="20"/>
                <w:szCs w:val="20"/>
              </w:rPr>
              <w:t>-</w:t>
            </w:r>
          </w:p>
        </w:tc>
        <w:tc>
          <w:tcPr>
            <w:tcW w:w="1520" w:type="dxa"/>
            <w:shd w:val="clear" w:color="auto" w:fill="auto"/>
          </w:tcPr>
          <w:p w14:paraId="5E34D45E" w14:textId="77777777" w:rsidR="00B9574C" w:rsidRPr="00376C82" w:rsidRDefault="00B9574C" w:rsidP="006F72EC">
            <w:pPr>
              <w:pStyle w:val="a"/>
              <w:ind w:right="-72"/>
              <w:jc w:val="right"/>
              <w:rPr>
                <w:rFonts w:ascii="Arial" w:cs="Arial"/>
                <w:sz w:val="20"/>
                <w:szCs w:val="20"/>
                <w:lang w:val="en-GB"/>
              </w:rPr>
            </w:pPr>
          </w:p>
          <w:p w14:paraId="105F2498" w14:textId="52CB597C" w:rsidR="00B9574C" w:rsidRPr="00376C82" w:rsidRDefault="00B9574C" w:rsidP="006F72EC">
            <w:pPr>
              <w:pStyle w:val="a"/>
              <w:ind w:right="-72"/>
              <w:jc w:val="right"/>
              <w:rPr>
                <w:rFonts w:ascii="Arial" w:cs="Arial"/>
                <w:color w:val="000000"/>
                <w:sz w:val="20"/>
                <w:szCs w:val="20"/>
                <w:lang w:val="en-US" w:bidi="he-IL"/>
              </w:rPr>
            </w:pPr>
            <w:r w:rsidRPr="00376C82">
              <w:rPr>
                <w:rFonts w:ascii="Arial" w:cs="Arial"/>
                <w:sz w:val="20"/>
                <w:szCs w:val="20"/>
              </w:rPr>
              <w:t>-</w:t>
            </w:r>
          </w:p>
        </w:tc>
        <w:tc>
          <w:tcPr>
            <w:tcW w:w="1409" w:type="dxa"/>
            <w:shd w:val="clear" w:color="auto" w:fill="auto"/>
          </w:tcPr>
          <w:p w14:paraId="1BC0F10D" w14:textId="77777777" w:rsidR="00B9574C" w:rsidRPr="00376C82" w:rsidRDefault="00B9574C" w:rsidP="006F72EC">
            <w:pPr>
              <w:pStyle w:val="a"/>
              <w:ind w:right="-72"/>
              <w:jc w:val="right"/>
              <w:rPr>
                <w:rFonts w:ascii="Arial" w:cs="Arial"/>
                <w:sz w:val="20"/>
                <w:szCs w:val="20"/>
                <w:lang w:val="en-GB"/>
              </w:rPr>
            </w:pPr>
          </w:p>
          <w:p w14:paraId="2D0BA76C" w14:textId="1B6BEF00" w:rsidR="00B9574C" w:rsidRPr="00376C82" w:rsidRDefault="00347551" w:rsidP="006F72EC">
            <w:pPr>
              <w:pStyle w:val="a"/>
              <w:ind w:right="-72"/>
              <w:jc w:val="right"/>
              <w:rPr>
                <w:rFonts w:ascii="Arial" w:cs="Arial"/>
                <w:color w:val="000000"/>
                <w:sz w:val="20"/>
                <w:szCs w:val="20"/>
                <w:lang w:val="en-US" w:bidi="he-IL"/>
              </w:rPr>
            </w:pPr>
            <w:r w:rsidRPr="00347551">
              <w:rPr>
                <w:rFonts w:ascii="Arial" w:cs="Arial"/>
                <w:sz w:val="20"/>
                <w:szCs w:val="20"/>
                <w:lang w:val="en-GB"/>
              </w:rPr>
              <w:t>68</w:t>
            </w:r>
            <w:r w:rsidR="00B9574C" w:rsidRPr="00376C82">
              <w:rPr>
                <w:rFonts w:ascii="Arial" w:cs="Arial"/>
                <w:sz w:val="20"/>
                <w:szCs w:val="20"/>
              </w:rPr>
              <w:t>,</w:t>
            </w:r>
            <w:r w:rsidRPr="00347551">
              <w:rPr>
                <w:rFonts w:ascii="Arial" w:cs="Arial"/>
                <w:sz w:val="20"/>
                <w:szCs w:val="20"/>
                <w:lang w:val="en-GB"/>
              </w:rPr>
              <w:t>952</w:t>
            </w:r>
          </w:p>
        </w:tc>
      </w:tr>
      <w:tr w:rsidR="00B9574C" w:rsidRPr="00376C82" w14:paraId="05EAA5C0" w14:textId="77777777" w:rsidTr="00F36B87">
        <w:tc>
          <w:tcPr>
            <w:tcW w:w="4266" w:type="dxa"/>
            <w:shd w:val="clear" w:color="auto" w:fill="auto"/>
            <w:vAlign w:val="bottom"/>
          </w:tcPr>
          <w:p w14:paraId="53D3808D" w14:textId="77777777" w:rsidR="00B9574C" w:rsidRPr="00376C82" w:rsidRDefault="00B9574C" w:rsidP="00F36B87">
            <w:pPr>
              <w:tabs>
                <w:tab w:val="left" w:pos="720"/>
              </w:tabs>
              <w:ind w:left="420" w:right="-72"/>
              <w:rPr>
                <w:rFonts w:ascii="Arial" w:hAnsi="Arial" w:cs="Arial"/>
                <w:color w:val="000000"/>
                <w:sz w:val="20"/>
                <w:szCs w:val="20"/>
              </w:rPr>
            </w:pPr>
            <w:r w:rsidRPr="00376C82">
              <w:rPr>
                <w:rFonts w:ascii="Arial" w:hAnsi="Arial" w:cs="Arial"/>
                <w:color w:val="000000"/>
                <w:sz w:val="20"/>
                <w:szCs w:val="20"/>
              </w:rPr>
              <w:t xml:space="preserve">Commission receivable/payable </w:t>
            </w:r>
          </w:p>
          <w:p w14:paraId="73F777FD" w14:textId="77777777" w:rsidR="00B9574C" w:rsidRPr="00376C82" w:rsidRDefault="00B9574C" w:rsidP="00F36B87">
            <w:pPr>
              <w:tabs>
                <w:tab w:val="left" w:pos="720"/>
              </w:tabs>
              <w:ind w:left="420" w:right="-72"/>
              <w:rPr>
                <w:rFonts w:ascii="Arial" w:hAnsi="Arial" w:cs="Arial"/>
                <w:color w:val="000000"/>
                <w:sz w:val="20"/>
                <w:szCs w:val="20"/>
              </w:rPr>
            </w:pPr>
            <w:r w:rsidRPr="00376C82">
              <w:rPr>
                <w:rFonts w:ascii="Arial" w:hAnsi="Arial" w:cs="Arial"/>
                <w:color w:val="000000"/>
                <w:sz w:val="20"/>
                <w:szCs w:val="20"/>
              </w:rPr>
              <w:t xml:space="preserve">   from reinsurance</w:t>
            </w:r>
          </w:p>
        </w:tc>
        <w:tc>
          <w:tcPr>
            <w:tcW w:w="1396" w:type="dxa"/>
            <w:shd w:val="clear" w:color="auto" w:fill="auto"/>
          </w:tcPr>
          <w:p w14:paraId="2C51A534" w14:textId="77777777" w:rsidR="00B9574C" w:rsidRPr="00376C82" w:rsidRDefault="00B9574C" w:rsidP="006F72EC">
            <w:pPr>
              <w:pStyle w:val="a"/>
              <w:ind w:right="-72"/>
              <w:jc w:val="right"/>
              <w:rPr>
                <w:rFonts w:ascii="Arial" w:cs="Arial"/>
                <w:sz w:val="20"/>
                <w:szCs w:val="20"/>
                <w:lang w:val="en-GB"/>
              </w:rPr>
            </w:pPr>
          </w:p>
          <w:p w14:paraId="77C30BC9" w14:textId="53EC53A4" w:rsidR="00B9574C" w:rsidRPr="00376C82" w:rsidRDefault="00B9574C" w:rsidP="006F72EC">
            <w:pPr>
              <w:pStyle w:val="a"/>
              <w:ind w:right="-72"/>
              <w:jc w:val="right"/>
              <w:rPr>
                <w:rFonts w:ascii="Arial" w:cs="Arial"/>
                <w:color w:val="000000"/>
                <w:sz w:val="20"/>
                <w:szCs w:val="20"/>
                <w:lang w:val="en-US"/>
              </w:rPr>
            </w:pPr>
            <w:r w:rsidRPr="00376C82">
              <w:rPr>
                <w:rFonts w:ascii="Arial" w:cs="Arial"/>
                <w:sz w:val="20"/>
                <w:szCs w:val="20"/>
              </w:rPr>
              <w:t>-</w:t>
            </w:r>
          </w:p>
        </w:tc>
        <w:tc>
          <w:tcPr>
            <w:tcW w:w="1345" w:type="dxa"/>
            <w:shd w:val="clear" w:color="auto" w:fill="auto"/>
          </w:tcPr>
          <w:p w14:paraId="2CE6BB65" w14:textId="77777777" w:rsidR="00B9574C" w:rsidRPr="00376C82" w:rsidRDefault="00B9574C" w:rsidP="006F72EC">
            <w:pPr>
              <w:pStyle w:val="a"/>
              <w:ind w:right="-72"/>
              <w:jc w:val="right"/>
              <w:rPr>
                <w:rFonts w:ascii="Arial" w:cs="Arial"/>
                <w:sz w:val="20"/>
                <w:szCs w:val="20"/>
                <w:lang w:val="en-GB"/>
              </w:rPr>
            </w:pPr>
          </w:p>
          <w:p w14:paraId="10A806FF" w14:textId="533B8193" w:rsidR="00B9574C" w:rsidRPr="00376C82" w:rsidRDefault="00B9574C" w:rsidP="006F72EC">
            <w:pPr>
              <w:pStyle w:val="a"/>
              <w:ind w:right="-72"/>
              <w:jc w:val="right"/>
              <w:rPr>
                <w:rFonts w:ascii="Arial" w:cs="Arial"/>
                <w:color w:val="000000"/>
                <w:sz w:val="20"/>
                <w:szCs w:val="20"/>
                <w:lang w:val="en-US" w:bidi="he-IL"/>
              </w:rPr>
            </w:pPr>
            <w:r w:rsidRPr="00376C82">
              <w:rPr>
                <w:rFonts w:ascii="Arial" w:cs="Arial"/>
                <w:sz w:val="20"/>
                <w:szCs w:val="20"/>
              </w:rPr>
              <w:t>-</w:t>
            </w:r>
          </w:p>
        </w:tc>
        <w:tc>
          <w:tcPr>
            <w:tcW w:w="1520" w:type="dxa"/>
            <w:shd w:val="clear" w:color="auto" w:fill="auto"/>
          </w:tcPr>
          <w:p w14:paraId="3941F9B6" w14:textId="77777777" w:rsidR="00B9574C" w:rsidRPr="00376C82" w:rsidRDefault="00B9574C" w:rsidP="006F72EC">
            <w:pPr>
              <w:pStyle w:val="a"/>
              <w:ind w:right="-72"/>
              <w:jc w:val="right"/>
              <w:rPr>
                <w:rFonts w:ascii="Arial" w:cs="Arial"/>
                <w:sz w:val="20"/>
                <w:szCs w:val="20"/>
                <w:lang w:val="en-GB"/>
              </w:rPr>
            </w:pPr>
          </w:p>
          <w:p w14:paraId="19212A8C" w14:textId="2AAFE71C" w:rsidR="00B9574C" w:rsidRPr="00376C82" w:rsidRDefault="00B9574C" w:rsidP="006F72EC">
            <w:pPr>
              <w:pStyle w:val="a"/>
              <w:ind w:right="-72"/>
              <w:jc w:val="right"/>
              <w:rPr>
                <w:rFonts w:ascii="Arial" w:cs="Arial"/>
                <w:color w:val="000000"/>
                <w:sz w:val="20"/>
                <w:szCs w:val="20"/>
                <w:lang w:val="en-US" w:bidi="he-IL"/>
              </w:rPr>
            </w:pPr>
            <w:r w:rsidRPr="00376C82">
              <w:rPr>
                <w:rFonts w:ascii="Arial" w:cs="Arial"/>
                <w:sz w:val="20"/>
                <w:szCs w:val="20"/>
              </w:rPr>
              <w:t>-</w:t>
            </w:r>
          </w:p>
        </w:tc>
        <w:tc>
          <w:tcPr>
            <w:tcW w:w="1409" w:type="dxa"/>
            <w:shd w:val="clear" w:color="auto" w:fill="auto"/>
          </w:tcPr>
          <w:p w14:paraId="5A20994B" w14:textId="77777777" w:rsidR="00B9574C" w:rsidRPr="00376C82" w:rsidRDefault="00B9574C" w:rsidP="006F72EC">
            <w:pPr>
              <w:pStyle w:val="a"/>
              <w:ind w:right="-72"/>
              <w:jc w:val="right"/>
              <w:rPr>
                <w:rFonts w:ascii="Arial" w:cs="Arial"/>
                <w:sz w:val="20"/>
                <w:szCs w:val="20"/>
                <w:lang w:val="en-GB"/>
              </w:rPr>
            </w:pPr>
          </w:p>
          <w:p w14:paraId="286A0265" w14:textId="33157B1B" w:rsidR="00B9574C" w:rsidRPr="00376C82" w:rsidRDefault="00B9574C" w:rsidP="006F72EC">
            <w:pPr>
              <w:pStyle w:val="a"/>
              <w:ind w:right="-72"/>
              <w:jc w:val="right"/>
              <w:rPr>
                <w:rFonts w:ascii="Arial" w:cs="Arial"/>
                <w:color w:val="000000"/>
                <w:sz w:val="20"/>
                <w:szCs w:val="20"/>
                <w:lang w:val="en-US" w:bidi="he-IL"/>
              </w:rPr>
            </w:pPr>
            <w:r w:rsidRPr="00376C82">
              <w:rPr>
                <w:rFonts w:ascii="Arial" w:cs="Arial"/>
                <w:sz w:val="20"/>
                <w:szCs w:val="20"/>
              </w:rPr>
              <w:t>-</w:t>
            </w:r>
          </w:p>
        </w:tc>
      </w:tr>
      <w:tr w:rsidR="00B9574C" w:rsidRPr="00376C82" w14:paraId="22D38F9B" w14:textId="77777777" w:rsidTr="00F36B87">
        <w:tc>
          <w:tcPr>
            <w:tcW w:w="4266" w:type="dxa"/>
            <w:shd w:val="clear" w:color="auto" w:fill="auto"/>
            <w:vAlign w:val="bottom"/>
          </w:tcPr>
          <w:p w14:paraId="15E56E0D" w14:textId="77777777" w:rsidR="00B9574C" w:rsidRPr="00376C82" w:rsidRDefault="00B9574C" w:rsidP="00F36B87">
            <w:pPr>
              <w:tabs>
                <w:tab w:val="left" w:pos="720"/>
              </w:tabs>
              <w:ind w:left="420" w:right="-72"/>
              <w:rPr>
                <w:rFonts w:ascii="Arial" w:hAnsi="Arial" w:cs="Arial"/>
                <w:color w:val="000000"/>
                <w:sz w:val="20"/>
                <w:szCs w:val="20"/>
              </w:rPr>
            </w:pPr>
            <w:r w:rsidRPr="00376C82">
              <w:rPr>
                <w:rFonts w:ascii="Arial" w:hAnsi="Arial" w:cs="Arial"/>
                <w:color w:val="000000"/>
                <w:sz w:val="20"/>
                <w:szCs w:val="20"/>
              </w:rPr>
              <w:t xml:space="preserve">Deferred commission and brokerage </w:t>
            </w:r>
          </w:p>
          <w:p w14:paraId="1DBB9E26" w14:textId="77777777" w:rsidR="00B9574C" w:rsidRPr="00376C82" w:rsidRDefault="00B9574C" w:rsidP="00F36B87">
            <w:pPr>
              <w:tabs>
                <w:tab w:val="left" w:pos="720"/>
              </w:tabs>
              <w:ind w:left="420" w:right="-72"/>
              <w:rPr>
                <w:rFonts w:ascii="Arial" w:hAnsi="Arial" w:cs="Arial"/>
                <w:color w:val="000000"/>
                <w:sz w:val="20"/>
                <w:szCs w:val="20"/>
              </w:rPr>
            </w:pPr>
            <w:r w:rsidRPr="00376C82">
              <w:rPr>
                <w:rFonts w:ascii="Arial" w:hAnsi="Arial" w:cs="Arial"/>
                <w:color w:val="000000"/>
                <w:sz w:val="20"/>
                <w:szCs w:val="20"/>
              </w:rPr>
              <w:t xml:space="preserve">   expenses</w:t>
            </w:r>
          </w:p>
        </w:tc>
        <w:tc>
          <w:tcPr>
            <w:tcW w:w="1396" w:type="dxa"/>
            <w:shd w:val="clear" w:color="auto" w:fill="auto"/>
          </w:tcPr>
          <w:p w14:paraId="020F766F" w14:textId="77777777" w:rsidR="00B9574C" w:rsidRPr="00376C82" w:rsidRDefault="00B9574C" w:rsidP="006F72EC">
            <w:pPr>
              <w:pStyle w:val="a"/>
              <w:ind w:right="-72"/>
              <w:jc w:val="right"/>
              <w:rPr>
                <w:rFonts w:ascii="Arial" w:cs="Arial"/>
                <w:sz w:val="20"/>
                <w:szCs w:val="20"/>
                <w:lang w:val="en-GB"/>
              </w:rPr>
            </w:pPr>
          </w:p>
          <w:p w14:paraId="41AEDED6" w14:textId="5951CA0F" w:rsidR="00B9574C" w:rsidRPr="00376C82" w:rsidRDefault="00347551" w:rsidP="006F72EC">
            <w:pPr>
              <w:pStyle w:val="a"/>
              <w:ind w:right="-72"/>
              <w:jc w:val="right"/>
              <w:rPr>
                <w:rFonts w:ascii="Arial" w:cs="Arial"/>
                <w:color w:val="000000"/>
                <w:sz w:val="20"/>
                <w:szCs w:val="20"/>
                <w:lang w:val="en-US"/>
              </w:rPr>
            </w:pPr>
            <w:r w:rsidRPr="00347551">
              <w:rPr>
                <w:rFonts w:ascii="Arial" w:cs="Arial"/>
                <w:sz w:val="20"/>
                <w:szCs w:val="20"/>
                <w:lang w:val="en-GB"/>
              </w:rPr>
              <w:t>98</w:t>
            </w:r>
            <w:r w:rsidR="00B9574C" w:rsidRPr="00376C82">
              <w:rPr>
                <w:rFonts w:ascii="Arial" w:cs="Arial"/>
                <w:sz w:val="20"/>
                <w:szCs w:val="20"/>
              </w:rPr>
              <w:t>,</w:t>
            </w:r>
            <w:r w:rsidRPr="00347551">
              <w:rPr>
                <w:rFonts w:ascii="Arial" w:cs="Arial"/>
                <w:sz w:val="20"/>
                <w:szCs w:val="20"/>
                <w:lang w:val="en-GB"/>
              </w:rPr>
              <w:t>006</w:t>
            </w:r>
          </w:p>
        </w:tc>
        <w:tc>
          <w:tcPr>
            <w:tcW w:w="1345" w:type="dxa"/>
            <w:shd w:val="clear" w:color="auto" w:fill="auto"/>
          </w:tcPr>
          <w:p w14:paraId="63709D19" w14:textId="77777777" w:rsidR="00B9574C" w:rsidRPr="00376C82" w:rsidRDefault="00B9574C" w:rsidP="006F72EC">
            <w:pPr>
              <w:pStyle w:val="a"/>
              <w:ind w:right="-72"/>
              <w:jc w:val="right"/>
              <w:rPr>
                <w:rFonts w:ascii="Arial" w:cs="Arial"/>
                <w:sz w:val="20"/>
                <w:szCs w:val="20"/>
                <w:lang w:val="en-GB"/>
              </w:rPr>
            </w:pPr>
          </w:p>
          <w:p w14:paraId="6CA79912" w14:textId="6AB428BD" w:rsidR="00B9574C" w:rsidRPr="00376C82" w:rsidRDefault="00347551" w:rsidP="006F72EC">
            <w:pPr>
              <w:pStyle w:val="a"/>
              <w:ind w:right="-72"/>
              <w:jc w:val="right"/>
              <w:rPr>
                <w:rFonts w:ascii="Arial" w:cs="Arial"/>
                <w:color w:val="000000"/>
                <w:sz w:val="20"/>
                <w:szCs w:val="20"/>
                <w:lang w:val="en-US" w:bidi="he-IL"/>
              </w:rPr>
            </w:pPr>
            <w:r w:rsidRPr="00347551">
              <w:rPr>
                <w:rFonts w:ascii="Arial" w:cs="Arial"/>
                <w:sz w:val="20"/>
                <w:szCs w:val="20"/>
                <w:lang w:val="en-GB"/>
              </w:rPr>
              <w:t>19</w:t>
            </w:r>
            <w:r w:rsidR="00B9574C" w:rsidRPr="00376C82">
              <w:rPr>
                <w:rFonts w:ascii="Arial" w:cs="Arial"/>
                <w:sz w:val="20"/>
                <w:szCs w:val="20"/>
              </w:rPr>
              <w:t>,</w:t>
            </w:r>
            <w:r w:rsidRPr="00347551">
              <w:rPr>
                <w:rFonts w:ascii="Arial" w:cs="Arial"/>
                <w:sz w:val="20"/>
                <w:szCs w:val="20"/>
                <w:lang w:val="en-GB"/>
              </w:rPr>
              <w:t>868</w:t>
            </w:r>
          </w:p>
        </w:tc>
        <w:tc>
          <w:tcPr>
            <w:tcW w:w="1520" w:type="dxa"/>
            <w:shd w:val="clear" w:color="auto" w:fill="auto"/>
          </w:tcPr>
          <w:p w14:paraId="467F6E54" w14:textId="77777777" w:rsidR="00B9574C" w:rsidRPr="00376C82" w:rsidRDefault="00B9574C" w:rsidP="006F72EC">
            <w:pPr>
              <w:pStyle w:val="a"/>
              <w:ind w:right="-72"/>
              <w:jc w:val="right"/>
              <w:rPr>
                <w:rFonts w:ascii="Arial" w:cs="Arial"/>
                <w:sz w:val="20"/>
                <w:szCs w:val="20"/>
                <w:lang w:val="en-GB"/>
              </w:rPr>
            </w:pPr>
          </w:p>
          <w:p w14:paraId="74A845DE" w14:textId="7247C5E2" w:rsidR="00B9574C" w:rsidRPr="00376C82" w:rsidRDefault="00B9574C" w:rsidP="006F72EC">
            <w:pPr>
              <w:pStyle w:val="a"/>
              <w:ind w:right="-72"/>
              <w:jc w:val="right"/>
              <w:rPr>
                <w:rFonts w:ascii="Arial" w:cs="Arial"/>
                <w:color w:val="000000"/>
                <w:sz w:val="20"/>
                <w:szCs w:val="20"/>
                <w:lang w:val="en-US" w:bidi="he-IL"/>
              </w:rPr>
            </w:pPr>
            <w:r w:rsidRPr="00376C82">
              <w:rPr>
                <w:rFonts w:ascii="Arial" w:cs="Arial"/>
                <w:sz w:val="20"/>
                <w:szCs w:val="20"/>
              </w:rPr>
              <w:t>-</w:t>
            </w:r>
          </w:p>
        </w:tc>
        <w:tc>
          <w:tcPr>
            <w:tcW w:w="1409" w:type="dxa"/>
            <w:shd w:val="clear" w:color="auto" w:fill="auto"/>
          </w:tcPr>
          <w:p w14:paraId="3CB3E647" w14:textId="77777777" w:rsidR="00B9574C" w:rsidRPr="00376C82" w:rsidRDefault="00B9574C" w:rsidP="006F72EC">
            <w:pPr>
              <w:pStyle w:val="a"/>
              <w:ind w:right="-72"/>
              <w:jc w:val="right"/>
              <w:rPr>
                <w:rFonts w:ascii="Arial" w:cs="Arial"/>
                <w:sz w:val="20"/>
                <w:szCs w:val="20"/>
                <w:lang w:val="en-GB"/>
              </w:rPr>
            </w:pPr>
          </w:p>
          <w:p w14:paraId="768D3913" w14:textId="354ABAA4" w:rsidR="00B9574C" w:rsidRPr="00376C82" w:rsidRDefault="00347551" w:rsidP="006F72EC">
            <w:pPr>
              <w:pStyle w:val="a"/>
              <w:ind w:right="-72"/>
              <w:jc w:val="right"/>
              <w:rPr>
                <w:rFonts w:ascii="Arial" w:cs="Arial"/>
                <w:color w:val="000000"/>
                <w:sz w:val="20"/>
                <w:szCs w:val="20"/>
                <w:lang w:val="en-US" w:bidi="he-IL"/>
              </w:rPr>
            </w:pPr>
            <w:r w:rsidRPr="00347551">
              <w:rPr>
                <w:rFonts w:ascii="Arial" w:cs="Arial"/>
                <w:sz w:val="20"/>
                <w:szCs w:val="20"/>
                <w:lang w:val="en-GB"/>
              </w:rPr>
              <w:t>117</w:t>
            </w:r>
            <w:r w:rsidR="00B9574C" w:rsidRPr="00376C82">
              <w:rPr>
                <w:rFonts w:ascii="Arial" w:cs="Arial"/>
                <w:sz w:val="20"/>
                <w:szCs w:val="20"/>
              </w:rPr>
              <w:t>,</w:t>
            </w:r>
            <w:r w:rsidRPr="00347551">
              <w:rPr>
                <w:rFonts w:ascii="Arial" w:cs="Arial"/>
                <w:sz w:val="20"/>
                <w:szCs w:val="20"/>
                <w:lang w:val="en-GB"/>
              </w:rPr>
              <w:t>874</w:t>
            </w:r>
          </w:p>
        </w:tc>
      </w:tr>
      <w:tr w:rsidR="00B9574C" w:rsidRPr="00376C82" w14:paraId="5E639787" w14:textId="77777777" w:rsidTr="00F36B87">
        <w:tc>
          <w:tcPr>
            <w:tcW w:w="4266" w:type="dxa"/>
            <w:shd w:val="clear" w:color="auto" w:fill="auto"/>
            <w:vAlign w:val="bottom"/>
          </w:tcPr>
          <w:p w14:paraId="46490A5A" w14:textId="2DC8A0E4" w:rsidR="00B9574C" w:rsidRPr="00376C82" w:rsidRDefault="00B9574C" w:rsidP="00F36B87">
            <w:pPr>
              <w:tabs>
                <w:tab w:val="left" w:pos="720"/>
              </w:tabs>
              <w:ind w:left="420" w:right="-72"/>
              <w:rPr>
                <w:rFonts w:ascii="Arial" w:hAnsi="Arial" w:cs="Arial"/>
                <w:color w:val="000000"/>
                <w:sz w:val="20"/>
                <w:szCs w:val="20"/>
              </w:rPr>
            </w:pPr>
            <w:r w:rsidRPr="00376C82">
              <w:rPr>
                <w:rFonts w:ascii="Arial" w:hAnsi="Arial" w:cs="Arial"/>
                <w:color w:val="000000"/>
                <w:sz w:val="20"/>
                <w:szCs w:val="20"/>
              </w:rPr>
              <w:t>Others</w:t>
            </w:r>
          </w:p>
        </w:tc>
        <w:tc>
          <w:tcPr>
            <w:tcW w:w="1396" w:type="dxa"/>
            <w:tcBorders>
              <w:bottom w:val="single" w:sz="4" w:space="0" w:color="auto"/>
            </w:tcBorders>
            <w:shd w:val="clear" w:color="auto" w:fill="auto"/>
          </w:tcPr>
          <w:p w14:paraId="7B1EFAA1" w14:textId="372DDD73" w:rsidR="00B9574C" w:rsidRPr="00376C82" w:rsidRDefault="00347551" w:rsidP="006F72EC">
            <w:pPr>
              <w:pStyle w:val="a"/>
              <w:ind w:right="-72"/>
              <w:jc w:val="right"/>
              <w:rPr>
                <w:rFonts w:ascii="Arial" w:cs="Arial"/>
                <w:color w:val="000000"/>
                <w:sz w:val="20"/>
                <w:szCs w:val="20"/>
                <w:lang w:val="en-US"/>
              </w:rPr>
            </w:pPr>
            <w:r w:rsidRPr="00347551">
              <w:rPr>
                <w:rFonts w:ascii="Arial" w:cs="Arial"/>
                <w:sz w:val="20"/>
                <w:szCs w:val="20"/>
                <w:lang w:val="en-GB"/>
              </w:rPr>
              <w:t>986</w:t>
            </w:r>
          </w:p>
        </w:tc>
        <w:tc>
          <w:tcPr>
            <w:tcW w:w="1345" w:type="dxa"/>
            <w:tcBorders>
              <w:bottom w:val="single" w:sz="4" w:space="0" w:color="auto"/>
            </w:tcBorders>
            <w:shd w:val="clear" w:color="auto" w:fill="auto"/>
          </w:tcPr>
          <w:p w14:paraId="6E81EDD1" w14:textId="5AC56BB0" w:rsidR="00B9574C" w:rsidRPr="00376C82" w:rsidRDefault="00347551" w:rsidP="006F72EC">
            <w:pPr>
              <w:pStyle w:val="a"/>
              <w:ind w:right="-72"/>
              <w:jc w:val="right"/>
              <w:rPr>
                <w:rFonts w:ascii="Arial" w:cs="Arial"/>
                <w:color w:val="000000"/>
                <w:sz w:val="20"/>
                <w:szCs w:val="20"/>
                <w:lang w:val="en-US" w:bidi="he-IL"/>
              </w:rPr>
            </w:pPr>
            <w:r w:rsidRPr="00347551">
              <w:rPr>
                <w:rFonts w:ascii="Arial" w:cs="Arial"/>
                <w:sz w:val="20"/>
                <w:szCs w:val="20"/>
                <w:lang w:val="en-GB"/>
              </w:rPr>
              <w:t>774</w:t>
            </w:r>
          </w:p>
        </w:tc>
        <w:tc>
          <w:tcPr>
            <w:tcW w:w="1520" w:type="dxa"/>
            <w:tcBorders>
              <w:bottom w:val="single" w:sz="4" w:space="0" w:color="auto"/>
            </w:tcBorders>
            <w:shd w:val="clear" w:color="auto" w:fill="auto"/>
          </w:tcPr>
          <w:p w14:paraId="098D6A88" w14:textId="3BF8FA8D" w:rsidR="00B9574C" w:rsidRPr="00376C82" w:rsidRDefault="00B9574C" w:rsidP="006F72EC">
            <w:pPr>
              <w:pStyle w:val="a"/>
              <w:ind w:right="-72"/>
              <w:jc w:val="right"/>
              <w:rPr>
                <w:rFonts w:ascii="Arial" w:cs="Arial"/>
                <w:color w:val="000000"/>
                <w:sz w:val="20"/>
                <w:szCs w:val="20"/>
                <w:lang w:val="en-US" w:bidi="he-IL"/>
              </w:rPr>
            </w:pPr>
            <w:r w:rsidRPr="00376C82">
              <w:rPr>
                <w:rFonts w:ascii="Arial" w:cs="Arial"/>
                <w:sz w:val="20"/>
                <w:szCs w:val="20"/>
              </w:rPr>
              <w:t>-</w:t>
            </w:r>
          </w:p>
        </w:tc>
        <w:tc>
          <w:tcPr>
            <w:tcW w:w="1409" w:type="dxa"/>
            <w:tcBorders>
              <w:bottom w:val="single" w:sz="4" w:space="0" w:color="auto"/>
            </w:tcBorders>
            <w:shd w:val="clear" w:color="auto" w:fill="auto"/>
          </w:tcPr>
          <w:p w14:paraId="113CA3C6" w14:textId="27084323" w:rsidR="00B9574C" w:rsidRPr="00376C82" w:rsidRDefault="00347551" w:rsidP="006F72EC">
            <w:pPr>
              <w:pStyle w:val="a"/>
              <w:ind w:right="-72"/>
              <w:jc w:val="right"/>
              <w:rPr>
                <w:rFonts w:ascii="Arial" w:cs="Arial"/>
                <w:color w:val="000000"/>
                <w:sz w:val="20"/>
                <w:szCs w:val="20"/>
                <w:lang w:val="en-US" w:bidi="he-IL"/>
              </w:rPr>
            </w:pPr>
            <w:r w:rsidRPr="00347551">
              <w:rPr>
                <w:rFonts w:ascii="Arial" w:cs="Arial"/>
                <w:sz w:val="20"/>
                <w:szCs w:val="20"/>
                <w:lang w:val="en-GB"/>
              </w:rPr>
              <w:t>1</w:t>
            </w:r>
            <w:r w:rsidR="00B9574C" w:rsidRPr="00376C82">
              <w:rPr>
                <w:rFonts w:ascii="Arial" w:cs="Arial"/>
                <w:sz w:val="20"/>
                <w:szCs w:val="20"/>
              </w:rPr>
              <w:t>,</w:t>
            </w:r>
            <w:r w:rsidRPr="00347551">
              <w:rPr>
                <w:rFonts w:ascii="Arial" w:cs="Arial"/>
                <w:sz w:val="20"/>
                <w:szCs w:val="20"/>
                <w:lang w:val="en-GB"/>
              </w:rPr>
              <w:t>760</w:t>
            </w:r>
          </w:p>
        </w:tc>
      </w:tr>
      <w:tr w:rsidR="00B9574C" w:rsidRPr="00376C82" w14:paraId="33FE1EE1" w14:textId="77777777" w:rsidTr="00F36B87">
        <w:tc>
          <w:tcPr>
            <w:tcW w:w="4266" w:type="dxa"/>
            <w:shd w:val="clear" w:color="auto" w:fill="auto"/>
            <w:vAlign w:val="bottom"/>
          </w:tcPr>
          <w:p w14:paraId="2938F0F8" w14:textId="77777777" w:rsidR="00B9574C" w:rsidRPr="00376C82" w:rsidRDefault="00B9574C" w:rsidP="00F36B87">
            <w:pPr>
              <w:tabs>
                <w:tab w:val="left" w:pos="720"/>
              </w:tabs>
              <w:ind w:left="420" w:right="-72"/>
              <w:rPr>
                <w:rFonts w:ascii="Arial" w:hAnsi="Arial" w:cs="Arial"/>
                <w:color w:val="000000"/>
                <w:sz w:val="20"/>
                <w:szCs w:val="20"/>
              </w:rPr>
            </w:pPr>
          </w:p>
        </w:tc>
        <w:tc>
          <w:tcPr>
            <w:tcW w:w="1396" w:type="dxa"/>
            <w:tcBorders>
              <w:top w:val="single" w:sz="4" w:space="0" w:color="auto"/>
            </w:tcBorders>
            <w:shd w:val="clear" w:color="auto" w:fill="auto"/>
            <w:vAlign w:val="bottom"/>
          </w:tcPr>
          <w:p w14:paraId="088134C3" w14:textId="77777777" w:rsidR="00B9574C" w:rsidRPr="00376C82" w:rsidRDefault="00B9574C" w:rsidP="006F72EC">
            <w:pPr>
              <w:pStyle w:val="a"/>
              <w:ind w:right="-72"/>
              <w:jc w:val="right"/>
              <w:rPr>
                <w:rFonts w:ascii="Arial" w:cs="Arial"/>
                <w:color w:val="000000"/>
                <w:sz w:val="20"/>
                <w:szCs w:val="20"/>
                <w:lang w:val="en-US"/>
              </w:rPr>
            </w:pPr>
          </w:p>
        </w:tc>
        <w:tc>
          <w:tcPr>
            <w:tcW w:w="1345" w:type="dxa"/>
            <w:tcBorders>
              <w:top w:val="single" w:sz="4" w:space="0" w:color="auto"/>
            </w:tcBorders>
            <w:shd w:val="clear" w:color="auto" w:fill="auto"/>
            <w:vAlign w:val="bottom"/>
          </w:tcPr>
          <w:p w14:paraId="5FD1C812" w14:textId="77777777" w:rsidR="00B9574C" w:rsidRPr="00376C82" w:rsidRDefault="00B9574C" w:rsidP="006F72EC">
            <w:pPr>
              <w:pStyle w:val="a"/>
              <w:ind w:right="-72"/>
              <w:jc w:val="right"/>
              <w:rPr>
                <w:rFonts w:ascii="Arial" w:cs="Arial"/>
                <w:color w:val="000000"/>
                <w:sz w:val="20"/>
                <w:szCs w:val="20"/>
                <w:lang w:val="en-US" w:bidi="he-IL"/>
              </w:rPr>
            </w:pPr>
          </w:p>
        </w:tc>
        <w:tc>
          <w:tcPr>
            <w:tcW w:w="1520" w:type="dxa"/>
            <w:tcBorders>
              <w:top w:val="single" w:sz="4" w:space="0" w:color="auto"/>
            </w:tcBorders>
            <w:shd w:val="clear" w:color="auto" w:fill="auto"/>
            <w:vAlign w:val="bottom"/>
          </w:tcPr>
          <w:p w14:paraId="0DF55354" w14:textId="77777777" w:rsidR="00B9574C" w:rsidRPr="00376C82" w:rsidRDefault="00B9574C" w:rsidP="006F72EC">
            <w:pPr>
              <w:pStyle w:val="a"/>
              <w:ind w:right="-72"/>
              <w:jc w:val="right"/>
              <w:rPr>
                <w:rFonts w:ascii="Arial" w:cs="Arial"/>
                <w:color w:val="000000"/>
                <w:sz w:val="20"/>
                <w:szCs w:val="20"/>
                <w:lang w:val="en-US" w:bidi="he-IL"/>
              </w:rPr>
            </w:pPr>
          </w:p>
        </w:tc>
        <w:tc>
          <w:tcPr>
            <w:tcW w:w="1409" w:type="dxa"/>
            <w:tcBorders>
              <w:top w:val="single" w:sz="4" w:space="0" w:color="auto"/>
            </w:tcBorders>
            <w:shd w:val="clear" w:color="auto" w:fill="auto"/>
            <w:vAlign w:val="bottom"/>
          </w:tcPr>
          <w:p w14:paraId="178A6980" w14:textId="77777777" w:rsidR="00B9574C" w:rsidRPr="00376C82" w:rsidRDefault="00B9574C" w:rsidP="006F72EC">
            <w:pPr>
              <w:pStyle w:val="a"/>
              <w:ind w:right="-72"/>
              <w:jc w:val="right"/>
              <w:rPr>
                <w:rFonts w:ascii="Arial" w:cs="Arial"/>
                <w:color w:val="000000"/>
                <w:sz w:val="20"/>
                <w:szCs w:val="20"/>
                <w:lang w:val="en-US" w:bidi="he-IL"/>
              </w:rPr>
            </w:pPr>
          </w:p>
        </w:tc>
      </w:tr>
      <w:tr w:rsidR="00B9574C" w:rsidRPr="00376C82" w14:paraId="5C0A47EE" w14:textId="77777777" w:rsidTr="00F36B87">
        <w:tc>
          <w:tcPr>
            <w:tcW w:w="4266" w:type="dxa"/>
            <w:shd w:val="clear" w:color="auto" w:fill="auto"/>
            <w:vAlign w:val="bottom"/>
          </w:tcPr>
          <w:p w14:paraId="36F36D3D" w14:textId="77777777" w:rsidR="00B9574C" w:rsidRPr="00376C82" w:rsidRDefault="00B9574C" w:rsidP="00F36B87">
            <w:pPr>
              <w:tabs>
                <w:tab w:val="left" w:pos="720"/>
              </w:tabs>
              <w:ind w:left="420" w:right="-72"/>
              <w:rPr>
                <w:rFonts w:ascii="Arial" w:hAnsi="Arial" w:cs="Arial"/>
                <w:color w:val="000000"/>
                <w:sz w:val="20"/>
                <w:szCs w:val="20"/>
              </w:rPr>
            </w:pPr>
          </w:p>
        </w:tc>
        <w:tc>
          <w:tcPr>
            <w:tcW w:w="1396" w:type="dxa"/>
            <w:tcBorders>
              <w:bottom w:val="single" w:sz="4" w:space="0" w:color="auto"/>
            </w:tcBorders>
            <w:shd w:val="clear" w:color="auto" w:fill="auto"/>
          </w:tcPr>
          <w:p w14:paraId="33B28C49" w14:textId="7AEC0CA4" w:rsidR="00B9574C" w:rsidRPr="00376C82" w:rsidRDefault="00347551" w:rsidP="006F72EC">
            <w:pPr>
              <w:pStyle w:val="a"/>
              <w:ind w:right="-72"/>
              <w:jc w:val="right"/>
              <w:rPr>
                <w:rFonts w:ascii="Arial" w:cs="Arial"/>
                <w:color w:val="000000"/>
                <w:sz w:val="20"/>
                <w:szCs w:val="20"/>
                <w:lang w:val="en-US"/>
              </w:rPr>
            </w:pPr>
            <w:r w:rsidRPr="00347551">
              <w:rPr>
                <w:rFonts w:ascii="Arial" w:cs="Arial"/>
                <w:sz w:val="20"/>
                <w:szCs w:val="20"/>
                <w:lang w:val="en-GB"/>
              </w:rPr>
              <w:t>167</w:t>
            </w:r>
            <w:r w:rsidR="00B9574C" w:rsidRPr="00376C82">
              <w:rPr>
                <w:rFonts w:ascii="Arial" w:cs="Arial"/>
                <w:sz w:val="20"/>
                <w:szCs w:val="20"/>
              </w:rPr>
              <w:t>,</w:t>
            </w:r>
            <w:r w:rsidRPr="00347551">
              <w:rPr>
                <w:rFonts w:ascii="Arial" w:cs="Arial"/>
                <w:sz w:val="20"/>
                <w:szCs w:val="20"/>
                <w:lang w:val="en-GB"/>
              </w:rPr>
              <w:t>944</w:t>
            </w:r>
          </w:p>
        </w:tc>
        <w:tc>
          <w:tcPr>
            <w:tcW w:w="1345" w:type="dxa"/>
            <w:tcBorders>
              <w:bottom w:val="single" w:sz="4" w:space="0" w:color="auto"/>
            </w:tcBorders>
            <w:shd w:val="clear" w:color="auto" w:fill="auto"/>
          </w:tcPr>
          <w:p w14:paraId="63BC9F2A" w14:textId="1CAA4B82" w:rsidR="00B9574C" w:rsidRPr="00376C82" w:rsidRDefault="00347551" w:rsidP="006F72EC">
            <w:pPr>
              <w:pStyle w:val="a"/>
              <w:ind w:right="-72"/>
              <w:jc w:val="right"/>
              <w:rPr>
                <w:rFonts w:ascii="Arial" w:cs="Arial"/>
                <w:color w:val="000000"/>
                <w:sz w:val="20"/>
                <w:szCs w:val="20"/>
                <w:lang w:val="en-US" w:bidi="he-IL"/>
              </w:rPr>
            </w:pPr>
            <w:r w:rsidRPr="00347551">
              <w:rPr>
                <w:rFonts w:ascii="Arial" w:cs="Arial"/>
                <w:sz w:val="20"/>
                <w:szCs w:val="20"/>
                <w:lang w:val="en-GB"/>
              </w:rPr>
              <w:t>20</w:t>
            </w:r>
            <w:r w:rsidR="00B9574C" w:rsidRPr="00376C82">
              <w:rPr>
                <w:rFonts w:ascii="Arial" w:cs="Arial"/>
                <w:sz w:val="20"/>
                <w:szCs w:val="20"/>
              </w:rPr>
              <w:t>,</w:t>
            </w:r>
            <w:r w:rsidRPr="00347551">
              <w:rPr>
                <w:rFonts w:ascii="Arial" w:cs="Arial"/>
                <w:sz w:val="20"/>
                <w:szCs w:val="20"/>
                <w:lang w:val="en-GB"/>
              </w:rPr>
              <w:t>642</w:t>
            </w:r>
          </w:p>
        </w:tc>
        <w:tc>
          <w:tcPr>
            <w:tcW w:w="1520" w:type="dxa"/>
            <w:tcBorders>
              <w:bottom w:val="single" w:sz="4" w:space="0" w:color="auto"/>
            </w:tcBorders>
            <w:shd w:val="clear" w:color="auto" w:fill="auto"/>
          </w:tcPr>
          <w:p w14:paraId="5632F582" w14:textId="5E2EA3FE" w:rsidR="00B9574C" w:rsidRPr="00376C82" w:rsidRDefault="00B9574C" w:rsidP="006F72EC">
            <w:pPr>
              <w:pStyle w:val="a"/>
              <w:ind w:right="-72"/>
              <w:jc w:val="right"/>
              <w:rPr>
                <w:rFonts w:ascii="Arial" w:cs="Arial"/>
                <w:color w:val="000000"/>
                <w:sz w:val="20"/>
                <w:szCs w:val="20"/>
                <w:lang w:val="en-US" w:bidi="he-IL"/>
              </w:rPr>
            </w:pPr>
            <w:r w:rsidRPr="00376C82">
              <w:rPr>
                <w:rFonts w:ascii="Arial" w:cs="Arial"/>
                <w:sz w:val="20"/>
                <w:szCs w:val="20"/>
              </w:rPr>
              <w:t>-</w:t>
            </w:r>
          </w:p>
        </w:tc>
        <w:tc>
          <w:tcPr>
            <w:tcW w:w="1409" w:type="dxa"/>
            <w:tcBorders>
              <w:bottom w:val="single" w:sz="4" w:space="0" w:color="auto"/>
            </w:tcBorders>
            <w:shd w:val="clear" w:color="auto" w:fill="auto"/>
          </w:tcPr>
          <w:p w14:paraId="7C01619A" w14:textId="378D38B6" w:rsidR="00B9574C" w:rsidRPr="00376C82" w:rsidRDefault="00347551" w:rsidP="006F72EC">
            <w:pPr>
              <w:pStyle w:val="a"/>
              <w:ind w:right="-72"/>
              <w:jc w:val="right"/>
              <w:rPr>
                <w:rFonts w:ascii="Arial" w:cs="Arial"/>
                <w:color w:val="000000"/>
                <w:sz w:val="20"/>
                <w:szCs w:val="20"/>
                <w:lang w:val="en-US" w:bidi="he-IL"/>
              </w:rPr>
            </w:pPr>
            <w:r w:rsidRPr="00347551">
              <w:rPr>
                <w:rFonts w:ascii="Arial" w:cs="Arial"/>
                <w:sz w:val="20"/>
                <w:szCs w:val="20"/>
                <w:lang w:val="en-GB"/>
              </w:rPr>
              <w:t>188</w:t>
            </w:r>
            <w:r w:rsidR="00B9574C" w:rsidRPr="00376C82">
              <w:rPr>
                <w:rFonts w:ascii="Arial" w:cs="Arial"/>
                <w:sz w:val="20"/>
                <w:szCs w:val="20"/>
              </w:rPr>
              <w:t>,</w:t>
            </w:r>
            <w:r w:rsidRPr="00347551">
              <w:rPr>
                <w:rFonts w:ascii="Arial" w:cs="Arial"/>
                <w:sz w:val="20"/>
                <w:szCs w:val="20"/>
                <w:lang w:val="en-GB"/>
              </w:rPr>
              <w:t>586</w:t>
            </w:r>
          </w:p>
        </w:tc>
      </w:tr>
      <w:tr w:rsidR="00B9574C" w:rsidRPr="00376C82" w14:paraId="588981F5" w14:textId="77777777" w:rsidTr="00F36B87">
        <w:tc>
          <w:tcPr>
            <w:tcW w:w="4266" w:type="dxa"/>
            <w:shd w:val="clear" w:color="auto" w:fill="auto"/>
            <w:vAlign w:val="bottom"/>
          </w:tcPr>
          <w:p w14:paraId="11766063" w14:textId="77777777" w:rsidR="00B9574C" w:rsidRPr="00376C82" w:rsidRDefault="00B9574C" w:rsidP="00F36B87">
            <w:pPr>
              <w:tabs>
                <w:tab w:val="left" w:pos="720"/>
              </w:tabs>
              <w:ind w:left="420" w:right="-72"/>
              <w:rPr>
                <w:rFonts w:ascii="Arial" w:hAnsi="Arial" w:cs="Arial"/>
                <w:color w:val="000000"/>
                <w:sz w:val="20"/>
                <w:szCs w:val="20"/>
              </w:rPr>
            </w:pPr>
          </w:p>
        </w:tc>
        <w:tc>
          <w:tcPr>
            <w:tcW w:w="1396" w:type="dxa"/>
            <w:tcBorders>
              <w:top w:val="single" w:sz="4" w:space="0" w:color="auto"/>
            </w:tcBorders>
            <w:shd w:val="clear" w:color="auto" w:fill="auto"/>
            <w:vAlign w:val="bottom"/>
          </w:tcPr>
          <w:p w14:paraId="055C7129" w14:textId="77777777" w:rsidR="00B9574C" w:rsidRPr="00376C82" w:rsidRDefault="00B9574C" w:rsidP="006F72EC">
            <w:pPr>
              <w:pStyle w:val="a"/>
              <w:ind w:right="-72"/>
              <w:jc w:val="right"/>
              <w:rPr>
                <w:rFonts w:ascii="Arial" w:cs="Arial"/>
                <w:color w:val="000000"/>
                <w:sz w:val="20"/>
                <w:szCs w:val="20"/>
                <w:lang w:val="en-US"/>
              </w:rPr>
            </w:pPr>
          </w:p>
        </w:tc>
        <w:tc>
          <w:tcPr>
            <w:tcW w:w="1345" w:type="dxa"/>
            <w:tcBorders>
              <w:top w:val="single" w:sz="4" w:space="0" w:color="auto"/>
            </w:tcBorders>
            <w:shd w:val="clear" w:color="auto" w:fill="auto"/>
            <w:vAlign w:val="bottom"/>
          </w:tcPr>
          <w:p w14:paraId="466DF867" w14:textId="77777777" w:rsidR="00B9574C" w:rsidRPr="00376C82" w:rsidRDefault="00B9574C" w:rsidP="006F72EC">
            <w:pPr>
              <w:pStyle w:val="a"/>
              <w:ind w:right="-72"/>
              <w:jc w:val="right"/>
              <w:rPr>
                <w:rFonts w:ascii="Arial" w:cs="Arial"/>
                <w:color w:val="000000"/>
                <w:sz w:val="20"/>
                <w:szCs w:val="20"/>
                <w:lang w:val="en-US" w:bidi="he-IL"/>
              </w:rPr>
            </w:pPr>
          </w:p>
        </w:tc>
        <w:tc>
          <w:tcPr>
            <w:tcW w:w="1520" w:type="dxa"/>
            <w:tcBorders>
              <w:top w:val="single" w:sz="4" w:space="0" w:color="auto"/>
            </w:tcBorders>
            <w:shd w:val="clear" w:color="auto" w:fill="auto"/>
            <w:vAlign w:val="bottom"/>
          </w:tcPr>
          <w:p w14:paraId="03DF5E57" w14:textId="77777777" w:rsidR="00B9574C" w:rsidRPr="00376C82" w:rsidRDefault="00B9574C" w:rsidP="006F72EC">
            <w:pPr>
              <w:pStyle w:val="a"/>
              <w:ind w:right="-72"/>
              <w:jc w:val="right"/>
              <w:rPr>
                <w:rFonts w:ascii="Arial" w:cs="Arial"/>
                <w:color w:val="000000"/>
                <w:sz w:val="20"/>
                <w:szCs w:val="20"/>
                <w:lang w:val="en-US" w:bidi="he-IL"/>
              </w:rPr>
            </w:pPr>
          </w:p>
        </w:tc>
        <w:tc>
          <w:tcPr>
            <w:tcW w:w="1409" w:type="dxa"/>
            <w:tcBorders>
              <w:top w:val="single" w:sz="4" w:space="0" w:color="auto"/>
            </w:tcBorders>
            <w:shd w:val="clear" w:color="auto" w:fill="auto"/>
            <w:vAlign w:val="bottom"/>
          </w:tcPr>
          <w:p w14:paraId="2B32D7B2" w14:textId="77777777" w:rsidR="00B9574C" w:rsidRPr="00376C82" w:rsidRDefault="00B9574C" w:rsidP="006F72EC">
            <w:pPr>
              <w:pStyle w:val="a"/>
              <w:ind w:right="-72"/>
              <w:jc w:val="right"/>
              <w:rPr>
                <w:rFonts w:ascii="Arial" w:cs="Arial"/>
                <w:color w:val="000000"/>
                <w:sz w:val="20"/>
                <w:szCs w:val="20"/>
                <w:lang w:val="en-US" w:bidi="he-IL"/>
              </w:rPr>
            </w:pPr>
          </w:p>
        </w:tc>
      </w:tr>
      <w:tr w:rsidR="00B9574C" w:rsidRPr="00376C82" w14:paraId="6F619CE4" w14:textId="77777777" w:rsidTr="00F36B87">
        <w:tc>
          <w:tcPr>
            <w:tcW w:w="4266" w:type="dxa"/>
            <w:shd w:val="clear" w:color="auto" w:fill="auto"/>
            <w:vAlign w:val="bottom"/>
          </w:tcPr>
          <w:p w14:paraId="2E4B79FC" w14:textId="77777777" w:rsidR="00B9574C" w:rsidRPr="00376C82" w:rsidRDefault="00B9574C" w:rsidP="00F36B87">
            <w:pPr>
              <w:tabs>
                <w:tab w:val="left" w:pos="720"/>
              </w:tabs>
              <w:ind w:left="420" w:right="-72"/>
              <w:rPr>
                <w:rFonts w:ascii="Arial" w:hAnsi="Arial" w:cs="Arial"/>
                <w:b/>
                <w:bCs/>
                <w:color w:val="000000"/>
                <w:sz w:val="20"/>
                <w:szCs w:val="20"/>
              </w:rPr>
            </w:pPr>
            <w:r w:rsidRPr="00376C82">
              <w:rPr>
                <w:rFonts w:ascii="Arial" w:hAnsi="Arial" w:cs="Arial"/>
                <w:b/>
                <w:bCs/>
                <w:color w:val="000000"/>
                <w:sz w:val="20"/>
                <w:szCs w:val="20"/>
              </w:rPr>
              <w:t>Deferred tax assets, net</w:t>
            </w:r>
          </w:p>
        </w:tc>
        <w:tc>
          <w:tcPr>
            <w:tcW w:w="1396" w:type="dxa"/>
            <w:tcBorders>
              <w:bottom w:val="single" w:sz="4" w:space="0" w:color="auto"/>
            </w:tcBorders>
            <w:shd w:val="clear" w:color="auto" w:fill="auto"/>
          </w:tcPr>
          <w:p w14:paraId="20937431" w14:textId="75AD96DB" w:rsidR="00B9574C" w:rsidRPr="00376C82" w:rsidRDefault="00347551" w:rsidP="006F72EC">
            <w:pPr>
              <w:pStyle w:val="a"/>
              <w:ind w:right="-72"/>
              <w:jc w:val="right"/>
              <w:rPr>
                <w:rFonts w:ascii="Arial" w:cs="Arial"/>
                <w:color w:val="000000"/>
                <w:sz w:val="20"/>
                <w:szCs w:val="20"/>
                <w:lang w:val="en-US"/>
              </w:rPr>
            </w:pPr>
            <w:r w:rsidRPr="00347551">
              <w:rPr>
                <w:rFonts w:ascii="Arial" w:cs="Arial"/>
                <w:sz w:val="20"/>
                <w:szCs w:val="20"/>
                <w:lang w:val="en-GB"/>
              </w:rPr>
              <w:t>342</w:t>
            </w:r>
            <w:r w:rsidR="00B9574C" w:rsidRPr="00376C82">
              <w:rPr>
                <w:rFonts w:ascii="Arial" w:cs="Arial"/>
                <w:sz w:val="20"/>
                <w:szCs w:val="20"/>
              </w:rPr>
              <w:t>,</w:t>
            </w:r>
            <w:r w:rsidRPr="00347551">
              <w:rPr>
                <w:rFonts w:ascii="Arial" w:cs="Arial"/>
                <w:sz w:val="20"/>
                <w:szCs w:val="20"/>
                <w:lang w:val="en-GB"/>
              </w:rPr>
              <w:t>503</w:t>
            </w:r>
          </w:p>
        </w:tc>
        <w:tc>
          <w:tcPr>
            <w:tcW w:w="1345" w:type="dxa"/>
            <w:tcBorders>
              <w:bottom w:val="single" w:sz="4" w:space="0" w:color="auto"/>
            </w:tcBorders>
            <w:shd w:val="clear" w:color="auto" w:fill="auto"/>
          </w:tcPr>
          <w:p w14:paraId="53DD45C1" w14:textId="571F4C66" w:rsidR="00B9574C" w:rsidRPr="00376C82" w:rsidRDefault="00B9574C" w:rsidP="006F72EC">
            <w:pPr>
              <w:pStyle w:val="a"/>
              <w:ind w:right="-72"/>
              <w:jc w:val="right"/>
              <w:rPr>
                <w:rFonts w:ascii="Arial" w:cs="Arial"/>
                <w:color w:val="000000"/>
                <w:sz w:val="20"/>
                <w:szCs w:val="20"/>
                <w:lang w:val="en-US" w:bidi="he-IL"/>
              </w:rPr>
            </w:pPr>
            <w:r w:rsidRPr="00376C82">
              <w:rPr>
                <w:rFonts w:ascii="Arial" w:cs="Arial"/>
                <w:sz w:val="20"/>
                <w:szCs w:val="20"/>
              </w:rPr>
              <w:t>(</w:t>
            </w:r>
            <w:r w:rsidR="00347551" w:rsidRPr="00347551">
              <w:rPr>
                <w:rFonts w:ascii="Arial" w:cs="Arial"/>
                <w:sz w:val="20"/>
                <w:szCs w:val="20"/>
                <w:lang w:val="en-GB"/>
              </w:rPr>
              <w:t>74</w:t>
            </w:r>
            <w:r w:rsidRPr="00376C82">
              <w:rPr>
                <w:rFonts w:ascii="Arial" w:cs="Arial"/>
                <w:sz w:val="20"/>
                <w:szCs w:val="20"/>
              </w:rPr>
              <w:t>,</w:t>
            </w:r>
            <w:r w:rsidR="00347551" w:rsidRPr="00347551">
              <w:rPr>
                <w:rFonts w:ascii="Arial" w:cs="Arial"/>
                <w:sz w:val="20"/>
                <w:szCs w:val="20"/>
                <w:lang w:val="en-GB"/>
              </w:rPr>
              <w:t>756</w:t>
            </w:r>
            <w:r w:rsidRPr="00376C82">
              <w:rPr>
                <w:rFonts w:ascii="Arial" w:cs="Arial"/>
                <w:sz w:val="20"/>
                <w:szCs w:val="20"/>
              </w:rPr>
              <w:t>)</w:t>
            </w:r>
          </w:p>
        </w:tc>
        <w:tc>
          <w:tcPr>
            <w:tcW w:w="1520" w:type="dxa"/>
            <w:tcBorders>
              <w:bottom w:val="single" w:sz="4" w:space="0" w:color="auto"/>
            </w:tcBorders>
            <w:shd w:val="clear" w:color="auto" w:fill="auto"/>
          </w:tcPr>
          <w:p w14:paraId="6AC9E1AA" w14:textId="140275EA" w:rsidR="00B9574C" w:rsidRPr="00376C82" w:rsidRDefault="00347551" w:rsidP="006F72EC">
            <w:pPr>
              <w:pStyle w:val="a"/>
              <w:ind w:right="-72"/>
              <w:jc w:val="right"/>
              <w:rPr>
                <w:rFonts w:ascii="Arial" w:cs="Arial"/>
                <w:color w:val="000000"/>
                <w:sz w:val="20"/>
                <w:szCs w:val="20"/>
                <w:lang w:val="en-US" w:bidi="he-IL"/>
              </w:rPr>
            </w:pPr>
            <w:r w:rsidRPr="00347551">
              <w:rPr>
                <w:rFonts w:ascii="Arial" w:cs="Arial"/>
                <w:sz w:val="20"/>
                <w:szCs w:val="20"/>
                <w:lang w:val="en-GB"/>
              </w:rPr>
              <w:t>20</w:t>
            </w:r>
            <w:r w:rsidR="00B9574C" w:rsidRPr="00376C82">
              <w:rPr>
                <w:rFonts w:ascii="Arial" w:cs="Arial"/>
                <w:sz w:val="20"/>
                <w:szCs w:val="20"/>
              </w:rPr>
              <w:t>,</w:t>
            </w:r>
            <w:r w:rsidRPr="00347551">
              <w:rPr>
                <w:rFonts w:ascii="Arial" w:cs="Arial"/>
                <w:sz w:val="20"/>
                <w:szCs w:val="20"/>
                <w:lang w:val="en-GB"/>
              </w:rPr>
              <w:t>287</w:t>
            </w:r>
          </w:p>
        </w:tc>
        <w:tc>
          <w:tcPr>
            <w:tcW w:w="1409" w:type="dxa"/>
            <w:tcBorders>
              <w:bottom w:val="single" w:sz="4" w:space="0" w:color="auto"/>
            </w:tcBorders>
            <w:shd w:val="clear" w:color="auto" w:fill="auto"/>
          </w:tcPr>
          <w:p w14:paraId="5DE32DD1" w14:textId="48771503" w:rsidR="00B9574C" w:rsidRPr="00376C82" w:rsidRDefault="00347551" w:rsidP="006F72EC">
            <w:pPr>
              <w:pStyle w:val="a"/>
              <w:ind w:right="-72"/>
              <w:jc w:val="right"/>
              <w:rPr>
                <w:rFonts w:ascii="Arial" w:cs="Arial"/>
                <w:color w:val="000000"/>
                <w:sz w:val="20"/>
                <w:szCs w:val="20"/>
                <w:lang w:val="en-US" w:bidi="he-IL"/>
              </w:rPr>
            </w:pPr>
            <w:r w:rsidRPr="00347551">
              <w:rPr>
                <w:rFonts w:ascii="Arial" w:cs="Arial"/>
                <w:sz w:val="20"/>
                <w:szCs w:val="20"/>
                <w:lang w:val="en-GB"/>
              </w:rPr>
              <w:t>288</w:t>
            </w:r>
            <w:r w:rsidR="00B9574C" w:rsidRPr="00376C82">
              <w:rPr>
                <w:rFonts w:ascii="Arial" w:cs="Arial"/>
                <w:sz w:val="20"/>
                <w:szCs w:val="20"/>
              </w:rPr>
              <w:t>,</w:t>
            </w:r>
            <w:r w:rsidRPr="00347551">
              <w:rPr>
                <w:rFonts w:ascii="Arial" w:cs="Arial"/>
                <w:sz w:val="20"/>
                <w:szCs w:val="20"/>
                <w:lang w:val="en-GB"/>
              </w:rPr>
              <w:t>034</w:t>
            </w:r>
          </w:p>
        </w:tc>
      </w:tr>
    </w:tbl>
    <w:p w14:paraId="5B7BEF3D" w14:textId="77777777" w:rsidR="00B9574C" w:rsidRPr="00376C82" w:rsidRDefault="00B9574C" w:rsidP="00B9574C">
      <w:pPr>
        <w:jc w:val="thaiDistribute"/>
        <w:rPr>
          <w:rFonts w:ascii="Arial" w:hAnsi="Arial" w:cs="Arial"/>
          <w:color w:val="000000"/>
          <w:sz w:val="20"/>
          <w:szCs w:val="20"/>
        </w:rPr>
      </w:pPr>
    </w:p>
    <w:p w14:paraId="5BECCE3F" w14:textId="77777777" w:rsidR="00B9574C" w:rsidRPr="00376C82" w:rsidRDefault="00B9574C" w:rsidP="00B9574C">
      <w:pPr>
        <w:jc w:val="thaiDistribute"/>
        <w:rPr>
          <w:rFonts w:ascii="Arial" w:hAnsi="Arial" w:cs="Arial"/>
          <w:color w:val="000000"/>
          <w:sz w:val="20"/>
          <w:szCs w:val="20"/>
        </w:rPr>
      </w:pPr>
    </w:p>
    <w:p w14:paraId="763E1A59" w14:textId="77777777" w:rsidR="00B9574C" w:rsidRPr="00376C82" w:rsidRDefault="00B9574C" w:rsidP="00B9574C">
      <w:pPr>
        <w:jc w:val="thaiDistribute"/>
        <w:rPr>
          <w:rFonts w:ascii="Arial" w:hAnsi="Arial" w:cs="Arial"/>
          <w:color w:val="000000"/>
          <w:sz w:val="20"/>
          <w:szCs w:val="20"/>
        </w:rPr>
      </w:pPr>
    </w:p>
    <w:p w14:paraId="4050393E" w14:textId="15D52FD7" w:rsidR="00B9574C" w:rsidRPr="00376C82" w:rsidRDefault="00B9574C" w:rsidP="00B9574C">
      <w:pPr>
        <w:jc w:val="thaiDistribute"/>
        <w:rPr>
          <w:rFonts w:ascii="Arial" w:hAnsi="Arial"/>
          <w:color w:val="000000"/>
          <w:sz w:val="20"/>
          <w:szCs w:val="20"/>
          <w:cs/>
        </w:rPr>
        <w:sectPr w:rsidR="00B9574C" w:rsidRPr="00376C82" w:rsidSect="00B9574C">
          <w:pgSz w:w="11909" w:h="16834"/>
          <w:pgMar w:top="1440" w:right="720" w:bottom="720" w:left="1728" w:header="706" w:footer="706" w:gutter="0"/>
          <w:pgNumType w:chapStyle="1"/>
          <w:cols w:space="720"/>
        </w:sectPr>
      </w:pPr>
    </w:p>
    <w:p w14:paraId="6C019D67" w14:textId="77777777" w:rsidR="006F72EC" w:rsidRPr="006F72EC" w:rsidRDefault="006F72EC" w:rsidP="006F72EC">
      <w:pPr>
        <w:tabs>
          <w:tab w:val="left" w:pos="0"/>
          <w:tab w:val="left" w:pos="900"/>
          <w:tab w:val="left" w:pos="1440"/>
        </w:tabs>
        <w:jc w:val="thaiDistribute"/>
        <w:rPr>
          <w:rFonts w:ascii="Arial" w:hAnsi="Arial" w:cs="Arial"/>
          <w:color w:val="000000"/>
          <w:sz w:val="20"/>
          <w:szCs w:val="20"/>
        </w:rPr>
      </w:pPr>
    </w:p>
    <w:tbl>
      <w:tblPr>
        <w:tblW w:w="14954" w:type="dxa"/>
        <w:tblInd w:w="-5" w:type="dxa"/>
        <w:tblLayout w:type="fixed"/>
        <w:tblLook w:val="0400" w:firstRow="0" w:lastRow="0" w:firstColumn="0" w:lastColumn="0" w:noHBand="0" w:noVBand="1"/>
      </w:tblPr>
      <w:tblGrid>
        <w:gridCol w:w="14954"/>
      </w:tblGrid>
      <w:tr w:rsidR="00B9574C" w:rsidRPr="00376C82" w14:paraId="0C19A942" w14:textId="77777777" w:rsidTr="00F36B87">
        <w:trPr>
          <w:trHeight w:val="386"/>
        </w:trPr>
        <w:tc>
          <w:tcPr>
            <w:tcW w:w="14954" w:type="dxa"/>
            <w:shd w:val="clear" w:color="auto" w:fill="auto"/>
            <w:vAlign w:val="center"/>
          </w:tcPr>
          <w:p w14:paraId="4187A6E0" w14:textId="75CF8FBD" w:rsidR="00B9574C" w:rsidRPr="00376C82" w:rsidRDefault="00347551" w:rsidP="00F36B87">
            <w:pPr>
              <w:overflowPunct/>
              <w:autoSpaceDE/>
              <w:autoSpaceDN/>
              <w:adjustRightInd/>
              <w:ind w:left="432"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21</w:t>
            </w:r>
            <w:r w:rsidR="00B9574C" w:rsidRPr="00376C82">
              <w:rPr>
                <w:rFonts w:ascii="Arial" w:hAnsi="Arial" w:cs="Arial"/>
                <w:b/>
                <w:bCs/>
                <w:color w:val="000000"/>
                <w:sz w:val="20"/>
                <w:szCs w:val="20"/>
                <w:cs/>
                <w:lang w:val="en-GB" w:eastAsia="en-GB"/>
              </w:rPr>
              <w:t>.</w:t>
            </w:r>
            <w:r w:rsidR="00B9574C" w:rsidRPr="00376C82">
              <w:rPr>
                <w:rFonts w:ascii="Arial" w:hAnsi="Arial" w:cs="Arial"/>
                <w:b/>
                <w:bCs/>
                <w:color w:val="000000"/>
                <w:sz w:val="20"/>
                <w:szCs w:val="20"/>
                <w:lang w:val="en-GB" w:eastAsia="en-GB"/>
              </w:rPr>
              <w:tab/>
            </w:r>
            <w:r w:rsidR="00B9574C" w:rsidRPr="00376C82">
              <w:rPr>
                <w:rFonts w:ascii="Arial" w:hAnsi="Arial" w:cs="Arial"/>
                <w:b/>
                <w:bCs/>
                <w:color w:val="000000"/>
                <w:sz w:val="20"/>
                <w:szCs w:val="20"/>
              </w:rPr>
              <w:t>Insurance contract liabilities</w:t>
            </w:r>
          </w:p>
        </w:tc>
      </w:tr>
    </w:tbl>
    <w:p w14:paraId="6B56D99D" w14:textId="77777777" w:rsidR="00B9574C" w:rsidRPr="00376C82" w:rsidRDefault="00B9574C" w:rsidP="00B9574C">
      <w:pPr>
        <w:tabs>
          <w:tab w:val="left" w:pos="0"/>
          <w:tab w:val="left" w:pos="900"/>
          <w:tab w:val="left" w:pos="1440"/>
        </w:tabs>
        <w:jc w:val="thaiDistribute"/>
        <w:rPr>
          <w:rFonts w:ascii="Arial" w:hAnsi="Arial" w:cs="Arial"/>
          <w:color w:val="000000"/>
          <w:sz w:val="20"/>
          <w:szCs w:val="20"/>
        </w:rPr>
      </w:pPr>
    </w:p>
    <w:tbl>
      <w:tblPr>
        <w:tblW w:w="5026" w:type="pct"/>
        <w:tblInd w:w="-90" w:type="dxa"/>
        <w:tblLook w:val="0000" w:firstRow="0" w:lastRow="0" w:firstColumn="0" w:lastColumn="0" w:noHBand="0" w:noVBand="0"/>
      </w:tblPr>
      <w:tblGrid>
        <w:gridCol w:w="4588"/>
        <w:gridCol w:w="1766"/>
        <w:gridCol w:w="1931"/>
        <w:gridCol w:w="1651"/>
        <w:gridCol w:w="1654"/>
        <w:gridCol w:w="1802"/>
        <w:gridCol w:w="1648"/>
      </w:tblGrid>
      <w:tr w:rsidR="00B9574C" w:rsidRPr="00376C82" w14:paraId="46B3D310" w14:textId="77777777" w:rsidTr="00F36B87">
        <w:tc>
          <w:tcPr>
            <w:tcW w:w="1525" w:type="pct"/>
            <w:shd w:val="clear" w:color="auto" w:fill="auto"/>
            <w:vAlign w:val="bottom"/>
          </w:tcPr>
          <w:p w14:paraId="34709E0B" w14:textId="77777777" w:rsidR="00B9574C" w:rsidRPr="00376C82" w:rsidRDefault="00B9574C" w:rsidP="00F36B87">
            <w:pPr>
              <w:ind w:left="-22"/>
              <w:rPr>
                <w:rFonts w:ascii="Arial" w:hAnsi="Arial" w:cs="Arial"/>
                <w:b/>
                <w:bCs/>
                <w:color w:val="000000"/>
                <w:sz w:val="20"/>
                <w:szCs w:val="20"/>
              </w:rPr>
            </w:pPr>
          </w:p>
        </w:tc>
        <w:tc>
          <w:tcPr>
            <w:tcW w:w="3475" w:type="pct"/>
            <w:gridSpan w:val="6"/>
            <w:tcBorders>
              <w:bottom w:val="single" w:sz="4" w:space="0" w:color="auto"/>
            </w:tcBorders>
            <w:shd w:val="clear" w:color="auto" w:fill="auto"/>
            <w:vAlign w:val="bottom"/>
          </w:tcPr>
          <w:p w14:paraId="5F6BD413" w14:textId="63D6F0EA" w:rsidR="00B9574C" w:rsidRPr="00376C82" w:rsidRDefault="00B9574C" w:rsidP="00F36B87">
            <w:pPr>
              <w:ind w:right="-72"/>
              <w:jc w:val="center"/>
              <w:rPr>
                <w:rFonts w:ascii="Arial" w:hAnsi="Arial" w:cs="Arial"/>
                <w:b/>
                <w:bCs/>
                <w:color w:val="000000"/>
                <w:sz w:val="20"/>
                <w:szCs w:val="20"/>
                <w:lang w:val="en-GB"/>
              </w:rPr>
            </w:pPr>
            <w:r w:rsidRPr="00376C82">
              <w:rPr>
                <w:rFonts w:ascii="Arial" w:hAnsi="Arial" w:cs="Arial"/>
                <w:b/>
                <w:bCs/>
                <w:color w:val="000000"/>
                <w:sz w:val="20"/>
                <w:szCs w:val="20"/>
              </w:rPr>
              <w:t xml:space="preserve">Consolidated and </w:t>
            </w:r>
            <w:r w:rsidR="00076167" w:rsidRPr="00376C82">
              <w:rPr>
                <w:rFonts w:ascii="Arial" w:hAnsi="Arial" w:cs="Arial"/>
                <w:b/>
                <w:bCs/>
                <w:color w:val="000000"/>
                <w:sz w:val="20"/>
                <w:szCs w:val="20"/>
              </w:rPr>
              <w:t>s</w:t>
            </w:r>
            <w:r w:rsidRPr="00376C82">
              <w:rPr>
                <w:rFonts w:ascii="Arial" w:hAnsi="Arial" w:cs="Arial"/>
                <w:b/>
                <w:bCs/>
                <w:color w:val="000000"/>
                <w:sz w:val="20"/>
                <w:szCs w:val="20"/>
              </w:rPr>
              <w:t>eparate financial statements</w:t>
            </w:r>
          </w:p>
        </w:tc>
      </w:tr>
      <w:tr w:rsidR="00B9574C" w:rsidRPr="00376C82" w14:paraId="77D3D32A" w14:textId="77777777" w:rsidTr="00F36B87">
        <w:tc>
          <w:tcPr>
            <w:tcW w:w="1525" w:type="pct"/>
            <w:shd w:val="clear" w:color="auto" w:fill="auto"/>
            <w:vAlign w:val="bottom"/>
          </w:tcPr>
          <w:p w14:paraId="7BB4F7CF" w14:textId="77777777" w:rsidR="00B9574C" w:rsidRPr="00376C82" w:rsidRDefault="00B9574C" w:rsidP="00F36B87">
            <w:pPr>
              <w:ind w:left="-22"/>
              <w:rPr>
                <w:rFonts w:ascii="Arial" w:hAnsi="Arial" w:cs="Arial"/>
                <w:b/>
                <w:bCs/>
                <w:color w:val="000000"/>
                <w:sz w:val="20"/>
                <w:szCs w:val="20"/>
              </w:rPr>
            </w:pPr>
          </w:p>
        </w:tc>
        <w:tc>
          <w:tcPr>
            <w:tcW w:w="1778" w:type="pct"/>
            <w:gridSpan w:val="3"/>
            <w:tcBorders>
              <w:top w:val="single" w:sz="4" w:space="0" w:color="auto"/>
              <w:bottom w:val="single" w:sz="4" w:space="0" w:color="auto"/>
            </w:tcBorders>
            <w:shd w:val="clear" w:color="auto" w:fill="auto"/>
            <w:vAlign w:val="bottom"/>
          </w:tcPr>
          <w:p w14:paraId="6893A8B9" w14:textId="170BEC5B" w:rsidR="00B9574C" w:rsidRPr="00376C82" w:rsidRDefault="00347551" w:rsidP="00F36B87">
            <w:pPr>
              <w:ind w:right="-72"/>
              <w:jc w:val="center"/>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697" w:type="pct"/>
            <w:gridSpan w:val="3"/>
            <w:tcBorders>
              <w:top w:val="single" w:sz="4" w:space="0" w:color="auto"/>
              <w:bottom w:val="single" w:sz="4" w:space="0" w:color="auto"/>
            </w:tcBorders>
            <w:shd w:val="clear" w:color="auto" w:fill="auto"/>
            <w:vAlign w:val="bottom"/>
          </w:tcPr>
          <w:p w14:paraId="03BCAA09" w14:textId="600E013E" w:rsidR="00B9574C" w:rsidRPr="00376C82" w:rsidRDefault="00347551" w:rsidP="00F36B87">
            <w:pPr>
              <w:ind w:right="-72"/>
              <w:jc w:val="center"/>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B9574C" w:rsidRPr="00376C82" w14:paraId="1A95A8C6" w14:textId="77777777" w:rsidTr="00F36B87">
        <w:tc>
          <w:tcPr>
            <w:tcW w:w="1525" w:type="pct"/>
            <w:shd w:val="clear" w:color="auto" w:fill="auto"/>
            <w:vAlign w:val="bottom"/>
          </w:tcPr>
          <w:p w14:paraId="1458DF6E" w14:textId="77777777" w:rsidR="00B9574C" w:rsidRPr="00376C82" w:rsidRDefault="00B9574C" w:rsidP="00F36B87">
            <w:pPr>
              <w:ind w:left="-22"/>
              <w:rPr>
                <w:rFonts w:ascii="Arial" w:hAnsi="Arial" w:cs="Arial"/>
                <w:b/>
                <w:bCs/>
                <w:color w:val="000000"/>
                <w:sz w:val="20"/>
                <w:szCs w:val="20"/>
              </w:rPr>
            </w:pPr>
          </w:p>
        </w:tc>
        <w:tc>
          <w:tcPr>
            <w:tcW w:w="587" w:type="pct"/>
            <w:tcBorders>
              <w:top w:val="single" w:sz="4" w:space="0" w:color="auto"/>
            </w:tcBorders>
            <w:shd w:val="clear" w:color="auto" w:fill="auto"/>
            <w:vAlign w:val="bottom"/>
          </w:tcPr>
          <w:p w14:paraId="30804B77" w14:textId="77777777"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 xml:space="preserve">Insurance </w:t>
            </w:r>
          </w:p>
        </w:tc>
        <w:tc>
          <w:tcPr>
            <w:tcW w:w="642" w:type="pct"/>
            <w:tcBorders>
              <w:top w:val="single" w:sz="4" w:space="0" w:color="auto"/>
            </w:tcBorders>
            <w:shd w:val="clear" w:color="auto" w:fill="auto"/>
            <w:vAlign w:val="bottom"/>
          </w:tcPr>
          <w:p w14:paraId="44DBD92A" w14:textId="77777777" w:rsidR="00B9574C" w:rsidRPr="00376C82" w:rsidRDefault="00B9574C" w:rsidP="00F36B87">
            <w:pPr>
              <w:ind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Liabilities</w:t>
            </w:r>
          </w:p>
        </w:tc>
        <w:tc>
          <w:tcPr>
            <w:tcW w:w="549" w:type="pct"/>
            <w:tcBorders>
              <w:top w:val="single" w:sz="4" w:space="0" w:color="auto"/>
            </w:tcBorders>
            <w:shd w:val="clear" w:color="auto" w:fill="auto"/>
            <w:vAlign w:val="bottom"/>
          </w:tcPr>
          <w:p w14:paraId="4126FE4B" w14:textId="77777777" w:rsidR="00B9574C" w:rsidRPr="00376C82" w:rsidRDefault="00B9574C" w:rsidP="00F36B87">
            <w:pPr>
              <w:ind w:right="-72"/>
              <w:jc w:val="right"/>
              <w:rPr>
                <w:rFonts w:ascii="Arial" w:hAnsi="Arial" w:cs="Arial"/>
                <w:b/>
                <w:bCs/>
                <w:color w:val="000000"/>
                <w:sz w:val="20"/>
                <w:szCs w:val="20"/>
              </w:rPr>
            </w:pPr>
          </w:p>
        </w:tc>
        <w:tc>
          <w:tcPr>
            <w:tcW w:w="550" w:type="pct"/>
            <w:tcBorders>
              <w:top w:val="single" w:sz="4" w:space="0" w:color="auto"/>
            </w:tcBorders>
            <w:shd w:val="clear" w:color="auto" w:fill="auto"/>
            <w:vAlign w:val="bottom"/>
          </w:tcPr>
          <w:p w14:paraId="0FF65B84" w14:textId="77777777"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 xml:space="preserve">Insurance </w:t>
            </w:r>
          </w:p>
        </w:tc>
        <w:tc>
          <w:tcPr>
            <w:tcW w:w="599" w:type="pct"/>
            <w:tcBorders>
              <w:top w:val="single" w:sz="4" w:space="0" w:color="auto"/>
            </w:tcBorders>
            <w:shd w:val="clear" w:color="auto" w:fill="auto"/>
            <w:vAlign w:val="bottom"/>
          </w:tcPr>
          <w:p w14:paraId="79218960" w14:textId="77777777" w:rsidR="00B9574C" w:rsidRPr="00376C82" w:rsidRDefault="00B9574C" w:rsidP="00F36B87">
            <w:pPr>
              <w:ind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Liabilities</w:t>
            </w:r>
          </w:p>
        </w:tc>
        <w:tc>
          <w:tcPr>
            <w:tcW w:w="548" w:type="pct"/>
            <w:tcBorders>
              <w:top w:val="single" w:sz="4" w:space="0" w:color="auto"/>
            </w:tcBorders>
            <w:shd w:val="clear" w:color="auto" w:fill="auto"/>
            <w:vAlign w:val="bottom"/>
          </w:tcPr>
          <w:p w14:paraId="16A03172" w14:textId="77777777" w:rsidR="00B9574C" w:rsidRPr="00376C82" w:rsidRDefault="00B9574C" w:rsidP="00F36B87">
            <w:pPr>
              <w:ind w:right="-72"/>
              <w:jc w:val="right"/>
              <w:rPr>
                <w:rFonts w:ascii="Arial" w:hAnsi="Arial" w:cs="Arial"/>
                <w:b/>
                <w:bCs/>
                <w:color w:val="000000"/>
                <w:sz w:val="20"/>
                <w:szCs w:val="20"/>
              </w:rPr>
            </w:pPr>
          </w:p>
        </w:tc>
      </w:tr>
      <w:tr w:rsidR="00B9574C" w:rsidRPr="00376C82" w14:paraId="5F53B84B" w14:textId="77777777" w:rsidTr="00F36B87">
        <w:tc>
          <w:tcPr>
            <w:tcW w:w="1525" w:type="pct"/>
            <w:shd w:val="clear" w:color="auto" w:fill="auto"/>
            <w:vAlign w:val="bottom"/>
          </w:tcPr>
          <w:p w14:paraId="7A787CE8" w14:textId="77777777" w:rsidR="00B9574C" w:rsidRPr="00376C82" w:rsidRDefault="00B9574C" w:rsidP="00F36B87">
            <w:pPr>
              <w:ind w:left="-22"/>
              <w:rPr>
                <w:rFonts w:ascii="Arial" w:hAnsi="Arial" w:cs="Arial"/>
                <w:b/>
                <w:bCs/>
                <w:color w:val="000000"/>
                <w:sz w:val="20"/>
                <w:szCs w:val="20"/>
              </w:rPr>
            </w:pPr>
          </w:p>
        </w:tc>
        <w:tc>
          <w:tcPr>
            <w:tcW w:w="587" w:type="pct"/>
            <w:shd w:val="clear" w:color="auto" w:fill="auto"/>
            <w:vAlign w:val="bottom"/>
          </w:tcPr>
          <w:p w14:paraId="7B5CCD55" w14:textId="77777777"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contract</w:t>
            </w:r>
          </w:p>
        </w:tc>
        <w:tc>
          <w:tcPr>
            <w:tcW w:w="642" w:type="pct"/>
            <w:shd w:val="clear" w:color="auto" w:fill="auto"/>
            <w:vAlign w:val="bottom"/>
          </w:tcPr>
          <w:p w14:paraId="323E3C3A" w14:textId="77777777" w:rsidR="00B9574C" w:rsidRPr="00376C82" w:rsidRDefault="00B9574C" w:rsidP="00F36B87">
            <w:pPr>
              <w:ind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 xml:space="preserve">recovered </w:t>
            </w:r>
            <w:r w:rsidRPr="00376C82">
              <w:rPr>
                <w:rFonts w:ascii="Arial" w:hAnsi="Arial" w:cs="Arial"/>
                <w:b/>
                <w:bCs/>
                <w:color w:val="000000"/>
                <w:sz w:val="20"/>
                <w:szCs w:val="20"/>
              </w:rPr>
              <w:t>from</w:t>
            </w:r>
            <w:r w:rsidRPr="00376C82">
              <w:rPr>
                <w:rFonts w:ascii="Arial" w:eastAsia="Cordia New" w:hAnsi="Arial" w:cs="Arial"/>
                <w:b/>
                <w:bCs/>
                <w:color w:val="000000"/>
                <w:sz w:val="20"/>
                <w:szCs w:val="20"/>
                <w:cs/>
              </w:rPr>
              <w:t xml:space="preserve"> </w:t>
            </w:r>
          </w:p>
        </w:tc>
        <w:tc>
          <w:tcPr>
            <w:tcW w:w="549" w:type="pct"/>
            <w:shd w:val="clear" w:color="auto" w:fill="auto"/>
            <w:vAlign w:val="bottom"/>
          </w:tcPr>
          <w:p w14:paraId="18994AC6" w14:textId="77777777" w:rsidR="00B9574C" w:rsidRPr="00376C82" w:rsidRDefault="00B9574C" w:rsidP="00F36B87">
            <w:pPr>
              <w:ind w:right="-72"/>
              <w:jc w:val="right"/>
              <w:rPr>
                <w:rFonts w:ascii="Arial" w:hAnsi="Arial" w:cs="Arial"/>
                <w:b/>
                <w:bCs/>
                <w:color w:val="000000"/>
                <w:sz w:val="20"/>
                <w:szCs w:val="20"/>
              </w:rPr>
            </w:pPr>
          </w:p>
        </w:tc>
        <w:tc>
          <w:tcPr>
            <w:tcW w:w="550" w:type="pct"/>
            <w:shd w:val="clear" w:color="auto" w:fill="auto"/>
            <w:vAlign w:val="bottom"/>
          </w:tcPr>
          <w:p w14:paraId="4BD64F44" w14:textId="77777777"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contract</w:t>
            </w:r>
          </w:p>
        </w:tc>
        <w:tc>
          <w:tcPr>
            <w:tcW w:w="599" w:type="pct"/>
            <w:shd w:val="clear" w:color="auto" w:fill="auto"/>
            <w:vAlign w:val="bottom"/>
          </w:tcPr>
          <w:p w14:paraId="77ABCC86" w14:textId="77777777" w:rsidR="00B9574C" w:rsidRPr="00376C82" w:rsidRDefault="00B9574C" w:rsidP="00F36B87">
            <w:pPr>
              <w:ind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 xml:space="preserve">recovered </w:t>
            </w:r>
            <w:r w:rsidRPr="00376C82">
              <w:rPr>
                <w:rFonts w:ascii="Arial" w:hAnsi="Arial" w:cs="Arial"/>
                <w:b/>
                <w:bCs/>
                <w:color w:val="000000"/>
                <w:sz w:val="20"/>
                <w:szCs w:val="20"/>
              </w:rPr>
              <w:t>from</w:t>
            </w:r>
            <w:r w:rsidRPr="00376C82">
              <w:rPr>
                <w:rFonts w:ascii="Arial" w:eastAsia="Cordia New" w:hAnsi="Arial" w:cs="Arial"/>
                <w:b/>
                <w:bCs/>
                <w:color w:val="000000"/>
                <w:sz w:val="20"/>
                <w:szCs w:val="20"/>
                <w:cs/>
              </w:rPr>
              <w:t xml:space="preserve"> </w:t>
            </w:r>
          </w:p>
        </w:tc>
        <w:tc>
          <w:tcPr>
            <w:tcW w:w="548" w:type="pct"/>
            <w:shd w:val="clear" w:color="auto" w:fill="auto"/>
            <w:vAlign w:val="bottom"/>
          </w:tcPr>
          <w:p w14:paraId="14D2354E" w14:textId="77777777" w:rsidR="00B9574C" w:rsidRPr="00376C82" w:rsidRDefault="00B9574C" w:rsidP="00F36B87">
            <w:pPr>
              <w:ind w:right="-72"/>
              <w:jc w:val="right"/>
              <w:rPr>
                <w:rFonts w:ascii="Arial" w:hAnsi="Arial" w:cs="Arial"/>
                <w:b/>
                <w:bCs/>
                <w:color w:val="000000"/>
                <w:sz w:val="20"/>
                <w:szCs w:val="20"/>
              </w:rPr>
            </w:pPr>
          </w:p>
        </w:tc>
      </w:tr>
      <w:tr w:rsidR="00B9574C" w:rsidRPr="00376C82" w14:paraId="32AA9EE0" w14:textId="77777777" w:rsidTr="00F36B87">
        <w:tc>
          <w:tcPr>
            <w:tcW w:w="1525" w:type="pct"/>
            <w:shd w:val="clear" w:color="auto" w:fill="auto"/>
            <w:vAlign w:val="bottom"/>
          </w:tcPr>
          <w:p w14:paraId="29D1EF9C" w14:textId="77777777" w:rsidR="00B9574C" w:rsidRPr="00376C82" w:rsidRDefault="00B9574C" w:rsidP="00F36B87">
            <w:pPr>
              <w:ind w:left="-22"/>
              <w:rPr>
                <w:rFonts w:ascii="Arial" w:hAnsi="Arial" w:cs="Arial"/>
                <w:b/>
                <w:bCs/>
                <w:color w:val="000000"/>
                <w:sz w:val="20"/>
                <w:szCs w:val="20"/>
              </w:rPr>
            </w:pPr>
          </w:p>
        </w:tc>
        <w:tc>
          <w:tcPr>
            <w:tcW w:w="587" w:type="pct"/>
            <w:shd w:val="clear" w:color="auto" w:fill="auto"/>
            <w:vAlign w:val="bottom"/>
          </w:tcPr>
          <w:p w14:paraId="75E20FC1" w14:textId="77777777"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liabilities</w:t>
            </w:r>
          </w:p>
        </w:tc>
        <w:tc>
          <w:tcPr>
            <w:tcW w:w="642" w:type="pct"/>
            <w:shd w:val="clear" w:color="auto" w:fill="auto"/>
            <w:vAlign w:val="bottom"/>
          </w:tcPr>
          <w:p w14:paraId="7C836861" w14:textId="77777777"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reinsurance</w:t>
            </w:r>
          </w:p>
        </w:tc>
        <w:tc>
          <w:tcPr>
            <w:tcW w:w="549" w:type="pct"/>
            <w:shd w:val="clear" w:color="auto" w:fill="auto"/>
            <w:vAlign w:val="bottom"/>
          </w:tcPr>
          <w:p w14:paraId="58484873" w14:textId="77777777"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Net</w:t>
            </w:r>
          </w:p>
        </w:tc>
        <w:tc>
          <w:tcPr>
            <w:tcW w:w="550" w:type="pct"/>
            <w:shd w:val="clear" w:color="auto" w:fill="auto"/>
            <w:vAlign w:val="bottom"/>
          </w:tcPr>
          <w:p w14:paraId="68103D51" w14:textId="77777777"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liabilities</w:t>
            </w:r>
          </w:p>
        </w:tc>
        <w:tc>
          <w:tcPr>
            <w:tcW w:w="599" w:type="pct"/>
            <w:shd w:val="clear" w:color="auto" w:fill="auto"/>
            <w:vAlign w:val="bottom"/>
          </w:tcPr>
          <w:p w14:paraId="520D2896" w14:textId="77777777"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reinsurance</w:t>
            </w:r>
          </w:p>
        </w:tc>
        <w:tc>
          <w:tcPr>
            <w:tcW w:w="548" w:type="pct"/>
            <w:shd w:val="clear" w:color="auto" w:fill="auto"/>
            <w:vAlign w:val="bottom"/>
          </w:tcPr>
          <w:p w14:paraId="5DDAEC5D" w14:textId="77777777"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Net</w:t>
            </w:r>
          </w:p>
        </w:tc>
      </w:tr>
      <w:tr w:rsidR="00B9574C" w:rsidRPr="00376C82" w14:paraId="1993274A" w14:textId="77777777" w:rsidTr="00F36B87">
        <w:tc>
          <w:tcPr>
            <w:tcW w:w="1525" w:type="pct"/>
            <w:shd w:val="clear" w:color="auto" w:fill="auto"/>
            <w:vAlign w:val="bottom"/>
          </w:tcPr>
          <w:p w14:paraId="569DD137" w14:textId="77777777" w:rsidR="00B9574C" w:rsidRPr="00376C82" w:rsidRDefault="00B9574C" w:rsidP="00F36B87">
            <w:pPr>
              <w:ind w:left="-22"/>
              <w:rPr>
                <w:rFonts w:ascii="Arial" w:hAnsi="Arial" w:cs="Arial"/>
                <w:b/>
                <w:bCs/>
                <w:color w:val="000000"/>
                <w:sz w:val="20"/>
                <w:szCs w:val="20"/>
              </w:rPr>
            </w:pPr>
          </w:p>
        </w:tc>
        <w:tc>
          <w:tcPr>
            <w:tcW w:w="587" w:type="pct"/>
            <w:tcBorders>
              <w:bottom w:val="single" w:sz="4" w:space="0" w:color="auto"/>
            </w:tcBorders>
            <w:shd w:val="clear" w:color="auto" w:fill="auto"/>
            <w:vAlign w:val="bottom"/>
          </w:tcPr>
          <w:p w14:paraId="22F53CF9" w14:textId="77777777" w:rsidR="006F72EC"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 xml:space="preserve">Thousand </w:t>
            </w:r>
          </w:p>
          <w:p w14:paraId="7F6FFCA6" w14:textId="1EFE75AD"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Baht</w:t>
            </w:r>
          </w:p>
        </w:tc>
        <w:tc>
          <w:tcPr>
            <w:tcW w:w="642" w:type="pct"/>
            <w:tcBorders>
              <w:bottom w:val="single" w:sz="4" w:space="0" w:color="auto"/>
            </w:tcBorders>
            <w:shd w:val="clear" w:color="auto" w:fill="auto"/>
            <w:vAlign w:val="bottom"/>
          </w:tcPr>
          <w:p w14:paraId="31519FB3" w14:textId="77777777" w:rsidR="006F72EC"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 xml:space="preserve">Thousand </w:t>
            </w:r>
          </w:p>
          <w:p w14:paraId="063C6C10" w14:textId="3530EF1B"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Baht</w:t>
            </w:r>
          </w:p>
        </w:tc>
        <w:tc>
          <w:tcPr>
            <w:tcW w:w="549" w:type="pct"/>
            <w:tcBorders>
              <w:bottom w:val="single" w:sz="4" w:space="0" w:color="auto"/>
            </w:tcBorders>
            <w:shd w:val="clear" w:color="auto" w:fill="auto"/>
            <w:vAlign w:val="bottom"/>
          </w:tcPr>
          <w:p w14:paraId="7493579E" w14:textId="77777777" w:rsidR="006F72EC"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 xml:space="preserve">Thousand </w:t>
            </w:r>
          </w:p>
          <w:p w14:paraId="570A49C0" w14:textId="2368550B"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Baht</w:t>
            </w:r>
          </w:p>
        </w:tc>
        <w:tc>
          <w:tcPr>
            <w:tcW w:w="550" w:type="pct"/>
            <w:tcBorders>
              <w:bottom w:val="single" w:sz="4" w:space="0" w:color="auto"/>
            </w:tcBorders>
            <w:shd w:val="clear" w:color="auto" w:fill="auto"/>
            <w:vAlign w:val="bottom"/>
          </w:tcPr>
          <w:p w14:paraId="1DDEB26C" w14:textId="77777777" w:rsidR="006F72EC"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 xml:space="preserve">Thousand </w:t>
            </w:r>
          </w:p>
          <w:p w14:paraId="40BC1D79" w14:textId="53953352"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Baht</w:t>
            </w:r>
          </w:p>
        </w:tc>
        <w:tc>
          <w:tcPr>
            <w:tcW w:w="599" w:type="pct"/>
            <w:tcBorders>
              <w:bottom w:val="single" w:sz="4" w:space="0" w:color="auto"/>
            </w:tcBorders>
            <w:shd w:val="clear" w:color="auto" w:fill="auto"/>
            <w:vAlign w:val="bottom"/>
          </w:tcPr>
          <w:p w14:paraId="6D5B66E9" w14:textId="77777777" w:rsidR="006F72EC"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 xml:space="preserve">Thousand </w:t>
            </w:r>
          </w:p>
          <w:p w14:paraId="0BC372D1" w14:textId="036FA6B7"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Baht</w:t>
            </w:r>
          </w:p>
        </w:tc>
        <w:tc>
          <w:tcPr>
            <w:tcW w:w="548" w:type="pct"/>
            <w:tcBorders>
              <w:bottom w:val="single" w:sz="4" w:space="0" w:color="auto"/>
            </w:tcBorders>
            <w:shd w:val="clear" w:color="auto" w:fill="auto"/>
            <w:vAlign w:val="bottom"/>
          </w:tcPr>
          <w:p w14:paraId="07BBE185" w14:textId="77777777" w:rsidR="006F72EC"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 xml:space="preserve">Thousand </w:t>
            </w:r>
          </w:p>
          <w:p w14:paraId="641876D1" w14:textId="6687EDD5" w:rsidR="00B9574C" w:rsidRPr="00376C82" w:rsidRDefault="00B9574C" w:rsidP="00F36B87">
            <w:pPr>
              <w:ind w:right="-72"/>
              <w:jc w:val="right"/>
              <w:rPr>
                <w:rFonts w:ascii="Arial" w:hAnsi="Arial" w:cs="Arial"/>
                <w:b/>
                <w:bCs/>
                <w:color w:val="000000"/>
                <w:sz w:val="20"/>
                <w:szCs w:val="20"/>
              </w:rPr>
            </w:pPr>
            <w:r w:rsidRPr="00376C82">
              <w:rPr>
                <w:rFonts w:ascii="Arial" w:hAnsi="Arial" w:cs="Arial"/>
                <w:b/>
                <w:bCs/>
                <w:color w:val="000000"/>
                <w:sz w:val="20"/>
                <w:szCs w:val="20"/>
              </w:rPr>
              <w:t>Baht</w:t>
            </w:r>
          </w:p>
        </w:tc>
      </w:tr>
      <w:tr w:rsidR="00B9574C" w:rsidRPr="00376C82" w14:paraId="33DEF509" w14:textId="77777777" w:rsidTr="00F36B87">
        <w:tc>
          <w:tcPr>
            <w:tcW w:w="1525" w:type="pct"/>
            <w:shd w:val="clear" w:color="auto" w:fill="auto"/>
            <w:vAlign w:val="bottom"/>
          </w:tcPr>
          <w:p w14:paraId="3D5702EC" w14:textId="77777777" w:rsidR="00B9574C" w:rsidRPr="00376C82" w:rsidRDefault="00B9574C" w:rsidP="00F36B87">
            <w:pPr>
              <w:ind w:left="-22"/>
              <w:rPr>
                <w:rFonts w:ascii="Arial" w:hAnsi="Arial" w:cs="Arial"/>
                <w:color w:val="000000"/>
                <w:sz w:val="20"/>
                <w:szCs w:val="20"/>
                <w:rtl/>
                <w:cs/>
              </w:rPr>
            </w:pPr>
          </w:p>
        </w:tc>
        <w:tc>
          <w:tcPr>
            <w:tcW w:w="587" w:type="pct"/>
            <w:tcBorders>
              <w:top w:val="single" w:sz="4" w:space="0" w:color="auto"/>
            </w:tcBorders>
            <w:shd w:val="clear" w:color="auto" w:fill="auto"/>
            <w:vAlign w:val="bottom"/>
          </w:tcPr>
          <w:p w14:paraId="4E17E4AF" w14:textId="77777777" w:rsidR="00B9574C" w:rsidRPr="00376C82" w:rsidRDefault="00B9574C" w:rsidP="00F36B87">
            <w:pPr>
              <w:ind w:right="-72"/>
              <w:jc w:val="right"/>
              <w:rPr>
                <w:rFonts w:ascii="Arial" w:hAnsi="Arial" w:cs="Arial"/>
                <w:color w:val="000000"/>
                <w:sz w:val="20"/>
                <w:szCs w:val="20"/>
                <w:rtl/>
                <w:cs/>
              </w:rPr>
            </w:pPr>
          </w:p>
        </w:tc>
        <w:tc>
          <w:tcPr>
            <w:tcW w:w="642" w:type="pct"/>
            <w:tcBorders>
              <w:top w:val="single" w:sz="4" w:space="0" w:color="auto"/>
            </w:tcBorders>
            <w:shd w:val="clear" w:color="auto" w:fill="auto"/>
            <w:vAlign w:val="bottom"/>
          </w:tcPr>
          <w:p w14:paraId="05ACFC52" w14:textId="77777777" w:rsidR="00B9574C" w:rsidRPr="00376C82" w:rsidRDefault="00B9574C" w:rsidP="00F36B87">
            <w:pPr>
              <w:ind w:right="-72"/>
              <w:jc w:val="right"/>
              <w:rPr>
                <w:rFonts w:ascii="Arial" w:hAnsi="Arial" w:cs="Arial"/>
                <w:color w:val="000000"/>
                <w:sz w:val="20"/>
                <w:szCs w:val="20"/>
                <w:rtl/>
                <w:cs/>
              </w:rPr>
            </w:pPr>
          </w:p>
        </w:tc>
        <w:tc>
          <w:tcPr>
            <w:tcW w:w="549" w:type="pct"/>
            <w:tcBorders>
              <w:top w:val="single" w:sz="4" w:space="0" w:color="auto"/>
            </w:tcBorders>
            <w:shd w:val="clear" w:color="auto" w:fill="auto"/>
            <w:vAlign w:val="bottom"/>
          </w:tcPr>
          <w:p w14:paraId="58589B19" w14:textId="77777777" w:rsidR="00B9574C" w:rsidRPr="00376C82" w:rsidRDefault="00B9574C" w:rsidP="00F36B87">
            <w:pPr>
              <w:ind w:right="-72"/>
              <w:jc w:val="right"/>
              <w:rPr>
                <w:rFonts w:ascii="Arial" w:hAnsi="Arial" w:cs="Arial"/>
                <w:color w:val="000000"/>
                <w:sz w:val="20"/>
                <w:szCs w:val="20"/>
                <w:rtl/>
                <w:cs/>
              </w:rPr>
            </w:pPr>
          </w:p>
        </w:tc>
        <w:tc>
          <w:tcPr>
            <w:tcW w:w="550" w:type="pct"/>
            <w:tcBorders>
              <w:top w:val="single" w:sz="4" w:space="0" w:color="auto"/>
            </w:tcBorders>
            <w:shd w:val="clear" w:color="auto" w:fill="auto"/>
            <w:vAlign w:val="bottom"/>
          </w:tcPr>
          <w:p w14:paraId="5A42E898" w14:textId="77777777" w:rsidR="00B9574C" w:rsidRPr="00376C82" w:rsidRDefault="00B9574C" w:rsidP="00F36B87">
            <w:pPr>
              <w:ind w:right="-72"/>
              <w:jc w:val="right"/>
              <w:rPr>
                <w:rFonts w:ascii="Arial" w:hAnsi="Arial" w:cs="Arial"/>
                <w:color w:val="000000"/>
                <w:sz w:val="20"/>
                <w:szCs w:val="20"/>
                <w:rtl/>
                <w:cs/>
              </w:rPr>
            </w:pPr>
          </w:p>
        </w:tc>
        <w:tc>
          <w:tcPr>
            <w:tcW w:w="599" w:type="pct"/>
            <w:tcBorders>
              <w:top w:val="single" w:sz="4" w:space="0" w:color="auto"/>
            </w:tcBorders>
            <w:shd w:val="clear" w:color="auto" w:fill="auto"/>
            <w:vAlign w:val="bottom"/>
          </w:tcPr>
          <w:p w14:paraId="53E1F93E" w14:textId="77777777" w:rsidR="00B9574C" w:rsidRPr="00376C82" w:rsidRDefault="00B9574C" w:rsidP="00F36B87">
            <w:pPr>
              <w:ind w:right="-72"/>
              <w:jc w:val="right"/>
              <w:rPr>
                <w:rFonts w:ascii="Arial" w:hAnsi="Arial" w:cs="Arial"/>
                <w:color w:val="000000"/>
                <w:sz w:val="20"/>
                <w:szCs w:val="20"/>
                <w:rtl/>
                <w:cs/>
              </w:rPr>
            </w:pPr>
          </w:p>
        </w:tc>
        <w:tc>
          <w:tcPr>
            <w:tcW w:w="548" w:type="pct"/>
            <w:tcBorders>
              <w:top w:val="single" w:sz="4" w:space="0" w:color="auto"/>
            </w:tcBorders>
            <w:shd w:val="clear" w:color="auto" w:fill="auto"/>
            <w:vAlign w:val="bottom"/>
          </w:tcPr>
          <w:p w14:paraId="1F239A30" w14:textId="77777777" w:rsidR="00B9574C" w:rsidRPr="00376C82" w:rsidRDefault="00B9574C" w:rsidP="00F36B87">
            <w:pPr>
              <w:ind w:right="-72"/>
              <w:jc w:val="right"/>
              <w:rPr>
                <w:rFonts w:ascii="Arial" w:hAnsi="Arial" w:cs="Arial"/>
                <w:color w:val="000000"/>
                <w:sz w:val="20"/>
                <w:szCs w:val="20"/>
                <w:rtl/>
                <w:cs/>
              </w:rPr>
            </w:pPr>
          </w:p>
        </w:tc>
      </w:tr>
      <w:tr w:rsidR="00B9574C" w:rsidRPr="00376C82" w14:paraId="61C03850" w14:textId="77777777" w:rsidTr="00F36B87">
        <w:tc>
          <w:tcPr>
            <w:tcW w:w="1525" w:type="pct"/>
            <w:shd w:val="clear" w:color="auto" w:fill="auto"/>
            <w:vAlign w:val="bottom"/>
          </w:tcPr>
          <w:p w14:paraId="0B6B2CB2" w14:textId="77777777" w:rsidR="00B9574C" w:rsidRPr="00376C82" w:rsidRDefault="00B9574C" w:rsidP="00F36B87">
            <w:pPr>
              <w:ind w:left="-22"/>
              <w:rPr>
                <w:rFonts w:ascii="Arial" w:hAnsi="Arial" w:cs="Arial"/>
                <w:color w:val="000000"/>
                <w:sz w:val="20"/>
                <w:szCs w:val="20"/>
              </w:rPr>
            </w:pPr>
            <w:r w:rsidRPr="00376C82">
              <w:rPr>
                <w:rFonts w:ascii="Arial" w:hAnsi="Arial" w:cs="Arial"/>
                <w:color w:val="000000"/>
                <w:sz w:val="20"/>
                <w:szCs w:val="20"/>
              </w:rPr>
              <w:t>Claim liabilities</w:t>
            </w:r>
          </w:p>
        </w:tc>
        <w:tc>
          <w:tcPr>
            <w:tcW w:w="587" w:type="pct"/>
            <w:shd w:val="clear" w:color="auto" w:fill="auto"/>
            <w:vAlign w:val="bottom"/>
          </w:tcPr>
          <w:p w14:paraId="299E54A6" w14:textId="77777777" w:rsidR="00B9574C" w:rsidRPr="00376C82" w:rsidRDefault="00B9574C" w:rsidP="00F36B87">
            <w:pPr>
              <w:tabs>
                <w:tab w:val="left" w:pos="-72"/>
              </w:tabs>
              <w:ind w:right="-72"/>
              <w:jc w:val="right"/>
              <w:rPr>
                <w:rFonts w:ascii="Arial" w:hAnsi="Arial" w:cs="Arial"/>
                <w:color w:val="000000"/>
                <w:sz w:val="20"/>
                <w:szCs w:val="20"/>
              </w:rPr>
            </w:pPr>
          </w:p>
        </w:tc>
        <w:tc>
          <w:tcPr>
            <w:tcW w:w="642" w:type="pct"/>
            <w:shd w:val="clear" w:color="auto" w:fill="auto"/>
            <w:vAlign w:val="bottom"/>
          </w:tcPr>
          <w:p w14:paraId="3A222FAF" w14:textId="77777777" w:rsidR="00B9574C" w:rsidRPr="00376C82" w:rsidRDefault="00B9574C" w:rsidP="00F36B87">
            <w:pPr>
              <w:tabs>
                <w:tab w:val="left" w:pos="-72"/>
              </w:tabs>
              <w:ind w:right="-72"/>
              <w:jc w:val="right"/>
              <w:rPr>
                <w:rFonts w:ascii="Arial" w:hAnsi="Arial" w:cs="Arial"/>
                <w:color w:val="000000"/>
                <w:sz w:val="20"/>
                <w:szCs w:val="20"/>
              </w:rPr>
            </w:pPr>
          </w:p>
        </w:tc>
        <w:tc>
          <w:tcPr>
            <w:tcW w:w="549" w:type="pct"/>
            <w:shd w:val="clear" w:color="auto" w:fill="auto"/>
            <w:vAlign w:val="bottom"/>
          </w:tcPr>
          <w:p w14:paraId="4C8C1C13" w14:textId="77777777" w:rsidR="00B9574C" w:rsidRPr="00376C82" w:rsidRDefault="00B9574C" w:rsidP="00F36B87">
            <w:pPr>
              <w:tabs>
                <w:tab w:val="left" w:pos="-72"/>
              </w:tabs>
              <w:ind w:right="-72"/>
              <w:jc w:val="right"/>
              <w:rPr>
                <w:rFonts w:ascii="Arial" w:hAnsi="Arial" w:cs="Arial"/>
                <w:color w:val="000000"/>
                <w:sz w:val="20"/>
                <w:szCs w:val="20"/>
              </w:rPr>
            </w:pPr>
          </w:p>
        </w:tc>
        <w:tc>
          <w:tcPr>
            <w:tcW w:w="550" w:type="pct"/>
            <w:shd w:val="clear" w:color="auto" w:fill="auto"/>
            <w:vAlign w:val="bottom"/>
          </w:tcPr>
          <w:p w14:paraId="361DD407" w14:textId="77777777" w:rsidR="00B9574C" w:rsidRPr="00376C82" w:rsidRDefault="00B9574C" w:rsidP="00F36B87">
            <w:pPr>
              <w:tabs>
                <w:tab w:val="left" w:pos="-72"/>
              </w:tabs>
              <w:ind w:right="-72"/>
              <w:jc w:val="right"/>
              <w:rPr>
                <w:rFonts w:ascii="Arial" w:hAnsi="Arial" w:cs="Arial"/>
                <w:color w:val="000000"/>
                <w:sz w:val="20"/>
                <w:szCs w:val="20"/>
              </w:rPr>
            </w:pPr>
          </w:p>
        </w:tc>
        <w:tc>
          <w:tcPr>
            <w:tcW w:w="599" w:type="pct"/>
            <w:shd w:val="clear" w:color="auto" w:fill="auto"/>
            <w:vAlign w:val="bottom"/>
          </w:tcPr>
          <w:p w14:paraId="315BE331" w14:textId="77777777" w:rsidR="00B9574C" w:rsidRPr="00376C82" w:rsidRDefault="00B9574C" w:rsidP="00F36B87">
            <w:pPr>
              <w:tabs>
                <w:tab w:val="left" w:pos="-72"/>
              </w:tabs>
              <w:ind w:right="-72"/>
              <w:jc w:val="right"/>
              <w:rPr>
                <w:rFonts w:ascii="Arial" w:hAnsi="Arial" w:cs="Arial"/>
                <w:color w:val="000000"/>
                <w:sz w:val="20"/>
                <w:szCs w:val="20"/>
              </w:rPr>
            </w:pPr>
          </w:p>
        </w:tc>
        <w:tc>
          <w:tcPr>
            <w:tcW w:w="548" w:type="pct"/>
            <w:shd w:val="clear" w:color="auto" w:fill="auto"/>
            <w:vAlign w:val="bottom"/>
          </w:tcPr>
          <w:p w14:paraId="2D278FB1" w14:textId="77777777" w:rsidR="00B9574C" w:rsidRPr="00376C82" w:rsidRDefault="00B9574C" w:rsidP="00F36B87">
            <w:pPr>
              <w:tabs>
                <w:tab w:val="left" w:pos="-72"/>
              </w:tabs>
              <w:ind w:right="-72"/>
              <w:jc w:val="right"/>
              <w:rPr>
                <w:rFonts w:ascii="Arial" w:hAnsi="Arial" w:cs="Arial"/>
                <w:color w:val="000000"/>
                <w:sz w:val="20"/>
                <w:szCs w:val="20"/>
              </w:rPr>
            </w:pPr>
          </w:p>
        </w:tc>
      </w:tr>
      <w:tr w:rsidR="00B9574C" w:rsidRPr="00376C82" w14:paraId="5FC01DE8" w14:textId="77777777" w:rsidTr="00F36B87">
        <w:tc>
          <w:tcPr>
            <w:tcW w:w="1525" w:type="pct"/>
            <w:shd w:val="clear" w:color="auto" w:fill="auto"/>
            <w:vAlign w:val="bottom"/>
          </w:tcPr>
          <w:p w14:paraId="263D4C0D" w14:textId="77777777" w:rsidR="00B9574C" w:rsidRPr="00376C82" w:rsidRDefault="00B9574C" w:rsidP="00F36B87">
            <w:pPr>
              <w:ind w:left="-22"/>
              <w:rPr>
                <w:rFonts w:ascii="Arial" w:hAnsi="Arial" w:cs="Arial"/>
                <w:color w:val="000000"/>
                <w:sz w:val="20"/>
                <w:szCs w:val="20"/>
              </w:rPr>
            </w:pPr>
            <w:r w:rsidRPr="00376C82">
              <w:rPr>
                <w:rFonts w:ascii="Arial" w:hAnsi="Arial" w:cs="Arial"/>
                <w:color w:val="000000"/>
                <w:sz w:val="20"/>
                <w:szCs w:val="20"/>
                <w:cs/>
              </w:rPr>
              <w:t xml:space="preserve">- </w:t>
            </w:r>
            <w:r w:rsidRPr="00376C82">
              <w:rPr>
                <w:rFonts w:ascii="Arial" w:hAnsi="Arial" w:cs="Arial"/>
                <w:color w:val="000000"/>
                <w:sz w:val="20"/>
                <w:szCs w:val="20"/>
              </w:rPr>
              <w:t>Reported claims</w:t>
            </w:r>
          </w:p>
        </w:tc>
        <w:tc>
          <w:tcPr>
            <w:tcW w:w="587" w:type="pct"/>
            <w:shd w:val="clear" w:color="auto" w:fill="auto"/>
            <w:vAlign w:val="bottom"/>
          </w:tcPr>
          <w:p w14:paraId="189B5349" w14:textId="3B8F05CC" w:rsidR="00B9574C" w:rsidRPr="00376C82" w:rsidRDefault="00347551" w:rsidP="00F36B87">
            <w:pPr>
              <w:tabs>
                <w:tab w:val="left" w:pos="-72"/>
              </w:tabs>
              <w:ind w:right="-72"/>
              <w:jc w:val="right"/>
              <w:rPr>
                <w:rFonts w:ascii="Arial" w:hAnsi="Arial" w:cs="Arial"/>
                <w:color w:val="000000"/>
                <w:sz w:val="20"/>
                <w:szCs w:val="20"/>
              </w:rPr>
            </w:pPr>
            <w:r w:rsidRPr="00347551">
              <w:rPr>
                <w:rFonts w:ascii="Arial" w:hAnsi="Arial" w:cs="Arial"/>
                <w:color w:val="000000"/>
                <w:sz w:val="20"/>
                <w:szCs w:val="20"/>
                <w:lang w:val="en-GB"/>
              </w:rPr>
              <w:t>799</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047</w:t>
            </w:r>
          </w:p>
        </w:tc>
        <w:tc>
          <w:tcPr>
            <w:tcW w:w="642" w:type="pct"/>
            <w:shd w:val="clear" w:color="auto" w:fill="auto"/>
            <w:vAlign w:val="bottom"/>
          </w:tcPr>
          <w:p w14:paraId="19D6D2B7" w14:textId="74436706" w:rsidR="00B9574C" w:rsidRPr="00376C82" w:rsidRDefault="00B9574C" w:rsidP="00F36B87">
            <w:pPr>
              <w:tabs>
                <w:tab w:val="left" w:pos="-72"/>
              </w:tabs>
              <w:ind w:right="-72"/>
              <w:jc w:val="right"/>
              <w:rPr>
                <w:rFonts w:ascii="Arial"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34</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533</w:t>
            </w:r>
            <w:r w:rsidRPr="00376C82">
              <w:rPr>
                <w:rFonts w:ascii="Arial" w:hAnsi="Arial" w:cs="Arial"/>
                <w:color w:val="000000"/>
                <w:sz w:val="20"/>
                <w:szCs w:val="20"/>
              </w:rPr>
              <w:t>)</w:t>
            </w:r>
          </w:p>
        </w:tc>
        <w:tc>
          <w:tcPr>
            <w:tcW w:w="549" w:type="pct"/>
            <w:shd w:val="clear" w:color="auto" w:fill="auto"/>
            <w:vAlign w:val="bottom"/>
          </w:tcPr>
          <w:p w14:paraId="615E7CFC" w14:textId="60A65EBB" w:rsidR="00B9574C" w:rsidRPr="00376C82" w:rsidRDefault="00347551" w:rsidP="00F36B87">
            <w:pPr>
              <w:tabs>
                <w:tab w:val="left" w:pos="-72"/>
              </w:tabs>
              <w:ind w:right="-72"/>
              <w:jc w:val="right"/>
              <w:rPr>
                <w:rFonts w:ascii="Arial" w:hAnsi="Arial" w:cs="Arial"/>
                <w:color w:val="000000"/>
                <w:sz w:val="20"/>
                <w:szCs w:val="20"/>
              </w:rPr>
            </w:pPr>
            <w:r w:rsidRPr="00347551">
              <w:rPr>
                <w:rFonts w:ascii="Arial" w:hAnsi="Arial" w:cs="Arial"/>
                <w:color w:val="000000"/>
                <w:sz w:val="20"/>
                <w:szCs w:val="20"/>
                <w:lang w:val="en-GB"/>
              </w:rPr>
              <w:t>764</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514</w:t>
            </w:r>
          </w:p>
        </w:tc>
        <w:tc>
          <w:tcPr>
            <w:tcW w:w="550" w:type="pct"/>
            <w:shd w:val="clear" w:color="auto" w:fill="auto"/>
          </w:tcPr>
          <w:p w14:paraId="00EDCCD5" w14:textId="0247D745" w:rsidR="00B9574C" w:rsidRPr="00376C82" w:rsidRDefault="00347551" w:rsidP="00F36B87">
            <w:pPr>
              <w:tabs>
                <w:tab w:val="left" w:pos="-72"/>
              </w:tabs>
              <w:ind w:right="-72"/>
              <w:jc w:val="right"/>
              <w:rPr>
                <w:rFonts w:ascii="Arial" w:hAnsi="Arial" w:cs="Arial"/>
                <w:color w:val="000000"/>
                <w:sz w:val="20"/>
                <w:szCs w:val="20"/>
              </w:rPr>
            </w:pPr>
            <w:r w:rsidRPr="00347551">
              <w:rPr>
                <w:rFonts w:ascii="Arial" w:hAnsi="Arial" w:cs="Arial"/>
                <w:color w:val="000000"/>
                <w:sz w:val="20"/>
                <w:szCs w:val="20"/>
                <w:lang w:val="en-GB"/>
              </w:rPr>
              <w:t>814</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926</w:t>
            </w:r>
          </w:p>
        </w:tc>
        <w:tc>
          <w:tcPr>
            <w:tcW w:w="599" w:type="pct"/>
            <w:shd w:val="clear" w:color="auto" w:fill="auto"/>
          </w:tcPr>
          <w:p w14:paraId="3DD7AF77" w14:textId="2BB2E957" w:rsidR="00B9574C" w:rsidRPr="00376C82" w:rsidRDefault="00B9574C" w:rsidP="00F36B87">
            <w:pPr>
              <w:tabs>
                <w:tab w:val="left" w:pos="-72"/>
              </w:tabs>
              <w:ind w:right="-72"/>
              <w:jc w:val="right"/>
              <w:rPr>
                <w:rFonts w:ascii="Arial" w:hAnsi="Arial" w:cs="Arial"/>
                <w:color w:val="000000"/>
                <w:sz w:val="20"/>
                <w:szCs w:val="20"/>
              </w:rPr>
            </w:pP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44</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531</w:t>
            </w:r>
            <w:r w:rsidRPr="00376C82">
              <w:rPr>
                <w:rFonts w:ascii="Arial" w:hAnsi="Arial" w:cs="Arial"/>
                <w:color w:val="000000"/>
                <w:sz w:val="20"/>
                <w:szCs w:val="20"/>
                <w:lang w:val="en-GB"/>
              </w:rPr>
              <w:t>)</w:t>
            </w:r>
          </w:p>
        </w:tc>
        <w:tc>
          <w:tcPr>
            <w:tcW w:w="548" w:type="pct"/>
            <w:shd w:val="clear" w:color="auto" w:fill="auto"/>
          </w:tcPr>
          <w:p w14:paraId="167348E4" w14:textId="1BE28E61" w:rsidR="00B9574C" w:rsidRPr="00376C82" w:rsidRDefault="00B9574C" w:rsidP="00F36B87">
            <w:pPr>
              <w:tabs>
                <w:tab w:val="left" w:pos="-72"/>
              </w:tabs>
              <w:ind w:right="-72"/>
              <w:jc w:val="right"/>
              <w:rPr>
                <w:rFonts w:ascii="Arial" w:hAnsi="Arial" w:cs="Arial"/>
                <w:color w:val="000000"/>
                <w:sz w:val="20"/>
                <w:szCs w:val="20"/>
              </w:rPr>
            </w:pPr>
            <w:r w:rsidRPr="00376C82">
              <w:rPr>
                <w:rFonts w:ascii="Arial" w:hAnsi="Arial" w:cs="Arial"/>
                <w:color w:val="000000"/>
                <w:sz w:val="20"/>
                <w:szCs w:val="20"/>
                <w:lang w:val="en-GB"/>
              </w:rPr>
              <w:t xml:space="preserve"> </w:t>
            </w:r>
            <w:r w:rsidR="00347551" w:rsidRPr="00347551">
              <w:rPr>
                <w:rFonts w:ascii="Arial" w:hAnsi="Arial" w:cs="Arial"/>
                <w:color w:val="000000"/>
                <w:sz w:val="20"/>
                <w:szCs w:val="20"/>
                <w:lang w:val="en-GB"/>
              </w:rPr>
              <w:t>770</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395</w:t>
            </w:r>
          </w:p>
        </w:tc>
      </w:tr>
      <w:tr w:rsidR="00933327" w:rsidRPr="00376C82" w14:paraId="36D3B7B0" w14:textId="77777777" w:rsidTr="00F36B87">
        <w:tc>
          <w:tcPr>
            <w:tcW w:w="1525" w:type="pct"/>
            <w:shd w:val="clear" w:color="auto" w:fill="auto"/>
            <w:vAlign w:val="bottom"/>
          </w:tcPr>
          <w:p w14:paraId="68482745" w14:textId="77777777" w:rsidR="00933327" w:rsidRPr="00376C82" w:rsidRDefault="00933327" w:rsidP="00933327">
            <w:pPr>
              <w:ind w:left="-22"/>
              <w:rPr>
                <w:rFonts w:ascii="Arial" w:hAnsi="Arial" w:cs="Arial"/>
                <w:color w:val="000000"/>
                <w:sz w:val="20"/>
                <w:szCs w:val="20"/>
              </w:rPr>
            </w:pPr>
            <w:r w:rsidRPr="00376C82">
              <w:rPr>
                <w:rFonts w:ascii="Arial" w:hAnsi="Arial" w:cs="Arial"/>
                <w:color w:val="000000"/>
                <w:sz w:val="20"/>
                <w:szCs w:val="20"/>
                <w:cs/>
              </w:rPr>
              <w:t xml:space="preserve">- </w:t>
            </w:r>
            <w:r w:rsidRPr="00376C82">
              <w:rPr>
                <w:rFonts w:ascii="Arial" w:hAnsi="Arial" w:cs="Arial"/>
                <w:color w:val="000000"/>
                <w:sz w:val="20"/>
                <w:szCs w:val="20"/>
              </w:rPr>
              <w:t>Claims incurred but not reported</w:t>
            </w:r>
          </w:p>
        </w:tc>
        <w:tc>
          <w:tcPr>
            <w:tcW w:w="587" w:type="pct"/>
            <w:shd w:val="clear" w:color="auto" w:fill="auto"/>
          </w:tcPr>
          <w:p w14:paraId="331761AD" w14:textId="1A4D5567" w:rsidR="00933327" w:rsidRPr="00376C82" w:rsidRDefault="00347551" w:rsidP="00933327">
            <w:pPr>
              <w:tabs>
                <w:tab w:val="left" w:pos="-72"/>
              </w:tabs>
              <w:ind w:right="-72"/>
              <w:jc w:val="right"/>
              <w:rPr>
                <w:rFonts w:ascii="Arial" w:hAnsi="Arial" w:cs="Arial"/>
                <w:color w:val="000000"/>
                <w:sz w:val="20"/>
                <w:szCs w:val="20"/>
              </w:rPr>
            </w:pPr>
            <w:r w:rsidRPr="00347551">
              <w:rPr>
                <w:rFonts w:ascii="Arial" w:hAnsi="Arial" w:cs="Arial"/>
                <w:color w:val="000000"/>
                <w:sz w:val="20"/>
                <w:szCs w:val="20"/>
                <w:lang w:val="en-GB"/>
              </w:rPr>
              <w:t>549</w:t>
            </w:r>
            <w:r w:rsidR="00933327" w:rsidRPr="00376C82">
              <w:rPr>
                <w:rFonts w:ascii="Arial" w:hAnsi="Arial" w:cs="Arial"/>
                <w:color w:val="000000"/>
                <w:sz w:val="20"/>
                <w:szCs w:val="20"/>
                <w:lang w:val="en-GB"/>
              </w:rPr>
              <w:t>,</w:t>
            </w:r>
            <w:r w:rsidRPr="00347551">
              <w:rPr>
                <w:rFonts w:ascii="Arial" w:hAnsi="Arial" w:cs="Arial"/>
                <w:color w:val="000000"/>
                <w:sz w:val="20"/>
                <w:szCs w:val="20"/>
                <w:lang w:val="en-GB"/>
              </w:rPr>
              <w:t>854</w:t>
            </w:r>
          </w:p>
        </w:tc>
        <w:tc>
          <w:tcPr>
            <w:tcW w:w="642" w:type="pct"/>
            <w:shd w:val="clear" w:color="auto" w:fill="auto"/>
          </w:tcPr>
          <w:p w14:paraId="230AFAFF" w14:textId="6A247847" w:rsidR="00933327" w:rsidRPr="00376C82" w:rsidRDefault="00933327" w:rsidP="00933327">
            <w:pPr>
              <w:tabs>
                <w:tab w:val="left" w:pos="-72"/>
              </w:tabs>
              <w:ind w:right="-72"/>
              <w:jc w:val="right"/>
              <w:rPr>
                <w:rFonts w:ascii="Arial" w:hAnsi="Arial" w:cs="Arial"/>
                <w:color w:val="000000"/>
                <w:sz w:val="20"/>
                <w:szCs w:val="20"/>
              </w:rPr>
            </w:pP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24</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606</w:t>
            </w:r>
            <w:r w:rsidRPr="00376C82">
              <w:rPr>
                <w:rFonts w:ascii="Arial" w:hAnsi="Arial" w:cs="Arial"/>
                <w:color w:val="000000"/>
                <w:sz w:val="20"/>
                <w:szCs w:val="20"/>
                <w:lang w:val="en-GB"/>
              </w:rPr>
              <w:t>)</w:t>
            </w:r>
          </w:p>
        </w:tc>
        <w:tc>
          <w:tcPr>
            <w:tcW w:w="549" w:type="pct"/>
            <w:shd w:val="clear" w:color="auto" w:fill="auto"/>
          </w:tcPr>
          <w:p w14:paraId="774BD79C" w14:textId="302441EF" w:rsidR="00933327" w:rsidRPr="00376C82" w:rsidRDefault="00347551" w:rsidP="00933327">
            <w:pPr>
              <w:tabs>
                <w:tab w:val="left" w:pos="-72"/>
              </w:tabs>
              <w:ind w:right="-72"/>
              <w:jc w:val="right"/>
              <w:rPr>
                <w:rFonts w:ascii="Arial" w:hAnsi="Arial" w:cs="Arial"/>
                <w:color w:val="000000"/>
                <w:sz w:val="20"/>
                <w:szCs w:val="20"/>
              </w:rPr>
            </w:pPr>
            <w:r w:rsidRPr="00347551">
              <w:rPr>
                <w:rFonts w:ascii="Arial" w:hAnsi="Arial" w:cs="Arial"/>
                <w:color w:val="000000"/>
                <w:sz w:val="20"/>
                <w:szCs w:val="20"/>
                <w:lang w:val="en-GB"/>
              </w:rPr>
              <w:t>525</w:t>
            </w:r>
            <w:r w:rsidR="00933327" w:rsidRPr="00376C82">
              <w:rPr>
                <w:rFonts w:ascii="Arial" w:hAnsi="Arial" w:cs="Arial"/>
                <w:color w:val="000000"/>
                <w:sz w:val="20"/>
                <w:szCs w:val="20"/>
                <w:lang w:val="en-GB"/>
              </w:rPr>
              <w:t>,</w:t>
            </w:r>
            <w:r w:rsidRPr="00347551">
              <w:rPr>
                <w:rFonts w:ascii="Arial" w:hAnsi="Arial" w:cs="Arial"/>
                <w:color w:val="000000"/>
                <w:sz w:val="20"/>
                <w:szCs w:val="20"/>
                <w:lang w:val="en-GB"/>
              </w:rPr>
              <w:t>248</w:t>
            </w:r>
          </w:p>
        </w:tc>
        <w:tc>
          <w:tcPr>
            <w:tcW w:w="550" w:type="pct"/>
            <w:shd w:val="clear" w:color="auto" w:fill="auto"/>
          </w:tcPr>
          <w:p w14:paraId="339B66BF" w14:textId="44F71142" w:rsidR="00933327" w:rsidRPr="00376C82" w:rsidRDefault="00347551" w:rsidP="00933327">
            <w:pPr>
              <w:tabs>
                <w:tab w:val="left" w:pos="-72"/>
              </w:tabs>
              <w:ind w:right="-72"/>
              <w:jc w:val="right"/>
              <w:rPr>
                <w:rFonts w:ascii="Arial" w:hAnsi="Arial" w:cs="Arial"/>
                <w:color w:val="000000"/>
                <w:sz w:val="20"/>
                <w:szCs w:val="20"/>
              </w:rPr>
            </w:pPr>
            <w:r w:rsidRPr="00347551">
              <w:rPr>
                <w:rFonts w:ascii="Arial" w:hAnsi="Arial" w:cs="Arial"/>
                <w:color w:val="000000"/>
                <w:sz w:val="20"/>
                <w:szCs w:val="20"/>
                <w:lang w:val="en-GB"/>
              </w:rPr>
              <w:t>508</w:t>
            </w:r>
            <w:r w:rsidR="00933327" w:rsidRPr="00376C82">
              <w:rPr>
                <w:rFonts w:ascii="Arial" w:hAnsi="Arial" w:cs="Arial"/>
                <w:color w:val="000000"/>
                <w:sz w:val="20"/>
                <w:szCs w:val="20"/>
                <w:lang w:val="en-GB"/>
              </w:rPr>
              <w:t>,</w:t>
            </w:r>
            <w:r w:rsidRPr="00347551">
              <w:rPr>
                <w:rFonts w:ascii="Arial" w:hAnsi="Arial" w:cs="Arial"/>
                <w:color w:val="000000"/>
                <w:sz w:val="20"/>
                <w:szCs w:val="20"/>
                <w:lang w:val="en-GB"/>
              </w:rPr>
              <w:t>266</w:t>
            </w:r>
          </w:p>
        </w:tc>
        <w:tc>
          <w:tcPr>
            <w:tcW w:w="599" w:type="pct"/>
            <w:shd w:val="clear" w:color="auto" w:fill="auto"/>
          </w:tcPr>
          <w:p w14:paraId="6BC17697" w14:textId="0D45B9C7" w:rsidR="00933327" w:rsidRPr="00376C82" w:rsidRDefault="00933327" w:rsidP="00933327">
            <w:pPr>
              <w:tabs>
                <w:tab w:val="left" w:pos="-72"/>
              </w:tabs>
              <w:ind w:right="-72"/>
              <w:jc w:val="right"/>
              <w:rPr>
                <w:rFonts w:ascii="Arial" w:hAnsi="Arial" w:cs="Arial"/>
                <w:color w:val="000000"/>
                <w:sz w:val="20"/>
                <w:szCs w:val="20"/>
              </w:rPr>
            </w:pP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17</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480</w:t>
            </w:r>
            <w:r w:rsidRPr="00376C82">
              <w:rPr>
                <w:rFonts w:ascii="Arial" w:hAnsi="Arial" w:cs="Arial"/>
                <w:color w:val="000000"/>
                <w:sz w:val="20"/>
                <w:szCs w:val="20"/>
                <w:lang w:val="en-GB"/>
              </w:rPr>
              <w:t>)</w:t>
            </w:r>
          </w:p>
        </w:tc>
        <w:tc>
          <w:tcPr>
            <w:tcW w:w="548" w:type="pct"/>
            <w:shd w:val="clear" w:color="auto" w:fill="auto"/>
          </w:tcPr>
          <w:p w14:paraId="77EF6A73" w14:textId="4D4ABE93" w:rsidR="00933327" w:rsidRPr="00376C82" w:rsidRDefault="00347551" w:rsidP="00933327">
            <w:pPr>
              <w:tabs>
                <w:tab w:val="left" w:pos="-72"/>
              </w:tabs>
              <w:ind w:right="-72"/>
              <w:jc w:val="right"/>
              <w:rPr>
                <w:rFonts w:ascii="Arial" w:hAnsi="Arial" w:cs="Arial"/>
                <w:color w:val="000000"/>
                <w:sz w:val="20"/>
                <w:szCs w:val="20"/>
              </w:rPr>
            </w:pPr>
            <w:r w:rsidRPr="00347551">
              <w:rPr>
                <w:rFonts w:ascii="Arial" w:hAnsi="Arial" w:cs="Arial"/>
                <w:color w:val="000000"/>
                <w:sz w:val="20"/>
                <w:szCs w:val="20"/>
                <w:lang w:val="en-GB"/>
              </w:rPr>
              <w:t>490</w:t>
            </w:r>
            <w:r w:rsidR="00933327" w:rsidRPr="00376C82">
              <w:rPr>
                <w:rFonts w:ascii="Arial" w:hAnsi="Arial" w:cs="Arial"/>
                <w:color w:val="000000"/>
                <w:sz w:val="20"/>
                <w:szCs w:val="20"/>
                <w:lang w:val="en-GB"/>
              </w:rPr>
              <w:t>,</w:t>
            </w:r>
            <w:r w:rsidRPr="00347551">
              <w:rPr>
                <w:rFonts w:ascii="Arial" w:hAnsi="Arial" w:cs="Arial"/>
                <w:color w:val="000000"/>
                <w:sz w:val="20"/>
                <w:szCs w:val="20"/>
                <w:lang w:val="en-GB"/>
              </w:rPr>
              <w:t>786</w:t>
            </w:r>
          </w:p>
        </w:tc>
      </w:tr>
      <w:tr w:rsidR="00B9574C" w:rsidRPr="00376C82" w14:paraId="6024D2FF" w14:textId="77777777" w:rsidTr="00F36B87">
        <w:tc>
          <w:tcPr>
            <w:tcW w:w="1525" w:type="pct"/>
            <w:shd w:val="clear" w:color="auto" w:fill="auto"/>
            <w:vAlign w:val="bottom"/>
          </w:tcPr>
          <w:p w14:paraId="733AA2CA" w14:textId="278049A8" w:rsidR="00B9574C" w:rsidRPr="00376C82" w:rsidRDefault="00B9574C" w:rsidP="00933327">
            <w:pPr>
              <w:rPr>
                <w:rFonts w:ascii="Arial" w:hAnsi="Arial" w:cs="Arial"/>
                <w:color w:val="000000"/>
                <w:sz w:val="20"/>
                <w:szCs w:val="20"/>
              </w:rPr>
            </w:pPr>
            <w:r w:rsidRPr="00376C82">
              <w:rPr>
                <w:rFonts w:ascii="Arial" w:hAnsi="Arial" w:cs="Arial"/>
                <w:color w:val="000000"/>
                <w:sz w:val="20"/>
                <w:szCs w:val="20"/>
              </w:rPr>
              <w:t>Premium liabilities</w:t>
            </w:r>
          </w:p>
        </w:tc>
        <w:tc>
          <w:tcPr>
            <w:tcW w:w="587" w:type="pct"/>
            <w:shd w:val="clear" w:color="auto" w:fill="auto"/>
          </w:tcPr>
          <w:p w14:paraId="2B842701" w14:textId="235FDF54" w:rsidR="00B9574C" w:rsidRPr="00376C82" w:rsidRDefault="00B9574C" w:rsidP="00F36B87">
            <w:pPr>
              <w:tabs>
                <w:tab w:val="left" w:pos="-72"/>
              </w:tabs>
              <w:ind w:right="-72"/>
              <w:jc w:val="right"/>
              <w:rPr>
                <w:rFonts w:ascii="Arial" w:hAnsi="Arial" w:cs="Arial"/>
                <w:color w:val="000000"/>
                <w:sz w:val="20"/>
                <w:szCs w:val="20"/>
              </w:rPr>
            </w:pPr>
          </w:p>
        </w:tc>
        <w:tc>
          <w:tcPr>
            <w:tcW w:w="642" w:type="pct"/>
            <w:shd w:val="clear" w:color="auto" w:fill="auto"/>
          </w:tcPr>
          <w:p w14:paraId="07D92284" w14:textId="5B9CA481" w:rsidR="00B9574C" w:rsidRPr="00376C82" w:rsidRDefault="00B9574C" w:rsidP="00F36B87">
            <w:pPr>
              <w:tabs>
                <w:tab w:val="left" w:pos="-72"/>
              </w:tabs>
              <w:ind w:right="-72"/>
              <w:jc w:val="right"/>
              <w:rPr>
                <w:rFonts w:ascii="Arial" w:hAnsi="Arial" w:cs="Arial"/>
                <w:color w:val="000000"/>
                <w:sz w:val="20"/>
                <w:szCs w:val="20"/>
              </w:rPr>
            </w:pPr>
          </w:p>
        </w:tc>
        <w:tc>
          <w:tcPr>
            <w:tcW w:w="549" w:type="pct"/>
            <w:shd w:val="clear" w:color="auto" w:fill="auto"/>
          </w:tcPr>
          <w:p w14:paraId="300DCA91" w14:textId="7742E01D" w:rsidR="00B9574C" w:rsidRPr="00376C82" w:rsidRDefault="00B9574C" w:rsidP="00F36B87">
            <w:pPr>
              <w:tabs>
                <w:tab w:val="left" w:pos="-72"/>
              </w:tabs>
              <w:ind w:right="-72"/>
              <w:jc w:val="right"/>
              <w:rPr>
                <w:rFonts w:ascii="Arial" w:hAnsi="Arial" w:cs="Arial"/>
                <w:color w:val="000000"/>
                <w:sz w:val="20"/>
                <w:szCs w:val="20"/>
              </w:rPr>
            </w:pPr>
          </w:p>
        </w:tc>
        <w:tc>
          <w:tcPr>
            <w:tcW w:w="550" w:type="pct"/>
            <w:shd w:val="clear" w:color="auto" w:fill="auto"/>
          </w:tcPr>
          <w:p w14:paraId="1C20E163" w14:textId="4F25C6A7" w:rsidR="00B9574C" w:rsidRPr="00376C82" w:rsidRDefault="00B9574C" w:rsidP="00F36B87">
            <w:pPr>
              <w:tabs>
                <w:tab w:val="left" w:pos="-72"/>
              </w:tabs>
              <w:ind w:right="-72"/>
              <w:jc w:val="right"/>
              <w:rPr>
                <w:rFonts w:ascii="Arial" w:hAnsi="Arial" w:cs="Arial"/>
                <w:color w:val="000000"/>
                <w:sz w:val="20"/>
                <w:szCs w:val="20"/>
              </w:rPr>
            </w:pPr>
          </w:p>
        </w:tc>
        <w:tc>
          <w:tcPr>
            <w:tcW w:w="599" w:type="pct"/>
            <w:shd w:val="clear" w:color="auto" w:fill="auto"/>
          </w:tcPr>
          <w:p w14:paraId="34735C19" w14:textId="3375F431" w:rsidR="00B9574C" w:rsidRPr="00376C82" w:rsidRDefault="00B9574C" w:rsidP="00F36B87">
            <w:pPr>
              <w:tabs>
                <w:tab w:val="left" w:pos="-72"/>
              </w:tabs>
              <w:ind w:right="-72"/>
              <w:jc w:val="right"/>
              <w:rPr>
                <w:rFonts w:ascii="Arial" w:hAnsi="Arial" w:cs="Arial"/>
                <w:color w:val="000000"/>
                <w:sz w:val="20"/>
                <w:szCs w:val="20"/>
              </w:rPr>
            </w:pPr>
          </w:p>
        </w:tc>
        <w:tc>
          <w:tcPr>
            <w:tcW w:w="548" w:type="pct"/>
            <w:shd w:val="clear" w:color="auto" w:fill="auto"/>
          </w:tcPr>
          <w:p w14:paraId="48A0E959" w14:textId="6F87452E" w:rsidR="00B9574C" w:rsidRPr="00376C82" w:rsidRDefault="00B9574C" w:rsidP="00F36B87">
            <w:pPr>
              <w:tabs>
                <w:tab w:val="left" w:pos="-72"/>
              </w:tabs>
              <w:ind w:right="-72"/>
              <w:jc w:val="right"/>
              <w:rPr>
                <w:rFonts w:ascii="Arial" w:hAnsi="Arial" w:cs="Arial"/>
                <w:color w:val="000000"/>
                <w:sz w:val="20"/>
                <w:szCs w:val="20"/>
              </w:rPr>
            </w:pPr>
          </w:p>
        </w:tc>
      </w:tr>
      <w:tr w:rsidR="00B9574C" w:rsidRPr="00376C82" w14:paraId="2D78C454" w14:textId="77777777" w:rsidTr="00F36B87">
        <w:tc>
          <w:tcPr>
            <w:tcW w:w="1525" w:type="pct"/>
            <w:shd w:val="clear" w:color="auto" w:fill="auto"/>
            <w:vAlign w:val="bottom"/>
          </w:tcPr>
          <w:p w14:paraId="7FBF6E67" w14:textId="77777777" w:rsidR="00B9574C" w:rsidRPr="00376C82" w:rsidRDefault="00B9574C" w:rsidP="00F36B87">
            <w:pPr>
              <w:ind w:left="-22"/>
              <w:rPr>
                <w:rFonts w:ascii="Arial" w:hAnsi="Arial" w:cs="Arial"/>
                <w:color w:val="000000"/>
                <w:sz w:val="20"/>
                <w:szCs w:val="20"/>
              </w:rPr>
            </w:pPr>
            <w:r w:rsidRPr="00376C82">
              <w:rPr>
                <w:rFonts w:ascii="Arial" w:hAnsi="Arial" w:cs="Arial"/>
                <w:color w:val="000000"/>
                <w:sz w:val="20"/>
                <w:szCs w:val="20"/>
                <w:cs/>
              </w:rPr>
              <w:t xml:space="preserve">- </w:t>
            </w:r>
            <w:r w:rsidRPr="00376C82">
              <w:rPr>
                <w:rFonts w:ascii="Arial" w:hAnsi="Arial" w:cs="Arial"/>
                <w:color w:val="000000"/>
                <w:sz w:val="20"/>
                <w:szCs w:val="20"/>
              </w:rPr>
              <w:t>Unearned premium reserve</w:t>
            </w:r>
          </w:p>
        </w:tc>
        <w:tc>
          <w:tcPr>
            <w:tcW w:w="587" w:type="pct"/>
            <w:tcBorders>
              <w:bottom w:val="single" w:sz="4" w:space="0" w:color="auto"/>
            </w:tcBorders>
            <w:shd w:val="clear" w:color="auto" w:fill="auto"/>
            <w:vAlign w:val="bottom"/>
          </w:tcPr>
          <w:p w14:paraId="6DFB6997" w14:textId="45F751DB" w:rsidR="00B9574C" w:rsidRPr="00376C82" w:rsidRDefault="00347551" w:rsidP="00F36B87">
            <w:pPr>
              <w:tabs>
                <w:tab w:val="left" w:pos="-72"/>
              </w:tabs>
              <w:ind w:right="-72"/>
              <w:jc w:val="right"/>
              <w:rPr>
                <w:rFonts w:ascii="Arial" w:hAnsi="Arial" w:cs="Arial"/>
                <w:color w:val="000000"/>
                <w:sz w:val="20"/>
                <w:szCs w:val="20"/>
              </w:rPr>
            </w:pPr>
            <w:r w:rsidRPr="00347551">
              <w:rPr>
                <w:rFonts w:ascii="Arial" w:hAnsi="Arial" w:cs="Arial"/>
                <w:color w:val="000000"/>
                <w:sz w:val="20"/>
                <w:szCs w:val="20"/>
                <w:lang w:val="en-GB"/>
              </w:rPr>
              <w:t>1</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628</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019</w:t>
            </w:r>
          </w:p>
        </w:tc>
        <w:tc>
          <w:tcPr>
            <w:tcW w:w="642" w:type="pct"/>
            <w:tcBorders>
              <w:bottom w:val="single" w:sz="4" w:space="0" w:color="auto"/>
            </w:tcBorders>
            <w:shd w:val="clear" w:color="auto" w:fill="auto"/>
            <w:vAlign w:val="bottom"/>
          </w:tcPr>
          <w:p w14:paraId="610EAF94" w14:textId="3894E145" w:rsidR="00B9574C" w:rsidRPr="00376C82" w:rsidRDefault="00B9574C" w:rsidP="00F36B87">
            <w:pPr>
              <w:tabs>
                <w:tab w:val="left" w:pos="-72"/>
              </w:tabs>
              <w:ind w:right="-72"/>
              <w:jc w:val="right"/>
              <w:rPr>
                <w:rFonts w:ascii="Arial"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48</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967</w:t>
            </w:r>
            <w:r w:rsidRPr="00376C82">
              <w:rPr>
                <w:rFonts w:ascii="Arial" w:hAnsi="Arial" w:cs="Arial"/>
                <w:color w:val="000000"/>
                <w:sz w:val="20"/>
                <w:szCs w:val="20"/>
              </w:rPr>
              <w:t>)</w:t>
            </w:r>
          </w:p>
        </w:tc>
        <w:tc>
          <w:tcPr>
            <w:tcW w:w="549" w:type="pct"/>
            <w:tcBorders>
              <w:bottom w:val="single" w:sz="4" w:space="0" w:color="auto"/>
            </w:tcBorders>
            <w:shd w:val="clear" w:color="auto" w:fill="auto"/>
            <w:vAlign w:val="bottom"/>
          </w:tcPr>
          <w:p w14:paraId="0B72A5FF" w14:textId="16C9B0F8" w:rsidR="00B9574C" w:rsidRPr="00376C82" w:rsidRDefault="00347551" w:rsidP="00F36B87">
            <w:pPr>
              <w:tabs>
                <w:tab w:val="left" w:pos="-72"/>
              </w:tabs>
              <w:ind w:right="-72"/>
              <w:jc w:val="right"/>
              <w:rPr>
                <w:rFonts w:ascii="Arial" w:hAnsi="Arial" w:cs="Arial"/>
                <w:color w:val="000000"/>
                <w:sz w:val="20"/>
                <w:szCs w:val="20"/>
              </w:rPr>
            </w:pPr>
            <w:r w:rsidRPr="00347551">
              <w:rPr>
                <w:rFonts w:ascii="Arial" w:hAnsi="Arial" w:cs="Arial"/>
                <w:color w:val="000000"/>
                <w:sz w:val="20"/>
                <w:szCs w:val="20"/>
                <w:lang w:val="en-GB"/>
              </w:rPr>
              <w:t>1</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579</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052</w:t>
            </w:r>
          </w:p>
        </w:tc>
        <w:tc>
          <w:tcPr>
            <w:tcW w:w="550" w:type="pct"/>
            <w:tcBorders>
              <w:bottom w:val="single" w:sz="4" w:space="0" w:color="auto"/>
            </w:tcBorders>
            <w:shd w:val="clear" w:color="auto" w:fill="auto"/>
          </w:tcPr>
          <w:p w14:paraId="4856EA53" w14:textId="2C1480B4" w:rsidR="00B9574C" w:rsidRPr="00376C82" w:rsidRDefault="00347551" w:rsidP="00F36B87">
            <w:pPr>
              <w:tabs>
                <w:tab w:val="left" w:pos="-72"/>
              </w:tabs>
              <w:ind w:right="-72"/>
              <w:jc w:val="right"/>
              <w:rPr>
                <w:rFonts w:ascii="Arial" w:hAnsi="Arial" w:cs="Arial"/>
                <w:color w:val="000000"/>
                <w:sz w:val="20"/>
                <w:szCs w:val="20"/>
              </w:rPr>
            </w:pPr>
            <w:r w:rsidRPr="00347551">
              <w:rPr>
                <w:rFonts w:ascii="Arial" w:hAnsi="Arial" w:cs="Arial"/>
                <w:color w:val="000000"/>
                <w:sz w:val="20"/>
                <w:szCs w:val="20"/>
                <w:lang w:val="en-GB"/>
              </w:rPr>
              <w:t>1</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523</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773</w:t>
            </w:r>
          </w:p>
        </w:tc>
        <w:tc>
          <w:tcPr>
            <w:tcW w:w="599" w:type="pct"/>
            <w:tcBorders>
              <w:bottom w:val="single" w:sz="4" w:space="0" w:color="auto"/>
            </w:tcBorders>
            <w:shd w:val="clear" w:color="auto" w:fill="auto"/>
          </w:tcPr>
          <w:p w14:paraId="49683EF4" w14:textId="1DA65092" w:rsidR="00B9574C" w:rsidRPr="00376C82" w:rsidRDefault="00B9574C" w:rsidP="00F36B87">
            <w:pPr>
              <w:tabs>
                <w:tab w:val="left" w:pos="-72"/>
              </w:tabs>
              <w:ind w:right="-72"/>
              <w:jc w:val="right"/>
              <w:rPr>
                <w:rFonts w:ascii="Arial" w:hAnsi="Arial" w:cs="Arial"/>
                <w:color w:val="000000"/>
                <w:sz w:val="20"/>
                <w:szCs w:val="20"/>
              </w:rPr>
            </w:pP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53</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017</w:t>
            </w:r>
            <w:r w:rsidRPr="00376C82">
              <w:rPr>
                <w:rFonts w:ascii="Arial" w:hAnsi="Arial" w:cs="Arial"/>
                <w:color w:val="000000"/>
                <w:sz w:val="20"/>
                <w:szCs w:val="20"/>
                <w:lang w:val="en-GB"/>
              </w:rPr>
              <w:t>)</w:t>
            </w:r>
          </w:p>
        </w:tc>
        <w:tc>
          <w:tcPr>
            <w:tcW w:w="548" w:type="pct"/>
            <w:tcBorders>
              <w:bottom w:val="single" w:sz="4" w:space="0" w:color="auto"/>
            </w:tcBorders>
            <w:shd w:val="clear" w:color="auto" w:fill="auto"/>
          </w:tcPr>
          <w:p w14:paraId="3F43F773" w14:textId="4730BD1C" w:rsidR="00B9574C" w:rsidRPr="00376C82" w:rsidRDefault="00B9574C" w:rsidP="00F36B87">
            <w:pPr>
              <w:tabs>
                <w:tab w:val="left" w:pos="-72"/>
              </w:tabs>
              <w:ind w:right="-72"/>
              <w:jc w:val="right"/>
              <w:rPr>
                <w:rFonts w:ascii="Arial" w:hAnsi="Arial" w:cs="Arial"/>
                <w:color w:val="000000"/>
                <w:sz w:val="20"/>
                <w:szCs w:val="20"/>
              </w:rPr>
            </w:pPr>
            <w:r w:rsidRPr="00376C82">
              <w:rPr>
                <w:rFonts w:ascii="Arial" w:hAnsi="Arial" w:cs="Arial"/>
                <w:color w:val="000000"/>
                <w:sz w:val="20"/>
                <w:szCs w:val="20"/>
                <w:lang w:val="en-GB"/>
              </w:rPr>
              <w:t xml:space="preserve"> </w:t>
            </w:r>
            <w:r w:rsidR="00347551" w:rsidRPr="00347551">
              <w:rPr>
                <w:rFonts w:ascii="Arial" w:hAnsi="Arial" w:cs="Arial"/>
                <w:color w:val="000000"/>
                <w:sz w:val="20"/>
                <w:szCs w:val="20"/>
                <w:lang w:val="en-GB"/>
              </w:rPr>
              <w:t>1</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470</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756</w:t>
            </w:r>
          </w:p>
        </w:tc>
      </w:tr>
      <w:tr w:rsidR="00B9574C" w:rsidRPr="00376C82" w14:paraId="047610F4" w14:textId="77777777" w:rsidTr="00F36B87">
        <w:tc>
          <w:tcPr>
            <w:tcW w:w="1525" w:type="pct"/>
            <w:shd w:val="clear" w:color="auto" w:fill="auto"/>
            <w:vAlign w:val="bottom"/>
          </w:tcPr>
          <w:p w14:paraId="0D10A448" w14:textId="77777777" w:rsidR="00B9574C" w:rsidRPr="00376C82" w:rsidRDefault="00B9574C" w:rsidP="00F36B87">
            <w:pPr>
              <w:tabs>
                <w:tab w:val="left" w:pos="-72"/>
              </w:tabs>
              <w:ind w:left="-22" w:right="-72"/>
              <w:rPr>
                <w:rFonts w:ascii="Arial" w:hAnsi="Arial" w:cs="Arial"/>
                <w:color w:val="000000"/>
                <w:sz w:val="20"/>
                <w:szCs w:val="20"/>
                <w:rtl/>
                <w:cs/>
              </w:rPr>
            </w:pPr>
          </w:p>
        </w:tc>
        <w:tc>
          <w:tcPr>
            <w:tcW w:w="587" w:type="pct"/>
            <w:tcBorders>
              <w:top w:val="single" w:sz="4" w:space="0" w:color="auto"/>
            </w:tcBorders>
            <w:shd w:val="clear" w:color="auto" w:fill="auto"/>
          </w:tcPr>
          <w:p w14:paraId="527B28DC" w14:textId="77777777" w:rsidR="00B9574C" w:rsidRPr="00376C82" w:rsidRDefault="00B9574C" w:rsidP="00F36B87">
            <w:pPr>
              <w:tabs>
                <w:tab w:val="left" w:pos="-72"/>
              </w:tabs>
              <w:ind w:right="-72"/>
              <w:jc w:val="right"/>
              <w:rPr>
                <w:rFonts w:ascii="Arial" w:hAnsi="Arial" w:cs="Arial"/>
                <w:color w:val="000000"/>
                <w:sz w:val="20"/>
                <w:szCs w:val="20"/>
                <w:rtl/>
                <w:cs/>
              </w:rPr>
            </w:pPr>
          </w:p>
        </w:tc>
        <w:tc>
          <w:tcPr>
            <w:tcW w:w="642" w:type="pct"/>
            <w:tcBorders>
              <w:top w:val="single" w:sz="4" w:space="0" w:color="auto"/>
            </w:tcBorders>
            <w:shd w:val="clear" w:color="auto" w:fill="auto"/>
          </w:tcPr>
          <w:p w14:paraId="59DB5D6E" w14:textId="77777777" w:rsidR="00B9574C" w:rsidRPr="00376C82" w:rsidRDefault="00B9574C" w:rsidP="00F36B87">
            <w:pPr>
              <w:tabs>
                <w:tab w:val="left" w:pos="-72"/>
              </w:tabs>
              <w:ind w:right="-72"/>
              <w:jc w:val="right"/>
              <w:rPr>
                <w:rFonts w:ascii="Arial" w:hAnsi="Arial" w:cs="Arial"/>
                <w:color w:val="000000"/>
                <w:sz w:val="20"/>
                <w:szCs w:val="20"/>
                <w:rtl/>
                <w:cs/>
              </w:rPr>
            </w:pPr>
          </w:p>
        </w:tc>
        <w:tc>
          <w:tcPr>
            <w:tcW w:w="549" w:type="pct"/>
            <w:tcBorders>
              <w:top w:val="single" w:sz="4" w:space="0" w:color="auto"/>
            </w:tcBorders>
            <w:shd w:val="clear" w:color="auto" w:fill="auto"/>
          </w:tcPr>
          <w:p w14:paraId="4F9C392D" w14:textId="77777777" w:rsidR="00B9574C" w:rsidRPr="00376C82" w:rsidRDefault="00B9574C" w:rsidP="00F36B87">
            <w:pPr>
              <w:tabs>
                <w:tab w:val="left" w:pos="-72"/>
              </w:tabs>
              <w:ind w:right="-72"/>
              <w:jc w:val="right"/>
              <w:rPr>
                <w:rFonts w:ascii="Arial" w:hAnsi="Arial" w:cs="Arial"/>
                <w:color w:val="000000"/>
                <w:sz w:val="20"/>
                <w:szCs w:val="20"/>
                <w:rtl/>
                <w:cs/>
              </w:rPr>
            </w:pPr>
          </w:p>
        </w:tc>
        <w:tc>
          <w:tcPr>
            <w:tcW w:w="550" w:type="pct"/>
            <w:tcBorders>
              <w:top w:val="single" w:sz="4" w:space="0" w:color="auto"/>
            </w:tcBorders>
            <w:shd w:val="clear" w:color="auto" w:fill="auto"/>
          </w:tcPr>
          <w:p w14:paraId="374A429F" w14:textId="77777777" w:rsidR="00B9574C" w:rsidRPr="00376C82" w:rsidRDefault="00B9574C" w:rsidP="00F36B87">
            <w:pPr>
              <w:tabs>
                <w:tab w:val="left" w:pos="-72"/>
              </w:tabs>
              <w:ind w:right="-72"/>
              <w:jc w:val="right"/>
              <w:rPr>
                <w:rFonts w:ascii="Arial" w:hAnsi="Arial" w:cs="Arial"/>
                <w:color w:val="000000"/>
                <w:sz w:val="20"/>
                <w:szCs w:val="20"/>
                <w:rtl/>
                <w:cs/>
              </w:rPr>
            </w:pPr>
          </w:p>
        </w:tc>
        <w:tc>
          <w:tcPr>
            <w:tcW w:w="599" w:type="pct"/>
            <w:tcBorders>
              <w:top w:val="single" w:sz="4" w:space="0" w:color="auto"/>
            </w:tcBorders>
            <w:shd w:val="clear" w:color="auto" w:fill="auto"/>
          </w:tcPr>
          <w:p w14:paraId="36EAAE58" w14:textId="77777777" w:rsidR="00B9574C" w:rsidRPr="00376C82" w:rsidRDefault="00B9574C" w:rsidP="00F36B87">
            <w:pPr>
              <w:tabs>
                <w:tab w:val="left" w:pos="-72"/>
              </w:tabs>
              <w:ind w:right="-72"/>
              <w:jc w:val="right"/>
              <w:rPr>
                <w:rFonts w:ascii="Arial" w:hAnsi="Arial" w:cs="Arial"/>
                <w:color w:val="000000"/>
                <w:sz w:val="20"/>
                <w:szCs w:val="20"/>
                <w:rtl/>
                <w:cs/>
              </w:rPr>
            </w:pPr>
          </w:p>
        </w:tc>
        <w:tc>
          <w:tcPr>
            <w:tcW w:w="548" w:type="pct"/>
            <w:tcBorders>
              <w:top w:val="single" w:sz="4" w:space="0" w:color="auto"/>
            </w:tcBorders>
            <w:shd w:val="clear" w:color="auto" w:fill="auto"/>
          </w:tcPr>
          <w:p w14:paraId="642F44FA" w14:textId="77777777" w:rsidR="00B9574C" w:rsidRPr="00376C82" w:rsidRDefault="00B9574C" w:rsidP="00F36B87">
            <w:pPr>
              <w:tabs>
                <w:tab w:val="left" w:pos="-72"/>
              </w:tabs>
              <w:ind w:right="-72"/>
              <w:jc w:val="right"/>
              <w:rPr>
                <w:rFonts w:ascii="Arial" w:hAnsi="Arial" w:cs="Arial"/>
                <w:color w:val="000000"/>
                <w:sz w:val="20"/>
                <w:szCs w:val="20"/>
                <w:rtl/>
                <w:cs/>
              </w:rPr>
            </w:pPr>
          </w:p>
        </w:tc>
      </w:tr>
      <w:tr w:rsidR="00B9574C" w:rsidRPr="00376C82" w14:paraId="3645EC90" w14:textId="77777777" w:rsidTr="00F36B87">
        <w:tc>
          <w:tcPr>
            <w:tcW w:w="1525" w:type="pct"/>
            <w:shd w:val="clear" w:color="auto" w:fill="auto"/>
            <w:vAlign w:val="bottom"/>
          </w:tcPr>
          <w:p w14:paraId="407503DB" w14:textId="77777777" w:rsidR="00B9574C" w:rsidRPr="00376C82" w:rsidRDefault="00B9574C" w:rsidP="00F36B87">
            <w:pPr>
              <w:tabs>
                <w:tab w:val="left" w:pos="-72"/>
              </w:tabs>
              <w:ind w:left="-22" w:right="-72"/>
              <w:rPr>
                <w:rFonts w:ascii="Arial" w:hAnsi="Arial" w:cs="Arial"/>
                <w:color w:val="000000"/>
                <w:sz w:val="20"/>
                <w:szCs w:val="20"/>
                <w:rtl/>
                <w:cs/>
              </w:rPr>
            </w:pPr>
            <w:r w:rsidRPr="00376C82">
              <w:rPr>
                <w:rFonts w:ascii="Arial" w:hAnsi="Arial" w:cs="Arial"/>
                <w:color w:val="000000"/>
                <w:sz w:val="20"/>
                <w:szCs w:val="20"/>
              </w:rPr>
              <w:t>Total</w:t>
            </w:r>
          </w:p>
        </w:tc>
        <w:tc>
          <w:tcPr>
            <w:tcW w:w="587" w:type="pct"/>
            <w:tcBorders>
              <w:bottom w:val="single" w:sz="4" w:space="0" w:color="auto"/>
            </w:tcBorders>
            <w:shd w:val="clear" w:color="auto" w:fill="auto"/>
            <w:vAlign w:val="bottom"/>
          </w:tcPr>
          <w:p w14:paraId="6421D0A2" w14:textId="20B9D865" w:rsidR="00B9574C" w:rsidRPr="00376C82" w:rsidRDefault="00347551" w:rsidP="00F36B87">
            <w:pPr>
              <w:tabs>
                <w:tab w:val="left" w:pos="-72"/>
              </w:tabs>
              <w:ind w:right="-72"/>
              <w:jc w:val="right"/>
              <w:rPr>
                <w:rFonts w:ascii="Arial" w:hAnsi="Arial" w:cs="Arial"/>
                <w:color w:val="000000"/>
                <w:sz w:val="20"/>
                <w:szCs w:val="20"/>
              </w:rPr>
            </w:pPr>
            <w:r w:rsidRPr="00347551">
              <w:rPr>
                <w:rFonts w:ascii="Arial" w:hAnsi="Arial" w:cs="Arial"/>
                <w:color w:val="000000"/>
                <w:sz w:val="20"/>
                <w:szCs w:val="20"/>
                <w:lang w:val="en-GB"/>
              </w:rPr>
              <w:t>2</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976</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920</w:t>
            </w:r>
          </w:p>
        </w:tc>
        <w:tc>
          <w:tcPr>
            <w:tcW w:w="642" w:type="pct"/>
            <w:tcBorders>
              <w:bottom w:val="single" w:sz="4" w:space="0" w:color="auto"/>
            </w:tcBorders>
            <w:shd w:val="clear" w:color="auto" w:fill="auto"/>
            <w:vAlign w:val="bottom"/>
          </w:tcPr>
          <w:p w14:paraId="004DBC29" w14:textId="09C91B0C" w:rsidR="00B9574C" w:rsidRPr="00376C82" w:rsidRDefault="00B9574C" w:rsidP="00F36B87">
            <w:pPr>
              <w:tabs>
                <w:tab w:val="left" w:pos="-72"/>
              </w:tabs>
              <w:ind w:right="-72"/>
              <w:jc w:val="right"/>
              <w:rPr>
                <w:rFonts w:ascii="Arial"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108</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106</w:t>
            </w:r>
            <w:r w:rsidRPr="00376C82">
              <w:rPr>
                <w:rFonts w:ascii="Arial" w:hAnsi="Arial" w:cs="Arial"/>
                <w:color w:val="000000"/>
                <w:sz w:val="20"/>
                <w:szCs w:val="20"/>
              </w:rPr>
              <w:t>)</w:t>
            </w:r>
          </w:p>
        </w:tc>
        <w:tc>
          <w:tcPr>
            <w:tcW w:w="549" w:type="pct"/>
            <w:tcBorders>
              <w:bottom w:val="single" w:sz="4" w:space="0" w:color="auto"/>
            </w:tcBorders>
            <w:shd w:val="clear" w:color="auto" w:fill="auto"/>
            <w:vAlign w:val="bottom"/>
          </w:tcPr>
          <w:p w14:paraId="41381430" w14:textId="53216429" w:rsidR="00B9574C" w:rsidRPr="00376C82" w:rsidRDefault="00347551" w:rsidP="00F36B87">
            <w:pPr>
              <w:tabs>
                <w:tab w:val="left" w:pos="-72"/>
              </w:tabs>
              <w:ind w:right="-72"/>
              <w:jc w:val="right"/>
              <w:rPr>
                <w:rFonts w:ascii="Arial" w:hAnsi="Arial" w:cs="Arial"/>
                <w:color w:val="000000"/>
                <w:sz w:val="20"/>
                <w:szCs w:val="20"/>
              </w:rPr>
            </w:pPr>
            <w:r w:rsidRPr="00347551">
              <w:rPr>
                <w:rFonts w:ascii="Arial" w:hAnsi="Arial" w:cs="Arial"/>
                <w:color w:val="000000"/>
                <w:sz w:val="20"/>
                <w:szCs w:val="20"/>
                <w:lang w:val="en-GB"/>
              </w:rPr>
              <w:t>2</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868</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814</w:t>
            </w:r>
          </w:p>
        </w:tc>
        <w:tc>
          <w:tcPr>
            <w:tcW w:w="550" w:type="pct"/>
            <w:tcBorders>
              <w:bottom w:val="single" w:sz="4" w:space="0" w:color="auto"/>
            </w:tcBorders>
            <w:shd w:val="clear" w:color="auto" w:fill="auto"/>
          </w:tcPr>
          <w:p w14:paraId="1F6B3E1F" w14:textId="264DA2AA" w:rsidR="00B9574C" w:rsidRPr="00376C82" w:rsidRDefault="00347551" w:rsidP="00F36B87">
            <w:pPr>
              <w:tabs>
                <w:tab w:val="left" w:pos="-72"/>
              </w:tabs>
              <w:ind w:right="-72"/>
              <w:jc w:val="right"/>
              <w:rPr>
                <w:rFonts w:ascii="Arial" w:hAnsi="Arial" w:cs="Arial"/>
                <w:color w:val="000000"/>
                <w:sz w:val="20"/>
                <w:szCs w:val="20"/>
              </w:rPr>
            </w:pPr>
            <w:r w:rsidRPr="00347551">
              <w:rPr>
                <w:rFonts w:ascii="Arial" w:hAnsi="Arial" w:cs="Arial"/>
                <w:color w:val="000000"/>
                <w:sz w:val="20"/>
                <w:szCs w:val="20"/>
                <w:lang w:val="en-GB"/>
              </w:rPr>
              <w:t>2</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846</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965</w:t>
            </w:r>
          </w:p>
        </w:tc>
        <w:tc>
          <w:tcPr>
            <w:tcW w:w="599" w:type="pct"/>
            <w:tcBorders>
              <w:bottom w:val="single" w:sz="4" w:space="0" w:color="auto"/>
            </w:tcBorders>
            <w:shd w:val="clear" w:color="auto" w:fill="auto"/>
          </w:tcPr>
          <w:p w14:paraId="703AF477" w14:textId="48B72855" w:rsidR="00B9574C" w:rsidRPr="00376C82" w:rsidRDefault="00B9574C" w:rsidP="00F36B87">
            <w:pPr>
              <w:tabs>
                <w:tab w:val="left" w:pos="-72"/>
              </w:tabs>
              <w:ind w:right="-72"/>
              <w:jc w:val="right"/>
              <w:rPr>
                <w:rFonts w:ascii="Arial" w:hAnsi="Arial" w:cs="Arial"/>
                <w:color w:val="000000"/>
                <w:sz w:val="20"/>
                <w:szCs w:val="20"/>
              </w:rPr>
            </w:pP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115</w:t>
            </w:r>
            <w:r w:rsidRPr="00376C82">
              <w:rPr>
                <w:rFonts w:ascii="Arial" w:hAnsi="Arial" w:cs="Arial"/>
                <w:color w:val="000000"/>
                <w:sz w:val="20"/>
                <w:szCs w:val="20"/>
                <w:lang w:val="en-GB"/>
              </w:rPr>
              <w:t>,</w:t>
            </w:r>
            <w:r w:rsidR="00347551" w:rsidRPr="00347551">
              <w:rPr>
                <w:rFonts w:ascii="Arial" w:hAnsi="Arial" w:cs="Arial"/>
                <w:color w:val="000000"/>
                <w:sz w:val="20"/>
                <w:szCs w:val="20"/>
                <w:lang w:val="en-GB"/>
              </w:rPr>
              <w:t>028</w:t>
            </w:r>
            <w:r w:rsidRPr="00376C82">
              <w:rPr>
                <w:rFonts w:ascii="Arial" w:hAnsi="Arial" w:cs="Arial"/>
                <w:color w:val="000000"/>
                <w:sz w:val="20"/>
                <w:szCs w:val="20"/>
                <w:lang w:val="en-GB"/>
              </w:rPr>
              <w:t>)</w:t>
            </w:r>
          </w:p>
        </w:tc>
        <w:tc>
          <w:tcPr>
            <w:tcW w:w="548" w:type="pct"/>
            <w:tcBorders>
              <w:bottom w:val="single" w:sz="4" w:space="0" w:color="auto"/>
            </w:tcBorders>
            <w:shd w:val="clear" w:color="auto" w:fill="auto"/>
          </w:tcPr>
          <w:p w14:paraId="20C164D4" w14:textId="65472DEC" w:rsidR="00B9574C" w:rsidRPr="00376C82" w:rsidRDefault="00347551" w:rsidP="00F36B87">
            <w:pPr>
              <w:tabs>
                <w:tab w:val="left" w:pos="-72"/>
              </w:tabs>
              <w:ind w:right="-72"/>
              <w:jc w:val="right"/>
              <w:rPr>
                <w:rFonts w:ascii="Arial" w:hAnsi="Arial" w:cs="Arial"/>
                <w:color w:val="000000"/>
                <w:sz w:val="20"/>
                <w:szCs w:val="20"/>
              </w:rPr>
            </w:pPr>
            <w:r w:rsidRPr="00347551">
              <w:rPr>
                <w:rFonts w:ascii="Arial" w:hAnsi="Arial" w:cs="Arial"/>
                <w:color w:val="000000"/>
                <w:sz w:val="20"/>
                <w:szCs w:val="20"/>
                <w:lang w:val="en-GB"/>
              </w:rPr>
              <w:t>2</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731</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937</w:t>
            </w:r>
          </w:p>
        </w:tc>
      </w:tr>
    </w:tbl>
    <w:p w14:paraId="1A79F075" w14:textId="77777777" w:rsidR="00B9574C" w:rsidRPr="00376C82" w:rsidRDefault="00B9574C" w:rsidP="00B9574C">
      <w:pPr>
        <w:jc w:val="thaiDistribute"/>
        <w:rPr>
          <w:rFonts w:ascii="Arial" w:hAnsi="Arial" w:cs="Arial"/>
          <w:b/>
          <w:bCs/>
          <w:color w:val="000000"/>
          <w:sz w:val="20"/>
          <w:szCs w:val="20"/>
        </w:rPr>
      </w:pPr>
    </w:p>
    <w:p w14:paraId="530A8B73" w14:textId="7948E102" w:rsidR="00B9574C" w:rsidRPr="00376C82" w:rsidRDefault="00B9574C" w:rsidP="00B9574C">
      <w:pPr>
        <w:rPr>
          <w:rFonts w:ascii="Arial" w:hAnsi="Arial"/>
          <w:b/>
          <w:bCs/>
          <w:color w:val="000000"/>
          <w:sz w:val="20"/>
          <w:szCs w:val="20"/>
          <w:cs/>
        </w:rPr>
        <w:sectPr w:rsidR="00B9574C" w:rsidRPr="00376C82" w:rsidSect="00B9574C">
          <w:pgSz w:w="16834" w:h="11909" w:orient="landscape"/>
          <w:pgMar w:top="1440" w:right="720" w:bottom="720" w:left="1152" w:header="706" w:footer="706" w:gutter="0"/>
          <w:pgNumType w:chapStyle="1"/>
          <w:cols w:space="720"/>
          <w:docGrid w:linePitch="326"/>
        </w:sectPr>
      </w:pPr>
      <w:r w:rsidRPr="00376C82">
        <w:rPr>
          <w:rFonts w:ascii="Arial" w:hAnsi="Arial" w:cs="Arial"/>
          <w:b/>
          <w:bCs/>
          <w:color w:val="000000"/>
          <w:sz w:val="20"/>
          <w:szCs w:val="20"/>
          <w:cs/>
        </w:rPr>
        <w:t xml:space="preserve"> </w:t>
      </w:r>
    </w:p>
    <w:p w14:paraId="278FC0F2" w14:textId="77777777" w:rsidR="006F72EC" w:rsidRDefault="006F72EC" w:rsidP="00B9574C">
      <w:pPr>
        <w:ind w:left="540" w:hanging="540"/>
        <w:rPr>
          <w:rFonts w:ascii="Arial" w:hAnsi="Arial" w:cs="Arial"/>
          <w:b/>
          <w:bCs/>
          <w:color w:val="000000"/>
          <w:sz w:val="20"/>
          <w:szCs w:val="20"/>
          <w:lang w:val="en-GB"/>
        </w:rPr>
      </w:pPr>
    </w:p>
    <w:p w14:paraId="5694978A" w14:textId="0CB6971A" w:rsidR="00B9574C" w:rsidRPr="00376C82" w:rsidRDefault="00347551" w:rsidP="00B9574C">
      <w:pPr>
        <w:ind w:left="540" w:hanging="540"/>
        <w:rPr>
          <w:rFonts w:ascii="Arial" w:hAnsi="Arial" w:cs="Arial"/>
          <w:b/>
          <w:bCs/>
          <w:color w:val="000000"/>
          <w:sz w:val="20"/>
          <w:szCs w:val="20"/>
        </w:rPr>
      </w:pPr>
      <w:r w:rsidRPr="00347551">
        <w:rPr>
          <w:rFonts w:ascii="Arial" w:hAnsi="Arial" w:cs="Arial"/>
          <w:b/>
          <w:bCs/>
          <w:color w:val="000000"/>
          <w:sz w:val="20"/>
          <w:szCs w:val="20"/>
          <w:lang w:val="en-GB"/>
        </w:rPr>
        <w:t>21</w:t>
      </w:r>
      <w:r w:rsidR="00B9574C" w:rsidRPr="00376C82">
        <w:rPr>
          <w:rFonts w:ascii="Arial" w:hAnsi="Arial" w:cs="Arial"/>
          <w:b/>
          <w:bCs/>
          <w:color w:val="000000"/>
          <w:sz w:val="20"/>
          <w:szCs w:val="20"/>
          <w:cs/>
        </w:rPr>
        <w:t>.</w:t>
      </w:r>
      <w:r w:rsidRPr="00347551">
        <w:rPr>
          <w:rFonts w:ascii="Arial" w:hAnsi="Arial" w:cs="Arial"/>
          <w:b/>
          <w:bCs/>
          <w:color w:val="000000"/>
          <w:sz w:val="20"/>
          <w:szCs w:val="20"/>
          <w:lang w:val="en-GB"/>
        </w:rPr>
        <w:t>1</w:t>
      </w:r>
      <w:r w:rsidR="00B9574C" w:rsidRPr="00376C82">
        <w:rPr>
          <w:rFonts w:ascii="Arial" w:hAnsi="Arial" w:cs="Arial"/>
          <w:b/>
          <w:bCs/>
          <w:color w:val="000000"/>
          <w:sz w:val="20"/>
          <w:szCs w:val="20"/>
        </w:rPr>
        <w:tab/>
        <w:t>Claim liabilities</w:t>
      </w:r>
    </w:p>
    <w:p w14:paraId="1D865E07" w14:textId="77777777" w:rsidR="00B9574C" w:rsidRPr="00376C82" w:rsidRDefault="00B9574C" w:rsidP="00B9574C">
      <w:pPr>
        <w:ind w:left="540"/>
        <w:rPr>
          <w:rFonts w:ascii="Arial" w:hAnsi="Arial" w:cs="Arial"/>
          <w:color w:val="000000"/>
          <w:sz w:val="20"/>
          <w:szCs w:val="20"/>
        </w:rPr>
      </w:pPr>
    </w:p>
    <w:tbl>
      <w:tblPr>
        <w:tblW w:w="9030" w:type="dxa"/>
        <w:tblInd w:w="426" w:type="dxa"/>
        <w:tblLayout w:type="fixed"/>
        <w:tblLook w:val="0000" w:firstRow="0" w:lastRow="0" w:firstColumn="0" w:lastColumn="0" w:noHBand="0" w:noVBand="0"/>
      </w:tblPr>
      <w:tblGrid>
        <w:gridCol w:w="5469"/>
        <w:gridCol w:w="1833"/>
        <w:gridCol w:w="1728"/>
      </w:tblGrid>
      <w:tr w:rsidR="00B9574C" w:rsidRPr="00376C82" w14:paraId="73100B86" w14:textId="77777777" w:rsidTr="00F36B87">
        <w:tc>
          <w:tcPr>
            <w:tcW w:w="5469" w:type="dxa"/>
            <w:tcBorders>
              <w:top w:val="nil"/>
              <w:left w:val="nil"/>
              <w:right w:val="nil"/>
            </w:tcBorders>
            <w:shd w:val="clear" w:color="auto" w:fill="auto"/>
            <w:vAlign w:val="bottom"/>
          </w:tcPr>
          <w:p w14:paraId="30D9C8A4"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b/>
                <w:bCs/>
                <w:color w:val="000000"/>
                <w:sz w:val="20"/>
                <w:szCs w:val="20"/>
                <w:lang w:val="en-GB"/>
              </w:rPr>
            </w:pPr>
          </w:p>
        </w:tc>
        <w:tc>
          <w:tcPr>
            <w:tcW w:w="3561" w:type="dxa"/>
            <w:gridSpan w:val="2"/>
            <w:tcBorders>
              <w:left w:val="nil"/>
              <w:right w:val="nil"/>
            </w:tcBorders>
            <w:shd w:val="clear" w:color="auto" w:fill="auto"/>
            <w:vAlign w:val="bottom"/>
          </w:tcPr>
          <w:p w14:paraId="1B8C8A1B" w14:textId="3D0CD3F1"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 xml:space="preserve">Consolidated and </w:t>
            </w:r>
            <w:r w:rsidR="00076167" w:rsidRPr="00376C82">
              <w:rPr>
                <w:rFonts w:ascii="Arial" w:hAnsi="Arial" w:cs="Arial"/>
                <w:b/>
                <w:bCs/>
                <w:color w:val="000000"/>
                <w:sz w:val="20"/>
                <w:szCs w:val="20"/>
              </w:rPr>
              <w:t>s</w:t>
            </w:r>
            <w:r w:rsidRPr="00376C82">
              <w:rPr>
                <w:rFonts w:ascii="Arial" w:hAnsi="Arial" w:cs="Arial"/>
                <w:b/>
                <w:bCs/>
                <w:color w:val="000000"/>
                <w:sz w:val="20"/>
                <w:szCs w:val="20"/>
              </w:rPr>
              <w:t>eparate</w:t>
            </w:r>
          </w:p>
          <w:p w14:paraId="5D286DFB" w14:textId="799AFDAE"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rPr>
              <w:t>financial statements</w:t>
            </w:r>
          </w:p>
        </w:tc>
      </w:tr>
      <w:tr w:rsidR="00B9574C" w:rsidRPr="00376C82" w14:paraId="5C7B549D" w14:textId="77777777" w:rsidTr="00F36B87">
        <w:tc>
          <w:tcPr>
            <w:tcW w:w="5469" w:type="dxa"/>
            <w:tcBorders>
              <w:top w:val="nil"/>
              <w:left w:val="nil"/>
              <w:right w:val="nil"/>
            </w:tcBorders>
            <w:shd w:val="clear" w:color="auto" w:fill="auto"/>
            <w:vAlign w:val="bottom"/>
          </w:tcPr>
          <w:p w14:paraId="2796AC62"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b/>
                <w:bCs/>
                <w:color w:val="000000"/>
                <w:sz w:val="20"/>
                <w:szCs w:val="20"/>
                <w:lang w:val="en-GB"/>
              </w:rPr>
            </w:pPr>
          </w:p>
        </w:tc>
        <w:tc>
          <w:tcPr>
            <w:tcW w:w="1833" w:type="dxa"/>
            <w:tcBorders>
              <w:top w:val="single" w:sz="4" w:space="0" w:color="auto"/>
              <w:left w:val="nil"/>
              <w:right w:val="nil"/>
            </w:tcBorders>
            <w:shd w:val="clear" w:color="auto" w:fill="auto"/>
            <w:vAlign w:val="bottom"/>
          </w:tcPr>
          <w:p w14:paraId="5A5FEED0" w14:textId="2F8D1514"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728" w:type="dxa"/>
            <w:tcBorders>
              <w:top w:val="single" w:sz="4" w:space="0" w:color="auto"/>
              <w:left w:val="nil"/>
              <w:right w:val="nil"/>
            </w:tcBorders>
            <w:shd w:val="clear" w:color="auto" w:fill="auto"/>
            <w:vAlign w:val="bottom"/>
          </w:tcPr>
          <w:p w14:paraId="2D5978C8" w14:textId="5E3F0114"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B9574C" w:rsidRPr="00376C82" w14:paraId="1F330A9E" w14:textId="77777777" w:rsidTr="00F36B87">
        <w:tc>
          <w:tcPr>
            <w:tcW w:w="5469" w:type="dxa"/>
            <w:tcBorders>
              <w:top w:val="nil"/>
              <w:left w:val="nil"/>
              <w:right w:val="nil"/>
            </w:tcBorders>
            <w:shd w:val="clear" w:color="auto" w:fill="auto"/>
            <w:vAlign w:val="bottom"/>
          </w:tcPr>
          <w:p w14:paraId="375548B4"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b/>
                <w:bCs/>
                <w:color w:val="000000"/>
                <w:sz w:val="20"/>
                <w:szCs w:val="20"/>
                <w:lang w:val="en-GB"/>
              </w:rPr>
            </w:pPr>
          </w:p>
        </w:tc>
        <w:tc>
          <w:tcPr>
            <w:tcW w:w="1833" w:type="dxa"/>
            <w:tcBorders>
              <w:top w:val="nil"/>
              <w:left w:val="nil"/>
              <w:bottom w:val="single" w:sz="4" w:space="0" w:color="auto"/>
              <w:right w:val="nil"/>
            </w:tcBorders>
            <w:shd w:val="clear" w:color="auto" w:fill="auto"/>
            <w:vAlign w:val="bottom"/>
          </w:tcPr>
          <w:p w14:paraId="35B0D503" w14:textId="77777777" w:rsidR="006F72EC" w:rsidRDefault="00B9574C" w:rsidP="00F36B87">
            <w:pPr>
              <w:pStyle w:val="a"/>
              <w:ind w:right="-72"/>
              <w:jc w:val="right"/>
              <w:rPr>
                <w:rFonts w:ascii="Arial" w:cs="Arial"/>
                <w:b/>
                <w:bCs/>
                <w:color w:val="000000"/>
                <w:sz w:val="20"/>
                <w:szCs w:val="20"/>
                <w:lang w:val="en-GB"/>
              </w:rPr>
            </w:pPr>
            <w:r w:rsidRPr="00376C82">
              <w:rPr>
                <w:rFonts w:ascii="Arial" w:cs="Arial"/>
                <w:b/>
                <w:bCs/>
                <w:color w:val="000000"/>
                <w:sz w:val="20"/>
                <w:szCs w:val="20"/>
              </w:rPr>
              <w:t>Thousand</w:t>
            </w:r>
            <w:r w:rsidRPr="00376C82">
              <w:rPr>
                <w:rFonts w:ascii="Arial" w:cs="Arial"/>
                <w:b/>
                <w:bCs/>
                <w:color w:val="000000"/>
                <w:sz w:val="20"/>
                <w:szCs w:val="20"/>
                <w:lang w:val="en-GB"/>
              </w:rPr>
              <w:t xml:space="preserve"> </w:t>
            </w:r>
          </w:p>
          <w:p w14:paraId="5DD2F0AA" w14:textId="50E9D583" w:rsidR="00B9574C" w:rsidRPr="00376C82" w:rsidRDefault="00B9574C" w:rsidP="00F36B87">
            <w:pPr>
              <w:pStyle w:val="a"/>
              <w:ind w:right="-72"/>
              <w:jc w:val="right"/>
              <w:rPr>
                <w:rFonts w:ascii="Arial" w:cs="Arial"/>
                <w:b/>
                <w:bCs/>
                <w:color w:val="000000"/>
                <w:sz w:val="20"/>
                <w:szCs w:val="20"/>
                <w:lang w:val="en-GB"/>
              </w:rPr>
            </w:pPr>
            <w:r w:rsidRPr="00376C82">
              <w:rPr>
                <w:rFonts w:ascii="Arial" w:cs="Arial"/>
                <w:b/>
                <w:bCs/>
                <w:color w:val="000000"/>
                <w:sz w:val="20"/>
                <w:szCs w:val="20"/>
                <w:lang w:val="en-GB"/>
              </w:rPr>
              <w:t>Baht</w:t>
            </w:r>
          </w:p>
        </w:tc>
        <w:tc>
          <w:tcPr>
            <w:tcW w:w="1728" w:type="dxa"/>
            <w:tcBorders>
              <w:top w:val="nil"/>
              <w:left w:val="nil"/>
              <w:bottom w:val="single" w:sz="4" w:space="0" w:color="auto"/>
              <w:right w:val="nil"/>
            </w:tcBorders>
            <w:shd w:val="clear" w:color="auto" w:fill="auto"/>
            <w:vAlign w:val="bottom"/>
          </w:tcPr>
          <w:p w14:paraId="0745E212" w14:textId="77777777" w:rsidR="006F72EC" w:rsidRDefault="00B9574C" w:rsidP="00F36B87">
            <w:pPr>
              <w:pStyle w:val="a"/>
              <w:ind w:right="-72"/>
              <w:jc w:val="right"/>
              <w:rPr>
                <w:rFonts w:ascii="Arial" w:cs="Arial"/>
                <w:b/>
                <w:bCs/>
                <w:color w:val="000000"/>
                <w:sz w:val="20"/>
                <w:szCs w:val="20"/>
                <w:lang w:val="en-GB"/>
              </w:rPr>
            </w:pPr>
            <w:r w:rsidRPr="00376C82">
              <w:rPr>
                <w:rFonts w:ascii="Arial" w:cs="Arial"/>
                <w:b/>
                <w:bCs/>
                <w:color w:val="000000"/>
                <w:sz w:val="20"/>
                <w:szCs w:val="20"/>
              </w:rPr>
              <w:t>Thousand</w:t>
            </w:r>
            <w:r w:rsidRPr="00376C82">
              <w:rPr>
                <w:rFonts w:ascii="Arial" w:cs="Arial"/>
                <w:b/>
                <w:bCs/>
                <w:color w:val="000000"/>
                <w:sz w:val="20"/>
                <w:szCs w:val="20"/>
                <w:lang w:val="en-GB"/>
              </w:rPr>
              <w:t xml:space="preserve"> </w:t>
            </w:r>
          </w:p>
          <w:p w14:paraId="00678A58" w14:textId="5BE8A66F" w:rsidR="00B9574C" w:rsidRPr="00376C82" w:rsidRDefault="00B9574C" w:rsidP="00F36B87">
            <w:pPr>
              <w:pStyle w:val="a"/>
              <w:ind w:right="-72"/>
              <w:jc w:val="right"/>
              <w:rPr>
                <w:rFonts w:ascii="Arial" w:cs="Arial"/>
                <w:b/>
                <w:bCs/>
                <w:color w:val="000000"/>
                <w:sz w:val="20"/>
                <w:szCs w:val="20"/>
                <w:lang w:val="en-GB"/>
              </w:rPr>
            </w:pPr>
            <w:r w:rsidRPr="00376C82">
              <w:rPr>
                <w:rFonts w:ascii="Arial" w:cs="Arial"/>
                <w:b/>
                <w:bCs/>
                <w:color w:val="000000"/>
                <w:sz w:val="20"/>
                <w:szCs w:val="20"/>
                <w:lang w:val="en-GB"/>
              </w:rPr>
              <w:t>Baht</w:t>
            </w:r>
          </w:p>
        </w:tc>
      </w:tr>
      <w:tr w:rsidR="00B9574C" w:rsidRPr="00376C82" w14:paraId="3596163D" w14:textId="77777777" w:rsidTr="00F36B87">
        <w:trPr>
          <w:trHeight w:val="74"/>
        </w:trPr>
        <w:tc>
          <w:tcPr>
            <w:tcW w:w="5469" w:type="dxa"/>
            <w:tcBorders>
              <w:top w:val="nil"/>
              <w:left w:val="nil"/>
              <w:right w:val="nil"/>
            </w:tcBorders>
            <w:shd w:val="clear" w:color="auto" w:fill="auto"/>
            <w:vAlign w:val="bottom"/>
          </w:tcPr>
          <w:p w14:paraId="042B0F2B"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p>
        </w:tc>
        <w:tc>
          <w:tcPr>
            <w:tcW w:w="1833" w:type="dxa"/>
            <w:tcBorders>
              <w:top w:val="single" w:sz="4" w:space="0" w:color="auto"/>
              <w:left w:val="nil"/>
              <w:right w:val="nil"/>
            </w:tcBorders>
            <w:shd w:val="clear" w:color="auto" w:fill="auto"/>
            <w:vAlign w:val="bottom"/>
          </w:tcPr>
          <w:p w14:paraId="02F1963A" w14:textId="77777777" w:rsidR="00B9574C" w:rsidRPr="00376C82" w:rsidRDefault="00B9574C" w:rsidP="00F36B87">
            <w:pPr>
              <w:pStyle w:val="a"/>
              <w:tabs>
                <w:tab w:val="decimal" w:pos="1408"/>
              </w:tabs>
              <w:ind w:right="-72"/>
              <w:jc w:val="right"/>
              <w:rPr>
                <w:rFonts w:ascii="Arial" w:cs="Arial"/>
                <w:color w:val="000000"/>
                <w:sz w:val="20"/>
                <w:szCs w:val="20"/>
                <w:lang w:val="en-GB"/>
              </w:rPr>
            </w:pPr>
          </w:p>
        </w:tc>
        <w:tc>
          <w:tcPr>
            <w:tcW w:w="1728" w:type="dxa"/>
            <w:tcBorders>
              <w:top w:val="single" w:sz="4" w:space="0" w:color="auto"/>
              <w:left w:val="nil"/>
              <w:right w:val="nil"/>
            </w:tcBorders>
            <w:shd w:val="clear" w:color="auto" w:fill="auto"/>
            <w:vAlign w:val="bottom"/>
          </w:tcPr>
          <w:p w14:paraId="091CEBFE" w14:textId="77777777" w:rsidR="00B9574C" w:rsidRPr="00376C82" w:rsidRDefault="00B9574C" w:rsidP="00F36B87">
            <w:pPr>
              <w:pStyle w:val="a"/>
              <w:tabs>
                <w:tab w:val="decimal" w:pos="1408"/>
              </w:tabs>
              <w:ind w:right="-72"/>
              <w:jc w:val="right"/>
              <w:rPr>
                <w:rFonts w:ascii="Arial" w:cs="Arial"/>
                <w:color w:val="000000"/>
                <w:sz w:val="20"/>
                <w:szCs w:val="20"/>
                <w:lang w:val="en-GB"/>
              </w:rPr>
            </w:pPr>
          </w:p>
        </w:tc>
      </w:tr>
      <w:tr w:rsidR="00B9574C" w:rsidRPr="00376C82" w14:paraId="27B5AB58" w14:textId="77777777" w:rsidTr="00F36B87">
        <w:trPr>
          <w:trHeight w:val="74"/>
        </w:trPr>
        <w:tc>
          <w:tcPr>
            <w:tcW w:w="5469" w:type="dxa"/>
            <w:tcBorders>
              <w:top w:val="nil"/>
              <w:left w:val="nil"/>
              <w:right w:val="nil"/>
            </w:tcBorders>
            <w:shd w:val="clear" w:color="auto" w:fill="auto"/>
            <w:vAlign w:val="bottom"/>
          </w:tcPr>
          <w:p w14:paraId="59DFFE03"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376C82">
              <w:rPr>
                <w:rFonts w:ascii="Arial" w:cs="Arial"/>
                <w:color w:val="000000"/>
                <w:sz w:val="20"/>
                <w:szCs w:val="20"/>
                <w:lang w:val="en-GB"/>
              </w:rPr>
              <w:t>Beginning balance for the year</w:t>
            </w:r>
          </w:p>
        </w:tc>
        <w:tc>
          <w:tcPr>
            <w:tcW w:w="1833" w:type="dxa"/>
            <w:tcBorders>
              <w:top w:val="nil"/>
              <w:left w:val="nil"/>
              <w:right w:val="nil"/>
            </w:tcBorders>
            <w:shd w:val="clear" w:color="auto" w:fill="auto"/>
          </w:tcPr>
          <w:p w14:paraId="01209E2C" w14:textId="4B30A371" w:rsidR="00B9574C" w:rsidRPr="00376C82" w:rsidRDefault="00347551" w:rsidP="00F36B87">
            <w:pPr>
              <w:pStyle w:val="a"/>
              <w:ind w:right="-72"/>
              <w:jc w:val="right"/>
              <w:rPr>
                <w:rFonts w:ascii="Arial" w:cs="Arial"/>
                <w:color w:val="000000"/>
                <w:sz w:val="20"/>
                <w:szCs w:val="20"/>
                <w:cs/>
              </w:rPr>
            </w:pPr>
            <w:r w:rsidRPr="00347551">
              <w:rPr>
                <w:rFonts w:ascii="Arial" w:cs="Arial"/>
                <w:sz w:val="20"/>
                <w:szCs w:val="20"/>
                <w:lang w:val="en-GB"/>
              </w:rPr>
              <w:t>1</w:t>
            </w:r>
            <w:r w:rsidR="00B9574C" w:rsidRPr="00376C82">
              <w:rPr>
                <w:rFonts w:ascii="Arial" w:cs="Arial"/>
                <w:sz w:val="20"/>
                <w:szCs w:val="20"/>
              </w:rPr>
              <w:t>,</w:t>
            </w:r>
            <w:r w:rsidRPr="00347551">
              <w:rPr>
                <w:rFonts w:ascii="Arial" w:cs="Arial"/>
                <w:sz w:val="20"/>
                <w:szCs w:val="20"/>
                <w:lang w:val="en-GB"/>
              </w:rPr>
              <w:t>323</w:t>
            </w:r>
            <w:r w:rsidR="00B9574C" w:rsidRPr="00376C82">
              <w:rPr>
                <w:rFonts w:ascii="Arial" w:cs="Arial"/>
                <w:sz w:val="20"/>
                <w:szCs w:val="20"/>
              </w:rPr>
              <w:t>,</w:t>
            </w:r>
            <w:r w:rsidRPr="00347551">
              <w:rPr>
                <w:rFonts w:ascii="Arial" w:cs="Arial"/>
                <w:sz w:val="20"/>
                <w:szCs w:val="20"/>
                <w:lang w:val="en-GB"/>
              </w:rPr>
              <w:t>192</w:t>
            </w:r>
          </w:p>
        </w:tc>
        <w:tc>
          <w:tcPr>
            <w:tcW w:w="1728" w:type="dxa"/>
            <w:tcBorders>
              <w:top w:val="nil"/>
              <w:left w:val="nil"/>
              <w:right w:val="nil"/>
            </w:tcBorders>
            <w:shd w:val="clear" w:color="auto" w:fill="auto"/>
            <w:vAlign w:val="bottom"/>
          </w:tcPr>
          <w:p w14:paraId="5B60B2BC" w14:textId="54D25E1D" w:rsidR="00B9574C" w:rsidRPr="00376C82" w:rsidRDefault="00347551" w:rsidP="00F36B87">
            <w:pPr>
              <w:pStyle w:val="a"/>
              <w:ind w:right="-72"/>
              <w:jc w:val="right"/>
              <w:rPr>
                <w:rFonts w:ascii="Arial" w:cs="Arial"/>
                <w:color w:val="000000"/>
                <w:sz w:val="20"/>
                <w:szCs w:val="20"/>
                <w:cs/>
                <w:lang w:val="en-US"/>
              </w:rPr>
            </w:pPr>
            <w:r w:rsidRPr="00347551">
              <w:rPr>
                <w:rFonts w:ascii="Arial" w:cs="Arial"/>
                <w:color w:val="000000"/>
                <w:sz w:val="20"/>
                <w:szCs w:val="20"/>
                <w:lang w:val="en-GB"/>
              </w:rPr>
              <w:t>1</w:t>
            </w:r>
            <w:r w:rsidR="00B9574C" w:rsidRPr="00376C82">
              <w:rPr>
                <w:rFonts w:ascii="Arial" w:cs="Arial"/>
                <w:color w:val="000000"/>
                <w:sz w:val="20"/>
                <w:szCs w:val="20"/>
                <w:lang w:val="en-GB"/>
              </w:rPr>
              <w:t>,</w:t>
            </w:r>
            <w:r w:rsidRPr="00347551">
              <w:rPr>
                <w:rFonts w:ascii="Arial" w:cs="Arial"/>
                <w:color w:val="000000"/>
                <w:sz w:val="20"/>
                <w:szCs w:val="20"/>
                <w:lang w:val="en-GB"/>
              </w:rPr>
              <w:t>302</w:t>
            </w:r>
            <w:r w:rsidR="00B9574C" w:rsidRPr="00376C82">
              <w:rPr>
                <w:rFonts w:ascii="Arial" w:cs="Arial"/>
                <w:color w:val="000000"/>
                <w:sz w:val="20"/>
                <w:szCs w:val="20"/>
                <w:lang w:val="en-GB"/>
              </w:rPr>
              <w:t>,</w:t>
            </w:r>
            <w:r w:rsidRPr="00347551">
              <w:rPr>
                <w:rFonts w:ascii="Arial" w:cs="Arial"/>
                <w:color w:val="000000"/>
                <w:sz w:val="20"/>
                <w:szCs w:val="20"/>
                <w:lang w:val="en-GB"/>
              </w:rPr>
              <w:t>858</w:t>
            </w:r>
          </w:p>
        </w:tc>
      </w:tr>
      <w:tr w:rsidR="00B9574C" w:rsidRPr="00376C82" w14:paraId="53D3076C" w14:textId="77777777" w:rsidTr="00F36B87">
        <w:trPr>
          <w:trHeight w:val="74"/>
        </w:trPr>
        <w:tc>
          <w:tcPr>
            <w:tcW w:w="5469" w:type="dxa"/>
            <w:tcBorders>
              <w:top w:val="nil"/>
              <w:left w:val="nil"/>
              <w:right w:val="nil"/>
            </w:tcBorders>
            <w:shd w:val="clear" w:color="auto" w:fill="auto"/>
            <w:vAlign w:val="bottom"/>
          </w:tcPr>
          <w:p w14:paraId="7F7B1420"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376C82">
              <w:rPr>
                <w:rFonts w:ascii="Arial" w:cs="Arial"/>
                <w:color w:val="000000"/>
                <w:sz w:val="20"/>
                <w:szCs w:val="20"/>
                <w:lang w:val="en-GB"/>
              </w:rPr>
              <w:t>Claims and loss adjustment expenses</w:t>
            </w:r>
          </w:p>
        </w:tc>
        <w:tc>
          <w:tcPr>
            <w:tcW w:w="1833" w:type="dxa"/>
            <w:tcBorders>
              <w:top w:val="nil"/>
              <w:left w:val="nil"/>
              <w:right w:val="nil"/>
            </w:tcBorders>
            <w:shd w:val="clear" w:color="auto" w:fill="auto"/>
          </w:tcPr>
          <w:p w14:paraId="2FC00291" w14:textId="77777777" w:rsidR="00B9574C" w:rsidRPr="00376C82" w:rsidRDefault="00B9574C" w:rsidP="00F36B87">
            <w:pPr>
              <w:pStyle w:val="a"/>
              <w:ind w:right="-72"/>
              <w:jc w:val="right"/>
              <w:rPr>
                <w:rFonts w:ascii="Arial" w:cs="Arial"/>
                <w:color w:val="000000"/>
                <w:sz w:val="20"/>
                <w:szCs w:val="20"/>
                <w:lang w:val="en-US"/>
              </w:rPr>
            </w:pPr>
          </w:p>
        </w:tc>
        <w:tc>
          <w:tcPr>
            <w:tcW w:w="1728" w:type="dxa"/>
            <w:tcBorders>
              <w:top w:val="nil"/>
              <w:left w:val="nil"/>
              <w:right w:val="nil"/>
            </w:tcBorders>
            <w:shd w:val="clear" w:color="auto" w:fill="auto"/>
            <w:vAlign w:val="bottom"/>
          </w:tcPr>
          <w:p w14:paraId="742F40BA" w14:textId="77777777" w:rsidR="00B9574C" w:rsidRPr="00376C82" w:rsidRDefault="00B9574C" w:rsidP="00F36B87">
            <w:pPr>
              <w:pStyle w:val="a"/>
              <w:ind w:right="-72"/>
              <w:jc w:val="right"/>
              <w:rPr>
                <w:rFonts w:ascii="Arial" w:cs="Arial"/>
                <w:color w:val="000000"/>
                <w:sz w:val="20"/>
                <w:szCs w:val="20"/>
                <w:lang w:val="en-US"/>
              </w:rPr>
            </w:pPr>
          </w:p>
        </w:tc>
      </w:tr>
      <w:tr w:rsidR="00B9574C" w:rsidRPr="00376C82" w14:paraId="09A11ED5" w14:textId="77777777" w:rsidTr="00F36B87">
        <w:tc>
          <w:tcPr>
            <w:tcW w:w="5469" w:type="dxa"/>
            <w:tcBorders>
              <w:top w:val="nil"/>
              <w:left w:val="nil"/>
              <w:right w:val="nil"/>
            </w:tcBorders>
            <w:shd w:val="clear" w:color="auto" w:fill="auto"/>
            <w:vAlign w:val="bottom"/>
          </w:tcPr>
          <w:p w14:paraId="61D08AC8"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376C82">
              <w:rPr>
                <w:rFonts w:ascii="Arial" w:cs="Arial"/>
                <w:color w:val="000000"/>
                <w:sz w:val="20"/>
                <w:szCs w:val="20"/>
                <w:lang w:val="en-GB"/>
              </w:rPr>
              <w:t xml:space="preserve">   incurred during the year</w:t>
            </w:r>
          </w:p>
        </w:tc>
        <w:tc>
          <w:tcPr>
            <w:tcW w:w="1833" w:type="dxa"/>
            <w:tcBorders>
              <w:top w:val="nil"/>
              <w:left w:val="nil"/>
              <w:right w:val="nil"/>
            </w:tcBorders>
            <w:shd w:val="clear" w:color="auto" w:fill="auto"/>
          </w:tcPr>
          <w:p w14:paraId="1868FE9D" w14:textId="6DAAF158" w:rsidR="00B9574C" w:rsidRPr="00376C82" w:rsidRDefault="00347551" w:rsidP="00F36B87">
            <w:pPr>
              <w:pStyle w:val="a"/>
              <w:ind w:right="-72"/>
              <w:jc w:val="right"/>
              <w:rPr>
                <w:rFonts w:ascii="Arial" w:cs="Arial"/>
                <w:color w:val="000000"/>
                <w:sz w:val="20"/>
                <w:szCs w:val="20"/>
                <w:lang w:val="en-US"/>
              </w:rPr>
            </w:pPr>
            <w:r w:rsidRPr="00347551">
              <w:rPr>
                <w:rFonts w:ascii="Arial" w:cs="Arial"/>
                <w:sz w:val="20"/>
                <w:szCs w:val="20"/>
                <w:lang w:val="en-GB"/>
              </w:rPr>
              <w:t>2</w:t>
            </w:r>
            <w:r w:rsidR="00B9574C" w:rsidRPr="00376C82">
              <w:rPr>
                <w:rFonts w:ascii="Arial" w:cs="Arial"/>
                <w:sz w:val="20"/>
                <w:szCs w:val="20"/>
              </w:rPr>
              <w:t>,</w:t>
            </w:r>
            <w:r w:rsidRPr="00347551">
              <w:rPr>
                <w:rFonts w:ascii="Arial" w:cs="Arial"/>
                <w:sz w:val="20"/>
                <w:szCs w:val="20"/>
                <w:lang w:val="en-GB"/>
              </w:rPr>
              <w:t>596</w:t>
            </w:r>
            <w:r w:rsidR="00B9574C" w:rsidRPr="00376C82">
              <w:rPr>
                <w:rFonts w:ascii="Arial" w:cs="Arial"/>
                <w:sz w:val="20"/>
                <w:szCs w:val="20"/>
              </w:rPr>
              <w:t>,</w:t>
            </w:r>
            <w:r w:rsidRPr="00347551">
              <w:rPr>
                <w:rFonts w:ascii="Arial" w:cs="Arial"/>
                <w:sz w:val="20"/>
                <w:szCs w:val="20"/>
                <w:lang w:val="en-GB"/>
              </w:rPr>
              <w:t>885</w:t>
            </w:r>
          </w:p>
        </w:tc>
        <w:tc>
          <w:tcPr>
            <w:tcW w:w="1728" w:type="dxa"/>
            <w:tcBorders>
              <w:top w:val="nil"/>
              <w:left w:val="nil"/>
              <w:right w:val="nil"/>
            </w:tcBorders>
            <w:shd w:val="clear" w:color="auto" w:fill="auto"/>
            <w:vAlign w:val="bottom"/>
          </w:tcPr>
          <w:p w14:paraId="0EFC8C5A" w14:textId="2EE0B970" w:rsidR="00B9574C" w:rsidRPr="00376C82" w:rsidRDefault="00347551" w:rsidP="00F36B87">
            <w:pPr>
              <w:pStyle w:val="a"/>
              <w:ind w:right="-72"/>
              <w:jc w:val="right"/>
              <w:rPr>
                <w:rFonts w:ascii="Arial" w:cs="Arial"/>
                <w:color w:val="000000"/>
                <w:sz w:val="20"/>
                <w:szCs w:val="20"/>
                <w:lang w:val="en-US"/>
              </w:rPr>
            </w:pPr>
            <w:r w:rsidRPr="00347551">
              <w:rPr>
                <w:rFonts w:ascii="Arial" w:cs="Arial"/>
                <w:color w:val="000000"/>
                <w:sz w:val="20"/>
                <w:szCs w:val="20"/>
                <w:lang w:val="en-GB"/>
              </w:rPr>
              <w:t>2</w:t>
            </w:r>
            <w:r w:rsidR="00B9574C" w:rsidRPr="00376C82">
              <w:rPr>
                <w:rFonts w:ascii="Arial" w:cs="Arial"/>
                <w:color w:val="000000"/>
                <w:sz w:val="20"/>
                <w:szCs w:val="20"/>
                <w:lang w:val="en-GB"/>
              </w:rPr>
              <w:t>,</w:t>
            </w:r>
            <w:r w:rsidRPr="00347551">
              <w:rPr>
                <w:rFonts w:ascii="Arial" w:cs="Arial"/>
                <w:color w:val="000000"/>
                <w:sz w:val="20"/>
                <w:szCs w:val="20"/>
                <w:lang w:val="en-GB"/>
              </w:rPr>
              <w:t>303</w:t>
            </w:r>
            <w:r w:rsidR="00B9574C" w:rsidRPr="00376C82">
              <w:rPr>
                <w:rFonts w:ascii="Arial" w:cs="Arial"/>
                <w:color w:val="000000"/>
                <w:sz w:val="20"/>
                <w:szCs w:val="20"/>
                <w:lang w:val="en-GB"/>
              </w:rPr>
              <w:t>,</w:t>
            </w:r>
            <w:r w:rsidRPr="00347551">
              <w:rPr>
                <w:rFonts w:ascii="Arial" w:cs="Arial"/>
                <w:color w:val="000000"/>
                <w:sz w:val="20"/>
                <w:szCs w:val="20"/>
                <w:lang w:val="en-GB"/>
              </w:rPr>
              <w:t>081</w:t>
            </w:r>
          </w:p>
        </w:tc>
      </w:tr>
      <w:tr w:rsidR="00B9574C" w:rsidRPr="00376C82" w14:paraId="76A66D92" w14:textId="77777777" w:rsidTr="00F36B87">
        <w:tc>
          <w:tcPr>
            <w:tcW w:w="5469" w:type="dxa"/>
            <w:tcBorders>
              <w:top w:val="nil"/>
              <w:left w:val="nil"/>
              <w:right w:val="nil"/>
            </w:tcBorders>
            <w:shd w:val="clear" w:color="auto" w:fill="auto"/>
            <w:vAlign w:val="bottom"/>
          </w:tcPr>
          <w:p w14:paraId="05288575"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376C82">
              <w:rPr>
                <w:rFonts w:ascii="Arial" w:cs="Arial"/>
                <w:color w:val="000000"/>
                <w:sz w:val="20"/>
                <w:szCs w:val="20"/>
                <w:lang w:val="en-GB"/>
              </w:rPr>
              <w:t xml:space="preserve">Change in claim reserve of claim </w:t>
            </w:r>
          </w:p>
        </w:tc>
        <w:tc>
          <w:tcPr>
            <w:tcW w:w="1833" w:type="dxa"/>
            <w:tcBorders>
              <w:top w:val="nil"/>
              <w:left w:val="nil"/>
              <w:right w:val="nil"/>
            </w:tcBorders>
            <w:shd w:val="clear" w:color="auto" w:fill="auto"/>
          </w:tcPr>
          <w:p w14:paraId="7E949631" w14:textId="77777777" w:rsidR="00B9574C" w:rsidRPr="00376C82" w:rsidRDefault="00B9574C" w:rsidP="00F36B87">
            <w:pPr>
              <w:pStyle w:val="a"/>
              <w:ind w:right="-72"/>
              <w:jc w:val="right"/>
              <w:rPr>
                <w:rFonts w:ascii="Arial" w:cs="Arial"/>
                <w:color w:val="000000"/>
                <w:sz w:val="20"/>
                <w:szCs w:val="20"/>
                <w:lang w:val="en-US"/>
              </w:rPr>
            </w:pPr>
          </w:p>
        </w:tc>
        <w:tc>
          <w:tcPr>
            <w:tcW w:w="1728" w:type="dxa"/>
            <w:tcBorders>
              <w:top w:val="nil"/>
              <w:left w:val="nil"/>
              <w:right w:val="nil"/>
            </w:tcBorders>
            <w:shd w:val="clear" w:color="auto" w:fill="auto"/>
          </w:tcPr>
          <w:p w14:paraId="2552DAF3" w14:textId="77777777" w:rsidR="00B9574C" w:rsidRPr="00376C82" w:rsidRDefault="00B9574C" w:rsidP="00F36B87">
            <w:pPr>
              <w:pStyle w:val="a"/>
              <w:ind w:right="-72"/>
              <w:jc w:val="right"/>
              <w:rPr>
                <w:rFonts w:ascii="Arial" w:cs="Arial"/>
                <w:color w:val="000000"/>
                <w:sz w:val="20"/>
                <w:szCs w:val="20"/>
                <w:lang w:val="en-US"/>
              </w:rPr>
            </w:pPr>
          </w:p>
        </w:tc>
      </w:tr>
      <w:tr w:rsidR="00B9574C" w:rsidRPr="00376C82" w14:paraId="26E0E747" w14:textId="77777777" w:rsidTr="00F36B87">
        <w:tc>
          <w:tcPr>
            <w:tcW w:w="5469" w:type="dxa"/>
            <w:tcBorders>
              <w:top w:val="nil"/>
              <w:left w:val="nil"/>
              <w:right w:val="nil"/>
            </w:tcBorders>
            <w:shd w:val="clear" w:color="auto" w:fill="auto"/>
            <w:vAlign w:val="bottom"/>
          </w:tcPr>
          <w:p w14:paraId="69C67D50"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376C82">
              <w:rPr>
                <w:rFonts w:ascii="Arial" w:cs="Arial"/>
                <w:color w:val="000000"/>
                <w:sz w:val="20"/>
                <w:szCs w:val="20"/>
                <w:lang w:val="en-GB"/>
              </w:rPr>
              <w:t xml:space="preserve">   incurred in previous year</w:t>
            </w:r>
          </w:p>
        </w:tc>
        <w:tc>
          <w:tcPr>
            <w:tcW w:w="1833" w:type="dxa"/>
            <w:tcBorders>
              <w:top w:val="nil"/>
              <w:left w:val="nil"/>
              <w:right w:val="nil"/>
            </w:tcBorders>
            <w:shd w:val="clear" w:color="auto" w:fill="auto"/>
          </w:tcPr>
          <w:p w14:paraId="7EC248E4" w14:textId="54B6DD4E" w:rsidR="00B9574C" w:rsidRPr="00376C82" w:rsidRDefault="00B9574C" w:rsidP="00F36B87">
            <w:pPr>
              <w:pStyle w:val="a"/>
              <w:ind w:right="-72"/>
              <w:jc w:val="right"/>
              <w:rPr>
                <w:rFonts w:ascii="Arial" w:cs="Arial"/>
                <w:color w:val="000000"/>
                <w:sz w:val="20"/>
                <w:szCs w:val="20"/>
                <w:lang w:val="en-US"/>
              </w:rPr>
            </w:pPr>
            <w:r w:rsidRPr="00376C82">
              <w:rPr>
                <w:rFonts w:ascii="Arial" w:cs="Arial"/>
                <w:sz w:val="20"/>
                <w:szCs w:val="20"/>
              </w:rPr>
              <w:t>(</w:t>
            </w:r>
            <w:r w:rsidR="00347551" w:rsidRPr="00347551">
              <w:rPr>
                <w:rFonts w:ascii="Arial" w:cs="Arial"/>
                <w:sz w:val="20"/>
                <w:szCs w:val="20"/>
                <w:lang w:val="en-GB"/>
              </w:rPr>
              <w:t>160</w:t>
            </w:r>
            <w:r w:rsidRPr="00376C82">
              <w:rPr>
                <w:rFonts w:ascii="Arial" w:cs="Arial"/>
                <w:sz w:val="20"/>
                <w:szCs w:val="20"/>
              </w:rPr>
              <w:t>,</w:t>
            </w:r>
            <w:r w:rsidR="00347551" w:rsidRPr="00347551">
              <w:rPr>
                <w:rFonts w:ascii="Arial" w:cs="Arial"/>
                <w:sz w:val="20"/>
                <w:szCs w:val="20"/>
                <w:lang w:val="en-GB"/>
              </w:rPr>
              <w:t>355</w:t>
            </w:r>
            <w:r w:rsidRPr="00376C82">
              <w:rPr>
                <w:rFonts w:ascii="Arial" w:cs="Arial"/>
                <w:sz w:val="20"/>
                <w:szCs w:val="20"/>
              </w:rPr>
              <w:t>)</w:t>
            </w:r>
          </w:p>
        </w:tc>
        <w:tc>
          <w:tcPr>
            <w:tcW w:w="1728" w:type="dxa"/>
            <w:tcBorders>
              <w:top w:val="nil"/>
              <w:left w:val="nil"/>
              <w:right w:val="nil"/>
            </w:tcBorders>
            <w:shd w:val="clear" w:color="auto" w:fill="auto"/>
          </w:tcPr>
          <w:p w14:paraId="7E734311" w14:textId="73C71F25" w:rsidR="00B9574C" w:rsidRPr="00376C82" w:rsidRDefault="00B9574C" w:rsidP="00F36B87">
            <w:pPr>
              <w:pStyle w:val="a"/>
              <w:ind w:right="-72"/>
              <w:jc w:val="right"/>
              <w:rPr>
                <w:rFonts w:ascii="Arial" w:cs="Arial"/>
                <w:color w:val="000000"/>
                <w:sz w:val="20"/>
                <w:szCs w:val="20"/>
                <w:lang w:val="en-US"/>
              </w:rPr>
            </w:pPr>
            <w:r w:rsidRPr="00376C82">
              <w:rPr>
                <w:rFonts w:ascii="Arial" w:cs="Arial"/>
                <w:color w:val="000000"/>
                <w:sz w:val="20"/>
                <w:szCs w:val="20"/>
                <w:cs/>
                <w:lang w:val="en-GB"/>
              </w:rPr>
              <w:t>(</w:t>
            </w:r>
            <w:r w:rsidR="00347551" w:rsidRPr="00347551">
              <w:rPr>
                <w:rFonts w:ascii="Arial" w:cs="Arial"/>
                <w:color w:val="000000"/>
                <w:sz w:val="20"/>
                <w:szCs w:val="20"/>
                <w:lang w:val="en-GB"/>
              </w:rPr>
              <w:t>173</w:t>
            </w:r>
            <w:r w:rsidRPr="00376C82">
              <w:rPr>
                <w:rFonts w:ascii="Arial" w:cs="Arial"/>
                <w:color w:val="000000"/>
                <w:sz w:val="20"/>
                <w:szCs w:val="20"/>
                <w:lang w:val="en-GB"/>
              </w:rPr>
              <w:t>,</w:t>
            </w:r>
            <w:r w:rsidR="00347551" w:rsidRPr="00347551">
              <w:rPr>
                <w:rFonts w:ascii="Arial" w:cs="Arial"/>
                <w:color w:val="000000"/>
                <w:sz w:val="20"/>
                <w:szCs w:val="20"/>
                <w:lang w:val="en-GB"/>
              </w:rPr>
              <w:t>970</w:t>
            </w:r>
            <w:r w:rsidRPr="00376C82">
              <w:rPr>
                <w:rFonts w:ascii="Arial" w:cs="Arial"/>
                <w:color w:val="000000"/>
                <w:sz w:val="20"/>
                <w:szCs w:val="20"/>
                <w:cs/>
                <w:lang w:val="en-GB"/>
              </w:rPr>
              <w:t>)</w:t>
            </w:r>
          </w:p>
        </w:tc>
      </w:tr>
      <w:tr w:rsidR="00B9574C" w:rsidRPr="00376C82" w14:paraId="6A020747" w14:textId="77777777" w:rsidTr="00F36B87">
        <w:tc>
          <w:tcPr>
            <w:tcW w:w="5469" w:type="dxa"/>
            <w:tcBorders>
              <w:top w:val="nil"/>
              <w:left w:val="nil"/>
              <w:right w:val="nil"/>
            </w:tcBorders>
            <w:shd w:val="clear" w:color="auto" w:fill="auto"/>
            <w:vAlign w:val="bottom"/>
          </w:tcPr>
          <w:p w14:paraId="1D154B43"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376C82">
              <w:rPr>
                <w:rFonts w:ascii="Arial" w:cs="Arial"/>
                <w:color w:val="000000"/>
                <w:sz w:val="20"/>
                <w:szCs w:val="20"/>
                <w:lang w:val="en-GB"/>
              </w:rPr>
              <w:t xml:space="preserve">Change in claim reserve from change in </w:t>
            </w:r>
          </w:p>
        </w:tc>
        <w:tc>
          <w:tcPr>
            <w:tcW w:w="1833" w:type="dxa"/>
            <w:tcBorders>
              <w:top w:val="nil"/>
              <w:left w:val="nil"/>
              <w:right w:val="nil"/>
            </w:tcBorders>
            <w:shd w:val="clear" w:color="auto" w:fill="auto"/>
          </w:tcPr>
          <w:p w14:paraId="54F51338" w14:textId="77777777" w:rsidR="00B9574C" w:rsidRPr="00376C82" w:rsidRDefault="00B9574C" w:rsidP="00F36B87">
            <w:pPr>
              <w:pStyle w:val="a"/>
              <w:ind w:right="-72"/>
              <w:jc w:val="right"/>
              <w:rPr>
                <w:rFonts w:ascii="Arial" w:cs="Arial"/>
                <w:color w:val="000000"/>
                <w:sz w:val="20"/>
                <w:szCs w:val="20"/>
                <w:lang w:val="en-US"/>
              </w:rPr>
            </w:pPr>
          </w:p>
        </w:tc>
        <w:tc>
          <w:tcPr>
            <w:tcW w:w="1728" w:type="dxa"/>
            <w:tcBorders>
              <w:top w:val="nil"/>
              <w:left w:val="nil"/>
              <w:right w:val="nil"/>
            </w:tcBorders>
            <w:shd w:val="clear" w:color="auto" w:fill="auto"/>
          </w:tcPr>
          <w:p w14:paraId="58EF28EE" w14:textId="77777777" w:rsidR="00B9574C" w:rsidRPr="00376C82" w:rsidRDefault="00B9574C" w:rsidP="00F36B87">
            <w:pPr>
              <w:pStyle w:val="a"/>
              <w:ind w:right="-72"/>
              <w:jc w:val="right"/>
              <w:rPr>
                <w:rFonts w:ascii="Arial" w:cs="Arial"/>
                <w:color w:val="000000"/>
                <w:sz w:val="20"/>
                <w:szCs w:val="20"/>
                <w:lang w:val="en-US"/>
              </w:rPr>
            </w:pPr>
          </w:p>
        </w:tc>
      </w:tr>
      <w:tr w:rsidR="00B9574C" w:rsidRPr="00376C82" w14:paraId="2B00B695" w14:textId="77777777" w:rsidTr="00F36B87">
        <w:tc>
          <w:tcPr>
            <w:tcW w:w="5469" w:type="dxa"/>
            <w:tcBorders>
              <w:top w:val="nil"/>
              <w:left w:val="nil"/>
              <w:right w:val="nil"/>
            </w:tcBorders>
            <w:shd w:val="clear" w:color="auto" w:fill="auto"/>
            <w:vAlign w:val="bottom"/>
          </w:tcPr>
          <w:p w14:paraId="6ADE204F"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376C82">
              <w:rPr>
                <w:rFonts w:ascii="Arial" w:cs="Arial"/>
                <w:color w:val="000000"/>
                <w:sz w:val="20"/>
                <w:szCs w:val="20"/>
                <w:lang w:val="en-GB"/>
              </w:rPr>
              <w:t xml:space="preserve">   assumptions during the year</w:t>
            </w:r>
          </w:p>
        </w:tc>
        <w:tc>
          <w:tcPr>
            <w:tcW w:w="1833" w:type="dxa"/>
            <w:tcBorders>
              <w:top w:val="nil"/>
              <w:left w:val="nil"/>
              <w:right w:val="nil"/>
            </w:tcBorders>
            <w:shd w:val="clear" w:color="auto" w:fill="auto"/>
          </w:tcPr>
          <w:p w14:paraId="668A57A8" w14:textId="448B0EF6" w:rsidR="00B9574C" w:rsidRPr="00376C82" w:rsidRDefault="00B9574C" w:rsidP="00F36B87">
            <w:pPr>
              <w:pStyle w:val="a"/>
              <w:ind w:right="-72"/>
              <w:jc w:val="right"/>
              <w:rPr>
                <w:rFonts w:ascii="Arial" w:cs="Arial"/>
                <w:color w:val="000000"/>
                <w:sz w:val="20"/>
                <w:szCs w:val="20"/>
                <w:lang w:val="en-US"/>
              </w:rPr>
            </w:pPr>
            <w:r w:rsidRPr="00376C82">
              <w:rPr>
                <w:rFonts w:ascii="Arial" w:cs="Arial"/>
                <w:sz w:val="20"/>
                <w:szCs w:val="20"/>
              </w:rPr>
              <w:t>-</w:t>
            </w:r>
          </w:p>
        </w:tc>
        <w:tc>
          <w:tcPr>
            <w:tcW w:w="1728" w:type="dxa"/>
            <w:tcBorders>
              <w:top w:val="nil"/>
              <w:left w:val="nil"/>
              <w:right w:val="nil"/>
            </w:tcBorders>
            <w:shd w:val="clear" w:color="auto" w:fill="auto"/>
          </w:tcPr>
          <w:p w14:paraId="6451A3AB" w14:textId="65B7DD6F" w:rsidR="00B9574C" w:rsidRPr="00376C82" w:rsidRDefault="00B9574C" w:rsidP="00F36B87">
            <w:pPr>
              <w:pStyle w:val="a"/>
              <w:ind w:right="-72"/>
              <w:jc w:val="right"/>
              <w:rPr>
                <w:rFonts w:ascii="Arial" w:cs="Arial"/>
                <w:color w:val="000000"/>
                <w:sz w:val="20"/>
                <w:szCs w:val="20"/>
                <w:lang w:val="en-US"/>
              </w:rPr>
            </w:pPr>
            <w:r w:rsidRPr="00376C82">
              <w:rPr>
                <w:rFonts w:ascii="Arial" w:cs="Arial"/>
                <w:color w:val="000000"/>
                <w:sz w:val="20"/>
                <w:szCs w:val="20"/>
                <w:lang w:val="en-US"/>
              </w:rPr>
              <w:t>-</w:t>
            </w:r>
          </w:p>
        </w:tc>
      </w:tr>
      <w:tr w:rsidR="00B9574C" w:rsidRPr="00376C82" w14:paraId="1DF6DA36" w14:textId="77777777" w:rsidTr="00F36B87">
        <w:tc>
          <w:tcPr>
            <w:tcW w:w="5469" w:type="dxa"/>
            <w:tcBorders>
              <w:top w:val="nil"/>
              <w:left w:val="nil"/>
              <w:right w:val="nil"/>
            </w:tcBorders>
            <w:shd w:val="clear" w:color="auto" w:fill="auto"/>
            <w:vAlign w:val="bottom"/>
          </w:tcPr>
          <w:p w14:paraId="55693557"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376C82">
              <w:rPr>
                <w:rFonts w:ascii="Arial" w:cs="Arial"/>
                <w:color w:val="000000"/>
                <w:sz w:val="20"/>
                <w:szCs w:val="20"/>
                <w:lang w:val="en-GB"/>
              </w:rPr>
              <w:t xml:space="preserve">Claims and loss adjustment </w:t>
            </w:r>
          </w:p>
        </w:tc>
        <w:tc>
          <w:tcPr>
            <w:tcW w:w="1833" w:type="dxa"/>
            <w:tcBorders>
              <w:top w:val="nil"/>
              <w:left w:val="nil"/>
              <w:right w:val="nil"/>
            </w:tcBorders>
            <w:shd w:val="clear" w:color="auto" w:fill="auto"/>
          </w:tcPr>
          <w:p w14:paraId="403021D3" w14:textId="7FC3D09E" w:rsidR="00B9574C" w:rsidRPr="00376C82" w:rsidRDefault="00B9574C" w:rsidP="00F36B87">
            <w:pPr>
              <w:pStyle w:val="a"/>
              <w:ind w:right="-72"/>
              <w:jc w:val="right"/>
              <w:rPr>
                <w:rFonts w:ascii="Arial" w:cs="Arial"/>
                <w:color w:val="000000"/>
                <w:sz w:val="20"/>
                <w:szCs w:val="20"/>
                <w:lang w:val="en-US"/>
              </w:rPr>
            </w:pPr>
          </w:p>
        </w:tc>
        <w:tc>
          <w:tcPr>
            <w:tcW w:w="1728" w:type="dxa"/>
            <w:tcBorders>
              <w:top w:val="nil"/>
              <w:left w:val="nil"/>
              <w:right w:val="nil"/>
            </w:tcBorders>
            <w:shd w:val="clear" w:color="auto" w:fill="auto"/>
          </w:tcPr>
          <w:p w14:paraId="118E5F9E" w14:textId="77777777" w:rsidR="00B9574C" w:rsidRPr="00376C82" w:rsidRDefault="00B9574C" w:rsidP="00F36B87">
            <w:pPr>
              <w:pStyle w:val="a"/>
              <w:ind w:right="-72"/>
              <w:jc w:val="right"/>
              <w:rPr>
                <w:rFonts w:ascii="Arial" w:cs="Arial"/>
                <w:color w:val="000000"/>
                <w:sz w:val="20"/>
                <w:szCs w:val="20"/>
                <w:lang w:val="en-US"/>
              </w:rPr>
            </w:pPr>
          </w:p>
        </w:tc>
      </w:tr>
      <w:tr w:rsidR="00B9574C" w:rsidRPr="00376C82" w14:paraId="0186F20D" w14:textId="77777777" w:rsidTr="00F36B87">
        <w:tc>
          <w:tcPr>
            <w:tcW w:w="5469" w:type="dxa"/>
            <w:tcBorders>
              <w:top w:val="nil"/>
              <w:left w:val="nil"/>
              <w:right w:val="nil"/>
            </w:tcBorders>
            <w:shd w:val="clear" w:color="auto" w:fill="auto"/>
            <w:vAlign w:val="bottom"/>
          </w:tcPr>
          <w:p w14:paraId="221E0ABB"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376C82">
              <w:rPr>
                <w:rFonts w:ascii="Arial" w:cs="Arial"/>
                <w:color w:val="000000"/>
                <w:sz w:val="20"/>
                <w:szCs w:val="20"/>
                <w:lang w:val="en-GB"/>
              </w:rPr>
              <w:t xml:space="preserve">   expenses paid during the year</w:t>
            </w:r>
          </w:p>
        </w:tc>
        <w:tc>
          <w:tcPr>
            <w:tcW w:w="1833" w:type="dxa"/>
            <w:tcBorders>
              <w:top w:val="nil"/>
              <w:left w:val="nil"/>
              <w:bottom w:val="single" w:sz="4" w:space="0" w:color="auto"/>
              <w:right w:val="nil"/>
            </w:tcBorders>
            <w:shd w:val="clear" w:color="auto" w:fill="auto"/>
            <w:vAlign w:val="bottom"/>
          </w:tcPr>
          <w:p w14:paraId="758E7BDA" w14:textId="191F65E8" w:rsidR="00B9574C" w:rsidRPr="00376C82" w:rsidRDefault="00B9574C" w:rsidP="00F36B87">
            <w:pPr>
              <w:pStyle w:val="a"/>
              <w:ind w:right="-72"/>
              <w:jc w:val="right"/>
              <w:rPr>
                <w:rFonts w:ascii="Arial" w:cs="Arial"/>
                <w:color w:val="000000"/>
                <w:sz w:val="20"/>
                <w:szCs w:val="20"/>
                <w:lang w:val="en-US"/>
              </w:rPr>
            </w:pPr>
            <w:r w:rsidRPr="00376C82">
              <w:rPr>
                <w:rFonts w:ascii="Arial" w:cs="Arial"/>
                <w:sz w:val="20"/>
                <w:szCs w:val="20"/>
              </w:rPr>
              <w:t>(</w:t>
            </w:r>
            <w:r w:rsidR="00347551" w:rsidRPr="00347551">
              <w:rPr>
                <w:rFonts w:ascii="Arial" w:cs="Arial"/>
                <w:sz w:val="20"/>
                <w:szCs w:val="20"/>
                <w:lang w:val="en-GB"/>
              </w:rPr>
              <w:t>2</w:t>
            </w:r>
            <w:r w:rsidRPr="00376C82">
              <w:rPr>
                <w:rFonts w:ascii="Arial" w:cs="Arial"/>
                <w:sz w:val="20"/>
                <w:szCs w:val="20"/>
              </w:rPr>
              <w:t>,</w:t>
            </w:r>
            <w:r w:rsidR="00347551" w:rsidRPr="00347551">
              <w:rPr>
                <w:rFonts w:ascii="Arial" w:cs="Arial"/>
                <w:sz w:val="20"/>
                <w:szCs w:val="20"/>
                <w:lang w:val="en-GB"/>
              </w:rPr>
              <w:t>410</w:t>
            </w:r>
            <w:r w:rsidRPr="00376C82">
              <w:rPr>
                <w:rFonts w:ascii="Arial" w:cs="Arial"/>
                <w:sz w:val="20"/>
                <w:szCs w:val="20"/>
              </w:rPr>
              <w:t>,</w:t>
            </w:r>
            <w:r w:rsidR="00347551" w:rsidRPr="00347551">
              <w:rPr>
                <w:rFonts w:ascii="Arial" w:cs="Arial"/>
                <w:sz w:val="20"/>
                <w:szCs w:val="20"/>
                <w:lang w:val="en-GB"/>
              </w:rPr>
              <w:t>821</w:t>
            </w:r>
            <w:r w:rsidRPr="00376C82">
              <w:rPr>
                <w:rFonts w:ascii="Arial" w:cs="Arial"/>
                <w:sz w:val="20"/>
                <w:szCs w:val="20"/>
              </w:rPr>
              <w:t>)</w:t>
            </w:r>
          </w:p>
        </w:tc>
        <w:tc>
          <w:tcPr>
            <w:tcW w:w="1728" w:type="dxa"/>
            <w:tcBorders>
              <w:top w:val="nil"/>
              <w:left w:val="nil"/>
              <w:bottom w:val="single" w:sz="4" w:space="0" w:color="auto"/>
              <w:right w:val="nil"/>
            </w:tcBorders>
            <w:shd w:val="clear" w:color="auto" w:fill="auto"/>
          </w:tcPr>
          <w:p w14:paraId="763244D1" w14:textId="4C124C13" w:rsidR="00B9574C" w:rsidRPr="00376C82" w:rsidRDefault="00B9574C" w:rsidP="00F36B87">
            <w:pPr>
              <w:pStyle w:val="a"/>
              <w:ind w:right="-72"/>
              <w:jc w:val="right"/>
              <w:rPr>
                <w:rFonts w:ascii="Arial" w:cs="Arial"/>
                <w:color w:val="000000"/>
                <w:sz w:val="20"/>
                <w:szCs w:val="20"/>
                <w:lang w:val="en-US"/>
              </w:rPr>
            </w:pPr>
            <w:r w:rsidRPr="00376C82">
              <w:rPr>
                <w:rFonts w:ascii="Arial" w:cs="Arial"/>
                <w:color w:val="000000"/>
                <w:sz w:val="20"/>
                <w:szCs w:val="20"/>
                <w:cs/>
                <w:lang w:val="en-US"/>
              </w:rPr>
              <w:t>(</w:t>
            </w:r>
            <w:r w:rsidR="00347551" w:rsidRPr="00347551">
              <w:rPr>
                <w:rFonts w:ascii="Arial" w:cs="Arial"/>
                <w:color w:val="000000"/>
                <w:sz w:val="20"/>
                <w:szCs w:val="20"/>
                <w:lang w:val="en-GB"/>
              </w:rPr>
              <w:t>2</w:t>
            </w:r>
            <w:r w:rsidRPr="00376C82">
              <w:rPr>
                <w:rFonts w:ascii="Arial" w:cs="Arial"/>
                <w:color w:val="000000"/>
                <w:sz w:val="20"/>
                <w:szCs w:val="20"/>
                <w:lang w:val="en-US"/>
              </w:rPr>
              <w:t>,</w:t>
            </w:r>
            <w:r w:rsidR="00347551" w:rsidRPr="00347551">
              <w:rPr>
                <w:rFonts w:ascii="Arial" w:cs="Arial"/>
                <w:color w:val="000000"/>
                <w:sz w:val="20"/>
                <w:szCs w:val="20"/>
                <w:lang w:val="en-GB"/>
              </w:rPr>
              <w:t>108</w:t>
            </w:r>
            <w:r w:rsidRPr="00376C82">
              <w:rPr>
                <w:rFonts w:ascii="Arial" w:cs="Arial"/>
                <w:color w:val="000000"/>
                <w:sz w:val="20"/>
                <w:szCs w:val="20"/>
                <w:lang w:val="en-US"/>
              </w:rPr>
              <w:t>,</w:t>
            </w:r>
            <w:r w:rsidR="00347551" w:rsidRPr="00347551">
              <w:rPr>
                <w:rFonts w:ascii="Arial" w:cs="Arial"/>
                <w:color w:val="000000"/>
                <w:sz w:val="20"/>
                <w:szCs w:val="20"/>
                <w:lang w:val="en-GB"/>
              </w:rPr>
              <w:t>777</w:t>
            </w:r>
            <w:r w:rsidRPr="00376C82">
              <w:rPr>
                <w:rFonts w:ascii="Arial" w:cs="Arial"/>
                <w:color w:val="000000"/>
                <w:sz w:val="20"/>
                <w:szCs w:val="20"/>
                <w:cs/>
                <w:lang w:val="en-US"/>
              </w:rPr>
              <w:t>)</w:t>
            </w:r>
          </w:p>
        </w:tc>
      </w:tr>
      <w:tr w:rsidR="00B9574C" w:rsidRPr="00376C82" w14:paraId="344BAC37" w14:textId="77777777" w:rsidTr="00F36B87">
        <w:tc>
          <w:tcPr>
            <w:tcW w:w="5469" w:type="dxa"/>
            <w:tcBorders>
              <w:top w:val="nil"/>
              <w:left w:val="nil"/>
              <w:right w:val="nil"/>
            </w:tcBorders>
            <w:shd w:val="clear" w:color="auto" w:fill="auto"/>
            <w:vAlign w:val="bottom"/>
          </w:tcPr>
          <w:p w14:paraId="31009465"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1833" w:type="dxa"/>
            <w:tcBorders>
              <w:top w:val="single" w:sz="4" w:space="0" w:color="auto"/>
              <w:left w:val="nil"/>
              <w:right w:val="nil"/>
            </w:tcBorders>
            <w:shd w:val="clear" w:color="auto" w:fill="auto"/>
          </w:tcPr>
          <w:p w14:paraId="7E49BEF4" w14:textId="3B12298B" w:rsidR="00B9574C" w:rsidRPr="00376C82" w:rsidRDefault="00B9574C" w:rsidP="00F36B87">
            <w:pPr>
              <w:pStyle w:val="a"/>
              <w:ind w:right="-72"/>
              <w:jc w:val="right"/>
              <w:rPr>
                <w:rFonts w:ascii="Arial" w:cs="Arial"/>
                <w:color w:val="000000"/>
                <w:sz w:val="20"/>
                <w:szCs w:val="20"/>
                <w:lang w:val="en-US"/>
              </w:rPr>
            </w:pPr>
          </w:p>
        </w:tc>
        <w:tc>
          <w:tcPr>
            <w:tcW w:w="1728" w:type="dxa"/>
            <w:tcBorders>
              <w:top w:val="single" w:sz="4" w:space="0" w:color="auto"/>
              <w:left w:val="nil"/>
              <w:right w:val="nil"/>
            </w:tcBorders>
            <w:shd w:val="clear" w:color="auto" w:fill="auto"/>
          </w:tcPr>
          <w:p w14:paraId="6E2FA14B" w14:textId="77777777" w:rsidR="00B9574C" w:rsidRPr="00376C82" w:rsidRDefault="00B9574C" w:rsidP="00F36B87">
            <w:pPr>
              <w:pStyle w:val="a"/>
              <w:tabs>
                <w:tab w:val="right" w:pos="7200"/>
                <w:tab w:val="right" w:pos="9000"/>
                <w:tab w:val="right" w:pos="10620"/>
                <w:tab w:val="right" w:pos="11880"/>
                <w:tab w:val="right" w:pos="13140"/>
                <w:tab w:val="right" w:pos="14580"/>
              </w:tabs>
              <w:ind w:right="-72"/>
              <w:rPr>
                <w:rFonts w:ascii="Arial" w:cs="Arial"/>
                <w:b/>
                <w:bCs/>
                <w:color w:val="000000"/>
                <w:sz w:val="20"/>
                <w:szCs w:val="20"/>
                <w:lang w:val="en-US"/>
              </w:rPr>
            </w:pPr>
          </w:p>
        </w:tc>
      </w:tr>
      <w:tr w:rsidR="00B9574C" w:rsidRPr="00376C82" w14:paraId="31F843AE" w14:textId="77777777" w:rsidTr="00F36B87">
        <w:tc>
          <w:tcPr>
            <w:tcW w:w="5469" w:type="dxa"/>
            <w:tcBorders>
              <w:top w:val="nil"/>
              <w:left w:val="nil"/>
              <w:bottom w:val="nil"/>
              <w:right w:val="nil"/>
            </w:tcBorders>
            <w:shd w:val="clear" w:color="auto" w:fill="auto"/>
            <w:vAlign w:val="bottom"/>
          </w:tcPr>
          <w:p w14:paraId="561A7818" w14:textId="77777777" w:rsidR="00B9574C" w:rsidRPr="00376C82" w:rsidRDefault="00B9574C" w:rsidP="00F36B8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376C82">
              <w:rPr>
                <w:rFonts w:ascii="Arial" w:cs="Arial"/>
                <w:color w:val="000000"/>
                <w:sz w:val="20"/>
                <w:szCs w:val="20"/>
                <w:lang w:val="en-GB"/>
              </w:rPr>
              <w:t>Closing balance</w:t>
            </w:r>
            <w:r w:rsidRPr="00376C82">
              <w:rPr>
                <w:rFonts w:ascii="Arial" w:cs="Arial"/>
                <w:color w:val="000000"/>
                <w:sz w:val="20"/>
                <w:szCs w:val="20"/>
                <w:cs/>
                <w:lang w:val="en-GB"/>
              </w:rPr>
              <w:t xml:space="preserve"> </w:t>
            </w:r>
            <w:r w:rsidRPr="00376C82">
              <w:rPr>
                <w:rFonts w:ascii="Arial" w:cs="Arial"/>
                <w:color w:val="000000"/>
                <w:sz w:val="20"/>
                <w:szCs w:val="20"/>
                <w:lang w:val="en-GB"/>
              </w:rPr>
              <w:t>for the year</w:t>
            </w:r>
          </w:p>
        </w:tc>
        <w:tc>
          <w:tcPr>
            <w:tcW w:w="1833" w:type="dxa"/>
            <w:tcBorders>
              <w:top w:val="nil"/>
              <w:left w:val="nil"/>
              <w:bottom w:val="single" w:sz="4" w:space="0" w:color="auto"/>
              <w:right w:val="nil"/>
            </w:tcBorders>
            <w:shd w:val="clear" w:color="auto" w:fill="auto"/>
          </w:tcPr>
          <w:p w14:paraId="507E20D0" w14:textId="38C4A409" w:rsidR="00B9574C" w:rsidRPr="00376C82" w:rsidRDefault="00347551" w:rsidP="00F36B87">
            <w:pPr>
              <w:pStyle w:val="a"/>
              <w:ind w:right="-72"/>
              <w:jc w:val="right"/>
              <w:rPr>
                <w:rFonts w:ascii="Arial" w:cs="Arial"/>
                <w:color w:val="000000"/>
                <w:sz w:val="20"/>
                <w:szCs w:val="20"/>
                <w:cs/>
                <w:lang w:val="en-US"/>
              </w:rPr>
            </w:pPr>
            <w:r w:rsidRPr="00347551">
              <w:rPr>
                <w:rFonts w:ascii="Arial" w:cs="Arial"/>
                <w:sz w:val="20"/>
                <w:szCs w:val="20"/>
                <w:lang w:val="en-GB"/>
              </w:rPr>
              <w:t>1</w:t>
            </w:r>
            <w:r w:rsidR="00B9574C" w:rsidRPr="00376C82">
              <w:rPr>
                <w:rFonts w:ascii="Arial" w:cs="Arial"/>
                <w:sz w:val="20"/>
                <w:szCs w:val="20"/>
              </w:rPr>
              <w:t>,</w:t>
            </w:r>
            <w:r w:rsidRPr="00347551">
              <w:rPr>
                <w:rFonts w:ascii="Arial" w:cs="Arial"/>
                <w:sz w:val="20"/>
                <w:szCs w:val="20"/>
                <w:lang w:val="en-GB"/>
              </w:rPr>
              <w:t>348</w:t>
            </w:r>
            <w:r w:rsidR="00B9574C" w:rsidRPr="00376C82">
              <w:rPr>
                <w:rFonts w:ascii="Arial" w:cs="Arial"/>
                <w:sz w:val="20"/>
                <w:szCs w:val="20"/>
              </w:rPr>
              <w:t>,</w:t>
            </w:r>
            <w:r w:rsidRPr="00347551">
              <w:rPr>
                <w:rFonts w:ascii="Arial" w:cs="Arial"/>
                <w:sz w:val="20"/>
                <w:szCs w:val="20"/>
                <w:lang w:val="en-GB"/>
              </w:rPr>
              <w:t>901</w:t>
            </w:r>
          </w:p>
        </w:tc>
        <w:tc>
          <w:tcPr>
            <w:tcW w:w="1728" w:type="dxa"/>
            <w:tcBorders>
              <w:top w:val="nil"/>
              <w:left w:val="nil"/>
              <w:bottom w:val="single" w:sz="4" w:space="0" w:color="auto"/>
              <w:right w:val="nil"/>
            </w:tcBorders>
            <w:shd w:val="clear" w:color="auto" w:fill="auto"/>
            <w:vAlign w:val="bottom"/>
          </w:tcPr>
          <w:p w14:paraId="11BD9B37" w14:textId="2538FADF" w:rsidR="00B9574C" w:rsidRPr="00376C82" w:rsidRDefault="00347551" w:rsidP="00F36B87">
            <w:pPr>
              <w:pStyle w:val="a"/>
              <w:ind w:right="-72"/>
              <w:jc w:val="right"/>
              <w:rPr>
                <w:rFonts w:ascii="Arial" w:cs="Arial"/>
                <w:color w:val="000000"/>
                <w:sz w:val="20"/>
                <w:szCs w:val="20"/>
                <w:cs/>
                <w:lang w:val="en-GB"/>
              </w:rPr>
            </w:pPr>
            <w:r w:rsidRPr="00347551">
              <w:rPr>
                <w:rFonts w:ascii="Arial" w:cs="Arial"/>
                <w:color w:val="000000"/>
                <w:sz w:val="20"/>
                <w:szCs w:val="20"/>
                <w:lang w:val="en-GB"/>
              </w:rPr>
              <w:t>1</w:t>
            </w:r>
            <w:r w:rsidR="00B9574C" w:rsidRPr="00376C82">
              <w:rPr>
                <w:rFonts w:ascii="Arial" w:cs="Arial"/>
                <w:color w:val="000000"/>
                <w:sz w:val="20"/>
                <w:szCs w:val="20"/>
                <w:lang w:val="en-GB"/>
              </w:rPr>
              <w:t>,</w:t>
            </w:r>
            <w:r w:rsidRPr="00347551">
              <w:rPr>
                <w:rFonts w:ascii="Arial" w:cs="Arial"/>
                <w:color w:val="000000"/>
                <w:sz w:val="20"/>
                <w:szCs w:val="20"/>
                <w:lang w:val="en-GB"/>
              </w:rPr>
              <w:t>323</w:t>
            </w:r>
            <w:r w:rsidR="00B9574C" w:rsidRPr="00376C82">
              <w:rPr>
                <w:rFonts w:ascii="Arial" w:cs="Arial"/>
                <w:color w:val="000000"/>
                <w:sz w:val="20"/>
                <w:szCs w:val="20"/>
                <w:lang w:val="en-GB"/>
              </w:rPr>
              <w:t>,</w:t>
            </w:r>
            <w:r w:rsidRPr="00347551">
              <w:rPr>
                <w:rFonts w:ascii="Arial" w:cs="Arial"/>
                <w:color w:val="000000"/>
                <w:sz w:val="20"/>
                <w:szCs w:val="20"/>
                <w:lang w:val="en-GB"/>
              </w:rPr>
              <w:t>192</w:t>
            </w:r>
          </w:p>
        </w:tc>
      </w:tr>
    </w:tbl>
    <w:p w14:paraId="2FE9D866" w14:textId="77777777" w:rsidR="00B9574C" w:rsidRPr="00376C82" w:rsidRDefault="00B9574C" w:rsidP="00B9574C">
      <w:pPr>
        <w:ind w:left="540"/>
        <w:rPr>
          <w:rFonts w:ascii="Arial" w:hAnsi="Arial" w:cs="Arial"/>
          <w:color w:val="000000"/>
          <w:sz w:val="20"/>
          <w:szCs w:val="20"/>
        </w:rPr>
      </w:pPr>
    </w:p>
    <w:p w14:paraId="3F745309" w14:textId="578EC98A" w:rsidR="00B9574C" w:rsidRPr="00376C82" w:rsidRDefault="00347551" w:rsidP="00B9574C">
      <w:pPr>
        <w:ind w:left="540" w:hanging="540"/>
        <w:rPr>
          <w:rFonts w:ascii="Arial" w:hAnsi="Arial" w:cs="Arial"/>
          <w:b/>
          <w:bCs/>
          <w:color w:val="000000"/>
          <w:sz w:val="20"/>
          <w:szCs w:val="20"/>
        </w:rPr>
      </w:pPr>
      <w:r w:rsidRPr="00347551">
        <w:rPr>
          <w:rFonts w:ascii="Arial" w:hAnsi="Arial" w:cs="Arial"/>
          <w:b/>
          <w:bCs/>
          <w:color w:val="000000"/>
          <w:sz w:val="20"/>
          <w:szCs w:val="20"/>
          <w:lang w:val="en-GB"/>
        </w:rPr>
        <w:t>21</w:t>
      </w:r>
      <w:r w:rsidR="00B9574C" w:rsidRPr="00376C82">
        <w:rPr>
          <w:rFonts w:ascii="Arial" w:hAnsi="Arial" w:cs="Arial"/>
          <w:b/>
          <w:bCs/>
          <w:color w:val="000000"/>
          <w:sz w:val="20"/>
          <w:szCs w:val="20"/>
          <w:cs/>
        </w:rPr>
        <w:t>.</w:t>
      </w:r>
      <w:r w:rsidRPr="00347551">
        <w:rPr>
          <w:rFonts w:ascii="Arial" w:hAnsi="Arial" w:cs="Arial"/>
          <w:b/>
          <w:bCs/>
          <w:color w:val="000000"/>
          <w:sz w:val="20"/>
          <w:szCs w:val="20"/>
          <w:lang w:val="en-GB"/>
        </w:rPr>
        <w:t>2</w:t>
      </w:r>
      <w:r w:rsidR="00B9574C" w:rsidRPr="00376C82">
        <w:rPr>
          <w:rFonts w:ascii="Arial" w:hAnsi="Arial" w:cs="Arial"/>
          <w:b/>
          <w:bCs/>
          <w:color w:val="000000"/>
          <w:sz w:val="20"/>
          <w:szCs w:val="20"/>
        </w:rPr>
        <w:tab/>
        <w:t>Unearned premium reserve</w:t>
      </w:r>
    </w:p>
    <w:p w14:paraId="385D489D" w14:textId="26E08EF0" w:rsidR="00B9574C" w:rsidRPr="00376C82" w:rsidRDefault="00B9574C" w:rsidP="00B9574C">
      <w:pPr>
        <w:jc w:val="both"/>
        <w:rPr>
          <w:rFonts w:ascii="Arial" w:hAnsi="Arial" w:cs="Arial"/>
          <w:color w:val="000000"/>
          <w:sz w:val="20"/>
          <w:szCs w:val="20"/>
        </w:rPr>
      </w:pPr>
    </w:p>
    <w:tbl>
      <w:tblPr>
        <w:tblW w:w="9041" w:type="dxa"/>
        <w:tblInd w:w="426" w:type="dxa"/>
        <w:tblLayout w:type="fixed"/>
        <w:tblLook w:val="0000" w:firstRow="0" w:lastRow="0" w:firstColumn="0" w:lastColumn="0" w:noHBand="0" w:noVBand="0"/>
      </w:tblPr>
      <w:tblGrid>
        <w:gridCol w:w="5559"/>
        <w:gridCol w:w="1739"/>
        <w:gridCol w:w="1743"/>
      </w:tblGrid>
      <w:tr w:rsidR="00B9574C" w:rsidRPr="00376C82" w14:paraId="38B42B5A" w14:textId="77777777" w:rsidTr="00F36B87">
        <w:tc>
          <w:tcPr>
            <w:tcW w:w="5559" w:type="dxa"/>
            <w:tcBorders>
              <w:top w:val="nil"/>
              <w:left w:val="nil"/>
              <w:right w:val="nil"/>
            </w:tcBorders>
            <w:shd w:val="clear" w:color="auto" w:fill="auto"/>
            <w:vAlign w:val="bottom"/>
          </w:tcPr>
          <w:p w14:paraId="1D50700C" w14:textId="77777777" w:rsidR="00B9574C" w:rsidRPr="00376C82" w:rsidRDefault="00B9574C" w:rsidP="00F36B87">
            <w:pPr>
              <w:pStyle w:val="a"/>
              <w:tabs>
                <w:tab w:val="right" w:pos="7200"/>
                <w:tab w:val="right" w:pos="9000"/>
                <w:tab w:val="right" w:pos="10620"/>
                <w:tab w:val="right" w:pos="11880"/>
                <w:tab w:val="right" w:pos="13140"/>
                <w:tab w:val="right" w:pos="14580"/>
              </w:tabs>
              <w:ind w:left="27" w:right="0"/>
              <w:rPr>
                <w:rFonts w:ascii="Arial" w:cs="Arial"/>
                <w:b/>
                <w:bCs/>
                <w:color w:val="000000"/>
                <w:sz w:val="20"/>
                <w:szCs w:val="20"/>
                <w:cs/>
              </w:rPr>
            </w:pPr>
          </w:p>
        </w:tc>
        <w:tc>
          <w:tcPr>
            <w:tcW w:w="3482" w:type="dxa"/>
            <w:gridSpan w:val="2"/>
            <w:tcBorders>
              <w:left w:val="nil"/>
              <w:right w:val="nil"/>
            </w:tcBorders>
            <w:shd w:val="clear" w:color="auto" w:fill="auto"/>
            <w:vAlign w:val="bottom"/>
          </w:tcPr>
          <w:p w14:paraId="5950B6E0" w14:textId="77777777" w:rsidR="00C86843" w:rsidRPr="00376C82" w:rsidRDefault="00C86843" w:rsidP="00C86843">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Consolidated and separate</w:t>
            </w:r>
          </w:p>
          <w:p w14:paraId="0D3155C5" w14:textId="08848219" w:rsidR="00B9574C" w:rsidRPr="00376C82" w:rsidRDefault="00C86843" w:rsidP="00C86843">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rPr>
              <w:t>financial statements</w:t>
            </w:r>
          </w:p>
        </w:tc>
      </w:tr>
      <w:tr w:rsidR="00B9574C" w:rsidRPr="00376C82" w14:paraId="2BDA54FE" w14:textId="77777777" w:rsidTr="00F36B87">
        <w:tc>
          <w:tcPr>
            <w:tcW w:w="5559" w:type="dxa"/>
            <w:tcBorders>
              <w:top w:val="nil"/>
              <w:left w:val="nil"/>
              <w:right w:val="nil"/>
            </w:tcBorders>
            <w:shd w:val="clear" w:color="auto" w:fill="auto"/>
            <w:vAlign w:val="bottom"/>
          </w:tcPr>
          <w:p w14:paraId="72EFEBCA" w14:textId="77777777" w:rsidR="00B9574C" w:rsidRPr="00376C82" w:rsidRDefault="00B9574C" w:rsidP="00F36B87">
            <w:pPr>
              <w:pStyle w:val="a"/>
              <w:tabs>
                <w:tab w:val="right" w:pos="7200"/>
                <w:tab w:val="right" w:pos="9000"/>
                <w:tab w:val="right" w:pos="10620"/>
                <w:tab w:val="right" w:pos="11880"/>
                <w:tab w:val="right" w:pos="13140"/>
                <w:tab w:val="right" w:pos="14580"/>
              </w:tabs>
              <w:ind w:left="27" w:right="0"/>
              <w:rPr>
                <w:rFonts w:ascii="Arial" w:cs="Arial"/>
                <w:b/>
                <w:bCs/>
                <w:color w:val="000000"/>
                <w:sz w:val="20"/>
                <w:szCs w:val="20"/>
                <w:cs/>
              </w:rPr>
            </w:pPr>
          </w:p>
        </w:tc>
        <w:tc>
          <w:tcPr>
            <w:tcW w:w="1739" w:type="dxa"/>
            <w:tcBorders>
              <w:top w:val="single" w:sz="4" w:space="0" w:color="auto"/>
              <w:left w:val="nil"/>
              <w:right w:val="nil"/>
            </w:tcBorders>
            <w:shd w:val="clear" w:color="auto" w:fill="auto"/>
            <w:vAlign w:val="bottom"/>
          </w:tcPr>
          <w:p w14:paraId="7935AB40" w14:textId="0BCB0400"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743" w:type="dxa"/>
            <w:tcBorders>
              <w:top w:val="single" w:sz="4" w:space="0" w:color="auto"/>
              <w:left w:val="nil"/>
              <w:right w:val="nil"/>
            </w:tcBorders>
            <w:shd w:val="clear" w:color="auto" w:fill="auto"/>
            <w:vAlign w:val="bottom"/>
          </w:tcPr>
          <w:p w14:paraId="1AF7B4A8" w14:textId="210AE080"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B9574C" w:rsidRPr="00376C82" w14:paraId="72927FE1" w14:textId="77777777" w:rsidTr="00F36B87">
        <w:tc>
          <w:tcPr>
            <w:tcW w:w="5559" w:type="dxa"/>
            <w:tcBorders>
              <w:top w:val="nil"/>
              <w:left w:val="nil"/>
              <w:right w:val="nil"/>
            </w:tcBorders>
            <w:shd w:val="clear" w:color="auto" w:fill="auto"/>
            <w:vAlign w:val="bottom"/>
          </w:tcPr>
          <w:p w14:paraId="71FB6472" w14:textId="77777777" w:rsidR="00B9574C" w:rsidRPr="00376C82" w:rsidRDefault="00B9574C" w:rsidP="00F36B87">
            <w:pPr>
              <w:pStyle w:val="a"/>
              <w:tabs>
                <w:tab w:val="right" w:pos="7200"/>
                <w:tab w:val="right" w:pos="9000"/>
                <w:tab w:val="right" w:pos="10620"/>
                <w:tab w:val="right" w:pos="11880"/>
                <w:tab w:val="right" w:pos="13140"/>
                <w:tab w:val="right" w:pos="14580"/>
              </w:tabs>
              <w:ind w:left="27" w:right="0"/>
              <w:rPr>
                <w:rFonts w:ascii="Arial" w:cs="Arial"/>
                <w:b/>
                <w:bCs/>
                <w:color w:val="000000"/>
                <w:sz w:val="20"/>
                <w:szCs w:val="20"/>
                <w:cs/>
              </w:rPr>
            </w:pPr>
          </w:p>
        </w:tc>
        <w:tc>
          <w:tcPr>
            <w:tcW w:w="1739" w:type="dxa"/>
            <w:tcBorders>
              <w:top w:val="nil"/>
              <w:left w:val="nil"/>
              <w:bottom w:val="single" w:sz="4" w:space="0" w:color="auto"/>
              <w:right w:val="nil"/>
            </w:tcBorders>
            <w:shd w:val="clear" w:color="auto" w:fill="auto"/>
            <w:vAlign w:val="bottom"/>
          </w:tcPr>
          <w:p w14:paraId="73479207" w14:textId="77777777" w:rsidR="006F72EC" w:rsidRDefault="00B9574C" w:rsidP="00F36B87">
            <w:pPr>
              <w:pStyle w:val="a"/>
              <w:ind w:right="-72"/>
              <w:jc w:val="right"/>
              <w:rPr>
                <w:rFonts w:ascii="Arial" w:cs="Arial"/>
                <w:b/>
                <w:bCs/>
                <w:color w:val="000000"/>
                <w:sz w:val="20"/>
                <w:szCs w:val="20"/>
                <w:lang w:val="en-GB"/>
              </w:rPr>
            </w:pPr>
            <w:r w:rsidRPr="00376C82">
              <w:rPr>
                <w:rFonts w:ascii="Arial" w:cs="Arial"/>
                <w:b/>
                <w:bCs/>
                <w:color w:val="000000"/>
                <w:sz w:val="20"/>
                <w:szCs w:val="20"/>
              </w:rPr>
              <w:t>Thousand</w:t>
            </w:r>
            <w:r w:rsidRPr="00376C82">
              <w:rPr>
                <w:rFonts w:ascii="Arial" w:cs="Arial"/>
                <w:b/>
                <w:bCs/>
                <w:color w:val="000000"/>
                <w:sz w:val="20"/>
                <w:szCs w:val="20"/>
                <w:lang w:val="en-GB"/>
              </w:rPr>
              <w:t xml:space="preserve"> </w:t>
            </w:r>
          </w:p>
          <w:p w14:paraId="544950E4" w14:textId="4DC75653" w:rsidR="00B9574C" w:rsidRPr="00376C82" w:rsidRDefault="00B9574C" w:rsidP="00F36B87">
            <w:pPr>
              <w:pStyle w:val="a"/>
              <w:ind w:right="-72"/>
              <w:jc w:val="right"/>
              <w:rPr>
                <w:rFonts w:ascii="Arial" w:cs="Arial"/>
                <w:b/>
                <w:bCs/>
                <w:color w:val="000000"/>
                <w:sz w:val="20"/>
                <w:szCs w:val="20"/>
                <w:cs/>
              </w:rPr>
            </w:pPr>
            <w:r w:rsidRPr="00376C82">
              <w:rPr>
                <w:rFonts w:ascii="Arial" w:cs="Arial"/>
                <w:b/>
                <w:bCs/>
                <w:color w:val="000000"/>
                <w:sz w:val="20"/>
                <w:szCs w:val="20"/>
                <w:lang w:val="en-GB"/>
              </w:rPr>
              <w:t>Baht</w:t>
            </w:r>
          </w:p>
        </w:tc>
        <w:tc>
          <w:tcPr>
            <w:tcW w:w="1743" w:type="dxa"/>
            <w:tcBorders>
              <w:top w:val="nil"/>
              <w:left w:val="nil"/>
              <w:bottom w:val="single" w:sz="4" w:space="0" w:color="auto"/>
              <w:right w:val="nil"/>
            </w:tcBorders>
            <w:shd w:val="clear" w:color="auto" w:fill="auto"/>
            <w:vAlign w:val="bottom"/>
          </w:tcPr>
          <w:p w14:paraId="4DC246A7" w14:textId="77777777" w:rsidR="006F72EC" w:rsidRDefault="00B9574C" w:rsidP="00F36B87">
            <w:pPr>
              <w:pStyle w:val="a"/>
              <w:ind w:right="-72"/>
              <w:jc w:val="right"/>
              <w:rPr>
                <w:rFonts w:ascii="Arial" w:cs="Arial"/>
                <w:b/>
                <w:bCs/>
                <w:color w:val="000000"/>
                <w:sz w:val="20"/>
                <w:szCs w:val="20"/>
                <w:lang w:val="en-GB"/>
              </w:rPr>
            </w:pPr>
            <w:r w:rsidRPr="00376C82">
              <w:rPr>
                <w:rFonts w:ascii="Arial" w:cs="Arial"/>
                <w:b/>
                <w:bCs/>
                <w:color w:val="000000"/>
                <w:sz w:val="20"/>
                <w:szCs w:val="20"/>
              </w:rPr>
              <w:t>Thousand</w:t>
            </w:r>
            <w:r w:rsidRPr="00376C82">
              <w:rPr>
                <w:rFonts w:ascii="Arial" w:cs="Arial"/>
                <w:b/>
                <w:bCs/>
                <w:color w:val="000000"/>
                <w:sz w:val="20"/>
                <w:szCs w:val="20"/>
                <w:lang w:val="en-GB"/>
              </w:rPr>
              <w:t xml:space="preserve"> </w:t>
            </w:r>
          </w:p>
          <w:p w14:paraId="1BB10ED3" w14:textId="1BBA1B9E" w:rsidR="00B9574C" w:rsidRPr="00376C82" w:rsidRDefault="00B9574C" w:rsidP="00F36B87">
            <w:pPr>
              <w:pStyle w:val="a"/>
              <w:ind w:right="-72"/>
              <w:jc w:val="right"/>
              <w:rPr>
                <w:rFonts w:ascii="Arial" w:cs="Arial"/>
                <w:b/>
                <w:bCs/>
                <w:color w:val="000000"/>
                <w:sz w:val="20"/>
                <w:szCs w:val="20"/>
                <w:cs/>
              </w:rPr>
            </w:pPr>
            <w:r w:rsidRPr="00376C82">
              <w:rPr>
                <w:rFonts w:ascii="Arial" w:cs="Arial"/>
                <w:b/>
                <w:bCs/>
                <w:color w:val="000000"/>
                <w:sz w:val="20"/>
                <w:szCs w:val="20"/>
                <w:lang w:val="en-GB"/>
              </w:rPr>
              <w:t>Baht</w:t>
            </w:r>
          </w:p>
        </w:tc>
      </w:tr>
      <w:tr w:rsidR="00B9574C" w:rsidRPr="00376C82" w14:paraId="61D4925F" w14:textId="77777777" w:rsidTr="00F36B87">
        <w:tc>
          <w:tcPr>
            <w:tcW w:w="5559" w:type="dxa"/>
            <w:tcBorders>
              <w:top w:val="nil"/>
              <w:left w:val="nil"/>
              <w:right w:val="nil"/>
            </w:tcBorders>
            <w:shd w:val="clear" w:color="auto" w:fill="auto"/>
            <w:vAlign w:val="bottom"/>
          </w:tcPr>
          <w:p w14:paraId="7940C2A9" w14:textId="77777777" w:rsidR="00B9574C" w:rsidRPr="00376C82" w:rsidRDefault="00B9574C" w:rsidP="00F36B87">
            <w:pPr>
              <w:pStyle w:val="a"/>
              <w:tabs>
                <w:tab w:val="right" w:pos="7200"/>
                <w:tab w:val="right" w:pos="9000"/>
                <w:tab w:val="right" w:pos="10620"/>
                <w:tab w:val="right" w:pos="11880"/>
                <w:tab w:val="right" w:pos="13140"/>
                <w:tab w:val="right" w:pos="14580"/>
              </w:tabs>
              <w:ind w:left="27" w:right="0"/>
              <w:rPr>
                <w:rFonts w:ascii="Arial" w:cs="Arial"/>
                <w:color w:val="000000"/>
                <w:sz w:val="20"/>
                <w:szCs w:val="20"/>
                <w:cs/>
              </w:rPr>
            </w:pPr>
          </w:p>
        </w:tc>
        <w:tc>
          <w:tcPr>
            <w:tcW w:w="1739" w:type="dxa"/>
            <w:tcBorders>
              <w:top w:val="single" w:sz="4" w:space="0" w:color="auto"/>
              <w:left w:val="nil"/>
              <w:right w:val="nil"/>
            </w:tcBorders>
            <w:shd w:val="clear" w:color="auto" w:fill="auto"/>
            <w:vAlign w:val="bottom"/>
          </w:tcPr>
          <w:p w14:paraId="4478CB33" w14:textId="77777777" w:rsidR="00B9574C" w:rsidRPr="00376C82" w:rsidRDefault="00B9574C" w:rsidP="00F36B87">
            <w:pPr>
              <w:pStyle w:val="a"/>
              <w:tabs>
                <w:tab w:val="decimal" w:pos="1408"/>
              </w:tabs>
              <w:ind w:right="-72"/>
              <w:jc w:val="right"/>
              <w:rPr>
                <w:rFonts w:ascii="Arial" w:cs="Arial"/>
                <w:color w:val="000000"/>
                <w:sz w:val="20"/>
                <w:szCs w:val="20"/>
                <w:cs/>
              </w:rPr>
            </w:pPr>
          </w:p>
        </w:tc>
        <w:tc>
          <w:tcPr>
            <w:tcW w:w="1743" w:type="dxa"/>
            <w:tcBorders>
              <w:top w:val="single" w:sz="4" w:space="0" w:color="auto"/>
              <w:left w:val="nil"/>
              <w:right w:val="nil"/>
            </w:tcBorders>
            <w:shd w:val="clear" w:color="auto" w:fill="auto"/>
            <w:vAlign w:val="bottom"/>
          </w:tcPr>
          <w:p w14:paraId="69183C77" w14:textId="77777777" w:rsidR="00B9574C" w:rsidRPr="00376C82" w:rsidRDefault="00B9574C" w:rsidP="00F36B87">
            <w:pPr>
              <w:pStyle w:val="a"/>
              <w:tabs>
                <w:tab w:val="decimal" w:pos="1408"/>
              </w:tabs>
              <w:ind w:right="-72"/>
              <w:jc w:val="right"/>
              <w:rPr>
                <w:rFonts w:ascii="Arial" w:cs="Arial"/>
                <w:color w:val="000000"/>
                <w:sz w:val="20"/>
                <w:szCs w:val="20"/>
                <w:cs/>
              </w:rPr>
            </w:pPr>
          </w:p>
        </w:tc>
      </w:tr>
      <w:tr w:rsidR="00B9574C" w:rsidRPr="00376C82" w14:paraId="24F6AA27" w14:textId="77777777" w:rsidTr="00F36B87">
        <w:tc>
          <w:tcPr>
            <w:tcW w:w="5559" w:type="dxa"/>
            <w:tcBorders>
              <w:top w:val="nil"/>
              <w:left w:val="nil"/>
              <w:right w:val="nil"/>
            </w:tcBorders>
            <w:shd w:val="clear" w:color="auto" w:fill="auto"/>
            <w:vAlign w:val="bottom"/>
          </w:tcPr>
          <w:p w14:paraId="33002AFE" w14:textId="77777777" w:rsidR="00B9574C" w:rsidRPr="00376C82" w:rsidRDefault="00B9574C" w:rsidP="00F36B87">
            <w:pPr>
              <w:pStyle w:val="a"/>
              <w:tabs>
                <w:tab w:val="right" w:pos="7200"/>
                <w:tab w:val="right" w:pos="9000"/>
                <w:tab w:val="right" w:pos="10620"/>
                <w:tab w:val="right" w:pos="11880"/>
                <w:tab w:val="right" w:pos="13140"/>
                <w:tab w:val="right" w:pos="14580"/>
              </w:tabs>
              <w:ind w:left="27" w:right="0"/>
              <w:rPr>
                <w:rFonts w:ascii="Arial" w:cs="Arial"/>
                <w:color w:val="000000"/>
                <w:sz w:val="20"/>
                <w:szCs w:val="20"/>
                <w:lang w:val="en-GB"/>
              </w:rPr>
            </w:pPr>
            <w:r w:rsidRPr="00376C82">
              <w:rPr>
                <w:rFonts w:ascii="Arial" w:cs="Arial"/>
                <w:color w:val="000000"/>
                <w:sz w:val="20"/>
                <w:szCs w:val="20"/>
                <w:lang w:val="en-GB"/>
              </w:rPr>
              <w:t>Beginning balance for the year</w:t>
            </w:r>
          </w:p>
        </w:tc>
        <w:tc>
          <w:tcPr>
            <w:tcW w:w="1739" w:type="dxa"/>
            <w:tcBorders>
              <w:top w:val="nil"/>
              <w:left w:val="nil"/>
              <w:right w:val="nil"/>
            </w:tcBorders>
            <w:shd w:val="clear" w:color="auto" w:fill="auto"/>
            <w:vAlign w:val="bottom"/>
          </w:tcPr>
          <w:p w14:paraId="287E1C01" w14:textId="099E7B42" w:rsidR="00B9574C" w:rsidRPr="00376C82" w:rsidRDefault="00347551" w:rsidP="00F36B87">
            <w:pPr>
              <w:pStyle w:val="a"/>
              <w:ind w:right="-72"/>
              <w:jc w:val="right"/>
              <w:rPr>
                <w:rFonts w:ascii="Arial" w:cs="Arial"/>
                <w:color w:val="000000"/>
                <w:sz w:val="20"/>
                <w:szCs w:val="20"/>
                <w:cs/>
                <w:lang w:val="en-GB"/>
              </w:rPr>
            </w:pPr>
            <w:r w:rsidRPr="00347551">
              <w:rPr>
                <w:rFonts w:ascii="Arial" w:cs="Arial"/>
                <w:color w:val="000000"/>
                <w:sz w:val="20"/>
                <w:szCs w:val="20"/>
                <w:lang w:val="en-GB"/>
              </w:rPr>
              <w:t>1</w:t>
            </w:r>
            <w:r w:rsidR="00B9574C" w:rsidRPr="00376C82">
              <w:rPr>
                <w:rFonts w:ascii="Arial" w:cs="Arial"/>
                <w:color w:val="000000"/>
                <w:sz w:val="20"/>
                <w:szCs w:val="20"/>
                <w:lang w:val="en-US"/>
              </w:rPr>
              <w:t>,</w:t>
            </w:r>
            <w:r w:rsidRPr="00347551">
              <w:rPr>
                <w:rFonts w:ascii="Arial" w:cs="Arial"/>
                <w:color w:val="000000"/>
                <w:sz w:val="20"/>
                <w:szCs w:val="20"/>
                <w:lang w:val="en-GB"/>
              </w:rPr>
              <w:t>523</w:t>
            </w:r>
            <w:r w:rsidR="00B9574C" w:rsidRPr="00376C82">
              <w:rPr>
                <w:rFonts w:ascii="Arial" w:cs="Arial"/>
                <w:color w:val="000000"/>
                <w:sz w:val="20"/>
                <w:szCs w:val="20"/>
                <w:lang w:val="en-US"/>
              </w:rPr>
              <w:t>,</w:t>
            </w:r>
            <w:r w:rsidRPr="00347551">
              <w:rPr>
                <w:rFonts w:ascii="Arial" w:cs="Arial"/>
                <w:color w:val="000000"/>
                <w:sz w:val="20"/>
                <w:szCs w:val="20"/>
                <w:lang w:val="en-GB"/>
              </w:rPr>
              <w:t>773</w:t>
            </w:r>
          </w:p>
        </w:tc>
        <w:tc>
          <w:tcPr>
            <w:tcW w:w="1743" w:type="dxa"/>
            <w:tcBorders>
              <w:top w:val="nil"/>
              <w:left w:val="nil"/>
              <w:right w:val="nil"/>
            </w:tcBorders>
            <w:shd w:val="clear" w:color="auto" w:fill="auto"/>
            <w:vAlign w:val="bottom"/>
          </w:tcPr>
          <w:p w14:paraId="09052204" w14:textId="7E47A1C0" w:rsidR="00B9574C" w:rsidRPr="00376C82" w:rsidRDefault="00347551" w:rsidP="00F36B87">
            <w:pPr>
              <w:pStyle w:val="a"/>
              <w:ind w:right="-72"/>
              <w:jc w:val="right"/>
              <w:rPr>
                <w:rFonts w:ascii="Arial" w:cs="Arial"/>
                <w:color w:val="000000"/>
                <w:sz w:val="20"/>
                <w:szCs w:val="20"/>
                <w:cs/>
                <w:lang w:val="en-GB"/>
              </w:rPr>
            </w:pPr>
            <w:r w:rsidRPr="00347551">
              <w:rPr>
                <w:rFonts w:ascii="Arial" w:cs="Arial"/>
                <w:color w:val="000000"/>
                <w:sz w:val="20"/>
                <w:szCs w:val="20"/>
                <w:lang w:val="en-GB"/>
              </w:rPr>
              <w:t>1</w:t>
            </w:r>
            <w:r w:rsidR="00B9574C" w:rsidRPr="00376C82">
              <w:rPr>
                <w:rFonts w:ascii="Arial" w:cs="Arial"/>
                <w:color w:val="000000"/>
                <w:sz w:val="20"/>
                <w:szCs w:val="20"/>
                <w:lang w:val="en-GB"/>
              </w:rPr>
              <w:t>,</w:t>
            </w:r>
            <w:r w:rsidRPr="00347551">
              <w:rPr>
                <w:rFonts w:ascii="Arial" w:cs="Arial"/>
                <w:color w:val="000000"/>
                <w:sz w:val="20"/>
                <w:szCs w:val="20"/>
                <w:lang w:val="en-GB"/>
              </w:rPr>
              <w:t>234</w:t>
            </w:r>
            <w:r w:rsidR="00B9574C" w:rsidRPr="00376C82">
              <w:rPr>
                <w:rFonts w:ascii="Arial" w:cs="Arial"/>
                <w:color w:val="000000"/>
                <w:sz w:val="20"/>
                <w:szCs w:val="20"/>
                <w:lang w:val="en-GB"/>
              </w:rPr>
              <w:t>,</w:t>
            </w:r>
            <w:r w:rsidRPr="00347551">
              <w:rPr>
                <w:rFonts w:ascii="Arial" w:cs="Arial"/>
                <w:color w:val="000000"/>
                <w:sz w:val="20"/>
                <w:szCs w:val="20"/>
                <w:lang w:val="en-GB"/>
              </w:rPr>
              <w:t>216</w:t>
            </w:r>
          </w:p>
        </w:tc>
      </w:tr>
      <w:tr w:rsidR="00B9574C" w:rsidRPr="00376C82" w14:paraId="4CA085DE" w14:textId="77777777" w:rsidTr="00F36B87">
        <w:tc>
          <w:tcPr>
            <w:tcW w:w="5559" w:type="dxa"/>
            <w:tcBorders>
              <w:top w:val="nil"/>
              <w:left w:val="nil"/>
              <w:right w:val="nil"/>
            </w:tcBorders>
            <w:shd w:val="clear" w:color="auto" w:fill="auto"/>
            <w:vAlign w:val="bottom"/>
          </w:tcPr>
          <w:p w14:paraId="25EA6493" w14:textId="77777777" w:rsidR="00B9574C" w:rsidRPr="00376C82" w:rsidRDefault="00B9574C" w:rsidP="00F36B87">
            <w:pPr>
              <w:pStyle w:val="a"/>
              <w:tabs>
                <w:tab w:val="right" w:pos="7200"/>
                <w:tab w:val="right" w:pos="9000"/>
                <w:tab w:val="right" w:pos="10620"/>
                <w:tab w:val="right" w:pos="11880"/>
                <w:tab w:val="right" w:pos="13140"/>
                <w:tab w:val="right" w:pos="14580"/>
              </w:tabs>
              <w:ind w:left="27" w:right="0"/>
              <w:rPr>
                <w:rFonts w:ascii="Arial" w:cs="Arial"/>
                <w:color w:val="000000"/>
                <w:sz w:val="20"/>
                <w:szCs w:val="20"/>
                <w:lang w:val="en-GB"/>
              </w:rPr>
            </w:pPr>
            <w:r w:rsidRPr="00376C82">
              <w:rPr>
                <w:rFonts w:ascii="Arial" w:cs="Arial"/>
                <w:color w:val="000000"/>
                <w:sz w:val="20"/>
                <w:szCs w:val="20"/>
                <w:lang w:val="en-GB"/>
              </w:rPr>
              <w:t>Gross reinsurance premium written</w:t>
            </w:r>
          </w:p>
        </w:tc>
        <w:tc>
          <w:tcPr>
            <w:tcW w:w="1739" w:type="dxa"/>
            <w:tcBorders>
              <w:top w:val="nil"/>
              <w:left w:val="nil"/>
              <w:right w:val="nil"/>
            </w:tcBorders>
            <w:shd w:val="clear" w:color="auto" w:fill="auto"/>
            <w:vAlign w:val="bottom"/>
          </w:tcPr>
          <w:p w14:paraId="2C211D0B" w14:textId="1C20BEE4" w:rsidR="00B9574C" w:rsidRPr="00376C82" w:rsidRDefault="00347551" w:rsidP="00F36B87">
            <w:pPr>
              <w:pStyle w:val="a"/>
              <w:ind w:right="-72"/>
              <w:jc w:val="right"/>
              <w:rPr>
                <w:rFonts w:ascii="Arial" w:cs="Arial"/>
                <w:color w:val="000000"/>
                <w:sz w:val="20"/>
                <w:szCs w:val="20"/>
                <w:lang w:val="en-GB"/>
              </w:rPr>
            </w:pPr>
            <w:r w:rsidRPr="00347551">
              <w:rPr>
                <w:rFonts w:ascii="Arial" w:cs="Arial"/>
                <w:color w:val="000000"/>
                <w:sz w:val="20"/>
                <w:szCs w:val="20"/>
                <w:lang w:val="en-GB"/>
              </w:rPr>
              <w:t>5</w:t>
            </w:r>
            <w:r w:rsidR="00B9574C" w:rsidRPr="00376C82">
              <w:rPr>
                <w:rFonts w:ascii="Arial" w:cs="Arial"/>
                <w:color w:val="000000"/>
                <w:sz w:val="20"/>
                <w:szCs w:val="20"/>
                <w:lang w:val="en-US"/>
              </w:rPr>
              <w:t>,</w:t>
            </w:r>
            <w:r w:rsidRPr="00347551">
              <w:rPr>
                <w:rFonts w:ascii="Arial" w:cs="Arial"/>
                <w:color w:val="000000"/>
                <w:sz w:val="20"/>
                <w:szCs w:val="20"/>
                <w:lang w:val="en-GB"/>
              </w:rPr>
              <w:t>310</w:t>
            </w:r>
            <w:r w:rsidR="00B9574C" w:rsidRPr="00376C82">
              <w:rPr>
                <w:rFonts w:ascii="Arial" w:cs="Arial"/>
                <w:color w:val="000000"/>
                <w:sz w:val="20"/>
                <w:szCs w:val="20"/>
                <w:lang w:val="en-US"/>
              </w:rPr>
              <w:t>,</w:t>
            </w:r>
            <w:r w:rsidRPr="00347551">
              <w:rPr>
                <w:rFonts w:ascii="Arial" w:cs="Arial"/>
                <w:color w:val="000000"/>
                <w:sz w:val="20"/>
                <w:szCs w:val="20"/>
                <w:lang w:val="en-GB"/>
              </w:rPr>
              <w:t>444</w:t>
            </w:r>
          </w:p>
        </w:tc>
        <w:tc>
          <w:tcPr>
            <w:tcW w:w="1743" w:type="dxa"/>
            <w:tcBorders>
              <w:top w:val="nil"/>
              <w:left w:val="nil"/>
              <w:right w:val="nil"/>
            </w:tcBorders>
            <w:shd w:val="clear" w:color="auto" w:fill="auto"/>
          </w:tcPr>
          <w:p w14:paraId="0D63E6F9" w14:textId="2945BC2A" w:rsidR="00B9574C" w:rsidRPr="00376C82" w:rsidRDefault="00B9574C" w:rsidP="00F36B87">
            <w:pPr>
              <w:pStyle w:val="a"/>
              <w:ind w:right="-72"/>
              <w:jc w:val="right"/>
              <w:rPr>
                <w:rFonts w:ascii="Arial" w:cs="Arial"/>
                <w:color w:val="000000"/>
                <w:sz w:val="20"/>
                <w:szCs w:val="20"/>
                <w:lang w:val="en-US"/>
              </w:rPr>
            </w:pPr>
            <w:r w:rsidRPr="00376C82">
              <w:rPr>
                <w:rFonts w:ascii="Arial" w:cs="Arial"/>
                <w:color w:val="000000"/>
                <w:sz w:val="20"/>
                <w:szCs w:val="20"/>
                <w:lang w:val="en-GB"/>
              </w:rPr>
              <w:t xml:space="preserve"> </w:t>
            </w:r>
            <w:r w:rsidR="00347551" w:rsidRPr="00347551">
              <w:rPr>
                <w:rFonts w:ascii="Arial" w:cs="Arial"/>
                <w:color w:val="000000"/>
                <w:sz w:val="20"/>
                <w:szCs w:val="20"/>
                <w:lang w:val="en-GB"/>
              </w:rPr>
              <w:t>4</w:t>
            </w:r>
            <w:r w:rsidRPr="00376C82">
              <w:rPr>
                <w:rFonts w:ascii="Arial" w:cs="Arial"/>
                <w:color w:val="000000"/>
                <w:sz w:val="20"/>
                <w:szCs w:val="20"/>
                <w:lang w:val="en-GB"/>
              </w:rPr>
              <w:t>,</w:t>
            </w:r>
            <w:r w:rsidR="00347551" w:rsidRPr="00347551">
              <w:rPr>
                <w:rFonts w:ascii="Arial" w:cs="Arial"/>
                <w:color w:val="000000"/>
                <w:sz w:val="20"/>
                <w:szCs w:val="20"/>
                <w:lang w:val="en-GB"/>
              </w:rPr>
              <w:t>902</w:t>
            </w:r>
            <w:r w:rsidRPr="00376C82">
              <w:rPr>
                <w:rFonts w:ascii="Arial" w:cs="Arial"/>
                <w:color w:val="000000"/>
                <w:sz w:val="20"/>
                <w:szCs w:val="20"/>
                <w:lang w:val="en-GB"/>
              </w:rPr>
              <w:t>,</w:t>
            </w:r>
            <w:r w:rsidR="00347551" w:rsidRPr="00347551">
              <w:rPr>
                <w:rFonts w:ascii="Arial" w:cs="Arial"/>
                <w:color w:val="000000"/>
                <w:sz w:val="20"/>
                <w:szCs w:val="20"/>
                <w:lang w:val="en-GB"/>
              </w:rPr>
              <w:t>637</w:t>
            </w:r>
          </w:p>
        </w:tc>
      </w:tr>
      <w:tr w:rsidR="00B9574C" w:rsidRPr="00376C82" w14:paraId="3C5B2969" w14:textId="77777777" w:rsidTr="00F36B87">
        <w:tc>
          <w:tcPr>
            <w:tcW w:w="5559" w:type="dxa"/>
            <w:tcBorders>
              <w:top w:val="nil"/>
              <w:left w:val="nil"/>
              <w:right w:val="nil"/>
            </w:tcBorders>
            <w:shd w:val="clear" w:color="auto" w:fill="auto"/>
            <w:vAlign w:val="bottom"/>
          </w:tcPr>
          <w:p w14:paraId="453C8451" w14:textId="77777777" w:rsidR="00B9574C" w:rsidRPr="00376C82" w:rsidRDefault="00B9574C" w:rsidP="00F36B87">
            <w:pPr>
              <w:pStyle w:val="a"/>
              <w:tabs>
                <w:tab w:val="right" w:pos="7200"/>
                <w:tab w:val="right" w:pos="9000"/>
                <w:tab w:val="right" w:pos="10620"/>
                <w:tab w:val="right" w:pos="11880"/>
                <w:tab w:val="right" w:pos="13140"/>
                <w:tab w:val="right" w:pos="14580"/>
              </w:tabs>
              <w:ind w:left="27" w:right="0"/>
              <w:rPr>
                <w:rFonts w:ascii="Arial" w:cs="Arial"/>
                <w:color w:val="000000"/>
                <w:sz w:val="20"/>
                <w:szCs w:val="20"/>
                <w:lang w:val="en-GB"/>
              </w:rPr>
            </w:pPr>
            <w:r w:rsidRPr="00376C82">
              <w:rPr>
                <w:rFonts w:ascii="Arial" w:cs="Arial"/>
                <w:color w:val="000000"/>
                <w:sz w:val="20"/>
                <w:szCs w:val="20"/>
                <w:lang w:val="en-GB"/>
              </w:rPr>
              <w:t>Premium earned in the year</w:t>
            </w:r>
          </w:p>
        </w:tc>
        <w:tc>
          <w:tcPr>
            <w:tcW w:w="1739" w:type="dxa"/>
            <w:tcBorders>
              <w:top w:val="nil"/>
              <w:left w:val="nil"/>
              <w:bottom w:val="single" w:sz="4" w:space="0" w:color="auto"/>
              <w:right w:val="nil"/>
            </w:tcBorders>
            <w:shd w:val="clear" w:color="auto" w:fill="auto"/>
            <w:vAlign w:val="bottom"/>
          </w:tcPr>
          <w:p w14:paraId="3DACFC21" w14:textId="6AABDBD4" w:rsidR="00B9574C" w:rsidRPr="00376C82" w:rsidRDefault="00B9574C" w:rsidP="00F36B87">
            <w:pPr>
              <w:pStyle w:val="a"/>
              <w:ind w:right="-72"/>
              <w:jc w:val="right"/>
              <w:rPr>
                <w:rFonts w:ascii="Arial" w:cs="Arial"/>
                <w:color w:val="000000"/>
                <w:sz w:val="20"/>
                <w:szCs w:val="20"/>
                <w:cs/>
                <w:lang w:val="en-GB"/>
              </w:rPr>
            </w:pPr>
            <w:r w:rsidRPr="00376C82">
              <w:rPr>
                <w:rFonts w:ascii="Arial" w:cs="Arial"/>
                <w:color w:val="000000"/>
                <w:sz w:val="20"/>
                <w:szCs w:val="20"/>
                <w:lang w:val="en-US"/>
              </w:rPr>
              <w:t>(</w:t>
            </w:r>
            <w:r w:rsidR="00347551" w:rsidRPr="00347551">
              <w:rPr>
                <w:rFonts w:ascii="Arial" w:cs="Arial"/>
                <w:color w:val="000000"/>
                <w:sz w:val="20"/>
                <w:szCs w:val="20"/>
                <w:lang w:val="en-GB"/>
              </w:rPr>
              <w:t>5</w:t>
            </w:r>
            <w:r w:rsidRPr="00376C82">
              <w:rPr>
                <w:rFonts w:ascii="Arial" w:cs="Arial"/>
                <w:color w:val="000000"/>
                <w:sz w:val="20"/>
                <w:szCs w:val="20"/>
                <w:lang w:val="en-US"/>
              </w:rPr>
              <w:t>,</w:t>
            </w:r>
            <w:r w:rsidR="00347551" w:rsidRPr="00347551">
              <w:rPr>
                <w:rFonts w:ascii="Arial" w:cs="Arial"/>
                <w:color w:val="000000"/>
                <w:sz w:val="20"/>
                <w:szCs w:val="20"/>
                <w:lang w:val="en-GB"/>
              </w:rPr>
              <w:t>206</w:t>
            </w:r>
            <w:r w:rsidRPr="00376C82">
              <w:rPr>
                <w:rFonts w:ascii="Arial" w:cs="Arial"/>
                <w:color w:val="000000"/>
                <w:sz w:val="20"/>
                <w:szCs w:val="20"/>
                <w:lang w:val="en-US"/>
              </w:rPr>
              <w:t>,</w:t>
            </w:r>
            <w:r w:rsidR="00347551" w:rsidRPr="00347551">
              <w:rPr>
                <w:rFonts w:ascii="Arial" w:cs="Arial"/>
                <w:color w:val="000000"/>
                <w:sz w:val="20"/>
                <w:szCs w:val="20"/>
                <w:lang w:val="en-GB"/>
              </w:rPr>
              <w:t>198</w:t>
            </w:r>
            <w:r w:rsidRPr="00376C82">
              <w:rPr>
                <w:rFonts w:ascii="Arial" w:cs="Arial"/>
                <w:color w:val="000000"/>
                <w:sz w:val="20"/>
                <w:szCs w:val="20"/>
                <w:lang w:val="en-US"/>
              </w:rPr>
              <w:t>)</w:t>
            </w:r>
          </w:p>
        </w:tc>
        <w:tc>
          <w:tcPr>
            <w:tcW w:w="1743" w:type="dxa"/>
            <w:tcBorders>
              <w:top w:val="nil"/>
              <w:left w:val="nil"/>
              <w:bottom w:val="single" w:sz="4" w:space="0" w:color="auto"/>
              <w:right w:val="nil"/>
            </w:tcBorders>
            <w:shd w:val="clear" w:color="auto" w:fill="auto"/>
          </w:tcPr>
          <w:p w14:paraId="30515CA0" w14:textId="4BEFE840" w:rsidR="00B9574C" w:rsidRPr="00376C82" w:rsidRDefault="00B9574C" w:rsidP="00F36B87">
            <w:pPr>
              <w:pStyle w:val="a"/>
              <w:ind w:right="-72"/>
              <w:jc w:val="right"/>
              <w:rPr>
                <w:rFonts w:ascii="Arial" w:cs="Arial"/>
                <w:color w:val="000000"/>
                <w:sz w:val="20"/>
                <w:szCs w:val="20"/>
                <w:lang w:val="en-GB"/>
              </w:rPr>
            </w:pPr>
            <w:r w:rsidRPr="00376C82">
              <w:rPr>
                <w:rFonts w:ascii="Arial" w:cs="Arial"/>
                <w:color w:val="000000"/>
                <w:sz w:val="20"/>
                <w:szCs w:val="20"/>
                <w:lang w:val="en-GB"/>
              </w:rPr>
              <w:t>(</w:t>
            </w:r>
            <w:r w:rsidR="00347551" w:rsidRPr="00347551">
              <w:rPr>
                <w:rFonts w:ascii="Arial" w:cs="Arial"/>
                <w:color w:val="000000"/>
                <w:sz w:val="20"/>
                <w:szCs w:val="20"/>
                <w:lang w:val="en-GB"/>
              </w:rPr>
              <w:t>4</w:t>
            </w:r>
            <w:r w:rsidRPr="00376C82">
              <w:rPr>
                <w:rFonts w:ascii="Arial" w:cs="Arial"/>
                <w:color w:val="000000"/>
                <w:sz w:val="20"/>
                <w:szCs w:val="20"/>
                <w:lang w:val="en-GB"/>
              </w:rPr>
              <w:t>,</w:t>
            </w:r>
            <w:r w:rsidR="00347551" w:rsidRPr="00347551">
              <w:rPr>
                <w:rFonts w:ascii="Arial" w:cs="Arial"/>
                <w:color w:val="000000"/>
                <w:sz w:val="20"/>
                <w:szCs w:val="20"/>
                <w:lang w:val="en-GB"/>
              </w:rPr>
              <w:t>613</w:t>
            </w:r>
            <w:r w:rsidRPr="00376C82">
              <w:rPr>
                <w:rFonts w:ascii="Arial" w:cs="Arial"/>
                <w:color w:val="000000"/>
                <w:sz w:val="20"/>
                <w:szCs w:val="20"/>
                <w:lang w:val="en-GB"/>
              </w:rPr>
              <w:t>,</w:t>
            </w:r>
            <w:r w:rsidR="00347551" w:rsidRPr="00347551">
              <w:rPr>
                <w:rFonts w:ascii="Arial" w:cs="Arial"/>
                <w:color w:val="000000"/>
                <w:sz w:val="20"/>
                <w:szCs w:val="20"/>
                <w:lang w:val="en-GB"/>
              </w:rPr>
              <w:t>080</w:t>
            </w:r>
            <w:r w:rsidRPr="00376C82">
              <w:rPr>
                <w:rFonts w:ascii="Arial" w:cs="Arial"/>
                <w:color w:val="000000"/>
                <w:sz w:val="20"/>
                <w:szCs w:val="20"/>
                <w:lang w:val="en-GB"/>
              </w:rPr>
              <w:t>)</w:t>
            </w:r>
          </w:p>
        </w:tc>
      </w:tr>
      <w:tr w:rsidR="00B9574C" w:rsidRPr="00376C82" w14:paraId="74D2AE5B" w14:textId="77777777" w:rsidTr="00F36B87">
        <w:tc>
          <w:tcPr>
            <w:tcW w:w="5559" w:type="dxa"/>
            <w:tcBorders>
              <w:top w:val="nil"/>
              <w:left w:val="nil"/>
              <w:right w:val="nil"/>
            </w:tcBorders>
            <w:shd w:val="clear" w:color="auto" w:fill="auto"/>
            <w:vAlign w:val="bottom"/>
          </w:tcPr>
          <w:p w14:paraId="10507F55" w14:textId="77777777" w:rsidR="00B9574C" w:rsidRPr="00376C82" w:rsidRDefault="00B9574C" w:rsidP="00F36B87">
            <w:pPr>
              <w:pStyle w:val="a"/>
              <w:tabs>
                <w:tab w:val="right" w:pos="7200"/>
                <w:tab w:val="right" w:pos="9000"/>
                <w:tab w:val="right" w:pos="10620"/>
                <w:tab w:val="right" w:pos="11880"/>
                <w:tab w:val="right" w:pos="13140"/>
                <w:tab w:val="right" w:pos="14580"/>
              </w:tabs>
              <w:ind w:left="27" w:right="0"/>
              <w:rPr>
                <w:rFonts w:ascii="Arial" w:cs="Arial"/>
                <w:b/>
                <w:bCs/>
                <w:color w:val="000000"/>
                <w:sz w:val="20"/>
                <w:szCs w:val="20"/>
                <w:cs/>
              </w:rPr>
            </w:pPr>
          </w:p>
        </w:tc>
        <w:tc>
          <w:tcPr>
            <w:tcW w:w="1739" w:type="dxa"/>
            <w:tcBorders>
              <w:top w:val="single" w:sz="4" w:space="0" w:color="auto"/>
              <w:left w:val="nil"/>
              <w:right w:val="nil"/>
            </w:tcBorders>
            <w:shd w:val="clear" w:color="auto" w:fill="auto"/>
            <w:vAlign w:val="bottom"/>
          </w:tcPr>
          <w:p w14:paraId="7B319FB7" w14:textId="77777777" w:rsidR="00B9574C" w:rsidRPr="00376C82" w:rsidRDefault="00B9574C" w:rsidP="00F36B87">
            <w:pPr>
              <w:pStyle w:val="a"/>
              <w:tabs>
                <w:tab w:val="right" w:pos="7200"/>
                <w:tab w:val="right" w:pos="9000"/>
                <w:tab w:val="right" w:pos="10620"/>
                <w:tab w:val="right" w:pos="11880"/>
                <w:tab w:val="right" w:pos="13140"/>
                <w:tab w:val="right" w:pos="14580"/>
              </w:tabs>
              <w:ind w:right="-72"/>
              <w:rPr>
                <w:rFonts w:ascii="Arial" w:cs="Arial"/>
                <w:color w:val="000000"/>
                <w:sz w:val="20"/>
                <w:szCs w:val="20"/>
                <w:cs/>
                <w:lang w:val="en-GB"/>
              </w:rPr>
            </w:pPr>
          </w:p>
        </w:tc>
        <w:tc>
          <w:tcPr>
            <w:tcW w:w="1743" w:type="dxa"/>
            <w:tcBorders>
              <w:top w:val="single" w:sz="4" w:space="0" w:color="auto"/>
              <w:left w:val="nil"/>
              <w:right w:val="nil"/>
            </w:tcBorders>
            <w:shd w:val="clear" w:color="auto" w:fill="auto"/>
            <w:vAlign w:val="bottom"/>
          </w:tcPr>
          <w:p w14:paraId="39C92664" w14:textId="77777777" w:rsidR="00B9574C" w:rsidRPr="00376C82" w:rsidRDefault="00B9574C" w:rsidP="00F36B87">
            <w:pPr>
              <w:pStyle w:val="a"/>
              <w:tabs>
                <w:tab w:val="right" w:pos="7200"/>
                <w:tab w:val="right" w:pos="9000"/>
                <w:tab w:val="right" w:pos="10620"/>
                <w:tab w:val="right" w:pos="11880"/>
                <w:tab w:val="right" w:pos="13140"/>
                <w:tab w:val="right" w:pos="14580"/>
              </w:tabs>
              <w:ind w:right="-72"/>
              <w:rPr>
                <w:rFonts w:ascii="Arial" w:cs="Arial"/>
                <w:b/>
                <w:bCs/>
                <w:color w:val="000000"/>
                <w:sz w:val="20"/>
                <w:szCs w:val="20"/>
                <w:cs/>
              </w:rPr>
            </w:pPr>
          </w:p>
        </w:tc>
      </w:tr>
      <w:tr w:rsidR="00B9574C" w:rsidRPr="00376C82" w14:paraId="4538E0EB" w14:textId="77777777" w:rsidTr="00F36B87">
        <w:tc>
          <w:tcPr>
            <w:tcW w:w="5559" w:type="dxa"/>
            <w:tcBorders>
              <w:top w:val="nil"/>
              <w:left w:val="nil"/>
              <w:bottom w:val="nil"/>
              <w:right w:val="nil"/>
            </w:tcBorders>
            <w:shd w:val="clear" w:color="auto" w:fill="auto"/>
            <w:vAlign w:val="bottom"/>
          </w:tcPr>
          <w:p w14:paraId="5177C5B4" w14:textId="77777777" w:rsidR="00B9574C" w:rsidRPr="00376C82" w:rsidRDefault="00B9574C" w:rsidP="00F36B87">
            <w:pPr>
              <w:pStyle w:val="a"/>
              <w:tabs>
                <w:tab w:val="right" w:pos="7200"/>
                <w:tab w:val="right" w:pos="9000"/>
                <w:tab w:val="right" w:pos="10620"/>
                <w:tab w:val="right" w:pos="11880"/>
                <w:tab w:val="right" w:pos="13140"/>
                <w:tab w:val="right" w:pos="14580"/>
              </w:tabs>
              <w:ind w:left="27" w:right="0"/>
              <w:rPr>
                <w:rFonts w:ascii="Arial" w:cs="Arial"/>
                <w:color w:val="000000"/>
                <w:sz w:val="20"/>
                <w:szCs w:val="20"/>
                <w:lang w:val="en-GB"/>
              </w:rPr>
            </w:pPr>
            <w:r w:rsidRPr="00376C82">
              <w:rPr>
                <w:rFonts w:ascii="Arial" w:cs="Arial"/>
                <w:color w:val="000000"/>
                <w:sz w:val="20"/>
                <w:szCs w:val="20"/>
                <w:lang w:val="en-GB"/>
              </w:rPr>
              <w:t>Closing balance for the year</w:t>
            </w:r>
          </w:p>
        </w:tc>
        <w:tc>
          <w:tcPr>
            <w:tcW w:w="1739" w:type="dxa"/>
            <w:tcBorders>
              <w:top w:val="nil"/>
              <w:left w:val="nil"/>
              <w:bottom w:val="single" w:sz="4" w:space="0" w:color="auto"/>
              <w:right w:val="nil"/>
            </w:tcBorders>
            <w:shd w:val="clear" w:color="auto" w:fill="auto"/>
          </w:tcPr>
          <w:p w14:paraId="7AE872EA" w14:textId="23A55781" w:rsidR="00B9574C" w:rsidRPr="00376C82" w:rsidRDefault="00347551" w:rsidP="00F36B87">
            <w:pPr>
              <w:pStyle w:val="a"/>
              <w:ind w:right="-72"/>
              <w:jc w:val="right"/>
              <w:rPr>
                <w:rFonts w:ascii="Arial" w:cs="Arial"/>
                <w:color w:val="000000"/>
                <w:sz w:val="20"/>
                <w:szCs w:val="20"/>
                <w:lang w:val="en-GB"/>
              </w:rPr>
            </w:pPr>
            <w:r w:rsidRPr="00347551">
              <w:rPr>
                <w:rFonts w:ascii="Arial" w:cs="Arial"/>
                <w:color w:val="000000"/>
                <w:sz w:val="20"/>
                <w:szCs w:val="20"/>
                <w:lang w:val="en-GB"/>
              </w:rPr>
              <w:t>1</w:t>
            </w:r>
            <w:r w:rsidR="00B9574C" w:rsidRPr="00376C82">
              <w:rPr>
                <w:rFonts w:ascii="Arial" w:cs="Arial"/>
                <w:color w:val="000000"/>
                <w:sz w:val="20"/>
                <w:szCs w:val="20"/>
                <w:lang w:val="en-US"/>
              </w:rPr>
              <w:t>,</w:t>
            </w:r>
            <w:r w:rsidRPr="00347551">
              <w:rPr>
                <w:rFonts w:ascii="Arial" w:cs="Arial"/>
                <w:color w:val="000000"/>
                <w:sz w:val="20"/>
                <w:szCs w:val="20"/>
                <w:lang w:val="en-GB"/>
              </w:rPr>
              <w:t>628</w:t>
            </w:r>
            <w:r w:rsidR="00B9574C" w:rsidRPr="00376C82">
              <w:rPr>
                <w:rFonts w:ascii="Arial" w:cs="Arial"/>
                <w:color w:val="000000"/>
                <w:sz w:val="20"/>
                <w:szCs w:val="20"/>
                <w:lang w:val="en-US"/>
              </w:rPr>
              <w:t>,</w:t>
            </w:r>
            <w:r w:rsidRPr="00347551">
              <w:rPr>
                <w:rFonts w:ascii="Arial" w:cs="Arial"/>
                <w:color w:val="000000"/>
                <w:sz w:val="20"/>
                <w:szCs w:val="20"/>
                <w:lang w:val="en-GB"/>
              </w:rPr>
              <w:t>019</w:t>
            </w:r>
          </w:p>
        </w:tc>
        <w:tc>
          <w:tcPr>
            <w:tcW w:w="1743" w:type="dxa"/>
            <w:tcBorders>
              <w:top w:val="nil"/>
              <w:left w:val="nil"/>
              <w:bottom w:val="single" w:sz="4" w:space="0" w:color="auto"/>
              <w:right w:val="nil"/>
            </w:tcBorders>
            <w:shd w:val="clear" w:color="auto" w:fill="auto"/>
          </w:tcPr>
          <w:p w14:paraId="428D63C2" w14:textId="04BD3598" w:rsidR="00B9574C" w:rsidRPr="00376C82" w:rsidRDefault="00347551" w:rsidP="00F36B87">
            <w:pPr>
              <w:pStyle w:val="a"/>
              <w:ind w:right="-72"/>
              <w:jc w:val="right"/>
              <w:rPr>
                <w:rFonts w:ascii="Arial" w:cs="Arial"/>
                <w:color w:val="000000"/>
                <w:sz w:val="20"/>
                <w:szCs w:val="20"/>
                <w:lang w:val="en-GB"/>
              </w:rPr>
            </w:pPr>
            <w:r w:rsidRPr="00347551">
              <w:rPr>
                <w:rFonts w:ascii="Arial" w:cs="Arial"/>
                <w:color w:val="000000"/>
                <w:sz w:val="20"/>
                <w:szCs w:val="20"/>
                <w:lang w:val="en-GB"/>
              </w:rPr>
              <w:t>1</w:t>
            </w:r>
            <w:r w:rsidR="00B9574C" w:rsidRPr="00376C82">
              <w:rPr>
                <w:rFonts w:ascii="Arial" w:cs="Arial"/>
                <w:color w:val="000000"/>
                <w:sz w:val="20"/>
                <w:szCs w:val="20"/>
                <w:lang w:val="en-GB"/>
              </w:rPr>
              <w:t>,</w:t>
            </w:r>
            <w:r w:rsidRPr="00347551">
              <w:rPr>
                <w:rFonts w:ascii="Arial" w:cs="Arial"/>
                <w:color w:val="000000"/>
                <w:sz w:val="20"/>
                <w:szCs w:val="20"/>
                <w:lang w:val="en-GB"/>
              </w:rPr>
              <w:t>523</w:t>
            </w:r>
            <w:r w:rsidR="00B9574C" w:rsidRPr="00376C82">
              <w:rPr>
                <w:rFonts w:ascii="Arial" w:cs="Arial"/>
                <w:color w:val="000000"/>
                <w:sz w:val="20"/>
                <w:szCs w:val="20"/>
                <w:lang w:val="en-GB"/>
              </w:rPr>
              <w:t>,</w:t>
            </w:r>
            <w:r w:rsidRPr="00347551">
              <w:rPr>
                <w:rFonts w:ascii="Arial" w:cs="Arial"/>
                <w:color w:val="000000"/>
                <w:sz w:val="20"/>
                <w:szCs w:val="20"/>
                <w:lang w:val="en-GB"/>
              </w:rPr>
              <w:t>773</w:t>
            </w:r>
          </w:p>
        </w:tc>
      </w:tr>
    </w:tbl>
    <w:p w14:paraId="6DB78114" w14:textId="77777777" w:rsidR="00B9574C" w:rsidRPr="00376C82" w:rsidRDefault="00B9574C" w:rsidP="00B9574C">
      <w:pPr>
        <w:ind w:left="540"/>
        <w:jc w:val="thaiDistribute"/>
        <w:rPr>
          <w:rFonts w:ascii="Arial" w:hAnsi="Arial" w:cs="Arial"/>
          <w:color w:val="000000"/>
          <w:sz w:val="20"/>
          <w:szCs w:val="20"/>
        </w:rPr>
      </w:pPr>
    </w:p>
    <w:p w14:paraId="33DFD87F" w14:textId="77777777" w:rsidR="00B9574C" w:rsidRPr="00376C82" w:rsidRDefault="00B9574C" w:rsidP="00B9574C">
      <w:pPr>
        <w:jc w:val="thaiDistribute"/>
        <w:rPr>
          <w:rFonts w:ascii="Arial" w:hAnsi="Arial" w:cs="Arial"/>
          <w:color w:val="000000"/>
          <w:sz w:val="20"/>
          <w:szCs w:val="20"/>
        </w:rPr>
      </w:pPr>
    </w:p>
    <w:p w14:paraId="2D816045" w14:textId="77777777" w:rsidR="00B9574C" w:rsidRPr="00376C82" w:rsidRDefault="00B9574C" w:rsidP="00B9574C">
      <w:pPr>
        <w:jc w:val="thaiDistribute"/>
        <w:rPr>
          <w:rFonts w:ascii="Arial" w:hAnsi="Arial" w:cs="Arial"/>
          <w:color w:val="000000"/>
          <w:sz w:val="20"/>
          <w:szCs w:val="20"/>
        </w:rPr>
      </w:pPr>
    </w:p>
    <w:p w14:paraId="575712A1" w14:textId="77777777" w:rsidR="00B9574C" w:rsidRPr="00376C82" w:rsidRDefault="00B9574C" w:rsidP="00B9574C">
      <w:pPr>
        <w:jc w:val="thaiDistribute"/>
        <w:rPr>
          <w:rFonts w:ascii="Arial" w:hAnsi="Arial"/>
          <w:color w:val="000000"/>
          <w:sz w:val="20"/>
          <w:szCs w:val="20"/>
          <w:cs/>
        </w:rPr>
        <w:sectPr w:rsidR="00B9574C" w:rsidRPr="00376C82" w:rsidSect="00B9574C">
          <w:pgSz w:w="11909" w:h="16834"/>
          <w:pgMar w:top="1440" w:right="720" w:bottom="720" w:left="1728" w:header="706" w:footer="706" w:gutter="0"/>
          <w:pgNumType w:chapStyle="1"/>
          <w:cols w:space="720"/>
        </w:sectPr>
      </w:pPr>
    </w:p>
    <w:p w14:paraId="4C624283" w14:textId="77777777" w:rsidR="006F72EC" w:rsidRDefault="006F72EC" w:rsidP="00B9574C">
      <w:pPr>
        <w:ind w:left="540" w:hanging="540"/>
        <w:rPr>
          <w:rFonts w:ascii="Arial" w:hAnsi="Arial" w:cs="Arial"/>
          <w:b/>
          <w:bCs/>
          <w:color w:val="000000"/>
          <w:sz w:val="20"/>
          <w:szCs w:val="20"/>
          <w:lang w:val="en-GB"/>
        </w:rPr>
      </w:pPr>
    </w:p>
    <w:p w14:paraId="2A3801F3" w14:textId="0422A57F" w:rsidR="00B9574C" w:rsidRPr="00376C82" w:rsidRDefault="00347551" w:rsidP="00B9574C">
      <w:pPr>
        <w:ind w:left="540" w:hanging="540"/>
        <w:rPr>
          <w:rFonts w:ascii="Arial" w:hAnsi="Arial" w:cs="Arial"/>
          <w:b/>
          <w:bCs/>
          <w:color w:val="000000"/>
          <w:sz w:val="20"/>
          <w:szCs w:val="20"/>
        </w:rPr>
      </w:pPr>
      <w:r w:rsidRPr="00347551">
        <w:rPr>
          <w:rFonts w:ascii="Arial" w:hAnsi="Arial" w:cs="Arial"/>
          <w:b/>
          <w:bCs/>
          <w:color w:val="000000"/>
          <w:sz w:val="20"/>
          <w:szCs w:val="20"/>
          <w:lang w:val="en-GB"/>
        </w:rPr>
        <w:t>21</w:t>
      </w:r>
      <w:r w:rsidR="00B9574C" w:rsidRPr="00376C82">
        <w:rPr>
          <w:rFonts w:ascii="Arial" w:hAnsi="Arial" w:cs="Arial"/>
          <w:b/>
          <w:bCs/>
          <w:color w:val="000000"/>
          <w:sz w:val="20"/>
          <w:szCs w:val="20"/>
          <w:cs/>
        </w:rPr>
        <w:t>.</w:t>
      </w:r>
      <w:r w:rsidRPr="00347551">
        <w:rPr>
          <w:rFonts w:ascii="Arial" w:hAnsi="Arial" w:cs="Arial"/>
          <w:b/>
          <w:bCs/>
          <w:color w:val="000000"/>
          <w:sz w:val="20"/>
          <w:szCs w:val="20"/>
          <w:lang w:val="en-GB"/>
        </w:rPr>
        <w:t>3</w:t>
      </w:r>
      <w:r w:rsidR="00B9574C" w:rsidRPr="00376C82">
        <w:rPr>
          <w:rFonts w:ascii="Arial" w:hAnsi="Arial" w:cs="Arial"/>
          <w:b/>
          <w:bCs/>
          <w:color w:val="000000"/>
          <w:sz w:val="20"/>
          <w:szCs w:val="20"/>
        </w:rPr>
        <w:tab/>
      </w:r>
      <w:r w:rsidR="00B9574C" w:rsidRPr="00376C82">
        <w:rPr>
          <w:rFonts w:ascii="Arial" w:hAnsi="Arial" w:cs="Arial"/>
          <w:b/>
          <w:bCs/>
          <w:color w:val="000000"/>
          <w:sz w:val="20"/>
          <w:szCs w:val="20"/>
          <w:lang w:val="en-GB"/>
        </w:rPr>
        <w:t xml:space="preserve">Gross </w:t>
      </w:r>
      <w:r w:rsidR="00B9574C" w:rsidRPr="00376C82">
        <w:rPr>
          <w:rFonts w:ascii="Arial" w:hAnsi="Arial" w:cs="Arial"/>
          <w:b/>
          <w:bCs/>
          <w:color w:val="000000"/>
          <w:sz w:val="20"/>
          <w:szCs w:val="20"/>
        </w:rPr>
        <w:t>claim development table</w:t>
      </w:r>
    </w:p>
    <w:p w14:paraId="41AFA28A" w14:textId="77777777" w:rsidR="00B9574C" w:rsidRPr="00376C82" w:rsidRDefault="00B9574C" w:rsidP="00B9574C">
      <w:pPr>
        <w:tabs>
          <w:tab w:val="left" w:pos="0"/>
          <w:tab w:val="left" w:pos="1080"/>
          <w:tab w:val="left" w:pos="1440"/>
        </w:tabs>
        <w:ind w:left="1080" w:hanging="540"/>
        <w:jc w:val="thaiDistribute"/>
        <w:rPr>
          <w:rFonts w:ascii="Arial" w:hAnsi="Arial" w:cs="Arial"/>
          <w:b/>
          <w:bCs/>
          <w:color w:val="000000"/>
          <w:sz w:val="20"/>
          <w:szCs w:val="20"/>
        </w:rPr>
      </w:pPr>
    </w:p>
    <w:tbl>
      <w:tblPr>
        <w:tblW w:w="14988" w:type="dxa"/>
        <w:tblInd w:w="426" w:type="dxa"/>
        <w:tblLayout w:type="fixed"/>
        <w:tblLook w:val="04A0" w:firstRow="1" w:lastRow="0" w:firstColumn="1" w:lastColumn="0" w:noHBand="0" w:noVBand="1"/>
      </w:tblPr>
      <w:tblGrid>
        <w:gridCol w:w="3894"/>
        <w:gridCol w:w="1620"/>
        <w:gridCol w:w="1530"/>
        <w:gridCol w:w="1620"/>
        <w:gridCol w:w="1440"/>
        <w:gridCol w:w="1620"/>
        <w:gridCol w:w="1620"/>
        <w:gridCol w:w="1635"/>
        <w:gridCol w:w="9"/>
      </w:tblGrid>
      <w:tr w:rsidR="00B9574C" w:rsidRPr="006F72EC" w14:paraId="46DEC50A" w14:textId="77777777" w:rsidTr="006F72EC">
        <w:trPr>
          <w:trHeight w:val="20"/>
        </w:trPr>
        <w:tc>
          <w:tcPr>
            <w:tcW w:w="3894" w:type="dxa"/>
            <w:shd w:val="clear" w:color="auto" w:fill="auto"/>
          </w:tcPr>
          <w:p w14:paraId="09FB6B1E" w14:textId="77777777" w:rsidR="00B9574C" w:rsidRPr="006F72EC" w:rsidRDefault="00B9574C" w:rsidP="00F36B87">
            <w:pPr>
              <w:pStyle w:val="a"/>
              <w:ind w:right="-72"/>
              <w:rPr>
                <w:rFonts w:ascii="Arial" w:cs="Arial"/>
                <w:b/>
                <w:bCs/>
                <w:color w:val="000000"/>
                <w:sz w:val="20"/>
                <w:szCs w:val="20"/>
                <w:lang w:val="en-US"/>
              </w:rPr>
            </w:pPr>
          </w:p>
        </w:tc>
        <w:tc>
          <w:tcPr>
            <w:tcW w:w="11094" w:type="dxa"/>
            <w:gridSpan w:val="8"/>
            <w:tcBorders>
              <w:bottom w:val="single" w:sz="4" w:space="0" w:color="auto"/>
            </w:tcBorders>
            <w:shd w:val="clear" w:color="auto" w:fill="auto"/>
            <w:vAlign w:val="center"/>
          </w:tcPr>
          <w:p w14:paraId="0D490F5B" w14:textId="13E11A15" w:rsidR="00B9574C" w:rsidRPr="006F72EC" w:rsidRDefault="00B9574C" w:rsidP="00F36B87">
            <w:pPr>
              <w:tabs>
                <w:tab w:val="left" w:pos="0"/>
                <w:tab w:val="left" w:pos="540"/>
              </w:tabs>
              <w:ind w:right="-72"/>
              <w:jc w:val="center"/>
              <w:rPr>
                <w:rFonts w:ascii="Arial" w:hAnsi="Arial" w:cs="Arial"/>
                <w:b/>
                <w:bCs/>
                <w:color w:val="000000"/>
                <w:sz w:val="20"/>
                <w:szCs w:val="20"/>
                <w:lang w:val="en-GB"/>
              </w:rPr>
            </w:pPr>
            <w:r w:rsidRPr="006F72EC">
              <w:rPr>
                <w:rFonts w:ascii="Arial" w:hAnsi="Arial" w:cs="Arial"/>
                <w:b/>
                <w:bCs/>
                <w:color w:val="000000"/>
                <w:sz w:val="20"/>
                <w:szCs w:val="20"/>
              </w:rPr>
              <w:t xml:space="preserve">Consolidated and </w:t>
            </w:r>
            <w:r w:rsidR="00076167" w:rsidRPr="006F72EC">
              <w:rPr>
                <w:rFonts w:ascii="Arial" w:hAnsi="Arial" w:cs="Arial"/>
                <w:b/>
                <w:bCs/>
                <w:color w:val="000000"/>
                <w:sz w:val="20"/>
                <w:szCs w:val="20"/>
              </w:rPr>
              <w:t>s</w:t>
            </w:r>
            <w:r w:rsidRPr="006F72EC">
              <w:rPr>
                <w:rFonts w:ascii="Arial" w:hAnsi="Arial" w:cs="Arial"/>
                <w:b/>
                <w:bCs/>
                <w:color w:val="000000"/>
                <w:sz w:val="20"/>
                <w:szCs w:val="20"/>
              </w:rPr>
              <w:t>eparate financial statements</w:t>
            </w:r>
          </w:p>
        </w:tc>
      </w:tr>
      <w:tr w:rsidR="00B9574C" w:rsidRPr="006F72EC" w14:paraId="42C4A03D" w14:textId="77777777" w:rsidTr="006F72EC">
        <w:trPr>
          <w:gridAfter w:val="1"/>
          <w:wAfter w:w="9" w:type="dxa"/>
          <w:trHeight w:val="20"/>
        </w:trPr>
        <w:tc>
          <w:tcPr>
            <w:tcW w:w="3894" w:type="dxa"/>
            <w:shd w:val="clear" w:color="auto" w:fill="auto"/>
          </w:tcPr>
          <w:p w14:paraId="6B39E633" w14:textId="77777777" w:rsidR="00B9574C" w:rsidRPr="006F72EC" w:rsidRDefault="00B9574C" w:rsidP="00F36B87">
            <w:pPr>
              <w:pStyle w:val="a"/>
              <w:ind w:right="-72"/>
              <w:rPr>
                <w:rFonts w:ascii="Arial" w:cs="Arial"/>
                <w:b/>
                <w:bCs/>
                <w:color w:val="000000"/>
                <w:sz w:val="20"/>
                <w:szCs w:val="20"/>
                <w:lang w:val="en-US"/>
              </w:rPr>
            </w:pPr>
            <w:r w:rsidRPr="006F72EC">
              <w:rPr>
                <w:rFonts w:ascii="Arial" w:cs="Arial"/>
                <w:b/>
                <w:bCs/>
                <w:color w:val="000000"/>
                <w:sz w:val="20"/>
                <w:szCs w:val="20"/>
                <w:lang w:val="en-US"/>
              </w:rPr>
              <w:t xml:space="preserve">Accident Year </w:t>
            </w:r>
            <w:r w:rsidRPr="006F72EC">
              <w:rPr>
                <w:rFonts w:ascii="Arial" w:cs="Arial"/>
                <w:b/>
                <w:bCs/>
                <w:color w:val="000000"/>
                <w:sz w:val="20"/>
                <w:szCs w:val="20"/>
                <w:cs/>
                <w:lang w:val="en-US"/>
              </w:rPr>
              <w:t xml:space="preserve">/ </w:t>
            </w:r>
            <w:r w:rsidRPr="006F72EC">
              <w:rPr>
                <w:rFonts w:ascii="Arial" w:cs="Arial"/>
                <w:b/>
                <w:bCs/>
                <w:color w:val="000000"/>
                <w:sz w:val="20"/>
                <w:szCs w:val="20"/>
                <w:lang w:val="en-US"/>
              </w:rPr>
              <w:t>Reporting Year</w:t>
            </w:r>
          </w:p>
        </w:tc>
        <w:tc>
          <w:tcPr>
            <w:tcW w:w="1620" w:type="dxa"/>
            <w:tcBorders>
              <w:top w:val="single" w:sz="4" w:space="0" w:color="auto"/>
              <w:bottom w:val="single" w:sz="4" w:space="0" w:color="auto"/>
            </w:tcBorders>
            <w:shd w:val="clear" w:color="auto" w:fill="auto"/>
            <w:vAlign w:val="center"/>
          </w:tcPr>
          <w:p w14:paraId="27411D01" w14:textId="0E986C52" w:rsidR="00B9574C" w:rsidRPr="006F72EC" w:rsidRDefault="00B9574C" w:rsidP="00F36B87">
            <w:pPr>
              <w:pStyle w:val="a"/>
              <w:ind w:left="-252" w:right="-72"/>
              <w:jc w:val="right"/>
              <w:rPr>
                <w:rFonts w:ascii="Arial" w:cs="Arial"/>
                <w:b/>
                <w:bCs/>
                <w:color w:val="000000"/>
                <w:sz w:val="20"/>
                <w:szCs w:val="20"/>
                <w:cs/>
              </w:rPr>
            </w:pPr>
            <w:r w:rsidRPr="006F72EC">
              <w:rPr>
                <w:rFonts w:ascii="Arial" w:cs="Arial"/>
                <w:b/>
                <w:bCs/>
                <w:color w:val="000000"/>
                <w:sz w:val="20"/>
                <w:szCs w:val="20"/>
                <w:cs/>
              </w:rPr>
              <w:t xml:space="preserve">prior </w:t>
            </w:r>
            <w:r w:rsidR="00347551" w:rsidRPr="00347551">
              <w:rPr>
                <w:rFonts w:ascii="Arial" w:cs="Arial"/>
                <w:b/>
                <w:bCs/>
                <w:color w:val="000000"/>
                <w:sz w:val="20"/>
                <w:szCs w:val="20"/>
                <w:lang w:val="en-GB"/>
              </w:rPr>
              <w:t>2020</w:t>
            </w:r>
          </w:p>
          <w:p w14:paraId="08026730" w14:textId="77777777" w:rsidR="00B9574C" w:rsidRPr="006F72EC" w:rsidRDefault="00B9574C" w:rsidP="00F36B87">
            <w:pPr>
              <w:pStyle w:val="a"/>
              <w:ind w:left="-252" w:right="-72"/>
              <w:jc w:val="right"/>
              <w:rPr>
                <w:rFonts w:ascii="Arial" w:cs="Arial"/>
                <w:b/>
                <w:bCs/>
                <w:color w:val="000000"/>
                <w:sz w:val="20"/>
                <w:szCs w:val="20"/>
                <w:cs/>
              </w:rPr>
            </w:pPr>
            <w:r w:rsidRPr="006F72EC">
              <w:rPr>
                <w:rFonts w:ascii="Arial" w:cs="Arial"/>
                <w:b/>
                <w:bCs/>
                <w:color w:val="000000"/>
                <w:sz w:val="20"/>
                <w:szCs w:val="20"/>
                <w:cs/>
              </w:rPr>
              <w:t>Baht</w:t>
            </w:r>
          </w:p>
        </w:tc>
        <w:tc>
          <w:tcPr>
            <w:tcW w:w="1530" w:type="dxa"/>
            <w:tcBorders>
              <w:top w:val="single" w:sz="4" w:space="0" w:color="auto"/>
              <w:bottom w:val="single" w:sz="4" w:space="0" w:color="auto"/>
            </w:tcBorders>
            <w:shd w:val="clear" w:color="auto" w:fill="auto"/>
            <w:vAlign w:val="center"/>
          </w:tcPr>
          <w:p w14:paraId="5F3D5C46" w14:textId="075DF9E5" w:rsidR="00B9574C" w:rsidRPr="006F72EC" w:rsidRDefault="00347551" w:rsidP="00F36B87">
            <w:pPr>
              <w:pStyle w:val="a"/>
              <w:ind w:left="-252" w:right="-72"/>
              <w:jc w:val="right"/>
              <w:rPr>
                <w:rFonts w:ascii="Arial" w:cs="Arial"/>
                <w:b/>
                <w:bCs/>
                <w:color w:val="000000"/>
                <w:sz w:val="20"/>
                <w:szCs w:val="20"/>
                <w:lang w:val="en-GB"/>
              </w:rPr>
            </w:pPr>
            <w:r w:rsidRPr="00347551">
              <w:rPr>
                <w:rFonts w:ascii="Arial" w:cs="Arial"/>
                <w:b/>
                <w:bCs/>
                <w:color w:val="000000"/>
                <w:sz w:val="20"/>
                <w:szCs w:val="20"/>
                <w:lang w:val="en-GB"/>
              </w:rPr>
              <w:t>2020</w:t>
            </w:r>
          </w:p>
          <w:p w14:paraId="5009E057" w14:textId="77777777" w:rsidR="00B9574C" w:rsidRPr="006F72EC" w:rsidRDefault="00B9574C" w:rsidP="00F36B87">
            <w:pPr>
              <w:pStyle w:val="a"/>
              <w:ind w:left="-252" w:right="-72"/>
              <w:jc w:val="right"/>
              <w:rPr>
                <w:rFonts w:ascii="Arial" w:cs="Arial"/>
                <w:b/>
                <w:bCs/>
                <w:color w:val="000000"/>
                <w:sz w:val="20"/>
                <w:szCs w:val="20"/>
                <w:lang w:val="en-GB"/>
              </w:rPr>
            </w:pPr>
            <w:r w:rsidRPr="006F72EC">
              <w:rPr>
                <w:rFonts w:ascii="Arial" w:cs="Arial"/>
                <w:b/>
                <w:bCs/>
                <w:color w:val="000000"/>
                <w:sz w:val="20"/>
                <w:szCs w:val="20"/>
                <w:cs/>
              </w:rPr>
              <w:t>Baht</w:t>
            </w:r>
          </w:p>
        </w:tc>
        <w:tc>
          <w:tcPr>
            <w:tcW w:w="1620" w:type="dxa"/>
            <w:tcBorders>
              <w:top w:val="single" w:sz="4" w:space="0" w:color="auto"/>
              <w:bottom w:val="single" w:sz="4" w:space="0" w:color="auto"/>
            </w:tcBorders>
            <w:shd w:val="clear" w:color="auto" w:fill="auto"/>
            <w:vAlign w:val="center"/>
          </w:tcPr>
          <w:p w14:paraId="25F04D90" w14:textId="50742222" w:rsidR="00B9574C" w:rsidRPr="006F72EC" w:rsidRDefault="00347551" w:rsidP="00F36B87">
            <w:pPr>
              <w:pStyle w:val="a"/>
              <w:ind w:left="-252" w:right="-72"/>
              <w:jc w:val="right"/>
              <w:rPr>
                <w:rFonts w:ascii="Arial" w:cs="Arial"/>
                <w:b/>
                <w:bCs/>
                <w:color w:val="000000"/>
                <w:sz w:val="20"/>
                <w:szCs w:val="20"/>
                <w:lang w:val="en-GB"/>
              </w:rPr>
            </w:pPr>
            <w:r w:rsidRPr="00347551">
              <w:rPr>
                <w:rFonts w:ascii="Arial" w:cs="Arial"/>
                <w:b/>
                <w:bCs/>
                <w:color w:val="000000"/>
                <w:sz w:val="20"/>
                <w:szCs w:val="20"/>
                <w:lang w:val="en-GB"/>
              </w:rPr>
              <w:t>2021</w:t>
            </w:r>
          </w:p>
          <w:p w14:paraId="0EDC4CA1" w14:textId="77777777" w:rsidR="00B9574C" w:rsidRPr="006F72EC" w:rsidRDefault="00B9574C" w:rsidP="00F36B87">
            <w:pPr>
              <w:pStyle w:val="a"/>
              <w:ind w:left="-252" w:right="-72"/>
              <w:jc w:val="right"/>
              <w:rPr>
                <w:rFonts w:ascii="Arial" w:cs="Arial"/>
                <w:b/>
                <w:bCs/>
                <w:color w:val="000000"/>
                <w:sz w:val="20"/>
                <w:szCs w:val="20"/>
                <w:lang w:val="en-GB"/>
              </w:rPr>
            </w:pPr>
            <w:r w:rsidRPr="006F72EC">
              <w:rPr>
                <w:rFonts w:ascii="Arial" w:cs="Arial"/>
                <w:b/>
                <w:bCs/>
                <w:color w:val="000000"/>
                <w:sz w:val="20"/>
                <w:szCs w:val="20"/>
                <w:cs/>
              </w:rPr>
              <w:t>Baht</w:t>
            </w:r>
          </w:p>
        </w:tc>
        <w:tc>
          <w:tcPr>
            <w:tcW w:w="1440" w:type="dxa"/>
            <w:tcBorders>
              <w:top w:val="single" w:sz="4" w:space="0" w:color="auto"/>
              <w:bottom w:val="single" w:sz="4" w:space="0" w:color="auto"/>
            </w:tcBorders>
            <w:shd w:val="clear" w:color="auto" w:fill="auto"/>
            <w:vAlign w:val="center"/>
          </w:tcPr>
          <w:p w14:paraId="3474829F" w14:textId="0477EE32" w:rsidR="00B9574C" w:rsidRPr="006F72EC" w:rsidRDefault="00347551" w:rsidP="00F36B87">
            <w:pPr>
              <w:pStyle w:val="a"/>
              <w:ind w:left="-252" w:right="-72"/>
              <w:jc w:val="right"/>
              <w:rPr>
                <w:rFonts w:ascii="Arial" w:cs="Arial"/>
                <w:b/>
                <w:bCs/>
                <w:color w:val="000000"/>
                <w:sz w:val="20"/>
                <w:szCs w:val="20"/>
                <w:lang w:val="en-GB"/>
              </w:rPr>
            </w:pPr>
            <w:r w:rsidRPr="00347551">
              <w:rPr>
                <w:rFonts w:ascii="Arial" w:cs="Arial"/>
                <w:b/>
                <w:bCs/>
                <w:color w:val="000000"/>
                <w:sz w:val="20"/>
                <w:szCs w:val="20"/>
                <w:lang w:val="en-GB"/>
              </w:rPr>
              <w:t>2022</w:t>
            </w:r>
          </w:p>
          <w:p w14:paraId="74C3E833" w14:textId="77777777" w:rsidR="00B9574C" w:rsidRPr="006F72EC" w:rsidRDefault="00B9574C" w:rsidP="00F36B87">
            <w:pPr>
              <w:pStyle w:val="a"/>
              <w:ind w:left="-252" w:right="-72"/>
              <w:jc w:val="right"/>
              <w:rPr>
                <w:rFonts w:ascii="Arial" w:cs="Arial"/>
                <w:b/>
                <w:bCs/>
                <w:color w:val="000000"/>
                <w:sz w:val="20"/>
                <w:szCs w:val="20"/>
                <w:lang w:val="en-GB"/>
              </w:rPr>
            </w:pPr>
            <w:r w:rsidRPr="006F72EC">
              <w:rPr>
                <w:rFonts w:ascii="Arial" w:cs="Arial"/>
                <w:b/>
                <w:bCs/>
                <w:color w:val="000000"/>
                <w:sz w:val="20"/>
                <w:szCs w:val="20"/>
                <w:cs/>
              </w:rPr>
              <w:t>Baht</w:t>
            </w:r>
          </w:p>
        </w:tc>
        <w:tc>
          <w:tcPr>
            <w:tcW w:w="1620" w:type="dxa"/>
            <w:tcBorders>
              <w:top w:val="single" w:sz="4" w:space="0" w:color="auto"/>
              <w:bottom w:val="single" w:sz="4" w:space="0" w:color="auto"/>
            </w:tcBorders>
            <w:shd w:val="clear" w:color="auto" w:fill="auto"/>
            <w:vAlign w:val="center"/>
          </w:tcPr>
          <w:p w14:paraId="1AAFCF96" w14:textId="1738AE51" w:rsidR="00B9574C" w:rsidRPr="006F72EC" w:rsidRDefault="00347551" w:rsidP="00F36B87">
            <w:pPr>
              <w:tabs>
                <w:tab w:val="left" w:pos="0"/>
                <w:tab w:val="left" w:pos="540"/>
              </w:tabs>
              <w:ind w:left="-252"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2023</w:t>
            </w:r>
          </w:p>
          <w:p w14:paraId="65BB6610" w14:textId="77777777" w:rsidR="00B9574C" w:rsidRPr="006F72EC" w:rsidRDefault="00B9574C" w:rsidP="00F36B87">
            <w:pPr>
              <w:pStyle w:val="a"/>
              <w:ind w:left="-252" w:right="-72"/>
              <w:jc w:val="right"/>
              <w:rPr>
                <w:rFonts w:ascii="Arial" w:cs="Arial"/>
                <w:b/>
                <w:bCs/>
                <w:color w:val="000000"/>
                <w:sz w:val="20"/>
                <w:szCs w:val="20"/>
                <w:lang w:val="en-GB"/>
              </w:rPr>
            </w:pPr>
            <w:r w:rsidRPr="006F72EC">
              <w:rPr>
                <w:rFonts w:ascii="Arial" w:cs="Arial"/>
                <w:b/>
                <w:bCs/>
                <w:color w:val="000000"/>
                <w:sz w:val="20"/>
                <w:szCs w:val="20"/>
                <w:cs/>
              </w:rPr>
              <w:t>Baht</w:t>
            </w:r>
          </w:p>
        </w:tc>
        <w:tc>
          <w:tcPr>
            <w:tcW w:w="1620" w:type="dxa"/>
            <w:tcBorders>
              <w:top w:val="single" w:sz="4" w:space="0" w:color="auto"/>
              <w:bottom w:val="single" w:sz="4" w:space="0" w:color="auto"/>
            </w:tcBorders>
            <w:shd w:val="clear" w:color="auto" w:fill="auto"/>
            <w:vAlign w:val="center"/>
          </w:tcPr>
          <w:p w14:paraId="614752F8" w14:textId="458A2182" w:rsidR="00B9574C" w:rsidRPr="006F72EC" w:rsidRDefault="00347551" w:rsidP="00F36B87">
            <w:pPr>
              <w:tabs>
                <w:tab w:val="left" w:pos="0"/>
                <w:tab w:val="left" w:pos="540"/>
              </w:tabs>
              <w:ind w:left="-252"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2024</w:t>
            </w:r>
          </w:p>
          <w:p w14:paraId="0846E829"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r w:rsidRPr="006F72EC">
              <w:rPr>
                <w:rFonts w:ascii="Arial" w:hAnsi="Arial" w:cs="Arial"/>
                <w:b/>
                <w:bCs/>
                <w:color w:val="000000"/>
                <w:sz w:val="20"/>
                <w:szCs w:val="20"/>
                <w:cs/>
              </w:rPr>
              <w:t>Baht</w:t>
            </w:r>
          </w:p>
        </w:tc>
        <w:tc>
          <w:tcPr>
            <w:tcW w:w="1635" w:type="dxa"/>
            <w:tcBorders>
              <w:top w:val="single" w:sz="4" w:space="0" w:color="auto"/>
              <w:bottom w:val="single" w:sz="4" w:space="0" w:color="auto"/>
            </w:tcBorders>
            <w:shd w:val="clear" w:color="auto" w:fill="auto"/>
            <w:vAlign w:val="center"/>
          </w:tcPr>
          <w:p w14:paraId="23452E3C"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r w:rsidRPr="006F72EC">
              <w:rPr>
                <w:rFonts w:ascii="Arial" w:hAnsi="Arial" w:cs="Arial"/>
                <w:b/>
                <w:bCs/>
                <w:color w:val="000000"/>
                <w:sz w:val="20"/>
                <w:szCs w:val="20"/>
                <w:lang w:val="en-GB"/>
              </w:rPr>
              <w:t>Total</w:t>
            </w:r>
          </w:p>
          <w:p w14:paraId="300B7642"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r w:rsidRPr="006F72EC">
              <w:rPr>
                <w:rFonts w:ascii="Arial" w:hAnsi="Arial" w:cs="Arial"/>
                <w:b/>
                <w:bCs/>
                <w:color w:val="000000"/>
                <w:sz w:val="20"/>
                <w:szCs w:val="20"/>
                <w:cs/>
              </w:rPr>
              <w:t>Baht</w:t>
            </w:r>
          </w:p>
        </w:tc>
      </w:tr>
      <w:tr w:rsidR="00B9574C" w:rsidRPr="006F72EC" w14:paraId="6005A1C6" w14:textId="77777777" w:rsidTr="006F72EC">
        <w:trPr>
          <w:gridAfter w:val="1"/>
          <w:wAfter w:w="9" w:type="dxa"/>
          <w:trHeight w:val="20"/>
        </w:trPr>
        <w:tc>
          <w:tcPr>
            <w:tcW w:w="3894" w:type="dxa"/>
            <w:shd w:val="clear" w:color="auto" w:fill="auto"/>
          </w:tcPr>
          <w:p w14:paraId="0C440AF9" w14:textId="77777777" w:rsidR="00B9574C" w:rsidRPr="006F72EC" w:rsidRDefault="00B9574C" w:rsidP="00F36B87">
            <w:pPr>
              <w:tabs>
                <w:tab w:val="left" w:pos="0"/>
                <w:tab w:val="left" w:pos="540"/>
              </w:tabs>
              <w:rPr>
                <w:rFonts w:ascii="Arial" w:hAnsi="Arial" w:cs="Arial"/>
                <w:color w:val="000000"/>
                <w:sz w:val="20"/>
                <w:szCs w:val="20"/>
                <w:lang w:val="en-GB"/>
              </w:rPr>
            </w:pPr>
          </w:p>
        </w:tc>
        <w:tc>
          <w:tcPr>
            <w:tcW w:w="1620" w:type="dxa"/>
            <w:tcBorders>
              <w:top w:val="single" w:sz="4" w:space="0" w:color="auto"/>
            </w:tcBorders>
            <w:shd w:val="clear" w:color="auto" w:fill="auto"/>
          </w:tcPr>
          <w:p w14:paraId="29659886"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p>
        </w:tc>
        <w:tc>
          <w:tcPr>
            <w:tcW w:w="1530" w:type="dxa"/>
            <w:tcBorders>
              <w:top w:val="single" w:sz="4" w:space="0" w:color="auto"/>
            </w:tcBorders>
            <w:shd w:val="clear" w:color="auto" w:fill="auto"/>
          </w:tcPr>
          <w:p w14:paraId="39990AA5"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p>
        </w:tc>
        <w:tc>
          <w:tcPr>
            <w:tcW w:w="1620" w:type="dxa"/>
            <w:tcBorders>
              <w:top w:val="single" w:sz="4" w:space="0" w:color="auto"/>
            </w:tcBorders>
            <w:shd w:val="clear" w:color="auto" w:fill="auto"/>
          </w:tcPr>
          <w:p w14:paraId="3F3A3E19"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p>
        </w:tc>
        <w:tc>
          <w:tcPr>
            <w:tcW w:w="1440" w:type="dxa"/>
            <w:tcBorders>
              <w:top w:val="single" w:sz="4" w:space="0" w:color="auto"/>
            </w:tcBorders>
            <w:shd w:val="clear" w:color="auto" w:fill="auto"/>
          </w:tcPr>
          <w:p w14:paraId="386D1CF9"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p>
        </w:tc>
        <w:tc>
          <w:tcPr>
            <w:tcW w:w="1620" w:type="dxa"/>
            <w:tcBorders>
              <w:top w:val="single" w:sz="4" w:space="0" w:color="auto"/>
            </w:tcBorders>
            <w:shd w:val="clear" w:color="auto" w:fill="auto"/>
          </w:tcPr>
          <w:p w14:paraId="4CFD58C5"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p>
        </w:tc>
        <w:tc>
          <w:tcPr>
            <w:tcW w:w="1620" w:type="dxa"/>
            <w:tcBorders>
              <w:top w:val="single" w:sz="4" w:space="0" w:color="auto"/>
            </w:tcBorders>
            <w:shd w:val="clear" w:color="auto" w:fill="auto"/>
          </w:tcPr>
          <w:p w14:paraId="2E434F04"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p>
        </w:tc>
        <w:tc>
          <w:tcPr>
            <w:tcW w:w="1635" w:type="dxa"/>
            <w:tcBorders>
              <w:top w:val="single" w:sz="4" w:space="0" w:color="auto"/>
            </w:tcBorders>
            <w:shd w:val="clear" w:color="auto" w:fill="auto"/>
          </w:tcPr>
          <w:p w14:paraId="673B10EF"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p>
        </w:tc>
      </w:tr>
      <w:tr w:rsidR="00B9574C" w:rsidRPr="006F72EC" w14:paraId="0DB0098E" w14:textId="77777777" w:rsidTr="006F72EC">
        <w:trPr>
          <w:gridAfter w:val="1"/>
          <w:wAfter w:w="9" w:type="dxa"/>
          <w:trHeight w:val="88"/>
        </w:trPr>
        <w:tc>
          <w:tcPr>
            <w:tcW w:w="3894" w:type="dxa"/>
            <w:shd w:val="clear" w:color="auto" w:fill="auto"/>
          </w:tcPr>
          <w:p w14:paraId="531C19EC" w14:textId="77777777" w:rsidR="00B9574C" w:rsidRPr="006F72EC" w:rsidRDefault="00B9574C" w:rsidP="00F36B87">
            <w:pPr>
              <w:tabs>
                <w:tab w:val="left" w:pos="0"/>
                <w:tab w:val="left" w:pos="540"/>
              </w:tabs>
              <w:rPr>
                <w:rFonts w:ascii="Arial" w:hAnsi="Arial" w:cs="Arial"/>
                <w:color w:val="000000"/>
                <w:sz w:val="20"/>
                <w:szCs w:val="20"/>
                <w:lang w:val="en-GB"/>
              </w:rPr>
            </w:pPr>
            <w:r w:rsidRPr="006F72EC">
              <w:rPr>
                <w:rFonts w:ascii="Arial" w:hAnsi="Arial" w:cs="Arial"/>
                <w:color w:val="000000"/>
                <w:sz w:val="20"/>
                <w:szCs w:val="20"/>
                <w:lang w:val="en-GB"/>
              </w:rPr>
              <w:t>Gross estimate of cumulative claim cost</w:t>
            </w:r>
          </w:p>
        </w:tc>
        <w:tc>
          <w:tcPr>
            <w:tcW w:w="1620" w:type="dxa"/>
            <w:shd w:val="clear" w:color="auto" w:fill="auto"/>
          </w:tcPr>
          <w:p w14:paraId="781B4946"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p>
        </w:tc>
        <w:tc>
          <w:tcPr>
            <w:tcW w:w="1530" w:type="dxa"/>
            <w:shd w:val="clear" w:color="auto" w:fill="auto"/>
          </w:tcPr>
          <w:p w14:paraId="49D6FAC4"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p>
        </w:tc>
        <w:tc>
          <w:tcPr>
            <w:tcW w:w="1620" w:type="dxa"/>
            <w:shd w:val="clear" w:color="auto" w:fill="auto"/>
          </w:tcPr>
          <w:p w14:paraId="575F0040"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p>
        </w:tc>
        <w:tc>
          <w:tcPr>
            <w:tcW w:w="1440" w:type="dxa"/>
            <w:shd w:val="clear" w:color="auto" w:fill="auto"/>
          </w:tcPr>
          <w:p w14:paraId="7299894A"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p>
        </w:tc>
        <w:tc>
          <w:tcPr>
            <w:tcW w:w="1620" w:type="dxa"/>
            <w:shd w:val="clear" w:color="auto" w:fill="auto"/>
          </w:tcPr>
          <w:p w14:paraId="0734C742"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p>
        </w:tc>
        <w:tc>
          <w:tcPr>
            <w:tcW w:w="1620" w:type="dxa"/>
            <w:shd w:val="clear" w:color="auto" w:fill="auto"/>
          </w:tcPr>
          <w:p w14:paraId="0ECCEDB2"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p>
        </w:tc>
        <w:tc>
          <w:tcPr>
            <w:tcW w:w="1635" w:type="dxa"/>
            <w:shd w:val="clear" w:color="auto" w:fill="auto"/>
          </w:tcPr>
          <w:p w14:paraId="66C77A69" w14:textId="77777777" w:rsidR="00B9574C" w:rsidRPr="006F72EC" w:rsidRDefault="00B9574C" w:rsidP="00F36B87">
            <w:pPr>
              <w:tabs>
                <w:tab w:val="left" w:pos="0"/>
                <w:tab w:val="left" w:pos="540"/>
              </w:tabs>
              <w:ind w:left="-252" w:right="-72"/>
              <w:jc w:val="right"/>
              <w:rPr>
                <w:rFonts w:ascii="Arial" w:hAnsi="Arial" w:cs="Arial"/>
                <w:b/>
                <w:bCs/>
                <w:color w:val="000000"/>
                <w:sz w:val="20"/>
                <w:szCs w:val="20"/>
                <w:lang w:val="en-GB"/>
              </w:rPr>
            </w:pPr>
          </w:p>
        </w:tc>
      </w:tr>
      <w:tr w:rsidR="00B9574C" w:rsidRPr="006F72EC" w14:paraId="203A0FC9" w14:textId="77777777" w:rsidTr="006F72EC">
        <w:trPr>
          <w:gridAfter w:val="1"/>
          <w:wAfter w:w="9" w:type="dxa"/>
          <w:trHeight w:val="20"/>
        </w:trPr>
        <w:tc>
          <w:tcPr>
            <w:tcW w:w="3894" w:type="dxa"/>
            <w:shd w:val="clear" w:color="auto" w:fill="auto"/>
            <w:vAlign w:val="bottom"/>
          </w:tcPr>
          <w:p w14:paraId="356B4648" w14:textId="77777777" w:rsidR="00B9574C" w:rsidRPr="006F72EC" w:rsidRDefault="00B9574C" w:rsidP="00F36B87">
            <w:pPr>
              <w:tabs>
                <w:tab w:val="left" w:pos="0"/>
                <w:tab w:val="left" w:pos="540"/>
              </w:tabs>
              <w:rPr>
                <w:rFonts w:ascii="Arial" w:hAnsi="Arial" w:cs="Arial"/>
                <w:color w:val="000000"/>
                <w:sz w:val="20"/>
                <w:szCs w:val="20"/>
              </w:rPr>
            </w:pPr>
            <w:r w:rsidRPr="006F72EC">
              <w:rPr>
                <w:rFonts w:ascii="Arial" w:hAnsi="Arial" w:cs="Arial"/>
                <w:color w:val="000000"/>
                <w:sz w:val="20"/>
                <w:szCs w:val="20"/>
                <w:cs/>
                <w:lang w:val="en-GB"/>
              </w:rPr>
              <w:t xml:space="preserve">- </w:t>
            </w:r>
            <w:r w:rsidRPr="006F72EC">
              <w:rPr>
                <w:rFonts w:ascii="Arial" w:hAnsi="Arial" w:cs="Arial"/>
                <w:color w:val="000000"/>
                <w:sz w:val="20"/>
                <w:szCs w:val="20"/>
              </w:rPr>
              <w:t>As at accident year</w:t>
            </w:r>
          </w:p>
        </w:tc>
        <w:tc>
          <w:tcPr>
            <w:tcW w:w="1620" w:type="dxa"/>
            <w:shd w:val="clear" w:color="auto" w:fill="auto"/>
          </w:tcPr>
          <w:p w14:paraId="6F740CBF" w14:textId="620CC412"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7</w:t>
            </w:r>
            <w:r w:rsidR="00B9574C" w:rsidRPr="006F72EC">
              <w:rPr>
                <w:rFonts w:ascii="Arial" w:cs="Arial"/>
                <w:sz w:val="20"/>
                <w:szCs w:val="20"/>
              </w:rPr>
              <w:t>,</w:t>
            </w:r>
            <w:r w:rsidRPr="00347551">
              <w:rPr>
                <w:rFonts w:ascii="Arial" w:cs="Arial"/>
                <w:sz w:val="20"/>
                <w:szCs w:val="20"/>
                <w:lang w:val="en-GB"/>
              </w:rPr>
              <w:t>873</w:t>
            </w:r>
            <w:r w:rsidR="00B9574C" w:rsidRPr="006F72EC">
              <w:rPr>
                <w:rFonts w:ascii="Arial" w:cs="Arial"/>
                <w:sz w:val="20"/>
                <w:szCs w:val="20"/>
              </w:rPr>
              <w:t>,</w:t>
            </w:r>
            <w:r w:rsidRPr="00347551">
              <w:rPr>
                <w:rFonts w:ascii="Arial" w:cs="Arial"/>
                <w:sz w:val="20"/>
                <w:szCs w:val="20"/>
                <w:lang w:val="en-GB"/>
              </w:rPr>
              <w:t>227</w:t>
            </w:r>
            <w:r w:rsidR="00B9574C" w:rsidRPr="006F72EC">
              <w:rPr>
                <w:rFonts w:ascii="Arial" w:cs="Arial"/>
                <w:sz w:val="20"/>
                <w:szCs w:val="20"/>
              </w:rPr>
              <w:t>,</w:t>
            </w:r>
            <w:r w:rsidRPr="00347551">
              <w:rPr>
                <w:rFonts w:ascii="Arial" w:cs="Arial"/>
                <w:sz w:val="20"/>
                <w:szCs w:val="20"/>
                <w:lang w:val="en-GB"/>
              </w:rPr>
              <w:t>140</w:t>
            </w:r>
          </w:p>
        </w:tc>
        <w:tc>
          <w:tcPr>
            <w:tcW w:w="1530" w:type="dxa"/>
            <w:shd w:val="clear" w:color="auto" w:fill="auto"/>
          </w:tcPr>
          <w:p w14:paraId="5219FE5C" w14:textId="30BC3277"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181</w:t>
            </w:r>
            <w:r w:rsidR="00B9574C" w:rsidRPr="006F72EC">
              <w:rPr>
                <w:rFonts w:ascii="Arial" w:cs="Arial"/>
                <w:sz w:val="20"/>
                <w:szCs w:val="20"/>
              </w:rPr>
              <w:t>,</w:t>
            </w:r>
            <w:r w:rsidRPr="00347551">
              <w:rPr>
                <w:rFonts w:ascii="Arial" w:cs="Arial"/>
                <w:sz w:val="20"/>
                <w:szCs w:val="20"/>
                <w:lang w:val="en-GB"/>
              </w:rPr>
              <w:t>490</w:t>
            </w:r>
            <w:r w:rsidR="00B9574C" w:rsidRPr="006F72EC">
              <w:rPr>
                <w:rFonts w:ascii="Arial" w:cs="Arial"/>
                <w:sz w:val="20"/>
                <w:szCs w:val="20"/>
              </w:rPr>
              <w:t>,</w:t>
            </w:r>
            <w:r w:rsidRPr="00347551">
              <w:rPr>
                <w:rFonts w:ascii="Arial" w:cs="Arial"/>
                <w:sz w:val="20"/>
                <w:szCs w:val="20"/>
                <w:lang w:val="en-GB"/>
              </w:rPr>
              <w:t>785</w:t>
            </w:r>
          </w:p>
        </w:tc>
        <w:tc>
          <w:tcPr>
            <w:tcW w:w="1620" w:type="dxa"/>
            <w:shd w:val="clear" w:color="auto" w:fill="auto"/>
          </w:tcPr>
          <w:p w14:paraId="4A3FFCBE" w14:textId="0358762F"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2</w:t>
            </w:r>
            <w:r w:rsidR="00B9574C" w:rsidRPr="006F72EC">
              <w:rPr>
                <w:rFonts w:ascii="Arial" w:cs="Arial"/>
                <w:sz w:val="20"/>
                <w:szCs w:val="20"/>
              </w:rPr>
              <w:t>,</w:t>
            </w:r>
            <w:r w:rsidRPr="00347551">
              <w:rPr>
                <w:rFonts w:ascii="Arial" w:cs="Arial"/>
                <w:sz w:val="20"/>
                <w:szCs w:val="20"/>
                <w:lang w:val="en-GB"/>
              </w:rPr>
              <w:t>323</w:t>
            </w:r>
            <w:r w:rsidR="00B9574C" w:rsidRPr="006F72EC">
              <w:rPr>
                <w:rFonts w:ascii="Arial" w:cs="Arial"/>
                <w:sz w:val="20"/>
                <w:szCs w:val="20"/>
              </w:rPr>
              <w:t>,</w:t>
            </w:r>
            <w:r w:rsidRPr="00347551">
              <w:rPr>
                <w:rFonts w:ascii="Arial" w:cs="Arial"/>
                <w:sz w:val="20"/>
                <w:szCs w:val="20"/>
                <w:lang w:val="en-GB"/>
              </w:rPr>
              <w:t>294</w:t>
            </w:r>
            <w:r w:rsidR="00B9574C" w:rsidRPr="006F72EC">
              <w:rPr>
                <w:rFonts w:ascii="Arial" w:cs="Arial"/>
                <w:sz w:val="20"/>
                <w:szCs w:val="20"/>
              </w:rPr>
              <w:t>,</w:t>
            </w:r>
            <w:r w:rsidRPr="00347551">
              <w:rPr>
                <w:rFonts w:ascii="Arial" w:cs="Arial"/>
                <w:sz w:val="20"/>
                <w:szCs w:val="20"/>
                <w:lang w:val="en-GB"/>
              </w:rPr>
              <w:t>380</w:t>
            </w:r>
          </w:p>
        </w:tc>
        <w:tc>
          <w:tcPr>
            <w:tcW w:w="1440" w:type="dxa"/>
            <w:shd w:val="clear" w:color="auto" w:fill="auto"/>
          </w:tcPr>
          <w:p w14:paraId="13CFDF64" w14:textId="5D1797A0"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672</w:t>
            </w:r>
            <w:r w:rsidR="00B9574C" w:rsidRPr="006F72EC">
              <w:rPr>
                <w:rFonts w:ascii="Arial" w:cs="Arial"/>
                <w:sz w:val="20"/>
                <w:szCs w:val="20"/>
              </w:rPr>
              <w:t>,</w:t>
            </w:r>
            <w:r w:rsidRPr="00347551">
              <w:rPr>
                <w:rFonts w:ascii="Arial" w:cs="Arial"/>
                <w:sz w:val="20"/>
                <w:szCs w:val="20"/>
                <w:lang w:val="en-GB"/>
              </w:rPr>
              <w:t>917</w:t>
            </w:r>
            <w:r w:rsidR="00B9574C" w:rsidRPr="006F72EC">
              <w:rPr>
                <w:rFonts w:ascii="Arial" w:cs="Arial"/>
                <w:sz w:val="20"/>
                <w:szCs w:val="20"/>
              </w:rPr>
              <w:t>,</w:t>
            </w:r>
            <w:r w:rsidRPr="00347551">
              <w:rPr>
                <w:rFonts w:ascii="Arial" w:cs="Arial"/>
                <w:sz w:val="20"/>
                <w:szCs w:val="20"/>
                <w:lang w:val="en-GB"/>
              </w:rPr>
              <w:t>922</w:t>
            </w:r>
          </w:p>
        </w:tc>
        <w:tc>
          <w:tcPr>
            <w:tcW w:w="1620" w:type="dxa"/>
            <w:shd w:val="clear" w:color="auto" w:fill="auto"/>
          </w:tcPr>
          <w:p w14:paraId="28B9B50E" w14:textId="675B845E"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183</w:t>
            </w:r>
            <w:r w:rsidR="00B9574C" w:rsidRPr="006F72EC">
              <w:rPr>
                <w:rFonts w:ascii="Arial" w:cs="Arial"/>
                <w:sz w:val="20"/>
                <w:szCs w:val="20"/>
              </w:rPr>
              <w:t>,</w:t>
            </w:r>
            <w:r w:rsidRPr="00347551">
              <w:rPr>
                <w:rFonts w:ascii="Arial" w:cs="Arial"/>
                <w:sz w:val="20"/>
                <w:szCs w:val="20"/>
                <w:lang w:val="en-GB"/>
              </w:rPr>
              <w:t>624</w:t>
            </w:r>
            <w:r w:rsidR="00B9574C" w:rsidRPr="006F72EC">
              <w:rPr>
                <w:rFonts w:ascii="Arial" w:cs="Arial"/>
                <w:sz w:val="20"/>
                <w:szCs w:val="20"/>
              </w:rPr>
              <w:t>,</w:t>
            </w:r>
            <w:r w:rsidRPr="00347551">
              <w:rPr>
                <w:rFonts w:ascii="Arial" w:cs="Arial"/>
                <w:sz w:val="20"/>
                <w:szCs w:val="20"/>
                <w:lang w:val="en-GB"/>
              </w:rPr>
              <w:t>476</w:t>
            </w:r>
          </w:p>
        </w:tc>
        <w:tc>
          <w:tcPr>
            <w:tcW w:w="1620" w:type="dxa"/>
            <w:shd w:val="clear" w:color="auto" w:fill="auto"/>
          </w:tcPr>
          <w:p w14:paraId="776396A0" w14:textId="0D835ADD"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180</w:t>
            </w:r>
            <w:r w:rsidR="00B9574C" w:rsidRPr="006F72EC">
              <w:rPr>
                <w:rFonts w:ascii="Arial" w:cs="Arial"/>
                <w:sz w:val="20"/>
                <w:szCs w:val="20"/>
              </w:rPr>
              <w:t>,</w:t>
            </w:r>
            <w:r w:rsidRPr="00347551">
              <w:rPr>
                <w:rFonts w:ascii="Arial" w:cs="Arial"/>
                <w:sz w:val="20"/>
                <w:szCs w:val="20"/>
                <w:lang w:val="en-GB"/>
              </w:rPr>
              <w:t>082</w:t>
            </w:r>
            <w:r w:rsidR="00B9574C" w:rsidRPr="006F72EC">
              <w:rPr>
                <w:rFonts w:ascii="Arial" w:cs="Arial"/>
                <w:sz w:val="20"/>
                <w:szCs w:val="20"/>
              </w:rPr>
              <w:t>,</w:t>
            </w:r>
            <w:r w:rsidRPr="00347551">
              <w:rPr>
                <w:rFonts w:ascii="Arial" w:cs="Arial"/>
                <w:sz w:val="20"/>
                <w:szCs w:val="20"/>
                <w:lang w:val="en-GB"/>
              </w:rPr>
              <w:t>140</w:t>
            </w:r>
          </w:p>
        </w:tc>
        <w:tc>
          <w:tcPr>
            <w:tcW w:w="1635" w:type="dxa"/>
            <w:shd w:val="clear" w:color="auto" w:fill="auto"/>
          </w:tcPr>
          <w:p w14:paraId="42966F56" w14:textId="044E972B"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15</w:t>
            </w:r>
            <w:r w:rsidR="00B9574C" w:rsidRPr="006F72EC">
              <w:rPr>
                <w:rFonts w:ascii="Arial" w:cs="Arial"/>
                <w:sz w:val="20"/>
                <w:szCs w:val="20"/>
              </w:rPr>
              <w:t>,</w:t>
            </w:r>
            <w:r w:rsidRPr="00347551">
              <w:rPr>
                <w:rFonts w:ascii="Arial" w:cs="Arial"/>
                <w:sz w:val="20"/>
                <w:szCs w:val="20"/>
                <w:lang w:val="en-GB"/>
              </w:rPr>
              <w:t>414</w:t>
            </w:r>
            <w:r w:rsidR="00B9574C" w:rsidRPr="006F72EC">
              <w:rPr>
                <w:rFonts w:ascii="Arial" w:cs="Arial"/>
                <w:sz w:val="20"/>
                <w:szCs w:val="20"/>
              </w:rPr>
              <w:t>,</w:t>
            </w:r>
            <w:r w:rsidRPr="00347551">
              <w:rPr>
                <w:rFonts w:ascii="Arial" w:cs="Arial"/>
                <w:sz w:val="20"/>
                <w:szCs w:val="20"/>
                <w:lang w:val="en-GB"/>
              </w:rPr>
              <w:t>636</w:t>
            </w:r>
            <w:r w:rsidR="00B9574C" w:rsidRPr="006F72EC">
              <w:rPr>
                <w:rFonts w:ascii="Arial" w:cs="Arial"/>
                <w:sz w:val="20"/>
                <w:szCs w:val="20"/>
              </w:rPr>
              <w:t>,</w:t>
            </w:r>
            <w:r w:rsidRPr="00347551">
              <w:rPr>
                <w:rFonts w:ascii="Arial" w:cs="Arial"/>
                <w:sz w:val="20"/>
                <w:szCs w:val="20"/>
                <w:lang w:val="en-GB"/>
              </w:rPr>
              <w:t>843</w:t>
            </w:r>
          </w:p>
        </w:tc>
      </w:tr>
      <w:tr w:rsidR="00B9574C" w:rsidRPr="006F72EC" w14:paraId="3D51352F" w14:textId="77777777" w:rsidTr="006F72EC">
        <w:trPr>
          <w:gridAfter w:val="1"/>
          <w:wAfter w:w="9" w:type="dxa"/>
          <w:trHeight w:val="20"/>
        </w:trPr>
        <w:tc>
          <w:tcPr>
            <w:tcW w:w="3894" w:type="dxa"/>
            <w:shd w:val="clear" w:color="auto" w:fill="auto"/>
            <w:vAlign w:val="bottom"/>
          </w:tcPr>
          <w:p w14:paraId="6E7C47D1" w14:textId="77777777" w:rsidR="00B9574C" w:rsidRPr="006F72EC" w:rsidRDefault="00B9574C" w:rsidP="00F36B87">
            <w:pPr>
              <w:tabs>
                <w:tab w:val="left" w:pos="0"/>
                <w:tab w:val="left" w:pos="540"/>
              </w:tabs>
              <w:rPr>
                <w:rFonts w:ascii="Arial" w:hAnsi="Arial" w:cs="Arial"/>
                <w:color w:val="000000"/>
                <w:sz w:val="20"/>
                <w:szCs w:val="20"/>
                <w:cs/>
              </w:rPr>
            </w:pPr>
            <w:r w:rsidRPr="006F72EC">
              <w:rPr>
                <w:rFonts w:ascii="Arial" w:hAnsi="Arial" w:cs="Arial"/>
                <w:color w:val="000000"/>
                <w:sz w:val="20"/>
                <w:szCs w:val="20"/>
                <w:cs/>
                <w:lang w:val="en-GB"/>
              </w:rPr>
              <w:t xml:space="preserve">- </w:t>
            </w:r>
            <w:r w:rsidRPr="006F72EC">
              <w:rPr>
                <w:rFonts w:ascii="Arial" w:hAnsi="Arial" w:cs="Arial"/>
                <w:color w:val="000000"/>
                <w:sz w:val="20"/>
                <w:szCs w:val="20"/>
              </w:rPr>
              <w:t>One year later</w:t>
            </w:r>
          </w:p>
        </w:tc>
        <w:tc>
          <w:tcPr>
            <w:tcW w:w="1620" w:type="dxa"/>
            <w:shd w:val="clear" w:color="auto" w:fill="auto"/>
          </w:tcPr>
          <w:p w14:paraId="30DC06CD" w14:textId="3685BADB"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12</w:t>
            </w:r>
            <w:r w:rsidR="00B9574C" w:rsidRPr="006F72EC">
              <w:rPr>
                <w:rFonts w:ascii="Arial" w:cs="Arial"/>
                <w:sz w:val="20"/>
                <w:szCs w:val="20"/>
              </w:rPr>
              <w:t>,</w:t>
            </w:r>
            <w:r w:rsidRPr="00347551">
              <w:rPr>
                <w:rFonts w:ascii="Arial" w:cs="Arial"/>
                <w:sz w:val="20"/>
                <w:szCs w:val="20"/>
                <w:lang w:val="en-GB"/>
              </w:rPr>
              <w:t>703</w:t>
            </w:r>
            <w:r w:rsidR="00B9574C" w:rsidRPr="006F72EC">
              <w:rPr>
                <w:rFonts w:ascii="Arial" w:cs="Arial"/>
                <w:sz w:val="20"/>
                <w:szCs w:val="20"/>
              </w:rPr>
              <w:t>,</w:t>
            </w:r>
            <w:r w:rsidRPr="00347551">
              <w:rPr>
                <w:rFonts w:ascii="Arial" w:cs="Arial"/>
                <w:sz w:val="20"/>
                <w:szCs w:val="20"/>
                <w:lang w:val="en-GB"/>
              </w:rPr>
              <w:t>400</w:t>
            </w:r>
            <w:r w:rsidR="00B9574C" w:rsidRPr="006F72EC">
              <w:rPr>
                <w:rFonts w:ascii="Arial" w:cs="Arial"/>
                <w:sz w:val="20"/>
                <w:szCs w:val="20"/>
              </w:rPr>
              <w:t>,</w:t>
            </w:r>
            <w:r w:rsidRPr="00347551">
              <w:rPr>
                <w:rFonts w:ascii="Arial" w:cs="Arial"/>
                <w:sz w:val="20"/>
                <w:szCs w:val="20"/>
                <w:lang w:val="en-GB"/>
              </w:rPr>
              <w:t>402</w:t>
            </w:r>
          </w:p>
        </w:tc>
        <w:tc>
          <w:tcPr>
            <w:tcW w:w="1530" w:type="dxa"/>
            <w:shd w:val="clear" w:color="auto" w:fill="auto"/>
          </w:tcPr>
          <w:p w14:paraId="03FDB347" w14:textId="2A5241E3"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689</w:t>
            </w:r>
            <w:r w:rsidR="00B9574C" w:rsidRPr="006F72EC">
              <w:rPr>
                <w:rFonts w:ascii="Arial" w:cs="Arial"/>
                <w:sz w:val="20"/>
                <w:szCs w:val="20"/>
              </w:rPr>
              <w:t>,</w:t>
            </w:r>
            <w:r w:rsidRPr="00347551">
              <w:rPr>
                <w:rFonts w:ascii="Arial" w:cs="Arial"/>
                <w:sz w:val="20"/>
                <w:szCs w:val="20"/>
                <w:lang w:val="en-GB"/>
              </w:rPr>
              <w:t>973</w:t>
            </w:r>
            <w:r w:rsidR="00B9574C" w:rsidRPr="006F72EC">
              <w:rPr>
                <w:rFonts w:ascii="Arial" w:cs="Arial"/>
                <w:sz w:val="20"/>
                <w:szCs w:val="20"/>
              </w:rPr>
              <w:t>,</w:t>
            </w:r>
            <w:r w:rsidRPr="00347551">
              <w:rPr>
                <w:rFonts w:ascii="Arial" w:cs="Arial"/>
                <w:sz w:val="20"/>
                <w:szCs w:val="20"/>
                <w:lang w:val="en-GB"/>
              </w:rPr>
              <w:t>915</w:t>
            </w:r>
          </w:p>
        </w:tc>
        <w:tc>
          <w:tcPr>
            <w:tcW w:w="1620" w:type="dxa"/>
            <w:shd w:val="clear" w:color="auto" w:fill="auto"/>
          </w:tcPr>
          <w:p w14:paraId="36D3653D" w14:textId="16443D61"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3</w:t>
            </w:r>
            <w:r w:rsidR="00B9574C" w:rsidRPr="006F72EC">
              <w:rPr>
                <w:rFonts w:ascii="Arial" w:cs="Arial"/>
                <w:sz w:val="20"/>
                <w:szCs w:val="20"/>
              </w:rPr>
              <w:t>,</w:t>
            </w:r>
            <w:r w:rsidRPr="00347551">
              <w:rPr>
                <w:rFonts w:ascii="Arial" w:cs="Arial"/>
                <w:sz w:val="20"/>
                <w:szCs w:val="20"/>
                <w:lang w:val="en-GB"/>
              </w:rPr>
              <w:t>560</w:t>
            </w:r>
            <w:r w:rsidR="00B9574C" w:rsidRPr="006F72EC">
              <w:rPr>
                <w:rFonts w:ascii="Arial" w:cs="Arial"/>
                <w:sz w:val="20"/>
                <w:szCs w:val="20"/>
              </w:rPr>
              <w:t>,</w:t>
            </w:r>
            <w:r w:rsidRPr="00347551">
              <w:rPr>
                <w:rFonts w:ascii="Arial" w:cs="Arial"/>
                <w:sz w:val="20"/>
                <w:szCs w:val="20"/>
                <w:lang w:val="en-GB"/>
              </w:rPr>
              <w:t>672</w:t>
            </w:r>
            <w:r w:rsidR="00B9574C" w:rsidRPr="006F72EC">
              <w:rPr>
                <w:rFonts w:ascii="Arial" w:cs="Arial"/>
                <w:sz w:val="20"/>
                <w:szCs w:val="20"/>
              </w:rPr>
              <w:t>,</w:t>
            </w:r>
            <w:r w:rsidRPr="00347551">
              <w:rPr>
                <w:rFonts w:ascii="Arial" w:cs="Arial"/>
                <w:sz w:val="20"/>
                <w:szCs w:val="20"/>
                <w:lang w:val="en-GB"/>
              </w:rPr>
              <w:t>506</w:t>
            </w:r>
          </w:p>
        </w:tc>
        <w:tc>
          <w:tcPr>
            <w:tcW w:w="1440" w:type="dxa"/>
            <w:shd w:val="clear" w:color="auto" w:fill="auto"/>
          </w:tcPr>
          <w:p w14:paraId="66DFA2B5" w14:textId="5FEC284B"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2</w:t>
            </w:r>
            <w:r w:rsidR="00B9574C" w:rsidRPr="006F72EC">
              <w:rPr>
                <w:rFonts w:ascii="Arial" w:cs="Arial"/>
                <w:sz w:val="20"/>
                <w:szCs w:val="20"/>
              </w:rPr>
              <w:t>,</w:t>
            </w:r>
            <w:r w:rsidRPr="00347551">
              <w:rPr>
                <w:rFonts w:ascii="Arial" w:cs="Arial"/>
                <w:sz w:val="20"/>
                <w:szCs w:val="20"/>
                <w:lang w:val="en-GB"/>
              </w:rPr>
              <w:t>648</w:t>
            </w:r>
            <w:r w:rsidR="00B9574C" w:rsidRPr="006F72EC">
              <w:rPr>
                <w:rFonts w:ascii="Arial" w:cs="Arial"/>
                <w:sz w:val="20"/>
                <w:szCs w:val="20"/>
              </w:rPr>
              <w:t>,</w:t>
            </w:r>
            <w:r w:rsidRPr="00347551">
              <w:rPr>
                <w:rFonts w:ascii="Arial" w:cs="Arial"/>
                <w:sz w:val="20"/>
                <w:szCs w:val="20"/>
                <w:lang w:val="en-GB"/>
              </w:rPr>
              <w:t>470</w:t>
            </w:r>
            <w:r w:rsidR="00B9574C" w:rsidRPr="006F72EC">
              <w:rPr>
                <w:rFonts w:ascii="Arial" w:cs="Arial"/>
                <w:sz w:val="20"/>
                <w:szCs w:val="20"/>
              </w:rPr>
              <w:t>,</w:t>
            </w:r>
            <w:r w:rsidRPr="00347551">
              <w:rPr>
                <w:rFonts w:ascii="Arial" w:cs="Arial"/>
                <w:sz w:val="20"/>
                <w:szCs w:val="20"/>
                <w:lang w:val="en-GB"/>
              </w:rPr>
              <w:t>133</w:t>
            </w:r>
          </w:p>
        </w:tc>
        <w:tc>
          <w:tcPr>
            <w:tcW w:w="1620" w:type="dxa"/>
            <w:shd w:val="clear" w:color="auto" w:fill="auto"/>
          </w:tcPr>
          <w:p w14:paraId="2C71F9E2" w14:textId="1601EE3B"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2</w:t>
            </w:r>
            <w:r w:rsidR="00B9574C" w:rsidRPr="006F72EC">
              <w:rPr>
                <w:rFonts w:ascii="Arial" w:cs="Arial"/>
                <w:sz w:val="20"/>
                <w:szCs w:val="20"/>
              </w:rPr>
              <w:t>,</w:t>
            </w:r>
            <w:r w:rsidRPr="00347551">
              <w:rPr>
                <w:rFonts w:ascii="Arial" w:cs="Arial"/>
                <w:sz w:val="20"/>
                <w:szCs w:val="20"/>
                <w:lang w:val="en-GB"/>
              </w:rPr>
              <w:t>468</w:t>
            </w:r>
            <w:r w:rsidR="00B9574C" w:rsidRPr="006F72EC">
              <w:rPr>
                <w:rFonts w:ascii="Arial" w:cs="Arial"/>
                <w:sz w:val="20"/>
                <w:szCs w:val="20"/>
              </w:rPr>
              <w:t>,</w:t>
            </w:r>
            <w:r w:rsidRPr="00347551">
              <w:rPr>
                <w:rFonts w:ascii="Arial" w:cs="Arial"/>
                <w:sz w:val="20"/>
                <w:szCs w:val="20"/>
                <w:lang w:val="en-GB"/>
              </w:rPr>
              <w:t>877</w:t>
            </w:r>
            <w:r w:rsidR="00B9574C" w:rsidRPr="006F72EC">
              <w:rPr>
                <w:rFonts w:ascii="Arial" w:cs="Arial"/>
                <w:sz w:val="20"/>
                <w:szCs w:val="20"/>
              </w:rPr>
              <w:t>,</w:t>
            </w:r>
            <w:r w:rsidRPr="00347551">
              <w:rPr>
                <w:rFonts w:ascii="Arial" w:cs="Arial"/>
                <w:sz w:val="20"/>
                <w:szCs w:val="20"/>
                <w:lang w:val="en-GB"/>
              </w:rPr>
              <w:t>411</w:t>
            </w:r>
          </w:p>
        </w:tc>
        <w:tc>
          <w:tcPr>
            <w:tcW w:w="1620" w:type="dxa"/>
            <w:shd w:val="clear" w:color="auto" w:fill="auto"/>
          </w:tcPr>
          <w:p w14:paraId="2B8C1DCF" w14:textId="340C1C29" w:rsidR="00B9574C" w:rsidRPr="006F72EC" w:rsidRDefault="00B9574C" w:rsidP="006F72EC">
            <w:pPr>
              <w:pStyle w:val="a"/>
              <w:ind w:left="-252" w:right="-72"/>
              <w:jc w:val="right"/>
              <w:rPr>
                <w:rFonts w:ascii="Arial" w:cs="Arial"/>
                <w:color w:val="000000"/>
                <w:sz w:val="20"/>
                <w:szCs w:val="20"/>
                <w:lang w:val="en-GB"/>
              </w:rPr>
            </w:pPr>
            <w:r w:rsidRPr="006F72EC">
              <w:rPr>
                <w:rFonts w:ascii="Arial" w:cs="Arial"/>
                <w:sz w:val="20"/>
                <w:szCs w:val="20"/>
              </w:rPr>
              <w:t>-</w:t>
            </w:r>
          </w:p>
        </w:tc>
        <w:tc>
          <w:tcPr>
            <w:tcW w:w="1635" w:type="dxa"/>
            <w:shd w:val="clear" w:color="auto" w:fill="auto"/>
          </w:tcPr>
          <w:p w14:paraId="39604559" w14:textId="5FD3DCFA"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23</w:t>
            </w:r>
            <w:r w:rsidR="00B9574C" w:rsidRPr="006F72EC">
              <w:rPr>
                <w:rFonts w:ascii="Arial" w:cs="Arial"/>
                <w:sz w:val="20"/>
                <w:szCs w:val="20"/>
              </w:rPr>
              <w:t>,</w:t>
            </w:r>
            <w:r w:rsidRPr="00347551">
              <w:rPr>
                <w:rFonts w:ascii="Arial" w:cs="Arial"/>
                <w:sz w:val="20"/>
                <w:szCs w:val="20"/>
                <w:lang w:val="en-GB"/>
              </w:rPr>
              <w:t>071</w:t>
            </w:r>
            <w:r w:rsidR="00B9574C" w:rsidRPr="006F72EC">
              <w:rPr>
                <w:rFonts w:ascii="Arial" w:cs="Arial"/>
                <w:sz w:val="20"/>
                <w:szCs w:val="20"/>
              </w:rPr>
              <w:t>,</w:t>
            </w:r>
            <w:r w:rsidRPr="00347551">
              <w:rPr>
                <w:rFonts w:ascii="Arial" w:cs="Arial"/>
                <w:sz w:val="20"/>
                <w:szCs w:val="20"/>
                <w:lang w:val="en-GB"/>
              </w:rPr>
              <w:t>394</w:t>
            </w:r>
            <w:r w:rsidR="00B9574C" w:rsidRPr="006F72EC">
              <w:rPr>
                <w:rFonts w:ascii="Arial" w:cs="Arial"/>
                <w:sz w:val="20"/>
                <w:szCs w:val="20"/>
              </w:rPr>
              <w:t>,</w:t>
            </w:r>
            <w:r w:rsidRPr="00347551">
              <w:rPr>
                <w:rFonts w:ascii="Arial" w:cs="Arial"/>
                <w:sz w:val="20"/>
                <w:szCs w:val="20"/>
                <w:lang w:val="en-GB"/>
              </w:rPr>
              <w:t>367</w:t>
            </w:r>
          </w:p>
        </w:tc>
      </w:tr>
      <w:tr w:rsidR="00B9574C" w:rsidRPr="006F72EC" w14:paraId="45A30F08" w14:textId="77777777" w:rsidTr="006F72EC">
        <w:trPr>
          <w:gridAfter w:val="1"/>
          <w:wAfter w:w="9" w:type="dxa"/>
          <w:trHeight w:val="20"/>
        </w:trPr>
        <w:tc>
          <w:tcPr>
            <w:tcW w:w="3894" w:type="dxa"/>
            <w:shd w:val="clear" w:color="auto" w:fill="auto"/>
            <w:vAlign w:val="bottom"/>
          </w:tcPr>
          <w:p w14:paraId="6F721B59" w14:textId="77777777" w:rsidR="00B9574C" w:rsidRPr="006F72EC" w:rsidRDefault="00B9574C" w:rsidP="00F36B87">
            <w:pPr>
              <w:tabs>
                <w:tab w:val="left" w:pos="0"/>
                <w:tab w:val="left" w:pos="540"/>
              </w:tabs>
              <w:rPr>
                <w:rFonts w:ascii="Arial" w:hAnsi="Arial" w:cs="Arial"/>
                <w:color w:val="000000"/>
                <w:sz w:val="20"/>
                <w:szCs w:val="20"/>
                <w:cs/>
              </w:rPr>
            </w:pPr>
            <w:r w:rsidRPr="006F72EC">
              <w:rPr>
                <w:rFonts w:ascii="Arial" w:hAnsi="Arial" w:cs="Arial"/>
                <w:color w:val="000000"/>
                <w:sz w:val="20"/>
                <w:szCs w:val="20"/>
                <w:cs/>
                <w:lang w:val="en-GB"/>
              </w:rPr>
              <w:t xml:space="preserve">- </w:t>
            </w:r>
            <w:r w:rsidRPr="006F72EC">
              <w:rPr>
                <w:rFonts w:ascii="Arial" w:hAnsi="Arial" w:cs="Arial"/>
                <w:color w:val="000000"/>
                <w:sz w:val="20"/>
                <w:szCs w:val="20"/>
              </w:rPr>
              <w:t>Two years later</w:t>
            </w:r>
          </w:p>
        </w:tc>
        <w:tc>
          <w:tcPr>
            <w:tcW w:w="1620" w:type="dxa"/>
            <w:shd w:val="clear" w:color="auto" w:fill="auto"/>
          </w:tcPr>
          <w:p w14:paraId="079005EB" w14:textId="43A691E2"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13</w:t>
            </w:r>
            <w:r w:rsidR="00B9574C" w:rsidRPr="006F72EC">
              <w:rPr>
                <w:rFonts w:ascii="Arial" w:cs="Arial"/>
                <w:sz w:val="20"/>
                <w:szCs w:val="20"/>
              </w:rPr>
              <w:t>,</w:t>
            </w:r>
            <w:r w:rsidRPr="00347551">
              <w:rPr>
                <w:rFonts w:ascii="Arial" w:cs="Arial"/>
                <w:sz w:val="20"/>
                <w:szCs w:val="20"/>
                <w:lang w:val="en-GB"/>
              </w:rPr>
              <w:t>899</w:t>
            </w:r>
            <w:r w:rsidR="00B9574C" w:rsidRPr="006F72EC">
              <w:rPr>
                <w:rFonts w:ascii="Arial" w:cs="Arial"/>
                <w:sz w:val="20"/>
                <w:szCs w:val="20"/>
              </w:rPr>
              <w:t>,</w:t>
            </w:r>
            <w:r w:rsidRPr="00347551">
              <w:rPr>
                <w:rFonts w:ascii="Arial" w:cs="Arial"/>
                <w:sz w:val="20"/>
                <w:szCs w:val="20"/>
                <w:lang w:val="en-GB"/>
              </w:rPr>
              <w:t>923</w:t>
            </w:r>
            <w:r w:rsidR="00B9574C" w:rsidRPr="006F72EC">
              <w:rPr>
                <w:rFonts w:ascii="Arial" w:cs="Arial"/>
                <w:sz w:val="20"/>
                <w:szCs w:val="20"/>
              </w:rPr>
              <w:t>,</w:t>
            </w:r>
            <w:r w:rsidRPr="00347551">
              <w:rPr>
                <w:rFonts w:ascii="Arial" w:cs="Arial"/>
                <w:sz w:val="20"/>
                <w:szCs w:val="20"/>
                <w:lang w:val="en-GB"/>
              </w:rPr>
              <w:t>952</w:t>
            </w:r>
          </w:p>
        </w:tc>
        <w:tc>
          <w:tcPr>
            <w:tcW w:w="1530" w:type="dxa"/>
            <w:shd w:val="clear" w:color="auto" w:fill="auto"/>
          </w:tcPr>
          <w:p w14:paraId="3B3FC118" w14:textId="3130B753"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691</w:t>
            </w:r>
            <w:r w:rsidR="00B9574C" w:rsidRPr="006F72EC">
              <w:rPr>
                <w:rFonts w:ascii="Arial" w:cs="Arial"/>
                <w:sz w:val="20"/>
                <w:szCs w:val="20"/>
              </w:rPr>
              <w:t>,</w:t>
            </w:r>
            <w:r w:rsidRPr="00347551">
              <w:rPr>
                <w:rFonts w:ascii="Arial" w:cs="Arial"/>
                <w:sz w:val="20"/>
                <w:szCs w:val="20"/>
                <w:lang w:val="en-GB"/>
              </w:rPr>
              <w:t>183</w:t>
            </w:r>
            <w:r w:rsidR="00B9574C" w:rsidRPr="006F72EC">
              <w:rPr>
                <w:rFonts w:ascii="Arial" w:cs="Arial"/>
                <w:sz w:val="20"/>
                <w:szCs w:val="20"/>
              </w:rPr>
              <w:t>,</w:t>
            </w:r>
            <w:r w:rsidRPr="00347551">
              <w:rPr>
                <w:rFonts w:ascii="Arial" w:cs="Arial"/>
                <w:sz w:val="20"/>
                <w:szCs w:val="20"/>
                <w:lang w:val="en-GB"/>
              </w:rPr>
              <w:t>187</w:t>
            </w:r>
          </w:p>
        </w:tc>
        <w:tc>
          <w:tcPr>
            <w:tcW w:w="1620" w:type="dxa"/>
            <w:shd w:val="clear" w:color="auto" w:fill="auto"/>
          </w:tcPr>
          <w:p w14:paraId="17DF7C74" w14:textId="0F6F251B"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3</w:t>
            </w:r>
            <w:r w:rsidR="00B9574C" w:rsidRPr="006F72EC">
              <w:rPr>
                <w:rFonts w:ascii="Arial" w:cs="Arial"/>
                <w:sz w:val="20"/>
                <w:szCs w:val="20"/>
              </w:rPr>
              <w:t>,</w:t>
            </w:r>
            <w:r w:rsidRPr="00347551">
              <w:rPr>
                <w:rFonts w:ascii="Arial" w:cs="Arial"/>
                <w:sz w:val="20"/>
                <w:szCs w:val="20"/>
                <w:lang w:val="en-GB"/>
              </w:rPr>
              <w:t>570</w:t>
            </w:r>
            <w:r w:rsidR="00B9574C" w:rsidRPr="006F72EC">
              <w:rPr>
                <w:rFonts w:ascii="Arial" w:cs="Arial"/>
                <w:sz w:val="20"/>
                <w:szCs w:val="20"/>
              </w:rPr>
              <w:t>,</w:t>
            </w:r>
            <w:r w:rsidRPr="00347551">
              <w:rPr>
                <w:rFonts w:ascii="Arial" w:cs="Arial"/>
                <w:sz w:val="20"/>
                <w:szCs w:val="20"/>
                <w:lang w:val="en-GB"/>
              </w:rPr>
              <w:t>017</w:t>
            </w:r>
            <w:r w:rsidR="00B9574C" w:rsidRPr="006F72EC">
              <w:rPr>
                <w:rFonts w:ascii="Arial" w:cs="Arial"/>
                <w:sz w:val="20"/>
                <w:szCs w:val="20"/>
              </w:rPr>
              <w:t>,</w:t>
            </w:r>
            <w:r w:rsidRPr="00347551">
              <w:rPr>
                <w:rFonts w:ascii="Arial" w:cs="Arial"/>
                <w:sz w:val="20"/>
                <w:szCs w:val="20"/>
                <w:lang w:val="en-GB"/>
              </w:rPr>
              <w:t>815</w:t>
            </w:r>
          </w:p>
        </w:tc>
        <w:tc>
          <w:tcPr>
            <w:tcW w:w="1440" w:type="dxa"/>
            <w:shd w:val="clear" w:color="auto" w:fill="auto"/>
          </w:tcPr>
          <w:p w14:paraId="73B63399" w14:textId="274A6CCE"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2</w:t>
            </w:r>
            <w:r w:rsidR="00B9574C" w:rsidRPr="006F72EC">
              <w:rPr>
                <w:rFonts w:ascii="Arial" w:cs="Arial"/>
                <w:sz w:val="20"/>
                <w:szCs w:val="20"/>
              </w:rPr>
              <w:t>,</w:t>
            </w:r>
            <w:r w:rsidRPr="00347551">
              <w:rPr>
                <w:rFonts w:ascii="Arial" w:cs="Arial"/>
                <w:sz w:val="20"/>
                <w:szCs w:val="20"/>
                <w:lang w:val="en-GB"/>
              </w:rPr>
              <w:t>653</w:t>
            </w:r>
            <w:r w:rsidR="00B9574C" w:rsidRPr="006F72EC">
              <w:rPr>
                <w:rFonts w:ascii="Arial" w:cs="Arial"/>
                <w:sz w:val="20"/>
                <w:szCs w:val="20"/>
              </w:rPr>
              <w:t>,</w:t>
            </w:r>
            <w:r w:rsidRPr="00347551">
              <w:rPr>
                <w:rFonts w:ascii="Arial" w:cs="Arial"/>
                <w:sz w:val="20"/>
                <w:szCs w:val="20"/>
                <w:lang w:val="en-GB"/>
              </w:rPr>
              <w:t>300</w:t>
            </w:r>
            <w:r w:rsidR="00B9574C" w:rsidRPr="006F72EC">
              <w:rPr>
                <w:rFonts w:ascii="Arial" w:cs="Arial"/>
                <w:sz w:val="20"/>
                <w:szCs w:val="20"/>
              </w:rPr>
              <w:t>,</w:t>
            </w:r>
            <w:r w:rsidRPr="00347551">
              <w:rPr>
                <w:rFonts w:ascii="Arial" w:cs="Arial"/>
                <w:sz w:val="20"/>
                <w:szCs w:val="20"/>
                <w:lang w:val="en-GB"/>
              </w:rPr>
              <w:t>614</w:t>
            </w:r>
          </w:p>
        </w:tc>
        <w:tc>
          <w:tcPr>
            <w:tcW w:w="1620" w:type="dxa"/>
            <w:shd w:val="clear" w:color="auto" w:fill="auto"/>
          </w:tcPr>
          <w:p w14:paraId="2FE65D09" w14:textId="357CD938" w:rsidR="00B9574C" w:rsidRPr="006F72EC" w:rsidRDefault="00B9574C" w:rsidP="006F72EC">
            <w:pPr>
              <w:pStyle w:val="a"/>
              <w:ind w:left="-252" w:right="-72"/>
              <w:jc w:val="right"/>
              <w:rPr>
                <w:rFonts w:ascii="Arial" w:cs="Arial"/>
                <w:color w:val="000000"/>
                <w:sz w:val="20"/>
                <w:szCs w:val="20"/>
                <w:lang w:val="en-GB"/>
              </w:rPr>
            </w:pPr>
            <w:r w:rsidRPr="006F72EC">
              <w:rPr>
                <w:rFonts w:ascii="Arial" w:cs="Arial"/>
                <w:sz w:val="20"/>
                <w:szCs w:val="20"/>
              </w:rPr>
              <w:t>-</w:t>
            </w:r>
          </w:p>
        </w:tc>
        <w:tc>
          <w:tcPr>
            <w:tcW w:w="1620" w:type="dxa"/>
            <w:shd w:val="clear" w:color="auto" w:fill="auto"/>
          </w:tcPr>
          <w:p w14:paraId="338BDDD7" w14:textId="292CBB6A" w:rsidR="00B9574C" w:rsidRPr="006F72EC" w:rsidRDefault="00B9574C" w:rsidP="006F72EC">
            <w:pPr>
              <w:pStyle w:val="a"/>
              <w:ind w:left="-252" w:right="-72"/>
              <w:jc w:val="right"/>
              <w:rPr>
                <w:rFonts w:ascii="Arial" w:cs="Arial"/>
                <w:color w:val="000000"/>
                <w:sz w:val="20"/>
                <w:szCs w:val="20"/>
                <w:lang w:val="en-GB"/>
              </w:rPr>
            </w:pPr>
            <w:r w:rsidRPr="006F72EC">
              <w:rPr>
                <w:rFonts w:ascii="Arial" w:cs="Arial"/>
                <w:sz w:val="20"/>
                <w:szCs w:val="20"/>
              </w:rPr>
              <w:t>-</w:t>
            </w:r>
          </w:p>
        </w:tc>
        <w:tc>
          <w:tcPr>
            <w:tcW w:w="1635" w:type="dxa"/>
            <w:shd w:val="clear" w:color="auto" w:fill="auto"/>
          </w:tcPr>
          <w:p w14:paraId="17CA4418" w14:textId="36868128"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21</w:t>
            </w:r>
            <w:r w:rsidR="00B9574C" w:rsidRPr="006F72EC">
              <w:rPr>
                <w:rFonts w:ascii="Arial" w:cs="Arial"/>
                <w:sz w:val="20"/>
                <w:szCs w:val="20"/>
              </w:rPr>
              <w:t>,</w:t>
            </w:r>
            <w:r w:rsidRPr="00347551">
              <w:rPr>
                <w:rFonts w:ascii="Arial" w:cs="Arial"/>
                <w:sz w:val="20"/>
                <w:szCs w:val="20"/>
                <w:lang w:val="en-GB"/>
              </w:rPr>
              <w:t>814</w:t>
            </w:r>
            <w:r w:rsidR="00B9574C" w:rsidRPr="006F72EC">
              <w:rPr>
                <w:rFonts w:ascii="Arial" w:cs="Arial"/>
                <w:sz w:val="20"/>
                <w:szCs w:val="20"/>
              </w:rPr>
              <w:t>,</w:t>
            </w:r>
            <w:r w:rsidRPr="00347551">
              <w:rPr>
                <w:rFonts w:ascii="Arial" w:cs="Arial"/>
                <w:sz w:val="20"/>
                <w:szCs w:val="20"/>
                <w:lang w:val="en-GB"/>
              </w:rPr>
              <w:t>425</w:t>
            </w:r>
            <w:r w:rsidR="00B9574C" w:rsidRPr="006F72EC">
              <w:rPr>
                <w:rFonts w:ascii="Arial" w:cs="Arial"/>
                <w:sz w:val="20"/>
                <w:szCs w:val="20"/>
              </w:rPr>
              <w:t>,</w:t>
            </w:r>
            <w:r w:rsidRPr="00347551">
              <w:rPr>
                <w:rFonts w:ascii="Arial" w:cs="Arial"/>
                <w:sz w:val="20"/>
                <w:szCs w:val="20"/>
                <w:lang w:val="en-GB"/>
              </w:rPr>
              <w:t>568</w:t>
            </w:r>
          </w:p>
        </w:tc>
      </w:tr>
      <w:tr w:rsidR="00B9574C" w:rsidRPr="006F72EC" w14:paraId="7C794338" w14:textId="77777777" w:rsidTr="006F72EC">
        <w:trPr>
          <w:gridAfter w:val="1"/>
          <w:wAfter w:w="9" w:type="dxa"/>
          <w:trHeight w:val="20"/>
        </w:trPr>
        <w:tc>
          <w:tcPr>
            <w:tcW w:w="3894" w:type="dxa"/>
            <w:shd w:val="clear" w:color="auto" w:fill="auto"/>
            <w:vAlign w:val="bottom"/>
          </w:tcPr>
          <w:p w14:paraId="1B84763B" w14:textId="77777777" w:rsidR="00B9574C" w:rsidRPr="006F72EC" w:rsidRDefault="00B9574C" w:rsidP="00F36B87">
            <w:pPr>
              <w:tabs>
                <w:tab w:val="left" w:pos="0"/>
                <w:tab w:val="left" w:pos="540"/>
              </w:tabs>
              <w:rPr>
                <w:rFonts w:ascii="Arial" w:hAnsi="Arial" w:cs="Arial"/>
                <w:color w:val="000000"/>
                <w:sz w:val="20"/>
                <w:szCs w:val="20"/>
                <w:lang w:val="en-GB"/>
              </w:rPr>
            </w:pPr>
            <w:r w:rsidRPr="006F72EC">
              <w:rPr>
                <w:rFonts w:ascii="Arial" w:hAnsi="Arial" w:cs="Arial"/>
                <w:color w:val="000000"/>
                <w:sz w:val="20"/>
                <w:szCs w:val="20"/>
                <w:cs/>
                <w:lang w:val="en-GB"/>
              </w:rPr>
              <w:t xml:space="preserve">- </w:t>
            </w:r>
            <w:r w:rsidRPr="006F72EC">
              <w:rPr>
                <w:rFonts w:ascii="Arial" w:hAnsi="Arial" w:cs="Arial"/>
                <w:color w:val="000000"/>
                <w:sz w:val="20"/>
                <w:szCs w:val="20"/>
              </w:rPr>
              <w:t>Three years later</w:t>
            </w:r>
          </w:p>
        </w:tc>
        <w:tc>
          <w:tcPr>
            <w:tcW w:w="1620" w:type="dxa"/>
            <w:shd w:val="clear" w:color="auto" w:fill="auto"/>
          </w:tcPr>
          <w:p w14:paraId="43B8847C" w14:textId="542E4EF6"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14</w:t>
            </w:r>
            <w:r w:rsidR="00B9574C" w:rsidRPr="006F72EC">
              <w:rPr>
                <w:rFonts w:ascii="Arial" w:cs="Arial"/>
                <w:sz w:val="20"/>
                <w:szCs w:val="20"/>
              </w:rPr>
              <w:t>,</w:t>
            </w:r>
            <w:r w:rsidRPr="00347551">
              <w:rPr>
                <w:rFonts w:ascii="Arial" w:cs="Arial"/>
                <w:sz w:val="20"/>
                <w:szCs w:val="20"/>
                <w:lang w:val="en-GB"/>
              </w:rPr>
              <w:t>541</w:t>
            </w:r>
            <w:r w:rsidR="00B9574C" w:rsidRPr="006F72EC">
              <w:rPr>
                <w:rFonts w:ascii="Arial" w:cs="Arial"/>
                <w:sz w:val="20"/>
                <w:szCs w:val="20"/>
              </w:rPr>
              <w:t>,</w:t>
            </w:r>
            <w:r w:rsidRPr="00347551">
              <w:rPr>
                <w:rFonts w:ascii="Arial" w:cs="Arial"/>
                <w:sz w:val="20"/>
                <w:szCs w:val="20"/>
                <w:lang w:val="en-GB"/>
              </w:rPr>
              <w:t>916</w:t>
            </w:r>
            <w:r w:rsidR="00B9574C" w:rsidRPr="006F72EC">
              <w:rPr>
                <w:rFonts w:ascii="Arial" w:cs="Arial"/>
                <w:sz w:val="20"/>
                <w:szCs w:val="20"/>
              </w:rPr>
              <w:t>,</w:t>
            </w:r>
            <w:r w:rsidRPr="00347551">
              <w:rPr>
                <w:rFonts w:ascii="Arial" w:cs="Arial"/>
                <w:sz w:val="20"/>
                <w:szCs w:val="20"/>
                <w:lang w:val="en-GB"/>
              </w:rPr>
              <w:t>727</w:t>
            </w:r>
          </w:p>
        </w:tc>
        <w:tc>
          <w:tcPr>
            <w:tcW w:w="1530" w:type="dxa"/>
            <w:shd w:val="clear" w:color="auto" w:fill="auto"/>
          </w:tcPr>
          <w:p w14:paraId="18BF54BA" w14:textId="3E27A7EF"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624</w:t>
            </w:r>
            <w:r w:rsidR="00B9574C" w:rsidRPr="006F72EC">
              <w:rPr>
                <w:rFonts w:ascii="Arial" w:cs="Arial"/>
                <w:sz w:val="20"/>
                <w:szCs w:val="20"/>
              </w:rPr>
              <w:t>,</w:t>
            </w:r>
            <w:r w:rsidRPr="00347551">
              <w:rPr>
                <w:rFonts w:ascii="Arial" w:cs="Arial"/>
                <w:sz w:val="20"/>
                <w:szCs w:val="20"/>
                <w:lang w:val="en-GB"/>
              </w:rPr>
              <w:t>711</w:t>
            </w:r>
            <w:r w:rsidR="00B9574C" w:rsidRPr="006F72EC">
              <w:rPr>
                <w:rFonts w:ascii="Arial" w:cs="Arial"/>
                <w:sz w:val="20"/>
                <w:szCs w:val="20"/>
              </w:rPr>
              <w:t>,</w:t>
            </w:r>
            <w:r w:rsidRPr="00347551">
              <w:rPr>
                <w:rFonts w:ascii="Arial" w:cs="Arial"/>
                <w:sz w:val="20"/>
                <w:szCs w:val="20"/>
                <w:lang w:val="en-GB"/>
              </w:rPr>
              <w:t>234</w:t>
            </w:r>
          </w:p>
        </w:tc>
        <w:tc>
          <w:tcPr>
            <w:tcW w:w="1620" w:type="dxa"/>
            <w:shd w:val="clear" w:color="auto" w:fill="auto"/>
          </w:tcPr>
          <w:p w14:paraId="7F222893" w14:textId="58536F82"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3</w:t>
            </w:r>
            <w:r w:rsidR="00B9574C" w:rsidRPr="006F72EC">
              <w:rPr>
                <w:rFonts w:ascii="Arial" w:cs="Arial"/>
                <w:sz w:val="20"/>
                <w:szCs w:val="20"/>
              </w:rPr>
              <w:t>,</w:t>
            </w:r>
            <w:r w:rsidRPr="00347551">
              <w:rPr>
                <w:rFonts w:ascii="Arial" w:cs="Arial"/>
                <w:sz w:val="20"/>
                <w:szCs w:val="20"/>
                <w:lang w:val="en-GB"/>
              </w:rPr>
              <w:t>506</w:t>
            </w:r>
            <w:r w:rsidR="00B9574C" w:rsidRPr="006F72EC">
              <w:rPr>
                <w:rFonts w:ascii="Arial" w:cs="Arial"/>
                <w:sz w:val="20"/>
                <w:szCs w:val="20"/>
              </w:rPr>
              <w:t>,</w:t>
            </w:r>
            <w:r w:rsidRPr="00347551">
              <w:rPr>
                <w:rFonts w:ascii="Arial" w:cs="Arial"/>
                <w:sz w:val="20"/>
                <w:szCs w:val="20"/>
                <w:lang w:val="en-GB"/>
              </w:rPr>
              <w:t>795</w:t>
            </w:r>
            <w:r w:rsidR="00B9574C" w:rsidRPr="006F72EC">
              <w:rPr>
                <w:rFonts w:ascii="Arial" w:cs="Arial"/>
                <w:sz w:val="20"/>
                <w:szCs w:val="20"/>
              </w:rPr>
              <w:t>,</w:t>
            </w:r>
            <w:r w:rsidRPr="00347551">
              <w:rPr>
                <w:rFonts w:ascii="Arial" w:cs="Arial"/>
                <w:sz w:val="20"/>
                <w:szCs w:val="20"/>
                <w:lang w:val="en-GB"/>
              </w:rPr>
              <w:t>346</w:t>
            </w:r>
          </w:p>
        </w:tc>
        <w:tc>
          <w:tcPr>
            <w:tcW w:w="1440" w:type="dxa"/>
            <w:shd w:val="clear" w:color="auto" w:fill="auto"/>
          </w:tcPr>
          <w:p w14:paraId="5C7B9AC4" w14:textId="31306C10" w:rsidR="00B9574C" w:rsidRPr="006F72EC" w:rsidRDefault="00B9574C" w:rsidP="006F72EC">
            <w:pPr>
              <w:pStyle w:val="a"/>
              <w:ind w:left="-252" w:right="-72"/>
              <w:jc w:val="right"/>
              <w:rPr>
                <w:rFonts w:ascii="Arial" w:cs="Arial"/>
                <w:color w:val="000000"/>
                <w:sz w:val="20"/>
                <w:szCs w:val="20"/>
                <w:lang w:val="en-GB"/>
              </w:rPr>
            </w:pPr>
            <w:r w:rsidRPr="006F72EC">
              <w:rPr>
                <w:rFonts w:ascii="Arial" w:cs="Arial"/>
                <w:sz w:val="20"/>
                <w:szCs w:val="20"/>
              </w:rPr>
              <w:t>-</w:t>
            </w:r>
          </w:p>
        </w:tc>
        <w:tc>
          <w:tcPr>
            <w:tcW w:w="1620" w:type="dxa"/>
            <w:shd w:val="clear" w:color="auto" w:fill="auto"/>
          </w:tcPr>
          <w:p w14:paraId="0CED4BB7" w14:textId="235503AA" w:rsidR="00B9574C" w:rsidRPr="006F72EC" w:rsidRDefault="00B9574C" w:rsidP="006F72EC">
            <w:pPr>
              <w:pStyle w:val="a"/>
              <w:ind w:left="-252" w:right="-72"/>
              <w:jc w:val="right"/>
              <w:rPr>
                <w:rFonts w:ascii="Arial" w:cs="Arial"/>
                <w:color w:val="000000"/>
                <w:sz w:val="20"/>
                <w:szCs w:val="20"/>
                <w:lang w:val="en-GB"/>
              </w:rPr>
            </w:pPr>
            <w:r w:rsidRPr="006F72EC">
              <w:rPr>
                <w:rFonts w:ascii="Arial" w:cs="Arial"/>
                <w:sz w:val="20"/>
                <w:szCs w:val="20"/>
              </w:rPr>
              <w:t>-</w:t>
            </w:r>
          </w:p>
        </w:tc>
        <w:tc>
          <w:tcPr>
            <w:tcW w:w="1620" w:type="dxa"/>
            <w:shd w:val="clear" w:color="auto" w:fill="auto"/>
          </w:tcPr>
          <w:p w14:paraId="067E5E49" w14:textId="638C8174" w:rsidR="00B9574C" w:rsidRPr="006F72EC" w:rsidRDefault="00B9574C" w:rsidP="006F72EC">
            <w:pPr>
              <w:pStyle w:val="a"/>
              <w:ind w:left="-252" w:right="-72"/>
              <w:jc w:val="right"/>
              <w:rPr>
                <w:rFonts w:ascii="Arial" w:cs="Arial"/>
                <w:color w:val="000000"/>
                <w:sz w:val="20"/>
                <w:szCs w:val="20"/>
                <w:lang w:val="en-GB"/>
              </w:rPr>
            </w:pPr>
            <w:r w:rsidRPr="006F72EC">
              <w:rPr>
                <w:rFonts w:ascii="Arial" w:cs="Arial"/>
                <w:sz w:val="20"/>
                <w:szCs w:val="20"/>
              </w:rPr>
              <w:t>-</w:t>
            </w:r>
          </w:p>
        </w:tc>
        <w:tc>
          <w:tcPr>
            <w:tcW w:w="1635" w:type="dxa"/>
            <w:shd w:val="clear" w:color="auto" w:fill="auto"/>
          </w:tcPr>
          <w:p w14:paraId="38F3CFD7" w14:textId="09C3F91B"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19</w:t>
            </w:r>
            <w:r w:rsidR="00B9574C" w:rsidRPr="006F72EC">
              <w:rPr>
                <w:rFonts w:ascii="Arial" w:cs="Arial"/>
                <w:sz w:val="20"/>
                <w:szCs w:val="20"/>
              </w:rPr>
              <w:t>,</w:t>
            </w:r>
            <w:r w:rsidRPr="00347551">
              <w:rPr>
                <w:rFonts w:ascii="Arial" w:cs="Arial"/>
                <w:sz w:val="20"/>
                <w:szCs w:val="20"/>
                <w:lang w:val="en-GB"/>
              </w:rPr>
              <w:t>673</w:t>
            </w:r>
            <w:r w:rsidR="00B9574C" w:rsidRPr="006F72EC">
              <w:rPr>
                <w:rFonts w:ascii="Arial" w:cs="Arial"/>
                <w:sz w:val="20"/>
                <w:szCs w:val="20"/>
              </w:rPr>
              <w:t>,</w:t>
            </w:r>
            <w:r w:rsidRPr="00347551">
              <w:rPr>
                <w:rFonts w:ascii="Arial" w:cs="Arial"/>
                <w:sz w:val="20"/>
                <w:szCs w:val="20"/>
                <w:lang w:val="en-GB"/>
              </w:rPr>
              <w:t>423</w:t>
            </w:r>
            <w:r w:rsidR="00B9574C" w:rsidRPr="006F72EC">
              <w:rPr>
                <w:rFonts w:ascii="Arial" w:cs="Arial"/>
                <w:sz w:val="20"/>
                <w:szCs w:val="20"/>
              </w:rPr>
              <w:t>,</w:t>
            </w:r>
            <w:r w:rsidRPr="00347551">
              <w:rPr>
                <w:rFonts w:ascii="Arial" w:cs="Arial"/>
                <w:sz w:val="20"/>
                <w:szCs w:val="20"/>
                <w:lang w:val="en-GB"/>
              </w:rPr>
              <w:t>307</w:t>
            </w:r>
          </w:p>
        </w:tc>
      </w:tr>
      <w:tr w:rsidR="00B9574C" w:rsidRPr="006F72EC" w14:paraId="04C44698" w14:textId="77777777" w:rsidTr="006F72EC">
        <w:trPr>
          <w:gridAfter w:val="1"/>
          <w:wAfter w:w="9" w:type="dxa"/>
          <w:trHeight w:val="20"/>
        </w:trPr>
        <w:tc>
          <w:tcPr>
            <w:tcW w:w="3894" w:type="dxa"/>
            <w:shd w:val="clear" w:color="auto" w:fill="auto"/>
            <w:vAlign w:val="bottom"/>
          </w:tcPr>
          <w:p w14:paraId="5314AC8F" w14:textId="77777777" w:rsidR="00B9574C" w:rsidRPr="006F72EC" w:rsidRDefault="00B9574C" w:rsidP="00F36B87">
            <w:pPr>
              <w:tabs>
                <w:tab w:val="left" w:pos="0"/>
                <w:tab w:val="left" w:pos="540"/>
              </w:tabs>
              <w:rPr>
                <w:rFonts w:ascii="Arial" w:hAnsi="Arial" w:cs="Arial"/>
                <w:color w:val="000000"/>
                <w:sz w:val="20"/>
                <w:szCs w:val="20"/>
                <w:lang w:val="en-GB"/>
              </w:rPr>
            </w:pPr>
            <w:r w:rsidRPr="006F72EC">
              <w:rPr>
                <w:rFonts w:ascii="Arial" w:hAnsi="Arial" w:cs="Arial"/>
                <w:color w:val="000000"/>
                <w:sz w:val="20"/>
                <w:szCs w:val="20"/>
                <w:cs/>
                <w:lang w:val="en-GB"/>
              </w:rPr>
              <w:t xml:space="preserve">- </w:t>
            </w:r>
            <w:r w:rsidRPr="006F72EC">
              <w:rPr>
                <w:rFonts w:ascii="Arial" w:hAnsi="Arial" w:cs="Arial"/>
                <w:color w:val="000000"/>
                <w:sz w:val="20"/>
                <w:szCs w:val="20"/>
              </w:rPr>
              <w:t>Four years later</w:t>
            </w:r>
          </w:p>
        </w:tc>
        <w:tc>
          <w:tcPr>
            <w:tcW w:w="1620" w:type="dxa"/>
            <w:tcBorders>
              <w:bottom w:val="single" w:sz="4" w:space="0" w:color="auto"/>
            </w:tcBorders>
            <w:shd w:val="clear" w:color="auto" w:fill="auto"/>
          </w:tcPr>
          <w:p w14:paraId="5B2CD578" w14:textId="0C323218"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94</w:t>
            </w:r>
            <w:r w:rsidR="00B9574C" w:rsidRPr="006F72EC">
              <w:rPr>
                <w:rFonts w:ascii="Arial" w:cs="Arial"/>
                <w:sz w:val="20"/>
                <w:szCs w:val="20"/>
              </w:rPr>
              <w:t>,</w:t>
            </w:r>
            <w:r w:rsidRPr="00347551">
              <w:rPr>
                <w:rFonts w:ascii="Arial" w:cs="Arial"/>
                <w:sz w:val="20"/>
                <w:szCs w:val="20"/>
                <w:lang w:val="en-GB"/>
              </w:rPr>
              <w:t>186</w:t>
            </w:r>
            <w:r w:rsidR="00B9574C" w:rsidRPr="006F72EC">
              <w:rPr>
                <w:rFonts w:ascii="Arial" w:cs="Arial"/>
                <w:sz w:val="20"/>
                <w:szCs w:val="20"/>
              </w:rPr>
              <w:t>,</w:t>
            </w:r>
            <w:r w:rsidRPr="00347551">
              <w:rPr>
                <w:rFonts w:ascii="Arial" w:cs="Arial"/>
                <w:sz w:val="20"/>
                <w:szCs w:val="20"/>
                <w:lang w:val="en-GB"/>
              </w:rPr>
              <w:t>862</w:t>
            </w:r>
            <w:r w:rsidR="00B9574C" w:rsidRPr="006F72EC">
              <w:rPr>
                <w:rFonts w:ascii="Arial" w:cs="Arial"/>
                <w:sz w:val="20"/>
                <w:szCs w:val="20"/>
              </w:rPr>
              <w:t>,</w:t>
            </w:r>
            <w:r w:rsidRPr="00347551">
              <w:rPr>
                <w:rFonts w:ascii="Arial" w:cs="Arial"/>
                <w:sz w:val="20"/>
                <w:szCs w:val="20"/>
                <w:lang w:val="en-GB"/>
              </w:rPr>
              <w:t>854</w:t>
            </w:r>
          </w:p>
        </w:tc>
        <w:tc>
          <w:tcPr>
            <w:tcW w:w="1530" w:type="dxa"/>
            <w:tcBorders>
              <w:bottom w:val="single" w:sz="4" w:space="0" w:color="auto"/>
            </w:tcBorders>
            <w:shd w:val="clear" w:color="auto" w:fill="auto"/>
          </w:tcPr>
          <w:p w14:paraId="62064F88" w14:textId="4BA7ED32"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619</w:t>
            </w:r>
            <w:r w:rsidR="00B9574C" w:rsidRPr="006F72EC">
              <w:rPr>
                <w:rFonts w:ascii="Arial" w:cs="Arial"/>
                <w:sz w:val="20"/>
                <w:szCs w:val="20"/>
              </w:rPr>
              <w:t>,</w:t>
            </w:r>
            <w:r w:rsidRPr="00347551">
              <w:rPr>
                <w:rFonts w:ascii="Arial" w:cs="Arial"/>
                <w:sz w:val="20"/>
                <w:szCs w:val="20"/>
                <w:lang w:val="en-GB"/>
              </w:rPr>
              <w:t>384</w:t>
            </w:r>
            <w:r w:rsidR="00B9574C" w:rsidRPr="006F72EC">
              <w:rPr>
                <w:rFonts w:ascii="Arial" w:cs="Arial"/>
                <w:sz w:val="20"/>
                <w:szCs w:val="20"/>
              </w:rPr>
              <w:t>,</w:t>
            </w:r>
            <w:r w:rsidRPr="00347551">
              <w:rPr>
                <w:rFonts w:ascii="Arial" w:cs="Arial"/>
                <w:sz w:val="20"/>
                <w:szCs w:val="20"/>
                <w:lang w:val="en-GB"/>
              </w:rPr>
              <w:t>940</w:t>
            </w:r>
          </w:p>
        </w:tc>
        <w:tc>
          <w:tcPr>
            <w:tcW w:w="1620" w:type="dxa"/>
            <w:tcBorders>
              <w:bottom w:val="single" w:sz="4" w:space="0" w:color="auto"/>
            </w:tcBorders>
            <w:shd w:val="clear" w:color="auto" w:fill="auto"/>
          </w:tcPr>
          <w:p w14:paraId="272606AC" w14:textId="3120F11B" w:rsidR="00B9574C" w:rsidRPr="006F72EC" w:rsidRDefault="00B9574C" w:rsidP="006F72EC">
            <w:pPr>
              <w:pStyle w:val="a"/>
              <w:ind w:left="-252" w:right="-72"/>
              <w:jc w:val="right"/>
              <w:rPr>
                <w:rFonts w:ascii="Arial" w:cs="Arial"/>
                <w:color w:val="000000"/>
                <w:sz w:val="20"/>
                <w:szCs w:val="20"/>
                <w:lang w:val="en-GB"/>
              </w:rPr>
            </w:pPr>
            <w:r w:rsidRPr="006F72EC">
              <w:rPr>
                <w:rFonts w:ascii="Arial" w:cs="Arial"/>
                <w:sz w:val="20"/>
                <w:szCs w:val="20"/>
              </w:rPr>
              <w:t>-</w:t>
            </w:r>
          </w:p>
        </w:tc>
        <w:tc>
          <w:tcPr>
            <w:tcW w:w="1440" w:type="dxa"/>
            <w:tcBorders>
              <w:bottom w:val="single" w:sz="4" w:space="0" w:color="auto"/>
            </w:tcBorders>
            <w:shd w:val="clear" w:color="auto" w:fill="auto"/>
          </w:tcPr>
          <w:p w14:paraId="78DACE65" w14:textId="23B85702" w:rsidR="00B9574C" w:rsidRPr="006F72EC" w:rsidRDefault="00B9574C" w:rsidP="006F72EC">
            <w:pPr>
              <w:pStyle w:val="a"/>
              <w:ind w:left="-252" w:right="-72"/>
              <w:jc w:val="right"/>
              <w:rPr>
                <w:rFonts w:ascii="Arial" w:cs="Arial"/>
                <w:color w:val="000000"/>
                <w:sz w:val="20"/>
                <w:szCs w:val="20"/>
                <w:lang w:val="en-GB"/>
              </w:rPr>
            </w:pPr>
            <w:r w:rsidRPr="006F72EC">
              <w:rPr>
                <w:rFonts w:ascii="Arial" w:cs="Arial"/>
                <w:sz w:val="20"/>
                <w:szCs w:val="20"/>
              </w:rPr>
              <w:t>-</w:t>
            </w:r>
          </w:p>
        </w:tc>
        <w:tc>
          <w:tcPr>
            <w:tcW w:w="1620" w:type="dxa"/>
            <w:tcBorders>
              <w:bottom w:val="single" w:sz="4" w:space="0" w:color="auto"/>
            </w:tcBorders>
            <w:shd w:val="clear" w:color="auto" w:fill="auto"/>
          </w:tcPr>
          <w:p w14:paraId="7D2CF7B1" w14:textId="6C4BAE76" w:rsidR="00B9574C" w:rsidRPr="006F72EC" w:rsidRDefault="00B9574C" w:rsidP="006F72EC">
            <w:pPr>
              <w:pStyle w:val="a"/>
              <w:ind w:left="-252" w:right="-72"/>
              <w:jc w:val="right"/>
              <w:rPr>
                <w:rFonts w:ascii="Arial" w:cs="Arial"/>
                <w:color w:val="000000"/>
                <w:sz w:val="20"/>
                <w:szCs w:val="20"/>
                <w:lang w:val="en-GB"/>
              </w:rPr>
            </w:pPr>
            <w:r w:rsidRPr="006F72EC">
              <w:rPr>
                <w:rFonts w:ascii="Arial" w:cs="Arial"/>
                <w:sz w:val="20"/>
                <w:szCs w:val="20"/>
              </w:rPr>
              <w:t>-</w:t>
            </w:r>
          </w:p>
        </w:tc>
        <w:tc>
          <w:tcPr>
            <w:tcW w:w="1620" w:type="dxa"/>
            <w:tcBorders>
              <w:bottom w:val="single" w:sz="4" w:space="0" w:color="auto"/>
            </w:tcBorders>
            <w:shd w:val="clear" w:color="auto" w:fill="auto"/>
          </w:tcPr>
          <w:p w14:paraId="41273D02" w14:textId="3B08412F" w:rsidR="00B9574C" w:rsidRPr="006F72EC" w:rsidRDefault="00B9574C" w:rsidP="006F72EC">
            <w:pPr>
              <w:pStyle w:val="a"/>
              <w:ind w:left="-252" w:right="-72"/>
              <w:jc w:val="right"/>
              <w:rPr>
                <w:rFonts w:ascii="Arial" w:cs="Arial"/>
                <w:color w:val="000000"/>
                <w:sz w:val="20"/>
                <w:szCs w:val="20"/>
                <w:lang w:val="en-GB"/>
              </w:rPr>
            </w:pPr>
            <w:r w:rsidRPr="006F72EC">
              <w:rPr>
                <w:rFonts w:ascii="Arial" w:cs="Arial"/>
                <w:sz w:val="20"/>
                <w:szCs w:val="20"/>
              </w:rPr>
              <w:t>-</w:t>
            </w:r>
          </w:p>
        </w:tc>
        <w:tc>
          <w:tcPr>
            <w:tcW w:w="1635" w:type="dxa"/>
            <w:tcBorders>
              <w:bottom w:val="single" w:sz="4" w:space="0" w:color="auto"/>
            </w:tcBorders>
            <w:shd w:val="clear" w:color="auto" w:fill="auto"/>
          </w:tcPr>
          <w:p w14:paraId="195C4B5F" w14:textId="4280B895"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sz w:val="20"/>
                <w:szCs w:val="20"/>
                <w:lang w:val="en-GB"/>
              </w:rPr>
              <w:t>95</w:t>
            </w:r>
            <w:r w:rsidR="00B9574C" w:rsidRPr="006F72EC">
              <w:rPr>
                <w:rFonts w:ascii="Arial" w:cs="Arial"/>
                <w:sz w:val="20"/>
                <w:szCs w:val="20"/>
              </w:rPr>
              <w:t>,</w:t>
            </w:r>
            <w:r w:rsidRPr="00347551">
              <w:rPr>
                <w:rFonts w:ascii="Arial" w:cs="Arial"/>
                <w:sz w:val="20"/>
                <w:szCs w:val="20"/>
                <w:lang w:val="en-GB"/>
              </w:rPr>
              <w:t>806</w:t>
            </w:r>
            <w:r w:rsidR="00B9574C" w:rsidRPr="006F72EC">
              <w:rPr>
                <w:rFonts w:ascii="Arial" w:cs="Arial"/>
                <w:sz w:val="20"/>
                <w:szCs w:val="20"/>
              </w:rPr>
              <w:t>,</w:t>
            </w:r>
            <w:r w:rsidRPr="00347551">
              <w:rPr>
                <w:rFonts w:ascii="Arial" w:cs="Arial"/>
                <w:sz w:val="20"/>
                <w:szCs w:val="20"/>
                <w:lang w:val="en-GB"/>
              </w:rPr>
              <w:t>247</w:t>
            </w:r>
            <w:r w:rsidR="00B9574C" w:rsidRPr="006F72EC">
              <w:rPr>
                <w:rFonts w:ascii="Arial" w:cs="Arial"/>
                <w:sz w:val="20"/>
                <w:szCs w:val="20"/>
              </w:rPr>
              <w:t>,</w:t>
            </w:r>
            <w:r w:rsidRPr="00347551">
              <w:rPr>
                <w:rFonts w:ascii="Arial" w:cs="Arial"/>
                <w:sz w:val="20"/>
                <w:szCs w:val="20"/>
                <w:lang w:val="en-GB"/>
              </w:rPr>
              <w:t>794</w:t>
            </w:r>
          </w:p>
        </w:tc>
      </w:tr>
      <w:tr w:rsidR="00B9574C" w:rsidRPr="006F72EC" w14:paraId="34E32378" w14:textId="77777777" w:rsidTr="006F72EC">
        <w:trPr>
          <w:gridAfter w:val="1"/>
          <w:wAfter w:w="9" w:type="dxa"/>
          <w:trHeight w:val="20"/>
        </w:trPr>
        <w:tc>
          <w:tcPr>
            <w:tcW w:w="3894" w:type="dxa"/>
            <w:shd w:val="clear" w:color="auto" w:fill="auto"/>
            <w:vAlign w:val="bottom"/>
          </w:tcPr>
          <w:p w14:paraId="78D4E8D7" w14:textId="77777777" w:rsidR="00B9574C" w:rsidRPr="006F72EC" w:rsidRDefault="00B9574C" w:rsidP="00F36B87">
            <w:pPr>
              <w:tabs>
                <w:tab w:val="left" w:pos="0"/>
                <w:tab w:val="left" w:pos="540"/>
              </w:tabs>
              <w:rPr>
                <w:rFonts w:ascii="Arial" w:hAnsi="Arial" w:cs="Arial"/>
                <w:color w:val="000000"/>
                <w:sz w:val="20"/>
                <w:szCs w:val="20"/>
                <w:cs/>
                <w:lang w:val="en-GB"/>
              </w:rPr>
            </w:pPr>
          </w:p>
        </w:tc>
        <w:tc>
          <w:tcPr>
            <w:tcW w:w="1620" w:type="dxa"/>
            <w:tcBorders>
              <w:top w:val="single" w:sz="4" w:space="0" w:color="auto"/>
            </w:tcBorders>
            <w:shd w:val="clear" w:color="auto" w:fill="auto"/>
            <w:vAlign w:val="bottom"/>
          </w:tcPr>
          <w:p w14:paraId="1AF58614" w14:textId="77777777" w:rsidR="00B9574C" w:rsidRPr="006F72EC" w:rsidRDefault="00B9574C" w:rsidP="006F72EC">
            <w:pPr>
              <w:pStyle w:val="a"/>
              <w:ind w:left="-252" w:right="-72"/>
              <w:jc w:val="right"/>
              <w:rPr>
                <w:rFonts w:ascii="Arial" w:cs="Arial"/>
                <w:color w:val="000000"/>
                <w:sz w:val="20"/>
                <w:szCs w:val="20"/>
                <w:lang w:val="en-GB"/>
              </w:rPr>
            </w:pPr>
          </w:p>
        </w:tc>
        <w:tc>
          <w:tcPr>
            <w:tcW w:w="1530" w:type="dxa"/>
            <w:tcBorders>
              <w:top w:val="single" w:sz="4" w:space="0" w:color="auto"/>
            </w:tcBorders>
            <w:shd w:val="clear" w:color="auto" w:fill="auto"/>
            <w:vAlign w:val="bottom"/>
          </w:tcPr>
          <w:p w14:paraId="58257E69" w14:textId="77777777" w:rsidR="00B9574C" w:rsidRPr="006F72EC" w:rsidRDefault="00B9574C" w:rsidP="006F72EC">
            <w:pPr>
              <w:pStyle w:val="a"/>
              <w:ind w:left="-252" w:right="-72"/>
              <w:jc w:val="right"/>
              <w:rPr>
                <w:rFonts w:ascii="Arial" w:cs="Arial"/>
                <w:color w:val="000000"/>
                <w:sz w:val="20"/>
                <w:szCs w:val="20"/>
                <w:lang w:val="en-GB"/>
              </w:rPr>
            </w:pPr>
          </w:p>
        </w:tc>
        <w:tc>
          <w:tcPr>
            <w:tcW w:w="1620" w:type="dxa"/>
            <w:tcBorders>
              <w:top w:val="single" w:sz="4" w:space="0" w:color="auto"/>
            </w:tcBorders>
            <w:shd w:val="clear" w:color="auto" w:fill="auto"/>
            <w:vAlign w:val="bottom"/>
          </w:tcPr>
          <w:p w14:paraId="316F777C" w14:textId="77777777" w:rsidR="00B9574C" w:rsidRPr="006F72EC" w:rsidRDefault="00B9574C" w:rsidP="006F72EC">
            <w:pPr>
              <w:pStyle w:val="a"/>
              <w:ind w:left="-252" w:right="-72"/>
              <w:jc w:val="right"/>
              <w:rPr>
                <w:rFonts w:ascii="Arial" w:cs="Arial"/>
                <w:color w:val="000000"/>
                <w:sz w:val="20"/>
                <w:szCs w:val="20"/>
                <w:lang w:val="en-GB"/>
              </w:rPr>
            </w:pPr>
          </w:p>
        </w:tc>
        <w:tc>
          <w:tcPr>
            <w:tcW w:w="1440" w:type="dxa"/>
            <w:tcBorders>
              <w:top w:val="single" w:sz="4" w:space="0" w:color="auto"/>
            </w:tcBorders>
            <w:shd w:val="clear" w:color="auto" w:fill="auto"/>
            <w:vAlign w:val="bottom"/>
          </w:tcPr>
          <w:p w14:paraId="1C4794C2" w14:textId="77777777" w:rsidR="00B9574C" w:rsidRPr="006F72EC" w:rsidRDefault="00B9574C" w:rsidP="006F72EC">
            <w:pPr>
              <w:pStyle w:val="a"/>
              <w:ind w:left="-252" w:right="-72"/>
              <w:jc w:val="right"/>
              <w:rPr>
                <w:rFonts w:ascii="Arial" w:cs="Arial"/>
                <w:color w:val="000000"/>
                <w:sz w:val="20"/>
                <w:szCs w:val="20"/>
                <w:lang w:val="en-GB"/>
              </w:rPr>
            </w:pPr>
          </w:p>
        </w:tc>
        <w:tc>
          <w:tcPr>
            <w:tcW w:w="1620" w:type="dxa"/>
            <w:tcBorders>
              <w:top w:val="single" w:sz="4" w:space="0" w:color="auto"/>
            </w:tcBorders>
            <w:shd w:val="clear" w:color="auto" w:fill="auto"/>
            <w:vAlign w:val="bottom"/>
          </w:tcPr>
          <w:p w14:paraId="01229F9C" w14:textId="77777777" w:rsidR="00B9574C" w:rsidRPr="006F72EC" w:rsidRDefault="00B9574C" w:rsidP="006F72EC">
            <w:pPr>
              <w:pStyle w:val="a"/>
              <w:ind w:left="-252" w:right="-72"/>
              <w:jc w:val="right"/>
              <w:rPr>
                <w:rFonts w:ascii="Arial" w:cs="Arial"/>
                <w:color w:val="000000"/>
                <w:sz w:val="20"/>
                <w:szCs w:val="20"/>
                <w:lang w:val="en-GB"/>
              </w:rPr>
            </w:pPr>
          </w:p>
        </w:tc>
        <w:tc>
          <w:tcPr>
            <w:tcW w:w="1620" w:type="dxa"/>
            <w:tcBorders>
              <w:top w:val="single" w:sz="4" w:space="0" w:color="auto"/>
            </w:tcBorders>
            <w:shd w:val="clear" w:color="auto" w:fill="auto"/>
            <w:vAlign w:val="bottom"/>
          </w:tcPr>
          <w:p w14:paraId="2851E1F0" w14:textId="77777777" w:rsidR="00B9574C" w:rsidRPr="006F72EC" w:rsidRDefault="00B9574C" w:rsidP="006F72EC">
            <w:pPr>
              <w:pStyle w:val="a"/>
              <w:ind w:left="-252" w:right="-72"/>
              <w:jc w:val="right"/>
              <w:rPr>
                <w:rFonts w:ascii="Arial" w:cs="Arial"/>
                <w:color w:val="000000"/>
                <w:sz w:val="20"/>
                <w:szCs w:val="20"/>
                <w:lang w:val="en-GB"/>
              </w:rPr>
            </w:pPr>
          </w:p>
        </w:tc>
        <w:tc>
          <w:tcPr>
            <w:tcW w:w="1635" w:type="dxa"/>
            <w:tcBorders>
              <w:top w:val="single" w:sz="4" w:space="0" w:color="auto"/>
            </w:tcBorders>
            <w:shd w:val="clear" w:color="auto" w:fill="auto"/>
            <w:vAlign w:val="bottom"/>
          </w:tcPr>
          <w:p w14:paraId="68558BDA" w14:textId="77777777" w:rsidR="00B9574C" w:rsidRPr="006F72EC" w:rsidRDefault="00B9574C" w:rsidP="006F72EC">
            <w:pPr>
              <w:pStyle w:val="a"/>
              <w:ind w:left="-252" w:right="-72"/>
              <w:jc w:val="right"/>
              <w:rPr>
                <w:rFonts w:ascii="Arial" w:cs="Arial"/>
                <w:color w:val="000000"/>
                <w:sz w:val="20"/>
                <w:szCs w:val="20"/>
                <w:lang w:val="en-GB"/>
              </w:rPr>
            </w:pPr>
          </w:p>
        </w:tc>
      </w:tr>
      <w:tr w:rsidR="00B9574C" w:rsidRPr="006F72EC" w14:paraId="0E5BA968" w14:textId="77777777" w:rsidTr="006F72EC">
        <w:trPr>
          <w:gridAfter w:val="1"/>
          <w:wAfter w:w="9" w:type="dxa"/>
          <w:trHeight w:val="20"/>
        </w:trPr>
        <w:tc>
          <w:tcPr>
            <w:tcW w:w="3894" w:type="dxa"/>
            <w:shd w:val="clear" w:color="auto" w:fill="auto"/>
            <w:vAlign w:val="bottom"/>
          </w:tcPr>
          <w:p w14:paraId="08D478BB" w14:textId="77777777" w:rsidR="00B9574C" w:rsidRPr="006F72EC" w:rsidRDefault="00B9574C" w:rsidP="00F36B87">
            <w:pPr>
              <w:tabs>
                <w:tab w:val="left" w:pos="0"/>
                <w:tab w:val="left" w:pos="540"/>
              </w:tabs>
              <w:rPr>
                <w:rFonts w:ascii="Arial" w:hAnsi="Arial" w:cs="Arial"/>
                <w:color w:val="000000"/>
                <w:sz w:val="20"/>
                <w:szCs w:val="20"/>
                <w:lang w:val="en-GB"/>
              </w:rPr>
            </w:pPr>
            <w:r w:rsidRPr="006F72EC">
              <w:rPr>
                <w:rFonts w:ascii="Arial" w:hAnsi="Arial" w:cs="Arial"/>
                <w:color w:val="000000"/>
                <w:sz w:val="20"/>
                <w:szCs w:val="20"/>
                <w:lang w:val="en-GB"/>
              </w:rPr>
              <w:t>Current estimate of ultimate loss</w:t>
            </w:r>
          </w:p>
        </w:tc>
        <w:tc>
          <w:tcPr>
            <w:tcW w:w="1620" w:type="dxa"/>
            <w:shd w:val="clear" w:color="auto" w:fill="auto"/>
            <w:vAlign w:val="center"/>
          </w:tcPr>
          <w:p w14:paraId="5A285202" w14:textId="014DA6CB"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17</w:t>
            </w:r>
            <w:r w:rsidR="00B9574C" w:rsidRPr="006F72EC">
              <w:rPr>
                <w:rFonts w:ascii="Arial" w:cs="Arial"/>
                <w:color w:val="000000"/>
                <w:sz w:val="20"/>
                <w:szCs w:val="20"/>
              </w:rPr>
              <w:t>,</w:t>
            </w:r>
            <w:r w:rsidRPr="00347551">
              <w:rPr>
                <w:rFonts w:ascii="Arial" w:cs="Arial"/>
                <w:color w:val="000000"/>
                <w:sz w:val="20"/>
                <w:szCs w:val="20"/>
                <w:lang w:val="en-GB"/>
              </w:rPr>
              <w:t>539</w:t>
            </w:r>
            <w:r w:rsidR="00B9574C" w:rsidRPr="006F72EC">
              <w:rPr>
                <w:rFonts w:ascii="Arial" w:cs="Arial"/>
                <w:color w:val="000000"/>
                <w:sz w:val="20"/>
                <w:szCs w:val="20"/>
              </w:rPr>
              <w:t>,</w:t>
            </w:r>
            <w:r w:rsidRPr="00347551">
              <w:rPr>
                <w:rFonts w:ascii="Arial" w:cs="Arial"/>
                <w:color w:val="000000"/>
                <w:sz w:val="20"/>
                <w:szCs w:val="20"/>
                <w:lang w:val="en-GB"/>
              </w:rPr>
              <w:t>809</w:t>
            </w:r>
            <w:r w:rsidR="00B9574C" w:rsidRPr="006F72EC">
              <w:rPr>
                <w:rFonts w:ascii="Arial" w:cs="Arial"/>
                <w:color w:val="000000"/>
                <w:sz w:val="20"/>
                <w:szCs w:val="20"/>
              </w:rPr>
              <w:t>,</w:t>
            </w:r>
            <w:r w:rsidRPr="00347551">
              <w:rPr>
                <w:rFonts w:ascii="Arial" w:cs="Arial"/>
                <w:color w:val="000000"/>
                <w:sz w:val="20"/>
                <w:szCs w:val="20"/>
                <w:lang w:val="en-GB"/>
              </w:rPr>
              <w:t>169</w:t>
            </w:r>
          </w:p>
        </w:tc>
        <w:tc>
          <w:tcPr>
            <w:tcW w:w="1530" w:type="dxa"/>
            <w:shd w:val="clear" w:color="auto" w:fill="auto"/>
            <w:vAlign w:val="center"/>
          </w:tcPr>
          <w:p w14:paraId="57DEF9C8" w14:textId="13522A03" w:rsidR="00B9574C" w:rsidRPr="006F72EC" w:rsidRDefault="00347551" w:rsidP="006F72EC">
            <w:pPr>
              <w:pStyle w:val="a"/>
              <w:ind w:left="-252" w:right="-72"/>
              <w:jc w:val="right"/>
              <w:rPr>
                <w:rFonts w:ascii="Arial" w:cs="Arial"/>
                <w:color w:val="000000"/>
                <w:sz w:val="20"/>
                <w:szCs w:val="20"/>
                <w:cs/>
                <w:lang w:val="en-GB"/>
              </w:rPr>
            </w:pPr>
            <w:r w:rsidRPr="00347551">
              <w:rPr>
                <w:rFonts w:ascii="Arial" w:cs="Arial"/>
                <w:color w:val="000000"/>
                <w:sz w:val="20"/>
                <w:szCs w:val="20"/>
                <w:lang w:val="en-GB"/>
              </w:rPr>
              <w:t>1</w:t>
            </w:r>
            <w:r w:rsidR="00B9574C" w:rsidRPr="006F72EC">
              <w:rPr>
                <w:rFonts w:ascii="Arial" w:cs="Arial"/>
                <w:color w:val="000000"/>
                <w:sz w:val="20"/>
                <w:szCs w:val="20"/>
              </w:rPr>
              <w:t>,</w:t>
            </w:r>
            <w:r w:rsidRPr="00347551">
              <w:rPr>
                <w:rFonts w:ascii="Arial" w:cs="Arial"/>
                <w:color w:val="000000"/>
                <w:sz w:val="20"/>
                <w:szCs w:val="20"/>
                <w:lang w:val="en-GB"/>
              </w:rPr>
              <w:t>619</w:t>
            </w:r>
            <w:r w:rsidR="00B9574C" w:rsidRPr="006F72EC">
              <w:rPr>
                <w:rFonts w:ascii="Arial" w:cs="Arial"/>
                <w:color w:val="000000"/>
                <w:sz w:val="20"/>
                <w:szCs w:val="20"/>
              </w:rPr>
              <w:t>,</w:t>
            </w:r>
            <w:r w:rsidRPr="00347551">
              <w:rPr>
                <w:rFonts w:ascii="Arial" w:cs="Arial"/>
                <w:color w:val="000000"/>
                <w:sz w:val="20"/>
                <w:szCs w:val="20"/>
                <w:lang w:val="en-GB"/>
              </w:rPr>
              <w:t>384</w:t>
            </w:r>
            <w:r w:rsidR="00B9574C" w:rsidRPr="006F72EC">
              <w:rPr>
                <w:rFonts w:ascii="Arial" w:cs="Arial"/>
                <w:color w:val="000000"/>
                <w:sz w:val="20"/>
                <w:szCs w:val="20"/>
              </w:rPr>
              <w:t>,</w:t>
            </w:r>
            <w:r w:rsidRPr="00347551">
              <w:rPr>
                <w:rFonts w:ascii="Arial" w:cs="Arial"/>
                <w:color w:val="000000"/>
                <w:sz w:val="20"/>
                <w:szCs w:val="20"/>
                <w:lang w:val="en-GB"/>
              </w:rPr>
              <w:t>940</w:t>
            </w:r>
          </w:p>
        </w:tc>
        <w:tc>
          <w:tcPr>
            <w:tcW w:w="1620" w:type="dxa"/>
            <w:shd w:val="clear" w:color="auto" w:fill="auto"/>
            <w:vAlign w:val="center"/>
          </w:tcPr>
          <w:p w14:paraId="20214C71" w14:textId="0FC15571"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3</w:t>
            </w:r>
            <w:r w:rsidR="00B9574C" w:rsidRPr="006F72EC">
              <w:rPr>
                <w:rFonts w:ascii="Arial" w:cs="Arial"/>
                <w:color w:val="000000"/>
                <w:sz w:val="20"/>
                <w:szCs w:val="20"/>
              </w:rPr>
              <w:t>,</w:t>
            </w:r>
            <w:r w:rsidRPr="00347551">
              <w:rPr>
                <w:rFonts w:ascii="Arial" w:cs="Arial"/>
                <w:color w:val="000000"/>
                <w:sz w:val="20"/>
                <w:szCs w:val="20"/>
                <w:lang w:val="en-GB"/>
              </w:rPr>
              <w:t>506</w:t>
            </w:r>
            <w:r w:rsidR="00B9574C" w:rsidRPr="006F72EC">
              <w:rPr>
                <w:rFonts w:ascii="Arial" w:cs="Arial"/>
                <w:color w:val="000000"/>
                <w:sz w:val="20"/>
                <w:szCs w:val="20"/>
              </w:rPr>
              <w:t>,</w:t>
            </w:r>
            <w:r w:rsidRPr="00347551">
              <w:rPr>
                <w:rFonts w:ascii="Arial" w:cs="Arial"/>
                <w:color w:val="000000"/>
                <w:sz w:val="20"/>
                <w:szCs w:val="20"/>
                <w:lang w:val="en-GB"/>
              </w:rPr>
              <w:t>795</w:t>
            </w:r>
            <w:r w:rsidR="00B9574C" w:rsidRPr="006F72EC">
              <w:rPr>
                <w:rFonts w:ascii="Arial" w:cs="Arial"/>
                <w:color w:val="000000"/>
                <w:sz w:val="20"/>
                <w:szCs w:val="20"/>
              </w:rPr>
              <w:t>,</w:t>
            </w:r>
            <w:r w:rsidRPr="00347551">
              <w:rPr>
                <w:rFonts w:ascii="Arial" w:cs="Arial"/>
                <w:color w:val="000000"/>
                <w:sz w:val="20"/>
                <w:szCs w:val="20"/>
                <w:lang w:val="en-GB"/>
              </w:rPr>
              <w:t>346</w:t>
            </w:r>
          </w:p>
        </w:tc>
        <w:tc>
          <w:tcPr>
            <w:tcW w:w="1440" w:type="dxa"/>
            <w:shd w:val="clear" w:color="auto" w:fill="auto"/>
            <w:vAlign w:val="center"/>
          </w:tcPr>
          <w:p w14:paraId="387E5C46" w14:textId="5E0BB0EB"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2</w:t>
            </w:r>
            <w:r w:rsidR="00B9574C" w:rsidRPr="006F72EC">
              <w:rPr>
                <w:rFonts w:ascii="Arial" w:cs="Arial"/>
                <w:color w:val="000000"/>
                <w:sz w:val="20"/>
                <w:szCs w:val="20"/>
              </w:rPr>
              <w:t>,</w:t>
            </w:r>
            <w:r w:rsidRPr="00347551">
              <w:rPr>
                <w:rFonts w:ascii="Arial" w:cs="Arial"/>
                <w:color w:val="000000"/>
                <w:sz w:val="20"/>
                <w:szCs w:val="20"/>
                <w:lang w:val="en-GB"/>
              </w:rPr>
              <w:t>653</w:t>
            </w:r>
            <w:r w:rsidR="00B9574C" w:rsidRPr="006F72EC">
              <w:rPr>
                <w:rFonts w:ascii="Arial" w:cs="Arial"/>
                <w:color w:val="000000"/>
                <w:sz w:val="20"/>
                <w:szCs w:val="20"/>
              </w:rPr>
              <w:t>,</w:t>
            </w:r>
            <w:r w:rsidRPr="00347551">
              <w:rPr>
                <w:rFonts w:ascii="Arial" w:cs="Arial"/>
                <w:color w:val="000000"/>
                <w:sz w:val="20"/>
                <w:szCs w:val="20"/>
                <w:lang w:val="en-GB"/>
              </w:rPr>
              <w:t>300</w:t>
            </w:r>
            <w:r w:rsidR="00B9574C" w:rsidRPr="006F72EC">
              <w:rPr>
                <w:rFonts w:ascii="Arial" w:cs="Arial"/>
                <w:color w:val="000000"/>
                <w:sz w:val="20"/>
                <w:szCs w:val="20"/>
              </w:rPr>
              <w:t>,</w:t>
            </w:r>
            <w:r w:rsidRPr="00347551">
              <w:rPr>
                <w:rFonts w:ascii="Arial" w:cs="Arial"/>
                <w:color w:val="000000"/>
                <w:sz w:val="20"/>
                <w:szCs w:val="20"/>
                <w:lang w:val="en-GB"/>
              </w:rPr>
              <w:t>614</w:t>
            </w:r>
          </w:p>
        </w:tc>
        <w:tc>
          <w:tcPr>
            <w:tcW w:w="1620" w:type="dxa"/>
            <w:shd w:val="clear" w:color="auto" w:fill="auto"/>
            <w:vAlign w:val="center"/>
          </w:tcPr>
          <w:p w14:paraId="62A6BF5F" w14:textId="2D01800E"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2</w:t>
            </w:r>
            <w:r w:rsidR="00B9574C" w:rsidRPr="006F72EC">
              <w:rPr>
                <w:rFonts w:ascii="Arial" w:cs="Arial"/>
                <w:color w:val="000000"/>
                <w:sz w:val="20"/>
                <w:szCs w:val="20"/>
              </w:rPr>
              <w:t>,</w:t>
            </w:r>
            <w:r w:rsidRPr="00347551">
              <w:rPr>
                <w:rFonts w:ascii="Arial" w:cs="Arial"/>
                <w:color w:val="000000"/>
                <w:sz w:val="20"/>
                <w:szCs w:val="20"/>
                <w:lang w:val="en-GB"/>
              </w:rPr>
              <w:t>468</w:t>
            </w:r>
            <w:r w:rsidR="00B9574C" w:rsidRPr="006F72EC">
              <w:rPr>
                <w:rFonts w:ascii="Arial" w:cs="Arial"/>
                <w:color w:val="000000"/>
                <w:sz w:val="20"/>
                <w:szCs w:val="20"/>
              </w:rPr>
              <w:t>,</w:t>
            </w:r>
            <w:r w:rsidRPr="00347551">
              <w:rPr>
                <w:rFonts w:ascii="Arial" w:cs="Arial"/>
                <w:color w:val="000000"/>
                <w:sz w:val="20"/>
                <w:szCs w:val="20"/>
                <w:lang w:val="en-GB"/>
              </w:rPr>
              <w:t>877</w:t>
            </w:r>
            <w:r w:rsidR="00B9574C" w:rsidRPr="006F72EC">
              <w:rPr>
                <w:rFonts w:ascii="Arial" w:cs="Arial"/>
                <w:color w:val="000000"/>
                <w:sz w:val="20"/>
                <w:szCs w:val="20"/>
              </w:rPr>
              <w:t>,</w:t>
            </w:r>
            <w:r w:rsidRPr="00347551">
              <w:rPr>
                <w:rFonts w:ascii="Arial" w:cs="Arial"/>
                <w:color w:val="000000"/>
                <w:sz w:val="20"/>
                <w:szCs w:val="20"/>
                <w:lang w:val="en-GB"/>
              </w:rPr>
              <w:t>411</w:t>
            </w:r>
          </w:p>
        </w:tc>
        <w:tc>
          <w:tcPr>
            <w:tcW w:w="1620" w:type="dxa"/>
            <w:shd w:val="clear" w:color="auto" w:fill="auto"/>
            <w:vAlign w:val="center"/>
          </w:tcPr>
          <w:p w14:paraId="32088677" w14:textId="4C7B4B8A"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1</w:t>
            </w:r>
            <w:r w:rsidR="00B9574C" w:rsidRPr="006F72EC">
              <w:rPr>
                <w:rFonts w:ascii="Arial" w:cs="Arial"/>
                <w:color w:val="000000"/>
                <w:sz w:val="20"/>
                <w:szCs w:val="20"/>
              </w:rPr>
              <w:t>,</w:t>
            </w:r>
            <w:r w:rsidRPr="00347551">
              <w:rPr>
                <w:rFonts w:ascii="Arial" w:cs="Arial"/>
                <w:color w:val="000000"/>
                <w:sz w:val="20"/>
                <w:szCs w:val="20"/>
                <w:lang w:val="en-GB"/>
              </w:rPr>
              <w:t>180</w:t>
            </w:r>
            <w:r w:rsidR="00B9574C" w:rsidRPr="006F72EC">
              <w:rPr>
                <w:rFonts w:ascii="Arial" w:cs="Arial"/>
                <w:color w:val="000000"/>
                <w:sz w:val="20"/>
                <w:szCs w:val="20"/>
              </w:rPr>
              <w:t>,</w:t>
            </w:r>
            <w:r w:rsidRPr="00347551">
              <w:rPr>
                <w:rFonts w:ascii="Arial" w:cs="Arial"/>
                <w:color w:val="000000"/>
                <w:sz w:val="20"/>
                <w:szCs w:val="20"/>
                <w:lang w:val="en-GB"/>
              </w:rPr>
              <w:t>082</w:t>
            </w:r>
            <w:r w:rsidR="00B9574C" w:rsidRPr="006F72EC">
              <w:rPr>
                <w:rFonts w:ascii="Arial" w:cs="Arial"/>
                <w:color w:val="000000"/>
                <w:sz w:val="20"/>
                <w:szCs w:val="20"/>
              </w:rPr>
              <w:t>,</w:t>
            </w:r>
            <w:r w:rsidRPr="00347551">
              <w:rPr>
                <w:rFonts w:ascii="Arial" w:cs="Arial"/>
                <w:color w:val="000000"/>
                <w:sz w:val="20"/>
                <w:szCs w:val="20"/>
                <w:lang w:val="en-GB"/>
              </w:rPr>
              <w:t>140</w:t>
            </w:r>
          </w:p>
        </w:tc>
        <w:tc>
          <w:tcPr>
            <w:tcW w:w="1635" w:type="dxa"/>
            <w:shd w:val="clear" w:color="auto" w:fill="auto"/>
            <w:vAlign w:val="center"/>
          </w:tcPr>
          <w:p w14:paraId="0C1B4CBD" w14:textId="2707B5E2"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28</w:t>
            </w:r>
            <w:r w:rsidR="00B9574C" w:rsidRPr="006F72EC">
              <w:rPr>
                <w:rFonts w:ascii="Arial" w:cs="Arial"/>
                <w:color w:val="000000"/>
                <w:sz w:val="20"/>
                <w:szCs w:val="20"/>
              </w:rPr>
              <w:t>,</w:t>
            </w:r>
            <w:r w:rsidRPr="00347551">
              <w:rPr>
                <w:rFonts w:ascii="Arial" w:cs="Arial"/>
                <w:color w:val="000000"/>
                <w:sz w:val="20"/>
                <w:szCs w:val="20"/>
                <w:lang w:val="en-GB"/>
              </w:rPr>
              <w:t>968</w:t>
            </w:r>
            <w:r w:rsidR="00B9574C" w:rsidRPr="006F72EC">
              <w:rPr>
                <w:rFonts w:ascii="Arial" w:cs="Arial"/>
                <w:color w:val="000000"/>
                <w:sz w:val="20"/>
                <w:szCs w:val="20"/>
              </w:rPr>
              <w:t>,</w:t>
            </w:r>
            <w:r w:rsidRPr="00347551">
              <w:rPr>
                <w:rFonts w:ascii="Arial" w:cs="Arial"/>
                <w:color w:val="000000"/>
                <w:sz w:val="20"/>
                <w:szCs w:val="20"/>
                <w:lang w:val="en-GB"/>
              </w:rPr>
              <w:t>249</w:t>
            </w:r>
            <w:r w:rsidR="00B9574C" w:rsidRPr="006F72EC">
              <w:rPr>
                <w:rFonts w:ascii="Arial" w:cs="Arial"/>
                <w:color w:val="000000"/>
                <w:sz w:val="20"/>
                <w:szCs w:val="20"/>
              </w:rPr>
              <w:t>,</w:t>
            </w:r>
            <w:r w:rsidRPr="00347551">
              <w:rPr>
                <w:rFonts w:ascii="Arial" w:cs="Arial"/>
                <w:color w:val="000000"/>
                <w:sz w:val="20"/>
                <w:szCs w:val="20"/>
                <w:lang w:val="en-GB"/>
              </w:rPr>
              <w:t>620</w:t>
            </w:r>
          </w:p>
        </w:tc>
      </w:tr>
      <w:tr w:rsidR="00B9574C" w:rsidRPr="006F72EC" w14:paraId="02544258" w14:textId="77777777" w:rsidTr="006F72EC">
        <w:trPr>
          <w:gridAfter w:val="1"/>
          <w:wAfter w:w="9" w:type="dxa"/>
          <w:trHeight w:val="20"/>
        </w:trPr>
        <w:tc>
          <w:tcPr>
            <w:tcW w:w="3894" w:type="dxa"/>
            <w:shd w:val="clear" w:color="auto" w:fill="auto"/>
            <w:vAlign w:val="bottom"/>
          </w:tcPr>
          <w:p w14:paraId="6D7EBDD7" w14:textId="77777777" w:rsidR="00B9574C" w:rsidRPr="006F72EC" w:rsidRDefault="00B9574C" w:rsidP="00F36B87">
            <w:pPr>
              <w:tabs>
                <w:tab w:val="left" w:pos="0"/>
                <w:tab w:val="left" w:pos="540"/>
              </w:tabs>
              <w:rPr>
                <w:rFonts w:ascii="Arial" w:hAnsi="Arial" w:cs="Arial"/>
                <w:color w:val="000000"/>
                <w:sz w:val="20"/>
                <w:szCs w:val="20"/>
                <w:lang w:val="en-GB"/>
              </w:rPr>
            </w:pPr>
            <w:r w:rsidRPr="006F72EC">
              <w:rPr>
                <w:rFonts w:ascii="Arial" w:hAnsi="Arial" w:cs="Arial"/>
                <w:color w:val="000000"/>
                <w:sz w:val="20"/>
                <w:szCs w:val="20"/>
                <w:lang w:val="en-GB"/>
              </w:rPr>
              <w:t>Cumulative payments</w:t>
            </w:r>
          </w:p>
        </w:tc>
        <w:tc>
          <w:tcPr>
            <w:tcW w:w="1620" w:type="dxa"/>
            <w:tcBorders>
              <w:bottom w:val="single" w:sz="4" w:space="0" w:color="auto"/>
            </w:tcBorders>
            <w:shd w:val="clear" w:color="auto" w:fill="auto"/>
            <w:vAlign w:val="bottom"/>
          </w:tcPr>
          <w:p w14:paraId="3245D0C0" w14:textId="4A29F0EC"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17</w:t>
            </w:r>
            <w:r w:rsidR="00B9574C" w:rsidRPr="006F72EC">
              <w:rPr>
                <w:rFonts w:ascii="Arial" w:cs="Arial"/>
                <w:color w:val="000000"/>
                <w:sz w:val="20"/>
                <w:szCs w:val="20"/>
                <w:lang w:val="en-GB"/>
              </w:rPr>
              <w:t>,</w:t>
            </w:r>
            <w:r w:rsidRPr="00347551">
              <w:rPr>
                <w:rFonts w:ascii="Arial" w:cs="Arial"/>
                <w:color w:val="000000"/>
                <w:sz w:val="20"/>
                <w:szCs w:val="20"/>
                <w:lang w:val="en-GB"/>
              </w:rPr>
              <w:t>504</w:t>
            </w:r>
            <w:r w:rsidR="00B9574C" w:rsidRPr="006F72EC">
              <w:rPr>
                <w:rFonts w:ascii="Arial" w:cs="Arial"/>
                <w:color w:val="000000"/>
                <w:sz w:val="20"/>
                <w:szCs w:val="20"/>
                <w:lang w:val="en-GB"/>
              </w:rPr>
              <w:t>,</w:t>
            </w:r>
            <w:r w:rsidRPr="00347551">
              <w:rPr>
                <w:rFonts w:ascii="Arial" w:cs="Arial"/>
                <w:color w:val="000000"/>
                <w:sz w:val="20"/>
                <w:szCs w:val="20"/>
                <w:lang w:val="en-GB"/>
              </w:rPr>
              <w:t>724</w:t>
            </w:r>
            <w:r w:rsidR="00B9574C" w:rsidRPr="006F72EC">
              <w:rPr>
                <w:rFonts w:ascii="Arial" w:cs="Arial"/>
                <w:color w:val="000000"/>
                <w:sz w:val="20"/>
                <w:szCs w:val="20"/>
                <w:lang w:val="en-GB"/>
              </w:rPr>
              <w:t>,</w:t>
            </w:r>
            <w:r w:rsidRPr="00347551">
              <w:rPr>
                <w:rFonts w:ascii="Arial" w:cs="Arial"/>
                <w:color w:val="000000"/>
                <w:sz w:val="20"/>
                <w:szCs w:val="20"/>
                <w:lang w:val="en-GB"/>
              </w:rPr>
              <w:t>592</w:t>
            </w:r>
          </w:p>
        </w:tc>
        <w:tc>
          <w:tcPr>
            <w:tcW w:w="1530" w:type="dxa"/>
            <w:tcBorders>
              <w:bottom w:val="single" w:sz="4" w:space="0" w:color="auto"/>
            </w:tcBorders>
            <w:shd w:val="clear" w:color="auto" w:fill="auto"/>
            <w:vAlign w:val="bottom"/>
          </w:tcPr>
          <w:p w14:paraId="3B66221A" w14:textId="6E5ECEDB"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1</w:t>
            </w:r>
            <w:r w:rsidR="00B9574C" w:rsidRPr="006F72EC">
              <w:rPr>
                <w:rFonts w:ascii="Arial" w:cs="Arial"/>
                <w:color w:val="000000"/>
                <w:sz w:val="20"/>
                <w:szCs w:val="20"/>
                <w:lang w:val="en-GB"/>
              </w:rPr>
              <w:t>,</w:t>
            </w:r>
            <w:r w:rsidRPr="00347551">
              <w:rPr>
                <w:rFonts w:ascii="Arial" w:cs="Arial"/>
                <w:color w:val="000000"/>
                <w:sz w:val="20"/>
                <w:szCs w:val="20"/>
                <w:lang w:val="en-GB"/>
              </w:rPr>
              <w:t>607</w:t>
            </w:r>
            <w:r w:rsidR="00B9574C" w:rsidRPr="006F72EC">
              <w:rPr>
                <w:rFonts w:ascii="Arial" w:cs="Arial"/>
                <w:color w:val="000000"/>
                <w:sz w:val="20"/>
                <w:szCs w:val="20"/>
                <w:lang w:val="en-GB"/>
              </w:rPr>
              <w:t>,</w:t>
            </w:r>
            <w:r w:rsidRPr="00347551">
              <w:rPr>
                <w:rFonts w:ascii="Arial" w:cs="Arial"/>
                <w:color w:val="000000"/>
                <w:sz w:val="20"/>
                <w:szCs w:val="20"/>
                <w:lang w:val="en-GB"/>
              </w:rPr>
              <w:t>253</w:t>
            </w:r>
            <w:r w:rsidR="00B9574C" w:rsidRPr="006F72EC">
              <w:rPr>
                <w:rFonts w:ascii="Arial" w:cs="Arial"/>
                <w:color w:val="000000"/>
                <w:sz w:val="20"/>
                <w:szCs w:val="20"/>
                <w:lang w:val="en-GB"/>
              </w:rPr>
              <w:t>,</w:t>
            </w:r>
            <w:r w:rsidRPr="00347551">
              <w:rPr>
                <w:rFonts w:ascii="Arial" w:cs="Arial"/>
                <w:color w:val="000000"/>
                <w:sz w:val="20"/>
                <w:szCs w:val="20"/>
                <w:lang w:val="en-GB"/>
              </w:rPr>
              <w:t>438</w:t>
            </w:r>
          </w:p>
        </w:tc>
        <w:tc>
          <w:tcPr>
            <w:tcW w:w="1620" w:type="dxa"/>
            <w:tcBorders>
              <w:bottom w:val="single" w:sz="4" w:space="0" w:color="auto"/>
            </w:tcBorders>
            <w:shd w:val="clear" w:color="auto" w:fill="auto"/>
            <w:vAlign w:val="bottom"/>
          </w:tcPr>
          <w:p w14:paraId="58371CCE" w14:textId="653340F8"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3</w:t>
            </w:r>
            <w:r w:rsidR="00B9574C" w:rsidRPr="006F72EC">
              <w:rPr>
                <w:rFonts w:ascii="Arial" w:cs="Arial"/>
                <w:color w:val="000000"/>
                <w:sz w:val="20"/>
                <w:szCs w:val="20"/>
                <w:lang w:val="en-GB"/>
              </w:rPr>
              <w:t>,</w:t>
            </w:r>
            <w:r w:rsidRPr="00347551">
              <w:rPr>
                <w:rFonts w:ascii="Arial" w:cs="Arial"/>
                <w:color w:val="000000"/>
                <w:sz w:val="20"/>
                <w:szCs w:val="20"/>
                <w:lang w:val="en-GB"/>
              </w:rPr>
              <w:t>476</w:t>
            </w:r>
            <w:r w:rsidR="00B9574C" w:rsidRPr="006F72EC">
              <w:rPr>
                <w:rFonts w:ascii="Arial" w:cs="Arial"/>
                <w:color w:val="000000"/>
                <w:sz w:val="20"/>
                <w:szCs w:val="20"/>
                <w:lang w:val="en-GB"/>
              </w:rPr>
              <w:t>,</w:t>
            </w:r>
            <w:r w:rsidRPr="00347551">
              <w:rPr>
                <w:rFonts w:ascii="Arial" w:cs="Arial"/>
                <w:color w:val="000000"/>
                <w:sz w:val="20"/>
                <w:szCs w:val="20"/>
                <w:lang w:val="en-GB"/>
              </w:rPr>
              <w:t>382</w:t>
            </w:r>
            <w:r w:rsidR="00B9574C" w:rsidRPr="006F72EC">
              <w:rPr>
                <w:rFonts w:ascii="Arial" w:cs="Arial"/>
                <w:color w:val="000000"/>
                <w:sz w:val="20"/>
                <w:szCs w:val="20"/>
                <w:lang w:val="en-GB"/>
              </w:rPr>
              <w:t>,</w:t>
            </w:r>
            <w:r w:rsidRPr="00347551">
              <w:rPr>
                <w:rFonts w:ascii="Arial" w:cs="Arial"/>
                <w:color w:val="000000"/>
                <w:sz w:val="20"/>
                <w:szCs w:val="20"/>
                <w:lang w:val="en-GB"/>
              </w:rPr>
              <w:t>259</w:t>
            </w:r>
          </w:p>
        </w:tc>
        <w:tc>
          <w:tcPr>
            <w:tcW w:w="1440" w:type="dxa"/>
            <w:tcBorders>
              <w:bottom w:val="single" w:sz="4" w:space="0" w:color="auto"/>
            </w:tcBorders>
            <w:shd w:val="clear" w:color="auto" w:fill="auto"/>
            <w:vAlign w:val="bottom"/>
          </w:tcPr>
          <w:p w14:paraId="5558F11D" w14:textId="5264E709"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2</w:t>
            </w:r>
            <w:r w:rsidR="00B9574C" w:rsidRPr="006F72EC">
              <w:rPr>
                <w:rFonts w:ascii="Arial" w:cs="Arial"/>
                <w:color w:val="000000"/>
                <w:sz w:val="20"/>
                <w:szCs w:val="20"/>
                <w:lang w:val="en-GB"/>
              </w:rPr>
              <w:t>,</w:t>
            </w:r>
            <w:r w:rsidRPr="00347551">
              <w:rPr>
                <w:rFonts w:ascii="Arial" w:cs="Arial"/>
                <w:color w:val="000000"/>
                <w:sz w:val="20"/>
                <w:szCs w:val="20"/>
                <w:lang w:val="en-GB"/>
              </w:rPr>
              <w:t>571</w:t>
            </w:r>
            <w:r w:rsidR="00B9574C" w:rsidRPr="006F72EC">
              <w:rPr>
                <w:rFonts w:ascii="Arial" w:cs="Arial"/>
                <w:color w:val="000000"/>
                <w:sz w:val="20"/>
                <w:szCs w:val="20"/>
                <w:lang w:val="en-GB"/>
              </w:rPr>
              <w:t>,</w:t>
            </w:r>
            <w:r w:rsidRPr="00347551">
              <w:rPr>
                <w:rFonts w:ascii="Arial" w:cs="Arial"/>
                <w:color w:val="000000"/>
                <w:sz w:val="20"/>
                <w:szCs w:val="20"/>
                <w:lang w:val="en-GB"/>
              </w:rPr>
              <w:t>438</w:t>
            </w:r>
            <w:r w:rsidR="00B9574C" w:rsidRPr="006F72EC">
              <w:rPr>
                <w:rFonts w:ascii="Arial" w:cs="Arial"/>
                <w:color w:val="000000"/>
                <w:sz w:val="20"/>
                <w:szCs w:val="20"/>
                <w:lang w:val="en-GB"/>
              </w:rPr>
              <w:t>,</w:t>
            </w:r>
            <w:r w:rsidRPr="00347551">
              <w:rPr>
                <w:rFonts w:ascii="Arial" w:cs="Arial"/>
                <w:color w:val="000000"/>
                <w:sz w:val="20"/>
                <w:szCs w:val="20"/>
                <w:lang w:val="en-GB"/>
              </w:rPr>
              <w:t>820</w:t>
            </w:r>
          </w:p>
        </w:tc>
        <w:tc>
          <w:tcPr>
            <w:tcW w:w="1620" w:type="dxa"/>
            <w:tcBorders>
              <w:bottom w:val="single" w:sz="4" w:space="0" w:color="auto"/>
            </w:tcBorders>
            <w:shd w:val="clear" w:color="auto" w:fill="auto"/>
            <w:vAlign w:val="bottom"/>
          </w:tcPr>
          <w:p w14:paraId="5026BD0D" w14:textId="76A69E56"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2</w:t>
            </w:r>
            <w:r w:rsidR="00B9574C" w:rsidRPr="006F72EC">
              <w:rPr>
                <w:rFonts w:ascii="Arial" w:cs="Arial"/>
                <w:color w:val="000000"/>
                <w:sz w:val="20"/>
                <w:szCs w:val="20"/>
                <w:lang w:val="en-GB"/>
              </w:rPr>
              <w:t>,</w:t>
            </w:r>
            <w:r w:rsidRPr="00347551">
              <w:rPr>
                <w:rFonts w:ascii="Arial" w:cs="Arial"/>
                <w:color w:val="000000"/>
                <w:sz w:val="20"/>
                <w:szCs w:val="20"/>
                <w:lang w:val="en-GB"/>
              </w:rPr>
              <w:t>070</w:t>
            </w:r>
            <w:r w:rsidR="00B9574C" w:rsidRPr="006F72EC">
              <w:rPr>
                <w:rFonts w:ascii="Arial" w:cs="Arial"/>
                <w:color w:val="000000"/>
                <w:sz w:val="20"/>
                <w:szCs w:val="20"/>
                <w:lang w:val="en-GB"/>
              </w:rPr>
              <w:t>,</w:t>
            </w:r>
            <w:r w:rsidRPr="00347551">
              <w:rPr>
                <w:rFonts w:ascii="Arial" w:cs="Arial"/>
                <w:color w:val="000000"/>
                <w:sz w:val="20"/>
                <w:szCs w:val="20"/>
                <w:lang w:val="en-GB"/>
              </w:rPr>
              <w:t>198</w:t>
            </w:r>
            <w:r w:rsidR="00B9574C" w:rsidRPr="006F72EC">
              <w:rPr>
                <w:rFonts w:ascii="Arial" w:cs="Arial"/>
                <w:color w:val="000000"/>
                <w:sz w:val="20"/>
                <w:szCs w:val="20"/>
                <w:lang w:val="en-GB"/>
              </w:rPr>
              <w:t>,</w:t>
            </w:r>
            <w:r w:rsidRPr="00347551">
              <w:rPr>
                <w:rFonts w:ascii="Arial" w:cs="Arial"/>
                <w:color w:val="000000"/>
                <w:sz w:val="20"/>
                <w:szCs w:val="20"/>
                <w:lang w:val="en-GB"/>
              </w:rPr>
              <w:t>116</w:t>
            </w:r>
          </w:p>
        </w:tc>
        <w:tc>
          <w:tcPr>
            <w:tcW w:w="1620" w:type="dxa"/>
            <w:tcBorders>
              <w:bottom w:val="single" w:sz="4" w:space="0" w:color="auto"/>
            </w:tcBorders>
            <w:shd w:val="clear" w:color="auto" w:fill="auto"/>
            <w:vAlign w:val="bottom"/>
          </w:tcPr>
          <w:p w14:paraId="792F7B8E" w14:textId="556811EC"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389</w:t>
            </w:r>
            <w:r w:rsidR="00B9574C" w:rsidRPr="006F72EC">
              <w:rPr>
                <w:rFonts w:ascii="Arial" w:cs="Arial"/>
                <w:color w:val="000000"/>
                <w:sz w:val="20"/>
                <w:szCs w:val="20"/>
                <w:lang w:val="en-GB"/>
              </w:rPr>
              <w:t>,</w:t>
            </w:r>
            <w:r w:rsidRPr="00347551">
              <w:rPr>
                <w:rFonts w:ascii="Arial" w:cs="Arial"/>
                <w:color w:val="000000"/>
                <w:sz w:val="20"/>
                <w:szCs w:val="20"/>
                <w:lang w:val="en-GB"/>
              </w:rPr>
              <w:t>351</w:t>
            </w:r>
            <w:r w:rsidR="00B9574C" w:rsidRPr="006F72EC">
              <w:rPr>
                <w:rFonts w:ascii="Arial" w:cs="Arial"/>
                <w:color w:val="000000"/>
                <w:sz w:val="20"/>
                <w:szCs w:val="20"/>
                <w:lang w:val="en-GB"/>
              </w:rPr>
              <w:t>,</w:t>
            </w:r>
            <w:r w:rsidRPr="00347551">
              <w:rPr>
                <w:rFonts w:ascii="Arial" w:cs="Arial"/>
                <w:color w:val="000000"/>
                <w:sz w:val="20"/>
                <w:szCs w:val="20"/>
                <w:lang w:val="en-GB"/>
              </w:rPr>
              <w:t>358</w:t>
            </w:r>
          </w:p>
        </w:tc>
        <w:tc>
          <w:tcPr>
            <w:tcW w:w="1635" w:type="dxa"/>
            <w:tcBorders>
              <w:bottom w:val="single" w:sz="4" w:space="0" w:color="auto"/>
            </w:tcBorders>
            <w:shd w:val="clear" w:color="auto" w:fill="auto"/>
            <w:vAlign w:val="bottom"/>
          </w:tcPr>
          <w:p w14:paraId="2DA3DCA4" w14:textId="392C8962"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27</w:t>
            </w:r>
            <w:r w:rsidR="00B9574C" w:rsidRPr="006F72EC">
              <w:rPr>
                <w:rFonts w:ascii="Arial" w:cs="Arial"/>
                <w:color w:val="000000"/>
                <w:sz w:val="20"/>
                <w:szCs w:val="20"/>
                <w:lang w:val="en-GB"/>
              </w:rPr>
              <w:t>,</w:t>
            </w:r>
            <w:r w:rsidRPr="00347551">
              <w:rPr>
                <w:rFonts w:ascii="Arial" w:cs="Arial"/>
                <w:color w:val="000000"/>
                <w:sz w:val="20"/>
                <w:szCs w:val="20"/>
                <w:lang w:val="en-GB"/>
              </w:rPr>
              <w:t>619</w:t>
            </w:r>
            <w:r w:rsidR="00B9574C" w:rsidRPr="006F72EC">
              <w:rPr>
                <w:rFonts w:ascii="Arial" w:cs="Arial"/>
                <w:color w:val="000000"/>
                <w:sz w:val="20"/>
                <w:szCs w:val="20"/>
                <w:lang w:val="en-GB"/>
              </w:rPr>
              <w:t>,</w:t>
            </w:r>
            <w:r w:rsidRPr="00347551">
              <w:rPr>
                <w:rFonts w:ascii="Arial" w:cs="Arial"/>
                <w:color w:val="000000"/>
                <w:sz w:val="20"/>
                <w:szCs w:val="20"/>
                <w:lang w:val="en-GB"/>
              </w:rPr>
              <w:t>348</w:t>
            </w:r>
            <w:r w:rsidR="00B9574C" w:rsidRPr="006F72EC">
              <w:rPr>
                <w:rFonts w:ascii="Arial" w:cs="Arial"/>
                <w:color w:val="000000"/>
                <w:sz w:val="20"/>
                <w:szCs w:val="20"/>
                <w:lang w:val="en-GB"/>
              </w:rPr>
              <w:t>,</w:t>
            </w:r>
            <w:r w:rsidRPr="00347551">
              <w:rPr>
                <w:rFonts w:ascii="Arial" w:cs="Arial"/>
                <w:color w:val="000000"/>
                <w:sz w:val="20"/>
                <w:szCs w:val="20"/>
                <w:lang w:val="en-GB"/>
              </w:rPr>
              <w:t>582</w:t>
            </w:r>
          </w:p>
        </w:tc>
      </w:tr>
      <w:tr w:rsidR="00B9574C" w:rsidRPr="006F72EC" w14:paraId="19FB431F" w14:textId="77777777" w:rsidTr="006F72EC">
        <w:trPr>
          <w:gridAfter w:val="1"/>
          <w:wAfter w:w="9" w:type="dxa"/>
          <w:trHeight w:val="20"/>
        </w:trPr>
        <w:tc>
          <w:tcPr>
            <w:tcW w:w="3894" w:type="dxa"/>
            <w:shd w:val="clear" w:color="auto" w:fill="auto"/>
            <w:vAlign w:val="bottom"/>
          </w:tcPr>
          <w:p w14:paraId="7581D75F" w14:textId="77777777" w:rsidR="00B9574C" w:rsidRPr="006F72EC" w:rsidRDefault="00B9574C" w:rsidP="00F36B87">
            <w:pPr>
              <w:tabs>
                <w:tab w:val="left" w:pos="0"/>
                <w:tab w:val="left" w:pos="540"/>
              </w:tabs>
              <w:rPr>
                <w:rFonts w:ascii="Arial" w:hAnsi="Arial" w:cs="Arial"/>
                <w:color w:val="000000"/>
                <w:sz w:val="20"/>
                <w:szCs w:val="20"/>
                <w:lang w:val="en-GB"/>
              </w:rPr>
            </w:pPr>
          </w:p>
        </w:tc>
        <w:tc>
          <w:tcPr>
            <w:tcW w:w="1620" w:type="dxa"/>
            <w:tcBorders>
              <w:top w:val="single" w:sz="4" w:space="0" w:color="auto"/>
            </w:tcBorders>
            <w:shd w:val="clear" w:color="auto" w:fill="auto"/>
          </w:tcPr>
          <w:p w14:paraId="11305A91" w14:textId="77777777" w:rsidR="00B9574C" w:rsidRPr="006F72EC" w:rsidRDefault="00B9574C" w:rsidP="006F72EC">
            <w:pPr>
              <w:pStyle w:val="a"/>
              <w:ind w:left="-252" w:right="-72"/>
              <w:jc w:val="right"/>
              <w:rPr>
                <w:rFonts w:ascii="Arial" w:cs="Arial"/>
                <w:color w:val="000000"/>
                <w:sz w:val="20"/>
                <w:szCs w:val="20"/>
                <w:cs/>
                <w:lang w:val="en-GB"/>
              </w:rPr>
            </w:pPr>
          </w:p>
        </w:tc>
        <w:tc>
          <w:tcPr>
            <w:tcW w:w="1530" w:type="dxa"/>
            <w:tcBorders>
              <w:top w:val="single" w:sz="4" w:space="0" w:color="auto"/>
            </w:tcBorders>
            <w:shd w:val="clear" w:color="auto" w:fill="auto"/>
          </w:tcPr>
          <w:p w14:paraId="070F2B3F" w14:textId="77777777" w:rsidR="00B9574C" w:rsidRPr="006F72EC" w:rsidRDefault="00B9574C" w:rsidP="006F72EC">
            <w:pPr>
              <w:pStyle w:val="a"/>
              <w:ind w:left="-252" w:right="-72"/>
              <w:jc w:val="right"/>
              <w:rPr>
                <w:rFonts w:ascii="Arial" w:cs="Arial"/>
                <w:color w:val="000000"/>
                <w:sz w:val="20"/>
                <w:szCs w:val="20"/>
                <w:cs/>
                <w:lang w:val="en-GB"/>
              </w:rPr>
            </w:pPr>
          </w:p>
        </w:tc>
        <w:tc>
          <w:tcPr>
            <w:tcW w:w="1620" w:type="dxa"/>
            <w:tcBorders>
              <w:top w:val="single" w:sz="4" w:space="0" w:color="auto"/>
            </w:tcBorders>
            <w:shd w:val="clear" w:color="auto" w:fill="auto"/>
          </w:tcPr>
          <w:p w14:paraId="6BFAB6B2" w14:textId="77777777" w:rsidR="00B9574C" w:rsidRPr="006F72EC" w:rsidRDefault="00B9574C" w:rsidP="006F72EC">
            <w:pPr>
              <w:pStyle w:val="a"/>
              <w:ind w:left="-252" w:right="-72"/>
              <w:jc w:val="right"/>
              <w:rPr>
                <w:rFonts w:ascii="Arial" w:cs="Arial"/>
                <w:color w:val="000000"/>
                <w:sz w:val="20"/>
                <w:szCs w:val="20"/>
                <w:cs/>
                <w:lang w:val="en-GB"/>
              </w:rPr>
            </w:pPr>
          </w:p>
        </w:tc>
        <w:tc>
          <w:tcPr>
            <w:tcW w:w="1440" w:type="dxa"/>
            <w:tcBorders>
              <w:top w:val="single" w:sz="4" w:space="0" w:color="auto"/>
            </w:tcBorders>
            <w:shd w:val="clear" w:color="auto" w:fill="auto"/>
          </w:tcPr>
          <w:p w14:paraId="0C3FCE51" w14:textId="77777777" w:rsidR="00B9574C" w:rsidRPr="006F72EC" w:rsidRDefault="00B9574C" w:rsidP="006F72EC">
            <w:pPr>
              <w:pStyle w:val="a"/>
              <w:ind w:left="-252" w:right="-72"/>
              <w:jc w:val="right"/>
              <w:rPr>
                <w:rFonts w:ascii="Arial" w:cs="Arial"/>
                <w:color w:val="000000"/>
                <w:sz w:val="20"/>
                <w:szCs w:val="20"/>
                <w:cs/>
                <w:lang w:val="en-GB"/>
              </w:rPr>
            </w:pPr>
          </w:p>
        </w:tc>
        <w:tc>
          <w:tcPr>
            <w:tcW w:w="1620" w:type="dxa"/>
            <w:tcBorders>
              <w:top w:val="single" w:sz="4" w:space="0" w:color="auto"/>
            </w:tcBorders>
            <w:shd w:val="clear" w:color="auto" w:fill="auto"/>
          </w:tcPr>
          <w:p w14:paraId="06DAB273" w14:textId="77777777" w:rsidR="00B9574C" w:rsidRPr="006F72EC" w:rsidRDefault="00B9574C" w:rsidP="006F72EC">
            <w:pPr>
              <w:pStyle w:val="a"/>
              <w:ind w:left="-252" w:right="-72"/>
              <w:jc w:val="right"/>
              <w:rPr>
                <w:rFonts w:ascii="Arial" w:cs="Arial"/>
                <w:color w:val="000000"/>
                <w:sz w:val="20"/>
                <w:szCs w:val="20"/>
                <w:cs/>
                <w:lang w:val="en-GB"/>
              </w:rPr>
            </w:pPr>
          </w:p>
        </w:tc>
        <w:tc>
          <w:tcPr>
            <w:tcW w:w="1620" w:type="dxa"/>
            <w:tcBorders>
              <w:top w:val="single" w:sz="4" w:space="0" w:color="auto"/>
            </w:tcBorders>
            <w:shd w:val="clear" w:color="auto" w:fill="auto"/>
          </w:tcPr>
          <w:p w14:paraId="0EFCA206" w14:textId="77777777" w:rsidR="00B9574C" w:rsidRPr="006F72EC" w:rsidRDefault="00B9574C" w:rsidP="006F72EC">
            <w:pPr>
              <w:pStyle w:val="a"/>
              <w:ind w:left="-252" w:right="-72"/>
              <w:jc w:val="right"/>
              <w:rPr>
                <w:rFonts w:ascii="Arial" w:cs="Arial"/>
                <w:color w:val="000000"/>
                <w:sz w:val="20"/>
                <w:szCs w:val="20"/>
                <w:cs/>
                <w:lang w:val="en-GB"/>
              </w:rPr>
            </w:pPr>
          </w:p>
        </w:tc>
        <w:tc>
          <w:tcPr>
            <w:tcW w:w="1635" w:type="dxa"/>
            <w:tcBorders>
              <w:top w:val="single" w:sz="4" w:space="0" w:color="auto"/>
            </w:tcBorders>
            <w:shd w:val="clear" w:color="auto" w:fill="auto"/>
          </w:tcPr>
          <w:p w14:paraId="0CE07528" w14:textId="77777777" w:rsidR="00B9574C" w:rsidRPr="006F72EC" w:rsidRDefault="00B9574C" w:rsidP="006F72EC">
            <w:pPr>
              <w:pStyle w:val="a"/>
              <w:ind w:left="-252" w:right="-72"/>
              <w:jc w:val="right"/>
              <w:rPr>
                <w:rFonts w:ascii="Arial" w:cs="Arial"/>
                <w:color w:val="000000"/>
                <w:sz w:val="20"/>
                <w:szCs w:val="20"/>
                <w:lang w:val="en-GB"/>
              </w:rPr>
            </w:pPr>
          </w:p>
        </w:tc>
      </w:tr>
      <w:tr w:rsidR="00B9574C" w:rsidRPr="006F72EC" w14:paraId="137FD59B" w14:textId="77777777" w:rsidTr="006F72EC">
        <w:trPr>
          <w:gridAfter w:val="1"/>
          <w:wAfter w:w="9" w:type="dxa"/>
          <w:trHeight w:val="20"/>
        </w:trPr>
        <w:tc>
          <w:tcPr>
            <w:tcW w:w="3894" w:type="dxa"/>
            <w:shd w:val="clear" w:color="auto" w:fill="auto"/>
            <w:vAlign w:val="bottom"/>
          </w:tcPr>
          <w:p w14:paraId="574AA998" w14:textId="77777777" w:rsidR="00B9574C" w:rsidRPr="006F72EC" w:rsidRDefault="00B9574C" w:rsidP="00F36B87">
            <w:pPr>
              <w:tabs>
                <w:tab w:val="left" w:pos="0"/>
                <w:tab w:val="left" w:pos="540"/>
              </w:tabs>
              <w:rPr>
                <w:rFonts w:ascii="Arial" w:hAnsi="Arial" w:cs="Arial"/>
                <w:color w:val="000000"/>
                <w:sz w:val="20"/>
                <w:szCs w:val="20"/>
              </w:rPr>
            </w:pPr>
            <w:r w:rsidRPr="006F72EC">
              <w:rPr>
                <w:rFonts w:ascii="Arial" w:hAnsi="Arial" w:cs="Arial"/>
                <w:color w:val="000000"/>
                <w:sz w:val="20"/>
                <w:szCs w:val="20"/>
              </w:rPr>
              <w:t>Total</w:t>
            </w:r>
          </w:p>
        </w:tc>
        <w:tc>
          <w:tcPr>
            <w:tcW w:w="1620" w:type="dxa"/>
            <w:tcBorders>
              <w:bottom w:val="single" w:sz="4" w:space="0" w:color="auto"/>
            </w:tcBorders>
            <w:shd w:val="clear" w:color="auto" w:fill="auto"/>
            <w:vAlign w:val="center"/>
          </w:tcPr>
          <w:p w14:paraId="665901EF" w14:textId="6C9FDB33"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35</w:t>
            </w:r>
            <w:r w:rsidR="00B9574C" w:rsidRPr="006F72EC">
              <w:rPr>
                <w:rFonts w:ascii="Arial" w:cs="Arial"/>
                <w:color w:val="000000"/>
                <w:sz w:val="20"/>
                <w:szCs w:val="20"/>
              </w:rPr>
              <w:t>,</w:t>
            </w:r>
            <w:r w:rsidRPr="00347551">
              <w:rPr>
                <w:rFonts w:ascii="Arial" w:cs="Arial"/>
                <w:color w:val="000000"/>
                <w:sz w:val="20"/>
                <w:szCs w:val="20"/>
                <w:lang w:val="en-GB"/>
              </w:rPr>
              <w:t>084</w:t>
            </w:r>
            <w:r w:rsidR="00B9574C" w:rsidRPr="006F72EC">
              <w:rPr>
                <w:rFonts w:ascii="Arial" w:cs="Arial"/>
                <w:color w:val="000000"/>
                <w:sz w:val="20"/>
                <w:szCs w:val="20"/>
              </w:rPr>
              <w:t>,</w:t>
            </w:r>
            <w:r w:rsidRPr="00347551">
              <w:rPr>
                <w:rFonts w:ascii="Arial" w:cs="Arial"/>
                <w:color w:val="000000"/>
                <w:sz w:val="20"/>
                <w:szCs w:val="20"/>
                <w:lang w:val="en-GB"/>
              </w:rPr>
              <w:t>577</w:t>
            </w:r>
          </w:p>
        </w:tc>
        <w:tc>
          <w:tcPr>
            <w:tcW w:w="1530" w:type="dxa"/>
            <w:tcBorders>
              <w:bottom w:val="single" w:sz="4" w:space="0" w:color="auto"/>
            </w:tcBorders>
            <w:shd w:val="clear" w:color="auto" w:fill="auto"/>
            <w:vAlign w:val="center"/>
          </w:tcPr>
          <w:p w14:paraId="7FAC263B" w14:textId="3D09603D" w:rsidR="00B9574C" w:rsidRPr="006F72EC" w:rsidRDefault="00347551" w:rsidP="006F72EC">
            <w:pPr>
              <w:pStyle w:val="a"/>
              <w:ind w:left="-252" w:right="-72"/>
              <w:jc w:val="right"/>
              <w:rPr>
                <w:rFonts w:ascii="Arial" w:cs="Arial"/>
                <w:color w:val="000000"/>
                <w:sz w:val="20"/>
                <w:szCs w:val="20"/>
                <w:cs/>
                <w:lang w:val="en-GB"/>
              </w:rPr>
            </w:pPr>
            <w:r w:rsidRPr="00347551">
              <w:rPr>
                <w:rFonts w:ascii="Arial" w:cs="Arial"/>
                <w:color w:val="000000"/>
                <w:sz w:val="20"/>
                <w:szCs w:val="20"/>
                <w:lang w:val="en-GB"/>
              </w:rPr>
              <w:t>12</w:t>
            </w:r>
            <w:r w:rsidR="00B9574C" w:rsidRPr="006F72EC">
              <w:rPr>
                <w:rFonts w:ascii="Arial" w:cs="Arial"/>
                <w:color w:val="000000"/>
                <w:sz w:val="20"/>
                <w:szCs w:val="20"/>
              </w:rPr>
              <w:t>,</w:t>
            </w:r>
            <w:r w:rsidRPr="00347551">
              <w:rPr>
                <w:rFonts w:ascii="Arial" w:cs="Arial"/>
                <w:color w:val="000000"/>
                <w:sz w:val="20"/>
                <w:szCs w:val="20"/>
                <w:lang w:val="en-GB"/>
              </w:rPr>
              <w:t>131</w:t>
            </w:r>
            <w:r w:rsidR="00B9574C" w:rsidRPr="006F72EC">
              <w:rPr>
                <w:rFonts w:ascii="Arial" w:cs="Arial"/>
                <w:color w:val="000000"/>
                <w:sz w:val="20"/>
                <w:szCs w:val="20"/>
              </w:rPr>
              <w:t>,</w:t>
            </w:r>
            <w:r w:rsidRPr="00347551">
              <w:rPr>
                <w:rFonts w:ascii="Arial" w:cs="Arial"/>
                <w:color w:val="000000"/>
                <w:sz w:val="20"/>
                <w:szCs w:val="20"/>
                <w:lang w:val="en-GB"/>
              </w:rPr>
              <w:t>503</w:t>
            </w:r>
          </w:p>
        </w:tc>
        <w:tc>
          <w:tcPr>
            <w:tcW w:w="1620" w:type="dxa"/>
            <w:tcBorders>
              <w:bottom w:val="single" w:sz="4" w:space="0" w:color="auto"/>
            </w:tcBorders>
            <w:shd w:val="clear" w:color="auto" w:fill="auto"/>
            <w:vAlign w:val="center"/>
          </w:tcPr>
          <w:p w14:paraId="0A43A1AB" w14:textId="3446A949"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30</w:t>
            </w:r>
            <w:r w:rsidR="00B9574C" w:rsidRPr="006F72EC">
              <w:rPr>
                <w:rFonts w:ascii="Arial" w:cs="Arial"/>
                <w:color w:val="000000"/>
                <w:sz w:val="20"/>
                <w:szCs w:val="20"/>
              </w:rPr>
              <w:t>,</w:t>
            </w:r>
            <w:r w:rsidRPr="00347551">
              <w:rPr>
                <w:rFonts w:ascii="Arial" w:cs="Arial"/>
                <w:color w:val="000000"/>
                <w:sz w:val="20"/>
                <w:szCs w:val="20"/>
                <w:lang w:val="en-GB"/>
              </w:rPr>
              <w:t>413</w:t>
            </w:r>
            <w:r w:rsidR="00B9574C" w:rsidRPr="006F72EC">
              <w:rPr>
                <w:rFonts w:ascii="Arial" w:cs="Arial"/>
                <w:color w:val="000000"/>
                <w:sz w:val="20"/>
                <w:szCs w:val="20"/>
              </w:rPr>
              <w:t>,</w:t>
            </w:r>
            <w:r w:rsidRPr="00347551">
              <w:rPr>
                <w:rFonts w:ascii="Arial" w:cs="Arial"/>
                <w:color w:val="000000"/>
                <w:sz w:val="20"/>
                <w:szCs w:val="20"/>
                <w:lang w:val="en-GB"/>
              </w:rPr>
              <w:t>087</w:t>
            </w:r>
          </w:p>
        </w:tc>
        <w:tc>
          <w:tcPr>
            <w:tcW w:w="1440" w:type="dxa"/>
            <w:tcBorders>
              <w:bottom w:val="single" w:sz="4" w:space="0" w:color="auto"/>
            </w:tcBorders>
            <w:shd w:val="clear" w:color="auto" w:fill="auto"/>
            <w:vAlign w:val="center"/>
          </w:tcPr>
          <w:p w14:paraId="5F9DD6E4" w14:textId="02C58270"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81</w:t>
            </w:r>
            <w:r w:rsidR="00B9574C" w:rsidRPr="006F72EC">
              <w:rPr>
                <w:rFonts w:ascii="Arial" w:cs="Arial"/>
                <w:color w:val="000000"/>
                <w:sz w:val="20"/>
                <w:szCs w:val="20"/>
              </w:rPr>
              <w:t>,</w:t>
            </w:r>
            <w:r w:rsidRPr="00347551">
              <w:rPr>
                <w:rFonts w:ascii="Arial" w:cs="Arial"/>
                <w:color w:val="000000"/>
                <w:sz w:val="20"/>
                <w:szCs w:val="20"/>
                <w:lang w:val="en-GB"/>
              </w:rPr>
              <w:t>861</w:t>
            </w:r>
            <w:r w:rsidR="00B9574C" w:rsidRPr="006F72EC">
              <w:rPr>
                <w:rFonts w:ascii="Arial" w:cs="Arial"/>
                <w:color w:val="000000"/>
                <w:sz w:val="20"/>
                <w:szCs w:val="20"/>
              </w:rPr>
              <w:t>,</w:t>
            </w:r>
            <w:r w:rsidRPr="00347551">
              <w:rPr>
                <w:rFonts w:ascii="Arial" w:cs="Arial"/>
                <w:color w:val="000000"/>
                <w:sz w:val="20"/>
                <w:szCs w:val="20"/>
                <w:lang w:val="en-GB"/>
              </w:rPr>
              <w:t>794</w:t>
            </w:r>
          </w:p>
        </w:tc>
        <w:tc>
          <w:tcPr>
            <w:tcW w:w="1620" w:type="dxa"/>
            <w:tcBorders>
              <w:bottom w:val="single" w:sz="4" w:space="0" w:color="auto"/>
            </w:tcBorders>
            <w:shd w:val="clear" w:color="auto" w:fill="auto"/>
            <w:vAlign w:val="center"/>
          </w:tcPr>
          <w:p w14:paraId="4549C464" w14:textId="6AD4AA1E"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398</w:t>
            </w:r>
            <w:r w:rsidR="00B9574C" w:rsidRPr="006F72EC">
              <w:rPr>
                <w:rFonts w:ascii="Arial" w:cs="Arial"/>
                <w:color w:val="000000"/>
                <w:sz w:val="20"/>
                <w:szCs w:val="20"/>
              </w:rPr>
              <w:t>,</w:t>
            </w:r>
            <w:r w:rsidRPr="00347551">
              <w:rPr>
                <w:rFonts w:ascii="Arial" w:cs="Arial"/>
                <w:color w:val="000000"/>
                <w:sz w:val="20"/>
                <w:szCs w:val="20"/>
                <w:lang w:val="en-GB"/>
              </w:rPr>
              <w:t>679</w:t>
            </w:r>
            <w:r w:rsidR="00B9574C" w:rsidRPr="006F72EC">
              <w:rPr>
                <w:rFonts w:ascii="Arial" w:cs="Arial"/>
                <w:color w:val="000000"/>
                <w:sz w:val="20"/>
                <w:szCs w:val="20"/>
              </w:rPr>
              <w:t>,</w:t>
            </w:r>
            <w:r w:rsidRPr="00347551">
              <w:rPr>
                <w:rFonts w:ascii="Arial" w:cs="Arial"/>
                <w:color w:val="000000"/>
                <w:sz w:val="20"/>
                <w:szCs w:val="20"/>
                <w:lang w:val="en-GB"/>
              </w:rPr>
              <w:t>295</w:t>
            </w:r>
          </w:p>
        </w:tc>
        <w:tc>
          <w:tcPr>
            <w:tcW w:w="1620" w:type="dxa"/>
            <w:tcBorders>
              <w:bottom w:val="single" w:sz="4" w:space="0" w:color="auto"/>
            </w:tcBorders>
            <w:shd w:val="clear" w:color="auto" w:fill="auto"/>
            <w:vAlign w:val="center"/>
          </w:tcPr>
          <w:p w14:paraId="3A0008D2" w14:textId="3DEA406C"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790</w:t>
            </w:r>
            <w:r w:rsidR="00B9574C" w:rsidRPr="006F72EC">
              <w:rPr>
                <w:rFonts w:ascii="Arial" w:cs="Arial"/>
                <w:color w:val="000000"/>
                <w:sz w:val="20"/>
                <w:szCs w:val="20"/>
              </w:rPr>
              <w:t>,</w:t>
            </w:r>
            <w:r w:rsidRPr="00347551">
              <w:rPr>
                <w:rFonts w:ascii="Arial" w:cs="Arial"/>
                <w:color w:val="000000"/>
                <w:sz w:val="20"/>
                <w:szCs w:val="20"/>
                <w:lang w:val="en-GB"/>
              </w:rPr>
              <w:t>730</w:t>
            </w:r>
            <w:r w:rsidR="00B9574C" w:rsidRPr="006F72EC">
              <w:rPr>
                <w:rFonts w:ascii="Arial" w:cs="Arial"/>
                <w:color w:val="000000"/>
                <w:sz w:val="20"/>
                <w:szCs w:val="20"/>
              </w:rPr>
              <w:t>,</w:t>
            </w:r>
            <w:r w:rsidRPr="00347551">
              <w:rPr>
                <w:rFonts w:ascii="Arial" w:cs="Arial"/>
                <w:color w:val="000000"/>
                <w:sz w:val="20"/>
                <w:szCs w:val="20"/>
                <w:lang w:val="en-GB"/>
              </w:rPr>
              <w:t>782</w:t>
            </w:r>
          </w:p>
        </w:tc>
        <w:tc>
          <w:tcPr>
            <w:tcW w:w="1635" w:type="dxa"/>
            <w:tcBorders>
              <w:bottom w:val="single" w:sz="4" w:space="0" w:color="auto"/>
            </w:tcBorders>
            <w:shd w:val="clear" w:color="auto" w:fill="auto"/>
            <w:vAlign w:val="center"/>
          </w:tcPr>
          <w:p w14:paraId="2E5F279F" w14:textId="1199F587" w:rsidR="00B9574C" w:rsidRPr="006F72EC" w:rsidRDefault="00347551" w:rsidP="006F72EC">
            <w:pPr>
              <w:pStyle w:val="a"/>
              <w:ind w:left="-252" w:right="-72"/>
              <w:jc w:val="right"/>
              <w:rPr>
                <w:rFonts w:ascii="Arial" w:cs="Arial"/>
                <w:color w:val="000000"/>
                <w:sz w:val="20"/>
                <w:szCs w:val="20"/>
                <w:lang w:val="en-GB"/>
              </w:rPr>
            </w:pPr>
            <w:r w:rsidRPr="00347551">
              <w:rPr>
                <w:rFonts w:ascii="Arial" w:cs="Arial"/>
                <w:color w:val="000000"/>
                <w:sz w:val="20"/>
                <w:szCs w:val="20"/>
                <w:lang w:val="en-GB"/>
              </w:rPr>
              <w:t>1</w:t>
            </w:r>
            <w:r w:rsidR="00B9574C" w:rsidRPr="006F72EC">
              <w:rPr>
                <w:rFonts w:ascii="Arial" w:cs="Arial"/>
                <w:color w:val="000000"/>
                <w:sz w:val="20"/>
                <w:szCs w:val="20"/>
              </w:rPr>
              <w:t>,</w:t>
            </w:r>
            <w:r w:rsidRPr="00347551">
              <w:rPr>
                <w:rFonts w:ascii="Arial" w:cs="Arial"/>
                <w:color w:val="000000"/>
                <w:sz w:val="20"/>
                <w:szCs w:val="20"/>
                <w:lang w:val="en-GB"/>
              </w:rPr>
              <w:t>348</w:t>
            </w:r>
            <w:r w:rsidR="00B9574C" w:rsidRPr="006F72EC">
              <w:rPr>
                <w:rFonts w:ascii="Arial" w:cs="Arial"/>
                <w:color w:val="000000"/>
                <w:sz w:val="20"/>
                <w:szCs w:val="20"/>
              </w:rPr>
              <w:t>,</w:t>
            </w:r>
            <w:r w:rsidRPr="00347551">
              <w:rPr>
                <w:rFonts w:ascii="Arial" w:cs="Arial"/>
                <w:color w:val="000000"/>
                <w:sz w:val="20"/>
                <w:szCs w:val="20"/>
                <w:lang w:val="en-GB"/>
              </w:rPr>
              <w:t>901</w:t>
            </w:r>
            <w:r w:rsidR="00B9574C" w:rsidRPr="006F72EC">
              <w:rPr>
                <w:rFonts w:ascii="Arial" w:cs="Arial"/>
                <w:color w:val="000000"/>
                <w:sz w:val="20"/>
                <w:szCs w:val="20"/>
              </w:rPr>
              <w:t>,</w:t>
            </w:r>
            <w:r w:rsidRPr="00347551">
              <w:rPr>
                <w:rFonts w:ascii="Arial" w:cs="Arial"/>
                <w:color w:val="000000"/>
                <w:sz w:val="20"/>
                <w:szCs w:val="20"/>
                <w:lang w:val="en-GB"/>
              </w:rPr>
              <w:t>038</w:t>
            </w:r>
          </w:p>
        </w:tc>
      </w:tr>
    </w:tbl>
    <w:p w14:paraId="727660D1" w14:textId="77777777" w:rsidR="00B9574C" w:rsidRPr="00376C82" w:rsidRDefault="00B9574C" w:rsidP="00B9574C">
      <w:pPr>
        <w:jc w:val="thaiDistribute"/>
        <w:rPr>
          <w:rFonts w:ascii="Arial" w:hAnsi="Arial" w:cs="Arial"/>
          <w:color w:val="000000"/>
          <w:sz w:val="20"/>
          <w:szCs w:val="20"/>
          <w:cs/>
          <w:lang w:val="en-GB"/>
        </w:rPr>
      </w:pPr>
    </w:p>
    <w:p w14:paraId="6A04C429" w14:textId="5D16BF06" w:rsidR="00B9574C" w:rsidRPr="00376C82" w:rsidRDefault="00347551" w:rsidP="006F72EC">
      <w:pPr>
        <w:overflowPunct/>
        <w:autoSpaceDE/>
        <w:autoSpaceDN/>
        <w:adjustRightInd/>
        <w:ind w:left="540" w:hanging="540"/>
        <w:textAlignment w:val="auto"/>
        <w:rPr>
          <w:rFonts w:ascii="Arial" w:hAnsi="Arial" w:cs="Arial"/>
          <w:b/>
          <w:bCs/>
          <w:color w:val="000000"/>
          <w:sz w:val="20"/>
          <w:szCs w:val="20"/>
        </w:rPr>
      </w:pPr>
      <w:r w:rsidRPr="00347551">
        <w:rPr>
          <w:rFonts w:ascii="Arial" w:hAnsi="Arial" w:cs="Arial"/>
          <w:b/>
          <w:bCs/>
          <w:color w:val="000000"/>
          <w:sz w:val="20"/>
          <w:szCs w:val="20"/>
          <w:lang w:val="en-GB"/>
        </w:rPr>
        <w:t>21</w:t>
      </w:r>
      <w:r w:rsidR="00B9574C" w:rsidRPr="00376C82">
        <w:rPr>
          <w:rFonts w:ascii="Arial" w:hAnsi="Arial" w:cs="Arial"/>
          <w:b/>
          <w:bCs/>
          <w:color w:val="000000"/>
          <w:sz w:val="20"/>
          <w:szCs w:val="20"/>
          <w:cs/>
          <w:lang w:val="en-GB"/>
        </w:rPr>
        <w:t>.</w:t>
      </w:r>
      <w:r w:rsidRPr="00347551">
        <w:rPr>
          <w:rFonts w:ascii="Arial" w:hAnsi="Arial" w:cs="Arial"/>
          <w:b/>
          <w:bCs/>
          <w:color w:val="000000"/>
          <w:sz w:val="20"/>
          <w:szCs w:val="20"/>
          <w:lang w:val="en-GB"/>
        </w:rPr>
        <w:t>4</w:t>
      </w:r>
      <w:r w:rsidR="00B9574C" w:rsidRPr="00376C82">
        <w:rPr>
          <w:rFonts w:ascii="Arial" w:hAnsi="Arial" w:cs="Arial"/>
          <w:b/>
          <w:bCs/>
          <w:color w:val="000000"/>
          <w:sz w:val="20"/>
          <w:szCs w:val="20"/>
          <w:lang w:val="en-GB"/>
        </w:rPr>
        <w:tab/>
        <w:t>Net claim development table</w:t>
      </w:r>
    </w:p>
    <w:p w14:paraId="53E63E7F" w14:textId="77777777" w:rsidR="00B9574C" w:rsidRPr="00376C82" w:rsidRDefault="00B9574C" w:rsidP="00B9574C">
      <w:pPr>
        <w:ind w:left="540" w:hanging="540"/>
        <w:rPr>
          <w:rFonts w:ascii="Arial" w:hAnsi="Arial" w:cs="Arial"/>
          <w:b/>
          <w:bCs/>
          <w:color w:val="000000"/>
          <w:sz w:val="20"/>
          <w:szCs w:val="20"/>
          <w:lang w:val="en-GB"/>
        </w:rPr>
      </w:pPr>
    </w:p>
    <w:tbl>
      <w:tblPr>
        <w:tblW w:w="14936" w:type="dxa"/>
        <w:tblInd w:w="426" w:type="dxa"/>
        <w:tblLayout w:type="fixed"/>
        <w:tblLook w:val="04A0" w:firstRow="1" w:lastRow="0" w:firstColumn="1" w:lastColumn="0" w:noHBand="0" w:noVBand="1"/>
      </w:tblPr>
      <w:tblGrid>
        <w:gridCol w:w="3894"/>
        <w:gridCol w:w="1551"/>
        <w:gridCol w:w="1550"/>
        <w:gridCol w:w="1646"/>
        <w:gridCol w:w="1451"/>
        <w:gridCol w:w="1646"/>
        <w:gridCol w:w="1646"/>
        <w:gridCol w:w="1543"/>
        <w:gridCol w:w="9"/>
      </w:tblGrid>
      <w:tr w:rsidR="00B9574C" w:rsidRPr="006F72EC" w14:paraId="7810491A" w14:textId="77777777" w:rsidTr="006F72EC">
        <w:trPr>
          <w:gridAfter w:val="1"/>
          <w:wAfter w:w="9" w:type="dxa"/>
        </w:trPr>
        <w:tc>
          <w:tcPr>
            <w:tcW w:w="3894" w:type="dxa"/>
            <w:shd w:val="clear" w:color="auto" w:fill="auto"/>
          </w:tcPr>
          <w:p w14:paraId="42F873AA" w14:textId="77777777" w:rsidR="00B9574C" w:rsidRPr="006F72EC" w:rsidRDefault="00B9574C" w:rsidP="00F36B87">
            <w:pPr>
              <w:pStyle w:val="a"/>
              <w:ind w:right="-72"/>
              <w:rPr>
                <w:rFonts w:ascii="Arial" w:cs="Arial"/>
                <w:b/>
                <w:bCs/>
                <w:color w:val="000000"/>
                <w:sz w:val="20"/>
                <w:szCs w:val="20"/>
                <w:lang w:val="en-US"/>
              </w:rPr>
            </w:pPr>
          </w:p>
        </w:tc>
        <w:tc>
          <w:tcPr>
            <w:tcW w:w="11033" w:type="dxa"/>
            <w:gridSpan w:val="7"/>
            <w:tcBorders>
              <w:bottom w:val="single" w:sz="4" w:space="0" w:color="auto"/>
            </w:tcBorders>
            <w:shd w:val="clear" w:color="auto" w:fill="auto"/>
            <w:vAlign w:val="center"/>
          </w:tcPr>
          <w:p w14:paraId="507A1F51" w14:textId="7C2EBA05" w:rsidR="00B9574C" w:rsidRPr="006F72EC" w:rsidRDefault="00B9574C" w:rsidP="00F36B87">
            <w:pPr>
              <w:tabs>
                <w:tab w:val="left" w:pos="0"/>
                <w:tab w:val="left" w:pos="540"/>
              </w:tabs>
              <w:ind w:right="-72"/>
              <w:jc w:val="center"/>
              <w:rPr>
                <w:rFonts w:ascii="Arial" w:hAnsi="Arial" w:cs="Arial"/>
                <w:b/>
                <w:bCs/>
                <w:color w:val="000000"/>
                <w:sz w:val="20"/>
                <w:szCs w:val="20"/>
                <w:lang w:val="en-GB"/>
              </w:rPr>
            </w:pPr>
            <w:r w:rsidRPr="006F72EC">
              <w:rPr>
                <w:rFonts w:ascii="Arial" w:hAnsi="Arial" w:cs="Arial"/>
                <w:b/>
                <w:bCs/>
                <w:color w:val="000000"/>
                <w:sz w:val="20"/>
                <w:szCs w:val="20"/>
              </w:rPr>
              <w:t xml:space="preserve">Consolidated and </w:t>
            </w:r>
            <w:r w:rsidR="00076167" w:rsidRPr="006F72EC">
              <w:rPr>
                <w:rFonts w:ascii="Arial" w:hAnsi="Arial" w:cs="Arial"/>
                <w:b/>
                <w:bCs/>
                <w:color w:val="000000"/>
                <w:sz w:val="20"/>
                <w:szCs w:val="20"/>
              </w:rPr>
              <w:t>s</w:t>
            </w:r>
            <w:r w:rsidRPr="006F72EC">
              <w:rPr>
                <w:rFonts w:ascii="Arial" w:hAnsi="Arial" w:cs="Arial"/>
                <w:b/>
                <w:bCs/>
                <w:color w:val="000000"/>
                <w:sz w:val="20"/>
                <w:szCs w:val="20"/>
              </w:rPr>
              <w:t>ep</w:t>
            </w:r>
            <w:r w:rsidRPr="006F72EC">
              <w:rPr>
                <w:rFonts w:ascii="Arial" w:hAnsi="Arial" w:cs="Arial"/>
                <w:b/>
                <w:bCs/>
                <w:color w:val="000000"/>
                <w:sz w:val="20"/>
                <w:szCs w:val="20"/>
                <w:lang w:val="en-GB"/>
              </w:rPr>
              <w:t>a</w:t>
            </w:r>
            <w:r w:rsidRPr="006F72EC">
              <w:rPr>
                <w:rFonts w:ascii="Arial" w:hAnsi="Arial" w:cs="Arial"/>
                <w:b/>
                <w:bCs/>
                <w:color w:val="000000"/>
                <w:sz w:val="20"/>
                <w:szCs w:val="20"/>
              </w:rPr>
              <w:t>rate financial statements</w:t>
            </w:r>
          </w:p>
        </w:tc>
      </w:tr>
      <w:tr w:rsidR="00B9574C" w:rsidRPr="006F72EC" w14:paraId="541D41D0" w14:textId="77777777" w:rsidTr="006F72EC">
        <w:tc>
          <w:tcPr>
            <w:tcW w:w="3894" w:type="dxa"/>
            <w:shd w:val="clear" w:color="auto" w:fill="auto"/>
          </w:tcPr>
          <w:p w14:paraId="23D1731E" w14:textId="77777777" w:rsidR="00B9574C" w:rsidRPr="006F72EC" w:rsidRDefault="00B9574C" w:rsidP="00F36B87">
            <w:pPr>
              <w:pStyle w:val="a"/>
              <w:ind w:right="-72"/>
              <w:rPr>
                <w:rFonts w:ascii="Arial" w:cs="Arial"/>
                <w:b/>
                <w:bCs/>
                <w:color w:val="000000"/>
                <w:sz w:val="20"/>
                <w:szCs w:val="20"/>
                <w:lang w:val="en-US"/>
              </w:rPr>
            </w:pPr>
            <w:r w:rsidRPr="006F72EC">
              <w:rPr>
                <w:rFonts w:ascii="Arial" w:cs="Arial"/>
                <w:b/>
                <w:bCs/>
                <w:color w:val="000000"/>
                <w:sz w:val="20"/>
                <w:szCs w:val="20"/>
                <w:lang w:val="en-US"/>
              </w:rPr>
              <w:t xml:space="preserve">Accident Year </w:t>
            </w:r>
            <w:r w:rsidRPr="006F72EC">
              <w:rPr>
                <w:rFonts w:ascii="Arial" w:cs="Arial"/>
                <w:b/>
                <w:bCs/>
                <w:color w:val="000000"/>
                <w:sz w:val="20"/>
                <w:szCs w:val="20"/>
                <w:cs/>
                <w:lang w:val="en-US"/>
              </w:rPr>
              <w:t xml:space="preserve">/ </w:t>
            </w:r>
            <w:r w:rsidRPr="006F72EC">
              <w:rPr>
                <w:rFonts w:ascii="Arial" w:cs="Arial"/>
                <w:b/>
                <w:bCs/>
                <w:color w:val="000000"/>
                <w:sz w:val="20"/>
                <w:szCs w:val="20"/>
                <w:lang w:val="en-US"/>
              </w:rPr>
              <w:t>Reporting Year</w:t>
            </w:r>
          </w:p>
        </w:tc>
        <w:tc>
          <w:tcPr>
            <w:tcW w:w="1551" w:type="dxa"/>
            <w:tcBorders>
              <w:top w:val="single" w:sz="4" w:space="0" w:color="auto"/>
              <w:bottom w:val="single" w:sz="4" w:space="0" w:color="auto"/>
            </w:tcBorders>
            <w:shd w:val="clear" w:color="auto" w:fill="auto"/>
            <w:vAlign w:val="center"/>
          </w:tcPr>
          <w:p w14:paraId="353A055D" w14:textId="16D9AF4C" w:rsidR="00B9574C" w:rsidRPr="006F72EC" w:rsidRDefault="00B9574C" w:rsidP="00F36B87">
            <w:pPr>
              <w:pStyle w:val="a"/>
              <w:ind w:right="-72"/>
              <w:jc w:val="right"/>
              <w:rPr>
                <w:rFonts w:ascii="Arial" w:cs="Arial"/>
                <w:b/>
                <w:bCs/>
                <w:color w:val="000000"/>
                <w:sz w:val="20"/>
                <w:szCs w:val="20"/>
                <w:cs/>
              </w:rPr>
            </w:pPr>
            <w:r w:rsidRPr="006F72EC">
              <w:rPr>
                <w:rFonts w:ascii="Arial" w:cs="Arial"/>
                <w:b/>
                <w:bCs/>
                <w:color w:val="000000"/>
                <w:sz w:val="20"/>
                <w:szCs w:val="20"/>
                <w:cs/>
              </w:rPr>
              <w:t xml:space="preserve">prior </w:t>
            </w:r>
            <w:r w:rsidR="00347551" w:rsidRPr="00347551">
              <w:rPr>
                <w:rFonts w:ascii="Arial" w:cs="Arial"/>
                <w:b/>
                <w:bCs/>
                <w:color w:val="000000"/>
                <w:sz w:val="20"/>
                <w:szCs w:val="20"/>
                <w:lang w:val="en-GB"/>
              </w:rPr>
              <w:t>2020</w:t>
            </w:r>
          </w:p>
          <w:p w14:paraId="0DEC94DC" w14:textId="77777777" w:rsidR="00B9574C" w:rsidRPr="006F72EC" w:rsidRDefault="00B9574C" w:rsidP="00F36B87">
            <w:pPr>
              <w:pStyle w:val="a"/>
              <w:ind w:right="-72"/>
              <w:jc w:val="right"/>
              <w:rPr>
                <w:rFonts w:ascii="Arial" w:cs="Arial"/>
                <w:b/>
                <w:bCs/>
                <w:color w:val="000000"/>
                <w:sz w:val="20"/>
                <w:szCs w:val="20"/>
                <w:cs/>
              </w:rPr>
            </w:pPr>
            <w:r w:rsidRPr="006F72EC">
              <w:rPr>
                <w:rFonts w:ascii="Arial" w:cs="Arial"/>
                <w:b/>
                <w:bCs/>
                <w:color w:val="000000"/>
                <w:sz w:val="20"/>
                <w:szCs w:val="20"/>
                <w:cs/>
              </w:rPr>
              <w:t>Baht</w:t>
            </w:r>
          </w:p>
        </w:tc>
        <w:tc>
          <w:tcPr>
            <w:tcW w:w="1550" w:type="dxa"/>
            <w:tcBorders>
              <w:top w:val="single" w:sz="4" w:space="0" w:color="auto"/>
              <w:bottom w:val="single" w:sz="4" w:space="0" w:color="auto"/>
            </w:tcBorders>
            <w:shd w:val="clear" w:color="auto" w:fill="auto"/>
            <w:vAlign w:val="center"/>
          </w:tcPr>
          <w:p w14:paraId="481767C1" w14:textId="09F2E835" w:rsidR="00B9574C" w:rsidRPr="006F72EC" w:rsidRDefault="00347551" w:rsidP="00F36B87">
            <w:pPr>
              <w:pStyle w:val="a"/>
              <w:ind w:right="-72"/>
              <w:jc w:val="right"/>
              <w:rPr>
                <w:rFonts w:ascii="Arial" w:cs="Arial"/>
                <w:b/>
                <w:bCs/>
                <w:color w:val="000000"/>
                <w:sz w:val="20"/>
                <w:szCs w:val="20"/>
                <w:lang w:val="en-GB"/>
              </w:rPr>
            </w:pPr>
            <w:r w:rsidRPr="00347551">
              <w:rPr>
                <w:rFonts w:ascii="Arial" w:cs="Arial"/>
                <w:b/>
                <w:bCs/>
                <w:color w:val="000000"/>
                <w:sz w:val="20"/>
                <w:szCs w:val="20"/>
                <w:lang w:val="en-GB"/>
              </w:rPr>
              <w:t>2020</w:t>
            </w:r>
          </w:p>
          <w:p w14:paraId="44F43AEB" w14:textId="77777777" w:rsidR="00B9574C" w:rsidRPr="006F72EC" w:rsidRDefault="00B9574C" w:rsidP="00F36B87">
            <w:pPr>
              <w:pStyle w:val="a"/>
              <w:ind w:right="-72"/>
              <w:jc w:val="right"/>
              <w:rPr>
                <w:rFonts w:ascii="Arial" w:cs="Arial"/>
                <w:b/>
                <w:bCs/>
                <w:color w:val="000000"/>
                <w:sz w:val="20"/>
                <w:szCs w:val="20"/>
                <w:lang w:val="en-GB"/>
              </w:rPr>
            </w:pPr>
            <w:r w:rsidRPr="006F72EC">
              <w:rPr>
                <w:rFonts w:ascii="Arial" w:cs="Arial"/>
                <w:b/>
                <w:bCs/>
                <w:color w:val="000000"/>
                <w:sz w:val="20"/>
                <w:szCs w:val="20"/>
                <w:cs/>
              </w:rPr>
              <w:t>Baht</w:t>
            </w:r>
          </w:p>
        </w:tc>
        <w:tc>
          <w:tcPr>
            <w:tcW w:w="1646" w:type="dxa"/>
            <w:tcBorders>
              <w:top w:val="single" w:sz="4" w:space="0" w:color="auto"/>
              <w:bottom w:val="single" w:sz="4" w:space="0" w:color="auto"/>
            </w:tcBorders>
            <w:shd w:val="clear" w:color="auto" w:fill="auto"/>
            <w:vAlign w:val="center"/>
          </w:tcPr>
          <w:p w14:paraId="6885211C" w14:textId="71556B37" w:rsidR="00B9574C" w:rsidRPr="006F72EC" w:rsidRDefault="00347551" w:rsidP="00F36B87">
            <w:pPr>
              <w:pStyle w:val="a"/>
              <w:ind w:right="-72"/>
              <w:jc w:val="right"/>
              <w:rPr>
                <w:rFonts w:ascii="Arial" w:cs="Arial"/>
                <w:b/>
                <w:bCs/>
                <w:color w:val="000000"/>
                <w:sz w:val="20"/>
                <w:szCs w:val="20"/>
                <w:lang w:val="en-GB"/>
              </w:rPr>
            </w:pPr>
            <w:r w:rsidRPr="00347551">
              <w:rPr>
                <w:rFonts w:ascii="Arial" w:cs="Arial"/>
                <w:b/>
                <w:bCs/>
                <w:color w:val="000000"/>
                <w:sz w:val="20"/>
                <w:szCs w:val="20"/>
                <w:lang w:val="en-GB"/>
              </w:rPr>
              <w:t>2021</w:t>
            </w:r>
          </w:p>
          <w:p w14:paraId="565423E9" w14:textId="77777777" w:rsidR="00B9574C" w:rsidRPr="006F72EC" w:rsidRDefault="00B9574C" w:rsidP="00F36B87">
            <w:pPr>
              <w:pStyle w:val="a"/>
              <w:ind w:right="-72"/>
              <w:jc w:val="right"/>
              <w:rPr>
                <w:rFonts w:ascii="Arial" w:cs="Arial"/>
                <w:b/>
                <w:bCs/>
                <w:color w:val="000000"/>
                <w:sz w:val="20"/>
                <w:szCs w:val="20"/>
                <w:lang w:val="en-GB"/>
              </w:rPr>
            </w:pPr>
            <w:r w:rsidRPr="006F72EC">
              <w:rPr>
                <w:rFonts w:ascii="Arial" w:cs="Arial"/>
                <w:b/>
                <w:bCs/>
                <w:color w:val="000000"/>
                <w:sz w:val="20"/>
                <w:szCs w:val="20"/>
                <w:cs/>
              </w:rPr>
              <w:t>Baht</w:t>
            </w:r>
          </w:p>
        </w:tc>
        <w:tc>
          <w:tcPr>
            <w:tcW w:w="1451" w:type="dxa"/>
            <w:tcBorders>
              <w:top w:val="single" w:sz="4" w:space="0" w:color="auto"/>
              <w:bottom w:val="single" w:sz="4" w:space="0" w:color="auto"/>
            </w:tcBorders>
            <w:shd w:val="clear" w:color="auto" w:fill="auto"/>
            <w:vAlign w:val="center"/>
          </w:tcPr>
          <w:p w14:paraId="74F27B55" w14:textId="744FF8CF" w:rsidR="00B9574C" w:rsidRPr="006F72EC" w:rsidRDefault="00347551" w:rsidP="00F36B87">
            <w:pPr>
              <w:pStyle w:val="a"/>
              <w:ind w:right="-72"/>
              <w:jc w:val="right"/>
              <w:rPr>
                <w:rFonts w:ascii="Arial" w:cs="Arial"/>
                <w:b/>
                <w:bCs/>
                <w:color w:val="000000"/>
                <w:sz w:val="20"/>
                <w:szCs w:val="20"/>
                <w:lang w:val="en-GB"/>
              </w:rPr>
            </w:pPr>
            <w:r w:rsidRPr="00347551">
              <w:rPr>
                <w:rFonts w:ascii="Arial" w:cs="Arial"/>
                <w:b/>
                <w:bCs/>
                <w:color w:val="000000"/>
                <w:sz w:val="20"/>
                <w:szCs w:val="20"/>
                <w:lang w:val="en-GB"/>
              </w:rPr>
              <w:t>2022</w:t>
            </w:r>
          </w:p>
          <w:p w14:paraId="157255FB" w14:textId="77777777" w:rsidR="00B9574C" w:rsidRPr="006F72EC" w:rsidRDefault="00B9574C" w:rsidP="00F36B87">
            <w:pPr>
              <w:pStyle w:val="a"/>
              <w:ind w:right="-72"/>
              <w:jc w:val="right"/>
              <w:rPr>
                <w:rFonts w:ascii="Arial" w:cs="Arial"/>
                <w:b/>
                <w:bCs/>
                <w:color w:val="000000"/>
                <w:sz w:val="20"/>
                <w:szCs w:val="20"/>
                <w:lang w:val="en-GB"/>
              </w:rPr>
            </w:pPr>
            <w:r w:rsidRPr="006F72EC">
              <w:rPr>
                <w:rFonts w:ascii="Arial" w:cs="Arial"/>
                <w:b/>
                <w:bCs/>
                <w:color w:val="000000"/>
                <w:sz w:val="20"/>
                <w:szCs w:val="20"/>
                <w:cs/>
              </w:rPr>
              <w:t>Baht</w:t>
            </w:r>
          </w:p>
        </w:tc>
        <w:tc>
          <w:tcPr>
            <w:tcW w:w="1646" w:type="dxa"/>
            <w:tcBorders>
              <w:top w:val="single" w:sz="4" w:space="0" w:color="auto"/>
              <w:bottom w:val="single" w:sz="4" w:space="0" w:color="auto"/>
            </w:tcBorders>
            <w:shd w:val="clear" w:color="auto" w:fill="auto"/>
            <w:vAlign w:val="center"/>
          </w:tcPr>
          <w:p w14:paraId="5E593973" w14:textId="7642A81E" w:rsidR="00B9574C" w:rsidRPr="006F72EC" w:rsidRDefault="00347551" w:rsidP="00F36B87">
            <w:pPr>
              <w:tabs>
                <w:tab w:val="left" w:pos="0"/>
                <w:tab w:val="left" w:pos="540"/>
              </w:tabs>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2023</w:t>
            </w:r>
          </w:p>
          <w:p w14:paraId="1FFDE49E" w14:textId="77777777" w:rsidR="00B9574C" w:rsidRPr="006F72EC" w:rsidRDefault="00B9574C" w:rsidP="00F36B87">
            <w:pPr>
              <w:pStyle w:val="a"/>
              <w:ind w:right="-72"/>
              <w:jc w:val="right"/>
              <w:rPr>
                <w:rFonts w:ascii="Arial" w:cs="Arial"/>
                <w:b/>
                <w:bCs/>
                <w:color w:val="000000"/>
                <w:sz w:val="20"/>
                <w:szCs w:val="20"/>
                <w:lang w:val="en-GB"/>
              </w:rPr>
            </w:pPr>
            <w:r w:rsidRPr="006F72EC">
              <w:rPr>
                <w:rFonts w:ascii="Arial" w:cs="Arial"/>
                <w:b/>
                <w:bCs/>
                <w:color w:val="000000"/>
                <w:sz w:val="20"/>
                <w:szCs w:val="20"/>
                <w:cs/>
              </w:rPr>
              <w:t>Baht</w:t>
            </w:r>
          </w:p>
        </w:tc>
        <w:tc>
          <w:tcPr>
            <w:tcW w:w="1646" w:type="dxa"/>
            <w:tcBorders>
              <w:top w:val="single" w:sz="4" w:space="0" w:color="auto"/>
              <w:bottom w:val="single" w:sz="4" w:space="0" w:color="auto"/>
            </w:tcBorders>
            <w:shd w:val="clear" w:color="auto" w:fill="auto"/>
            <w:vAlign w:val="center"/>
          </w:tcPr>
          <w:p w14:paraId="6A385431" w14:textId="5C3D4A8E" w:rsidR="00B9574C" w:rsidRPr="006F72EC" w:rsidRDefault="00347551" w:rsidP="00F36B87">
            <w:pPr>
              <w:tabs>
                <w:tab w:val="left" w:pos="0"/>
                <w:tab w:val="left" w:pos="540"/>
              </w:tabs>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2024</w:t>
            </w:r>
          </w:p>
          <w:p w14:paraId="0E02D0FE"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r w:rsidRPr="006F72EC">
              <w:rPr>
                <w:rFonts w:ascii="Arial" w:hAnsi="Arial" w:cs="Arial"/>
                <w:b/>
                <w:bCs/>
                <w:color w:val="000000"/>
                <w:sz w:val="20"/>
                <w:szCs w:val="20"/>
                <w:cs/>
              </w:rPr>
              <w:t>Baht</w:t>
            </w:r>
          </w:p>
        </w:tc>
        <w:tc>
          <w:tcPr>
            <w:tcW w:w="1552" w:type="dxa"/>
            <w:gridSpan w:val="2"/>
            <w:tcBorders>
              <w:top w:val="single" w:sz="4" w:space="0" w:color="auto"/>
              <w:bottom w:val="single" w:sz="4" w:space="0" w:color="auto"/>
            </w:tcBorders>
            <w:shd w:val="clear" w:color="auto" w:fill="auto"/>
            <w:vAlign w:val="center"/>
          </w:tcPr>
          <w:p w14:paraId="1D18570C"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r w:rsidRPr="006F72EC">
              <w:rPr>
                <w:rFonts w:ascii="Arial" w:hAnsi="Arial" w:cs="Arial"/>
                <w:b/>
                <w:bCs/>
                <w:color w:val="000000"/>
                <w:sz w:val="20"/>
                <w:szCs w:val="20"/>
                <w:lang w:val="en-GB"/>
              </w:rPr>
              <w:t>Total</w:t>
            </w:r>
          </w:p>
          <w:p w14:paraId="49D038BB"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r w:rsidRPr="006F72EC">
              <w:rPr>
                <w:rFonts w:ascii="Arial" w:hAnsi="Arial" w:cs="Arial"/>
                <w:b/>
                <w:bCs/>
                <w:color w:val="000000"/>
                <w:sz w:val="20"/>
                <w:szCs w:val="20"/>
                <w:cs/>
              </w:rPr>
              <w:t>Baht</w:t>
            </w:r>
          </w:p>
        </w:tc>
      </w:tr>
      <w:tr w:rsidR="00B9574C" w:rsidRPr="006F72EC" w14:paraId="1B3671A1" w14:textId="77777777" w:rsidTr="006F72EC">
        <w:tc>
          <w:tcPr>
            <w:tcW w:w="3894" w:type="dxa"/>
            <w:shd w:val="clear" w:color="auto" w:fill="auto"/>
            <w:vAlign w:val="bottom"/>
          </w:tcPr>
          <w:p w14:paraId="0172A747" w14:textId="77777777" w:rsidR="00B9574C" w:rsidRPr="006F72EC" w:rsidRDefault="00B9574C" w:rsidP="00F36B87">
            <w:pPr>
              <w:tabs>
                <w:tab w:val="left" w:pos="0"/>
                <w:tab w:val="left" w:pos="540"/>
              </w:tabs>
              <w:rPr>
                <w:rFonts w:ascii="Arial" w:hAnsi="Arial" w:cs="Arial"/>
                <w:color w:val="000000"/>
                <w:sz w:val="20"/>
                <w:szCs w:val="20"/>
                <w:lang w:val="en-GB"/>
              </w:rPr>
            </w:pPr>
          </w:p>
        </w:tc>
        <w:tc>
          <w:tcPr>
            <w:tcW w:w="1551" w:type="dxa"/>
            <w:tcBorders>
              <w:top w:val="single" w:sz="4" w:space="0" w:color="auto"/>
            </w:tcBorders>
            <w:shd w:val="clear" w:color="auto" w:fill="auto"/>
            <w:vAlign w:val="bottom"/>
          </w:tcPr>
          <w:p w14:paraId="2687F2AF"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p>
        </w:tc>
        <w:tc>
          <w:tcPr>
            <w:tcW w:w="1550" w:type="dxa"/>
            <w:tcBorders>
              <w:top w:val="single" w:sz="4" w:space="0" w:color="auto"/>
            </w:tcBorders>
            <w:shd w:val="clear" w:color="auto" w:fill="auto"/>
            <w:vAlign w:val="bottom"/>
          </w:tcPr>
          <w:p w14:paraId="4875FDA4"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p>
        </w:tc>
        <w:tc>
          <w:tcPr>
            <w:tcW w:w="1646" w:type="dxa"/>
            <w:tcBorders>
              <w:top w:val="single" w:sz="4" w:space="0" w:color="auto"/>
            </w:tcBorders>
            <w:shd w:val="clear" w:color="auto" w:fill="auto"/>
            <w:vAlign w:val="bottom"/>
          </w:tcPr>
          <w:p w14:paraId="7190484A"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p>
        </w:tc>
        <w:tc>
          <w:tcPr>
            <w:tcW w:w="1451" w:type="dxa"/>
            <w:tcBorders>
              <w:top w:val="single" w:sz="4" w:space="0" w:color="auto"/>
            </w:tcBorders>
            <w:shd w:val="clear" w:color="auto" w:fill="auto"/>
            <w:vAlign w:val="bottom"/>
          </w:tcPr>
          <w:p w14:paraId="473240F5"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p>
        </w:tc>
        <w:tc>
          <w:tcPr>
            <w:tcW w:w="1646" w:type="dxa"/>
            <w:tcBorders>
              <w:top w:val="single" w:sz="4" w:space="0" w:color="auto"/>
            </w:tcBorders>
            <w:shd w:val="clear" w:color="auto" w:fill="auto"/>
            <w:vAlign w:val="bottom"/>
          </w:tcPr>
          <w:p w14:paraId="6DF2DD6E"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p>
        </w:tc>
        <w:tc>
          <w:tcPr>
            <w:tcW w:w="1646" w:type="dxa"/>
            <w:tcBorders>
              <w:top w:val="single" w:sz="4" w:space="0" w:color="auto"/>
            </w:tcBorders>
            <w:shd w:val="clear" w:color="auto" w:fill="auto"/>
            <w:vAlign w:val="bottom"/>
          </w:tcPr>
          <w:p w14:paraId="1925AA6B"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p>
        </w:tc>
        <w:tc>
          <w:tcPr>
            <w:tcW w:w="1552" w:type="dxa"/>
            <w:gridSpan w:val="2"/>
            <w:tcBorders>
              <w:top w:val="single" w:sz="4" w:space="0" w:color="auto"/>
            </w:tcBorders>
            <w:shd w:val="clear" w:color="auto" w:fill="auto"/>
            <w:vAlign w:val="bottom"/>
          </w:tcPr>
          <w:p w14:paraId="55077C3F"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p>
        </w:tc>
      </w:tr>
      <w:tr w:rsidR="00B9574C" w:rsidRPr="006F72EC" w14:paraId="33DEDC2B" w14:textId="77777777" w:rsidTr="006F72EC">
        <w:tc>
          <w:tcPr>
            <w:tcW w:w="3894" w:type="dxa"/>
            <w:shd w:val="clear" w:color="auto" w:fill="auto"/>
            <w:vAlign w:val="bottom"/>
          </w:tcPr>
          <w:p w14:paraId="12B1E0D1" w14:textId="77777777" w:rsidR="00B9574C" w:rsidRPr="006F72EC" w:rsidRDefault="00B9574C" w:rsidP="00F36B87">
            <w:pPr>
              <w:tabs>
                <w:tab w:val="left" w:pos="0"/>
                <w:tab w:val="left" w:pos="540"/>
              </w:tabs>
              <w:rPr>
                <w:rFonts w:ascii="Arial" w:hAnsi="Arial" w:cs="Arial"/>
                <w:color w:val="000000"/>
                <w:sz w:val="20"/>
                <w:szCs w:val="20"/>
                <w:lang w:val="en-GB"/>
              </w:rPr>
            </w:pPr>
            <w:r w:rsidRPr="006F72EC">
              <w:rPr>
                <w:rFonts w:ascii="Arial" w:hAnsi="Arial" w:cs="Arial"/>
                <w:color w:val="000000"/>
                <w:sz w:val="20"/>
                <w:szCs w:val="20"/>
                <w:lang w:val="en-GB"/>
              </w:rPr>
              <w:t>Net estimate of cumulative claim cost</w:t>
            </w:r>
          </w:p>
        </w:tc>
        <w:tc>
          <w:tcPr>
            <w:tcW w:w="1551" w:type="dxa"/>
            <w:shd w:val="clear" w:color="auto" w:fill="auto"/>
            <w:vAlign w:val="bottom"/>
          </w:tcPr>
          <w:p w14:paraId="4D0A75A9"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p>
        </w:tc>
        <w:tc>
          <w:tcPr>
            <w:tcW w:w="1550" w:type="dxa"/>
            <w:shd w:val="clear" w:color="auto" w:fill="auto"/>
            <w:vAlign w:val="bottom"/>
          </w:tcPr>
          <w:p w14:paraId="2550B607"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p>
        </w:tc>
        <w:tc>
          <w:tcPr>
            <w:tcW w:w="1646" w:type="dxa"/>
            <w:shd w:val="clear" w:color="auto" w:fill="auto"/>
            <w:vAlign w:val="bottom"/>
          </w:tcPr>
          <w:p w14:paraId="2463F805"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p>
        </w:tc>
        <w:tc>
          <w:tcPr>
            <w:tcW w:w="1451" w:type="dxa"/>
            <w:shd w:val="clear" w:color="auto" w:fill="auto"/>
            <w:vAlign w:val="bottom"/>
          </w:tcPr>
          <w:p w14:paraId="2A2EAA9D"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p>
        </w:tc>
        <w:tc>
          <w:tcPr>
            <w:tcW w:w="1646" w:type="dxa"/>
            <w:shd w:val="clear" w:color="auto" w:fill="auto"/>
            <w:vAlign w:val="bottom"/>
          </w:tcPr>
          <w:p w14:paraId="5B5417DC"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p>
        </w:tc>
        <w:tc>
          <w:tcPr>
            <w:tcW w:w="1646" w:type="dxa"/>
            <w:shd w:val="clear" w:color="auto" w:fill="auto"/>
            <w:vAlign w:val="bottom"/>
          </w:tcPr>
          <w:p w14:paraId="4424300F"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p>
        </w:tc>
        <w:tc>
          <w:tcPr>
            <w:tcW w:w="1552" w:type="dxa"/>
            <w:gridSpan w:val="2"/>
            <w:shd w:val="clear" w:color="auto" w:fill="auto"/>
            <w:vAlign w:val="bottom"/>
          </w:tcPr>
          <w:p w14:paraId="3B5480D2" w14:textId="77777777" w:rsidR="00B9574C" w:rsidRPr="006F72EC" w:rsidRDefault="00B9574C" w:rsidP="00F36B87">
            <w:pPr>
              <w:tabs>
                <w:tab w:val="left" w:pos="0"/>
                <w:tab w:val="left" w:pos="540"/>
              </w:tabs>
              <w:ind w:right="-72"/>
              <w:jc w:val="right"/>
              <w:rPr>
                <w:rFonts w:ascii="Arial" w:hAnsi="Arial" w:cs="Arial"/>
                <w:b/>
                <w:bCs/>
                <w:color w:val="000000"/>
                <w:sz w:val="20"/>
                <w:szCs w:val="20"/>
                <w:lang w:val="en-GB"/>
              </w:rPr>
            </w:pPr>
          </w:p>
        </w:tc>
      </w:tr>
      <w:tr w:rsidR="00B9574C" w:rsidRPr="006F72EC" w14:paraId="0CE68E80" w14:textId="77777777" w:rsidTr="006F72EC">
        <w:tc>
          <w:tcPr>
            <w:tcW w:w="3894" w:type="dxa"/>
            <w:shd w:val="clear" w:color="auto" w:fill="auto"/>
            <w:vAlign w:val="bottom"/>
          </w:tcPr>
          <w:p w14:paraId="07B13C56" w14:textId="77777777" w:rsidR="00B9574C" w:rsidRPr="006F72EC" w:rsidRDefault="00B9574C" w:rsidP="00F36B87">
            <w:pPr>
              <w:tabs>
                <w:tab w:val="left" w:pos="0"/>
                <w:tab w:val="left" w:pos="540"/>
              </w:tabs>
              <w:rPr>
                <w:rFonts w:ascii="Arial" w:hAnsi="Arial" w:cs="Arial"/>
                <w:color w:val="000000"/>
                <w:sz w:val="20"/>
                <w:szCs w:val="20"/>
                <w:lang w:val="en-GB"/>
              </w:rPr>
            </w:pPr>
            <w:r w:rsidRPr="006F72EC">
              <w:rPr>
                <w:rFonts w:ascii="Arial" w:hAnsi="Arial" w:cs="Arial"/>
                <w:color w:val="000000"/>
                <w:sz w:val="20"/>
                <w:szCs w:val="20"/>
                <w:cs/>
                <w:lang w:val="en-GB"/>
              </w:rPr>
              <w:t xml:space="preserve">- </w:t>
            </w:r>
            <w:r w:rsidRPr="006F72EC">
              <w:rPr>
                <w:rFonts w:ascii="Arial" w:hAnsi="Arial" w:cs="Arial"/>
                <w:color w:val="000000"/>
                <w:sz w:val="20"/>
                <w:szCs w:val="20"/>
                <w:lang w:val="en-GB"/>
              </w:rPr>
              <w:t>As at accident year</w:t>
            </w:r>
          </w:p>
        </w:tc>
        <w:tc>
          <w:tcPr>
            <w:tcW w:w="1551" w:type="dxa"/>
            <w:shd w:val="clear" w:color="auto" w:fill="auto"/>
          </w:tcPr>
          <w:p w14:paraId="35645322" w14:textId="6F6BB540" w:rsidR="00B9574C" w:rsidRPr="006F72EC" w:rsidRDefault="00347551" w:rsidP="006F72EC">
            <w:pPr>
              <w:tabs>
                <w:tab w:val="left" w:pos="0"/>
                <w:tab w:val="left" w:pos="540"/>
              </w:tabs>
              <w:ind w:right="-72"/>
              <w:jc w:val="right"/>
              <w:rPr>
                <w:rFonts w:ascii="Arial" w:hAnsi="Arial" w:cs="Arial"/>
                <w:color w:val="000000"/>
                <w:sz w:val="20"/>
                <w:szCs w:val="20"/>
                <w:lang w:val="en-GB"/>
              </w:rPr>
            </w:pPr>
            <w:r w:rsidRPr="00347551">
              <w:rPr>
                <w:rFonts w:ascii="Arial" w:hAnsi="Arial" w:cs="Arial"/>
                <w:sz w:val="20"/>
                <w:szCs w:val="20"/>
                <w:lang w:val="en-GB"/>
              </w:rPr>
              <w:t>6</w:t>
            </w:r>
            <w:r w:rsidR="00B9574C" w:rsidRPr="006F72EC">
              <w:rPr>
                <w:rFonts w:ascii="Arial" w:hAnsi="Arial" w:cs="Arial"/>
                <w:sz w:val="20"/>
                <w:szCs w:val="20"/>
              </w:rPr>
              <w:t>,</w:t>
            </w:r>
            <w:r w:rsidRPr="00347551">
              <w:rPr>
                <w:rFonts w:ascii="Arial" w:hAnsi="Arial" w:cs="Arial"/>
                <w:sz w:val="20"/>
                <w:szCs w:val="20"/>
                <w:lang w:val="en-GB"/>
              </w:rPr>
              <w:t>177</w:t>
            </w:r>
            <w:r w:rsidR="00B9574C" w:rsidRPr="006F72EC">
              <w:rPr>
                <w:rFonts w:ascii="Arial" w:hAnsi="Arial" w:cs="Arial"/>
                <w:sz w:val="20"/>
                <w:szCs w:val="20"/>
              </w:rPr>
              <w:t>,</w:t>
            </w:r>
            <w:r w:rsidRPr="00347551">
              <w:rPr>
                <w:rFonts w:ascii="Arial" w:hAnsi="Arial" w:cs="Arial"/>
                <w:sz w:val="20"/>
                <w:szCs w:val="20"/>
                <w:lang w:val="en-GB"/>
              </w:rPr>
              <w:t>228</w:t>
            </w:r>
            <w:r w:rsidR="00B9574C" w:rsidRPr="006F72EC">
              <w:rPr>
                <w:rFonts w:ascii="Arial" w:hAnsi="Arial" w:cs="Arial"/>
                <w:sz w:val="20"/>
                <w:szCs w:val="20"/>
              </w:rPr>
              <w:t>,</w:t>
            </w:r>
            <w:r w:rsidRPr="00347551">
              <w:rPr>
                <w:rFonts w:ascii="Arial" w:hAnsi="Arial" w:cs="Arial"/>
                <w:sz w:val="20"/>
                <w:szCs w:val="20"/>
                <w:lang w:val="en-GB"/>
              </w:rPr>
              <w:t>048</w:t>
            </w:r>
          </w:p>
        </w:tc>
        <w:tc>
          <w:tcPr>
            <w:tcW w:w="1550" w:type="dxa"/>
            <w:shd w:val="clear" w:color="auto" w:fill="auto"/>
          </w:tcPr>
          <w:p w14:paraId="64D6196A" w14:textId="3C7CA5D1"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067</w:t>
            </w:r>
            <w:r w:rsidR="00B9574C" w:rsidRPr="006F72EC">
              <w:rPr>
                <w:rFonts w:ascii="Arial" w:cs="Arial"/>
                <w:sz w:val="20"/>
                <w:szCs w:val="20"/>
              </w:rPr>
              <w:t>,</w:t>
            </w:r>
            <w:r w:rsidRPr="00347551">
              <w:rPr>
                <w:rFonts w:ascii="Arial" w:cs="Arial"/>
                <w:sz w:val="20"/>
                <w:szCs w:val="20"/>
                <w:lang w:val="en-GB"/>
              </w:rPr>
              <w:t>372</w:t>
            </w:r>
            <w:r w:rsidR="00B9574C" w:rsidRPr="006F72EC">
              <w:rPr>
                <w:rFonts w:ascii="Arial" w:cs="Arial"/>
                <w:sz w:val="20"/>
                <w:szCs w:val="20"/>
              </w:rPr>
              <w:t>,</w:t>
            </w:r>
            <w:r w:rsidRPr="00347551">
              <w:rPr>
                <w:rFonts w:ascii="Arial" w:cs="Arial"/>
                <w:sz w:val="20"/>
                <w:szCs w:val="20"/>
                <w:lang w:val="en-GB"/>
              </w:rPr>
              <w:t>611</w:t>
            </w:r>
          </w:p>
        </w:tc>
        <w:tc>
          <w:tcPr>
            <w:tcW w:w="1646" w:type="dxa"/>
            <w:shd w:val="clear" w:color="auto" w:fill="auto"/>
          </w:tcPr>
          <w:p w14:paraId="0499DE17" w14:textId="1FC617A5"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2</w:t>
            </w:r>
            <w:r w:rsidR="00B9574C" w:rsidRPr="006F72EC">
              <w:rPr>
                <w:rFonts w:ascii="Arial" w:cs="Arial"/>
                <w:sz w:val="20"/>
                <w:szCs w:val="20"/>
              </w:rPr>
              <w:t>,</w:t>
            </w:r>
            <w:r w:rsidRPr="00347551">
              <w:rPr>
                <w:rFonts w:ascii="Arial" w:cs="Arial"/>
                <w:sz w:val="20"/>
                <w:szCs w:val="20"/>
                <w:lang w:val="en-GB"/>
              </w:rPr>
              <w:t>016</w:t>
            </w:r>
            <w:r w:rsidR="00B9574C" w:rsidRPr="006F72EC">
              <w:rPr>
                <w:rFonts w:ascii="Arial" w:cs="Arial"/>
                <w:sz w:val="20"/>
                <w:szCs w:val="20"/>
              </w:rPr>
              <w:t>,</w:t>
            </w:r>
            <w:r w:rsidRPr="00347551">
              <w:rPr>
                <w:rFonts w:ascii="Arial" w:cs="Arial"/>
                <w:sz w:val="20"/>
                <w:szCs w:val="20"/>
                <w:lang w:val="en-GB"/>
              </w:rPr>
              <w:t>739</w:t>
            </w:r>
            <w:r w:rsidR="00B9574C" w:rsidRPr="006F72EC">
              <w:rPr>
                <w:rFonts w:ascii="Arial" w:cs="Arial"/>
                <w:sz w:val="20"/>
                <w:szCs w:val="20"/>
              </w:rPr>
              <w:t>,</w:t>
            </w:r>
            <w:r w:rsidRPr="00347551">
              <w:rPr>
                <w:rFonts w:ascii="Arial" w:cs="Arial"/>
                <w:sz w:val="20"/>
                <w:szCs w:val="20"/>
                <w:lang w:val="en-GB"/>
              </w:rPr>
              <w:t>067</w:t>
            </w:r>
          </w:p>
        </w:tc>
        <w:tc>
          <w:tcPr>
            <w:tcW w:w="1451" w:type="dxa"/>
            <w:shd w:val="clear" w:color="auto" w:fill="auto"/>
          </w:tcPr>
          <w:p w14:paraId="1DE9BF05" w14:textId="45D3AC2F"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171</w:t>
            </w:r>
            <w:r w:rsidR="00B9574C" w:rsidRPr="006F72EC">
              <w:rPr>
                <w:rFonts w:ascii="Arial" w:cs="Arial"/>
                <w:sz w:val="20"/>
                <w:szCs w:val="20"/>
              </w:rPr>
              <w:t>,</w:t>
            </w:r>
            <w:r w:rsidRPr="00347551">
              <w:rPr>
                <w:rFonts w:ascii="Arial" w:cs="Arial"/>
                <w:sz w:val="20"/>
                <w:szCs w:val="20"/>
                <w:lang w:val="en-GB"/>
              </w:rPr>
              <w:t>213</w:t>
            </w:r>
            <w:r w:rsidR="00B9574C" w:rsidRPr="006F72EC">
              <w:rPr>
                <w:rFonts w:ascii="Arial" w:cs="Arial"/>
                <w:sz w:val="20"/>
                <w:szCs w:val="20"/>
              </w:rPr>
              <w:t>,</w:t>
            </w:r>
            <w:r w:rsidRPr="00347551">
              <w:rPr>
                <w:rFonts w:ascii="Arial" w:cs="Arial"/>
                <w:sz w:val="20"/>
                <w:szCs w:val="20"/>
                <w:lang w:val="en-GB"/>
              </w:rPr>
              <w:t>330</w:t>
            </w:r>
          </w:p>
        </w:tc>
        <w:tc>
          <w:tcPr>
            <w:tcW w:w="1646" w:type="dxa"/>
            <w:shd w:val="clear" w:color="auto" w:fill="auto"/>
          </w:tcPr>
          <w:p w14:paraId="2B51F22B" w14:textId="64158D28"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099</w:t>
            </w:r>
            <w:r w:rsidR="00B9574C" w:rsidRPr="006F72EC">
              <w:rPr>
                <w:rFonts w:ascii="Arial" w:cs="Arial"/>
                <w:sz w:val="20"/>
                <w:szCs w:val="20"/>
              </w:rPr>
              <w:t>,</w:t>
            </w:r>
            <w:r w:rsidRPr="00347551">
              <w:rPr>
                <w:rFonts w:ascii="Arial" w:cs="Arial"/>
                <w:sz w:val="20"/>
                <w:szCs w:val="20"/>
                <w:lang w:val="en-GB"/>
              </w:rPr>
              <w:t>918</w:t>
            </w:r>
            <w:r w:rsidR="00B9574C" w:rsidRPr="006F72EC">
              <w:rPr>
                <w:rFonts w:ascii="Arial" w:cs="Arial"/>
                <w:sz w:val="20"/>
                <w:szCs w:val="20"/>
              </w:rPr>
              <w:t>,</w:t>
            </w:r>
            <w:r w:rsidRPr="00347551">
              <w:rPr>
                <w:rFonts w:ascii="Arial" w:cs="Arial"/>
                <w:sz w:val="20"/>
                <w:szCs w:val="20"/>
                <w:lang w:val="en-GB"/>
              </w:rPr>
              <w:t>124</w:t>
            </w:r>
          </w:p>
        </w:tc>
        <w:tc>
          <w:tcPr>
            <w:tcW w:w="1646" w:type="dxa"/>
            <w:shd w:val="clear" w:color="auto" w:fill="auto"/>
          </w:tcPr>
          <w:p w14:paraId="01C41CD0" w14:textId="51D1A9CB"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115</w:t>
            </w:r>
            <w:r w:rsidR="00B9574C" w:rsidRPr="006F72EC">
              <w:rPr>
                <w:rFonts w:ascii="Arial" w:cs="Arial"/>
                <w:sz w:val="20"/>
                <w:szCs w:val="20"/>
              </w:rPr>
              <w:t>,</w:t>
            </w:r>
            <w:r w:rsidRPr="00347551">
              <w:rPr>
                <w:rFonts w:ascii="Arial" w:cs="Arial"/>
                <w:sz w:val="20"/>
                <w:szCs w:val="20"/>
                <w:lang w:val="en-GB"/>
              </w:rPr>
              <w:t>731</w:t>
            </w:r>
            <w:r w:rsidR="00B9574C" w:rsidRPr="006F72EC">
              <w:rPr>
                <w:rFonts w:ascii="Arial" w:cs="Arial"/>
                <w:sz w:val="20"/>
                <w:szCs w:val="20"/>
              </w:rPr>
              <w:t>,</w:t>
            </w:r>
            <w:r w:rsidRPr="00347551">
              <w:rPr>
                <w:rFonts w:ascii="Arial" w:cs="Arial"/>
                <w:sz w:val="20"/>
                <w:szCs w:val="20"/>
                <w:lang w:val="en-GB"/>
              </w:rPr>
              <w:t>561</w:t>
            </w:r>
          </w:p>
        </w:tc>
        <w:tc>
          <w:tcPr>
            <w:tcW w:w="1552" w:type="dxa"/>
            <w:gridSpan w:val="2"/>
            <w:shd w:val="clear" w:color="auto" w:fill="auto"/>
          </w:tcPr>
          <w:p w14:paraId="5B920C16" w14:textId="6DBAC55B"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12</w:t>
            </w:r>
            <w:r w:rsidR="00B9574C" w:rsidRPr="006F72EC">
              <w:rPr>
                <w:rFonts w:ascii="Arial" w:cs="Arial"/>
                <w:sz w:val="20"/>
                <w:szCs w:val="20"/>
              </w:rPr>
              <w:t>,</w:t>
            </w:r>
            <w:r w:rsidRPr="00347551">
              <w:rPr>
                <w:rFonts w:ascii="Arial" w:cs="Arial"/>
                <w:sz w:val="20"/>
                <w:szCs w:val="20"/>
                <w:lang w:val="en-GB"/>
              </w:rPr>
              <w:t>648</w:t>
            </w:r>
            <w:r w:rsidR="00B9574C" w:rsidRPr="006F72EC">
              <w:rPr>
                <w:rFonts w:ascii="Arial" w:cs="Arial"/>
                <w:sz w:val="20"/>
                <w:szCs w:val="20"/>
              </w:rPr>
              <w:t>,</w:t>
            </w:r>
            <w:r w:rsidRPr="00347551">
              <w:rPr>
                <w:rFonts w:ascii="Arial" w:cs="Arial"/>
                <w:sz w:val="20"/>
                <w:szCs w:val="20"/>
                <w:lang w:val="en-GB"/>
              </w:rPr>
              <w:t>202</w:t>
            </w:r>
            <w:r w:rsidR="00B9574C" w:rsidRPr="006F72EC">
              <w:rPr>
                <w:rFonts w:ascii="Arial" w:cs="Arial"/>
                <w:sz w:val="20"/>
                <w:szCs w:val="20"/>
              </w:rPr>
              <w:t>,</w:t>
            </w:r>
            <w:r w:rsidRPr="00347551">
              <w:rPr>
                <w:rFonts w:ascii="Arial" w:cs="Arial"/>
                <w:sz w:val="20"/>
                <w:szCs w:val="20"/>
                <w:lang w:val="en-GB"/>
              </w:rPr>
              <w:t>741</w:t>
            </w:r>
          </w:p>
        </w:tc>
      </w:tr>
      <w:tr w:rsidR="00B9574C" w:rsidRPr="006F72EC" w14:paraId="1C2AC1F6" w14:textId="77777777" w:rsidTr="006F72EC">
        <w:tc>
          <w:tcPr>
            <w:tcW w:w="3894" w:type="dxa"/>
            <w:shd w:val="clear" w:color="auto" w:fill="auto"/>
            <w:vAlign w:val="bottom"/>
          </w:tcPr>
          <w:p w14:paraId="03F57B34" w14:textId="77777777" w:rsidR="00B9574C" w:rsidRPr="006F72EC" w:rsidRDefault="00B9574C" w:rsidP="00F36B87">
            <w:pPr>
              <w:tabs>
                <w:tab w:val="left" w:pos="0"/>
                <w:tab w:val="left" w:pos="540"/>
              </w:tabs>
              <w:rPr>
                <w:rFonts w:ascii="Arial" w:hAnsi="Arial" w:cs="Arial"/>
                <w:color w:val="000000"/>
                <w:sz w:val="20"/>
                <w:szCs w:val="20"/>
                <w:cs/>
                <w:lang w:val="en-GB"/>
              </w:rPr>
            </w:pPr>
            <w:r w:rsidRPr="006F72EC">
              <w:rPr>
                <w:rFonts w:ascii="Arial" w:hAnsi="Arial" w:cs="Arial"/>
                <w:color w:val="000000"/>
                <w:sz w:val="20"/>
                <w:szCs w:val="20"/>
                <w:cs/>
                <w:lang w:val="en-GB"/>
              </w:rPr>
              <w:t xml:space="preserve">- </w:t>
            </w:r>
            <w:r w:rsidRPr="006F72EC">
              <w:rPr>
                <w:rFonts w:ascii="Arial" w:hAnsi="Arial" w:cs="Arial"/>
                <w:color w:val="000000"/>
                <w:sz w:val="20"/>
                <w:szCs w:val="20"/>
                <w:lang w:val="en-GB"/>
              </w:rPr>
              <w:t>One year later</w:t>
            </w:r>
          </w:p>
        </w:tc>
        <w:tc>
          <w:tcPr>
            <w:tcW w:w="1551" w:type="dxa"/>
            <w:shd w:val="clear" w:color="auto" w:fill="auto"/>
          </w:tcPr>
          <w:p w14:paraId="7B841DEE" w14:textId="372C3C58" w:rsidR="00B9574C" w:rsidRPr="006F72EC" w:rsidRDefault="00347551" w:rsidP="006F72EC">
            <w:pPr>
              <w:tabs>
                <w:tab w:val="left" w:pos="0"/>
                <w:tab w:val="left" w:pos="540"/>
              </w:tabs>
              <w:ind w:right="-72"/>
              <w:jc w:val="right"/>
              <w:rPr>
                <w:rFonts w:ascii="Arial" w:hAnsi="Arial" w:cs="Arial"/>
                <w:color w:val="000000"/>
                <w:sz w:val="20"/>
                <w:szCs w:val="20"/>
                <w:lang w:val="en-GB"/>
              </w:rPr>
            </w:pPr>
            <w:r w:rsidRPr="00347551">
              <w:rPr>
                <w:rFonts w:ascii="Arial" w:hAnsi="Arial" w:cs="Arial"/>
                <w:sz w:val="20"/>
                <w:szCs w:val="20"/>
                <w:lang w:val="en-GB"/>
              </w:rPr>
              <w:t>10</w:t>
            </w:r>
            <w:r w:rsidR="00B9574C" w:rsidRPr="006F72EC">
              <w:rPr>
                <w:rFonts w:ascii="Arial" w:hAnsi="Arial" w:cs="Arial"/>
                <w:sz w:val="20"/>
                <w:szCs w:val="20"/>
              </w:rPr>
              <w:t>,</w:t>
            </w:r>
            <w:r w:rsidRPr="00347551">
              <w:rPr>
                <w:rFonts w:ascii="Arial" w:hAnsi="Arial" w:cs="Arial"/>
                <w:sz w:val="20"/>
                <w:szCs w:val="20"/>
                <w:lang w:val="en-GB"/>
              </w:rPr>
              <w:t>168</w:t>
            </w:r>
            <w:r w:rsidR="00B9574C" w:rsidRPr="006F72EC">
              <w:rPr>
                <w:rFonts w:ascii="Arial" w:hAnsi="Arial" w:cs="Arial"/>
                <w:sz w:val="20"/>
                <w:szCs w:val="20"/>
              </w:rPr>
              <w:t>,</w:t>
            </w:r>
            <w:r w:rsidRPr="00347551">
              <w:rPr>
                <w:rFonts w:ascii="Arial" w:hAnsi="Arial" w:cs="Arial"/>
                <w:sz w:val="20"/>
                <w:szCs w:val="20"/>
                <w:lang w:val="en-GB"/>
              </w:rPr>
              <w:t>184</w:t>
            </w:r>
            <w:r w:rsidR="00B9574C" w:rsidRPr="006F72EC">
              <w:rPr>
                <w:rFonts w:ascii="Arial" w:hAnsi="Arial" w:cs="Arial"/>
                <w:sz w:val="20"/>
                <w:szCs w:val="20"/>
              </w:rPr>
              <w:t>,</w:t>
            </w:r>
            <w:r w:rsidRPr="00347551">
              <w:rPr>
                <w:rFonts w:ascii="Arial" w:hAnsi="Arial" w:cs="Arial"/>
                <w:sz w:val="20"/>
                <w:szCs w:val="20"/>
                <w:lang w:val="en-GB"/>
              </w:rPr>
              <w:t>018</w:t>
            </w:r>
          </w:p>
        </w:tc>
        <w:tc>
          <w:tcPr>
            <w:tcW w:w="1550" w:type="dxa"/>
            <w:shd w:val="clear" w:color="auto" w:fill="auto"/>
          </w:tcPr>
          <w:p w14:paraId="167D1B77" w14:textId="57FA68AB"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607</w:t>
            </w:r>
            <w:r w:rsidR="00B9574C" w:rsidRPr="006F72EC">
              <w:rPr>
                <w:rFonts w:ascii="Arial" w:cs="Arial"/>
                <w:sz w:val="20"/>
                <w:szCs w:val="20"/>
              </w:rPr>
              <w:t>,</w:t>
            </w:r>
            <w:r w:rsidRPr="00347551">
              <w:rPr>
                <w:rFonts w:ascii="Arial" w:cs="Arial"/>
                <w:sz w:val="20"/>
                <w:szCs w:val="20"/>
                <w:lang w:val="en-GB"/>
              </w:rPr>
              <w:t>990</w:t>
            </w:r>
            <w:r w:rsidR="00B9574C" w:rsidRPr="006F72EC">
              <w:rPr>
                <w:rFonts w:ascii="Arial" w:cs="Arial"/>
                <w:sz w:val="20"/>
                <w:szCs w:val="20"/>
              </w:rPr>
              <w:t>,</w:t>
            </w:r>
            <w:r w:rsidRPr="00347551">
              <w:rPr>
                <w:rFonts w:ascii="Arial" w:cs="Arial"/>
                <w:sz w:val="20"/>
                <w:szCs w:val="20"/>
                <w:lang w:val="en-GB"/>
              </w:rPr>
              <w:t>220</w:t>
            </w:r>
          </w:p>
        </w:tc>
        <w:tc>
          <w:tcPr>
            <w:tcW w:w="1646" w:type="dxa"/>
            <w:shd w:val="clear" w:color="auto" w:fill="auto"/>
          </w:tcPr>
          <w:p w14:paraId="58935C33" w14:textId="3C4840B7"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3</w:t>
            </w:r>
            <w:r w:rsidR="00B9574C" w:rsidRPr="006F72EC">
              <w:rPr>
                <w:rFonts w:ascii="Arial" w:cs="Arial"/>
                <w:sz w:val="20"/>
                <w:szCs w:val="20"/>
              </w:rPr>
              <w:t>,</w:t>
            </w:r>
            <w:r w:rsidRPr="00347551">
              <w:rPr>
                <w:rFonts w:ascii="Arial" w:cs="Arial"/>
                <w:sz w:val="20"/>
                <w:szCs w:val="20"/>
                <w:lang w:val="en-GB"/>
              </w:rPr>
              <w:t>305</w:t>
            </w:r>
            <w:r w:rsidR="00B9574C" w:rsidRPr="006F72EC">
              <w:rPr>
                <w:rFonts w:ascii="Arial" w:cs="Arial"/>
                <w:sz w:val="20"/>
                <w:szCs w:val="20"/>
              </w:rPr>
              <w:t>,</w:t>
            </w:r>
            <w:r w:rsidRPr="00347551">
              <w:rPr>
                <w:rFonts w:ascii="Arial" w:cs="Arial"/>
                <w:sz w:val="20"/>
                <w:szCs w:val="20"/>
                <w:lang w:val="en-GB"/>
              </w:rPr>
              <w:t>461</w:t>
            </w:r>
            <w:r w:rsidR="00B9574C" w:rsidRPr="006F72EC">
              <w:rPr>
                <w:rFonts w:ascii="Arial" w:cs="Arial"/>
                <w:sz w:val="20"/>
                <w:szCs w:val="20"/>
              </w:rPr>
              <w:t>,</w:t>
            </w:r>
            <w:r w:rsidRPr="00347551">
              <w:rPr>
                <w:rFonts w:ascii="Arial" w:cs="Arial"/>
                <w:sz w:val="20"/>
                <w:szCs w:val="20"/>
                <w:lang w:val="en-GB"/>
              </w:rPr>
              <w:t>596</w:t>
            </w:r>
          </w:p>
        </w:tc>
        <w:tc>
          <w:tcPr>
            <w:tcW w:w="1451" w:type="dxa"/>
            <w:shd w:val="clear" w:color="auto" w:fill="auto"/>
          </w:tcPr>
          <w:p w14:paraId="284504AB" w14:textId="6E853B67"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2</w:t>
            </w:r>
            <w:r w:rsidR="00B9574C" w:rsidRPr="006F72EC">
              <w:rPr>
                <w:rFonts w:ascii="Arial" w:cs="Arial"/>
                <w:sz w:val="20"/>
                <w:szCs w:val="20"/>
              </w:rPr>
              <w:t>,</w:t>
            </w:r>
            <w:r w:rsidRPr="00347551">
              <w:rPr>
                <w:rFonts w:ascii="Arial" w:cs="Arial"/>
                <w:sz w:val="20"/>
                <w:szCs w:val="20"/>
                <w:lang w:val="en-GB"/>
              </w:rPr>
              <w:t>158</w:t>
            </w:r>
            <w:r w:rsidR="00B9574C" w:rsidRPr="006F72EC">
              <w:rPr>
                <w:rFonts w:ascii="Arial" w:cs="Arial"/>
                <w:sz w:val="20"/>
                <w:szCs w:val="20"/>
              </w:rPr>
              <w:t>,</w:t>
            </w:r>
            <w:r w:rsidRPr="00347551">
              <w:rPr>
                <w:rFonts w:ascii="Arial" w:cs="Arial"/>
                <w:sz w:val="20"/>
                <w:szCs w:val="20"/>
                <w:lang w:val="en-GB"/>
              </w:rPr>
              <w:t>993</w:t>
            </w:r>
            <w:r w:rsidR="00B9574C" w:rsidRPr="006F72EC">
              <w:rPr>
                <w:rFonts w:ascii="Arial" w:cs="Arial"/>
                <w:sz w:val="20"/>
                <w:szCs w:val="20"/>
              </w:rPr>
              <w:t>,</w:t>
            </w:r>
            <w:r w:rsidRPr="00347551">
              <w:rPr>
                <w:rFonts w:ascii="Arial" w:cs="Arial"/>
                <w:sz w:val="20"/>
                <w:szCs w:val="20"/>
                <w:lang w:val="en-GB"/>
              </w:rPr>
              <w:t>184</w:t>
            </w:r>
          </w:p>
        </w:tc>
        <w:tc>
          <w:tcPr>
            <w:tcW w:w="1646" w:type="dxa"/>
            <w:shd w:val="clear" w:color="auto" w:fill="auto"/>
          </w:tcPr>
          <w:p w14:paraId="7AD0DC6C" w14:textId="37712D0E"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2</w:t>
            </w:r>
            <w:r w:rsidR="00B9574C" w:rsidRPr="006F72EC">
              <w:rPr>
                <w:rFonts w:ascii="Arial" w:cs="Arial"/>
                <w:sz w:val="20"/>
                <w:szCs w:val="20"/>
              </w:rPr>
              <w:t>,</w:t>
            </w:r>
            <w:r w:rsidRPr="00347551">
              <w:rPr>
                <w:rFonts w:ascii="Arial" w:cs="Arial"/>
                <w:sz w:val="20"/>
                <w:szCs w:val="20"/>
                <w:lang w:val="en-GB"/>
              </w:rPr>
              <w:t>383</w:t>
            </w:r>
            <w:r w:rsidR="00B9574C" w:rsidRPr="006F72EC">
              <w:rPr>
                <w:rFonts w:ascii="Arial" w:cs="Arial"/>
                <w:sz w:val="20"/>
                <w:szCs w:val="20"/>
              </w:rPr>
              <w:t>,</w:t>
            </w:r>
            <w:r w:rsidRPr="00347551">
              <w:rPr>
                <w:rFonts w:ascii="Arial" w:cs="Arial"/>
                <w:sz w:val="20"/>
                <w:szCs w:val="20"/>
                <w:lang w:val="en-GB"/>
              </w:rPr>
              <w:t>930</w:t>
            </w:r>
            <w:r w:rsidR="00B9574C" w:rsidRPr="006F72EC">
              <w:rPr>
                <w:rFonts w:ascii="Arial" w:cs="Arial"/>
                <w:sz w:val="20"/>
                <w:szCs w:val="20"/>
              </w:rPr>
              <w:t>,</w:t>
            </w:r>
            <w:r w:rsidRPr="00347551">
              <w:rPr>
                <w:rFonts w:ascii="Arial" w:cs="Arial"/>
                <w:sz w:val="20"/>
                <w:szCs w:val="20"/>
                <w:lang w:val="en-GB"/>
              </w:rPr>
              <w:t>923</w:t>
            </w:r>
          </w:p>
        </w:tc>
        <w:tc>
          <w:tcPr>
            <w:tcW w:w="1646" w:type="dxa"/>
            <w:shd w:val="clear" w:color="auto" w:fill="auto"/>
          </w:tcPr>
          <w:p w14:paraId="39A5264D" w14:textId="2E7873A3" w:rsidR="00B9574C" w:rsidRPr="006F72EC" w:rsidRDefault="00B9574C" w:rsidP="006F72EC">
            <w:pPr>
              <w:pStyle w:val="a"/>
              <w:ind w:right="-72"/>
              <w:jc w:val="right"/>
              <w:rPr>
                <w:rFonts w:ascii="Arial" w:cs="Arial"/>
                <w:color w:val="000000"/>
                <w:sz w:val="20"/>
                <w:szCs w:val="20"/>
                <w:lang w:val="en-GB"/>
              </w:rPr>
            </w:pPr>
            <w:r w:rsidRPr="006F72EC">
              <w:rPr>
                <w:rFonts w:ascii="Arial" w:cs="Arial"/>
                <w:sz w:val="20"/>
                <w:szCs w:val="20"/>
              </w:rPr>
              <w:t>-</w:t>
            </w:r>
          </w:p>
        </w:tc>
        <w:tc>
          <w:tcPr>
            <w:tcW w:w="1552" w:type="dxa"/>
            <w:gridSpan w:val="2"/>
            <w:shd w:val="clear" w:color="auto" w:fill="auto"/>
          </w:tcPr>
          <w:p w14:paraId="0FBB369C" w14:textId="203DBC98"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19</w:t>
            </w:r>
            <w:r w:rsidR="00B9574C" w:rsidRPr="006F72EC">
              <w:rPr>
                <w:rFonts w:ascii="Arial" w:cs="Arial"/>
                <w:sz w:val="20"/>
                <w:szCs w:val="20"/>
              </w:rPr>
              <w:t>,</w:t>
            </w:r>
            <w:r w:rsidRPr="00347551">
              <w:rPr>
                <w:rFonts w:ascii="Arial" w:cs="Arial"/>
                <w:sz w:val="20"/>
                <w:szCs w:val="20"/>
                <w:lang w:val="en-GB"/>
              </w:rPr>
              <w:t>624</w:t>
            </w:r>
            <w:r w:rsidR="00B9574C" w:rsidRPr="006F72EC">
              <w:rPr>
                <w:rFonts w:ascii="Arial" w:cs="Arial"/>
                <w:sz w:val="20"/>
                <w:szCs w:val="20"/>
              </w:rPr>
              <w:t>,</w:t>
            </w:r>
            <w:r w:rsidRPr="00347551">
              <w:rPr>
                <w:rFonts w:ascii="Arial" w:cs="Arial"/>
                <w:sz w:val="20"/>
                <w:szCs w:val="20"/>
                <w:lang w:val="en-GB"/>
              </w:rPr>
              <w:t>559</w:t>
            </w:r>
            <w:r w:rsidR="00B9574C" w:rsidRPr="006F72EC">
              <w:rPr>
                <w:rFonts w:ascii="Arial" w:cs="Arial"/>
                <w:sz w:val="20"/>
                <w:szCs w:val="20"/>
              </w:rPr>
              <w:t>,</w:t>
            </w:r>
            <w:r w:rsidRPr="00347551">
              <w:rPr>
                <w:rFonts w:ascii="Arial" w:cs="Arial"/>
                <w:sz w:val="20"/>
                <w:szCs w:val="20"/>
                <w:lang w:val="en-GB"/>
              </w:rPr>
              <w:t>941</w:t>
            </w:r>
          </w:p>
        </w:tc>
      </w:tr>
      <w:tr w:rsidR="00B9574C" w:rsidRPr="006F72EC" w14:paraId="1109698C" w14:textId="77777777" w:rsidTr="006F72EC">
        <w:tc>
          <w:tcPr>
            <w:tcW w:w="3894" w:type="dxa"/>
            <w:shd w:val="clear" w:color="auto" w:fill="auto"/>
            <w:vAlign w:val="bottom"/>
          </w:tcPr>
          <w:p w14:paraId="2F5FB231" w14:textId="77777777" w:rsidR="00B9574C" w:rsidRPr="006F72EC" w:rsidRDefault="00B9574C" w:rsidP="00F36B87">
            <w:pPr>
              <w:tabs>
                <w:tab w:val="left" w:pos="0"/>
                <w:tab w:val="left" w:pos="540"/>
              </w:tabs>
              <w:rPr>
                <w:rFonts w:ascii="Arial" w:hAnsi="Arial" w:cs="Arial"/>
                <w:color w:val="000000"/>
                <w:sz w:val="20"/>
                <w:szCs w:val="20"/>
                <w:cs/>
                <w:lang w:val="en-GB"/>
              </w:rPr>
            </w:pPr>
            <w:r w:rsidRPr="006F72EC">
              <w:rPr>
                <w:rFonts w:ascii="Arial" w:hAnsi="Arial" w:cs="Arial"/>
                <w:color w:val="000000"/>
                <w:sz w:val="20"/>
                <w:szCs w:val="20"/>
                <w:cs/>
                <w:lang w:val="en-GB"/>
              </w:rPr>
              <w:t xml:space="preserve">- </w:t>
            </w:r>
            <w:r w:rsidRPr="006F72EC">
              <w:rPr>
                <w:rFonts w:ascii="Arial" w:hAnsi="Arial" w:cs="Arial"/>
                <w:color w:val="000000"/>
                <w:sz w:val="20"/>
                <w:szCs w:val="20"/>
                <w:lang w:val="en-GB"/>
              </w:rPr>
              <w:t>Two years later</w:t>
            </w:r>
          </w:p>
        </w:tc>
        <w:tc>
          <w:tcPr>
            <w:tcW w:w="1551" w:type="dxa"/>
            <w:shd w:val="clear" w:color="auto" w:fill="auto"/>
          </w:tcPr>
          <w:p w14:paraId="0543C1A5" w14:textId="653477C5" w:rsidR="00B9574C" w:rsidRPr="006F72EC" w:rsidRDefault="00347551" w:rsidP="006F72EC">
            <w:pPr>
              <w:tabs>
                <w:tab w:val="left" w:pos="0"/>
                <w:tab w:val="left" w:pos="540"/>
              </w:tabs>
              <w:ind w:right="-72"/>
              <w:jc w:val="right"/>
              <w:rPr>
                <w:rFonts w:ascii="Arial" w:hAnsi="Arial" w:cs="Arial"/>
                <w:color w:val="000000"/>
                <w:sz w:val="20"/>
                <w:szCs w:val="20"/>
                <w:lang w:val="en-GB"/>
              </w:rPr>
            </w:pPr>
            <w:r w:rsidRPr="00347551">
              <w:rPr>
                <w:rFonts w:ascii="Arial" w:hAnsi="Arial" w:cs="Arial"/>
                <w:sz w:val="20"/>
                <w:szCs w:val="20"/>
                <w:lang w:val="en-GB"/>
              </w:rPr>
              <w:t>10</w:t>
            </w:r>
            <w:r w:rsidR="00B9574C" w:rsidRPr="006F72EC">
              <w:rPr>
                <w:rFonts w:ascii="Arial" w:hAnsi="Arial" w:cs="Arial"/>
                <w:sz w:val="20"/>
                <w:szCs w:val="20"/>
              </w:rPr>
              <w:t>,</w:t>
            </w:r>
            <w:r w:rsidRPr="00347551">
              <w:rPr>
                <w:rFonts w:ascii="Arial" w:hAnsi="Arial" w:cs="Arial"/>
                <w:sz w:val="20"/>
                <w:szCs w:val="20"/>
                <w:lang w:val="en-GB"/>
              </w:rPr>
              <w:t>376</w:t>
            </w:r>
            <w:r w:rsidR="00B9574C" w:rsidRPr="006F72EC">
              <w:rPr>
                <w:rFonts w:ascii="Arial" w:hAnsi="Arial" w:cs="Arial"/>
                <w:sz w:val="20"/>
                <w:szCs w:val="20"/>
              </w:rPr>
              <w:t>,</w:t>
            </w:r>
            <w:r w:rsidRPr="00347551">
              <w:rPr>
                <w:rFonts w:ascii="Arial" w:hAnsi="Arial" w:cs="Arial"/>
                <w:sz w:val="20"/>
                <w:szCs w:val="20"/>
                <w:lang w:val="en-GB"/>
              </w:rPr>
              <w:t>960</w:t>
            </w:r>
            <w:r w:rsidR="00B9574C" w:rsidRPr="006F72EC">
              <w:rPr>
                <w:rFonts w:ascii="Arial" w:hAnsi="Arial" w:cs="Arial"/>
                <w:sz w:val="20"/>
                <w:szCs w:val="20"/>
              </w:rPr>
              <w:t>,</w:t>
            </w:r>
            <w:r w:rsidRPr="00347551">
              <w:rPr>
                <w:rFonts w:ascii="Arial" w:hAnsi="Arial" w:cs="Arial"/>
                <w:sz w:val="20"/>
                <w:szCs w:val="20"/>
                <w:lang w:val="en-GB"/>
              </w:rPr>
              <w:t>682</w:t>
            </w:r>
          </w:p>
        </w:tc>
        <w:tc>
          <w:tcPr>
            <w:tcW w:w="1550" w:type="dxa"/>
            <w:shd w:val="clear" w:color="auto" w:fill="auto"/>
          </w:tcPr>
          <w:p w14:paraId="13688121" w14:textId="1197E6FE"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610</w:t>
            </w:r>
            <w:r w:rsidR="00B9574C" w:rsidRPr="006F72EC">
              <w:rPr>
                <w:rFonts w:ascii="Arial" w:cs="Arial"/>
                <w:sz w:val="20"/>
                <w:szCs w:val="20"/>
              </w:rPr>
              <w:t>,</w:t>
            </w:r>
            <w:r w:rsidRPr="00347551">
              <w:rPr>
                <w:rFonts w:ascii="Arial" w:cs="Arial"/>
                <w:sz w:val="20"/>
                <w:szCs w:val="20"/>
                <w:lang w:val="en-GB"/>
              </w:rPr>
              <w:t>267</w:t>
            </w:r>
            <w:r w:rsidR="00B9574C" w:rsidRPr="006F72EC">
              <w:rPr>
                <w:rFonts w:ascii="Arial" w:cs="Arial"/>
                <w:sz w:val="20"/>
                <w:szCs w:val="20"/>
              </w:rPr>
              <w:t>,</w:t>
            </w:r>
            <w:r w:rsidRPr="00347551">
              <w:rPr>
                <w:rFonts w:ascii="Arial" w:cs="Arial"/>
                <w:sz w:val="20"/>
                <w:szCs w:val="20"/>
                <w:lang w:val="en-GB"/>
              </w:rPr>
              <w:t>685</w:t>
            </w:r>
          </w:p>
        </w:tc>
        <w:tc>
          <w:tcPr>
            <w:tcW w:w="1646" w:type="dxa"/>
            <w:shd w:val="clear" w:color="auto" w:fill="auto"/>
          </w:tcPr>
          <w:p w14:paraId="2B2E8C95" w14:textId="44BD79BE"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3</w:t>
            </w:r>
            <w:r w:rsidR="00B9574C" w:rsidRPr="006F72EC">
              <w:rPr>
                <w:rFonts w:ascii="Arial" w:cs="Arial"/>
                <w:sz w:val="20"/>
                <w:szCs w:val="20"/>
              </w:rPr>
              <w:t>,</w:t>
            </w:r>
            <w:r w:rsidRPr="00347551">
              <w:rPr>
                <w:rFonts w:ascii="Arial" w:cs="Arial"/>
                <w:sz w:val="20"/>
                <w:szCs w:val="20"/>
                <w:lang w:val="en-GB"/>
              </w:rPr>
              <w:t>316</w:t>
            </w:r>
            <w:r w:rsidR="00B9574C" w:rsidRPr="006F72EC">
              <w:rPr>
                <w:rFonts w:ascii="Arial" w:cs="Arial"/>
                <w:sz w:val="20"/>
                <w:szCs w:val="20"/>
              </w:rPr>
              <w:t>,</w:t>
            </w:r>
            <w:r w:rsidRPr="00347551">
              <w:rPr>
                <w:rFonts w:ascii="Arial" w:cs="Arial"/>
                <w:sz w:val="20"/>
                <w:szCs w:val="20"/>
                <w:lang w:val="en-GB"/>
              </w:rPr>
              <w:t>360</w:t>
            </w:r>
            <w:r w:rsidR="00B9574C" w:rsidRPr="006F72EC">
              <w:rPr>
                <w:rFonts w:ascii="Arial" w:cs="Arial"/>
                <w:sz w:val="20"/>
                <w:szCs w:val="20"/>
              </w:rPr>
              <w:t>,</w:t>
            </w:r>
            <w:r w:rsidRPr="00347551">
              <w:rPr>
                <w:rFonts w:ascii="Arial" w:cs="Arial"/>
                <w:sz w:val="20"/>
                <w:szCs w:val="20"/>
                <w:lang w:val="en-GB"/>
              </w:rPr>
              <w:t>323</w:t>
            </w:r>
          </w:p>
        </w:tc>
        <w:tc>
          <w:tcPr>
            <w:tcW w:w="1451" w:type="dxa"/>
            <w:shd w:val="clear" w:color="auto" w:fill="auto"/>
          </w:tcPr>
          <w:p w14:paraId="33D3EF72" w14:textId="2D7020D1"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2</w:t>
            </w:r>
            <w:r w:rsidR="00B9574C" w:rsidRPr="006F72EC">
              <w:rPr>
                <w:rFonts w:ascii="Arial" w:cs="Arial"/>
                <w:sz w:val="20"/>
                <w:szCs w:val="20"/>
              </w:rPr>
              <w:t>,</w:t>
            </w:r>
            <w:r w:rsidRPr="00347551">
              <w:rPr>
                <w:rFonts w:ascii="Arial" w:cs="Arial"/>
                <w:sz w:val="20"/>
                <w:szCs w:val="20"/>
                <w:lang w:val="en-GB"/>
              </w:rPr>
              <w:t>165</w:t>
            </w:r>
            <w:r w:rsidR="00B9574C" w:rsidRPr="006F72EC">
              <w:rPr>
                <w:rFonts w:ascii="Arial" w:cs="Arial"/>
                <w:sz w:val="20"/>
                <w:szCs w:val="20"/>
              </w:rPr>
              <w:t>,</w:t>
            </w:r>
            <w:r w:rsidRPr="00347551">
              <w:rPr>
                <w:rFonts w:ascii="Arial" w:cs="Arial"/>
                <w:sz w:val="20"/>
                <w:szCs w:val="20"/>
                <w:lang w:val="en-GB"/>
              </w:rPr>
              <w:t>233</w:t>
            </w:r>
            <w:r w:rsidR="00B9574C" w:rsidRPr="006F72EC">
              <w:rPr>
                <w:rFonts w:ascii="Arial" w:cs="Arial"/>
                <w:sz w:val="20"/>
                <w:szCs w:val="20"/>
              </w:rPr>
              <w:t>,</w:t>
            </w:r>
            <w:r w:rsidRPr="00347551">
              <w:rPr>
                <w:rFonts w:ascii="Arial" w:cs="Arial"/>
                <w:sz w:val="20"/>
                <w:szCs w:val="20"/>
                <w:lang w:val="en-GB"/>
              </w:rPr>
              <w:t>246</w:t>
            </w:r>
          </w:p>
        </w:tc>
        <w:tc>
          <w:tcPr>
            <w:tcW w:w="1646" w:type="dxa"/>
            <w:shd w:val="clear" w:color="auto" w:fill="auto"/>
          </w:tcPr>
          <w:p w14:paraId="6495AE8C" w14:textId="0BA9A6F2" w:rsidR="00B9574C" w:rsidRPr="006F72EC" w:rsidRDefault="00B9574C" w:rsidP="006F72EC">
            <w:pPr>
              <w:pStyle w:val="a"/>
              <w:ind w:right="-72"/>
              <w:jc w:val="right"/>
              <w:rPr>
                <w:rFonts w:ascii="Arial" w:cs="Arial"/>
                <w:color w:val="000000"/>
                <w:sz w:val="20"/>
                <w:szCs w:val="20"/>
                <w:lang w:val="en-GB"/>
              </w:rPr>
            </w:pPr>
            <w:r w:rsidRPr="006F72EC">
              <w:rPr>
                <w:rFonts w:ascii="Arial" w:cs="Arial"/>
                <w:sz w:val="20"/>
                <w:szCs w:val="20"/>
              </w:rPr>
              <w:t>-</w:t>
            </w:r>
          </w:p>
        </w:tc>
        <w:tc>
          <w:tcPr>
            <w:tcW w:w="1646" w:type="dxa"/>
            <w:shd w:val="clear" w:color="auto" w:fill="auto"/>
          </w:tcPr>
          <w:p w14:paraId="5D560B4C" w14:textId="014B4AC6" w:rsidR="00B9574C" w:rsidRPr="006F72EC" w:rsidRDefault="00B9574C" w:rsidP="006F72EC">
            <w:pPr>
              <w:pStyle w:val="a"/>
              <w:ind w:right="-72"/>
              <w:jc w:val="right"/>
              <w:rPr>
                <w:rFonts w:ascii="Arial" w:cs="Arial"/>
                <w:color w:val="000000"/>
                <w:sz w:val="20"/>
                <w:szCs w:val="20"/>
                <w:lang w:val="en-GB"/>
              </w:rPr>
            </w:pPr>
            <w:r w:rsidRPr="006F72EC">
              <w:rPr>
                <w:rFonts w:ascii="Arial" w:cs="Arial"/>
                <w:sz w:val="20"/>
                <w:szCs w:val="20"/>
              </w:rPr>
              <w:t>-</w:t>
            </w:r>
          </w:p>
        </w:tc>
        <w:tc>
          <w:tcPr>
            <w:tcW w:w="1552" w:type="dxa"/>
            <w:gridSpan w:val="2"/>
            <w:shd w:val="clear" w:color="auto" w:fill="auto"/>
          </w:tcPr>
          <w:p w14:paraId="48FC45AA" w14:textId="43E2DD30"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17</w:t>
            </w:r>
            <w:r w:rsidR="00B9574C" w:rsidRPr="006F72EC">
              <w:rPr>
                <w:rFonts w:ascii="Arial" w:cs="Arial"/>
                <w:sz w:val="20"/>
                <w:szCs w:val="20"/>
              </w:rPr>
              <w:t>,</w:t>
            </w:r>
            <w:r w:rsidRPr="00347551">
              <w:rPr>
                <w:rFonts w:ascii="Arial" w:cs="Arial"/>
                <w:sz w:val="20"/>
                <w:szCs w:val="20"/>
                <w:lang w:val="en-GB"/>
              </w:rPr>
              <w:t>468</w:t>
            </w:r>
            <w:r w:rsidR="00B9574C" w:rsidRPr="006F72EC">
              <w:rPr>
                <w:rFonts w:ascii="Arial" w:cs="Arial"/>
                <w:sz w:val="20"/>
                <w:szCs w:val="20"/>
              </w:rPr>
              <w:t>,</w:t>
            </w:r>
            <w:r w:rsidRPr="00347551">
              <w:rPr>
                <w:rFonts w:ascii="Arial" w:cs="Arial"/>
                <w:sz w:val="20"/>
                <w:szCs w:val="20"/>
                <w:lang w:val="en-GB"/>
              </w:rPr>
              <w:t>821</w:t>
            </w:r>
            <w:r w:rsidR="00B9574C" w:rsidRPr="006F72EC">
              <w:rPr>
                <w:rFonts w:ascii="Arial" w:cs="Arial"/>
                <w:sz w:val="20"/>
                <w:szCs w:val="20"/>
              </w:rPr>
              <w:t>,</w:t>
            </w:r>
            <w:r w:rsidRPr="00347551">
              <w:rPr>
                <w:rFonts w:ascii="Arial" w:cs="Arial"/>
                <w:sz w:val="20"/>
                <w:szCs w:val="20"/>
                <w:lang w:val="en-GB"/>
              </w:rPr>
              <w:t>936</w:t>
            </w:r>
          </w:p>
        </w:tc>
      </w:tr>
      <w:tr w:rsidR="00B9574C" w:rsidRPr="006F72EC" w14:paraId="2F0DDA21" w14:textId="77777777" w:rsidTr="006F72EC">
        <w:tc>
          <w:tcPr>
            <w:tcW w:w="3894" w:type="dxa"/>
            <w:shd w:val="clear" w:color="auto" w:fill="auto"/>
            <w:vAlign w:val="bottom"/>
          </w:tcPr>
          <w:p w14:paraId="3122CAB8" w14:textId="77777777" w:rsidR="00B9574C" w:rsidRPr="006F72EC" w:rsidRDefault="00B9574C" w:rsidP="00F36B87">
            <w:pPr>
              <w:tabs>
                <w:tab w:val="left" w:pos="0"/>
                <w:tab w:val="left" w:pos="540"/>
              </w:tabs>
              <w:rPr>
                <w:rFonts w:ascii="Arial" w:hAnsi="Arial" w:cs="Arial"/>
                <w:color w:val="000000"/>
                <w:sz w:val="20"/>
                <w:szCs w:val="20"/>
                <w:lang w:val="en-GB"/>
              </w:rPr>
            </w:pPr>
            <w:r w:rsidRPr="006F72EC">
              <w:rPr>
                <w:rFonts w:ascii="Arial" w:hAnsi="Arial" w:cs="Arial"/>
                <w:color w:val="000000"/>
                <w:sz w:val="20"/>
                <w:szCs w:val="20"/>
                <w:cs/>
                <w:lang w:val="en-GB"/>
              </w:rPr>
              <w:t xml:space="preserve">- </w:t>
            </w:r>
            <w:r w:rsidRPr="006F72EC">
              <w:rPr>
                <w:rFonts w:ascii="Arial" w:hAnsi="Arial" w:cs="Arial"/>
                <w:color w:val="000000"/>
                <w:sz w:val="20"/>
                <w:szCs w:val="20"/>
                <w:lang w:val="en-GB"/>
              </w:rPr>
              <w:t>Three years later</w:t>
            </w:r>
          </w:p>
        </w:tc>
        <w:tc>
          <w:tcPr>
            <w:tcW w:w="1551" w:type="dxa"/>
            <w:shd w:val="clear" w:color="auto" w:fill="auto"/>
          </w:tcPr>
          <w:p w14:paraId="1EC7CACA" w14:textId="0251D16F" w:rsidR="00B9574C" w:rsidRPr="006F72EC" w:rsidRDefault="00347551" w:rsidP="006F72EC">
            <w:pPr>
              <w:tabs>
                <w:tab w:val="left" w:pos="0"/>
                <w:tab w:val="left" w:pos="540"/>
              </w:tabs>
              <w:ind w:right="-72"/>
              <w:jc w:val="right"/>
              <w:rPr>
                <w:rFonts w:ascii="Arial" w:hAnsi="Arial" w:cs="Arial"/>
                <w:color w:val="000000"/>
                <w:sz w:val="20"/>
                <w:szCs w:val="20"/>
                <w:lang w:val="en-GB"/>
              </w:rPr>
            </w:pPr>
            <w:r w:rsidRPr="00347551">
              <w:rPr>
                <w:rFonts w:ascii="Arial" w:hAnsi="Arial" w:cs="Arial"/>
                <w:sz w:val="20"/>
                <w:szCs w:val="20"/>
                <w:lang w:val="en-GB"/>
              </w:rPr>
              <w:t>10</w:t>
            </w:r>
            <w:r w:rsidR="00B9574C" w:rsidRPr="006F72EC">
              <w:rPr>
                <w:rFonts w:ascii="Arial" w:hAnsi="Arial" w:cs="Arial"/>
                <w:sz w:val="20"/>
                <w:szCs w:val="20"/>
              </w:rPr>
              <w:t>,</w:t>
            </w:r>
            <w:r w:rsidRPr="00347551">
              <w:rPr>
                <w:rFonts w:ascii="Arial" w:hAnsi="Arial" w:cs="Arial"/>
                <w:sz w:val="20"/>
                <w:szCs w:val="20"/>
                <w:lang w:val="en-GB"/>
              </w:rPr>
              <w:t>429</w:t>
            </w:r>
            <w:r w:rsidR="00B9574C" w:rsidRPr="006F72EC">
              <w:rPr>
                <w:rFonts w:ascii="Arial" w:hAnsi="Arial" w:cs="Arial"/>
                <w:sz w:val="20"/>
                <w:szCs w:val="20"/>
              </w:rPr>
              <w:t>,</w:t>
            </w:r>
            <w:r w:rsidRPr="00347551">
              <w:rPr>
                <w:rFonts w:ascii="Arial" w:hAnsi="Arial" w:cs="Arial"/>
                <w:sz w:val="20"/>
                <w:szCs w:val="20"/>
                <w:lang w:val="en-GB"/>
              </w:rPr>
              <w:t>988</w:t>
            </w:r>
            <w:r w:rsidR="00B9574C" w:rsidRPr="006F72EC">
              <w:rPr>
                <w:rFonts w:ascii="Arial" w:hAnsi="Arial" w:cs="Arial"/>
                <w:sz w:val="20"/>
                <w:szCs w:val="20"/>
              </w:rPr>
              <w:t>,</w:t>
            </w:r>
            <w:r w:rsidRPr="00347551">
              <w:rPr>
                <w:rFonts w:ascii="Arial" w:hAnsi="Arial" w:cs="Arial"/>
                <w:sz w:val="20"/>
                <w:szCs w:val="20"/>
                <w:lang w:val="en-GB"/>
              </w:rPr>
              <w:t>726</w:t>
            </w:r>
          </w:p>
        </w:tc>
        <w:tc>
          <w:tcPr>
            <w:tcW w:w="1550" w:type="dxa"/>
            <w:shd w:val="clear" w:color="auto" w:fill="auto"/>
          </w:tcPr>
          <w:p w14:paraId="71BB67F8" w14:textId="3BBFAD42"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543</w:t>
            </w:r>
            <w:r w:rsidR="00B9574C" w:rsidRPr="006F72EC">
              <w:rPr>
                <w:rFonts w:ascii="Arial" w:cs="Arial"/>
                <w:sz w:val="20"/>
                <w:szCs w:val="20"/>
              </w:rPr>
              <w:t>,</w:t>
            </w:r>
            <w:r w:rsidRPr="00347551">
              <w:rPr>
                <w:rFonts w:ascii="Arial" w:cs="Arial"/>
                <w:sz w:val="20"/>
                <w:szCs w:val="20"/>
                <w:lang w:val="en-GB"/>
              </w:rPr>
              <w:t>976</w:t>
            </w:r>
            <w:r w:rsidR="00B9574C" w:rsidRPr="006F72EC">
              <w:rPr>
                <w:rFonts w:ascii="Arial" w:cs="Arial"/>
                <w:sz w:val="20"/>
                <w:szCs w:val="20"/>
              </w:rPr>
              <w:t>,</w:t>
            </w:r>
            <w:r w:rsidRPr="00347551">
              <w:rPr>
                <w:rFonts w:ascii="Arial" w:cs="Arial"/>
                <w:sz w:val="20"/>
                <w:szCs w:val="20"/>
                <w:lang w:val="en-GB"/>
              </w:rPr>
              <w:t>869</w:t>
            </w:r>
          </w:p>
        </w:tc>
        <w:tc>
          <w:tcPr>
            <w:tcW w:w="1646" w:type="dxa"/>
            <w:shd w:val="clear" w:color="auto" w:fill="auto"/>
          </w:tcPr>
          <w:p w14:paraId="3D9084F6" w14:textId="7AE4BD9B"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3</w:t>
            </w:r>
            <w:r w:rsidR="00B9574C" w:rsidRPr="006F72EC">
              <w:rPr>
                <w:rFonts w:ascii="Arial" w:cs="Arial"/>
                <w:sz w:val="20"/>
                <w:szCs w:val="20"/>
              </w:rPr>
              <w:t>,</w:t>
            </w:r>
            <w:r w:rsidRPr="00347551">
              <w:rPr>
                <w:rFonts w:ascii="Arial" w:cs="Arial"/>
                <w:sz w:val="20"/>
                <w:szCs w:val="20"/>
                <w:lang w:val="en-GB"/>
              </w:rPr>
              <w:t>253</w:t>
            </w:r>
            <w:r w:rsidR="00B9574C" w:rsidRPr="006F72EC">
              <w:rPr>
                <w:rFonts w:ascii="Arial" w:cs="Arial"/>
                <w:sz w:val="20"/>
                <w:szCs w:val="20"/>
              </w:rPr>
              <w:t>,</w:t>
            </w:r>
            <w:r w:rsidRPr="00347551">
              <w:rPr>
                <w:rFonts w:ascii="Arial" w:cs="Arial"/>
                <w:sz w:val="20"/>
                <w:szCs w:val="20"/>
                <w:lang w:val="en-GB"/>
              </w:rPr>
              <w:t>506</w:t>
            </w:r>
            <w:r w:rsidR="00B9574C" w:rsidRPr="006F72EC">
              <w:rPr>
                <w:rFonts w:ascii="Arial" w:cs="Arial"/>
                <w:sz w:val="20"/>
                <w:szCs w:val="20"/>
              </w:rPr>
              <w:t>,</w:t>
            </w:r>
            <w:r w:rsidRPr="00347551">
              <w:rPr>
                <w:rFonts w:ascii="Arial" w:cs="Arial"/>
                <w:sz w:val="20"/>
                <w:szCs w:val="20"/>
                <w:lang w:val="en-GB"/>
              </w:rPr>
              <w:t>221</w:t>
            </w:r>
          </w:p>
        </w:tc>
        <w:tc>
          <w:tcPr>
            <w:tcW w:w="1451" w:type="dxa"/>
            <w:shd w:val="clear" w:color="auto" w:fill="auto"/>
          </w:tcPr>
          <w:p w14:paraId="6C49B28C" w14:textId="5F59E3ED" w:rsidR="00B9574C" w:rsidRPr="006F72EC" w:rsidRDefault="00B9574C" w:rsidP="006F72EC">
            <w:pPr>
              <w:pStyle w:val="a"/>
              <w:ind w:right="-72"/>
              <w:jc w:val="right"/>
              <w:rPr>
                <w:rFonts w:ascii="Arial" w:cs="Arial"/>
                <w:color w:val="000000"/>
                <w:sz w:val="20"/>
                <w:szCs w:val="20"/>
                <w:lang w:val="en-GB"/>
              </w:rPr>
            </w:pPr>
            <w:r w:rsidRPr="006F72EC">
              <w:rPr>
                <w:rFonts w:ascii="Arial" w:cs="Arial"/>
                <w:sz w:val="20"/>
                <w:szCs w:val="20"/>
              </w:rPr>
              <w:t>-</w:t>
            </w:r>
          </w:p>
        </w:tc>
        <w:tc>
          <w:tcPr>
            <w:tcW w:w="1646" w:type="dxa"/>
            <w:shd w:val="clear" w:color="auto" w:fill="auto"/>
          </w:tcPr>
          <w:p w14:paraId="62539540" w14:textId="4286B82B" w:rsidR="00B9574C" w:rsidRPr="006F72EC" w:rsidRDefault="00B9574C" w:rsidP="006F72EC">
            <w:pPr>
              <w:pStyle w:val="a"/>
              <w:ind w:right="-72"/>
              <w:jc w:val="right"/>
              <w:rPr>
                <w:rFonts w:ascii="Arial" w:cs="Arial"/>
                <w:color w:val="000000"/>
                <w:sz w:val="20"/>
                <w:szCs w:val="20"/>
                <w:lang w:val="en-GB"/>
              </w:rPr>
            </w:pPr>
            <w:r w:rsidRPr="006F72EC">
              <w:rPr>
                <w:rFonts w:ascii="Arial" w:cs="Arial"/>
                <w:sz w:val="20"/>
                <w:szCs w:val="20"/>
              </w:rPr>
              <w:t>-</w:t>
            </w:r>
          </w:p>
        </w:tc>
        <w:tc>
          <w:tcPr>
            <w:tcW w:w="1646" w:type="dxa"/>
            <w:shd w:val="clear" w:color="auto" w:fill="auto"/>
          </w:tcPr>
          <w:p w14:paraId="3B91A3C6" w14:textId="46BC04BB" w:rsidR="00B9574C" w:rsidRPr="006F72EC" w:rsidRDefault="00B9574C" w:rsidP="006F72EC">
            <w:pPr>
              <w:pStyle w:val="a"/>
              <w:ind w:right="-72"/>
              <w:jc w:val="right"/>
              <w:rPr>
                <w:rFonts w:ascii="Arial" w:cs="Arial"/>
                <w:color w:val="000000"/>
                <w:sz w:val="20"/>
                <w:szCs w:val="20"/>
                <w:lang w:val="en-GB"/>
              </w:rPr>
            </w:pPr>
            <w:r w:rsidRPr="006F72EC">
              <w:rPr>
                <w:rFonts w:ascii="Arial" w:cs="Arial"/>
                <w:sz w:val="20"/>
                <w:szCs w:val="20"/>
              </w:rPr>
              <w:t>-</w:t>
            </w:r>
          </w:p>
        </w:tc>
        <w:tc>
          <w:tcPr>
            <w:tcW w:w="1552" w:type="dxa"/>
            <w:gridSpan w:val="2"/>
            <w:shd w:val="clear" w:color="auto" w:fill="auto"/>
          </w:tcPr>
          <w:p w14:paraId="5D44AF81" w14:textId="1F7B7DC7"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15</w:t>
            </w:r>
            <w:r w:rsidR="00B9574C" w:rsidRPr="006F72EC">
              <w:rPr>
                <w:rFonts w:ascii="Arial" w:cs="Arial"/>
                <w:sz w:val="20"/>
                <w:szCs w:val="20"/>
              </w:rPr>
              <w:t>,</w:t>
            </w:r>
            <w:r w:rsidRPr="00347551">
              <w:rPr>
                <w:rFonts w:ascii="Arial" w:cs="Arial"/>
                <w:sz w:val="20"/>
                <w:szCs w:val="20"/>
                <w:lang w:val="en-GB"/>
              </w:rPr>
              <w:t>227</w:t>
            </w:r>
            <w:r w:rsidR="00B9574C" w:rsidRPr="006F72EC">
              <w:rPr>
                <w:rFonts w:ascii="Arial" w:cs="Arial"/>
                <w:sz w:val="20"/>
                <w:szCs w:val="20"/>
              </w:rPr>
              <w:t>,</w:t>
            </w:r>
            <w:r w:rsidRPr="00347551">
              <w:rPr>
                <w:rFonts w:ascii="Arial" w:cs="Arial"/>
                <w:sz w:val="20"/>
                <w:szCs w:val="20"/>
                <w:lang w:val="en-GB"/>
              </w:rPr>
              <w:t>471</w:t>
            </w:r>
            <w:r w:rsidR="00B9574C" w:rsidRPr="006F72EC">
              <w:rPr>
                <w:rFonts w:ascii="Arial" w:cs="Arial"/>
                <w:sz w:val="20"/>
                <w:szCs w:val="20"/>
              </w:rPr>
              <w:t>,</w:t>
            </w:r>
            <w:r w:rsidRPr="00347551">
              <w:rPr>
                <w:rFonts w:ascii="Arial" w:cs="Arial"/>
                <w:sz w:val="20"/>
                <w:szCs w:val="20"/>
                <w:lang w:val="en-GB"/>
              </w:rPr>
              <w:t>816</w:t>
            </w:r>
          </w:p>
        </w:tc>
      </w:tr>
      <w:tr w:rsidR="00B9574C" w:rsidRPr="006F72EC" w14:paraId="2A7B2C8D" w14:textId="77777777" w:rsidTr="006F72EC">
        <w:tc>
          <w:tcPr>
            <w:tcW w:w="3894" w:type="dxa"/>
            <w:shd w:val="clear" w:color="auto" w:fill="auto"/>
            <w:vAlign w:val="bottom"/>
          </w:tcPr>
          <w:p w14:paraId="4175FDE7" w14:textId="77777777" w:rsidR="00B9574C" w:rsidRPr="006F72EC" w:rsidRDefault="00B9574C" w:rsidP="00F36B87">
            <w:pPr>
              <w:tabs>
                <w:tab w:val="left" w:pos="0"/>
                <w:tab w:val="left" w:pos="540"/>
              </w:tabs>
              <w:rPr>
                <w:rFonts w:ascii="Arial" w:hAnsi="Arial" w:cs="Arial"/>
                <w:color w:val="000000"/>
                <w:sz w:val="20"/>
                <w:szCs w:val="20"/>
                <w:lang w:val="en-GB"/>
              </w:rPr>
            </w:pPr>
            <w:r w:rsidRPr="006F72EC">
              <w:rPr>
                <w:rFonts w:ascii="Arial" w:hAnsi="Arial" w:cs="Arial"/>
                <w:color w:val="000000"/>
                <w:sz w:val="20"/>
                <w:szCs w:val="20"/>
                <w:cs/>
                <w:lang w:val="en-GB"/>
              </w:rPr>
              <w:t xml:space="preserve">- </w:t>
            </w:r>
            <w:r w:rsidRPr="006F72EC">
              <w:rPr>
                <w:rFonts w:ascii="Arial" w:hAnsi="Arial" w:cs="Arial"/>
                <w:color w:val="000000"/>
                <w:sz w:val="20"/>
                <w:szCs w:val="20"/>
                <w:lang w:val="en-GB"/>
              </w:rPr>
              <w:t>Four years later</w:t>
            </w:r>
          </w:p>
        </w:tc>
        <w:tc>
          <w:tcPr>
            <w:tcW w:w="1551" w:type="dxa"/>
            <w:tcBorders>
              <w:bottom w:val="single" w:sz="4" w:space="0" w:color="auto"/>
            </w:tcBorders>
            <w:shd w:val="clear" w:color="auto" w:fill="auto"/>
          </w:tcPr>
          <w:p w14:paraId="669A5F8E" w14:textId="52023E1B" w:rsidR="00B9574C" w:rsidRPr="006F72EC" w:rsidRDefault="00347551" w:rsidP="006F72EC">
            <w:pPr>
              <w:tabs>
                <w:tab w:val="left" w:pos="0"/>
                <w:tab w:val="left" w:pos="540"/>
              </w:tabs>
              <w:ind w:right="-72"/>
              <w:jc w:val="right"/>
              <w:rPr>
                <w:rFonts w:ascii="Arial" w:hAnsi="Arial" w:cs="Arial"/>
                <w:color w:val="000000"/>
                <w:sz w:val="20"/>
                <w:szCs w:val="20"/>
                <w:lang w:val="en-GB"/>
              </w:rPr>
            </w:pPr>
            <w:r w:rsidRPr="00347551">
              <w:rPr>
                <w:rFonts w:ascii="Arial" w:hAnsi="Arial" w:cs="Arial"/>
                <w:sz w:val="20"/>
                <w:szCs w:val="20"/>
                <w:lang w:val="en-GB"/>
              </w:rPr>
              <w:t>52</w:t>
            </w:r>
            <w:r w:rsidR="00B9574C" w:rsidRPr="006F72EC">
              <w:rPr>
                <w:rFonts w:ascii="Arial" w:hAnsi="Arial" w:cs="Arial"/>
                <w:sz w:val="20"/>
                <w:szCs w:val="20"/>
              </w:rPr>
              <w:t>,</w:t>
            </w:r>
            <w:r w:rsidRPr="00347551">
              <w:rPr>
                <w:rFonts w:ascii="Arial" w:hAnsi="Arial" w:cs="Arial"/>
                <w:sz w:val="20"/>
                <w:szCs w:val="20"/>
                <w:lang w:val="en-GB"/>
              </w:rPr>
              <w:t>200</w:t>
            </w:r>
            <w:r w:rsidR="00B9574C" w:rsidRPr="006F72EC">
              <w:rPr>
                <w:rFonts w:ascii="Arial" w:hAnsi="Arial" w:cs="Arial"/>
                <w:sz w:val="20"/>
                <w:szCs w:val="20"/>
              </w:rPr>
              <w:t>,</w:t>
            </w:r>
            <w:r w:rsidRPr="00347551">
              <w:rPr>
                <w:rFonts w:ascii="Arial" w:hAnsi="Arial" w:cs="Arial"/>
                <w:sz w:val="20"/>
                <w:szCs w:val="20"/>
                <w:lang w:val="en-GB"/>
              </w:rPr>
              <w:t>632</w:t>
            </w:r>
            <w:r w:rsidR="00B9574C" w:rsidRPr="006F72EC">
              <w:rPr>
                <w:rFonts w:ascii="Arial" w:hAnsi="Arial" w:cs="Arial"/>
                <w:sz w:val="20"/>
                <w:szCs w:val="20"/>
              </w:rPr>
              <w:t>,</w:t>
            </w:r>
            <w:r w:rsidRPr="00347551">
              <w:rPr>
                <w:rFonts w:ascii="Arial" w:hAnsi="Arial" w:cs="Arial"/>
                <w:sz w:val="20"/>
                <w:szCs w:val="20"/>
                <w:lang w:val="en-GB"/>
              </w:rPr>
              <w:t>988</w:t>
            </w:r>
          </w:p>
        </w:tc>
        <w:tc>
          <w:tcPr>
            <w:tcW w:w="1550" w:type="dxa"/>
            <w:tcBorders>
              <w:bottom w:val="single" w:sz="4" w:space="0" w:color="auto"/>
            </w:tcBorders>
            <w:shd w:val="clear" w:color="auto" w:fill="auto"/>
          </w:tcPr>
          <w:p w14:paraId="4B50C638" w14:textId="70A0DB52"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1</w:t>
            </w:r>
            <w:r w:rsidR="00B9574C" w:rsidRPr="006F72EC">
              <w:rPr>
                <w:rFonts w:ascii="Arial" w:cs="Arial"/>
                <w:sz w:val="20"/>
                <w:szCs w:val="20"/>
              </w:rPr>
              <w:t>,</w:t>
            </w:r>
            <w:r w:rsidRPr="00347551">
              <w:rPr>
                <w:rFonts w:ascii="Arial" w:cs="Arial"/>
                <w:sz w:val="20"/>
                <w:szCs w:val="20"/>
                <w:lang w:val="en-GB"/>
              </w:rPr>
              <w:t>538</w:t>
            </w:r>
            <w:r w:rsidR="00B9574C" w:rsidRPr="006F72EC">
              <w:rPr>
                <w:rFonts w:ascii="Arial" w:cs="Arial"/>
                <w:sz w:val="20"/>
                <w:szCs w:val="20"/>
              </w:rPr>
              <w:t>,</w:t>
            </w:r>
            <w:r w:rsidRPr="00347551">
              <w:rPr>
                <w:rFonts w:ascii="Arial" w:cs="Arial"/>
                <w:sz w:val="20"/>
                <w:szCs w:val="20"/>
                <w:lang w:val="en-GB"/>
              </w:rPr>
              <w:t>761</w:t>
            </w:r>
            <w:r w:rsidR="00B9574C" w:rsidRPr="006F72EC">
              <w:rPr>
                <w:rFonts w:ascii="Arial" w:cs="Arial"/>
                <w:sz w:val="20"/>
                <w:szCs w:val="20"/>
              </w:rPr>
              <w:t>,</w:t>
            </w:r>
            <w:r w:rsidRPr="00347551">
              <w:rPr>
                <w:rFonts w:ascii="Arial" w:cs="Arial"/>
                <w:sz w:val="20"/>
                <w:szCs w:val="20"/>
                <w:lang w:val="en-GB"/>
              </w:rPr>
              <w:t>310</w:t>
            </w:r>
          </w:p>
        </w:tc>
        <w:tc>
          <w:tcPr>
            <w:tcW w:w="1646" w:type="dxa"/>
            <w:tcBorders>
              <w:bottom w:val="single" w:sz="4" w:space="0" w:color="auto"/>
            </w:tcBorders>
            <w:shd w:val="clear" w:color="auto" w:fill="auto"/>
          </w:tcPr>
          <w:p w14:paraId="74D120F1" w14:textId="398999EE" w:rsidR="00B9574C" w:rsidRPr="006F72EC" w:rsidRDefault="00B9574C" w:rsidP="006F72EC">
            <w:pPr>
              <w:pStyle w:val="a"/>
              <w:ind w:right="-72"/>
              <w:jc w:val="right"/>
              <w:rPr>
                <w:rFonts w:ascii="Arial" w:cs="Arial"/>
                <w:color w:val="000000"/>
                <w:sz w:val="20"/>
                <w:szCs w:val="20"/>
                <w:lang w:val="en-GB"/>
              </w:rPr>
            </w:pPr>
            <w:r w:rsidRPr="006F72EC">
              <w:rPr>
                <w:rFonts w:ascii="Arial" w:cs="Arial"/>
                <w:sz w:val="20"/>
                <w:szCs w:val="20"/>
              </w:rPr>
              <w:t>-</w:t>
            </w:r>
          </w:p>
        </w:tc>
        <w:tc>
          <w:tcPr>
            <w:tcW w:w="1451" w:type="dxa"/>
            <w:tcBorders>
              <w:bottom w:val="single" w:sz="4" w:space="0" w:color="auto"/>
            </w:tcBorders>
            <w:shd w:val="clear" w:color="auto" w:fill="auto"/>
          </w:tcPr>
          <w:p w14:paraId="15E9AC26" w14:textId="18403CCE" w:rsidR="00B9574C" w:rsidRPr="006F72EC" w:rsidRDefault="00B9574C" w:rsidP="006F72EC">
            <w:pPr>
              <w:pStyle w:val="a"/>
              <w:ind w:right="-72"/>
              <w:jc w:val="right"/>
              <w:rPr>
                <w:rFonts w:ascii="Arial" w:cs="Arial"/>
                <w:color w:val="000000"/>
                <w:sz w:val="20"/>
                <w:szCs w:val="20"/>
                <w:lang w:val="en-GB"/>
              </w:rPr>
            </w:pPr>
            <w:r w:rsidRPr="006F72EC">
              <w:rPr>
                <w:rFonts w:ascii="Arial" w:cs="Arial"/>
                <w:sz w:val="20"/>
                <w:szCs w:val="20"/>
              </w:rPr>
              <w:t>-</w:t>
            </w:r>
          </w:p>
        </w:tc>
        <w:tc>
          <w:tcPr>
            <w:tcW w:w="1646" w:type="dxa"/>
            <w:tcBorders>
              <w:bottom w:val="single" w:sz="4" w:space="0" w:color="auto"/>
            </w:tcBorders>
            <w:shd w:val="clear" w:color="auto" w:fill="auto"/>
          </w:tcPr>
          <w:p w14:paraId="407DE52D" w14:textId="2CD26F0C" w:rsidR="00B9574C" w:rsidRPr="006F72EC" w:rsidRDefault="00B9574C" w:rsidP="006F72EC">
            <w:pPr>
              <w:pStyle w:val="a"/>
              <w:ind w:right="-72"/>
              <w:jc w:val="right"/>
              <w:rPr>
                <w:rFonts w:ascii="Arial" w:cs="Arial"/>
                <w:color w:val="000000"/>
                <w:sz w:val="20"/>
                <w:szCs w:val="20"/>
                <w:lang w:val="en-GB"/>
              </w:rPr>
            </w:pPr>
            <w:r w:rsidRPr="006F72EC">
              <w:rPr>
                <w:rFonts w:ascii="Arial" w:cs="Arial"/>
                <w:sz w:val="20"/>
                <w:szCs w:val="20"/>
              </w:rPr>
              <w:t>-</w:t>
            </w:r>
          </w:p>
        </w:tc>
        <w:tc>
          <w:tcPr>
            <w:tcW w:w="1646" w:type="dxa"/>
            <w:tcBorders>
              <w:bottom w:val="single" w:sz="4" w:space="0" w:color="auto"/>
            </w:tcBorders>
            <w:shd w:val="clear" w:color="auto" w:fill="auto"/>
          </w:tcPr>
          <w:p w14:paraId="38CDD21B" w14:textId="75FE1BD3" w:rsidR="00B9574C" w:rsidRPr="006F72EC" w:rsidRDefault="00B9574C" w:rsidP="006F72EC">
            <w:pPr>
              <w:pStyle w:val="a"/>
              <w:ind w:right="-72"/>
              <w:jc w:val="right"/>
              <w:rPr>
                <w:rFonts w:ascii="Arial" w:cs="Arial"/>
                <w:color w:val="000000"/>
                <w:sz w:val="20"/>
                <w:szCs w:val="20"/>
                <w:lang w:val="en-GB"/>
              </w:rPr>
            </w:pPr>
            <w:r w:rsidRPr="006F72EC">
              <w:rPr>
                <w:rFonts w:ascii="Arial" w:cs="Arial"/>
                <w:sz w:val="20"/>
                <w:szCs w:val="20"/>
              </w:rPr>
              <w:t>-</w:t>
            </w:r>
          </w:p>
        </w:tc>
        <w:tc>
          <w:tcPr>
            <w:tcW w:w="1552" w:type="dxa"/>
            <w:gridSpan w:val="2"/>
            <w:tcBorders>
              <w:bottom w:val="single" w:sz="4" w:space="0" w:color="auto"/>
            </w:tcBorders>
            <w:shd w:val="clear" w:color="auto" w:fill="auto"/>
          </w:tcPr>
          <w:p w14:paraId="4B0218B8" w14:textId="560F2858" w:rsidR="00B9574C" w:rsidRPr="006F72EC" w:rsidRDefault="00347551" w:rsidP="006F72EC">
            <w:pPr>
              <w:pStyle w:val="a"/>
              <w:ind w:right="-72"/>
              <w:jc w:val="right"/>
              <w:rPr>
                <w:rFonts w:ascii="Arial" w:cs="Arial"/>
                <w:color w:val="000000"/>
                <w:sz w:val="20"/>
                <w:szCs w:val="20"/>
                <w:lang w:val="en-GB"/>
              </w:rPr>
            </w:pPr>
            <w:r w:rsidRPr="00347551">
              <w:rPr>
                <w:rFonts w:ascii="Arial" w:cs="Arial"/>
                <w:sz w:val="20"/>
                <w:szCs w:val="20"/>
                <w:lang w:val="en-GB"/>
              </w:rPr>
              <w:t>53</w:t>
            </w:r>
            <w:r w:rsidR="00B9574C" w:rsidRPr="006F72EC">
              <w:rPr>
                <w:rFonts w:ascii="Arial" w:cs="Arial"/>
                <w:sz w:val="20"/>
                <w:szCs w:val="20"/>
              </w:rPr>
              <w:t>,</w:t>
            </w:r>
            <w:r w:rsidRPr="00347551">
              <w:rPr>
                <w:rFonts w:ascii="Arial" w:cs="Arial"/>
                <w:sz w:val="20"/>
                <w:szCs w:val="20"/>
                <w:lang w:val="en-GB"/>
              </w:rPr>
              <w:t>739</w:t>
            </w:r>
            <w:r w:rsidR="00B9574C" w:rsidRPr="006F72EC">
              <w:rPr>
                <w:rFonts w:ascii="Arial" w:cs="Arial"/>
                <w:sz w:val="20"/>
                <w:szCs w:val="20"/>
              </w:rPr>
              <w:t>,</w:t>
            </w:r>
            <w:r w:rsidRPr="00347551">
              <w:rPr>
                <w:rFonts w:ascii="Arial" w:cs="Arial"/>
                <w:sz w:val="20"/>
                <w:szCs w:val="20"/>
                <w:lang w:val="en-GB"/>
              </w:rPr>
              <w:t>394</w:t>
            </w:r>
            <w:r w:rsidR="00B9574C" w:rsidRPr="006F72EC">
              <w:rPr>
                <w:rFonts w:ascii="Arial" w:cs="Arial"/>
                <w:sz w:val="20"/>
                <w:szCs w:val="20"/>
              </w:rPr>
              <w:t>,</w:t>
            </w:r>
            <w:r w:rsidRPr="00347551">
              <w:rPr>
                <w:rFonts w:ascii="Arial" w:cs="Arial"/>
                <w:sz w:val="20"/>
                <w:szCs w:val="20"/>
                <w:lang w:val="en-GB"/>
              </w:rPr>
              <w:t>298</w:t>
            </w:r>
          </w:p>
        </w:tc>
      </w:tr>
      <w:tr w:rsidR="00B9574C" w:rsidRPr="006F72EC" w14:paraId="4CF3040B" w14:textId="77777777" w:rsidTr="006F72EC">
        <w:tc>
          <w:tcPr>
            <w:tcW w:w="3894" w:type="dxa"/>
            <w:shd w:val="clear" w:color="auto" w:fill="auto"/>
            <w:vAlign w:val="bottom"/>
          </w:tcPr>
          <w:p w14:paraId="5268F1AB" w14:textId="77777777" w:rsidR="00B9574C" w:rsidRPr="006F72EC" w:rsidRDefault="00B9574C" w:rsidP="00F36B87">
            <w:pPr>
              <w:tabs>
                <w:tab w:val="left" w:pos="0"/>
                <w:tab w:val="left" w:pos="540"/>
              </w:tabs>
              <w:rPr>
                <w:rFonts w:ascii="Arial" w:hAnsi="Arial" w:cs="Arial"/>
                <w:color w:val="000000"/>
                <w:sz w:val="20"/>
                <w:szCs w:val="20"/>
                <w:lang w:val="en-GB"/>
              </w:rPr>
            </w:pPr>
          </w:p>
        </w:tc>
        <w:tc>
          <w:tcPr>
            <w:tcW w:w="1551" w:type="dxa"/>
            <w:tcBorders>
              <w:top w:val="single" w:sz="4" w:space="0" w:color="auto"/>
            </w:tcBorders>
            <w:shd w:val="clear" w:color="auto" w:fill="auto"/>
          </w:tcPr>
          <w:p w14:paraId="1F0BFBCC" w14:textId="77777777" w:rsidR="00B9574C" w:rsidRPr="006F72EC" w:rsidRDefault="00B9574C" w:rsidP="006F72EC">
            <w:pPr>
              <w:tabs>
                <w:tab w:val="left" w:pos="0"/>
                <w:tab w:val="left" w:pos="540"/>
              </w:tabs>
              <w:ind w:right="-72"/>
              <w:jc w:val="right"/>
              <w:rPr>
                <w:rFonts w:ascii="Arial" w:hAnsi="Arial" w:cs="Arial"/>
                <w:color w:val="000000"/>
                <w:sz w:val="20"/>
                <w:szCs w:val="20"/>
                <w:cs/>
                <w:lang w:val="en-GB"/>
              </w:rPr>
            </w:pPr>
          </w:p>
        </w:tc>
        <w:tc>
          <w:tcPr>
            <w:tcW w:w="1550" w:type="dxa"/>
            <w:tcBorders>
              <w:top w:val="single" w:sz="4" w:space="0" w:color="auto"/>
            </w:tcBorders>
            <w:shd w:val="clear" w:color="auto" w:fill="auto"/>
          </w:tcPr>
          <w:p w14:paraId="29C7904F" w14:textId="77777777" w:rsidR="00B9574C" w:rsidRPr="006F72EC" w:rsidRDefault="00B9574C" w:rsidP="006F72EC">
            <w:pPr>
              <w:pStyle w:val="a"/>
              <w:ind w:right="-72"/>
              <w:jc w:val="right"/>
              <w:rPr>
                <w:rFonts w:ascii="Arial" w:cs="Arial"/>
                <w:color w:val="000000"/>
                <w:sz w:val="20"/>
                <w:szCs w:val="20"/>
                <w:cs/>
                <w:lang w:val="en-GB"/>
              </w:rPr>
            </w:pPr>
          </w:p>
        </w:tc>
        <w:tc>
          <w:tcPr>
            <w:tcW w:w="1646" w:type="dxa"/>
            <w:tcBorders>
              <w:top w:val="single" w:sz="4" w:space="0" w:color="auto"/>
            </w:tcBorders>
            <w:shd w:val="clear" w:color="auto" w:fill="auto"/>
          </w:tcPr>
          <w:p w14:paraId="67F80050" w14:textId="77777777" w:rsidR="00B9574C" w:rsidRPr="006F72EC" w:rsidRDefault="00B9574C" w:rsidP="006F72EC">
            <w:pPr>
              <w:pStyle w:val="a"/>
              <w:ind w:right="-72"/>
              <w:jc w:val="right"/>
              <w:rPr>
                <w:rFonts w:ascii="Arial" w:cs="Arial"/>
                <w:color w:val="000000"/>
                <w:sz w:val="20"/>
                <w:szCs w:val="20"/>
                <w:cs/>
                <w:lang w:val="en-GB"/>
              </w:rPr>
            </w:pPr>
          </w:p>
        </w:tc>
        <w:tc>
          <w:tcPr>
            <w:tcW w:w="1451" w:type="dxa"/>
            <w:tcBorders>
              <w:top w:val="single" w:sz="4" w:space="0" w:color="auto"/>
            </w:tcBorders>
            <w:shd w:val="clear" w:color="auto" w:fill="auto"/>
          </w:tcPr>
          <w:p w14:paraId="3030E032" w14:textId="77777777" w:rsidR="00B9574C" w:rsidRPr="006F72EC" w:rsidRDefault="00B9574C" w:rsidP="006F72EC">
            <w:pPr>
              <w:pStyle w:val="a"/>
              <w:ind w:right="-72"/>
              <w:jc w:val="right"/>
              <w:rPr>
                <w:rFonts w:ascii="Arial" w:cs="Arial"/>
                <w:color w:val="000000"/>
                <w:sz w:val="20"/>
                <w:szCs w:val="20"/>
                <w:cs/>
                <w:lang w:val="en-GB"/>
              </w:rPr>
            </w:pPr>
          </w:p>
        </w:tc>
        <w:tc>
          <w:tcPr>
            <w:tcW w:w="1646" w:type="dxa"/>
            <w:tcBorders>
              <w:top w:val="single" w:sz="4" w:space="0" w:color="auto"/>
            </w:tcBorders>
            <w:shd w:val="clear" w:color="auto" w:fill="auto"/>
          </w:tcPr>
          <w:p w14:paraId="5E159D8D" w14:textId="77777777" w:rsidR="00B9574C" w:rsidRPr="006F72EC" w:rsidRDefault="00B9574C" w:rsidP="006F72EC">
            <w:pPr>
              <w:pStyle w:val="a"/>
              <w:ind w:right="-72"/>
              <w:jc w:val="right"/>
              <w:rPr>
                <w:rFonts w:ascii="Arial" w:cs="Arial"/>
                <w:color w:val="000000"/>
                <w:sz w:val="20"/>
                <w:szCs w:val="20"/>
                <w:cs/>
                <w:lang w:val="en-GB"/>
              </w:rPr>
            </w:pPr>
          </w:p>
        </w:tc>
        <w:tc>
          <w:tcPr>
            <w:tcW w:w="1646" w:type="dxa"/>
            <w:tcBorders>
              <w:top w:val="single" w:sz="4" w:space="0" w:color="auto"/>
            </w:tcBorders>
            <w:shd w:val="clear" w:color="auto" w:fill="auto"/>
          </w:tcPr>
          <w:p w14:paraId="7E4A1DAF" w14:textId="77777777" w:rsidR="00B9574C" w:rsidRPr="006F72EC" w:rsidRDefault="00B9574C" w:rsidP="006F72EC">
            <w:pPr>
              <w:pStyle w:val="a"/>
              <w:ind w:right="-72"/>
              <w:jc w:val="right"/>
              <w:rPr>
                <w:rFonts w:ascii="Arial" w:cs="Arial"/>
                <w:color w:val="000000"/>
                <w:sz w:val="20"/>
                <w:szCs w:val="20"/>
                <w:cs/>
                <w:lang w:val="en-GB"/>
              </w:rPr>
            </w:pPr>
          </w:p>
        </w:tc>
        <w:tc>
          <w:tcPr>
            <w:tcW w:w="1552" w:type="dxa"/>
            <w:gridSpan w:val="2"/>
            <w:tcBorders>
              <w:top w:val="single" w:sz="4" w:space="0" w:color="auto"/>
            </w:tcBorders>
            <w:shd w:val="clear" w:color="auto" w:fill="auto"/>
          </w:tcPr>
          <w:p w14:paraId="7C61BF40" w14:textId="77777777" w:rsidR="00B9574C" w:rsidRPr="006F72EC" w:rsidRDefault="00B9574C" w:rsidP="006F72EC">
            <w:pPr>
              <w:pStyle w:val="a"/>
              <w:ind w:right="-72"/>
              <w:jc w:val="right"/>
              <w:rPr>
                <w:rFonts w:ascii="Arial" w:cs="Arial"/>
                <w:color w:val="000000"/>
                <w:sz w:val="20"/>
                <w:szCs w:val="20"/>
                <w:lang w:val="en-GB"/>
              </w:rPr>
            </w:pPr>
          </w:p>
        </w:tc>
      </w:tr>
      <w:tr w:rsidR="00B9574C" w:rsidRPr="006F72EC" w14:paraId="6B4C3C01" w14:textId="77777777" w:rsidTr="006F72EC">
        <w:tc>
          <w:tcPr>
            <w:tcW w:w="3894" w:type="dxa"/>
            <w:shd w:val="clear" w:color="auto" w:fill="auto"/>
            <w:vAlign w:val="bottom"/>
          </w:tcPr>
          <w:p w14:paraId="21EEF556" w14:textId="77777777" w:rsidR="00B9574C" w:rsidRPr="006F72EC" w:rsidRDefault="00B9574C" w:rsidP="00F36B87">
            <w:pPr>
              <w:tabs>
                <w:tab w:val="left" w:pos="0"/>
                <w:tab w:val="left" w:pos="540"/>
              </w:tabs>
              <w:rPr>
                <w:rFonts w:ascii="Arial" w:hAnsi="Arial" w:cs="Arial"/>
                <w:color w:val="000000"/>
                <w:sz w:val="20"/>
                <w:szCs w:val="20"/>
                <w:lang w:val="en-GB"/>
              </w:rPr>
            </w:pPr>
            <w:r w:rsidRPr="006F72EC">
              <w:rPr>
                <w:rFonts w:ascii="Arial" w:hAnsi="Arial" w:cs="Arial"/>
                <w:color w:val="000000"/>
                <w:sz w:val="20"/>
                <w:szCs w:val="20"/>
                <w:lang w:val="en-GB"/>
              </w:rPr>
              <w:t>Current estimate of ultimate loss</w:t>
            </w:r>
          </w:p>
        </w:tc>
        <w:tc>
          <w:tcPr>
            <w:tcW w:w="1551" w:type="dxa"/>
            <w:shd w:val="clear" w:color="auto" w:fill="auto"/>
            <w:vAlign w:val="center"/>
          </w:tcPr>
          <w:p w14:paraId="6746A7D3" w14:textId="6CF7F1C3"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10</w:t>
            </w:r>
            <w:r w:rsidR="00B9574C" w:rsidRPr="006F72EC">
              <w:rPr>
                <w:rFonts w:ascii="Arial" w:cs="Arial"/>
                <w:color w:val="000000"/>
                <w:sz w:val="20"/>
                <w:szCs w:val="20"/>
              </w:rPr>
              <w:t>,</w:t>
            </w:r>
            <w:r w:rsidRPr="00347551">
              <w:rPr>
                <w:rFonts w:ascii="Arial" w:cs="Arial"/>
                <w:color w:val="000000"/>
                <w:sz w:val="20"/>
                <w:szCs w:val="20"/>
                <w:lang w:val="en-GB"/>
              </w:rPr>
              <w:t>981</w:t>
            </w:r>
            <w:r w:rsidR="00B9574C" w:rsidRPr="006F72EC">
              <w:rPr>
                <w:rFonts w:ascii="Arial" w:cs="Arial"/>
                <w:color w:val="000000"/>
                <w:sz w:val="20"/>
                <w:szCs w:val="20"/>
              </w:rPr>
              <w:t>,</w:t>
            </w:r>
            <w:r w:rsidRPr="00347551">
              <w:rPr>
                <w:rFonts w:ascii="Arial" w:cs="Arial"/>
                <w:color w:val="000000"/>
                <w:sz w:val="20"/>
                <w:szCs w:val="20"/>
                <w:lang w:val="en-GB"/>
              </w:rPr>
              <w:t>253</w:t>
            </w:r>
            <w:r w:rsidR="00B9574C" w:rsidRPr="006F72EC">
              <w:rPr>
                <w:rFonts w:ascii="Arial" w:cs="Arial"/>
                <w:color w:val="000000"/>
                <w:sz w:val="20"/>
                <w:szCs w:val="20"/>
              </w:rPr>
              <w:t>,</w:t>
            </w:r>
            <w:r w:rsidRPr="00347551">
              <w:rPr>
                <w:rFonts w:ascii="Arial" w:cs="Arial"/>
                <w:color w:val="000000"/>
                <w:sz w:val="20"/>
                <w:szCs w:val="20"/>
                <w:lang w:val="en-GB"/>
              </w:rPr>
              <w:t>288</w:t>
            </w:r>
          </w:p>
        </w:tc>
        <w:tc>
          <w:tcPr>
            <w:tcW w:w="1550" w:type="dxa"/>
            <w:shd w:val="clear" w:color="auto" w:fill="auto"/>
            <w:vAlign w:val="center"/>
          </w:tcPr>
          <w:p w14:paraId="1CA143B7" w14:textId="37F2309B" w:rsidR="00B9574C" w:rsidRPr="006F72EC" w:rsidRDefault="00347551" w:rsidP="006F72EC">
            <w:pPr>
              <w:pStyle w:val="a"/>
              <w:ind w:right="-72"/>
              <w:jc w:val="right"/>
              <w:rPr>
                <w:rFonts w:ascii="Arial" w:cs="Arial"/>
                <w:color w:val="000000"/>
                <w:sz w:val="20"/>
                <w:szCs w:val="20"/>
                <w:cs/>
                <w:lang w:val="en-GB"/>
              </w:rPr>
            </w:pPr>
            <w:r w:rsidRPr="00347551">
              <w:rPr>
                <w:rFonts w:ascii="Arial" w:cs="Arial"/>
                <w:color w:val="000000"/>
                <w:sz w:val="20"/>
                <w:szCs w:val="20"/>
                <w:lang w:val="en-GB"/>
              </w:rPr>
              <w:t>1</w:t>
            </w:r>
            <w:r w:rsidR="00B9574C" w:rsidRPr="006F72EC">
              <w:rPr>
                <w:rFonts w:ascii="Arial" w:cs="Arial"/>
                <w:color w:val="000000"/>
                <w:sz w:val="20"/>
                <w:szCs w:val="20"/>
              </w:rPr>
              <w:t>,</w:t>
            </w:r>
            <w:r w:rsidRPr="00347551">
              <w:rPr>
                <w:rFonts w:ascii="Arial" w:cs="Arial"/>
                <w:color w:val="000000"/>
                <w:sz w:val="20"/>
                <w:szCs w:val="20"/>
                <w:lang w:val="en-GB"/>
              </w:rPr>
              <w:t>538</w:t>
            </w:r>
            <w:r w:rsidR="00B9574C" w:rsidRPr="006F72EC">
              <w:rPr>
                <w:rFonts w:ascii="Arial" w:cs="Arial"/>
                <w:color w:val="000000"/>
                <w:sz w:val="20"/>
                <w:szCs w:val="20"/>
              </w:rPr>
              <w:t>,</w:t>
            </w:r>
            <w:r w:rsidRPr="00347551">
              <w:rPr>
                <w:rFonts w:ascii="Arial" w:cs="Arial"/>
                <w:color w:val="000000"/>
                <w:sz w:val="20"/>
                <w:szCs w:val="20"/>
                <w:lang w:val="en-GB"/>
              </w:rPr>
              <w:t>761</w:t>
            </w:r>
            <w:r w:rsidR="00B9574C" w:rsidRPr="006F72EC">
              <w:rPr>
                <w:rFonts w:ascii="Arial" w:cs="Arial"/>
                <w:color w:val="000000"/>
                <w:sz w:val="20"/>
                <w:szCs w:val="20"/>
              </w:rPr>
              <w:t>,</w:t>
            </w:r>
            <w:r w:rsidRPr="00347551">
              <w:rPr>
                <w:rFonts w:ascii="Arial" w:cs="Arial"/>
                <w:color w:val="000000"/>
                <w:sz w:val="20"/>
                <w:szCs w:val="20"/>
                <w:lang w:val="en-GB"/>
              </w:rPr>
              <w:t>310</w:t>
            </w:r>
          </w:p>
        </w:tc>
        <w:tc>
          <w:tcPr>
            <w:tcW w:w="1646" w:type="dxa"/>
            <w:shd w:val="clear" w:color="auto" w:fill="auto"/>
            <w:vAlign w:val="center"/>
          </w:tcPr>
          <w:p w14:paraId="71AF72D5" w14:textId="2FA8AED4"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3</w:t>
            </w:r>
            <w:r w:rsidR="00B9574C" w:rsidRPr="006F72EC">
              <w:rPr>
                <w:rFonts w:ascii="Arial" w:cs="Arial"/>
                <w:color w:val="000000"/>
                <w:sz w:val="20"/>
                <w:szCs w:val="20"/>
              </w:rPr>
              <w:t>,</w:t>
            </w:r>
            <w:r w:rsidRPr="00347551">
              <w:rPr>
                <w:rFonts w:ascii="Arial" w:cs="Arial"/>
                <w:color w:val="000000"/>
                <w:sz w:val="20"/>
                <w:szCs w:val="20"/>
                <w:lang w:val="en-GB"/>
              </w:rPr>
              <w:t>253</w:t>
            </w:r>
            <w:r w:rsidR="00B9574C" w:rsidRPr="006F72EC">
              <w:rPr>
                <w:rFonts w:ascii="Arial" w:cs="Arial"/>
                <w:color w:val="000000"/>
                <w:sz w:val="20"/>
                <w:szCs w:val="20"/>
              </w:rPr>
              <w:t>,</w:t>
            </w:r>
            <w:r w:rsidRPr="00347551">
              <w:rPr>
                <w:rFonts w:ascii="Arial" w:cs="Arial"/>
                <w:color w:val="000000"/>
                <w:sz w:val="20"/>
                <w:szCs w:val="20"/>
                <w:lang w:val="en-GB"/>
              </w:rPr>
              <w:t>506</w:t>
            </w:r>
            <w:r w:rsidR="00B9574C" w:rsidRPr="006F72EC">
              <w:rPr>
                <w:rFonts w:ascii="Arial" w:cs="Arial"/>
                <w:color w:val="000000"/>
                <w:sz w:val="20"/>
                <w:szCs w:val="20"/>
              </w:rPr>
              <w:t>,</w:t>
            </w:r>
            <w:r w:rsidRPr="00347551">
              <w:rPr>
                <w:rFonts w:ascii="Arial" w:cs="Arial"/>
                <w:color w:val="000000"/>
                <w:sz w:val="20"/>
                <w:szCs w:val="20"/>
                <w:lang w:val="en-GB"/>
              </w:rPr>
              <w:t>221</w:t>
            </w:r>
          </w:p>
        </w:tc>
        <w:tc>
          <w:tcPr>
            <w:tcW w:w="1451" w:type="dxa"/>
            <w:shd w:val="clear" w:color="auto" w:fill="auto"/>
            <w:vAlign w:val="center"/>
          </w:tcPr>
          <w:p w14:paraId="72D54DC9" w14:textId="355C7FAD"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2</w:t>
            </w:r>
            <w:r w:rsidR="00B9574C" w:rsidRPr="006F72EC">
              <w:rPr>
                <w:rFonts w:ascii="Arial" w:cs="Arial"/>
                <w:color w:val="000000"/>
                <w:sz w:val="20"/>
                <w:szCs w:val="20"/>
              </w:rPr>
              <w:t>,</w:t>
            </w:r>
            <w:r w:rsidRPr="00347551">
              <w:rPr>
                <w:rFonts w:ascii="Arial" w:cs="Arial"/>
                <w:color w:val="000000"/>
                <w:sz w:val="20"/>
                <w:szCs w:val="20"/>
                <w:lang w:val="en-GB"/>
              </w:rPr>
              <w:t>165</w:t>
            </w:r>
            <w:r w:rsidR="00B9574C" w:rsidRPr="006F72EC">
              <w:rPr>
                <w:rFonts w:ascii="Arial" w:cs="Arial"/>
                <w:color w:val="000000"/>
                <w:sz w:val="20"/>
                <w:szCs w:val="20"/>
              </w:rPr>
              <w:t>,</w:t>
            </w:r>
            <w:r w:rsidRPr="00347551">
              <w:rPr>
                <w:rFonts w:ascii="Arial" w:cs="Arial"/>
                <w:color w:val="000000"/>
                <w:sz w:val="20"/>
                <w:szCs w:val="20"/>
                <w:lang w:val="en-GB"/>
              </w:rPr>
              <w:t>233</w:t>
            </w:r>
            <w:r w:rsidR="00B9574C" w:rsidRPr="006F72EC">
              <w:rPr>
                <w:rFonts w:ascii="Arial" w:cs="Arial"/>
                <w:color w:val="000000"/>
                <w:sz w:val="20"/>
                <w:szCs w:val="20"/>
              </w:rPr>
              <w:t>,</w:t>
            </w:r>
            <w:r w:rsidRPr="00347551">
              <w:rPr>
                <w:rFonts w:ascii="Arial" w:cs="Arial"/>
                <w:color w:val="000000"/>
                <w:sz w:val="20"/>
                <w:szCs w:val="20"/>
                <w:lang w:val="en-GB"/>
              </w:rPr>
              <w:t>246</w:t>
            </w:r>
          </w:p>
        </w:tc>
        <w:tc>
          <w:tcPr>
            <w:tcW w:w="1646" w:type="dxa"/>
            <w:shd w:val="clear" w:color="auto" w:fill="auto"/>
            <w:vAlign w:val="center"/>
          </w:tcPr>
          <w:p w14:paraId="7C161452" w14:textId="538DD64E"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2</w:t>
            </w:r>
            <w:r w:rsidR="00B9574C" w:rsidRPr="006F72EC">
              <w:rPr>
                <w:rFonts w:ascii="Arial" w:cs="Arial"/>
                <w:color w:val="000000"/>
                <w:sz w:val="20"/>
                <w:szCs w:val="20"/>
              </w:rPr>
              <w:t>,</w:t>
            </w:r>
            <w:r w:rsidRPr="00347551">
              <w:rPr>
                <w:rFonts w:ascii="Arial" w:cs="Arial"/>
                <w:color w:val="000000"/>
                <w:sz w:val="20"/>
                <w:szCs w:val="20"/>
                <w:lang w:val="en-GB"/>
              </w:rPr>
              <w:t>383</w:t>
            </w:r>
            <w:r w:rsidR="00B9574C" w:rsidRPr="006F72EC">
              <w:rPr>
                <w:rFonts w:ascii="Arial" w:cs="Arial"/>
                <w:color w:val="000000"/>
                <w:sz w:val="20"/>
                <w:szCs w:val="20"/>
              </w:rPr>
              <w:t>,</w:t>
            </w:r>
            <w:r w:rsidRPr="00347551">
              <w:rPr>
                <w:rFonts w:ascii="Arial" w:cs="Arial"/>
                <w:color w:val="000000"/>
                <w:sz w:val="20"/>
                <w:szCs w:val="20"/>
                <w:lang w:val="en-GB"/>
              </w:rPr>
              <w:t>930</w:t>
            </w:r>
            <w:r w:rsidR="00B9574C" w:rsidRPr="006F72EC">
              <w:rPr>
                <w:rFonts w:ascii="Arial" w:cs="Arial"/>
                <w:color w:val="000000"/>
                <w:sz w:val="20"/>
                <w:szCs w:val="20"/>
              </w:rPr>
              <w:t>,</w:t>
            </w:r>
            <w:r w:rsidRPr="00347551">
              <w:rPr>
                <w:rFonts w:ascii="Arial" w:cs="Arial"/>
                <w:color w:val="000000"/>
                <w:sz w:val="20"/>
                <w:szCs w:val="20"/>
                <w:lang w:val="en-GB"/>
              </w:rPr>
              <w:t>923</w:t>
            </w:r>
          </w:p>
        </w:tc>
        <w:tc>
          <w:tcPr>
            <w:tcW w:w="1646" w:type="dxa"/>
            <w:shd w:val="clear" w:color="auto" w:fill="auto"/>
            <w:vAlign w:val="center"/>
          </w:tcPr>
          <w:p w14:paraId="76169B2D" w14:textId="0E3FCAEF"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1</w:t>
            </w:r>
            <w:r w:rsidR="00B9574C" w:rsidRPr="006F72EC">
              <w:rPr>
                <w:rFonts w:ascii="Arial" w:cs="Arial"/>
                <w:color w:val="000000"/>
                <w:sz w:val="20"/>
                <w:szCs w:val="20"/>
              </w:rPr>
              <w:t>,</w:t>
            </w:r>
            <w:r w:rsidRPr="00347551">
              <w:rPr>
                <w:rFonts w:ascii="Arial" w:cs="Arial"/>
                <w:color w:val="000000"/>
                <w:sz w:val="20"/>
                <w:szCs w:val="20"/>
                <w:lang w:val="en-GB"/>
              </w:rPr>
              <w:t>115</w:t>
            </w:r>
            <w:r w:rsidR="00B9574C" w:rsidRPr="006F72EC">
              <w:rPr>
                <w:rFonts w:ascii="Arial" w:cs="Arial"/>
                <w:color w:val="000000"/>
                <w:sz w:val="20"/>
                <w:szCs w:val="20"/>
              </w:rPr>
              <w:t>,</w:t>
            </w:r>
            <w:r w:rsidRPr="00347551">
              <w:rPr>
                <w:rFonts w:ascii="Arial" w:cs="Arial"/>
                <w:color w:val="000000"/>
                <w:sz w:val="20"/>
                <w:szCs w:val="20"/>
                <w:lang w:val="en-GB"/>
              </w:rPr>
              <w:t>731</w:t>
            </w:r>
            <w:r w:rsidR="00B9574C" w:rsidRPr="006F72EC">
              <w:rPr>
                <w:rFonts w:ascii="Arial" w:cs="Arial"/>
                <w:color w:val="000000"/>
                <w:sz w:val="20"/>
                <w:szCs w:val="20"/>
              </w:rPr>
              <w:t>,</w:t>
            </w:r>
            <w:r w:rsidRPr="00347551">
              <w:rPr>
                <w:rFonts w:ascii="Arial" w:cs="Arial"/>
                <w:color w:val="000000"/>
                <w:sz w:val="20"/>
                <w:szCs w:val="20"/>
                <w:lang w:val="en-GB"/>
              </w:rPr>
              <w:t>561</w:t>
            </w:r>
          </w:p>
        </w:tc>
        <w:tc>
          <w:tcPr>
            <w:tcW w:w="1552" w:type="dxa"/>
            <w:gridSpan w:val="2"/>
            <w:shd w:val="clear" w:color="auto" w:fill="auto"/>
            <w:vAlign w:val="center"/>
          </w:tcPr>
          <w:p w14:paraId="5C4C0442" w14:textId="1261BD32"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21</w:t>
            </w:r>
            <w:r w:rsidR="00B9574C" w:rsidRPr="006F72EC">
              <w:rPr>
                <w:rFonts w:ascii="Arial" w:cs="Arial"/>
                <w:color w:val="000000"/>
                <w:sz w:val="20"/>
                <w:szCs w:val="20"/>
              </w:rPr>
              <w:t>,</w:t>
            </w:r>
            <w:r w:rsidRPr="00347551">
              <w:rPr>
                <w:rFonts w:ascii="Arial" w:cs="Arial"/>
                <w:color w:val="000000"/>
                <w:sz w:val="20"/>
                <w:szCs w:val="20"/>
                <w:lang w:val="en-GB"/>
              </w:rPr>
              <w:t>438</w:t>
            </w:r>
            <w:r w:rsidR="00B9574C" w:rsidRPr="006F72EC">
              <w:rPr>
                <w:rFonts w:ascii="Arial" w:cs="Arial"/>
                <w:color w:val="000000"/>
                <w:sz w:val="20"/>
                <w:szCs w:val="20"/>
              </w:rPr>
              <w:t>,</w:t>
            </w:r>
            <w:r w:rsidRPr="00347551">
              <w:rPr>
                <w:rFonts w:ascii="Arial" w:cs="Arial"/>
                <w:color w:val="000000"/>
                <w:sz w:val="20"/>
                <w:szCs w:val="20"/>
                <w:lang w:val="en-GB"/>
              </w:rPr>
              <w:t>416</w:t>
            </w:r>
            <w:r w:rsidR="00B9574C" w:rsidRPr="006F72EC">
              <w:rPr>
                <w:rFonts w:ascii="Arial" w:cs="Arial"/>
                <w:color w:val="000000"/>
                <w:sz w:val="20"/>
                <w:szCs w:val="20"/>
              </w:rPr>
              <w:t>,</w:t>
            </w:r>
            <w:r w:rsidRPr="00347551">
              <w:rPr>
                <w:rFonts w:ascii="Arial" w:cs="Arial"/>
                <w:color w:val="000000"/>
                <w:sz w:val="20"/>
                <w:szCs w:val="20"/>
                <w:lang w:val="en-GB"/>
              </w:rPr>
              <w:t>549</w:t>
            </w:r>
          </w:p>
        </w:tc>
      </w:tr>
      <w:tr w:rsidR="00B9574C" w:rsidRPr="006F72EC" w14:paraId="7C8B7A0B" w14:textId="77777777" w:rsidTr="006F72EC">
        <w:tc>
          <w:tcPr>
            <w:tcW w:w="3894" w:type="dxa"/>
            <w:shd w:val="clear" w:color="auto" w:fill="auto"/>
            <w:vAlign w:val="bottom"/>
          </w:tcPr>
          <w:p w14:paraId="66A6DF02" w14:textId="77777777" w:rsidR="00B9574C" w:rsidRPr="006F72EC" w:rsidRDefault="00B9574C" w:rsidP="00F36B87">
            <w:pPr>
              <w:tabs>
                <w:tab w:val="left" w:pos="0"/>
                <w:tab w:val="left" w:pos="540"/>
              </w:tabs>
              <w:rPr>
                <w:rFonts w:ascii="Arial" w:hAnsi="Arial" w:cs="Arial"/>
                <w:color w:val="000000"/>
                <w:sz w:val="20"/>
                <w:szCs w:val="20"/>
                <w:lang w:val="en-GB"/>
              </w:rPr>
            </w:pPr>
            <w:r w:rsidRPr="006F72EC">
              <w:rPr>
                <w:rFonts w:ascii="Arial" w:hAnsi="Arial" w:cs="Arial"/>
                <w:color w:val="000000"/>
                <w:sz w:val="20"/>
                <w:szCs w:val="20"/>
                <w:lang w:val="en-GB"/>
              </w:rPr>
              <w:t>Cumulative payments</w:t>
            </w:r>
          </w:p>
        </w:tc>
        <w:tc>
          <w:tcPr>
            <w:tcW w:w="1551" w:type="dxa"/>
            <w:tcBorders>
              <w:bottom w:val="single" w:sz="4" w:space="0" w:color="auto"/>
            </w:tcBorders>
            <w:shd w:val="clear" w:color="auto" w:fill="auto"/>
          </w:tcPr>
          <w:p w14:paraId="2AC63841" w14:textId="0CAB445F"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10</w:t>
            </w:r>
            <w:r w:rsidR="00B9574C" w:rsidRPr="006F72EC">
              <w:rPr>
                <w:rFonts w:ascii="Arial" w:cs="Arial"/>
                <w:color w:val="000000"/>
                <w:sz w:val="20"/>
                <w:szCs w:val="20"/>
                <w:lang w:val="en-GB"/>
              </w:rPr>
              <w:t>,</w:t>
            </w:r>
            <w:r w:rsidRPr="00347551">
              <w:rPr>
                <w:rFonts w:ascii="Arial" w:cs="Arial"/>
                <w:color w:val="000000"/>
                <w:sz w:val="20"/>
                <w:szCs w:val="20"/>
                <w:lang w:val="en-GB"/>
              </w:rPr>
              <w:t>947</w:t>
            </w:r>
            <w:r w:rsidR="00B9574C" w:rsidRPr="006F72EC">
              <w:rPr>
                <w:rFonts w:ascii="Arial" w:cs="Arial"/>
                <w:color w:val="000000"/>
                <w:sz w:val="20"/>
                <w:szCs w:val="20"/>
                <w:lang w:val="en-GB"/>
              </w:rPr>
              <w:t>,</w:t>
            </w:r>
            <w:r w:rsidRPr="00347551">
              <w:rPr>
                <w:rFonts w:ascii="Arial" w:cs="Arial"/>
                <w:color w:val="000000"/>
                <w:sz w:val="20"/>
                <w:szCs w:val="20"/>
                <w:lang w:val="en-GB"/>
              </w:rPr>
              <w:t>442</w:t>
            </w:r>
            <w:r w:rsidR="00B9574C" w:rsidRPr="006F72EC">
              <w:rPr>
                <w:rFonts w:ascii="Arial" w:cs="Arial"/>
                <w:color w:val="000000"/>
                <w:sz w:val="20"/>
                <w:szCs w:val="20"/>
                <w:lang w:val="en-GB"/>
              </w:rPr>
              <w:t>,</w:t>
            </w:r>
            <w:r w:rsidRPr="00347551">
              <w:rPr>
                <w:rFonts w:ascii="Arial" w:cs="Arial"/>
                <w:color w:val="000000"/>
                <w:sz w:val="20"/>
                <w:szCs w:val="20"/>
                <w:lang w:val="en-GB"/>
              </w:rPr>
              <w:t>062</w:t>
            </w:r>
          </w:p>
        </w:tc>
        <w:tc>
          <w:tcPr>
            <w:tcW w:w="1550" w:type="dxa"/>
            <w:tcBorders>
              <w:bottom w:val="single" w:sz="4" w:space="0" w:color="auto"/>
            </w:tcBorders>
            <w:shd w:val="clear" w:color="auto" w:fill="auto"/>
          </w:tcPr>
          <w:p w14:paraId="1168D801" w14:textId="66D4570F"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1</w:t>
            </w:r>
            <w:r w:rsidR="00B9574C" w:rsidRPr="006F72EC">
              <w:rPr>
                <w:rFonts w:ascii="Arial" w:cs="Arial"/>
                <w:color w:val="000000"/>
                <w:sz w:val="20"/>
                <w:szCs w:val="20"/>
                <w:lang w:val="en-GB"/>
              </w:rPr>
              <w:t>,</w:t>
            </w:r>
            <w:r w:rsidRPr="00347551">
              <w:rPr>
                <w:rFonts w:ascii="Arial" w:cs="Arial"/>
                <w:color w:val="000000"/>
                <w:sz w:val="20"/>
                <w:szCs w:val="20"/>
                <w:lang w:val="en-GB"/>
              </w:rPr>
              <w:t>526</w:t>
            </w:r>
            <w:r w:rsidR="00B9574C" w:rsidRPr="006F72EC">
              <w:rPr>
                <w:rFonts w:ascii="Arial" w:cs="Arial"/>
                <w:color w:val="000000"/>
                <w:sz w:val="20"/>
                <w:szCs w:val="20"/>
                <w:lang w:val="en-GB"/>
              </w:rPr>
              <w:t>,</w:t>
            </w:r>
            <w:r w:rsidRPr="00347551">
              <w:rPr>
                <w:rFonts w:ascii="Arial" w:cs="Arial"/>
                <w:color w:val="000000"/>
                <w:sz w:val="20"/>
                <w:szCs w:val="20"/>
                <w:lang w:val="en-GB"/>
              </w:rPr>
              <w:t>810</w:t>
            </w:r>
            <w:r w:rsidR="00B9574C" w:rsidRPr="006F72EC">
              <w:rPr>
                <w:rFonts w:ascii="Arial" w:cs="Arial"/>
                <w:color w:val="000000"/>
                <w:sz w:val="20"/>
                <w:szCs w:val="20"/>
                <w:lang w:val="en-GB"/>
              </w:rPr>
              <w:t>,</w:t>
            </w:r>
            <w:r w:rsidRPr="00347551">
              <w:rPr>
                <w:rFonts w:ascii="Arial" w:cs="Arial"/>
                <w:color w:val="000000"/>
                <w:sz w:val="20"/>
                <w:szCs w:val="20"/>
                <w:lang w:val="en-GB"/>
              </w:rPr>
              <w:t>063</w:t>
            </w:r>
          </w:p>
        </w:tc>
        <w:tc>
          <w:tcPr>
            <w:tcW w:w="1646" w:type="dxa"/>
            <w:tcBorders>
              <w:bottom w:val="single" w:sz="4" w:space="0" w:color="auto"/>
            </w:tcBorders>
            <w:shd w:val="clear" w:color="auto" w:fill="auto"/>
          </w:tcPr>
          <w:p w14:paraId="7E334F4A" w14:textId="79C42FE4"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3</w:t>
            </w:r>
            <w:r w:rsidR="00B9574C" w:rsidRPr="006F72EC">
              <w:rPr>
                <w:rFonts w:ascii="Arial" w:cs="Arial"/>
                <w:color w:val="000000"/>
                <w:sz w:val="20"/>
                <w:szCs w:val="20"/>
                <w:lang w:val="en-GB"/>
              </w:rPr>
              <w:t>,</w:t>
            </w:r>
            <w:r w:rsidRPr="00347551">
              <w:rPr>
                <w:rFonts w:ascii="Arial" w:cs="Arial"/>
                <w:color w:val="000000"/>
                <w:sz w:val="20"/>
                <w:szCs w:val="20"/>
                <w:lang w:val="en-GB"/>
              </w:rPr>
              <w:t>224</w:t>
            </w:r>
            <w:r w:rsidR="00B9574C" w:rsidRPr="006F72EC">
              <w:rPr>
                <w:rFonts w:ascii="Arial" w:cs="Arial"/>
                <w:color w:val="000000"/>
                <w:sz w:val="20"/>
                <w:szCs w:val="20"/>
                <w:lang w:val="en-GB"/>
              </w:rPr>
              <w:t>,</w:t>
            </w:r>
            <w:r w:rsidRPr="00347551">
              <w:rPr>
                <w:rFonts w:ascii="Arial" w:cs="Arial"/>
                <w:color w:val="000000"/>
                <w:sz w:val="20"/>
                <w:szCs w:val="20"/>
                <w:lang w:val="en-GB"/>
              </w:rPr>
              <w:t>136</w:t>
            </w:r>
            <w:r w:rsidR="00B9574C" w:rsidRPr="006F72EC">
              <w:rPr>
                <w:rFonts w:ascii="Arial" w:cs="Arial"/>
                <w:color w:val="000000"/>
                <w:sz w:val="20"/>
                <w:szCs w:val="20"/>
                <w:lang w:val="en-GB"/>
              </w:rPr>
              <w:t>,</w:t>
            </w:r>
            <w:r w:rsidRPr="00347551">
              <w:rPr>
                <w:rFonts w:ascii="Arial" w:cs="Arial"/>
                <w:color w:val="000000"/>
                <w:sz w:val="20"/>
                <w:szCs w:val="20"/>
                <w:lang w:val="en-GB"/>
              </w:rPr>
              <w:t>125</w:t>
            </w:r>
          </w:p>
        </w:tc>
        <w:tc>
          <w:tcPr>
            <w:tcW w:w="1451" w:type="dxa"/>
            <w:tcBorders>
              <w:bottom w:val="single" w:sz="4" w:space="0" w:color="auto"/>
            </w:tcBorders>
            <w:shd w:val="clear" w:color="auto" w:fill="auto"/>
          </w:tcPr>
          <w:p w14:paraId="1175BB2D" w14:textId="1BA9D99A"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2</w:t>
            </w:r>
            <w:r w:rsidR="00B9574C" w:rsidRPr="006F72EC">
              <w:rPr>
                <w:rFonts w:ascii="Arial" w:cs="Arial"/>
                <w:color w:val="000000"/>
                <w:sz w:val="20"/>
                <w:szCs w:val="20"/>
                <w:lang w:val="en-GB"/>
              </w:rPr>
              <w:t>,</w:t>
            </w:r>
            <w:r w:rsidRPr="00347551">
              <w:rPr>
                <w:rFonts w:ascii="Arial" w:cs="Arial"/>
                <w:color w:val="000000"/>
                <w:sz w:val="20"/>
                <w:szCs w:val="20"/>
                <w:lang w:val="en-GB"/>
              </w:rPr>
              <w:t>085</w:t>
            </w:r>
            <w:r w:rsidR="00B9574C" w:rsidRPr="006F72EC">
              <w:rPr>
                <w:rFonts w:ascii="Arial" w:cs="Arial"/>
                <w:color w:val="000000"/>
                <w:sz w:val="20"/>
                <w:szCs w:val="20"/>
                <w:lang w:val="en-GB"/>
              </w:rPr>
              <w:t>,</w:t>
            </w:r>
            <w:r w:rsidRPr="00347551">
              <w:rPr>
                <w:rFonts w:ascii="Arial" w:cs="Arial"/>
                <w:color w:val="000000"/>
                <w:sz w:val="20"/>
                <w:szCs w:val="20"/>
                <w:lang w:val="en-GB"/>
              </w:rPr>
              <w:t>215</w:t>
            </w:r>
            <w:r w:rsidR="00B9574C" w:rsidRPr="006F72EC">
              <w:rPr>
                <w:rFonts w:ascii="Arial" w:cs="Arial"/>
                <w:color w:val="000000"/>
                <w:sz w:val="20"/>
                <w:szCs w:val="20"/>
                <w:lang w:val="en-GB"/>
              </w:rPr>
              <w:t>,</w:t>
            </w:r>
            <w:r w:rsidRPr="00347551">
              <w:rPr>
                <w:rFonts w:ascii="Arial" w:cs="Arial"/>
                <w:color w:val="000000"/>
                <w:sz w:val="20"/>
                <w:szCs w:val="20"/>
                <w:lang w:val="en-GB"/>
              </w:rPr>
              <w:t>311</w:t>
            </w:r>
          </w:p>
        </w:tc>
        <w:tc>
          <w:tcPr>
            <w:tcW w:w="1646" w:type="dxa"/>
            <w:tcBorders>
              <w:bottom w:val="single" w:sz="4" w:space="0" w:color="auto"/>
            </w:tcBorders>
            <w:shd w:val="clear" w:color="auto" w:fill="auto"/>
          </w:tcPr>
          <w:p w14:paraId="6C9A7966" w14:textId="7764A343"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1</w:t>
            </w:r>
            <w:r w:rsidR="00B9574C" w:rsidRPr="006F72EC">
              <w:rPr>
                <w:rFonts w:ascii="Arial" w:cs="Arial"/>
                <w:color w:val="000000"/>
                <w:sz w:val="20"/>
                <w:szCs w:val="20"/>
                <w:lang w:val="en-GB"/>
              </w:rPr>
              <w:t>,</w:t>
            </w:r>
            <w:r w:rsidRPr="00347551">
              <w:rPr>
                <w:rFonts w:ascii="Arial" w:cs="Arial"/>
                <w:color w:val="000000"/>
                <w:sz w:val="20"/>
                <w:szCs w:val="20"/>
                <w:lang w:val="en-GB"/>
              </w:rPr>
              <w:t>992</w:t>
            </w:r>
            <w:r w:rsidR="00B9574C" w:rsidRPr="006F72EC">
              <w:rPr>
                <w:rFonts w:ascii="Arial" w:cs="Arial"/>
                <w:color w:val="000000"/>
                <w:sz w:val="20"/>
                <w:szCs w:val="20"/>
                <w:lang w:val="en-GB"/>
              </w:rPr>
              <w:t>,</w:t>
            </w:r>
            <w:r w:rsidRPr="00347551">
              <w:rPr>
                <w:rFonts w:ascii="Arial" w:cs="Arial"/>
                <w:color w:val="000000"/>
                <w:sz w:val="20"/>
                <w:szCs w:val="20"/>
                <w:lang w:val="en-GB"/>
              </w:rPr>
              <w:t>893</w:t>
            </w:r>
            <w:r w:rsidR="00B9574C" w:rsidRPr="006F72EC">
              <w:rPr>
                <w:rFonts w:ascii="Arial" w:cs="Arial"/>
                <w:color w:val="000000"/>
                <w:sz w:val="20"/>
                <w:szCs w:val="20"/>
                <w:lang w:val="en-GB"/>
              </w:rPr>
              <w:t>,</w:t>
            </w:r>
            <w:r w:rsidRPr="00347551">
              <w:rPr>
                <w:rFonts w:ascii="Arial" w:cs="Arial"/>
                <w:color w:val="000000"/>
                <w:sz w:val="20"/>
                <w:szCs w:val="20"/>
                <w:lang w:val="en-GB"/>
              </w:rPr>
              <w:t>929</w:t>
            </w:r>
          </w:p>
        </w:tc>
        <w:tc>
          <w:tcPr>
            <w:tcW w:w="1646" w:type="dxa"/>
            <w:tcBorders>
              <w:bottom w:val="single" w:sz="4" w:space="0" w:color="auto"/>
            </w:tcBorders>
            <w:shd w:val="clear" w:color="auto" w:fill="auto"/>
          </w:tcPr>
          <w:p w14:paraId="7D3025E7" w14:textId="67F832A0"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372</w:t>
            </w:r>
            <w:r w:rsidR="00B9574C" w:rsidRPr="006F72EC">
              <w:rPr>
                <w:rFonts w:ascii="Arial" w:cs="Arial"/>
                <w:color w:val="000000"/>
                <w:sz w:val="20"/>
                <w:szCs w:val="20"/>
                <w:lang w:val="en-GB"/>
              </w:rPr>
              <w:t>,</w:t>
            </w:r>
            <w:r w:rsidRPr="00347551">
              <w:rPr>
                <w:rFonts w:ascii="Arial" w:cs="Arial"/>
                <w:color w:val="000000"/>
                <w:sz w:val="20"/>
                <w:szCs w:val="20"/>
                <w:lang w:val="en-GB"/>
              </w:rPr>
              <w:t>157</w:t>
            </w:r>
            <w:r w:rsidR="00B9574C" w:rsidRPr="006F72EC">
              <w:rPr>
                <w:rFonts w:ascii="Arial" w:cs="Arial"/>
                <w:color w:val="000000"/>
                <w:sz w:val="20"/>
                <w:szCs w:val="20"/>
                <w:lang w:val="en-GB"/>
              </w:rPr>
              <w:t>,</w:t>
            </w:r>
            <w:r w:rsidRPr="00347551">
              <w:rPr>
                <w:rFonts w:ascii="Arial" w:cs="Arial"/>
                <w:color w:val="000000"/>
                <w:sz w:val="20"/>
                <w:szCs w:val="20"/>
                <w:lang w:val="en-GB"/>
              </w:rPr>
              <w:t>215</w:t>
            </w:r>
          </w:p>
        </w:tc>
        <w:tc>
          <w:tcPr>
            <w:tcW w:w="1552" w:type="dxa"/>
            <w:gridSpan w:val="2"/>
            <w:tcBorders>
              <w:bottom w:val="single" w:sz="4" w:space="0" w:color="auto"/>
            </w:tcBorders>
            <w:shd w:val="clear" w:color="auto" w:fill="auto"/>
          </w:tcPr>
          <w:p w14:paraId="3B2B05D4" w14:textId="2D042EA7"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20</w:t>
            </w:r>
            <w:r w:rsidR="00B9574C" w:rsidRPr="006F72EC">
              <w:rPr>
                <w:rFonts w:ascii="Arial" w:cs="Arial"/>
                <w:color w:val="000000"/>
                <w:sz w:val="20"/>
                <w:szCs w:val="20"/>
                <w:lang w:val="en-GB"/>
              </w:rPr>
              <w:t>,</w:t>
            </w:r>
            <w:r w:rsidRPr="00347551">
              <w:rPr>
                <w:rFonts w:ascii="Arial" w:cs="Arial"/>
                <w:color w:val="000000"/>
                <w:sz w:val="20"/>
                <w:szCs w:val="20"/>
                <w:lang w:val="en-GB"/>
              </w:rPr>
              <w:t>148</w:t>
            </w:r>
            <w:r w:rsidR="00B9574C" w:rsidRPr="006F72EC">
              <w:rPr>
                <w:rFonts w:ascii="Arial" w:cs="Arial"/>
                <w:color w:val="000000"/>
                <w:sz w:val="20"/>
                <w:szCs w:val="20"/>
                <w:lang w:val="en-GB"/>
              </w:rPr>
              <w:t>,</w:t>
            </w:r>
            <w:r w:rsidRPr="00347551">
              <w:rPr>
                <w:rFonts w:ascii="Arial" w:cs="Arial"/>
                <w:color w:val="000000"/>
                <w:sz w:val="20"/>
                <w:szCs w:val="20"/>
                <w:lang w:val="en-GB"/>
              </w:rPr>
              <w:t>654</w:t>
            </w:r>
            <w:r w:rsidR="00B9574C" w:rsidRPr="006F72EC">
              <w:rPr>
                <w:rFonts w:ascii="Arial" w:cs="Arial"/>
                <w:color w:val="000000"/>
                <w:sz w:val="20"/>
                <w:szCs w:val="20"/>
                <w:lang w:val="en-GB"/>
              </w:rPr>
              <w:t>,</w:t>
            </w:r>
            <w:r w:rsidRPr="00347551">
              <w:rPr>
                <w:rFonts w:ascii="Arial" w:cs="Arial"/>
                <w:color w:val="000000"/>
                <w:sz w:val="20"/>
                <w:szCs w:val="20"/>
                <w:lang w:val="en-GB"/>
              </w:rPr>
              <w:t>705</w:t>
            </w:r>
          </w:p>
        </w:tc>
      </w:tr>
      <w:tr w:rsidR="00B9574C" w:rsidRPr="006F72EC" w14:paraId="612AF51C" w14:textId="77777777" w:rsidTr="006F72EC">
        <w:tc>
          <w:tcPr>
            <w:tcW w:w="3894" w:type="dxa"/>
            <w:shd w:val="clear" w:color="auto" w:fill="auto"/>
            <w:vAlign w:val="bottom"/>
          </w:tcPr>
          <w:p w14:paraId="0DD5E4A5" w14:textId="77777777" w:rsidR="00B9574C" w:rsidRPr="006F72EC" w:rsidRDefault="00B9574C" w:rsidP="00F36B87">
            <w:pPr>
              <w:tabs>
                <w:tab w:val="left" w:pos="0"/>
                <w:tab w:val="left" w:pos="540"/>
              </w:tabs>
              <w:rPr>
                <w:rFonts w:ascii="Arial" w:hAnsi="Arial" w:cs="Arial"/>
                <w:color w:val="000000"/>
                <w:sz w:val="20"/>
                <w:szCs w:val="20"/>
                <w:lang w:val="en-GB"/>
              </w:rPr>
            </w:pPr>
          </w:p>
        </w:tc>
        <w:tc>
          <w:tcPr>
            <w:tcW w:w="1551" w:type="dxa"/>
            <w:tcBorders>
              <w:top w:val="single" w:sz="4" w:space="0" w:color="auto"/>
            </w:tcBorders>
            <w:shd w:val="clear" w:color="auto" w:fill="auto"/>
          </w:tcPr>
          <w:p w14:paraId="61B1501A" w14:textId="77777777" w:rsidR="00B9574C" w:rsidRPr="006F72EC" w:rsidRDefault="00B9574C" w:rsidP="006F72EC">
            <w:pPr>
              <w:pStyle w:val="a"/>
              <w:ind w:right="-72"/>
              <w:jc w:val="right"/>
              <w:rPr>
                <w:rFonts w:ascii="Arial" w:cs="Arial"/>
                <w:color w:val="000000"/>
                <w:sz w:val="20"/>
                <w:szCs w:val="20"/>
                <w:lang w:val="en-GB"/>
              </w:rPr>
            </w:pPr>
          </w:p>
        </w:tc>
        <w:tc>
          <w:tcPr>
            <w:tcW w:w="1550" w:type="dxa"/>
            <w:tcBorders>
              <w:top w:val="single" w:sz="4" w:space="0" w:color="auto"/>
            </w:tcBorders>
            <w:shd w:val="clear" w:color="auto" w:fill="auto"/>
          </w:tcPr>
          <w:p w14:paraId="6A5ADE31" w14:textId="77777777" w:rsidR="00B9574C" w:rsidRPr="006F72EC" w:rsidRDefault="00B9574C" w:rsidP="006F72EC">
            <w:pPr>
              <w:pStyle w:val="a"/>
              <w:ind w:right="-72"/>
              <w:jc w:val="right"/>
              <w:rPr>
                <w:rFonts w:ascii="Arial" w:cs="Arial"/>
                <w:color w:val="000000"/>
                <w:sz w:val="20"/>
                <w:szCs w:val="20"/>
                <w:cs/>
                <w:lang w:val="en-GB"/>
              </w:rPr>
            </w:pPr>
          </w:p>
        </w:tc>
        <w:tc>
          <w:tcPr>
            <w:tcW w:w="1646" w:type="dxa"/>
            <w:tcBorders>
              <w:top w:val="single" w:sz="4" w:space="0" w:color="auto"/>
            </w:tcBorders>
            <w:shd w:val="clear" w:color="auto" w:fill="auto"/>
          </w:tcPr>
          <w:p w14:paraId="3B0AFB75" w14:textId="77777777" w:rsidR="00B9574C" w:rsidRPr="006F72EC" w:rsidRDefault="00B9574C" w:rsidP="006F72EC">
            <w:pPr>
              <w:pStyle w:val="a"/>
              <w:ind w:right="-72"/>
              <w:jc w:val="right"/>
              <w:rPr>
                <w:rFonts w:ascii="Arial" w:cs="Arial"/>
                <w:color w:val="000000"/>
                <w:sz w:val="20"/>
                <w:szCs w:val="20"/>
                <w:cs/>
                <w:lang w:val="en-GB"/>
              </w:rPr>
            </w:pPr>
          </w:p>
        </w:tc>
        <w:tc>
          <w:tcPr>
            <w:tcW w:w="1451" w:type="dxa"/>
            <w:tcBorders>
              <w:top w:val="single" w:sz="4" w:space="0" w:color="auto"/>
            </w:tcBorders>
            <w:shd w:val="clear" w:color="auto" w:fill="auto"/>
          </w:tcPr>
          <w:p w14:paraId="2F5D826F" w14:textId="77777777" w:rsidR="00B9574C" w:rsidRPr="006F72EC" w:rsidRDefault="00B9574C" w:rsidP="006F72EC">
            <w:pPr>
              <w:pStyle w:val="a"/>
              <w:ind w:right="-72"/>
              <w:jc w:val="right"/>
              <w:rPr>
                <w:rFonts w:ascii="Arial" w:cs="Arial"/>
                <w:color w:val="000000"/>
                <w:sz w:val="20"/>
                <w:szCs w:val="20"/>
                <w:cs/>
                <w:lang w:val="en-GB"/>
              </w:rPr>
            </w:pPr>
          </w:p>
        </w:tc>
        <w:tc>
          <w:tcPr>
            <w:tcW w:w="1646" w:type="dxa"/>
            <w:tcBorders>
              <w:top w:val="single" w:sz="4" w:space="0" w:color="auto"/>
            </w:tcBorders>
            <w:shd w:val="clear" w:color="auto" w:fill="auto"/>
          </w:tcPr>
          <w:p w14:paraId="3161A861" w14:textId="77777777" w:rsidR="00B9574C" w:rsidRPr="006F72EC" w:rsidRDefault="00B9574C" w:rsidP="006F72EC">
            <w:pPr>
              <w:pStyle w:val="a"/>
              <w:ind w:right="-72"/>
              <w:jc w:val="right"/>
              <w:rPr>
                <w:rFonts w:ascii="Arial" w:cs="Arial"/>
                <w:color w:val="000000"/>
                <w:sz w:val="20"/>
                <w:szCs w:val="20"/>
                <w:cs/>
                <w:lang w:val="en-GB"/>
              </w:rPr>
            </w:pPr>
          </w:p>
        </w:tc>
        <w:tc>
          <w:tcPr>
            <w:tcW w:w="1646" w:type="dxa"/>
            <w:tcBorders>
              <w:top w:val="single" w:sz="4" w:space="0" w:color="auto"/>
            </w:tcBorders>
            <w:shd w:val="clear" w:color="auto" w:fill="auto"/>
          </w:tcPr>
          <w:p w14:paraId="0A8552BB" w14:textId="77777777" w:rsidR="00B9574C" w:rsidRPr="006F72EC" w:rsidRDefault="00B9574C" w:rsidP="006F72EC">
            <w:pPr>
              <w:pStyle w:val="a"/>
              <w:ind w:right="-72"/>
              <w:jc w:val="right"/>
              <w:rPr>
                <w:rFonts w:ascii="Arial" w:cs="Arial"/>
                <w:color w:val="000000"/>
                <w:sz w:val="20"/>
                <w:szCs w:val="20"/>
                <w:cs/>
                <w:lang w:val="en-GB"/>
              </w:rPr>
            </w:pPr>
          </w:p>
        </w:tc>
        <w:tc>
          <w:tcPr>
            <w:tcW w:w="1552" w:type="dxa"/>
            <w:gridSpan w:val="2"/>
            <w:tcBorders>
              <w:top w:val="single" w:sz="4" w:space="0" w:color="auto"/>
            </w:tcBorders>
            <w:shd w:val="clear" w:color="auto" w:fill="auto"/>
          </w:tcPr>
          <w:p w14:paraId="37C379F8" w14:textId="77777777" w:rsidR="00B9574C" w:rsidRPr="006F72EC" w:rsidRDefault="00B9574C" w:rsidP="006F72EC">
            <w:pPr>
              <w:pStyle w:val="a"/>
              <w:ind w:right="-72"/>
              <w:jc w:val="right"/>
              <w:rPr>
                <w:rFonts w:ascii="Arial" w:cs="Arial"/>
                <w:color w:val="000000"/>
                <w:sz w:val="20"/>
                <w:szCs w:val="20"/>
                <w:lang w:val="en-GB"/>
              </w:rPr>
            </w:pPr>
          </w:p>
        </w:tc>
      </w:tr>
      <w:tr w:rsidR="00B9574C" w:rsidRPr="006F72EC" w14:paraId="1BA30D22" w14:textId="77777777" w:rsidTr="006F72EC">
        <w:tc>
          <w:tcPr>
            <w:tcW w:w="3894" w:type="dxa"/>
            <w:shd w:val="clear" w:color="auto" w:fill="auto"/>
            <w:vAlign w:val="bottom"/>
          </w:tcPr>
          <w:p w14:paraId="480A2117" w14:textId="77777777" w:rsidR="00B9574C" w:rsidRPr="006F72EC" w:rsidRDefault="00B9574C" w:rsidP="00F36B87">
            <w:pPr>
              <w:tabs>
                <w:tab w:val="left" w:pos="0"/>
                <w:tab w:val="left" w:pos="540"/>
              </w:tabs>
              <w:rPr>
                <w:rFonts w:ascii="Arial" w:hAnsi="Arial" w:cs="Arial"/>
                <w:color w:val="000000"/>
                <w:sz w:val="20"/>
                <w:szCs w:val="20"/>
              </w:rPr>
            </w:pPr>
            <w:r w:rsidRPr="006F72EC">
              <w:rPr>
                <w:rFonts w:ascii="Arial" w:hAnsi="Arial" w:cs="Arial"/>
                <w:color w:val="000000"/>
                <w:sz w:val="20"/>
                <w:szCs w:val="20"/>
              </w:rPr>
              <w:t>Total</w:t>
            </w:r>
          </w:p>
        </w:tc>
        <w:tc>
          <w:tcPr>
            <w:tcW w:w="1551" w:type="dxa"/>
            <w:tcBorders>
              <w:bottom w:val="single" w:sz="4" w:space="0" w:color="auto"/>
            </w:tcBorders>
            <w:shd w:val="clear" w:color="auto" w:fill="auto"/>
            <w:vAlign w:val="center"/>
          </w:tcPr>
          <w:p w14:paraId="47A45B1A" w14:textId="540DFCAE"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33</w:t>
            </w:r>
            <w:r w:rsidR="00B9574C" w:rsidRPr="006F72EC">
              <w:rPr>
                <w:rFonts w:ascii="Arial" w:cs="Arial"/>
                <w:color w:val="000000"/>
                <w:sz w:val="20"/>
                <w:szCs w:val="20"/>
              </w:rPr>
              <w:t>,</w:t>
            </w:r>
            <w:r w:rsidRPr="00347551">
              <w:rPr>
                <w:rFonts w:ascii="Arial" w:cs="Arial"/>
                <w:color w:val="000000"/>
                <w:sz w:val="20"/>
                <w:szCs w:val="20"/>
                <w:lang w:val="en-GB"/>
              </w:rPr>
              <w:t>811</w:t>
            </w:r>
            <w:r w:rsidR="00B9574C" w:rsidRPr="006F72EC">
              <w:rPr>
                <w:rFonts w:ascii="Arial" w:cs="Arial"/>
                <w:color w:val="000000"/>
                <w:sz w:val="20"/>
                <w:szCs w:val="20"/>
              </w:rPr>
              <w:t>,</w:t>
            </w:r>
            <w:r w:rsidRPr="00347551">
              <w:rPr>
                <w:rFonts w:ascii="Arial" w:cs="Arial"/>
                <w:color w:val="000000"/>
                <w:sz w:val="20"/>
                <w:szCs w:val="20"/>
                <w:lang w:val="en-GB"/>
              </w:rPr>
              <w:t>226</w:t>
            </w:r>
          </w:p>
        </w:tc>
        <w:tc>
          <w:tcPr>
            <w:tcW w:w="1550" w:type="dxa"/>
            <w:tcBorders>
              <w:bottom w:val="single" w:sz="4" w:space="0" w:color="auto"/>
            </w:tcBorders>
            <w:shd w:val="clear" w:color="auto" w:fill="auto"/>
            <w:vAlign w:val="center"/>
          </w:tcPr>
          <w:p w14:paraId="0747D5EE" w14:textId="0562C2BB" w:rsidR="00B9574C" w:rsidRPr="006F72EC" w:rsidRDefault="00347551" w:rsidP="006F72EC">
            <w:pPr>
              <w:pStyle w:val="a"/>
              <w:ind w:right="-72"/>
              <w:jc w:val="right"/>
              <w:rPr>
                <w:rFonts w:ascii="Arial" w:cs="Arial"/>
                <w:color w:val="000000"/>
                <w:sz w:val="20"/>
                <w:szCs w:val="20"/>
                <w:cs/>
                <w:lang w:val="en-GB"/>
              </w:rPr>
            </w:pPr>
            <w:r w:rsidRPr="00347551">
              <w:rPr>
                <w:rFonts w:ascii="Arial" w:cs="Arial"/>
                <w:color w:val="000000"/>
                <w:sz w:val="20"/>
                <w:szCs w:val="20"/>
                <w:lang w:val="en-GB"/>
              </w:rPr>
              <w:t>11</w:t>
            </w:r>
            <w:r w:rsidR="00B9574C" w:rsidRPr="006F72EC">
              <w:rPr>
                <w:rFonts w:ascii="Arial" w:cs="Arial"/>
                <w:color w:val="000000"/>
                <w:sz w:val="20"/>
                <w:szCs w:val="20"/>
              </w:rPr>
              <w:t>,</w:t>
            </w:r>
            <w:r w:rsidRPr="00347551">
              <w:rPr>
                <w:rFonts w:ascii="Arial" w:cs="Arial"/>
                <w:color w:val="000000"/>
                <w:sz w:val="20"/>
                <w:szCs w:val="20"/>
                <w:lang w:val="en-GB"/>
              </w:rPr>
              <w:t>951</w:t>
            </w:r>
            <w:r w:rsidR="00B9574C" w:rsidRPr="006F72EC">
              <w:rPr>
                <w:rFonts w:ascii="Arial" w:cs="Arial"/>
                <w:color w:val="000000"/>
                <w:sz w:val="20"/>
                <w:szCs w:val="20"/>
              </w:rPr>
              <w:t>,</w:t>
            </w:r>
            <w:r w:rsidRPr="00347551">
              <w:rPr>
                <w:rFonts w:ascii="Arial" w:cs="Arial"/>
                <w:color w:val="000000"/>
                <w:sz w:val="20"/>
                <w:szCs w:val="20"/>
                <w:lang w:val="en-GB"/>
              </w:rPr>
              <w:t>247</w:t>
            </w:r>
          </w:p>
        </w:tc>
        <w:tc>
          <w:tcPr>
            <w:tcW w:w="1646" w:type="dxa"/>
            <w:tcBorders>
              <w:bottom w:val="single" w:sz="4" w:space="0" w:color="auto"/>
            </w:tcBorders>
            <w:shd w:val="clear" w:color="auto" w:fill="auto"/>
            <w:vAlign w:val="center"/>
          </w:tcPr>
          <w:p w14:paraId="69E6CAFF" w14:textId="1AB2E9E3"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29</w:t>
            </w:r>
            <w:r w:rsidR="00B9574C" w:rsidRPr="006F72EC">
              <w:rPr>
                <w:rFonts w:ascii="Arial" w:cs="Arial"/>
                <w:color w:val="000000"/>
                <w:sz w:val="20"/>
                <w:szCs w:val="20"/>
              </w:rPr>
              <w:t>,</w:t>
            </w:r>
            <w:r w:rsidRPr="00347551">
              <w:rPr>
                <w:rFonts w:ascii="Arial" w:cs="Arial"/>
                <w:color w:val="000000"/>
                <w:sz w:val="20"/>
                <w:szCs w:val="20"/>
                <w:lang w:val="en-GB"/>
              </w:rPr>
              <w:t>370</w:t>
            </w:r>
            <w:r w:rsidR="00B9574C" w:rsidRPr="006F72EC">
              <w:rPr>
                <w:rFonts w:ascii="Arial" w:cs="Arial"/>
                <w:color w:val="000000"/>
                <w:sz w:val="20"/>
                <w:szCs w:val="20"/>
              </w:rPr>
              <w:t>,</w:t>
            </w:r>
            <w:r w:rsidRPr="00347551">
              <w:rPr>
                <w:rFonts w:ascii="Arial" w:cs="Arial"/>
                <w:color w:val="000000"/>
                <w:sz w:val="20"/>
                <w:szCs w:val="20"/>
                <w:lang w:val="en-GB"/>
              </w:rPr>
              <w:t>096</w:t>
            </w:r>
          </w:p>
        </w:tc>
        <w:tc>
          <w:tcPr>
            <w:tcW w:w="1451" w:type="dxa"/>
            <w:tcBorders>
              <w:bottom w:val="single" w:sz="4" w:space="0" w:color="auto"/>
            </w:tcBorders>
            <w:shd w:val="clear" w:color="auto" w:fill="auto"/>
            <w:vAlign w:val="center"/>
          </w:tcPr>
          <w:p w14:paraId="56069A09" w14:textId="52212990"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80</w:t>
            </w:r>
            <w:r w:rsidR="00B9574C" w:rsidRPr="006F72EC">
              <w:rPr>
                <w:rFonts w:ascii="Arial" w:cs="Arial"/>
                <w:color w:val="000000"/>
                <w:sz w:val="20"/>
                <w:szCs w:val="20"/>
              </w:rPr>
              <w:t>,</w:t>
            </w:r>
            <w:r w:rsidRPr="00347551">
              <w:rPr>
                <w:rFonts w:ascii="Arial" w:cs="Arial"/>
                <w:color w:val="000000"/>
                <w:sz w:val="20"/>
                <w:szCs w:val="20"/>
                <w:lang w:val="en-GB"/>
              </w:rPr>
              <w:t>017</w:t>
            </w:r>
            <w:r w:rsidR="00B9574C" w:rsidRPr="006F72EC">
              <w:rPr>
                <w:rFonts w:ascii="Arial" w:cs="Arial"/>
                <w:color w:val="000000"/>
                <w:sz w:val="20"/>
                <w:szCs w:val="20"/>
              </w:rPr>
              <w:t>,</w:t>
            </w:r>
            <w:r w:rsidRPr="00347551">
              <w:rPr>
                <w:rFonts w:ascii="Arial" w:cs="Arial"/>
                <w:color w:val="000000"/>
                <w:sz w:val="20"/>
                <w:szCs w:val="20"/>
                <w:lang w:val="en-GB"/>
              </w:rPr>
              <w:t>935</w:t>
            </w:r>
          </w:p>
        </w:tc>
        <w:tc>
          <w:tcPr>
            <w:tcW w:w="1646" w:type="dxa"/>
            <w:tcBorders>
              <w:bottom w:val="single" w:sz="4" w:space="0" w:color="auto"/>
            </w:tcBorders>
            <w:shd w:val="clear" w:color="auto" w:fill="auto"/>
            <w:vAlign w:val="center"/>
          </w:tcPr>
          <w:p w14:paraId="56503FB5" w14:textId="68A88EA5"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391</w:t>
            </w:r>
            <w:r w:rsidR="00B9574C" w:rsidRPr="006F72EC">
              <w:rPr>
                <w:rFonts w:ascii="Arial" w:cs="Arial"/>
                <w:color w:val="000000"/>
                <w:sz w:val="20"/>
                <w:szCs w:val="20"/>
              </w:rPr>
              <w:t>,</w:t>
            </w:r>
            <w:r w:rsidRPr="00347551">
              <w:rPr>
                <w:rFonts w:ascii="Arial" w:cs="Arial"/>
                <w:color w:val="000000"/>
                <w:sz w:val="20"/>
                <w:szCs w:val="20"/>
                <w:lang w:val="en-GB"/>
              </w:rPr>
              <w:t>036</w:t>
            </w:r>
            <w:r w:rsidR="00B9574C" w:rsidRPr="006F72EC">
              <w:rPr>
                <w:rFonts w:ascii="Arial" w:cs="Arial"/>
                <w:color w:val="000000"/>
                <w:sz w:val="20"/>
                <w:szCs w:val="20"/>
              </w:rPr>
              <w:t>,</w:t>
            </w:r>
            <w:r w:rsidRPr="00347551">
              <w:rPr>
                <w:rFonts w:ascii="Arial" w:cs="Arial"/>
                <w:color w:val="000000"/>
                <w:sz w:val="20"/>
                <w:szCs w:val="20"/>
                <w:lang w:val="en-GB"/>
              </w:rPr>
              <w:t>994</w:t>
            </w:r>
          </w:p>
        </w:tc>
        <w:tc>
          <w:tcPr>
            <w:tcW w:w="1646" w:type="dxa"/>
            <w:tcBorders>
              <w:bottom w:val="single" w:sz="4" w:space="0" w:color="auto"/>
            </w:tcBorders>
            <w:shd w:val="clear" w:color="auto" w:fill="auto"/>
            <w:vAlign w:val="center"/>
          </w:tcPr>
          <w:p w14:paraId="5FA8E6EE" w14:textId="1B3AF18D"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743</w:t>
            </w:r>
            <w:r w:rsidR="00B9574C" w:rsidRPr="006F72EC">
              <w:rPr>
                <w:rFonts w:ascii="Arial" w:cs="Arial"/>
                <w:color w:val="000000"/>
                <w:sz w:val="20"/>
                <w:szCs w:val="20"/>
              </w:rPr>
              <w:t>,</w:t>
            </w:r>
            <w:r w:rsidRPr="00347551">
              <w:rPr>
                <w:rFonts w:ascii="Arial" w:cs="Arial"/>
                <w:color w:val="000000"/>
                <w:sz w:val="20"/>
                <w:szCs w:val="20"/>
                <w:lang w:val="en-GB"/>
              </w:rPr>
              <w:t>574</w:t>
            </w:r>
            <w:r w:rsidR="00B9574C" w:rsidRPr="006F72EC">
              <w:rPr>
                <w:rFonts w:ascii="Arial" w:cs="Arial"/>
                <w:color w:val="000000"/>
                <w:sz w:val="20"/>
                <w:szCs w:val="20"/>
              </w:rPr>
              <w:t>,</w:t>
            </w:r>
            <w:r w:rsidRPr="00347551">
              <w:rPr>
                <w:rFonts w:ascii="Arial" w:cs="Arial"/>
                <w:color w:val="000000"/>
                <w:sz w:val="20"/>
                <w:szCs w:val="20"/>
                <w:lang w:val="en-GB"/>
              </w:rPr>
              <w:t>346</w:t>
            </w:r>
          </w:p>
        </w:tc>
        <w:tc>
          <w:tcPr>
            <w:tcW w:w="1552" w:type="dxa"/>
            <w:gridSpan w:val="2"/>
            <w:tcBorders>
              <w:bottom w:val="single" w:sz="4" w:space="0" w:color="auto"/>
            </w:tcBorders>
            <w:shd w:val="clear" w:color="auto" w:fill="auto"/>
            <w:vAlign w:val="center"/>
          </w:tcPr>
          <w:p w14:paraId="6DB0330B" w14:textId="1E7F84E9" w:rsidR="00B9574C" w:rsidRPr="006F72EC" w:rsidRDefault="00347551" w:rsidP="006F72EC">
            <w:pPr>
              <w:pStyle w:val="a"/>
              <w:ind w:right="-72"/>
              <w:jc w:val="right"/>
              <w:rPr>
                <w:rFonts w:ascii="Arial" w:cs="Arial"/>
                <w:color w:val="000000"/>
                <w:sz w:val="20"/>
                <w:szCs w:val="20"/>
                <w:lang w:val="en-GB"/>
              </w:rPr>
            </w:pPr>
            <w:r w:rsidRPr="00347551">
              <w:rPr>
                <w:rFonts w:ascii="Arial" w:cs="Arial"/>
                <w:color w:val="000000"/>
                <w:sz w:val="20"/>
                <w:szCs w:val="20"/>
                <w:lang w:val="en-GB"/>
              </w:rPr>
              <w:t>1</w:t>
            </w:r>
            <w:r w:rsidR="00B9574C" w:rsidRPr="006F72EC">
              <w:rPr>
                <w:rFonts w:ascii="Arial" w:cs="Arial"/>
                <w:color w:val="000000"/>
                <w:sz w:val="20"/>
                <w:szCs w:val="20"/>
              </w:rPr>
              <w:t>,</w:t>
            </w:r>
            <w:r w:rsidRPr="00347551">
              <w:rPr>
                <w:rFonts w:ascii="Arial" w:cs="Arial"/>
                <w:color w:val="000000"/>
                <w:sz w:val="20"/>
                <w:szCs w:val="20"/>
                <w:lang w:val="en-GB"/>
              </w:rPr>
              <w:t>289</w:t>
            </w:r>
            <w:r w:rsidR="00B9574C" w:rsidRPr="006F72EC">
              <w:rPr>
                <w:rFonts w:ascii="Arial" w:cs="Arial"/>
                <w:color w:val="000000"/>
                <w:sz w:val="20"/>
                <w:szCs w:val="20"/>
              </w:rPr>
              <w:t>,</w:t>
            </w:r>
            <w:r w:rsidRPr="00347551">
              <w:rPr>
                <w:rFonts w:ascii="Arial" w:cs="Arial"/>
                <w:color w:val="000000"/>
                <w:sz w:val="20"/>
                <w:szCs w:val="20"/>
                <w:lang w:val="en-GB"/>
              </w:rPr>
              <w:t>761</w:t>
            </w:r>
            <w:r w:rsidR="00B9574C" w:rsidRPr="006F72EC">
              <w:rPr>
                <w:rFonts w:ascii="Arial" w:cs="Arial"/>
                <w:color w:val="000000"/>
                <w:sz w:val="20"/>
                <w:szCs w:val="20"/>
              </w:rPr>
              <w:t>,</w:t>
            </w:r>
            <w:r w:rsidRPr="00347551">
              <w:rPr>
                <w:rFonts w:ascii="Arial" w:cs="Arial"/>
                <w:color w:val="000000"/>
                <w:sz w:val="20"/>
                <w:szCs w:val="20"/>
                <w:lang w:val="en-GB"/>
              </w:rPr>
              <w:t>844</w:t>
            </w:r>
          </w:p>
        </w:tc>
      </w:tr>
    </w:tbl>
    <w:p w14:paraId="593B86A0" w14:textId="77777777" w:rsidR="00B9574C" w:rsidRPr="00376C82" w:rsidRDefault="00B9574C" w:rsidP="00B9574C">
      <w:pPr>
        <w:ind w:left="540" w:hanging="540"/>
        <w:rPr>
          <w:rFonts w:ascii="Arial" w:hAnsi="Arial" w:cs="Arial"/>
          <w:b/>
          <w:bCs/>
          <w:color w:val="000000"/>
          <w:sz w:val="20"/>
          <w:szCs w:val="20"/>
        </w:rPr>
      </w:pPr>
    </w:p>
    <w:p w14:paraId="5BA88795" w14:textId="77777777" w:rsidR="00B9574C" w:rsidRPr="00376C82" w:rsidRDefault="00B9574C" w:rsidP="00B9574C">
      <w:pPr>
        <w:ind w:left="540" w:hanging="540"/>
        <w:rPr>
          <w:rFonts w:ascii="Arial" w:hAnsi="Arial" w:cs="Arial"/>
          <w:b/>
          <w:bCs/>
          <w:color w:val="000000"/>
          <w:sz w:val="20"/>
          <w:szCs w:val="20"/>
          <w:lang w:val="en-GB"/>
        </w:rPr>
      </w:pPr>
    </w:p>
    <w:p w14:paraId="6B6648B3" w14:textId="77777777" w:rsidR="00B9574C" w:rsidRPr="00376C82" w:rsidRDefault="00B9574C" w:rsidP="00B9574C">
      <w:pPr>
        <w:overflowPunct/>
        <w:autoSpaceDE/>
        <w:autoSpaceDN/>
        <w:adjustRightInd/>
        <w:textAlignment w:val="auto"/>
        <w:rPr>
          <w:rFonts w:ascii="Arial" w:hAnsi="Arial" w:cs="Arial"/>
          <w:b/>
          <w:bCs/>
          <w:color w:val="000000"/>
          <w:sz w:val="20"/>
          <w:szCs w:val="20"/>
        </w:rPr>
      </w:pPr>
      <w:r w:rsidRPr="00376C82">
        <w:rPr>
          <w:rFonts w:ascii="Arial" w:hAnsi="Arial" w:cs="Arial"/>
          <w:b/>
          <w:bCs/>
          <w:color w:val="000000"/>
          <w:sz w:val="20"/>
          <w:szCs w:val="20"/>
          <w:cs/>
        </w:rPr>
        <w:br w:type="page"/>
      </w:r>
    </w:p>
    <w:p w14:paraId="4DFFF89B" w14:textId="77777777" w:rsidR="00B9574C" w:rsidRPr="00376C82" w:rsidRDefault="00B9574C" w:rsidP="00B9574C">
      <w:pPr>
        <w:ind w:left="540" w:hanging="540"/>
        <w:jc w:val="thaiDistribute"/>
        <w:rPr>
          <w:rFonts w:ascii="Arial" w:hAnsi="Arial"/>
          <w:b/>
          <w:bCs/>
          <w:color w:val="000000"/>
          <w:sz w:val="20"/>
          <w:szCs w:val="20"/>
          <w:cs/>
        </w:rPr>
        <w:sectPr w:rsidR="00B9574C" w:rsidRPr="00376C82" w:rsidSect="00B9574C">
          <w:pgSz w:w="16834" w:h="11909" w:orient="landscape"/>
          <w:pgMar w:top="1440" w:right="720" w:bottom="720" w:left="720" w:header="706" w:footer="576" w:gutter="0"/>
          <w:pgNumType w:chapStyle="1"/>
          <w:cols w:space="720"/>
          <w:docGrid w:linePitch="326"/>
        </w:sectPr>
      </w:pPr>
    </w:p>
    <w:p w14:paraId="70E3FCF7" w14:textId="77777777" w:rsidR="006F72EC" w:rsidRDefault="006F72EC" w:rsidP="00B9574C">
      <w:pPr>
        <w:ind w:left="540" w:hanging="540"/>
        <w:rPr>
          <w:rFonts w:ascii="Arial" w:hAnsi="Arial" w:cs="Arial"/>
          <w:b/>
          <w:bCs/>
          <w:color w:val="000000"/>
          <w:sz w:val="20"/>
          <w:szCs w:val="20"/>
          <w:lang w:val="en-GB"/>
        </w:rPr>
      </w:pPr>
    </w:p>
    <w:p w14:paraId="22094714" w14:textId="1771DFEE" w:rsidR="00B9574C" w:rsidRPr="00376C82" w:rsidRDefault="00347551" w:rsidP="00B9574C">
      <w:pPr>
        <w:ind w:left="540" w:hanging="540"/>
        <w:rPr>
          <w:rFonts w:ascii="Arial" w:hAnsi="Arial" w:cs="Arial"/>
          <w:b/>
          <w:bCs/>
          <w:color w:val="000000"/>
          <w:sz w:val="20"/>
          <w:szCs w:val="20"/>
        </w:rPr>
      </w:pPr>
      <w:r w:rsidRPr="00347551">
        <w:rPr>
          <w:rFonts w:ascii="Arial" w:hAnsi="Arial" w:cs="Arial"/>
          <w:b/>
          <w:bCs/>
          <w:color w:val="000000"/>
          <w:sz w:val="20"/>
          <w:szCs w:val="20"/>
          <w:lang w:val="en-GB"/>
        </w:rPr>
        <w:t>21</w:t>
      </w:r>
      <w:r w:rsidR="00B9574C" w:rsidRPr="00376C82">
        <w:rPr>
          <w:rFonts w:ascii="Arial" w:hAnsi="Arial" w:cs="Arial"/>
          <w:b/>
          <w:bCs/>
          <w:color w:val="000000"/>
          <w:sz w:val="20"/>
          <w:szCs w:val="20"/>
          <w:cs/>
        </w:rPr>
        <w:t>.</w:t>
      </w:r>
      <w:r w:rsidRPr="00347551">
        <w:rPr>
          <w:rFonts w:ascii="Arial" w:hAnsi="Arial" w:cs="Arial"/>
          <w:b/>
          <w:bCs/>
          <w:color w:val="000000"/>
          <w:sz w:val="20"/>
          <w:szCs w:val="20"/>
          <w:lang w:val="en-GB"/>
        </w:rPr>
        <w:t>5</w:t>
      </w:r>
      <w:r w:rsidR="00B9574C" w:rsidRPr="00376C82">
        <w:rPr>
          <w:rFonts w:ascii="Arial" w:hAnsi="Arial" w:cs="Arial"/>
          <w:b/>
          <w:bCs/>
          <w:color w:val="000000"/>
          <w:sz w:val="20"/>
          <w:szCs w:val="20"/>
        </w:rPr>
        <w:tab/>
        <w:t>Maturity analysis of claim liabilities expected to be paid</w:t>
      </w:r>
    </w:p>
    <w:p w14:paraId="3F71060F" w14:textId="77777777" w:rsidR="00B9574C" w:rsidRPr="00376C82" w:rsidRDefault="00B9574C" w:rsidP="006F72EC">
      <w:pPr>
        <w:tabs>
          <w:tab w:val="left" w:pos="540"/>
          <w:tab w:val="left" w:pos="567"/>
          <w:tab w:val="left" w:pos="1440"/>
        </w:tabs>
        <w:jc w:val="thaiDistribute"/>
        <w:rPr>
          <w:rFonts w:ascii="Arial" w:hAnsi="Arial" w:cs="Arial"/>
          <w:b/>
          <w:bCs/>
          <w:color w:val="000000"/>
          <w:sz w:val="20"/>
          <w:szCs w:val="20"/>
        </w:rPr>
      </w:pPr>
    </w:p>
    <w:tbl>
      <w:tblPr>
        <w:tblW w:w="9477" w:type="dxa"/>
        <w:tblLayout w:type="fixed"/>
        <w:tblLook w:val="0000" w:firstRow="0" w:lastRow="0" w:firstColumn="0" w:lastColumn="0" w:noHBand="0" w:noVBand="0"/>
      </w:tblPr>
      <w:tblGrid>
        <w:gridCol w:w="6165"/>
        <w:gridCol w:w="1656"/>
        <w:gridCol w:w="1656"/>
      </w:tblGrid>
      <w:tr w:rsidR="00B9574C" w:rsidRPr="00376C82" w14:paraId="33B1679B" w14:textId="77777777" w:rsidTr="006F72EC">
        <w:tc>
          <w:tcPr>
            <w:tcW w:w="6165" w:type="dxa"/>
            <w:tcBorders>
              <w:top w:val="nil"/>
              <w:left w:val="nil"/>
              <w:right w:val="nil"/>
            </w:tcBorders>
            <w:shd w:val="clear" w:color="auto" w:fill="auto"/>
            <w:vAlign w:val="bottom"/>
          </w:tcPr>
          <w:p w14:paraId="773F079C" w14:textId="77777777" w:rsidR="00B9574C" w:rsidRPr="00376C82" w:rsidRDefault="00B9574C" w:rsidP="006F72EC">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3312" w:type="dxa"/>
            <w:gridSpan w:val="2"/>
            <w:tcBorders>
              <w:left w:val="nil"/>
              <w:right w:val="nil"/>
            </w:tcBorders>
            <w:shd w:val="clear" w:color="auto" w:fill="auto"/>
            <w:vAlign w:val="bottom"/>
          </w:tcPr>
          <w:p w14:paraId="4813F564" w14:textId="3F40BEFB"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 xml:space="preserve">Consolidated and </w:t>
            </w:r>
            <w:r w:rsidR="00076167" w:rsidRPr="00376C82">
              <w:rPr>
                <w:rFonts w:ascii="Arial" w:hAnsi="Arial" w:cs="Arial"/>
                <w:b/>
                <w:bCs/>
                <w:color w:val="000000"/>
                <w:sz w:val="20"/>
                <w:szCs w:val="20"/>
              </w:rPr>
              <w:t>s</w:t>
            </w:r>
            <w:r w:rsidRPr="00376C82">
              <w:rPr>
                <w:rFonts w:ascii="Arial" w:hAnsi="Arial" w:cs="Arial"/>
                <w:b/>
                <w:bCs/>
                <w:color w:val="000000"/>
                <w:sz w:val="20"/>
                <w:szCs w:val="20"/>
              </w:rPr>
              <w:t>eparate</w:t>
            </w:r>
          </w:p>
          <w:p w14:paraId="40B9D1C6" w14:textId="77777777"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rPr>
              <w:t>financial statements</w:t>
            </w:r>
          </w:p>
        </w:tc>
      </w:tr>
      <w:tr w:rsidR="00B9574C" w:rsidRPr="00376C82" w14:paraId="10E2EA8D" w14:textId="77777777" w:rsidTr="006F72EC">
        <w:tc>
          <w:tcPr>
            <w:tcW w:w="6165" w:type="dxa"/>
            <w:tcBorders>
              <w:top w:val="nil"/>
              <w:left w:val="nil"/>
              <w:right w:val="nil"/>
            </w:tcBorders>
            <w:shd w:val="clear" w:color="auto" w:fill="auto"/>
            <w:vAlign w:val="bottom"/>
          </w:tcPr>
          <w:p w14:paraId="37E07482" w14:textId="77777777" w:rsidR="00B9574C" w:rsidRPr="00376C82" w:rsidRDefault="00B9574C" w:rsidP="006F72EC">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1656" w:type="dxa"/>
            <w:tcBorders>
              <w:top w:val="single" w:sz="4" w:space="0" w:color="auto"/>
              <w:left w:val="nil"/>
              <w:right w:val="nil"/>
            </w:tcBorders>
            <w:shd w:val="clear" w:color="auto" w:fill="auto"/>
            <w:vAlign w:val="bottom"/>
          </w:tcPr>
          <w:p w14:paraId="38E278D7" w14:textId="55ECDF8B"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656" w:type="dxa"/>
            <w:tcBorders>
              <w:top w:val="single" w:sz="4" w:space="0" w:color="auto"/>
              <w:left w:val="nil"/>
              <w:right w:val="nil"/>
            </w:tcBorders>
            <w:shd w:val="clear" w:color="auto" w:fill="auto"/>
            <w:vAlign w:val="bottom"/>
          </w:tcPr>
          <w:p w14:paraId="6342B33C" w14:textId="7937E1D1"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B9574C" w:rsidRPr="00376C82" w14:paraId="3CE56A71" w14:textId="77777777" w:rsidTr="006F72EC">
        <w:tc>
          <w:tcPr>
            <w:tcW w:w="6165" w:type="dxa"/>
            <w:tcBorders>
              <w:top w:val="nil"/>
              <w:left w:val="nil"/>
              <w:right w:val="nil"/>
            </w:tcBorders>
            <w:shd w:val="clear" w:color="auto" w:fill="auto"/>
            <w:vAlign w:val="bottom"/>
          </w:tcPr>
          <w:p w14:paraId="6C4CF052" w14:textId="77777777" w:rsidR="00B9574C" w:rsidRPr="00376C82" w:rsidRDefault="00B9574C" w:rsidP="006F72EC">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1656" w:type="dxa"/>
            <w:tcBorders>
              <w:top w:val="nil"/>
              <w:left w:val="nil"/>
              <w:bottom w:val="single" w:sz="4" w:space="0" w:color="auto"/>
              <w:right w:val="nil"/>
            </w:tcBorders>
            <w:shd w:val="clear" w:color="auto" w:fill="auto"/>
            <w:vAlign w:val="bottom"/>
          </w:tcPr>
          <w:p w14:paraId="5EAC7678" w14:textId="77777777" w:rsidR="00B9574C" w:rsidRPr="00376C82" w:rsidRDefault="00B9574C" w:rsidP="00F36B87">
            <w:pPr>
              <w:pStyle w:val="a"/>
              <w:tabs>
                <w:tab w:val="decimal" w:pos="1224"/>
              </w:tabs>
              <w:ind w:right="-72"/>
              <w:jc w:val="right"/>
              <w:rPr>
                <w:rFonts w:ascii="Arial" w:cs="Arial"/>
                <w:b/>
                <w:bCs/>
                <w:color w:val="000000"/>
                <w:sz w:val="20"/>
                <w:szCs w:val="20"/>
                <w:lang w:val="en-GB"/>
              </w:rPr>
            </w:pPr>
            <w:r w:rsidRPr="00376C82">
              <w:rPr>
                <w:rFonts w:ascii="Arial" w:cs="Arial"/>
                <w:b/>
                <w:bCs/>
                <w:color w:val="000000"/>
                <w:sz w:val="20"/>
                <w:szCs w:val="20"/>
                <w:lang w:val="en-GB"/>
              </w:rPr>
              <w:t>Baht</w:t>
            </w:r>
          </w:p>
        </w:tc>
        <w:tc>
          <w:tcPr>
            <w:tcW w:w="1656" w:type="dxa"/>
            <w:tcBorders>
              <w:top w:val="nil"/>
              <w:left w:val="nil"/>
              <w:bottom w:val="single" w:sz="4" w:space="0" w:color="auto"/>
              <w:right w:val="nil"/>
            </w:tcBorders>
            <w:shd w:val="clear" w:color="auto" w:fill="auto"/>
            <w:vAlign w:val="bottom"/>
          </w:tcPr>
          <w:p w14:paraId="1949BD07" w14:textId="77777777" w:rsidR="00B9574C" w:rsidRPr="00376C82" w:rsidRDefault="00B9574C" w:rsidP="00F36B87">
            <w:pPr>
              <w:pStyle w:val="a"/>
              <w:tabs>
                <w:tab w:val="decimal" w:pos="1224"/>
              </w:tabs>
              <w:ind w:right="-72"/>
              <w:jc w:val="right"/>
              <w:rPr>
                <w:rFonts w:ascii="Arial" w:cs="Arial"/>
                <w:b/>
                <w:bCs/>
                <w:color w:val="000000"/>
                <w:sz w:val="20"/>
                <w:szCs w:val="20"/>
                <w:lang w:val="en-GB"/>
              </w:rPr>
            </w:pPr>
            <w:r w:rsidRPr="00376C82">
              <w:rPr>
                <w:rFonts w:ascii="Arial" w:cs="Arial"/>
                <w:b/>
                <w:bCs/>
                <w:color w:val="000000"/>
                <w:sz w:val="20"/>
                <w:szCs w:val="20"/>
                <w:lang w:val="en-GB"/>
              </w:rPr>
              <w:t>Baht</w:t>
            </w:r>
          </w:p>
        </w:tc>
      </w:tr>
      <w:tr w:rsidR="00B9574C" w:rsidRPr="00376C82" w14:paraId="3DF00ACB" w14:textId="77777777" w:rsidTr="006F72EC">
        <w:trPr>
          <w:trHeight w:val="80"/>
        </w:trPr>
        <w:tc>
          <w:tcPr>
            <w:tcW w:w="6165" w:type="dxa"/>
            <w:tcBorders>
              <w:top w:val="nil"/>
              <w:left w:val="nil"/>
              <w:right w:val="nil"/>
            </w:tcBorders>
            <w:shd w:val="clear" w:color="auto" w:fill="auto"/>
            <w:vAlign w:val="bottom"/>
          </w:tcPr>
          <w:p w14:paraId="48315408" w14:textId="77777777" w:rsidR="00B9574C" w:rsidRPr="00376C82" w:rsidRDefault="00B9574C" w:rsidP="006F72EC">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1656" w:type="dxa"/>
            <w:tcBorders>
              <w:top w:val="single" w:sz="4" w:space="0" w:color="auto"/>
              <w:left w:val="nil"/>
              <w:right w:val="nil"/>
            </w:tcBorders>
            <w:shd w:val="clear" w:color="auto" w:fill="auto"/>
            <w:vAlign w:val="bottom"/>
          </w:tcPr>
          <w:p w14:paraId="27718EB9" w14:textId="77777777" w:rsidR="00B9574C" w:rsidRPr="00376C82" w:rsidRDefault="00B9574C" w:rsidP="00F36B87">
            <w:pPr>
              <w:pStyle w:val="a"/>
              <w:ind w:right="-72"/>
              <w:jc w:val="right"/>
              <w:rPr>
                <w:rFonts w:ascii="Arial" w:cs="Arial"/>
                <w:b/>
                <w:bCs/>
                <w:color w:val="000000"/>
                <w:sz w:val="20"/>
                <w:szCs w:val="20"/>
                <w:cs/>
              </w:rPr>
            </w:pPr>
          </w:p>
        </w:tc>
        <w:tc>
          <w:tcPr>
            <w:tcW w:w="1656" w:type="dxa"/>
            <w:tcBorders>
              <w:top w:val="single" w:sz="4" w:space="0" w:color="auto"/>
              <w:left w:val="nil"/>
              <w:right w:val="nil"/>
            </w:tcBorders>
            <w:shd w:val="clear" w:color="auto" w:fill="auto"/>
            <w:vAlign w:val="bottom"/>
          </w:tcPr>
          <w:p w14:paraId="4A7D248D" w14:textId="77777777" w:rsidR="00B9574C" w:rsidRPr="00376C82" w:rsidRDefault="00B9574C" w:rsidP="00F36B87">
            <w:pPr>
              <w:pStyle w:val="a"/>
              <w:ind w:right="-72"/>
              <w:jc w:val="right"/>
              <w:rPr>
                <w:rFonts w:ascii="Arial" w:cs="Arial"/>
                <w:b/>
                <w:bCs/>
                <w:color w:val="000000"/>
                <w:sz w:val="20"/>
                <w:szCs w:val="20"/>
                <w:cs/>
              </w:rPr>
            </w:pPr>
          </w:p>
        </w:tc>
      </w:tr>
      <w:tr w:rsidR="00B9574C" w:rsidRPr="00376C82" w14:paraId="379016BA" w14:textId="77777777" w:rsidTr="006F72EC">
        <w:tc>
          <w:tcPr>
            <w:tcW w:w="6165" w:type="dxa"/>
            <w:tcBorders>
              <w:top w:val="nil"/>
              <w:left w:val="nil"/>
              <w:right w:val="nil"/>
            </w:tcBorders>
            <w:shd w:val="clear" w:color="auto" w:fill="auto"/>
            <w:vAlign w:val="bottom"/>
          </w:tcPr>
          <w:p w14:paraId="3CDAD1DB" w14:textId="636C791B" w:rsidR="00B9574C" w:rsidRPr="00376C82" w:rsidRDefault="00B9574C" w:rsidP="006F72EC">
            <w:pPr>
              <w:tabs>
                <w:tab w:val="left" w:pos="0"/>
                <w:tab w:val="left" w:pos="900"/>
                <w:tab w:val="left" w:pos="1440"/>
              </w:tabs>
              <w:ind w:left="-101"/>
              <w:jc w:val="thaiDistribute"/>
              <w:rPr>
                <w:rFonts w:ascii="Arial" w:hAnsi="Arial" w:cs="Arial"/>
                <w:color w:val="000000"/>
                <w:sz w:val="20"/>
                <w:szCs w:val="20"/>
                <w:cs/>
              </w:rPr>
            </w:pPr>
            <w:r w:rsidRPr="00376C82">
              <w:rPr>
                <w:rFonts w:ascii="Arial" w:hAnsi="Arial" w:cs="Arial"/>
                <w:color w:val="000000"/>
                <w:sz w:val="20"/>
                <w:szCs w:val="20"/>
                <w:lang w:val="en-GB"/>
              </w:rPr>
              <w:t>Claim liabilities</w:t>
            </w:r>
            <w:r w:rsidRPr="00376C82">
              <w:rPr>
                <w:rFonts w:ascii="Arial" w:hAnsi="Arial" w:cs="Arial"/>
                <w:color w:val="000000"/>
                <w:sz w:val="20"/>
                <w:szCs w:val="20"/>
                <w:cs/>
              </w:rPr>
              <w:t xml:space="preserve"> </w:t>
            </w:r>
            <w:r w:rsidRPr="00376C82">
              <w:rPr>
                <w:rFonts w:ascii="Arial" w:hAnsi="Arial" w:cs="Arial"/>
                <w:color w:val="000000"/>
                <w:sz w:val="20"/>
                <w:szCs w:val="20"/>
              </w:rPr>
              <w:t xml:space="preserve">expected to be paid within </w:t>
            </w:r>
            <w:r w:rsidR="00347551" w:rsidRPr="00347551">
              <w:rPr>
                <w:rFonts w:ascii="Arial" w:hAnsi="Arial" w:cs="Arial"/>
                <w:color w:val="000000"/>
                <w:sz w:val="20"/>
                <w:szCs w:val="20"/>
                <w:lang w:val="en-GB"/>
              </w:rPr>
              <w:t>12</w:t>
            </w:r>
            <w:r w:rsidRPr="00376C82">
              <w:rPr>
                <w:rFonts w:ascii="Arial" w:hAnsi="Arial" w:cs="Arial"/>
                <w:color w:val="000000"/>
                <w:sz w:val="20"/>
                <w:szCs w:val="20"/>
                <w:cs/>
              </w:rPr>
              <w:t xml:space="preserve"> </w:t>
            </w:r>
            <w:r w:rsidRPr="00376C82">
              <w:rPr>
                <w:rFonts w:ascii="Arial" w:hAnsi="Arial" w:cs="Arial"/>
                <w:color w:val="000000"/>
                <w:sz w:val="20"/>
                <w:szCs w:val="20"/>
              </w:rPr>
              <w:t>months</w:t>
            </w:r>
          </w:p>
        </w:tc>
        <w:tc>
          <w:tcPr>
            <w:tcW w:w="1656" w:type="dxa"/>
            <w:tcBorders>
              <w:top w:val="nil"/>
              <w:left w:val="nil"/>
              <w:right w:val="nil"/>
            </w:tcBorders>
            <w:shd w:val="clear" w:color="auto" w:fill="auto"/>
            <w:vAlign w:val="bottom"/>
          </w:tcPr>
          <w:p w14:paraId="31B19CAB" w14:textId="4D3E4FBE" w:rsidR="00B9574C" w:rsidRPr="00376C82" w:rsidRDefault="00347551" w:rsidP="00F36B87">
            <w:pPr>
              <w:pStyle w:val="a"/>
              <w:ind w:right="-72"/>
              <w:jc w:val="right"/>
              <w:rPr>
                <w:rFonts w:ascii="Arial" w:cs="Arial"/>
                <w:color w:val="000000"/>
                <w:sz w:val="20"/>
                <w:szCs w:val="20"/>
                <w:lang w:val="en-US"/>
              </w:rPr>
            </w:pPr>
            <w:r w:rsidRPr="00347551">
              <w:rPr>
                <w:rFonts w:ascii="Arial" w:cs="Arial"/>
                <w:color w:val="000000"/>
                <w:sz w:val="20"/>
                <w:szCs w:val="20"/>
                <w:lang w:val="en-GB"/>
              </w:rPr>
              <w:t>1</w:t>
            </w:r>
            <w:r w:rsidR="00B9574C" w:rsidRPr="00376C82">
              <w:rPr>
                <w:rFonts w:ascii="Arial" w:cs="Arial"/>
                <w:color w:val="000000"/>
                <w:sz w:val="20"/>
                <w:szCs w:val="20"/>
                <w:lang w:val="en-GB"/>
              </w:rPr>
              <w:t>,</w:t>
            </w:r>
            <w:r w:rsidRPr="00347551">
              <w:rPr>
                <w:rFonts w:ascii="Arial" w:cs="Arial"/>
                <w:color w:val="000000"/>
                <w:sz w:val="20"/>
                <w:szCs w:val="20"/>
                <w:lang w:val="en-GB"/>
              </w:rPr>
              <w:t>316</w:t>
            </w:r>
            <w:r w:rsidR="00B9574C" w:rsidRPr="00376C82">
              <w:rPr>
                <w:rFonts w:ascii="Arial" w:cs="Arial"/>
                <w:color w:val="000000"/>
                <w:sz w:val="20"/>
                <w:szCs w:val="20"/>
                <w:lang w:val="en-GB"/>
              </w:rPr>
              <w:t>,</w:t>
            </w:r>
            <w:r w:rsidRPr="00347551">
              <w:rPr>
                <w:rFonts w:ascii="Arial" w:cs="Arial"/>
                <w:color w:val="000000"/>
                <w:sz w:val="20"/>
                <w:szCs w:val="20"/>
                <w:lang w:val="en-GB"/>
              </w:rPr>
              <w:t>503</w:t>
            </w:r>
            <w:r w:rsidR="00B9574C" w:rsidRPr="00376C82">
              <w:rPr>
                <w:rFonts w:ascii="Arial" w:cs="Arial"/>
                <w:color w:val="000000"/>
                <w:sz w:val="20"/>
                <w:szCs w:val="20"/>
                <w:lang w:val="en-GB"/>
              </w:rPr>
              <w:t>,</w:t>
            </w:r>
            <w:r w:rsidRPr="00347551">
              <w:rPr>
                <w:rFonts w:ascii="Arial" w:cs="Arial"/>
                <w:color w:val="000000"/>
                <w:sz w:val="20"/>
                <w:szCs w:val="20"/>
                <w:lang w:val="en-GB"/>
              </w:rPr>
              <w:t>277</w:t>
            </w:r>
          </w:p>
        </w:tc>
        <w:tc>
          <w:tcPr>
            <w:tcW w:w="1656" w:type="dxa"/>
            <w:tcBorders>
              <w:top w:val="nil"/>
              <w:left w:val="nil"/>
              <w:right w:val="nil"/>
            </w:tcBorders>
            <w:shd w:val="clear" w:color="auto" w:fill="auto"/>
          </w:tcPr>
          <w:p w14:paraId="05D42B5C" w14:textId="252A2E5C" w:rsidR="00B9574C" w:rsidRPr="00376C82" w:rsidRDefault="00347551" w:rsidP="00F36B87">
            <w:pPr>
              <w:pStyle w:val="a"/>
              <w:ind w:right="-72"/>
              <w:jc w:val="right"/>
              <w:rPr>
                <w:rFonts w:ascii="Arial" w:cs="Arial"/>
                <w:color w:val="000000"/>
                <w:sz w:val="20"/>
                <w:szCs w:val="20"/>
                <w:lang w:val="en-US"/>
              </w:rPr>
            </w:pPr>
            <w:r w:rsidRPr="00347551">
              <w:rPr>
                <w:rFonts w:ascii="Arial" w:cs="Arial"/>
                <w:color w:val="000000"/>
                <w:sz w:val="20"/>
                <w:szCs w:val="20"/>
                <w:lang w:val="en-GB"/>
              </w:rPr>
              <w:t>1</w:t>
            </w:r>
            <w:r w:rsidR="00B9574C" w:rsidRPr="00376C82">
              <w:rPr>
                <w:rFonts w:ascii="Arial" w:cs="Arial"/>
                <w:color w:val="000000"/>
                <w:sz w:val="20"/>
                <w:szCs w:val="20"/>
                <w:lang w:val="en-US"/>
              </w:rPr>
              <w:t>,</w:t>
            </w:r>
            <w:r w:rsidRPr="00347551">
              <w:rPr>
                <w:rFonts w:ascii="Arial" w:cs="Arial"/>
                <w:color w:val="000000"/>
                <w:sz w:val="20"/>
                <w:szCs w:val="20"/>
                <w:lang w:val="en-GB"/>
              </w:rPr>
              <w:t>285</w:t>
            </w:r>
            <w:r w:rsidR="00B9574C" w:rsidRPr="00376C82">
              <w:rPr>
                <w:rFonts w:ascii="Arial" w:cs="Arial"/>
                <w:color w:val="000000"/>
                <w:sz w:val="20"/>
                <w:szCs w:val="20"/>
                <w:lang w:val="en-US"/>
              </w:rPr>
              <w:t>,</w:t>
            </w:r>
            <w:r w:rsidRPr="00347551">
              <w:rPr>
                <w:rFonts w:ascii="Arial" w:cs="Arial"/>
                <w:color w:val="000000"/>
                <w:sz w:val="20"/>
                <w:szCs w:val="20"/>
                <w:lang w:val="en-GB"/>
              </w:rPr>
              <w:t>384</w:t>
            </w:r>
            <w:r w:rsidR="00B9574C" w:rsidRPr="00376C82">
              <w:rPr>
                <w:rFonts w:ascii="Arial" w:cs="Arial"/>
                <w:color w:val="000000"/>
                <w:sz w:val="20"/>
                <w:szCs w:val="20"/>
                <w:lang w:val="en-US"/>
              </w:rPr>
              <w:t>,</w:t>
            </w:r>
            <w:r w:rsidRPr="00347551">
              <w:rPr>
                <w:rFonts w:ascii="Arial" w:cs="Arial"/>
                <w:color w:val="000000"/>
                <w:sz w:val="20"/>
                <w:szCs w:val="20"/>
                <w:lang w:val="en-GB"/>
              </w:rPr>
              <w:t>085</w:t>
            </w:r>
          </w:p>
        </w:tc>
      </w:tr>
      <w:tr w:rsidR="00B9574C" w:rsidRPr="00376C82" w14:paraId="79C62742" w14:textId="77777777" w:rsidTr="006F72EC">
        <w:tc>
          <w:tcPr>
            <w:tcW w:w="6165" w:type="dxa"/>
            <w:tcBorders>
              <w:top w:val="nil"/>
              <w:left w:val="nil"/>
              <w:right w:val="nil"/>
            </w:tcBorders>
            <w:shd w:val="clear" w:color="auto" w:fill="auto"/>
            <w:vAlign w:val="bottom"/>
          </w:tcPr>
          <w:p w14:paraId="7B098842" w14:textId="242F690E" w:rsidR="00B9574C" w:rsidRPr="00376C82" w:rsidRDefault="00B9574C" w:rsidP="006F72EC">
            <w:pPr>
              <w:tabs>
                <w:tab w:val="left" w:pos="0"/>
                <w:tab w:val="left" w:pos="900"/>
                <w:tab w:val="left" w:pos="1440"/>
              </w:tabs>
              <w:ind w:left="-101"/>
              <w:jc w:val="thaiDistribute"/>
              <w:rPr>
                <w:rFonts w:ascii="Arial" w:hAnsi="Arial" w:cs="Arial"/>
                <w:color w:val="000000"/>
                <w:sz w:val="20"/>
                <w:szCs w:val="20"/>
                <w:cs/>
              </w:rPr>
            </w:pPr>
            <w:r w:rsidRPr="00376C82">
              <w:rPr>
                <w:rFonts w:ascii="Arial" w:hAnsi="Arial" w:cs="Arial"/>
                <w:color w:val="000000"/>
                <w:sz w:val="20"/>
                <w:szCs w:val="20"/>
                <w:lang w:val="en-GB"/>
              </w:rPr>
              <w:t>Claim liabilities</w:t>
            </w:r>
            <w:r w:rsidRPr="00376C82">
              <w:rPr>
                <w:rFonts w:ascii="Arial" w:hAnsi="Arial" w:cs="Arial"/>
                <w:color w:val="000000"/>
                <w:sz w:val="20"/>
                <w:szCs w:val="20"/>
                <w:cs/>
              </w:rPr>
              <w:t xml:space="preserve"> </w:t>
            </w:r>
            <w:r w:rsidRPr="00376C82">
              <w:rPr>
                <w:rFonts w:ascii="Arial" w:hAnsi="Arial" w:cs="Arial"/>
                <w:color w:val="000000"/>
                <w:sz w:val="20"/>
                <w:szCs w:val="20"/>
              </w:rPr>
              <w:t xml:space="preserve">expected to be paid between </w:t>
            </w:r>
            <w:r w:rsidR="00347551" w:rsidRPr="00347551">
              <w:rPr>
                <w:rFonts w:ascii="Arial" w:hAnsi="Arial" w:cs="Arial"/>
                <w:color w:val="000000"/>
                <w:sz w:val="20"/>
                <w:szCs w:val="20"/>
                <w:lang w:val="en-GB"/>
              </w:rPr>
              <w:t>1</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5</w:t>
            </w:r>
            <w:r w:rsidRPr="00376C82">
              <w:rPr>
                <w:rFonts w:ascii="Arial" w:hAnsi="Arial" w:cs="Arial"/>
                <w:color w:val="000000"/>
                <w:sz w:val="20"/>
                <w:szCs w:val="20"/>
              </w:rPr>
              <w:t xml:space="preserve"> years</w:t>
            </w:r>
          </w:p>
        </w:tc>
        <w:tc>
          <w:tcPr>
            <w:tcW w:w="1656" w:type="dxa"/>
            <w:tcBorders>
              <w:top w:val="nil"/>
              <w:left w:val="nil"/>
              <w:right w:val="nil"/>
            </w:tcBorders>
            <w:shd w:val="clear" w:color="auto" w:fill="auto"/>
            <w:vAlign w:val="bottom"/>
          </w:tcPr>
          <w:p w14:paraId="37BD40F1" w14:textId="2C86E197" w:rsidR="00B9574C" w:rsidRPr="00376C82" w:rsidRDefault="00347551" w:rsidP="00F36B87">
            <w:pPr>
              <w:pStyle w:val="a"/>
              <w:ind w:right="-72"/>
              <w:jc w:val="right"/>
              <w:rPr>
                <w:rFonts w:ascii="Arial" w:cs="Arial"/>
                <w:color w:val="000000"/>
                <w:sz w:val="20"/>
                <w:szCs w:val="20"/>
                <w:lang w:val="en-US"/>
              </w:rPr>
            </w:pPr>
            <w:r w:rsidRPr="00347551">
              <w:rPr>
                <w:rFonts w:ascii="Arial" w:cs="Arial"/>
                <w:color w:val="000000"/>
                <w:sz w:val="20"/>
                <w:szCs w:val="20"/>
                <w:lang w:val="en-GB"/>
              </w:rPr>
              <w:t>2</w:t>
            </w:r>
            <w:r w:rsidR="00B9574C" w:rsidRPr="00376C82">
              <w:rPr>
                <w:rFonts w:ascii="Arial" w:cs="Arial"/>
                <w:color w:val="000000"/>
                <w:sz w:val="20"/>
                <w:szCs w:val="20"/>
                <w:lang w:val="en-GB"/>
              </w:rPr>
              <w:t>,</w:t>
            </w:r>
            <w:r w:rsidRPr="00347551">
              <w:rPr>
                <w:rFonts w:ascii="Arial" w:cs="Arial"/>
                <w:color w:val="000000"/>
                <w:sz w:val="20"/>
                <w:szCs w:val="20"/>
                <w:lang w:val="en-GB"/>
              </w:rPr>
              <w:t>150</w:t>
            </w:r>
            <w:r w:rsidR="00B9574C" w:rsidRPr="00376C82">
              <w:rPr>
                <w:rFonts w:ascii="Arial" w:cs="Arial"/>
                <w:color w:val="000000"/>
                <w:sz w:val="20"/>
                <w:szCs w:val="20"/>
                <w:lang w:val="en-GB"/>
              </w:rPr>
              <w:t>,</w:t>
            </w:r>
            <w:r w:rsidRPr="00347551">
              <w:rPr>
                <w:rFonts w:ascii="Arial" w:cs="Arial"/>
                <w:color w:val="000000"/>
                <w:sz w:val="20"/>
                <w:szCs w:val="20"/>
                <w:lang w:val="en-GB"/>
              </w:rPr>
              <w:t>999</w:t>
            </w:r>
          </w:p>
        </w:tc>
        <w:tc>
          <w:tcPr>
            <w:tcW w:w="1656" w:type="dxa"/>
            <w:tcBorders>
              <w:top w:val="nil"/>
              <w:left w:val="nil"/>
              <w:right w:val="nil"/>
            </w:tcBorders>
            <w:shd w:val="clear" w:color="auto" w:fill="auto"/>
          </w:tcPr>
          <w:p w14:paraId="727125DB" w14:textId="24587745" w:rsidR="00B9574C" w:rsidRPr="00376C82" w:rsidRDefault="00347551" w:rsidP="00F36B87">
            <w:pPr>
              <w:pStyle w:val="a"/>
              <w:ind w:right="-72"/>
              <w:jc w:val="right"/>
              <w:rPr>
                <w:rFonts w:ascii="Arial" w:cs="Arial"/>
                <w:color w:val="000000"/>
                <w:sz w:val="20"/>
                <w:szCs w:val="20"/>
                <w:lang w:val="en-US"/>
              </w:rPr>
            </w:pPr>
            <w:r w:rsidRPr="00347551">
              <w:rPr>
                <w:rFonts w:ascii="Arial" w:cs="Arial"/>
                <w:color w:val="000000"/>
                <w:sz w:val="20"/>
                <w:szCs w:val="20"/>
                <w:lang w:val="en-GB"/>
              </w:rPr>
              <w:t>1</w:t>
            </w:r>
            <w:r w:rsidR="00B9574C" w:rsidRPr="00376C82">
              <w:rPr>
                <w:rFonts w:ascii="Arial" w:cs="Arial"/>
                <w:color w:val="000000"/>
                <w:sz w:val="20"/>
                <w:szCs w:val="20"/>
                <w:lang w:val="en-US"/>
              </w:rPr>
              <w:t>,</w:t>
            </w:r>
            <w:r w:rsidRPr="00347551">
              <w:rPr>
                <w:rFonts w:ascii="Arial" w:cs="Arial"/>
                <w:color w:val="000000"/>
                <w:sz w:val="20"/>
                <w:szCs w:val="20"/>
                <w:lang w:val="en-GB"/>
              </w:rPr>
              <w:t>513</w:t>
            </w:r>
            <w:r w:rsidR="00B9574C" w:rsidRPr="00376C82">
              <w:rPr>
                <w:rFonts w:ascii="Arial" w:cs="Arial"/>
                <w:color w:val="000000"/>
                <w:sz w:val="20"/>
                <w:szCs w:val="20"/>
                <w:lang w:val="en-US"/>
              </w:rPr>
              <w:t>,</w:t>
            </w:r>
            <w:r w:rsidRPr="00347551">
              <w:rPr>
                <w:rFonts w:ascii="Arial" w:cs="Arial"/>
                <w:color w:val="000000"/>
                <w:sz w:val="20"/>
                <w:szCs w:val="20"/>
                <w:lang w:val="en-GB"/>
              </w:rPr>
              <w:t>593</w:t>
            </w:r>
          </w:p>
        </w:tc>
      </w:tr>
      <w:tr w:rsidR="00B9574C" w:rsidRPr="00376C82" w14:paraId="3F9EEE5E" w14:textId="77777777" w:rsidTr="006F72EC">
        <w:tc>
          <w:tcPr>
            <w:tcW w:w="6165" w:type="dxa"/>
            <w:tcBorders>
              <w:top w:val="nil"/>
              <w:left w:val="nil"/>
              <w:right w:val="nil"/>
            </w:tcBorders>
            <w:shd w:val="clear" w:color="auto" w:fill="auto"/>
            <w:vAlign w:val="bottom"/>
          </w:tcPr>
          <w:p w14:paraId="41DD13F9" w14:textId="5B047E39" w:rsidR="00B9574C" w:rsidRPr="00376C82" w:rsidRDefault="00B9574C" w:rsidP="006F72EC">
            <w:pPr>
              <w:tabs>
                <w:tab w:val="left" w:pos="0"/>
                <w:tab w:val="left" w:pos="900"/>
                <w:tab w:val="left" w:pos="1440"/>
              </w:tabs>
              <w:ind w:left="-101"/>
              <w:jc w:val="thaiDistribute"/>
              <w:rPr>
                <w:rFonts w:ascii="Arial" w:hAnsi="Arial" w:cs="Arial"/>
                <w:color w:val="000000"/>
                <w:sz w:val="20"/>
                <w:szCs w:val="20"/>
                <w:cs/>
              </w:rPr>
            </w:pPr>
            <w:r w:rsidRPr="00376C82">
              <w:rPr>
                <w:rFonts w:ascii="Arial" w:hAnsi="Arial" w:cs="Arial"/>
                <w:color w:val="000000"/>
                <w:sz w:val="20"/>
                <w:szCs w:val="20"/>
                <w:lang w:val="en-GB"/>
              </w:rPr>
              <w:t>Claim liabilities</w:t>
            </w:r>
            <w:r w:rsidRPr="00376C82">
              <w:rPr>
                <w:rFonts w:ascii="Arial" w:hAnsi="Arial" w:cs="Arial"/>
                <w:color w:val="000000"/>
                <w:sz w:val="20"/>
                <w:szCs w:val="20"/>
                <w:cs/>
              </w:rPr>
              <w:t xml:space="preserve"> </w:t>
            </w:r>
            <w:r w:rsidRPr="00376C82">
              <w:rPr>
                <w:rFonts w:ascii="Arial" w:hAnsi="Arial" w:cs="Arial"/>
                <w:color w:val="000000"/>
                <w:sz w:val="20"/>
                <w:szCs w:val="20"/>
              </w:rPr>
              <w:t xml:space="preserve">expected to be paid in more than </w:t>
            </w:r>
            <w:r w:rsidR="00347551" w:rsidRPr="00347551">
              <w:rPr>
                <w:rFonts w:ascii="Arial" w:hAnsi="Arial" w:cs="Arial"/>
                <w:color w:val="000000"/>
                <w:sz w:val="20"/>
                <w:szCs w:val="20"/>
                <w:lang w:val="en-GB"/>
              </w:rPr>
              <w:t>5</w:t>
            </w:r>
            <w:r w:rsidRPr="00376C82">
              <w:rPr>
                <w:rFonts w:ascii="Arial" w:hAnsi="Arial" w:cs="Arial"/>
                <w:color w:val="000000"/>
                <w:sz w:val="20"/>
                <w:szCs w:val="20"/>
              </w:rPr>
              <w:t xml:space="preserve"> years</w:t>
            </w:r>
          </w:p>
        </w:tc>
        <w:tc>
          <w:tcPr>
            <w:tcW w:w="1656" w:type="dxa"/>
            <w:tcBorders>
              <w:top w:val="nil"/>
              <w:left w:val="nil"/>
              <w:bottom w:val="single" w:sz="4" w:space="0" w:color="auto"/>
              <w:right w:val="nil"/>
            </w:tcBorders>
            <w:shd w:val="clear" w:color="auto" w:fill="auto"/>
            <w:vAlign w:val="bottom"/>
          </w:tcPr>
          <w:p w14:paraId="5954212E" w14:textId="3519E43F" w:rsidR="00B9574C" w:rsidRPr="00376C82" w:rsidRDefault="00347551" w:rsidP="00F36B87">
            <w:pPr>
              <w:pStyle w:val="a"/>
              <w:ind w:right="-72"/>
              <w:jc w:val="right"/>
              <w:rPr>
                <w:rFonts w:ascii="Arial" w:cs="Arial"/>
                <w:color w:val="000000"/>
                <w:sz w:val="20"/>
                <w:szCs w:val="20"/>
                <w:lang w:val="en-US"/>
              </w:rPr>
            </w:pPr>
            <w:r w:rsidRPr="00347551">
              <w:rPr>
                <w:rFonts w:ascii="Arial" w:cs="Arial"/>
                <w:color w:val="000000"/>
                <w:sz w:val="20"/>
                <w:szCs w:val="20"/>
                <w:lang w:val="en-GB"/>
              </w:rPr>
              <w:t>30</w:t>
            </w:r>
            <w:r w:rsidR="00B9574C" w:rsidRPr="00376C82">
              <w:rPr>
                <w:rFonts w:ascii="Arial" w:cs="Arial"/>
                <w:color w:val="000000"/>
                <w:sz w:val="20"/>
                <w:szCs w:val="20"/>
                <w:lang w:val="en-GB"/>
              </w:rPr>
              <w:t>,</w:t>
            </w:r>
            <w:r w:rsidRPr="00347551">
              <w:rPr>
                <w:rFonts w:ascii="Arial" w:cs="Arial"/>
                <w:color w:val="000000"/>
                <w:sz w:val="20"/>
                <w:szCs w:val="20"/>
                <w:lang w:val="en-GB"/>
              </w:rPr>
              <w:t>246</w:t>
            </w:r>
            <w:r w:rsidR="00B9574C" w:rsidRPr="00376C82">
              <w:rPr>
                <w:rFonts w:ascii="Arial" w:cs="Arial"/>
                <w:color w:val="000000"/>
                <w:sz w:val="20"/>
                <w:szCs w:val="20"/>
                <w:lang w:val="en-GB"/>
              </w:rPr>
              <w:t>,</w:t>
            </w:r>
            <w:r w:rsidRPr="00347551">
              <w:rPr>
                <w:rFonts w:ascii="Arial" w:cs="Arial"/>
                <w:color w:val="000000"/>
                <w:sz w:val="20"/>
                <w:szCs w:val="20"/>
                <w:lang w:val="en-GB"/>
              </w:rPr>
              <w:t>762</w:t>
            </w:r>
          </w:p>
        </w:tc>
        <w:tc>
          <w:tcPr>
            <w:tcW w:w="1656" w:type="dxa"/>
            <w:tcBorders>
              <w:top w:val="nil"/>
              <w:left w:val="nil"/>
              <w:bottom w:val="single" w:sz="4" w:space="0" w:color="auto"/>
              <w:right w:val="nil"/>
            </w:tcBorders>
            <w:shd w:val="clear" w:color="auto" w:fill="auto"/>
          </w:tcPr>
          <w:p w14:paraId="0B89C6DE" w14:textId="01D96553" w:rsidR="00B9574C" w:rsidRPr="00376C82" w:rsidRDefault="00347551" w:rsidP="00F36B87">
            <w:pPr>
              <w:pStyle w:val="a"/>
              <w:ind w:right="-72"/>
              <w:jc w:val="right"/>
              <w:rPr>
                <w:rFonts w:ascii="Arial" w:cs="Arial"/>
                <w:color w:val="000000"/>
                <w:sz w:val="20"/>
                <w:szCs w:val="20"/>
                <w:lang w:val="en-US"/>
              </w:rPr>
            </w:pPr>
            <w:r w:rsidRPr="00347551">
              <w:rPr>
                <w:rFonts w:ascii="Arial" w:cs="Arial"/>
                <w:color w:val="000000"/>
                <w:sz w:val="20"/>
                <w:szCs w:val="20"/>
                <w:lang w:val="en-GB"/>
              </w:rPr>
              <w:t>36</w:t>
            </w:r>
            <w:r w:rsidR="00B9574C" w:rsidRPr="00376C82">
              <w:rPr>
                <w:rFonts w:ascii="Arial" w:cs="Arial"/>
                <w:color w:val="000000"/>
                <w:sz w:val="20"/>
                <w:szCs w:val="20"/>
                <w:lang w:val="en-US"/>
              </w:rPr>
              <w:t>,</w:t>
            </w:r>
            <w:r w:rsidRPr="00347551">
              <w:rPr>
                <w:rFonts w:ascii="Arial" w:cs="Arial"/>
                <w:color w:val="000000"/>
                <w:sz w:val="20"/>
                <w:szCs w:val="20"/>
                <w:lang w:val="en-GB"/>
              </w:rPr>
              <w:t>294</w:t>
            </w:r>
            <w:r w:rsidR="00B9574C" w:rsidRPr="00376C82">
              <w:rPr>
                <w:rFonts w:ascii="Arial" w:cs="Arial"/>
                <w:color w:val="000000"/>
                <w:sz w:val="20"/>
                <w:szCs w:val="20"/>
                <w:lang w:val="en-US"/>
              </w:rPr>
              <w:t>,</w:t>
            </w:r>
            <w:r w:rsidRPr="00347551">
              <w:rPr>
                <w:rFonts w:ascii="Arial" w:cs="Arial"/>
                <w:color w:val="000000"/>
                <w:sz w:val="20"/>
                <w:szCs w:val="20"/>
                <w:lang w:val="en-GB"/>
              </w:rPr>
              <w:t>038</w:t>
            </w:r>
          </w:p>
        </w:tc>
      </w:tr>
      <w:tr w:rsidR="00B9574C" w:rsidRPr="00376C82" w14:paraId="2CC1996A" w14:textId="77777777" w:rsidTr="006F72EC">
        <w:trPr>
          <w:trHeight w:val="80"/>
        </w:trPr>
        <w:tc>
          <w:tcPr>
            <w:tcW w:w="6165" w:type="dxa"/>
            <w:tcBorders>
              <w:top w:val="nil"/>
              <w:left w:val="nil"/>
              <w:right w:val="nil"/>
            </w:tcBorders>
            <w:shd w:val="clear" w:color="auto" w:fill="auto"/>
            <w:vAlign w:val="bottom"/>
          </w:tcPr>
          <w:p w14:paraId="4F2B5D12" w14:textId="77777777" w:rsidR="00B9574C" w:rsidRPr="00376C82" w:rsidRDefault="00B9574C" w:rsidP="006F72EC">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1656" w:type="dxa"/>
            <w:tcBorders>
              <w:top w:val="single" w:sz="4" w:space="0" w:color="auto"/>
              <w:left w:val="nil"/>
              <w:right w:val="nil"/>
            </w:tcBorders>
            <w:shd w:val="clear" w:color="auto" w:fill="auto"/>
            <w:vAlign w:val="bottom"/>
          </w:tcPr>
          <w:p w14:paraId="4D9E5BF9" w14:textId="77777777" w:rsidR="00B9574C" w:rsidRPr="00376C82" w:rsidRDefault="00B9574C" w:rsidP="00F36B87">
            <w:pPr>
              <w:pStyle w:val="a"/>
              <w:ind w:right="-72"/>
              <w:jc w:val="right"/>
              <w:rPr>
                <w:rFonts w:ascii="Arial" w:cs="Arial"/>
                <w:color w:val="000000"/>
                <w:sz w:val="20"/>
                <w:szCs w:val="20"/>
                <w:cs/>
                <w:lang w:val="en-US"/>
              </w:rPr>
            </w:pPr>
          </w:p>
        </w:tc>
        <w:tc>
          <w:tcPr>
            <w:tcW w:w="1656" w:type="dxa"/>
            <w:tcBorders>
              <w:top w:val="single" w:sz="4" w:space="0" w:color="auto"/>
              <w:left w:val="nil"/>
              <w:right w:val="nil"/>
            </w:tcBorders>
            <w:shd w:val="clear" w:color="auto" w:fill="auto"/>
            <w:vAlign w:val="bottom"/>
          </w:tcPr>
          <w:p w14:paraId="4F3B3087" w14:textId="77777777" w:rsidR="00B9574C" w:rsidRPr="00376C82" w:rsidRDefault="00B9574C" w:rsidP="00F36B87">
            <w:pPr>
              <w:pStyle w:val="a"/>
              <w:ind w:right="-72"/>
              <w:jc w:val="right"/>
              <w:rPr>
                <w:rFonts w:ascii="Arial" w:cs="Arial"/>
                <w:b/>
                <w:bCs/>
                <w:color w:val="000000"/>
                <w:sz w:val="20"/>
                <w:szCs w:val="20"/>
                <w:cs/>
              </w:rPr>
            </w:pPr>
          </w:p>
        </w:tc>
      </w:tr>
      <w:tr w:rsidR="00B9574C" w:rsidRPr="00376C82" w14:paraId="5C2F3C75" w14:textId="77777777" w:rsidTr="006F72EC">
        <w:tc>
          <w:tcPr>
            <w:tcW w:w="6165" w:type="dxa"/>
            <w:tcBorders>
              <w:top w:val="nil"/>
              <w:left w:val="nil"/>
              <w:bottom w:val="nil"/>
              <w:right w:val="nil"/>
            </w:tcBorders>
            <w:shd w:val="clear" w:color="auto" w:fill="auto"/>
            <w:vAlign w:val="bottom"/>
          </w:tcPr>
          <w:p w14:paraId="1A274057" w14:textId="77777777" w:rsidR="00B9574C" w:rsidRPr="00376C82" w:rsidRDefault="00B9574C" w:rsidP="006F72EC">
            <w:pPr>
              <w:tabs>
                <w:tab w:val="left" w:pos="0"/>
                <w:tab w:val="left" w:pos="900"/>
                <w:tab w:val="left" w:pos="1440"/>
              </w:tabs>
              <w:ind w:left="-101"/>
              <w:jc w:val="thaiDistribute"/>
              <w:rPr>
                <w:rFonts w:ascii="Arial" w:hAnsi="Arial" w:cs="Arial"/>
                <w:color w:val="000000"/>
                <w:sz w:val="20"/>
                <w:szCs w:val="20"/>
                <w:cs/>
              </w:rPr>
            </w:pPr>
            <w:r w:rsidRPr="00376C82">
              <w:rPr>
                <w:rFonts w:ascii="Arial" w:hAnsi="Arial" w:cs="Arial"/>
                <w:color w:val="000000"/>
                <w:sz w:val="20"/>
                <w:szCs w:val="20"/>
              </w:rPr>
              <w:t xml:space="preserve">Total </w:t>
            </w:r>
            <w:r w:rsidRPr="00376C82">
              <w:rPr>
                <w:rFonts w:ascii="Arial" w:hAnsi="Arial" w:cs="Arial"/>
                <w:color w:val="000000"/>
                <w:sz w:val="20"/>
                <w:szCs w:val="20"/>
                <w:lang w:val="en-GB"/>
              </w:rPr>
              <w:t>claim liabilities</w:t>
            </w:r>
            <w:r w:rsidRPr="00376C82">
              <w:rPr>
                <w:rFonts w:ascii="Arial" w:hAnsi="Arial" w:cs="Arial"/>
                <w:color w:val="000000"/>
                <w:sz w:val="20"/>
                <w:szCs w:val="20"/>
                <w:cs/>
              </w:rPr>
              <w:t xml:space="preserve"> </w:t>
            </w:r>
            <w:r w:rsidRPr="00376C82">
              <w:rPr>
                <w:rFonts w:ascii="Arial" w:hAnsi="Arial" w:cs="Arial"/>
                <w:color w:val="000000"/>
                <w:sz w:val="20"/>
                <w:szCs w:val="20"/>
              </w:rPr>
              <w:t>expected to be paid</w:t>
            </w:r>
          </w:p>
        </w:tc>
        <w:tc>
          <w:tcPr>
            <w:tcW w:w="1656" w:type="dxa"/>
            <w:tcBorders>
              <w:top w:val="nil"/>
              <w:left w:val="nil"/>
              <w:bottom w:val="single" w:sz="4" w:space="0" w:color="auto"/>
              <w:right w:val="nil"/>
            </w:tcBorders>
            <w:shd w:val="clear" w:color="auto" w:fill="auto"/>
            <w:vAlign w:val="bottom"/>
          </w:tcPr>
          <w:p w14:paraId="6EDC125C" w14:textId="7DAB6B4C" w:rsidR="00B9574C" w:rsidRPr="00376C82" w:rsidRDefault="00347551" w:rsidP="00F36B87">
            <w:pPr>
              <w:pStyle w:val="a"/>
              <w:ind w:right="-72"/>
              <w:jc w:val="right"/>
              <w:rPr>
                <w:rFonts w:ascii="Arial" w:cs="Arial"/>
                <w:color w:val="000000"/>
                <w:sz w:val="20"/>
                <w:szCs w:val="20"/>
                <w:lang w:val="en-US"/>
              </w:rPr>
            </w:pPr>
            <w:r w:rsidRPr="00347551">
              <w:rPr>
                <w:rFonts w:ascii="Arial" w:cs="Arial"/>
                <w:color w:val="000000"/>
                <w:sz w:val="20"/>
                <w:szCs w:val="20"/>
                <w:lang w:val="en-GB"/>
              </w:rPr>
              <w:t>1</w:t>
            </w:r>
            <w:r w:rsidR="00B9574C" w:rsidRPr="00376C82">
              <w:rPr>
                <w:rFonts w:ascii="Arial" w:cs="Arial"/>
                <w:color w:val="000000"/>
                <w:sz w:val="20"/>
                <w:szCs w:val="20"/>
                <w:lang w:val="en-GB"/>
              </w:rPr>
              <w:t>,</w:t>
            </w:r>
            <w:r w:rsidRPr="00347551">
              <w:rPr>
                <w:rFonts w:ascii="Arial" w:cs="Arial"/>
                <w:color w:val="000000"/>
                <w:sz w:val="20"/>
                <w:szCs w:val="20"/>
                <w:lang w:val="en-GB"/>
              </w:rPr>
              <w:t>348</w:t>
            </w:r>
            <w:r w:rsidR="00B9574C" w:rsidRPr="00376C82">
              <w:rPr>
                <w:rFonts w:ascii="Arial" w:cs="Arial"/>
                <w:color w:val="000000"/>
                <w:sz w:val="20"/>
                <w:szCs w:val="20"/>
                <w:lang w:val="en-GB"/>
              </w:rPr>
              <w:t>,</w:t>
            </w:r>
            <w:r w:rsidRPr="00347551">
              <w:rPr>
                <w:rFonts w:ascii="Arial" w:cs="Arial"/>
                <w:color w:val="000000"/>
                <w:sz w:val="20"/>
                <w:szCs w:val="20"/>
                <w:lang w:val="en-GB"/>
              </w:rPr>
              <w:t>901</w:t>
            </w:r>
            <w:r w:rsidR="00B9574C" w:rsidRPr="00376C82">
              <w:rPr>
                <w:rFonts w:ascii="Arial" w:cs="Arial"/>
                <w:color w:val="000000"/>
                <w:sz w:val="20"/>
                <w:szCs w:val="20"/>
                <w:lang w:val="en-GB"/>
              </w:rPr>
              <w:t>,</w:t>
            </w:r>
            <w:r w:rsidRPr="00347551">
              <w:rPr>
                <w:rFonts w:ascii="Arial" w:cs="Arial"/>
                <w:color w:val="000000"/>
                <w:sz w:val="20"/>
                <w:szCs w:val="20"/>
                <w:lang w:val="en-GB"/>
              </w:rPr>
              <w:t>038</w:t>
            </w:r>
          </w:p>
        </w:tc>
        <w:tc>
          <w:tcPr>
            <w:tcW w:w="1656" w:type="dxa"/>
            <w:tcBorders>
              <w:top w:val="nil"/>
              <w:left w:val="nil"/>
              <w:bottom w:val="single" w:sz="4" w:space="0" w:color="auto"/>
              <w:right w:val="nil"/>
            </w:tcBorders>
            <w:shd w:val="clear" w:color="auto" w:fill="auto"/>
            <w:vAlign w:val="bottom"/>
          </w:tcPr>
          <w:p w14:paraId="0BB93B93" w14:textId="1DCE9837" w:rsidR="00B9574C" w:rsidRPr="00376C82" w:rsidRDefault="00347551" w:rsidP="00F36B87">
            <w:pPr>
              <w:pStyle w:val="a"/>
              <w:ind w:right="-72"/>
              <w:jc w:val="right"/>
              <w:rPr>
                <w:rFonts w:ascii="Arial" w:cs="Arial"/>
                <w:color w:val="000000"/>
                <w:sz w:val="20"/>
                <w:szCs w:val="20"/>
                <w:lang w:val="en-US"/>
              </w:rPr>
            </w:pPr>
            <w:r w:rsidRPr="00347551">
              <w:rPr>
                <w:rFonts w:ascii="Arial" w:cs="Arial"/>
                <w:color w:val="000000"/>
                <w:sz w:val="20"/>
                <w:szCs w:val="20"/>
                <w:lang w:val="en-GB"/>
              </w:rPr>
              <w:t>1</w:t>
            </w:r>
            <w:r w:rsidR="00B9574C" w:rsidRPr="00376C82">
              <w:rPr>
                <w:rFonts w:ascii="Arial" w:cs="Arial"/>
                <w:color w:val="000000"/>
                <w:sz w:val="20"/>
                <w:szCs w:val="20"/>
                <w:lang w:val="en-US"/>
              </w:rPr>
              <w:t>,</w:t>
            </w:r>
            <w:r w:rsidRPr="00347551">
              <w:rPr>
                <w:rFonts w:ascii="Arial" w:cs="Arial"/>
                <w:color w:val="000000"/>
                <w:sz w:val="20"/>
                <w:szCs w:val="20"/>
                <w:lang w:val="en-GB"/>
              </w:rPr>
              <w:t>323</w:t>
            </w:r>
            <w:r w:rsidR="00B9574C" w:rsidRPr="00376C82">
              <w:rPr>
                <w:rFonts w:ascii="Arial" w:cs="Arial"/>
                <w:color w:val="000000"/>
                <w:sz w:val="20"/>
                <w:szCs w:val="20"/>
                <w:lang w:val="en-US"/>
              </w:rPr>
              <w:t>,</w:t>
            </w:r>
            <w:r w:rsidRPr="00347551">
              <w:rPr>
                <w:rFonts w:ascii="Arial" w:cs="Arial"/>
                <w:color w:val="000000"/>
                <w:sz w:val="20"/>
                <w:szCs w:val="20"/>
                <w:lang w:val="en-GB"/>
              </w:rPr>
              <w:t>191</w:t>
            </w:r>
            <w:r w:rsidR="00B9574C" w:rsidRPr="00376C82">
              <w:rPr>
                <w:rFonts w:ascii="Arial" w:cs="Arial"/>
                <w:color w:val="000000"/>
                <w:sz w:val="20"/>
                <w:szCs w:val="20"/>
                <w:lang w:val="en-US"/>
              </w:rPr>
              <w:t>,</w:t>
            </w:r>
            <w:r w:rsidRPr="00347551">
              <w:rPr>
                <w:rFonts w:ascii="Arial" w:cs="Arial"/>
                <w:color w:val="000000"/>
                <w:sz w:val="20"/>
                <w:szCs w:val="20"/>
                <w:lang w:val="en-GB"/>
              </w:rPr>
              <w:t>716</w:t>
            </w:r>
          </w:p>
        </w:tc>
      </w:tr>
    </w:tbl>
    <w:p w14:paraId="6A77F4DA" w14:textId="77777777" w:rsidR="00B9574C" w:rsidRPr="00376C82" w:rsidRDefault="00B9574C" w:rsidP="00B9574C">
      <w:pPr>
        <w:overflowPunct/>
        <w:autoSpaceDE/>
        <w:autoSpaceDN/>
        <w:adjustRightInd/>
        <w:textAlignment w:val="auto"/>
        <w:rPr>
          <w:rFonts w:ascii="Arial" w:hAnsi="Arial" w:cs="Arial"/>
          <w:color w:val="000000" w:themeColor="text1"/>
          <w:sz w:val="20"/>
          <w:szCs w:val="20"/>
        </w:rPr>
      </w:pPr>
    </w:p>
    <w:p w14:paraId="122E5AE9" w14:textId="77777777" w:rsidR="00B9574C" w:rsidRPr="00376C82" w:rsidRDefault="00B9574C" w:rsidP="00B9574C">
      <w:pPr>
        <w:overflowPunct/>
        <w:autoSpaceDE/>
        <w:autoSpaceDN/>
        <w:adjustRightInd/>
        <w:textAlignment w:val="auto"/>
        <w:rPr>
          <w:rFonts w:ascii="Arial" w:hAnsi="Arial" w:cs="Arial"/>
          <w:b/>
          <w:bCs/>
          <w:color w:val="000000" w:themeColor="text1"/>
          <w:sz w:val="20"/>
          <w:szCs w:val="20"/>
          <w:cs/>
        </w:rPr>
      </w:pPr>
    </w:p>
    <w:tbl>
      <w:tblPr>
        <w:tblW w:w="9482" w:type="dxa"/>
        <w:tblInd w:w="-5" w:type="dxa"/>
        <w:tblLayout w:type="fixed"/>
        <w:tblLook w:val="0400" w:firstRow="0" w:lastRow="0" w:firstColumn="0" w:lastColumn="0" w:noHBand="0" w:noVBand="1"/>
      </w:tblPr>
      <w:tblGrid>
        <w:gridCol w:w="9482"/>
      </w:tblGrid>
      <w:tr w:rsidR="00B9574C" w:rsidRPr="00376C82" w14:paraId="2E68D746" w14:textId="77777777" w:rsidTr="00F36B87">
        <w:trPr>
          <w:trHeight w:val="386"/>
        </w:trPr>
        <w:tc>
          <w:tcPr>
            <w:tcW w:w="9482" w:type="dxa"/>
            <w:shd w:val="clear" w:color="auto" w:fill="auto"/>
            <w:vAlign w:val="center"/>
          </w:tcPr>
          <w:p w14:paraId="553D5EC0" w14:textId="25C29199" w:rsidR="00B9574C" w:rsidRPr="00376C82" w:rsidRDefault="00347551" w:rsidP="00F36B87">
            <w:pPr>
              <w:overflowPunct/>
              <w:autoSpaceDE/>
              <w:autoSpaceDN/>
              <w:adjustRightInd/>
              <w:ind w:left="432" w:hanging="532"/>
              <w:jc w:val="both"/>
              <w:textAlignment w:val="auto"/>
              <w:rPr>
                <w:rFonts w:ascii="Arial" w:hAnsi="Arial" w:cs="Arial"/>
                <w:b/>
                <w:bCs/>
                <w:color w:val="000000" w:themeColor="text1"/>
                <w:sz w:val="20"/>
                <w:szCs w:val="20"/>
                <w:cs/>
                <w:lang w:val="en-GB" w:eastAsia="en-GB"/>
              </w:rPr>
            </w:pPr>
            <w:r w:rsidRPr="00347551">
              <w:rPr>
                <w:rFonts w:ascii="Arial" w:hAnsi="Arial" w:cs="Arial"/>
                <w:b/>
                <w:bCs/>
                <w:color w:val="000000" w:themeColor="text1"/>
                <w:sz w:val="20"/>
                <w:szCs w:val="20"/>
                <w:lang w:val="en-GB" w:eastAsia="en-GB"/>
              </w:rPr>
              <w:t>22</w:t>
            </w:r>
            <w:r w:rsidR="00B9574C" w:rsidRPr="00376C82">
              <w:rPr>
                <w:rFonts w:ascii="Arial" w:hAnsi="Arial" w:cs="Arial"/>
                <w:b/>
                <w:bCs/>
                <w:color w:val="000000" w:themeColor="text1"/>
                <w:sz w:val="20"/>
                <w:szCs w:val="20"/>
                <w:cs/>
                <w:lang w:val="en-GB" w:eastAsia="en-GB"/>
              </w:rPr>
              <w:t>.</w:t>
            </w:r>
            <w:r w:rsidR="00B9574C" w:rsidRPr="00376C82">
              <w:rPr>
                <w:rFonts w:ascii="Arial" w:hAnsi="Arial" w:cs="Arial"/>
                <w:b/>
                <w:bCs/>
                <w:color w:val="000000" w:themeColor="text1"/>
                <w:sz w:val="20"/>
                <w:szCs w:val="20"/>
                <w:lang w:val="en-GB" w:eastAsia="en-GB"/>
              </w:rPr>
              <w:tab/>
              <w:t>Due to reinsurers</w:t>
            </w:r>
          </w:p>
        </w:tc>
      </w:tr>
    </w:tbl>
    <w:p w14:paraId="721A94B6" w14:textId="77777777" w:rsidR="00B9574C" w:rsidRPr="00376C82" w:rsidRDefault="00B9574C" w:rsidP="00B9574C">
      <w:pPr>
        <w:tabs>
          <w:tab w:val="left" w:pos="540"/>
        </w:tabs>
        <w:jc w:val="both"/>
        <w:rPr>
          <w:rFonts w:ascii="Arial" w:hAnsi="Arial" w:cs="Arial"/>
          <w:color w:val="000000" w:themeColor="text1"/>
          <w:sz w:val="20"/>
          <w:szCs w:val="20"/>
        </w:rPr>
      </w:pPr>
    </w:p>
    <w:tbl>
      <w:tblPr>
        <w:tblW w:w="9432" w:type="dxa"/>
        <w:tblLayout w:type="fixed"/>
        <w:tblLook w:val="0000" w:firstRow="0" w:lastRow="0" w:firstColumn="0" w:lastColumn="0" w:noHBand="0" w:noVBand="0"/>
      </w:tblPr>
      <w:tblGrid>
        <w:gridCol w:w="6120"/>
        <w:gridCol w:w="1656"/>
        <w:gridCol w:w="1656"/>
      </w:tblGrid>
      <w:tr w:rsidR="00B9574C" w:rsidRPr="00376C82" w14:paraId="275D73B8" w14:textId="77777777" w:rsidTr="006F72EC">
        <w:tc>
          <w:tcPr>
            <w:tcW w:w="6120" w:type="dxa"/>
            <w:tcBorders>
              <w:top w:val="nil"/>
              <w:left w:val="nil"/>
              <w:right w:val="nil"/>
            </w:tcBorders>
            <w:shd w:val="clear" w:color="auto" w:fill="auto"/>
            <w:vAlign w:val="bottom"/>
          </w:tcPr>
          <w:p w14:paraId="278AC9A1" w14:textId="77777777" w:rsidR="00B9574C" w:rsidRPr="00376C82" w:rsidRDefault="00B9574C" w:rsidP="006F72EC">
            <w:pPr>
              <w:pStyle w:val="a"/>
              <w:tabs>
                <w:tab w:val="right" w:pos="7200"/>
                <w:tab w:val="right" w:pos="9000"/>
                <w:tab w:val="right" w:pos="10620"/>
                <w:tab w:val="right" w:pos="11880"/>
                <w:tab w:val="right" w:pos="13140"/>
                <w:tab w:val="right" w:pos="14580"/>
              </w:tabs>
              <w:ind w:left="-101" w:right="0"/>
              <w:jc w:val="both"/>
              <w:rPr>
                <w:rFonts w:ascii="Arial" w:cs="Arial"/>
                <w:b/>
                <w:bCs/>
                <w:color w:val="000000" w:themeColor="text1"/>
                <w:sz w:val="20"/>
                <w:szCs w:val="20"/>
                <w:cs/>
              </w:rPr>
            </w:pPr>
          </w:p>
        </w:tc>
        <w:tc>
          <w:tcPr>
            <w:tcW w:w="3312" w:type="dxa"/>
            <w:gridSpan w:val="2"/>
            <w:tcBorders>
              <w:left w:val="nil"/>
              <w:right w:val="nil"/>
            </w:tcBorders>
            <w:shd w:val="clear" w:color="auto" w:fill="auto"/>
            <w:vAlign w:val="bottom"/>
          </w:tcPr>
          <w:p w14:paraId="1265FF68" w14:textId="31844839" w:rsidR="00B9574C" w:rsidRPr="00376C82" w:rsidRDefault="00B9574C" w:rsidP="00F36B87">
            <w:pPr>
              <w:overflowPunct/>
              <w:autoSpaceDE/>
              <w:autoSpaceDN/>
              <w:adjustRightInd/>
              <w:ind w:right="-72"/>
              <w:jc w:val="center"/>
              <w:textAlignment w:val="auto"/>
              <w:rPr>
                <w:rFonts w:ascii="Arial" w:hAnsi="Arial" w:cs="Arial"/>
                <w:b/>
                <w:bCs/>
                <w:color w:val="000000" w:themeColor="text1"/>
                <w:sz w:val="20"/>
                <w:szCs w:val="20"/>
              </w:rPr>
            </w:pPr>
            <w:r w:rsidRPr="00376C82">
              <w:rPr>
                <w:rFonts w:ascii="Arial" w:hAnsi="Arial" w:cs="Arial"/>
                <w:b/>
                <w:bCs/>
                <w:color w:val="000000" w:themeColor="text1"/>
                <w:sz w:val="20"/>
                <w:szCs w:val="20"/>
              </w:rPr>
              <w:t xml:space="preserve">Consolidated and </w:t>
            </w:r>
            <w:r w:rsidR="00076167" w:rsidRPr="00376C82">
              <w:rPr>
                <w:rFonts w:ascii="Arial" w:hAnsi="Arial" w:cs="Arial"/>
                <w:b/>
                <w:bCs/>
                <w:color w:val="000000" w:themeColor="text1"/>
                <w:sz w:val="20"/>
                <w:szCs w:val="20"/>
              </w:rPr>
              <w:t>s</w:t>
            </w:r>
            <w:r w:rsidRPr="00376C82">
              <w:rPr>
                <w:rFonts w:ascii="Arial" w:hAnsi="Arial" w:cs="Arial"/>
                <w:b/>
                <w:bCs/>
                <w:color w:val="000000" w:themeColor="text1"/>
                <w:sz w:val="20"/>
                <w:szCs w:val="20"/>
              </w:rPr>
              <w:t>eparate</w:t>
            </w:r>
          </w:p>
          <w:p w14:paraId="6E03EB0E" w14:textId="77777777" w:rsidR="00B9574C" w:rsidRPr="00376C82" w:rsidRDefault="00B9574C" w:rsidP="00F36B87">
            <w:pPr>
              <w:overflowPunct/>
              <w:autoSpaceDE/>
              <w:autoSpaceDN/>
              <w:adjustRightInd/>
              <w:ind w:right="-72"/>
              <w:jc w:val="center"/>
              <w:textAlignment w:val="auto"/>
              <w:rPr>
                <w:rFonts w:ascii="Arial" w:hAnsi="Arial" w:cs="Arial"/>
                <w:b/>
                <w:bCs/>
                <w:color w:val="000000" w:themeColor="text1"/>
                <w:sz w:val="20"/>
                <w:szCs w:val="20"/>
                <w:lang w:val="en-GB"/>
              </w:rPr>
            </w:pPr>
            <w:r w:rsidRPr="00376C82">
              <w:rPr>
                <w:rFonts w:ascii="Arial" w:hAnsi="Arial" w:cs="Arial"/>
                <w:b/>
                <w:bCs/>
                <w:color w:val="000000" w:themeColor="text1"/>
                <w:sz w:val="20"/>
                <w:szCs w:val="20"/>
              </w:rPr>
              <w:t>financial statements</w:t>
            </w:r>
          </w:p>
        </w:tc>
      </w:tr>
      <w:tr w:rsidR="00B9574C" w:rsidRPr="00376C82" w14:paraId="6F8E9802" w14:textId="77777777" w:rsidTr="006F72EC">
        <w:tc>
          <w:tcPr>
            <w:tcW w:w="6120" w:type="dxa"/>
            <w:tcBorders>
              <w:top w:val="nil"/>
              <w:left w:val="nil"/>
              <w:right w:val="nil"/>
            </w:tcBorders>
            <w:shd w:val="clear" w:color="auto" w:fill="auto"/>
            <w:vAlign w:val="bottom"/>
          </w:tcPr>
          <w:p w14:paraId="472D2898" w14:textId="77777777" w:rsidR="00B9574C" w:rsidRPr="00376C82" w:rsidRDefault="00B9574C" w:rsidP="006F72EC">
            <w:pPr>
              <w:pStyle w:val="a"/>
              <w:tabs>
                <w:tab w:val="right" w:pos="7200"/>
                <w:tab w:val="right" w:pos="9000"/>
                <w:tab w:val="right" w:pos="10620"/>
                <w:tab w:val="right" w:pos="11880"/>
                <w:tab w:val="right" w:pos="13140"/>
                <w:tab w:val="right" w:pos="14580"/>
              </w:tabs>
              <w:ind w:left="-101" w:right="0"/>
              <w:jc w:val="both"/>
              <w:rPr>
                <w:rFonts w:ascii="Arial" w:cs="Arial"/>
                <w:b/>
                <w:bCs/>
                <w:color w:val="000000" w:themeColor="text1"/>
                <w:sz w:val="20"/>
                <w:szCs w:val="20"/>
                <w:cs/>
              </w:rPr>
            </w:pPr>
          </w:p>
        </w:tc>
        <w:tc>
          <w:tcPr>
            <w:tcW w:w="1656" w:type="dxa"/>
            <w:tcBorders>
              <w:top w:val="single" w:sz="4" w:space="0" w:color="auto"/>
              <w:left w:val="nil"/>
              <w:right w:val="nil"/>
            </w:tcBorders>
            <w:shd w:val="clear" w:color="auto" w:fill="auto"/>
            <w:vAlign w:val="bottom"/>
          </w:tcPr>
          <w:p w14:paraId="2A7B2563" w14:textId="5243F804" w:rsidR="00B9574C" w:rsidRPr="00376C82" w:rsidRDefault="00347551" w:rsidP="00F36B87">
            <w:pPr>
              <w:overflowPunct/>
              <w:autoSpaceDE/>
              <w:autoSpaceDN/>
              <w:adjustRightInd/>
              <w:ind w:right="-72"/>
              <w:jc w:val="right"/>
              <w:textAlignment w:val="auto"/>
              <w:rPr>
                <w:rFonts w:ascii="Arial" w:hAnsi="Arial" w:cs="Arial"/>
                <w:b/>
                <w:bCs/>
                <w:color w:val="000000" w:themeColor="text1"/>
                <w:sz w:val="20"/>
                <w:szCs w:val="20"/>
                <w:lang w:val="en-GB"/>
              </w:rPr>
            </w:pPr>
            <w:r w:rsidRPr="00347551">
              <w:rPr>
                <w:rFonts w:ascii="Arial" w:hAnsi="Arial" w:cs="Arial"/>
                <w:b/>
                <w:bCs/>
                <w:color w:val="000000" w:themeColor="text1"/>
                <w:sz w:val="20"/>
                <w:szCs w:val="20"/>
                <w:lang w:val="en-GB"/>
              </w:rPr>
              <w:t>2024</w:t>
            </w:r>
          </w:p>
        </w:tc>
        <w:tc>
          <w:tcPr>
            <w:tcW w:w="1656" w:type="dxa"/>
            <w:tcBorders>
              <w:top w:val="single" w:sz="4" w:space="0" w:color="auto"/>
              <w:left w:val="nil"/>
              <w:right w:val="nil"/>
            </w:tcBorders>
            <w:shd w:val="clear" w:color="auto" w:fill="auto"/>
            <w:vAlign w:val="bottom"/>
          </w:tcPr>
          <w:p w14:paraId="51561C75" w14:textId="3CD2536E" w:rsidR="00B9574C" w:rsidRPr="00376C82" w:rsidRDefault="00347551" w:rsidP="00F36B87">
            <w:pPr>
              <w:overflowPunct/>
              <w:autoSpaceDE/>
              <w:autoSpaceDN/>
              <w:adjustRightInd/>
              <w:ind w:right="-72"/>
              <w:jc w:val="right"/>
              <w:textAlignment w:val="auto"/>
              <w:rPr>
                <w:rFonts w:ascii="Arial" w:hAnsi="Arial" w:cs="Arial"/>
                <w:b/>
                <w:bCs/>
                <w:color w:val="000000" w:themeColor="text1"/>
                <w:sz w:val="20"/>
                <w:szCs w:val="20"/>
                <w:lang w:val="en-GB"/>
              </w:rPr>
            </w:pPr>
            <w:r w:rsidRPr="00347551">
              <w:rPr>
                <w:rFonts w:ascii="Arial" w:hAnsi="Arial" w:cs="Arial"/>
                <w:b/>
                <w:bCs/>
                <w:color w:val="000000" w:themeColor="text1"/>
                <w:sz w:val="20"/>
                <w:szCs w:val="20"/>
                <w:lang w:val="en-GB"/>
              </w:rPr>
              <w:t>2023</w:t>
            </w:r>
          </w:p>
        </w:tc>
      </w:tr>
      <w:tr w:rsidR="00B9574C" w:rsidRPr="00376C82" w14:paraId="0B4EDD09" w14:textId="77777777" w:rsidTr="006F72EC">
        <w:tc>
          <w:tcPr>
            <w:tcW w:w="6120" w:type="dxa"/>
            <w:tcBorders>
              <w:top w:val="nil"/>
              <w:left w:val="nil"/>
              <w:right w:val="nil"/>
            </w:tcBorders>
            <w:shd w:val="clear" w:color="auto" w:fill="auto"/>
            <w:vAlign w:val="bottom"/>
          </w:tcPr>
          <w:p w14:paraId="4C6A66F5" w14:textId="77777777" w:rsidR="00B9574C" w:rsidRPr="00376C82" w:rsidRDefault="00B9574C" w:rsidP="006F72EC">
            <w:pPr>
              <w:pStyle w:val="a"/>
              <w:tabs>
                <w:tab w:val="right" w:pos="7200"/>
                <w:tab w:val="right" w:pos="9000"/>
                <w:tab w:val="right" w:pos="10620"/>
                <w:tab w:val="right" w:pos="11880"/>
                <w:tab w:val="right" w:pos="13140"/>
                <w:tab w:val="right" w:pos="14580"/>
              </w:tabs>
              <w:ind w:left="-101" w:right="0"/>
              <w:jc w:val="both"/>
              <w:rPr>
                <w:rFonts w:ascii="Arial" w:cs="Arial"/>
                <w:b/>
                <w:bCs/>
                <w:color w:val="000000" w:themeColor="text1"/>
                <w:sz w:val="20"/>
                <w:szCs w:val="20"/>
                <w:cs/>
              </w:rPr>
            </w:pPr>
          </w:p>
        </w:tc>
        <w:tc>
          <w:tcPr>
            <w:tcW w:w="1656" w:type="dxa"/>
            <w:tcBorders>
              <w:top w:val="nil"/>
              <w:left w:val="nil"/>
              <w:bottom w:val="single" w:sz="4" w:space="0" w:color="auto"/>
              <w:right w:val="nil"/>
            </w:tcBorders>
            <w:shd w:val="clear" w:color="auto" w:fill="auto"/>
            <w:vAlign w:val="bottom"/>
          </w:tcPr>
          <w:p w14:paraId="38436394" w14:textId="77777777" w:rsidR="006F72EC" w:rsidRDefault="00B9574C" w:rsidP="00F36B87">
            <w:pPr>
              <w:pStyle w:val="a"/>
              <w:tabs>
                <w:tab w:val="decimal" w:pos="1408"/>
              </w:tabs>
              <w:ind w:right="-72"/>
              <w:jc w:val="right"/>
              <w:rPr>
                <w:rFonts w:ascii="Arial" w:cs="Arial"/>
                <w:b/>
                <w:bCs/>
                <w:color w:val="000000" w:themeColor="text1"/>
                <w:sz w:val="20"/>
                <w:szCs w:val="20"/>
                <w:lang w:val="en-GB"/>
              </w:rPr>
            </w:pPr>
            <w:r w:rsidRPr="00376C82">
              <w:rPr>
                <w:rFonts w:ascii="Arial" w:cs="Arial"/>
                <w:b/>
                <w:bCs/>
                <w:color w:val="000000" w:themeColor="text1"/>
                <w:sz w:val="20"/>
                <w:szCs w:val="20"/>
              </w:rPr>
              <w:t>Thousand</w:t>
            </w:r>
            <w:r w:rsidRPr="00376C82">
              <w:rPr>
                <w:rFonts w:ascii="Arial" w:cs="Arial"/>
                <w:b/>
                <w:bCs/>
                <w:color w:val="000000" w:themeColor="text1"/>
                <w:sz w:val="20"/>
                <w:szCs w:val="20"/>
                <w:lang w:val="en-GB"/>
              </w:rPr>
              <w:t xml:space="preserve"> </w:t>
            </w:r>
          </w:p>
          <w:p w14:paraId="28FCA3F1" w14:textId="3A2854A0" w:rsidR="00B9574C" w:rsidRPr="00376C82" w:rsidRDefault="00B9574C" w:rsidP="00F36B87">
            <w:pPr>
              <w:pStyle w:val="a"/>
              <w:tabs>
                <w:tab w:val="decimal" w:pos="1408"/>
              </w:tabs>
              <w:ind w:right="-72"/>
              <w:jc w:val="right"/>
              <w:rPr>
                <w:rFonts w:ascii="Arial" w:cs="Arial"/>
                <w:b/>
                <w:bCs/>
                <w:color w:val="000000" w:themeColor="text1"/>
                <w:sz w:val="20"/>
                <w:szCs w:val="20"/>
                <w:lang w:val="en-GB"/>
              </w:rPr>
            </w:pPr>
            <w:r w:rsidRPr="00376C82">
              <w:rPr>
                <w:rFonts w:ascii="Arial" w:cs="Arial"/>
                <w:b/>
                <w:bCs/>
                <w:color w:val="000000" w:themeColor="text1"/>
                <w:sz w:val="20"/>
                <w:szCs w:val="20"/>
                <w:lang w:val="en-GB"/>
              </w:rPr>
              <w:t>Baht</w:t>
            </w:r>
          </w:p>
        </w:tc>
        <w:tc>
          <w:tcPr>
            <w:tcW w:w="1656" w:type="dxa"/>
            <w:tcBorders>
              <w:top w:val="nil"/>
              <w:left w:val="nil"/>
              <w:bottom w:val="single" w:sz="4" w:space="0" w:color="auto"/>
              <w:right w:val="nil"/>
            </w:tcBorders>
            <w:shd w:val="clear" w:color="auto" w:fill="auto"/>
            <w:vAlign w:val="bottom"/>
          </w:tcPr>
          <w:p w14:paraId="739115DB" w14:textId="77777777" w:rsidR="006F72EC" w:rsidRDefault="00B9574C" w:rsidP="00F36B87">
            <w:pPr>
              <w:pStyle w:val="a"/>
              <w:tabs>
                <w:tab w:val="decimal" w:pos="1408"/>
              </w:tabs>
              <w:ind w:right="-72"/>
              <w:jc w:val="right"/>
              <w:rPr>
                <w:rFonts w:ascii="Arial" w:cs="Arial"/>
                <w:b/>
                <w:bCs/>
                <w:color w:val="000000" w:themeColor="text1"/>
                <w:sz w:val="20"/>
                <w:szCs w:val="20"/>
                <w:lang w:val="en-GB"/>
              </w:rPr>
            </w:pPr>
            <w:r w:rsidRPr="00376C82">
              <w:rPr>
                <w:rFonts w:ascii="Arial" w:cs="Arial"/>
                <w:b/>
                <w:bCs/>
                <w:color w:val="000000" w:themeColor="text1"/>
                <w:sz w:val="20"/>
                <w:szCs w:val="20"/>
              </w:rPr>
              <w:t>Thousand</w:t>
            </w:r>
            <w:r w:rsidRPr="00376C82">
              <w:rPr>
                <w:rFonts w:ascii="Arial" w:cs="Arial"/>
                <w:b/>
                <w:bCs/>
                <w:color w:val="000000" w:themeColor="text1"/>
                <w:sz w:val="20"/>
                <w:szCs w:val="20"/>
                <w:lang w:val="en-GB"/>
              </w:rPr>
              <w:t xml:space="preserve"> </w:t>
            </w:r>
          </w:p>
          <w:p w14:paraId="7F2A0D58" w14:textId="0C4FFC5C" w:rsidR="00B9574C" w:rsidRPr="00376C82" w:rsidRDefault="00B9574C" w:rsidP="00F36B87">
            <w:pPr>
              <w:pStyle w:val="a"/>
              <w:tabs>
                <w:tab w:val="decimal" w:pos="1408"/>
              </w:tabs>
              <w:ind w:right="-72"/>
              <w:jc w:val="right"/>
              <w:rPr>
                <w:rFonts w:ascii="Arial" w:cs="Arial"/>
                <w:b/>
                <w:bCs/>
                <w:color w:val="000000" w:themeColor="text1"/>
                <w:sz w:val="20"/>
                <w:szCs w:val="20"/>
                <w:lang w:val="en-GB"/>
              </w:rPr>
            </w:pPr>
            <w:r w:rsidRPr="00376C82">
              <w:rPr>
                <w:rFonts w:ascii="Arial" w:cs="Arial"/>
                <w:b/>
                <w:bCs/>
                <w:color w:val="000000" w:themeColor="text1"/>
                <w:sz w:val="20"/>
                <w:szCs w:val="20"/>
                <w:lang w:val="en-GB"/>
              </w:rPr>
              <w:t>Baht</w:t>
            </w:r>
          </w:p>
        </w:tc>
      </w:tr>
      <w:tr w:rsidR="00B9574C" w:rsidRPr="00376C82" w14:paraId="4895660C" w14:textId="77777777" w:rsidTr="006F72EC">
        <w:trPr>
          <w:trHeight w:val="87"/>
        </w:trPr>
        <w:tc>
          <w:tcPr>
            <w:tcW w:w="6120" w:type="dxa"/>
            <w:tcBorders>
              <w:top w:val="nil"/>
              <w:left w:val="nil"/>
              <w:right w:val="nil"/>
            </w:tcBorders>
            <w:shd w:val="clear" w:color="auto" w:fill="auto"/>
            <w:vAlign w:val="bottom"/>
          </w:tcPr>
          <w:p w14:paraId="6B8263AE" w14:textId="77777777" w:rsidR="00B9574C" w:rsidRPr="00376C82" w:rsidRDefault="00B9574C" w:rsidP="006F72EC">
            <w:pPr>
              <w:pStyle w:val="a"/>
              <w:tabs>
                <w:tab w:val="right" w:pos="7200"/>
                <w:tab w:val="right" w:pos="9000"/>
                <w:tab w:val="right" w:pos="10620"/>
                <w:tab w:val="right" w:pos="11880"/>
                <w:tab w:val="right" w:pos="13140"/>
                <w:tab w:val="right" w:pos="14580"/>
              </w:tabs>
              <w:ind w:left="-101" w:right="0"/>
              <w:jc w:val="both"/>
              <w:rPr>
                <w:rFonts w:ascii="Arial" w:cs="Arial"/>
                <w:b/>
                <w:bCs/>
                <w:color w:val="000000" w:themeColor="text1"/>
                <w:sz w:val="20"/>
                <w:szCs w:val="20"/>
                <w:cs/>
              </w:rPr>
            </w:pPr>
          </w:p>
        </w:tc>
        <w:tc>
          <w:tcPr>
            <w:tcW w:w="1656" w:type="dxa"/>
            <w:tcBorders>
              <w:top w:val="single" w:sz="4" w:space="0" w:color="auto"/>
              <w:left w:val="nil"/>
              <w:right w:val="nil"/>
            </w:tcBorders>
            <w:shd w:val="clear" w:color="auto" w:fill="auto"/>
            <w:vAlign w:val="bottom"/>
          </w:tcPr>
          <w:p w14:paraId="0436FA02" w14:textId="77777777" w:rsidR="00B9574C" w:rsidRPr="00376C82" w:rsidRDefault="00B9574C" w:rsidP="00F36B87">
            <w:pPr>
              <w:pStyle w:val="a"/>
              <w:tabs>
                <w:tab w:val="decimal" w:pos="1408"/>
              </w:tabs>
              <w:ind w:right="-72"/>
              <w:jc w:val="right"/>
              <w:rPr>
                <w:rFonts w:ascii="Arial" w:cs="Arial"/>
                <w:b/>
                <w:bCs/>
                <w:color w:val="000000" w:themeColor="text1"/>
                <w:sz w:val="20"/>
                <w:szCs w:val="20"/>
                <w:cs/>
              </w:rPr>
            </w:pPr>
          </w:p>
        </w:tc>
        <w:tc>
          <w:tcPr>
            <w:tcW w:w="1656" w:type="dxa"/>
            <w:tcBorders>
              <w:top w:val="single" w:sz="4" w:space="0" w:color="auto"/>
              <w:left w:val="nil"/>
              <w:right w:val="nil"/>
            </w:tcBorders>
            <w:shd w:val="clear" w:color="auto" w:fill="auto"/>
            <w:vAlign w:val="bottom"/>
          </w:tcPr>
          <w:p w14:paraId="4C21D280" w14:textId="77777777" w:rsidR="00B9574C" w:rsidRPr="00376C82" w:rsidRDefault="00B9574C" w:rsidP="00F36B87">
            <w:pPr>
              <w:pStyle w:val="a"/>
              <w:tabs>
                <w:tab w:val="decimal" w:pos="1408"/>
              </w:tabs>
              <w:ind w:right="-72"/>
              <w:jc w:val="right"/>
              <w:rPr>
                <w:rFonts w:ascii="Arial" w:cs="Arial"/>
                <w:b/>
                <w:bCs/>
                <w:color w:val="000000" w:themeColor="text1"/>
                <w:sz w:val="20"/>
                <w:szCs w:val="20"/>
                <w:cs/>
              </w:rPr>
            </w:pPr>
          </w:p>
        </w:tc>
      </w:tr>
      <w:tr w:rsidR="00B9574C" w:rsidRPr="00376C82" w14:paraId="63FACAD8" w14:textId="77777777" w:rsidTr="006F72EC">
        <w:tc>
          <w:tcPr>
            <w:tcW w:w="6120" w:type="dxa"/>
            <w:tcBorders>
              <w:top w:val="nil"/>
              <w:left w:val="nil"/>
              <w:right w:val="nil"/>
            </w:tcBorders>
            <w:shd w:val="clear" w:color="auto" w:fill="auto"/>
            <w:vAlign w:val="bottom"/>
          </w:tcPr>
          <w:p w14:paraId="2678A344" w14:textId="77777777" w:rsidR="00B9574C" w:rsidRPr="00376C82" w:rsidRDefault="00B9574C" w:rsidP="006F72EC">
            <w:pPr>
              <w:ind w:left="-101"/>
              <w:jc w:val="both"/>
              <w:rPr>
                <w:rFonts w:ascii="Arial" w:hAnsi="Arial" w:cs="Arial"/>
                <w:color w:val="000000" w:themeColor="text1"/>
                <w:sz w:val="20"/>
                <w:szCs w:val="20"/>
              </w:rPr>
            </w:pPr>
            <w:r w:rsidRPr="00376C82">
              <w:rPr>
                <w:rFonts w:ascii="Arial" w:hAnsi="Arial" w:cs="Arial"/>
                <w:color w:val="000000" w:themeColor="text1"/>
                <w:sz w:val="20"/>
                <w:szCs w:val="20"/>
              </w:rPr>
              <w:t>Other reinsurance payables</w:t>
            </w:r>
          </w:p>
        </w:tc>
        <w:tc>
          <w:tcPr>
            <w:tcW w:w="1656" w:type="dxa"/>
            <w:tcBorders>
              <w:top w:val="nil"/>
              <w:left w:val="nil"/>
              <w:right w:val="nil"/>
            </w:tcBorders>
            <w:shd w:val="clear" w:color="auto" w:fill="auto"/>
          </w:tcPr>
          <w:p w14:paraId="7D1C376C" w14:textId="64600E7E" w:rsidR="00B9574C" w:rsidRPr="00376C82" w:rsidRDefault="00347551" w:rsidP="006F72EC">
            <w:pPr>
              <w:pStyle w:val="a"/>
              <w:ind w:right="-72"/>
              <w:jc w:val="right"/>
              <w:rPr>
                <w:rFonts w:ascii="Arial" w:cs="Arial"/>
                <w:color w:val="000000" w:themeColor="text1"/>
                <w:sz w:val="20"/>
                <w:szCs w:val="20"/>
              </w:rPr>
            </w:pPr>
            <w:r w:rsidRPr="00347551">
              <w:rPr>
                <w:rFonts w:ascii="Arial" w:cs="Arial"/>
                <w:sz w:val="20"/>
                <w:szCs w:val="20"/>
                <w:lang w:val="en-GB"/>
              </w:rPr>
              <w:t>455</w:t>
            </w:r>
            <w:r w:rsidR="00B9574C" w:rsidRPr="00376C82">
              <w:rPr>
                <w:rFonts w:ascii="Arial" w:cs="Arial"/>
                <w:sz w:val="20"/>
                <w:szCs w:val="20"/>
              </w:rPr>
              <w:t>,</w:t>
            </w:r>
            <w:r w:rsidRPr="00347551">
              <w:rPr>
                <w:rFonts w:ascii="Arial" w:cs="Arial"/>
                <w:sz w:val="20"/>
                <w:szCs w:val="20"/>
                <w:lang w:val="en-GB"/>
              </w:rPr>
              <w:t>290</w:t>
            </w:r>
          </w:p>
        </w:tc>
        <w:tc>
          <w:tcPr>
            <w:tcW w:w="1656" w:type="dxa"/>
            <w:tcBorders>
              <w:top w:val="nil"/>
              <w:left w:val="nil"/>
              <w:right w:val="nil"/>
            </w:tcBorders>
            <w:shd w:val="clear" w:color="auto" w:fill="auto"/>
          </w:tcPr>
          <w:p w14:paraId="3E8734A1" w14:textId="5BCBF940" w:rsidR="00B9574C" w:rsidRPr="00376C82" w:rsidRDefault="00347551" w:rsidP="006F72EC">
            <w:pPr>
              <w:pStyle w:val="a"/>
              <w:ind w:right="-72"/>
              <w:jc w:val="right"/>
              <w:rPr>
                <w:rFonts w:ascii="Arial" w:cs="Arial"/>
                <w:color w:val="000000" w:themeColor="text1"/>
                <w:sz w:val="20"/>
                <w:szCs w:val="20"/>
                <w:lang w:val="en-US"/>
              </w:rPr>
            </w:pPr>
            <w:r w:rsidRPr="00347551">
              <w:rPr>
                <w:rFonts w:ascii="Arial" w:cs="Arial"/>
                <w:color w:val="000000" w:themeColor="text1"/>
                <w:sz w:val="20"/>
                <w:szCs w:val="20"/>
                <w:lang w:val="en-GB"/>
              </w:rPr>
              <w:t>472</w:t>
            </w:r>
            <w:r w:rsidR="00B9574C" w:rsidRPr="00376C82">
              <w:rPr>
                <w:rFonts w:ascii="Arial" w:cs="Arial"/>
                <w:color w:val="000000" w:themeColor="text1"/>
                <w:sz w:val="20"/>
                <w:szCs w:val="20"/>
              </w:rPr>
              <w:t>,</w:t>
            </w:r>
            <w:r w:rsidRPr="00347551">
              <w:rPr>
                <w:rFonts w:ascii="Arial" w:cs="Arial"/>
                <w:color w:val="000000" w:themeColor="text1"/>
                <w:sz w:val="20"/>
                <w:szCs w:val="20"/>
                <w:lang w:val="en-GB"/>
              </w:rPr>
              <w:t>969</w:t>
            </w:r>
          </w:p>
        </w:tc>
      </w:tr>
      <w:tr w:rsidR="00B9574C" w:rsidRPr="00376C82" w14:paraId="48BCE156" w14:textId="77777777" w:rsidTr="006F72EC">
        <w:tc>
          <w:tcPr>
            <w:tcW w:w="6120" w:type="dxa"/>
            <w:tcBorders>
              <w:top w:val="nil"/>
              <w:left w:val="nil"/>
              <w:right w:val="nil"/>
            </w:tcBorders>
            <w:shd w:val="clear" w:color="auto" w:fill="auto"/>
            <w:vAlign w:val="bottom"/>
          </w:tcPr>
          <w:p w14:paraId="2744AFD0" w14:textId="77777777" w:rsidR="00B9574C" w:rsidRPr="00376C82" w:rsidRDefault="00B9574C" w:rsidP="006F72EC">
            <w:pPr>
              <w:ind w:left="-101"/>
              <w:jc w:val="both"/>
              <w:rPr>
                <w:rFonts w:ascii="Arial" w:hAnsi="Arial" w:cs="Arial"/>
                <w:color w:val="000000" w:themeColor="text1"/>
                <w:sz w:val="20"/>
                <w:szCs w:val="20"/>
              </w:rPr>
            </w:pPr>
            <w:r w:rsidRPr="00376C82">
              <w:rPr>
                <w:rFonts w:ascii="Arial" w:hAnsi="Arial" w:cs="Arial"/>
                <w:color w:val="000000" w:themeColor="text1"/>
                <w:sz w:val="20"/>
                <w:szCs w:val="20"/>
              </w:rPr>
              <w:t>Amounts withheld on reinsurance treaties</w:t>
            </w:r>
          </w:p>
        </w:tc>
        <w:tc>
          <w:tcPr>
            <w:tcW w:w="1656" w:type="dxa"/>
            <w:tcBorders>
              <w:top w:val="nil"/>
              <w:left w:val="nil"/>
              <w:bottom w:val="single" w:sz="4" w:space="0" w:color="auto"/>
              <w:right w:val="nil"/>
            </w:tcBorders>
            <w:shd w:val="clear" w:color="auto" w:fill="auto"/>
          </w:tcPr>
          <w:p w14:paraId="11199542" w14:textId="7C6A5C8F" w:rsidR="00B9574C" w:rsidRPr="00376C82" w:rsidRDefault="00347551" w:rsidP="006F72EC">
            <w:pPr>
              <w:pStyle w:val="a"/>
              <w:ind w:right="-72"/>
              <w:jc w:val="right"/>
              <w:rPr>
                <w:rFonts w:ascii="Arial" w:cs="Arial"/>
                <w:color w:val="000000" w:themeColor="text1"/>
                <w:sz w:val="20"/>
                <w:szCs w:val="20"/>
                <w:lang w:val="en-US"/>
              </w:rPr>
            </w:pPr>
            <w:r w:rsidRPr="00347551">
              <w:rPr>
                <w:rFonts w:ascii="Arial" w:cs="Arial"/>
                <w:sz w:val="20"/>
                <w:szCs w:val="20"/>
                <w:lang w:val="en-GB"/>
              </w:rPr>
              <w:t>38</w:t>
            </w:r>
            <w:r w:rsidR="00B9574C" w:rsidRPr="00376C82">
              <w:rPr>
                <w:rFonts w:ascii="Arial" w:cs="Arial"/>
                <w:sz w:val="20"/>
                <w:szCs w:val="20"/>
              </w:rPr>
              <w:t>,</w:t>
            </w:r>
            <w:r w:rsidRPr="00347551">
              <w:rPr>
                <w:rFonts w:ascii="Arial" w:cs="Arial"/>
                <w:sz w:val="20"/>
                <w:szCs w:val="20"/>
                <w:lang w:val="en-GB"/>
              </w:rPr>
              <w:t>212</w:t>
            </w:r>
          </w:p>
        </w:tc>
        <w:tc>
          <w:tcPr>
            <w:tcW w:w="1656" w:type="dxa"/>
            <w:tcBorders>
              <w:top w:val="nil"/>
              <w:left w:val="nil"/>
              <w:bottom w:val="single" w:sz="4" w:space="0" w:color="auto"/>
              <w:right w:val="nil"/>
            </w:tcBorders>
            <w:shd w:val="clear" w:color="auto" w:fill="auto"/>
          </w:tcPr>
          <w:p w14:paraId="1D7FBE86" w14:textId="5DD5D076" w:rsidR="00B9574C" w:rsidRPr="00376C82" w:rsidRDefault="00347551" w:rsidP="006F72EC">
            <w:pPr>
              <w:pStyle w:val="a"/>
              <w:ind w:right="-72"/>
              <w:jc w:val="right"/>
              <w:rPr>
                <w:rFonts w:ascii="Arial" w:cs="Arial"/>
                <w:color w:val="000000" w:themeColor="text1"/>
                <w:sz w:val="20"/>
                <w:szCs w:val="20"/>
                <w:lang w:val="en-US"/>
              </w:rPr>
            </w:pPr>
            <w:r w:rsidRPr="00347551">
              <w:rPr>
                <w:rFonts w:ascii="Arial" w:cs="Arial"/>
                <w:color w:val="000000" w:themeColor="text1"/>
                <w:sz w:val="20"/>
                <w:szCs w:val="20"/>
                <w:lang w:val="en-GB"/>
              </w:rPr>
              <w:t>27</w:t>
            </w:r>
            <w:r w:rsidR="00B9574C" w:rsidRPr="00376C82">
              <w:rPr>
                <w:rFonts w:ascii="Arial" w:cs="Arial"/>
                <w:color w:val="000000" w:themeColor="text1"/>
                <w:sz w:val="20"/>
                <w:szCs w:val="20"/>
                <w:lang w:val="en-GB"/>
              </w:rPr>
              <w:t>,</w:t>
            </w:r>
            <w:r w:rsidRPr="00347551">
              <w:rPr>
                <w:rFonts w:ascii="Arial" w:cs="Arial"/>
                <w:color w:val="000000" w:themeColor="text1"/>
                <w:sz w:val="20"/>
                <w:szCs w:val="20"/>
                <w:lang w:val="en-GB"/>
              </w:rPr>
              <w:t>411</w:t>
            </w:r>
          </w:p>
        </w:tc>
      </w:tr>
      <w:tr w:rsidR="00B9574C" w:rsidRPr="00376C82" w14:paraId="334213D1" w14:textId="77777777" w:rsidTr="006F72EC">
        <w:trPr>
          <w:trHeight w:val="87"/>
        </w:trPr>
        <w:tc>
          <w:tcPr>
            <w:tcW w:w="6120" w:type="dxa"/>
            <w:tcBorders>
              <w:top w:val="nil"/>
              <w:left w:val="nil"/>
              <w:right w:val="nil"/>
            </w:tcBorders>
            <w:shd w:val="clear" w:color="auto" w:fill="auto"/>
            <w:vAlign w:val="bottom"/>
          </w:tcPr>
          <w:p w14:paraId="111D8519" w14:textId="77777777" w:rsidR="00B9574C" w:rsidRPr="00376C82" w:rsidRDefault="00B9574C" w:rsidP="006F72EC">
            <w:pPr>
              <w:pStyle w:val="a"/>
              <w:tabs>
                <w:tab w:val="right" w:pos="7200"/>
                <w:tab w:val="right" w:pos="9000"/>
                <w:tab w:val="right" w:pos="10620"/>
                <w:tab w:val="right" w:pos="11880"/>
                <w:tab w:val="right" w:pos="13140"/>
                <w:tab w:val="right" w:pos="14580"/>
              </w:tabs>
              <w:ind w:left="-101" w:right="0"/>
              <w:jc w:val="both"/>
              <w:rPr>
                <w:rFonts w:ascii="Arial" w:cs="Arial"/>
                <w:b/>
                <w:bCs/>
                <w:color w:val="000000" w:themeColor="text1"/>
                <w:sz w:val="20"/>
                <w:szCs w:val="20"/>
                <w:cs/>
              </w:rPr>
            </w:pPr>
          </w:p>
        </w:tc>
        <w:tc>
          <w:tcPr>
            <w:tcW w:w="1656" w:type="dxa"/>
            <w:tcBorders>
              <w:top w:val="single" w:sz="4" w:space="0" w:color="auto"/>
              <w:left w:val="nil"/>
              <w:right w:val="nil"/>
            </w:tcBorders>
            <w:shd w:val="clear" w:color="auto" w:fill="auto"/>
          </w:tcPr>
          <w:p w14:paraId="3487D64A" w14:textId="77777777" w:rsidR="00B9574C" w:rsidRPr="00376C82" w:rsidRDefault="00B9574C" w:rsidP="006F72EC">
            <w:pPr>
              <w:pStyle w:val="a"/>
              <w:tabs>
                <w:tab w:val="decimal" w:pos="1408"/>
              </w:tabs>
              <w:ind w:right="-72"/>
              <w:jc w:val="right"/>
              <w:rPr>
                <w:rFonts w:ascii="Arial" w:cs="Arial"/>
                <w:color w:val="000000" w:themeColor="text1"/>
                <w:sz w:val="20"/>
                <w:szCs w:val="20"/>
                <w:cs/>
              </w:rPr>
            </w:pPr>
          </w:p>
        </w:tc>
        <w:tc>
          <w:tcPr>
            <w:tcW w:w="1656" w:type="dxa"/>
            <w:tcBorders>
              <w:top w:val="single" w:sz="4" w:space="0" w:color="auto"/>
              <w:left w:val="nil"/>
              <w:right w:val="nil"/>
            </w:tcBorders>
            <w:shd w:val="clear" w:color="auto" w:fill="auto"/>
            <w:vAlign w:val="bottom"/>
          </w:tcPr>
          <w:p w14:paraId="5A34B64A" w14:textId="77777777" w:rsidR="00B9574C" w:rsidRPr="00376C82" w:rsidRDefault="00B9574C" w:rsidP="006F72EC">
            <w:pPr>
              <w:pStyle w:val="a"/>
              <w:tabs>
                <w:tab w:val="decimal" w:pos="1408"/>
              </w:tabs>
              <w:ind w:right="-72"/>
              <w:jc w:val="right"/>
              <w:rPr>
                <w:rFonts w:ascii="Arial" w:cs="Arial"/>
                <w:b/>
                <w:bCs/>
                <w:color w:val="000000" w:themeColor="text1"/>
                <w:sz w:val="20"/>
                <w:szCs w:val="20"/>
                <w:cs/>
              </w:rPr>
            </w:pPr>
          </w:p>
        </w:tc>
      </w:tr>
      <w:tr w:rsidR="00B9574C" w:rsidRPr="00376C82" w14:paraId="5B87F7D3" w14:textId="77777777" w:rsidTr="006F72EC">
        <w:tc>
          <w:tcPr>
            <w:tcW w:w="6120" w:type="dxa"/>
            <w:tcBorders>
              <w:top w:val="nil"/>
              <w:left w:val="nil"/>
              <w:bottom w:val="nil"/>
              <w:right w:val="nil"/>
            </w:tcBorders>
            <w:shd w:val="clear" w:color="auto" w:fill="auto"/>
            <w:vAlign w:val="bottom"/>
          </w:tcPr>
          <w:p w14:paraId="08FF1817" w14:textId="77777777" w:rsidR="00B9574C" w:rsidRPr="00376C82" w:rsidRDefault="00B9574C" w:rsidP="006F72EC">
            <w:pPr>
              <w:ind w:left="-101"/>
              <w:jc w:val="both"/>
              <w:rPr>
                <w:rFonts w:ascii="Arial" w:hAnsi="Arial" w:cs="Arial"/>
                <w:color w:val="000000" w:themeColor="text1"/>
                <w:sz w:val="20"/>
                <w:szCs w:val="20"/>
                <w:cs/>
              </w:rPr>
            </w:pPr>
            <w:r w:rsidRPr="00376C82">
              <w:rPr>
                <w:rFonts w:ascii="Arial" w:hAnsi="Arial" w:cs="Arial"/>
                <w:color w:val="000000" w:themeColor="text1"/>
                <w:sz w:val="20"/>
                <w:szCs w:val="20"/>
              </w:rPr>
              <w:t>Total due to reinsurers</w:t>
            </w:r>
          </w:p>
        </w:tc>
        <w:tc>
          <w:tcPr>
            <w:tcW w:w="1656" w:type="dxa"/>
            <w:tcBorders>
              <w:top w:val="nil"/>
              <w:left w:val="nil"/>
              <w:bottom w:val="single" w:sz="4" w:space="0" w:color="auto"/>
              <w:right w:val="nil"/>
            </w:tcBorders>
            <w:shd w:val="clear" w:color="auto" w:fill="auto"/>
            <w:vAlign w:val="bottom"/>
          </w:tcPr>
          <w:p w14:paraId="3D4BD1B1" w14:textId="3ABEDD8C" w:rsidR="00B9574C" w:rsidRPr="00376C82" w:rsidRDefault="00347551" w:rsidP="006F72EC">
            <w:pPr>
              <w:pStyle w:val="a"/>
              <w:ind w:right="-72"/>
              <w:jc w:val="right"/>
              <w:rPr>
                <w:rFonts w:ascii="Arial" w:cs="Arial"/>
                <w:color w:val="000000" w:themeColor="text1"/>
                <w:sz w:val="20"/>
                <w:szCs w:val="20"/>
              </w:rPr>
            </w:pPr>
            <w:r w:rsidRPr="00347551">
              <w:rPr>
                <w:rFonts w:ascii="Arial" w:cs="Arial"/>
                <w:sz w:val="20"/>
                <w:szCs w:val="20"/>
                <w:lang w:val="en-GB"/>
              </w:rPr>
              <w:t>493</w:t>
            </w:r>
            <w:r w:rsidR="00B9574C" w:rsidRPr="00376C82">
              <w:rPr>
                <w:rFonts w:ascii="Arial" w:cs="Arial"/>
                <w:sz w:val="20"/>
                <w:szCs w:val="20"/>
              </w:rPr>
              <w:t>,</w:t>
            </w:r>
            <w:r w:rsidRPr="00347551">
              <w:rPr>
                <w:rFonts w:ascii="Arial" w:cs="Arial"/>
                <w:sz w:val="20"/>
                <w:szCs w:val="20"/>
                <w:lang w:val="en-GB"/>
              </w:rPr>
              <w:t>502</w:t>
            </w:r>
          </w:p>
        </w:tc>
        <w:tc>
          <w:tcPr>
            <w:tcW w:w="1656" w:type="dxa"/>
            <w:tcBorders>
              <w:top w:val="nil"/>
              <w:left w:val="nil"/>
              <w:bottom w:val="single" w:sz="4" w:space="0" w:color="auto"/>
              <w:right w:val="nil"/>
            </w:tcBorders>
            <w:shd w:val="clear" w:color="auto" w:fill="auto"/>
            <w:vAlign w:val="bottom"/>
          </w:tcPr>
          <w:p w14:paraId="20B85B01" w14:textId="6E50C527" w:rsidR="00B9574C" w:rsidRPr="00376C82" w:rsidRDefault="00347551" w:rsidP="006F72EC">
            <w:pPr>
              <w:pStyle w:val="a"/>
              <w:ind w:right="-72"/>
              <w:jc w:val="right"/>
              <w:rPr>
                <w:rFonts w:ascii="Arial" w:cs="Arial"/>
                <w:color w:val="000000" w:themeColor="text1"/>
                <w:sz w:val="20"/>
                <w:szCs w:val="20"/>
                <w:lang w:val="en-US"/>
              </w:rPr>
            </w:pPr>
            <w:r w:rsidRPr="00347551">
              <w:rPr>
                <w:rFonts w:ascii="Arial" w:cs="Arial"/>
                <w:color w:val="000000" w:themeColor="text1"/>
                <w:sz w:val="20"/>
                <w:szCs w:val="20"/>
                <w:lang w:val="en-GB"/>
              </w:rPr>
              <w:t>500</w:t>
            </w:r>
            <w:r w:rsidR="00B9574C" w:rsidRPr="00376C82">
              <w:rPr>
                <w:rFonts w:ascii="Arial" w:cs="Arial"/>
                <w:color w:val="000000" w:themeColor="text1"/>
                <w:sz w:val="20"/>
                <w:szCs w:val="20"/>
                <w:lang w:val="en-GB"/>
              </w:rPr>
              <w:t>,</w:t>
            </w:r>
            <w:r w:rsidRPr="00347551">
              <w:rPr>
                <w:rFonts w:ascii="Arial" w:cs="Arial"/>
                <w:color w:val="000000" w:themeColor="text1"/>
                <w:sz w:val="20"/>
                <w:szCs w:val="20"/>
                <w:lang w:val="en-GB"/>
              </w:rPr>
              <w:t>380</w:t>
            </w:r>
          </w:p>
        </w:tc>
      </w:tr>
    </w:tbl>
    <w:p w14:paraId="165DA306" w14:textId="77777777" w:rsidR="00B9574C" w:rsidRPr="00376C82" w:rsidRDefault="00B9574C" w:rsidP="00B9574C">
      <w:pPr>
        <w:tabs>
          <w:tab w:val="left" w:pos="540"/>
        </w:tabs>
        <w:jc w:val="both"/>
        <w:rPr>
          <w:rFonts w:ascii="Arial" w:hAnsi="Arial" w:cs="Arial"/>
          <w:color w:val="000000" w:themeColor="text1"/>
          <w:sz w:val="20"/>
          <w:szCs w:val="20"/>
        </w:rPr>
      </w:pPr>
    </w:p>
    <w:p w14:paraId="2143CFE9" w14:textId="77777777" w:rsidR="00B9574C" w:rsidRPr="00376C82" w:rsidRDefault="00B9574C" w:rsidP="00B9574C">
      <w:pPr>
        <w:overflowPunct/>
        <w:autoSpaceDE/>
        <w:autoSpaceDN/>
        <w:adjustRightInd/>
        <w:textAlignment w:val="auto"/>
        <w:rPr>
          <w:rFonts w:ascii="Arial" w:hAnsi="Arial" w:cs="Arial"/>
          <w:color w:val="000000" w:themeColor="text1"/>
          <w:sz w:val="20"/>
          <w:szCs w:val="20"/>
        </w:rPr>
      </w:pPr>
    </w:p>
    <w:tbl>
      <w:tblPr>
        <w:tblW w:w="9473" w:type="dxa"/>
        <w:tblInd w:w="-5" w:type="dxa"/>
        <w:tblLayout w:type="fixed"/>
        <w:tblLook w:val="0400" w:firstRow="0" w:lastRow="0" w:firstColumn="0" w:lastColumn="0" w:noHBand="0" w:noVBand="1"/>
      </w:tblPr>
      <w:tblGrid>
        <w:gridCol w:w="9473"/>
      </w:tblGrid>
      <w:tr w:rsidR="00B9574C" w:rsidRPr="00376C82" w14:paraId="65002906" w14:textId="77777777" w:rsidTr="00F36B87">
        <w:trPr>
          <w:trHeight w:val="386"/>
        </w:trPr>
        <w:tc>
          <w:tcPr>
            <w:tcW w:w="9473" w:type="dxa"/>
            <w:shd w:val="clear" w:color="auto" w:fill="auto"/>
            <w:vAlign w:val="center"/>
          </w:tcPr>
          <w:p w14:paraId="5E90685A" w14:textId="14A11F57" w:rsidR="00B9574C" w:rsidRPr="00376C82" w:rsidRDefault="00347551" w:rsidP="00F36B87">
            <w:pPr>
              <w:overflowPunct/>
              <w:autoSpaceDE/>
              <w:autoSpaceDN/>
              <w:adjustRightInd/>
              <w:ind w:left="432" w:hanging="532"/>
              <w:jc w:val="both"/>
              <w:textAlignment w:val="auto"/>
              <w:rPr>
                <w:rFonts w:ascii="Arial" w:hAnsi="Arial" w:cs="Arial"/>
                <w:b/>
                <w:bCs/>
                <w:color w:val="000000" w:themeColor="text1"/>
                <w:sz w:val="20"/>
                <w:szCs w:val="20"/>
                <w:cs/>
                <w:lang w:val="en-GB" w:eastAsia="en-GB"/>
              </w:rPr>
            </w:pPr>
            <w:bookmarkStart w:id="19" w:name="_Hlk176870188"/>
            <w:r w:rsidRPr="00347551">
              <w:rPr>
                <w:rFonts w:ascii="Arial" w:hAnsi="Arial" w:cs="Arial"/>
                <w:b/>
                <w:bCs/>
                <w:color w:val="000000" w:themeColor="text1"/>
                <w:sz w:val="20"/>
                <w:szCs w:val="20"/>
                <w:lang w:val="en-GB" w:eastAsia="en-GB"/>
              </w:rPr>
              <w:t>23</w:t>
            </w:r>
            <w:r w:rsidR="00B9574C" w:rsidRPr="00376C82">
              <w:rPr>
                <w:rFonts w:ascii="Arial" w:hAnsi="Arial" w:cs="Arial"/>
                <w:b/>
                <w:bCs/>
                <w:color w:val="000000" w:themeColor="text1"/>
                <w:sz w:val="20"/>
                <w:szCs w:val="20"/>
                <w:cs/>
                <w:lang w:val="en-GB" w:eastAsia="en-GB"/>
              </w:rPr>
              <w:t>.</w:t>
            </w:r>
            <w:r w:rsidR="00B9574C" w:rsidRPr="00376C82">
              <w:rPr>
                <w:rFonts w:ascii="Arial" w:hAnsi="Arial" w:cs="Arial"/>
                <w:b/>
                <w:bCs/>
                <w:color w:val="000000" w:themeColor="text1"/>
                <w:sz w:val="20"/>
                <w:szCs w:val="20"/>
                <w:lang w:val="en-GB" w:eastAsia="en-GB"/>
              </w:rPr>
              <w:tab/>
              <w:t>Employee benefit obligations</w:t>
            </w:r>
          </w:p>
        </w:tc>
      </w:tr>
      <w:bookmarkEnd w:id="19"/>
    </w:tbl>
    <w:p w14:paraId="31006CDB" w14:textId="77777777" w:rsidR="00B9574C" w:rsidRPr="00376C82" w:rsidRDefault="00B9574C" w:rsidP="00B9574C">
      <w:pPr>
        <w:pStyle w:val="a"/>
        <w:tabs>
          <w:tab w:val="left" w:pos="540"/>
        </w:tabs>
        <w:ind w:right="0"/>
        <w:rPr>
          <w:rFonts w:ascii="Arial" w:cs="Arial"/>
          <w:b/>
          <w:bCs/>
          <w:color w:val="000000" w:themeColor="text1"/>
          <w:sz w:val="20"/>
          <w:szCs w:val="20"/>
          <w:lang w:val="en-US"/>
        </w:rPr>
      </w:pPr>
    </w:p>
    <w:tbl>
      <w:tblPr>
        <w:tblW w:w="9558" w:type="dxa"/>
        <w:tblInd w:w="-108" w:type="dxa"/>
        <w:tblLayout w:type="fixed"/>
        <w:tblLook w:val="04A0" w:firstRow="1" w:lastRow="0" w:firstColumn="1" w:lastColumn="0" w:noHBand="0" w:noVBand="1"/>
      </w:tblPr>
      <w:tblGrid>
        <w:gridCol w:w="3798"/>
        <w:gridCol w:w="1440"/>
        <w:gridCol w:w="1440"/>
        <w:gridCol w:w="1440"/>
        <w:gridCol w:w="1440"/>
      </w:tblGrid>
      <w:tr w:rsidR="00B9574C" w:rsidRPr="00376C82" w14:paraId="26C6B9B2" w14:textId="77777777" w:rsidTr="006F72EC">
        <w:tc>
          <w:tcPr>
            <w:tcW w:w="3798" w:type="dxa"/>
            <w:shd w:val="clear" w:color="auto" w:fill="auto"/>
            <w:vAlign w:val="bottom"/>
          </w:tcPr>
          <w:p w14:paraId="785CD629"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2880" w:type="dxa"/>
            <w:gridSpan w:val="2"/>
            <w:tcBorders>
              <w:left w:val="nil"/>
              <w:right w:val="nil"/>
            </w:tcBorders>
            <w:shd w:val="clear" w:color="auto" w:fill="auto"/>
            <w:vAlign w:val="bottom"/>
          </w:tcPr>
          <w:p w14:paraId="1C90E379" w14:textId="77777777" w:rsidR="00B9574C" w:rsidRPr="00376C82" w:rsidRDefault="00B9574C" w:rsidP="00F36B87">
            <w:pPr>
              <w:overflowPunct/>
              <w:autoSpaceDE/>
              <w:autoSpaceDN/>
              <w:adjustRightInd/>
              <w:ind w:right="-72"/>
              <w:jc w:val="center"/>
              <w:textAlignment w:val="auto"/>
              <w:rPr>
                <w:rFonts w:ascii="Arial" w:hAnsi="Arial" w:cs="Arial"/>
                <w:b/>
                <w:bCs/>
                <w:color w:val="000000" w:themeColor="text1"/>
                <w:sz w:val="20"/>
                <w:szCs w:val="20"/>
              </w:rPr>
            </w:pPr>
            <w:r w:rsidRPr="00376C82">
              <w:rPr>
                <w:rFonts w:ascii="Arial" w:hAnsi="Arial" w:cs="Arial"/>
                <w:b/>
                <w:bCs/>
                <w:color w:val="000000" w:themeColor="text1"/>
                <w:sz w:val="20"/>
                <w:szCs w:val="20"/>
              </w:rPr>
              <w:t>Consolidated</w:t>
            </w:r>
          </w:p>
          <w:p w14:paraId="7D73671B" w14:textId="77777777" w:rsidR="00B9574C" w:rsidRPr="00376C82" w:rsidRDefault="00B9574C" w:rsidP="00F36B87">
            <w:pPr>
              <w:overflowPunct/>
              <w:autoSpaceDE/>
              <w:autoSpaceDN/>
              <w:adjustRightInd/>
              <w:ind w:right="-72"/>
              <w:jc w:val="center"/>
              <w:textAlignment w:val="auto"/>
              <w:rPr>
                <w:rFonts w:ascii="Arial" w:hAnsi="Arial" w:cs="Arial"/>
                <w:b/>
                <w:bCs/>
                <w:color w:val="000000" w:themeColor="text1"/>
                <w:sz w:val="20"/>
                <w:szCs w:val="20"/>
                <w:lang w:val="en-GB"/>
              </w:rPr>
            </w:pPr>
            <w:r w:rsidRPr="00376C82">
              <w:rPr>
                <w:rFonts w:ascii="Arial" w:hAnsi="Arial" w:cs="Arial"/>
                <w:b/>
                <w:bCs/>
                <w:color w:val="000000" w:themeColor="text1"/>
                <w:sz w:val="20"/>
                <w:szCs w:val="20"/>
              </w:rPr>
              <w:t>financial statements</w:t>
            </w:r>
          </w:p>
        </w:tc>
        <w:tc>
          <w:tcPr>
            <w:tcW w:w="2880" w:type="dxa"/>
            <w:gridSpan w:val="2"/>
            <w:tcBorders>
              <w:left w:val="nil"/>
              <w:right w:val="nil"/>
            </w:tcBorders>
            <w:shd w:val="clear" w:color="auto" w:fill="auto"/>
            <w:vAlign w:val="bottom"/>
          </w:tcPr>
          <w:p w14:paraId="4F4761F5" w14:textId="77777777" w:rsidR="00B9574C" w:rsidRPr="00376C82" w:rsidRDefault="00B9574C" w:rsidP="00F36B87">
            <w:pPr>
              <w:overflowPunct/>
              <w:autoSpaceDE/>
              <w:autoSpaceDN/>
              <w:adjustRightInd/>
              <w:ind w:right="-72"/>
              <w:jc w:val="center"/>
              <w:textAlignment w:val="auto"/>
              <w:rPr>
                <w:rFonts w:ascii="Arial" w:hAnsi="Arial" w:cs="Arial"/>
                <w:b/>
                <w:bCs/>
                <w:color w:val="000000" w:themeColor="text1"/>
                <w:sz w:val="20"/>
                <w:szCs w:val="20"/>
              </w:rPr>
            </w:pPr>
            <w:r w:rsidRPr="00376C82">
              <w:rPr>
                <w:rFonts w:ascii="Arial" w:hAnsi="Arial" w:cs="Arial"/>
                <w:b/>
                <w:bCs/>
                <w:color w:val="000000" w:themeColor="text1"/>
                <w:sz w:val="20"/>
                <w:szCs w:val="20"/>
              </w:rPr>
              <w:t>Separate</w:t>
            </w:r>
          </w:p>
          <w:p w14:paraId="0085C442" w14:textId="77777777" w:rsidR="00B9574C" w:rsidRPr="00376C82" w:rsidRDefault="00B9574C" w:rsidP="00F36B87">
            <w:pPr>
              <w:overflowPunct/>
              <w:autoSpaceDE/>
              <w:autoSpaceDN/>
              <w:adjustRightInd/>
              <w:ind w:right="-72"/>
              <w:jc w:val="center"/>
              <w:textAlignment w:val="auto"/>
              <w:rPr>
                <w:rFonts w:ascii="Arial" w:hAnsi="Arial" w:cs="Arial"/>
                <w:b/>
                <w:bCs/>
                <w:color w:val="000000" w:themeColor="text1"/>
                <w:sz w:val="20"/>
                <w:szCs w:val="20"/>
              </w:rPr>
            </w:pPr>
            <w:r w:rsidRPr="00376C82">
              <w:rPr>
                <w:rFonts w:ascii="Arial" w:hAnsi="Arial" w:cs="Arial"/>
                <w:b/>
                <w:bCs/>
                <w:color w:val="000000" w:themeColor="text1"/>
                <w:sz w:val="20"/>
                <w:szCs w:val="20"/>
              </w:rPr>
              <w:t>financial statements</w:t>
            </w:r>
          </w:p>
        </w:tc>
      </w:tr>
      <w:tr w:rsidR="00B9574C" w:rsidRPr="00376C82" w14:paraId="250BD50C" w14:textId="77777777" w:rsidTr="006F72EC">
        <w:tc>
          <w:tcPr>
            <w:tcW w:w="3798" w:type="dxa"/>
            <w:shd w:val="clear" w:color="auto" w:fill="auto"/>
            <w:vAlign w:val="bottom"/>
          </w:tcPr>
          <w:p w14:paraId="30CEB177"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cs/>
                <w:lang w:val="en-GB"/>
              </w:rPr>
            </w:pPr>
          </w:p>
        </w:tc>
        <w:tc>
          <w:tcPr>
            <w:tcW w:w="1440" w:type="dxa"/>
            <w:tcBorders>
              <w:top w:val="single" w:sz="4" w:space="0" w:color="auto"/>
              <w:left w:val="nil"/>
              <w:right w:val="nil"/>
            </w:tcBorders>
            <w:shd w:val="clear" w:color="auto" w:fill="auto"/>
            <w:vAlign w:val="bottom"/>
          </w:tcPr>
          <w:p w14:paraId="047AF25F" w14:textId="53BD4866"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440" w:type="dxa"/>
            <w:tcBorders>
              <w:top w:val="single" w:sz="4" w:space="0" w:color="auto"/>
              <w:left w:val="nil"/>
              <w:right w:val="nil"/>
            </w:tcBorders>
            <w:shd w:val="clear" w:color="auto" w:fill="auto"/>
            <w:vAlign w:val="bottom"/>
          </w:tcPr>
          <w:p w14:paraId="7BB0D0F5" w14:textId="1679A1D2"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c>
          <w:tcPr>
            <w:tcW w:w="1440" w:type="dxa"/>
            <w:tcBorders>
              <w:top w:val="single" w:sz="4" w:space="0" w:color="auto"/>
              <w:left w:val="nil"/>
              <w:right w:val="nil"/>
            </w:tcBorders>
            <w:shd w:val="clear" w:color="auto" w:fill="auto"/>
            <w:vAlign w:val="bottom"/>
          </w:tcPr>
          <w:p w14:paraId="494D302A" w14:textId="5824BA42"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440" w:type="dxa"/>
            <w:tcBorders>
              <w:top w:val="single" w:sz="4" w:space="0" w:color="auto"/>
              <w:left w:val="nil"/>
              <w:right w:val="nil"/>
            </w:tcBorders>
            <w:shd w:val="clear" w:color="auto" w:fill="auto"/>
            <w:vAlign w:val="bottom"/>
          </w:tcPr>
          <w:p w14:paraId="313DA5BB" w14:textId="182B01EE"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B9574C" w:rsidRPr="00376C82" w14:paraId="0A181464" w14:textId="77777777" w:rsidTr="006F72EC">
        <w:tc>
          <w:tcPr>
            <w:tcW w:w="3798" w:type="dxa"/>
            <w:shd w:val="clear" w:color="auto" w:fill="auto"/>
            <w:vAlign w:val="bottom"/>
          </w:tcPr>
          <w:p w14:paraId="51F8E63B"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lang w:bidi="he-IL"/>
              </w:rPr>
            </w:pPr>
          </w:p>
        </w:tc>
        <w:tc>
          <w:tcPr>
            <w:tcW w:w="1440" w:type="dxa"/>
            <w:tcBorders>
              <w:bottom w:val="single" w:sz="4" w:space="0" w:color="auto"/>
            </w:tcBorders>
            <w:shd w:val="clear" w:color="auto" w:fill="auto"/>
            <w:vAlign w:val="bottom"/>
          </w:tcPr>
          <w:p w14:paraId="54A53A1A" w14:textId="77777777" w:rsidR="00B9574C" w:rsidRPr="00376C82" w:rsidRDefault="00B9574C" w:rsidP="00F36B87">
            <w:pPr>
              <w:ind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c>
          <w:tcPr>
            <w:tcW w:w="1440" w:type="dxa"/>
            <w:tcBorders>
              <w:bottom w:val="single" w:sz="4" w:space="0" w:color="auto"/>
            </w:tcBorders>
            <w:shd w:val="clear" w:color="auto" w:fill="auto"/>
            <w:vAlign w:val="bottom"/>
          </w:tcPr>
          <w:p w14:paraId="61B2DB06" w14:textId="77777777" w:rsidR="00B9574C" w:rsidRPr="00376C82" w:rsidRDefault="00B9574C" w:rsidP="00F36B87">
            <w:pPr>
              <w:ind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c>
          <w:tcPr>
            <w:tcW w:w="1440" w:type="dxa"/>
            <w:tcBorders>
              <w:bottom w:val="single" w:sz="4" w:space="0" w:color="auto"/>
            </w:tcBorders>
            <w:shd w:val="clear" w:color="auto" w:fill="auto"/>
            <w:vAlign w:val="bottom"/>
          </w:tcPr>
          <w:p w14:paraId="25895E62" w14:textId="77777777" w:rsidR="00B9574C" w:rsidRPr="00376C82" w:rsidRDefault="00B9574C" w:rsidP="00F36B87">
            <w:pPr>
              <w:ind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c>
          <w:tcPr>
            <w:tcW w:w="1440" w:type="dxa"/>
            <w:tcBorders>
              <w:bottom w:val="single" w:sz="4" w:space="0" w:color="auto"/>
            </w:tcBorders>
            <w:shd w:val="clear" w:color="auto" w:fill="auto"/>
            <w:vAlign w:val="bottom"/>
          </w:tcPr>
          <w:p w14:paraId="21F689FB" w14:textId="77777777" w:rsidR="00B9574C" w:rsidRPr="00376C82" w:rsidRDefault="00B9574C" w:rsidP="00F36B87">
            <w:pPr>
              <w:ind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r>
      <w:tr w:rsidR="00B9574C" w:rsidRPr="00376C82" w14:paraId="7A32B332" w14:textId="77777777" w:rsidTr="006F72EC">
        <w:tc>
          <w:tcPr>
            <w:tcW w:w="3798" w:type="dxa"/>
            <w:shd w:val="clear" w:color="auto" w:fill="auto"/>
            <w:vAlign w:val="bottom"/>
          </w:tcPr>
          <w:p w14:paraId="58D2E844" w14:textId="77777777"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b/>
                <w:bCs/>
                <w:color w:val="000000"/>
                <w:sz w:val="20"/>
                <w:szCs w:val="20"/>
                <w:lang w:bidi="he-IL"/>
              </w:rPr>
            </w:pPr>
          </w:p>
        </w:tc>
        <w:tc>
          <w:tcPr>
            <w:tcW w:w="1440" w:type="dxa"/>
            <w:tcBorders>
              <w:top w:val="single" w:sz="4" w:space="0" w:color="auto"/>
            </w:tcBorders>
            <w:shd w:val="clear" w:color="auto" w:fill="auto"/>
            <w:vAlign w:val="bottom"/>
          </w:tcPr>
          <w:p w14:paraId="2E254B6D" w14:textId="77777777" w:rsidR="00B9574C" w:rsidRPr="00376C82" w:rsidRDefault="00B9574C" w:rsidP="00F36B87">
            <w:pPr>
              <w:ind w:right="-72"/>
              <w:jc w:val="right"/>
              <w:rPr>
                <w:rFonts w:ascii="Arial" w:hAnsi="Arial" w:cs="Arial"/>
                <w:b/>
                <w:bCs/>
                <w:color w:val="000000"/>
                <w:sz w:val="20"/>
                <w:szCs w:val="20"/>
                <w:lang w:bidi="he-IL"/>
              </w:rPr>
            </w:pPr>
          </w:p>
        </w:tc>
        <w:tc>
          <w:tcPr>
            <w:tcW w:w="1440" w:type="dxa"/>
            <w:tcBorders>
              <w:top w:val="single" w:sz="4" w:space="0" w:color="auto"/>
            </w:tcBorders>
            <w:shd w:val="clear" w:color="auto" w:fill="auto"/>
            <w:vAlign w:val="bottom"/>
          </w:tcPr>
          <w:p w14:paraId="67CB5C74" w14:textId="77777777" w:rsidR="00B9574C" w:rsidRPr="00376C82" w:rsidRDefault="00B9574C" w:rsidP="00F36B87">
            <w:pPr>
              <w:ind w:right="-72"/>
              <w:jc w:val="right"/>
              <w:rPr>
                <w:rFonts w:ascii="Arial" w:hAnsi="Arial" w:cs="Arial"/>
                <w:b/>
                <w:bCs/>
                <w:color w:val="000000"/>
                <w:sz w:val="20"/>
                <w:szCs w:val="20"/>
                <w:lang w:bidi="he-IL"/>
              </w:rPr>
            </w:pPr>
          </w:p>
        </w:tc>
        <w:tc>
          <w:tcPr>
            <w:tcW w:w="1440" w:type="dxa"/>
            <w:tcBorders>
              <w:top w:val="single" w:sz="4" w:space="0" w:color="auto"/>
            </w:tcBorders>
            <w:shd w:val="clear" w:color="auto" w:fill="auto"/>
            <w:vAlign w:val="bottom"/>
          </w:tcPr>
          <w:p w14:paraId="7FA6AF65" w14:textId="77777777" w:rsidR="00B9574C" w:rsidRPr="00376C82" w:rsidRDefault="00B9574C" w:rsidP="00F36B87">
            <w:pPr>
              <w:ind w:right="-72"/>
              <w:jc w:val="right"/>
              <w:rPr>
                <w:rFonts w:ascii="Arial" w:hAnsi="Arial" w:cs="Arial"/>
                <w:b/>
                <w:bCs/>
                <w:color w:val="000000"/>
                <w:sz w:val="20"/>
                <w:szCs w:val="20"/>
                <w:lang w:bidi="he-IL"/>
              </w:rPr>
            </w:pPr>
          </w:p>
        </w:tc>
        <w:tc>
          <w:tcPr>
            <w:tcW w:w="1440" w:type="dxa"/>
            <w:tcBorders>
              <w:top w:val="single" w:sz="4" w:space="0" w:color="auto"/>
            </w:tcBorders>
            <w:shd w:val="clear" w:color="auto" w:fill="auto"/>
            <w:vAlign w:val="bottom"/>
          </w:tcPr>
          <w:p w14:paraId="38A3AD0E" w14:textId="77777777" w:rsidR="00B9574C" w:rsidRPr="00376C82" w:rsidRDefault="00B9574C" w:rsidP="00F36B87">
            <w:pPr>
              <w:ind w:right="-72"/>
              <w:jc w:val="right"/>
              <w:rPr>
                <w:rFonts w:ascii="Arial" w:hAnsi="Arial" w:cs="Arial"/>
                <w:b/>
                <w:bCs/>
                <w:color w:val="000000"/>
                <w:sz w:val="20"/>
                <w:szCs w:val="20"/>
                <w:lang w:bidi="he-IL"/>
              </w:rPr>
            </w:pPr>
          </w:p>
        </w:tc>
      </w:tr>
      <w:tr w:rsidR="00B9574C" w:rsidRPr="00376C82" w14:paraId="36542239" w14:textId="77777777" w:rsidTr="006F72EC">
        <w:tc>
          <w:tcPr>
            <w:tcW w:w="3798" w:type="dxa"/>
            <w:shd w:val="clear" w:color="auto" w:fill="auto"/>
            <w:hideMark/>
          </w:tcPr>
          <w:p w14:paraId="06117F73" w14:textId="77777777" w:rsidR="00B9574C" w:rsidRPr="00376C82" w:rsidRDefault="00B9574C" w:rsidP="00F36B87">
            <w:pPr>
              <w:rPr>
                <w:rFonts w:ascii="Arial" w:hAnsi="Arial" w:cs="Arial"/>
                <w:b/>
                <w:bCs/>
                <w:color w:val="000000"/>
                <w:sz w:val="20"/>
                <w:szCs w:val="20"/>
              </w:rPr>
            </w:pPr>
            <w:r w:rsidRPr="00376C82">
              <w:rPr>
                <w:rFonts w:ascii="Arial" w:hAnsi="Arial" w:cs="Arial"/>
                <w:b/>
                <w:bCs/>
                <w:color w:val="000000"/>
                <w:sz w:val="20"/>
                <w:szCs w:val="20"/>
              </w:rPr>
              <w:t xml:space="preserve">Statement of Financial </w:t>
            </w:r>
          </w:p>
          <w:p w14:paraId="68532309" w14:textId="77777777" w:rsidR="00B9574C" w:rsidRPr="00376C82" w:rsidRDefault="00B9574C" w:rsidP="00F36B87">
            <w:pPr>
              <w:rPr>
                <w:rFonts w:ascii="Arial" w:hAnsi="Arial" w:cs="Arial"/>
                <w:b/>
                <w:bCs/>
                <w:color w:val="000000"/>
                <w:sz w:val="20"/>
                <w:szCs w:val="20"/>
              </w:rPr>
            </w:pPr>
            <w:r w:rsidRPr="00376C82">
              <w:rPr>
                <w:rFonts w:ascii="Arial" w:hAnsi="Arial" w:cs="Arial"/>
                <w:b/>
                <w:bCs/>
                <w:color w:val="000000"/>
                <w:sz w:val="20"/>
                <w:szCs w:val="20"/>
              </w:rPr>
              <w:t xml:space="preserve">   position</w:t>
            </w:r>
            <w:r w:rsidRPr="00376C82">
              <w:rPr>
                <w:rFonts w:ascii="Arial" w:hAnsi="Arial" w:cs="Arial"/>
                <w:b/>
                <w:bCs/>
                <w:color w:val="000000"/>
                <w:sz w:val="20"/>
                <w:szCs w:val="20"/>
                <w:cs/>
              </w:rPr>
              <w:t>:</w:t>
            </w:r>
          </w:p>
        </w:tc>
        <w:tc>
          <w:tcPr>
            <w:tcW w:w="1440" w:type="dxa"/>
            <w:shd w:val="clear" w:color="auto" w:fill="auto"/>
            <w:vAlign w:val="bottom"/>
          </w:tcPr>
          <w:p w14:paraId="5873FC51" w14:textId="77777777" w:rsidR="00B9574C" w:rsidRPr="00376C82" w:rsidRDefault="00B9574C" w:rsidP="00F36B87">
            <w:pPr>
              <w:pStyle w:val="a"/>
              <w:tabs>
                <w:tab w:val="left" w:pos="-72"/>
              </w:tabs>
              <w:ind w:right="-72"/>
              <w:jc w:val="right"/>
              <w:rPr>
                <w:rFonts w:ascii="Arial" w:cs="Arial"/>
                <w:color w:val="000000"/>
                <w:sz w:val="20"/>
                <w:szCs w:val="20"/>
                <w:lang w:val="en-US"/>
              </w:rPr>
            </w:pPr>
          </w:p>
        </w:tc>
        <w:tc>
          <w:tcPr>
            <w:tcW w:w="1440" w:type="dxa"/>
            <w:shd w:val="clear" w:color="auto" w:fill="auto"/>
            <w:vAlign w:val="bottom"/>
          </w:tcPr>
          <w:p w14:paraId="74A3866A" w14:textId="77777777" w:rsidR="00B9574C" w:rsidRPr="00376C82" w:rsidRDefault="00B9574C" w:rsidP="00F36B87">
            <w:pPr>
              <w:pStyle w:val="a"/>
              <w:tabs>
                <w:tab w:val="left" w:pos="-72"/>
              </w:tabs>
              <w:ind w:right="-72"/>
              <w:jc w:val="right"/>
              <w:rPr>
                <w:rFonts w:ascii="Arial" w:cs="Arial"/>
                <w:color w:val="000000"/>
                <w:sz w:val="20"/>
                <w:szCs w:val="20"/>
                <w:cs/>
                <w:lang w:val="en-GB"/>
              </w:rPr>
            </w:pPr>
          </w:p>
        </w:tc>
        <w:tc>
          <w:tcPr>
            <w:tcW w:w="1440" w:type="dxa"/>
            <w:shd w:val="clear" w:color="auto" w:fill="auto"/>
            <w:vAlign w:val="bottom"/>
          </w:tcPr>
          <w:p w14:paraId="40688C4A" w14:textId="77777777" w:rsidR="00B9574C" w:rsidRPr="00376C82" w:rsidRDefault="00B9574C" w:rsidP="00F36B87">
            <w:pPr>
              <w:pStyle w:val="a"/>
              <w:tabs>
                <w:tab w:val="left" w:pos="-72"/>
              </w:tabs>
              <w:ind w:right="-72"/>
              <w:jc w:val="right"/>
              <w:rPr>
                <w:rFonts w:ascii="Arial" w:cs="Arial"/>
                <w:color w:val="000000"/>
                <w:sz w:val="20"/>
                <w:szCs w:val="20"/>
                <w:cs/>
                <w:lang w:val="en-GB"/>
              </w:rPr>
            </w:pPr>
          </w:p>
        </w:tc>
        <w:tc>
          <w:tcPr>
            <w:tcW w:w="1440" w:type="dxa"/>
            <w:shd w:val="clear" w:color="auto" w:fill="auto"/>
            <w:vAlign w:val="bottom"/>
          </w:tcPr>
          <w:p w14:paraId="05DACF6C" w14:textId="77777777" w:rsidR="00B9574C" w:rsidRPr="00376C82" w:rsidRDefault="00B9574C" w:rsidP="00F36B87">
            <w:pPr>
              <w:pStyle w:val="a"/>
              <w:tabs>
                <w:tab w:val="left" w:pos="-72"/>
              </w:tabs>
              <w:ind w:right="-72"/>
              <w:jc w:val="right"/>
              <w:rPr>
                <w:rFonts w:ascii="Arial" w:cs="Arial"/>
                <w:color w:val="000000"/>
                <w:sz w:val="20"/>
                <w:szCs w:val="20"/>
                <w:cs/>
                <w:lang w:val="en-GB"/>
              </w:rPr>
            </w:pPr>
          </w:p>
        </w:tc>
      </w:tr>
      <w:tr w:rsidR="00B9574C" w:rsidRPr="00376C82" w14:paraId="65C460D0" w14:textId="77777777" w:rsidTr="006F72EC">
        <w:tc>
          <w:tcPr>
            <w:tcW w:w="3798" w:type="dxa"/>
            <w:shd w:val="clear" w:color="auto" w:fill="auto"/>
            <w:hideMark/>
          </w:tcPr>
          <w:p w14:paraId="54B1C331" w14:textId="77777777" w:rsidR="00B9574C" w:rsidRPr="00376C82" w:rsidRDefault="00B9574C" w:rsidP="00F36B87">
            <w:pPr>
              <w:rPr>
                <w:rFonts w:ascii="Arial" w:hAnsi="Arial" w:cs="Arial"/>
                <w:color w:val="000000"/>
                <w:sz w:val="20"/>
                <w:szCs w:val="20"/>
              </w:rPr>
            </w:pPr>
            <w:bookmarkStart w:id="20" w:name="_Hlk61153982"/>
            <w:r w:rsidRPr="00376C82">
              <w:rPr>
                <w:rFonts w:ascii="Arial" w:hAnsi="Arial" w:cs="Arial"/>
                <w:color w:val="000000"/>
                <w:sz w:val="20"/>
                <w:szCs w:val="20"/>
              </w:rPr>
              <w:t xml:space="preserve">   Post</w:t>
            </w:r>
            <w:r w:rsidRPr="00376C82">
              <w:rPr>
                <w:rFonts w:ascii="Arial" w:hAnsi="Arial" w:cs="Arial"/>
                <w:color w:val="000000"/>
                <w:sz w:val="20"/>
                <w:szCs w:val="20"/>
                <w:cs/>
              </w:rPr>
              <w:t>-</w:t>
            </w:r>
            <w:r w:rsidRPr="00376C82">
              <w:rPr>
                <w:rFonts w:ascii="Arial" w:hAnsi="Arial" w:cs="Arial"/>
                <w:color w:val="000000"/>
                <w:sz w:val="20"/>
                <w:szCs w:val="20"/>
              </w:rPr>
              <w:t>employment benefit</w:t>
            </w:r>
            <w:bookmarkEnd w:id="20"/>
          </w:p>
        </w:tc>
        <w:tc>
          <w:tcPr>
            <w:tcW w:w="1440" w:type="dxa"/>
            <w:shd w:val="clear" w:color="auto" w:fill="auto"/>
          </w:tcPr>
          <w:p w14:paraId="429A0A83" w14:textId="69585D67" w:rsidR="00B9574C" w:rsidRPr="00376C82" w:rsidRDefault="00347551" w:rsidP="00F36B87">
            <w:pPr>
              <w:pStyle w:val="a"/>
              <w:ind w:right="-72"/>
              <w:jc w:val="right"/>
              <w:rPr>
                <w:rFonts w:ascii="Arial" w:cs="Arial"/>
                <w:color w:val="000000"/>
                <w:sz w:val="20"/>
                <w:szCs w:val="20"/>
                <w:lang w:val="en-GB"/>
              </w:rPr>
            </w:pPr>
            <w:r w:rsidRPr="00347551">
              <w:rPr>
                <w:rFonts w:ascii="Arial" w:cs="Arial"/>
                <w:sz w:val="20"/>
                <w:szCs w:val="20"/>
                <w:lang w:val="en-GB"/>
              </w:rPr>
              <w:t>92</w:t>
            </w:r>
            <w:r w:rsidR="00B9574C" w:rsidRPr="00376C82">
              <w:rPr>
                <w:rFonts w:ascii="Arial" w:cs="Arial"/>
                <w:sz w:val="20"/>
                <w:szCs w:val="20"/>
              </w:rPr>
              <w:t>,</w:t>
            </w:r>
            <w:r w:rsidRPr="00347551">
              <w:rPr>
                <w:rFonts w:ascii="Arial" w:cs="Arial"/>
                <w:sz w:val="20"/>
                <w:szCs w:val="20"/>
                <w:lang w:val="en-GB"/>
              </w:rPr>
              <w:t>228</w:t>
            </w:r>
          </w:p>
        </w:tc>
        <w:tc>
          <w:tcPr>
            <w:tcW w:w="1440" w:type="dxa"/>
            <w:shd w:val="clear" w:color="auto" w:fill="auto"/>
          </w:tcPr>
          <w:p w14:paraId="2A922A05" w14:textId="7FD821A4" w:rsidR="00B9574C" w:rsidRPr="00376C82" w:rsidRDefault="00347551" w:rsidP="00F36B87">
            <w:pPr>
              <w:pStyle w:val="a"/>
              <w:ind w:right="-72"/>
              <w:jc w:val="right"/>
              <w:rPr>
                <w:rFonts w:ascii="Arial" w:cs="Arial"/>
                <w:color w:val="000000"/>
                <w:sz w:val="20"/>
                <w:szCs w:val="20"/>
                <w:lang w:val="en-GB"/>
              </w:rPr>
            </w:pPr>
            <w:r w:rsidRPr="00347551">
              <w:rPr>
                <w:rFonts w:ascii="Arial" w:cs="Arial"/>
                <w:sz w:val="20"/>
                <w:szCs w:val="20"/>
                <w:lang w:val="en-GB"/>
              </w:rPr>
              <w:t>73</w:t>
            </w:r>
            <w:r w:rsidR="00B9574C" w:rsidRPr="00376C82">
              <w:rPr>
                <w:rFonts w:ascii="Arial" w:cs="Arial"/>
                <w:sz w:val="20"/>
                <w:szCs w:val="20"/>
              </w:rPr>
              <w:t>,</w:t>
            </w:r>
            <w:r w:rsidRPr="00347551">
              <w:rPr>
                <w:rFonts w:ascii="Arial" w:cs="Arial"/>
                <w:sz w:val="20"/>
                <w:szCs w:val="20"/>
                <w:lang w:val="en-GB"/>
              </w:rPr>
              <w:t>923</w:t>
            </w:r>
          </w:p>
        </w:tc>
        <w:tc>
          <w:tcPr>
            <w:tcW w:w="1440" w:type="dxa"/>
            <w:shd w:val="clear" w:color="auto" w:fill="auto"/>
          </w:tcPr>
          <w:p w14:paraId="4462C0E8" w14:textId="114139F2" w:rsidR="00B9574C" w:rsidRPr="00376C82" w:rsidRDefault="00347551" w:rsidP="00F36B87">
            <w:pPr>
              <w:pStyle w:val="a"/>
              <w:ind w:right="-72"/>
              <w:jc w:val="right"/>
              <w:rPr>
                <w:rFonts w:ascii="Arial" w:cs="Arial"/>
                <w:color w:val="000000"/>
                <w:sz w:val="20"/>
                <w:szCs w:val="20"/>
                <w:lang w:val="en-GB"/>
              </w:rPr>
            </w:pPr>
            <w:r w:rsidRPr="00347551">
              <w:rPr>
                <w:rFonts w:ascii="Arial" w:cs="Arial"/>
                <w:sz w:val="20"/>
                <w:szCs w:val="20"/>
                <w:lang w:val="en-GB"/>
              </w:rPr>
              <w:t>47</w:t>
            </w:r>
            <w:r w:rsidR="00B9574C" w:rsidRPr="00376C82">
              <w:rPr>
                <w:rFonts w:ascii="Arial" w:cs="Arial"/>
                <w:sz w:val="20"/>
                <w:szCs w:val="20"/>
              </w:rPr>
              <w:t>,</w:t>
            </w:r>
            <w:r w:rsidRPr="00347551">
              <w:rPr>
                <w:rFonts w:ascii="Arial" w:cs="Arial"/>
                <w:sz w:val="20"/>
                <w:szCs w:val="20"/>
                <w:lang w:val="en-GB"/>
              </w:rPr>
              <w:t>148</w:t>
            </w:r>
          </w:p>
        </w:tc>
        <w:tc>
          <w:tcPr>
            <w:tcW w:w="1440" w:type="dxa"/>
            <w:shd w:val="clear" w:color="auto" w:fill="auto"/>
          </w:tcPr>
          <w:p w14:paraId="1B8F5BE0" w14:textId="40F100B2" w:rsidR="00B9574C" w:rsidRPr="00376C82" w:rsidRDefault="00347551" w:rsidP="00F36B87">
            <w:pPr>
              <w:pStyle w:val="a"/>
              <w:ind w:right="-72"/>
              <w:jc w:val="right"/>
              <w:rPr>
                <w:rFonts w:ascii="Arial" w:cs="Arial"/>
                <w:color w:val="000000"/>
                <w:sz w:val="20"/>
                <w:szCs w:val="20"/>
                <w:lang w:val="en-GB"/>
              </w:rPr>
            </w:pPr>
            <w:r w:rsidRPr="00347551">
              <w:rPr>
                <w:rFonts w:ascii="Arial" w:cs="Arial"/>
                <w:sz w:val="20"/>
                <w:szCs w:val="20"/>
                <w:lang w:val="en-GB"/>
              </w:rPr>
              <w:t>39</w:t>
            </w:r>
            <w:r w:rsidR="00B9574C" w:rsidRPr="00376C82">
              <w:rPr>
                <w:rFonts w:ascii="Arial" w:cs="Arial"/>
                <w:sz w:val="20"/>
                <w:szCs w:val="20"/>
              </w:rPr>
              <w:t>,</w:t>
            </w:r>
            <w:r w:rsidRPr="00347551">
              <w:rPr>
                <w:rFonts w:ascii="Arial" w:cs="Arial"/>
                <w:sz w:val="20"/>
                <w:szCs w:val="20"/>
                <w:lang w:val="en-GB"/>
              </w:rPr>
              <w:t>119</w:t>
            </w:r>
          </w:p>
        </w:tc>
      </w:tr>
      <w:tr w:rsidR="00B9574C" w:rsidRPr="00376C82" w14:paraId="5A6D7E80" w14:textId="77777777" w:rsidTr="006F72EC">
        <w:tc>
          <w:tcPr>
            <w:tcW w:w="3798" w:type="dxa"/>
            <w:shd w:val="clear" w:color="auto" w:fill="auto"/>
          </w:tcPr>
          <w:p w14:paraId="59832FFC" w14:textId="77777777" w:rsidR="00B9574C" w:rsidRPr="00376C82" w:rsidRDefault="00B9574C" w:rsidP="00F36B87">
            <w:pPr>
              <w:rPr>
                <w:rFonts w:ascii="Arial" w:hAnsi="Arial" w:cs="Arial"/>
                <w:b/>
                <w:bCs/>
                <w:color w:val="000000"/>
                <w:sz w:val="20"/>
                <w:szCs w:val="20"/>
              </w:rPr>
            </w:pPr>
          </w:p>
        </w:tc>
        <w:tc>
          <w:tcPr>
            <w:tcW w:w="1440" w:type="dxa"/>
            <w:shd w:val="clear" w:color="auto" w:fill="auto"/>
          </w:tcPr>
          <w:p w14:paraId="18D4BB8E" w14:textId="77777777" w:rsidR="00B9574C" w:rsidRPr="00376C82" w:rsidRDefault="00B9574C" w:rsidP="00F36B87">
            <w:pPr>
              <w:pStyle w:val="a"/>
              <w:ind w:right="-72"/>
              <w:jc w:val="right"/>
              <w:rPr>
                <w:rFonts w:ascii="Arial" w:cs="Arial"/>
                <w:color w:val="000000"/>
                <w:sz w:val="20"/>
                <w:szCs w:val="20"/>
                <w:lang w:val="en-GB"/>
              </w:rPr>
            </w:pPr>
          </w:p>
        </w:tc>
        <w:tc>
          <w:tcPr>
            <w:tcW w:w="1440" w:type="dxa"/>
            <w:shd w:val="clear" w:color="auto" w:fill="auto"/>
          </w:tcPr>
          <w:p w14:paraId="342BE45E" w14:textId="77777777" w:rsidR="00B9574C" w:rsidRPr="00376C82" w:rsidRDefault="00B9574C" w:rsidP="00F36B87">
            <w:pPr>
              <w:pStyle w:val="a"/>
              <w:ind w:right="-72"/>
              <w:jc w:val="right"/>
              <w:rPr>
                <w:rFonts w:ascii="Arial" w:cs="Arial"/>
                <w:color w:val="000000"/>
                <w:sz w:val="20"/>
                <w:szCs w:val="20"/>
                <w:lang w:val="en-GB"/>
              </w:rPr>
            </w:pPr>
          </w:p>
        </w:tc>
        <w:tc>
          <w:tcPr>
            <w:tcW w:w="1440" w:type="dxa"/>
            <w:shd w:val="clear" w:color="auto" w:fill="auto"/>
          </w:tcPr>
          <w:p w14:paraId="12E4C351" w14:textId="77777777" w:rsidR="00B9574C" w:rsidRPr="00376C82" w:rsidRDefault="00B9574C" w:rsidP="00F36B87">
            <w:pPr>
              <w:pStyle w:val="a"/>
              <w:ind w:right="-72"/>
              <w:jc w:val="right"/>
              <w:rPr>
                <w:rFonts w:ascii="Arial" w:cs="Arial"/>
                <w:color w:val="000000"/>
                <w:sz w:val="20"/>
                <w:szCs w:val="20"/>
                <w:lang w:val="en-GB"/>
              </w:rPr>
            </w:pPr>
          </w:p>
        </w:tc>
        <w:tc>
          <w:tcPr>
            <w:tcW w:w="1440" w:type="dxa"/>
            <w:shd w:val="clear" w:color="auto" w:fill="auto"/>
          </w:tcPr>
          <w:p w14:paraId="6D25B3BE" w14:textId="77777777" w:rsidR="00B9574C" w:rsidRPr="00376C82" w:rsidRDefault="00B9574C" w:rsidP="00F36B87">
            <w:pPr>
              <w:pStyle w:val="a"/>
              <w:ind w:right="-72"/>
              <w:jc w:val="right"/>
              <w:rPr>
                <w:rFonts w:ascii="Arial" w:cs="Arial"/>
                <w:color w:val="000000"/>
                <w:sz w:val="20"/>
                <w:szCs w:val="20"/>
                <w:lang w:val="en-GB"/>
              </w:rPr>
            </w:pPr>
          </w:p>
        </w:tc>
      </w:tr>
      <w:tr w:rsidR="00B9574C" w:rsidRPr="00376C82" w14:paraId="3817EECE" w14:textId="77777777" w:rsidTr="006F72EC">
        <w:tc>
          <w:tcPr>
            <w:tcW w:w="3798" w:type="dxa"/>
            <w:shd w:val="clear" w:color="auto" w:fill="auto"/>
            <w:hideMark/>
          </w:tcPr>
          <w:p w14:paraId="359AE5B8" w14:textId="77777777" w:rsidR="00B9574C" w:rsidRPr="00376C82" w:rsidRDefault="00B9574C" w:rsidP="00F36B87">
            <w:pPr>
              <w:rPr>
                <w:rFonts w:ascii="Arial" w:hAnsi="Arial" w:cs="Arial"/>
                <w:b/>
                <w:bCs/>
                <w:color w:val="000000"/>
                <w:sz w:val="20"/>
                <w:szCs w:val="20"/>
              </w:rPr>
            </w:pPr>
            <w:r w:rsidRPr="00376C82">
              <w:rPr>
                <w:rFonts w:ascii="Arial" w:hAnsi="Arial" w:cs="Arial"/>
                <w:b/>
                <w:bCs/>
                <w:color w:val="000000"/>
                <w:sz w:val="20"/>
                <w:szCs w:val="20"/>
              </w:rPr>
              <w:t xml:space="preserve">Statement of Comprehensive </w:t>
            </w:r>
          </w:p>
          <w:p w14:paraId="126B88EE" w14:textId="77777777" w:rsidR="00B9574C" w:rsidRPr="00376C82" w:rsidRDefault="00B9574C" w:rsidP="00F36B87">
            <w:pPr>
              <w:rPr>
                <w:rFonts w:ascii="Arial" w:hAnsi="Arial" w:cs="Arial"/>
                <w:b/>
                <w:bCs/>
                <w:color w:val="000000"/>
                <w:sz w:val="20"/>
                <w:szCs w:val="20"/>
              </w:rPr>
            </w:pPr>
            <w:r w:rsidRPr="00376C82">
              <w:rPr>
                <w:rFonts w:ascii="Arial" w:hAnsi="Arial" w:cs="Arial"/>
                <w:b/>
                <w:bCs/>
                <w:color w:val="000000"/>
                <w:sz w:val="20"/>
                <w:szCs w:val="20"/>
              </w:rPr>
              <w:t xml:space="preserve">   income</w:t>
            </w:r>
            <w:r w:rsidRPr="00376C82">
              <w:rPr>
                <w:rFonts w:ascii="Arial" w:hAnsi="Arial" w:cs="Arial"/>
                <w:b/>
                <w:bCs/>
                <w:color w:val="000000"/>
                <w:sz w:val="20"/>
                <w:szCs w:val="20"/>
                <w:cs/>
              </w:rPr>
              <w:t xml:space="preserve">: </w:t>
            </w:r>
          </w:p>
        </w:tc>
        <w:tc>
          <w:tcPr>
            <w:tcW w:w="1440" w:type="dxa"/>
            <w:shd w:val="clear" w:color="auto" w:fill="auto"/>
          </w:tcPr>
          <w:p w14:paraId="4270D812" w14:textId="77777777" w:rsidR="00B9574C" w:rsidRPr="00376C82" w:rsidRDefault="00B9574C" w:rsidP="00F36B87">
            <w:pPr>
              <w:pStyle w:val="a"/>
              <w:ind w:right="-72"/>
              <w:jc w:val="right"/>
              <w:rPr>
                <w:rFonts w:ascii="Arial" w:cs="Arial"/>
                <w:color w:val="000000"/>
                <w:sz w:val="20"/>
                <w:szCs w:val="20"/>
                <w:lang w:val="en-GB"/>
              </w:rPr>
            </w:pPr>
          </w:p>
        </w:tc>
        <w:tc>
          <w:tcPr>
            <w:tcW w:w="1440" w:type="dxa"/>
            <w:shd w:val="clear" w:color="auto" w:fill="auto"/>
          </w:tcPr>
          <w:p w14:paraId="7E1DFA8F" w14:textId="77777777" w:rsidR="00B9574C" w:rsidRPr="00376C82" w:rsidRDefault="00B9574C" w:rsidP="00F36B87">
            <w:pPr>
              <w:pStyle w:val="a"/>
              <w:ind w:right="-72"/>
              <w:jc w:val="right"/>
              <w:rPr>
                <w:rFonts w:ascii="Arial" w:cs="Arial"/>
                <w:color w:val="000000"/>
                <w:sz w:val="20"/>
                <w:szCs w:val="20"/>
                <w:lang w:val="en-GB"/>
              </w:rPr>
            </w:pPr>
          </w:p>
        </w:tc>
        <w:tc>
          <w:tcPr>
            <w:tcW w:w="1440" w:type="dxa"/>
            <w:shd w:val="clear" w:color="auto" w:fill="auto"/>
          </w:tcPr>
          <w:p w14:paraId="5F223FDA" w14:textId="77777777" w:rsidR="00B9574C" w:rsidRPr="00376C82" w:rsidRDefault="00B9574C" w:rsidP="00F36B87">
            <w:pPr>
              <w:pStyle w:val="a"/>
              <w:ind w:right="-72"/>
              <w:jc w:val="right"/>
              <w:rPr>
                <w:rFonts w:ascii="Arial" w:cs="Arial"/>
                <w:color w:val="000000"/>
                <w:sz w:val="20"/>
                <w:szCs w:val="20"/>
                <w:lang w:val="en-GB"/>
              </w:rPr>
            </w:pPr>
          </w:p>
        </w:tc>
        <w:tc>
          <w:tcPr>
            <w:tcW w:w="1440" w:type="dxa"/>
            <w:shd w:val="clear" w:color="auto" w:fill="auto"/>
          </w:tcPr>
          <w:p w14:paraId="3FF86A6F" w14:textId="77777777" w:rsidR="00B9574C" w:rsidRPr="00376C82" w:rsidRDefault="00B9574C" w:rsidP="00F36B87">
            <w:pPr>
              <w:pStyle w:val="a"/>
              <w:ind w:right="-72"/>
              <w:jc w:val="right"/>
              <w:rPr>
                <w:rFonts w:ascii="Arial" w:cs="Arial"/>
                <w:color w:val="000000"/>
                <w:sz w:val="20"/>
                <w:szCs w:val="20"/>
                <w:lang w:val="en-GB"/>
              </w:rPr>
            </w:pPr>
          </w:p>
        </w:tc>
      </w:tr>
      <w:tr w:rsidR="00B9574C" w:rsidRPr="00376C82" w14:paraId="18E6DA6D" w14:textId="77777777" w:rsidTr="006F72EC">
        <w:tc>
          <w:tcPr>
            <w:tcW w:w="3798" w:type="dxa"/>
            <w:shd w:val="clear" w:color="auto" w:fill="auto"/>
            <w:hideMark/>
          </w:tcPr>
          <w:p w14:paraId="09311D72" w14:textId="77777777" w:rsidR="00B9574C" w:rsidRPr="00376C82" w:rsidRDefault="00B9574C" w:rsidP="00F36B87">
            <w:pPr>
              <w:rPr>
                <w:rFonts w:ascii="Arial" w:hAnsi="Arial" w:cs="Arial"/>
                <w:color w:val="000000"/>
                <w:sz w:val="20"/>
                <w:szCs w:val="20"/>
              </w:rPr>
            </w:pPr>
            <w:r w:rsidRPr="00376C82">
              <w:rPr>
                <w:rFonts w:ascii="Arial" w:hAnsi="Arial" w:cs="Arial"/>
                <w:color w:val="000000"/>
                <w:sz w:val="20"/>
                <w:szCs w:val="20"/>
              </w:rPr>
              <w:t xml:space="preserve">   Post</w:t>
            </w:r>
            <w:r w:rsidRPr="00376C82">
              <w:rPr>
                <w:rFonts w:ascii="Arial" w:hAnsi="Arial" w:cs="Arial"/>
                <w:color w:val="000000"/>
                <w:sz w:val="20"/>
                <w:szCs w:val="20"/>
                <w:cs/>
              </w:rPr>
              <w:t>-</w:t>
            </w:r>
            <w:r w:rsidRPr="00376C82">
              <w:rPr>
                <w:rFonts w:ascii="Arial" w:hAnsi="Arial" w:cs="Arial"/>
                <w:color w:val="000000"/>
                <w:sz w:val="20"/>
                <w:szCs w:val="20"/>
              </w:rPr>
              <w:t>employment benefit</w:t>
            </w:r>
          </w:p>
        </w:tc>
        <w:tc>
          <w:tcPr>
            <w:tcW w:w="1440" w:type="dxa"/>
            <w:tcBorders>
              <w:top w:val="nil"/>
              <w:left w:val="nil"/>
              <w:right w:val="nil"/>
            </w:tcBorders>
            <w:shd w:val="clear" w:color="auto" w:fill="auto"/>
          </w:tcPr>
          <w:p w14:paraId="3C435244" w14:textId="76EE5113" w:rsidR="00B9574C" w:rsidRPr="00376C82" w:rsidRDefault="00347551" w:rsidP="00F36B87">
            <w:pPr>
              <w:pStyle w:val="a"/>
              <w:ind w:right="-72"/>
              <w:jc w:val="right"/>
              <w:rPr>
                <w:rFonts w:ascii="Arial" w:cs="Arial"/>
                <w:color w:val="000000"/>
                <w:sz w:val="20"/>
                <w:szCs w:val="20"/>
                <w:lang w:val="en-GB"/>
              </w:rPr>
            </w:pPr>
            <w:r w:rsidRPr="00347551">
              <w:rPr>
                <w:rFonts w:ascii="Arial" w:cs="Arial"/>
                <w:sz w:val="20"/>
                <w:szCs w:val="20"/>
                <w:lang w:val="en-GB"/>
              </w:rPr>
              <w:t>11</w:t>
            </w:r>
            <w:r w:rsidR="00B9574C" w:rsidRPr="00376C82">
              <w:rPr>
                <w:rFonts w:ascii="Arial" w:cs="Arial"/>
                <w:sz w:val="20"/>
                <w:szCs w:val="20"/>
              </w:rPr>
              <w:t>,</w:t>
            </w:r>
            <w:r w:rsidRPr="00347551">
              <w:rPr>
                <w:rFonts w:ascii="Arial" w:cs="Arial"/>
                <w:sz w:val="20"/>
                <w:szCs w:val="20"/>
                <w:lang w:val="en-GB"/>
              </w:rPr>
              <w:t>742</w:t>
            </w:r>
          </w:p>
        </w:tc>
        <w:tc>
          <w:tcPr>
            <w:tcW w:w="1440" w:type="dxa"/>
            <w:shd w:val="clear" w:color="auto" w:fill="auto"/>
          </w:tcPr>
          <w:p w14:paraId="7DB7C8DA" w14:textId="7E6F40BE" w:rsidR="00B9574C" w:rsidRPr="00376C82" w:rsidRDefault="00347551" w:rsidP="00F36B87">
            <w:pPr>
              <w:pStyle w:val="a"/>
              <w:ind w:right="-72"/>
              <w:jc w:val="right"/>
              <w:rPr>
                <w:rFonts w:ascii="Arial" w:cs="Arial"/>
                <w:color w:val="000000"/>
                <w:sz w:val="20"/>
                <w:szCs w:val="20"/>
                <w:lang w:val="en-GB"/>
              </w:rPr>
            </w:pPr>
            <w:r w:rsidRPr="00347551">
              <w:rPr>
                <w:rFonts w:ascii="Arial" w:cs="Arial"/>
                <w:sz w:val="20"/>
                <w:szCs w:val="20"/>
                <w:lang w:val="en-GB"/>
              </w:rPr>
              <w:t>10</w:t>
            </w:r>
            <w:r w:rsidR="00B9574C" w:rsidRPr="00376C82">
              <w:rPr>
                <w:rFonts w:ascii="Arial" w:cs="Arial"/>
                <w:sz w:val="20"/>
                <w:szCs w:val="20"/>
              </w:rPr>
              <w:t>,</w:t>
            </w:r>
            <w:r w:rsidRPr="00347551">
              <w:rPr>
                <w:rFonts w:ascii="Arial" w:cs="Arial"/>
                <w:sz w:val="20"/>
                <w:szCs w:val="20"/>
                <w:lang w:val="en-GB"/>
              </w:rPr>
              <w:t>208</w:t>
            </w:r>
          </w:p>
        </w:tc>
        <w:tc>
          <w:tcPr>
            <w:tcW w:w="1440" w:type="dxa"/>
            <w:shd w:val="clear" w:color="auto" w:fill="auto"/>
          </w:tcPr>
          <w:p w14:paraId="0EA13E59" w14:textId="0A04E1CE" w:rsidR="00B9574C" w:rsidRPr="00376C82" w:rsidRDefault="00347551" w:rsidP="00F36B87">
            <w:pPr>
              <w:pStyle w:val="a"/>
              <w:ind w:right="-72"/>
              <w:jc w:val="right"/>
              <w:rPr>
                <w:rFonts w:ascii="Arial" w:cs="Arial"/>
                <w:color w:val="000000"/>
                <w:sz w:val="20"/>
                <w:szCs w:val="20"/>
                <w:lang w:val="en-GB"/>
              </w:rPr>
            </w:pPr>
            <w:r w:rsidRPr="00347551">
              <w:rPr>
                <w:rFonts w:ascii="Arial" w:cs="Arial"/>
                <w:sz w:val="20"/>
                <w:szCs w:val="20"/>
                <w:lang w:val="en-GB"/>
              </w:rPr>
              <w:t>4</w:t>
            </w:r>
            <w:r w:rsidR="00B9574C" w:rsidRPr="00376C82">
              <w:rPr>
                <w:rFonts w:ascii="Arial" w:cs="Arial"/>
                <w:sz w:val="20"/>
                <w:szCs w:val="20"/>
              </w:rPr>
              <w:t>,</w:t>
            </w:r>
            <w:r w:rsidRPr="00347551">
              <w:rPr>
                <w:rFonts w:ascii="Arial" w:cs="Arial"/>
                <w:sz w:val="20"/>
                <w:szCs w:val="20"/>
                <w:lang w:val="en-GB"/>
              </w:rPr>
              <w:t>147</w:t>
            </w:r>
          </w:p>
        </w:tc>
        <w:tc>
          <w:tcPr>
            <w:tcW w:w="1440" w:type="dxa"/>
            <w:shd w:val="clear" w:color="auto" w:fill="auto"/>
          </w:tcPr>
          <w:p w14:paraId="5AE18637" w14:textId="471AAA3C" w:rsidR="00B9574C" w:rsidRPr="00376C82" w:rsidRDefault="00347551" w:rsidP="00F36B87">
            <w:pPr>
              <w:pStyle w:val="a"/>
              <w:ind w:right="-72"/>
              <w:jc w:val="right"/>
              <w:rPr>
                <w:rFonts w:ascii="Arial" w:cs="Arial"/>
                <w:color w:val="000000"/>
                <w:sz w:val="20"/>
                <w:szCs w:val="20"/>
                <w:lang w:val="en-GB"/>
              </w:rPr>
            </w:pPr>
            <w:r w:rsidRPr="00347551">
              <w:rPr>
                <w:rFonts w:ascii="Arial" w:cs="Arial"/>
                <w:sz w:val="20"/>
                <w:szCs w:val="20"/>
                <w:lang w:val="en-GB"/>
              </w:rPr>
              <w:t>4</w:t>
            </w:r>
            <w:r w:rsidR="00B9574C" w:rsidRPr="00376C82">
              <w:rPr>
                <w:rFonts w:ascii="Arial" w:cs="Arial"/>
                <w:sz w:val="20"/>
                <w:szCs w:val="20"/>
              </w:rPr>
              <w:t>,</w:t>
            </w:r>
            <w:r w:rsidRPr="00347551">
              <w:rPr>
                <w:rFonts w:ascii="Arial" w:cs="Arial"/>
                <w:sz w:val="20"/>
                <w:szCs w:val="20"/>
                <w:lang w:val="en-GB"/>
              </w:rPr>
              <w:t>087</w:t>
            </w:r>
          </w:p>
        </w:tc>
      </w:tr>
      <w:tr w:rsidR="00B9574C" w:rsidRPr="00376C82" w14:paraId="50A20ADB" w14:textId="77777777" w:rsidTr="006F72EC">
        <w:tc>
          <w:tcPr>
            <w:tcW w:w="3798" w:type="dxa"/>
            <w:shd w:val="clear" w:color="auto" w:fill="auto"/>
          </w:tcPr>
          <w:p w14:paraId="48C0F77C" w14:textId="77777777" w:rsidR="00B9574C" w:rsidRPr="00376C82" w:rsidRDefault="00B9574C" w:rsidP="00F36B87">
            <w:pPr>
              <w:rPr>
                <w:rFonts w:ascii="Arial" w:hAnsi="Arial" w:cs="Arial"/>
                <w:b/>
                <w:bCs/>
                <w:color w:val="000000"/>
                <w:sz w:val="20"/>
                <w:szCs w:val="20"/>
              </w:rPr>
            </w:pPr>
          </w:p>
        </w:tc>
        <w:tc>
          <w:tcPr>
            <w:tcW w:w="1440" w:type="dxa"/>
            <w:shd w:val="clear" w:color="auto" w:fill="auto"/>
          </w:tcPr>
          <w:p w14:paraId="2DE337F9" w14:textId="77777777" w:rsidR="00B9574C" w:rsidRPr="00376C82" w:rsidRDefault="00B9574C" w:rsidP="00F36B87">
            <w:pPr>
              <w:pStyle w:val="a"/>
              <w:ind w:right="-72"/>
              <w:jc w:val="right"/>
              <w:rPr>
                <w:rFonts w:ascii="Arial" w:cs="Arial"/>
                <w:color w:val="000000"/>
                <w:sz w:val="20"/>
                <w:szCs w:val="20"/>
                <w:lang w:val="en-GB"/>
              </w:rPr>
            </w:pPr>
          </w:p>
        </w:tc>
        <w:tc>
          <w:tcPr>
            <w:tcW w:w="1440" w:type="dxa"/>
            <w:shd w:val="clear" w:color="auto" w:fill="auto"/>
          </w:tcPr>
          <w:p w14:paraId="00E722D4" w14:textId="77777777" w:rsidR="00B9574C" w:rsidRPr="00376C82" w:rsidRDefault="00B9574C" w:rsidP="00F36B87">
            <w:pPr>
              <w:pStyle w:val="a"/>
              <w:ind w:right="-72"/>
              <w:jc w:val="right"/>
              <w:rPr>
                <w:rFonts w:ascii="Arial" w:cs="Arial"/>
                <w:color w:val="000000"/>
                <w:sz w:val="20"/>
                <w:szCs w:val="20"/>
                <w:lang w:val="en-GB"/>
              </w:rPr>
            </w:pPr>
          </w:p>
        </w:tc>
        <w:tc>
          <w:tcPr>
            <w:tcW w:w="1440" w:type="dxa"/>
            <w:shd w:val="clear" w:color="auto" w:fill="auto"/>
          </w:tcPr>
          <w:p w14:paraId="3E2FCA8D" w14:textId="77777777" w:rsidR="00B9574C" w:rsidRPr="00376C82" w:rsidRDefault="00B9574C" w:rsidP="00F36B87">
            <w:pPr>
              <w:pStyle w:val="a"/>
              <w:ind w:right="-72"/>
              <w:jc w:val="right"/>
              <w:rPr>
                <w:rFonts w:ascii="Arial" w:cs="Arial"/>
                <w:color w:val="000000"/>
                <w:sz w:val="20"/>
                <w:szCs w:val="20"/>
                <w:lang w:val="en-GB"/>
              </w:rPr>
            </w:pPr>
          </w:p>
        </w:tc>
        <w:tc>
          <w:tcPr>
            <w:tcW w:w="1440" w:type="dxa"/>
            <w:shd w:val="clear" w:color="auto" w:fill="auto"/>
          </w:tcPr>
          <w:p w14:paraId="4A7A4B28" w14:textId="77777777" w:rsidR="00B9574C" w:rsidRPr="00376C82" w:rsidRDefault="00B9574C" w:rsidP="00F36B87">
            <w:pPr>
              <w:pStyle w:val="a"/>
              <w:ind w:right="-72"/>
              <w:jc w:val="right"/>
              <w:rPr>
                <w:rFonts w:ascii="Arial" w:cs="Arial"/>
                <w:color w:val="000000"/>
                <w:sz w:val="20"/>
                <w:szCs w:val="20"/>
                <w:lang w:val="en-GB"/>
              </w:rPr>
            </w:pPr>
          </w:p>
        </w:tc>
      </w:tr>
      <w:tr w:rsidR="00B9574C" w:rsidRPr="00376C82" w14:paraId="530EC722" w14:textId="77777777" w:rsidTr="006F72EC">
        <w:tc>
          <w:tcPr>
            <w:tcW w:w="3798" w:type="dxa"/>
            <w:shd w:val="clear" w:color="auto" w:fill="auto"/>
            <w:hideMark/>
          </w:tcPr>
          <w:p w14:paraId="73875EC7" w14:textId="77777777" w:rsidR="00B9574C" w:rsidRPr="00376C82" w:rsidRDefault="00B9574C" w:rsidP="00F36B87">
            <w:pPr>
              <w:rPr>
                <w:rFonts w:ascii="Arial" w:hAnsi="Arial" w:cs="Arial"/>
                <w:b/>
                <w:bCs/>
                <w:color w:val="000000"/>
                <w:sz w:val="20"/>
                <w:szCs w:val="20"/>
              </w:rPr>
            </w:pPr>
            <w:r w:rsidRPr="00376C82">
              <w:rPr>
                <w:rFonts w:ascii="Arial" w:hAnsi="Arial" w:cs="Arial"/>
                <w:b/>
                <w:bCs/>
                <w:color w:val="000000"/>
                <w:sz w:val="20"/>
                <w:szCs w:val="20"/>
              </w:rPr>
              <w:t>Remeasurement for</w:t>
            </w:r>
            <w:r w:rsidRPr="00376C82">
              <w:rPr>
                <w:rFonts w:ascii="Arial" w:hAnsi="Arial" w:cs="Arial"/>
                <w:b/>
                <w:bCs/>
                <w:color w:val="000000"/>
                <w:sz w:val="20"/>
                <w:szCs w:val="20"/>
                <w:cs/>
              </w:rPr>
              <w:t>:</w:t>
            </w:r>
          </w:p>
        </w:tc>
        <w:tc>
          <w:tcPr>
            <w:tcW w:w="1440" w:type="dxa"/>
            <w:shd w:val="clear" w:color="auto" w:fill="auto"/>
          </w:tcPr>
          <w:p w14:paraId="2B4BF5B9" w14:textId="77777777" w:rsidR="00B9574C" w:rsidRPr="00376C82" w:rsidRDefault="00B9574C" w:rsidP="00F36B87">
            <w:pPr>
              <w:pStyle w:val="a"/>
              <w:ind w:right="-72"/>
              <w:jc w:val="right"/>
              <w:rPr>
                <w:rFonts w:ascii="Arial" w:cs="Arial"/>
                <w:color w:val="000000"/>
                <w:sz w:val="20"/>
                <w:szCs w:val="20"/>
                <w:cs/>
                <w:lang w:val="en-GB"/>
              </w:rPr>
            </w:pPr>
          </w:p>
        </w:tc>
        <w:tc>
          <w:tcPr>
            <w:tcW w:w="1440" w:type="dxa"/>
            <w:shd w:val="clear" w:color="auto" w:fill="auto"/>
          </w:tcPr>
          <w:p w14:paraId="1C1E96BF" w14:textId="77777777" w:rsidR="00B9574C" w:rsidRPr="00376C82" w:rsidRDefault="00B9574C" w:rsidP="00F36B87">
            <w:pPr>
              <w:pStyle w:val="a"/>
              <w:ind w:right="-72"/>
              <w:jc w:val="right"/>
              <w:rPr>
                <w:rFonts w:ascii="Arial" w:cs="Arial"/>
                <w:color w:val="000000"/>
                <w:sz w:val="20"/>
                <w:szCs w:val="20"/>
                <w:lang w:val="en-GB"/>
              </w:rPr>
            </w:pPr>
          </w:p>
        </w:tc>
        <w:tc>
          <w:tcPr>
            <w:tcW w:w="1440" w:type="dxa"/>
            <w:shd w:val="clear" w:color="auto" w:fill="auto"/>
          </w:tcPr>
          <w:p w14:paraId="5C89DD60" w14:textId="77777777" w:rsidR="00B9574C" w:rsidRPr="00376C82" w:rsidRDefault="00B9574C" w:rsidP="00F36B87">
            <w:pPr>
              <w:pStyle w:val="a"/>
              <w:ind w:right="-72"/>
              <w:jc w:val="right"/>
              <w:rPr>
                <w:rFonts w:ascii="Arial" w:cs="Arial"/>
                <w:color w:val="000000"/>
                <w:sz w:val="20"/>
                <w:szCs w:val="20"/>
                <w:lang w:val="en-GB"/>
              </w:rPr>
            </w:pPr>
          </w:p>
        </w:tc>
        <w:tc>
          <w:tcPr>
            <w:tcW w:w="1440" w:type="dxa"/>
            <w:shd w:val="clear" w:color="auto" w:fill="auto"/>
          </w:tcPr>
          <w:p w14:paraId="2FFE8A5C" w14:textId="77777777" w:rsidR="00B9574C" w:rsidRPr="00376C82" w:rsidRDefault="00B9574C" w:rsidP="00F36B87">
            <w:pPr>
              <w:pStyle w:val="a"/>
              <w:ind w:right="-72"/>
              <w:jc w:val="right"/>
              <w:rPr>
                <w:rFonts w:ascii="Arial" w:cs="Arial"/>
                <w:color w:val="000000"/>
                <w:sz w:val="20"/>
                <w:szCs w:val="20"/>
                <w:lang w:val="en-GB"/>
              </w:rPr>
            </w:pPr>
          </w:p>
        </w:tc>
      </w:tr>
      <w:tr w:rsidR="00B9574C" w:rsidRPr="00376C82" w14:paraId="33F9200E" w14:textId="77777777" w:rsidTr="006F72EC">
        <w:tc>
          <w:tcPr>
            <w:tcW w:w="3798" w:type="dxa"/>
            <w:shd w:val="clear" w:color="auto" w:fill="auto"/>
            <w:hideMark/>
          </w:tcPr>
          <w:p w14:paraId="78FA49C6" w14:textId="77777777" w:rsidR="00B9574C" w:rsidRPr="00376C82" w:rsidRDefault="00B9574C" w:rsidP="00F36B87">
            <w:pPr>
              <w:rPr>
                <w:rFonts w:ascii="Arial" w:hAnsi="Arial" w:cs="Arial"/>
                <w:color w:val="000000"/>
                <w:sz w:val="20"/>
                <w:szCs w:val="20"/>
              </w:rPr>
            </w:pPr>
            <w:r w:rsidRPr="00376C82">
              <w:rPr>
                <w:rFonts w:ascii="Arial" w:hAnsi="Arial" w:cs="Arial"/>
                <w:color w:val="000000"/>
                <w:sz w:val="20"/>
                <w:szCs w:val="20"/>
              </w:rPr>
              <w:t xml:space="preserve">   Post</w:t>
            </w:r>
            <w:r w:rsidRPr="00376C82">
              <w:rPr>
                <w:rFonts w:ascii="Arial" w:hAnsi="Arial" w:cs="Arial"/>
                <w:color w:val="000000"/>
                <w:sz w:val="20"/>
                <w:szCs w:val="20"/>
                <w:cs/>
              </w:rPr>
              <w:t>-</w:t>
            </w:r>
            <w:r w:rsidRPr="00376C82">
              <w:rPr>
                <w:rFonts w:ascii="Arial" w:hAnsi="Arial" w:cs="Arial"/>
                <w:color w:val="000000"/>
                <w:sz w:val="20"/>
                <w:szCs w:val="20"/>
              </w:rPr>
              <w:t>employment benefit</w:t>
            </w:r>
          </w:p>
        </w:tc>
        <w:tc>
          <w:tcPr>
            <w:tcW w:w="1440" w:type="dxa"/>
            <w:tcBorders>
              <w:top w:val="nil"/>
              <w:left w:val="nil"/>
              <w:right w:val="nil"/>
            </w:tcBorders>
            <w:shd w:val="clear" w:color="auto" w:fill="auto"/>
          </w:tcPr>
          <w:p w14:paraId="34ED3CBF" w14:textId="428A1E29" w:rsidR="00B9574C" w:rsidRPr="00376C82" w:rsidRDefault="00347551" w:rsidP="00F36B87">
            <w:pPr>
              <w:pStyle w:val="a"/>
              <w:ind w:right="-72"/>
              <w:jc w:val="right"/>
              <w:rPr>
                <w:rFonts w:ascii="Arial" w:cs="Arial"/>
                <w:color w:val="000000"/>
                <w:sz w:val="20"/>
                <w:szCs w:val="20"/>
                <w:lang w:val="en-GB"/>
              </w:rPr>
            </w:pPr>
            <w:r w:rsidRPr="00347551">
              <w:rPr>
                <w:rFonts w:ascii="Arial" w:cs="Arial"/>
                <w:sz w:val="20"/>
                <w:szCs w:val="20"/>
                <w:lang w:val="en-GB"/>
              </w:rPr>
              <w:t>12</w:t>
            </w:r>
            <w:r w:rsidR="00B9574C" w:rsidRPr="00376C82">
              <w:rPr>
                <w:rFonts w:ascii="Arial" w:cs="Arial"/>
                <w:sz w:val="20"/>
                <w:szCs w:val="20"/>
              </w:rPr>
              <w:t>,</w:t>
            </w:r>
            <w:r w:rsidRPr="00347551">
              <w:rPr>
                <w:rFonts w:ascii="Arial" w:cs="Arial"/>
                <w:sz w:val="20"/>
                <w:szCs w:val="20"/>
                <w:lang w:val="en-GB"/>
              </w:rPr>
              <w:t>419</w:t>
            </w:r>
          </w:p>
        </w:tc>
        <w:tc>
          <w:tcPr>
            <w:tcW w:w="1440" w:type="dxa"/>
            <w:shd w:val="clear" w:color="auto" w:fill="auto"/>
          </w:tcPr>
          <w:p w14:paraId="0C404322" w14:textId="2FD67355" w:rsidR="00B9574C" w:rsidRPr="00376C82" w:rsidRDefault="00347551" w:rsidP="00F36B87">
            <w:pPr>
              <w:pStyle w:val="a"/>
              <w:ind w:right="-72"/>
              <w:jc w:val="right"/>
              <w:rPr>
                <w:rFonts w:ascii="Arial" w:cs="Arial"/>
                <w:color w:val="000000"/>
                <w:sz w:val="20"/>
                <w:szCs w:val="20"/>
                <w:cs/>
                <w:lang w:val="en-GB"/>
              </w:rPr>
            </w:pPr>
            <w:r w:rsidRPr="00347551">
              <w:rPr>
                <w:rFonts w:ascii="Arial" w:cs="Arial"/>
                <w:sz w:val="20"/>
                <w:szCs w:val="20"/>
                <w:lang w:val="en-GB"/>
              </w:rPr>
              <w:t>7</w:t>
            </w:r>
            <w:r w:rsidR="00B9574C" w:rsidRPr="00376C82">
              <w:rPr>
                <w:rFonts w:ascii="Arial" w:cs="Arial"/>
                <w:sz w:val="20"/>
                <w:szCs w:val="20"/>
              </w:rPr>
              <w:t>,</w:t>
            </w:r>
            <w:r w:rsidRPr="00347551">
              <w:rPr>
                <w:rFonts w:ascii="Arial" w:cs="Arial"/>
                <w:sz w:val="20"/>
                <w:szCs w:val="20"/>
                <w:lang w:val="en-GB"/>
              </w:rPr>
              <w:t>251</w:t>
            </w:r>
          </w:p>
        </w:tc>
        <w:tc>
          <w:tcPr>
            <w:tcW w:w="1440" w:type="dxa"/>
            <w:shd w:val="clear" w:color="auto" w:fill="auto"/>
          </w:tcPr>
          <w:p w14:paraId="185C175E" w14:textId="6FCE2434" w:rsidR="00B9574C" w:rsidRPr="00376C82" w:rsidRDefault="00347551" w:rsidP="00F36B87">
            <w:pPr>
              <w:pStyle w:val="a"/>
              <w:ind w:right="-72"/>
              <w:jc w:val="right"/>
              <w:rPr>
                <w:rFonts w:ascii="Arial" w:cs="Arial"/>
                <w:color w:val="000000"/>
                <w:sz w:val="20"/>
                <w:szCs w:val="20"/>
                <w:lang w:val="en-GB"/>
              </w:rPr>
            </w:pPr>
            <w:r w:rsidRPr="00347551">
              <w:rPr>
                <w:rFonts w:ascii="Arial" w:cs="Arial"/>
                <w:sz w:val="20"/>
                <w:szCs w:val="20"/>
                <w:lang w:val="en-GB"/>
              </w:rPr>
              <w:t>7</w:t>
            </w:r>
            <w:r w:rsidR="00B9574C" w:rsidRPr="00376C82">
              <w:rPr>
                <w:rFonts w:ascii="Arial" w:cs="Arial"/>
                <w:sz w:val="20"/>
                <w:szCs w:val="20"/>
              </w:rPr>
              <w:t>,</w:t>
            </w:r>
            <w:r w:rsidRPr="00347551">
              <w:rPr>
                <w:rFonts w:ascii="Arial" w:cs="Arial"/>
                <w:sz w:val="20"/>
                <w:szCs w:val="20"/>
                <w:lang w:val="en-GB"/>
              </w:rPr>
              <w:t>522</w:t>
            </w:r>
          </w:p>
        </w:tc>
        <w:tc>
          <w:tcPr>
            <w:tcW w:w="1440" w:type="dxa"/>
            <w:shd w:val="clear" w:color="auto" w:fill="auto"/>
          </w:tcPr>
          <w:p w14:paraId="1FF9247A" w14:textId="0B725CBE" w:rsidR="00B9574C" w:rsidRPr="00376C82" w:rsidRDefault="00347551" w:rsidP="00F36B87">
            <w:pPr>
              <w:pStyle w:val="a"/>
              <w:ind w:right="-72"/>
              <w:jc w:val="right"/>
              <w:rPr>
                <w:rFonts w:ascii="Arial" w:cs="Arial"/>
                <w:color w:val="000000"/>
                <w:sz w:val="20"/>
                <w:szCs w:val="20"/>
                <w:lang w:val="en-GB"/>
              </w:rPr>
            </w:pPr>
            <w:r w:rsidRPr="00347551">
              <w:rPr>
                <w:rFonts w:ascii="Arial" w:cs="Arial"/>
                <w:sz w:val="20"/>
                <w:szCs w:val="20"/>
                <w:lang w:val="en-GB"/>
              </w:rPr>
              <w:t>3</w:t>
            </w:r>
            <w:r w:rsidR="00B9574C" w:rsidRPr="00376C82">
              <w:rPr>
                <w:rFonts w:ascii="Arial" w:cs="Arial"/>
                <w:sz w:val="20"/>
                <w:szCs w:val="20"/>
              </w:rPr>
              <w:t>,</w:t>
            </w:r>
            <w:r w:rsidRPr="00347551">
              <w:rPr>
                <w:rFonts w:ascii="Arial" w:cs="Arial"/>
                <w:sz w:val="20"/>
                <w:szCs w:val="20"/>
                <w:lang w:val="en-GB"/>
              </w:rPr>
              <w:t>584</w:t>
            </w:r>
          </w:p>
        </w:tc>
      </w:tr>
    </w:tbl>
    <w:p w14:paraId="54CA20C1" w14:textId="77777777" w:rsidR="00B9574C" w:rsidRPr="00376C82" w:rsidRDefault="00B9574C" w:rsidP="00B9574C">
      <w:pPr>
        <w:overflowPunct/>
        <w:autoSpaceDE/>
        <w:autoSpaceDN/>
        <w:adjustRightInd/>
        <w:textAlignment w:val="auto"/>
        <w:rPr>
          <w:rFonts w:ascii="Arial" w:hAnsi="Arial" w:cs="Arial"/>
          <w:color w:val="000000"/>
          <w:sz w:val="20"/>
          <w:szCs w:val="20"/>
        </w:rPr>
      </w:pPr>
    </w:p>
    <w:p w14:paraId="5D2222F1" w14:textId="31F7A0CA" w:rsidR="006F72EC" w:rsidRDefault="006F72EC">
      <w:pPr>
        <w:overflowPunct/>
        <w:autoSpaceDE/>
        <w:autoSpaceDN/>
        <w:adjustRightInd/>
        <w:textAlignment w:val="auto"/>
        <w:rPr>
          <w:rFonts w:ascii="Arial" w:hAnsi="Arial" w:cs="Arial"/>
          <w:color w:val="000000"/>
          <w:sz w:val="20"/>
          <w:szCs w:val="20"/>
        </w:rPr>
      </w:pPr>
      <w:r>
        <w:rPr>
          <w:rFonts w:ascii="Arial" w:hAnsi="Arial" w:cs="Arial"/>
          <w:color w:val="000000"/>
          <w:sz w:val="20"/>
          <w:szCs w:val="20"/>
        </w:rPr>
        <w:br w:type="page"/>
      </w:r>
    </w:p>
    <w:p w14:paraId="46F93223" w14:textId="77777777" w:rsidR="006F72EC" w:rsidRDefault="006F72EC" w:rsidP="00B9574C">
      <w:pPr>
        <w:pStyle w:val="a"/>
        <w:tabs>
          <w:tab w:val="left" w:pos="540"/>
        </w:tabs>
        <w:ind w:right="0"/>
        <w:rPr>
          <w:rFonts w:ascii="Arial" w:cs="Arial"/>
          <w:color w:val="000000"/>
          <w:sz w:val="20"/>
          <w:szCs w:val="20"/>
          <w:lang w:val="en-US"/>
        </w:rPr>
      </w:pPr>
    </w:p>
    <w:p w14:paraId="4988C26D" w14:textId="2CAEBF9A" w:rsidR="00B9574C" w:rsidRPr="00376C82" w:rsidRDefault="00B9574C" w:rsidP="00B9574C">
      <w:pPr>
        <w:pStyle w:val="a"/>
        <w:tabs>
          <w:tab w:val="left" w:pos="540"/>
        </w:tabs>
        <w:ind w:right="0"/>
        <w:rPr>
          <w:rFonts w:ascii="Arial" w:cs="Arial"/>
          <w:color w:val="000000"/>
          <w:sz w:val="20"/>
          <w:szCs w:val="20"/>
          <w:lang w:val="en-US"/>
        </w:rPr>
      </w:pPr>
      <w:r w:rsidRPr="00376C82">
        <w:rPr>
          <w:rFonts w:ascii="Arial" w:cs="Arial"/>
          <w:color w:val="000000"/>
          <w:sz w:val="20"/>
          <w:szCs w:val="20"/>
          <w:lang w:val="en-US"/>
        </w:rPr>
        <w:t xml:space="preserve">The movement of employee benefit obligations </w:t>
      </w:r>
      <w:bookmarkStart w:id="21" w:name="_Hlk95773720"/>
      <w:r w:rsidRPr="00376C82">
        <w:rPr>
          <w:rFonts w:ascii="Arial" w:cs="Arial"/>
          <w:color w:val="000000"/>
          <w:sz w:val="20"/>
          <w:szCs w:val="20"/>
          <w:lang w:val="en-US"/>
        </w:rPr>
        <w:t xml:space="preserve">over the year </w:t>
      </w:r>
      <w:bookmarkEnd w:id="21"/>
      <w:r w:rsidRPr="00376C82">
        <w:rPr>
          <w:rFonts w:ascii="Arial" w:cs="Arial"/>
          <w:color w:val="000000"/>
          <w:sz w:val="20"/>
          <w:szCs w:val="20"/>
          <w:lang w:val="en-US"/>
        </w:rPr>
        <w:t>is as follows</w:t>
      </w:r>
      <w:r w:rsidRPr="00376C82">
        <w:rPr>
          <w:rFonts w:ascii="Arial" w:cs="Arial"/>
          <w:color w:val="000000"/>
          <w:sz w:val="20"/>
          <w:szCs w:val="20"/>
          <w:cs/>
          <w:lang w:val="en-US"/>
        </w:rPr>
        <w:t>:</w:t>
      </w:r>
    </w:p>
    <w:p w14:paraId="1E97A8D7" w14:textId="77777777" w:rsidR="00B9574C" w:rsidRPr="00376C82" w:rsidRDefault="00B9574C" w:rsidP="00B9574C">
      <w:pPr>
        <w:pStyle w:val="a"/>
        <w:tabs>
          <w:tab w:val="left" w:pos="540"/>
        </w:tabs>
        <w:ind w:right="0"/>
        <w:rPr>
          <w:rFonts w:ascii="Arial" w:cs="Arial"/>
          <w:color w:val="000000"/>
          <w:sz w:val="20"/>
          <w:szCs w:val="20"/>
          <w:lang w:val="en-US"/>
        </w:rPr>
      </w:pPr>
    </w:p>
    <w:tbl>
      <w:tblPr>
        <w:tblW w:w="9549" w:type="dxa"/>
        <w:tblInd w:w="-99" w:type="dxa"/>
        <w:tblLayout w:type="fixed"/>
        <w:tblLook w:val="04A0" w:firstRow="1" w:lastRow="0" w:firstColumn="1" w:lastColumn="0" w:noHBand="0" w:noVBand="1"/>
      </w:tblPr>
      <w:tblGrid>
        <w:gridCol w:w="3789"/>
        <w:gridCol w:w="1440"/>
        <w:gridCol w:w="1440"/>
        <w:gridCol w:w="1440"/>
        <w:gridCol w:w="1440"/>
      </w:tblGrid>
      <w:tr w:rsidR="00B9574C" w:rsidRPr="006F72EC" w14:paraId="300B95D4" w14:textId="77777777" w:rsidTr="006F72EC">
        <w:trPr>
          <w:trHeight w:val="20"/>
        </w:trPr>
        <w:tc>
          <w:tcPr>
            <w:tcW w:w="3789" w:type="dxa"/>
            <w:shd w:val="clear" w:color="auto" w:fill="auto"/>
            <w:vAlign w:val="bottom"/>
          </w:tcPr>
          <w:p w14:paraId="31FDE910" w14:textId="77777777" w:rsidR="00B9574C" w:rsidRPr="006F72EC" w:rsidRDefault="00B9574C" w:rsidP="00F36B87">
            <w:pPr>
              <w:pStyle w:val="a"/>
              <w:spacing w:line="260" w:lineRule="exact"/>
              <w:ind w:right="0"/>
              <w:jc w:val="both"/>
              <w:rPr>
                <w:rFonts w:ascii="Arial" w:cs="Arial"/>
                <w:b/>
                <w:bCs/>
                <w:color w:val="000000"/>
                <w:sz w:val="20"/>
                <w:szCs w:val="20"/>
                <w:cs/>
              </w:rPr>
            </w:pPr>
          </w:p>
        </w:tc>
        <w:tc>
          <w:tcPr>
            <w:tcW w:w="2880" w:type="dxa"/>
            <w:gridSpan w:val="2"/>
            <w:tcBorders>
              <w:top w:val="single" w:sz="4" w:space="0" w:color="auto"/>
            </w:tcBorders>
            <w:shd w:val="clear" w:color="auto" w:fill="auto"/>
            <w:vAlign w:val="bottom"/>
          </w:tcPr>
          <w:p w14:paraId="57FDE3EE" w14:textId="77777777" w:rsidR="006F72EC" w:rsidRDefault="00B9574C" w:rsidP="00F36B87">
            <w:pPr>
              <w:spacing w:line="260" w:lineRule="exact"/>
              <w:ind w:right="-72"/>
              <w:jc w:val="center"/>
              <w:rPr>
                <w:rFonts w:ascii="Arial" w:hAnsi="Arial" w:cs="Arial"/>
                <w:b/>
                <w:bCs/>
                <w:color w:val="000000"/>
                <w:sz w:val="20"/>
                <w:szCs w:val="20"/>
                <w:lang w:val="en-GB"/>
              </w:rPr>
            </w:pPr>
            <w:r w:rsidRPr="006F72EC">
              <w:rPr>
                <w:rFonts w:ascii="Arial" w:hAnsi="Arial" w:cs="Arial"/>
                <w:b/>
                <w:bCs/>
                <w:color w:val="000000"/>
                <w:sz w:val="20"/>
                <w:szCs w:val="20"/>
                <w:lang w:val="en-GB"/>
              </w:rPr>
              <w:t xml:space="preserve">Consolidated </w:t>
            </w:r>
          </w:p>
          <w:p w14:paraId="74E2D0F1" w14:textId="4A9BD9C3" w:rsidR="00B9574C" w:rsidRPr="006F72EC" w:rsidRDefault="00B9574C" w:rsidP="00F36B87">
            <w:pPr>
              <w:spacing w:line="260" w:lineRule="exact"/>
              <w:ind w:right="-72"/>
              <w:jc w:val="center"/>
              <w:rPr>
                <w:rFonts w:ascii="Arial" w:hAnsi="Arial" w:cs="Arial"/>
                <w:b/>
                <w:bCs/>
                <w:color w:val="000000"/>
                <w:sz w:val="20"/>
                <w:szCs w:val="20"/>
              </w:rPr>
            </w:pPr>
            <w:r w:rsidRPr="006F72EC">
              <w:rPr>
                <w:rFonts w:ascii="Arial" w:hAnsi="Arial" w:cs="Arial"/>
                <w:b/>
                <w:bCs/>
                <w:color w:val="000000"/>
                <w:sz w:val="20"/>
                <w:szCs w:val="20"/>
                <w:lang w:val="en-GB"/>
              </w:rPr>
              <w:t>financial statements</w:t>
            </w:r>
          </w:p>
        </w:tc>
        <w:tc>
          <w:tcPr>
            <w:tcW w:w="2880" w:type="dxa"/>
            <w:gridSpan w:val="2"/>
            <w:tcBorders>
              <w:top w:val="single" w:sz="4" w:space="0" w:color="auto"/>
            </w:tcBorders>
            <w:shd w:val="clear" w:color="auto" w:fill="auto"/>
            <w:vAlign w:val="bottom"/>
          </w:tcPr>
          <w:p w14:paraId="174C3BF6" w14:textId="77777777" w:rsidR="006F72EC" w:rsidRDefault="00B9574C" w:rsidP="00F36B87">
            <w:pPr>
              <w:spacing w:line="260" w:lineRule="exact"/>
              <w:ind w:right="-72"/>
              <w:jc w:val="center"/>
              <w:rPr>
                <w:rFonts w:ascii="Arial" w:hAnsi="Arial" w:cs="Arial"/>
                <w:b/>
                <w:bCs/>
                <w:color w:val="000000"/>
                <w:sz w:val="20"/>
                <w:szCs w:val="20"/>
              </w:rPr>
            </w:pPr>
            <w:r w:rsidRPr="006F72EC">
              <w:rPr>
                <w:rFonts w:ascii="Arial" w:hAnsi="Arial" w:cs="Arial"/>
                <w:b/>
                <w:bCs/>
                <w:color w:val="000000"/>
                <w:sz w:val="20"/>
                <w:szCs w:val="20"/>
              </w:rPr>
              <w:t xml:space="preserve">Separate </w:t>
            </w:r>
          </w:p>
          <w:p w14:paraId="3C76AE5A" w14:textId="421E1659" w:rsidR="00B9574C" w:rsidRPr="006F72EC" w:rsidRDefault="00B9574C" w:rsidP="00F36B87">
            <w:pPr>
              <w:spacing w:line="260" w:lineRule="exact"/>
              <w:ind w:right="-72"/>
              <w:jc w:val="center"/>
              <w:rPr>
                <w:rFonts w:ascii="Arial" w:hAnsi="Arial" w:cs="Arial"/>
                <w:b/>
                <w:bCs/>
                <w:color w:val="000000"/>
                <w:sz w:val="20"/>
                <w:szCs w:val="20"/>
              </w:rPr>
            </w:pPr>
            <w:r w:rsidRPr="006F72EC">
              <w:rPr>
                <w:rFonts w:ascii="Arial" w:hAnsi="Arial" w:cs="Arial"/>
                <w:b/>
                <w:bCs/>
                <w:color w:val="000000"/>
                <w:sz w:val="20"/>
                <w:szCs w:val="20"/>
              </w:rPr>
              <w:t>financial statements</w:t>
            </w:r>
          </w:p>
        </w:tc>
      </w:tr>
      <w:tr w:rsidR="00B9574C" w:rsidRPr="006F72EC" w14:paraId="0C5D24C8" w14:textId="77777777" w:rsidTr="006F72EC">
        <w:trPr>
          <w:trHeight w:val="20"/>
        </w:trPr>
        <w:tc>
          <w:tcPr>
            <w:tcW w:w="3789" w:type="dxa"/>
            <w:shd w:val="clear" w:color="auto" w:fill="auto"/>
            <w:vAlign w:val="bottom"/>
          </w:tcPr>
          <w:p w14:paraId="477FA568" w14:textId="77777777" w:rsidR="00B9574C" w:rsidRPr="006F72EC" w:rsidRDefault="00B9574C" w:rsidP="00F36B87">
            <w:pPr>
              <w:pStyle w:val="a"/>
              <w:spacing w:line="260" w:lineRule="exact"/>
              <w:ind w:right="0"/>
              <w:jc w:val="both"/>
              <w:rPr>
                <w:rFonts w:ascii="Arial" w:cs="Arial"/>
                <w:b/>
                <w:bCs/>
                <w:color w:val="000000"/>
                <w:sz w:val="20"/>
                <w:szCs w:val="20"/>
                <w:cs/>
              </w:rPr>
            </w:pPr>
          </w:p>
        </w:tc>
        <w:tc>
          <w:tcPr>
            <w:tcW w:w="1440" w:type="dxa"/>
            <w:tcBorders>
              <w:top w:val="single" w:sz="4" w:space="0" w:color="auto"/>
            </w:tcBorders>
            <w:shd w:val="clear" w:color="auto" w:fill="auto"/>
            <w:vAlign w:val="bottom"/>
          </w:tcPr>
          <w:p w14:paraId="06F953E3" w14:textId="49E60135" w:rsidR="00B9574C" w:rsidRPr="006F72EC" w:rsidRDefault="00347551" w:rsidP="00F36B87">
            <w:pPr>
              <w:spacing w:line="260" w:lineRule="exact"/>
              <w:ind w:right="-72"/>
              <w:jc w:val="right"/>
              <w:rPr>
                <w:rFonts w:ascii="Arial" w:hAnsi="Arial" w:cs="Arial"/>
                <w:b/>
                <w:bCs/>
                <w:color w:val="000000"/>
                <w:sz w:val="20"/>
                <w:szCs w:val="20"/>
              </w:rPr>
            </w:pPr>
            <w:r w:rsidRPr="00347551">
              <w:rPr>
                <w:rFonts w:ascii="Arial" w:hAnsi="Arial" w:cs="Arial"/>
                <w:b/>
                <w:bCs/>
                <w:color w:val="000000"/>
                <w:sz w:val="20"/>
                <w:szCs w:val="20"/>
                <w:lang w:val="en-GB"/>
              </w:rPr>
              <w:t>2024</w:t>
            </w:r>
          </w:p>
        </w:tc>
        <w:tc>
          <w:tcPr>
            <w:tcW w:w="1440" w:type="dxa"/>
            <w:tcBorders>
              <w:top w:val="single" w:sz="4" w:space="0" w:color="auto"/>
            </w:tcBorders>
            <w:shd w:val="clear" w:color="auto" w:fill="auto"/>
            <w:vAlign w:val="bottom"/>
          </w:tcPr>
          <w:p w14:paraId="2613DB6C" w14:textId="58A4C78B" w:rsidR="00B9574C" w:rsidRPr="006F72EC" w:rsidRDefault="00347551" w:rsidP="00F36B87">
            <w:pPr>
              <w:spacing w:line="260" w:lineRule="exact"/>
              <w:ind w:right="-72"/>
              <w:jc w:val="right"/>
              <w:rPr>
                <w:rFonts w:ascii="Arial" w:hAnsi="Arial" w:cs="Arial"/>
                <w:b/>
                <w:bCs/>
                <w:color w:val="000000"/>
                <w:sz w:val="20"/>
                <w:szCs w:val="20"/>
              </w:rPr>
            </w:pPr>
            <w:r w:rsidRPr="00347551">
              <w:rPr>
                <w:rFonts w:ascii="Arial" w:hAnsi="Arial" w:cs="Arial"/>
                <w:b/>
                <w:bCs/>
                <w:color w:val="000000"/>
                <w:sz w:val="20"/>
                <w:szCs w:val="20"/>
                <w:lang w:val="en-GB"/>
              </w:rPr>
              <w:t>2023</w:t>
            </w:r>
          </w:p>
        </w:tc>
        <w:tc>
          <w:tcPr>
            <w:tcW w:w="1440" w:type="dxa"/>
            <w:tcBorders>
              <w:top w:val="single" w:sz="4" w:space="0" w:color="auto"/>
            </w:tcBorders>
            <w:shd w:val="clear" w:color="auto" w:fill="auto"/>
            <w:vAlign w:val="bottom"/>
          </w:tcPr>
          <w:p w14:paraId="62D57B4D" w14:textId="1DCE72F8" w:rsidR="00B9574C" w:rsidRPr="006F72EC" w:rsidRDefault="00347551" w:rsidP="00F36B87">
            <w:pPr>
              <w:spacing w:line="260" w:lineRule="exact"/>
              <w:ind w:right="-72"/>
              <w:jc w:val="right"/>
              <w:rPr>
                <w:rFonts w:ascii="Arial" w:hAnsi="Arial" w:cs="Arial"/>
                <w:b/>
                <w:bCs/>
                <w:color w:val="000000"/>
                <w:sz w:val="20"/>
                <w:szCs w:val="20"/>
              </w:rPr>
            </w:pPr>
            <w:r w:rsidRPr="00347551">
              <w:rPr>
                <w:rFonts w:ascii="Arial" w:hAnsi="Arial" w:cs="Arial"/>
                <w:b/>
                <w:bCs/>
                <w:color w:val="000000"/>
                <w:sz w:val="20"/>
                <w:szCs w:val="20"/>
                <w:lang w:val="en-GB"/>
              </w:rPr>
              <w:t>2024</w:t>
            </w:r>
          </w:p>
        </w:tc>
        <w:tc>
          <w:tcPr>
            <w:tcW w:w="1440" w:type="dxa"/>
            <w:tcBorders>
              <w:top w:val="single" w:sz="4" w:space="0" w:color="auto"/>
            </w:tcBorders>
            <w:shd w:val="clear" w:color="auto" w:fill="auto"/>
            <w:vAlign w:val="bottom"/>
          </w:tcPr>
          <w:p w14:paraId="32E8143D" w14:textId="3260884A" w:rsidR="00B9574C" w:rsidRPr="006F72EC" w:rsidRDefault="00347551" w:rsidP="00F36B87">
            <w:pPr>
              <w:spacing w:line="260" w:lineRule="exact"/>
              <w:ind w:right="-72"/>
              <w:jc w:val="right"/>
              <w:rPr>
                <w:rFonts w:ascii="Arial" w:hAnsi="Arial" w:cs="Arial"/>
                <w:b/>
                <w:bCs/>
                <w:color w:val="000000"/>
                <w:sz w:val="20"/>
                <w:szCs w:val="20"/>
              </w:rPr>
            </w:pPr>
            <w:r w:rsidRPr="00347551">
              <w:rPr>
                <w:rFonts w:ascii="Arial" w:hAnsi="Arial" w:cs="Arial"/>
                <w:b/>
                <w:bCs/>
                <w:color w:val="000000"/>
                <w:sz w:val="20"/>
                <w:szCs w:val="20"/>
                <w:lang w:val="en-GB"/>
              </w:rPr>
              <w:t>2023</w:t>
            </w:r>
          </w:p>
        </w:tc>
      </w:tr>
      <w:tr w:rsidR="00B9574C" w:rsidRPr="006F72EC" w14:paraId="723E0E35" w14:textId="77777777" w:rsidTr="006F72EC">
        <w:trPr>
          <w:trHeight w:val="20"/>
        </w:trPr>
        <w:tc>
          <w:tcPr>
            <w:tcW w:w="3789" w:type="dxa"/>
            <w:shd w:val="clear" w:color="auto" w:fill="auto"/>
            <w:vAlign w:val="bottom"/>
          </w:tcPr>
          <w:p w14:paraId="6C58BE1B" w14:textId="77777777" w:rsidR="00B9574C" w:rsidRPr="006F72EC" w:rsidRDefault="00B9574C" w:rsidP="00F36B87">
            <w:pPr>
              <w:pStyle w:val="a"/>
              <w:spacing w:line="260" w:lineRule="exact"/>
              <w:ind w:right="0"/>
              <w:jc w:val="both"/>
              <w:rPr>
                <w:rFonts w:ascii="Arial" w:cs="Arial"/>
                <w:b/>
                <w:bCs/>
                <w:color w:val="000000"/>
                <w:sz w:val="20"/>
                <w:szCs w:val="20"/>
                <w:cs/>
              </w:rPr>
            </w:pPr>
          </w:p>
        </w:tc>
        <w:tc>
          <w:tcPr>
            <w:tcW w:w="1440" w:type="dxa"/>
            <w:tcBorders>
              <w:bottom w:val="single" w:sz="4" w:space="0" w:color="auto"/>
            </w:tcBorders>
            <w:shd w:val="clear" w:color="auto" w:fill="auto"/>
            <w:vAlign w:val="bottom"/>
            <w:hideMark/>
          </w:tcPr>
          <w:p w14:paraId="3472C4E0" w14:textId="77777777" w:rsidR="006F72EC" w:rsidRDefault="00B9574C" w:rsidP="00F36B87">
            <w:pPr>
              <w:spacing w:line="260" w:lineRule="exact"/>
              <w:ind w:right="-72"/>
              <w:jc w:val="right"/>
              <w:rPr>
                <w:rFonts w:ascii="Arial" w:hAnsi="Arial" w:cs="Arial"/>
                <w:b/>
                <w:bCs/>
                <w:color w:val="000000"/>
                <w:sz w:val="20"/>
                <w:szCs w:val="20"/>
              </w:rPr>
            </w:pPr>
            <w:r w:rsidRPr="006F72EC">
              <w:rPr>
                <w:rFonts w:ascii="Arial" w:hAnsi="Arial" w:cs="Arial"/>
                <w:b/>
                <w:bCs/>
                <w:color w:val="000000"/>
                <w:sz w:val="20"/>
                <w:szCs w:val="20"/>
              </w:rPr>
              <w:t xml:space="preserve">Thousand </w:t>
            </w:r>
          </w:p>
          <w:p w14:paraId="23820D84" w14:textId="23A60DF9" w:rsidR="00B9574C" w:rsidRPr="006F72EC" w:rsidRDefault="00B9574C" w:rsidP="00F36B87">
            <w:pPr>
              <w:spacing w:line="260" w:lineRule="exact"/>
              <w:ind w:right="-72"/>
              <w:jc w:val="right"/>
              <w:rPr>
                <w:rFonts w:ascii="Arial" w:hAnsi="Arial" w:cs="Arial"/>
                <w:b/>
                <w:bCs/>
                <w:color w:val="000000"/>
                <w:sz w:val="20"/>
                <w:szCs w:val="20"/>
              </w:rPr>
            </w:pPr>
            <w:r w:rsidRPr="006F72EC">
              <w:rPr>
                <w:rFonts w:ascii="Arial" w:hAnsi="Arial" w:cs="Arial"/>
                <w:b/>
                <w:bCs/>
                <w:color w:val="000000"/>
                <w:sz w:val="20"/>
                <w:szCs w:val="20"/>
              </w:rPr>
              <w:t>Baht</w:t>
            </w:r>
          </w:p>
        </w:tc>
        <w:tc>
          <w:tcPr>
            <w:tcW w:w="1440" w:type="dxa"/>
            <w:tcBorders>
              <w:bottom w:val="single" w:sz="4" w:space="0" w:color="auto"/>
            </w:tcBorders>
            <w:shd w:val="clear" w:color="auto" w:fill="auto"/>
            <w:vAlign w:val="bottom"/>
            <w:hideMark/>
          </w:tcPr>
          <w:p w14:paraId="4F4D5698" w14:textId="77777777" w:rsidR="00B9574C" w:rsidRPr="006F72EC" w:rsidRDefault="00B9574C" w:rsidP="00F36B87">
            <w:pPr>
              <w:spacing w:line="260" w:lineRule="exact"/>
              <w:ind w:right="-72"/>
              <w:jc w:val="right"/>
              <w:rPr>
                <w:rFonts w:ascii="Arial" w:hAnsi="Arial" w:cs="Arial"/>
                <w:b/>
                <w:bCs/>
                <w:color w:val="000000"/>
                <w:sz w:val="20"/>
                <w:szCs w:val="20"/>
              </w:rPr>
            </w:pPr>
            <w:r w:rsidRPr="006F72EC">
              <w:rPr>
                <w:rFonts w:ascii="Arial" w:hAnsi="Arial" w:cs="Arial"/>
                <w:b/>
                <w:bCs/>
                <w:color w:val="000000"/>
                <w:sz w:val="20"/>
                <w:szCs w:val="20"/>
              </w:rPr>
              <w:t>Thousand Baht</w:t>
            </w:r>
          </w:p>
        </w:tc>
        <w:tc>
          <w:tcPr>
            <w:tcW w:w="1440" w:type="dxa"/>
            <w:tcBorders>
              <w:bottom w:val="single" w:sz="4" w:space="0" w:color="auto"/>
            </w:tcBorders>
            <w:shd w:val="clear" w:color="auto" w:fill="auto"/>
            <w:vAlign w:val="bottom"/>
          </w:tcPr>
          <w:p w14:paraId="64FFF6A9" w14:textId="77777777" w:rsidR="00B9574C" w:rsidRPr="006F72EC" w:rsidRDefault="00B9574C" w:rsidP="00F36B87">
            <w:pPr>
              <w:spacing w:line="260" w:lineRule="exact"/>
              <w:ind w:right="-72"/>
              <w:jc w:val="right"/>
              <w:rPr>
                <w:rFonts w:ascii="Arial" w:hAnsi="Arial" w:cs="Arial"/>
                <w:b/>
                <w:bCs/>
                <w:color w:val="000000"/>
                <w:sz w:val="20"/>
                <w:szCs w:val="20"/>
              </w:rPr>
            </w:pPr>
            <w:r w:rsidRPr="006F72EC">
              <w:rPr>
                <w:rFonts w:ascii="Arial" w:hAnsi="Arial" w:cs="Arial"/>
                <w:b/>
                <w:bCs/>
                <w:color w:val="000000"/>
                <w:sz w:val="20"/>
                <w:szCs w:val="20"/>
              </w:rPr>
              <w:t>Thousand Baht</w:t>
            </w:r>
          </w:p>
        </w:tc>
        <w:tc>
          <w:tcPr>
            <w:tcW w:w="1440" w:type="dxa"/>
            <w:tcBorders>
              <w:bottom w:val="single" w:sz="4" w:space="0" w:color="auto"/>
            </w:tcBorders>
            <w:shd w:val="clear" w:color="auto" w:fill="auto"/>
            <w:vAlign w:val="bottom"/>
          </w:tcPr>
          <w:p w14:paraId="4AA68B62" w14:textId="77777777" w:rsidR="00B9574C" w:rsidRPr="006F72EC" w:rsidRDefault="00B9574C" w:rsidP="00F36B87">
            <w:pPr>
              <w:spacing w:line="260" w:lineRule="exact"/>
              <w:ind w:right="-72"/>
              <w:jc w:val="right"/>
              <w:rPr>
                <w:rFonts w:ascii="Arial" w:hAnsi="Arial" w:cs="Arial"/>
                <w:b/>
                <w:bCs/>
                <w:color w:val="000000"/>
                <w:sz w:val="20"/>
                <w:szCs w:val="20"/>
              </w:rPr>
            </w:pPr>
            <w:r w:rsidRPr="006F72EC">
              <w:rPr>
                <w:rFonts w:ascii="Arial" w:hAnsi="Arial" w:cs="Arial"/>
                <w:b/>
                <w:bCs/>
                <w:color w:val="000000"/>
                <w:sz w:val="20"/>
                <w:szCs w:val="20"/>
              </w:rPr>
              <w:t>Thousand Baht</w:t>
            </w:r>
          </w:p>
        </w:tc>
      </w:tr>
      <w:tr w:rsidR="00B9574C" w:rsidRPr="006F72EC" w14:paraId="37091AC2" w14:textId="77777777" w:rsidTr="006F72EC">
        <w:trPr>
          <w:trHeight w:val="20"/>
        </w:trPr>
        <w:tc>
          <w:tcPr>
            <w:tcW w:w="3789" w:type="dxa"/>
            <w:shd w:val="clear" w:color="auto" w:fill="auto"/>
            <w:vAlign w:val="bottom"/>
            <w:hideMark/>
          </w:tcPr>
          <w:p w14:paraId="51B3FEC4" w14:textId="77777777" w:rsidR="00B9574C" w:rsidRPr="006F72EC" w:rsidRDefault="00B9574C" w:rsidP="00F36B87">
            <w:pPr>
              <w:pStyle w:val="a"/>
              <w:spacing w:line="260" w:lineRule="exact"/>
              <w:ind w:right="0"/>
              <w:jc w:val="both"/>
              <w:rPr>
                <w:rFonts w:ascii="Arial" w:cs="Arial"/>
                <w:b/>
                <w:bCs/>
                <w:color w:val="000000"/>
                <w:sz w:val="20"/>
                <w:szCs w:val="20"/>
                <w:cs/>
                <w:lang w:val="en-GB"/>
              </w:rPr>
            </w:pPr>
          </w:p>
        </w:tc>
        <w:tc>
          <w:tcPr>
            <w:tcW w:w="1440" w:type="dxa"/>
            <w:tcBorders>
              <w:top w:val="single" w:sz="4" w:space="0" w:color="auto"/>
            </w:tcBorders>
            <w:shd w:val="clear" w:color="auto" w:fill="auto"/>
            <w:vAlign w:val="bottom"/>
          </w:tcPr>
          <w:p w14:paraId="01417442" w14:textId="77777777" w:rsidR="00B9574C" w:rsidRPr="006F72EC" w:rsidRDefault="00B9574C" w:rsidP="00F36B87">
            <w:pPr>
              <w:pStyle w:val="a"/>
              <w:spacing w:line="260" w:lineRule="exact"/>
              <w:ind w:right="-72"/>
              <w:jc w:val="right"/>
              <w:rPr>
                <w:rFonts w:ascii="Arial" w:cs="Arial"/>
                <w:b/>
                <w:bCs/>
                <w:color w:val="000000"/>
                <w:sz w:val="20"/>
                <w:szCs w:val="20"/>
                <w:cs/>
              </w:rPr>
            </w:pPr>
          </w:p>
        </w:tc>
        <w:tc>
          <w:tcPr>
            <w:tcW w:w="1440" w:type="dxa"/>
            <w:tcBorders>
              <w:top w:val="single" w:sz="4" w:space="0" w:color="auto"/>
            </w:tcBorders>
            <w:shd w:val="clear" w:color="auto" w:fill="auto"/>
            <w:vAlign w:val="bottom"/>
          </w:tcPr>
          <w:p w14:paraId="4715AD4A" w14:textId="77777777" w:rsidR="00B9574C" w:rsidRPr="006F72EC" w:rsidRDefault="00B9574C" w:rsidP="00F36B87">
            <w:pPr>
              <w:pStyle w:val="a"/>
              <w:spacing w:line="260" w:lineRule="exact"/>
              <w:ind w:right="-72"/>
              <w:jc w:val="right"/>
              <w:rPr>
                <w:rFonts w:ascii="Arial" w:cs="Arial"/>
                <w:b/>
                <w:bCs/>
                <w:color w:val="000000"/>
                <w:sz w:val="20"/>
                <w:szCs w:val="20"/>
                <w:cs/>
              </w:rPr>
            </w:pPr>
          </w:p>
        </w:tc>
        <w:tc>
          <w:tcPr>
            <w:tcW w:w="1440" w:type="dxa"/>
            <w:tcBorders>
              <w:top w:val="single" w:sz="4" w:space="0" w:color="auto"/>
            </w:tcBorders>
            <w:shd w:val="clear" w:color="auto" w:fill="auto"/>
          </w:tcPr>
          <w:p w14:paraId="25A5DB42" w14:textId="77777777" w:rsidR="00B9574C" w:rsidRPr="006F72EC" w:rsidRDefault="00B9574C" w:rsidP="00F36B87">
            <w:pPr>
              <w:pStyle w:val="a"/>
              <w:spacing w:line="260" w:lineRule="exact"/>
              <w:ind w:right="-72"/>
              <w:jc w:val="right"/>
              <w:rPr>
                <w:rFonts w:ascii="Arial" w:cs="Arial"/>
                <w:b/>
                <w:bCs/>
                <w:color w:val="000000"/>
                <w:sz w:val="20"/>
                <w:szCs w:val="20"/>
                <w:cs/>
              </w:rPr>
            </w:pPr>
          </w:p>
        </w:tc>
        <w:tc>
          <w:tcPr>
            <w:tcW w:w="1440" w:type="dxa"/>
            <w:tcBorders>
              <w:top w:val="single" w:sz="4" w:space="0" w:color="auto"/>
            </w:tcBorders>
            <w:shd w:val="clear" w:color="auto" w:fill="auto"/>
          </w:tcPr>
          <w:p w14:paraId="66D93D14" w14:textId="77777777" w:rsidR="00B9574C" w:rsidRPr="006F72EC" w:rsidRDefault="00B9574C" w:rsidP="00F36B87">
            <w:pPr>
              <w:pStyle w:val="a"/>
              <w:spacing w:line="260" w:lineRule="exact"/>
              <w:ind w:right="-72"/>
              <w:jc w:val="right"/>
              <w:rPr>
                <w:rFonts w:ascii="Arial" w:cs="Arial"/>
                <w:b/>
                <w:bCs/>
                <w:color w:val="000000"/>
                <w:sz w:val="20"/>
                <w:szCs w:val="20"/>
                <w:cs/>
              </w:rPr>
            </w:pPr>
          </w:p>
        </w:tc>
      </w:tr>
      <w:tr w:rsidR="00B9574C" w:rsidRPr="006F72EC" w14:paraId="2DB4C01B" w14:textId="77777777" w:rsidTr="006F72EC">
        <w:trPr>
          <w:trHeight w:val="20"/>
        </w:trPr>
        <w:tc>
          <w:tcPr>
            <w:tcW w:w="3789" w:type="dxa"/>
            <w:shd w:val="clear" w:color="auto" w:fill="auto"/>
            <w:vAlign w:val="bottom"/>
            <w:hideMark/>
          </w:tcPr>
          <w:p w14:paraId="73544CEE" w14:textId="77777777" w:rsidR="00B9574C" w:rsidRPr="006F72EC" w:rsidRDefault="00B9574C" w:rsidP="00F36B87">
            <w:pPr>
              <w:spacing w:line="260" w:lineRule="exact"/>
              <w:rPr>
                <w:rFonts w:ascii="Arial" w:hAnsi="Arial" w:cs="Arial"/>
                <w:color w:val="000000"/>
                <w:sz w:val="20"/>
                <w:szCs w:val="20"/>
              </w:rPr>
            </w:pPr>
            <w:r w:rsidRPr="006F72EC">
              <w:rPr>
                <w:rFonts w:ascii="Arial" w:hAnsi="Arial" w:cs="Arial"/>
                <w:color w:val="000000"/>
                <w:sz w:val="20"/>
                <w:szCs w:val="20"/>
              </w:rPr>
              <w:t>Beginning balance for the year</w:t>
            </w:r>
          </w:p>
        </w:tc>
        <w:tc>
          <w:tcPr>
            <w:tcW w:w="1440" w:type="dxa"/>
            <w:tcBorders>
              <w:top w:val="nil"/>
              <w:left w:val="nil"/>
              <w:right w:val="nil"/>
            </w:tcBorders>
            <w:shd w:val="clear" w:color="auto" w:fill="auto"/>
            <w:vAlign w:val="bottom"/>
          </w:tcPr>
          <w:p w14:paraId="0418391B" w14:textId="58E45EDE" w:rsidR="00B9574C" w:rsidRPr="006F72EC" w:rsidRDefault="00347551" w:rsidP="00F36B87">
            <w:pPr>
              <w:pStyle w:val="a"/>
              <w:spacing w:line="260" w:lineRule="exact"/>
              <w:ind w:right="-72"/>
              <w:jc w:val="right"/>
              <w:rPr>
                <w:rFonts w:ascii="Arial" w:cs="Arial"/>
                <w:color w:val="000000"/>
                <w:sz w:val="20"/>
                <w:szCs w:val="20"/>
                <w:cs/>
                <w:lang w:val="en-GB"/>
              </w:rPr>
            </w:pPr>
            <w:r w:rsidRPr="00347551">
              <w:rPr>
                <w:rFonts w:ascii="Arial" w:cs="Arial"/>
                <w:color w:val="000000"/>
                <w:sz w:val="20"/>
                <w:szCs w:val="20"/>
                <w:lang w:val="en-GB"/>
              </w:rPr>
              <w:t>73</w:t>
            </w:r>
            <w:r w:rsidR="00B9574C" w:rsidRPr="006F72EC">
              <w:rPr>
                <w:rFonts w:ascii="Arial" w:cs="Arial"/>
                <w:color w:val="000000"/>
                <w:sz w:val="20"/>
                <w:szCs w:val="20"/>
                <w:lang w:val="en-US"/>
              </w:rPr>
              <w:t>,</w:t>
            </w:r>
            <w:r w:rsidRPr="00347551">
              <w:rPr>
                <w:rFonts w:ascii="Arial" w:cs="Arial"/>
                <w:color w:val="000000"/>
                <w:sz w:val="20"/>
                <w:szCs w:val="20"/>
                <w:lang w:val="en-GB"/>
              </w:rPr>
              <w:t>415</w:t>
            </w:r>
          </w:p>
        </w:tc>
        <w:tc>
          <w:tcPr>
            <w:tcW w:w="1440" w:type="dxa"/>
            <w:tcBorders>
              <w:top w:val="nil"/>
              <w:left w:val="nil"/>
              <w:right w:val="nil"/>
            </w:tcBorders>
            <w:shd w:val="clear" w:color="auto" w:fill="auto"/>
            <w:vAlign w:val="bottom"/>
          </w:tcPr>
          <w:p w14:paraId="305370FD" w14:textId="22F1A815" w:rsidR="00B9574C" w:rsidRPr="006F72EC" w:rsidRDefault="00347551" w:rsidP="00F36B87">
            <w:pPr>
              <w:pStyle w:val="a"/>
              <w:spacing w:line="260" w:lineRule="exact"/>
              <w:ind w:right="-72"/>
              <w:jc w:val="right"/>
              <w:rPr>
                <w:rFonts w:ascii="Arial" w:cs="Arial"/>
                <w:color w:val="000000"/>
                <w:sz w:val="20"/>
                <w:szCs w:val="20"/>
                <w:cs/>
                <w:lang w:val="en-GB"/>
              </w:rPr>
            </w:pPr>
            <w:r w:rsidRPr="00347551">
              <w:rPr>
                <w:rFonts w:ascii="Arial" w:cs="Arial"/>
                <w:color w:val="000000"/>
                <w:sz w:val="20"/>
                <w:szCs w:val="20"/>
                <w:lang w:val="en-GB"/>
              </w:rPr>
              <w:t>78</w:t>
            </w:r>
            <w:r w:rsidR="00B9574C" w:rsidRPr="006F72EC">
              <w:rPr>
                <w:rFonts w:ascii="Arial" w:cs="Arial"/>
                <w:color w:val="000000"/>
                <w:sz w:val="20"/>
                <w:szCs w:val="20"/>
                <w:lang w:val="en-GB"/>
              </w:rPr>
              <w:t>,</w:t>
            </w:r>
            <w:r w:rsidRPr="00347551">
              <w:rPr>
                <w:rFonts w:ascii="Arial" w:cs="Arial"/>
                <w:color w:val="000000"/>
                <w:sz w:val="20"/>
                <w:szCs w:val="20"/>
                <w:lang w:val="en-GB"/>
              </w:rPr>
              <w:t>622</w:t>
            </w:r>
          </w:p>
        </w:tc>
        <w:tc>
          <w:tcPr>
            <w:tcW w:w="1440" w:type="dxa"/>
            <w:tcBorders>
              <w:top w:val="nil"/>
              <w:left w:val="nil"/>
              <w:right w:val="nil"/>
            </w:tcBorders>
            <w:shd w:val="clear" w:color="auto" w:fill="auto"/>
          </w:tcPr>
          <w:p w14:paraId="0C226BE3" w14:textId="5DB0B711" w:rsidR="00B9574C" w:rsidRPr="006F72EC" w:rsidRDefault="00347551" w:rsidP="00F36B87">
            <w:pPr>
              <w:pStyle w:val="a"/>
              <w:spacing w:line="260" w:lineRule="exact"/>
              <w:ind w:right="-72"/>
              <w:jc w:val="right"/>
              <w:rPr>
                <w:rFonts w:ascii="Arial" w:cs="Arial"/>
                <w:color w:val="000000"/>
                <w:sz w:val="20"/>
                <w:szCs w:val="20"/>
                <w:lang w:val="en-GB"/>
              </w:rPr>
            </w:pPr>
            <w:r w:rsidRPr="00347551">
              <w:rPr>
                <w:rFonts w:ascii="Arial" w:cs="Arial"/>
                <w:color w:val="000000"/>
                <w:sz w:val="20"/>
                <w:szCs w:val="20"/>
                <w:lang w:val="en-GB"/>
              </w:rPr>
              <w:t>39</w:t>
            </w:r>
            <w:r w:rsidR="00B9574C" w:rsidRPr="006F72EC">
              <w:rPr>
                <w:rFonts w:ascii="Arial" w:cs="Arial"/>
                <w:color w:val="000000"/>
                <w:sz w:val="20"/>
                <w:szCs w:val="20"/>
                <w:lang w:val="en-US"/>
              </w:rPr>
              <w:t>,</w:t>
            </w:r>
            <w:r w:rsidRPr="00347551">
              <w:rPr>
                <w:rFonts w:ascii="Arial" w:cs="Arial"/>
                <w:color w:val="000000"/>
                <w:sz w:val="20"/>
                <w:szCs w:val="20"/>
                <w:lang w:val="en-GB"/>
              </w:rPr>
              <w:t>118</w:t>
            </w:r>
          </w:p>
        </w:tc>
        <w:tc>
          <w:tcPr>
            <w:tcW w:w="1440" w:type="dxa"/>
            <w:tcBorders>
              <w:top w:val="nil"/>
              <w:left w:val="nil"/>
              <w:right w:val="nil"/>
            </w:tcBorders>
            <w:shd w:val="clear" w:color="auto" w:fill="auto"/>
            <w:vAlign w:val="bottom"/>
          </w:tcPr>
          <w:p w14:paraId="1F918C01" w14:textId="61BF2397" w:rsidR="00B9574C" w:rsidRPr="006F72EC" w:rsidRDefault="00347551" w:rsidP="00F36B87">
            <w:pPr>
              <w:pStyle w:val="a"/>
              <w:spacing w:line="260" w:lineRule="exact"/>
              <w:ind w:right="-72"/>
              <w:jc w:val="right"/>
              <w:rPr>
                <w:rFonts w:ascii="Arial" w:cs="Arial"/>
                <w:color w:val="000000"/>
                <w:sz w:val="20"/>
                <w:szCs w:val="20"/>
                <w:lang w:val="en-GB"/>
              </w:rPr>
            </w:pPr>
            <w:r w:rsidRPr="00347551">
              <w:rPr>
                <w:rFonts w:ascii="Arial" w:cs="Arial"/>
                <w:color w:val="000000"/>
                <w:sz w:val="20"/>
                <w:szCs w:val="20"/>
                <w:lang w:val="en-GB"/>
              </w:rPr>
              <w:t>41</w:t>
            </w:r>
            <w:r w:rsidR="00B9574C" w:rsidRPr="006F72EC">
              <w:rPr>
                <w:rFonts w:ascii="Arial" w:cs="Arial"/>
                <w:color w:val="000000"/>
                <w:sz w:val="20"/>
                <w:szCs w:val="20"/>
                <w:lang w:val="en-GB"/>
              </w:rPr>
              <w:t>,</w:t>
            </w:r>
            <w:r w:rsidRPr="00347551">
              <w:rPr>
                <w:rFonts w:ascii="Arial" w:cs="Arial"/>
                <w:color w:val="000000"/>
                <w:sz w:val="20"/>
                <w:szCs w:val="20"/>
                <w:lang w:val="en-GB"/>
              </w:rPr>
              <w:t>991</w:t>
            </w:r>
          </w:p>
        </w:tc>
      </w:tr>
      <w:tr w:rsidR="00B9574C" w:rsidRPr="006F72EC" w14:paraId="21054F68" w14:textId="77777777" w:rsidTr="006F72EC">
        <w:trPr>
          <w:trHeight w:val="20"/>
        </w:trPr>
        <w:tc>
          <w:tcPr>
            <w:tcW w:w="3789" w:type="dxa"/>
            <w:shd w:val="clear" w:color="auto" w:fill="auto"/>
            <w:vAlign w:val="bottom"/>
            <w:hideMark/>
          </w:tcPr>
          <w:p w14:paraId="0A3A9910" w14:textId="77777777" w:rsidR="00B9574C" w:rsidRPr="006F72EC" w:rsidRDefault="00B9574C" w:rsidP="00F36B87">
            <w:pPr>
              <w:spacing w:line="260" w:lineRule="exact"/>
              <w:rPr>
                <w:rFonts w:ascii="Arial" w:hAnsi="Arial" w:cs="Arial"/>
                <w:color w:val="000000"/>
                <w:sz w:val="20"/>
                <w:szCs w:val="20"/>
              </w:rPr>
            </w:pPr>
            <w:r w:rsidRPr="006F72EC">
              <w:rPr>
                <w:rFonts w:ascii="Arial" w:hAnsi="Arial" w:cs="Arial"/>
                <w:color w:val="000000"/>
                <w:sz w:val="20"/>
                <w:szCs w:val="20"/>
              </w:rPr>
              <w:t>Current service cost</w:t>
            </w:r>
          </w:p>
        </w:tc>
        <w:tc>
          <w:tcPr>
            <w:tcW w:w="1440" w:type="dxa"/>
            <w:tcBorders>
              <w:top w:val="nil"/>
              <w:left w:val="nil"/>
              <w:right w:val="nil"/>
            </w:tcBorders>
            <w:shd w:val="clear" w:color="auto" w:fill="auto"/>
            <w:vAlign w:val="bottom"/>
          </w:tcPr>
          <w:p w14:paraId="050EB8B5" w14:textId="09F0FE04" w:rsidR="00B9574C" w:rsidRPr="006F72EC" w:rsidRDefault="00347551" w:rsidP="00F36B87">
            <w:pPr>
              <w:pStyle w:val="a"/>
              <w:spacing w:line="260" w:lineRule="exact"/>
              <w:ind w:right="-72"/>
              <w:jc w:val="right"/>
              <w:rPr>
                <w:rFonts w:ascii="Arial" w:cs="Arial"/>
                <w:color w:val="000000"/>
                <w:sz w:val="20"/>
                <w:szCs w:val="20"/>
                <w:lang w:val="en-US"/>
              </w:rPr>
            </w:pPr>
            <w:r w:rsidRPr="00347551">
              <w:rPr>
                <w:rFonts w:ascii="Arial" w:cs="Arial"/>
                <w:color w:val="000000"/>
                <w:sz w:val="20"/>
                <w:szCs w:val="20"/>
                <w:lang w:val="en-GB"/>
              </w:rPr>
              <w:t>8</w:t>
            </w:r>
            <w:r w:rsidR="00B9574C" w:rsidRPr="006F72EC">
              <w:rPr>
                <w:rFonts w:ascii="Arial" w:cs="Arial"/>
                <w:color w:val="000000"/>
                <w:sz w:val="20"/>
                <w:szCs w:val="20"/>
                <w:lang w:val="en-GB"/>
              </w:rPr>
              <w:t>,</w:t>
            </w:r>
            <w:r w:rsidRPr="00347551">
              <w:rPr>
                <w:rFonts w:ascii="Arial" w:cs="Arial"/>
                <w:color w:val="000000"/>
                <w:sz w:val="20"/>
                <w:szCs w:val="20"/>
                <w:lang w:val="en-GB"/>
              </w:rPr>
              <w:t>155</w:t>
            </w:r>
          </w:p>
        </w:tc>
        <w:tc>
          <w:tcPr>
            <w:tcW w:w="1440" w:type="dxa"/>
            <w:tcBorders>
              <w:top w:val="nil"/>
              <w:left w:val="nil"/>
              <w:right w:val="nil"/>
            </w:tcBorders>
            <w:shd w:val="clear" w:color="auto" w:fill="auto"/>
          </w:tcPr>
          <w:p w14:paraId="20D0AC95" w14:textId="717C1F54" w:rsidR="00B9574C" w:rsidRPr="006F72EC" w:rsidRDefault="00347551" w:rsidP="00F36B87">
            <w:pPr>
              <w:pStyle w:val="a"/>
              <w:spacing w:line="260" w:lineRule="exact"/>
              <w:ind w:right="-72"/>
              <w:jc w:val="right"/>
              <w:rPr>
                <w:rFonts w:ascii="Arial" w:cs="Arial"/>
                <w:color w:val="000000"/>
                <w:sz w:val="20"/>
                <w:szCs w:val="20"/>
                <w:lang w:val="en-US"/>
              </w:rPr>
            </w:pPr>
            <w:r w:rsidRPr="00347551">
              <w:rPr>
                <w:rFonts w:ascii="Arial" w:cs="Arial"/>
                <w:color w:val="000000"/>
                <w:sz w:val="20"/>
                <w:szCs w:val="20"/>
                <w:lang w:val="en-GB"/>
              </w:rPr>
              <w:t>7</w:t>
            </w:r>
            <w:r w:rsidR="00B9574C" w:rsidRPr="006F72EC">
              <w:rPr>
                <w:rFonts w:ascii="Arial" w:cs="Arial"/>
                <w:color w:val="000000"/>
                <w:sz w:val="20"/>
                <w:szCs w:val="20"/>
                <w:lang w:val="en-GB"/>
              </w:rPr>
              <w:t>,</w:t>
            </w:r>
            <w:r w:rsidRPr="00347551">
              <w:rPr>
                <w:rFonts w:ascii="Arial" w:cs="Arial"/>
                <w:color w:val="000000"/>
                <w:sz w:val="20"/>
                <w:szCs w:val="20"/>
                <w:lang w:val="en-GB"/>
              </w:rPr>
              <w:t>526</w:t>
            </w:r>
          </w:p>
        </w:tc>
        <w:tc>
          <w:tcPr>
            <w:tcW w:w="1440" w:type="dxa"/>
            <w:tcBorders>
              <w:top w:val="nil"/>
              <w:left w:val="nil"/>
              <w:right w:val="nil"/>
            </w:tcBorders>
            <w:shd w:val="clear" w:color="auto" w:fill="auto"/>
          </w:tcPr>
          <w:p w14:paraId="007985C8" w14:textId="2AB39B7D" w:rsidR="00B9574C" w:rsidRPr="006F72EC" w:rsidRDefault="00347551" w:rsidP="00F36B87">
            <w:pPr>
              <w:pStyle w:val="a"/>
              <w:spacing w:line="260" w:lineRule="exact"/>
              <w:ind w:right="-72"/>
              <w:jc w:val="right"/>
              <w:rPr>
                <w:rFonts w:ascii="Arial" w:cs="Arial"/>
                <w:color w:val="000000"/>
                <w:sz w:val="20"/>
                <w:szCs w:val="20"/>
                <w:cs/>
                <w:lang w:val="en-GB"/>
              </w:rPr>
            </w:pPr>
            <w:r w:rsidRPr="00347551">
              <w:rPr>
                <w:rFonts w:ascii="Arial" w:cs="Arial"/>
                <w:color w:val="000000"/>
                <w:sz w:val="20"/>
                <w:szCs w:val="20"/>
                <w:lang w:val="en-GB"/>
              </w:rPr>
              <w:t>3</w:t>
            </w:r>
            <w:r w:rsidR="00B9574C" w:rsidRPr="006F72EC">
              <w:rPr>
                <w:rFonts w:ascii="Arial" w:cs="Arial"/>
                <w:color w:val="000000"/>
                <w:sz w:val="20"/>
                <w:szCs w:val="20"/>
                <w:lang w:val="en-GB"/>
              </w:rPr>
              <w:t>,</w:t>
            </w:r>
            <w:r w:rsidRPr="00347551">
              <w:rPr>
                <w:rFonts w:ascii="Arial" w:cs="Arial"/>
                <w:color w:val="000000"/>
                <w:sz w:val="20"/>
                <w:szCs w:val="20"/>
                <w:lang w:val="en-GB"/>
              </w:rPr>
              <w:t>123</w:t>
            </w:r>
          </w:p>
        </w:tc>
        <w:tc>
          <w:tcPr>
            <w:tcW w:w="1440" w:type="dxa"/>
            <w:tcBorders>
              <w:top w:val="nil"/>
              <w:left w:val="nil"/>
              <w:right w:val="nil"/>
            </w:tcBorders>
            <w:shd w:val="clear" w:color="auto" w:fill="auto"/>
          </w:tcPr>
          <w:p w14:paraId="510DFF3B" w14:textId="360474D6" w:rsidR="00B9574C" w:rsidRPr="006F72EC" w:rsidRDefault="00347551" w:rsidP="00F36B87">
            <w:pPr>
              <w:pStyle w:val="a"/>
              <w:spacing w:line="260" w:lineRule="exact"/>
              <w:ind w:right="-72"/>
              <w:jc w:val="right"/>
              <w:rPr>
                <w:rFonts w:ascii="Arial" w:cs="Arial"/>
                <w:color w:val="000000"/>
                <w:sz w:val="20"/>
                <w:szCs w:val="20"/>
                <w:cs/>
                <w:lang w:val="en-GB"/>
              </w:rPr>
            </w:pPr>
            <w:r w:rsidRPr="00347551">
              <w:rPr>
                <w:rFonts w:ascii="Arial" w:cs="Arial"/>
                <w:color w:val="000000"/>
                <w:sz w:val="20"/>
                <w:szCs w:val="20"/>
                <w:lang w:val="en-GB"/>
              </w:rPr>
              <w:t>3</w:t>
            </w:r>
            <w:r w:rsidR="00B9574C" w:rsidRPr="006F72EC">
              <w:rPr>
                <w:rFonts w:ascii="Arial" w:cs="Arial"/>
                <w:color w:val="000000"/>
                <w:sz w:val="20"/>
                <w:szCs w:val="20"/>
                <w:lang w:val="en-GB"/>
              </w:rPr>
              <w:t>,</w:t>
            </w:r>
            <w:r w:rsidRPr="00347551">
              <w:rPr>
                <w:rFonts w:ascii="Arial" w:cs="Arial"/>
                <w:color w:val="000000"/>
                <w:sz w:val="20"/>
                <w:szCs w:val="20"/>
                <w:lang w:val="en-GB"/>
              </w:rPr>
              <w:t>029</w:t>
            </w:r>
          </w:p>
        </w:tc>
      </w:tr>
      <w:tr w:rsidR="00B9574C" w:rsidRPr="006F72EC" w14:paraId="4F0B3599" w14:textId="77777777" w:rsidTr="006F72EC">
        <w:trPr>
          <w:trHeight w:val="20"/>
        </w:trPr>
        <w:tc>
          <w:tcPr>
            <w:tcW w:w="3789" w:type="dxa"/>
            <w:shd w:val="clear" w:color="auto" w:fill="auto"/>
            <w:vAlign w:val="bottom"/>
            <w:hideMark/>
          </w:tcPr>
          <w:p w14:paraId="63C406F8" w14:textId="77777777" w:rsidR="00B9574C" w:rsidRPr="006F72EC" w:rsidRDefault="00B9574C" w:rsidP="00F36B87">
            <w:pPr>
              <w:spacing w:line="260" w:lineRule="exact"/>
              <w:rPr>
                <w:rFonts w:ascii="Arial" w:hAnsi="Arial" w:cs="Arial"/>
                <w:color w:val="000000"/>
                <w:sz w:val="20"/>
                <w:szCs w:val="20"/>
              </w:rPr>
            </w:pPr>
            <w:r w:rsidRPr="006F72EC">
              <w:rPr>
                <w:rFonts w:ascii="Arial" w:hAnsi="Arial" w:cs="Arial"/>
                <w:color w:val="000000"/>
                <w:sz w:val="20"/>
                <w:szCs w:val="20"/>
              </w:rPr>
              <w:t>Interest cost</w:t>
            </w:r>
          </w:p>
        </w:tc>
        <w:tc>
          <w:tcPr>
            <w:tcW w:w="1440" w:type="dxa"/>
            <w:tcBorders>
              <w:top w:val="nil"/>
              <w:left w:val="nil"/>
              <w:right w:val="nil"/>
            </w:tcBorders>
            <w:shd w:val="clear" w:color="auto" w:fill="auto"/>
            <w:vAlign w:val="bottom"/>
          </w:tcPr>
          <w:p w14:paraId="724C4F27" w14:textId="56617229" w:rsidR="00B9574C" w:rsidRPr="006F72EC" w:rsidRDefault="00347551" w:rsidP="00F36B87">
            <w:pPr>
              <w:pStyle w:val="a"/>
              <w:spacing w:line="260" w:lineRule="exact"/>
              <w:ind w:right="-72"/>
              <w:jc w:val="right"/>
              <w:rPr>
                <w:rFonts w:ascii="Arial" w:cs="Arial"/>
                <w:color w:val="000000"/>
                <w:sz w:val="20"/>
                <w:szCs w:val="20"/>
                <w:cs/>
                <w:lang w:val="en-US"/>
              </w:rPr>
            </w:pPr>
            <w:r w:rsidRPr="00347551">
              <w:rPr>
                <w:rFonts w:ascii="Arial" w:cs="Arial"/>
                <w:color w:val="000000"/>
                <w:sz w:val="20"/>
                <w:szCs w:val="20"/>
                <w:lang w:val="en-GB"/>
              </w:rPr>
              <w:t>2</w:t>
            </w:r>
            <w:r w:rsidR="00B9574C" w:rsidRPr="006F72EC">
              <w:rPr>
                <w:rFonts w:ascii="Arial" w:cs="Arial"/>
                <w:color w:val="000000"/>
                <w:sz w:val="20"/>
                <w:szCs w:val="20"/>
                <w:lang w:val="en-GB"/>
              </w:rPr>
              <w:t>,</w:t>
            </w:r>
            <w:r w:rsidRPr="00347551">
              <w:rPr>
                <w:rFonts w:ascii="Arial" w:cs="Arial"/>
                <w:color w:val="000000"/>
                <w:sz w:val="20"/>
                <w:szCs w:val="20"/>
                <w:lang w:val="en-GB"/>
              </w:rPr>
              <w:t>062</w:t>
            </w:r>
          </w:p>
        </w:tc>
        <w:tc>
          <w:tcPr>
            <w:tcW w:w="1440" w:type="dxa"/>
            <w:tcBorders>
              <w:top w:val="nil"/>
              <w:left w:val="nil"/>
              <w:right w:val="nil"/>
            </w:tcBorders>
            <w:shd w:val="clear" w:color="auto" w:fill="auto"/>
            <w:vAlign w:val="bottom"/>
          </w:tcPr>
          <w:p w14:paraId="74857D0E" w14:textId="1E0699E8" w:rsidR="00B9574C" w:rsidRPr="006F72EC" w:rsidRDefault="00347551" w:rsidP="00F36B87">
            <w:pPr>
              <w:pStyle w:val="a"/>
              <w:spacing w:line="260" w:lineRule="exact"/>
              <w:ind w:right="-72"/>
              <w:jc w:val="right"/>
              <w:rPr>
                <w:rFonts w:ascii="Arial" w:cs="Arial"/>
                <w:color w:val="000000"/>
                <w:sz w:val="20"/>
                <w:szCs w:val="20"/>
                <w:cs/>
                <w:lang w:val="en-US"/>
              </w:rPr>
            </w:pPr>
            <w:r w:rsidRPr="00347551">
              <w:rPr>
                <w:rFonts w:ascii="Arial" w:cs="Arial"/>
                <w:color w:val="000000"/>
                <w:sz w:val="20"/>
                <w:szCs w:val="20"/>
                <w:lang w:val="en-GB"/>
              </w:rPr>
              <w:t>2</w:t>
            </w:r>
            <w:r w:rsidR="00B9574C" w:rsidRPr="006F72EC">
              <w:rPr>
                <w:rFonts w:ascii="Arial" w:cs="Arial"/>
                <w:color w:val="000000"/>
                <w:sz w:val="20"/>
                <w:szCs w:val="20"/>
              </w:rPr>
              <w:t>,</w:t>
            </w:r>
            <w:r w:rsidRPr="00347551">
              <w:rPr>
                <w:rFonts w:ascii="Arial" w:cs="Arial"/>
                <w:color w:val="000000"/>
                <w:sz w:val="20"/>
                <w:szCs w:val="20"/>
                <w:lang w:val="en-GB"/>
              </w:rPr>
              <w:t>174</w:t>
            </w:r>
          </w:p>
        </w:tc>
        <w:tc>
          <w:tcPr>
            <w:tcW w:w="1440" w:type="dxa"/>
            <w:tcBorders>
              <w:top w:val="nil"/>
              <w:left w:val="nil"/>
              <w:right w:val="nil"/>
            </w:tcBorders>
            <w:shd w:val="clear" w:color="auto" w:fill="auto"/>
          </w:tcPr>
          <w:p w14:paraId="401B85E3" w14:textId="4838870E" w:rsidR="00B9574C" w:rsidRPr="006F72EC" w:rsidRDefault="00347551" w:rsidP="00F36B87">
            <w:pPr>
              <w:pStyle w:val="a"/>
              <w:spacing w:line="260" w:lineRule="exact"/>
              <w:ind w:right="-72"/>
              <w:jc w:val="right"/>
              <w:rPr>
                <w:rFonts w:ascii="Arial" w:cs="Arial"/>
                <w:color w:val="000000"/>
                <w:sz w:val="20"/>
                <w:szCs w:val="20"/>
                <w:cs/>
              </w:rPr>
            </w:pPr>
            <w:r w:rsidRPr="00347551">
              <w:rPr>
                <w:rFonts w:ascii="Arial" w:cs="Arial"/>
                <w:color w:val="000000"/>
                <w:sz w:val="20"/>
                <w:szCs w:val="20"/>
                <w:lang w:val="en-GB"/>
              </w:rPr>
              <w:t>1</w:t>
            </w:r>
            <w:r w:rsidR="00B9574C" w:rsidRPr="006F72EC">
              <w:rPr>
                <w:rFonts w:ascii="Arial" w:cs="Arial"/>
                <w:color w:val="000000"/>
                <w:sz w:val="20"/>
                <w:szCs w:val="20"/>
                <w:lang w:val="en-GB"/>
              </w:rPr>
              <w:t>,</w:t>
            </w:r>
            <w:r w:rsidRPr="00347551">
              <w:rPr>
                <w:rFonts w:ascii="Arial" w:cs="Arial"/>
                <w:color w:val="000000"/>
                <w:sz w:val="20"/>
                <w:szCs w:val="20"/>
                <w:lang w:val="en-GB"/>
              </w:rPr>
              <w:t>025</w:t>
            </w:r>
          </w:p>
        </w:tc>
        <w:tc>
          <w:tcPr>
            <w:tcW w:w="1440" w:type="dxa"/>
            <w:tcBorders>
              <w:top w:val="nil"/>
              <w:left w:val="nil"/>
              <w:right w:val="nil"/>
            </w:tcBorders>
            <w:shd w:val="clear" w:color="auto" w:fill="auto"/>
          </w:tcPr>
          <w:p w14:paraId="7AEC1C6B" w14:textId="25101A5E" w:rsidR="00B9574C" w:rsidRPr="006F72EC" w:rsidRDefault="00347551" w:rsidP="00F36B87">
            <w:pPr>
              <w:pStyle w:val="a"/>
              <w:spacing w:line="260" w:lineRule="exact"/>
              <w:ind w:right="-72"/>
              <w:jc w:val="right"/>
              <w:rPr>
                <w:rFonts w:ascii="Arial" w:cs="Arial"/>
                <w:color w:val="000000"/>
                <w:sz w:val="20"/>
                <w:szCs w:val="20"/>
                <w:cs/>
              </w:rPr>
            </w:pPr>
            <w:r w:rsidRPr="00347551">
              <w:rPr>
                <w:rFonts w:ascii="Arial" w:cs="Arial"/>
                <w:color w:val="000000"/>
                <w:sz w:val="20"/>
                <w:szCs w:val="20"/>
                <w:lang w:val="en-GB"/>
              </w:rPr>
              <w:t>1</w:t>
            </w:r>
            <w:r w:rsidR="00B9574C" w:rsidRPr="006F72EC">
              <w:rPr>
                <w:rFonts w:ascii="Arial" w:cs="Arial"/>
                <w:color w:val="000000"/>
                <w:sz w:val="20"/>
                <w:szCs w:val="20"/>
                <w:lang w:val="en-GB"/>
              </w:rPr>
              <w:t>,</w:t>
            </w:r>
            <w:r w:rsidRPr="00347551">
              <w:rPr>
                <w:rFonts w:ascii="Arial" w:cs="Arial"/>
                <w:color w:val="000000"/>
                <w:sz w:val="20"/>
                <w:szCs w:val="20"/>
                <w:lang w:val="en-GB"/>
              </w:rPr>
              <w:t>058</w:t>
            </w:r>
          </w:p>
        </w:tc>
      </w:tr>
      <w:tr w:rsidR="00B9574C" w:rsidRPr="006F72EC" w14:paraId="2AE00E67" w14:textId="77777777" w:rsidTr="006F72EC">
        <w:trPr>
          <w:trHeight w:val="20"/>
        </w:trPr>
        <w:tc>
          <w:tcPr>
            <w:tcW w:w="3789" w:type="dxa"/>
            <w:shd w:val="clear" w:color="auto" w:fill="auto"/>
            <w:vAlign w:val="bottom"/>
          </w:tcPr>
          <w:p w14:paraId="7C140AD1" w14:textId="77777777" w:rsidR="00B9574C" w:rsidRPr="006F72EC" w:rsidRDefault="00B9574C" w:rsidP="00F36B87">
            <w:pPr>
              <w:spacing w:line="260" w:lineRule="exact"/>
              <w:rPr>
                <w:rFonts w:ascii="Arial" w:hAnsi="Arial" w:cs="Arial"/>
                <w:color w:val="000000"/>
                <w:sz w:val="20"/>
                <w:szCs w:val="20"/>
                <w:lang w:val="en-GB"/>
              </w:rPr>
            </w:pPr>
            <w:r w:rsidRPr="006F72EC">
              <w:rPr>
                <w:rFonts w:ascii="Arial" w:hAnsi="Arial" w:cs="Arial"/>
                <w:color w:val="000000"/>
                <w:sz w:val="20"/>
                <w:szCs w:val="20"/>
                <w:lang w:val="en-GB"/>
              </w:rPr>
              <w:t>Termination benefit</w:t>
            </w:r>
          </w:p>
        </w:tc>
        <w:tc>
          <w:tcPr>
            <w:tcW w:w="1440" w:type="dxa"/>
            <w:tcBorders>
              <w:top w:val="nil"/>
              <w:left w:val="nil"/>
              <w:right w:val="nil"/>
            </w:tcBorders>
            <w:shd w:val="clear" w:color="auto" w:fill="auto"/>
            <w:vAlign w:val="bottom"/>
          </w:tcPr>
          <w:p w14:paraId="27EFE4C5" w14:textId="05F5AEB0" w:rsidR="00B9574C" w:rsidRPr="006F72EC" w:rsidRDefault="00347551" w:rsidP="00F36B87">
            <w:pPr>
              <w:pStyle w:val="a"/>
              <w:spacing w:line="260" w:lineRule="exact"/>
              <w:ind w:right="-72"/>
              <w:jc w:val="right"/>
              <w:rPr>
                <w:rFonts w:ascii="Arial" w:cs="Arial"/>
                <w:color w:val="000000"/>
                <w:sz w:val="20"/>
                <w:szCs w:val="20"/>
                <w:lang w:val="en-GB"/>
              </w:rPr>
            </w:pPr>
            <w:r w:rsidRPr="00347551">
              <w:rPr>
                <w:rFonts w:ascii="Arial" w:cs="Arial"/>
                <w:color w:val="000000"/>
                <w:sz w:val="20"/>
                <w:szCs w:val="20"/>
                <w:lang w:val="en-GB"/>
              </w:rPr>
              <w:t>1</w:t>
            </w:r>
            <w:r w:rsidR="00B9574C" w:rsidRPr="006F72EC">
              <w:rPr>
                <w:rFonts w:ascii="Arial" w:cs="Arial"/>
                <w:color w:val="000000"/>
                <w:sz w:val="20"/>
                <w:szCs w:val="20"/>
                <w:lang w:val="en-GB"/>
              </w:rPr>
              <w:t>,</w:t>
            </w:r>
            <w:r w:rsidRPr="00347551">
              <w:rPr>
                <w:rFonts w:ascii="Arial" w:cs="Arial"/>
                <w:color w:val="000000"/>
                <w:sz w:val="20"/>
                <w:szCs w:val="20"/>
                <w:lang w:val="en-GB"/>
              </w:rPr>
              <w:t>525</w:t>
            </w:r>
          </w:p>
        </w:tc>
        <w:tc>
          <w:tcPr>
            <w:tcW w:w="1440" w:type="dxa"/>
            <w:tcBorders>
              <w:top w:val="nil"/>
              <w:left w:val="nil"/>
              <w:right w:val="nil"/>
            </w:tcBorders>
            <w:shd w:val="clear" w:color="auto" w:fill="auto"/>
            <w:vAlign w:val="bottom"/>
          </w:tcPr>
          <w:p w14:paraId="39282253" w14:textId="51C86C92" w:rsidR="00B9574C" w:rsidRPr="006F72EC" w:rsidRDefault="00347551" w:rsidP="00F36B87">
            <w:pPr>
              <w:pStyle w:val="a"/>
              <w:spacing w:line="260" w:lineRule="exact"/>
              <w:ind w:right="-72"/>
              <w:jc w:val="right"/>
              <w:rPr>
                <w:rFonts w:ascii="Arial" w:cs="Arial"/>
                <w:color w:val="000000"/>
                <w:sz w:val="20"/>
                <w:szCs w:val="20"/>
                <w:cs/>
                <w:lang w:val="en-GB"/>
              </w:rPr>
            </w:pPr>
            <w:r w:rsidRPr="00347551">
              <w:rPr>
                <w:rFonts w:ascii="Arial" w:cs="Arial"/>
                <w:color w:val="000000"/>
                <w:sz w:val="20"/>
                <w:szCs w:val="20"/>
                <w:lang w:val="en-GB"/>
              </w:rPr>
              <w:t>508</w:t>
            </w:r>
          </w:p>
        </w:tc>
        <w:tc>
          <w:tcPr>
            <w:tcW w:w="1440" w:type="dxa"/>
            <w:tcBorders>
              <w:top w:val="nil"/>
              <w:left w:val="nil"/>
              <w:right w:val="nil"/>
            </w:tcBorders>
            <w:shd w:val="clear" w:color="auto" w:fill="auto"/>
            <w:vAlign w:val="bottom"/>
          </w:tcPr>
          <w:p w14:paraId="53B98BF0" w14:textId="77777777" w:rsidR="00B9574C" w:rsidRPr="006F72EC" w:rsidRDefault="00B9574C" w:rsidP="00F36B87">
            <w:pPr>
              <w:pStyle w:val="a"/>
              <w:spacing w:line="260" w:lineRule="exact"/>
              <w:ind w:right="-72"/>
              <w:jc w:val="right"/>
              <w:rPr>
                <w:rFonts w:ascii="Arial" w:cs="Arial"/>
                <w:color w:val="000000"/>
                <w:sz w:val="20"/>
                <w:szCs w:val="20"/>
                <w:lang w:val="en-GB"/>
              </w:rPr>
            </w:pPr>
            <w:r w:rsidRPr="006F72EC">
              <w:rPr>
                <w:rFonts w:ascii="Arial" w:cs="Arial"/>
                <w:color w:val="000000"/>
                <w:sz w:val="20"/>
                <w:szCs w:val="20"/>
                <w:lang w:val="en-GB"/>
              </w:rPr>
              <w:t>-</w:t>
            </w:r>
          </w:p>
        </w:tc>
        <w:tc>
          <w:tcPr>
            <w:tcW w:w="1440" w:type="dxa"/>
            <w:tcBorders>
              <w:top w:val="nil"/>
              <w:left w:val="nil"/>
              <w:right w:val="nil"/>
            </w:tcBorders>
            <w:shd w:val="clear" w:color="auto" w:fill="auto"/>
            <w:vAlign w:val="bottom"/>
          </w:tcPr>
          <w:p w14:paraId="103A6276" w14:textId="77777777" w:rsidR="00B9574C" w:rsidRPr="006F72EC" w:rsidRDefault="00B9574C" w:rsidP="00F36B87">
            <w:pPr>
              <w:pStyle w:val="a"/>
              <w:spacing w:line="260" w:lineRule="exact"/>
              <w:ind w:right="-72"/>
              <w:jc w:val="right"/>
              <w:rPr>
                <w:rFonts w:ascii="Arial" w:cs="Arial"/>
                <w:color w:val="000000"/>
                <w:sz w:val="20"/>
                <w:szCs w:val="20"/>
                <w:cs/>
                <w:lang w:val="en-GB"/>
              </w:rPr>
            </w:pPr>
            <w:r w:rsidRPr="006F72EC">
              <w:rPr>
                <w:rFonts w:ascii="Arial" w:cs="Arial"/>
                <w:color w:val="000000"/>
                <w:sz w:val="20"/>
                <w:szCs w:val="20"/>
                <w:lang w:val="en-GB"/>
              </w:rPr>
              <w:t>-</w:t>
            </w:r>
          </w:p>
        </w:tc>
      </w:tr>
      <w:tr w:rsidR="00B9574C" w:rsidRPr="006F72EC" w14:paraId="7793B28A" w14:textId="77777777" w:rsidTr="006F72EC">
        <w:trPr>
          <w:trHeight w:val="20"/>
        </w:trPr>
        <w:tc>
          <w:tcPr>
            <w:tcW w:w="3789" w:type="dxa"/>
            <w:shd w:val="clear" w:color="auto" w:fill="auto"/>
            <w:vAlign w:val="bottom"/>
          </w:tcPr>
          <w:p w14:paraId="70954E78" w14:textId="77777777" w:rsidR="00B9574C" w:rsidRPr="006F72EC" w:rsidRDefault="00B9574C" w:rsidP="00F36B87">
            <w:pPr>
              <w:spacing w:line="260" w:lineRule="exact"/>
              <w:rPr>
                <w:rFonts w:ascii="Arial" w:hAnsi="Arial" w:cs="Arial"/>
                <w:color w:val="000000"/>
                <w:sz w:val="20"/>
                <w:szCs w:val="20"/>
              </w:rPr>
            </w:pPr>
            <w:r w:rsidRPr="006F72EC">
              <w:rPr>
                <w:rFonts w:ascii="Arial" w:hAnsi="Arial" w:cs="Arial"/>
                <w:color w:val="000000"/>
                <w:sz w:val="20"/>
                <w:szCs w:val="20"/>
              </w:rPr>
              <w:t xml:space="preserve">Remeasurements </w:t>
            </w:r>
            <w:r w:rsidRPr="006F72EC">
              <w:rPr>
                <w:rFonts w:ascii="Arial" w:hAnsi="Arial" w:cs="Arial"/>
                <w:color w:val="000000"/>
                <w:sz w:val="20"/>
                <w:szCs w:val="20"/>
                <w:cs/>
              </w:rPr>
              <w:t xml:space="preserve">: </w:t>
            </w:r>
          </w:p>
        </w:tc>
        <w:tc>
          <w:tcPr>
            <w:tcW w:w="1440" w:type="dxa"/>
            <w:tcBorders>
              <w:top w:val="nil"/>
              <w:left w:val="nil"/>
              <w:right w:val="nil"/>
            </w:tcBorders>
            <w:shd w:val="clear" w:color="auto" w:fill="auto"/>
            <w:vAlign w:val="bottom"/>
          </w:tcPr>
          <w:p w14:paraId="2AF0559E"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c>
          <w:tcPr>
            <w:tcW w:w="1440" w:type="dxa"/>
            <w:tcBorders>
              <w:top w:val="nil"/>
              <w:left w:val="nil"/>
              <w:right w:val="nil"/>
            </w:tcBorders>
            <w:shd w:val="clear" w:color="auto" w:fill="auto"/>
            <w:vAlign w:val="bottom"/>
          </w:tcPr>
          <w:p w14:paraId="61116A55"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c>
          <w:tcPr>
            <w:tcW w:w="1440" w:type="dxa"/>
            <w:tcBorders>
              <w:top w:val="nil"/>
              <w:left w:val="nil"/>
              <w:right w:val="nil"/>
            </w:tcBorders>
            <w:shd w:val="clear" w:color="auto" w:fill="auto"/>
          </w:tcPr>
          <w:p w14:paraId="74293A35" w14:textId="77777777" w:rsidR="00B9574C" w:rsidRPr="006F72EC" w:rsidRDefault="00B9574C" w:rsidP="00F36B87">
            <w:pPr>
              <w:pStyle w:val="a"/>
              <w:spacing w:line="260" w:lineRule="exact"/>
              <w:ind w:right="-72"/>
              <w:jc w:val="right"/>
              <w:rPr>
                <w:rFonts w:ascii="Arial" w:cs="Arial"/>
                <w:color w:val="000000"/>
                <w:sz w:val="20"/>
                <w:szCs w:val="20"/>
                <w:cs/>
              </w:rPr>
            </w:pPr>
          </w:p>
        </w:tc>
        <w:tc>
          <w:tcPr>
            <w:tcW w:w="1440" w:type="dxa"/>
            <w:tcBorders>
              <w:top w:val="nil"/>
              <w:left w:val="nil"/>
              <w:right w:val="nil"/>
            </w:tcBorders>
            <w:shd w:val="clear" w:color="auto" w:fill="auto"/>
          </w:tcPr>
          <w:p w14:paraId="6CAB02B4" w14:textId="77777777" w:rsidR="00B9574C" w:rsidRPr="006F72EC" w:rsidRDefault="00B9574C" w:rsidP="00F36B87">
            <w:pPr>
              <w:pStyle w:val="a"/>
              <w:spacing w:line="260" w:lineRule="exact"/>
              <w:ind w:right="-72"/>
              <w:jc w:val="right"/>
              <w:rPr>
                <w:rFonts w:ascii="Arial" w:cs="Arial"/>
                <w:color w:val="000000"/>
                <w:sz w:val="20"/>
                <w:szCs w:val="20"/>
                <w:cs/>
              </w:rPr>
            </w:pPr>
          </w:p>
        </w:tc>
      </w:tr>
      <w:tr w:rsidR="00B9574C" w:rsidRPr="006F72EC" w14:paraId="6053FA67" w14:textId="77777777" w:rsidTr="006F72EC">
        <w:trPr>
          <w:trHeight w:val="20"/>
        </w:trPr>
        <w:tc>
          <w:tcPr>
            <w:tcW w:w="3789" w:type="dxa"/>
            <w:shd w:val="clear" w:color="auto" w:fill="auto"/>
            <w:vAlign w:val="bottom"/>
          </w:tcPr>
          <w:p w14:paraId="783561C6" w14:textId="77777777" w:rsidR="00B9574C" w:rsidRPr="006F72EC" w:rsidRDefault="00B9574C" w:rsidP="00F36B87">
            <w:pPr>
              <w:spacing w:line="260" w:lineRule="exact"/>
              <w:rPr>
                <w:rFonts w:ascii="Arial" w:hAnsi="Arial" w:cs="Arial"/>
                <w:color w:val="000000"/>
                <w:sz w:val="20"/>
                <w:szCs w:val="20"/>
              </w:rPr>
            </w:pPr>
            <w:r w:rsidRPr="006F72EC">
              <w:rPr>
                <w:rFonts w:ascii="Arial" w:hAnsi="Arial" w:cs="Arial"/>
                <w:color w:val="000000"/>
                <w:sz w:val="20"/>
                <w:szCs w:val="20"/>
              </w:rPr>
              <w:t xml:space="preserve">   Actuarial </w:t>
            </w:r>
            <w:r w:rsidRPr="006F72EC">
              <w:rPr>
                <w:rFonts w:ascii="Arial" w:hAnsi="Arial" w:cs="Arial"/>
                <w:color w:val="000000"/>
                <w:sz w:val="20"/>
                <w:szCs w:val="20"/>
                <w:cs/>
              </w:rPr>
              <w:t>(</w:t>
            </w:r>
            <w:r w:rsidRPr="006F72EC">
              <w:rPr>
                <w:rFonts w:ascii="Arial" w:hAnsi="Arial" w:cs="Arial"/>
                <w:color w:val="000000"/>
                <w:sz w:val="20"/>
                <w:szCs w:val="20"/>
              </w:rPr>
              <w:t>gains</w:t>
            </w:r>
            <w:r w:rsidRPr="006F72EC">
              <w:rPr>
                <w:rFonts w:ascii="Arial" w:hAnsi="Arial" w:cs="Arial"/>
                <w:color w:val="000000"/>
                <w:sz w:val="20"/>
                <w:szCs w:val="20"/>
                <w:cs/>
              </w:rPr>
              <w:t xml:space="preserve">) </w:t>
            </w:r>
            <w:r w:rsidRPr="006F72EC">
              <w:rPr>
                <w:rFonts w:ascii="Arial" w:hAnsi="Arial" w:cs="Arial"/>
                <w:color w:val="000000"/>
                <w:sz w:val="20"/>
                <w:szCs w:val="20"/>
              </w:rPr>
              <w:t xml:space="preserve">losses due to </w:t>
            </w:r>
          </w:p>
        </w:tc>
        <w:tc>
          <w:tcPr>
            <w:tcW w:w="1440" w:type="dxa"/>
            <w:tcBorders>
              <w:top w:val="nil"/>
              <w:left w:val="nil"/>
              <w:right w:val="nil"/>
            </w:tcBorders>
            <w:shd w:val="clear" w:color="auto" w:fill="auto"/>
            <w:vAlign w:val="bottom"/>
          </w:tcPr>
          <w:p w14:paraId="32F4DCB2"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c>
          <w:tcPr>
            <w:tcW w:w="1440" w:type="dxa"/>
            <w:tcBorders>
              <w:top w:val="nil"/>
              <w:left w:val="nil"/>
              <w:right w:val="nil"/>
            </w:tcBorders>
            <w:shd w:val="clear" w:color="auto" w:fill="auto"/>
            <w:vAlign w:val="bottom"/>
          </w:tcPr>
          <w:p w14:paraId="76C36490"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c>
          <w:tcPr>
            <w:tcW w:w="1440" w:type="dxa"/>
            <w:tcBorders>
              <w:top w:val="nil"/>
              <w:left w:val="nil"/>
              <w:right w:val="nil"/>
            </w:tcBorders>
            <w:shd w:val="clear" w:color="auto" w:fill="auto"/>
          </w:tcPr>
          <w:p w14:paraId="40F5E897"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c>
          <w:tcPr>
            <w:tcW w:w="1440" w:type="dxa"/>
            <w:tcBorders>
              <w:top w:val="nil"/>
              <w:left w:val="nil"/>
              <w:right w:val="nil"/>
            </w:tcBorders>
            <w:shd w:val="clear" w:color="auto" w:fill="auto"/>
          </w:tcPr>
          <w:p w14:paraId="34E8C17F"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r>
      <w:tr w:rsidR="00B9574C" w:rsidRPr="006F72EC" w14:paraId="2F2804FB" w14:textId="77777777" w:rsidTr="006F72EC">
        <w:trPr>
          <w:trHeight w:val="20"/>
        </w:trPr>
        <w:tc>
          <w:tcPr>
            <w:tcW w:w="3789" w:type="dxa"/>
            <w:shd w:val="clear" w:color="auto" w:fill="auto"/>
            <w:vAlign w:val="bottom"/>
          </w:tcPr>
          <w:p w14:paraId="10BA3662" w14:textId="77777777" w:rsidR="00B9574C" w:rsidRPr="006F72EC" w:rsidRDefault="00B9574C" w:rsidP="00F36B87">
            <w:pPr>
              <w:spacing w:line="260" w:lineRule="exact"/>
              <w:rPr>
                <w:rFonts w:ascii="Arial" w:hAnsi="Arial" w:cs="Arial"/>
                <w:color w:val="000000"/>
                <w:sz w:val="20"/>
                <w:szCs w:val="20"/>
              </w:rPr>
            </w:pPr>
            <w:r w:rsidRPr="006F72EC">
              <w:rPr>
                <w:rFonts w:ascii="Arial" w:hAnsi="Arial" w:cs="Arial"/>
                <w:color w:val="000000"/>
                <w:sz w:val="20"/>
                <w:szCs w:val="20"/>
                <w:cs/>
                <w:lang w:val="en-GB"/>
              </w:rPr>
              <w:t xml:space="preserve">      </w:t>
            </w:r>
            <w:r w:rsidRPr="006F72EC">
              <w:rPr>
                <w:rFonts w:ascii="Arial" w:hAnsi="Arial" w:cs="Arial"/>
                <w:color w:val="000000"/>
                <w:sz w:val="20"/>
                <w:szCs w:val="20"/>
              </w:rPr>
              <w:t>experience adjustments</w:t>
            </w:r>
          </w:p>
        </w:tc>
        <w:tc>
          <w:tcPr>
            <w:tcW w:w="1440" w:type="dxa"/>
            <w:tcBorders>
              <w:top w:val="nil"/>
              <w:left w:val="nil"/>
              <w:right w:val="nil"/>
            </w:tcBorders>
            <w:shd w:val="clear" w:color="auto" w:fill="auto"/>
          </w:tcPr>
          <w:p w14:paraId="52C515D5" w14:textId="606EC75B" w:rsidR="00B9574C" w:rsidRPr="006F72EC" w:rsidRDefault="00347551" w:rsidP="00F36B87">
            <w:pPr>
              <w:pStyle w:val="a"/>
              <w:spacing w:line="260" w:lineRule="exact"/>
              <w:ind w:right="-72"/>
              <w:jc w:val="right"/>
              <w:rPr>
                <w:rFonts w:ascii="Arial" w:cs="Arial"/>
                <w:color w:val="000000"/>
                <w:sz w:val="20"/>
                <w:szCs w:val="20"/>
                <w:cs/>
                <w:lang w:val="en-US"/>
              </w:rPr>
            </w:pPr>
            <w:r w:rsidRPr="00347551">
              <w:rPr>
                <w:rFonts w:ascii="Arial" w:cs="Arial"/>
                <w:color w:val="000000"/>
                <w:sz w:val="20"/>
                <w:szCs w:val="20"/>
                <w:lang w:val="en-GB"/>
              </w:rPr>
              <w:t>13</w:t>
            </w:r>
            <w:r w:rsidR="00B9574C" w:rsidRPr="006F72EC">
              <w:rPr>
                <w:rFonts w:ascii="Arial" w:cs="Arial"/>
                <w:color w:val="000000"/>
                <w:sz w:val="20"/>
                <w:szCs w:val="20"/>
                <w:lang w:val="en-US"/>
              </w:rPr>
              <w:t>,</w:t>
            </w:r>
            <w:r w:rsidRPr="00347551">
              <w:rPr>
                <w:rFonts w:ascii="Arial" w:cs="Arial"/>
                <w:color w:val="000000"/>
                <w:sz w:val="20"/>
                <w:szCs w:val="20"/>
                <w:lang w:val="en-GB"/>
              </w:rPr>
              <w:t>459</w:t>
            </w:r>
          </w:p>
        </w:tc>
        <w:tc>
          <w:tcPr>
            <w:tcW w:w="1440" w:type="dxa"/>
            <w:tcBorders>
              <w:top w:val="nil"/>
              <w:left w:val="nil"/>
              <w:right w:val="nil"/>
            </w:tcBorders>
            <w:shd w:val="clear" w:color="auto" w:fill="auto"/>
            <w:vAlign w:val="bottom"/>
          </w:tcPr>
          <w:p w14:paraId="6DE36A1D" w14:textId="183B5A42" w:rsidR="00B9574C" w:rsidRPr="006F72EC" w:rsidRDefault="00347551" w:rsidP="00F36B87">
            <w:pPr>
              <w:pStyle w:val="a"/>
              <w:spacing w:line="260" w:lineRule="exact"/>
              <w:ind w:right="-72"/>
              <w:jc w:val="right"/>
              <w:rPr>
                <w:rFonts w:ascii="Arial" w:cs="Arial"/>
                <w:color w:val="000000"/>
                <w:sz w:val="20"/>
                <w:szCs w:val="20"/>
                <w:cs/>
                <w:lang w:val="en-US"/>
              </w:rPr>
            </w:pPr>
            <w:r w:rsidRPr="00347551">
              <w:rPr>
                <w:rFonts w:ascii="Arial" w:cs="Arial"/>
                <w:color w:val="000000"/>
                <w:sz w:val="20"/>
                <w:szCs w:val="20"/>
                <w:lang w:val="en-GB"/>
              </w:rPr>
              <w:t>13</w:t>
            </w:r>
            <w:r w:rsidR="00B9574C" w:rsidRPr="006F72EC">
              <w:rPr>
                <w:rFonts w:ascii="Arial" w:cs="Arial"/>
                <w:color w:val="000000"/>
                <w:sz w:val="20"/>
                <w:szCs w:val="20"/>
                <w:lang w:val="en-US"/>
              </w:rPr>
              <w:t>,</w:t>
            </w:r>
            <w:r w:rsidRPr="00347551">
              <w:rPr>
                <w:rFonts w:ascii="Arial" w:cs="Arial"/>
                <w:color w:val="000000"/>
                <w:sz w:val="20"/>
                <w:szCs w:val="20"/>
                <w:lang w:val="en-GB"/>
              </w:rPr>
              <w:t>654</w:t>
            </w:r>
          </w:p>
        </w:tc>
        <w:tc>
          <w:tcPr>
            <w:tcW w:w="1440" w:type="dxa"/>
            <w:tcBorders>
              <w:top w:val="nil"/>
              <w:left w:val="nil"/>
              <w:right w:val="nil"/>
            </w:tcBorders>
            <w:shd w:val="clear" w:color="auto" w:fill="auto"/>
          </w:tcPr>
          <w:p w14:paraId="486ABD4A" w14:textId="1D9D67D7" w:rsidR="00B9574C" w:rsidRPr="006F72EC" w:rsidRDefault="00347551" w:rsidP="00F36B87">
            <w:pPr>
              <w:pStyle w:val="a"/>
              <w:spacing w:line="260" w:lineRule="exact"/>
              <w:ind w:right="-72"/>
              <w:jc w:val="right"/>
              <w:rPr>
                <w:rFonts w:ascii="Arial" w:cs="Arial"/>
                <w:color w:val="000000"/>
                <w:sz w:val="20"/>
                <w:szCs w:val="20"/>
                <w:cs/>
                <w:lang w:val="en-US"/>
              </w:rPr>
            </w:pPr>
            <w:r w:rsidRPr="00347551">
              <w:rPr>
                <w:rFonts w:ascii="Arial" w:cs="Arial"/>
                <w:color w:val="000000"/>
                <w:sz w:val="20"/>
                <w:szCs w:val="20"/>
                <w:lang w:val="en-GB"/>
              </w:rPr>
              <w:t>8</w:t>
            </w:r>
            <w:r w:rsidR="00B9574C" w:rsidRPr="006F72EC">
              <w:rPr>
                <w:rFonts w:ascii="Arial" w:cs="Arial"/>
                <w:color w:val="000000"/>
                <w:sz w:val="20"/>
                <w:szCs w:val="20"/>
                <w:lang w:val="en-GB"/>
              </w:rPr>
              <w:t>,</w:t>
            </w:r>
            <w:r w:rsidRPr="00347551">
              <w:rPr>
                <w:rFonts w:ascii="Arial" w:cs="Arial"/>
                <w:color w:val="000000"/>
                <w:sz w:val="20"/>
                <w:szCs w:val="20"/>
                <w:lang w:val="en-GB"/>
              </w:rPr>
              <w:t>658</w:t>
            </w:r>
          </w:p>
        </w:tc>
        <w:tc>
          <w:tcPr>
            <w:tcW w:w="1440" w:type="dxa"/>
            <w:tcBorders>
              <w:top w:val="nil"/>
              <w:left w:val="nil"/>
              <w:right w:val="nil"/>
            </w:tcBorders>
            <w:shd w:val="clear" w:color="auto" w:fill="auto"/>
          </w:tcPr>
          <w:p w14:paraId="41ECA94F" w14:textId="5EE72883" w:rsidR="00B9574C" w:rsidRPr="006F72EC" w:rsidRDefault="00347551" w:rsidP="00F36B87">
            <w:pPr>
              <w:pStyle w:val="a"/>
              <w:spacing w:line="260" w:lineRule="exact"/>
              <w:ind w:right="-72"/>
              <w:jc w:val="right"/>
              <w:rPr>
                <w:rFonts w:ascii="Arial" w:cs="Arial"/>
                <w:color w:val="000000"/>
                <w:sz w:val="20"/>
                <w:szCs w:val="20"/>
                <w:cs/>
                <w:lang w:val="en-US"/>
              </w:rPr>
            </w:pPr>
            <w:r w:rsidRPr="00347551">
              <w:rPr>
                <w:rFonts w:ascii="Arial" w:cs="Arial"/>
                <w:color w:val="000000"/>
                <w:sz w:val="20"/>
                <w:szCs w:val="20"/>
                <w:lang w:val="en-GB"/>
              </w:rPr>
              <w:t>6</w:t>
            </w:r>
            <w:r w:rsidR="00B9574C" w:rsidRPr="006F72EC">
              <w:rPr>
                <w:rFonts w:ascii="Arial" w:cs="Arial"/>
                <w:color w:val="000000"/>
                <w:sz w:val="20"/>
                <w:szCs w:val="20"/>
                <w:lang w:val="en-US"/>
              </w:rPr>
              <w:t>,</w:t>
            </w:r>
            <w:r w:rsidRPr="00347551">
              <w:rPr>
                <w:rFonts w:ascii="Arial" w:cs="Arial"/>
                <w:color w:val="000000"/>
                <w:sz w:val="20"/>
                <w:szCs w:val="20"/>
                <w:lang w:val="en-GB"/>
              </w:rPr>
              <w:t>598</w:t>
            </w:r>
          </w:p>
        </w:tc>
      </w:tr>
      <w:tr w:rsidR="00B9574C" w:rsidRPr="006F72EC" w14:paraId="400B2067" w14:textId="77777777" w:rsidTr="006F72EC">
        <w:trPr>
          <w:trHeight w:val="20"/>
        </w:trPr>
        <w:tc>
          <w:tcPr>
            <w:tcW w:w="3789" w:type="dxa"/>
            <w:shd w:val="clear" w:color="auto" w:fill="auto"/>
            <w:vAlign w:val="bottom"/>
          </w:tcPr>
          <w:p w14:paraId="2D53DD63" w14:textId="77777777" w:rsidR="00B9574C" w:rsidRPr="006F72EC" w:rsidRDefault="00B9574C" w:rsidP="00F36B87">
            <w:pPr>
              <w:spacing w:line="260" w:lineRule="exact"/>
              <w:rPr>
                <w:rFonts w:ascii="Arial" w:hAnsi="Arial" w:cs="Arial"/>
                <w:color w:val="000000"/>
                <w:sz w:val="20"/>
                <w:szCs w:val="20"/>
              </w:rPr>
            </w:pPr>
            <w:r w:rsidRPr="006F72EC">
              <w:rPr>
                <w:rFonts w:ascii="Arial" w:hAnsi="Arial" w:cs="Arial"/>
                <w:color w:val="000000"/>
                <w:sz w:val="20"/>
                <w:szCs w:val="20"/>
              </w:rPr>
              <w:t xml:space="preserve">   Actuarial </w:t>
            </w:r>
            <w:r w:rsidRPr="006F72EC">
              <w:rPr>
                <w:rFonts w:ascii="Arial" w:hAnsi="Arial" w:cs="Arial"/>
                <w:color w:val="000000"/>
                <w:sz w:val="20"/>
                <w:szCs w:val="20"/>
                <w:cs/>
              </w:rPr>
              <w:t>(</w:t>
            </w:r>
            <w:r w:rsidRPr="006F72EC">
              <w:rPr>
                <w:rFonts w:ascii="Arial" w:hAnsi="Arial" w:cs="Arial"/>
                <w:color w:val="000000"/>
                <w:sz w:val="20"/>
                <w:szCs w:val="20"/>
              </w:rPr>
              <w:t>gains</w:t>
            </w:r>
            <w:r w:rsidRPr="006F72EC">
              <w:rPr>
                <w:rFonts w:ascii="Arial" w:hAnsi="Arial" w:cs="Arial"/>
                <w:color w:val="000000"/>
                <w:sz w:val="20"/>
                <w:szCs w:val="20"/>
                <w:cs/>
              </w:rPr>
              <w:t xml:space="preserve">) </w:t>
            </w:r>
            <w:r w:rsidRPr="006F72EC">
              <w:rPr>
                <w:rFonts w:ascii="Arial" w:hAnsi="Arial" w:cs="Arial"/>
                <w:color w:val="000000"/>
                <w:sz w:val="20"/>
                <w:szCs w:val="20"/>
              </w:rPr>
              <w:t xml:space="preserve">losses </w:t>
            </w:r>
            <w:r w:rsidRPr="006F72EC">
              <w:rPr>
                <w:rFonts w:ascii="Arial" w:hAnsi="Arial" w:cs="Arial"/>
                <w:color w:val="000000"/>
                <w:sz w:val="20"/>
                <w:szCs w:val="20"/>
                <w:cs/>
              </w:rPr>
              <w:t xml:space="preserve">- </w:t>
            </w:r>
            <w:r w:rsidRPr="006F72EC">
              <w:rPr>
                <w:rFonts w:ascii="Arial" w:hAnsi="Arial" w:cs="Arial"/>
                <w:color w:val="000000"/>
                <w:sz w:val="20"/>
                <w:szCs w:val="20"/>
              </w:rPr>
              <w:t>demographic</w:t>
            </w:r>
          </w:p>
        </w:tc>
        <w:tc>
          <w:tcPr>
            <w:tcW w:w="1440" w:type="dxa"/>
            <w:tcBorders>
              <w:top w:val="nil"/>
              <w:left w:val="nil"/>
              <w:right w:val="nil"/>
            </w:tcBorders>
            <w:shd w:val="clear" w:color="auto" w:fill="auto"/>
            <w:vAlign w:val="bottom"/>
          </w:tcPr>
          <w:p w14:paraId="0560EE65"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c>
          <w:tcPr>
            <w:tcW w:w="1440" w:type="dxa"/>
            <w:tcBorders>
              <w:top w:val="nil"/>
              <w:left w:val="nil"/>
              <w:right w:val="nil"/>
            </w:tcBorders>
            <w:shd w:val="clear" w:color="auto" w:fill="auto"/>
            <w:vAlign w:val="bottom"/>
          </w:tcPr>
          <w:p w14:paraId="72A63A7B"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c>
          <w:tcPr>
            <w:tcW w:w="1440" w:type="dxa"/>
            <w:tcBorders>
              <w:top w:val="nil"/>
              <w:left w:val="nil"/>
              <w:right w:val="nil"/>
            </w:tcBorders>
            <w:shd w:val="clear" w:color="auto" w:fill="auto"/>
          </w:tcPr>
          <w:p w14:paraId="6E1E7DD0"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c>
          <w:tcPr>
            <w:tcW w:w="1440" w:type="dxa"/>
            <w:tcBorders>
              <w:top w:val="nil"/>
              <w:left w:val="nil"/>
              <w:right w:val="nil"/>
            </w:tcBorders>
            <w:shd w:val="clear" w:color="auto" w:fill="auto"/>
          </w:tcPr>
          <w:p w14:paraId="22CD7B97"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r>
      <w:tr w:rsidR="00B9574C" w:rsidRPr="006F72EC" w14:paraId="623A876B" w14:textId="77777777" w:rsidTr="006F72EC">
        <w:trPr>
          <w:trHeight w:val="20"/>
        </w:trPr>
        <w:tc>
          <w:tcPr>
            <w:tcW w:w="3789" w:type="dxa"/>
            <w:shd w:val="clear" w:color="auto" w:fill="auto"/>
            <w:vAlign w:val="bottom"/>
          </w:tcPr>
          <w:p w14:paraId="05E6F360" w14:textId="77777777" w:rsidR="00B9574C" w:rsidRPr="006F72EC" w:rsidRDefault="00B9574C" w:rsidP="00F36B87">
            <w:pPr>
              <w:spacing w:line="260" w:lineRule="exact"/>
              <w:rPr>
                <w:rFonts w:ascii="Arial" w:hAnsi="Arial" w:cs="Arial"/>
                <w:color w:val="000000"/>
                <w:sz w:val="20"/>
                <w:szCs w:val="20"/>
              </w:rPr>
            </w:pPr>
            <w:r w:rsidRPr="006F72EC">
              <w:rPr>
                <w:rFonts w:ascii="Arial" w:hAnsi="Arial" w:cs="Arial"/>
                <w:color w:val="000000"/>
                <w:sz w:val="20"/>
                <w:szCs w:val="20"/>
                <w:cs/>
              </w:rPr>
              <w:t xml:space="preserve">      </w:t>
            </w:r>
            <w:r w:rsidRPr="006F72EC">
              <w:rPr>
                <w:rFonts w:ascii="Arial" w:hAnsi="Arial" w:cs="Arial"/>
                <w:color w:val="000000"/>
                <w:sz w:val="20"/>
                <w:szCs w:val="20"/>
              </w:rPr>
              <w:t>Assumptions</w:t>
            </w:r>
          </w:p>
        </w:tc>
        <w:tc>
          <w:tcPr>
            <w:tcW w:w="1440" w:type="dxa"/>
            <w:tcBorders>
              <w:top w:val="nil"/>
              <w:left w:val="nil"/>
              <w:right w:val="nil"/>
            </w:tcBorders>
            <w:shd w:val="clear" w:color="auto" w:fill="auto"/>
            <w:vAlign w:val="bottom"/>
          </w:tcPr>
          <w:p w14:paraId="08136931" w14:textId="19744350" w:rsidR="00B9574C" w:rsidRPr="006F72EC" w:rsidRDefault="00B9574C" w:rsidP="00F36B87">
            <w:pPr>
              <w:pStyle w:val="a"/>
              <w:spacing w:line="260" w:lineRule="exact"/>
              <w:ind w:right="-72"/>
              <w:jc w:val="right"/>
              <w:rPr>
                <w:rFonts w:ascii="Arial" w:cs="Arial"/>
                <w:color w:val="000000"/>
                <w:sz w:val="20"/>
                <w:szCs w:val="20"/>
                <w:cs/>
                <w:lang w:val="en-US"/>
              </w:rPr>
            </w:pPr>
            <w:r w:rsidRPr="006F72EC">
              <w:rPr>
                <w:rFonts w:ascii="Arial" w:cs="Arial"/>
                <w:color w:val="000000"/>
                <w:sz w:val="20"/>
                <w:szCs w:val="20"/>
                <w:lang w:val="en-GB"/>
              </w:rPr>
              <w:t>(</w:t>
            </w:r>
            <w:r w:rsidR="00347551" w:rsidRPr="00347551">
              <w:rPr>
                <w:rFonts w:ascii="Arial" w:cs="Arial"/>
                <w:color w:val="000000"/>
                <w:sz w:val="20"/>
                <w:szCs w:val="20"/>
                <w:lang w:val="en-GB"/>
              </w:rPr>
              <w:t>994</w:t>
            </w:r>
            <w:r w:rsidRPr="006F72EC">
              <w:rPr>
                <w:rFonts w:ascii="Arial" w:cs="Arial"/>
                <w:color w:val="000000"/>
                <w:sz w:val="20"/>
                <w:szCs w:val="20"/>
                <w:lang w:val="en-GB"/>
              </w:rPr>
              <w:t>)</w:t>
            </w:r>
          </w:p>
        </w:tc>
        <w:tc>
          <w:tcPr>
            <w:tcW w:w="1440" w:type="dxa"/>
            <w:tcBorders>
              <w:top w:val="nil"/>
              <w:left w:val="nil"/>
              <w:right w:val="nil"/>
            </w:tcBorders>
            <w:shd w:val="clear" w:color="auto" w:fill="auto"/>
            <w:vAlign w:val="bottom"/>
          </w:tcPr>
          <w:p w14:paraId="6BB742EE" w14:textId="21FE4B96" w:rsidR="00B9574C" w:rsidRPr="006F72EC" w:rsidRDefault="00B9574C" w:rsidP="00F36B87">
            <w:pPr>
              <w:pStyle w:val="a"/>
              <w:spacing w:line="260" w:lineRule="exact"/>
              <w:ind w:right="-72"/>
              <w:jc w:val="right"/>
              <w:rPr>
                <w:rFonts w:ascii="Arial" w:cs="Arial"/>
                <w:color w:val="000000"/>
                <w:sz w:val="20"/>
                <w:szCs w:val="20"/>
                <w:cs/>
                <w:lang w:val="en-US"/>
              </w:rPr>
            </w:pPr>
            <w:r w:rsidRPr="006F72EC">
              <w:rPr>
                <w:rFonts w:ascii="Arial" w:cs="Arial"/>
                <w:color w:val="000000"/>
                <w:sz w:val="20"/>
                <w:szCs w:val="20"/>
                <w:cs/>
                <w:lang w:val="en-US"/>
              </w:rPr>
              <w:t>(</w:t>
            </w:r>
            <w:r w:rsidR="00347551" w:rsidRPr="00347551">
              <w:rPr>
                <w:rFonts w:ascii="Arial" w:cs="Arial"/>
                <w:color w:val="000000"/>
                <w:sz w:val="20"/>
                <w:szCs w:val="20"/>
                <w:lang w:val="en-GB"/>
              </w:rPr>
              <w:t>1</w:t>
            </w:r>
            <w:r w:rsidRPr="006F72EC">
              <w:rPr>
                <w:rFonts w:ascii="Arial" w:cs="Arial"/>
                <w:color w:val="000000"/>
                <w:sz w:val="20"/>
                <w:szCs w:val="20"/>
                <w:lang w:val="en-US"/>
              </w:rPr>
              <w:t>,</w:t>
            </w:r>
            <w:r w:rsidR="00347551" w:rsidRPr="00347551">
              <w:rPr>
                <w:rFonts w:ascii="Arial" w:cs="Arial"/>
                <w:color w:val="000000"/>
                <w:sz w:val="20"/>
                <w:szCs w:val="20"/>
                <w:lang w:val="en-GB"/>
              </w:rPr>
              <w:t>074</w:t>
            </w:r>
            <w:r w:rsidRPr="006F72EC">
              <w:rPr>
                <w:rFonts w:ascii="Arial" w:cs="Arial"/>
                <w:color w:val="000000"/>
                <w:sz w:val="20"/>
                <w:szCs w:val="20"/>
                <w:cs/>
                <w:lang w:val="en-US"/>
              </w:rPr>
              <w:t>)</w:t>
            </w:r>
          </w:p>
        </w:tc>
        <w:tc>
          <w:tcPr>
            <w:tcW w:w="1440" w:type="dxa"/>
            <w:tcBorders>
              <w:top w:val="nil"/>
              <w:left w:val="nil"/>
              <w:right w:val="nil"/>
            </w:tcBorders>
            <w:shd w:val="clear" w:color="auto" w:fill="auto"/>
            <w:vAlign w:val="bottom"/>
          </w:tcPr>
          <w:p w14:paraId="708FA543" w14:textId="0E60D14B" w:rsidR="00B9574C" w:rsidRPr="006F72EC" w:rsidRDefault="00B9574C" w:rsidP="00F36B87">
            <w:pPr>
              <w:pStyle w:val="a"/>
              <w:spacing w:line="260" w:lineRule="exact"/>
              <w:ind w:right="-72"/>
              <w:jc w:val="right"/>
              <w:rPr>
                <w:rFonts w:ascii="Arial" w:cs="Arial"/>
                <w:color w:val="000000"/>
                <w:sz w:val="20"/>
                <w:szCs w:val="20"/>
                <w:lang w:val="en-US"/>
              </w:rPr>
            </w:pPr>
            <w:r w:rsidRPr="006F72EC">
              <w:rPr>
                <w:rFonts w:ascii="Arial" w:cs="Arial"/>
                <w:sz w:val="20"/>
                <w:szCs w:val="20"/>
                <w:lang w:val="en-GB"/>
              </w:rPr>
              <w:t>(</w:t>
            </w:r>
            <w:r w:rsidR="00347551" w:rsidRPr="00347551">
              <w:rPr>
                <w:rFonts w:ascii="Arial" w:cs="Arial"/>
                <w:sz w:val="20"/>
                <w:szCs w:val="20"/>
                <w:lang w:val="en-GB"/>
              </w:rPr>
              <w:t>443</w:t>
            </w:r>
            <w:r w:rsidRPr="006F72EC">
              <w:rPr>
                <w:rFonts w:ascii="Arial" w:cs="Arial"/>
                <w:sz w:val="20"/>
                <w:szCs w:val="20"/>
                <w:lang w:val="en-GB"/>
              </w:rPr>
              <w:t>)</w:t>
            </w:r>
          </w:p>
        </w:tc>
        <w:tc>
          <w:tcPr>
            <w:tcW w:w="1440" w:type="dxa"/>
            <w:tcBorders>
              <w:top w:val="nil"/>
              <w:left w:val="nil"/>
              <w:right w:val="nil"/>
            </w:tcBorders>
            <w:shd w:val="clear" w:color="auto" w:fill="auto"/>
          </w:tcPr>
          <w:p w14:paraId="51C3DE78" w14:textId="7F862F36" w:rsidR="00B9574C" w:rsidRPr="006F72EC" w:rsidRDefault="00B9574C" w:rsidP="00F36B87">
            <w:pPr>
              <w:pStyle w:val="a"/>
              <w:spacing w:line="260" w:lineRule="exact"/>
              <w:ind w:right="-72"/>
              <w:jc w:val="right"/>
              <w:rPr>
                <w:rFonts w:ascii="Arial" w:cs="Arial"/>
                <w:color w:val="000000"/>
                <w:sz w:val="20"/>
                <w:szCs w:val="20"/>
                <w:lang w:val="en-US"/>
              </w:rPr>
            </w:pPr>
            <w:r w:rsidRPr="006F72EC">
              <w:rPr>
                <w:rFonts w:ascii="Arial" w:cs="Arial"/>
                <w:sz w:val="20"/>
                <w:szCs w:val="20"/>
                <w:lang w:val="en-US"/>
              </w:rPr>
              <w:t>(</w:t>
            </w:r>
            <w:r w:rsidR="00347551" w:rsidRPr="00347551">
              <w:rPr>
                <w:rFonts w:ascii="Arial" w:cs="Arial"/>
                <w:sz w:val="20"/>
                <w:szCs w:val="20"/>
                <w:lang w:val="en-GB"/>
              </w:rPr>
              <w:t>522</w:t>
            </w:r>
            <w:r w:rsidRPr="006F72EC">
              <w:rPr>
                <w:rFonts w:ascii="Arial" w:cs="Arial"/>
                <w:sz w:val="20"/>
                <w:szCs w:val="20"/>
                <w:lang w:val="en-US"/>
              </w:rPr>
              <w:t>)</w:t>
            </w:r>
          </w:p>
        </w:tc>
      </w:tr>
      <w:tr w:rsidR="00B9574C" w:rsidRPr="006F72EC" w14:paraId="4CC2AF00" w14:textId="77777777" w:rsidTr="006F72EC">
        <w:trPr>
          <w:trHeight w:val="20"/>
        </w:trPr>
        <w:tc>
          <w:tcPr>
            <w:tcW w:w="3789" w:type="dxa"/>
            <w:shd w:val="clear" w:color="auto" w:fill="auto"/>
            <w:vAlign w:val="bottom"/>
          </w:tcPr>
          <w:p w14:paraId="7A6A0E4D" w14:textId="77777777" w:rsidR="00B9574C" w:rsidRPr="006F72EC" w:rsidRDefault="00B9574C" w:rsidP="00F36B87">
            <w:pPr>
              <w:spacing w:line="260" w:lineRule="exact"/>
              <w:rPr>
                <w:rFonts w:ascii="Arial" w:hAnsi="Arial" w:cs="Arial"/>
                <w:color w:val="000000"/>
                <w:sz w:val="20"/>
                <w:szCs w:val="20"/>
              </w:rPr>
            </w:pPr>
            <w:r w:rsidRPr="006F72EC">
              <w:rPr>
                <w:rFonts w:ascii="Arial" w:hAnsi="Arial" w:cs="Arial"/>
                <w:color w:val="000000"/>
                <w:sz w:val="20"/>
                <w:szCs w:val="20"/>
              </w:rPr>
              <w:t xml:space="preserve">   Actuarial </w:t>
            </w:r>
            <w:r w:rsidRPr="006F72EC">
              <w:rPr>
                <w:rFonts w:ascii="Arial" w:hAnsi="Arial" w:cs="Arial"/>
                <w:color w:val="000000"/>
                <w:sz w:val="20"/>
                <w:szCs w:val="20"/>
                <w:cs/>
              </w:rPr>
              <w:t>(</w:t>
            </w:r>
            <w:r w:rsidRPr="006F72EC">
              <w:rPr>
                <w:rFonts w:ascii="Arial" w:hAnsi="Arial" w:cs="Arial"/>
                <w:color w:val="000000"/>
                <w:sz w:val="20"/>
                <w:szCs w:val="20"/>
              </w:rPr>
              <w:t>gains</w:t>
            </w:r>
            <w:r w:rsidRPr="006F72EC">
              <w:rPr>
                <w:rFonts w:ascii="Arial" w:hAnsi="Arial" w:cs="Arial"/>
                <w:color w:val="000000"/>
                <w:sz w:val="20"/>
                <w:szCs w:val="20"/>
                <w:cs/>
              </w:rPr>
              <w:t xml:space="preserve">) </w:t>
            </w:r>
            <w:r w:rsidRPr="006F72EC">
              <w:rPr>
                <w:rFonts w:ascii="Arial" w:hAnsi="Arial" w:cs="Arial"/>
                <w:color w:val="000000"/>
                <w:sz w:val="20"/>
                <w:szCs w:val="20"/>
              </w:rPr>
              <w:t>losses - financial</w:t>
            </w:r>
          </w:p>
        </w:tc>
        <w:tc>
          <w:tcPr>
            <w:tcW w:w="1440" w:type="dxa"/>
            <w:tcBorders>
              <w:top w:val="nil"/>
              <w:left w:val="nil"/>
              <w:right w:val="nil"/>
            </w:tcBorders>
            <w:shd w:val="clear" w:color="auto" w:fill="auto"/>
            <w:vAlign w:val="bottom"/>
          </w:tcPr>
          <w:p w14:paraId="51B39888"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c>
          <w:tcPr>
            <w:tcW w:w="1440" w:type="dxa"/>
            <w:tcBorders>
              <w:top w:val="nil"/>
              <w:left w:val="nil"/>
              <w:right w:val="nil"/>
            </w:tcBorders>
            <w:shd w:val="clear" w:color="auto" w:fill="auto"/>
            <w:vAlign w:val="bottom"/>
          </w:tcPr>
          <w:p w14:paraId="71EF7D48"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c>
          <w:tcPr>
            <w:tcW w:w="1440" w:type="dxa"/>
            <w:tcBorders>
              <w:top w:val="nil"/>
              <w:left w:val="nil"/>
              <w:right w:val="nil"/>
            </w:tcBorders>
            <w:shd w:val="clear" w:color="auto" w:fill="auto"/>
          </w:tcPr>
          <w:p w14:paraId="0BA6383B"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c>
          <w:tcPr>
            <w:tcW w:w="1440" w:type="dxa"/>
            <w:tcBorders>
              <w:top w:val="nil"/>
              <w:left w:val="nil"/>
              <w:right w:val="nil"/>
            </w:tcBorders>
            <w:shd w:val="clear" w:color="auto" w:fill="auto"/>
          </w:tcPr>
          <w:p w14:paraId="02C7F9B1"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r>
      <w:tr w:rsidR="00B9574C" w:rsidRPr="006F72EC" w14:paraId="1E5B506D" w14:textId="77777777" w:rsidTr="006F72EC">
        <w:trPr>
          <w:trHeight w:val="20"/>
        </w:trPr>
        <w:tc>
          <w:tcPr>
            <w:tcW w:w="3789" w:type="dxa"/>
            <w:shd w:val="clear" w:color="auto" w:fill="auto"/>
            <w:vAlign w:val="bottom"/>
          </w:tcPr>
          <w:p w14:paraId="63C07994" w14:textId="77777777" w:rsidR="00B9574C" w:rsidRPr="006F72EC" w:rsidRDefault="00B9574C" w:rsidP="00F36B87">
            <w:pPr>
              <w:spacing w:line="260" w:lineRule="exact"/>
              <w:rPr>
                <w:rFonts w:ascii="Arial" w:hAnsi="Arial" w:cs="Arial"/>
                <w:color w:val="000000"/>
                <w:sz w:val="20"/>
                <w:szCs w:val="20"/>
              </w:rPr>
            </w:pPr>
            <w:r w:rsidRPr="006F72EC">
              <w:rPr>
                <w:rFonts w:ascii="Arial" w:hAnsi="Arial" w:cs="Arial"/>
                <w:color w:val="000000"/>
                <w:sz w:val="20"/>
                <w:szCs w:val="20"/>
                <w:cs/>
              </w:rPr>
              <w:t xml:space="preserve">      </w:t>
            </w:r>
            <w:r w:rsidRPr="006F72EC">
              <w:rPr>
                <w:rFonts w:ascii="Arial" w:hAnsi="Arial" w:cs="Arial"/>
                <w:color w:val="000000"/>
                <w:sz w:val="20"/>
                <w:szCs w:val="20"/>
              </w:rPr>
              <w:t>Assumptions</w:t>
            </w:r>
          </w:p>
        </w:tc>
        <w:tc>
          <w:tcPr>
            <w:tcW w:w="1440" w:type="dxa"/>
            <w:tcBorders>
              <w:top w:val="nil"/>
              <w:left w:val="nil"/>
              <w:right w:val="nil"/>
            </w:tcBorders>
            <w:shd w:val="clear" w:color="auto" w:fill="auto"/>
            <w:vAlign w:val="bottom"/>
          </w:tcPr>
          <w:p w14:paraId="6A0506CB" w14:textId="314618D6" w:rsidR="00B9574C" w:rsidRPr="006F72EC" w:rsidRDefault="00B9574C" w:rsidP="00F36B87">
            <w:pPr>
              <w:pStyle w:val="a"/>
              <w:spacing w:line="260" w:lineRule="exact"/>
              <w:ind w:right="-72"/>
              <w:jc w:val="right"/>
              <w:rPr>
                <w:rFonts w:ascii="Arial" w:cs="Arial"/>
                <w:color w:val="000000"/>
                <w:sz w:val="20"/>
                <w:szCs w:val="20"/>
                <w:cs/>
                <w:lang w:val="en-US"/>
              </w:rPr>
            </w:pPr>
            <w:r w:rsidRPr="006F72EC">
              <w:rPr>
                <w:rFonts w:ascii="Arial" w:cs="Arial"/>
                <w:color w:val="000000"/>
                <w:sz w:val="20"/>
                <w:szCs w:val="20"/>
                <w:lang w:val="en-GB"/>
              </w:rPr>
              <w:t>(</w:t>
            </w:r>
            <w:r w:rsidR="00347551" w:rsidRPr="00347551">
              <w:rPr>
                <w:rFonts w:ascii="Arial" w:cs="Arial"/>
                <w:color w:val="000000"/>
                <w:sz w:val="20"/>
                <w:szCs w:val="20"/>
                <w:lang w:val="en-GB"/>
              </w:rPr>
              <w:t>46</w:t>
            </w:r>
            <w:r w:rsidRPr="006F72EC">
              <w:rPr>
                <w:rFonts w:ascii="Arial" w:cs="Arial"/>
                <w:color w:val="000000"/>
                <w:sz w:val="20"/>
                <w:szCs w:val="20"/>
                <w:lang w:val="en-GB"/>
              </w:rPr>
              <w:t>)</w:t>
            </w:r>
          </w:p>
        </w:tc>
        <w:tc>
          <w:tcPr>
            <w:tcW w:w="1440" w:type="dxa"/>
            <w:tcBorders>
              <w:top w:val="nil"/>
              <w:left w:val="nil"/>
              <w:right w:val="nil"/>
            </w:tcBorders>
            <w:shd w:val="clear" w:color="auto" w:fill="auto"/>
            <w:vAlign w:val="bottom"/>
          </w:tcPr>
          <w:p w14:paraId="5DE28664" w14:textId="6FECDD48" w:rsidR="00B9574C" w:rsidRPr="006F72EC" w:rsidRDefault="00B9574C" w:rsidP="00F36B87">
            <w:pPr>
              <w:pStyle w:val="a"/>
              <w:spacing w:line="260" w:lineRule="exact"/>
              <w:ind w:right="-72"/>
              <w:jc w:val="right"/>
              <w:rPr>
                <w:rFonts w:ascii="Arial" w:cs="Arial"/>
                <w:color w:val="000000"/>
                <w:sz w:val="20"/>
                <w:szCs w:val="20"/>
                <w:cs/>
                <w:lang w:val="en-US"/>
              </w:rPr>
            </w:pPr>
            <w:r w:rsidRPr="006F72EC">
              <w:rPr>
                <w:rFonts w:ascii="Arial" w:cs="Arial"/>
                <w:color w:val="000000"/>
                <w:sz w:val="20"/>
                <w:szCs w:val="20"/>
                <w:cs/>
                <w:lang w:val="en-US"/>
              </w:rPr>
              <w:t>(</w:t>
            </w:r>
            <w:r w:rsidR="00347551" w:rsidRPr="00347551">
              <w:rPr>
                <w:rFonts w:ascii="Arial" w:cs="Arial"/>
                <w:color w:val="000000"/>
                <w:sz w:val="20"/>
                <w:szCs w:val="20"/>
                <w:lang w:val="en-GB"/>
              </w:rPr>
              <w:t>5</w:t>
            </w:r>
            <w:r w:rsidRPr="006F72EC">
              <w:rPr>
                <w:rFonts w:ascii="Arial" w:cs="Arial"/>
                <w:color w:val="000000"/>
                <w:sz w:val="20"/>
                <w:szCs w:val="20"/>
                <w:lang w:val="en-US"/>
              </w:rPr>
              <w:t>,</w:t>
            </w:r>
            <w:r w:rsidR="00347551" w:rsidRPr="00347551">
              <w:rPr>
                <w:rFonts w:ascii="Arial" w:cs="Arial"/>
                <w:color w:val="000000"/>
                <w:sz w:val="20"/>
                <w:szCs w:val="20"/>
                <w:lang w:val="en-GB"/>
              </w:rPr>
              <w:t>329</w:t>
            </w:r>
            <w:r w:rsidRPr="006F72EC">
              <w:rPr>
                <w:rFonts w:ascii="Arial" w:cs="Arial"/>
                <w:color w:val="000000"/>
                <w:sz w:val="20"/>
                <w:szCs w:val="20"/>
                <w:cs/>
                <w:lang w:val="en-US"/>
              </w:rPr>
              <w:t>)</w:t>
            </w:r>
          </w:p>
        </w:tc>
        <w:tc>
          <w:tcPr>
            <w:tcW w:w="1440" w:type="dxa"/>
            <w:tcBorders>
              <w:top w:val="nil"/>
              <w:left w:val="nil"/>
              <w:right w:val="nil"/>
            </w:tcBorders>
            <w:shd w:val="clear" w:color="auto" w:fill="auto"/>
          </w:tcPr>
          <w:p w14:paraId="564A92B4" w14:textId="192078BF" w:rsidR="00B9574C" w:rsidRPr="006F72EC" w:rsidRDefault="00B9574C" w:rsidP="00F36B87">
            <w:pPr>
              <w:pStyle w:val="a"/>
              <w:spacing w:line="260" w:lineRule="exact"/>
              <w:ind w:right="-72"/>
              <w:jc w:val="right"/>
              <w:rPr>
                <w:rFonts w:ascii="Arial" w:cs="Arial"/>
                <w:color w:val="000000"/>
                <w:sz w:val="20"/>
                <w:szCs w:val="20"/>
                <w:lang w:val="en-US"/>
              </w:rPr>
            </w:pPr>
            <w:r w:rsidRPr="006F72EC">
              <w:rPr>
                <w:rFonts w:ascii="Arial" w:cs="Arial"/>
                <w:sz w:val="20"/>
                <w:szCs w:val="20"/>
                <w:lang w:val="en-GB"/>
              </w:rPr>
              <w:t>(</w:t>
            </w:r>
            <w:r w:rsidR="00347551" w:rsidRPr="00347551">
              <w:rPr>
                <w:rFonts w:ascii="Arial" w:cs="Arial"/>
                <w:sz w:val="20"/>
                <w:szCs w:val="20"/>
                <w:lang w:val="en-GB"/>
              </w:rPr>
              <w:t>693</w:t>
            </w:r>
            <w:r w:rsidRPr="006F72EC">
              <w:rPr>
                <w:rFonts w:ascii="Arial" w:cs="Arial"/>
                <w:sz w:val="20"/>
                <w:szCs w:val="20"/>
                <w:lang w:val="en-GB"/>
              </w:rPr>
              <w:t>)</w:t>
            </w:r>
          </w:p>
        </w:tc>
        <w:tc>
          <w:tcPr>
            <w:tcW w:w="1440" w:type="dxa"/>
            <w:tcBorders>
              <w:top w:val="nil"/>
              <w:left w:val="nil"/>
              <w:right w:val="nil"/>
            </w:tcBorders>
            <w:shd w:val="clear" w:color="auto" w:fill="auto"/>
          </w:tcPr>
          <w:p w14:paraId="05EADE35" w14:textId="59589097" w:rsidR="00B9574C" w:rsidRPr="006F72EC" w:rsidRDefault="00B9574C" w:rsidP="00F36B87">
            <w:pPr>
              <w:pStyle w:val="a"/>
              <w:spacing w:line="260" w:lineRule="exact"/>
              <w:ind w:right="-72"/>
              <w:jc w:val="right"/>
              <w:rPr>
                <w:rFonts w:ascii="Arial" w:cs="Arial"/>
                <w:color w:val="000000"/>
                <w:sz w:val="20"/>
                <w:szCs w:val="20"/>
                <w:lang w:val="en-US"/>
              </w:rPr>
            </w:pPr>
            <w:r w:rsidRPr="006F72EC">
              <w:rPr>
                <w:rFonts w:ascii="Arial" w:cs="Arial"/>
                <w:sz w:val="20"/>
                <w:szCs w:val="20"/>
                <w:lang w:val="en-US"/>
              </w:rPr>
              <w:t>(</w:t>
            </w:r>
            <w:r w:rsidR="00347551" w:rsidRPr="00347551">
              <w:rPr>
                <w:rFonts w:ascii="Arial" w:cs="Arial"/>
                <w:sz w:val="20"/>
                <w:szCs w:val="20"/>
                <w:lang w:val="en-GB"/>
              </w:rPr>
              <w:t>2</w:t>
            </w:r>
            <w:r w:rsidRPr="006F72EC">
              <w:rPr>
                <w:rFonts w:ascii="Arial" w:cs="Arial"/>
                <w:sz w:val="20"/>
                <w:szCs w:val="20"/>
                <w:lang w:val="en-US"/>
              </w:rPr>
              <w:t>,</w:t>
            </w:r>
            <w:r w:rsidR="00347551" w:rsidRPr="00347551">
              <w:rPr>
                <w:rFonts w:ascii="Arial" w:cs="Arial"/>
                <w:sz w:val="20"/>
                <w:szCs w:val="20"/>
                <w:lang w:val="en-GB"/>
              </w:rPr>
              <w:t>492</w:t>
            </w:r>
            <w:r w:rsidRPr="006F72EC">
              <w:rPr>
                <w:rFonts w:ascii="Arial" w:cs="Arial"/>
                <w:sz w:val="20"/>
                <w:szCs w:val="20"/>
                <w:lang w:val="en-US"/>
              </w:rPr>
              <w:t>)</w:t>
            </w:r>
          </w:p>
        </w:tc>
      </w:tr>
      <w:tr w:rsidR="00B9574C" w:rsidRPr="006F72EC" w14:paraId="30C5503F" w14:textId="77777777" w:rsidTr="006F72EC">
        <w:trPr>
          <w:trHeight w:val="20"/>
        </w:trPr>
        <w:tc>
          <w:tcPr>
            <w:tcW w:w="3789" w:type="dxa"/>
            <w:shd w:val="clear" w:color="auto" w:fill="auto"/>
            <w:vAlign w:val="bottom"/>
            <w:hideMark/>
          </w:tcPr>
          <w:p w14:paraId="30292FC7" w14:textId="77777777" w:rsidR="00B9574C" w:rsidRPr="006F72EC" w:rsidRDefault="00B9574C" w:rsidP="00F36B87">
            <w:pPr>
              <w:spacing w:line="260" w:lineRule="exact"/>
              <w:rPr>
                <w:rFonts w:ascii="Arial" w:hAnsi="Arial" w:cs="Arial"/>
                <w:color w:val="000000"/>
                <w:sz w:val="20"/>
                <w:szCs w:val="20"/>
              </w:rPr>
            </w:pPr>
            <w:r w:rsidRPr="006F72EC">
              <w:rPr>
                <w:rFonts w:ascii="Arial" w:hAnsi="Arial" w:cs="Arial"/>
                <w:color w:val="000000"/>
                <w:sz w:val="20"/>
                <w:szCs w:val="20"/>
                <w:u w:val="single"/>
              </w:rPr>
              <w:t>Less</w:t>
            </w:r>
            <w:r w:rsidRPr="006F72EC">
              <w:rPr>
                <w:rFonts w:ascii="Arial" w:hAnsi="Arial" w:cs="Arial"/>
                <w:color w:val="000000"/>
                <w:sz w:val="20"/>
                <w:szCs w:val="20"/>
              </w:rPr>
              <w:t xml:space="preserve">  Benefits paid</w:t>
            </w:r>
          </w:p>
        </w:tc>
        <w:tc>
          <w:tcPr>
            <w:tcW w:w="1440" w:type="dxa"/>
            <w:tcBorders>
              <w:top w:val="nil"/>
              <w:left w:val="nil"/>
              <w:bottom w:val="single" w:sz="4" w:space="0" w:color="auto"/>
              <w:right w:val="nil"/>
            </w:tcBorders>
            <w:shd w:val="clear" w:color="auto" w:fill="auto"/>
            <w:vAlign w:val="bottom"/>
          </w:tcPr>
          <w:p w14:paraId="371AB864" w14:textId="28844E2C" w:rsidR="00B9574C" w:rsidRPr="006F72EC" w:rsidRDefault="00B9574C" w:rsidP="00F36B87">
            <w:pPr>
              <w:pStyle w:val="a"/>
              <w:spacing w:line="260" w:lineRule="exact"/>
              <w:ind w:right="-72"/>
              <w:jc w:val="right"/>
              <w:rPr>
                <w:rFonts w:ascii="Arial" w:cs="Arial"/>
                <w:color w:val="000000"/>
                <w:sz w:val="20"/>
                <w:szCs w:val="20"/>
                <w:cs/>
                <w:lang w:val="en-US"/>
              </w:rPr>
            </w:pPr>
            <w:r w:rsidRPr="006F72EC">
              <w:rPr>
                <w:rFonts w:ascii="Arial" w:cs="Arial"/>
                <w:color w:val="000000"/>
                <w:sz w:val="20"/>
                <w:szCs w:val="20"/>
                <w:lang w:val="en-GB"/>
              </w:rPr>
              <w:t>(</w:t>
            </w:r>
            <w:r w:rsidR="00347551" w:rsidRPr="00347551">
              <w:rPr>
                <w:rFonts w:ascii="Arial" w:cs="Arial"/>
                <w:color w:val="000000"/>
                <w:sz w:val="20"/>
                <w:szCs w:val="20"/>
                <w:lang w:val="en-GB"/>
              </w:rPr>
              <w:t>5</w:t>
            </w:r>
            <w:r w:rsidRPr="006F72EC">
              <w:rPr>
                <w:rFonts w:ascii="Arial" w:cs="Arial"/>
                <w:color w:val="000000"/>
                <w:sz w:val="20"/>
                <w:szCs w:val="20"/>
                <w:lang w:val="en-GB"/>
              </w:rPr>
              <w:t>,</w:t>
            </w:r>
            <w:r w:rsidR="00347551" w:rsidRPr="00347551">
              <w:rPr>
                <w:rFonts w:ascii="Arial" w:cs="Arial"/>
                <w:color w:val="000000"/>
                <w:sz w:val="20"/>
                <w:szCs w:val="20"/>
                <w:lang w:val="en-GB"/>
              </w:rPr>
              <w:t>348</w:t>
            </w:r>
            <w:r w:rsidRPr="006F72EC">
              <w:rPr>
                <w:rFonts w:ascii="Arial" w:cs="Arial"/>
                <w:color w:val="000000"/>
                <w:sz w:val="20"/>
                <w:szCs w:val="20"/>
                <w:lang w:val="en-GB"/>
              </w:rPr>
              <w:t>)</w:t>
            </w:r>
          </w:p>
        </w:tc>
        <w:tc>
          <w:tcPr>
            <w:tcW w:w="1440" w:type="dxa"/>
            <w:tcBorders>
              <w:top w:val="nil"/>
              <w:left w:val="nil"/>
              <w:bottom w:val="single" w:sz="4" w:space="0" w:color="auto"/>
              <w:right w:val="nil"/>
            </w:tcBorders>
            <w:shd w:val="clear" w:color="auto" w:fill="auto"/>
          </w:tcPr>
          <w:p w14:paraId="172098AA" w14:textId="02012C45" w:rsidR="00B9574C" w:rsidRPr="006F72EC" w:rsidRDefault="00B9574C" w:rsidP="00F36B87">
            <w:pPr>
              <w:pStyle w:val="a"/>
              <w:spacing w:line="260" w:lineRule="exact"/>
              <w:ind w:right="-72"/>
              <w:jc w:val="right"/>
              <w:rPr>
                <w:rFonts w:ascii="Arial" w:cs="Arial"/>
                <w:color w:val="000000"/>
                <w:sz w:val="20"/>
                <w:szCs w:val="20"/>
                <w:cs/>
                <w:lang w:val="en-US"/>
              </w:rPr>
            </w:pPr>
            <w:r w:rsidRPr="006F72EC">
              <w:rPr>
                <w:rFonts w:ascii="Arial" w:cs="Arial"/>
                <w:color w:val="000000"/>
                <w:sz w:val="20"/>
                <w:szCs w:val="20"/>
                <w:cs/>
                <w:lang w:val="en-GB"/>
              </w:rPr>
              <w:t>(</w:t>
            </w:r>
            <w:r w:rsidR="00347551" w:rsidRPr="00347551">
              <w:rPr>
                <w:rFonts w:ascii="Arial" w:cs="Arial"/>
                <w:color w:val="000000"/>
                <w:sz w:val="20"/>
                <w:szCs w:val="20"/>
                <w:lang w:val="en-GB"/>
              </w:rPr>
              <w:t>22</w:t>
            </w:r>
            <w:r w:rsidRPr="006F72EC">
              <w:rPr>
                <w:rFonts w:ascii="Arial" w:cs="Arial"/>
                <w:color w:val="000000"/>
                <w:sz w:val="20"/>
                <w:szCs w:val="20"/>
                <w:lang w:val="en-GB"/>
              </w:rPr>
              <w:t>,</w:t>
            </w:r>
            <w:r w:rsidR="00347551" w:rsidRPr="00347551">
              <w:rPr>
                <w:rFonts w:ascii="Arial" w:cs="Arial"/>
                <w:color w:val="000000"/>
                <w:sz w:val="20"/>
                <w:szCs w:val="20"/>
                <w:lang w:val="en-GB"/>
              </w:rPr>
              <w:t>158</w:t>
            </w:r>
            <w:r w:rsidRPr="006F72EC">
              <w:rPr>
                <w:rFonts w:ascii="Arial" w:cs="Arial"/>
                <w:color w:val="000000"/>
                <w:sz w:val="20"/>
                <w:szCs w:val="20"/>
                <w:cs/>
                <w:lang w:val="en-GB"/>
              </w:rPr>
              <w:t>)</w:t>
            </w:r>
          </w:p>
        </w:tc>
        <w:tc>
          <w:tcPr>
            <w:tcW w:w="1440" w:type="dxa"/>
            <w:tcBorders>
              <w:top w:val="nil"/>
              <w:left w:val="nil"/>
              <w:bottom w:val="single" w:sz="4" w:space="0" w:color="auto"/>
              <w:right w:val="nil"/>
            </w:tcBorders>
            <w:shd w:val="clear" w:color="auto" w:fill="auto"/>
            <w:vAlign w:val="bottom"/>
          </w:tcPr>
          <w:p w14:paraId="588D7E69" w14:textId="349F07D6" w:rsidR="00B9574C" w:rsidRPr="006F72EC" w:rsidRDefault="00B9574C" w:rsidP="00F36B87">
            <w:pPr>
              <w:pStyle w:val="a"/>
              <w:spacing w:line="260" w:lineRule="exact"/>
              <w:ind w:right="-72"/>
              <w:jc w:val="right"/>
              <w:rPr>
                <w:rFonts w:ascii="Arial" w:cs="Arial"/>
                <w:color w:val="000000"/>
                <w:sz w:val="20"/>
                <w:szCs w:val="20"/>
                <w:lang w:val="en-GB"/>
              </w:rPr>
            </w:pPr>
            <w:r w:rsidRPr="006F72EC">
              <w:rPr>
                <w:rFonts w:ascii="Arial" w:cs="Arial"/>
                <w:sz w:val="20"/>
                <w:szCs w:val="20"/>
                <w:lang w:val="en-GB"/>
              </w:rPr>
              <w:t>(</w:t>
            </w:r>
            <w:r w:rsidR="00347551" w:rsidRPr="00347551">
              <w:rPr>
                <w:rFonts w:ascii="Arial" w:cs="Arial"/>
                <w:sz w:val="20"/>
                <w:szCs w:val="20"/>
                <w:lang w:val="en-GB"/>
              </w:rPr>
              <w:t>3</w:t>
            </w:r>
            <w:r w:rsidRPr="006F72EC">
              <w:rPr>
                <w:rFonts w:ascii="Arial" w:cs="Arial"/>
                <w:sz w:val="20"/>
                <w:szCs w:val="20"/>
                <w:lang w:val="en-GB"/>
              </w:rPr>
              <w:t>,</w:t>
            </w:r>
            <w:r w:rsidR="00347551" w:rsidRPr="00347551">
              <w:rPr>
                <w:rFonts w:ascii="Arial" w:cs="Arial"/>
                <w:sz w:val="20"/>
                <w:szCs w:val="20"/>
                <w:lang w:val="en-GB"/>
              </w:rPr>
              <w:t>640</w:t>
            </w:r>
            <w:r w:rsidRPr="006F72EC">
              <w:rPr>
                <w:rFonts w:ascii="Arial" w:cs="Arial"/>
                <w:sz w:val="20"/>
                <w:szCs w:val="20"/>
                <w:lang w:val="en-GB"/>
              </w:rPr>
              <w:t>)</w:t>
            </w:r>
          </w:p>
        </w:tc>
        <w:tc>
          <w:tcPr>
            <w:tcW w:w="1440" w:type="dxa"/>
            <w:tcBorders>
              <w:top w:val="nil"/>
              <w:left w:val="nil"/>
              <w:bottom w:val="single" w:sz="4" w:space="0" w:color="auto"/>
              <w:right w:val="nil"/>
            </w:tcBorders>
            <w:shd w:val="clear" w:color="auto" w:fill="auto"/>
          </w:tcPr>
          <w:p w14:paraId="47375504" w14:textId="342A0B17" w:rsidR="00B9574C" w:rsidRPr="006F72EC" w:rsidRDefault="00B9574C" w:rsidP="00F36B87">
            <w:pPr>
              <w:pStyle w:val="a"/>
              <w:spacing w:line="260" w:lineRule="exact"/>
              <w:ind w:right="-72"/>
              <w:jc w:val="right"/>
              <w:rPr>
                <w:rFonts w:ascii="Arial" w:cs="Arial"/>
                <w:color w:val="000000"/>
                <w:sz w:val="20"/>
                <w:szCs w:val="20"/>
                <w:lang w:val="en-GB"/>
              </w:rPr>
            </w:pPr>
            <w:r w:rsidRPr="006F72EC">
              <w:rPr>
                <w:rFonts w:ascii="Arial" w:cs="Arial"/>
                <w:sz w:val="20"/>
                <w:szCs w:val="20"/>
                <w:lang w:val="en-GB"/>
              </w:rPr>
              <w:t>(</w:t>
            </w:r>
            <w:r w:rsidR="00347551" w:rsidRPr="00347551">
              <w:rPr>
                <w:rFonts w:ascii="Arial" w:cs="Arial"/>
                <w:sz w:val="20"/>
                <w:szCs w:val="20"/>
                <w:lang w:val="en-GB"/>
              </w:rPr>
              <w:t>10</w:t>
            </w:r>
            <w:r w:rsidRPr="006F72EC">
              <w:rPr>
                <w:rFonts w:ascii="Arial" w:cs="Arial"/>
                <w:sz w:val="20"/>
                <w:szCs w:val="20"/>
                <w:lang w:val="en-GB"/>
              </w:rPr>
              <w:t>,</w:t>
            </w:r>
            <w:r w:rsidR="00347551" w:rsidRPr="00347551">
              <w:rPr>
                <w:rFonts w:ascii="Arial" w:cs="Arial"/>
                <w:sz w:val="20"/>
                <w:szCs w:val="20"/>
                <w:lang w:val="en-GB"/>
              </w:rPr>
              <w:t>543</w:t>
            </w:r>
            <w:r w:rsidRPr="006F72EC">
              <w:rPr>
                <w:rFonts w:ascii="Arial" w:cs="Arial"/>
                <w:sz w:val="20"/>
                <w:szCs w:val="20"/>
                <w:lang w:val="en-GB"/>
              </w:rPr>
              <w:t>)</w:t>
            </w:r>
          </w:p>
        </w:tc>
      </w:tr>
      <w:tr w:rsidR="00B9574C" w:rsidRPr="006F72EC" w14:paraId="5C2BAB3A" w14:textId="77777777" w:rsidTr="006F72EC">
        <w:trPr>
          <w:trHeight w:val="20"/>
        </w:trPr>
        <w:tc>
          <w:tcPr>
            <w:tcW w:w="3789" w:type="dxa"/>
            <w:shd w:val="clear" w:color="auto" w:fill="auto"/>
            <w:vAlign w:val="bottom"/>
          </w:tcPr>
          <w:p w14:paraId="1CA459E7" w14:textId="77777777" w:rsidR="00B9574C" w:rsidRPr="006F72EC" w:rsidRDefault="00B9574C" w:rsidP="00F36B87">
            <w:pPr>
              <w:spacing w:line="260" w:lineRule="exact"/>
              <w:rPr>
                <w:rFonts w:ascii="Arial" w:hAnsi="Arial" w:cs="Arial"/>
                <w:color w:val="000000"/>
                <w:sz w:val="20"/>
                <w:szCs w:val="20"/>
                <w:u w:val="single"/>
              </w:rPr>
            </w:pPr>
          </w:p>
        </w:tc>
        <w:tc>
          <w:tcPr>
            <w:tcW w:w="1440" w:type="dxa"/>
            <w:tcBorders>
              <w:top w:val="single" w:sz="4" w:space="0" w:color="auto"/>
              <w:left w:val="nil"/>
              <w:right w:val="nil"/>
            </w:tcBorders>
            <w:shd w:val="clear" w:color="auto" w:fill="auto"/>
          </w:tcPr>
          <w:p w14:paraId="6819C4AA"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c>
          <w:tcPr>
            <w:tcW w:w="1440" w:type="dxa"/>
            <w:tcBorders>
              <w:top w:val="single" w:sz="4" w:space="0" w:color="auto"/>
              <w:left w:val="nil"/>
              <w:right w:val="nil"/>
            </w:tcBorders>
            <w:shd w:val="clear" w:color="auto" w:fill="auto"/>
          </w:tcPr>
          <w:p w14:paraId="3F9A8E1E" w14:textId="77777777" w:rsidR="00B9574C" w:rsidRPr="006F72EC" w:rsidRDefault="00B9574C" w:rsidP="00F36B87">
            <w:pPr>
              <w:pStyle w:val="a"/>
              <w:spacing w:line="260" w:lineRule="exact"/>
              <w:ind w:right="-72"/>
              <w:jc w:val="right"/>
              <w:rPr>
                <w:rFonts w:ascii="Arial" w:cs="Arial"/>
                <w:color w:val="000000"/>
                <w:sz w:val="20"/>
                <w:szCs w:val="20"/>
                <w:cs/>
                <w:lang w:val="en-US"/>
              </w:rPr>
            </w:pPr>
          </w:p>
        </w:tc>
        <w:tc>
          <w:tcPr>
            <w:tcW w:w="1440" w:type="dxa"/>
            <w:tcBorders>
              <w:top w:val="single" w:sz="4" w:space="0" w:color="auto"/>
              <w:left w:val="nil"/>
              <w:right w:val="nil"/>
            </w:tcBorders>
            <w:shd w:val="clear" w:color="auto" w:fill="auto"/>
          </w:tcPr>
          <w:p w14:paraId="274ADF01" w14:textId="77777777" w:rsidR="00B9574C" w:rsidRPr="006F72EC" w:rsidRDefault="00B9574C" w:rsidP="00F36B87">
            <w:pPr>
              <w:pStyle w:val="a"/>
              <w:spacing w:line="260" w:lineRule="exact"/>
              <w:ind w:right="-72"/>
              <w:jc w:val="right"/>
              <w:rPr>
                <w:rFonts w:ascii="Arial" w:cs="Arial"/>
                <w:color w:val="000000"/>
                <w:sz w:val="20"/>
                <w:szCs w:val="20"/>
                <w:cs/>
                <w:lang w:val="en-GB"/>
              </w:rPr>
            </w:pPr>
          </w:p>
        </w:tc>
        <w:tc>
          <w:tcPr>
            <w:tcW w:w="1440" w:type="dxa"/>
            <w:tcBorders>
              <w:top w:val="single" w:sz="4" w:space="0" w:color="auto"/>
              <w:left w:val="nil"/>
              <w:right w:val="nil"/>
            </w:tcBorders>
            <w:shd w:val="clear" w:color="auto" w:fill="auto"/>
          </w:tcPr>
          <w:p w14:paraId="7E59F57D" w14:textId="77777777" w:rsidR="00B9574C" w:rsidRPr="006F72EC" w:rsidRDefault="00B9574C" w:rsidP="00F36B87">
            <w:pPr>
              <w:pStyle w:val="a"/>
              <w:spacing w:line="260" w:lineRule="exact"/>
              <w:ind w:right="-72"/>
              <w:jc w:val="right"/>
              <w:rPr>
                <w:rFonts w:ascii="Arial" w:cs="Arial"/>
                <w:color w:val="000000"/>
                <w:sz w:val="20"/>
                <w:szCs w:val="20"/>
                <w:cs/>
                <w:lang w:val="en-GB"/>
              </w:rPr>
            </w:pPr>
          </w:p>
        </w:tc>
      </w:tr>
      <w:tr w:rsidR="00B9574C" w:rsidRPr="006F72EC" w14:paraId="0C8122A7" w14:textId="77777777" w:rsidTr="006F72EC">
        <w:trPr>
          <w:trHeight w:val="20"/>
        </w:trPr>
        <w:tc>
          <w:tcPr>
            <w:tcW w:w="3789" w:type="dxa"/>
            <w:shd w:val="clear" w:color="auto" w:fill="auto"/>
            <w:vAlign w:val="bottom"/>
            <w:hideMark/>
          </w:tcPr>
          <w:p w14:paraId="1254C2CA" w14:textId="77777777" w:rsidR="00B9574C" w:rsidRPr="006F72EC" w:rsidRDefault="00B9574C" w:rsidP="00F36B87">
            <w:pPr>
              <w:spacing w:line="260" w:lineRule="exact"/>
              <w:rPr>
                <w:rFonts w:ascii="Arial" w:hAnsi="Arial" w:cs="Arial"/>
                <w:color w:val="000000"/>
                <w:sz w:val="20"/>
                <w:szCs w:val="20"/>
              </w:rPr>
            </w:pPr>
            <w:r w:rsidRPr="006F72EC">
              <w:rPr>
                <w:rFonts w:ascii="Arial" w:hAnsi="Arial" w:cs="Arial"/>
                <w:color w:val="000000"/>
                <w:sz w:val="20"/>
                <w:szCs w:val="20"/>
              </w:rPr>
              <w:t>Closing balance for the year</w:t>
            </w:r>
          </w:p>
        </w:tc>
        <w:tc>
          <w:tcPr>
            <w:tcW w:w="1440" w:type="dxa"/>
            <w:tcBorders>
              <w:left w:val="nil"/>
              <w:bottom w:val="single" w:sz="4" w:space="0" w:color="auto"/>
              <w:right w:val="nil"/>
            </w:tcBorders>
            <w:shd w:val="clear" w:color="auto" w:fill="auto"/>
            <w:vAlign w:val="bottom"/>
          </w:tcPr>
          <w:p w14:paraId="58C17661" w14:textId="35924E3B" w:rsidR="00B9574C" w:rsidRPr="006F72EC" w:rsidRDefault="00347551" w:rsidP="00F36B87">
            <w:pPr>
              <w:pStyle w:val="a"/>
              <w:spacing w:line="260" w:lineRule="exact"/>
              <w:ind w:right="-72"/>
              <w:jc w:val="right"/>
              <w:rPr>
                <w:rFonts w:ascii="Arial" w:cs="Arial"/>
                <w:color w:val="000000"/>
                <w:sz w:val="20"/>
                <w:szCs w:val="20"/>
                <w:cs/>
                <w:lang w:val="en-US"/>
              </w:rPr>
            </w:pPr>
            <w:r w:rsidRPr="00347551">
              <w:rPr>
                <w:rFonts w:ascii="Arial" w:cs="Arial"/>
                <w:color w:val="000000"/>
                <w:sz w:val="20"/>
                <w:szCs w:val="20"/>
                <w:lang w:val="en-GB"/>
              </w:rPr>
              <w:t>92</w:t>
            </w:r>
            <w:r w:rsidR="00B9574C" w:rsidRPr="006F72EC">
              <w:rPr>
                <w:rFonts w:ascii="Arial" w:cs="Arial"/>
                <w:color w:val="000000"/>
                <w:sz w:val="20"/>
                <w:szCs w:val="20"/>
                <w:lang w:val="en-US"/>
              </w:rPr>
              <w:t>,</w:t>
            </w:r>
            <w:r w:rsidRPr="00347551">
              <w:rPr>
                <w:rFonts w:ascii="Arial" w:cs="Arial"/>
                <w:color w:val="000000"/>
                <w:sz w:val="20"/>
                <w:szCs w:val="20"/>
                <w:lang w:val="en-GB"/>
              </w:rPr>
              <w:t>228</w:t>
            </w:r>
          </w:p>
        </w:tc>
        <w:tc>
          <w:tcPr>
            <w:tcW w:w="1440" w:type="dxa"/>
            <w:tcBorders>
              <w:left w:val="nil"/>
              <w:bottom w:val="single" w:sz="4" w:space="0" w:color="auto"/>
              <w:right w:val="nil"/>
            </w:tcBorders>
            <w:shd w:val="clear" w:color="auto" w:fill="auto"/>
            <w:vAlign w:val="bottom"/>
          </w:tcPr>
          <w:p w14:paraId="10E74D85" w14:textId="6F691D76" w:rsidR="00B9574C" w:rsidRPr="006F72EC" w:rsidRDefault="00347551" w:rsidP="00F36B87">
            <w:pPr>
              <w:pStyle w:val="a"/>
              <w:spacing w:line="260" w:lineRule="exact"/>
              <w:ind w:right="-72"/>
              <w:jc w:val="right"/>
              <w:rPr>
                <w:rFonts w:ascii="Arial" w:cs="Arial"/>
                <w:color w:val="000000"/>
                <w:sz w:val="20"/>
                <w:szCs w:val="20"/>
                <w:cs/>
                <w:lang w:val="en-US"/>
              </w:rPr>
            </w:pPr>
            <w:r w:rsidRPr="00347551">
              <w:rPr>
                <w:rFonts w:ascii="Arial" w:cs="Arial"/>
                <w:color w:val="000000"/>
                <w:sz w:val="20"/>
                <w:szCs w:val="20"/>
                <w:lang w:val="en-GB"/>
              </w:rPr>
              <w:t>73</w:t>
            </w:r>
            <w:r w:rsidR="00B9574C" w:rsidRPr="006F72EC">
              <w:rPr>
                <w:rFonts w:ascii="Arial" w:cs="Arial"/>
                <w:color w:val="000000"/>
                <w:sz w:val="20"/>
                <w:szCs w:val="20"/>
                <w:lang w:val="en-GB"/>
              </w:rPr>
              <w:t>,</w:t>
            </w:r>
            <w:r w:rsidRPr="00347551">
              <w:rPr>
                <w:rFonts w:ascii="Arial" w:cs="Arial"/>
                <w:color w:val="000000"/>
                <w:sz w:val="20"/>
                <w:szCs w:val="20"/>
                <w:lang w:val="en-GB"/>
              </w:rPr>
              <w:t>923</w:t>
            </w:r>
          </w:p>
        </w:tc>
        <w:tc>
          <w:tcPr>
            <w:tcW w:w="1440" w:type="dxa"/>
            <w:tcBorders>
              <w:left w:val="nil"/>
              <w:bottom w:val="single" w:sz="4" w:space="0" w:color="auto"/>
              <w:right w:val="nil"/>
            </w:tcBorders>
            <w:shd w:val="clear" w:color="auto" w:fill="auto"/>
          </w:tcPr>
          <w:p w14:paraId="14959879" w14:textId="1B134519" w:rsidR="00B9574C" w:rsidRPr="006F72EC" w:rsidRDefault="00347551" w:rsidP="00F36B87">
            <w:pPr>
              <w:pStyle w:val="a"/>
              <w:spacing w:line="260" w:lineRule="exact"/>
              <w:ind w:right="-72"/>
              <w:jc w:val="right"/>
              <w:rPr>
                <w:rFonts w:ascii="Arial" w:cs="Arial"/>
                <w:color w:val="000000"/>
                <w:sz w:val="20"/>
                <w:szCs w:val="20"/>
                <w:lang w:val="en-GB"/>
              </w:rPr>
            </w:pPr>
            <w:r w:rsidRPr="00347551">
              <w:rPr>
                <w:rFonts w:ascii="Arial" w:cs="Arial"/>
                <w:color w:val="000000"/>
                <w:sz w:val="20"/>
                <w:szCs w:val="20"/>
                <w:lang w:val="en-GB"/>
              </w:rPr>
              <w:t>47</w:t>
            </w:r>
            <w:r w:rsidR="00B9574C" w:rsidRPr="006F72EC">
              <w:rPr>
                <w:rFonts w:ascii="Arial" w:cs="Arial"/>
                <w:color w:val="000000"/>
                <w:sz w:val="20"/>
                <w:szCs w:val="20"/>
                <w:lang w:val="en-GB"/>
              </w:rPr>
              <w:t>,</w:t>
            </w:r>
            <w:r w:rsidRPr="00347551">
              <w:rPr>
                <w:rFonts w:ascii="Arial" w:cs="Arial"/>
                <w:color w:val="000000"/>
                <w:sz w:val="20"/>
                <w:szCs w:val="20"/>
                <w:lang w:val="en-GB"/>
              </w:rPr>
              <w:t>148</w:t>
            </w:r>
          </w:p>
        </w:tc>
        <w:tc>
          <w:tcPr>
            <w:tcW w:w="1440" w:type="dxa"/>
            <w:tcBorders>
              <w:left w:val="nil"/>
              <w:bottom w:val="single" w:sz="4" w:space="0" w:color="auto"/>
              <w:right w:val="nil"/>
            </w:tcBorders>
            <w:shd w:val="clear" w:color="auto" w:fill="auto"/>
          </w:tcPr>
          <w:p w14:paraId="4A07136D" w14:textId="56C1B722" w:rsidR="00B9574C" w:rsidRPr="006F72EC" w:rsidRDefault="00347551" w:rsidP="00F36B87">
            <w:pPr>
              <w:pStyle w:val="a"/>
              <w:spacing w:line="260" w:lineRule="exact"/>
              <w:ind w:right="-72"/>
              <w:jc w:val="right"/>
              <w:rPr>
                <w:rFonts w:ascii="Arial" w:cs="Arial"/>
                <w:color w:val="000000"/>
                <w:sz w:val="20"/>
                <w:szCs w:val="20"/>
                <w:lang w:val="en-GB"/>
              </w:rPr>
            </w:pPr>
            <w:r w:rsidRPr="00347551">
              <w:rPr>
                <w:rFonts w:ascii="Arial" w:cs="Arial"/>
                <w:color w:val="000000"/>
                <w:sz w:val="20"/>
                <w:szCs w:val="20"/>
                <w:lang w:val="en-GB"/>
              </w:rPr>
              <w:t>39</w:t>
            </w:r>
            <w:r w:rsidR="00B9574C" w:rsidRPr="006F72EC">
              <w:rPr>
                <w:rFonts w:ascii="Arial" w:cs="Arial"/>
                <w:color w:val="000000"/>
                <w:sz w:val="20"/>
                <w:szCs w:val="20"/>
                <w:lang w:val="en-GB"/>
              </w:rPr>
              <w:t>,</w:t>
            </w:r>
            <w:r w:rsidRPr="00347551">
              <w:rPr>
                <w:rFonts w:ascii="Arial" w:cs="Arial"/>
                <w:color w:val="000000"/>
                <w:sz w:val="20"/>
                <w:szCs w:val="20"/>
                <w:lang w:val="en-GB"/>
              </w:rPr>
              <w:t>119</w:t>
            </w:r>
          </w:p>
        </w:tc>
      </w:tr>
    </w:tbl>
    <w:p w14:paraId="3D53819F" w14:textId="77777777" w:rsidR="00B9574C" w:rsidRPr="00376C82" w:rsidRDefault="00B9574C" w:rsidP="00B9574C">
      <w:pPr>
        <w:rPr>
          <w:rFonts w:ascii="Arial" w:hAnsi="Arial" w:cs="Arial"/>
          <w:color w:val="000000"/>
          <w:sz w:val="20"/>
          <w:szCs w:val="20"/>
        </w:rPr>
      </w:pPr>
    </w:p>
    <w:p w14:paraId="11620624" w14:textId="075AB161" w:rsidR="00B9574C" w:rsidRPr="00376C82" w:rsidRDefault="00B9574C" w:rsidP="00B9574C">
      <w:pPr>
        <w:rPr>
          <w:rFonts w:ascii="Arial" w:hAnsi="Arial" w:cs="Arial"/>
          <w:color w:val="000000"/>
          <w:sz w:val="20"/>
          <w:szCs w:val="20"/>
        </w:rPr>
      </w:pPr>
      <w:r w:rsidRPr="00376C82">
        <w:rPr>
          <w:rFonts w:ascii="Arial" w:hAnsi="Arial" w:cs="Arial"/>
          <w:color w:val="000000"/>
          <w:sz w:val="20"/>
          <w:szCs w:val="20"/>
        </w:rPr>
        <w:t>The principal actuarial assumptions used are as follows</w:t>
      </w:r>
      <w:r w:rsidRPr="00376C82">
        <w:rPr>
          <w:rFonts w:ascii="Arial" w:hAnsi="Arial" w:cs="Arial"/>
          <w:color w:val="000000"/>
          <w:sz w:val="20"/>
          <w:szCs w:val="20"/>
          <w:cs/>
        </w:rPr>
        <w:t>:</w:t>
      </w:r>
    </w:p>
    <w:p w14:paraId="7892540A" w14:textId="77777777" w:rsidR="00B9574C" w:rsidRPr="00376C82" w:rsidRDefault="00B9574C" w:rsidP="00B9574C">
      <w:pPr>
        <w:rPr>
          <w:rFonts w:ascii="Arial" w:hAnsi="Arial" w:cs="Arial"/>
          <w:color w:val="000000"/>
          <w:sz w:val="20"/>
          <w:szCs w:val="20"/>
        </w:rPr>
      </w:pPr>
    </w:p>
    <w:tbl>
      <w:tblPr>
        <w:tblW w:w="9885" w:type="dxa"/>
        <w:tblInd w:w="-99" w:type="dxa"/>
        <w:tblLayout w:type="fixed"/>
        <w:tblLook w:val="04A0" w:firstRow="1" w:lastRow="0" w:firstColumn="1" w:lastColumn="0" w:noHBand="0" w:noVBand="1"/>
      </w:tblPr>
      <w:tblGrid>
        <w:gridCol w:w="2226"/>
        <w:gridCol w:w="1984"/>
        <w:gridCol w:w="1989"/>
        <w:gridCol w:w="1843"/>
        <w:gridCol w:w="1843"/>
      </w:tblGrid>
      <w:tr w:rsidR="00B9574C" w:rsidRPr="00376C82" w14:paraId="58874CFA" w14:textId="77777777" w:rsidTr="00B83975">
        <w:trPr>
          <w:trHeight w:val="20"/>
        </w:trPr>
        <w:tc>
          <w:tcPr>
            <w:tcW w:w="2226" w:type="dxa"/>
            <w:shd w:val="clear" w:color="auto" w:fill="auto"/>
            <w:vAlign w:val="center"/>
          </w:tcPr>
          <w:p w14:paraId="20AEEFFB" w14:textId="77777777" w:rsidR="00B9574C" w:rsidRPr="00B83975" w:rsidRDefault="00B9574C" w:rsidP="006F72EC">
            <w:pPr>
              <w:pStyle w:val="a"/>
              <w:ind w:right="0"/>
              <w:jc w:val="both"/>
              <w:rPr>
                <w:rFonts w:ascii="Arial" w:cs="Arial"/>
                <w:b/>
                <w:bCs/>
                <w:color w:val="000000"/>
                <w:sz w:val="19"/>
                <w:szCs w:val="19"/>
                <w:lang w:val="en-GB"/>
              </w:rPr>
            </w:pPr>
          </w:p>
        </w:tc>
        <w:tc>
          <w:tcPr>
            <w:tcW w:w="3973" w:type="dxa"/>
            <w:gridSpan w:val="2"/>
            <w:tcBorders>
              <w:bottom w:val="single" w:sz="4" w:space="0" w:color="auto"/>
            </w:tcBorders>
            <w:shd w:val="clear" w:color="auto" w:fill="auto"/>
            <w:vAlign w:val="center"/>
          </w:tcPr>
          <w:p w14:paraId="0B348085" w14:textId="77777777" w:rsidR="006F72EC" w:rsidRPr="00B83975" w:rsidRDefault="00B9574C" w:rsidP="006F72EC">
            <w:pPr>
              <w:pStyle w:val="a"/>
              <w:ind w:right="-72"/>
              <w:jc w:val="center"/>
              <w:rPr>
                <w:rFonts w:ascii="Arial" w:cs="Arial"/>
                <w:b/>
                <w:bCs/>
                <w:color w:val="000000"/>
                <w:sz w:val="19"/>
                <w:szCs w:val="19"/>
                <w:lang w:val="en-GB"/>
              </w:rPr>
            </w:pPr>
            <w:r w:rsidRPr="00B83975">
              <w:rPr>
                <w:rFonts w:ascii="Arial" w:cs="Arial"/>
                <w:b/>
                <w:bCs/>
                <w:color w:val="000000"/>
                <w:sz w:val="19"/>
                <w:szCs w:val="19"/>
              </w:rPr>
              <w:t xml:space="preserve">Consolidated </w:t>
            </w:r>
          </w:p>
          <w:p w14:paraId="72393CD5" w14:textId="4BDA27C5" w:rsidR="00B9574C" w:rsidRPr="00B83975" w:rsidRDefault="00B9574C" w:rsidP="006F72EC">
            <w:pPr>
              <w:pStyle w:val="a"/>
              <w:ind w:right="-72"/>
              <w:jc w:val="center"/>
              <w:rPr>
                <w:rFonts w:ascii="Arial" w:cs="Arial"/>
                <w:b/>
                <w:bCs/>
                <w:color w:val="000000"/>
                <w:sz w:val="19"/>
                <w:szCs w:val="19"/>
                <w:lang w:val="en-GB"/>
              </w:rPr>
            </w:pPr>
            <w:r w:rsidRPr="00B83975">
              <w:rPr>
                <w:rFonts w:ascii="Arial" w:cs="Arial"/>
                <w:b/>
                <w:bCs/>
                <w:color w:val="000000"/>
                <w:sz w:val="19"/>
                <w:szCs w:val="19"/>
              </w:rPr>
              <w:t>financial statements</w:t>
            </w:r>
          </w:p>
        </w:tc>
        <w:tc>
          <w:tcPr>
            <w:tcW w:w="3686" w:type="dxa"/>
            <w:gridSpan w:val="2"/>
            <w:tcBorders>
              <w:bottom w:val="single" w:sz="4" w:space="0" w:color="auto"/>
            </w:tcBorders>
            <w:shd w:val="clear" w:color="auto" w:fill="auto"/>
            <w:vAlign w:val="center"/>
          </w:tcPr>
          <w:p w14:paraId="702B654D" w14:textId="77777777" w:rsidR="006F72EC" w:rsidRPr="00B83975" w:rsidRDefault="00B9574C" w:rsidP="006F72EC">
            <w:pPr>
              <w:pStyle w:val="a"/>
              <w:ind w:right="-72"/>
              <w:jc w:val="center"/>
              <w:rPr>
                <w:rFonts w:ascii="Arial" w:cs="Arial"/>
                <w:b/>
                <w:bCs/>
                <w:color w:val="000000"/>
                <w:sz w:val="19"/>
                <w:szCs w:val="19"/>
                <w:lang w:val="en-GB"/>
              </w:rPr>
            </w:pPr>
            <w:r w:rsidRPr="00B83975">
              <w:rPr>
                <w:rFonts w:ascii="Arial" w:cs="Arial"/>
                <w:b/>
                <w:bCs/>
                <w:color w:val="000000"/>
                <w:sz w:val="19"/>
                <w:szCs w:val="19"/>
              </w:rPr>
              <w:t>Sep</w:t>
            </w:r>
            <w:r w:rsidRPr="00B83975">
              <w:rPr>
                <w:rFonts w:ascii="Arial" w:cs="Arial"/>
                <w:b/>
                <w:bCs/>
                <w:color w:val="000000"/>
                <w:sz w:val="19"/>
                <w:szCs w:val="19"/>
                <w:cs/>
              </w:rPr>
              <w:t>a</w:t>
            </w:r>
            <w:r w:rsidRPr="00B83975">
              <w:rPr>
                <w:rFonts w:ascii="Arial" w:cs="Arial"/>
                <w:b/>
                <w:bCs/>
                <w:color w:val="000000"/>
                <w:sz w:val="19"/>
                <w:szCs w:val="19"/>
              </w:rPr>
              <w:t xml:space="preserve">rate </w:t>
            </w:r>
          </w:p>
          <w:p w14:paraId="18DFB09E" w14:textId="62A507DC" w:rsidR="00B9574C" w:rsidRPr="00B83975" w:rsidRDefault="00B9574C" w:rsidP="006F72EC">
            <w:pPr>
              <w:pStyle w:val="a"/>
              <w:ind w:right="-72"/>
              <w:jc w:val="center"/>
              <w:rPr>
                <w:rFonts w:ascii="Arial" w:cs="Arial"/>
                <w:b/>
                <w:bCs/>
                <w:color w:val="000000"/>
                <w:sz w:val="19"/>
                <w:szCs w:val="19"/>
              </w:rPr>
            </w:pPr>
            <w:r w:rsidRPr="00B83975">
              <w:rPr>
                <w:rFonts w:ascii="Arial" w:cs="Arial"/>
                <w:b/>
                <w:bCs/>
                <w:color w:val="000000"/>
                <w:sz w:val="19"/>
                <w:szCs w:val="19"/>
              </w:rPr>
              <w:t>financial statements</w:t>
            </w:r>
          </w:p>
        </w:tc>
      </w:tr>
      <w:tr w:rsidR="00B9574C" w:rsidRPr="00376C82" w14:paraId="46E8E617" w14:textId="77777777" w:rsidTr="00B83975">
        <w:trPr>
          <w:trHeight w:val="20"/>
        </w:trPr>
        <w:tc>
          <w:tcPr>
            <w:tcW w:w="2226" w:type="dxa"/>
            <w:shd w:val="clear" w:color="auto" w:fill="auto"/>
            <w:vAlign w:val="center"/>
          </w:tcPr>
          <w:p w14:paraId="59A0F9C5" w14:textId="77777777" w:rsidR="00B9574C" w:rsidRPr="00B83975" w:rsidRDefault="00B9574C" w:rsidP="006F72EC">
            <w:pPr>
              <w:pStyle w:val="a"/>
              <w:ind w:right="0"/>
              <w:jc w:val="both"/>
              <w:rPr>
                <w:rFonts w:ascii="Arial" w:cs="Arial"/>
                <w:b/>
                <w:bCs/>
                <w:color w:val="000000"/>
                <w:sz w:val="19"/>
                <w:szCs w:val="19"/>
                <w:lang w:val="en-GB"/>
              </w:rPr>
            </w:pPr>
          </w:p>
        </w:tc>
        <w:tc>
          <w:tcPr>
            <w:tcW w:w="1984" w:type="dxa"/>
            <w:tcBorders>
              <w:top w:val="single" w:sz="4" w:space="0" w:color="auto"/>
              <w:bottom w:val="single" w:sz="4" w:space="0" w:color="auto"/>
            </w:tcBorders>
            <w:shd w:val="clear" w:color="auto" w:fill="auto"/>
            <w:vAlign w:val="center"/>
          </w:tcPr>
          <w:p w14:paraId="0F9AEA70" w14:textId="48989E9B" w:rsidR="00B9574C" w:rsidRPr="00B83975" w:rsidRDefault="00347551" w:rsidP="006F72EC">
            <w:pPr>
              <w:pStyle w:val="a"/>
              <w:ind w:right="-72"/>
              <w:jc w:val="right"/>
              <w:rPr>
                <w:rFonts w:ascii="Arial" w:cs="Arial"/>
                <w:b/>
                <w:bCs/>
                <w:color w:val="000000"/>
                <w:sz w:val="19"/>
                <w:szCs w:val="19"/>
                <w:lang w:val="en-GB"/>
              </w:rPr>
            </w:pPr>
            <w:r w:rsidRPr="00B83975">
              <w:rPr>
                <w:rFonts w:ascii="Arial" w:cs="Arial"/>
                <w:b/>
                <w:bCs/>
                <w:color w:val="000000"/>
                <w:sz w:val="19"/>
                <w:szCs w:val="19"/>
                <w:lang w:val="en-GB"/>
              </w:rPr>
              <w:t>2024</w:t>
            </w:r>
          </w:p>
        </w:tc>
        <w:tc>
          <w:tcPr>
            <w:tcW w:w="1984" w:type="dxa"/>
            <w:tcBorders>
              <w:top w:val="single" w:sz="4" w:space="0" w:color="auto"/>
              <w:bottom w:val="single" w:sz="4" w:space="0" w:color="auto"/>
            </w:tcBorders>
            <w:shd w:val="clear" w:color="auto" w:fill="auto"/>
            <w:vAlign w:val="center"/>
          </w:tcPr>
          <w:p w14:paraId="4520856E" w14:textId="569C01B8" w:rsidR="00B9574C" w:rsidRPr="00B83975" w:rsidRDefault="00347551" w:rsidP="006F72EC">
            <w:pPr>
              <w:pStyle w:val="a"/>
              <w:ind w:right="-72"/>
              <w:jc w:val="right"/>
              <w:rPr>
                <w:rFonts w:ascii="Arial" w:cs="Arial"/>
                <w:b/>
                <w:bCs/>
                <w:color w:val="000000"/>
                <w:sz w:val="19"/>
                <w:szCs w:val="19"/>
                <w:lang w:val="en-GB"/>
              </w:rPr>
            </w:pPr>
            <w:r w:rsidRPr="00B83975">
              <w:rPr>
                <w:rFonts w:ascii="Arial" w:cs="Arial"/>
                <w:b/>
                <w:bCs/>
                <w:color w:val="000000"/>
                <w:sz w:val="19"/>
                <w:szCs w:val="19"/>
                <w:lang w:val="en-GB"/>
              </w:rPr>
              <w:t>2023</w:t>
            </w:r>
          </w:p>
        </w:tc>
        <w:tc>
          <w:tcPr>
            <w:tcW w:w="1843" w:type="dxa"/>
            <w:tcBorders>
              <w:top w:val="single" w:sz="4" w:space="0" w:color="auto"/>
              <w:bottom w:val="single" w:sz="4" w:space="0" w:color="auto"/>
            </w:tcBorders>
            <w:shd w:val="clear" w:color="auto" w:fill="auto"/>
            <w:vAlign w:val="center"/>
          </w:tcPr>
          <w:p w14:paraId="0BABB663" w14:textId="605AD894" w:rsidR="00B9574C" w:rsidRPr="00B83975" w:rsidRDefault="00347551" w:rsidP="006F72EC">
            <w:pPr>
              <w:pStyle w:val="a"/>
              <w:ind w:right="-72"/>
              <w:jc w:val="right"/>
              <w:rPr>
                <w:rFonts w:ascii="Arial" w:cs="Arial"/>
                <w:b/>
                <w:bCs/>
                <w:color w:val="000000"/>
                <w:sz w:val="19"/>
                <w:szCs w:val="19"/>
                <w:lang w:val="en-GB"/>
              </w:rPr>
            </w:pPr>
            <w:r w:rsidRPr="00B83975">
              <w:rPr>
                <w:rFonts w:ascii="Arial" w:cs="Arial"/>
                <w:b/>
                <w:bCs/>
                <w:color w:val="000000"/>
                <w:sz w:val="19"/>
                <w:szCs w:val="19"/>
                <w:lang w:val="en-GB"/>
              </w:rPr>
              <w:t>2024</w:t>
            </w:r>
          </w:p>
        </w:tc>
        <w:tc>
          <w:tcPr>
            <w:tcW w:w="1843" w:type="dxa"/>
            <w:tcBorders>
              <w:top w:val="single" w:sz="4" w:space="0" w:color="auto"/>
              <w:bottom w:val="single" w:sz="4" w:space="0" w:color="auto"/>
            </w:tcBorders>
            <w:shd w:val="clear" w:color="auto" w:fill="auto"/>
            <w:vAlign w:val="center"/>
          </w:tcPr>
          <w:p w14:paraId="5580BD3E" w14:textId="63E47E15" w:rsidR="00B9574C" w:rsidRPr="00B83975" w:rsidRDefault="00347551" w:rsidP="006F72EC">
            <w:pPr>
              <w:pStyle w:val="a"/>
              <w:ind w:right="-72"/>
              <w:jc w:val="right"/>
              <w:rPr>
                <w:rFonts w:ascii="Arial" w:cs="Arial"/>
                <w:b/>
                <w:bCs/>
                <w:color w:val="000000"/>
                <w:sz w:val="19"/>
                <w:szCs w:val="19"/>
                <w:lang w:val="en-GB"/>
              </w:rPr>
            </w:pPr>
            <w:r w:rsidRPr="00B83975">
              <w:rPr>
                <w:rFonts w:ascii="Arial" w:cs="Arial"/>
                <w:b/>
                <w:bCs/>
                <w:color w:val="000000"/>
                <w:sz w:val="19"/>
                <w:szCs w:val="19"/>
                <w:lang w:val="en-GB"/>
              </w:rPr>
              <w:t>2023</w:t>
            </w:r>
          </w:p>
        </w:tc>
      </w:tr>
      <w:tr w:rsidR="00B9574C" w:rsidRPr="00376C82" w14:paraId="38CD693E" w14:textId="77777777" w:rsidTr="00B83975">
        <w:trPr>
          <w:trHeight w:val="20"/>
        </w:trPr>
        <w:tc>
          <w:tcPr>
            <w:tcW w:w="2226" w:type="dxa"/>
            <w:shd w:val="clear" w:color="auto" w:fill="auto"/>
            <w:vAlign w:val="center"/>
          </w:tcPr>
          <w:p w14:paraId="6FCFCFC7" w14:textId="77777777" w:rsidR="00B9574C" w:rsidRPr="00B83975" w:rsidRDefault="00B9574C" w:rsidP="006F72EC">
            <w:pPr>
              <w:pStyle w:val="a"/>
              <w:ind w:right="0"/>
              <w:jc w:val="both"/>
              <w:rPr>
                <w:rFonts w:ascii="Arial" w:cs="Arial"/>
                <w:b/>
                <w:bCs/>
                <w:color w:val="000000"/>
                <w:sz w:val="19"/>
                <w:szCs w:val="19"/>
                <w:lang w:val="en-US"/>
              </w:rPr>
            </w:pPr>
          </w:p>
        </w:tc>
        <w:tc>
          <w:tcPr>
            <w:tcW w:w="1984" w:type="dxa"/>
            <w:tcBorders>
              <w:top w:val="single" w:sz="4" w:space="0" w:color="auto"/>
            </w:tcBorders>
            <w:shd w:val="clear" w:color="auto" w:fill="auto"/>
            <w:vAlign w:val="center"/>
          </w:tcPr>
          <w:p w14:paraId="1262F3D1" w14:textId="77777777" w:rsidR="00B9574C" w:rsidRPr="00B83975" w:rsidRDefault="00B9574C" w:rsidP="006F72EC">
            <w:pPr>
              <w:pStyle w:val="a"/>
              <w:ind w:right="-72"/>
              <w:jc w:val="right"/>
              <w:rPr>
                <w:rFonts w:ascii="Arial" w:cs="Arial"/>
                <w:b/>
                <w:bCs/>
                <w:color w:val="000000"/>
                <w:sz w:val="19"/>
                <w:szCs w:val="19"/>
                <w:lang w:val="en-US"/>
              </w:rPr>
            </w:pPr>
          </w:p>
        </w:tc>
        <w:tc>
          <w:tcPr>
            <w:tcW w:w="1984" w:type="dxa"/>
            <w:tcBorders>
              <w:top w:val="single" w:sz="4" w:space="0" w:color="auto"/>
            </w:tcBorders>
            <w:shd w:val="clear" w:color="auto" w:fill="auto"/>
            <w:vAlign w:val="center"/>
          </w:tcPr>
          <w:p w14:paraId="79304967" w14:textId="77777777" w:rsidR="00B9574C" w:rsidRPr="00B83975" w:rsidRDefault="00B9574C" w:rsidP="006F72EC">
            <w:pPr>
              <w:pStyle w:val="a"/>
              <w:ind w:right="-72"/>
              <w:jc w:val="right"/>
              <w:rPr>
                <w:rFonts w:ascii="Arial" w:cs="Arial"/>
                <w:b/>
                <w:bCs/>
                <w:color w:val="000000"/>
                <w:sz w:val="19"/>
                <w:szCs w:val="19"/>
                <w:lang w:val="en-US"/>
              </w:rPr>
            </w:pPr>
          </w:p>
        </w:tc>
        <w:tc>
          <w:tcPr>
            <w:tcW w:w="1843" w:type="dxa"/>
            <w:tcBorders>
              <w:top w:val="single" w:sz="4" w:space="0" w:color="auto"/>
            </w:tcBorders>
            <w:shd w:val="clear" w:color="auto" w:fill="auto"/>
          </w:tcPr>
          <w:p w14:paraId="4C7CE243" w14:textId="77777777" w:rsidR="00B9574C" w:rsidRPr="00B83975" w:rsidRDefault="00B9574C" w:rsidP="006F72EC">
            <w:pPr>
              <w:pStyle w:val="a"/>
              <w:ind w:right="-72"/>
              <w:jc w:val="right"/>
              <w:rPr>
                <w:rFonts w:ascii="Arial" w:cs="Arial"/>
                <w:b/>
                <w:bCs/>
                <w:color w:val="000000"/>
                <w:sz w:val="19"/>
                <w:szCs w:val="19"/>
                <w:lang w:val="en-US"/>
              </w:rPr>
            </w:pPr>
          </w:p>
        </w:tc>
        <w:tc>
          <w:tcPr>
            <w:tcW w:w="1843" w:type="dxa"/>
            <w:tcBorders>
              <w:top w:val="single" w:sz="4" w:space="0" w:color="auto"/>
            </w:tcBorders>
            <w:shd w:val="clear" w:color="auto" w:fill="auto"/>
          </w:tcPr>
          <w:p w14:paraId="6E010944" w14:textId="77777777" w:rsidR="00B9574C" w:rsidRPr="00B83975" w:rsidRDefault="00B9574C" w:rsidP="006F72EC">
            <w:pPr>
              <w:pStyle w:val="a"/>
              <w:ind w:right="-72"/>
              <w:jc w:val="right"/>
              <w:rPr>
                <w:rFonts w:ascii="Arial" w:cs="Arial"/>
                <w:b/>
                <w:bCs/>
                <w:color w:val="000000"/>
                <w:sz w:val="19"/>
                <w:szCs w:val="19"/>
                <w:lang w:val="en-US"/>
              </w:rPr>
            </w:pPr>
          </w:p>
        </w:tc>
      </w:tr>
      <w:tr w:rsidR="00B9574C" w:rsidRPr="00376C82" w14:paraId="1951B79D" w14:textId="77777777" w:rsidTr="00B83975">
        <w:trPr>
          <w:trHeight w:val="20"/>
        </w:trPr>
        <w:tc>
          <w:tcPr>
            <w:tcW w:w="2226" w:type="dxa"/>
            <w:shd w:val="clear" w:color="auto" w:fill="auto"/>
            <w:vAlign w:val="center"/>
            <w:hideMark/>
          </w:tcPr>
          <w:p w14:paraId="0F68DCA5" w14:textId="77777777" w:rsidR="00B9574C" w:rsidRPr="00B83975" w:rsidRDefault="00B9574C" w:rsidP="006F72EC">
            <w:pPr>
              <w:pStyle w:val="a"/>
              <w:tabs>
                <w:tab w:val="right" w:pos="7200"/>
                <w:tab w:val="right" w:pos="9000"/>
                <w:tab w:val="right" w:pos="10620"/>
                <w:tab w:val="right" w:pos="11880"/>
                <w:tab w:val="right" w:pos="13140"/>
                <w:tab w:val="right" w:pos="14580"/>
              </w:tabs>
              <w:ind w:right="0"/>
              <w:jc w:val="both"/>
              <w:rPr>
                <w:rFonts w:ascii="Arial" w:cs="Arial"/>
                <w:color w:val="000000"/>
                <w:sz w:val="19"/>
                <w:szCs w:val="19"/>
                <w:lang w:val="en-GB"/>
              </w:rPr>
            </w:pPr>
            <w:r w:rsidRPr="00B83975">
              <w:rPr>
                <w:rFonts w:ascii="Arial" w:cs="Arial"/>
                <w:color w:val="000000"/>
                <w:sz w:val="19"/>
                <w:szCs w:val="19"/>
                <w:cs/>
              </w:rPr>
              <w:t xml:space="preserve">Discount rate </w:t>
            </w:r>
          </w:p>
          <w:p w14:paraId="3B4B4CF6" w14:textId="77777777" w:rsidR="006F72EC" w:rsidRPr="00B83975" w:rsidRDefault="006F72EC" w:rsidP="006F72EC">
            <w:pPr>
              <w:pStyle w:val="a"/>
              <w:tabs>
                <w:tab w:val="right" w:pos="7200"/>
                <w:tab w:val="right" w:pos="9000"/>
                <w:tab w:val="right" w:pos="10620"/>
                <w:tab w:val="right" w:pos="11880"/>
                <w:tab w:val="right" w:pos="13140"/>
                <w:tab w:val="right" w:pos="14580"/>
              </w:tabs>
              <w:ind w:right="0"/>
              <w:jc w:val="both"/>
              <w:rPr>
                <w:rFonts w:ascii="Arial" w:cs="Arial"/>
                <w:color w:val="000000"/>
                <w:sz w:val="19"/>
                <w:szCs w:val="19"/>
                <w:cs/>
                <w:lang w:val="en-GB"/>
              </w:rPr>
            </w:pPr>
          </w:p>
        </w:tc>
        <w:tc>
          <w:tcPr>
            <w:tcW w:w="1984" w:type="dxa"/>
            <w:shd w:val="clear" w:color="auto" w:fill="auto"/>
          </w:tcPr>
          <w:p w14:paraId="52D44040" w14:textId="77B9C604" w:rsidR="00B9574C" w:rsidRPr="00B83975" w:rsidRDefault="00B9574C" w:rsidP="00B83975">
            <w:pPr>
              <w:pStyle w:val="a"/>
              <w:ind w:right="-72"/>
              <w:jc w:val="right"/>
              <w:rPr>
                <w:rFonts w:ascii="Arial" w:cs="Arial"/>
                <w:color w:val="000000"/>
                <w:sz w:val="19"/>
                <w:szCs w:val="19"/>
                <w:cs/>
                <w:lang w:val="en-GB"/>
              </w:rPr>
            </w:pPr>
            <w:r w:rsidRPr="00B83975">
              <w:rPr>
                <w:rFonts w:ascii="Arial" w:cs="Arial"/>
                <w:color w:val="000000"/>
                <w:sz w:val="19"/>
                <w:szCs w:val="19"/>
                <w:cs/>
              </w:rPr>
              <w:t xml:space="preserve"> </w:t>
            </w:r>
            <w:r w:rsidR="00347551" w:rsidRPr="00B83975">
              <w:rPr>
                <w:rFonts w:ascii="Arial" w:cs="Arial"/>
                <w:color w:val="000000"/>
                <w:sz w:val="19"/>
                <w:szCs w:val="19"/>
                <w:lang w:val="en-GB"/>
              </w:rPr>
              <w:t>2</w:t>
            </w:r>
            <w:r w:rsidRPr="00B83975">
              <w:rPr>
                <w:rFonts w:ascii="Arial" w:cs="Arial"/>
                <w:color w:val="000000"/>
                <w:sz w:val="19"/>
                <w:szCs w:val="19"/>
                <w:cs/>
              </w:rPr>
              <w:t>.</w:t>
            </w:r>
            <w:r w:rsidR="00347551" w:rsidRPr="00B83975">
              <w:rPr>
                <w:rFonts w:ascii="Arial" w:cs="Arial"/>
                <w:color w:val="000000"/>
                <w:sz w:val="19"/>
                <w:szCs w:val="19"/>
                <w:lang w:val="en-GB"/>
              </w:rPr>
              <w:t>30</w:t>
            </w:r>
            <w:r w:rsidRPr="00B83975">
              <w:rPr>
                <w:rFonts w:ascii="Arial" w:cs="Arial"/>
                <w:color w:val="000000"/>
                <w:sz w:val="19"/>
                <w:szCs w:val="19"/>
                <w:lang w:val="en-GB"/>
              </w:rPr>
              <w:t>%</w:t>
            </w:r>
            <w:r w:rsidRPr="00B83975">
              <w:rPr>
                <w:rFonts w:ascii="Arial" w:cs="Arial"/>
                <w:color w:val="000000"/>
                <w:sz w:val="19"/>
                <w:szCs w:val="19"/>
                <w:cs/>
              </w:rPr>
              <w:t xml:space="preserve"> - </w:t>
            </w:r>
            <w:r w:rsidR="00347551" w:rsidRPr="00B83975">
              <w:rPr>
                <w:rFonts w:ascii="Arial" w:cs="Arial"/>
                <w:color w:val="000000"/>
                <w:sz w:val="19"/>
                <w:szCs w:val="19"/>
                <w:lang w:val="en-GB"/>
              </w:rPr>
              <w:t>2</w:t>
            </w:r>
            <w:r w:rsidRPr="00B83975">
              <w:rPr>
                <w:rFonts w:ascii="Arial" w:cs="Arial"/>
                <w:color w:val="000000"/>
                <w:sz w:val="19"/>
                <w:szCs w:val="19"/>
                <w:cs/>
              </w:rPr>
              <w:t>.</w:t>
            </w:r>
            <w:r w:rsidR="00347551" w:rsidRPr="00B83975">
              <w:rPr>
                <w:rFonts w:ascii="Arial" w:cs="Arial"/>
                <w:color w:val="000000"/>
                <w:sz w:val="19"/>
                <w:szCs w:val="19"/>
                <w:lang w:val="en-GB"/>
              </w:rPr>
              <w:t>81</w:t>
            </w:r>
            <w:r w:rsidRPr="00B83975">
              <w:rPr>
                <w:rFonts w:ascii="Arial" w:cs="Arial"/>
                <w:color w:val="000000"/>
                <w:sz w:val="19"/>
                <w:szCs w:val="19"/>
                <w:lang w:val="en-GB"/>
              </w:rPr>
              <w:t>% p.a.</w:t>
            </w:r>
            <w:r w:rsidRPr="00B83975">
              <w:rPr>
                <w:rFonts w:ascii="Arial" w:cs="Arial"/>
                <w:color w:val="000000"/>
                <w:sz w:val="19"/>
                <w:szCs w:val="19"/>
                <w:cs/>
              </w:rPr>
              <w:t xml:space="preserve"> </w:t>
            </w:r>
          </w:p>
        </w:tc>
        <w:tc>
          <w:tcPr>
            <w:tcW w:w="1984" w:type="dxa"/>
            <w:shd w:val="clear" w:color="auto" w:fill="auto"/>
          </w:tcPr>
          <w:p w14:paraId="33B1AAA5" w14:textId="5D03DF3F" w:rsidR="00B9574C" w:rsidRPr="00B83975" w:rsidRDefault="00347551" w:rsidP="00B83975">
            <w:pPr>
              <w:pStyle w:val="a"/>
              <w:ind w:right="-72"/>
              <w:jc w:val="right"/>
              <w:rPr>
                <w:rFonts w:ascii="Arial" w:cs="Arial"/>
                <w:color w:val="000000"/>
                <w:sz w:val="19"/>
                <w:szCs w:val="19"/>
                <w:lang w:val="en-GB"/>
              </w:rPr>
            </w:pPr>
            <w:r w:rsidRPr="00B83975">
              <w:rPr>
                <w:rFonts w:ascii="Arial" w:cs="Arial"/>
                <w:color w:val="000000"/>
                <w:sz w:val="19"/>
                <w:szCs w:val="19"/>
                <w:lang w:val="en-GB"/>
              </w:rPr>
              <w:t>2</w:t>
            </w:r>
            <w:r w:rsidR="00B9574C" w:rsidRPr="00B83975">
              <w:rPr>
                <w:rFonts w:ascii="Arial" w:cs="Arial"/>
                <w:color w:val="000000"/>
                <w:sz w:val="19"/>
                <w:szCs w:val="19"/>
                <w:cs/>
              </w:rPr>
              <w:t>.</w:t>
            </w:r>
            <w:r w:rsidRPr="00B83975">
              <w:rPr>
                <w:rFonts w:ascii="Arial" w:cs="Arial"/>
                <w:color w:val="000000"/>
                <w:sz w:val="19"/>
                <w:szCs w:val="19"/>
                <w:lang w:val="en-GB"/>
              </w:rPr>
              <w:t>65</w:t>
            </w:r>
            <w:r w:rsidR="00B9574C" w:rsidRPr="00B83975">
              <w:rPr>
                <w:rFonts w:ascii="Arial" w:cs="Arial"/>
                <w:color w:val="000000"/>
                <w:sz w:val="19"/>
                <w:szCs w:val="19"/>
                <w:lang w:val="en-GB"/>
              </w:rPr>
              <w:t>%</w:t>
            </w:r>
            <w:r w:rsidR="00B9574C" w:rsidRPr="00B83975">
              <w:rPr>
                <w:rFonts w:ascii="Arial" w:cs="Arial"/>
                <w:color w:val="000000"/>
                <w:sz w:val="19"/>
                <w:szCs w:val="19"/>
                <w:cs/>
              </w:rPr>
              <w:t xml:space="preserve"> - </w:t>
            </w:r>
            <w:r w:rsidRPr="00B83975">
              <w:rPr>
                <w:rFonts w:ascii="Arial" w:cs="Arial"/>
                <w:color w:val="000000"/>
                <w:sz w:val="19"/>
                <w:szCs w:val="19"/>
                <w:lang w:val="en-GB"/>
              </w:rPr>
              <w:t>3</w:t>
            </w:r>
            <w:r w:rsidR="00B9574C" w:rsidRPr="00B83975">
              <w:rPr>
                <w:rFonts w:ascii="Arial" w:cs="Arial"/>
                <w:color w:val="000000"/>
                <w:sz w:val="19"/>
                <w:szCs w:val="19"/>
                <w:cs/>
              </w:rPr>
              <w:t>.</w:t>
            </w:r>
            <w:r w:rsidRPr="00B83975">
              <w:rPr>
                <w:rFonts w:ascii="Arial" w:cs="Arial"/>
                <w:color w:val="000000"/>
                <w:sz w:val="19"/>
                <w:szCs w:val="19"/>
                <w:lang w:val="en-GB"/>
              </w:rPr>
              <w:t>33</w:t>
            </w:r>
            <w:r w:rsidR="00B9574C" w:rsidRPr="00B83975">
              <w:rPr>
                <w:rFonts w:ascii="Arial" w:cs="Arial"/>
                <w:color w:val="000000"/>
                <w:sz w:val="19"/>
                <w:szCs w:val="19"/>
                <w:lang w:val="en-GB"/>
              </w:rPr>
              <w:t>% p.a.</w:t>
            </w:r>
          </w:p>
        </w:tc>
        <w:tc>
          <w:tcPr>
            <w:tcW w:w="1843" w:type="dxa"/>
            <w:shd w:val="clear" w:color="auto" w:fill="auto"/>
          </w:tcPr>
          <w:p w14:paraId="41EC5C26" w14:textId="5FF7CC37" w:rsidR="00B9574C" w:rsidRPr="00B83975" w:rsidRDefault="00347551" w:rsidP="006F72EC">
            <w:pPr>
              <w:pStyle w:val="a"/>
              <w:ind w:right="-72"/>
              <w:jc w:val="right"/>
              <w:rPr>
                <w:rFonts w:ascii="Arial" w:cs="Arial"/>
                <w:color w:val="000000"/>
                <w:sz w:val="19"/>
                <w:szCs w:val="19"/>
                <w:lang w:val="en-US"/>
              </w:rPr>
            </w:pPr>
            <w:r w:rsidRPr="00B83975">
              <w:rPr>
                <w:rFonts w:ascii="Arial" w:cs="Arial"/>
                <w:color w:val="000000"/>
                <w:sz w:val="19"/>
                <w:szCs w:val="19"/>
                <w:lang w:val="en-GB"/>
              </w:rPr>
              <w:t>2</w:t>
            </w:r>
            <w:r w:rsidR="00B9574C" w:rsidRPr="00B83975">
              <w:rPr>
                <w:rFonts w:ascii="Arial" w:cs="Arial"/>
                <w:color w:val="000000"/>
                <w:sz w:val="19"/>
                <w:szCs w:val="19"/>
                <w:cs/>
              </w:rPr>
              <w:t>.</w:t>
            </w:r>
            <w:r w:rsidRPr="00B83975">
              <w:rPr>
                <w:rFonts w:ascii="Arial" w:cs="Arial"/>
                <w:color w:val="000000"/>
                <w:sz w:val="19"/>
                <w:szCs w:val="19"/>
                <w:lang w:val="en-GB"/>
              </w:rPr>
              <w:t>30</w:t>
            </w:r>
            <w:r w:rsidR="00B9574C" w:rsidRPr="00B83975">
              <w:rPr>
                <w:rFonts w:ascii="Arial" w:cs="Arial"/>
                <w:color w:val="000000"/>
                <w:sz w:val="19"/>
                <w:szCs w:val="19"/>
                <w:lang w:val="en-GB"/>
              </w:rPr>
              <w:t>% p.a.</w:t>
            </w:r>
          </w:p>
        </w:tc>
        <w:tc>
          <w:tcPr>
            <w:tcW w:w="1843" w:type="dxa"/>
            <w:shd w:val="clear" w:color="auto" w:fill="auto"/>
          </w:tcPr>
          <w:p w14:paraId="23980056" w14:textId="7C4B3613" w:rsidR="00B9574C" w:rsidRPr="00B83975" w:rsidRDefault="00347551" w:rsidP="006F72EC">
            <w:pPr>
              <w:pStyle w:val="a"/>
              <w:ind w:right="-72"/>
              <w:jc w:val="right"/>
              <w:rPr>
                <w:rFonts w:ascii="Arial" w:cs="Arial"/>
                <w:color w:val="000000"/>
                <w:sz w:val="19"/>
                <w:szCs w:val="19"/>
                <w:lang w:val="en-GB"/>
              </w:rPr>
            </w:pPr>
            <w:r w:rsidRPr="00B83975">
              <w:rPr>
                <w:rFonts w:ascii="Arial" w:cs="Arial"/>
                <w:color w:val="000000"/>
                <w:sz w:val="19"/>
                <w:szCs w:val="19"/>
                <w:lang w:val="en-GB"/>
              </w:rPr>
              <w:t>2</w:t>
            </w:r>
            <w:r w:rsidR="00B9574C" w:rsidRPr="00B83975">
              <w:rPr>
                <w:rFonts w:ascii="Arial" w:cs="Arial"/>
                <w:color w:val="000000"/>
                <w:sz w:val="19"/>
                <w:szCs w:val="19"/>
                <w:cs/>
                <w:lang w:val="en-GB"/>
              </w:rPr>
              <w:t>.</w:t>
            </w:r>
            <w:r w:rsidRPr="00B83975">
              <w:rPr>
                <w:rFonts w:ascii="Arial" w:cs="Arial"/>
                <w:color w:val="000000"/>
                <w:sz w:val="19"/>
                <w:szCs w:val="19"/>
                <w:lang w:val="en-GB"/>
              </w:rPr>
              <w:t>65</w:t>
            </w:r>
            <w:r w:rsidR="00B9574C" w:rsidRPr="00B83975">
              <w:rPr>
                <w:rFonts w:ascii="Arial" w:cs="Arial"/>
                <w:color w:val="000000"/>
                <w:sz w:val="19"/>
                <w:szCs w:val="19"/>
                <w:lang w:val="en-GB"/>
              </w:rPr>
              <w:t>% p.a.</w:t>
            </w:r>
          </w:p>
        </w:tc>
      </w:tr>
      <w:tr w:rsidR="00B9574C" w:rsidRPr="00376C82" w14:paraId="6D6DC418" w14:textId="77777777" w:rsidTr="00B83975">
        <w:trPr>
          <w:trHeight w:val="20"/>
        </w:trPr>
        <w:tc>
          <w:tcPr>
            <w:tcW w:w="2226" w:type="dxa"/>
            <w:shd w:val="clear" w:color="auto" w:fill="auto"/>
            <w:vAlign w:val="center"/>
            <w:hideMark/>
          </w:tcPr>
          <w:p w14:paraId="309DED46" w14:textId="77777777" w:rsidR="00B9574C" w:rsidRPr="00B83975" w:rsidRDefault="00B9574C" w:rsidP="006F72EC">
            <w:pPr>
              <w:pStyle w:val="a"/>
              <w:tabs>
                <w:tab w:val="right" w:pos="7200"/>
                <w:tab w:val="right" w:pos="9000"/>
                <w:tab w:val="right" w:pos="10620"/>
                <w:tab w:val="right" w:pos="11880"/>
                <w:tab w:val="right" w:pos="13140"/>
                <w:tab w:val="right" w:pos="14580"/>
              </w:tabs>
              <w:ind w:right="0"/>
              <w:jc w:val="both"/>
              <w:rPr>
                <w:rFonts w:ascii="Arial" w:cs="Arial"/>
                <w:color w:val="000000"/>
                <w:sz w:val="19"/>
                <w:szCs w:val="19"/>
                <w:lang w:val="en-GB"/>
              </w:rPr>
            </w:pPr>
            <w:r w:rsidRPr="00B83975">
              <w:rPr>
                <w:rFonts w:ascii="Arial" w:cs="Arial"/>
                <w:color w:val="000000"/>
                <w:sz w:val="19"/>
                <w:szCs w:val="19"/>
                <w:lang w:val="en-US"/>
              </w:rPr>
              <w:t>Salary</w:t>
            </w:r>
            <w:r w:rsidRPr="00B83975">
              <w:rPr>
                <w:rFonts w:ascii="Arial" w:cs="Arial"/>
                <w:color w:val="000000"/>
                <w:sz w:val="19"/>
                <w:szCs w:val="19"/>
                <w:cs/>
              </w:rPr>
              <w:t xml:space="preserve"> </w:t>
            </w:r>
            <w:r w:rsidRPr="00B83975">
              <w:rPr>
                <w:rFonts w:ascii="Arial" w:cs="Arial"/>
                <w:color w:val="000000"/>
                <w:sz w:val="19"/>
                <w:szCs w:val="19"/>
                <w:lang w:val="en-US"/>
              </w:rPr>
              <w:t>increase rate</w:t>
            </w:r>
            <w:r w:rsidRPr="00B83975">
              <w:rPr>
                <w:rFonts w:ascii="Arial" w:cs="Arial"/>
                <w:color w:val="000000"/>
                <w:sz w:val="19"/>
                <w:szCs w:val="19"/>
                <w:cs/>
              </w:rPr>
              <w:t xml:space="preserve"> </w:t>
            </w:r>
          </w:p>
          <w:p w14:paraId="6EFDC9BD" w14:textId="77777777" w:rsidR="006F72EC" w:rsidRPr="00B83975" w:rsidRDefault="006F72EC" w:rsidP="006F72EC">
            <w:pPr>
              <w:pStyle w:val="a"/>
              <w:tabs>
                <w:tab w:val="right" w:pos="7200"/>
                <w:tab w:val="right" w:pos="9000"/>
                <w:tab w:val="right" w:pos="10620"/>
                <w:tab w:val="right" w:pos="11880"/>
                <w:tab w:val="right" w:pos="13140"/>
                <w:tab w:val="right" w:pos="14580"/>
              </w:tabs>
              <w:ind w:right="0"/>
              <w:jc w:val="both"/>
              <w:rPr>
                <w:rFonts w:ascii="Arial" w:cs="Arial"/>
                <w:color w:val="000000"/>
                <w:sz w:val="19"/>
                <w:szCs w:val="19"/>
                <w:lang w:val="en-GB"/>
              </w:rPr>
            </w:pPr>
          </w:p>
        </w:tc>
        <w:tc>
          <w:tcPr>
            <w:tcW w:w="1984" w:type="dxa"/>
            <w:shd w:val="clear" w:color="auto" w:fill="auto"/>
          </w:tcPr>
          <w:p w14:paraId="19315159" w14:textId="4D8162D8" w:rsidR="00B9574C" w:rsidRPr="00B83975" w:rsidRDefault="00347551" w:rsidP="00B83975">
            <w:pPr>
              <w:pStyle w:val="a"/>
              <w:ind w:right="-72"/>
              <w:jc w:val="right"/>
              <w:rPr>
                <w:rFonts w:ascii="Arial" w:cs="Arial"/>
                <w:color w:val="000000"/>
                <w:sz w:val="19"/>
                <w:szCs w:val="19"/>
                <w:cs/>
                <w:lang w:val="en-GB"/>
              </w:rPr>
            </w:pPr>
            <w:r w:rsidRPr="00B83975">
              <w:rPr>
                <w:rFonts w:ascii="Arial" w:cs="Arial"/>
                <w:color w:val="000000"/>
                <w:sz w:val="19"/>
                <w:szCs w:val="19"/>
                <w:lang w:val="en-GB"/>
              </w:rPr>
              <w:t>5</w:t>
            </w:r>
            <w:r w:rsidR="00B9574C" w:rsidRPr="00B83975">
              <w:rPr>
                <w:rFonts w:ascii="Arial" w:cs="Arial"/>
                <w:color w:val="000000"/>
                <w:sz w:val="19"/>
                <w:szCs w:val="19"/>
                <w:cs/>
              </w:rPr>
              <w:t>.</w:t>
            </w:r>
            <w:r w:rsidRPr="00B83975">
              <w:rPr>
                <w:rFonts w:ascii="Arial" w:cs="Arial"/>
                <w:color w:val="000000"/>
                <w:sz w:val="19"/>
                <w:szCs w:val="19"/>
                <w:lang w:val="en-GB"/>
              </w:rPr>
              <w:t>00</w:t>
            </w:r>
            <w:r w:rsidR="00B9574C" w:rsidRPr="00B83975">
              <w:rPr>
                <w:rFonts w:ascii="Arial" w:cs="Arial"/>
                <w:color w:val="000000"/>
                <w:sz w:val="19"/>
                <w:szCs w:val="19"/>
                <w:lang w:val="en-GB"/>
              </w:rPr>
              <w:t>%</w:t>
            </w:r>
            <w:r w:rsidR="00B9574C" w:rsidRPr="00B83975">
              <w:rPr>
                <w:rFonts w:ascii="Arial" w:cs="Arial"/>
                <w:color w:val="000000"/>
                <w:sz w:val="19"/>
                <w:szCs w:val="19"/>
                <w:cs/>
              </w:rPr>
              <w:t xml:space="preserve"> </w:t>
            </w:r>
            <w:r w:rsidR="00B9574C" w:rsidRPr="00B83975">
              <w:rPr>
                <w:rFonts w:ascii="Arial" w:cs="Arial"/>
                <w:color w:val="000000"/>
                <w:sz w:val="19"/>
                <w:szCs w:val="19"/>
                <w:lang w:val="en-GB"/>
              </w:rPr>
              <w:t>-</w:t>
            </w:r>
            <w:r w:rsidR="00B9574C" w:rsidRPr="00B83975">
              <w:rPr>
                <w:rFonts w:ascii="Arial" w:cs="Arial"/>
                <w:color w:val="000000"/>
                <w:sz w:val="19"/>
                <w:szCs w:val="19"/>
                <w:cs/>
              </w:rPr>
              <w:t xml:space="preserve"> </w:t>
            </w:r>
            <w:r w:rsidRPr="00B83975">
              <w:rPr>
                <w:rFonts w:ascii="Arial" w:cs="Arial"/>
                <w:color w:val="000000"/>
                <w:sz w:val="19"/>
                <w:szCs w:val="19"/>
                <w:lang w:val="en-GB"/>
              </w:rPr>
              <w:t>7</w:t>
            </w:r>
            <w:r w:rsidR="00B9574C" w:rsidRPr="00B83975">
              <w:rPr>
                <w:rFonts w:ascii="Arial" w:cs="Arial"/>
                <w:color w:val="000000"/>
                <w:sz w:val="19"/>
                <w:szCs w:val="19"/>
                <w:cs/>
              </w:rPr>
              <w:t>.</w:t>
            </w:r>
            <w:r w:rsidRPr="00B83975">
              <w:rPr>
                <w:rFonts w:ascii="Arial" w:cs="Arial"/>
                <w:color w:val="000000"/>
                <w:sz w:val="19"/>
                <w:szCs w:val="19"/>
                <w:lang w:val="en-GB"/>
              </w:rPr>
              <w:t>00</w:t>
            </w:r>
            <w:r w:rsidR="00B9574C" w:rsidRPr="00B83975">
              <w:rPr>
                <w:rFonts w:ascii="Arial" w:cs="Arial"/>
                <w:color w:val="000000"/>
                <w:sz w:val="19"/>
                <w:szCs w:val="19"/>
                <w:lang w:val="en-GB"/>
              </w:rPr>
              <w:t>% p.a.</w:t>
            </w:r>
          </w:p>
        </w:tc>
        <w:tc>
          <w:tcPr>
            <w:tcW w:w="1984" w:type="dxa"/>
            <w:shd w:val="clear" w:color="auto" w:fill="auto"/>
          </w:tcPr>
          <w:p w14:paraId="140A7636" w14:textId="54C67859" w:rsidR="00B9574C" w:rsidRPr="00B83975" w:rsidRDefault="00347551" w:rsidP="00B83975">
            <w:pPr>
              <w:pStyle w:val="a"/>
              <w:ind w:right="-72"/>
              <w:jc w:val="right"/>
              <w:rPr>
                <w:rFonts w:ascii="Arial" w:cs="Arial"/>
                <w:color w:val="000000"/>
                <w:sz w:val="19"/>
                <w:szCs w:val="19"/>
                <w:lang w:val="en-GB"/>
              </w:rPr>
            </w:pPr>
            <w:r w:rsidRPr="00B83975">
              <w:rPr>
                <w:rFonts w:ascii="Arial" w:cs="Arial"/>
                <w:color w:val="000000"/>
                <w:sz w:val="19"/>
                <w:szCs w:val="19"/>
                <w:lang w:val="en-GB"/>
              </w:rPr>
              <w:t>5</w:t>
            </w:r>
            <w:r w:rsidR="00B9574C" w:rsidRPr="00B83975">
              <w:rPr>
                <w:rFonts w:ascii="Arial" w:cs="Arial"/>
                <w:color w:val="000000"/>
                <w:sz w:val="19"/>
                <w:szCs w:val="19"/>
                <w:cs/>
              </w:rPr>
              <w:t>.</w:t>
            </w:r>
            <w:r w:rsidRPr="00B83975">
              <w:rPr>
                <w:rFonts w:ascii="Arial" w:cs="Arial"/>
                <w:color w:val="000000"/>
                <w:sz w:val="19"/>
                <w:szCs w:val="19"/>
                <w:lang w:val="en-GB"/>
              </w:rPr>
              <w:t>00</w:t>
            </w:r>
            <w:r w:rsidR="00B9574C" w:rsidRPr="00B83975">
              <w:rPr>
                <w:rFonts w:ascii="Arial" w:cs="Arial"/>
                <w:color w:val="000000"/>
                <w:sz w:val="19"/>
                <w:szCs w:val="19"/>
                <w:lang w:val="en-GB"/>
              </w:rPr>
              <w:t>%</w:t>
            </w:r>
            <w:r w:rsidR="00B9574C" w:rsidRPr="00B83975">
              <w:rPr>
                <w:rFonts w:ascii="Arial" w:cs="Arial"/>
                <w:color w:val="000000"/>
                <w:sz w:val="19"/>
                <w:szCs w:val="19"/>
                <w:cs/>
              </w:rPr>
              <w:t xml:space="preserve"> - </w:t>
            </w:r>
            <w:r w:rsidRPr="00B83975">
              <w:rPr>
                <w:rFonts w:ascii="Arial" w:cs="Arial"/>
                <w:color w:val="000000"/>
                <w:sz w:val="19"/>
                <w:szCs w:val="19"/>
                <w:lang w:val="en-GB"/>
              </w:rPr>
              <w:t>7</w:t>
            </w:r>
            <w:r w:rsidR="00B9574C" w:rsidRPr="00B83975">
              <w:rPr>
                <w:rFonts w:ascii="Arial" w:cs="Arial"/>
                <w:color w:val="000000"/>
                <w:sz w:val="19"/>
                <w:szCs w:val="19"/>
                <w:cs/>
              </w:rPr>
              <w:t>.</w:t>
            </w:r>
            <w:r w:rsidRPr="00B83975">
              <w:rPr>
                <w:rFonts w:ascii="Arial" w:cs="Arial"/>
                <w:color w:val="000000"/>
                <w:sz w:val="19"/>
                <w:szCs w:val="19"/>
                <w:lang w:val="en-GB"/>
              </w:rPr>
              <w:t>00</w:t>
            </w:r>
            <w:r w:rsidR="00B9574C" w:rsidRPr="00B83975">
              <w:rPr>
                <w:rFonts w:ascii="Arial" w:cs="Arial"/>
                <w:color w:val="000000"/>
                <w:sz w:val="19"/>
                <w:szCs w:val="19"/>
                <w:lang w:val="en-GB"/>
              </w:rPr>
              <w:t>% p.a.</w:t>
            </w:r>
          </w:p>
        </w:tc>
        <w:tc>
          <w:tcPr>
            <w:tcW w:w="1843" w:type="dxa"/>
            <w:shd w:val="clear" w:color="auto" w:fill="auto"/>
          </w:tcPr>
          <w:p w14:paraId="7065B5E7" w14:textId="4A7AAF84" w:rsidR="00B9574C" w:rsidRPr="00B83975" w:rsidRDefault="00347551" w:rsidP="006F72EC">
            <w:pPr>
              <w:pStyle w:val="a"/>
              <w:ind w:right="-72"/>
              <w:jc w:val="right"/>
              <w:rPr>
                <w:rFonts w:ascii="Arial" w:cs="Arial"/>
                <w:color w:val="000000"/>
                <w:sz w:val="19"/>
                <w:szCs w:val="19"/>
                <w:lang w:val="en-US"/>
              </w:rPr>
            </w:pPr>
            <w:r w:rsidRPr="00B83975">
              <w:rPr>
                <w:rFonts w:ascii="Arial" w:cs="Arial"/>
                <w:color w:val="000000"/>
                <w:sz w:val="19"/>
                <w:szCs w:val="19"/>
                <w:lang w:val="en-GB"/>
              </w:rPr>
              <w:t>5</w:t>
            </w:r>
            <w:r w:rsidR="00B9574C" w:rsidRPr="00B83975">
              <w:rPr>
                <w:rFonts w:ascii="Arial" w:cs="Arial"/>
                <w:color w:val="000000"/>
                <w:sz w:val="19"/>
                <w:szCs w:val="19"/>
                <w:cs/>
              </w:rPr>
              <w:t>.</w:t>
            </w:r>
            <w:r w:rsidRPr="00B83975">
              <w:rPr>
                <w:rFonts w:ascii="Arial" w:cs="Arial"/>
                <w:color w:val="000000"/>
                <w:sz w:val="19"/>
                <w:szCs w:val="19"/>
                <w:lang w:val="en-GB"/>
              </w:rPr>
              <w:t>00</w:t>
            </w:r>
            <w:r w:rsidR="00B9574C" w:rsidRPr="00B83975">
              <w:rPr>
                <w:rFonts w:ascii="Arial" w:cs="Arial"/>
                <w:color w:val="000000"/>
                <w:sz w:val="19"/>
                <w:szCs w:val="19"/>
                <w:lang w:val="en-GB"/>
              </w:rPr>
              <w:t>% p.a.</w:t>
            </w:r>
          </w:p>
        </w:tc>
        <w:tc>
          <w:tcPr>
            <w:tcW w:w="1843" w:type="dxa"/>
            <w:shd w:val="clear" w:color="auto" w:fill="auto"/>
          </w:tcPr>
          <w:p w14:paraId="09005948" w14:textId="6D04BAD2" w:rsidR="00B9574C" w:rsidRPr="00B83975" w:rsidRDefault="00347551" w:rsidP="006F72EC">
            <w:pPr>
              <w:pStyle w:val="a"/>
              <w:ind w:right="-72"/>
              <w:jc w:val="right"/>
              <w:rPr>
                <w:rFonts w:ascii="Arial" w:cs="Arial"/>
                <w:color w:val="000000"/>
                <w:sz w:val="19"/>
                <w:szCs w:val="19"/>
                <w:lang w:val="en-GB"/>
              </w:rPr>
            </w:pPr>
            <w:r w:rsidRPr="00B83975">
              <w:rPr>
                <w:rFonts w:ascii="Arial" w:cs="Arial"/>
                <w:color w:val="000000"/>
                <w:sz w:val="19"/>
                <w:szCs w:val="19"/>
                <w:lang w:val="en-GB"/>
              </w:rPr>
              <w:t>5</w:t>
            </w:r>
            <w:r w:rsidR="00B9574C" w:rsidRPr="00B83975">
              <w:rPr>
                <w:rFonts w:ascii="Arial" w:cs="Arial"/>
                <w:color w:val="000000"/>
                <w:sz w:val="19"/>
                <w:szCs w:val="19"/>
                <w:cs/>
                <w:lang w:val="en-GB"/>
              </w:rPr>
              <w:t>.</w:t>
            </w:r>
            <w:r w:rsidRPr="00B83975">
              <w:rPr>
                <w:rFonts w:ascii="Arial" w:cs="Arial"/>
                <w:color w:val="000000"/>
                <w:sz w:val="19"/>
                <w:szCs w:val="19"/>
                <w:lang w:val="en-GB"/>
              </w:rPr>
              <w:t>00</w:t>
            </w:r>
            <w:r w:rsidR="00B9574C" w:rsidRPr="00B83975">
              <w:rPr>
                <w:rFonts w:ascii="Arial" w:cs="Arial"/>
                <w:color w:val="000000"/>
                <w:sz w:val="19"/>
                <w:szCs w:val="19"/>
                <w:lang w:val="en-GB"/>
              </w:rPr>
              <w:t>% p.a.</w:t>
            </w:r>
          </w:p>
        </w:tc>
      </w:tr>
      <w:tr w:rsidR="00B9574C" w:rsidRPr="00376C82" w14:paraId="57237C0C" w14:textId="77777777" w:rsidTr="00B83975">
        <w:trPr>
          <w:trHeight w:val="20"/>
        </w:trPr>
        <w:tc>
          <w:tcPr>
            <w:tcW w:w="2226" w:type="dxa"/>
            <w:shd w:val="clear" w:color="auto" w:fill="auto"/>
            <w:vAlign w:val="center"/>
            <w:hideMark/>
          </w:tcPr>
          <w:p w14:paraId="7DB3986B" w14:textId="77777777" w:rsidR="00B9574C" w:rsidRPr="00B83975" w:rsidRDefault="00B9574C" w:rsidP="006F72EC">
            <w:pPr>
              <w:pStyle w:val="a"/>
              <w:tabs>
                <w:tab w:val="right" w:pos="7200"/>
                <w:tab w:val="right" w:pos="9000"/>
                <w:tab w:val="right" w:pos="10620"/>
                <w:tab w:val="right" w:pos="11880"/>
                <w:tab w:val="right" w:pos="13140"/>
                <w:tab w:val="right" w:pos="14580"/>
              </w:tabs>
              <w:ind w:right="0"/>
              <w:jc w:val="both"/>
              <w:rPr>
                <w:rFonts w:ascii="Arial" w:cs="Arial"/>
                <w:color w:val="000000"/>
                <w:sz w:val="19"/>
                <w:szCs w:val="19"/>
                <w:lang w:val="en-GB"/>
              </w:rPr>
            </w:pPr>
            <w:r w:rsidRPr="00B83975">
              <w:rPr>
                <w:rFonts w:ascii="Arial" w:cs="Arial"/>
                <w:color w:val="000000"/>
                <w:sz w:val="19"/>
                <w:szCs w:val="19"/>
                <w:lang w:val="en-US"/>
              </w:rPr>
              <w:t>Average</w:t>
            </w:r>
            <w:r w:rsidRPr="00B83975">
              <w:rPr>
                <w:rFonts w:ascii="Arial" w:cs="Arial"/>
                <w:color w:val="000000"/>
                <w:sz w:val="19"/>
                <w:szCs w:val="19"/>
                <w:cs/>
              </w:rPr>
              <w:t xml:space="preserve"> </w:t>
            </w:r>
            <w:r w:rsidRPr="00B83975">
              <w:rPr>
                <w:rFonts w:ascii="Arial" w:cs="Arial"/>
                <w:color w:val="000000"/>
                <w:sz w:val="19"/>
                <w:szCs w:val="19"/>
                <w:lang w:val="en-US"/>
              </w:rPr>
              <w:t>turnover rate</w:t>
            </w:r>
            <w:r w:rsidRPr="00B83975">
              <w:rPr>
                <w:rFonts w:ascii="Arial" w:cs="Arial"/>
                <w:color w:val="000000"/>
                <w:sz w:val="19"/>
                <w:szCs w:val="19"/>
                <w:cs/>
              </w:rPr>
              <w:t xml:space="preserve"> </w:t>
            </w:r>
          </w:p>
          <w:p w14:paraId="2708BB9D" w14:textId="77777777" w:rsidR="006F72EC" w:rsidRPr="00B83975" w:rsidRDefault="006F72EC" w:rsidP="006F72EC">
            <w:pPr>
              <w:pStyle w:val="a"/>
              <w:tabs>
                <w:tab w:val="right" w:pos="7200"/>
                <w:tab w:val="right" w:pos="9000"/>
                <w:tab w:val="right" w:pos="10620"/>
                <w:tab w:val="right" w:pos="11880"/>
                <w:tab w:val="right" w:pos="13140"/>
                <w:tab w:val="right" w:pos="14580"/>
              </w:tabs>
              <w:ind w:right="0"/>
              <w:jc w:val="both"/>
              <w:rPr>
                <w:rFonts w:ascii="Arial" w:cs="Arial"/>
                <w:color w:val="000000"/>
                <w:sz w:val="19"/>
                <w:szCs w:val="19"/>
                <w:lang w:val="en-GB"/>
              </w:rPr>
            </w:pPr>
          </w:p>
        </w:tc>
        <w:tc>
          <w:tcPr>
            <w:tcW w:w="1984" w:type="dxa"/>
            <w:shd w:val="clear" w:color="auto" w:fill="auto"/>
          </w:tcPr>
          <w:p w14:paraId="15124949" w14:textId="142288EE" w:rsidR="00B9574C" w:rsidRPr="00B83975" w:rsidRDefault="00347551" w:rsidP="006F72EC">
            <w:pPr>
              <w:pStyle w:val="a"/>
              <w:ind w:right="-72"/>
              <w:jc w:val="right"/>
              <w:rPr>
                <w:rFonts w:ascii="Arial" w:cs="Arial"/>
                <w:color w:val="000000"/>
                <w:sz w:val="19"/>
                <w:szCs w:val="19"/>
                <w:cs/>
                <w:lang w:val="en-US"/>
              </w:rPr>
            </w:pPr>
            <w:r w:rsidRPr="00B83975">
              <w:rPr>
                <w:rFonts w:ascii="Arial" w:cs="Arial"/>
                <w:color w:val="000000"/>
                <w:sz w:val="19"/>
                <w:szCs w:val="19"/>
                <w:lang w:val="en-GB"/>
              </w:rPr>
              <w:t>10</w:t>
            </w:r>
            <w:r w:rsidR="00B9574C" w:rsidRPr="00B83975">
              <w:rPr>
                <w:rFonts w:ascii="Arial" w:cs="Arial"/>
                <w:color w:val="000000"/>
                <w:sz w:val="19"/>
                <w:szCs w:val="19"/>
                <w:cs/>
              </w:rPr>
              <w:t>.</w:t>
            </w:r>
            <w:r w:rsidRPr="00B83975">
              <w:rPr>
                <w:rFonts w:ascii="Arial" w:cs="Arial"/>
                <w:color w:val="000000"/>
                <w:sz w:val="19"/>
                <w:szCs w:val="19"/>
                <w:lang w:val="en-GB"/>
              </w:rPr>
              <w:t>00</w:t>
            </w:r>
            <w:r w:rsidR="00B9574C" w:rsidRPr="00B83975">
              <w:rPr>
                <w:rFonts w:ascii="Arial" w:cs="Arial"/>
                <w:color w:val="000000"/>
                <w:sz w:val="19"/>
                <w:szCs w:val="19"/>
                <w:lang w:val="en-GB"/>
              </w:rPr>
              <w:t>%</w:t>
            </w:r>
            <w:r w:rsidR="00B9574C" w:rsidRPr="00B83975">
              <w:rPr>
                <w:rFonts w:ascii="Arial" w:cs="Arial"/>
                <w:color w:val="000000"/>
                <w:sz w:val="19"/>
                <w:szCs w:val="19"/>
                <w:cs/>
              </w:rPr>
              <w:t xml:space="preserve"> </w:t>
            </w:r>
            <w:r w:rsidR="00B9574C" w:rsidRPr="00B83975">
              <w:rPr>
                <w:rFonts w:ascii="Arial" w:cs="Arial"/>
                <w:color w:val="000000"/>
                <w:sz w:val="19"/>
                <w:szCs w:val="19"/>
                <w:lang w:val="en-GB"/>
              </w:rPr>
              <w:t xml:space="preserve">- </w:t>
            </w:r>
            <w:r w:rsidRPr="00B83975">
              <w:rPr>
                <w:rFonts w:ascii="Arial" w:cs="Arial"/>
                <w:color w:val="000000"/>
                <w:sz w:val="19"/>
                <w:szCs w:val="19"/>
                <w:lang w:val="en-GB"/>
              </w:rPr>
              <w:t>20</w:t>
            </w:r>
            <w:r w:rsidR="00B9574C" w:rsidRPr="00B83975">
              <w:rPr>
                <w:rFonts w:ascii="Arial" w:cs="Arial"/>
                <w:color w:val="000000"/>
                <w:sz w:val="19"/>
                <w:szCs w:val="19"/>
                <w:cs/>
              </w:rPr>
              <w:t>.</w:t>
            </w:r>
            <w:r w:rsidRPr="00B83975">
              <w:rPr>
                <w:rFonts w:ascii="Arial" w:cs="Arial"/>
                <w:color w:val="000000"/>
                <w:sz w:val="19"/>
                <w:szCs w:val="19"/>
                <w:lang w:val="en-GB"/>
              </w:rPr>
              <w:t>00</w:t>
            </w:r>
            <w:r w:rsidR="00B9574C" w:rsidRPr="00B83975">
              <w:rPr>
                <w:rFonts w:ascii="Arial" w:cs="Arial"/>
                <w:color w:val="000000"/>
                <w:sz w:val="19"/>
                <w:szCs w:val="19"/>
                <w:lang w:val="en-GB"/>
              </w:rPr>
              <w:t>% p.a.</w:t>
            </w:r>
          </w:p>
        </w:tc>
        <w:tc>
          <w:tcPr>
            <w:tcW w:w="1984" w:type="dxa"/>
            <w:shd w:val="clear" w:color="auto" w:fill="auto"/>
          </w:tcPr>
          <w:p w14:paraId="7992216D" w14:textId="1989A576" w:rsidR="00B9574C" w:rsidRPr="00B83975" w:rsidRDefault="00347551" w:rsidP="00B83975">
            <w:pPr>
              <w:pStyle w:val="a"/>
              <w:ind w:left="-245" w:right="-72"/>
              <w:jc w:val="right"/>
              <w:rPr>
                <w:rFonts w:ascii="Arial" w:cs="Arial"/>
                <w:color w:val="000000"/>
                <w:sz w:val="19"/>
                <w:szCs w:val="19"/>
                <w:lang w:val="en-US"/>
              </w:rPr>
            </w:pPr>
            <w:r w:rsidRPr="00B83975">
              <w:rPr>
                <w:rFonts w:ascii="Arial" w:cs="Arial"/>
                <w:color w:val="000000"/>
                <w:sz w:val="19"/>
                <w:szCs w:val="19"/>
                <w:lang w:val="en-GB"/>
              </w:rPr>
              <w:t>10</w:t>
            </w:r>
            <w:r w:rsidR="00B9574C" w:rsidRPr="00B83975">
              <w:rPr>
                <w:rFonts w:ascii="Arial" w:cs="Arial"/>
                <w:color w:val="000000"/>
                <w:sz w:val="19"/>
                <w:szCs w:val="19"/>
                <w:cs/>
              </w:rPr>
              <w:t>.</w:t>
            </w:r>
            <w:r w:rsidRPr="00B83975">
              <w:rPr>
                <w:rFonts w:ascii="Arial" w:cs="Arial"/>
                <w:color w:val="000000"/>
                <w:sz w:val="19"/>
                <w:szCs w:val="19"/>
                <w:lang w:val="en-GB"/>
              </w:rPr>
              <w:t>00</w:t>
            </w:r>
            <w:r w:rsidR="00B9574C" w:rsidRPr="00B83975">
              <w:rPr>
                <w:rFonts w:ascii="Arial" w:cs="Arial"/>
                <w:color w:val="000000"/>
                <w:sz w:val="19"/>
                <w:szCs w:val="19"/>
                <w:lang w:val="en-GB"/>
              </w:rPr>
              <w:t>%</w:t>
            </w:r>
            <w:r w:rsidR="00B9574C" w:rsidRPr="00B83975">
              <w:rPr>
                <w:rFonts w:ascii="Arial" w:cs="Arial"/>
                <w:color w:val="000000"/>
                <w:sz w:val="19"/>
                <w:szCs w:val="19"/>
                <w:cs/>
              </w:rPr>
              <w:t xml:space="preserve"> </w:t>
            </w:r>
            <w:r w:rsidR="00B83975" w:rsidRPr="00B83975">
              <w:rPr>
                <w:rFonts w:ascii="Arial" w:cs="Arial"/>
                <w:color w:val="000000"/>
                <w:sz w:val="19"/>
                <w:szCs w:val="19"/>
                <w:lang w:val="en-GB"/>
              </w:rPr>
              <w:t xml:space="preserve">- </w:t>
            </w:r>
            <w:r w:rsidRPr="00B83975">
              <w:rPr>
                <w:rFonts w:ascii="Arial" w:cs="Arial"/>
                <w:color w:val="000000"/>
                <w:sz w:val="19"/>
                <w:szCs w:val="19"/>
                <w:lang w:val="en-GB"/>
              </w:rPr>
              <w:t>20</w:t>
            </w:r>
            <w:r w:rsidR="00B9574C" w:rsidRPr="00B83975">
              <w:rPr>
                <w:rFonts w:ascii="Arial" w:cs="Arial"/>
                <w:color w:val="000000"/>
                <w:sz w:val="19"/>
                <w:szCs w:val="19"/>
                <w:cs/>
              </w:rPr>
              <w:t>.</w:t>
            </w:r>
            <w:r w:rsidRPr="00B83975">
              <w:rPr>
                <w:rFonts w:ascii="Arial" w:cs="Arial"/>
                <w:color w:val="000000"/>
                <w:sz w:val="19"/>
                <w:szCs w:val="19"/>
                <w:lang w:val="en-GB"/>
              </w:rPr>
              <w:t>00</w:t>
            </w:r>
            <w:r w:rsidR="00B9574C" w:rsidRPr="00B83975">
              <w:rPr>
                <w:rFonts w:ascii="Arial" w:cs="Arial"/>
                <w:color w:val="000000"/>
                <w:sz w:val="19"/>
                <w:szCs w:val="19"/>
                <w:lang w:val="en-GB"/>
              </w:rPr>
              <w:t>% p.a.</w:t>
            </w:r>
          </w:p>
        </w:tc>
        <w:tc>
          <w:tcPr>
            <w:tcW w:w="1843" w:type="dxa"/>
            <w:shd w:val="clear" w:color="auto" w:fill="auto"/>
          </w:tcPr>
          <w:p w14:paraId="76193D5E" w14:textId="24934AAE" w:rsidR="00B9574C" w:rsidRPr="00B83975" w:rsidRDefault="00347551" w:rsidP="00B83975">
            <w:pPr>
              <w:pStyle w:val="a"/>
              <w:ind w:left="-255" w:right="-72"/>
              <w:jc w:val="right"/>
              <w:rPr>
                <w:rFonts w:ascii="Arial" w:cs="Arial"/>
                <w:color w:val="000000"/>
                <w:sz w:val="19"/>
                <w:szCs w:val="19"/>
                <w:lang w:val="en-GB"/>
              </w:rPr>
            </w:pPr>
            <w:r w:rsidRPr="00B83975">
              <w:rPr>
                <w:rFonts w:ascii="Arial" w:cs="Arial"/>
                <w:color w:val="000000"/>
                <w:sz w:val="19"/>
                <w:szCs w:val="19"/>
                <w:lang w:val="en-GB"/>
              </w:rPr>
              <w:t>10</w:t>
            </w:r>
            <w:r w:rsidR="00B9574C" w:rsidRPr="00B83975">
              <w:rPr>
                <w:rFonts w:ascii="Arial" w:cs="Arial"/>
                <w:color w:val="000000"/>
                <w:sz w:val="19"/>
                <w:szCs w:val="19"/>
                <w:cs/>
              </w:rPr>
              <w:t>.</w:t>
            </w:r>
            <w:r w:rsidRPr="00B83975">
              <w:rPr>
                <w:rFonts w:ascii="Arial" w:cs="Arial"/>
                <w:color w:val="000000"/>
                <w:sz w:val="19"/>
                <w:szCs w:val="19"/>
                <w:lang w:val="en-GB"/>
              </w:rPr>
              <w:t>00</w:t>
            </w:r>
            <w:r w:rsidR="00B9574C" w:rsidRPr="00B83975">
              <w:rPr>
                <w:rFonts w:ascii="Arial" w:cs="Arial"/>
                <w:color w:val="000000"/>
                <w:sz w:val="19"/>
                <w:szCs w:val="19"/>
                <w:cs/>
              </w:rPr>
              <w:t xml:space="preserve"> </w:t>
            </w:r>
            <w:r w:rsidR="00B83975" w:rsidRPr="00B83975">
              <w:rPr>
                <w:rFonts w:ascii="Arial" w:cs="Angsana New"/>
                <w:color w:val="000000"/>
                <w:sz w:val="19"/>
                <w:szCs w:val="19"/>
                <w:lang w:val="en-GB"/>
              </w:rPr>
              <w:t>-</w:t>
            </w:r>
            <w:r w:rsidR="00B9574C" w:rsidRPr="00B83975">
              <w:rPr>
                <w:rFonts w:ascii="Arial" w:cs="Arial"/>
                <w:color w:val="000000"/>
                <w:sz w:val="19"/>
                <w:szCs w:val="19"/>
                <w:cs/>
              </w:rPr>
              <w:t xml:space="preserve"> </w:t>
            </w:r>
            <w:r w:rsidRPr="00B83975">
              <w:rPr>
                <w:rFonts w:ascii="Arial" w:cs="Arial"/>
                <w:color w:val="000000"/>
                <w:sz w:val="19"/>
                <w:szCs w:val="19"/>
                <w:lang w:val="en-GB"/>
              </w:rPr>
              <w:t>20</w:t>
            </w:r>
            <w:r w:rsidR="00B9574C" w:rsidRPr="00B83975">
              <w:rPr>
                <w:rFonts w:ascii="Arial" w:cs="Arial"/>
                <w:color w:val="000000"/>
                <w:sz w:val="19"/>
                <w:szCs w:val="19"/>
                <w:cs/>
              </w:rPr>
              <w:t>.</w:t>
            </w:r>
            <w:r w:rsidRPr="00B83975">
              <w:rPr>
                <w:rFonts w:ascii="Arial" w:cs="Arial"/>
                <w:color w:val="000000"/>
                <w:sz w:val="19"/>
                <w:szCs w:val="19"/>
                <w:lang w:val="en-GB"/>
              </w:rPr>
              <w:t>00</w:t>
            </w:r>
            <w:r w:rsidR="00B9574C" w:rsidRPr="00B83975">
              <w:rPr>
                <w:rFonts w:ascii="Arial" w:cs="Arial"/>
                <w:color w:val="000000"/>
                <w:sz w:val="19"/>
                <w:szCs w:val="19"/>
                <w:lang w:val="en-GB"/>
              </w:rPr>
              <w:t>% p.a.</w:t>
            </w:r>
          </w:p>
        </w:tc>
        <w:tc>
          <w:tcPr>
            <w:tcW w:w="1843" w:type="dxa"/>
            <w:shd w:val="clear" w:color="auto" w:fill="auto"/>
          </w:tcPr>
          <w:p w14:paraId="41543935" w14:textId="0E71EB71" w:rsidR="00B9574C" w:rsidRPr="00B83975" w:rsidRDefault="00347551" w:rsidP="00B83975">
            <w:pPr>
              <w:pStyle w:val="a"/>
              <w:ind w:right="-72"/>
              <w:jc w:val="right"/>
              <w:rPr>
                <w:rFonts w:ascii="Arial" w:cs="Arial"/>
                <w:color w:val="000000"/>
                <w:sz w:val="19"/>
                <w:szCs w:val="19"/>
                <w:cs/>
                <w:lang w:val="en-GB"/>
              </w:rPr>
            </w:pPr>
            <w:r w:rsidRPr="00B83975">
              <w:rPr>
                <w:rFonts w:ascii="Arial" w:cs="Arial"/>
                <w:color w:val="000000"/>
                <w:sz w:val="19"/>
                <w:szCs w:val="19"/>
                <w:lang w:val="en-GB"/>
              </w:rPr>
              <w:t>10</w:t>
            </w:r>
            <w:r w:rsidR="00B9574C" w:rsidRPr="00B83975">
              <w:rPr>
                <w:rFonts w:ascii="Arial" w:cs="Arial"/>
                <w:color w:val="000000"/>
                <w:sz w:val="19"/>
                <w:szCs w:val="19"/>
                <w:cs/>
                <w:lang w:val="en-GB"/>
              </w:rPr>
              <w:t>.</w:t>
            </w:r>
            <w:r w:rsidRPr="00B83975">
              <w:rPr>
                <w:rFonts w:ascii="Arial" w:cs="Arial"/>
                <w:color w:val="000000"/>
                <w:sz w:val="19"/>
                <w:szCs w:val="19"/>
                <w:lang w:val="en-GB"/>
              </w:rPr>
              <w:t>00</w:t>
            </w:r>
            <w:r w:rsidR="00B9574C" w:rsidRPr="00B83975">
              <w:rPr>
                <w:rFonts w:ascii="Arial" w:cs="Arial"/>
                <w:color w:val="000000"/>
                <w:sz w:val="19"/>
                <w:szCs w:val="19"/>
                <w:cs/>
                <w:lang w:val="en-GB"/>
              </w:rPr>
              <w:t xml:space="preserve"> </w:t>
            </w:r>
            <w:r w:rsidR="00B83975" w:rsidRPr="00B83975">
              <w:rPr>
                <w:rFonts w:ascii="Arial" w:cs="Angsana New"/>
                <w:color w:val="000000"/>
                <w:sz w:val="19"/>
                <w:szCs w:val="19"/>
                <w:lang w:val="en-GB"/>
              </w:rPr>
              <w:t>-</w:t>
            </w:r>
            <w:r w:rsidR="00B83975" w:rsidRPr="00B83975">
              <w:rPr>
                <w:rFonts w:ascii="Arial" w:cs="Arial"/>
                <w:color w:val="000000"/>
                <w:sz w:val="19"/>
                <w:szCs w:val="19"/>
                <w:lang w:val="en-GB"/>
              </w:rPr>
              <w:t xml:space="preserve"> </w:t>
            </w:r>
            <w:r w:rsidRPr="00B83975">
              <w:rPr>
                <w:rFonts w:ascii="Arial" w:cs="Arial"/>
                <w:color w:val="000000"/>
                <w:sz w:val="19"/>
                <w:szCs w:val="19"/>
                <w:lang w:val="en-GB"/>
              </w:rPr>
              <w:t>20</w:t>
            </w:r>
            <w:r w:rsidR="00B9574C" w:rsidRPr="00B83975">
              <w:rPr>
                <w:rFonts w:ascii="Arial" w:cs="Arial"/>
                <w:color w:val="000000"/>
                <w:sz w:val="19"/>
                <w:szCs w:val="19"/>
                <w:cs/>
                <w:lang w:val="en-GB"/>
              </w:rPr>
              <w:t>.</w:t>
            </w:r>
            <w:r w:rsidRPr="00B83975">
              <w:rPr>
                <w:rFonts w:ascii="Arial" w:cs="Arial"/>
                <w:color w:val="000000"/>
                <w:sz w:val="19"/>
                <w:szCs w:val="19"/>
                <w:lang w:val="en-GB"/>
              </w:rPr>
              <w:t>00</w:t>
            </w:r>
            <w:r w:rsidR="00B9574C" w:rsidRPr="00B83975">
              <w:rPr>
                <w:rFonts w:ascii="Arial" w:cs="Arial"/>
                <w:color w:val="000000"/>
                <w:sz w:val="19"/>
                <w:szCs w:val="19"/>
                <w:lang w:val="en-GB"/>
              </w:rPr>
              <w:t>% p.a.</w:t>
            </w:r>
          </w:p>
        </w:tc>
      </w:tr>
    </w:tbl>
    <w:p w14:paraId="242E1535" w14:textId="37F06925" w:rsidR="00D82C8D" w:rsidRDefault="00D82C8D" w:rsidP="00B9574C">
      <w:pPr>
        <w:rPr>
          <w:rFonts w:ascii="Arial" w:hAnsi="Arial" w:cs="Arial"/>
          <w:color w:val="000000"/>
          <w:sz w:val="20"/>
          <w:szCs w:val="20"/>
          <w:lang w:val="en-GB"/>
        </w:rPr>
      </w:pPr>
    </w:p>
    <w:p w14:paraId="1CFE7381" w14:textId="77777777" w:rsidR="00D82C8D" w:rsidRDefault="00D82C8D">
      <w:pPr>
        <w:overflowPunct/>
        <w:autoSpaceDE/>
        <w:autoSpaceDN/>
        <w:adjustRightInd/>
        <w:textAlignment w:val="auto"/>
        <w:rPr>
          <w:rFonts w:ascii="Arial" w:hAnsi="Arial" w:cs="Arial"/>
          <w:color w:val="000000"/>
          <w:sz w:val="20"/>
          <w:szCs w:val="20"/>
          <w:lang w:val="en-GB"/>
        </w:rPr>
      </w:pPr>
      <w:r>
        <w:rPr>
          <w:rFonts w:ascii="Arial" w:hAnsi="Arial" w:cs="Arial"/>
          <w:color w:val="000000"/>
          <w:sz w:val="20"/>
          <w:szCs w:val="20"/>
          <w:lang w:val="en-GB"/>
        </w:rPr>
        <w:br w:type="page"/>
      </w:r>
    </w:p>
    <w:p w14:paraId="0D19F59E" w14:textId="77777777" w:rsidR="00B9574C" w:rsidRPr="00376C82" w:rsidRDefault="00B9574C" w:rsidP="00B9574C">
      <w:pPr>
        <w:rPr>
          <w:rFonts w:ascii="Arial" w:hAnsi="Arial" w:cs="Arial"/>
          <w:color w:val="000000"/>
          <w:sz w:val="20"/>
          <w:szCs w:val="20"/>
          <w:lang w:val="en-GB"/>
        </w:rPr>
      </w:pPr>
    </w:p>
    <w:p w14:paraId="2C52606A" w14:textId="77777777" w:rsidR="00B9574C" w:rsidRPr="00376C82" w:rsidRDefault="00B9574C" w:rsidP="00B9574C">
      <w:pPr>
        <w:ind w:right="-29"/>
        <w:jc w:val="both"/>
        <w:rPr>
          <w:rFonts w:ascii="Arial" w:hAnsi="Arial" w:cs="Arial"/>
          <w:color w:val="000000"/>
          <w:spacing w:val="-2"/>
          <w:sz w:val="20"/>
          <w:szCs w:val="20"/>
        </w:rPr>
      </w:pPr>
      <w:r w:rsidRPr="00376C82">
        <w:rPr>
          <w:rFonts w:ascii="Arial" w:hAnsi="Arial" w:cs="Arial"/>
          <w:color w:val="000000"/>
          <w:spacing w:val="-2"/>
          <w:sz w:val="20"/>
          <w:szCs w:val="20"/>
        </w:rPr>
        <w:t>Sensitivity analysis on key assumption changes are as follows</w:t>
      </w:r>
      <w:r w:rsidRPr="00376C82">
        <w:rPr>
          <w:rFonts w:ascii="Arial" w:hAnsi="Arial" w:cs="Arial"/>
          <w:color w:val="000000"/>
          <w:spacing w:val="-2"/>
          <w:sz w:val="20"/>
          <w:szCs w:val="20"/>
          <w:cs/>
        </w:rPr>
        <w:t xml:space="preserve">:  </w:t>
      </w:r>
    </w:p>
    <w:p w14:paraId="6F497F7F" w14:textId="77777777" w:rsidR="00B9574C" w:rsidRPr="00376C82" w:rsidRDefault="00B9574C" w:rsidP="00B9574C">
      <w:pPr>
        <w:ind w:right="-29"/>
        <w:jc w:val="both"/>
        <w:rPr>
          <w:rFonts w:ascii="Arial" w:hAnsi="Arial" w:cs="Arial"/>
          <w:color w:val="000000"/>
          <w:spacing w:val="-2"/>
          <w:sz w:val="20"/>
          <w:szCs w:val="20"/>
        </w:rPr>
      </w:pPr>
    </w:p>
    <w:tbl>
      <w:tblPr>
        <w:tblW w:w="5012" w:type="pct"/>
        <w:tblLayout w:type="fixed"/>
        <w:tblLook w:val="04A0" w:firstRow="1" w:lastRow="0" w:firstColumn="1" w:lastColumn="0" w:noHBand="0" w:noVBand="1"/>
      </w:tblPr>
      <w:tblGrid>
        <w:gridCol w:w="2344"/>
        <w:gridCol w:w="905"/>
        <w:gridCol w:w="852"/>
        <w:gridCol w:w="1396"/>
        <w:gridCol w:w="1278"/>
        <w:gridCol w:w="1335"/>
        <w:gridCol w:w="1366"/>
        <w:gridCol w:w="8"/>
      </w:tblGrid>
      <w:tr w:rsidR="00B9574C" w:rsidRPr="00376C82" w14:paraId="185C1339" w14:textId="77777777" w:rsidTr="00F36B87">
        <w:trPr>
          <w:gridAfter w:val="1"/>
          <w:wAfter w:w="4" w:type="pct"/>
        </w:trPr>
        <w:tc>
          <w:tcPr>
            <w:tcW w:w="1236" w:type="pct"/>
            <w:shd w:val="clear" w:color="auto" w:fill="auto"/>
            <w:vAlign w:val="bottom"/>
            <w:hideMark/>
          </w:tcPr>
          <w:p w14:paraId="71AD25CB" w14:textId="77777777" w:rsidR="00B9574C" w:rsidRPr="00376C82" w:rsidRDefault="00B9574C" w:rsidP="00F36B87">
            <w:pPr>
              <w:ind w:left="-78"/>
              <w:jc w:val="both"/>
              <w:rPr>
                <w:rFonts w:ascii="Arial" w:hAnsi="Arial" w:cs="Arial"/>
                <w:color w:val="000000"/>
                <w:sz w:val="20"/>
                <w:szCs w:val="20"/>
                <w:lang w:eastAsia="en-GB"/>
              </w:rPr>
            </w:pPr>
            <w:r w:rsidRPr="00376C82">
              <w:rPr>
                <w:rFonts w:ascii="Arial" w:hAnsi="Arial" w:cs="Arial"/>
                <w:color w:val="000000"/>
                <w:sz w:val="20"/>
                <w:szCs w:val="20"/>
                <w:lang w:eastAsia="en-GB"/>
              </w:rPr>
              <w:t> </w:t>
            </w:r>
          </w:p>
        </w:tc>
        <w:tc>
          <w:tcPr>
            <w:tcW w:w="3760" w:type="pct"/>
            <w:gridSpan w:val="6"/>
            <w:tcBorders>
              <w:bottom w:val="single" w:sz="4" w:space="0" w:color="auto"/>
            </w:tcBorders>
            <w:shd w:val="clear" w:color="auto" w:fill="auto"/>
            <w:vAlign w:val="bottom"/>
            <w:hideMark/>
          </w:tcPr>
          <w:p w14:paraId="1A8FC3ED" w14:textId="77777777" w:rsidR="00B9574C" w:rsidRPr="00376C82" w:rsidRDefault="00B9574C" w:rsidP="00F36B87">
            <w:pPr>
              <w:ind w:right="-72"/>
              <w:jc w:val="center"/>
              <w:rPr>
                <w:rFonts w:ascii="Arial" w:hAnsi="Arial" w:cs="Arial"/>
                <w:b/>
                <w:bCs/>
                <w:color w:val="000000"/>
                <w:sz w:val="20"/>
                <w:szCs w:val="20"/>
                <w:lang w:eastAsia="en-GB"/>
              </w:rPr>
            </w:pPr>
            <w:r w:rsidRPr="00376C82">
              <w:rPr>
                <w:rFonts w:ascii="Arial" w:hAnsi="Arial" w:cs="Arial"/>
                <w:b/>
                <w:bCs/>
                <w:color w:val="000000"/>
                <w:sz w:val="20"/>
                <w:szCs w:val="20"/>
                <w:lang w:eastAsia="en-GB"/>
              </w:rPr>
              <w:t>Consolidated financial statements </w:t>
            </w:r>
          </w:p>
        </w:tc>
      </w:tr>
      <w:tr w:rsidR="00B9574C" w:rsidRPr="00376C82" w14:paraId="48F79B5E" w14:textId="77777777" w:rsidTr="00F36B87">
        <w:trPr>
          <w:gridAfter w:val="1"/>
          <w:wAfter w:w="4" w:type="pct"/>
        </w:trPr>
        <w:tc>
          <w:tcPr>
            <w:tcW w:w="1236" w:type="pct"/>
            <w:shd w:val="clear" w:color="auto" w:fill="auto"/>
            <w:vAlign w:val="bottom"/>
          </w:tcPr>
          <w:p w14:paraId="1F5A270F" w14:textId="77777777" w:rsidR="00B9574C" w:rsidRPr="00376C82" w:rsidRDefault="00B9574C" w:rsidP="00F36B87">
            <w:pPr>
              <w:ind w:left="-78"/>
              <w:jc w:val="both"/>
              <w:rPr>
                <w:rFonts w:ascii="Arial" w:hAnsi="Arial" w:cs="Arial"/>
                <w:color w:val="000000"/>
                <w:sz w:val="20"/>
                <w:szCs w:val="20"/>
                <w:lang w:eastAsia="en-GB"/>
              </w:rPr>
            </w:pPr>
          </w:p>
        </w:tc>
        <w:tc>
          <w:tcPr>
            <w:tcW w:w="477" w:type="pct"/>
            <w:tcBorders>
              <w:top w:val="single" w:sz="4" w:space="0" w:color="auto"/>
            </w:tcBorders>
            <w:shd w:val="clear" w:color="auto" w:fill="auto"/>
            <w:vAlign w:val="bottom"/>
          </w:tcPr>
          <w:p w14:paraId="60992A83" w14:textId="77777777" w:rsidR="00B9574C" w:rsidRPr="00376C82" w:rsidRDefault="00B9574C" w:rsidP="00F36B87">
            <w:pPr>
              <w:jc w:val="both"/>
              <w:rPr>
                <w:rFonts w:ascii="Arial" w:hAnsi="Arial" w:cs="Arial"/>
                <w:color w:val="000000"/>
                <w:sz w:val="20"/>
                <w:szCs w:val="20"/>
                <w:lang w:eastAsia="en-GB"/>
              </w:rPr>
            </w:pPr>
          </w:p>
        </w:tc>
        <w:tc>
          <w:tcPr>
            <w:tcW w:w="449" w:type="pct"/>
            <w:tcBorders>
              <w:top w:val="single" w:sz="4" w:space="0" w:color="auto"/>
            </w:tcBorders>
            <w:shd w:val="clear" w:color="auto" w:fill="auto"/>
            <w:noWrap/>
            <w:vAlign w:val="bottom"/>
          </w:tcPr>
          <w:p w14:paraId="6F00C90A" w14:textId="77777777" w:rsidR="00B9574C" w:rsidRPr="00376C82" w:rsidRDefault="00B9574C" w:rsidP="00F36B87">
            <w:pPr>
              <w:jc w:val="both"/>
              <w:rPr>
                <w:rFonts w:ascii="Arial" w:hAnsi="Arial" w:cs="Arial"/>
                <w:color w:val="000000"/>
                <w:sz w:val="20"/>
                <w:szCs w:val="20"/>
                <w:lang w:eastAsia="en-GB"/>
              </w:rPr>
            </w:pPr>
          </w:p>
        </w:tc>
        <w:tc>
          <w:tcPr>
            <w:tcW w:w="2833" w:type="pct"/>
            <w:gridSpan w:val="4"/>
            <w:tcBorders>
              <w:bottom w:val="single" w:sz="4" w:space="0" w:color="auto"/>
            </w:tcBorders>
            <w:shd w:val="clear" w:color="auto" w:fill="auto"/>
            <w:vAlign w:val="bottom"/>
          </w:tcPr>
          <w:p w14:paraId="0C2D8297" w14:textId="77777777" w:rsidR="00B9574C" w:rsidRPr="00376C82" w:rsidRDefault="00B9574C" w:rsidP="00F36B87">
            <w:pPr>
              <w:ind w:right="-72"/>
              <w:jc w:val="center"/>
              <w:rPr>
                <w:rFonts w:ascii="Arial" w:hAnsi="Arial" w:cs="Arial"/>
                <w:b/>
                <w:bCs/>
                <w:color w:val="000000"/>
                <w:sz w:val="20"/>
                <w:szCs w:val="20"/>
                <w:lang w:eastAsia="en-GB"/>
              </w:rPr>
            </w:pPr>
            <w:r w:rsidRPr="00376C82">
              <w:rPr>
                <w:rFonts w:ascii="Arial" w:hAnsi="Arial" w:cs="Arial"/>
                <w:b/>
                <w:bCs/>
                <w:color w:val="000000"/>
                <w:sz w:val="20"/>
                <w:szCs w:val="20"/>
                <w:lang w:eastAsia="en-GB"/>
              </w:rPr>
              <w:t>Impact on defined benefit obligation</w:t>
            </w:r>
          </w:p>
        </w:tc>
      </w:tr>
      <w:tr w:rsidR="00B9574C" w:rsidRPr="00376C82" w14:paraId="07529E01" w14:textId="77777777" w:rsidTr="00F36B87">
        <w:trPr>
          <w:gridAfter w:val="1"/>
          <w:wAfter w:w="4" w:type="pct"/>
        </w:trPr>
        <w:tc>
          <w:tcPr>
            <w:tcW w:w="1236" w:type="pct"/>
            <w:shd w:val="clear" w:color="auto" w:fill="auto"/>
            <w:vAlign w:val="bottom"/>
            <w:hideMark/>
          </w:tcPr>
          <w:p w14:paraId="5E104E0C" w14:textId="77777777" w:rsidR="00B9574C" w:rsidRPr="00376C82" w:rsidRDefault="00B9574C" w:rsidP="00F36B87">
            <w:pPr>
              <w:ind w:left="-78"/>
              <w:jc w:val="both"/>
              <w:rPr>
                <w:rFonts w:ascii="Arial" w:hAnsi="Arial" w:cs="Arial"/>
                <w:color w:val="000000"/>
                <w:sz w:val="20"/>
                <w:szCs w:val="20"/>
                <w:lang w:eastAsia="en-GB"/>
              </w:rPr>
            </w:pPr>
            <w:r w:rsidRPr="00376C82">
              <w:rPr>
                <w:rFonts w:ascii="Arial" w:hAnsi="Arial" w:cs="Arial"/>
                <w:color w:val="000000"/>
                <w:sz w:val="20"/>
                <w:szCs w:val="20"/>
                <w:lang w:eastAsia="en-GB"/>
              </w:rPr>
              <w:t> </w:t>
            </w:r>
          </w:p>
        </w:tc>
        <w:tc>
          <w:tcPr>
            <w:tcW w:w="926" w:type="pct"/>
            <w:gridSpan w:val="2"/>
            <w:tcBorders>
              <w:bottom w:val="single" w:sz="4" w:space="0" w:color="auto"/>
            </w:tcBorders>
            <w:shd w:val="clear" w:color="auto" w:fill="auto"/>
            <w:vAlign w:val="bottom"/>
            <w:hideMark/>
          </w:tcPr>
          <w:p w14:paraId="328F0797" w14:textId="77777777" w:rsidR="00B9574C" w:rsidRPr="00376C82" w:rsidRDefault="00B9574C" w:rsidP="00F36B87">
            <w:pPr>
              <w:jc w:val="center"/>
              <w:rPr>
                <w:rFonts w:ascii="Arial" w:hAnsi="Arial" w:cs="Arial"/>
                <w:b/>
                <w:bCs/>
                <w:color w:val="000000"/>
                <w:sz w:val="20"/>
                <w:szCs w:val="20"/>
                <w:lang w:eastAsia="en-GB"/>
              </w:rPr>
            </w:pPr>
            <w:r w:rsidRPr="00376C82">
              <w:rPr>
                <w:rFonts w:ascii="Arial" w:hAnsi="Arial" w:cs="Arial"/>
                <w:b/>
                <w:bCs/>
                <w:color w:val="000000"/>
                <w:sz w:val="20"/>
                <w:szCs w:val="20"/>
                <w:lang w:eastAsia="en-GB"/>
              </w:rPr>
              <w:t>Change in assumption</w:t>
            </w:r>
          </w:p>
        </w:tc>
        <w:tc>
          <w:tcPr>
            <w:tcW w:w="1410" w:type="pct"/>
            <w:gridSpan w:val="2"/>
            <w:tcBorders>
              <w:top w:val="single" w:sz="4" w:space="0" w:color="auto"/>
              <w:bottom w:val="single" w:sz="4" w:space="0" w:color="auto"/>
            </w:tcBorders>
            <w:shd w:val="clear" w:color="auto" w:fill="auto"/>
            <w:vAlign w:val="bottom"/>
            <w:hideMark/>
          </w:tcPr>
          <w:p w14:paraId="3422EE8B" w14:textId="77777777" w:rsidR="00B9574C" w:rsidRPr="00376C82" w:rsidRDefault="00B9574C" w:rsidP="00F36B87">
            <w:pPr>
              <w:ind w:right="-72"/>
              <w:jc w:val="center"/>
              <w:rPr>
                <w:rFonts w:ascii="Arial" w:hAnsi="Arial" w:cs="Arial"/>
                <w:b/>
                <w:bCs/>
                <w:color w:val="000000"/>
                <w:sz w:val="20"/>
                <w:szCs w:val="20"/>
                <w:lang w:eastAsia="en-GB"/>
              </w:rPr>
            </w:pPr>
          </w:p>
          <w:p w14:paraId="3B26174C" w14:textId="77777777" w:rsidR="00B9574C" w:rsidRPr="00376C82" w:rsidRDefault="00B9574C" w:rsidP="00F36B87">
            <w:pPr>
              <w:ind w:right="-72"/>
              <w:jc w:val="center"/>
              <w:rPr>
                <w:rFonts w:ascii="Arial" w:hAnsi="Arial" w:cs="Arial"/>
                <w:b/>
                <w:bCs/>
                <w:color w:val="000000"/>
                <w:sz w:val="20"/>
                <w:szCs w:val="20"/>
                <w:lang w:eastAsia="en-GB"/>
              </w:rPr>
            </w:pPr>
            <w:r w:rsidRPr="00376C82">
              <w:rPr>
                <w:rFonts w:ascii="Arial" w:hAnsi="Arial" w:cs="Arial"/>
                <w:b/>
                <w:bCs/>
                <w:color w:val="000000"/>
                <w:sz w:val="20"/>
                <w:szCs w:val="20"/>
                <w:lang w:eastAsia="en-GB"/>
              </w:rPr>
              <w:t>Increase in assumption</w:t>
            </w:r>
          </w:p>
        </w:tc>
        <w:tc>
          <w:tcPr>
            <w:tcW w:w="1424" w:type="pct"/>
            <w:gridSpan w:val="2"/>
            <w:tcBorders>
              <w:top w:val="single" w:sz="4" w:space="0" w:color="auto"/>
              <w:bottom w:val="single" w:sz="4" w:space="0" w:color="auto"/>
            </w:tcBorders>
            <w:shd w:val="clear" w:color="auto" w:fill="auto"/>
            <w:vAlign w:val="bottom"/>
            <w:hideMark/>
          </w:tcPr>
          <w:p w14:paraId="3F589F6B" w14:textId="77777777" w:rsidR="00B9574C" w:rsidRPr="00376C82" w:rsidRDefault="00B9574C" w:rsidP="00F36B87">
            <w:pPr>
              <w:ind w:right="-72"/>
              <w:jc w:val="center"/>
              <w:rPr>
                <w:rFonts w:ascii="Arial" w:hAnsi="Arial" w:cs="Arial"/>
                <w:b/>
                <w:bCs/>
                <w:color w:val="000000"/>
                <w:sz w:val="20"/>
                <w:szCs w:val="20"/>
                <w:lang w:eastAsia="en-GB"/>
              </w:rPr>
            </w:pPr>
          </w:p>
          <w:p w14:paraId="45E8996C" w14:textId="77777777" w:rsidR="00B9574C" w:rsidRPr="00376C82" w:rsidRDefault="00B9574C" w:rsidP="00F36B87">
            <w:pPr>
              <w:ind w:right="-72"/>
              <w:jc w:val="center"/>
              <w:rPr>
                <w:rFonts w:ascii="Arial" w:hAnsi="Arial" w:cs="Arial"/>
                <w:b/>
                <w:bCs/>
                <w:color w:val="000000"/>
                <w:sz w:val="20"/>
                <w:szCs w:val="20"/>
                <w:lang w:eastAsia="en-GB"/>
              </w:rPr>
            </w:pPr>
            <w:r w:rsidRPr="00376C82">
              <w:rPr>
                <w:rFonts w:ascii="Arial" w:hAnsi="Arial" w:cs="Arial"/>
                <w:b/>
                <w:bCs/>
                <w:color w:val="000000"/>
                <w:sz w:val="20"/>
                <w:szCs w:val="20"/>
                <w:lang w:eastAsia="en-GB"/>
              </w:rPr>
              <w:t>Decrease in assumption</w:t>
            </w:r>
          </w:p>
        </w:tc>
      </w:tr>
      <w:tr w:rsidR="00B9574C" w:rsidRPr="00376C82" w14:paraId="5DEAA1EA" w14:textId="77777777" w:rsidTr="00F36B87">
        <w:tc>
          <w:tcPr>
            <w:tcW w:w="1236" w:type="pct"/>
            <w:shd w:val="clear" w:color="auto" w:fill="auto"/>
            <w:vAlign w:val="bottom"/>
            <w:hideMark/>
          </w:tcPr>
          <w:p w14:paraId="078430B5" w14:textId="77777777" w:rsidR="00B9574C" w:rsidRPr="00376C82" w:rsidRDefault="00B9574C" w:rsidP="00F36B87">
            <w:pPr>
              <w:ind w:left="-78"/>
              <w:jc w:val="both"/>
              <w:rPr>
                <w:rFonts w:ascii="Arial" w:hAnsi="Arial" w:cs="Arial"/>
                <w:color w:val="000000"/>
                <w:sz w:val="20"/>
                <w:szCs w:val="20"/>
                <w:lang w:eastAsia="en-GB"/>
              </w:rPr>
            </w:pPr>
            <w:r w:rsidRPr="00376C82">
              <w:rPr>
                <w:rFonts w:ascii="Arial" w:hAnsi="Arial" w:cs="Arial"/>
                <w:color w:val="000000"/>
                <w:sz w:val="20"/>
                <w:szCs w:val="20"/>
                <w:lang w:eastAsia="en-GB"/>
              </w:rPr>
              <w:t> </w:t>
            </w:r>
          </w:p>
        </w:tc>
        <w:tc>
          <w:tcPr>
            <w:tcW w:w="477" w:type="pct"/>
            <w:tcBorders>
              <w:top w:val="single" w:sz="4" w:space="0" w:color="auto"/>
              <w:bottom w:val="single" w:sz="4" w:space="0" w:color="auto"/>
            </w:tcBorders>
            <w:shd w:val="clear" w:color="auto" w:fill="auto"/>
            <w:vAlign w:val="bottom"/>
          </w:tcPr>
          <w:p w14:paraId="754D46E6" w14:textId="0DF4C97B" w:rsidR="00B9574C" w:rsidRPr="00376C82" w:rsidRDefault="00347551" w:rsidP="00F36B87">
            <w:pPr>
              <w:ind w:right="-72"/>
              <w:jc w:val="right"/>
              <w:rPr>
                <w:rFonts w:ascii="Arial" w:eastAsia="MS Mincho" w:hAnsi="Arial" w:cs="Arial"/>
                <w:b/>
                <w:bCs/>
                <w:color w:val="000000"/>
                <w:sz w:val="20"/>
                <w:szCs w:val="20"/>
                <w:lang w:val="en-GB"/>
              </w:rPr>
            </w:pPr>
            <w:r w:rsidRPr="00347551">
              <w:rPr>
                <w:rFonts w:ascii="Arial" w:eastAsia="MS Mincho" w:hAnsi="Arial" w:cs="Arial"/>
                <w:b/>
                <w:bCs/>
                <w:color w:val="000000"/>
                <w:sz w:val="20"/>
                <w:szCs w:val="20"/>
                <w:lang w:val="en-GB"/>
              </w:rPr>
              <w:t>2024</w:t>
            </w:r>
          </w:p>
        </w:tc>
        <w:tc>
          <w:tcPr>
            <w:tcW w:w="449" w:type="pct"/>
            <w:tcBorders>
              <w:top w:val="single" w:sz="4" w:space="0" w:color="auto"/>
              <w:bottom w:val="single" w:sz="4" w:space="0" w:color="auto"/>
            </w:tcBorders>
            <w:shd w:val="clear" w:color="auto" w:fill="auto"/>
            <w:vAlign w:val="bottom"/>
            <w:hideMark/>
          </w:tcPr>
          <w:p w14:paraId="30A5D9C5" w14:textId="13032A1C" w:rsidR="00B9574C" w:rsidRPr="00376C82" w:rsidRDefault="00347551" w:rsidP="00F36B87">
            <w:pPr>
              <w:ind w:right="-72"/>
              <w:jc w:val="right"/>
              <w:rPr>
                <w:rFonts w:ascii="Arial" w:eastAsia="MS Mincho" w:hAnsi="Arial" w:cs="Arial"/>
                <w:b/>
                <w:bCs/>
                <w:color w:val="000000"/>
                <w:sz w:val="20"/>
                <w:szCs w:val="20"/>
                <w:lang w:val="en-GB"/>
              </w:rPr>
            </w:pPr>
            <w:r w:rsidRPr="00347551">
              <w:rPr>
                <w:rFonts w:ascii="Arial" w:eastAsia="MS Mincho" w:hAnsi="Arial" w:cs="Arial"/>
                <w:b/>
                <w:bCs/>
                <w:color w:val="000000"/>
                <w:sz w:val="20"/>
                <w:szCs w:val="20"/>
                <w:lang w:val="en-GB"/>
              </w:rPr>
              <w:t>2023</w:t>
            </w:r>
          </w:p>
        </w:tc>
        <w:tc>
          <w:tcPr>
            <w:tcW w:w="736" w:type="pct"/>
            <w:tcBorders>
              <w:top w:val="single" w:sz="4" w:space="0" w:color="auto"/>
              <w:bottom w:val="single" w:sz="4" w:space="0" w:color="auto"/>
            </w:tcBorders>
            <w:shd w:val="clear" w:color="auto" w:fill="auto"/>
            <w:vAlign w:val="bottom"/>
          </w:tcPr>
          <w:p w14:paraId="65A029EA" w14:textId="3813AC6E" w:rsidR="00B9574C" w:rsidRPr="00376C82" w:rsidRDefault="00347551" w:rsidP="00F36B87">
            <w:pPr>
              <w:ind w:right="-72"/>
              <w:jc w:val="right"/>
              <w:rPr>
                <w:rFonts w:ascii="Arial" w:eastAsia="MS Mincho" w:hAnsi="Arial" w:cs="Arial"/>
                <w:b/>
                <w:bCs/>
                <w:color w:val="000000"/>
                <w:sz w:val="20"/>
                <w:szCs w:val="20"/>
                <w:lang w:val="en-GB"/>
              </w:rPr>
            </w:pPr>
            <w:r w:rsidRPr="00347551">
              <w:rPr>
                <w:rFonts w:ascii="Arial" w:eastAsia="MS Mincho" w:hAnsi="Arial" w:cs="Arial"/>
                <w:b/>
                <w:bCs/>
                <w:color w:val="000000"/>
                <w:sz w:val="20"/>
                <w:szCs w:val="20"/>
                <w:lang w:val="en-GB"/>
              </w:rPr>
              <w:t>2024</w:t>
            </w:r>
          </w:p>
          <w:p w14:paraId="4C74DD8F" w14:textId="0D48FD5F" w:rsidR="00B9574C" w:rsidRPr="00376C82" w:rsidRDefault="00B9574C" w:rsidP="00F36B87">
            <w:pPr>
              <w:ind w:right="-72"/>
              <w:jc w:val="right"/>
              <w:rPr>
                <w:rFonts w:ascii="Arial" w:hAnsi="Arial" w:cs="Arial"/>
                <w:b/>
                <w:bCs/>
                <w:color w:val="000000"/>
                <w:sz w:val="20"/>
                <w:szCs w:val="20"/>
                <w:lang w:eastAsia="en-GB"/>
              </w:rPr>
            </w:pPr>
            <w:r w:rsidRPr="00376C82">
              <w:rPr>
                <w:rFonts w:ascii="Arial" w:hAnsi="Arial" w:cs="Arial"/>
                <w:b/>
                <w:bCs/>
                <w:color w:val="000000"/>
                <w:sz w:val="20"/>
                <w:szCs w:val="20"/>
              </w:rPr>
              <w:t xml:space="preserve">Thousand </w:t>
            </w:r>
            <w:r w:rsidRPr="00376C82">
              <w:rPr>
                <w:rFonts w:ascii="Arial" w:eastAsia="MS Mincho" w:hAnsi="Arial" w:cs="Arial"/>
                <w:b/>
                <w:bCs/>
                <w:color w:val="000000"/>
                <w:sz w:val="20"/>
                <w:szCs w:val="20"/>
                <w:lang w:val="en-GB"/>
              </w:rPr>
              <w:t>Baht</w:t>
            </w:r>
          </w:p>
        </w:tc>
        <w:tc>
          <w:tcPr>
            <w:tcW w:w="674" w:type="pct"/>
            <w:tcBorders>
              <w:top w:val="single" w:sz="4" w:space="0" w:color="auto"/>
              <w:bottom w:val="single" w:sz="4" w:space="0" w:color="auto"/>
            </w:tcBorders>
            <w:shd w:val="clear" w:color="auto" w:fill="auto"/>
            <w:vAlign w:val="bottom"/>
            <w:hideMark/>
          </w:tcPr>
          <w:p w14:paraId="3A6491D7" w14:textId="0D76E974" w:rsidR="00B9574C" w:rsidRPr="00376C82" w:rsidRDefault="00347551" w:rsidP="00F36B87">
            <w:pPr>
              <w:ind w:right="-72"/>
              <w:jc w:val="right"/>
              <w:rPr>
                <w:rFonts w:ascii="Arial" w:eastAsia="MS Mincho" w:hAnsi="Arial" w:cs="Arial"/>
                <w:b/>
                <w:bCs/>
                <w:color w:val="000000"/>
                <w:sz w:val="20"/>
                <w:szCs w:val="20"/>
                <w:lang w:val="en-GB"/>
              </w:rPr>
            </w:pPr>
            <w:r w:rsidRPr="00347551">
              <w:rPr>
                <w:rFonts w:ascii="Arial" w:eastAsia="MS Mincho" w:hAnsi="Arial" w:cs="Arial"/>
                <w:b/>
                <w:bCs/>
                <w:color w:val="000000"/>
                <w:sz w:val="20"/>
                <w:szCs w:val="20"/>
                <w:lang w:val="en-GB"/>
              </w:rPr>
              <w:t>2023</w:t>
            </w:r>
          </w:p>
          <w:p w14:paraId="3F3BA53F" w14:textId="4ACDFEA5" w:rsidR="00B9574C" w:rsidRPr="00376C82" w:rsidRDefault="00B9574C" w:rsidP="00F36B87">
            <w:pPr>
              <w:ind w:left="-115" w:right="-72"/>
              <w:jc w:val="right"/>
              <w:rPr>
                <w:rFonts w:ascii="Arial" w:hAnsi="Arial" w:cs="Arial"/>
                <w:b/>
                <w:bCs/>
                <w:color w:val="000000"/>
                <w:sz w:val="20"/>
                <w:szCs w:val="20"/>
                <w:lang w:eastAsia="en-GB"/>
              </w:rPr>
            </w:pPr>
            <w:r w:rsidRPr="00376C82">
              <w:rPr>
                <w:rFonts w:ascii="Arial" w:hAnsi="Arial" w:cs="Arial"/>
                <w:b/>
                <w:bCs/>
                <w:color w:val="000000"/>
                <w:sz w:val="20"/>
                <w:szCs w:val="20"/>
              </w:rPr>
              <w:t xml:space="preserve">Thousand </w:t>
            </w:r>
            <w:r w:rsidRPr="00376C82">
              <w:rPr>
                <w:rFonts w:ascii="Arial" w:eastAsia="MS Mincho" w:hAnsi="Arial" w:cs="Arial"/>
                <w:b/>
                <w:bCs/>
                <w:color w:val="000000"/>
                <w:sz w:val="20"/>
                <w:szCs w:val="20"/>
                <w:lang w:val="en-GB"/>
              </w:rPr>
              <w:t>Baht</w:t>
            </w:r>
          </w:p>
        </w:tc>
        <w:tc>
          <w:tcPr>
            <w:tcW w:w="704" w:type="pct"/>
            <w:tcBorders>
              <w:top w:val="single" w:sz="4" w:space="0" w:color="auto"/>
              <w:bottom w:val="single" w:sz="4" w:space="0" w:color="auto"/>
            </w:tcBorders>
            <w:shd w:val="clear" w:color="auto" w:fill="auto"/>
            <w:vAlign w:val="bottom"/>
            <w:hideMark/>
          </w:tcPr>
          <w:p w14:paraId="7D94D760" w14:textId="30F0CD5F" w:rsidR="00B9574C" w:rsidRPr="00376C82" w:rsidRDefault="00347551" w:rsidP="00F36B87">
            <w:pPr>
              <w:ind w:right="-72"/>
              <w:jc w:val="right"/>
              <w:rPr>
                <w:rFonts w:ascii="Arial" w:eastAsia="MS Mincho" w:hAnsi="Arial" w:cs="Arial"/>
                <w:b/>
                <w:bCs/>
                <w:color w:val="000000"/>
                <w:sz w:val="20"/>
                <w:szCs w:val="20"/>
                <w:lang w:val="en-GB"/>
              </w:rPr>
            </w:pPr>
            <w:r w:rsidRPr="00347551">
              <w:rPr>
                <w:rFonts w:ascii="Arial" w:eastAsia="MS Mincho" w:hAnsi="Arial" w:cs="Arial"/>
                <w:b/>
                <w:bCs/>
                <w:color w:val="000000"/>
                <w:sz w:val="20"/>
                <w:szCs w:val="20"/>
                <w:lang w:val="en-GB"/>
              </w:rPr>
              <w:t>2024</w:t>
            </w:r>
          </w:p>
          <w:p w14:paraId="07EC4263" w14:textId="52176D38" w:rsidR="00B9574C" w:rsidRPr="00376C82" w:rsidRDefault="00B9574C" w:rsidP="00F36B87">
            <w:pPr>
              <w:ind w:left="-195" w:right="-72"/>
              <w:jc w:val="right"/>
              <w:rPr>
                <w:rFonts w:ascii="Arial" w:hAnsi="Arial" w:cs="Arial"/>
                <w:b/>
                <w:bCs/>
                <w:color w:val="000000"/>
                <w:sz w:val="20"/>
                <w:szCs w:val="20"/>
                <w:lang w:eastAsia="en-GB"/>
              </w:rPr>
            </w:pPr>
            <w:r w:rsidRPr="00376C82">
              <w:rPr>
                <w:rFonts w:ascii="Arial" w:hAnsi="Arial" w:cs="Arial"/>
                <w:b/>
                <w:bCs/>
                <w:color w:val="000000"/>
                <w:sz w:val="20"/>
                <w:szCs w:val="20"/>
              </w:rPr>
              <w:t xml:space="preserve">Thousand </w:t>
            </w:r>
            <w:r w:rsidRPr="00376C82">
              <w:rPr>
                <w:rFonts w:ascii="Arial" w:eastAsia="MS Mincho" w:hAnsi="Arial" w:cs="Arial"/>
                <w:b/>
                <w:bCs/>
                <w:color w:val="000000"/>
                <w:sz w:val="20"/>
                <w:szCs w:val="20"/>
                <w:lang w:val="en-GB"/>
              </w:rPr>
              <w:t>Baht</w:t>
            </w:r>
          </w:p>
        </w:tc>
        <w:tc>
          <w:tcPr>
            <w:tcW w:w="724" w:type="pct"/>
            <w:gridSpan w:val="2"/>
            <w:tcBorders>
              <w:top w:val="single" w:sz="4" w:space="0" w:color="auto"/>
              <w:bottom w:val="single" w:sz="4" w:space="0" w:color="auto"/>
            </w:tcBorders>
            <w:shd w:val="clear" w:color="auto" w:fill="auto"/>
            <w:vAlign w:val="bottom"/>
            <w:hideMark/>
          </w:tcPr>
          <w:p w14:paraId="2B69FCEC" w14:textId="1E3EE055" w:rsidR="00B9574C" w:rsidRPr="00376C82" w:rsidRDefault="00347551" w:rsidP="00F36B87">
            <w:pPr>
              <w:ind w:right="-72"/>
              <w:jc w:val="right"/>
              <w:rPr>
                <w:rFonts w:ascii="Arial" w:eastAsia="MS Mincho" w:hAnsi="Arial" w:cs="Arial"/>
                <w:b/>
                <w:bCs/>
                <w:color w:val="000000"/>
                <w:sz w:val="20"/>
                <w:szCs w:val="20"/>
                <w:lang w:val="en-GB"/>
              </w:rPr>
            </w:pPr>
            <w:r w:rsidRPr="00347551">
              <w:rPr>
                <w:rFonts w:ascii="Arial" w:eastAsia="MS Mincho" w:hAnsi="Arial" w:cs="Arial"/>
                <w:b/>
                <w:bCs/>
                <w:color w:val="000000"/>
                <w:sz w:val="20"/>
                <w:szCs w:val="20"/>
                <w:lang w:val="en-GB"/>
              </w:rPr>
              <w:t>2023</w:t>
            </w:r>
          </w:p>
          <w:p w14:paraId="6FB3C071" w14:textId="1C18A827" w:rsidR="00B9574C" w:rsidRPr="00376C82" w:rsidRDefault="00B9574C" w:rsidP="00F36B87">
            <w:pPr>
              <w:ind w:left="-195" w:right="-72"/>
              <w:jc w:val="right"/>
              <w:rPr>
                <w:rFonts w:ascii="Arial" w:hAnsi="Arial" w:cs="Arial"/>
                <w:b/>
                <w:bCs/>
                <w:color w:val="000000"/>
                <w:sz w:val="20"/>
                <w:szCs w:val="20"/>
                <w:lang w:eastAsia="en-GB"/>
              </w:rPr>
            </w:pPr>
            <w:r w:rsidRPr="00376C82">
              <w:rPr>
                <w:rFonts w:ascii="Arial" w:hAnsi="Arial" w:cs="Arial"/>
                <w:b/>
                <w:bCs/>
                <w:color w:val="000000"/>
                <w:sz w:val="20"/>
                <w:szCs w:val="20"/>
              </w:rPr>
              <w:t xml:space="preserve">Thousand </w:t>
            </w:r>
            <w:r w:rsidRPr="00376C82">
              <w:rPr>
                <w:rFonts w:ascii="Arial" w:eastAsia="MS Mincho" w:hAnsi="Arial" w:cs="Arial"/>
                <w:b/>
                <w:bCs/>
                <w:color w:val="000000"/>
                <w:sz w:val="20"/>
                <w:szCs w:val="20"/>
                <w:lang w:val="en-GB"/>
              </w:rPr>
              <w:t>Baht</w:t>
            </w:r>
          </w:p>
        </w:tc>
      </w:tr>
      <w:tr w:rsidR="00B9574C" w:rsidRPr="00376C82" w14:paraId="2992B937" w14:textId="77777777" w:rsidTr="00F36B87">
        <w:trPr>
          <w:gridAfter w:val="1"/>
          <w:wAfter w:w="4" w:type="pct"/>
        </w:trPr>
        <w:tc>
          <w:tcPr>
            <w:tcW w:w="1236" w:type="pct"/>
            <w:shd w:val="clear" w:color="auto" w:fill="auto"/>
            <w:vAlign w:val="bottom"/>
          </w:tcPr>
          <w:p w14:paraId="0D527962" w14:textId="77777777" w:rsidR="00B9574C" w:rsidRPr="00376C82" w:rsidRDefault="00B9574C" w:rsidP="00F36B87">
            <w:pPr>
              <w:ind w:left="-78"/>
              <w:rPr>
                <w:rFonts w:ascii="Arial" w:hAnsi="Arial" w:cs="Arial"/>
                <w:color w:val="000000"/>
                <w:sz w:val="20"/>
                <w:szCs w:val="20"/>
                <w:lang w:eastAsia="en-GB"/>
              </w:rPr>
            </w:pPr>
          </w:p>
        </w:tc>
        <w:tc>
          <w:tcPr>
            <w:tcW w:w="477" w:type="pct"/>
            <w:tcBorders>
              <w:top w:val="single" w:sz="4" w:space="0" w:color="auto"/>
            </w:tcBorders>
            <w:shd w:val="clear" w:color="auto" w:fill="auto"/>
            <w:vAlign w:val="bottom"/>
          </w:tcPr>
          <w:p w14:paraId="3007633E" w14:textId="77777777" w:rsidR="00B9574C" w:rsidRPr="00376C82" w:rsidRDefault="00B9574C" w:rsidP="00F36B87">
            <w:pPr>
              <w:ind w:right="-72"/>
              <w:jc w:val="right"/>
              <w:rPr>
                <w:rFonts w:ascii="Arial" w:hAnsi="Arial" w:cs="Arial"/>
                <w:color w:val="000000"/>
                <w:sz w:val="20"/>
                <w:szCs w:val="20"/>
                <w:lang w:eastAsia="en-GB"/>
              </w:rPr>
            </w:pPr>
          </w:p>
        </w:tc>
        <w:tc>
          <w:tcPr>
            <w:tcW w:w="449" w:type="pct"/>
            <w:tcBorders>
              <w:top w:val="single" w:sz="4" w:space="0" w:color="auto"/>
            </w:tcBorders>
            <w:shd w:val="clear" w:color="auto" w:fill="auto"/>
            <w:vAlign w:val="bottom"/>
          </w:tcPr>
          <w:p w14:paraId="267715AB" w14:textId="77777777" w:rsidR="00B9574C" w:rsidRPr="00376C82" w:rsidRDefault="00B9574C" w:rsidP="00F36B87">
            <w:pPr>
              <w:ind w:right="-72"/>
              <w:jc w:val="right"/>
              <w:rPr>
                <w:rFonts w:ascii="Arial" w:hAnsi="Arial" w:cs="Arial"/>
                <w:color w:val="000000"/>
                <w:sz w:val="20"/>
                <w:szCs w:val="20"/>
                <w:lang w:eastAsia="en-GB"/>
              </w:rPr>
            </w:pPr>
          </w:p>
        </w:tc>
        <w:tc>
          <w:tcPr>
            <w:tcW w:w="736" w:type="pct"/>
            <w:tcBorders>
              <w:top w:val="single" w:sz="4" w:space="0" w:color="auto"/>
            </w:tcBorders>
            <w:shd w:val="clear" w:color="auto" w:fill="auto"/>
            <w:vAlign w:val="bottom"/>
          </w:tcPr>
          <w:p w14:paraId="41871A49" w14:textId="77777777" w:rsidR="00B9574C" w:rsidRPr="00376C82" w:rsidRDefault="00B9574C" w:rsidP="00F36B87">
            <w:pPr>
              <w:ind w:right="-72"/>
              <w:jc w:val="right"/>
              <w:rPr>
                <w:rFonts w:ascii="Arial" w:hAnsi="Arial" w:cs="Arial"/>
                <w:color w:val="000000"/>
                <w:sz w:val="20"/>
                <w:szCs w:val="20"/>
                <w:lang w:val="en-GB" w:eastAsia="en-GB"/>
              </w:rPr>
            </w:pPr>
          </w:p>
        </w:tc>
        <w:tc>
          <w:tcPr>
            <w:tcW w:w="674" w:type="pct"/>
            <w:tcBorders>
              <w:top w:val="single" w:sz="4" w:space="0" w:color="auto"/>
            </w:tcBorders>
            <w:shd w:val="clear" w:color="auto" w:fill="auto"/>
            <w:vAlign w:val="bottom"/>
          </w:tcPr>
          <w:p w14:paraId="77084233" w14:textId="77777777" w:rsidR="00B9574C" w:rsidRPr="00376C82" w:rsidRDefault="00B9574C" w:rsidP="00F36B87">
            <w:pPr>
              <w:ind w:right="-72"/>
              <w:jc w:val="right"/>
              <w:rPr>
                <w:rFonts w:ascii="Arial" w:hAnsi="Arial" w:cs="Arial"/>
                <w:color w:val="000000"/>
                <w:sz w:val="20"/>
                <w:szCs w:val="20"/>
                <w:lang w:val="en-GB" w:eastAsia="en-GB"/>
              </w:rPr>
            </w:pPr>
          </w:p>
        </w:tc>
        <w:tc>
          <w:tcPr>
            <w:tcW w:w="704" w:type="pct"/>
            <w:tcBorders>
              <w:top w:val="single" w:sz="4" w:space="0" w:color="auto"/>
            </w:tcBorders>
            <w:shd w:val="clear" w:color="auto" w:fill="auto"/>
            <w:vAlign w:val="bottom"/>
          </w:tcPr>
          <w:p w14:paraId="12E09D02" w14:textId="77777777" w:rsidR="00B9574C" w:rsidRPr="00376C82" w:rsidRDefault="00B9574C" w:rsidP="00F36B87">
            <w:pPr>
              <w:ind w:right="-72"/>
              <w:jc w:val="right"/>
              <w:rPr>
                <w:rFonts w:ascii="Arial" w:hAnsi="Arial" w:cs="Arial"/>
                <w:color w:val="000000"/>
                <w:sz w:val="20"/>
                <w:szCs w:val="20"/>
                <w:lang w:val="en-GB" w:eastAsia="en-GB"/>
              </w:rPr>
            </w:pPr>
          </w:p>
        </w:tc>
        <w:tc>
          <w:tcPr>
            <w:tcW w:w="720" w:type="pct"/>
            <w:shd w:val="clear" w:color="auto" w:fill="auto"/>
            <w:vAlign w:val="bottom"/>
          </w:tcPr>
          <w:p w14:paraId="4DF42094" w14:textId="77777777" w:rsidR="00B9574C" w:rsidRPr="00376C82" w:rsidRDefault="00B9574C" w:rsidP="00F36B87">
            <w:pPr>
              <w:ind w:right="-72"/>
              <w:jc w:val="right"/>
              <w:rPr>
                <w:rFonts w:ascii="Arial" w:hAnsi="Arial" w:cs="Arial"/>
                <w:color w:val="000000"/>
                <w:sz w:val="20"/>
                <w:szCs w:val="20"/>
                <w:lang w:eastAsia="en-GB"/>
              </w:rPr>
            </w:pPr>
          </w:p>
        </w:tc>
      </w:tr>
      <w:tr w:rsidR="00B9574C" w:rsidRPr="00376C82" w14:paraId="26215149" w14:textId="77777777" w:rsidTr="00F36B87">
        <w:trPr>
          <w:gridAfter w:val="1"/>
          <w:wAfter w:w="4" w:type="pct"/>
        </w:trPr>
        <w:tc>
          <w:tcPr>
            <w:tcW w:w="1236" w:type="pct"/>
            <w:shd w:val="clear" w:color="auto" w:fill="auto"/>
            <w:vAlign w:val="bottom"/>
          </w:tcPr>
          <w:p w14:paraId="7CD83896" w14:textId="77777777" w:rsidR="00B9574C" w:rsidRPr="00376C82" w:rsidRDefault="00B9574C" w:rsidP="00F36B87">
            <w:pPr>
              <w:ind w:left="-78"/>
              <w:rPr>
                <w:rFonts w:ascii="Arial" w:hAnsi="Arial" w:cs="Arial"/>
                <w:color w:val="000000"/>
                <w:sz w:val="20"/>
                <w:szCs w:val="20"/>
                <w:lang w:eastAsia="en-GB"/>
              </w:rPr>
            </w:pPr>
            <w:r w:rsidRPr="00376C82">
              <w:rPr>
                <w:rFonts w:ascii="Arial" w:hAnsi="Arial" w:cs="Arial"/>
                <w:color w:val="000000"/>
                <w:sz w:val="20"/>
                <w:szCs w:val="20"/>
                <w:lang w:eastAsia="en-GB"/>
              </w:rPr>
              <w:t>Discount rate</w:t>
            </w:r>
          </w:p>
        </w:tc>
        <w:tc>
          <w:tcPr>
            <w:tcW w:w="477" w:type="pct"/>
            <w:shd w:val="clear" w:color="auto" w:fill="auto"/>
            <w:vAlign w:val="bottom"/>
          </w:tcPr>
          <w:p w14:paraId="0DFFC8E2" w14:textId="03A976C7" w:rsidR="00B9574C" w:rsidRPr="00376C82" w:rsidRDefault="00347551" w:rsidP="00F36B87">
            <w:pPr>
              <w:ind w:right="-72"/>
              <w:jc w:val="right"/>
              <w:rPr>
                <w:rFonts w:ascii="Arial" w:hAnsi="Arial" w:cs="Arial"/>
                <w:color w:val="000000"/>
                <w:sz w:val="20"/>
                <w:szCs w:val="20"/>
                <w:lang w:eastAsia="en-GB"/>
              </w:rPr>
            </w:pPr>
            <w:r w:rsidRPr="00347551">
              <w:rPr>
                <w:rFonts w:ascii="Arial" w:hAnsi="Arial" w:cs="Arial"/>
                <w:color w:val="000000"/>
                <w:sz w:val="20"/>
                <w:szCs w:val="20"/>
                <w:lang w:val="en-GB" w:eastAsia="en-GB"/>
              </w:rPr>
              <w:t>1</w:t>
            </w:r>
            <w:r w:rsidR="00B9574C" w:rsidRPr="00376C82">
              <w:rPr>
                <w:rFonts w:ascii="Arial" w:hAnsi="Arial" w:cs="Arial"/>
                <w:color w:val="000000"/>
                <w:sz w:val="20"/>
                <w:szCs w:val="20"/>
                <w:lang w:eastAsia="en-GB"/>
              </w:rPr>
              <w:t>%</w:t>
            </w:r>
          </w:p>
        </w:tc>
        <w:tc>
          <w:tcPr>
            <w:tcW w:w="449" w:type="pct"/>
            <w:shd w:val="clear" w:color="auto" w:fill="auto"/>
            <w:vAlign w:val="bottom"/>
          </w:tcPr>
          <w:p w14:paraId="28CA3948" w14:textId="4EABD811" w:rsidR="00B9574C" w:rsidRPr="00376C82" w:rsidRDefault="00347551" w:rsidP="00F36B87">
            <w:pPr>
              <w:ind w:right="-72"/>
              <w:jc w:val="right"/>
              <w:rPr>
                <w:rFonts w:ascii="Arial" w:hAnsi="Arial" w:cs="Arial"/>
                <w:color w:val="000000"/>
                <w:sz w:val="20"/>
                <w:szCs w:val="20"/>
                <w:lang w:eastAsia="en-GB"/>
              </w:rPr>
            </w:pPr>
            <w:r w:rsidRPr="00347551">
              <w:rPr>
                <w:rFonts w:ascii="Arial" w:hAnsi="Arial" w:cs="Arial"/>
                <w:color w:val="000000"/>
                <w:sz w:val="20"/>
                <w:szCs w:val="20"/>
                <w:lang w:val="en-GB" w:eastAsia="en-GB"/>
              </w:rPr>
              <w:t>1</w:t>
            </w:r>
            <w:r w:rsidR="00B9574C" w:rsidRPr="00376C82">
              <w:rPr>
                <w:rFonts w:ascii="Arial" w:hAnsi="Arial" w:cs="Arial"/>
                <w:color w:val="000000"/>
                <w:sz w:val="20"/>
                <w:szCs w:val="20"/>
                <w:lang w:eastAsia="en-GB"/>
              </w:rPr>
              <w:t>%</w:t>
            </w:r>
          </w:p>
        </w:tc>
        <w:tc>
          <w:tcPr>
            <w:tcW w:w="736" w:type="pct"/>
            <w:shd w:val="clear" w:color="auto" w:fill="auto"/>
          </w:tcPr>
          <w:p w14:paraId="710434F4" w14:textId="0992010C" w:rsidR="00B9574C" w:rsidRPr="00376C82" w:rsidRDefault="00B9574C" w:rsidP="00F36B87">
            <w:pPr>
              <w:ind w:right="-72"/>
              <w:jc w:val="right"/>
              <w:rPr>
                <w:rFonts w:ascii="Arial" w:hAnsi="Arial" w:cs="Arial"/>
                <w:color w:val="000000"/>
                <w:sz w:val="20"/>
                <w:szCs w:val="20"/>
                <w:cs/>
                <w:lang w:val="en-GB" w:eastAsia="en-GB"/>
              </w:rPr>
            </w:pPr>
            <w:r w:rsidRPr="00376C82">
              <w:rPr>
                <w:rFonts w:ascii="Arial" w:hAnsi="Arial" w:cs="Arial"/>
                <w:sz w:val="20"/>
                <w:szCs w:val="20"/>
              </w:rPr>
              <w:t>(</w:t>
            </w:r>
            <w:r w:rsidR="00347551" w:rsidRPr="00347551">
              <w:rPr>
                <w:rFonts w:ascii="Arial" w:hAnsi="Arial" w:cs="Arial"/>
                <w:sz w:val="20"/>
                <w:szCs w:val="20"/>
                <w:lang w:val="en-GB"/>
              </w:rPr>
              <w:t>7</w:t>
            </w:r>
            <w:r w:rsidRPr="00376C82">
              <w:rPr>
                <w:rFonts w:ascii="Arial" w:hAnsi="Arial" w:cs="Arial"/>
                <w:sz w:val="20"/>
                <w:szCs w:val="20"/>
              </w:rPr>
              <w:t>,</w:t>
            </w:r>
            <w:r w:rsidR="00347551" w:rsidRPr="00347551">
              <w:rPr>
                <w:rFonts w:ascii="Arial" w:hAnsi="Arial" w:cs="Arial"/>
                <w:sz w:val="20"/>
                <w:szCs w:val="20"/>
                <w:lang w:val="en-GB"/>
              </w:rPr>
              <w:t>607</w:t>
            </w:r>
            <w:r w:rsidRPr="00376C82">
              <w:rPr>
                <w:rFonts w:ascii="Arial" w:hAnsi="Arial" w:cs="Arial"/>
                <w:sz w:val="20"/>
                <w:szCs w:val="20"/>
              </w:rPr>
              <w:t>)</w:t>
            </w:r>
          </w:p>
        </w:tc>
        <w:tc>
          <w:tcPr>
            <w:tcW w:w="674" w:type="pct"/>
            <w:shd w:val="clear" w:color="auto" w:fill="auto"/>
          </w:tcPr>
          <w:p w14:paraId="49705E84" w14:textId="217D2881" w:rsidR="00B9574C" w:rsidRPr="00376C82" w:rsidRDefault="00B9574C" w:rsidP="00F36B87">
            <w:pPr>
              <w:ind w:right="-72"/>
              <w:jc w:val="right"/>
              <w:rPr>
                <w:rFonts w:ascii="Arial" w:hAnsi="Arial" w:cs="Arial"/>
                <w:color w:val="000000"/>
                <w:sz w:val="20"/>
                <w:szCs w:val="20"/>
                <w:cs/>
                <w:lang w:val="en-GB" w:eastAsia="en-GB"/>
              </w:rPr>
            </w:pPr>
            <w:r w:rsidRPr="00376C82">
              <w:rPr>
                <w:rFonts w:ascii="Arial" w:hAnsi="Arial" w:cs="Arial"/>
                <w:sz w:val="20"/>
                <w:szCs w:val="20"/>
              </w:rPr>
              <w:t>(</w:t>
            </w:r>
            <w:r w:rsidR="00347551" w:rsidRPr="00347551">
              <w:rPr>
                <w:rFonts w:ascii="Arial" w:hAnsi="Arial" w:cs="Arial"/>
                <w:sz w:val="20"/>
                <w:szCs w:val="20"/>
                <w:lang w:val="en-GB"/>
              </w:rPr>
              <w:t>6</w:t>
            </w:r>
            <w:r w:rsidRPr="00376C82">
              <w:rPr>
                <w:rFonts w:ascii="Arial" w:hAnsi="Arial" w:cs="Arial"/>
                <w:sz w:val="20"/>
                <w:szCs w:val="20"/>
              </w:rPr>
              <w:t>,</w:t>
            </w:r>
            <w:r w:rsidR="00347551" w:rsidRPr="00347551">
              <w:rPr>
                <w:rFonts w:ascii="Arial" w:hAnsi="Arial" w:cs="Arial"/>
                <w:sz w:val="20"/>
                <w:szCs w:val="20"/>
                <w:lang w:val="en-GB"/>
              </w:rPr>
              <w:t>417</w:t>
            </w:r>
            <w:r w:rsidRPr="00376C82">
              <w:rPr>
                <w:rFonts w:ascii="Arial" w:hAnsi="Arial" w:cs="Arial"/>
                <w:sz w:val="20"/>
                <w:szCs w:val="20"/>
              </w:rPr>
              <w:t>)</w:t>
            </w:r>
          </w:p>
        </w:tc>
        <w:tc>
          <w:tcPr>
            <w:tcW w:w="704" w:type="pct"/>
            <w:shd w:val="clear" w:color="auto" w:fill="auto"/>
          </w:tcPr>
          <w:p w14:paraId="76E6BAC0" w14:textId="1244E911"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sz w:val="20"/>
                <w:szCs w:val="20"/>
                <w:lang w:val="en-GB"/>
              </w:rPr>
              <w:t>8</w:t>
            </w:r>
            <w:r w:rsidR="00B9574C" w:rsidRPr="00376C82">
              <w:rPr>
                <w:rFonts w:ascii="Arial" w:hAnsi="Arial" w:cs="Arial"/>
                <w:sz w:val="20"/>
                <w:szCs w:val="20"/>
              </w:rPr>
              <w:t>,</w:t>
            </w:r>
            <w:r w:rsidRPr="00347551">
              <w:rPr>
                <w:rFonts w:ascii="Arial" w:hAnsi="Arial" w:cs="Arial"/>
                <w:sz w:val="20"/>
                <w:szCs w:val="20"/>
                <w:lang w:val="en-GB"/>
              </w:rPr>
              <w:t>720</w:t>
            </w:r>
          </w:p>
        </w:tc>
        <w:tc>
          <w:tcPr>
            <w:tcW w:w="720" w:type="pct"/>
            <w:shd w:val="clear" w:color="auto" w:fill="auto"/>
          </w:tcPr>
          <w:p w14:paraId="0C975EED" w14:textId="00B0DB47"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sz w:val="20"/>
                <w:szCs w:val="20"/>
                <w:lang w:val="en-GB"/>
              </w:rPr>
              <w:t>7</w:t>
            </w:r>
            <w:r w:rsidR="00B9574C" w:rsidRPr="00376C82">
              <w:rPr>
                <w:rFonts w:ascii="Arial" w:hAnsi="Arial" w:cs="Arial"/>
                <w:sz w:val="20"/>
                <w:szCs w:val="20"/>
              </w:rPr>
              <w:t>,</w:t>
            </w:r>
            <w:r w:rsidRPr="00347551">
              <w:rPr>
                <w:rFonts w:ascii="Arial" w:hAnsi="Arial" w:cs="Arial"/>
                <w:sz w:val="20"/>
                <w:szCs w:val="20"/>
                <w:lang w:val="en-GB"/>
              </w:rPr>
              <w:t>365</w:t>
            </w:r>
          </w:p>
        </w:tc>
      </w:tr>
      <w:tr w:rsidR="00B9574C" w:rsidRPr="00376C82" w14:paraId="49926F08" w14:textId="77777777" w:rsidTr="00F36B87">
        <w:trPr>
          <w:gridAfter w:val="1"/>
          <w:wAfter w:w="4" w:type="pct"/>
        </w:trPr>
        <w:tc>
          <w:tcPr>
            <w:tcW w:w="1236" w:type="pct"/>
            <w:shd w:val="clear" w:color="auto" w:fill="auto"/>
            <w:vAlign w:val="bottom"/>
            <w:hideMark/>
          </w:tcPr>
          <w:p w14:paraId="67383748" w14:textId="77777777" w:rsidR="00B9574C" w:rsidRPr="00376C82" w:rsidRDefault="00B9574C" w:rsidP="00F36B87">
            <w:pPr>
              <w:ind w:left="-78"/>
              <w:rPr>
                <w:rFonts w:ascii="Arial" w:hAnsi="Arial" w:cs="Arial"/>
                <w:color w:val="000000"/>
                <w:sz w:val="20"/>
                <w:szCs w:val="20"/>
                <w:lang w:eastAsia="en-GB"/>
              </w:rPr>
            </w:pPr>
            <w:r w:rsidRPr="00376C82">
              <w:rPr>
                <w:rFonts w:ascii="Arial" w:hAnsi="Arial" w:cs="Arial"/>
                <w:color w:val="000000"/>
                <w:sz w:val="20"/>
                <w:szCs w:val="20"/>
              </w:rPr>
              <w:t xml:space="preserve">Expected rate of </w:t>
            </w:r>
            <w:r w:rsidRPr="00376C82">
              <w:rPr>
                <w:rFonts w:ascii="Arial" w:hAnsi="Arial" w:cs="Arial"/>
                <w:color w:val="000000"/>
                <w:sz w:val="20"/>
                <w:szCs w:val="20"/>
              </w:rPr>
              <w:br/>
            </w:r>
            <w:r w:rsidRPr="00376C82">
              <w:rPr>
                <w:rFonts w:ascii="Arial" w:hAnsi="Arial" w:cs="Arial"/>
                <w:color w:val="000000"/>
                <w:sz w:val="20"/>
                <w:szCs w:val="20"/>
                <w:cs/>
              </w:rPr>
              <w:t xml:space="preserve">   </w:t>
            </w:r>
            <w:r w:rsidRPr="00376C82">
              <w:rPr>
                <w:rFonts w:ascii="Arial" w:hAnsi="Arial" w:cs="Arial"/>
                <w:color w:val="000000"/>
                <w:sz w:val="20"/>
                <w:szCs w:val="20"/>
              </w:rPr>
              <w:t>salary increase</w:t>
            </w:r>
          </w:p>
        </w:tc>
        <w:tc>
          <w:tcPr>
            <w:tcW w:w="477" w:type="pct"/>
            <w:shd w:val="clear" w:color="auto" w:fill="auto"/>
            <w:vAlign w:val="bottom"/>
          </w:tcPr>
          <w:p w14:paraId="72ADB638" w14:textId="09ED217F" w:rsidR="00B9574C" w:rsidRPr="00376C82" w:rsidRDefault="00347551" w:rsidP="00F36B87">
            <w:pPr>
              <w:ind w:right="-72"/>
              <w:jc w:val="right"/>
              <w:rPr>
                <w:rFonts w:ascii="Arial" w:hAnsi="Arial" w:cs="Arial"/>
                <w:color w:val="000000"/>
                <w:sz w:val="20"/>
                <w:szCs w:val="20"/>
                <w:lang w:eastAsia="en-GB"/>
              </w:rPr>
            </w:pPr>
            <w:r w:rsidRPr="00347551">
              <w:rPr>
                <w:rFonts w:ascii="Arial" w:hAnsi="Arial" w:cs="Arial"/>
                <w:color w:val="000000"/>
                <w:sz w:val="20"/>
                <w:szCs w:val="20"/>
                <w:lang w:val="en-GB" w:eastAsia="en-GB"/>
              </w:rPr>
              <w:t>1</w:t>
            </w:r>
            <w:r w:rsidR="00B9574C" w:rsidRPr="00376C82">
              <w:rPr>
                <w:rFonts w:ascii="Arial" w:hAnsi="Arial" w:cs="Arial"/>
                <w:color w:val="000000"/>
                <w:sz w:val="20"/>
                <w:szCs w:val="20"/>
                <w:lang w:eastAsia="en-GB"/>
              </w:rPr>
              <w:t>%</w:t>
            </w:r>
          </w:p>
        </w:tc>
        <w:tc>
          <w:tcPr>
            <w:tcW w:w="449" w:type="pct"/>
            <w:shd w:val="clear" w:color="auto" w:fill="auto"/>
            <w:vAlign w:val="bottom"/>
          </w:tcPr>
          <w:p w14:paraId="0D348639" w14:textId="29B0D169" w:rsidR="00B9574C" w:rsidRPr="00376C82" w:rsidRDefault="00347551" w:rsidP="00F36B87">
            <w:pPr>
              <w:ind w:right="-72"/>
              <w:jc w:val="right"/>
              <w:rPr>
                <w:rFonts w:ascii="Arial" w:hAnsi="Arial" w:cs="Arial"/>
                <w:color w:val="000000"/>
                <w:sz w:val="20"/>
                <w:szCs w:val="20"/>
                <w:lang w:eastAsia="en-GB"/>
              </w:rPr>
            </w:pPr>
            <w:r w:rsidRPr="00347551">
              <w:rPr>
                <w:rFonts w:ascii="Arial" w:hAnsi="Arial" w:cs="Arial"/>
                <w:color w:val="000000"/>
                <w:sz w:val="20"/>
                <w:szCs w:val="20"/>
                <w:lang w:val="en-GB" w:eastAsia="en-GB"/>
              </w:rPr>
              <w:t>1</w:t>
            </w:r>
            <w:r w:rsidR="00B9574C" w:rsidRPr="00376C82">
              <w:rPr>
                <w:rFonts w:ascii="Arial" w:hAnsi="Arial" w:cs="Arial"/>
                <w:color w:val="000000"/>
                <w:sz w:val="20"/>
                <w:szCs w:val="20"/>
                <w:lang w:eastAsia="en-GB"/>
              </w:rPr>
              <w:t>%</w:t>
            </w:r>
          </w:p>
        </w:tc>
        <w:tc>
          <w:tcPr>
            <w:tcW w:w="736" w:type="pct"/>
            <w:shd w:val="clear" w:color="auto" w:fill="auto"/>
          </w:tcPr>
          <w:p w14:paraId="7872DBEE" w14:textId="77777777" w:rsidR="00B9574C" w:rsidRPr="00376C82" w:rsidRDefault="00B9574C" w:rsidP="00F36B87">
            <w:pPr>
              <w:ind w:right="-72"/>
              <w:jc w:val="right"/>
              <w:rPr>
                <w:rFonts w:ascii="Arial" w:hAnsi="Arial" w:cs="Arial"/>
                <w:sz w:val="20"/>
                <w:szCs w:val="20"/>
              </w:rPr>
            </w:pPr>
          </w:p>
          <w:p w14:paraId="330DE032" w14:textId="4548A784"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sz w:val="20"/>
                <w:szCs w:val="20"/>
                <w:lang w:val="en-GB"/>
              </w:rPr>
              <w:t>9</w:t>
            </w:r>
            <w:r w:rsidR="00B9574C" w:rsidRPr="00376C82">
              <w:rPr>
                <w:rFonts w:ascii="Arial" w:hAnsi="Arial" w:cs="Arial"/>
                <w:sz w:val="20"/>
                <w:szCs w:val="20"/>
              </w:rPr>
              <w:t>,</w:t>
            </w:r>
            <w:r w:rsidRPr="00347551">
              <w:rPr>
                <w:rFonts w:ascii="Arial" w:hAnsi="Arial" w:cs="Arial"/>
                <w:sz w:val="20"/>
                <w:szCs w:val="20"/>
                <w:lang w:val="en-GB"/>
              </w:rPr>
              <w:t>411</w:t>
            </w:r>
          </w:p>
        </w:tc>
        <w:tc>
          <w:tcPr>
            <w:tcW w:w="674" w:type="pct"/>
            <w:shd w:val="clear" w:color="auto" w:fill="auto"/>
          </w:tcPr>
          <w:p w14:paraId="77128A55" w14:textId="77777777" w:rsidR="00B9574C" w:rsidRPr="00376C82" w:rsidRDefault="00B9574C" w:rsidP="00F36B87">
            <w:pPr>
              <w:ind w:right="-72"/>
              <w:jc w:val="right"/>
              <w:rPr>
                <w:rFonts w:ascii="Arial" w:hAnsi="Arial" w:cs="Arial"/>
                <w:sz w:val="20"/>
                <w:szCs w:val="20"/>
              </w:rPr>
            </w:pPr>
          </w:p>
          <w:p w14:paraId="365EAD70" w14:textId="71476DA6"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sz w:val="20"/>
                <w:szCs w:val="20"/>
                <w:lang w:val="en-GB"/>
              </w:rPr>
              <w:t>7</w:t>
            </w:r>
            <w:r w:rsidR="00B9574C" w:rsidRPr="00376C82">
              <w:rPr>
                <w:rFonts w:ascii="Arial" w:hAnsi="Arial" w:cs="Arial"/>
                <w:sz w:val="20"/>
                <w:szCs w:val="20"/>
              </w:rPr>
              <w:t>,</w:t>
            </w:r>
            <w:r w:rsidRPr="00347551">
              <w:rPr>
                <w:rFonts w:ascii="Arial" w:hAnsi="Arial" w:cs="Arial"/>
                <w:sz w:val="20"/>
                <w:szCs w:val="20"/>
                <w:lang w:val="en-GB"/>
              </w:rPr>
              <w:t>944</w:t>
            </w:r>
          </w:p>
        </w:tc>
        <w:tc>
          <w:tcPr>
            <w:tcW w:w="704" w:type="pct"/>
            <w:shd w:val="clear" w:color="auto" w:fill="auto"/>
          </w:tcPr>
          <w:p w14:paraId="6513C68C" w14:textId="77777777" w:rsidR="00B9574C" w:rsidRPr="00376C82" w:rsidRDefault="00B9574C" w:rsidP="00F36B87">
            <w:pPr>
              <w:ind w:right="-72"/>
              <w:jc w:val="right"/>
              <w:rPr>
                <w:rFonts w:ascii="Arial" w:hAnsi="Arial" w:cs="Arial"/>
                <w:sz w:val="20"/>
                <w:szCs w:val="20"/>
              </w:rPr>
            </w:pPr>
          </w:p>
          <w:p w14:paraId="69308245" w14:textId="1229D605" w:rsidR="00B9574C" w:rsidRPr="00376C82" w:rsidRDefault="00B9574C" w:rsidP="00F36B87">
            <w:pPr>
              <w:ind w:right="-72"/>
              <w:jc w:val="right"/>
              <w:rPr>
                <w:rFonts w:ascii="Arial" w:hAnsi="Arial" w:cs="Arial"/>
                <w:color w:val="000000"/>
                <w:sz w:val="20"/>
                <w:szCs w:val="20"/>
                <w:lang w:val="en-GB" w:eastAsia="en-GB"/>
              </w:rPr>
            </w:pPr>
            <w:r w:rsidRPr="00376C82">
              <w:rPr>
                <w:rFonts w:ascii="Arial" w:hAnsi="Arial" w:cs="Arial"/>
                <w:sz w:val="20"/>
                <w:szCs w:val="20"/>
              </w:rPr>
              <w:t>(</w:t>
            </w:r>
            <w:r w:rsidR="00347551" w:rsidRPr="00347551">
              <w:rPr>
                <w:rFonts w:ascii="Arial" w:hAnsi="Arial" w:cs="Arial"/>
                <w:sz w:val="20"/>
                <w:szCs w:val="20"/>
                <w:lang w:val="en-GB"/>
              </w:rPr>
              <w:t>8</w:t>
            </w:r>
            <w:r w:rsidRPr="00376C82">
              <w:rPr>
                <w:rFonts w:ascii="Arial" w:hAnsi="Arial" w:cs="Arial"/>
                <w:sz w:val="20"/>
                <w:szCs w:val="20"/>
              </w:rPr>
              <w:t>,</w:t>
            </w:r>
            <w:r w:rsidR="00347551" w:rsidRPr="00347551">
              <w:rPr>
                <w:rFonts w:ascii="Arial" w:hAnsi="Arial" w:cs="Arial"/>
                <w:sz w:val="20"/>
                <w:szCs w:val="20"/>
                <w:lang w:val="en-GB"/>
              </w:rPr>
              <w:t>339</w:t>
            </w:r>
            <w:r w:rsidRPr="00376C82">
              <w:rPr>
                <w:rFonts w:ascii="Arial" w:hAnsi="Arial" w:cs="Arial"/>
                <w:sz w:val="20"/>
                <w:szCs w:val="20"/>
              </w:rPr>
              <w:t>)</w:t>
            </w:r>
          </w:p>
        </w:tc>
        <w:tc>
          <w:tcPr>
            <w:tcW w:w="720" w:type="pct"/>
            <w:shd w:val="clear" w:color="auto" w:fill="auto"/>
          </w:tcPr>
          <w:p w14:paraId="3143FDA6" w14:textId="77777777" w:rsidR="00B9574C" w:rsidRPr="00376C82" w:rsidRDefault="00B9574C" w:rsidP="00F36B87">
            <w:pPr>
              <w:ind w:right="-72"/>
              <w:jc w:val="right"/>
              <w:rPr>
                <w:rFonts w:ascii="Arial" w:hAnsi="Arial" w:cs="Arial"/>
                <w:sz w:val="20"/>
                <w:szCs w:val="20"/>
              </w:rPr>
            </w:pPr>
          </w:p>
          <w:p w14:paraId="05027014" w14:textId="75C9811F" w:rsidR="00B9574C" w:rsidRPr="00376C82" w:rsidRDefault="00B9574C" w:rsidP="00F36B87">
            <w:pPr>
              <w:ind w:right="-72"/>
              <w:jc w:val="right"/>
              <w:rPr>
                <w:rFonts w:ascii="Arial" w:hAnsi="Arial" w:cs="Arial"/>
                <w:color w:val="000000"/>
                <w:sz w:val="20"/>
                <w:szCs w:val="20"/>
                <w:lang w:val="en-GB" w:eastAsia="en-GB"/>
              </w:rPr>
            </w:pPr>
            <w:r w:rsidRPr="00376C82">
              <w:rPr>
                <w:rFonts w:ascii="Arial" w:hAnsi="Arial" w:cs="Arial"/>
                <w:sz w:val="20"/>
                <w:szCs w:val="20"/>
              </w:rPr>
              <w:t>(</w:t>
            </w:r>
            <w:r w:rsidR="00347551" w:rsidRPr="00347551">
              <w:rPr>
                <w:rFonts w:ascii="Arial" w:hAnsi="Arial" w:cs="Arial"/>
                <w:sz w:val="20"/>
                <w:szCs w:val="20"/>
                <w:lang w:val="en-GB"/>
              </w:rPr>
              <w:t>7</w:t>
            </w:r>
            <w:r w:rsidRPr="00376C82">
              <w:rPr>
                <w:rFonts w:ascii="Arial" w:hAnsi="Arial" w:cs="Arial"/>
                <w:sz w:val="20"/>
                <w:szCs w:val="20"/>
              </w:rPr>
              <w:t>,</w:t>
            </w:r>
            <w:r w:rsidR="00347551" w:rsidRPr="00347551">
              <w:rPr>
                <w:rFonts w:ascii="Arial" w:hAnsi="Arial" w:cs="Arial"/>
                <w:sz w:val="20"/>
                <w:szCs w:val="20"/>
                <w:lang w:val="en-GB"/>
              </w:rPr>
              <w:t>026</w:t>
            </w:r>
            <w:r w:rsidRPr="00376C82">
              <w:rPr>
                <w:rFonts w:ascii="Arial" w:hAnsi="Arial" w:cs="Arial"/>
                <w:sz w:val="20"/>
                <w:szCs w:val="20"/>
              </w:rPr>
              <w:t>)</w:t>
            </w:r>
          </w:p>
        </w:tc>
      </w:tr>
      <w:tr w:rsidR="00B9574C" w:rsidRPr="00376C82" w14:paraId="27FC64C3" w14:textId="77777777" w:rsidTr="00F36B87">
        <w:trPr>
          <w:gridAfter w:val="1"/>
          <w:wAfter w:w="4" w:type="pct"/>
        </w:trPr>
        <w:tc>
          <w:tcPr>
            <w:tcW w:w="1236" w:type="pct"/>
            <w:shd w:val="clear" w:color="auto" w:fill="auto"/>
            <w:vAlign w:val="bottom"/>
            <w:hideMark/>
          </w:tcPr>
          <w:p w14:paraId="11BA4F7D" w14:textId="77777777" w:rsidR="00B9574C" w:rsidRPr="00376C82" w:rsidRDefault="00B9574C" w:rsidP="00F36B87">
            <w:pPr>
              <w:ind w:left="-78"/>
              <w:rPr>
                <w:rFonts w:ascii="Arial" w:hAnsi="Arial" w:cs="Arial"/>
                <w:color w:val="000000"/>
                <w:sz w:val="20"/>
                <w:szCs w:val="20"/>
                <w:lang w:eastAsia="en-GB"/>
              </w:rPr>
            </w:pPr>
            <w:r w:rsidRPr="00376C82">
              <w:rPr>
                <w:rFonts w:ascii="Arial" w:hAnsi="Arial" w:cs="Arial"/>
                <w:color w:val="000000"/>
                <w:sz w:val="20"/>
                <w:szCs w:val="20"/>
              </w:rPr>
              <w:t>Turnover rate</w:t>
            </w:r>
          </w:p>
        </w:tc>
        <w:tc>
          <w:tcPr>
            <w:tcW w:w="477" w:type="pct"/>
            <w:shd w:val="clear" w:color="auto" w:fill="auto"/>
            <w:vAlign w:val="bottom"/>
          </w:tcPr>
          <w:p w14:paraId="33883020" w14:textId="1853DD16" w:rsidR="00B9574C" w:rsidRPr="00376C82" w:rsidRDefault="00347551" w:rsidP="00F36B87">
            <w:pPr>
              <w:ind w:right="-72"/>
              <w:jc w:val="right"/>
              <w:rPr>
                <w:rFonts w:ascii="Arial" w:hAnsi="Arial" w:cs="Arial"/>
                <w:color w:val="000000"/>
                <w:sz w:val="20"/>
                <w:szCs w:val="20"/>
                <w:lang w:eastAsia="en-GB"/>
              </w:rPr>
            </w:pPr>
            <w:r w:rsidRPr="00347551">
              <w:rPr>
                <w:rFonts w:ascii="Arial" w:hAnsi="Arial" w:cs="Arial"/>
                <w:color w:val="000000"/>
                <w:sz w:val="20"/>
                <w:szCs w:val="20"/>
                <w:lang w:val="en-GB" w:eastAsia="en-GB"/>
              </w:rPr>
              <w:t>10</w:t>
            </w:r>
            <w:r w:rsidR="00B9574C" w:rsidRPr="00376C82">
              <w:rPr>
                <w:rFonts w:ascii="Arial" w:hAnsi="Arial" w:cs="Arial"/>
                <w:color w:val="000000"/>
                <w:sz w:val="20"/>
                <w:szCs w:val="20"/>
                <w:lang w:eastAsia="en-GB"/>
              </w:rPr>
              <w:t>%</w:t>
            </w:r>
          </w:p>
        </w:tc>
        <w:tc>
          <w:tcPr>
            <w:tcW w:w="449" w:type="pct"/>
            <w:shd w:val="clear" w:color="auto" w:fill="auto"/>
            <w:vAlign w:val="bottom"/>
          </w:tcPr>
          <w:p w14:paraId="0AAAFA91" w14:textId="35AA8233" w:rsidR="00B9574C" w:rsidRPr="00376C82" w:rsidRDefault="00347551" w:rsidP="00F36B87">
            <w:pPr>
              <w:ind w:right="-72"/>
              <w:jc w:val="right"/>
              <w:rPr>
                <w:rFonts w:ascii="Arial" w:hAnsi="Arial" w:cs="Arial"/>
                <w:color w:val="000000"/>
                <w:sz w:val="20"/>
                <w:szCs w:val="20"/>
                <w:lang w:eastAsia="en-GB"/>
              </w:rPr>
            </w:pPr>
            <w:r w:rsidRPr="00347551">
              <w:rPr>
                <w:rFonts w:ascii="Arial" w:hAnsi="Arial" w:cs="Arial"/>
                <w:color w:val="000000"/>
                <w:sz w:val="20"/>
                <w:szCs w:val="20"/>
                <w:lang w:val="en-GB" w:eastAsia="en-GB"/>
              </w:rPr>
              <w:t>10</w:t>
            </w:r>
            <w:r w:rsidR="00B9574C" w:rsidRPr="00376C82">
              <w:rPr>
                <w:rFonts w:ascii="Arial" w:hAnsi="Arial" w:cs="Arial"/>
                <w:color w:val="000000"/>
                <w:sz w:val="20"/>
                <w:szCs w:val="20"/>
                <w:lang w:eastAsia="en-GB"/>
              </w:rPr>
              <w:t>%</w:t>
            </w:r>
          </w:p>
        </w:tc>
        <w:tc>
          <w:tcPr>
            <w:tcW w:w="736" w:type="pct"/>
            <w:shd w:val="clear" w:color="auto" w:fill="auto"/>
          </w:tcPr>
          <w:p w14:paraId="5C5B5654" w14:textId="19189D3C" w:rsidR="00B9574C" w:rsidRPr="00376C82" w:rsidRDefault="00B9574C" w:rsidP="00F36B87">
            <w:pPr>
              <w:ind w:right="-72"/>
              <w:jc w:val="right"/>
              <w:rPr>
                <w:rFonts w:ascii="Arial" w:hAnsi="Arial" w:cs="Arial"/>
                <w:color w:val="000000"/>
                <w:sz w:val="20"/>
                <w:szCs w:val="20"/>
                <w:lang w:val="en-GB" w:eastAsia="en-GB"/>
              </w:rPr>
            </w:pPr>
            <w:r w:rsidRPr="00376C82">
              <w:rPr>
                <w:rFonts w:ascii="Arial" w:hAnsi="Arial" w:cs="Arial"/>
                <w:sz w:val="20"/>
                <w:szCs w:val="20"/>
              </w:rPr>
              <w:t>(</w:t>
            </w:r>
            <w:r w:rsidR="00347551" w:rsidRPr="00347551">
              <w:rPr>
                <w:rFonts w:ascii="Arial" w:hAnsi="Arial" w:cs="Arial"/>
                <w:sz w:val="20"/>
                <w:szCs w:val="20"/>
                <w:lang w:val="en-GB"/>
              </w:rPr>
              <w:t>5</w:t>
            </w:r>
            <w:r w:rsidRPr="00376C82">
              <w:rPr>
                <w:rFonts w:ascii="Arial" w:hAnsi="Arial" w:cs="Arial"/>
                <w:sz w:val="20"/>
                <w:szCs w:val="20"/>
              </w:rPr>
              <w:t>,</w:t>
            </w:r>
            <w:r w:rsidR="00347551" w:rsidRPr="00347551">
              <w:rPr>
                <w:rFonts w:ascii="Arial" w:hAnsi="Arial" w:cs="Arial"/>
                <w:sz w:val="20"/>
                <w:szCs w:val="20"/>
                <w:lang w:val="en-GB"/>
              </w:rPr>
              <w:t>561</w:t>
            </w:r>
            <w:r w:rsidRPr="00376C82">
              <w:rPr>
                <w:rFonts w:ascii="Arial" w:hAnsi="Arial" w:cs="Arial"/>
                <w:sz w:val="20"/>
                <w:szCs w:val="20"/>
              </w:rPr>
              <w:t>)</w:t>
            </w:r>
          </w:p>
        </w:tc>
        <w:tc>
          <w:tcPr>
            <w:tcW w:w="674" w:type="pct"/>
            <w:shd w:val="clear" w:color="auto" w:fill="auto"/>
          </w:tcPr>
          <w:p w14:paraId="370BC38F" w14:textId="0B6D7E8D" w:rsidR="00B9574C" w:rsidRPr="00376C82" w:rsidRDefault="00B9574C" w:rsidP="00F36B87">
            <w:pPr>
              <w:ind w:right="-72"/>
              <w:jc w:val="right"/>
              <w:rPr>
                <w:rFonts w:ascii="Arial" w:hAnsi="Arial" w:cs="Arial"/>
                <w:color w:val="000000"/>
                <w:sz w:val="20"/>
                <w:szCs w:val="20"/>
                <w:lang w:val="en-GB" w:eastAsia="en-GB"/>
              </w:rPr>
            </w:pPr>
            <w:r w:rsidRPr="00376C82">
              <w:rPr>
                <w:rFonts w:ascii="Arial" w:hAnsi="Arial" w:cs="Arial"/>
                <w:sz w:val="20"/>
                <w:szCs w:val="20"/>
              </w:rPr>
              <w:t>(</w:t>
            </w:r>
            <w:r w:rsidR="00347551" w:rsidRPr="00347551">
              <w:rPr>
                <w:rFonts w:ascii="Arial" w:hAnsi="Arial" w:cs="Arial"/>
                <w:sz w:val="20"/>
                <w:szCs w:val="20"/>
                <w:lang w:val="en-GB"/>
              </w:rPr>
              <w:t>4</w:t>
            </w:r>
            <w:r w:rsidRPr="00376C82">
              <w:rPr>
                <w:rFonts w:ascii="Arial" w:hAnsi="Arial" w:cs="Arial"/>
                <w:sz w:val="20"/>
                <w:szCs w:val="20"/>
              </w:rPr>
              <w:t>,</w:t>
            </w:r>
            <w:r w:rsidR="00347551" w:rsidRPr="00347551">
              <w:rPr>
                <w:rFonts w:ascii="Arial" w:hAnsi="Arial" w:cs="Arial"/>
                <w:sz w:val="20"/>
                <w:szCs w:val="20"/>
                <w:lang w:val="en-GB"/>
              </w:rPr>
              <w:t>811</w:t>
            </w:r>
            <w:r w:rsidRPr="00376C82">
              <w:rPr>
                <w:rFonts w:ascii="Arial" w:hAnsi="Arial" w:cs="Arial"/>
                <w:sz w:val="20"/>
                <w:szCs w:val="20"/>
              </w:rPr>
              <w:t>)</w:t>
            </w:r>
          </w:p>
        </w:tc>
        <w:tc>
          <w:tcPr>
            <w:tcW w:w="704" w:type="pct"/>
            <w:shd w:val="clear" w:color="auto" w:fill="auto"/>
          </w:tcPr>
          <w:p w14:paraId="595A2621" w14:textId="0C706CE1"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sz w:val="20"/>
                <w:szCs w:val="20"/>
                <w:lang w:val="en-GB"/>
              </w:rPr>
              <w:t>6</w:t>
            </w:r>
            <w:r w:rsidR="00B9574C" w:rsidRPr="00376C82">
              <w:rPr>
                <w:rFonts w:ascii="Arial" w:hAnsi="Arial" w:cs="Arial"/>
                <w:sz w:val="20"/>
                <w:szCs w:val="20"/>
              </w:rPr>
              <w:t>,</w:t>
            </w:r>
            <w:r w:rsidRPr="00347551">
              <w:rPr>
                <w:rFonts w:ascii="Arial" w:hAnsi="Arial" w:cs="Arial"/>
                <w:sz w:val="20"/>
                <w:szCs w:val="20"/>
                <w:lang w:val="en-GB"/>
              </w:rPr>
              <w:t>741</w:t>
            </w:r>
          </w:p>
        </w:tc>
        <w:tc>
          <w:tcPr>
            <w:tcW w:w="720" w:type="pct"/>
            <w:shd w:val="clear" w:color="auto" w:fill="auto"/>
          </w:tcPr>
          <w:p w14:paraId="7275B061" w14:textId="3F7EE96D"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sz w:val="20"/>
                <w:szCs w:val="20"/>
                <w:lang w:val="en-GB"/>
              </w:rPr>
              <w:t>5</w:t>
            </w:r>
            <w:r w:rsidR="00B9574C" w:rsidRPr="00376C82">
              <w:rPr>
                <w:rFonts w:ascii="Arial" w:hAnsi="Arial" w:cs="Arial"/>
                <w:sz w:val="20"/>
                <w:szCs w:val="20"/>
              </w:rPr>
              <w:t>,</w:t>
            </w:r>
            <w:r w:rsidRPr="00347551">
              <w:rPr>
                <w:rFonts w:ascii="Arial" w:hAnsi="Arial" w:cs="Arial"/>
                <w:sz w:val="20"/>
                <w:szCs w:val="20"/>
                <w:lang w:val="en-GB"/>
              </w:rPr>
              <w:t>792</w:t>
            </w:r>
          </w:p>
        </w:tc>
      </w:tr>
    </w:tbl>
    <w:p w14:paraId="18B2597F" w14:textId="77777777" w:rsidR="00B9574C" w:rsidRPr="00376C82" w:rsidRDefault="00B9574C" w:rsidP="00B9574C">
      <w:pPr>
        <w:pStyle w:val="a"/>
        <w:tabs>
          <w:tab w:val="left" w:pos="540"/>
        </w:tabs>
        <w:ind w:right="0"/>
        <w:jc w:val="both"/>
        <w:rPr>
          <w:rFonts w:ascii="Arial" w:cs="Arial"/>
          <w:color w:val="000000"/>
          <w:sz w:val="20"/>
          <w:szCs w:val="20"/>
          <w:lang w:val="en-US"/>
        </w:rPr>
      </w:pPr>
    </w:p>
    <w:tbl>
      <w:tblPr>
        <w:tblW w:w="5000" w:type="pct"/>
        <w:tblLayout w:type="fixed"/>
        <w:tblLook w:val="04A0" w:firstRow="1" w:lastRow="0" w:firstColumn="1" w:lastColumn="0" w:noHBand="0" w:noVBand="1"/>
      </w:tblPr>
      <w:tblGrid>
        <w:gridCol w:w="2345"/>
        <w:gridCol w:w="905"/>
        <w:gridCol w:w="851"/>
        <w:gridCol w:w="1396"/>
        <w:gridCol w:w="1336"/>
        <w:gridCol w:w="1338"/>
        <w:gridCol w:w="1275"/>
        <w:gridCol w:w="15"/>
      </w:tblGrid>
      <w:tr w:rsidR="00B9574C" w:rsidRPr="00376C82" w14:paraId="36D40950" w14:textId="77777777" w:rsidTr="00F36B87">
        <w:tc>
          <w:tcPr>
            <w:tcW w:w="1239" w:type="pct"/>
            <w:shd w:val="clear" w:color="auto" w:fill="auto"/>
            <w:vAlign w:val="bottom"/>
            <w:hideMark/>
          </w:tcPr>
          <w:p w14:paraId="0D2009A6" w14:textId="77777777" w:rsidR="00B9574C" w:rsidRPr="00376C82" w:rsidRDefault="00B9574C" w:rsidP="00F36B87">
            <w:pPr>
              <w:ind w:left="-78"/>
              <w:jc w:val="both"/>
              <w:rPr>
                <w:rFonts w:ascii="Arial" w:hAnsi="Arial" w:cs="Arial"/>
                <w:color w:val="000000"/>
                <w:sz w:val="20"/>
                <w:szCs w:val="20"/>
                <w:lang w:eastAsia="en-GB"/>
              </w:rPr>
            </w:pPr>
            <w:r w:rsidRPr="00376C82">
              <w:rPr>
                <w:rFonts w:ascii="Arial" w:hAnsi="Arial" w:cs="Arial"/>
                <w:color w:val="000000"/>
                <w:sz w:val="20"/>
                <w:szCs w:val="20"/>
                <w:lang w:eastAsia="en-GB"/>
              </w:rPr>
              <w:t> </w:t>
            </w:r>
          </w:p>
        </w:tc>
        <w:tc>
          <w:tcPr>
            <w:tcW w:w="3761" w:type="pct"/>
            <w:gridSpan w:val="7"/>
            <w:tcBorders>
              <w:bottom w:val="single" w:sz="4" w:space="0" w:color="auto"/>
            </w:tcBorders>
            <w:shd w:val="clear" w:color="auto" w:fill="auto"/>
            <w:vAlign w:val="bottom"/>
            <w:hideMark/>
          </w:tcPr>
          <w:p w14:paraId="211ED4BD" w14:textId="77777777" w:rsidR="00B9574C" w:rsidRPr="00376C82" w:rsidRDefault="00B9574C" w:rsidP="00F36B87">
            <w:pPr>
              <w:ind w:right="-72"/>
              <w:jc w:val="center"/>
              <w:rPr>
                <w:rFonts w:ascii="Arial" w:hAnsi="Arial" w:cs="Arial"/>
                <w:b/>
                <w:bCs/>
                <w:color w:val="000000"/>
                <w:sz w:val="20"/>
                <w:szCs w:val="20"/>
                <w:lang w:eastAsia="en-GB"/>
              </w:rPr>
            </w:pPr>
            <w:r w:rsidRPr="00376C82">
              <w:rPr>
                <w:rFonts w:ascii="Arial" w:hAnsi="Arial" w:cs="Arial"/>
                <w:b/>
                <w:bCs/>
                <w:color w:val="000000"/>
                <w:sz w:val="20"/>
                <w:szCs w:val="20"/>
              </w:rPr>
              <w:t>Separate financial statements</w:t>
            </w:r>
          </w:p>
        </w:tc>
      </w:tr>
      <w:tr w:rsidR="00B9574C" w:rsidRPr="00376C82" w14:paraId="5E0FDF29" w14:textId="77777777" w:rsidTr="00F36B87">
        <w:tc>
          <w:tcPr>
            <w:tcW w:w="1239" w:type="pct"/>
            <w:shd w:val="clear" w:color="auto" w:fill="auto"/>
            <w:vAlign w:val="bottom"/>
          </w:tcPr>
          <w:p w14:paraId="7F7613CE" w14:textId="77777777" w:rsidR="00B9574C" w:rsidRPr="00376C82" w:rsidRDefault="00B9574C" w:rsidP="00F36B87">
            <w:pPr>
              <w:ind w:left="-78"/>
              <w:jc w:val="both"/>
              <w:rPr>
                <w:rFonts w:ascii="Arial" w:hAnsi="Arial" w:cs="Arial"/>
                <w:color w:val="000000"/>
                <w:sz w:val="20"/>
                <w:szCs w:val="20"/>
                <w:lang w:eastAsia="en-GB"/>
              </w:rPr>
            </w:pPr>
          </w:p>
        </w:tc>
        <w:tc>
          <w:tcPr>
            <w:tcW w:w="478" w:type="pct"/>
            <w:tcBorders>
              <w:top w:val="single" w:sz="4" w:space="0" w:color="auto"/>
            </w:tcBorders>
            <w:shd w:val="clear" w:color="auto" w:fill="auto"/>
            <w:vAlign w:val="bottom"/>
          </w:tcPr>
          <w:p w14:paraId="6FE2CC8E" w14:textId="77777777" w:rsidR="00B9574C" w:rsidRPr="00376C82" w:rsidRDefault="00B9574C" w:rsidP="00F36B87">
            <w:pPr>
              <w:jc w:val="both"/>
              <w:rPr>
                <w:rFonts w:ascii="Arial" w:hAnsi="Arial" w:cs="Arial"/>
                <w:color w:val="000000"/>
                <w:sz w:val="20"/>
                <w:szCs w:val="20"/>
                <w:lang w:eastAsia="en-GB"/>
              </w:rPr>
            </w:pPr>
          </w:p>
        </w:tc>
        <w:tc>
          <w:tcPr>
            <w:tcW w:w="450" w:type="pct"/>
            <w:tcBorders>
              <w:top w:val="single" w:sz="4" w:space="0" w:color="auto"/>
            </w:tcBorders>
            <w:shd w:val="clear" w:color="auto" w:fill="auto"/>
            <w:noWrap/>
            <w:vAlign w:val="bottom"/>
          </w:tcPr>
          <w:p w14:paraId="6ACE5433" w14:textId="77777777" w:rsidR="00B9574C" w:rsidRPr="00376C82" w:rsidRDefault="00B9574C" w:rsidP="00F36B87">
            <w:pPr>
              <w:jc w:val="both"/>
              <w:rPr>
                <w:rFonts w:ascii="Arial" w:hAnsi="Arial" w:cs="Arial"/>
                <w:color w:val="000000"/>
                <w:sz w:val="20"/>
                <w:szCs w:val="20"/>
                <w:lang w:eastAsia="en-GB"/>
              </w:rPr>
            </w:pPr>
          </w:p>
        </w:tc>
        <w:tc>
          <w:tcPr>
            <w:tcW w:w="2833" w:type="pct"/>
            <w:gridSpan w:val="5"/>
            <w:tcBorders>
              <w:bottom w:val="single" w:sz="4" w:space="0" w:color="auto"/>
            </w:tcBorders>
            <w:shd w:val="clear" w:color="auto" w:fill="auto"/>
            <w:vAlign w:val="bottom"/>
          </w:tcPr>
          <w:p w14:paraId="08812908" w14:textId="77777777" w:rsidR="00B9574C" w:rsidRPr="00376C82" w:rsidRDefault="00B9574C" w:rsidP="00F36B87">
            <w:pPr>
              <w:ind w:right="-72"/>
              <w:jc w:val="center"/>
              <w:rPr>
                <w:rFonts w:ascii="Arial" w:hAnsi="Arial" w:cs="Arial"/>
                <w:b/>
                <w:bCs/>
                <w:color w:val="000000"/>
                <w:sz w:val="20"/>
                <w:szCs w:val="20"/>
                <w:lang w:eastAsia="en-GB"/>
              </w:rPr>
            </w:pPr>
            <w:r w:rsidRPr="00376C82">
              <w:rPr>
                <w:rFonts w:ascii="Arial" w:hAnsi="Arial" w:cs="Arial"/>
                <w:b/>
                <w:bCs/>
                <w:color w:val="000000"/>
                <w:sz w:val="20"/>
                <w:szCs w:val="20"/>
                <w:lang w:eastAsia="en-GB"/>
              </w:rPr>
              <w:t>Impact on defined benefit obligation</w:t>
            </w:r>
          </w:p>
        </w:tc>
      </w:tr>
      <w:tr w:rsidR="00B9574C" w:rsidRPr="00376C82" w14:paraId="3C296E25" w14:textId="77777777" w:rsidTr="00F36B87">
        <w:tc>
          <w:tcPr>
            <w:tcW w:w="1239" w:type="pct"/>
            <w:shd w:val="clear" w:color="auto" w:fill="auto"/>
            <w:vAlign w:val="bottom"/>
            <w:hideMark/>
          </w:tcPr>
          <w:p w14:paraId="21F11E22" w14:textId="77777777" w:rsidR="00B9574C" w:rsidRPr="00376C82" w:rsidRDefault="00B9574C" w:rsidP="00F36B87">
            <w:pPr>
              <w:ind w:left="-78"/>
              <w:jc w:val="both"/>
              <w:rPr>
                <w:rFonts w:ascii="Arial" w:hAnsi="Arial" w:cs="Arial"/>
                <w:color w:val="000000"/>
                <w:sz w:val="20"/>
                <w:szCs w:val="20"/>
                <w:lang w:eastAsia="en-GB"/>
              </w:rPr>
            </w:pPr>
            <w:r w:rsidRPr="00376C82">
              <w:rPr>
                <w:rFonts w:ascii="Arial" w:hAnsi="Arial" w:cs="Arial"/>
                <w:color w:val="000000"/>
                <w:sz w:val="20"/>
                <w:szCs w:val="20"/>
                <w:lang w:eastAsia="en-GB"/>
              </w:rPr>
              <w:t> </w:t>
            </w:r>
          </w:p>
        </w:tc>
        <w:tc>
          <w:tcPr>
            <w:tcW w:w="928" w:type="pct"/>
            <w:gridSpan w:val="2"/>
            <w:tcBorders>
              <w:bottom w:val="single" w:sz="4" w:space="0" w:color="auto"/>
            </w:tcBorders>
            <w:shd w:val="clear" w:color="auto" w:fill="auto"/>
            <w:vAlign w:val="bottom"/>
            <w:hideMark/>
          </w:tcPr>
          <w:p w14:paraId="3A1DC9F4" w14:textId="77777777" w:rsidR="00B9574C" w:rsidRPr="00376C82" w:rsidRDefault="00B9574C" w:rsidP="00F36B87">
            <w:pPr>
              <w:jc w:val="center"/>
              <w:rPr>
                <w:rFonts w:ascii="Arial" w:hAnsi="Arial" w:cs="Arial"/>
                <w:b/>
                <w:bCs/>
                <w:color w:val="000000"/>
                <w:sz w:val="20"/>
                <w:szCs w:val="20"/>
                <w:lang w:eastAsia="en-GB"/>
              </w:rPr>
            </w:pPr>
            <w:r w:rsidRPr="00376C82">
              <w:rPr>
                <w:rFonts w:ascii="Arial" w:hAnsi="Arial" w:cs="Arial"/>
                <w:b/>
                <w:bCs/>
                <w:color w:val="000000"/>
                <w:sz w:val="20"/>
                <w:szCs w:val="20"/>
                <w:lang w:eastAsia="en-GB"/>
              </w:rPr>
              <w:t>Change in assumption</w:t>
            </w:r>
          </w:p>
        </w:tc>
        <w:tc>
          <w:tcPr>
            <w:tcW w:w="1444" w:type="pct"/>
            <w:gridSpan w:val="2"/>
            <w:tcBorders>
              <w:top w:val="single" w:sz="4" w:space="0" w:color="auto"/>
              <w:bottom w:val="single" w:sz="4" w:space="0" w:color="auto"/>
            </w:tcBorders>
            <w:shd w:val="clear" w:color="auto" w:fill="auto"/>
            <w:vAlign w:val="bottom"/>
            <w:hideMark/>
          </w:tcPr>
          <w:p w14:paraId="23D97A0C" w14:textId="77777777" w:rsidR="00B9574C" w:rsidRPr="00376C82" w:rsidRDefault="00B9574C" w:rsidP="00F36B87">
            <w:pPr>
              <w:ind w:right="-72"/>
              <w:jc w:val="center"/>
              <w:rPr>
                <w:rFonts w:ascii="Arial" w:hAnsi="Arial" w:cs="Arial"/>
                <w:b/>
                <w:bCs/>
                <w:color w:val="000000"/>
                <w:sz w:val="20"/>
                <w:szCs w:val="20"/>
                <w:lang w:eastAsia="en-GB"/>
              </w:rPr>
            </w:pPr>
          </w:p>
          <w:p w14:paraId="692BE11E" w14:textId="77777777" w:rsidR="00B9574C" w:rsidRPr="00376C82" w:rsidRDefault="00B9574C" w:rsidP="00F36B87">
            <w:pPr>
              <w:ind w:right="-72"/>
              <w:jc w:val="center"/>
              <w:rPr>
                <w:rFonts w:ascii="Arial" w:hAnsi="Arial" w:cs="Arial"/>
                <w:b/>
                <w:bCs/>
                <w:color w:val="000000"/>
                <w:sz w:val="20"/>
                <w:szCs w:val="20"/>
                <w:lang w:eastAsia="en-GB"/>
              </w:rPr>
            </w:pPr>
            <w:r w:rsidRPr="00376C82">
              <w:rPr>
                <w:rFonts w:ascii="Arial" w:hAnsi="Arial" w:cs="Arial"/>
                <w:b/>
                <w:bCs/>
                <w:color w:val="000000"/>
                <w:sz w:val="20"/>
                <w:szCs w:val="20"/>
                <w:lang w:eastAsia="en-GB"/>
              </w:rPr>
              <w:t>Increase in assumption</w:t>
            </w:r>
          </w:p>
        </w:tc>
        <w:tc>
          <w:tcPr>
            <w:tcW w:w="1389" w:type="pct"/>
            <w:gridSpan w:val="3"/>
            <w:tcBorders>
              <w:top w:val="single" w:sz="4" w:space="0" w:color="auto"/>
              <w:bottom w:val="single" w:sz="4" w:space="0" w:color="auto"/>
            </w:tcBorders>
            <w:shd w:val="clear" w:color="auto" w:fill="auto"/>
            <w:vAlign w:val="bottom"/>
            <w:hideMark/>
          </w:tcPr>
          <w:p w14:paraId="53683608" w14:textId="77777777" w:rsidR="00B9574C" w:rsidRPr="00376C82" w:rsidRDefault="00B9574C" w:rsidP="00F36B87">
            <w:pPr>
              <w:ind w:right="-72"/>
              <w:jc w:val="center"/>
              <w:rPr>
                <w:rFonts w:ascii="Arial" w:hAnsi="Arial" w:cs="Arial"/>
                <w:b/>
                <w:bCs/>
                <w:color w:val="000000"/>
                <w:sz w:val="20"/>
                <w:szCs w:val="20"/>
                <w:lang w:eastAsia="en-GB"/>
              </w:rPr>
            </w:pPr>
          </w:p>
          <w:p w14:paraId="5FEDAD97" w14:textId="77777777" w:rsidR="00B9574C" w:rsidRPr="00376C82" w:rsidRDefault="00B9574C" w:rsidP="00F36B87">
            <w:pPr>
              <w:ind w:right="-72"/>
              <w:jc w:val="center"/>
              <w:rPr>
                <w:rFonts w:ascii="Arial" w:hAnsi="Arial" w:cs="Arial"/>
                <w:b/>
                <w:bCs/>
                <w:color w:val="000000"/>
                <w:sz w:val="20"/>
                <w:szCs w:val="20"/>
                <w:lang w:eastAsia="en-GB"/>
              </w:rPr>
            </w:pPr>
            <w:r w:rsidRPr="00376C82">
              <w:rPr>
                <w:rFonts w:ascii="Arial" w:hAnsi="Arial" w:cs="Arial"/>
                <w:b/>
                <w:bCs/>
                <w:color w:val="000000"/>
                <w:sz w:val="20"/>
                <w:szCs w:val="20"/>
                <w:lang w:eastAsia="en-GB"/>
              </w:rPr>
              <w:t>Decrease in assumption</w:t>
            </w:r>
          </w:p>
        </w:tc>
      </w:tr>
      <w:tr w:rsidR="00B9574C" w:rsidRPr="00376C82" w14:paraId="075FD9CF" w14:textId="77777777" w:rsidTr="00F36B87">
        <w:tc>
          <w:tcPr>
            <w:tcW w:w="1239" w:type="pct"/>
            <w:shd w:val="clear" w:color="auto" w:fill="auto"/>
            <w:vAlign w:val="bottom"/>
            <w:hideMark/>
          </w:tcPr>
          <w:p w14:paraId="1C7357B0" w14:textId="77777777" w:rsidR="00B9574C" w:rsidRPr="00376C82" w:rsidRDefault="00B9574C" w:rsidP="00F36B87">
            <w:pPr>
              <w:ind w:left="-78"/>
              <w:jc w:val="both"/>
              <w:rPr>
                <w:rFonts w:ascii="Arial" w:hAnsi="Arial" w:cs="Arial"/>
                <w:color w:val="000000"/>
                <w:sz w:val="20"/>
                <w:szCs w:val="20"/>
                <w:lang w:eastAsia="en-GB"/>
              </w:rPr>
            </w:pPr>
            <w:r w:rsidRPr="00376C82">
              <w:rPr>
                <w:rFonts w:ascii="Arial" w:hAnsi="Arial" w:cs="Arial"/>
                <w:color w:val="000000"/>
                <w:sz w:val="20"/>
                <w:szCs w:val="20"/>
                <w:lang w:eastAsia="en-GB"/>
              </w:rPr>
              <w:t> </w:t>
            </w:r>
          </w:p>
        </w:tc>
        <w:tc>
          <w:tcPr>
            <w:tcW w:w="478" w:type="pct"/>
            <w:tcBorders>
              <w:top w:val="single" w:sz="4" w:space="0" w:color="auto"/>
              <w:bottom w:val="single" w:sz="4" w:space="0" w:color="auto"/>
            </w:tcBorders>
            <w:shd w:val="clear" w:color="auto" w:fill="auto"/>
            <w:vAlign w:val="bottom"/>
          </w:tcPr>
          <w:p w14:paraId="0FF7B10A" w14:textId="51C1C00C" w:rsidR="00B9574C" w:rsidRPr="00376C82" w:rsidRDefault="00347551" w:rsidP="00F36B87">
            <w:pPr>
              <w:ind w:right="-72"/>
              <w:jc w:val="right"/>
              <w:rPr>
                <w:rFonts w:ascii="Arial" w:eastAsia="MS Mincho" w:hAnsi="Arial" w:cs="Arial"/>
                <w:b/>
                <w:bCs/>
                <w:color w:val="000000"/>
                <w:sz w:val="20"/>
                <w:szCs w:val="20"/>
                <w:lang w:val="en-GB"/>
              </w:rPr>
            </w:pPr>
            <w:r w:rsidRPr="00347551">
              <w:rPr>
                <w:rFonts w:ascii="Arial" w:eastAsia="MS Mincho" w:hAnsi="Arial" w:cs="Arial"/>
                <w:b/>
                <w:bCs/>
                <w:color w:val="000000"/>
                <w:sz w:val="20"/>
                <w:szCs w:val="20"/>
                <w:lang w:val="en-GB"/>
              </w:rPr>
              <w:t>2024</w:t>
            </w:r>
          </w:p>
        </w:tc>
        <w:tc>
          <w:tcPr>
            <w:tcW w:w="450" w:type="pct"/>
            <w:tcBorders>
              <w:top w:val="single" w:sz="4" w:space="0" w:color="auto"/>
              <w:bottom w:val="single" w:sz="4" w:space="0" w:color="auto"/>
            </w:tcBorders>
            <w:shd w:val="clear" w:color="auto" w:fill="auto"/>
            <w:vAlign w:val="bottom"/>
            <w:hideMark/>
          </w:tcPr>
          <w:p w14:paraId="2C4F85A8" w14:textId="4FA1F36E" w:rsidR="00B9574C" w:rsidRPr="00376C82" w:rsidRDefault="00347551" w:rsidP="00F36B87">
            <w:pPr>
              <w:ind w:right="-72"/>
              <w:jc w:val="right"/>
              <w:rPr>
                <w:rFonts w:ascii="Arial" w:eastAsia="MS Mincho" w:hAnsi="Arial" w:cs="Arial"/>
                <w:b/>
                <w:bCs/>
                <w:color w:val="000000"/>
                <w:sz w:val="20"/>
                <w:szCs w:val="20"/>
                <w:lang w:val="en-GB"/>
              </w:rPr>
            </w:pPr>
            <w:r w:rsidRPr="00347551">
              <w:rPr>
                <w:rFonts w:ascii="Arial" w:eastAsia="MS Mincho" w:hAnsi="Arial" w:cs="Arial"/>
                <w:b/>
                <w:bCs/>
                <w:color w:val="000000"/>
                <w:sz w:val="20"/>
                <w:szCs w:val="20"/>
                <w:lang w:val="en-GB"/>
              </w:rPr>
              <w:t>2023</w:t>
            </w:r>
          </w:p>
        </w:tc>
        <w:tc>
          <w:tcPr>
            <w:tcW w:w="738" w:type="pct"/>
            <w:tcBorders>
              <w:top w:val="single" w:sz="4" w:space="0" w:color="auto"/>
              <w:bottom w:val="single" w:sz="4" w:space="0" w:color="auto"/>
            </w:tcBorders>
            <w:shd w:val="clear" w:color="auto" w:fill="auto"/>
            <w:vAlign w:val="bottom"/>
          </w:tcPr>
          <w:p w14:paraId="6627453F" w14:textId="18B3BB26" w:rsidR="00B9574C" w:rsidRPr="00376C82" w:rsidRDefault="00347551" w:rsidP="00F36B87">
            <w:pPr>
              <w:ind w:right="-72"/>
              <w:jc w:val="right"/>
              <w:rPr>
                <w:rFonts w:ascii="Arial" w:eastAsia="MS Mincho" w:hAnsi="Arial" w:cs="Arial"/>
                <w:b/>
                <w:bCs/>
                <w:color w:val="000000"/>
                <w:sz w:val="20"/>
                <w:szCs w:val="20"/>
                <w:lang w:val="en-GB"/>
              </w:rPr>
            </w:pPr>
            <w:r w:rsidRPr="00347551">
              <w:rPr>
                <w:rFonts w:ascii="Arial" w:eastAsia="MS Mincho" w:hAnsi="Arial" w:cs="Arial"/>
                <w:b/>
                <w:bCs/>
                <w:color w:val="000000"/>
                <w:sz w:val="20"/>
                <w:szCs w:val="20"/>
                <w:lang w:val="en-GB"/>
              </w:rPr>
              <w:t>2024</w:t>
            </w:r>
          </w:p>
          <w:p w14:paraId="53136AC4" w14:textId="0B985EE0" w:rsidR="00B9574C" w:rsidRPr="00376C82" w:rsidRDefault="00B9574C" w:rsidP="00F36B87">
            <w:pPr>
              <w:ind w:right="-72"/>
              <w:jc w:val="right"/>
              <w:rPr>
                <w:rFonts w:ascii="Arial" w:hAnsi="Arial" w:cs="Arial"/>
                <w:b/>
                <w:bCs/>
                <w:color w:val="000000"/>
                <w:sz w:val="20"/>
                <w:szCs w:val="20"/>
                <w:lang w:eastAsia="en-GB"/>
              </w:rPr>
            </w:pPr>
            <w:r w:rsidRPr="00376C82">
              <w:rPr>
                <w:rFonts w:ascii="Arial" w:hAnsi="Arial" w:cs="Arial"/>
                <w:b/>
                <w:bCs/>
                <w:color w:val="000000"/>
                <w:sz w:val="20"/>
                <w:szCs w:val="20"/>
              </w:rPr>
              <w:t xml:space="preserve">Thousand </w:t>
            </w:r>
            <w:r w:rsidRPr="00376C82">
              <w:rPr>
                <w:rFonts w:ascii="Arial" w:eastAsia="MS Mincho" w:hAnsi="Arial" w:cs="Arial"/>
                <w:b/>
                <w:bCs/>
                <w:color w:val="000000"/>
                <w:sz w:val="20"/>
                <w:szCs w:val="20"/>
                <w:lang w:val="en-GB"/>
              </w:rPr>
              <w:t>Baht</w:t>
            </w:r>
          </w:p>
        </w:tc>
        <w:tc>
          <w:tcPr>
            <w:tcW w:w="706" w:type="pct"/>
            <w:tcBorders>
              <w:top w:val="single" w:sz="4" w:space="0" w:color="auto"/>
              <w:bottom w:val="single" w:sz="4" w:space="0" w:color="auto"/>
            </w:tcBorders>
            <w:shd w:val="clear" w:color="auto" w:fill="auto"/>
            <w:vAlign w:val="bottom"/>
            <w:hideMark/>
          </w:tcPr>
          <w:p w14:paraId="15804353" w14:textId="327EDBF7" w:rsidR="00B9574C" w:rsidRPr="00376C82" w:rsidRDefault="00347551" w:rsidP="00F36B87">
            <w:pPr>
              <w:ind w:right="-72"/>
              <w:jc w:val="right"/>
              <w:rPr>
                <w:rFonts w:ascii="Arial" w:eastAsia="MS Mincho" w:hAnsi="Arial" w:cs="Arial"/>
                <w:b/>
                <w:bCs/>
                <w:color w:val="000000"/>
                <w:sz w:val="20"/>
                <w:szCs w:val="20"/>
                <w:lang w:val="en-GB"/>
              </w:rPr>
            </w:pPr>
            <w:r w:rsidRPr="00347551">
              <w:rPr>
                <w:rFonts w:ascii="Arial" w:eastAsia="MS Mincho" w:hAnsi="Arial" w:cs="Arial"/>
                <w:b/>
                <w:bCs/>
                <w:color w:val="000000"/>
                <w:sz w:val="20"/>
                <w:szCs w:val="20"/>
                <w:lang w:val="en-GB"/>
              </w:rPr>
              <w:t>2023</w:t>
            </w:r>
          </w:p>
          <w:p w14:paraId="65C581DD" w14:textId="74A37ED2" w:rsidR="00B9574C" w:rsidRPr="00376C82" w:rsidRDefault="00B9574C" w:rsidP="00F36B87">
            <w:pPr>
              <w:ind w:right="-72"/>
              <w:jc w:val="right"/>
              <w:rPr>
                <w:rFonts w:ascii="Arial" w:hAnsi="Arial" w:cs="Arial"/>
                <w:b/>
                <w:bCs/>
                <w:color w:val="000000"/>
                <w:sz w:val="20"/>
                <w:szCs w:val="20"/>
                <w:lang w:eastAsia="en-GB"/>
              </w:rPr>
            </w:pPr>
            <w:r w:rsidRPr="00376C82">
              <w:rPr>
                <w:rFonts w:ascii="Arial" w:hAnsi="Arial" w:cs="Arial"/>
                <w:b/>
                <w:bCs/>
                <w:color w:val="000000"/>
                <w:sz w:val="20"/>
                <w:szCs w:val="20"/>
              </w:rPr>
              <w:t xml:space="preserve">Thousand </w:t>
            </w:r>
            <w:r w:rsidRPr="00376C82">
              <w:rPr>
                <w:rFonts w:ascii="Arial" w:eastAsia="MS Mincho" w:hAnsi="Arial" w:cs="Arial"/>
                <w:b/>
                <w:bCs/>
                <w:color w:val="000000"/>
                <w:sz w:val="20"/>
                <w:szCs w:val="20"/>
                <w:lang w:val="en-GB"/>
              </w:rPr>
              <w:t>Baht</w:t>
            </w:r>
          </w:p>
        </w:tc>
        <w:tc>
          <w:tcPr>
            <w:tcW w:w="707" w:type="pct"/>
            <w:tcBorders>
              <w:top w:val="single" w:sz="4" w:space="0" w:color="auto"/>
              <w:bottom w:val="single" w:sz="4" w:space="0" w:color="auto"/>
            </w:tcBorders>
            <w:shd w:val="clear" w:color="auto" w:fill="auto"/>
            <w:vAlign w:val="bottom"/>
            <w:hideMark/>
          </w:tcPr>
          <w:p w14:paraId="5E3EDC4F" w14:textId="49A300CA" w:rsidR="00B9574C" w:rsidRPr="00376C82" w:rsidRDefault="00347551" w:rsidP="00F36B87">
            <w:pPr>
              <w:ind w:right="-72"/>
              <w:jc w:val="right"/>
              <w:rPr>
                <w:rFonts w:ascii="Arial" w:eastAsia="MS Mincho" w:hAnsi="Arial" w:cs="Arial"/>
                <w:b/>
                <w:bCs/>
                <w:color w:val="000000"/>
                <w:sz w:val="20"/>
                <w:szCs w:val="20"/>
                <w:lang w:val="en-GB"/>
              </w:rPr>
            </w:pPr>
            <w:r w:rsidRPr="00347551">
              <w:rPr>
                <w:rFonts w:ascii="Arial" w:eastAsia="MS Mincho" w:hAnsi="Arial" w:cs="Arial"/>
                <w:b/>
                <w:bCs/>
                <w:color w:val="000000"/>
                <w:sz w:val="20"/>
                <w:szCs w:val="20"/>
                <w:lang w:val="en-GB"/>
              </w:rPr>
              <w:t>2024</w:t>
            </w:r>
          </w:p>
          <w:p w14:paraId="48A9D2D8" w14:textId="2C96B3D8" w:rsidR="00B9574C" w:rsidRPr="00376C82" w:rsidRDefault="00B9574C" w:rsidP="00F36B87">
            <w:pPr>
              <w:ind w:right="-72"/>
              <w:jc w:val="right"/>
              <w:rPr>
                <w:rFonts w:ascii="Arial" w:hAnsi="Arial" w:cs="Arial"/>
                <w:b/>
                <w:bCs/>
                <w:color w:val="000000"/>
                <w:sz w:val="20"/>
                <w:szCs w:val="20"/>
                <w:lang w:eastAsia="en-GB"/>
              </w:rPr>
            </w:pPr>
            <w:r w:rsidRPr="00376C82">
              <w:rPr>
                <w:rFonts w:ascii="Arial" w:hAnsi="Arial" w:cs="Arial"/>
                <w:b/>
                <w:bCs/>
                <w:color w:val="000000"/>
                <w:sz w:val="20"/>
                <w:szCs w:val="20"/>
              </w:rPr>
              <w:t xml:space="preserve">Thousand </w:t>
            </w:r>
            <w:r w:rsidRPr="00376C82">
              <w:rPr>
                <w:rFonts w:ascii="Arial" w:eastAsia="MS Mincho" w:hAnsi="Arial" w:cs="Arial"/>
                <w:b/>
                <w:bCs/>
                <w:color w:val="000000"/>
                <w:sz w:val="20"/>
                <w:szCs w:val="20"/>
                <w:lang w:val="en-GB"/>
              </w:rPr>
              <w:t>Baht</w:t>
            </w:r>
          </w:p>
        </w:tc>
        <w:tc>
          <w:tcPr>
            <w:tcW w:w="682" w:type="pct"/>
            <w:gridSpan w:val="2"/>
            <w:tcBorders>
              <w:top w:val="single" w:sz="4" w:space="0" w:color="auto"/>
              <w:bottom w:val="single" w:sz="4" w:space="0" w:color="auto"/>
            </w:tcBorders>
            <w:shd w:val="clear" w:color="auto" w:fill="auto"/>
            <w:vAlign w:val="bottom"/>
            <w:hideMark/>
          </w:tcPr>
          <w:p w14:paraId="7E27FB38" w14:textId="14515A7C" w:rsidR="00B9574C" w:rsidRPr="00376C82" w:rsidRDefault="00347551" w:rsidP="00F36B87">
            <w:pPr>
              <w:ind w:right="-72"/>
              <w:jc w:val="right"/>
              <w:rPr>
                <w:rFonts w:ascii="Arial" w:eastAsia="MS Mincho" w:hAnsi="Arial" w:cs="Arial"/>
                <w:b/>
                <w:bCs/>
                <w:color w:val="000000"/>
                <w:sz w:val="20"/>
                <w:szCs w:val="20"/>
                <w:lang w:val="en-GB"/>
              </w:rPr>
            </w:pPr>
            <w:r w:rsidRPr="00347551">
              <w:rPr>
                <w:rFonts w:ascii="Arial" w:eastAsia="MS Mincho" w:hAnsi="Arial" w:cs="Arial"/>
                <w:b/>
                <w:bCs/>
                <w:color w:val="000000"/>
                <w:sz w:val="20"/>
                <w:szCs w:val="20"/>
                <w:lang w:val="en-GB"/>
              </w:rPr>
              <w:t>2023</w:t>
            </w:r>
          </w:p>
          <w:p w14:paraId="4B9AA95B" w14:textId="5EDD895B" w:rsidR="00B9574C" w:rsidRPr="00376C82" w:rsidRDefault="00B9574C" w:rsidP="00F36B87">
            <w:pPr>
              <w:ind w:right="-72"/>
              <w:jc w:val="right"/>
              <w:rPr>
                <w:rFonts w:ascii="Arial" w:hAnsi="Arial" w:cs="Arial"/>
                <w:b/>
                <w:bCs/>
                <w:color w:val="000000"/>
                <w:sz w:val="20"/>
                <w:szCs w:val="20"/>
                <w:lang w:eastAsia="en-GB"/>
              </w:rPr>
            </w:pPr>
            <w:r w:rsidRPr="00376C82">
              <w:rPr>
                <w:rFonts w:ascii="Arial" w:hAnsi="Arial" w:cs="Arial"/>
                <w:b/>
                <w:bCs/>
                <w:color w:val="000000"/>
                <w:sz w:val="20"/>
                <w:szCs w:val="20"/>
              </w:rPr>
              <w:t xml:space="preserve">Thousand </w:t>
            </w:r>
            <w:r w:rsidRPr="00376C82">
              <w:rPr>
                <w:rFonts w:ascii="Arial" w:eastAsia="MS Mincho" w:hAnsi="Arial" w:cs="Arial"/>
                <w:b/>
                <w:bCs/>
                <w:color w:val="000000"/>
                <w:sz w:val="20"/>
                <w:szCs w:val="20"/>
                <w:lang w:val="en-GB"/>
              </w:rPr>
              <w:t>Baht</w:t>
            </w:r>
          </w:p>
        </w:tc>
      </w:tr>
      <w:tr w:rsidR="00B9574C" w:rsidRPr="00376C82" w14:paraId="108661C4" w14:textId="77777777" w:rsidTr="00F36B87">
        <w:trPr>
          <w:gridAfter w:val="1"/>
          <w:wAfter w:w="8" w:type="pct"/>
        </w:trPr>
        <w:tc>
          <w:tcPr>
            <w:tcW w:w="1239" w:type="pct"/>
            <w:shd w:val="clear" w:color="auto" w:fill="auto"/>
            <w:vAlign w:val="bottom"/>
          </w:tcPr>
          <w:p w14:paraId="03339433" w14:textId="77777777" w:rsidR="00B9574C" w:rsidRPr="00376C82" w:rsidRDefault="00B9574C" w:rsidP="00F36B87">
            <w:pPr>
              <w:ind w:left="-78"/>
              <w:rPr>
                <w:rFonts w:ascii="Arial" w:hAnsi="Arial" w:cs="Arial"/>
                <w:color w:val="000000"/>
                <w:sz w:val="20"/>
                <w:szCs w:val="20"/>
                <w:lang w:eastAsia="en-GB"/>
              </w:rPr>
            </w:pPr>
          </w:p>
        </w:tc>
        <w:tc>
          <w:tcPr>
            <w:tcW w:w="478" w:type="pct"/>
            <w:tcBorders>
              <w:top w:val="single" w:sz="4" w:space="0" w:color="auto"/>
            </w:tcBorders>
            <w:shd w:val="clear" w:color="auto" w:fill="auto"/>
            <w:vAlign w:val="bottom"/>
          </w:tcPr>
          <w:p w14:paraId="6CC90C44" w14:textId="77777777" w:rsidR="00B9574C" w:rsidRPr="00376C82" w:rsidRDefault="00B9574C" w:rsidP="00F36B87">
            <w:pPr>
              <w:ind w:right="-72"/>
              <w:jc w:val="right"/>
              <w:rPr>
                <w:rFonts w:ascii="Arial" w:hAnsi="Arial" w:cs="Arial"/>
                <w:color w:val="000000"/>
                <w:sz w:val="20"/>
                <w:szCs w:val="20"/>
                <w:lang w:eastAsia="en-GB"/>
              </w:rPr>
            </w:pPr>
          </w:p>
        </w:tc>
        <w:tc>
          <w:tcPr>
            <w:tcW w:w="450" w:type="pct"/>
            <w:tcBorders>
              <w:top w:val="single" w:sz="4" w:space="0" w:color="auto"/>
            </w:tcBorders>
            <w:shd w:val="clear" w:color="auto" w:fill="auto"/>
            <w:vAlign w:val="bottom"/>
          </w:tcPr>
          <w:p w14:paraId="77E87F31" w14:textId="77777777" w:rsidR="00B9574C" w:rsidRPr="00376C82" w:rsidRDefault="00B9574C" w:rsidP="00F36B87">
            <w:pPr>
              <w:ind w:right="-72"/>
              <w:jc w:val="right"/>
              <w:rPr>
                <w:rFonts w:ascii="Arial" w:hAnsi="Arial" w:cs="Arial"/>
                <w:color w:val="000000"/>
                <w:sz w:val="20"/>
                <w:szCs w:val="20"/>
                <w:lang w:eastAsia="en-GB"/>
              </w:rPr>
            </w:pPr>
          </w:p>
        </w:tc>
        <w:tc>
          <w:tcPr>
            <w:tcW w:w="738" w:type="pct"/>
            <w:tcBorders>
              <w:top w:val="single" w:sz="4" w:space="0" w:color="auto"/>
            </w:tcBorders>
            <w:shd w:val="clear" w:color="auto" w:fill="auto"/>
            <w:vAlign w:val="bottom"/>
          </w:tcPr>
          <w:p w14:paraId="2D6480B3" w14:textId="77777777" w:rsidR="00B9574C" w:rsidRPr="00376C82" w:rsidRDefault="00B9574C" w:rsidP="00F36B87">
            <w:pPr>
              <w:ind w:right="-72"/>
              <w:jc w:val="right"/>
              <w:rPr>
                <w:rFonts w:ascii="Arial" w:hAnsi="Arial" w:cs="Arial"/>
                <w:color w:val="000000"/>
                <w:sz w:val="20"/>
                <w:szCs w:val="20"/>
                <w:lang w:val="en-GB" w:eastAsia="en-GB"/>
              </w:rPr>
            </w:pPr>
          </w:p>
        </w:tc>
        <w:tc>
          <w:tcPr>
            <w:tcW w:w="706" w:type="pct"/>
            <w:tcBorders>
              <w:top w:val="single" w:sz="4" w:space="0" w:color="auto"/>
            </w:tcBorders>
            <w:shd w:val="clear" w:color="auto" w:fill="auto"/>
            <w:vAlign w:val="bottom"/>
          </w:tcPr>
          <w:p w14:paraId="03AA1D49" w14:textId="77777777" w:rsidR="00B9574C" w:rsidRPr="00376C82" w:rsidRDefault="00B9574C" w:rsidP="00F36B87">
            <w:pPr>
              <w:ind w:right="-72"/>
              <w:jc w:val="right"/>
              <w:rPr>
                <w:rFonts w:ascii="Arial" w:hAnsi="Arial" w:cs="Arial"/>
                <w:color w:val="000000"/>
                <w:sz w:val="20"/>
                <w:szCs w:val="20"/>
                <w:lang w:val="en-GB" w:eastAsia="en-GB"/>
              </w:rPr>
            </w:pPr>
          </w:p>
        </w:tc>
        <w:tc>
          <w:tcPr>
            <w:tcW w:w="707" w:type="pct"/>
            <w:shd w:val="clear" w:color="auto" w:fill="auto"/>
            <w:vAlign w:val="bottom"/>
          </w:tcPr>
          <w:p w14:paraId="30322D39" w14:textId="77777777" w:rsidR="00B9574C" w:rsidRPr="00376C82" w:rsidRDefault="00B9574C" w:rsidP="00F36B87">
            <w:pPr>
              <w:ind w:right="-72"/>
              <w:jc w:val="right"/>
              <w:rPr>
                <w:rFonts w:ascii="Arial" w:hAnsi="Arial" w:cs="Arial"/>
                <w:color w:val="000000"/>
                <w:sz w:val="20"/>
                <w:szCs w:val="20"/>
                <w:lang w:val="en-GB" w:eastAsia="en-GB"/>
              </w:rPr>
            </w:pPr>
          </w:p>
        </w:tc>
        <w:tc>
          <w:tcPr>
            <w:tcW w:w="674" w:type="pct"/>
            <w:shd w:val="clear" w:color="auto" w:fill="auto"/>
            <w:vAlign w:val="bottom"/>
          </w:tcPr>
          <w:p w14:paraId="0FFDA3ED" w14:textId="77777777" w:rsidR="00B9574C" w:rsidRPr="00376C82" w:rsidRDefault="00B9574C" w:rsidP="00F36B87">
            <w:pPr>
              <w:ind w:right="-72"/>
              <w:jc w:val="right"/>
              <w:rPr>
                <w:rFonts w:ascii="Arial" w:hAnsi="Arial" w:cs="Arial"/>
                <w:color w:val="000000"/>
                <w:sz w:val="20"/>
                <w:szCs w:val="20"/>
                <w:lang w:eastAsia="en-GB"/>
              </w:rPr>
            </w:pPr>
          </w:p>
        </w:tc>
      </w:tr>
      <w:tr w:rsidR="00B9574C" w:rsidRPr="00376C82" w14:paraId="7660DF57" w14:textId="77777777" w:rsidTr="00F36B87">
        <w:trPr>
          <w:gridAfter w:val="1"/>
          <w:wAfter w:w="8" w:type="pct"/>
        </w:trPr>
        <w:tc>
          <w:tcPr>
            <w:tcW w:w="1239" w:type="pct"/>
            <w:shd w:val="clear" w:color="auto" w:fill="auto"/>
            <w:vAlign w:val="bottom"/>
          </w:tcPr>
          <w:p w14:paraId="0E614531" w14:textId="77777777" w:rsidR="00B9574C" w:rsidRPr="00376C82" w:rsidRDefault="00B9574C" w:rsidP="00F36B87">
            <w:pPr>
              <w:ind w:left="-78"/>
              <w:rPr>
                <w:rFonts w:ascii="Arial" w:hAnsi="Arial" w:cs="Arial"/>
                <w:color w:val="000000"/>
                <w:sz w:val="20"/>
                <w:szCs w:val="20"/>
                <w:lang w:eastAsia="en-GB"/>
              </w:rPr>
            </w:pPr>
            <w:r w:rsidRPr="00376C82">
              <w:rPr>
                <w:rFonts w:ascii="Arial" w:hAnsi="Arial" w:cs="Arial"/>
                <w:color w:val="000000"/>
                <w:sz w:val="20"/>
                <w:szCs w:val="20"/>
                <w:lang w:eastAsia="en-GB"/>
              </w:rPr>
              <w:t>Discount rate</w:t>
            </w:r>
          </w:p>
        </w:tc>
        <w:tc>
          <w:tcPr>
            <w:tcW w:w="478" w:type="pct"/>
            <w:shd w:val="clear" w:color="auto" w:fill="auto"/>
            <w:vAlign w:val="bottom"/>
          </w:tcPr>
          <w:p w14:paraId="44A829FD" w14:textId="59326B37"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color w:val="000000"/>
                <w:sz w:val="20"/>
                <w:szCs w:val="20"/>
                <w:lang w:val="en-GB" w:eastAsia="en-GB"/>
              </w:rPr>
              <w:t>1</w:t>
            </w:r>
            <w:r w:rsidR="00B9574C" w:rsidRPr="00376C82">
              <w:rPr>
                <w:rFonts w:ascii="Arial" w:hAnsi="Arial" w:cs="Arial"/>
                <w:color w:val="000000"/>
                <w:sz w:val="20"/>
                <w:szCs w:val="20"/>
                <w:lang w:eastAsia="en-GB"/>
              </w:rPr>
              <w:t>%</w:t>
            </w:r>
          </w:p>
        </w:tc>
        <w:tc>
          <w:tcPr>
            <w:tcW w:w="450" w:type="pct"/>
            <w:shd w:val="clear" w:color="auto" w:fill="auto"/>
            <w:vAlign w:val="bottom"/>
          </w:tcPr>
          <w:p w14:paraId="025FA9CD" w14:textId="2E35B586"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color w:val="000000"/>
                <w:sz w:val="20"/>
                <w:szCs w:val="20"/>
                <w:lang w:val="en-GB" w:eastAsia="en-GB"/>
              </w:rPr>
              <w:t>1</w:t>
            </w:r>
            <w:r w:rsidR="00B9574C" w:rsidRPr="00376C82">
              <w:rPr>
                <w:rFonts w:ascii="Arial" w:hAnsi="Arial" w:cs="Arial"/>
                <w:color w:val="000000"/>
                <w:sz w:val="20"/>
                <w:szCs w:val="20"/>
                <w:lang w:eastAsia="en-GB"/>
              </w:rPr>
              <w:t>%</w:t>
            </w:r>
          </w:p>
        </w:tc>
        <w:tc>
          <w:tcPr>
            <w:tcW w:w="738" w:type="pct"/>
            <w:shd w:val="clear" w:color="auto" w:fill="auto"/>
          </w:tcPr>
          <w:p w14:paraId="2B01DD9D" w14:textId="2B369710" w:rsidR="00B9574C" w:rsidRPr="00376C82" w:rsidRDefault="00B9574C" w:rsidP="00F36B87">
            <w:pPr>
              <w:ind w:right="-72"/>
              <w:jc w:val="right"/>
              <w:rPr>
                <w:rFonts w:ascii="Arial" w:hAnsi="Arial" w:cs="Arial"/>
                <w:color w:val="000000"/>
                <w:sz w:val="20"/>
                <w:szCs w:val="20"/>
                <w:cs/>
                <w:lang w:val="en-GB" w:eastAsia="en-GB"/>
              </w:rPr>
            </w:pPr>
            <w:r w:rsidRPr="00376C82">
              <w:rPr>
                <w:rFonts w:ascii="Arial" w:hAnsi="Arial" w:cs="Arial"/>
                <w:sz w:val="20"/>
                <w:szCs w:val="20"/>
              </w:rPr>
              <w:t>(</w:t>
            </w:r>
            <w:r w:rsidR="00347551" w:rsidRPr="00347551">
              <w:rPr>
                <w:rFonts w:ascii="Arial" w:hAnsi="Arial" w:cs="Arial"/>
                <w:sz w:val="20"/>
                <w:szCs w:val="20"/>
                <w:lang w:val="en-GB"/>
              </w:rPr>
              <w:t>2</w:t>
            </w:r>
            <w:r w:rsidRPr="00376C82">
              <w:rPr>
                <w:rFonts w:ascii="Arial" w:hAnsi="Arial" w:cs="Arial"/>
                <w:sz w:val="20"/>
                <w:szCs w:val="20"/>
              </w:rPr>
              <w:t>,</w:t>
            </w:r>
            <w:r w:rsidR="00347551" w:rsidRPr="00347551">
              <w:rPr>
                <w:rFonts w:ascii="Arial" w:hAnsi="Arial" w:cs="Arial"/>
                <w:sz w:val="20"/>
                <w:szCs w:val="20"/>
                <w:lang w:val="en-GB"/>
              </w:rPr>
              <w:t>975</w:t>
            </w:r>
            <w:r w:rsidRPr="00376C82">
              <w:rPr>
                <w:rFonts w:ascii="Arial" w:hAnsi="Arial" w:cs="Arial"/>
                <w:sz w:val="20"/>
                <w:szCs w:val="20"/>
              </w:rPr>
              <w:t>)</w:t>
            </w:r>
          </w:p>
        </w:tc>
        <w:tc>
          <w:tcPr>
            <w:tcW w:w="706" w:type="pct"/>
            <w:shd w:val="clear" w:color="auto" w:fill="auto"/>
          </w:tcPr>
          <w:p w14:paraId="019F9619" w14:textId="41F73566" w:rsidR="00B9574C" w:rsidRPr="00376C82" w:rsidRDefault="00B9574C" w:rsidP="00F36B87">
            <w:pPr>
              <w:ind w:right="-72"/>
              <w:jc w:val="right"/>
              <w:rPr>
                <w:rFonts w:ascii="Arial" w:hAnsi="Arial" w:cs="Arial"/>
                <w:color w:val="000000"/>
                <w:sz w:val="20"/>
                <w:szCs w:val="20"/>
                <w:cs/>
                <w:lang w:val="en-GB" w:eastAsia="en-GB"/>
              </w:rPr>
            </w:pPr>
            <w:r w:rsidRPr="00376C82">
              <w:rPr>
                <w:rFonts w:ascii="Arial" w:hAnsi="Arial" w:cs="Arial"/>
                <w:sz w:val="20"/>
                <w:szCs w:val="20"/>
              </w:rPr>
              <w:t>(</w:t>
            </w:r>
            <w:r w:rsidR="00347551" w:rsidRPr="00347551">
              <w:rPr>
                <w:rFonts w:ascii="Arial" w:hAnsi="Arial" w:cs="Arial"/>
                <w:sz w:val="20"/>
                <w:szCs w:val="20"/>
                <w:lang w:val="en-GB"/>
              </w:rPr>
              <w:t>2</w:t>
            </w:r>
            <w:r w:rsidRPr="00376C82">
              <w:rPr>
                <w:rFonts w:ascii="Arial" w:hAnsi="Arial" w:cs="Arial"/>
                <w:sz w:val="20"/>
                <w:szCs w:val="20"/>
              </w:rPr>
              <w:t>,</w:t>
            </w:r>
            <w:r w:rsidR="00347551" w:rsidRPr="00347551">
              <w:rPr>
                <w:rFonts w:ascii="Arial" w:hAnsi="Arial" w:cs="Arial"/>
                <w:sz w:val="20"/>
                <w:szCs w:val="20"/>
                <w:lang w:val="en-GB"/>
              </w:rPr>
              <w:t>657</w:t>
            </w:r>
            <w:r w:rsidRPr="00376C82">
              <w:rPr>
                <w:rFonts w:ascii="Arial" w:hAnsi="Arial" w:cs="Arial"/>
                <w:sz w:val="20"/>
                <w:szCs w:val="20"/>
              </w:rPr>
              <w:t>)</w:t>
            </w:r>
          </w:p>
        </w:tc>
        <w:tc>
          <w:tcPr>
            <w:tcW w:w="707" w:type="pct"/>
            <w:shd w:val="clear" w:color="auto" w:fill="auto"/>
          </w:tcPr>
          <w:p w14:paraId="624E0131" w14:textId="6E74F034"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sz w:val="20"/>
                <w:szCs w:val="20"/>
                <w:lang w:val="en-GB"/>
              </w:rPr>
              <w:t>3</w:t>
            </w:r>
            <w:r w:rsidR="00B9574C" w:rsidRPr="00376C82">
              <w:rPr>
                <w:rFonts w:ascii="Arial" w:hAnsi="Arial" w:cs="Arial"/>
                <w:sz w:val="20"/>
                <w:szCs w:val="20"/>
              </w:rPr>
              <w:t>,</w:t>
            </w:r>
            <w:r w:rsidRPr="00347551">
              <w:rPr>
                <w:rFonts w:ascii="Arial" w:hAnsi="Arial" w:cs="Arial"/>
                <w:sz w:val="20"/>
                <w:szCs w:val="20"/>
                <w:lang w:val="en-GB"/>
              </w:rPr>
              <w:t>355</w:t>
            </w:r>
          </w:p>
        </w:tc>
        <w:tc>
          <w:tcPr>
            <w:tcW w:w="674" w:type="pct"/>
            <w:shd w:val="clear" w:color="auto" w:fill="auto"/>
          </w:tcPr>
          <w:p w14:paraId="659092E9" w14:textId="2C30F1FF"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sz w:val="20"/>
                <w:szCs w:val="20"/>
                <w:lang w:val="en-GB"/>
              </w:rPr>
              <w:t>2</w:t>
            </w:r>
            <w:r w:rsidR="00B9574C" w:rsidRPr="00376C82">
              <w:rPr>
                <w:rFonts w:ascii="Arial" w:hAnsi="Arial" w:cs="Arial"/>
                <w:sz w:val="20"/>
                <w:szCs w:val="20"/>
              </w:rPr>
              <w:t>,</w:t>
            </w:r>
            <w:r w:rsidRPr="00347551">
              <w:rPr>
                <w:rFonts w:ascii="Arial" w:hAnsi="Arial" w:cs="Arial"/>
                <w:sz w:val="20"/>
                <w:szCs w:val="20"/>
                <w:lang w:val="en-GB"/>
              </w:rPr>
              <w:t>994</w:t>
            </w:r>
          </w:p>
        </w:tc>
      </w:tr>
      <w:tr w:rsidR="00B9574C" w:rsidRPr="00376C82" w14:paraId="09623BFC" w14:textId="77777777" w:rsidTr="00F36B87">
        <w:trPr>
          <w:gridAfter w:val="1"/>
          <w:wAfter w:w="8" w:type="pct"/>
        </w:trPr>
        <w:tc>
          <w:tcPr>
            <w:tcW w:w="1239" w:type="pct"/>
            <w:shd w:val="clear" w:color="auto" w:fill="auto"/>
            <w:vAlign w:val="bottom"/>
            <w:hideMark/>
          </w:tcPr>
          <w:p w14:paraId="7D64FF9E" w14:textId="77777777" w:rsidR="00B9574C" w:rsidRPr="00376C82" w:rsidRDefault="00B9574C" w:rsidP="00F36B87">
            <w:pPr>
              <w:ind w:left="-78"/>
              <w:rPr>
                <w:rFonts w:ascii="Arial" w:hAnsi="Arial" w:cs="Arial"/>
                <w:color w:val="000000"/>
                <w:sz w:val="20"/>
                <w:szCs w:val="20"/>
                <w:lang w:eastAsia="en-GB"/>
              </w:rPr>
            </w:pPr>
            <w:r w:rsidRPr="00376C82">
              <w:rPr>
                <w:rFonts w:ascii="Arial" w:hAnsi="Arial" w:cs="Arial"/>
                <w:color w:val="000000"/>
                <w:sz w:val="20"/>
                <w:szCs w:val="20"/>
              </w:rPr>
              <w:t xml:space="preserve">Expected rate of </w:t>
            </w:r>
            <w:r w:rsidRPr="00376C82">
              <w:rPr>
                <w:rFonts w:ascii="Arial" w:hAnsi="Arial" w:cs="Arial"/>
                <w:color w:val="000000"/>
                <w:sz w:val="20"/>
                <w:szCs w:val="20"/>
              </w:rPr>
              <w:br/>
            </w:r>
            <w:r w:rsidRPr="00376C82">
              <w:rPr>
                <w:rFonts w:ascii="Arial" w:hAnsi="Arial" w:cs="Arial"/>
                <w:color w:val="000000"/>
                <w:sz w:val="20"/>
                <w:szCs w:val="20"/>
                <w:cs/>
              </w:rPr>
              <w:t xml:space="preserve">   </w:t>
            </w:r>
            <w:r w:rsidRPr="00376C82">
              <w:rPr>
                <w:rFonts w:ascii="Arial" w:hAnsi="Arial" w:cs="Arial"/>
                <w:color w:val="000000"/>
                <w:sz w:val="20"/>
                <w:szCs w:val="20"/>
              </w:rPr>
              <w:t>salary increase</w:t>
            </w:r>
          </w:p>
        </w:tc>
        <w:tc>
          <w:tcPr>
            <w:tcW w:w="478" w:type="pct"/>
            <w:shd w:val="clear" w:color="auto" w:fill="auto"/>
            <w:vAlign w:val="bottom"/>
          </w:tcPr>
          <w:p w14:paraId="26AF49B6" w14:textId="53C14CC8"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color w:val="000000"/>
                <w:sz w:val="20"/>
                <w:szCs w:val="20"/>
                <w:lang w:val="en-GB" w:eastAsia="en-GB"/>
              </w:rPr>
              <w:t>1</w:t>
            </w:r>
            <w:r w:rsidR="00B9574C" w:rsidRPr="00376C82">
              <w:rPr>
                <w:rFonts w:ascii="Arial" w:hAnsi="Arial" w:cs="Arial"/>
                <w:color w:val="000000"/>
                <w:sz w:val="20"/>
                <w:szCs w:val="20"/>
                <w:lang w:eastAsia="en-GB"/>
              </w:rPr>
              <w:t>%</w:t>
            </w:r>
          </w:p>
        </w:tc>
        <w:tc>
          <w:tcPr>
            <w:tcW w:w="450" w:type="pct"/>
            <w:shd w:val="clear" w:color="auto" w:fill="auto"/>
            <w:vAlign w:val="bottom"/>
          </w:tcPr>
          <w:p w14:paraId="2DAB8197" w14:textId="7FC39AED"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color w:val="000000"/>
                <w:sz w:val="20"/>
                <w:szCs w:val="20"/>
                <w:lang w:val="en-GB" w:eastAsia="en-GB"/>
              </w:rPr>
              <w:t>1</w:t>
            </w:r>
            <w:r w:rsidR="00B9574C" w:rsidRPr="00376C82">
              <w:rPr>
                <w:rFonts w:ascii="Arial" w:hAnsi="Arial" w:cs="Arial"/>
                <w:color w:val="000000"/>
                <w:sz w:val="20"/>
                <w:szCs w:val="20"/>
                <w:lang w:eastAsia="en-GB"/>
              </w:rPr>
              <w:t>%</w:t>
            </w:r>
          </w:p>
        </w:tc>
        <w:tc>
          <w:tcPr>
            <w:tcW w:w="738" w:type="pct"/>
            <w:shd w:val="clear" w:color="auto" w:fill="auto"/>
          </w:tcPr>
          <w:p w14:paraId="62C2F158" w14:textId="77777777" w:rsidR="00B9574C" w:rsidRPr="00376C82" w:rsidRDefault="00B9574C" w:rsidP="00F36B87">
            <w:pPr>
              <w:ind w:right="-72"/>
              <w:jc w:val="right"/>
              <w:rPr>
                <w:rFonts w:ascii="Arial" w:hAnsi="Arial" w:cs="Arial"/>
                <w:sz w:val="20"/>
                <w:szCs w:val="20"/>
              </w:rPr>
            </w:pPr>
          </w:p>
          <w:p w14:paraId="279759B8" w14:textId="4E91038F"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sz w:val="20"/>
                <w:szCs w:val="20"/>
                <w:lang w:val="en-GB"/>
              </w:rPr>
              <w:t>3</w:t>
            </w:r>
            <w:r w:rsidR="00B9574C" w:rsidRPr="00376C82">
              <w:rPr>
                <w:rFonts w:ascii="Arial" w:hAnsi="Arial" w:cs="Arial"/>
                <w:sz w:val="20"/>
                <w:szCs w:val="20"/>
              </w:rPr>
              <w:t>,</w:t>
            </w:r>
            <w:r w:rsidRPr="00347551">
              <w:rPr>
                <w:rFonts w:ascii="Arial" w:hAnsi="Arial" w:cs="Arial"/>
                <w:sz w:val="20"/>
                <w:szCs w:val="20"/>
                <w:lang w:val="en-GB"/>
              </w:rPr>
              <w:t>831</w:t>
            </w:r>
          </w:p>
        </w:tc>
        <w:tc>
          <w:tcPr>
            <w:tcW w:w="706" w:type="pct"/>
            <w:shd w:val="clear" w:color="auto" w:fill="auto"/>
          </w:tcPr>
          <w:p w14:paraId="16F354E0" w14:textId="77777777" w:rsidR="00B9574C" w:rsidRPr="00376C82" w:rsidRDefault="00B9574C" w:rsidP="00F36B87">
            <w:pPr>
              <w:ind w:right="-72"/>
              <w:jc w:val="right"/>
              <w:rPr>
                <w:rFonts w:ascii="Arial" w:hAnsi="Arial" w:cs="Arial"/>
                <w:sz w:val="20"/>
                <w:szCs w:val="20"/>
              </w:rPr>
            </w:pPr>
          </w:p>
          <w:p w14:paraId="7459B5D7" w14:textId="07109536"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sz w:val="20"/>
                <w:szCs w:val="20"/>
                <w:lang w:val="en-GB"/>
              </w:rPr>
              <w:t>3</w:t>
            </w:r>
            <w:r w:rsidR="00B9574C" w:rsidRPr="00376C82">
              <w:rPr>
                <w:rFonts w:ascii="Arial" w:hAnsi="Arial" w:cs="Arial"/>
                <w:sz w:val="20"/>
                <w:szCs w:val="20"/>
              </w:rPr>
              <w:t>,</w:t>
            </w:r>
            <w:r w:rsidRPr="00347551">
              <w:rPr>
                <w:rFonts w:ascii="Arial" w:hAnsi="Arial" w:cs="Arial"/>
                <w:sz w:val="20"/>
                <w:szCs w:val="20"/>
                <w:lang w:val="en-GB"/>
              </w:rPr>
              <w:t>412</w:t>
            </w:r>
          </w:p>
        </w:tc>
        <w:tc>
          <w:tcPr>
            <w:tcW w:w="707" w:type="pct"/>
            <w:shd w:val="clear" w:color="auto" w:fill="auto"/>
          </w:tcPr>
          <w:p w14:paraId="2F19A563" w14:textId="77777777" w:rsidR="00B9574C" w:rsidRPr="00376C82" w:rsidRDefault="00B9574C" w:rsidP="00F36B87">
            <w:pPr>
              <w:ind w:right="-72"/>
              <w:jc w:val="right"/>
              <w:rPr>
                <w:rFonts w:ascii="Arial" w:hAnsi="Arial" w:cs="Arial"/>
                <w:sz w:val="20"/>
                <w:szCs w:val="20"/>
              </w:rPr>
            </w:pPr>
          </w:p>
          <w:p w14:paraId="30A1FCAE" w14:textId="26929B89" w:rsidR="00B9574C" w:rsidRPr="00376C82" w:rsidRDefault="00B9574C" w:rsidP="00F36B87">
            <w:pPr>
              <w:ind w:right="-72"/>
              <w:jc w:val="right"/>
              <w:rPr>
                <w:rFonts w:ascii="Arial" w:hAnsi="Arial" w:cs="Arial"/>
                <w:color w:val="000000"/>
                <w:sz w:val="20"/>
                <w:szCs w:val="20"/>
                <w:lang w:val="en-GB" w:eastAsia="en-GB"/>
              </w:rPr>
            </w:pPr>
            <w:r w:rsidRPr="00376C82">
              <w:rPr>
                <w:rFonts w:ascii="Arial" w:hAnsi="Arial" w:cs="Arial"/>
                <w:sz w:val="20"/>
                <w:szCs w:val="20"/>
              </w:rPr>
              <w:t>(</w:t>
            </w:r>
            <w:r w:rsidR="00347551" w:rsidRPr="00347551">
              <w:rPr>
                <w:rFonts w:ascii="Arial" w:hAnsi="Arial" w:cs="Arial"/>
                <w:sz w:val="20"/>
                <w:szCs w:val="20"/>
                <w:lang w:val="en-GB"/>
              </w:rPr>
              <w:t>3</w:t>
            </w:r>
            <w:r w:rsidRPr="00376C82">
              <w:rPr>
                <w:rFonts w:ascii="Arial" w:hAnsi="Arial" w:cs="Arial"/>
                <w:sz w:val="20"/>
                <w:szCs w:val="20"/>
              </w:rPr>
              <w:t>,</w:t>
            </w:r>
            <w:r w:rsidR="00347551" w:rsidRPr="00347551">
              <w:rPr>
                <w:rFonts w:ascii="Arial" w:hAnsi="Arial" w:cs="Arial"/>
                <w:sz w:val="20"/>
                <w:szCs w:val="20"/>
                <w:lang w:val="en-GB"/>
              </w:rPr>
              <w:t>452</w:t>
            </w:r>
            <w:r w:rsidRPr="00376C82">
              <w:rPr>
                <w:rFonts w:ascii="Arial" w:hAnsi="Arial" w:cs="Arial"/>
                <w:sz w:val="20"/>
                <w:szCs w:val="20"/>
              </w:rPr>
              <w:t>)</w:t>
            </w:r>
          </w:p>
        </w:tc>
        <w:tc>
          <w:tcPr>
            <w:tcW w:w="674" w:type="pct"/>
            <w:shd w:val="clear" w:color="auto" w:fill="auto"/>
          </w:tcPr>
          <w:p w14:paraId="11CF370D" w14:textId="77777777" w:rsidR="00B9574C" w:rsidRPr="00376C82" w:rsidRDefault="00B9574C" w:rsidP="00F36B87">
            <w:pPr>
              <w:ind w:right="-72"/>
              <w:jc w:val="right"/>
              <w:rPr>
                <w:rFonts w:ascii="Arial" w:hAnsi="Arial" w:cs="Arial"/>
                <w:sz w:val="20"/>
                <w:szCs w:val="20"/>
              </w:rPr>
            </w:pPr>
          </w:p>
          <w:p w14:paraId="5167778D" w14:textId="76D01AD7" w:rsidR="00B9574C" w:rsidRPr="00376C82" w:rsidRDefault="00B9574C" w:rsidP="00F36B87">
            <w:pPr>
              <w:ind w:right="-72"/>
              <w:jc w:val="right"/>
              <w:rPr>
                <w:rFonts w:ascii="Arial" w:hAnsi="Arial" w:cs="Arial"/>
                <w:color w:val="000000"/>
                <w:sz w:val="20"/>
                <w:szCs w:val="20"/>
                <w:lang w:val="en-GB" w:eastAsia="en-GB"/>
              </w:rPr>
            </w:pPr>
            <w:r w:rsidRPr="00376C82">
              <w:rPr>
                <w:rFonts w:ascii="Arial" w:hAnsi="Arial" w:cs="Arial"/>
                <w:sz w:val="20"/>
                <w:szCs w:val="20"/>
              </w:rPr>
              <w:t>(</w:t>
            </w:r>
            <w:r w:rsidR="00347551" w:rsidRPr="00347551">
              <w:rPr>
                <w:rFonts w:ascii="Arial" w:hAnsi="Arial" w:cs="Arial"/>
                <w:sz w:val="20"/>
                <w:szCs w:val="20"/>
                <w:lang w:val="en-GB"/>
              </w:rPr>
              <w:t>3</w:t>
            </w:r>
            <w:r w:rsidRPr="00376C82">
              <w:rPr>
                <w:rFonts w:ascii="Arial" w:hAnsi="Arial" w:cs="Arial"/>
                <w:sz w:val="20"/>
                <w:szCs w:val="20"/>
              </w:rPr>
              <w:t>,</w:t>
            </w:r>
            <w:r w:rsidR="00347551" w:rsidRPr="00347551">
              <w:rPr>
                <w:rFonts w:ascii="Arial" w:hAnsi="Arial" w:cs="Arial"/>
                <w:sz w:val="20"/>
                <w:szCs w:val="20"/>
                <w:lang w:val="en-GB"/>
              </w:rPr>
              <w:t>071</w:t>
            </w:r>
            <w:r w:rsidRPr="00376C82">
              <w:rPr>
                <w:rFonts w:ascii="Arial" w:hAnsi="Arial" w:cs="Arial"/>
                <w:sz w:val="20"/>
                <w:szCs w:val="20"/>
              </w:rPr>
              <w:t>)</w:t>
            </w:r>
          </w:p>
        </w:tc>
      </w:tr>
      <w:tr w:rsidR="00B9574C" w:rsidRPr="00376C82" w14:paraId="72A72E83" w14:textId="77777777" w:rsidTr="00F36B87">
        <w:trPr>
          <w:gridAfter w:val="1"/>
          <w:wAfter w:w="8" w:type="pct"/>
        </w:trPr>
        <w:tc>
          <w:tcPr>
            <w:tcW w:w="1239" w:type="pct"/>
            <w:shd w:val="clear" w:color="auto" w:fill="auto"/>
            <w:vAlign w:val="bottom"/>
            <w:hideMark/>
          </w:tcPr>
          <w:p w14:paraId="18A3EB45" w14:textId="77777777" w:rsidR="00B9574C" w:rsidRPr="00376C82" w:rsidRDefault="00B9574C" w:rsidP="00F36B87">
            <w:pPr>
              <w:ind w:left="-78"/>
              <w:rPr>
                <w:rFonts w:ascii="Arial" w:hAnsi="Arial" w:cs="Arial"/>
                <w:color w:val="000000"/>
                <w:sz w:val="20"/>
                <w:szCs w:val="20"/>
                <w:lang w:eastAsia="en-GB"/>
              </w:rPr>
            </w:pPr>
            <w:r w:rsidRPr="00376C82">
              <w:rPr>
                <w:rFonts w:ascii="Arial" w:hAnsi="Arial" w:cs="Arial"/>
                <w:color w:val="000000"/>
                <w:sz w:val="20"/>
                <w:szCs w:val="20"/>
              </w:rPr>
              <w:t>Turnover rate</w:t>
            </w:r>
          </w:p>
        </w:tc>
        <w:tc>
          <w:tcPr>
            <w:tcW w:w="478" w:type="pct"/>
            <w:shd w:val="clear" w:color="auto" w:fill="auto"/>
            <w:vAlign w:val="bottom"/>
          </w:tcPr>
          <w:p w14:paraId="63857CCC" w14:textId="78AE1028"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color w:val="000000"/>
                <w:sz w:val="20"/>
                <w:szCs w:val="20"/>
                <w:lang w:val="en-GB" w:eastAsia="en-GB"/>
              </w:rPr>
              <w:t>10</w:t>
            </w:r>
            <w:r w:rsidR="00B9574C" w:rsidRPr="00376C82">
              <w:rPr>
                <w:rFonts w:ascii="Arial" w:hAnsi="Arial" w:cs="Arial"/>
                <w:color w:val="000000"/>
                <w:sz w:val="20"/>
                <w:szCs w:val="20"/>
                <w:lang w:eastAsia="en-GB"/>
              </w:rPr>
              <w:t>%</w:t>
            </w:r>
          </w:p>
        </w:tc>
        <w:tc>
          <w:tcPr>
            <w:tcW w:w="450" w:type="pct"/>
            <w:shd w:val="clear" w:color="auto" w:fill="auto"/>
            <w:vAlign w:val="bottom"/>
          </w:tcPr>
          <w:p w14:paraId="131189EF" w14:textId="742FA033"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color w:val="000000"/>
                <w:sz w:val="20"/>
                <w:szCs w:val="20"/>
                <w:lang w:val="en-GB" w:eastAsia="en-GB"/>
              </w:rPr>
              <w:t>10</w:t>
            </w:r>
            <w:r w:rsidR="00B9574C" w:rsidRPr="00376C82">
              <w:rPr>
                <w:rFonts w:ascii="Arial" w:hAnsi="Arial" w:cs="Arial"/>
                <w:color w:val="000000"/>
                <w:sz w:val="20"/>
                <w:szCs w:val="20"/>
                <w:lang w:eastAsia="en-GB"/>
              </w:rPr>
              <w:t>%</w:t>
            </w:r>
          </w:p>
        </w:tc>
        <w:tc>
          <w:tcPr>
            <w:tcW w:w="738" w:type="pct"/>
            <w:shd w:val="clear" w:color="auto" w:fill="auto"/>
          </w:tcPr>
          <w:p w14:paraId="22E557EA" w14:textId="7C2C4B4E" w:rsidR="00B9574C" w:rsidRPr="00376C82" w:rsidRDefault="00B9574C" w:rsidP="00F36B87">
            <w:pPr>
              <w:ind w:right="-72"/>
              <w:jc w:val="right"/>
              <w:rPr>
                <w:rFonts w:ascii="Arial" w:hAnsi="Arial" w:cs="Arial"/>
                <w:color w:val="000000"/>
                <w:sz w:val="20"/>
                <w:szCs w:val="20"/>
                <w:lang w:val="en-GB" w:eastAsia="en-GB"/>
              </w:rPr>
            </w:pPr>
            <w:r w:rsidRPr="00376C82">
              <w:rPr>
                <w:rFonts w:ascii="Arial" w:hAnsi="Arial" w:cs="Arial"/>
                <w:sz w:val="20"/>
                <w:szCs w:val="20"/>
              </w:rPr>
              <w:t>(</w:t>
            </w:r>
            <w:r w:rsidR="00347551" w:rsidRPr="00347551">
              <w:rPr>
                <w:rFonts w:ascii="Arial" w:hAnsi="Arial" w:cs="Arial"/>
                <w:sz w:val="20"/>
                <w:szCs w:val="20"/>
                <w:lang w:val="en-GB"/>
              </w:rPr>
              <w:t>1</w:t>
            </w:r>
            <w:r w:rsidRPr="00376C82">
              <w:rPr>
                <w:rFonts w:ascii="Arial" w:hAnsi="Arial" w:cs="Arial"/>
                <w:sz w:val="20"/>
                <w:szCs w:val="20"/>
              </w:rPr>
              <w:t>,</w:t>
            </w:r>
            <w:r w:rsidR="00347551" w:rsidRPr="00347551">
              <w:rPr>
                <w:rFonts w:ascii="Arial" w:hAnsi="Arial" w:cs="Arial"/>
                <w:sz w:val="20"/>
                <w:szCs w:val="20"/>
                <w:lang w:val="en-GB"/>
              </w:rPr>
              <w:t>887</w:t>
            </w:r>
            <w:r w:rsidRPr="00376C82">
              <w:rPr>
                <w:rFonts w:ascii="Arial" w:hAnsi="Arial" w:cs="Arial"/>
                <w:sz w:val="20"/>
                <w:szCs w:val="20"/>
              </w:rPr>
              <w:t>)</w:t>
            </w:r>
          </w:p>
        </w:tc>
        <w:tc>
          <w:tcPr>
            <w:tcW w:w="706" w:type="pct"/>
            <w:shd w:val="clear" w:color="auto" w:fill="auto"/>
          </w:tcPr>
          <w:p w14:paraId="536A676D" w14:textId="1092CACD" w:rsidR="00B9574C" w:rsidRPr="00376C82" w:rsidRDefault="00B9574C" w:rsidP="00F36B87">
            <w:pPr>
              <w:ind w:right="-72"/>
              <w:jc w:val="right"/>
              <w:rPr>
                <w:rFonts w:ascii="Arial" w:hAnsi="Arial" w:cs="Arial"/>
                <w:color w:val="000000"/>
                <w:sz w:val="20"/>
                <w:szCs w:val="20"/>
                <w:lang w:val="en-GB" w:eastAsia="en-GB"/>
              </w:rPr>
            </w:pPr>
            <w:r w:rsidRPr="00376C82">
              <w:rPr>
                <w:rFonts w:ascii="Arial" w:hAnsi="Arial" w:cs="Arial"/>
                <w:sz w:val="20"/>
                <w:szCs w:val="20"/>
              </w:rPr>
              <w:t>(</w:t>
            </w:r>
            <w:r w:rsidR="00347551" w:rsidRPr="00347551">
              <w:rPr>
                <w:rFonts w:ascii="Arial" w:hAnsi="Arial" w:cs="Arial"/>
                <w:sz w:val="20"/>
                <w:szCs w:val="20"/>
                <w:lang w:val="en-GB"/>
              </w:rPr>
              <w:t>1</w:t>
            </w:r>
            <w:r w:rsidRPr="00376C82">
              <w:rPr>
                <w:rFonts w:ascii="Arial" w:hAnsi="Arial" w:cs="Arial"/>
                <w:sz w:val="20"/>
                <w:szCs w:val="20"/>
              </w:rPr>
              <w:t>,</w:t>
            </w:r>
            <w:r w:rsidR="00347551" w:rsidRPr="00347551">
              <w:rPr>
                <w:rFonts w:ascii="Arial" w:hAnsi="Arial" w:cs="Arial"/>
                <w:sz w:val="20"/>
                <w:szCs w:val="20"/>
                <w:lang w:val="en-GB"/>
              </w:rPr>
              <w:t>730</w:t>
            </w:r>
            <w:r w:rsidRPr="00376C82">
              <w:rPr>
                <w:rFonts w:ascii="Arial" w:hAnsi="Arial" w:cs="Arial"/>
                <w:sz w:val="20"/>
                <w:szCs w:val="20"/>
              </w:rPr>
              <w:t>)</w:t>
            </w:r>
          </w:p>
        </w:tc>
        <w:tc>
          <w:tcPr>
            <w:tcW w:w="707" w:type="pct"/>
            <w:shd w:val="clear" w:color="auto" w:fill="auto"/>
          </w:tcPr>
          <w:p w14:paraId="340E9C03" w14:textId="40F859FE"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sz w:val="20"/>
                <w:szCs w:val="20"/>
                <w:lang w:val="en-GB"/>
              </w:rPr>
              <w:t>2</w:t>
            </w:r>
            <w:r w:rsidR="00B9574C" w:rsidRPr="00376C82">
              <w:rPr>
                <w:rFonts w:ascii="Arial" w:hAnsi="Arial" w:cs="Arial"/>
                <w:sz w:val="20"/>
                <w:szCs w:val="20"/>
              </w:rPr>
              <w:t>,</w:t>
            </w:r>
            <w:r w:rsidRPr="00347551">
              <w:rPr>
                <w:rFonts w:ascii="Arial" w:hAnsi="Arial" w:cs="Arial"/>
                <w:sz w:val="20"/>
                <w:szCs w:val="20"/>
                <w:lang w:val="en-GB"/>
              </w:rPr>
              <w:t>128</w:t>
            </w:r>
          </w:p>
        </w:tc>
        <w:tc>
          <w:tcPr>
            <w:tcW w:w="674" w:type="pct"/>
            <w:shd w:val="clear" w:color="auto" w:fill="auto"/>
          </w:tcPr>
          <w:p w14:paraId="2F83E9A5" w14:textId="33916C90" w:rsidR="00B9574C" w:rsidRPr="00376C82" w:rsidRDefault="00347551" w:rsidP="00F36B87">
            <w:pPr>
              <w:ind w:right="-72"/>
              <w:jc w:val="right"/>
              <w:rPr>
                <w:rFonts w:ascii="Arial" w:hAnsi="Arial" w:cs="Arial"/>
                <w:color w:val="000000"/>
                <w:sz w:val="20"/>
                <w:szCs w:val="20"/>
                <w:lang w:val="en-GB" w:eastAsia="en-GB"/>
              </w:rPr>
            </w:pPr>
            <w:r w:rsidRPr="00347551">
              <w:rPr>
                <w:rFonts w:ascii="Arial" w:hAnsi="Arial" w:cs="Arial"/>
                <w:sz w:val="20"/>
                <w:szCs w:val="20"/>
                <w:lang w:val="en-GB"/>
              </w:rPr>
              <w:t>1</w:t>
            </w:r>
            <w:r w:rsidR="00B9574C" w:rsidRPr="00376C82">
              <w:rPr>
                <w:rFonts w:ascii="Arial" w:hAnsi="Arial" w:cs="Arial"/>
                <w:sz w:val="20"/>
                <w:szCs w:val="20"/>
              </w:rPr>
              <w:t>,</w:t>
            </w:r>
            <w:r w:rsidRPr="00347551">
              <w:rPr>
                <w:rFonts w:ascii="Arial" w:hAnsi="Arial" w:cs="Arial"/>
                <w:sz w:val="20"/>
                <w:szCs w:val="20"/>
                <w:lang w:val="en-GB"/>
              </w:rPr>
              <w:t>938</w:t>
            </w:r>
          </w:p>
        </w:tc>
      </w:tr>
    </w:tbl>
    <w:p w14:paraId="12B0540D" w14:textId="77777777" w:rsidR="00B9574C" w:rsidRPr="00376C82" w:rsidRDefault="00B9574C" w:rsidP="00B9574C">
      <w:pPr>
        <w:pStyle w:val="a"/>
        <w:tabs>
          <w:tab w:val="left" w:pos="540"/>
        </w:tabs>
        <w:ind w:right="0"/>
        <w:jc w:val="both"/>
        <w:rPr>
          <w:rFonts w:ascii="Arial" w:cs="Arial"/>
          <w:color w:val="000000"/>
          <w:sz w:val="20"/>
          <w:szCs w:val="20"/>
          <w:lang w:val="en-US"/>
        </w:rPr>
      </w:pPr>
    </w:p>
    <w:p w14:paraId="11951EF6" w14:textId="77777777" w:rsidR="00B9574C" w:rsidRPr="00376C82" w:rsidRDefault="00B9574C" w:rsidP="00B9574C">
      <w:pPr>
        <w:pStyle w:val="a"/>
        <w:tabs>
          <w:tab w:val="left" w:pos="540"/>
        </w:tabs>
        <w:ind w:right="0"/>
        <w:jc w:val="both"/>
        <w:rPr>
          <w:rFonts w:ascii="Arial" w:cs="Arial"/>
          <w:color w:val="000000"/>
          <w:sz w:val="20"/>
          <w:szCs w:val="20"/>
          <w:lang w:val="en-US"/>
        </w:rPr>
      </w:pPr>
      <w:r w:rsidRPr="00376C82">
        <w:rPr>
          <w:rFonts w:ascii="Arial" w:cs="Arial"/>
          <w:color w:val="000000"/>
          <w:sz w:val="20"/>
          <w:szCs w:val="20"/>
          <w:lang w:val="en-US"/>
        </w:rPr>
        <w:t>The above sensitivity analyses are based on a change in an assumption while holding all other assumptions constant</w:t>
      </w:r>
      <w:r w:rsidRPr="00376C82">
        <w:rPr>
          <w:rFonts w:ascii="Arial" w:cs="Arial"/>
          <w:color w:val="000000"/>
          <w:sz w:val="20"/>
          <w:szCs w:val="20"/>
          <w:cs/>
          <w:lang w:val="en-US"/>
        </w:rPr>
        <w:t xml:space="preserve">. </w:t>
      </w:r>
      <w:r w:rsidRPr="00376C82">
        <w:rPr>
          <w:rFonts w:ascii="Arial" w:cs="Arial"/>
          <w:color w:val="000000"/>
          <w:sz w:val="20"/>
          <w:szCs w:val="20"/>
          <w:lang w:val="en-US"/>
        </w:rPr>
        <w:t>In practice, this is unlikely to occur, and changes in some of the assumptions may be correlated</w:t>
      </w:r>
      <w:r w:rsidRPr="00376C82">
        <w:rPr>
          <w:rFonts w:ascii="Arial" w:cs="Arial"/>
          <w:color w:val="000000"/>
          <w:sz w:val="20"/>
          <w:szCs w:val="20"/>
          <w:cs/>
          <w:lang w:val="en-US"/>
        </w:rPr>
        <w:t xml:space="preserve">. </w:t>
      </w:r>
      <w:r w:rsidRPr="00376C82">
        <w:rPr>
          <w:rFonts w:ascii="Arial" w:cs="Arial"/>
          <w:color w:val="000000"/>
          <w:sz w:val="20"/>
          <w:szCs w:val="20"/>
          <w:lang w:val="en-US"/>
        </w:rPr>
        <w:t xml:space="preserve">When calculating the sensitivity of the defined benefit obligation to significant actuarial assumptions the same method </w:t>
      </w:r>
      <w:r w:rsidRPr="00376C82">
        <w:rPr>
          <w:rFonts w:ascii="Arial" w:cs="Arial"/>
          <w:color w:val="000000"/>
          <w:sz w:val="20"/>
          <w:szCs w:val="20"/>
          <w:cs/>
          <w:lang w:val="en-US"/>
        </w:rPr>
        <w:t>(</w:t>
      </w:r>
      <w:r w:rsidRPr="00376C82">
        <w:rPr>
          <w:rFonts w:ascii="Arial" w:cs="Arial"/>
          <w:color w:val="000000"/>
          <w:sz w:val="20"/>
          <w:szCs w:val="20"/>
          <w:lang w:val="en-US"/>
        </w:rPr>
        <w:t>present value of the defined benefit obligation calculated with the projected unit credit method at the end of the reporting period</w:t>
      </w:r>
      <w:r w:rsidRPr="00376C82">
        <w:rPr>
          <w:rFonts w:ascii="Arial" w:cs="Arial"/>
          <w:color w:val="000000"/>
          <w:sz w:val="20"/>
          <w:szCs w:val="20"/>
          <w:cs/>
          <w:lang w:val="en-US"/>
        </w:rPr>
        <w:t xml:space="preserve">) </w:t>
      </w:r>
      <w:r w:rsidRPr="00376C82">
        <w:rPr>
          <w:rFonts w:ascii="Arial" w:cs="Arial"/>
          <w:color w:val="000000"/>
          <w:sz w:val="20"/>
          <w:szCs w:val="20"/>
          <w:lang w:val="en-US"/>
        </w:rPr>
        <w:t>has been applied as when calculating the pension liability recognised within the Statement of Financial Position</w:t>
      </w:r>
      <w:r w:rsidRPr="00376C82">
        <w:rPr>
          <w:rFonts w:ascii="Arial" w:cs="Arial"/>
          <w:color w:val="000000"/>
          <w:sz w:val="20"/>
          <w:szCs w:val="20"/>
          <w:cs/>
          <w:lang w:val="en-US"/>
        </w:rPr>
        <w:t>.</w:t>
      </w:r>
    </w:p>
    <w:p w14:paraId="20D18B9A" w14:textId="77777777" w:rsidR="00B9574C" w:rsidRPr="00376C82" w:rsidRDefault="00B9574C" w:rsidP="00B9574C">
      <w:pPr>
        <w:overflowPunct/>
        <w:autoSpaceDE/>
        <w:autoSpaceDN/>
        <w:adjustRightInd/>
        <w:textAlignment w:val="auto"/>
        <w:rPr>
          <w:rFonts w:ascii="Arial" w:hAnsi="Arial" w:cs="Arial"/>
          <w:color w:val="000000"/>
          <w:sz w:val="20"/>
          <w:szCs w:val="20"/>
        </w:rPr>
      </w:pPr>
    </w:p>
    <w:p w14:paraId="21E54A52" w14:textId="77777777" w:rsidR="00B9574C" w:rsidRPr="00376C82" w:rsidRDefault="00B9574C" w:rsidP="00B9574C">
      <w:pPr>
        <w:pStyle w:val="a"/>
        <w:tabs>
          <w:tab w:val="left" w:pos="540"/>
        </w:tabs>
        <w:ind w:right="0"/>
        <w:jc w:val="both"/>
        <w:rPr>
          <w:rFonts w:ascii="Arial" w:cs="Arial"/>
          <w:color w:val="000000"/>
          <w:sz w:val="20"/>
          <w:szCs w:val="20"/>
          <w:lang w:val="en-US"/>
        </w:rPr>
      </w:pPr>
      <w:r w:rsidRPr="00376C82">
        <w:rPr>
          <w:rFonts w:ascii="Arial" w:cs="Arial"/>
          <w:color w:val="000000"/>
          <w:sz w:val="20"/>
          <w:szCs w:val="20"/>
          <w:lang w:val="en-US"/>
        </w:rPr>
        <w:t>The methods and types of assumptions used in preparing the sensitivity analysis were not changed when compared to the prior year</w:t>
      </w:r>
      <w:r w:rsidRPr="00376C82">
        <w:rPr>
          <w:rFonts w:ascii="Arial" w:cs="Arial"/>
          <w:color w:val="000000"/>
          <w:sz w:val="20"/>
          <w:szCs w:val="20"/>
          <w:cs/>
          <w:lang w:val="en-US"/>
        </w:rPr>
        <w:t>.</w:t>
      </w:r>
    </w:p>
    <w:p w14:paraId="7460E82E" w14:textId="77777777" w:rsidR="00B9574C" w:rsidRPr="00376C82" w:rsidRDefault="00B9574C" w:rsidP="00B9574C">
      <w:pPr>
        <w:pStyle w:val="a"/>
        <w:tabs>
          <w:tab w:val="left" w:pos="540"/>
        </w:tabs>
        <w:ind w:right="0"/>
        <w:rPr>
          <w:rFonts w:ascii="Arial" w:cs="Arial"/>
          <w:color w:val="000000"/>
          <w:sz w:val="20"/>
          <w:szCs w:val="20"/>
          <w:lang w:val="en-US"/>
        </w:rPr>
      </w:pPr>
    </w:p>
    <w:p w14:paraId="44B815FC" w14:textId="12DC7D05" w:rsidR="00B9574C" w:rsidRPr="00376C82" w:rsidRDefault="00B9574C" w:rsidP="00B9574C">
      <w:pPr>
        <w:jc w:val="both"/>
        <w:rPr>
          <w:rFonts w:ascii="Arial" w:hAnsi="Arial" w:cs="Arial"/>
          <w:color w:val="000000"/>
          <w:spacing w:val="-2"/>
          <w:sz w:val="20"/>
          <w:szCs w:val="20"/>
        </w:rPr>
      </w:pPr>
      <w:r w:rsidRPr="00376C82">
        <w:rPr>
          <w:rFonts w:ascii="Arial" w:hAnsi="Arial" w:cs="Arial"/>
          <w:color w:val="000000"/>
          <w:spacing w:val="-6"/>
          <w:sz w:val="20"/>
          <w:szCs w:val="20"/>
        </w:rPr>
        <w:t xml:space="preserve">The weighted average duration of the defined benefit obligation of the Group is </w:t>
      </w:r>
      <w:r w:rsidR="00347551" w:rsidRPr="00347551">
        <w:rPr>
          <w:rFonts w:ascii="Arial" w:hAnsi="Arial" w:cs="Arial"/>
          <w:color w:val="000000"/>
          <w:spacing w:val="-6"/>
          <w:sz w:val="20"/>
          <w:szCs w:val="20"/>
          <w:lang w:val="en-GB"/>
        </w:rPr>
        <w:t>12</w:t>
      </w:r>
      <w:r w:rsidRPr="00376C82">
        <w:rPr>
          <w:rFonts w:ascii="Arial" w:hAnsi="Arial" w:cs="Arial"/>
          <w:color w:val="000000"/>
          <w:spacing w:val="-6"/>
          <w:sz w:val="20"/>
          <w:szCs w:val="20"/>
        </w:rPr>
        <w:t xml:space="preserve"> years </w:t>
      </w:r>
      <w:r w:rsidRPr="00376C82">
        <w:rPr>
          <w:rFonts w:ascii="Arial" w:hAnsi="Arial" w:cs="Arial"/>
          <w:color w:val="000000"/>
          <w:spacing w:val="-6"/>
          <w:sz w:val="20"/>
          <w:szCs w:val="20"/>
          <w:cs/>
        </w:rPr>
        <w:t>(</w:t>
      </w:r>
      <w:r w:rsidR="00347551" w:rsidRPr="00347551">
        <w:rPr>
          <w:rFonts w:ascii="Arial" w:hAnsi="Arial" w:cs="Arial"/>
          <w:color w:val="000000"/>
          <w:spacing w:val="-6"/>
          <w:sz w:val="20"/>
          <w:szCs w:val="20"/>
          <w:lang w:val="en-GB"/>
        </w:rPr>
        <w:t>2023</w:t>
      </w:r>
      <w:r w:rsidRPr="00376C82">
        <w:rPr>
          <w:rFonts w:ascii="Arial" w:hAnsi="Arial" w:cs="Arial"/>
          <w:color w:val="000000"/>
          <w:spacing w:val="-6"/>
          <w:sz w:val="20"/>
          <w:szCs w:val="20"/>
          <w:cs/>
        </w:rPr>
        <w:t xml:space="preserve">: </w:t>
      </w:r>
      <w:r w:rsidR="00347551" w:rsidRPr="00347551">
        <w:rPr>
          <w:rFonts w:ascii="Arial" w:hAnsi="Arial" w:cs="Arial"/>
          <w:color w:val="000000"/>
          <w:spacing w:val="-6"/>
          <w:sz w:val="20"/>
          <w:szCs w:val="20"/>
          <w:lang w:val="en-GB"/>
        </w:rPr>
        <w:t>11</w:t>
      </w:r>
      <w:r w:rsidRPr="00376C82">
        <w:rPr>
          <w:rFonts w:ascii="Arial" w:hAnsi="Arial" w:cs="Arial"/>
          <w:color w:val="000000"/>
          <w:spacing w:val="-6"/>
          <w:sz w:val="20"/>
          <w:szCs w:val="20"/>
        </w:rPr>
        <w:t xml:space="preserve"> years</w:t>
      </w:r>
      <w:r w:rsidRPr="00376C82">
        <w:rPr>
          <w:rFonts w:ascii="Arial" w:hAnsi="Arial" w:cs="Arial"/>
          <w:color w:val="000000"/>
          <w:spacing w:val="-2"/>
          <w:sz w:val="20"/>
          <w:szCs w:val="20"/>
          <w:cs/>
        </w:rPr>
        <w:t>)</w:t>
      </w:r>
      <w:r w:rsidRPr="00376C82">
        <w:rPr>
          <w:rFonts w:ascii="Arial" w:hAnsi="Arial" w:cs="Arial"/>
          <w:color w:val="000000"/>
          <w:spacing w:val="-2"/>
          <w:sz w:val="20"/>
          <w:szCs w:val="20"/>
        </w:rPr>
        <w:t>.</w:t>
      </w:r>
    </w:p>
    <w:p w14:paraId="65304654" w14:textId="77777777" w:rsidR="00B9574C" w:rsidRPr="00376C82" w:rsidRDefault="00B9574C" w:rsidP="00B9574C">
      <w:pPr>
        <w:jc w:val="both"/>
        <w:rPr>
          <w:rFonts w:ascii="Arial" w:hAnsi="Arial" w:cs="Arial"/>
          <w:color w:val="000000"/>
          <w:spacing w:val="-2"/>
          <w:sz w:val="20"/>
          <w:szCs w:val="20"/>
          <w:cs/>
        </w:rPr>
      </w:pPr>
    </w:p>
    <w:p w14:paraId="25E088A5" w14:textId="00766FFC" w:rsidR="00B9574C" w:rsidRDefault="00B9574C" w:rsidP="00B9574C">
      <w:pPr>
        <w:jc w:val="both"/>
        <w:rPr>
          <w:rFonts w:ascii="Arial" w:hAnsi="Arial" w:cs="Arial"/>
          <w:color w:val="000000"/>
          <w:spacing w:val="-2"/>
          <w:sz w:val="20"/>
          <w:szCs w:val="20"/>
        </w:rPr>
      </w:pPr>
      <w:r w:rsidRPr="00376C82">
        <w:rPr>
          <w:rFonts w:ascii="Arial" w:hAnsi="Arial" w:cs="Arial"/>
          <w:color w:val="000000"/>
          <w:spacing w:val="-2"/>
          <w:sz w:val="20"/>
          <w:szCs w:val="20"/>
        </w:rPr>
        <w:t xml:space="preserve">The weighted average duration of the defined benefit obligation of the Company is </w:t>
      </w:r>
      <w:r w:rsidR="00347551" w:rsidRPr="00347551">
        <w:rPr>
          <w:rFonts w:ascii="Arial" w:hAnsi="Arial" w:cs="Arial"/>
          <w:color w:val="000000"/>
          <w:spacing w:val="-2"/>
          <w:sz w:val="20"/>
          <w:szCs w:val="20"/>
          <w:lang w:val="en-GB"/>
        </w:rPr>
        <w:t>9</w:t>
      </w:r>
      <w:r w:rsidRPr="00376C82">
        <w:rPr>
          <w:rFonts w:ascii="Arial" w:hAnsi="Arial" w:cs="Arial"/>
          <w:color w:val="000000"/>
          <w:spacing w:val="-2"/>
          <w:sz w:val="20"/>
          <w:szCs w:val="20"/>
        </w:rPr>
        <w:t xml:space="preserve"> years </w:t>
      </w:r>
      <w:r w:rsidRPr="00376C82">
        <w:rPr>
          <w:rFonts w:ascii="Arial" w:hAnsi="Arial" w:cs="Arial"/>
          <w:color w:val="000000"/>
          <w:spacing w:val="-2"/>
          <w:sz w:val="20"/>
          <w:szCs w:val="20"/>
          <w:cs/>
        </w:rPr>
        <w:t>(</w:t>
      </w:r>
      <w:r w:rsidR="00347551" w:rsidRPr="00347551">
        <w:rPr>
          <w:rFonts w:ascii="Arial" w:hAnsi="Arial" w:cs="Arial"/>
          <w:color w:val="000000"/>
          <w:spacing w:val="-2"/>
          <w:sz w:val="20"/>
          <w:szCs w:val="20"/>
          <w:lang w:val="en-GB"/>
        </w:rPr>
        <w:t>2023</w:t>
      </w:r>
      <w:r w:rsidRPr="00376C82">
        <w:rPr>
          <w:rFonts w:ascii="Arial" w:hAnsi="Arial" w:cs="Arial"/>
          <w:color w:val="000000"/>
          <w:spacing w:val="-2"/>
          <w:sz w:val="20"/>
          <w:szCs w:val="20"/>
          <w:cs/>
        </w:rPr>
        <w:t xml:space="preserve">: </w:t>
      </w:r>
      <w:r w:rsidR="00347551" w:rsidRPr="00347551">
        <w:rPr>
          <w:rFonts w:ascii="Arial" w:hAnsi="Arial" w:cs="Arial"/>
          <w:color w:val="000000"/>
          <w:spacing w:val="-2"/>
          <w:sz w:val="20"/>
          <w:szCs w:val="20"/>
          <w:lang w:val="en-GB"/>
        </w:rPr>
        <w:t>8</w:t>
      </w:r>
      <w:r w:rsidRPr="00376C82">
        <w:rPr>
          <w:rFonts w:ascii="Arial" w:hAnsi="Arial" w:cs="Arial"/>
          <w:color w:val="000000"/>
          <w:spacing w:val="-2"/>
          <w:sz w:val="20"/>
          <w:szCs w:val="20"/>
        </w:rPr>
        <w:t xml:space="preserve"> years</w:t>
      </w:r>
      <w:r w:rsidRPr="00376C82">
        <w:rPr>
          <w:rFonts w:ascii="Arial" w:hAnsi="Arial" w:cs="Arial"/>
          <w:color w:val="000000"/>
          <w:spacing w:val="-2"/>
          <w:sz w:val="20"/>
          <w:szCs w:val="20"/>
          <w:cs/>
        </w:rPr>
        <w:t>)</w:t>
      </w:r>
    </w:p>
    <w:p w14:paraId="4177EEAE" w14:textId="77777777" w:rsidR="00B9574C" w:rsidRPr="00376C82" w:rsidRDefault="00B9574C" w:rsidP="00B9574C">
      <w:pPr>
        <w:overflowPunct/>
        <w:autoSpaceDE/>
        <w:autoSpaceDN/>
        <w:adjustRightInd/>
        <w:textAlignment w:val="auto"/>
        <w:rPr>
          <w:rFonts w:ascii="Arial" w:hAnsi="Arial" w:cs="Arial"/>
          <w:color w:val="000000"/>
          <w:spacing w:val="-2"/>
          <w:sz w:val="20"/>
          <w:szCs w:val="20"/>
        </w:rPr>
      </w:pPr>
    </w:p>
    <w:tbl>
      <w:tblPr>
        <w:tblW w:w="9605" w:type="dxa"/>
        <w:tblInd w:w="-142" w:type="dxa"/>
        <w:tblLayout w:type="fixed"/>
        <w:tblLook w:val="0000" w:firstRow="0" w:lastRow="0" w:firstColumn="0" w:lastColumn="0" w:noHBand="0" w:noVBand="0"/>
      </w:tblPr>
      <w:tblGrid>
        <w:gridCol w:w="6487"/>
        <w:gridCol w:w="1559"/>
        <w:gridCol w:w="1559"/>
      </w:tblGrid>
      <w:tr w:rsidR="00B9574C" w:rsidRPr="00376C82" w14:paraId="05892F55" w14:textId="77777777" w:rsidTr="00F36B87">
        <w:trPr>
          <w:trHeight w:val="74"/>
        </w:trPr>
        <w:tc>
          <w:tcPr>
            <w:tcW w:w="6487" w:type="dxa"/>
            <w:shd w:val="clear" w:color="auto" w:fill="auto"/>
            <w:vAlign w:val="bottom"/>
          </w:tcPr>
          <w:p w14:paraId="270EC3C6" w14:textId="77777777" w:rsidR="00B9574C" w:rsidRPr="00376C82" w:rsidRDefault="00B9574C" w:rsidP="00F36B87">
            <w:pPr>
              <w:pStyle w:val="a"/>
              <w:ind w:left="79" w:right="0"/>
              <w:jc w:val="both"/>
              <w:rPr>
                <w:rFonts w:ascii="Arial" w:cs="Arial"/>
                <w:b/>
                <w:bCs/>
                <w:color w:val="000000"/>
                <w:sz w:val="20"/>
                <w:szCs w:val="20"/>
                <w:cs/>
              </w:rPr>
            </w:pPr>
          </w:p>
        </w:tc>
        <w:tc>
          <w:tcPr>
            <w:tcW w:w="3118" w:type="dxa"/>
            <w:gridSpan w:val="2"/>
            <w:shd w:val="clear" w:color="auto" w:fill="auto"/>
            <w:vAlign w:val="bottom"/>
          </w:tcPr>
          <w:p w14:paraId="7C79581F" w14:textId="77777777"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Consolidated</w:t>
            </w:r>
          </w:p>
          <w:p w14:paraId="56368B41" w14:textId="77777777"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rPr>
              <w:t>financial statements</w:t>
            </w:r>
          </w:p>
        </w:tc>
      </w:tr>
      <w:tr w:rsidR="00B9574C" w:rsidRPr="00376C82" w14:paraId="4E627DDA" w14:textId="77777777" w:rsidTr="00F36B87">
        <w:trPr>
          <w:trHeight w:val="74"/>
        </w:trPr>
        <w:tc>
          <w:tcPr>
            <w:tcW w:w="6487" w:type="dxa"/>
            <w:shd w:val="clear" w:color="auto" w:fill="auto"/>
            <w:vAlign w:val="bottom"/>
          </w:tcPr>
          <w:p w14:paraId="7AE986DF" w14:textId="77777777" w:rsidR="00B9574C" w:rsidRPr="00376C82" w:rsidRDefault="00B9574C" w:rsidP="00F36B87">
            <w:pPr>
              <w:pStyle w:val="a"/>
              <w:ind w:left="79" w:right="0"/>
              <w:jc w:val="both"/>
              <w:rPr>
                <w:rFonts w:ascii="Arial" w:cs="Arial"/>
                <w:b/>
                <w:bCs/>
                <w:color w:val="000000"/>
                <w:sz w:val="20"/>
                <w:szCs w:val="20"/>
                <w:cs/>
              </w:rPr>
            </w:pPr>
          </w:p>
        </w:tc>
        <w:tc>
          <w:tcPr>
            <w:tcW w:w="1559" w:type="dxa"/>
            <w:tcBorders>
              <w:top w:val="single" w:sz="4" w:space="0" w:color="auto"/>
            </w:tcBorders>
            <w:shd w:val="clear" w:color="auto" w:fill="auto"/>
            <w:vAlign w:val="bottom"/>
          </w:tcPr>
          <w:p w14:paraId="6BE825A6" w14:textId="0C9CEE02"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559" w:type="dxa"/>
            <w:tcBorders>
              <w:top w:val="single" w:sz="4" w:space="0" w:color="auto"/>
            </w:tcBorders>
            <w:shd w:val="clear" w:color="auto" w:fill="auto"/>
            <w:vAlign w:val="bottom"/>
          </w:tcPr>
          <w:p w14:paraId="43F94F42" w14:textId="5C7B5B76"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B9574C" w:rsidRPr="00376C82" w14:paraId="5608E288" w14:textId="77777777" w:rsidTr="00F36B87">
        <w:trPr>
          <w:trHeight w:val="74"/>
        </w:trPr>
        <w:tc>
          <w:tcPr>
            <w:tcW w:w="6487" w:type="dxa"/>
            <w:shd w:val="clear" w:color="auto" w:fill="auto"/>
            <w:vAlign w:val="bottom"/>
          </w:tcPr>
          <w:p w14:paraId="3382FD19" w14:textId="77777777" w:rsidR="00B9574C" w:rsidRPr="00376C82" w:rsidRDefault="00B9574C" w:rsidP="00F36B87">
            <w:pPr>
              <w:pStyle w:val="a"/>
              <w:ind w:left="79" w:right="0"/>
              <w:jc w:val="both"/>
              <w:rPr>
                <w:rFonts w:ascii="Arial" w:cs="Arial"/>
                <w:b/>
                <w:bCs/>
                <w:color w:val="000000"/>
                <w:sz w:val="20"/>
                <w:szCs w:val="20"/>
                <w:cs/>
              </w:rPr>
            </w:pPr>
          </w:p>
        </w:tc>
        <w:tc>
          <w:tcPr>
            <w:tcW w:w="1559" w:type="dxa"/>
            <w:tcBorders>
              <w:bottom w:val="single" w:sz="4" w:space="0" w:color="auto"/>
            </w:tcBorders>
            <w:shd w:val="clear" w:color="auto" w:fill="auto"/>
            <w:vAlign w:val="bottom"/>
          </w:tcPr>
          <w:p w14:paraId="433466F2" w14:textId="77777777" w:rsidR="00B9574C" w:rsidRPr="00376C82" w:rsidRDefault="00B9574C" w:rsidP="00F36B87">
            <w:pPr>
              <w:ind w:right="-45"/>
              <w:jc w:val="right"/>
              <w:rPr>
                <w:rFonts w:ascii="Arial" w:hAnsi="Arial" w:cs="Arial"/>
                <w:b/>
                <w:bCs/>
                <w:color w:val="000000"/>
                <w:sz w:val="20"/>
                <w:szCs w:val="20"/>
                <w:lang w:val="en-GB"/>
              </w:rPr>
            </w:pPr>
            <w:r w:rsidRPr="00376C82">
              <w:rPr>
                <w:rFonts w:ascii="Arial" w:hAnsi="Arial" w:cs="Arial"/>
                <w:b/>
                <w:bCs/>
                <w:color w:val="000000"/>
                <w:sz w:val="20"/>
                <w:szCs w:val="20"/>
              </w:rPr>
              <w:t>Thousand Baht</w:t>
            </w:r>
          </w:p>
        </w:tc>
        <w:tc>
          <w:tcPr>
            <w:tcW w:w="1559" w:type="dxa"/>
            <w:tcBorders>
              <w:bottom w:val="single" w:sz="4" w:space="0" w:color="auto"/>
            </w:tcBorders>
            <w:shd w:val="clear" w:color="auto" w:fill="auto"/>
            <w:vAlign w:val="bottom"/>
          </w:tcPr>
          <w:p w14:paraId="4C5E3AF7" w14:textId="77777777" w:rsidR="00B9574C" w:rsidRPr="00376C82" w:rsidRDefault="00B9574C" w:rsidP="00F36B87">
            <w:pPr>
              <w:ind w:right="-45"/>
              <w:jc w:val="right"/>
              <w:rPr>
                <w:rFonts w:ascii="Arial" w:hAnsi="Arial" w:cs="Arial"/>
                <w:b/>
                <w:bCs/>
                <w:color w:val="000000"/>
                <w:sz w:val="20"/>
                <w:szCs w:val="20"/>
                <w:lang w:val="en-GB"/>
              </w:rPr>
            </w:pPr>
            <w:r w:rsidRPr="00376C82">
              <w:rPr>
                <w:rFonts w:ascii="Arial" w:hAnsi="Arial" w:cs="Arial"/>
                <w:b/>
                <w:bCs/>
                <w:color w:val="000000"/>
                <w:sz w:val="20"/>
                <w:szCs w:val="20"/>
              </w:rPr>
              <w:t>Thousand Baht</w:t>
            </w:r>
          </w:p>
        </w:tc>
      </w:tr>
      <w:tr w:rsidR="00B9574C" w:rsidRPr="00376C82" w14:paraId="5FF140B0" w14:textId="77777777" w:rsidTr="00F36B87">
        <w:trPr>
          <w:trHeight w:val="74"/>
        </w:trPr>
        <w:tc>
          <w:tcPr>
            <w:tcW w:w="6487" w:type="dxa"/>
            <w:shd w:val="clear" w:color="auto" w:fill="auto"/>
            <w:vAlign w:val="bottom"/>
          </w:tcPr>
          <w:p w14:paraId="2DE75C37" w14:textId="77777777" w:rsidR="00B9574C" w:rsidRPr="00376C82" w:rsidRDefault="00B9574C" w:rsidP="00F36B87">
            <w:pPr>
              <w:pStyle w:val="a"/>
              <w:ind w:left="79" w:right="0"/>
              <w:jc w:val="both"/>
              <w:rPr>
                <w:rFonts w:ascii="Arial" w:cs="Arial"/>
                <w:b/>
                <w:bCs/>
                <w:color w:val="000000"/>
                <w:sz w:val="20"/>
                <w:szCs w:val="20"/>
                <w:cs/>
              </w:rPr>
            </w:pPr>
          </w:p>
        </w:tc>
        <w:tc>
          <w:tcPr>
            <w:tcW w:w="1559" w:type="dxa"/>
            <w:tcBorders>
              <w:top w:val="single" w:sz="4" w:space="0" w:color="auto"/>
            </w:tcBorders>
            <w:shd w:val="clear" w:color="auto" w:fill="auto"/>
          </w:tcPr>
          <w:p w14:paraId="1FC97789" w14:textId="77777777" w:rsidR="00B9574C" w:rsidRPr="00376C82" w:rsidRDefault="00B9574C" w:rsidP="00F36B87">
            <w:pPr>
              <w:pStyle w:val="a"/>
              <w:ind w:right="-72"/>
              <w:jc w:val="right"/>
              <w:rPr>
                <w:rFonts w:ascii="Arial" w:cs="Arial"/>
                <w:color w:val="000000"/>
                <w:sz w:val="20"/>
                <w:szCs w:val="20"/>
                <w:cs/>
              </w:rPr>
            </w:pPr>
          </w:p>
        </w:tc>
        <w:tc>
          <w:tcPr>
            <w:tcW w:w="1559" w:type="dxa"/>
            <w:tcBorders>
              <w:top w:val="single" w:sz="4" w:space="0" w:color="auto"/>
            </w:tcBorders>
            <w:shd w:val="clear" w:color="auto" w:fill="auto"/>
          </w:tcPr>
          <w:p w14:paraId="0EFB762C" w14:textId="77777777" w:rsidR="00B9574C" w:rsidRPr="00376C82" w:rsidRDefault="00B9574C" w:rsidP="00F36B87">
            <w:pPr>
              <w:pStyle w:val="a"/>
              <w:ind w:right="-72"/>
              <w:jc w:val="right"/>
              <w:rPr>
                <w:rFonts w:ascii="Arial" w:cs="Arial"/>
                <w:color w:val="000000"/>
                <w:sz w:val="20"/>
                <w:szCs w:val="20"/>
                <w:cs/>
              </w:rPr>
            </w:pPr>
          </w:p>
        </w:tc>
      </w:tr>
      <w:tr w:rsidR="00B9574C" w:rsidRPr="00376C82" w14:paraId="7C6A6E92" w14:textId="77777777" w:rsidTr="00F36B87">
        <w:trPr>
          <w:trHeight w:val="74"/>
        </w:trPr>
        <w:tc>
          <w:tcPr>
            <w:tcW w:w="6487" w:type="dxa"/>
            <w:shd w:val="clear" w:color="auto" w:fill="auto"/>
          </w:tcPr>
          <w:p w14:paraId="454B7D73" w14:textId="77777777" w:rsidR="00B9574C" w:rsidRPr="00376C82" w:rsidRDefault="00B9574C" w:rsidP="00F36B87">
            <w:pPr>
              <w:ind w:left="79" w:right="-318"/>
              <w:jc w:val="both"/>
              <w:rPr>
                <w:rFonts w:ascii="Arial" w:hAnsi="Arial" w:cs="Arial"/>
                <w:color w:val="000000"/>
                <w:sz w:val="20"/>
                <w:szCs w:val="20"/>
              </w:rPr>
            </w:pPr>
            <w:r w:rsidRPr="00376C82">
              <w:rPr>
                <w:rFonts w:ascii="Arial" w:hAnsi="Arial" w:cs="Arial"/>
                <w:color w:val="000000"/>
                <w:sz w:val="20"/>
                <w:szCs w:val="20"/>
              </w:rPr>
              <w:t>Maturity analysis of benefits expected to be paid</w:t>
            </w:r>
          </w:p>
        </w:tc>
        <w:tc>
          <w:tcPr>
            <w:tcW w:w="1559" w:type="dxa"/>
            <w:shd w:val="clear" w:color="auto" w:fill="auto"/>
            <w:vAlign w:val="center"/>
          </w:tcPr>
          <w:p w14:paraId="7C1872A0" w14:textId="77777777" w:rsidR="00B9574C" w:rsidRPr="00376C82" w:rsidRDefault="00B9574C" w:rsidP="00F36B87">
            <w:pPr>
              <w:pStyle w:val="a"/>
              <w:ind w:right="-72"/>
              <w:jc w:val="right"/>
              <w:rPr>
                <w:rFonts w:ascii="Arial" w:cs="Arial"/>
                <w:color w:val="000000"/>
                <w:sz w:val="20"/>
                <w:szCs w:val="20"/>
                <w:lang w:val="en-GB"/>
              </w:rPr>
            </w:pPr>
          </w:p>
        </w:tc>
        <w:tc>
          <w:tcPr>
            <w:tcW w:w="1559" w:type="dxa"/>
            <w:shd w:val="clear" w:color="auto" w:fill="auto"/>
            <w:vAlign w:val="center"/>
          </w:tcPr>
          <w:p w14:paraId="50F259C3" w14:textId="77777777" w:rsidR="00B9574C" w:rsidRPr="00376C82" w:rsidRDefault="00B9574C" w:rsidP="00F36B87">
            <w:pPr>
              <w:pStyle w:val="a"/>
              <w:ind w:right="-72"/>
              <w:jc w:val="right"/>
              <w:rPr>
                <w:rFonts w:ascii="Arial" w:cs="Arial"/>
                <w:color w:val="000000"/>
                <w:sz w:val="20"/>
                <w:szCs w:val="20"/>
                <w:lang w:val="en-GB"/>
              </w:rPr>
            </w:pPr>
          </w:p>
        </w:tc>
      </w:tr>
      <w:tr w:rsidR="00B9574C" w:rsidRPr="00376C82" w14:paraId="5E042FA1" w14:textId="77777777" w:rsidTr="00F36B87">
        <w:trPr>
          <w:trHeight w:val="74"/>
        </w:trPr>
        <w:tc>
          <w:tcPr>
            <w:tcW w:w="6487" w:type="dxa"/>
            <w:shd w:val="clear" w:color="auto" w:fill="auto"/>
          </w:tcPr>
          <w:p w14:paraId="1A20C3FD" w14:textId="2FD22066" w:rsidR="00B9574C" w:rsidRPr="00376C82" w:rsidRDefault="00B9574C" w:rsidP="00F36B87">
            <w:pPr>
              <w:ind w:left="79" w:right="-318"/>
              <w:jc w:val="both"/>
              <w:rPr>
                <w:rFonts w:ascii="Arial" w:hAnsi="Arial" w:cs="Arial"/>
                <w:color w:val="000000"/>
                <w:sz w:val="20"/>
                <w:szCs w:val="20"/>
              </w:rPr>
            </w:pPr>
            <w:r w:rsidRPr="00376C82">
              <w:rPr>
                <w:rFonts w:ascii="Arial" w:hAnsi="Arial" w:cs="Arial"/>
                <w:color w:val="000000"/>
                <w:sz w:val="20"/>
                <w:szCs w:val="20"/>
              </w:rPr>
              <w:t xml:space="preserve">   Benefits expected to be paid within </w:t>
            </w:r>
            <w:r w:rsidR="00347551" w:rsidRPr="00347551">
              <w:rPr>
                <w:rFonts w:ascii="Arial" w:hAnsi="Arial" w:cs="Arial"/>
                <w:color w:val="000000"/>
                <w:sz w:val="20"/>
                <w:szCs w:val="20"/>
                <w:lang w:val="en-GB"/>
              </w:rPr>
              <w:t>12</w:t>
            </w:r>
            <w:r w:rsidRPr="00376C82">
              <w:rPr>
                <w:rFonts w:ascii="Arial" w:hAnsi="Arial" w:cs="Arial"/>
                <w:color w:val="000000"/>
                <w:sz w:val="20"/>
                <w:szCs w:val="20"/>
              </w:rPr>
              <w:t xml:space="preserve"> months</w:t>
            </w:r>
          </w:p>
        </w:tc>
        <w:tc>
          <w:tcPr>
            <w:tcW w:w="1559" w:type="dxa"/>
            <w:shd w:val="clear" w:color="auto" w:fill="auto"/>
          </w:tcPr>
          <w:p w14:paraId="760B7894" w14:textId="362E0ACB" w:rsidR="00B9574C" w:rsidRPr="00376C82" w:rsidRDefault="00347551" w:rsidP="00F36B87">
            <w:pPr>
              <w:ind w:right="-72"/>
              <w:jc w:val="right"/>
              <w:rPr>
                <w:rFonts w:ascii="Arial" w:hAnsi="Arial" w:cs="Arial"/>
                <w:color w:val="000000"/>
                <w:sz w:val="20"/>
                <w:szCs w:val="20"/>
                <w:lang w:val="en-GB"/>
              </w:rPr>
            </w:pPr>
            <w:r w:rsidRPr="00347551">
              <w:rPr>
                <w:rFonts w:ascii="Arial" w:hAnsi="Arial" w:cs="Arial"/>
                <w:sz w:val="20"/>
                <w:szCs w:val="20"/>
                <w:lang w:val="en-GB"/>
              </w:rPr>
              <w:t>8</w:t>
            </w:r>
            <w:r w:rsidR="00B9574C" w:rsidRPr="00376C82">
              <w:rPr>
                <w:rFonts w:ascii="Arial" w:hAnsi="Arial" w:cs="Arial"/>
                <w:sz w:val="20"/>
                <w:szCs w:val="20"/>
              </w:rPr>
              <w:t>,</w:t>
            </w:r>
            <w:r w:rsidRPr="00347551">
              <w:rPr>
                <w:rFonts w:ascii="Arial" w:hAnsi="Arial" w:cs="Arial"/>
                <w:sz w:val="20"/>
                <w:szCs w:val="20"/>
                <w:lang w:val="en-GB"/>
              </w:rPr>
              <w:t>857</w:t>
            </w:r>
          </w:p>
        </w:tc>
        <w:tc>
          <w:tcPr>
            <w:tcW w:w="1559" w:type="dxa"/>
            <w:shd w:val="clear" w:color="auto" w:fill="auto"/>
          </w:tcPr>
          <w:p w14:paraId="311DC465" w14:textId="7B0AE475" w:rsidR="00B9574C" w:rsidRPr="00376C82" w:rsidRDefault="00347551" w:rsidP="00F36B87">
            <w:pPr>
              <w:ind w:right="-72"/>
              <w:jc w:val="right"/>
              <w:rPr>
                <w:rFonts w:ascii="Arial" w:hAnsi="Arial" w:cs="Arial"/>
                <w:color w:val="000000"/>
                <w:sz w:val="20"/>
                <w:szCs w:val="20"/>
              </w:rPr>
            </w:pPr>
            <w:r w:rsidRPr="00347551">
              <w:rPr>
                <w:rFonts w:ascii="Arial" w:hAnsi="Arial" w:cs="Arial"/>
                <w:sz w:val="20"/>
                <w:szCs w:val="20"/>
                <w:lang w:val="en-GB"/>
              </w:rPr>
              <w:t>2</w:t>
            </w:r>
            <w:r w:rsidR="00B9574C" w:rsidRPr="00376C82">
              <w:rPr>
                <w:rFonts w:ascii="Arial" w:hAnsi="Arial" w:cs="Arial"/>
                <w:sz w:val="20"/>
                <w:szCs w:val="20"/>
              </w:rPr>
              <w:t>,</w:t>
            </w:r>
            <w:r w:rsidRPr="00347551">
              <w:rPr>
                <w:rFonts w:ascii="Arial" w:hAnsi="Arial" w:cs="Arial"/>
                <w:sz w:val="20"/>
                <w:szCs w:val="20"/>
                <w:lang w:val="en-GB"/>
              </w:rPr>
              <w:t>441</w:t>
            </w:r>
          </w:p>
        </w:tc>
      </w:tr>
      <w:tr w:rsidR="00B9574C" w:rsidRPr="00376C82" w14:paraId="56BC8D4D" w14:textId="77777777" w:rsidTr="00F36B87">
        <w:trPr>
          <w:trHeight w:val="74"/>
        </w:trPr>
        <w:tc>
          <w:tcPr>
            <w:tcW w:w="6487" w:type="dxa"/>
            <w:shd w:val="clear" w:color="auto" w:fill="auto"/>
          </w:tcPr>
          <w:p w14:paraId="61A424A1" w14:textId="007CD40D" w:rsidR="00B9574C" w:rsidRPr="00376C82" w:rsidRDefault="00B9574C" w:rsidP="00F36B87">
            <w:pPr>
              <w:ind w:left="79"/>
              <w:rPr>
                <w:rFonts w:ascii="Arial" w:hAnsi="Arial" w:cs="Arial"/>
                <w:color w:val="000000"/>
                <w:sz w:val="20"/>
                <w:szCs w:val="20"/>
              </w:rPr>
            </w:pPr>
            <w:r w:rsidRPr="00376C82">
              <w:rPr>
                <w:rFonts w:ascii="Arial" w:hAnsi="Arial" w:cs="Arial"/>
                <w:color w:val="000000"/>
                <w:sz w:val="20"/>
                <w:szCs w:val="20"/>
              </w:rPr>
              <w:t xml:space="preserve">   Benefits expected to be paid between </w:t>
            </w:r>
            <w:r w:rsidR="00347551" w:rsidRPr="00347551">
              <w:rPr>
                <w:rFonts w:ascii="Arial" w:hAnsi="Arial" w:cs="Arial"/>
                <w:color w:val="000000"/>
                <w:sz w:val="20"/>
                <w:szCs w:val="20"/>
                <w:lang w:val="en-GB"/>
              </w:rPr>
              <w:t>1</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w:t>
            </w:r>
            <w:r w:rsidRPr="00376C82">
              <w:rPr>
                <w:rFonts w:ascii="Arial" w:hAnsi="Arial" w:cs="Arial"/>
                <w:color w:val="000000"/>
                <w:sz w:val="20"/>
                <w:szCs w:val="20"/>
              </w:rPr>
              <w:t xml:space="preserve"> years</w:t>
            </w:r>
          </w:p>
        </w:tc>
        <w:tc>
          <w:tcPr>
            <w:tcW w:w="1559" w:type="dxa"/>
            <w:shd w:val="clear" w:color="auto" w:fill="auto"/>
          </w:tcPr>
          <w:p w14:paraId="711E18F7" w14:textId="531E2EB9" w:rsidR="00B9574C" w:rsidRPr="00376C82" w:rsidRDefault="00347551" w:rsidP="00F36B87">
            <w:pPr>
              <w:ind w:right="-72"/>
              <w:jc w:val="right"/>
              <w:rPr>
                <w:rFonts w:ascii="Arial" w:hAnsi="Arial" w:cs="Arial"/>
                <w:color w:val="000000"/>
                <w:sz w:val="20"/>
                <w:szCs w:val="20"/>
                <w:lang w:val="en-GB"/>
              </w:rPr>
            </w:pPr>
            <w:r w:rsidRPr="00347551">
              <w:rPr>
                <w:rFonts w:ascii="Arial" w:hAnsi="Arial" w:cs="Arial"/>
                <w:sz w:val="20"/>
                <w:szCs w:val="20"/>
                <w:lang w:val="en-GB"/>
              </w:rPr>
              <w:t>99</w:t>
            </w:r>
          </w:p>
        </w:tc>
        <w:tc>
          <w:tcPr>
            <w:tcW w:w="1559" w:type="dxa"/>
            <w:shd w:val="clear" w:color="auto" w:fill="auto"/>
          </w:tcPr>
          <w:p w14:paraId="2AB0ABD3" w14:textId="5B4902E7" w:rsidR="00B9574C" w:rsidRPr="00376C82" w:rsidRDefault="00347551" w:rsidP="00F36B87">
            <w:pPr>
              <w:ind w:right="-72"/>
              <w:jc w:val="right"/>
              <w:rPr>
                <w:rFonts w:ascii="Arial" w:hAnsi="Arial" w:cs="Arial"/>
                <w:color w:val="000000"/>
                <w:sz w:val="20"/>
                <w:szCs w:val="20"/>
              </w:rPr>
            </w:pPr>
            <w:r w:rsidRPr="00347551">
              <w:rPr>
                <w:rFonts w:ascii="Arial" w:hAnsi="Arial" w:cs="Arial"/>
                <w:sz w:val="20"/>
                <w:szCs w:val="20"/>
                <w:lang w:val="en-GB"/>
              </w:rPr>
              <w:t>6</w:t>
            </w:r>
            <w:r w:rsidR="00B9574C" w:rsidRPr="00376C82">
              <w:rPr>
                <w:rFonts w:ascii="Arial" w:hAnsi="Arial" w:cs="Arial"/>
                <w:sz w:val="20"/>
                <w:szCs w:val="20"/>
              </w:rPr>
              <w:t>,</w:t>
            </w:r>
            <w:r w:rsidRPr="00347551">
              <w:rPr>
                <w:rFonts w:ascii="Arial" w:hAnsi="Arial" w:cs="Arial"/>
                <w:sz w:val="20"/>
                <w:szCs w:val="20"/>
                <w:lang w:val="en-GB"/>
              </w:rPr>
              <w:t>209</w:t>
            </w:r>
          </w:p>
        </w:tc>
      </w:tr>
      <w:tr w:rsidR="00B9574C" w:rsidRPr="00376C82" w14:paraId="4A8D4462" w14:textId="77777777" w:rsidTr="00F36B87">
        <w:trPr>
          <w:trHeight w:val="74"/>
        </w:trPr>
        <w:tc>
          <w:tcPr>
            <w:tcW w:w="6487" w:type="dxa"/>
            <w:shd w:val="clear" w:color="auto" w:fill="auto"/>
          </w:tcPr>
          <w:p w14:paraId="1A85A009" w14:textId="53B9B317" w:rsidR="00B9574C" w:rsidRPr="00376C82" w:rsidRDefault="00B9574C" w:rsidP="00F36B87">
            <w:pPr>
              <w:ind w:left="79"/>
              <w:rPr>
                <w:rFonts w:ascii="Arial" w:hAnsi="Arial" w:cs="Arial"/>
                <w:color w:val="000000"/>
                <w:sz w:val="20"/>
                <w:szCs w:val="20"/>
              </w:rPr>
            </w:pPr>
            <w:r w:rsidRPr="00376C82">
              <w:rPr>
                <w:rFonts w:ascii="Arial" w:hAnsi="Arial" w:cs="Arial"/>
                <w:color w:val="000000"/>
                <w:sz w:val="20"/>
                <w:szCs w:val="20"/>
              </w:rPr>
              <w:t xml:space="preserve">   Benefits expected to be paid between </w:t>
            </w:r>
            <w:r w:rsidR="00347551" w:rsidRPr="00347551">
              <w:rPr>
                <w:rFonts w:ascii="Arial" w:hAnsi="Arial" w:cs="Arial"/>
                <w:color w:val="000000"/>
                <w:sz w:val="20"/>
                <w:szCs w:val="20"/>
                <w:lang w:val="en-GB"/>
              </w:rPr>
              <w:t>2</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5</w:t>
            </w:r>
            <w:r w:rsidRPr="00376C82">
              <w:rPr>
                <w:rFonts w:ascii="Arial" w:hAnsi="Arial" w:cs="Arial"/>
                <w:color w:val="000000"/>
                <w:sz w:val="20"/>
                <w:szCs w:val="20"/>
              </w:rPr>
              <w:t xml:space="preserve"> years</w:t>
            </w:r>
          </w:p>
        </w:tc>
        <w:tc>
          <w:tcPr>
            <w:tcW w:w="1559" w:type="dxa"/>
            <w:shd w:val="clear" w:color="auto" w:fill="auto"/>
          </w:tcPr>
          <w:p w14:paraId="135943AD" w14:textId="601A9FC5" w:rsidR="00B9574C" w:rsidRPr="00376C82" w:rsidRDefault="00347551" w:rsidP="00F36B87">
            <w:pPr>
              <w:ind w:right="-72"/>
              <w:jc w:val="right"/>
              <w:rPr>
                <w:rFonts w:ascii="Arial" w:hAnsi="Arial" w:cs="Arial"/>
                <w:color w:val="000000"/>
                <w:sz w:val="20"/>
                <w:szCs w:val="20"/>
                <w:lang w:val="en-GB"/>
              </w:rPr>
            </w:pPr>
            <w:r w:rsidRPr="00347551">
              <w:rPr>
                <w:rFonts w:ascii="Arial" w:hAnsi="Arial" w:cs="Arial"/>
                <w:sz w:val="20"/>
                <w:szCs w:val="20"/>
                <w:lang w:val="en-GB"/>
              </w:rPr>
              <w:t>18</w:t>
            </w:r>
            <w:r w:rsidR="00B9574C" w:rsidRPr="00376C82">
              <w:rPr>
                <w:rFonts w:ascii="Arial" w:hAnsi="Arial" w:cs="Arial"/>
                <w:sz w:val="20"/>
                <w:szCs w:val="20"/>
              </w:rPr>
              <w:t>,</w:t>
            </w:r>
            <w:r w:rsidRPr="00347551">
              <w:rPr>
                <w:rFonts w:ascii="Arial" w:hAnsi="Arial" w:cs="Arial"/>
                <w:sz w:val="20"/>
                <w:szCs w:val="20"/>
                <w:lang w:val="en-GB"/>
              </w:rPr>
              <w:t>733</w:t>
            </w:r>
          </w:p>
        </w:tc>
        <w:tc>
          <w:tcPr>
            <w:tcW w:w="1559" w:type="dxa"/>
            <w:shd w:val="clear" w:color="auto" w:fill="auto"/>
          </w:tcPr>
          <w:p w14:paraId="6286057C" w14:textId="050691DD" w:rsidR="00B9574C" w:rsidRPr="00376C82" w:rsidRDefault="00347551" w:rsidP="00F36B87">
            <w:pPr>
              <w:ind w:right="-72"/>
              <w:jc w:val="right"/>
              <w:rPr>
                <w:rFonts w:ascii="Arial" w:hAnsi="Arial" w:cs="Arial"/>
                <w:color w:val="000000"/>
                <w:sz w:val="20"/>
                <w:szCs w:val="20"/>
              </w:rPr>
            </w:pPr>
            <w:r w:rsidRPr="00347551">
              <w:rPr>
                <w:rFonts w:ascii="Arial" w:hAnsi="Arial" w:cs="Arial"/>
                <w:sz w:val="20"/>
                <w:szCs w:val="20"/>
                <w:lang w:val="en-GB"/>
              </w:rPr>
              <w:t>5</w:t>
            </w:r>
            <w:r w:rsidR="00B9574C" w:rsidRPr="00376C82">
              <w:rPr>
                <w:rFonts w:ascii="Arial" w:hAnsi="Arial" w:cs="Arial"/>
                <w:sz w:val="20"/>
                <w:szCs w:val="20"/>
              </w:rPr>
              <w:t>,</w:t>
            </w:r>
            <w:r w:rsidRPr="00347551">
              <w:rPr>
                <w:rFonts w:ascii="Arial" w:hAnsi="Arial" w:cs="Arial"/>
                <w:sz w:val="20"/>
                <w:szCs w:val="20"/>
                <w:lang w:val="en-GB"/>
              </w:rPr>
              <w:t>830</w:t>
            </w:r>
          </w:p>
        </w:tc>
      </w:tr>
      <w:tr w:rsidR="00B9574C" w:rsidRPr="00376C82" w14:paraId="15EC462A" w14:textId="77777777" w:rsidTr="00F36B87">
        <w:trPr>
          <w:trHeight w:val="74"/>
        </w:trPr>
        <w:tc>
          <w:tcPr>
            <w:tcW w:w="6487" w:type="dxa"/>
            <w:shd w:val="clear" w:color="auto" w:fill="auto"/>
          </w:tcPr>
          <w:p w14:paraId="28853161" w14:textId="4C4A4D96" w:rsidR="00B9574C" w:rsidRPr="00376C82" w:rsidRDefault="00B9574C" w:rsidP="00F36B87">
            <w:pPr>
              <w:ind w:left="79"/>
              <w:rPr>
                <w:rFonts w:ascii="Arial" w:hAnsi="Arial" w:cs="Arial"/>
                <w:color w:val="000000"/>
                <w:sz w:val="20"/>
                <w:szCs w:val="20"/>
              </w:rPr>
            </w:pPr>
            <w:r w:rsidRPr="00376C82">
              <w:rPr>
                <w:rFonts w:ascii="Arial" w:hAnsi="Arial" w:cs="Arial"/>
                <w:color w:val="000000"/>
                <w:sz w:val="20"/>
                <w:szCs w:val="20"/>
              </w:rPr>
              <w:t xml:space="preserve">   Benefits expected to be paid in more than </w:t>
            </w:r>
            <w:r w:rsidR="00347551" w:rsidRPr="00347551">
              <w:rPr>
                <w:rFonts w:ascii="Arial" w:hAnsi="Arial" w:cs="Arial"/>
                <w:color w:val="000000"/>
                <w:sz w:val="20"/>
                <w:szCs w:val="20"/>
                <w:lang w:val="en-GB"/>
              </w:rPr>
              <w:t>5</w:t>
            </w:r>
            <w:r w:rsidRPr="00376C82">
              <w:rPr>
                <w:rFonts w:ascii="Arial" w:hAnsi="Arial" w:cs="Arial"/>
                <w:color w:val="000000"/>
                <w:sz w:val="20"/>
                <w:szCs w:val="20"/>
              </w:rPr>
              <w:t xml:space="preserve"> years</w:t>
            </w:r>
          </w:p>
        </w:tc>
        <w:tc>
          <w:tcPr>
            <w:tcW w:w="1559" w:type="dxa"/>
            <w:shd w:val="clear" w:color="auto" w:fill="auto"/>
          </w:tcPr>
          <w:p w14:paraId="18C41E8C" w14:textId="172F590A" w:rsidR="00B9574C" w:rsidRPr="00376C82" w:rsidRDefault="00347551" w:rsidP="00F36B87">
            <w:pPr>
              <w:ind w:right="-72"/>
              <w:jc w:val="right"/>
              <w:rPr>
                <w:rFonts w:ascii="Arial" w:hAnsi="Arial" w:cs="Arial"/>
                <w:color w:val="000000"/>
                <w:sz w:val="20"/>
                <w:szCs w:val="20"/>
                <w:cs/>
                <w:lang w:val="en-GB"/>
              </w:rPr>
            </w:pPr>
            <w:r w:rsidRPr="00347551">
              <w:rPr>
                <w:rFonts w:ascii="Arial" w:hAnsi="Arial" w:cs="Arial"/>
                <w:sz w:val="20"/>
                <w:szCs w:val="20"/>
                <w:lang w:val="en-GB"/>
              </w:rPr>
              <w:t>64</w:t>
            </w:r>
            <w:r w:rsidR="00B9574C" w:rsidRPr="00376C82">
              <w:rPr>
                <w:rFonts w:ascii="Arial" w:hAnsi="Arial" w:cs="Arial"/>
                <w:sz w:val="20"/>
                <w:szCs w:val="20"/>
              </w:rPr>
              <w:t>,</w:t>
            </w:r>
            <w:r w:rsidRPr="00347551">
              <w:rPr>
                <w:rFonts w:ascii="Arial" w:hAnsi="Arial" w:cs="Arial"/>
                <w:sz w:val="20"/>
                <w:szCs w:val="20"/>
                <w:lang w:val="en-GB"/>
              </w:rPr>
              <w:t>539</w:t>
            </w:r>
          </w:p>
        </w:tc>
        <w:tc>
          <w:tcPr>
            <w:tcW w:w="1559" w:type="dxa"/>
            <w:shd w:val="clear" w:color="auto" w:fill="auto"/>
          </w:tcPr>
          <w:p w14:paraId="36D49F33" w14:textId="1DC9A806" w:rsidR="00B9574C" w:rsidRPr="00376C82" w:rsidRDefault="00347551" w:rsidP="00F36B87">
            <w:pPr>
              <w:ind w:right="-72"/>
              <w:jc w:val="right"/>
              <w:rPr>
                <w:rFonts w:ascii="Arial" w:hAnsi="Arial" w:cs="Arial"/>
                <w:color w:val="000000"/>
                <w:sz w:val="20"/>
                <w:szCs w:val="20"/>
              </w:rPr>
            </w:pPr>
            <w:r w:rsidRPr="00347551">
              <w:rPr>
                <w:rFonts w:ascii="Arial" w:hAnsi="Arial" w:cs="Arial"/>
                <w:sz w:val="20"/>
                <w:szCs w:val="20"/>
                <w:lang w:val="en-GB"/>
              </w:rPr>
              <w:t>59</w:t>
            </w:r>
            <w:r w:rsidR="00B9574C" w:rsidRPr="00376C82">
              <w:rPr>
                <w:rFonts w:ascii="Arial" w:hAnsi="Arial" w:cs="Arial"/>
                <w:sz w:val="20"/>
                <w:szCs w:val="20"/>
              </w:rPr>
              <w:t>,</w:t>
            </w:r>
            <w:r w:rsidRPr="00347551">
              <w:rPr>
                <w:rFonts w:ascii="Arial" w:hAnsi="Arial" w:cs="Arial"/>
                <w:sz w:val="20"/>
                <w:szCs w:val="20"/>
                <w:lang w:val="en-GB"/>
              </w:rPr>
              <w:t>443</w:t>
            </w:r>
          </w:p>
        </w:tc>
      </w:tr>
    </w:tbl>
    <w:p w14:paraId="244C7C8C" w14:textId="2A5C0FFA" w:rsidR="00D82C8D" w:rsidRDefault="00D82C8D" w:rsidP="00B9574C">
      <w:pPr>
        <w:overflowPunct/>
        <w:autoSpaceDE/>
        <w:autoSpaceDN/>
        <w:adjustRightInd/>
        <w:textAlignment w:val="auto"/>
        <w:rPr>
          <w:rFonts w:ascii="Arial" w:hAnsi="Arial" w:cs="Arial"/>
          <w:b/>
          <w:bCs/>
          <w:color w:val="000000"/>
          <w:sz w:val="20"/>
          <w:szCs w:val="20"/>
        </w:rPr>
      </w:pPr>
    </w:p>
    <w:p w14:paraId="28DDBE91" w14:textId="77777777" w:rsidR="00D82C8D" w:rsidRDefault="00D82C8D">
      <w:pPr>
        <w:overflowPunct/>
        <w:autoSpaceDE/>
        <w:autoSpaceDN/>
        <w:adjustRightInd/>
        <w:textAlignment w:val="auto"/>
        <w:rPr>
          <w:rFonts w:ascii="Arial" w:hAnsi="Arial" w:cs="Arial"/>
          <w:b/>
          <w:bCs/>
          <w:color w:val="000000"/>
          <w:sz w:val="20"/>
          <w:szCs w:val="20"/>
        </w:rPr>
      </w:pPr>
      <w:r>
        <w:rPr>
          <w:rFonts w:ascii="Arial" w:hAnsi="Arial" w:cs="Arial"/>
          <w:b/>
          <w:bCs/>
          <w:color w:val="000000"/>
          <w:sz w:val="20"/>
          <w:szCs w:val="20"/>
        </w:rPr>
        <w:br w:type="page"/>
      </w:r>
    </w:p>
    <w:p w14:paraId="18059CC6" w14:textId="77777777" w:rsidR="00B9574C" w:rsidRPr="00376C82" w:rsidRDefault="00B9574C" w:rsidP="00B9574C">
      <w:pPr>
        <w:overflowPunct/>
        <w:autoSpaceDE/>
        <w:autoSpaceDN/>
        <w:adjustRightInd/>
        <w:textAlignment w:val="auto"/>
        <w:rPr>
          <w:rFonts w:ascii="Arial" w:hAnsi="Arial" w:cs="Arial"/>
          <w:b/>
          <w:bCs/>
          <w:color w:val="000000"/>
          <w:sz w:val="20"/>
          <w:szCs w:val="20"/>
        </w:rPr>
      </w:pPr>
    </w:p>
    <w:tbl>
      <w:tblPr>
        <w:tblW w:w="9605" w:type="dxa"/>
        <w:tblInd w:w="-142" w:type="dxa"/>
        <w:tblLayout w:type="fixed"/>
        <w:tblLook w:val="0000" w:firstRow="0" w:lastRow="0" w:firstColumn="0" w:lastColumn="0" w:noHBand="0" w:noVBand="0"/>
      </w:tblPr>
      <w:tblGrid>
        <w:gridCol w:w="6487"/>
        <w:gridCol w:w="1559"/>
        <w:gridCol w:w="1559"/>
      </w:tblGrid>
      <w:tr w:rsidR="00B9574C" w:rsidRPr="00376C82" w14:paraId="0E8A3B1E" w14:textId="77777777" w:rsidTr="00F36B87">
        <w:trPr>
          <w:trHeight w:val="74"/>
        </w:trPr>
        <w:tc>
          <w:tcPr>
            <w:tcW w:w="6487" w:type="dxa"/>
            <w:shd w:val="clear" w:color="auto" w:fill="auto"/>
            <w:vAlign w:val="bottom"/>
          </w:tcPr>
          <w:p w14:paraId="2552BEAF" w14:textId="77777777" w:rsidR="00B9574C" w:rsidRPr="00376C82" w:rsidRDefault="00B9574C" w:rsidP="00F36B87">
            <w:pPr>
              <w:pStyle w:val="a"/>
              <w:ind w:left="79" w:right="0"/>
              <w:jc w:val="both"/>
              <w:rPr>
                <w:rFonts w:ascii="Arial" w:cs="Arial"/>
                <w:b/>
                <w:bCs/>
                <w:color w:val="000000"/>
                <w:sz w:val="20"/>
                <w:szCs w:val="20"/>
                <w:cs/>
              </w:rPr>
            </w:pPr>
          </w:p>
        </w:tc>
        <w:tc>
          <w:tcPr>
            <w:tcW w:w="3118" w:type="dxa"/>
            <w:gridSpan w:val="2"/>
            <w:shd w:val="clear" w:color="auto" w:fill="auto"/>
            <w:vAlign w:val="bottom"/>
          </w:tcPr>
          <w:p w14:paraId="7269FF69" w14:textId="77777777"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Separate</w:t>
            </w:r>
          </w:p>
          <w:p w14:paraId="6778560E" w14:textId="77777777"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rPr>
              <w:t>financial statements</w:t>
            </w:r>
          </w:p>
        </w:tc>
      </w:tr>
      <w:tr w:rsidR="00B9574C" w:rsidRPr="00376C82" w14:paraId="6A68055E" w14:textId="77777777" w:rsidTr="00F36B87">
        <w:trPr>
          <w:trHeight w:val="74"/>
        </w:trPr>
        <w:tc>
          <w:tcPr>
            <w:tcW w:w="6487" w:type="dxa"/>
            <w:shd w:val="clear" w:color="auto" w:fill="auto"/>
            <w:vAlign w:val="bottom"/>
          </w:tcPr>
          <w:p w14:paraId="680AB42E" w14:textId="77777777" w:rsidR="00B9574C" w:rsidRPr="00376C82" w:rsidRDefault="00B9574C" w:rsidP="00F36B87">
            <w:pPr>
              <w:pStyle w:val="a"/>
              <w:ind w:left="79" w:right="0"/>
              <w:jc w:val="both"/>
              <w:rPr>
                <w:rFonts w:ascii="Arial" w:cs="Arial"/>
                <w:b/>
                <w:bCs/>
                <w:color w:val="000000"/>
                <w:sz w:val="20"/>
                <w:szCs w:val="20"/>
                <w:cs/>
              </w:rPr>
            </w:pPr>
          </w:p>
        </w:tc>
        <w:tc>
          <w:tcPr>
            <w:tcW w:w="1559" w:type="dxa"/>
            <w:tcBorders>
              <w:top w:val="single" w:sz="4" w:space="0" w:color="auto"/>
            </w:tcBorders>
            <w:shd w:val="clear" w:color="auto" w:fill="auto"/>
            <w:vAlign w:val="bottom"/>
          </w:tcPr>
          <w:p w14:paraId="7DAF3115" w14:textId="6E382190"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559" w:type="dxa"/>
            <w:tcBorders>
              <w:top w:val="single" w:sz="4" w:space="0" w:color="auto"/>
            </w:tcBorders>
            <w:shd w:val="clear" w:color="auto" w:fill="auto"/>
            <w:vAlign w:val="bottom"/>
          </w:tcPr>
          <w:p w14:paraId="44FAF3CE" w14:textId="30EEA33D"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B9574C" w:rsidRPr="00376C82" w14:paraId="52FA95FB" w14:textId="77777777" w:rsidTr="00F36B87">
        <w:trPr>
          <w:trHeight w:val="74"/>
        </w:trPr>
        <w:tc>
          <w:tcPr>
            <w:tcW w:w="6487" w:type="dxa"/>
            <w:shd w:val="clear" w:color="auto" w:fill="auto"/>
            <w:vAlign w:val="bottom"/>
          </w:tcPr>
          <w:p w14:paraId="33A2D7B1" w14:textId="77777777" w:rsidR="00B9574C" w:rsidRPr="00376C82" w:rsidRDefault="00B9574C" w:rsidP="00F36B87">
            <w:pPr>
              <w:pStyle w:val="a"/>
              <w:ind w:left="79" w:right="0"/>
              <w:jc w:val="both"/>
              <w:rPr>
                <w:rFonts w:ascii="Arial" w:cs="Arial"/>
                <w:b/>
                <w:bCs/>
                <w:color w:val="000000"/>
                <w:sz w:val="20"/>
                <w:szCs w:val="20"/>
                <w:cs/>
              </w:rPr>
            </w:pPr>
          </w:p>
        </w:tc>
        <w:tc>
          <w:tcPr>
            <w:tcW w:w="1559" w:type="dxa"/>
            <w:tcBorders>
              <w:bottom w:val="single" w:sz="4" w:space="0" w:color="auto"/>
            </w:tcBorders>
            <w:shd w:val="clear" w:color="auto" w:fill="auto"/>
            <w:vAlign w:val="bottom"/>
          </w:tcPr>
          <w:p w14:paraId="09397466" w14:textId="77777777" w:rsidR="00B9574C" w:rsidRPr="00376C82" w:rsidRDefault="00B9574C" w:rsidP="00F36B87">
            <w:pPr>
              <w:ind w:right="-45"/>
              <w:jc w:val="right"/>
              <w:rPr>
                <w:rFonts w:ascii="Arial" w:hAnsi="Arial" w:cs="Arial"/>
                <w:b/>
                <w:bCs/>
                <w:color w:val="000000"/>
                <w:sz w:val="20"/>
                <w:szCs w:val="20"/>
                <w:lang w:val="en-GB"/>
              </w:rPr>
            </w:pPr>
            <w:r w:rsidRPr="00376C82">
              <w:rPr>
                <w:rFonts w:ascii="Arial" w:hAnsi="Arial" w:cs="Arial"/>
                <w:b/>
                <w:bCs/>
                <w:color w:val="000000"/>
                <w:sz w:val="20"/>
                <w:szCs w:val="20"/>
              </w:rPr>
              <w:t>Thousand Baht</w:t>
            </w:r>
          </w:p>
        </w:tc>
        <w:tc>
          <w:tcPr>
            <w:tcW w:w="1559" w:type="dxa"/>
            <w:tcBorders>
              <w:bottom w:val="single" w:sz="4" w:space="0" w:color="auto"/>
            </w:tcBorders>
            <w:shd w:val="clear" w:color="auto" w:fill="auto"/>
            <w:vAlign w:val="bottom"/>
          </w:tcPr>
          <w:p w14:paraId="7C333163" w14:textId="77777777" w:rsidR="00B9574C" w:rsidRPr="00376C82" w:rsidRDefault="00B9574C" w:rsidP="00F36B87">
            <w:pPr>
              <w:ind w:right="-45"/>
              <w:jc w:val="right"/>
              <w:rPr>
                <w:rFonts w:ascii="Arial" w:hAnsi="Arial" w:cs="Arial"/>
                <w:b/>
                <w:bCs/>
                <w:color w:val="000000"/>
                <w:sz w:val="20"/>
                <w:szCs w:val="20"/>
                <w:lang w:val="en-GB"/>
              </w:rPr>
            </w:pPr>
            <w:r w:rsidRPr="00376C82">
              <w:rPr>
                <w:rFonts w:ascii="Arial" w:hAnsi="Arial" w:cs="Arial"/>
                <w:b/>
                <w:bCs/>
                <w:color w:val="000000"/>
                <w:sz w:val="20"/>
                <w:szCs w:val="20"/>
              </w:rPr>
              <w:t>Thousand Baht</w:t>
            </w:r>
          </w:p>
        </w:tc>
      </w:tr>
      <w:tr w:rsidR="00B9574C" w:rsidRPr="00376C82" w14:paraId="2E37D0CE" w14:textId="77777777" w:rsidTr="00F36B87">
        <w:trPr>
          <w:trHeight w:val="74"/>
        </w:trPr>
        <w:tc>
          <w:tcPr>
            <w:tcW w:w="6487" w:type="dxa"/>
            <w:shd w:val="clear" w:color="auto" w:fill="auto"/>
            <w:vAlign w:val="bottom"/>
          </w:tcPr>
          <w:p w14:paraId="72589120" w14:textId="77777777" w:rsidR="00B9574C" w:rsidRPr="00376C82" w:rsidRDefault="00B9574C" w:rsidP="00F36B87">
            <w:pPr>
              <w:pStyle w:val="a"/>
              <w:ind w:left="79" w:right="0"/>
              <w:jc w:val="both"/>
              <w:rPr>
                <w:rFonts w:ascii="Arial" w:cs="Arial"/>
                <w:b/>
                <w:bCs/>
                <w:color w:val="000000"/>
                <w:sz w:val="20"/>
                <w:szCs w:val="20"/>
                <w:cs/>
              </w:rPr>
            </w:pPr>
          </w:p>
        </w:tc>
        <w:tc>
          <w:tcPr>
            <w:tcW w:w="1559" w:type="dxa"/>
            <w:tcBorders>
              <w:top w:val="single" w:sz="4" w:space="0" w:color="auto"/>
            </w:tcBorders>
            <w:shd w:val="clear" w:color="auto" w:fill="auto"/>
          </w:tcPr>
          <w:p w14:paraId="4AC47BC0" w14:textId="77777777" w:rsidR="00B9574C" w:rsidRPr="00376C82" w:rsidRDefault="00B9574C" w:rsidP="00F36B87">
            <w:pPr>
              <w:pStyle w:val="a"/>
              <w:ind w:right="-72"/>
              <w:jc w:val="right"/>
              <w:rPr>
                <w:rFonts w:ascii="Arial" w:cs="Arial"/>
                <w:color w:val="000000"/>
                <w:sz w:val="20"/>
                <w:szCs w:val="20"/>
                <w:cs/>
              </w:rPr>
            </w:pPr>
          </w:p>
        </w:tc>
        <w:tc>
          <w:tcPr>
            <w:tcW w:w="1559" w:type="dxa"/>
            <w:tcBorders>
              <w:top w:val="single" w:sz="4" w:space="0" w:color="auto"/>
            </w:tcBorders>
            <w:shd w:val="clear" w:color="auto" w:fill="auto"/>
          </w:tcPr>
          <w:p w14:paraId="6ECC49CB" w14:textId="77777777" w:rsidR="00B9574C" w:rsidRPr="00376C82" w:rsidRDefault="00B9574C" w:rsidP="00F36B87">
            <w:pPr>
              <w:pStyle w:val="a"/>
              <w:ind w:right="-72"/>
              <w:jc w:val="right"/>
              <w:rPr>
                <w:rFonts w:ascii="Arial" w:cs="Arial"/>
                <w:color w:val="000000"/>
                <w:sz w:val="20"/>
                <w:szCs w:val="20"/>
                <w:cs/>
              </w:rPr>
            </w:pPr>
          </w:p>
        </w:tc>
      </w:tr>
      <w:tr w:rsidR="00B9574C" w:rsidRPr="00376C82" w14:paraId="28E18131" w14:textId="77777777" w:rsidTr="00F36B87">
        <w:trPr>
          <w:trHeight w:val="74"/>
        </w:trPr>
        <w:tc>
          <w:tcPr>
            <w:tcW w:w="6487" w:type="dxa"/>
            <w:shd w:val="clear" w:color="auto" w:fill="auto"/>
          </w:tcPr>
          <w:p w14:paraId="2E524395" w14:textId="77777777" w:rsidR="00B9574C" w:rsidRPr="00376C82" w:rsidRDefault="00B9574C" w:rsidP="00F36B87">
            <w:pPr>
              <w:ind w:left="79" w:right="-318"/>
              <w:jc w:val="both"/>
              <w:rPr>
                <w:rFonts w:ascii="Arial" w:hAnsi="Arial" w:cs="Arial"/>
                <w:color w:val="000000"/>
                <w:sz w:val="20"/>
                <w:szCs w:val="20"/>
              </w:rPr>
            </w:pPr>
            <w:r w:rsidRPr="00376C82">
              <w:rPr>
                <w:rFonts w:ascii="Arial" w:hAnsi="Arial" w:cs="Arial"/>
                <w:color w:val="000000"/>
                <w:sz w:val="20"/>
                <w:szCs w:val="20"/>
              </w:rPr>
              <w:t>Maturity analysis of benefits expected to be paid</w:t>
            </w:r>
          </w:p>
        </w:tc>
        <w:tc>
          <w:tcPr>
            <w:tcW w:w="1559" w:type="dxa"/>
            <w:shd w:val="clear" w:color="auto" w:fill="auto"/>
            <w:vAlign w:val="center"/>
          </w:tcPr>
          <w:p w14:paraId="24F76F51" w14:textId="77777777" w:rsidR="00B9574C" w:rsidRPr="00376C82" w:rsidRDefault="00B9574C" w:rsidP="00F36B87">
            <w:pPr>
              <w:pStyle w:val="a"/>
              <w:ind w:right="-72"/>
              <w:jc w:val="right"/>
              <w:rPr>
                <w:rFonts w:ascii="Arial" w:cs="Arial"/>
                <w:color w:val="000000"/>
                <w:sz w:val="20"/>
                <w:szCs w:val="20"/>
                <w:lang w:val="en-GB"/>
              </w:rPr>
            </w:pPr>
          </w:p>
        </w:tc>
        <w:tc>
          <w:tcPr>
            <w:tcW w:w="1559" w:type="dxa"/>
            <w:shd w:val="clear" w:color="auto" w:fill="auto"/>
            <w:vAlign w:val="center"/>
          </w:tcPr>
          <w:p w14:paraId="43763524" w14:textId="77777777" w:rsidR="00B9574C" w:rsidRPr="00376C82" w:rsidRDefault="00B9574C" w:rsidP="00F36B87">
            <w:pPr>
              <w:pStyle w:val="a"/>
              <w:ind w:right="-72"/>
              <w:jc w:val="right"/>
              <w:rPr>
                <w:rFonts w:ascii="Arial" w:cs="Arial"/>
                <w:color w:val="000000"/>
                <w:sz w:val="20"/>
                <w:szCs w:val="20"/>
                <w:lang w:val="en-GB"/>
              </w:rPr>
            </w:pPr>
          </w:p>
        </w:tc>
      </w:tr>
      <w:tr w:rsidR="00B9574C" w:rsidRPr="00376C82" w14:paraId="26795792" w14:textId="77777777" w:rsidTr="00F36B87">
        <w:trPr>
          <w:trHeight w:val="74"/>
        </w:trPr>
        <w:tc>
          <w:tcPr>
            <w:tcW w:w="6487" w:type="dxa"/>
            <w:shd w:val="clear" w:color="auto" w:fill="auto"/>
          </w:tcPr>
          <w:p w14:paraId="6E2609D8" w14:textId="67C53EE8" w:rsidR="00B9574C" w:rsidRPr="00376C82" w:rsidRDefault="00B9574C" w:rsidP="00F36B87">
            <w:pPr>
              <w:ind w:left="79" w:right="-318"/>
              <w:jc w:val="both"/>
              <w:rPr>
                <w:rFonts w:ascii="Arial" w:hAnsi="Arial" w:cs="Arial"/>
                <w:color w:val="000000"/>
                <w:sz w:val="20"/>
                <w:szCs w:val="20"/>
              </w:rPr>
            </w:pPr>
            <w:r w:rsidRPr="00376C82">
              <w:rPr>
                <w:rFonts w:ascii="Arial" w:hAnsi="Arial" w:cs="Arial"/>
                <w:color w:val="000000"/>
                <w:sz w:val="20"/>
                <w:szCs w:val="20"/>
              </w:rPr>
              <w:t xml:space="preserve">   Benefits expected to be paid within </w:t>
            </w:r>
            <w:r w:rsidR="00347551" w:rsidRPr="00347551">
              <w:rPr>
                <w:rFonts w:ascii="Arial" w:hAnsi="Arial" w:cs="Arial"/>
                <w:color w:val="000000"/>
                <w:sz w:val="20"/>
                <w:szCs w:val="20"/>
                <w:lang w:val="en-GB"/>
              </w:rPr>
              <w:t>12</w:t>
            </w:r>
            <w:r w:rsidRPr="00376C82">
              <w:rPr>
                <w:rFonts w:ascii="Arial" w:hAnsi="Arial" w:cs="Arial"/>
                <w:color w:val="000000"/>
                <w:sz w:val="20"/>
                <w:szCs w:val="20"/>
              </w:rPr>
              <w:t xml:space="preserve"> months</w:t>
            </w:r>
          </w:p>
        </w:tc>
        <w:tc>
          <w:tcPr>
            <w:tcW w:w="1559" w:type="dxa"/>
            <w:shd w:val="clear" w:color="auto" w:fill="auto"/>
            <w:vAlign w:val="center"/>
          </w:tcPr>
          <w:p w14:paraId="44548387" w14:textId="117F8C51" w:rsidR="00B9574C" w:rsidRPr="00376C82" w:rsidRDefault="00347551" w:rsidP="00F36B87">
            <w:pPr>
              <w:ind w:right="-72"/>
              <w:jc w:val="right"/>
              <w:rPr>
                <w:rFonts w:ascii="Arial" w:hAnsi="Arial" w:cs="Arial"/>
                <w:color w:val="000000"/>
                <w:sz w:val="20"/>
                <w:szCs w:val="20"/>
                <w:lang w:val="en-GB"/>
              </w:rPr>
            </w:pPr>
            <w:r w:rsidRPr="00347551">
              <w:rPr>
                <w:rFonts w:ascii="Arial" w:hAnsi="Arial" w:cs="Arial"/>
                <w:color w:val="000000"/>
                <w:sz w:val="20"/>
                <w:szCs w:val="20"/>
                <w:lang w:val="en-GB"/>
              </w:rPr>
              <w:t>7</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098</w:t>
            </w:r>
          </w:p>
        </w:tc>
        <w:tc>
          <w:tcPr>
            <w:tcW w:w="1559" w:type="dxa"/>
            <w:shd w:val="clear" w:color="auto" w:fill="auto"/>
            <w:vAlign w:val="center"/>
          </w:tcPr>
          <w:p w14:paraId="7946A6C9" w14:textId="2232CA32" w:rsidR="00B9574C" w:rsidRPr="00376C82" w:rsidRDefault="00347551" w:rsidP="00F36B87">
            <w:pPr>
              <w:ind w:right="-72"/>
              <w:jc w:val="right"/>
              <w:rPr>
                <w:rFonts w:ascii="Arial" w:hAnsi="Arial" w:cs="Arial"/>
                <w:color w:val="000000"/>
                <w:sz w:val="20"/>
                <w:szCs w:val="20"/>
              </w:rPr>
            </w:pPr>
            <w:r w:rsidRPr="00347551">
              <w:rPr>
                <w:rFonts w:ascii="Arial" w:hAnsi="Arial" w:cs="Arial"/>
                <w:color w:val="000000"/>
                <w:sz w:val="20"/>
                <w:szCs w:val="20"/>
                <w:lang w:val="en-GB"/>
              </w:rPr>
              <w:t>1</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135</w:t>
            </w:r>
          </w:p>
        </w:tc>
      </w:tr>
      <w:tr w:rsidR="00B9574C" w:rsidRPr="00376C82" w14:paraId="0B0DE801" w14:textId="77777777" w:rsidTr="00F36B87">
        <w:trPr>
          <w:trHeight w:val="74"/>
        </w:trPr>
        <w:tc>
          <w:tcPr>
            <w:tcW w:w="6487" w:type="dxa"/>
            <w:shd w:val="clear" w:color="auto" w:fill="auto"/>
          </w:tcPr>
          <w:p w14:paraId="18213AE8" w14:textId="68ABFCF7" w:rsidR="00B9574C" w:rsidRPr="00376C82" w:rsidRDefault="00B9574C" w:rsidP="00F36B87">
            <w:pPr>
              <w:ind w:left="79"/>
              <w:rPr>
                <w:rFonts w:ascii="Arial" w:hAnsi="Arial" w:cs="Arial"/>
                <w:color w:val="000000"/>
                <w:sz w:val="20"/>
                <w:szCs w:val="20"/>
              </w:rPr>
            </w:pPr>
            <w:r w:rsidRPr="00376C82">
              <w:rPr>
                <w:rFonts w:ascii="Arial" w:hAnsi="Arial" w:cs="Arial"/>
                <w:color w:val="000000"/>
                <w:sz w:val="20"/>
                <w:szCs w:val="20"/>
              </w:rPr>
              <w:t xml:space="preserve">   Benefits expected to be paid between </w:t>
            </w:r>
            <w:r w:rsidR="00347551" w:rsidRPr="00347551">
              <w:rPr>
                <w:rFonts w:ascii="Arial" w:hAnsi="Arial" w:cs="Arial"/>
                <w:color w:val="000000"/>
                <w:sz w:val="20"/>
                <w:szCs w:val="20"/>
                <w:lang w:val="en-GB"/>
              </w:rPr>
              <w:t>1</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w:t>
            </w:r>
            <w:r w:rsidRPr="00376C82">
              <w:rPr>
                <w:rFonts w:ascii="Arial" w:hAnsi="Arial" w:cs="Arial"/>
                <w:color w:val="000000"/>
                <w:sz w:val="20"/>
                <w:szCs w:val="20"/>
              </w:rPr>
              <w:t xml:space="preserve"> years</w:t>
            </w:r>
          </w:p>
        </w:tc>
        <w:tc>
          <w:tcPr>
            <w:tcW w:w="1559" w:type="dxa"/>
            <w:shd w:val="clear" w:color="auto" w:fill="auto"/>
            <w:vAlign w:val="center"/>
          </w:tcPr>
          <w:p w14:paraId="4DDD98F8" w14:textId="7469B254" w:rsidR="00B9574C" w:rsidRPr="00376C82" w:rsidRDefault="00B9574C" w:rsidP="00F36B87">
            <w:pPr>
              <w:ind w:right="-72"/>
              <w:jc w:val="right"/>
              <w:rPr>
                <w:rFonts w:ascii="Arial" w:hAnsi="Arial" w:cs="Arial"/>
                <w:color w:val="000000"/>
                <w:sz w:val="20"/>
                <w:szCs w:val="20"/>
                <w:lang w:val="en-GB"/>
              </w:rPr>
            </w:pPr>
            <w:r w:rsidRPr="00376C82">
              <w:rPr>
                <w:rFonts w:ascii="Arial" w:hAnsi="Arial" w:cs="Arial"/>
                <w:color w:val="000000"/>
                <w:sz w:val="20"/>
                <w:szCs w:val="20"/>
                <w:lang w:val="en-GB"/>
              </w:rPr>
              <w:t>-</w:t>
            </w:r>
          </w:p>
        </w:tc>
        <w:tc>
          <w:tcPr>
            <w:tcW w:w="1559" w:type="dxa"/>
            <w:shd w:val="clear" w:color="auto" w:fill="auto"/>
            <w:vAlign w:val="center"/>
          </w:tcPr>
          <w:p w14:paraId="49422EE5" w14:textId="67A0AB3C" w:rsidR="00B9574C" w:rsidRPr="00376C82" w:rsidRDefault="00347551" w:rsidP="00F36B87">
            <w:pPr>
              <w:ind w:right="-72"/>
              <w:jc w:val="right"/>
              <w:rPr>
                <w:rFonts w:ascii="Arial" w:hAnsi="Arial" w:cs="Arial"/>
                <w:color w:val="000000"/>
                <w:sz w:val="20"/>
                <w:szCs w:val="20"/>
              </w:rPr>
            </w:pPr>
            <w:r w:rsidRPr="00347551">
              <w:rPr>
                <w:rFonts w:ascii="Arial" w:hAnsi="Arial" w:cs="Arial"/>
                <w:color w:val="000000"/>
                <w:sz w:val="20"/>
                <w:szCs w:val="20"/>
                <w:lang w:val="en-GB"/>
              </w:rPr>
              <w:t>5</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653</w:t>
            </w:r>
          </w:p>
        </w:tc>
      </w:tr>
      <w:tr w:rsidR="00B9574C" w:rsidRPr="00376C82" w14:paraId="09A17B8D" w14:textId="77777777" w:rsidTr="00F36B87">
        <w:trPr>
          <w:trHeight w:val="74"/>
        </w:trPr>
        <w:tc>
          <w:tcPr>
            <w:tcW w:w="6487" w:type="dxa"/>
            <w:shd w:val="clear" w:color="auto" w:fill="auto"/>
          </w:tcPr>
          <w:p w14:paraId="2F8A158D" w14:textId="77CC62DB" w:rsidR="00B9574C" w:rsidRPr="00376C82" w:rsidRDefault="00B9574C" w:rsidP="00F36B87">
            <w:pPr>
              <w:ind w:left="79"/>
              <w:rPr>
                <w:rFonts w:ascii="Arial" w:hAnsi="Arial" w:cs="Arial"/>
                <w:color w:val="000000"/>
                <w:sz w:val="20"/>
                <w:szCs w:val="20"/>
              </w:rPr>
            </w:pPr>
            <w:r w:rsidRPr="00376C82">
              <w:rPr>
                <w:rFonts w:ascii="Arial" w:hAnsi="Arial" w:cs="Arial"/>
                <w:color w:val="000000"/>
                <w:sz w:val="20"/>
                <w:szCs w:val="20"/>
              </w:rPr>
              <w:t xml:space="preserve">   Benefits expected to be paid between </w:t>
            </w:r>
            <w:r w:rsidR="00347551" w:rsidRPr="00347551">
              <w:rPr>
                <w:rFonts w:ascii="Arial" w:hAnsi="Arial" w:cs="Arial"/>
                <w:color w:val="000000"/>
                <w:sz w:val="20"/>
                <w:szCs w:val="20"/>
                <w:lang w:val="en-GB"/>
              </w:rPr>
              <w:t>2</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5</w:t>
            </w:r>
            <w:r w:rsidRPr="00376C82">
              <w:rPr>
                <w:rFonts w:ascii="Arial" w:hAnsi="Arial" w:cs="Arial"/>
                <w:color w:val="000000"/>
                <w:sz w:val="20"/>
                <w:szCs w:val="20"/>
              </w:rPr>
              <w:t xml:space="preserve"> years</w:t>
            </w:r>
          </w:p>
        </w:tc>
        <w:tc>
          <w:tcPr>
            <w:tcW w:w="1559" w:type="dxa"/>
            <w:shd w:val="clear" w:color="auto" w:fill="auto"/>
          </w:tcPr>
          <w:p w14:paraId="5F699BFC" w14:textId="7FA7EC02" w:rsidR="00B9574C" w:rsidRPr="00376C82" w:rsidRDefault="00347551" w:rsidP="00F36B87">
            <w:pPr>
              <w:ind w:right="-72"/>
              <w:jc w:val="right"/>
              <w:rPr>
                <w:rFonts w:ascii="Arial" w:hAnsi="Arial" w:cs="Arial"/>
                <w:color w:val="000000"/>
                <w:sz w:val="20"/>
                <w:szCs w:val="20"/>
                <w:lang w:val="en-GB"/>
              </w:rPr>
            </w:pPr>
            <w:r w:rsidRPr="00347551">
              <w:rPr>
                <w:rFonts w:ascii="Arial" w:hAnsi="Arial" w:cs="Arial"/>
                <w:color w:val="000000"/>
                <w:sz w:val="20"/>
                <w:szCs w:val="20"/>
                <w:lang w:val="en-GB"/>
              </w:rPr>
              <w:t>15</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928</w:t>
            </w:r>
          </w:p>
        </w:tc>
        <w:tc>
          <w:tcPr>
            <w:tcW w:w="1559" w:type="dxa"/>
            <w:shd w:val="clear" w:color="auto" w:fill="auto"/>
          </w:tcPr>
          <w:p w14:paraId="7192039C" w14:textId="29163174" w:rsidR="00B9574C" w:rsidRPr="00376C82" w:rsidRDefault="00347551" w:rsidP="00F36B87">
            <w:pPr>
              <w:ind w:right="-72"/>
              <w:jc w:val="right"/>
              <w:rPr>
                <w:rFonts w:ascii="Arial" w:hAnsi="Arial" w:cs="Arial"/>
                <w:color w:val="000000"/>
                <w:sz w:val="20"/>
                <w:szCs w:val="20"/>
              </w:rPr>
            </w:pPr>
            <w:r w:rsidRPr="00347551">
              <w:rPr>
                <w:rFonts w:ascii="Arial" w:hAnsi="Arial" w:cs="Arial"/>
                <w:color w:val="000000"/>
                <w:sz w:val="20"/>
                <w:szCs w:val="20"/>
                <w:lang w:val="en-GB"/>
              </w:rPr>
              <w:t>4</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486</w:t>
            </w:r>
          </w:p>
        </w:tc>
      </w:tr>
      <w:tr w:rsidR="00B9574C" w:rsidRPr="00376C82" w14:paraId="252B85A8" w14:textId="77777777" w:rsidTr="00F36B87">
        <w:trPr>
          <w:trHeight w:val="74"/>
        </w:trPr>
        <w:tc>
          <w:tcPr>
            <w:tcW w:w="6487" w:type="dxa"/>
            <w:shd w:val="clear" w:color="auto" w:fill="auto"/>
          </w:tcPr>
          <w:p w14:paraId="130D77B7" w14:textId="0678CAC1" w:rsidR="00B9574C" w:rsidRPr="00376C82" w:rsidRDefault="00B9574C" w:rsidP="00F36B87">
            <w:pPr>
              <w:ind w:left="79"/>
              <w:rPr>
                <w:rFonts w:ascii="Arial" w:hAnsi="Arial" w:cs="Arial"/>
                <w:color w:val="000000"/>
                <w:sz w:val="20"/>
                <w:szCs w:val="20"/>
              </w:rPr>
            </w:pPr>
            <w:r w:rsidRPr="00376C82">
              <w:rPr>
                <w:rFonts w:ascii="Arial" w:hAnsi="Arial" w:cs="Arial"/>
                <w:color w:val="000000"/>
                <w:sz w:val="20"/>
                <w:szCs w:val="20"/>
              </w:rPr>
              <w:t xml:space="preserve">   Benefits expected to be paid in more than </w:t>
            </w:r>
            <w:r w:rsidR="00347551" w:rsidRPr="00347551">
              <w:rPr>
                <w:rFonts w:ascii="Arial" w:hAnsi="Arial" w:cs="Arial"/>
                <w:color w:val="000000"/>
                <w:sz w:val="20"/>
                <w:szCs w:val="20"/>
                <w:lang w:val="en-GB"/>
              </w:rPr>
              <w:t>5</w:t>
            </w:r>
            <w:r w:rsidRPr="00376C82">
              <w:rPr>
                <w:rFonts w:ascii="Arial" w:hAnsi="Arial" w:cs="Arial"/>
                <w:color w:val="000000"/>
                <w:sz w:val="20"/>
                <w:szCs w:val="20"/>
              </w:rPr>
              <w:t xml:space="preserve"> years</w:t>
            </w:r>
          </w:p>
        </w:tc>
        <w:tc>
          <w:tcPr>
            <w:tcW w:w="1559" w:type="dxa"/>
            <w:shd w:val="clear" w:color="auto" w:fill="auto"/>
          </w:tcPr>
          <w:p w14:paraId="06B65065" w14:textId="59F86C78" w:rsidR="00B9574C" w:rsidRPr="00376C82" w:rsidRDefault="00347551" w:rsidP="00F36B87">
            <w:pPr>
              <w:ind w:right="-72"/>
              <w:jc w:val="right"/>
              <w:rPr>
                <w:rFonts w:ascii="Arial" w:hAnsi="Arial" w:cs="Arial"/>
                <w:color w:val="000000"/>
                <w:sz w:val="20"/>
                <w:szCs w:val="20"/>
                <w:cs/>
                <w:lang w:val="en-GB"/>
              </w:rPr>
            </w:pPr>
            <w:r w:rsidRPr="00347551">
              <w:rPr>
                <w:rFonts w:ascii="Arial" w:hAnsi="Arial" w:cs="Arial"/>
                <w:color w:val="000000"/>
                <w:sz w:val="20"/>
                <w:szCs w:val="20"/>
                <w:lang w:val="en-GB"/>
              </w:rPr>
              <w:t>24</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122</w:t>
            </w:r>
          </w:p>
        </w:tc>
        <w:tc>
          <w:tcPr>
            <w:tcW w:w="1559" w:type="dxa"/>
            <w:shd w:val="clear" w:color="auto" w:fill="auto"/>
          </w:tcPr>
          <w:p w14:paraId="1B36ECEA" w14:textId="23DA2A42" w:rsidR="00B9574C" w:rsidRPr="00376C82" w:rsidRDefault="00347551" w:rsidP="00F36B87">
            <w:pPr>
              <w:ind w:right="-72"/>
              <w:jc w:val="right"/>
              <w:rPr>
                <w:rFonts w:ascii="Arial" w:hAnsi="Arial" w:cs="Arial"/>
                <w:color w:val="000000"/>
                <w:sz w:val="20"/>
                <w:szCs w:val="20"/>
              </w:rPr>
            </w:pPr>
            <w:r w:rsidRPr="00347551">
              <w:rPr>
                <w:rFonts w:ascii="Arial" w:hAnsi="Arial" w:cs="Arial"/>
                <w:color w:val="000000"/>
                <w:sz w:val="20"/>
                <w:szCs w:val="20"/>
                <w:lang w:val="en-GB"/>
              </w:rPr>
              <w:t>27</w:t>
            </w:r>
            <w:r w:rsidR="00B9574C" w:rsidRPr="00376C82">
              <w:rPr>
                <w:rFonts w:ascii="Arial" w:hAnsi="Arial" w:cs="Arial"/>
                <w:color w:val="000000"/>
                <w:sz w:val="20"/>
                <w:szCs w:val="20"/>
                <w:lang w:val="en-GB"/>
              </w:rPr>
              <w:t>,</w:t>
            </w:r>
            <w:r w:rsidRPr="00347551">
              <w:rPr>
                <w:rFonts w:ascii="Arial" w:hAnsi="Arial" w:cs="Arial"/>
                <w:color w:val="000000"/>
                <w:sz w:val="20"/>
                <w:szCs w:val="20"/>
                <w:lang w:val="en-GB"/>
              </w:rPr>
              <w:t>845</w:t>
            </w:r>
          </w:p>
        </w:tc>
      </w:tr>
    </w:tbl>
    <w:p w14:paraId="11B33DCC" w14:textId="77777777" w:rsidR="00B9574C" w:rsidRPr="00376C82" w:rsidRDefault="00B9574C" w:rsidP="00B9574C">
      <w:pPr>
        <w:overflowPunct/>
        <w:autoSpaceDE/>
        <w:autoSpaceDN/>
        <w:adjustRightInd/>
        <w:textAlignment w:val="auto"/>
        <w:rPr>
          <w:rFonts w:ascii="Arial" w:hAnsi="Arial" w:cs="Arial"/>
          <w:color w:val="000000"/>
          <w:sz w:val="20"/>
          <w:szCs w:val="20"/>
        </w:rPr>
      </w:pPr>
    </w:p>
    <w:p w14:paraId="245684B1" w14:textId="77777777" w:rsidR="00B9574C" w:rsidRPr="00376C82" w:rsidRDefault="00B9574C" w:rsidP="00B9574C">
      <w:pPr>
        <w:overflowPunct/>
        <w:autoSpaceDE/>
        <w:autoSpaceDN/>
        <w:adjustRightInd/>
        <w:textAlignment w:val="auto"/>
        <w:rPr>
          <w:rFonts w:ascii="Arial" w:hAnsi="Arial" w:cs="Arial"/>
          <w:color w:val="000000"/>
          <w:sz w:val="20"/>
          <w:szCs w:val="20"/>
        </w:rPr>
      </w:pPr>
    </w:p>
    <w:tbl>
      <w:tblPr>
        <w:tblW w:w="9455" w:type="dxa"/>
        <w:tblInd w:w="-5" w:type="dxa"/>
        <w:tblLayout w:type="fixed"/>
        <w:tblLook w:val="0400" w:firstRow="0" w:lastRow="0" w:firstColumn="0" w:lastColumn="0" w:noHBand="0" w:noVBand="1"/>
      </w:tblPr>
      <w:tblGrid>
        <w:gridCol w:w="9455"/>
      </w:tblGrid>
      <w:tr w:rsidR="00B9574C" w:rsidRPr="00376C82" w14:paraId="784E4370" w14:textId="77777777" w:rsidTr="00F36B87">
        <w:trPr>
          <w:trHeight w:val="386"/>
        </w:trPr>
        <w:tc>
          <w:tcPr>
            <w:tcW w:w="9455" w:type="dxa"/>
            <w:shd w:val="clear" w:color="auto" w:fill="auto"/>
            <w:vAlign w:val="center"/>
          </w:tcPr>
          <w:p w14:paraId="1395E3BB" w14:textId="0CA58382" w:rsidR="00B9574C" w:rsidRPr="00376C82" w:rsidRDefault="00347551" w:rsidP="00F36B87">
            <w:pPr>
              <w:tabs>
                <w:tab w:val="left" w:pos="8724"/>
              </w:tabs>
              <w:overflowPunct/>
              <w:autoSpaceDE/>
              <w:autoSpaceDN/>
              <w:adjustRightInd/>
              <w:ind w:left="432" w:hanging="532"/>
              <w:jc w:val="both"/>
              <w:textAlignment w:val="auto"/>
              <w:rPr>
                <w:rFonts w:ascii="Arial" w:hAnsi="Arial" w:cs="Arial"/>
                <w:b/>
                <w:bCs/>
                <w:color w:val="000000"/>
                <w:sz w:val="20"/>
                <w:szCs w:val="20"/>
                <w:cs/>
                <w:lang w:val="en-GB" w:eastAsia="en-GB"/>
              </w:rPr>
            </w:pPr>
            <w:bookmarkStart w:id="22" w:name="_Hlk176870468"/>
            <w:r w:rsidRPr="00347551">
              <w:rPr>
                <w:rFonts w:ascii="Arial" w:hAnsi="Arial" w:cs="Arial"/>
                <w:b/>
                <w:bCs/>
                <w:color w:val="000000"/>
                <w:sz w:val="20"/>
                <w:szCs w:val="20"/>
                <w:lang w:val="en-GB" w:eastAsia="en-GB"/>
              </w:rPr>
              <w:t>24</w:t>
            </w:r>
            <w:r w:rsidR="00B9574C" w:rsidRPr="00376C82">
              <w:rPr>
                <w:rFonts w:ascii="Arial" w:hAnsi="Arial" w:cs="Arial"/>
                <w:b/>
                <w:bCs/>
                <w:color w:val="000000"/>
                <w:sz w:val="20"/>
                <w:szCs w:val="20"/>
                <w:cs/>
                <w:lang w:val="en-GB" w:eastAsia="en-GB"/>
              </w:rPr>
              <w:t>.</w:t>
            </w:r>
            <w:r w:rsidR="00B9574C" w:rsidRPr="00376C82">
              <w:rPr>
                <w:rFonts w:ascii="Arial" w:hAnsi="Arial" w:cs="Arial"/>
                <w:b/>
                <w:bCs/>
                <w:color w:val="000000"/>
                <w:sz w:val="20"/>
                <w:szCs w:val="20"/>
                <w:lang w:val="en-GB" w:eastAsia="en-GB"/>
              </w:rPr>
              <w:tab/>
              <w:t>Lease liabilities</w:t>
            </w:r>
          </w:p>
        </w:tc>
      </w:tr>
      <w:bookmarkEnd w:id="22"/>
    </w:tbl>
    <w:p w14:paraId="0CD50059" w14:textId="77777777" w:rsidR="00B9574C" w:rsidRPr="00376C82" w:rsidRDefault="00B9574C" w:rsidP="00D82C8D">
      <w:pPr>
        <w:tabs>
          <w:tab w:val="left" w:pos="1440"/>
        </w:tabs>
        <w:jc w:val="thaiDistribute"/>
        <w:rPr>
          <w:rFonts w:ascii="Arial" w:hAnsi="Arial" w:cs="Arial"/>
          <w:color w:val="000000"/>
          <w:sz w:val="20"/>
          <w:szCs w:val="20"/>
        </w:rPr>
      </w:pPr>
    </w:p>
    <w:p w14:paraId="627B1F03" w14:textId="77777777" w:rsidR="00B9574C" w:rsidRPr="00376C82" w:rsidRDefault="00B9574C" w:rsidP="00D82C8D">
      <w:pPr>
        <w:pStyle w:val="a"/>
        <w:ind w:right="0"/>
        <w:jc w:val="thaiDistribute"/>
        <w:rPr>
          <w:rFonts w:ascii="Arial" w:cs="Arial"/>
          <w:color w:val="000000"/>
          <w:sz w:val="20"/>
          <w:szCs w:val="20"/>
          <w:lang w:val="en-US"/>
        </w:rPr>
      </w:pPr>
      <w:r w:rsidRPr="00376C82">
        <w:rPr>
          <w:rFonts w:ascii="Arial" w:cs="Arial"/>
          <w:color w:val="000000"/>
          <w:sz w:val="20"/>
          <w:szCs w:val="20"/>
          <w:lang w:val="en-US"/>
        </w:rPr>
        <w:t>Maturity of lease liabilities are as follows</w:t>
      </w:r>
      <w:r w:rsidRPr="00376C82">
        <w:rPr>
          <w:rFonts w:ascii="Arial" w:cs="Arial"/>
          <w:color w:val="000000"/>
          <w:sz w:val="20"/>
          <w:szCs w:val="20"/>
          <w:cs/>
          <w:lang w:val="en-US"/>
        </w:rPr>
        <w:t>:</w:t>
      </w:r>
    </w:p>
    <w:p w14:paraId="28619746" w14:textId="77777777" w:rsidR="00B9574C" w:rsidRPr="00376C82" w:rsidRDefault="00B9574C" w:rsidP="00D82C8D">
      <w:pPr>
        <w:pStyle w:val="a"/>
        <w:tabs>
          <w:tab w:val="left" w:pos="1134"/>
        </w:tabs>
        <w:ind w:right="0"/>
        <w:jc w:val="thaiDistribute"/>
        <w:rPr>
          <w:rFonts w:ascii="Arial" w:cs="Arial"/>
          <w:color w:val="000000"/>
          <w:sz w:val="20"/>
          <w:szCs w:val="20"/>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B9574C" w:rsidRPr="00376C82" w14:paraId="6EE3059F" w14:textId="77777777" w:rsidTr="00D82C8D">
        <w:tc>
          <w:tcPr>
            <w:tcW w:w="3690" w:type="dxa"/>
            <w:shd w:val="clear" w:color="auto" w:fill="auto"/>
            <w:vAlign w:val="bottom"/>
          </w:tcPr>
          <w:p w14:paraId="42F52276" w14:textId="77777777" w:rsidR="00B9574C" w:rsidRPr="00376C82" w:rsidRDefault="00B9574C" w:rsidP="00D82C8D">
            <w:pPr>
              <w:tabs>
                <w:tab w:val="right" w:pos="7200"/>
                <w:tab w:val="right" w:pos="9000"/>
                <w:tab w:val="right" w:pos="10620"/>
                <w:tab w:val="right" w:pos="11880"/>
                <w:tab w:val="right" w:pos="13140"/>
                <w:tab w:val="right" w:pos="14580"/>
              </w:tabs>
              <w:ind w:left="-101"/>
              <w:rPr>
                <w:rFonts w:ascii="Arial" w:hAnsi="Arial" w:cs="Arial"/>
                <w:b/>
                <w:bCs/>
                <w:color w:val="000000"/>
                <w:sz w:val="20"/>
                <w:szCs w:val="20"/>
                <w:lang w:val="en-GB" w:bidi="he-IL"/>
              </w:rPr>
            </w:pPr>
          </w:p>
        </w:tc>
        <w:tc>
          <w:tcPr>
            <w:tcW w:w="2880" w:type="dxa"/>
            <w:gridSpan w:val="2"/>
            <w:tcBorders>
              <w:bottom w:val="single" w:sz="4" w:space="0" w:color="auto"/>
            </w:tcBorders>
            <w:shd w:val="clear" w:color="auto" w:fill="auto"/>
            <w:vAlign w:val="bottom"/>
          </w:tcPr>
          <w:p w14:paraId="5137CE06" w14:textId="77777777"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rPr>
            </w:pPr>
            <w:bookmarkStart w:id="23" w:name="_Hlk127607762"/>
            <w:r w:rsidRPr="00376C82">
              <w:rPr>
                <w:rFonts w:ascii="Arial" w:hAnsi="Arial" w:cs="Arial"/>
                <w:b/>
                <w:bCs/>
                <w:color w:val="000000"/>
                <w:sz w:val="20"/>
                <w:szCs w:val="20"/>
              </w:rPr>
              <w:t>Consolidated</w:t>
            </w:r>
          </w:p>
          <w:p w14:paraId="64E7AF1E" w14:textId="77777777"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financial statements</w:t>
            </w:r>
            <w:bookmarkEnd w:id="23"/>
          </w:p>
        </w:tc>
        <w:tc>
          <w:tcPr>
            <w:tcW w:w="2880" w:type="dxa"/>
            <w:gridSpan w:val="2"/>
            <w:tcBorders>
              <w:left w:val="nil"/>
              <w:bottom w:val="nil"/>
              <w:right w:val="nil"/>
            </w:tcBorders>
            <w:shd w:val="clear" w:color="auto" w:fill="auto"/>
            <w:vAlign w:val="bottom"/>
          </w:tcPr>
          <w:p w14:paraId="2736042A" w14:textId="77777777"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Separate</w:t>
            </w:r>
          </w:p>
          <w:p w14:paraId="5E4A992C" w14:textId="77777777"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rPr>
              <w:t>financial statements</w:t>
            </w:r>
          </w:p>
        </w:tc>
      </w:tr>
      <w:tr w:rsidR="00B9574C" w:rsidRPr="00376C82" w14:paraId="011ECF1F" w14:textId="77777777" w:rsidTr="00D82C8D">
        <w:tc>
          <w:tcPr>
            <w:tcW w:w="3690" w:type="dxa"/>
            <w:shd w:val="clear" w:color="auto" w:fill="auto"/>
            <w:vAlign w:val="bottom"/>
          </w:tcPr>
          <w:p w14:paraId="165BA065" w14:textId="77777777" w:rsidR="00B9574C" w:rsidRPr="00376C82" w:rsidRDefault="00B9574C" w:rsidP="00D82C8D">
            <w:pPr>
              <w:tabs>
                <w:tab w:val="right" w:pos="7200"/>
                <w:tab w:val="right" w:pos="9000"/>
                <w:tab w:val="right" w:pos="10620"/>
                <w:tab w:val="right" w:pos="11880"/>
                <w:tab w:val="right" w:pos="13140"/>
                <w:tab w:val="right" w:pos="14580"/>
              </w:tabs>
              <w:ind w:left="-101"/>
              <w:rPr>
                <w:rFonts w:ascii="Arial" w:hAnsi="Arial" w:cs="Arial"/>
                <w:b/>
                <w:bCs/>
                <w:color w:val="000000"/>
                <w:sz w:val="20"/>
                <w:szCs w:val="20"/>
                <w:lang w:val="en-GB" w:bidi="he-IL"/>
              </w:rPr>
            </w:pPr>
          </w:p>
        </w:tc>
        <w:tc>
          <w:tcPr>
            <w:tcW w:w="1440" w:type="dxa"/>
            <w:tcBorders>
              <w:top w:val="single" w:sz="4" w:space="0" w:color="auto"/>
            </w:tcBorders>
            <w:shd w:val="clear" w:color="auto" w:fill="auto"/>
            <w:vAlign w:val="bottom"/>
          </w:tcPr>
          <w:p w14:paraId="54251171" w14:textId="1D1331E1"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440" w:type="dxa"/>
            <w:tcBorders>
              <w:top w:val="single" w:sz="4" w:space="0" w:color="auto"/>
            </w:tcBorders>
            <w:shd w:val="clear" w:color="auto" w:fill="auto"/>
            <w:vAlign w:val="bottom"/>
          </w:tcPr>
          <w:p w14:paraId="2D1AF238" w14:textId="644F8761"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c>
          <w:tcPr>
            <w:tcW w:w="1440" w:type="dxa"/>
            <w:tcBorders>
              <w:top w:val="single" w:sz="4" w:space="0" w:color="auto"/>
              <w:left w:val="nil"/>
              <w:right w:val="nil"/>
            </w:tcBorders>
            <w:shd w:val="clear" w:color="auto" w:fill="auto"/>
            <w:vAlign w:val="bottom"/>
          </w:tcPr>
          <w:p w14:paraId="7DCB23D5" w14:textId="6D34E619"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440" w:type="dxa"/>
            <w:tcBorders>
              <w:top w:val="single" w:sz="4" w:space="0" w:color="auto"/>
              <w:left w:val="nil"/>
              <w:right w:val="nil"/>
            </w:tcBorders>
            <w:shd w:val="clear" w:color="auto" w:fill="auto"/>
            <w:vAlign w:val="bottom"/>
          </w:tcPr>
          <w:p w14:paraId="752AAC3E" w14:textId="387753ED" w:rsidR="00B9574C" w:rsidRPr="00376C82" w:rsidRDefault="00347551" w:rsidP="00F36B87">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B9574C" w:rsidRPr="00376C82" w14:paraId="1BA88BCF" w14:textId="77777777" w:rsidTr="00D82C8D">
        <w:tc>
          <w:tcPr>
            <w:tcW w:w="3690" w:type="dxa"/>
            <w:shd w:val="clear" w:color="auto" w:fill="auto"/>
            <w:vAlign w:val="bottom"/>
          </w:tcPr>
          <w:p w14:paraId="15FC90D6" w14:textId="77777777" w:rsidR="00B9574C" w:rsidRPr="00376C82" w:rsidRDefault="00B9574C" w:rsidP="00D82C8D">
            <w:pPr>
              <w:tabs>
                <w:tab w:val="right" w:pos="7200"/>
                <w:tab w:val="right" w:pos="9000"/>
                <w:tab w:val="right" w:pos="10620"/>
                <w:tab w:val="right" w:pos="11880"/>
                <w:tab w:val="right" w:pos="13140"/>
                <w:tab w:val="right" w:pos="14580"/>
              </w:tabs>
              <w:ind w:left="-101"/>
              <w:rPr>
                <w:rFonts w:ascii="Arial" w:hAnsi="Arial" w:cs="Arial"/>
                <w:b/>
                <w:bCs/>
                <w:color w:val="000000"/>
                <w:sz w:val="20"/>
                <w:szCs w:val="20"/>
                <w:lang w:bidi="he-IL"/>
              </w:rPr>
            </w:pPr>
          </w:p>
        </w:tc>
        <w:tc>
          <w:tcPr>
            <w:tcW w:w="1440" w:type="dxa"/>
            <w:tcBorders>
              <w:bottom w:val="single" w:sz="4" w:space="0" w:color="auto"/>
            </w:tcBorders>
            <w:shd w:val="clear" w:color="auto" w:fill="auto"/>
            <w:vAlign w:val="bottom"/>
          </w:tcPr>
          <w:p w14:paraId="154D1A8B" w14:textId="77777777" w:rsidR="00B9574C" w:rsidRPr="00376C82" w:rsidRDefault="00B9574C" w:rsidP="00F36B87">
            <w:pPr>
              <w:ind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c>
          <w:tcPr>
            <w:tcW w:w="1440" w:type="dxa"/>
            <w:tcBorders>
              <w:bottom w:val="single" w:sz="4" w:space="0" w:color="auto"/>
            </w:tcBorders>
            <w:shd w:val="clear" w:color="auto" w:fill="auto"/>
            <w:vAlign w:val="bottom"/>
          </w:tcPr>
          <w:p w14:paraId="49FFF956" w14:textId="77777777" w:rsidR="00B9574C" w:rsidRPr="00376C82" w:rsidRDefault="00B9574C" w:rsidP="00F36B87">
            <w:pPr>
              <w:ind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c>
          <w:tcPr>
            <w:tcW w:w="1440" w:type="dxa"/>
            <w:tcBorders>
              <w:bottom w:val="single" w:sz="4" w:space="0" w:color="auto"/>
            </w:tcBorders>
            <w:shd w:val="clear" w:color="auto" w:fill="auto"/>
            <w:vAlign w:val="bottom"/>
          </w:tcPr>
          <w:p w14:paraId="7C0D283A" w14:textId="77777777" w:rsidR="00B9574C" w:rsidRPr="00376C82" w:rsidRDefault="00B9574C" w:rsidP="00F36B87">
            <w:pPr>
              <w:ind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c>
          <w:tcPr>
            <w:tcW w:w="1440" w:type="dxa"/>
            <w:tcBorders>
              <w:bottom w:val="single" w:sz="4" w:space="0" w:color="auto"/>
            </w:tcBorders>
            <w:shd w:val="clear" w:color="auto" w:fill="auto"/>
            <w:vAlign w:val="bottom"/>
            <w:hideMark/>
          </w:tcPr>
          <w:p w14:paraId="1FCD2246" w14:textId="77777777" w:rsidR="00B9574C" w:rsidRPr="00376C82" w:rsidRDefault="00B9574C" w:rsidP="00F36B87">
            <w:pPr>
              <w:ind w:right="-72"/>
              <w:jc w:val="right"/>
              <w:rPr>
                <w:rFonts w:ascii="Arial" w:hAnsi="Arial" w:cs="Arial"/>
                <w:b/>
                <w:bCs/>
                <w:color w:val="000000"/>
                <w:sz w:val="20"/>
                <w:szCs w:val="20"/>
                <w:lang w:bidi="he-IL"/>
              </w:rPr>
            </w:pPr>
            <w:r w:rsidRPr="00376C82">
              <w:rPr>
                <w:rFonts w:ascii="Arial" w:hAnsi="Arial" w:cs="Arial"/>
                <w:b/>
                <w:bCs/>
                <w:color w:val="000000"/>
                <w:sz w:val="20"/>
                <w:szCs w:val="20"/>
              </w:rPr>
              <w:t>Thousand</w:t>
            </w:r>
            <w:r w:rsidRPr="00376C82">
              <w:rPr>
                <w:rFonts w:ascii="Arial" w:hAnsi="Arial" w:cs="Arial"/>
                <w:b/>
                <w:bCs/>
                <w:color w:val="000000"/>
                <w:sz w:val="20"/>
                <w:szCs w:val="20"/>
                <w:lang w:bidi="he-IL"/>
              </w:rPr>
              <w:t xml:space="preserve"> Baht</w:t>
            </w:r>
          </w:p>
        </w:tc>
      </w:tr>
      <w:tr w:rsidR="00B9574C" w:rsidRPr="00376C82" w14:paraId="1FA61AC2" w14:textId="77777777" w:rsidTr="00D82C8D">
        <w:tc>
          <w:tcPr>
            <w:tcW w:w="3690" w:type="dxa"/>
            <w:shd w:val="clear" w:color="auto" w:fill="auto"/>
            <w:vAlign w:val="bottom"/>
          </w:tcPr>
          <w:p w14:paraId="2C083667" w14:textId="77777777" w:rsidR="00B9574C" w:rsidRPr="00376C82" w:rsidRDefault="00B9574C" w:rsidP="00D82C8D">
            <w:pPr>
              <w:tabs>
                <w:tab w:val="right" w:pos="7200"/>
                <w:tab w:val="right" w:pos="9000"/>
                <w:tab w:val="right" w:pos="10620"/>
                <w:tab w:val="right" w:pos="11880"/>
                <w:tab w:val="right" w:pos="13140"/>
                <w:tab w:val="right" w:pos="14580"/>
              </w:tabs>
              <w:ind w:left="-101"/>
              <w:rPr>
                <w:rFonts w:ascii="Arial" w:hAnsi="Arial" w:cs="Arial"/>
                <w:b/>
                <w:bCs/>
                <w:color w:val="000000"/>
                <w:sz w:val="20"/>
                <w:szCs w:val="20"/>
                <w:lang w:bidi="he-IL"/>
              </w:rPr>
            </w:pPr>
          </w:p>
        </w:tc>
        <w:tc>
          <w:tcPr>
            <w:tcW w:w="1440" w:type="dxa"/>
            <w:tcBorders>
              <w:top w:val="single" w:sz="4" w:space="0" w:color="auto"/>
            </w:tcBorders>
            <w:shd w:val="clear" w:color="auto" w:fill="auto"/>
            <w:vAlign w:val="bottom"/>
          </w:tcPr>
          <w:p w14:paraId="521BDBB8" w14:textId="77777777" w:rsidR="00B9574C" w:rsidRPr="00376C82" w:rsidRDefault="00B9574C" w:rsidP="00F36B87">
            <w:pPr>
              <w:ind w:right="-72"/>
              <w:jc w:val="right"/>
              <w:rPr>
                <w:rFonts w:ascii="Arial" w:hAnsi="Arial" w:cs="Arial"/>
                <w:b/>
                <w:bCs/>
                <w:color w:val="000000"/>
                <w:sz w:val="20"/>
                <w:szCs w:val="20"/>
                <w:lang w:bidi="he-IL"/>
              </w:rPr>
            </w:pPr>
          </w:p>
        </w:tc>
        <w:tc>
          <w:tcPr>
            <w:tcW w:w="1440" w:type="dxa"/>
            <w:tcBorders>
              <w:top w:val="single" w:sz="4" w:space="0" w:color="auto"/>
            </w:tcBorders>
            <w:shd w:val="clear" w:color="auto" w:fill="auto"/>
            <w:vAlign w:val="bottom"/>
          </w:tcPr>
          <w:p w14:paraId="11C8F491" w14:textId="77777777" w:rsidR="00B9574C" w:rsidRPr="00376C82" w:rsidRDefault="00B9574C" w:rsidP="00F36B87">
            <w:pPr>
              <w:ind w:right="-72"/>
              <w:jc w:val="right"/>
              <w:rPr>
                <w:rFonts w:ascii="Arial" w:hAnsi="Arial" w:cs="Arial"/>
                <w:b/>
                <w:bCs/>
                <w:color w:val="000000"/>
                <w:sz w:val="20"/>
                <w:szCs w:val="20"/>
                <w:lang w:bidi="he-IL"/>
              </w:rPr>
            </w:pPr>
          </w:p>
        </w:tc>
        <w:tc>
          <w:tcPr>
            <w:tcW w:w="1440" w:type="dxa"/>
            <w:tcBorders>
              <w:top w:val="single" w:sz="4" w:space="0" w:color="auto"/>
            </w:tcBorders>
            <w:shd w:val="clear" w:color="auto" w:fill="auto"/>
            <w:vAlign w:val="bottom"/>
          </w:tcPr>
          <w:p w14:paraId="655B2688" w14:textId="77777777" w:rsidR="00B9574C" w:rsidRPr="00376C82" w:rsidRDefault="00B9574C" w:rsidP="00F36B87">
            <w:pPr>
              <w:ind w:right="-72"/>
              <w:jc w:val="right"/>
              <w:rPr>
                <w:rFonts w:ascii="Arial" w:hAnsi="Arial" w:cs="Arial"/>
                <w:b/>
                <w:bCs/>
                <w:color w:val="000000"/>
                <w:sz w:val="20"/>
                <w:szCs w:val="20"/>
                <w:lang w:bidi="he-IL"/>
              </w:rPr>
            </w:pPr>
          </w:p>
        </w:tc>
        <w:tc>
          <w:tcPr>
            <w:tcW w:w="1440" w:type="dxa"/>
            <w:tcBorders>
              <w:top w:val="single" w:sz="4" w:space="0" w:color="auto"/>
            </w:tcBorders>
            <w:shd w:val="clear" w:color="auto" w:fill="auto"/>
            <w:vAlign w:val="bottom"/>
          </w:tcPr>
          <w:p w14:paraId="74E210A9" w14:textId="77777777" w:rsidR="00B9574C" w:rsidRPr="00376C82" w:rsidRDefault="00B9574C" w:rsidP="00F36B87">
            <w:pPr>
              <w:ind w:right="-72"/>
              <w:jc w:val="right"/>
              <w:rPr>
                <w:rFonts w:ascii="Arial" w:hAnsi="Arial" w:cs="Arial"/>
                <w:b/>
                <w:bCs/>
                <w:color w:val="000000"/>
                <w:sz w:val="20"/>
                <w:szCs w:val="20"/>
                <w:lang w:bidi="he-IL"/>
              </w:rPr>
            </w:pPr>
          </w:p>
        </w:tc>
      </w:tr>
      <w:tr w:rsidR="00B9574C" w:rsidRPr="00376C82" w14:paraId="374B82DE" w14:textId="77777777" w:rsidTr="00D82C8D">
        <w:tc>
          <w:tcPr>
            <w:tcW w:w="3690" w:type="dxa"/>
            <w:shd w:val="clear" w:color="auto" w:fill="auto"/>
            <w:vAlign w:val="bottom"/>
            <w:hideMark/>
          </w:tcPr>
          <w:p w14:paraId="425D4597" w14:textId="77777777" w:rsidR="00B9574C" w:rsidRPr="00376C82" w:rsidRDefault="00B9574C" w:rsidP="00D82C8D">
            <w:pPr>
              <w:ind w:left="-101"/>
              <w:rPr>
                <w:rFonts w:ascii="Arial" w:hAnsi="Arial" w:cs="Arial"/>
                <w:b/>
                <w:bCs/>
                <w:color w:val="000000"/>
                <w:sz w:val="20"/>
                <w:szCs w:val="20"/>
              </w:rPr>
            </w:pPr>
            <w:r w:rsidRPr="00376C82">
              <w:rPr>
                <w:rFonts w:ascii="Arial" w:hAnsi="Arial" w:cs="Arial"/>
                <w:b/>
                <w:bCs/>
                <w:color w:val="000000"/>
                <w:sz w:val="20"/>
                <w:szCs w:val="20"/>
              </w:rPr>
              <w:t>Minimum lease liabilities payments</w:t>
            </w:r>
          </w:p>
        </w:tc>
        <w:tc>
          <w:tcPr>
            <w:tcW w:w="1440" w:type="dxa"/>
            <w:shd w:val="clear" w:color="auto" w:fill="auto"/>
            <w:vAlign w:val="bottom"/>
          </w:tcPr>
          <w:p w14:paraId="0F4385C7" w14:textId="77777777" w:rsidR="00B9574C" w:rsidRPr="00376C82" w:rsidRDefault="00B9574C" w:rsidP="00F36B87">
            <w:pPr>
              <w:pStyle w:val="a"/>
              <w:tabs>
                <w:tab w:val="left" w:pos="-72"/>
              </w:tabs>
              <w:ind w:right="-72"/>
              <w:jc w:val="right"/>
              <w:rPr>
                <w:rFonts w:ascii="Arial" w:cs="Arial"/>
                <w:color w:val="000000"/>
                <w:sz w:val="20"/>
                <w:szCs w:val="20"/>
                <w:lang w:val="en-US"/>
              </w:rPr>
            </w:pPr>
          </w:p>
        </w:tc>
        <w:tc>
          <w:tcPr>
            <w:tcW w:w="1440" w:type="dxa"/>
            <w:shd w:val="clear" w:color="auto" w:fill="auto"/>
            <w:vAlign w:val="bottom"/>
          </w:tcPr>
          <w:p w14:paraId="2C6FE78E" w14:textId="77777777" w:rsidR="00B9574C" w:rsidRPr="00376C82" w:rsidRDefault="00B9574C" w:rsidP="00F36B87">
            <w:pPr>
              <w:pStyle w:val="a"/>
              <w:tabs>
                <w:tab w:val="left" w:pos="-72"/>
              </w:tabs>
              <w:ind w:right="-72"/>
              <w:jc w:val="right"/>
              <w:rPr>
                <w:rFonts w:ascii="Arial" w:cs="Arial"/>
                <w:color w:val="000000"/>
                <w:sz w:val="20"/>
                <w:szCs w:val="20"/>
                <w:lang w:val="en-US"/>
              </w:rPr>
            </w:pPr>
          </w:p>
        </w:tc>
        <w:tc>
          <w:tcPr>
            <w:tcW w:w="1440" w:type="dxa"/>
            <w:tcBorders>
              <w:top w:val="nil"/>
              <w:left w:val="nil"/>
              <w:right w:val="nil"/>
            </w:tcBorders>
            <w:shd w:val="clear" w:color="auto" w:fill="auto"/>
            <w:vAlign w:val="bottom"/>
          </w:tcPr>
          <w:p w14:paraId="5C12F845" w14:textId="77777777" w:rsidR="00B9574C" w:rsidRPr="00376C82" w:rsidRDefault="00B9574C" w:rsidP="00F36B87">
            <w:pPr>
              <w:pStyle w:val="a"/>
              <w:tabs>
                <w:tab w:val="left" w:pos="-72"/>
              </w:tabs>
              <w:ind w:right="-72"/>
              <w:jc w:val="right"/>
              <w:rPr>
                <w:rFonts w:ascii="Arial" w:cs="Arial"/>
                <w:color w:val="000000"/>
                <w:sz w:val="20"/>
                <w:szCs w:val="20"/>
                <w:lang w:val="en-US"/>
              </w:rPr>
            </w:pPr>
          </w:p>
        </w:tc>
        <w:tc>
          <w:tcPr>
            <w:tcW w:w="1440" w:type="dxa"/>
            <w:shd w:val="clear" w:color="auto" w:fill="auto"/>
            <w:vAlign w:val="bottom"/>
          </w:tcPr>
          <w:p w14:paraId="5ECB460E" w14:textId="77777777" w:rsidR="00B9574C" w:rsidRPr="00376C82" w:rsidRDefault="00B9574C" w:rsidP="00F36B87">
            <w:pPr>
              <w:pStyle w:val="a"/>
              <w:tabs>
                <w:tab w:val="left" w:pos="-72"/>
              </w:tabs>
              <w:ind w:right="-72"/>
              <w:jc w:val="right"/>
              <w:rPr>
                <w:rFonts w:ascii="Arial" w:cs="Arial"/>
                <w:color w:val="000000"/>
                <w:sz w:val="20"/>
                <w:szCs w:val="20"/>
                <w:lang w:val="en-US"/>
              </w:rPr>
            </w:pPr>
          </w:p>
        </w:tc>
      </w:tr>
      <w:tr w:rsidR="00B9574C" w:rsidRPr="00376C82" w14:paraId="420F7F40" w14:textId="77777777" w:rsidTr="00D82C8D">
        <w:tc>
          <w:tcPr>
            <w:tcW w:w="3690" w:type="dxa"/>
            <w:shd w:val="clear" w:color="auto" w:fill="auto"/>
            <w:vAlign w:val="bottom"/>
          </w:tcPr>
          <w:p w14:paraId="66E85B2F" w14:textId="77777777" w:rsidR="00B9574C" w:rsidRPr="00376C82" w:rsidRDefault="00B9574C" w:rsidP="00D82C8D">
            <w:pPr>
              <w:ind w:left="-101"/>
              <w:rPr>
                <w:rFonts w:ascii="Arial" w:hAnsi="Arial" w:cs="Arial"/>
                <w:color w:val="000000"/>
                <w:sz w:val="20"/>
                <w:szCs w:val="20"/>
              </w:rPr>
            </w:pPr>
            <w:r w:rsidRPr="00376C82">
              <w:rPr>
                <w:rFonts w:ascii="Arial" w:hAnsi="Arial" w:cs="Arial"/>
                <w:color w:val="000000"/>
                <w:sz w:val="20"/>
                <w:szCs w:val="20"/>
              </w:rPr>
              <w:t>Not later than one year</w:t>
            </w:r>
          </w:p>
        </w:tc>
        <w:tc>
          <w:tcPr>
            <w:tcW w:w="1440" w:type="dxa"/>
            <w:shd w:val="clear" w:color="auto" w:fill="auto"/>
            <w:vAlign w:val="bottom"/>
          </w:tcPr>
          <w:p w14:paraId="7AFF006C" w14:textId="5A9F8216" w:rsidR="00B9574C" w:rsidRPr="00376C82" w:rsidRDefault="00347551" w:rsidP="00D82C8D">
            <w:pPr>
              <w:pStyle w:val="a"/>
              <w:tabs>
                <w:tab w:val="left" w:pos="-72"/>
              </w:tabs>
              <w:ind w:right="-72"/>
              <w:jc w:val="right"/>
              <w:rPr>
                <w:rFonts w:ascii="Arial" w:cs="Arial"/>
                <w:color w:val="000000"/>
                <w:sz w:val="20"/>
                <w:szCs w:val="20"/>
                <w:lang w:val="en-US"/>
              </w:rPr>
            </w:pPr>
            <w:r w:rsidRPr="00347551">
              <w:rPr>
                <w:rFonts w:ascii="Arial" w:cs="Arial"/>
                <w:sz w:val="20"/>
                <w:szCs w:val="20"/>
                <w:lang w:val="en-GB"/>
              </w:rPr>
              <w:t>7</w:t>
            </w:r>
            <w:r w:rsidR="00B9574C" w:rsidRPr="00376C82">
              <w:rPr>
                <w:rFonts w:ascii="Arial" w:cs="Arial"/>
                <w:sz w:val="20"/>
                <w:szCs w:val="20"/>
              </w:rPr>
              <w:t>,</w:t>
            </w:r>
            <w:r w:rsidRPr="00347551">
              <w:rPr>
                <w:rFonts w:ascii="Arial" w:cs="Arial"/>
                <w:sz w:val="20"/>
                <w:szCs w:val="20"/>
                <w:lang w:val="en-GB"/>
              </w:rPr>
              <w:t>638</w:t>
            </w:r>
          </w:p>
        </w:tc>
        <w:tc>
          <w:tcPr>
            <w:tcW w:w="1440" w:type="dxa"/>
            <w:shd w:val="clear" w:color="auto" w:fill="auto"/>
            <w:vAlign w:val="bottom"/>
          </w:tcPr>
          <w:p w14:paraId="23C03416" w14:textId="2EB5178E" w:rsidR="00B9574C" w:rsidRPr="00376C82" w:rsidRDefault="00347551" w:rsidP="00D82C8D">
            <w:pPr>
              <w:pStyle w:val="a"/>
              <w:tabs>
                <w:tab w:val="left" w:pos="-72"/>
              </w:tabs>
              <w:ind w:right="-72"/>
              <w:jc w:val="right"/>
              <w:rPr>
                <w:rFonts w:ascii="Arial" w:cs="Arial"/>
                <w:color w:val="000000"/>
                <w:sz w:val="20"/>
                <w:szCs w:val="20"/>
                <w:lang w:val="en-GB"/>
              </w:rPr>
            </w:pPr>
            <w:r w:rsidRPr="00347551">
              <w:rPr>
                <w:rFonts w:ascii="Arial" w:cs="Arial"/>
                <w:sz w:val="20"/>
                <w:szCs w:val="20"/>
                <w:lang w:val="en-GB"/>
              </w:rPr>
              <w:t>4</w:t>
            </w:r>
            <w:r w:rsidR="00B9574C" w:rsidRPr="00376C82">
              <w:rPr>
                <w:rFonts w:ascii="Arial" w:cs="Arial"/>
                <w:sz w:val="20"/>
                <w:szCs w:val="20"/>
              </w:rPr>
              <w:t>,</w:t>
            </w:r>
            <w:r w:rsidRPr="00347551">
              <w:rPr>
                <w:rFonts w:ascii="Arial" w:cs="Arial"/>
                <w:sz w:val="20"/>
                <w:szCs w:val="20"/>
                <w:lang w:val="en-GB"/>
              </w:rPr>
              <w:t>039</w:t>
            </w:r>
          </w:p>
        </w:tc>
        <w:tc>
          <w:tcPr>
            <w:tcW w:w="1440" w:type="dxa"/>
            <w:tcBorders>
              <w:top w:val="nil"/>
              <w:left w:val="nil"/>
              <w:right w:val="nil"/>
            </w:tcBorders>
            <w:shd w:val="clear" w:color="auto" w:fill="auto"/>
            <w:vAlign w:val="bottom"/>
          </w:tcPr>
          <w:p w14:paraId="1F9AE56B" w14:textId="2B34F0B1" w:rsidR="00B9574C" w:rsidRPr="00376C82" w:rsidRDefault="00347551" w:rsidP="00D82C8D">
            <w:pPr>
              <w:pStyle w:val="a"/>
              <w:tabs>
                <w:tab w:val="left" w:pos="-72"/>
              </w:tabs>
              <w:ind w:right="-72"/>
              <w:jc w:val="right"/>
              <w:rPr>
                <w:rFonts w:ascii="Arial" w:cs="Arial"/>
                <w:color w:val="000000"/>
                <w:sz w:val="20"/>
                <w:szCs w:val="20"/>
                <w:lang w:val="en-GB"/>
              </w:rPr>
            </w:pPr>
            <w:r w:rsidRPr="00347551">
              <w:rPr>
                <w:rFonts w:ascii="Arial" w:cs="Arial"/>
                <w:sz w:val="20"/>
                <w:szCs w:val="20"/>
                <w:lang w:val="en-GB"/>
              </w:rPr>
              <w:t>3</w:t>
            </w:r>
            <w:r w:rsidR="00B9574C" w:rsidRPr="00376C82">
              <w:rPr>
                <w:rFonts w:ascii="Arial" w:cs="Arial"/>
                <w:sz w:val="20"/>
                <w:szCs w:val="20"/>
              </w:rPr>
              <w:t>,</w:t>
            </w:r>
            <w:r w:rsidRPr="00347551">
              <w:rPr>
                <w:rFonts w:ascii="Arial" w:cs="Arial"/>
                <w:sz w:val="20"/>
                <w:szCs w:val="20"/>
                <w:lang w:val="en-GB"/>
              </w:rPr>
              <w:t>142</w:t>
            </w:r>
          </w:p>
        </w:tc>
        <w:tc>
          <w:tcPr>
            <w:tcW w:w="1440" w:type="dxa"/>
            <w:shd w:val="clear" w:color="auto" w:fill="auto"/>
            <w:vAlign w:val="bottom"/>
          </w:tcPr>
          <w:p w14:paraId="146000E8" w14:textId="400F6569" w:rsidR="00B9574C" w:rsidRPr="00376C82" w:rsidRDefault="00347551" w:rsidP="00D82C8D">
            <w:pPr>
              <w:pStyle w:val="a"/>
              <w:tabs>
                <w:tab w:val="left" w:pos="-72"/>
              </w:tabs>
              <w:ind w:right="-72"/>
              <w:jc w:val="right"/>
              <w:rPr>
                <w:rFonts w:ascii="Arial" w:cs="Arial"/>
                <w:color w:val="000000"/>
                <w:sz w:val="20"/>
                <w:szCs w:val="20"/>
                <w:lang w:val="en-GB"/>
              </w:rPr>
            </w:pPr>
            <w:r w:rsidRPr="00347551">
              <w:rPr>
                <w:rFonts w:ascii="Arial" w:cs="Arial"/>
                <w:sz w:val="20"/>
                <w:szCs w:val="20"/>
                <w:lang w:val="en-GB"/>
              </w:rPr>
              <w:t>3</w:t>
            </w:r>
            <w:r w:rsidR="00B9574C" w:rsidRPr="00376C82">
              <w:rPr>
                <w:rFonts w:ascii="Arial" w:cs="Arial"/>
                <w:sz w:val="20"/>
                <w:szCs w:val="20"/>
              </w:rPr>
              <w:t>,</w:t>
            </w:r>
            <w:r w:rsidRPr="00347551">
              <w:rPr>
                <w:rFonts w:ascii="Arial" w:cs="Arial"/>
                <w:sz w:val="20"/>
                <w:szCs w:val="20"/>
                <w:lang w:val="en-GB"/>
              </w:rPr>
              <w:t>085</w:t>
            </w:r>
          </w:p>
        </w:tc>
      </w:tr>
      <w:tr w:rsidR="00B9574C" w:rsidRPr="00376C82" w14:paraId="148869A4" w14:textId="77777777" w:rsidTr="00D82C8D">
        <w:tc>
          <w:tcPr>
            <w:tcW w:w="3690" w:type="dxa"/>
            <w:shd w:val="clear" w:color="auto" w:fill="auto"/>
            <w:vAlign w:val="bottom"/>
          </w:tcPr>
          <w:p w14:paraId="67919237" w14:textId="3FA422DD" w:rsidR="00B9574C" w:rsidRPr="00D82C8D" w:rsidRDefault="00B9574C" w:rsidP="00D82C8D">
            <w:pPr>
              <w:ind w:left="-101"/>
              <w:rPr>
                <w:rFonts w:ascii="Arial" w:hAnsi="Arial" w:cs="Arial"/>
                <w:color w:val="000000"/>
                <w:spacing w:val="-6"/>
                <w:sz w:val="20"/>
                <w:szCs w:val="20"/>
              </w:rPr>
            </w:pPr>
            <w:r w:rsidRPr="00D82C8D">
              <w:rPr>
                <w:rFonts w:ascii="Arial" w:hAnsi="Arial" w:cs="Arial"/>
                <w:color w:val="000000"/>
                <w:spacing w:val="-6"/>
                <w:sz w:val="20"/>
                <w:szCs w:val="20"/>
              </w:rPr>
              <w:t xml:space="preserve">Later than </w:t>
            </w:r>
            <w:r w:rsidR="00347551" w:rsidRPr="00347551">
              <w:rPr>
                <w:rFonts w:ascii="Arial" w:hAnsi="Arial" w:cs="Arial"/>
                <w:color w:val="000000"/>
                <w:spacing w:val="-6"/>
                <w:sz w:val="20"/>
                <w:szCs w:val="20"/>
                <w:lang w:val="en-GB"/>
              </w:rPr>
              <w:t>1</w:t>
            </w:r>
            <w:r w:rsidRPr="00D82C8D">
              <w:rPr>
                <w:rFonts w:ascii="Arial" w:hAnsi="Arial" w:cs="Arial"/>
                <w:color w:val="000000"/>
                <w:spacing w:val="-6"/>
                <w:sz w:val="20"/>
                <w:szCs w:val="20"/>
              </w:rPr>
              <w:t xml:space="preserve"> year but not later than </w:t>
            </w:r>
            <w:r w:rsidR="00347551" w:rsidRPr="00347551">
              <w:rPr>
                <w:rFonts w:ascii="Arial" w:hAnsi="Arial" w:cs="Arial"/>
                <w:color w:val="000000"/>
                <w:spacing w:val="-6"/>
                <w:sz w:val="20"/>
                <w:szCs w:val="20"/>
                <w:lang w:val="en-GB"/>
              </w:rPr>
              <w:t>5</w:t>
            </w:r>
            <w:r w:rsidRPr="00D82C8D">
              <w:rPr>
                <w:rFonts w:ascii="Arial" w:hAnsi="Arial" w:cs="Arial"/>
                <w:color w:val="000000"/>
                <w:spacing w:val="-6"/>
                <w:sz w:val="20"/>
                <w:szCs w:val="20"/>
              </w:rPr>
              <w:t xml:space="preserve"> years</w:t>
            </w:r>
          </w:p>
        </w:tc>
        <w:tc>
          <w:tcPr>
            <w:tcW w:w="1440" w:type="dxa"/>
            <w:shd w:val="clear" w:color="auto" w:fill="auto"/>
            <w:vAlign w:val="bottom"/>
          </w:tcPr>
          <w:p w14:paraId="56A32B42" w14:textId="69009C9A"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11</w:t>
            </w:r>
            <w:r w:rsidR="00B9574C" w:rsidRPr="00376C82">
              <w:rPr>
                <w:rFonts w:ascii="Arial" w:cs="Arial"/>
                <w:sz w:val="20"/>
                <w:szCs w:val="20"/>
              </w:rPr>
              <w:t>,</w:t>
            </w:r>
            <w:r w:rsidRPr="00347551">
              <w:rPr>
                <w:rFonts w:ascii="Arial" w:cs="Arial"/>
                <w:sz w:val="20"/>
                <w:szCs w:val="20"/>
                <w:lang w:val="en-GB"/>
              </w:rPr>
              <w:t>707</w:t>
            </w:r>
          </w:p>
        </w:tc>
        <w:tc>
          <w:tcPr>
            <w:tcW w:w="1440" w:type="dxa"/>
            <w:shd w:val="clear" w:color="auto" w:fill="auto"/>
            <w:vAlign w:val="bottom"/>
          </w:tcPr>
          <w:p w14:paraId="4CBF76AA" w14:textId="368B0C88"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8</w:t>
            </w:r>
            <w:r w:rsidR="00B9574C" w:rsidRPr="00376C82">
              <w:rPr>
                <w:rFonts w:ascii="Arial" w:cs="Arial"/>
                <w:sz w:val="20"/>
                <w:szCs w:val="20"/>
              </w:rPr>
              <w:t>,</w:t>
            </w:r>
            <w:r w:rsidRPr="00347551">
              <w:rPr>
                <w:rFonts w:ascii="Arial" w:cs="Arial"/>
                <w:sz w:val="20"/>
                <w:szCs w:val="20"/>
                <w:lang w:val="en-GB"/>
              </w:rPr>
              <w:t>440</w:t>
            </w:r>
          </w:p>
        </w:tc>
        <w:tc>
          <w:tcPr>
            <w:tcW w:w="1440" w:type="dxa"/>
            <w:tcBorders>
              <w:top w:val="nil"/>
              <w:left w:val="nil"/>
              <w:right w:val="nil"/>
            </w:tcBorders>
            <w:shd w:val="clear" w:color="auto" w:fill="auto"/>
            <w:vAlign w:val="bottom"/>
          </w:tcPr>
          <w:p w14:paraId="683842FA" w14:textId="47ED486D"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5</w:t>
            </w:r>
            <w:r w:rsidR="00B9574C" w:rsidRPr="00376C82">
              <w:rPr>
                <w:rFonts w:ascii="Arial" w:cs="Arial"/>
                <w:sz w:val="20"/>
                <w:szCs w:val="20"/>
              </w:rPr>
              <w:t>,</w:t>
            </w:r>
            <w:r w:rsidRPr="00347551">
              <w:rPr>
                <w:rFonts w:ascii="Arial" w:cs="Arial"/>
                <w:sz w:val="20"/>
                <w:szCs w:val="20"/>
                <w:lang w:val="en-GB"/>
              </w:rPr>
              <w:t>265</w:t>
            </w:r>
          </w:p>
        </w:tc>
        <w:tc>
          <w:tcPr>
            <w:tcW w:w="1440" w:type="dxa"/>
            <w:tcBorders>
              <w:top w:val="nil"/>
              <w:left w:val="nil"/>
              <w:right w:val="nil"/>
            </w:tcBorders>
            <w:shd w:val="clear" w:color="auto" w:fill="auto"/>
            <w:vAlign w:val="bottom"/>
          </w:tcPr>
          <w:p w14:paraId="516E6E40" w14:textId="0AE17DD2"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7</w:t>
            </w:r>
            <w:r w:rsidR="00B9574C" w:rsidRPr="00376C82">
              <w:rPr>
                <w:rFonts w:ascii="Arial" w:cs="Arial"/>
                <w:sz w:val="20"/>
                <w:szCs w:val="20"/>
              </w:rPr>
              <w:t>,</w:t>
            </w:r>
            <w:r w:rsidRPr="00347551">
              <w:rPr>
                <w:rFonts w:ascii="Arial" w:cs="Arial"/>
                <w:sz w:val="20"/>
                <w:szCs w:val="20"/>
                <w:lang w:val="en-GB"/>
              </w:rPr>
              <w:t>898</w:t>
            </w:r>
          </w:p>
        </w:tc>
      </w:tr>
      <w:tr w:rsidR="00B9574C" w:rsidRPr="00376C82" w14:paraId="3C9C4EBE" w14:textId="77777777" w:rsidTr="00D82C8D">
        <w:tc>
          <w:tcPr>
            <w:tcW w:w="3690" w:type="dxa"/>
            <w:shd w:val="clear" w:color="auto" w:fill="auto"/>
            <w:vAlign w:val="bottom"/>
          </w:tcPr>
          <w:p w14:paraId="50496AA1" w14:textId="77777777" w:rsidR="00B9574C" w:rsidRPr="00376C82" w:rsidRDefault="00B9574C" w:rsidP="00D82C8D">
            <w:pPr>
              <w:ind w:left="-101"/>
              <w:rPr>
                <w:rFonts w:ascii="Arial" w:hAnsi="Arial" w:cs="Arial"/>
                <w:color w:val="000000"/>
                <w:sz w:val="20"/>
                <w:szCs w:val="20"/>
              </w:rPr>
            </w:pPr>
          </w:p>
        </w:tc>
        <w:tc>
          <w:tcPr>
            <w:tcW w:w="1440" w:type="dxa"/>
            <w:tcBorders>
              <w:top w:val="single" w:sz="4" w:space="0" w:color="auto"/>
            </w:tcBorders>
            <w:shd w:val="clear" w:color="auto" w:fill="auto"/>
            <w:vAlign w:val="bottom"/>
          </w:tcPr>
          <w:p w14:paraId="2B8C8937" w14:textId="77777777" w:rsidR="00B9574C" w:rsidRPr="00376C82" w:rsidRDefault="00B9574C" w:rsidP="00D82C8D">
            <w:pPr>
              <w:pStyle w:val="a"/>
              <w:tabs>
                <w:tab w:val="left" w:pos="-72"/>
              </w:tabs>
              <w:ind w:right="-72"/>
              <w:jc w:val="right"/>
              <w:rPr>
                <w:rFonts w:ascii="Arial" w:cs="Arial"/>
                <w:color w:val="000000"/>
                <w:sz w:val="20"/>
                <w:szCs w:val="20"/>
                <w:cs/>
                <w:lang w:val="en-GB"/>
              </w:rPr>
            </w:pPr>
          </w:p>
        </w:tc>
        <w:tc>
          <w:tcPr>
            <w:tcW w:w="1440" w:type="dxa"/>
            <w:tcBorders>
              <w:top w:val="single" w:sz="4" w:space="0" w:color="auto"/>
            </w:tcBorders>
            <w:shd w:val="clear" w:color="auto" w:fill="auto"/>
            <w:vAlign w:val="bottom"/>
          </w:tcPr>
          <w:p w14:paraId="4978DDF1" w14:textId="77777777" w:rsidR="00B9574C" w:rsidRPr="00376C82" w:rsidRDefault="00B9574C" w:rsidP="00D82C8D">
            <w:pPr>
              <w:pStyle w:val="a"/>
              <w:tabs>
                <w:tab w:val="left" w:pos="-72"/>
              </w:tabs>
              <w:ind w:right="-72"/>
              <w:jc w:val="right"/>
              <w:rPr>
                <w:rFonts w:ascii="Arial" w:cs="Arial"/>
                <w:color w:val="000000"/>
                <w:sz w:val="20"/>
                <w:szCs w:val="20"/>
                <w:cs/>
                <w:lang w:val="en-GB"/>
              </w:rPr>
            </w:pPr>
          </w:p>
        </w:tc>
        <w:tc>
          <w:tcPr>
            <w:tcW w:w="1440" w:type="dxa"/>
            <w:tcBorders>
              <w:top w:val="single" w:sz="4" w:space="0" w:color="auto"/>
              <w:left w:val="nil"/>
              <w:right w:val="nil"/>
            </w:tcBorders>
            <w:shd w:val="clear" w:color="auto" w:fill="auto"/>
            <w:vAlign w:val="bottom"/>
          </w:tcPr>
          <w:p w14:paraId="3CE75406" w14:textId="77777777" w:rsidR="00B9574C" w:rsidRPr="00376C82" w:rsidRDefault="00B9574C" w:rsidP="00D82C8D">
            <w:pPr>
              <w:pStyle w:val="a"/>
              <w:tabs>
                <w:tab w:val="left" w:pos="-72"/>
              </w:tabs>
              <w:ind w:right="-72"/>
              <w:jc w:val="right"/>
              <w:rPr>
                <w:rFonts w:ascii="Arial" w:cs="Arial"/>
                <w:color w:val="000000"/>
                <w:sz w:val="20"/>
                <w:szCs w:val="20"/>
                <w:cs/>
                <w:lang w:val="en-GB"/>
              </w:rPr>
            </w:pPr>
          </w:p>
        </w:tc>
        <w:tc>
          <w:tcPr>
            <w:tcW w:w="1440" w:type="dxa"/>
            <w:tcBorders>
              <w:top w:val="single" w:sz="4" w:space="0" w:color="auto"/>
              <w:left w:val="nil"/>
              <w:right w:val="nil"/>
            </w:tcBorders>
            <w:shd w:val="clear" w:color="auto" w:fill="auto"/>
            <w:vAlign w:val="bottom"/>
          </w:tcPr>
          <w:p w14:paraId="118F2C1F" w14:textId="77777777" w:rsidR="00B9574C" w:rsidRPr="00376C82" w:rsidRDefault="00B9574C" w:rsidP="00D82C8D">
            <w:pPr>
              <w:pStyle w:val="a"/>
              <w:tabs>
                <w:tab w:val="left" w:pos="-72"/>
              </w:tabs>
              <w:ind w:right="-72"/>
              <w:jc w:val="right"/>
              <w:rPr>
                <w:rFonts w:ascii="Arial" w:cs="Arial"/>
                <w:color w:val="000000"/>
                <w:sz w:val="20"/>
                <w:szCs w:val="20"/>
                <w:cs/>
                <w:lang w:val="en-GB"/>
              </w:rPr>
            </w:pPr>
          </w:p>
        </w:tc>
      </w:tr>
      <w:tr w:rsidR="00B9574C" w:rsidRPr="00376C82" w14:paraId="47A5D259" w14:textId="77777777" w:rsidTr="00D82C8D">
        <w:tc>
          <w:tcPr>
            <w:tcW w:w="3690" w:type="dxa"/>
            <w:shd w:val="clear" w:color="auto" w:fill="auto"/>
            <w:vAlign w:val="bottom"/>
          </w:tcPr>
          <w:p w14:paraId="5385B2AD" w14:textId="77777777" w:rsidR="00B9574C" w:rsidRPr="00376C82" w:rsidRDefault="00B9574C" w:rsidP="00D82C8D">
            <w:pPr>
              <w:ind w:left="-101"/>
              <w:rPr>
                <w:rFonts w:ascii="Arial" w:hAnsi="Arial" w:cs="Arial"/>
                <w:color w:val="000000"/>
                <w:sz w:val="20"/>
                <w:szCs w:val="20"/>
              </w:rPr>
            </w:pPr>
          </w:p>
        </w:tc>
        <w:tc>
          <w:tcPr>
            <w:tcW w:w="1440" w:type="dxa"/>
            <w:shd w:val="clear" w:color="auto" w:fill="auto"/>
            <w:vAlign w:val="bottom"/>
          </w:tcPr>
          <w:p w14:paraId="4B248704" w14:textId="51D49EE4"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19</w:t>
            </w:r>
            <w:r w:rsidR="00B9574C" w:rsidRPr="00376C82">
              <w:rPr>
                <w:rFonts w:ascii="Arial" w:cs="Arial"/>
                <w:sz w:val="20"/>
                <w:szCs w:val="20"/>
              </w:rPr>
              <w:t>,</w:t>
            </w:r>
            <w:r w:rsidRPr="00347551">
              <w:rPr>
                <w:rFonts w:ascii="Arial" w:cs="Arial"/>
                <w:sz w:val="20"/>
                <w:szCs w:val="20"/>
                <w:lang w:val="en-GB"/>
              </w:rPr>
              <w:t>345</w:t>
            </w:r>
          </w:p>
        </w:tc>
        <w:tc>
          <w:tcPr>
            <w:tcW w:w="1440" w:type="dxa"/>
            <w:shd w:val="clear" w:color="auto" w:fill="auto"/>
            <w:vAlign w:val="bottom"/>
          </w:tcPr>
          <w:p w14:paraId="535C7B12" w14:textId="0ED685E7"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12</w:t>
            </w:r>
            <w:r w:rsidR="00B9574C" w:rsidRPr="00376C82">
              <w:rPr>
                <w:rFonts w:ascii="Arial" w:cs="Arial"/>
                <w:sz w:val="20"/>
                <w:szCs w:val="20"/>
              </w:rPr>
              <w:t>,</w:t>
            </w:r>
            <w:r w:rsidRPr="00347551">
              <w:rPr>
                <w:rFonts w:ascii="Arial" w:cs="Arial"/>
                <w:sz w:val="20"/>
                <w:szCs w:val="20"/>
                <w:lang w:val="en-GB"/>
              </w:rPr>
              <w:t>479</w:t>
            </w:r>
          </w:p>
        </w:tc>
        <w:tc>
          <w:tcPr>
            <w:tcW w:w="1440" w:type="dxa"/>
            <w:tcBorders>
              <w:left w:val="nil"/>
              <w:right w:val="nil"/>
            </w:tcBorders>
            <w:shd w:val="clear" w:color="auto" w:fill="auto"/>
            <w:vAlign w:val="bottom"/>
          </w:tcPr>
          <w:p w14:paraId="1DEA3A7B" w14:textId="070F219E"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8</w:t>
            </w:r>
            <w:r w:rsidR="00B9574C" w:rsidRPr="00376C82">
              <w:rPr>
                <w:rFonts w:ascii="Arial" w:cs="Arial"/>
                <w:sz w:val="20"/>
                <w:szCs w:val="20"/>
              </w:rPr>
              <w:t>,</w:t>
            </w:r>
            <w:r w:rsidRPr="00347551">
              <w:rPr>
                <w:rFonts w:ascii="Arial" w:cs="Arial"/>
                <w:sz w:val="20"/>
                <w:szCs w:val="20"/>
                <w:lang w:val="en-GB"/>
              </w:rPr>
              <w:t>407</w:t>
            </w:r>
          </w:p>
        </w:tc>
        <w:tc>
          <w:tcPr>
            <w:tcW w:w="1440" w:type="dxa"/>
            <w:tcBorders>
              <w:left w:val="nil"/>
              <w:right w:val="nil"/>
            </w:tcBorders>
            <w:shd w:val="clear" w:color="auto" w:fill="auto"/>
            <w:vAlign w:val="bottom"/>
          </w:tcPr>
          <w:p w14:paraId="3DD24B76" w14:textId="431A0C8E"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10</w:t>
            </w:r>
            <w:r w:rsidR="00B9574C" w:rsidRPr="00376C82">
              <w:rPr>
                <w:rFonts w:ascii="Arial" w:cs="Arial"/>
                <w:sz w:val="20"/>
                <w:szCs w:val="20"/>
              </w:rPr>
              <w:t>,</w:t>
            </w:r>
            <w:r w:rsidRPr="00347551">
              <w:rPr>
                <w:rFonts w:ascii="Arial" w:cs="Arial"/>
                <w:sz w:val="20"/>
                <w:szCs w:val="20"/>
                <w:lang w:val="en-GB"/>
              </w:rPr>
              <w:t>983</w:t>
            </w:r>
          </w:p>
        </w:tc>
      </w:tr>
      <w:tr w:rsidR="00B9574C" w:rsidRPr="00376C82" w14:paraId="1FD22EDB" w14:textId="77777777" w:rsidTr="00D82C8D">
        <w:tc>
          <w:tcPr>
            <w:tcW w:w="3690" w:type="dxa"/>
            <w:shd w:val="clear" w:color="auto" w:fill="auto"/>
            <w:vAlign w:val="bottom"/>
          </w:tcPr>
          <w:p w14:paraId="3F836A10" w14:textId="77777777" w:rsidR="00B9574C" w:rsidRPr="00376C82" w:rsidRDefault="00B9574C" w:rsidP="00D82C8D">
            <w:pPr>
              <w:tabs>
                <w:tab w:val="right" w:pos="7200"/>
                <w:tab w:val="right" w:pos="9000"/>
                <w:tab w:val="right" w:pos="10620"/>
                <w:tab w:val="right" w:pos="11880"/>
                <w:tab w:val="right" w:pos="13140"/>
                <w:tab w:val="right" w:pos="14580"/>
              </w:tabs>
              <w:ind w:left="-101"/>
              <w:rPr>
                <w:rFonts w:ascii="Arial" w:hAnsi="Arial" w:cs="Arial"/>
                <w:b/>
                <w:bCs/>
                <w:color w:val="000000"/>
                <w:sz w:val="20"/>
                <w:szCs w:val="20"/>
                <w:lang w:bidi="he-IL"/>
              </w:rPr>
            </w:pPr>
          </w:p>
        </w:tc>
        <w:tc>
          <w:tcPr>
            <w:tcW w:w="1440" w:type="dxa"/>
            <w:shd w:val="clear" w:color="auto" w:fill="auto"/>
            <w:vAlign w:val="bottom"/>
          </w:tcPr>
          <w:p w14:paraId="2F88B776" w14:textId="77777777" w:rsidR="00B9574C" w:rsidRPr="00376C82" w:rsidRDefault="00B9574C" w:rsidP="00D82C8D">
            <w:pPr>
              <w:pStyle w:val="a"/>
              <w:tabs>
                <w:tab w:val="left" w:pos="-72"/>
              </w:tabs>
              <w:ind w:right="-72"/>
              <w:jc w:val="right"/>
              <w:rPr>
                <w:rFonts w:ascii="Arial" w:cs="Arial"/>
                <w:color w:val="000000"/>
                <w:sz w:val="20"/>
                <w:szCs w:val="20"/>
                <w:lang w:val="en-GB"/>
              </w:rPr>
            </w:pPr>
          </w:p>
        </w:tc>
        <w:tc>
          <w:tcPr>
            <w:tcW w:w="1440" w:type="dxa"/>
            <w:shd w:val="clear" w:color="auto" w:fill="auto"/>
            <w:vAlign w:val="bottom"/>
          </w:tcPr>
          <w:p w14:paraId="2AF306EE" w14:textId="77777777" w:rsidR="00B9574C" w:rsidRPr="00376C82" w:rsidRDefault="00B9574C" w:rsidP="00D82C8D">
            <w:pPr>
              <w:pStyle w:val="a"/>
              <w:tabs>
                <w:tab w:val="left" w:pos="-72"/>
              </w:tabs>
              <w:ind w:right="-72"/>
              <w:jc w:val="right"/>
              <w:rPr>
                <w:rFonts w:ascii="Arial" w:cs="Arial"/>
                <w:color w:val="000000"/>
                <w:sz w:val="20"/>
                <w:szCs w:val="20"/>
                <w:lang w:val="en-GB"/>
              </w:rPr>
            </w:pPr>
          </w:p>
        </w:tc>
        <w:tc>
          <w:tcPr>
            <w:tcW w:w="1440" w:type="dxa"/>
            <w:tcBorders>
              <w:left w:val="nil"/>
              <w:right w:val="nil"/>
            </w:tcBorders>
            <w:shd w:val="clear" w:color="auto" w:fill="auto"/>
            <w:vAlign w:val="bottom"/>
          </w:tcPr>
          <w:p w14:paraId="485DA2DD" w14:textId="77777777" w:rsidR="00B9574C" w:rsidRPr="00376C82" w:rsidRDefault="00B9574C" w:rsidP="00D82C8D">
            <w:pPr>
              <w:pStyle w:val="a"/>
              <w:tabs>
                <w:tab w:val="left" w:pos="-72"/>
              </w:tabs>
              <w:ind w:right="-72"/>
              <w:jc w:val="right"/>
              <w:rPr>
                <w:rFonts w:ascii="Arial" w:cs="Arial"/>
                <w:color w:val="000000"/>
                <w:sz w:val="20"/>
                <w:szCs w:val="20"/>
                <w:lang w:val="en-GB"/>
              </w:rPr>
            </w:pPr>
          </w:p>
        </w:tc>
        <w:tc>
          <w:tcPr>
            <w:tcW w:w="1440" w:type="dxa"/>
            <w:tcBorders>
              <w:left w:val="nil"/>
              <w:right w:val="nil"/>
            </w:tcBorders>
            <w:shd w:val="clear" w:color="auto" w:fill="auto"/>
            <w:vAlign w:val="bottom"/>
          </w:tcPr>
          <w:p w14:paraId="4B3DE049" w14:textId="77777777" w:rsidR="00B9574C" w:rsidRPr="00376C82" w:rsidRDefault="00B9574C" w:rsidP="00D82C8D">
            <w:pPr>
              <w:pStyle w:val="a"/>
              <w:tabs>
                <w:tab w:val="left" w:pos="-72"/>
              </w:tabs>
              <w:ind w:right="-72"/>
              <w:jc w:val="right"/>
              <w:rPr>
                <w:rFonts w:ascii="Arial" w:cs="Arial"/>
                <w:color w:val="000000"/>
                <w:sz w:val="20"/>
                <w:szCs w:val="20"/>
                <w:lang w:val="en-GB"/>
              </w:rPr>
            </w:pPr>
          </w:p>
        </w:tc>
      </w:tr>
      <w:tr w:rsidR="00B9574C" w:rsidRPr="00376C82" w14:paraId="346CF480" w14:textId="77777777" w:rsidTr="00D82C8D">
        <w:tc>
          <w:tcPr>
            <w:tcW w:w="3690" w:type="dxa"/>
            <w:shd w:val="clear" w:color="auto" w:fill="auto"/>
            <w:vAlign w:val="bottom"/>
          </w:tcPr>
          <w:p w14:paraId="5D5C5555" w14:textId="77777777" w:rsidR="00B9574C" w:rsidRPr="00376C82" w:rsidRDefault="00B9574C" w:rsidP="00D82C8D">
            <w:pPr>
              <w:ind w:left="-101"/>
              <w:rPr>
                <w:rFonts w:ascii="Arial" w:hAnsi="Arial" w:cs="Arial"/>
                <w:color w:val="000000"/>
                <w:sz w:val="20"/>
                <w:szCs w:val="20"/>
              </w:rPr>
            </w:pPr>
            <w:r w:rsidRPr="00376C82">
              <w:rPr>
                <w:rFonts w:ascii="Arial" w:hAnsi="Arial" w:cs="Arial"/>
                <w:color w:val="000000"/>
                <w:sz w:val="20"/>
                <w:szCs w:val="20"/>
                <w:u w:val="single"/>
              </w:rPr>
              <w:t>Less</w:t>
            </w:r>
            <w:r w:rsidRPr="00376C82">
              <w:rPr>
                <w:rFonts w:ascii="Arial" w:hAnsi="Arial" w:cs="Arial"/>
                <w:color w:val="000000"/>
                <w:sz w:val="20"/>
                <w:szCs w:val="20"/>
              </w:rPr>
              <w:t xml:space="preserve"> Future finance charges</w:t>
            </w:r>
            <w:r w:rsidRPr="00376C82">
              <w:rPr>
                <w:rFonts w:ascii="Arial" w:hAnsi="Arial" w:cs="Arial"/>
                <w:color w:val="000000"/>
                <w:sz w:val="20"/>
                <w:szCs w:val="20"/>
                <w:cs/>
              </w:rPr>
              <w:t xml:space="preserve"> </w:t>
            </w:r>
            <w:r w:rsidRPr="00376C82">
              <w:rPr>
                <w:rFonts w:ascii="Arial" w:hAnsi="Arial" w:cs="Arial"/>
                <w:color w:val="000000"/>
                <w:sz w:val="20"/>
                <w:szCs w:val="20"/>
              </w:rPr>
              <w:t>on leases</w:t>
            </w:r>
          </w:p>
        </w:tc>
        <w:tc>
          <w:tcPr>
            <w:tcW w:w="1440" w:type="dxa"/>
            <w:tcBorders>
              <w:bottom w:val="single" w:sz="4" w:space="0" w:color="auto"/>
            </w:tcBorders>
            <w:shd w:val="clear" w:color="auto" w:fill="auto"/>
            <w:vAlign w:val="bottom"/>
          </w:tcPr>
          <w:p w14:paraId="3A428C8C" w14:textId="62C1B269" w:rsidR="00B9574C" w:rsidRPr="00376C82" w:rsidRDefault="00B9574C" w:rsidP="00D82C8D">
            <w:pPr>
              <w:pStyle w:val="a"/>
              <w:tabs>
                <w:tab w:val="left" w:pos="-72"/>
              </w:tabs>
              <w:ind w:right="-72"/>
              <w:jc w:val="right"/>
              <w:rPr>
                <w:rFonts w:ascii="Arial" w:cs="Arial"/>
                <w:color w:val="000000"/>
                <w:sz w:val="20"/>
                <w:szCs w:val="20"/>
                <w:cs/>
                <w:lang w:val="en-GB"/>
              </w:rPr>
            </w:pPr>
            <w:r w:rsidRPr="00376C82">
              <w:rPr>
                <w:rFonts w:ascii="Arial" w:cs="Arial"/>
                <w:sz w:val="20"/>
                <w:szCs w:val="20"/>
              </w:rPr>
              <w:t>(</w:t>
            </w:r>
            <w:r w:rsidR="00347551" w:rsidRPr="00347551">
              <w:rPr>
                <w:rFonts w:ascii="Arial" w:cs="Arial"/>
                <w:sz w:val="20"/>
                <w:szCs w:val="20"/>
                <w:lang w:val="en-GB"/>
              </w:rPr>
              <w:t>1</w:t>
            </w:r>
            <w:r w:rsidRPr="00376C82">
              <w:rPr>
                <w:rFonts w:ascii="Arial" w:cs="Arial"/>
                <w:sz w:val="20"/>
                <w:szCs w:val="20"/>
              </w:rPr>
              <w:t>,</w:t>
            </w:r>
            <w:r w:rsidR="00347551" w:rsidRPr="00347551">
              <w:rPr>
                <w:rFonts w:ascii="Arial" w:cs="Arial"/>
                <w:sz w:val="20"/>
                <w:szCs w:val="20"/>
                <w:lang w:val="en-GB"/>
              </w:rPr>
              <w:t>809</w:t>
            </w:r>
            <w:r w:rsidRPr="00376C82">
              <w:rPr>
                <w:rFonts w:ascii="Arial" w:cs="Arial"/>
                <w:sz w:val="20"/>
                <w:szCs w:val="20"/>
              </w:rPr>
              <w:t>)</w:t>
            </w:r>
          </w:p>
        </w:tc>
        <w:tc>
          <w:tcPr>
            <w:tcW w:w="1440" w:type="dxa"/>
            <w:tcBorders>
              <w:bottom w:val="single" w:sz="4" w:space="0" w:color="auto"/>
            </w:tcBorders>
            <w:shd w:val="clear" w:color="auto" w:fill="auto"/>
            <w:vAlign w:val="bottom"/>
          </w:tcPr>
          <w:p w14:paraId="2616BB91" w14:textId="27F0C354" w:rsidR="00B9574C" w:rsidRPr="00376C82" w:rsidRDefault="00B9574C" w:rsidP="00D82C8D">
            <w:pPr>
              <w:pStyle w:val="a"/>
              <w:tabs>
                <w:tab w:val="left" w:pos="-72"/>
              </w:tabs>
              <w:ind w:right="-72"/>
              <w:jc w:val="right"/>
              <w:rPr>
                <w:rFonts w:ascii="Arial" w:cs="Arial"/>
                <w:color w:val="000000"/>
                <w:sz w:val="20"/>
                <w:szCs w:val="20"/>
                <w:cs/>
                <w:lang w:val="en-GB"/>
              </w:rPr>
            </w:pPr>
            <w:r w:rsidRPr="00376C82">
              <w:rPr>
                <w:rFonts w:ascii="Arial" w:cs="Arial"/>
                <w:sz w:val="20"/>
                <w:szCs w:val="20"/>
              </w:rPr>
              <w:t>(</w:t>
            </w:r>
            <w:r w:rsidR="00347551" w:rsidRPr="00347551">
              <w:rPr>
                <w:rFonts w:ascii="Arial" w:cs="Arial"/>
                <w:sz w:val="20"/>
                <w:szCs w:val="20"/>
                <w:lang w:val="en-GB"/>
              </w:rPr>
              <w:t>2</w:t>
            </w:r>
            <w:r w:rsidRPr="00376C82">
              <w:rPr>
                <w:rFonts w:ascii="Arial" w:cs="Arial"/>
                <w:sz w:val="20"/>
                <w:szCs w:val="20"/>
              </w:rPr>
              <w:t>,</w:t>
            </w:r>
            <w:r w:rsidR="00347551" w:rsidRPr="00347551">
              <w:rPr>
                <w:rFonts w:ascii="Arial" w:cs="Arial"/>
                <w:sz w:val="20"/>
                <w:szCs w:val="20"/>
                <w:lang w:val="en-GB"/>
              </w:rPr>
              <w:t>056</w:t>
            </w:r>
            <w:r w:rsidRPr="00376C82">
              <w:rPr>
                <w:rFonts w:ascii="Arial" w:cs="Arial"/>
                <w:sz w:val="20"/>
                <w:szCs w:val="20"/>
              </w:rPr>
              <w:t>)</w:t>
            </w:r>
          </w:p>
        </w:tc>
        <w:tc>
          <w:tcPr>
            <w:tcW w:w="1440" w:type="dxa"/>
            <w:tcBorders>
              <w:top w:val="nil"/>
              <w:left w:val="nil"/>
              <w:bottom w:val="single" w:sz="4" w:space="0" w:color="auto"/>
              <w:right w:val="nil"/>
            </w:tcBorders>
            <w:shd w:val="clear" w:color="auto" w:fill="auto"/>
            <w:vAlign w:val="bottom"/>
          </w:tcPr>
          <w:p w14:paraId="512661F2" w14:textId="40D9D168" w:rsidR="00B9574C" w:rsidRPr="00376C82" w:rsidRDefault="00B9574C" w:rsidP="00D82C8D">
            <w:pPr>
              <w:pStyle w:val="a"/>
              <w:tabs>
                <w:tab w:val="left" w:pos="-72"/>
              </w:tabs>
              <w:ind w:right="-72"/>
              <w:jc w:val="right"/>
              <w:rPr>
                <w:rFonts w:ascii="Arial" w:cs="Arial"/>
                <w:color w:val="000000"/>
                <w:sz w:val="20"/>
                <w:szCs w:val="20"/>
                <w:cs/>
                <w:lang w:val="en-GB"/>
              </w:rPr>
            </w:pPr>
            <w:r w:rsidRPr="00376C82">
              <w:rPr>
                <w:rFonts w:ascii="Arial" w:cs="Arial"/>
                <w:sz w:val="20"/>
                <w:szCs w:val="20"/>
              </w:rPr>
              <w:t>(</w:t>
            </w:r>
            <w:r w:rsidR="00347551" w:rsidRPr="00347551">
              <w:rPr>
                <w:rFonts w:ascii="Arial" w:cs="Arial"/>
                <w:sz w:val="20"/>
                <w:szCs w:val="20"/>
                <w:lang w:val="en-GB"/>
              </w:rPr>
              <w:t>1</w:t>
            </w:r>
            <w:r w:rsidRPr="00376C82">
              <w:rPr>
                <w:rFonts w:ascii="Arial" w:cs="Arial"/>
                <w:sz w:val="20"/>
                <w:szCs w:val="20"/>
              </w:rPr>
              <w:t>,</w:t>
            </w:r>
            <w:r w:rsidR="00347551" w:rsidRPr="00347551">
              <w:rPr>
                <w:rFonts w:ascii="Arial" w:cs="Arial"/>
                <w:sz w:val="20"/>
                <w:szCs w:val="20"/>
                <w:lang w:val="en-GB"/>
              </w:rPr>
              <w:t>081</w:t>
            </w:r>
            <w:r w:rsidRPr="00376C82">
              <w:rPr>
                <w:rFonts w:ascii="Arial" w:cs="Arial"/>
                <w:sz w:val="20"/>
                <w:szCs w:val="20"/>
              </w:rPr>
              <w:t>)</w:t>
            </w:r>
          </w:p>
        </w:tc>
        <w:tc>
          <w:tcPr>
            <w:tcW w:w="1440" w:type="dxa"/>
            <w:tcBorders>
              <w:top w:val="nil"/>
              <w:left w:val="nil"/>
              <w:bottom w:val="single" w:sz="4" w:space="0" w:color="auto"/>
              <w:right w:val="nil"/>
            </w:tcBorders>
            <w:shd w:val="clear" w:color="auto" w:fill="auto"/>
            <w:vAlign w:val="bottom"/>
          </w:tcPr>
          <w:p w14:paraId="48886A90" w14:textId="3B6D1F9D" w:rsidR="00B9574C" w:rsidRPr="00376C82" w:rsidRDefault="00B9574C" w:rsidP="00D82C8D">
            <w:pPr>
              <w:pStyle w:val="a"/>
              <w:tabs>
                <w:tab w:val="left" w:pos="-72"/>
              </w:tabs>
              <w:ind w:right="-72"/>
              <w:jc w:val="right"/>
              <w:rPr>
                <w:rFonts w:ascii="Arial" w:cs="Arial"/>
                <w:color w:val="000000"/>
                <w:sz w:val="20"/>
                <w:szCs w:val="20"/>
                <w:lang w:val="en-GB"/>
              </w:rPr>
            </w:pPr>
            <w:r w:rsidRPr="00376C82">
              <w:rPr>
                <w:rFonts w:ascii="Arial" w:cs="Arial"/>
                <w:sz w:val="20"/>
                <w:szCs w:val="20"/>
              </w:rPr>
              <w:t>(</w:t>
            </w:r>
            <w:r w:rsidR="00347551" w:rsidRPr="00347551">
              <w:rPr>
                <w:rFonts w:ascii="Arial" w:cs="Arial"/>
                <w:sz w:val="20"/>
                <w:szCs w:val="20"/>
                <w:lang w:val="en-GB"/>
              </w:rPr>
              <w:t>1</w:t>
            </w:r>
            <w:r w:rsidRPr="00376C82">
              <w:rPr>
                <w:rFonts w:ascii="Arial" w:cs="Arial"/>
                <w:sz w:val="20"/>
                <w:szCs w:val="20"/>
              </w:rPr>
              <w:t>,</w:t>
            </w:r>
            <w:r w:rsidR="00347551" w:rsidRPr="00347551">
              <w:rPr>
                <w:rFonts w:ascii="Arial" w:cs="Arial"/>
                <w:sz w:val="20"/>
                <w:szCs w:val="20"/>
                <w:lang w:val="en-GB"/>
              </w:rPr>
              <w:t>998</w:t>
            </w:r>
            <w:r w:rsidRPr="00376C82">
              <w:rPr>
                <w:rFonts w:ascii="Arial" w:cs="Arial"/>
                <w:sz w:val="20"/>
                <w:szCs w:val="20"/>
              </w:rPr>
              <w:t>)</w:t>
            </w:r>
          </w:p>
        </w:tc>
      </w:tr>
      <w:tr w:rsidR="00B9574C" w:rsidRPr="00376C82" w14:paraId="088F94E4" w14:textId="77777777" w:rsidTr="00D82C8D">
        <w:tc>
          <w:tcPr>
            <w:tcW w:w="3690" w:type="dxa"/>
            <w:shd w:val="clear" w:color="auto" w:fill="auto"/>
            <w:vAlign w:val="bottom"/>
          </w:tcPr>
          <w:p w14:paraId="52EC9257" w14:textId="77777777" w:rsidR="00B9574C" w:rsidRPr="00376C82" w:rsidRDefault="00B9574C" w:rsidP="00D82C8D">
            <w:pPr>
              <w:tabs>
                <w:tab w:val="right" w:pos="7200"/>
                <w:tab w:val="right" w:pos="9000"/>
                <w:tab w:val="right" w:pos="10620"/>
                <w:tab w:val="right" w:pos="11880"/>
                <w:tab w:val="right" w:pos="13140"/>
                <w:tab w:val="right" w:pos="14580"/>
              </w:tabs>
              <w:ind w:left="-101"/>
              <w:rPr>
                <w:rFonts w:ascii="Arial" w:hAnsi="Arial" w:cs="Arial"/>
                <w:b/>
                <w:bCs/>
                <w:color w:val="000000"/>
                <w:sz w:val="20"/>
                <w:szCs w:val="20"/>
                <w:lang w:bidi="he-IL"/>
              </w:rPr>
            </w:pPr>
          </w:p>
        </w:tc>
        <w:tc>
          <w:tcPr>
            <w:tcW w:w="1440" w:type="dxa"/>
            <w:tcBorders>
              <w:top w:val="single" w:sz="4" w:space="0" w:color="auto"/>
            </w:tcBorders>
            <w:shd w:val="clear" w:color="auto" w:fill="auto"/>
            <w:vAlign w:val="bottom"/>
          </w:tcPr>
          <w:p w14:paraId="58B6E427" w14:textId="77777777" w:rsidR="00B9574C" w:rsidRPr="00376C82" w:rsidRDefault="00B9574C" w:rsidP="00D82C8D">
            <w:pPr>
              <w:pStyle w:val="a"/>
              <w:tabs>
                <w:tab w:val="left" w:pos="-72"/>
              </w:tabs>
              <w:ind w:right="-72"/>
              <w:jc w:val="right"/>
              <w:rPr>
                <w:rFonts w:ascii="Arial" w:cs="Arial"/>
                <w:color w:val="000000"/>
                <w:sz w:val="20"/>
                <w:szCs w:val="20"/>
                <w:lang w:val="en-GB"/>
              </w:rPr>
            </w:pPr>
          </w:p>
        </w:tc>
        <w:tc>
          <w:tcPr>
            <w:tcW w:w="1440" w:type="dxa"/>
            <w:tcBorders>
              <w:top w:val="single" w:sz="4" w:space="0" w:color="auto"/>
            </w:tcBorders>
            <w:shd w:val="clear" w:color="auto" w:fill="auto"/>
            <w:vAlign w:val="bottom"/>
          </w:tcPr>
          <w:p w14:paraId="7B5B901E" w14:textId="77777777" w:rsidR="00B9574C" w:rsidRPr="00376C82" w:rsidRDefault="00B9574C" w:rsidP="00D82C8D">
            <w:pPr>
              <w:pStyle w:val="a"/>
              <w:tabs>
                <w:tab w:val="left" w:pos="-72"/>
              </w:tabs>
              <w:ind w:right="-72"/>
              <w:jc w:val="right"/>
              <w:rPr>
                <w:rFonts w:ascii="Arial" w:cs="Arial"/>
                <w:color w:val="000000"/>
                <w:sz w:val="20"/>
                <w:szCs w:val="20"/>
                <w:lang w:val="en-GB"/>
              </w:rPr>
            </w:pPr>
          </w:p>
        </w:tc>
        <w:tc>
          <w:tcPr>
            <w:tcW w:w="1440" w:type="dxa"/>
            <w:tcBorders>
              <w:top w:val="single" w:sz="4" w:space="0" w:color="auto"/>
            </w:tcBorders>
            <w:shd w:val="clear" w:color="auto" w:fill="auto"/>
            <w:vAlign w:val="bottom"/>
          </w:tcPr>
          <w:p w14:paraId="02B4DAF2" w14:textId="77777777" w:rsidR="00B9574C" w:rsidRPr="00376C82" w:rsidRDefault="00B9574C" w:rsidP="00D82C8D">
            <w:pPr>
              <w:pStyle w:val="a"/>
              <w:tabs>
                <w:tab w:val="left" w:pos="-72"/>
              </w:tabs>
              <w:ind w:right="-72"/>
              <w:jc w:val="right"/>
              <w:rPr>
                <w:rFonts w:ascii="Arial" w:cs="Arial"/>
                <w:color w:val="000000"/>
                <w:sz w:val="20"/>
                <w:szCs w:val="20"/>
                <w:lang w:val="en-GB"/>
              </w:rPr>
            </w:pPr>
          </w:p>
        </w:tc>
        <w:tc>
          <w:tcPr>
            <w:tcW w:w="1440" w:type="dxa"/>
            <w:tcBorders>
              <w:top w:val="single" w:sz="4" w:space="0" w:color="auto"/>
            </w:tcBorders>
            <w:shd w:val="clear" w:color="auto" w:fill="auto"/>
            <w:vAlign w:val="bottom"/>
          </w:tcPr>
          <w:p w14:paraId="6F4015C2" w14:textId="77777777" w:rsidR="00B9574C" w:rsidRPr="00376C82" w:rsidRDefault="00B9574C" w:rsidP="00D82C8D">
            <w:pPr>
              <w:pStyle w:val="a"/>
              <w:tabs>
                <w:tab w:val="left" w:pos="-72"/>
              </w:tabs>
              <w:ind w:right="-72"/>
              <w:jc w:val="right"/>
              <w:rPr>
                <w:rFonts w:ascii="Arial" w:cs="Arial"/>
                <w:color w:val="000000"/>
                <w:sz w:val="20"/>
                <w:szCs w:val="20"/>
                <w:lang w:val="en-GB"/>
              </w:rPr>
            </w:pPr>
          </w:p>
        </w:tc>
      </w:tr>
      <w:tr w:rsidR="00B9574C" w:rsidRPr="00376C82" w14:paraId="45F6F3F1" w14:textId="77777777" w:rsidTr="00D82C8D">
        <w:trPr>
          <w:trHeight w:val="20"/>
        </w:trPr>
        <w:tc>
          <w:tcPr>
            <w:tcW w:w="3690" w:type="dxa"/>
            <w:shd w:val="clear" w:color="auto" w:fill="auto"/>
            <w:vAlign w:val="bottom"/>
          </w:tcPr>
          <w:p w14:paraId="074F981E" w14:textId="77777777" w:rsidR="00B9574C" w:rsidRPr="00376C82" w:rsidRDefault="00B9574C" w:rsidP="00D82C8D">
            <w:pPr>
              <w:ind w:left="-101"/>
              <w:rPr>
                <w:rFonts w:ascii="Arial" w:hAnsi="Arial" w:cs="Arial"/>
                <w:color w:val="000000"/>
                <w:sz w:val="20"/>
                <w:szCs w:val="20"/>
              </w:rPr>
            </w:pPr>
            <w:r w:rsidRPr="00376C82">
              <w:rPr>
                <w:rFonts w:ascii="Arial" w:hAnsi="Arial" w:cs="Arial"/>
                <w:color w:val="000000"/>
                <w:sz w:val="20"/>
                <w:szCs w:val="20"/>
              </w:rPr>
              <w:t>Present value of lease liabilities</w:t>
            </w:r>
          </w:p>
        </w:tc>
        <w:tc>
          <w:tcPr>
            <w:tcW w:w="1440" w:type="dxa"/>
            <w:tcBorders>
              <w:bottom w:val="single" w:sz="4" w:space="0" w:color="auto"/>
            </w:tcBorders>
            <w:shd w:val="clear" w:color="auto" w:fill="auto"/>
            <w:vAlign w:val="bottom"/>
          </w:tcPr>
          <w:p w14:paraId="138B6D99" w14:textId="29EA8F70"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17</w:t>
            </w:r>
            <w:r w:rsidR="00B9574C" w:rsidRPr="00376C82">
              <w:rPr>
                <w:rFonts w:ascii="Arial" w:cs="Arial"/>
                <w:sz w:val="20"/>
                <w:szCs w:val="20"/>
              </w:rPr>
              <w:t>,</w:t>
            </w:r>
            <w:r w:rsidRPr="00347551">
              <w:rPr>
                <w:rFonts w:ascii="Arial" w:cs="Arial"/>
                <w:sz w:val="20"/>
                <w:szCs w:val="20"/>
                <w:lang w:val="en-GB"/>
              </w:rPr>
              <w:t>536</w:t>
            </w:r>
          </w:p>
        </w:tc>
        <w:tc>
          <w:tcPr>
            <w:tcW w:w="1440" w:type="dxa"/>
            <w:tcBorders>
              <w:bottom w:val="single" w:sz="4" w:space="0" w:color="auto"/>
            </w:tcBorders>
            <w:shd w:val="clear" w:color="auto" w:fill="auto"/>
            <w:vAlign w:val="bottom"/>
          </w:tcPr>
          <w:p w14:paraId="66F850FC" w14:textId="52D49CB3"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10</w:t>
            </w:r>
            <w:r w:rsidR="00B9574C" w:rsidRPr="00376C82">
              <w:rPr>
                <w:rFonts w:ascii="Arial" w:cs="Arial"/>
                <w:sz w:val="20"/>
                <w:szCs w:val="20"/>
              </w:rPr>
              <w:t>,</w:t>
            </w:r>
            <w:r w:rsidRPr="00347551">
              <w:rPr>
                <w:rFonts w:ascii="Arial" w:cs="Arial"/>
                <w:sz w:val="20"/>
                <w:szCs w:val="20"/>
                <w:lang w:val="en-GB"/>
              </w:rPr>
              <w:t>423</w:t>
            </w:r>
          </w:p>
        </w:tc>
        <w:tc>
          <w:tcPr>
            <w:tcW w:w="1440" w:type="dxa"/>
            <w:tcBorders>
              <w:bottom w:val="single" w:sz="4" w:space="0" w:color="auto"/>
            </w:tcBorders>
            <w:shd w:val="clear" w:color="auto" w:fill="auto"/>
            <w:vAlign w:val="bottom"/>
          </w:tcPr>
          <w:p w14:paraId="5F47BB8C" w14:textId="1CAEDBC2"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7</w:t>
            </w:r>
            <w:r w:rsidR="00B9574C" w:rsidRPr="00376C82">
              <w:rPr>
                <w:rFonts w:ascii="Arial" w:cs="Arial"/>
                <w:sz w:val="20"/>
                <w:szCs w:val="20"/>
              </w:rPr>
              <w:t>,</w:t>
            </w:r>
            <w:r w:rsidRPr="00347551">
              <w:rPr>
                <w:rFonts w:ascii="Arial" w:cs="Arial"/>
                <w:sz w:val="20"/>
                <w:szCs w:val="20"/>
                <w:lang w:val="en-GB"/>
              </w:rPr>
              <w:t>326</w:t>
            </w:r>
          </w:p>
        </w:tc>
        <w:tc>
          <w:tcPr>
            <w:tcW w:w="1440" w:type="dxa"/>
            <w:tcBorders>
              <w:bottom w:val="single" w:sz="4" w:space="0" w:color="auto"/>
            </w:tcBorders>
            <w:shd w:val="clear" w:color="auto" w:fill="auto"/>
            <w:vAlign w:val="bottom"/>
          </w:tcPr>
          <w:p w14:paraId="5DF2C831" w14:textId="38E4C6A6"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8</w:t>
            </w:r>
            <w:r w:rsidR="00B9574C" w:rsidRPr="00376C82">
              <w:rPr>
                <w:rFonts w:ascii="Arial" w:cs="Arial"/>
                <w:sz w:val="20"/>
                <w:szCs w:val="20"/>
              </w:rPr>
              <w:t>,</w:t>
            </w:r>
            <w:r w:rsidRPr="00347551">
              <w:rPr>
                <w:rFonts w:ascii="Arial" w:cs="Arial"/>
                <w:sz w:val="20"/>
                <w:szCs w:val="20"/>
                <w:lang w:val="en-GB"/>
              </w:rPr>
              <w:t>985</w:t>
            </w:r>
          </w:p>
        </w:tc>
      </w:tr>
      <w:tr w:rsidR="00B9574C" w:rsidRPr="00376C82" w14:paraId="156AFF7B" w14:textId="77777777" w:rsidTr="00D82C8D">
        <w:trPr>
          <w:trHeight w:val="20"/>
        </w:trPr>
        <w:tc>
          <w:tcPr>
            <w:tcW w:w="3690" w:type="dxa"/>
            <w:shd w:val="clear" w:color="auto" w:fill="auto"/>
            <w:vAlign w:val="bottom"/>
          </w:tcPr>
          <w:p w14:paraId="2DF92CDC" w14:textId="77777777" w:rsidR="00B9574C" w:rsidRPr="00376C82" w:rsidRDefault="00B9574C" w:rsidP="00D82C8D">
            <w:pPr>
              <w:ind w:left="-101"/>
              <w:rPr>
                <w:rFonts w:ascii="Arial" w:hAnsi="Arial" w:cs="Arial"/>
                <w:color w:val="000000"/>
                <w:sz w:val="20"/>
                <w:szCs w:val="20"/>
              </w:rPr>
            </w:pPr>
          </w:p>
        </w:tc>
        <w:tc>
          <w:tcPr>
            <w:tcW w:w="1440" w:type="dxa"/>
            <w:tcBorders>
              <w:top w:val="single" w:sz="4" w:space="0" w:color="auto"/>
            </w:tcBorders>
            <w:shd w:val="clear" w:color="auto" w:fill="auto"/>
            <w:vAlign w:val="bottom"/>
          </w:tcPr>
          <w:p w14:paraId="4B3AB243" w14:textId="77777777" w:rsidR="00B9574C" w:rsidRPr="00376C82" w:rsidRDefault="00B9574C" w:rsidP="00D82C8D">
            <w:pPr>
              <w:pStyle w:val="a"/>
              <w:tabs>
                <w:tab w:val="left" w:pos="-72"/>
              </w:tabs>
              <w:ind w:right="-72"/>
              <w:jc w:val="right"/>
              <w:rPr>
                <w:rFonts w:ascii="Arial" w:cs="Arial"/>
                <w:color w:val="000000"/>
                <w:sz w:val="20"/>
                <w:szCs w:val="20"/>
                <w:cs/>
                <w:lang w:val="en-GB"/>
              </w:rPr>
            </w:pPr>
          </w:p>
        </w:tc>
        <w:tc>
          <w:tcPr>
            <w:tcW w:w="1440" w:type="dxa"/>
            <w:tcBorders>
              <w:top w:val="single" w:sz="4" w:space="0" w:color="auto"/>
            </w:tcBorders>
            <w:shd w:val="clear" w:color="auto" w:fill="auto"/>
            <w:vAlign w:val="bottom"/>
          </w:tcPr>
          <w:p w14:paraId="25D592FA" w14:textId="77777777" w:rsidR="00B9574C" w:rsidRPr="00376C82" w:rsidRDefault="00B9574C" w:rsidP="00D82C8D">
            <w:pPr>
              <w:pStyle w:val="a"/>
              <w:tabs>
                <w:tab w:val="left" w:pos="-72"/>
              </w:tabs>
              <w:ind w:right="-72"/>
              <w:jc w:val="right"/>
              <w:rPr>
                <w:rFonts w:ascii="Arial" w:cs="Arial"/>
                <w:color w:val="000000"/>
                <w:sz w:val="20"/>
                <w:szCs w:val="20"/>
                <w:cs/>
                <w:lang w:val="en-GB"/>
              </w:rPr>
            </w:pPr>
          </w:p>
        </w:tc>
        <w:tc>
          <w:tcPr>
            <w:tcW w:w="1440" w:type="dxa"/>
            <w:tcBorders>
              <w:top w:val="single" w:sz="4" w:space="0" w:color="auto"/>
            </w:tcBorders>
            <w:shd w:val="clear" w:color="auto" w:fill="auto"/>
            <w:vAlign w:val="bottom"/>
          </w:tcPr>
          <w:p w14:paraId="0D74441C" w14:textId="77777777" w:rsidR="00B9574C" w:rsidRPr="00376C82" w:rsidRDefault="00B9574C" w:rsidP="00D82C8D">
            <w:pPr>
              <w:pStyle w:val="a"/>
              <w:tabs>
                <w:tab w:val="left" w:pos="-72"/>
              </w:tabs>
              <w:ind w:right="-72"/>
              <w:jc w:val="right"/>
              <w:rPr>
                <w:rFonts w:ascii="Arial" w:cs="Arial"/>
                <w:color w:val="000000"/>
                <w:sz w:val="20"/>
                <w:szCs w:val="20"/>
                <w:cs/>
                <w:lang w:val="en-GB"/>
              </w:rPr>
            </w:pPr>
          </w:p>
        </w:tc>
        <w:tc>
          <w:tcPr>
            <w:tcW w:w="1440" w:type="dxa"/>
            <w:tcBorders>
              <w:top w:val="single" w:sz="4" w:space="0" w:color="auto"/>
            </w:tcBorders>
            <w:shd w:val="clear" w:color="auto" w:fill="auto"/>
            <w:vAlign w:val="bottom"/>
          </w:tcPr>
          <w:p w14:paraId="40659DFE" w14:textId="77777777" w:rsidR="00B9574C" w:rsidRPr="00376C82" w:rsidRDefault="00B9574C" w:rsidP="00D82C8D">
            <w:pPr>
              <w:pStyle w:val="a"/>
              <w:tabs>
                <w:tab w:val="left" w:pos="-72"/>
              </w:tabs>
              <w:ind w:right="-72"/>
              <w:jc w:val="right"/>
              <w:rPr>
                <w:rFonts w:ascii="Arial" w:cs="Arial"/>
                <w:color w:val="000000"/>
                <w:sz w:val="20"/>
                <w:szCs w:val="20"/>
                <w:lang w:val="en-GB"/>
              </w:rPr>
            </w:pPr>
          </w:p>
        </w:tc>
      </w:tr>
      <w:tr w:rsidR="00B9574C" w:rsidRPr="00376C82" w14:paraId="673D2F90" w14:textId="77777777" w:rsidTr="00D82C8D">
        <w:trPr>
          <w:trHeight w:val="20"/>
        </w:trPr>
        <w:tc>
          <w:tcPr>
            <w:tcW w:w="3690" w:type="dxa"/>
            <w:shd w:val="clear" w:color="auto" w:fill="auto"/>
            <w:vAlign w:val="bottom"/>
          </w:tcPr>
          <w:p w14:paraId="44D7BBDE" w14:textId="77777777" w:rsidR="00B9574C" w:rsidRPr="00376C82" w:rsidRDefault="00B9574C" w:rsidP="00D82C8D">
            <w:pPr>
              <w:ind w:left="-101"/>
              <w:rPr>
                <w:rFonts w:ascii="Arial" w:hAnsi="Arial" w:cs="Arial"/>
                <w:b/>
                <w:bCs/>
                <w:color w:val="000000"/>
                <w:sz w:val="20"/>
                <w:szCs w:val="20"/>
              </w:rPr>
            </w:pPr>
            <w:r w:rsidRPr="00376C82">
              <w:rPr>
                <w:rFonts w:ascii="Arial" w:hAnsi="Arial" w:cs="Arial"/>
                <w:b/>
                <w:bCs/>
                <w:color w:val="000000"/>
                <w:sz w:val="20"/>
                <w:szCs w:val="20"/>
              </w:rPr>
              <w:t>Present value of lease liabilities</w:t>
            </w:r>
            <w:r w:rsidRPr="00376C82">
              <w:rPr>
                <w:rFonts w:ascii="Arial" w:hAnsi="Arial" w:cs="Arial"/>
                <w:b/>
                <w:bCs/>
                <w:color w:val="000000"/>
                <w:sz w:val="20"/>
                <w:szCs w:val="20"/>
                <w:cs/>
              </w:rPr>
              <w:t>:</w:t>
            </w:r>
          </w:p>
        </w:tc>
        <w:tc>
          <w:tcPr>
            <w:tcW w:w="1440" w:type="dxa"/>
            <w:shd w:val="clear" w:color="auto" w:fill="auto"/>
            <w:vAlign w:val="bottom"/>
          </w:tcPr>
          <w:p w14:paraId="234F179B" w14:textId="77777777" w:rsidR="00B9574C" w:rsidRPr="00376C82" w:rsidRDefault="00B9574C" w:rsidP="00D82C8D">
            <w:pPr>
              <w:pStyle w:val="a"/>
              <w:tabs>
                <w:tab w:val="left" w:pos="-72"/>
              </w:tabs>
              <w:ind w:right="-72"/>
              <w:jc w:val="right"/>
              <w:rPr>
                <w:rFonts w:ascii="Arial" w:cs="Arial"/>
                <w:color w:val="000000"/>
                <w:sz w:val="20"/>
                <w:szCs w:val="20"/>
                <w:cs/>
                <w:lang w:val="en-GB"/>
              </w:rPr>
            </w:pPr>
          </w:p>
        </w:tc>
        <w:tc>
          <w:tcPr>
            <w:tcW w:w="1440" w:type="dxa"/>
            <w:shd w:val="clear" w:color="auto" w:fill="auto"/>
            <w:vAlign w:val="bottom"/>
          </w:tcPr>
          <w:p w14:paraId="2C4954A0" w14:textId="77777777" w:rsidR="00B9574C" w:rsidRPr="00376C82" w:rsidRDefault="00B9574C" w:rsidP="00D82C8D">
            <w:pPr>
              <w:pStyle w:val="a"/>
              <w:tabs>
                <w:tab w:val="left" w:pos="-72"/>
              </w:tabs>
              <w:ind w:right="-72"/>
              <w:jc w:val="right"/>
              <w:rPr>
                <w:rFonts w:ascii="Arial" w:cs="Arial"/>
                <w:color w:val="000000"/>
                <w:sz w:val="20"/>
                <w:szCs w:val="20"/>
                <w:cs/>
                <w:lang w:val="en-GB"/>
              </w:rPr>
            </w:pPr>
          </w:p>
        </w:tc>
        <w:tc>
          <w:tcPr>
            <w:tcW w:w="1440" w:type="dxa"/>
            <w:shd w:val="clear" w:color="auto" w:fill="auto"/>
            <w:vAlign w:val="bottom"/>
          </w:tcPr>
          <w:p w14:paraId="14404443" w14:textId="77777777" w:rsidR="00B9574C" w:rsidRPr="00376C82" w:rsidRDefault="00B9574C" w:rsidP="00D82C8D">
            <w:pPr>
              <w:pStyle w:val="a"/>
              <w:tabs>
                <w:tab w:val="left" w:pos="-72"/>
              </w:tabs>
              <w:ind w:right="-72"/>
              <w:jc w:val="right"/>
              <w:rPr>
                <w:rFonts w:ascii="Arial" w:cs="Arial"/>
                <w:color w:val="000000"/>
                <w:sz w:val="20"/>
                <w:szCs w:val="20"/>
                <w:cs/>
                <w:lang w:val="en-GB"/>
              </w:rPr>
            </w:pPr>
          </w:p>
        </w:tc>
        <w:tc>
          <w:tcPr>
            <w:tcW w:w="1440" w:type="dxa"/>
            <w:shd w:val="clear" w:color="auto" w:fill="auto"/>
            <w:vAlign w:val="bottom"/>
          </w:tcPr>
          <w:p w14:paraId="0087726B" w14:textId="77777777" w:rsidR="00B9574C" w:rsidRPr="00376C82" w:rsidRDefault="00B9574C" w:rsidP="00D82C8D">
            <w:pPr>
              <w:pStyle w:val="a"/>
              <w:tabs>
                <w:tab w:val="left" w:pos="-72"/>
              </w:tabs>
              <w:ind w:right="-72"/>
              <w:jc w:val="right"/>
              <w:rPr>
                <w:rFonts w:ascii="Arial" w:cs="Arial"/>
                <w:color w:val="000000"/>
                <w:sz w:val="20"/>
                <w:szCs w:val="20"/>
                <w:lang w:val="en-GB"/>
              </w:rPr>
            </w:pPr>
          </w:p>
        </w:tc>
      </w:tr>
      <w:tr w:rsidR="00B9574C" w:rsidRPr="00376C82" w14:paraId="614D0143" w14:textId="77777777" w:rsidTr="00D82C8D">
        <w:trPr>
          <w:trHeight w:val="20"/>
        </w:trPr>
        <w:tc>
          <w:tcPr>
            <w:tcW w:w="3690" w:type="dxa"/>
            <w:shd w:val="clear" w:color="auto" w:fill="auto"/>
            <w:vAlign w:val="bottom"/>
          </w:tcPr>
          <w:p w14:paraId="31568619" w14:textId="77777777" w:rsidR="00B9574C" w:rsidRPr="00376C82" w:rsidRDefault="00B9574C" w:rsidP="00D82C8D">
            <w:pPr>
              <w:ind w:left="-101"/>
              <w:rPr>
                <w:rFonts w:ascii="Arial" w:hAnsi="Arial" w:cs="Arial"/>
                <w:color w:val="000000"/>
                <w:sz w:val="20"/>
                <w:szCs w:val="20"/>
              </w:rPr>
            </w:pPr>
            <w:r w:rsidRPr="00376C82">
              <w:rPr>
                <w:rFonts w:ascii="Arial" w:hAnsi="Arial" w:cs="Arial"/>
                <w:color w:val="000000"/>
                <w:sz w:val="20"/>
                <w:szCs w:val="20"/>
              </w:rPr>
              <w:t>Not later than one year</w:t>
            </w:r>
          </w:p>
        </w:tc>
        <w:tc>
          <w:tcPr>
            <w:tcW w:w="1440" w:type="dxa"/>
            <w:shd w:val="clear" w:color="auto" w:fill="auto"/>
            <w:vAlign w:val="bottom"/>
          </w:tcPr>
          <w:p w14:paraId="5F6349C4" w14:textId="5481BFF6"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6</w:t>
            </w:r>
            <w:r w:rsidR="00B9574C" w:rsidRPr="00376C82">
              <w:rPr>
                <w:rFonts w:ascii="Arial" w:cs="Arial"/>
                <w:sz w:val="20"/>
                <w:szCs w:val="20"/>
              </w:rPr>
              <w:t>,</w:t>
            </w:r>
            <w:r w:rsidRPr="00347551">
              <w:rPr>
                <w:rFonts w:ascii="Arial" w:cs="Arial"/>
                <w:sz w:val="20"/>
                <w:szCs w:val="20"/>
                <w:lang w:val="en-GB"/>
              </w:rPr>
              <w:t>482</w:t>
            </w:r>
          </w:p>
        </w:tc>
        <w:tc>
          <w:tcPr>
            <w:tcW w:w="1440" w:type="dxa"/>
            <w:shd w:val="clear" w:color="auto" w:fill="auto"/>
            <w:vAlign w:val="bottom"/>
          </w:tcPr>
          <w:p w14:paraId="7F11D87D" w14:textId="578F3FF3"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3</w:t>
            </w:r>
            <w:r w:rsidR="00B9574C" w:rsidRPr="00376C82">
              <w:rPr>
                <w:rFonts w:ascii="Arial" w:cs="Arial"/>
                <w:sz w:val="20"/>
                <w:szCs w:val="20"/>
              </w:rPr>
              <w:t>,</w:t>
            </w:r>
            <w:r w:rsidRPr="00347551">
              <w:rPr>
                <w:rFonts w:ascii="Arial" w:cs="Arial"/>
                <w:sz w:val="20"/>
                <w:szCs w:val="20"/>
                <w:lang w:val="en-GB"/>
              </w:rPr>
              <w:t>051</w:t>
            </w:r>
          </w:p>
        </w:tc>
        <w:tc>
          <w:tcPr>
            <w:tcW w:w="1440" w:type="dxa"/>
            <w:tcBorders>
              <w:top w:val="nil"/>
              <w:left w:val="nil"/>
              <w:right w:val="nil"/>
            </w:tcBorders>
            <w:shd w:val="clear" w:color="auto" w:fill="auto"/>
            <w:vAlign w:val="bottom"/>
          </w:tcPr>
          <w:p w14:paraId="6AAB3003" w14:textId="4FED65D8"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2</w:t>
            </w:r>
            <w:r w:rsidR="00B9574C" w:rsidRPr="00376C82">
              <w:rPr>
                <w:rFonts w:ascii="Arial" w:cs="Arial"/>
                <w:sz w:val="20"/>
                <w:szCs w:val="20"/>
              </w:rPr>
              <w:t>,</w:t>
            </w:r>
            <w:r w:rsidRPr="00347551">
              <w:rPr>
                <w:rFonts w:ascii="Arial" w:cs="Arial"/>
                <w:sz w:val="20"/>
                <w:szCs w:val="20"/>
                <w:lang w:val="en-GB"/>
              </w:rPr>
              <w:t>445</w:t>
            </w:r>
          </w:p>
        </w:tc>
        <w:tc>
          <w:tcPr>
            <w:tcW w:w="1440" w:type="dxa"/>
            <w:shd w:val="clear" w:color="auto" w:fill="auto"/>
            <w:vAlign w:val="bottom"/>
          </w:tcPr>
          <w:p w14:paraId="445DE5FD" w14:textId="143921A0" w:rsidR="00B9574C" w:rsidRPr="00376C82" w:rsidRDefault="00347551" w:rsidP="00D82C8D">
            <w:pPr>
              <w:pStyle w:val="a"/>
              <w:tabs>
                <w:tab w:val="left" w:pos="-72"/>
              </w:tabs>
              <w:ind w:right="-72"/>
              <w:jc w:val="right"/>
              <w:rPr>
                <w:rFonts w:ascii="Arial" w:cs="Arial"/>
                <w:color w:val="000000"/>
                <w:sz w:val="20"/>
                <w:szCs w:val="20"/>
                <w:lang w:val="en-GB"/>
              </w:rPr>
            </w:pPr>
            <w:r w:rsidRPr="00347551">
              <w:rPr>
                <w:rFonts w:ascii="Arial" w:cs="Arial"/>
                <w:sz w:val="20"/>
                <w:szCs w:val="20"/>
                <w:lang w:val="en-GB"/>
              </w:rPr>
              <w:t>2</w:t>
            </w:r>
            <w:r w:rsidR="00B9574C" w:rsidRPr="00376C82">
              <w:rPr>
                <w:rFonts w:ascii="Arial" w:cs="Arial"/>
                <w:sz w:val="20"/>
                <w:szCs w:val="20"/>
              </w:rPr>
              <w:t>,</w:t>
            </w:r>
            <w:r w:rsidRPr="00347551">
              <w:rPr>
                <w:rFonts w:ascii="Arial" w:cs="Arial"/>
                <w:sz w:val="20"/>
                <w:szCs w:val="20"/>
                <w:lang w:val="en-GB"/>
              </w:rPr>
              <w:t>143</w:t>
            </w:r>
          </w:p>
        </w:tc>
      </w:tr>
      <w:tr w:rsidR="00B9574C" w:rsidRPr="00376C82" w14:paraId="257C48CB" w14:textId="77777777" w:rsidTr="00D82C8D">
        <w:trPr>
          <w:trHeight w:val="20"/>
        </w:trPr>
        <w:tc>
          <w:tcPr>
            <w:tcW w:w="3690" w:type="dxa"/>
            <w:shd w:val="clear" w:color="auto" w:fill="auto"/>
            <w:vAlign w:val="bottom"/>
          </w:tcPr>
          <w:p w14:paraId="623645D3" w14:textId="10751141" w:rsidR="00B9574C" w:rsidRPr="00D82C8D" w:rsidRDefault="00B9574C" w:rsidP="00D82C8D">
            <w:pPr>
              <w:ind w:left="-101"/>
              <w:rPr>
                <w:rFonts w:ascii="Arial" w:hAnsi="Arial" w:cs="Arial"/>
                <w:color w:val="000000"/>
                <w:spacing w:val="-6"/>
                <w:sz w:val="20"/>
                <w:szCs w:val="20"/>
              </w:rPr>
            </w:pPr>
            <w:r w:rsidRPr="00D82C8D">
              <w:rPr>
                <w:rFonts w:ascii="Arial" w:hAnsi="Arial" w:cs="Arial"/>
                <w:color w:val="000000"/>
                <w:spacing w:val="-6"/>
                <w:sz w:val="20"/>
                <w:szCs w:val="20"/>
              </w:rPr>
              <w:t xml:space="preserve">Later than </w:t>
            </w:r>
            <w:r w:rsidR="00347551" w:rsidRPr="00347551">
              <w:rPr>
                <w:rFonts w:ascii="Arial" w:hAnsi="Arial" w:cs="Arial"/>
                <w:color w:val="000000"/>
                <w:spacing w:val="-6"/>
                <w:sz w:val="20"/>
                <w:szCs w:val="20"/>
                <w:lang w:val="en-GB"/>
              </w:rPr>
              <w:t>1</w:t>
            </w:r>
            <w:r w:rsidRPr="00D82C8D">
              <w:rPr>
                <w:rFonts w:ascii="Arial" w:hAnsi="Arial" w:cs="Arial"/>
                <w:color w:val="000000"/>
                <w:spacing w:val="-6"/>
                <w:sz w:val="20"/>
                <w:szCs w:val="20"/>
              </w:rPr>
              <w:t xml:space="preserve"> year but not later than </w:t>
            </w:r>
            <w:r w:rsidR="00347551" w:rsidRPr="00347551">
              <w:rPr>
                <w:rFonts w:ascii="Arial" w:hAnsi="Arial" w:cs="Arial"/>
                <w:color w:val="000000"/>
                <w:spacing w:val="-6"/>
                <w:sz w:val="20"/>
                <w:szCs w:val="20"/>
                <w:lang w:val="en-GB"/>
              </w:rPr>
              <w:t>5</w:t>
            </w:r>
            <w:r w:rsidRPr="00D82C8D">
              <w:rPr>
                <w:rFonts w:ascii="Arial" w:hAnsi="Arial" w:cs="Arial"/>
                <w:color w:val="000000"/>
                <w:spacing w:val="-6"/>
                <w:sz w:val="20"/>
                <w:szCs w:val="20"/>
              </w:rPr>
              <w:t xml:space="preserve"> years</w:t>
            </w:r>
          </w:p>
        </w:tc>
        <w:tc>
          <w:tcPr>
            <w:tcW w:w="1440" w:type="dxa"/>
            <w:tcBorders>
              <w:bottom w:val="single" w:sz="4" w:space="0" w:color="auto"/>
            </w:tcBorders>
            <w:shd w:val="clear" w:color="auto" w:fill="auto"/>
            <w:vAlign w:val="bottom"/>
          </w:tcPr>
          <w:p w14:paraId="57218B5D" w14:textId="50AB1C0F" w:rsidR="00B9574C" w:rsidRPr="00376C82" w:rsidRDefault="00347551" w:rsidP="00D82C8D">
            <w:pPr>
              <w:pStyle w:val="a"/>
              <w:tabs>
                <w:tab w:val="left" w:pos="-72"/>
              </w:tabs>
              <w:ind w:right="-72"/>
              <w:jc w:val="right"/>
              <w:rPr>
                <w:rFonts w:ascii="Arial" w:cs="Arial"/>
                <w:sz w:val="20"/>
                <w:szCs w:val="20"/>
                <w:cs/>
                <w:lang w:val="en-GB"/>
              </w:rPr>
            </w:pPr>
            <w:r w:rsidRPr="00347551">
              <w:rPr>
                <w:rFonts w:ascii="Arial" w:cs="Arial"/>
                <w:sz w:val="20"/>
                <w:szCs w:val="20"/>
                <w:lang w:val="en-GB"/>
              </w:rPr>
              <w:t>11</w:t>
            </w:r>
            <w:r w:rsidR="00B9574C" w:rsidRPr="00376C82">
              <w:rPr>
                <w:rFonts w:ascii="Arial" w:cs="Arial"/>
                <w:sz w:val="20"/>
                <w:szCs w:val="20"/>
                <w:lang w:val="en-GB"/>
              </w:rPr>
              <w:t>,</w:t>
            </w:r>
            <w:r w:rsidRPr="00347551">
              <w:rPr>
                <w:rFonts w:ascii="Arial" w:cs="Arial"/>
                <w:sz w:val="20"/>
                <w:szCs w:val="20"/>
                <w:lang w:val="en-GB"/>
              </w:rPr>
              <w:t>054</w:t>
            </w:r>
          </w:p>
        </w:tc>
        <w:tc>
          <w:tcPr>
            <w:tcW w:w="1440" w:type="dxa"/>
            <w:tcBorders>
              <w:bottom w:val="single" w:sz="4" w:space="0" w:color="auto"/>
            </w:tcBorders>
            <w:shd w:val="clear" w:color="auto" w:fill="auto"/>
            <w:vAlign w:val="bottom"/>
          </w:tcPr>
          <w:p w14:paraId="3CEC5536" w14:textId="42CB7C4B"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7</w:t>
            </w:r>
            <w:r w:rsidR="00B9574C" w:rsidRPr="00376C82">
              <w:rPr>
                <w:rFonts w:ascii="Arial" w:cs="Arial"/>
                <w:sz w:val="20"/>
                <w:szCs w:val="20"/>
              </w:rPr>
              <w:t>,</w:t>
            </w:r>
            <w:r w:rsidRPr="00347551">
              <w:rPr>
                <w:rFonts w:ascii="Arial" w:cs="Arial"/>
                <w:sz w:val="20"/>
                <w:szCs w:val="20"/>
                <w:lang w:val="en-GB"/>
              </w:rPr>
              <w:t>372</w:t>
            </w:r>
          </w:p>
        </w:tc>
        <w:tc>
          <w:tcPr>
            <w:tcW w:w="1440" w:type="dxa"/>
            <w:tcBorders>
              <w:top w:val="nil"/>
              <w:left w:val="nil"/>
              <w:bottom w:val="single" w:sz="4" w:space="0" w:color="auto"/>
              <w:right w:val="nil"/>
            </w:tcBorders>
            <w:shd w:val="clear" w:color="auto" w:fill="auto"/>
            <w:vAlign w:val="bottom"/>
          </w:tcPr>
          <w:p w14:paraId="518DDE12" w14:textId="00FA7203"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4</w:t>
            </w:r>
            <w:r w:rsidR="00B9574C" w:rsidRPr="00376C82">
              <w:rPr>
                <w:rFonts w:ascii="Arial" w:cs="Arial"/>
                <w:sz w:val="20"/>
                <w:szCs w:val="20"/>
              </w:rPr>
              <w:t>,</w:t>
            </w:r>
            <w:r w:rsidRPr="00347551">
              <w:rPr>
                <w:rFonts w:ascii="Arial" w:cs="Arial"/>
                <w:sz w:val="20"/>
                <w:szCs w:val="20"/>
                <w:lang w:val="en-GB"/>
              </w:rPr>
              <w:t>881</w:t>
            </w:r>
          </w:p>
        </w:tc>
        <w:tc>
          <w:tcPr>
            <w:tcW w:w="1440" w:type="dxa"/>
            <w:tcBorders>
              <w:bottom w:val="single" w:sz="4" w:space="0" w:color="auto"/>
            </w:tcBorders>
            <w:shd w:val="clear" w:color="auto" w:fill="auto"/>
            <w:vAlign w:val="bottom"/>
          </w:tcPr>
          <w:p w14:paraId="4A8D3021" w14:textId="1CBC6C72"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6</w:t>
            </w:r>
            <w:r w:rsidR="00B9574C" w:rsidRPr="00376C82">
              <w:rPr>
                <w:rFonts w:ascii="Arial" w:cs="Arial"/>
                <w:sz w:val="20"/>
                <w:szCs w:val="20"/>
              </w:rPr>
              <w:t>,</w:t>
            </w:r>
            <w:r w:rsidRPr="00347551">
              <w:rPr>
                <w:rFonts w:ascii="Arial" w:cs="Arial"/>
                <w:sz w:val="20"/>
                <w:szCs w:val="20"/>
                <w:lang w:val="en-GB"/>
              </w:rPr>
              <w:t>842</w:t>
            </w:r>
          </w:p>
        </w:tc>
      </w:tr>
      <w:tr w:rsidR="00B9574C" w:rsidRPr="00376C82" w14:paraId="77BAFABE" w14:textId="77777777" w:rsidTr="00D82C8D">
        <w:trPr>
          <w:trHeight w:val="20"/>
        </w:trPr>
        <w:tc>
          <w:tcPr>
            <w:tcW w:w="3690" w:type="dxa"/>
            <w:shd w:val="clear" w:color="auto" w:fill="auto"/>
            <w:vAlign w:val="bottom"/>
          </w:tcPr>
          <w:p w14:paraId="2C014F51" w14:textId="77777777" w:rsidR="00B9574C" w:rsidRPr="00376C82" w:rsidRDefault="00B9574C" w:rsidP="00D82C8D">
            <w:pPr>
              <w:ind w:left="-101"/>
              <w:rPr>
                <w:rFonts w:ascii="Arial" w:hAnsi="Arial" w:cs="Arial"/>
                <w:color w:val="000000"/>
                <w:sz w:val="20"/>
                <w:szCs w:val="20"/>
              </w:rPr>
            </w:pPr>
          </w:p>
        </w:tc>
        <w:tc>
          <w:tcPr>
            <w:tcW w:w="1440" w:type="dxa"/>
            <w:tcBorders>
              <w:top w:val="single" w:sz="4" w:space="0" w:color="auto"/>
            </w:tcBorders>
            <w:shd w:val="clear" w:color="auto" w:fill="auto"/>
            <w:vAlign w:val="bottom"/>
          </w:tcPr>
          <w:p w14:paraId="494C9969" w14:textId="77777777" w:rsidR="00B9574C" w:rsidRPr="00376C82" w:rsidRDefault="00B9574C" w:rsidP="00D82C8D">
            <w:pPr>
              <w:pStyle w:val="a"/>
              <w:tabs>
                <w:tab w:val="left" w:pos="-72"/>
              </w:tabs>
              <w:ind w:right="-72"/>
              <w:jc w:val="right"/>
              <w:rPr>
                <w:rFonts w:ascii="Arial" w:cs="Arial"/>
                <w:sz w:val="20"/>
                <w:szCs w:val="20"/>
                <w:lang w:val="en-GB"/>
              </w:rPr>
            </w:pPr>
          </w:p>
        </w:tc>
        <w:tc>
          <w:tcPr>
            <w:tcW w:w="1440" w:type="dxa"/>
            <w:tcBorders>
              <w:top w:val="single" w:sz="4" w:space="0" w:color="auto"/>
            </w:tcBorders>
            <w:shd w:val="clear" w:color="auto" w:fill="auto"/>
            <w:vAlign w:val="bottom"/>
          </w:tcPr>
          <w:p w14:paraId="1AA639D2" w14:textId="77777777" w:rsidR="00B9574C" w:rsidRPr="00376C82" w:rsidRDefault="00B9574C" w:rsidP="00D82C8D">
            <w:pPr>
              <w:pStyle w:val="a"/>
              <w:tabs>
                <w:tab w:val="left" w:pos="-72"/>
              </w:tabs>
              <w:ind w:right="-72"/>
              <w:jc w:val="right"/>
              <w:rPr>
                <w:rFonts w:ascii="Arial" w:cs="Arial"/>
                <w:sz w:val="20"/>
                <w:szCs w:val="20"/>
              </w:rPr>
            </w:pPr>
          </w:p>
        </w:tc>
        <w:tc>
          <w:tcPr>
            <w:tcW w:w="1440" w:type="dxa"/>
            <w:tcBorders>
              <w:top w:val="single" w:sz="4" w:space="0" w:color="auto"/>
              <w:left w:val="nil"/>
              <w:right w:val="nil"/>
            </w:tcBorders>
            <w:shd w:val="clear" w:color="auto" w:fill="auto"/>
            <w:vAlign w:val="bottom"/>
          </w:tcPr>
          <w:p w14:paraId="7604FD9C" w14:textId="77777777" w:rsidR="00B9574C" w:rsidRPr="00376C82" w:rsidRDefault="00B9574C" w:rsidP="00D82C8D">
            <w:pPr>
              <w:pStyle w:val="a"/>
              <w:tabs>
                <w:tab w:val="left" w:pos="-72"/>
              </w:tabs>
              <w:ind w:right="-72"/>
              <w:jc w:val="right"/>
              <w:rPr>
                <w:rFonts w:ascii="Arial" w:cs="Arial"/>
                <w:sz w:val="20"/>
                <w:szCs w:val="20"/>
              </w:rPr>
            </w:pPr>
          </w:p>
        </w:tc>
        <w:tc>
          <w:tcPr>
            <w:tcW w:w="1440" w:type="dxa"/>
            <w:tcBorders>
              <w:top w:val="single" w:sz="4" w:space="0" w:color="auto"/>
            </w:tcBorders>
            <w:shd w:val="clear" w:color="auto" w:fill="auto"/>
            <w:vAlign w:val="bottom"/>
          </w:tcPr>
          <w:p w14:paraId="38823F16" w14:textId="77777777" w:rsidR="00B9574C" w:rsidRPr="00376C82" w:rsidRDefault="00B9574C" w:rsidP="00D82C8D">
            <w:pPr>
              <w:pStyle w:val="a"/>
              <w:tabs>
                <w:tab w:val="left" w:pos="-72"/>
              </w:tabs>
              <w:ind w:right="-72"/>
              <w:jc w:val="right"/>
              <w:rPr>
                <w:rFonts w:ascii="Arial" w:cs="Arial"/>
                <w:sz w:val="20"/>
                <w:szCs w:val="20"/>
              </w:rPr>
            </w:pPr>
          </w:p>
        </w:tc>
      </w:tr>
      <w:tr w:rsidR="00B9574C" w:rsidRPr="00376C82" w14:paraId="50F186BF" w14:textId="77777777" w:rsidTr="00D82C8D">
        <w:trPr>
          <w:trHeight w:val="20"/>
        </w:trPr>
        <w:tc>
          <w:tcPr>
            <w:tcW w:w="3690" w:type="dxa"/>
            <w:shd w:val="clear" w:color="auto" w:fill="auto"/>
            <w:vAlign w:val="bottom"/>
          </w:tcPr>
          <w:p w14:paraId="5B323D5D" w14:textId="77777777" w:rsidR="00B9574C" w:rsidRPr="00376C82" w:rsidRDefault="00B9574C" w:rsidP="00D82C8D">
            <w:pPr>
              <w:ind w:left="-101"/>
              <w:rPr>
                <w:rFonts w:ascii="Arial" w:hAnsi="Arial" w:cs="Arial"/>
                <w:color w:val="000000"/>
                <w:sz w:val="20"/>
                <w:szCs w:val="20"/>
              </w:rPr>
            </w:pPr>
          </w:p>
        </w:tc>
        <w:tc>
          <w:tcPr>
            <w:tcW w:w="1440" w:type="dxa"/>
            <w:tcBorders>
              <w:bottom w:val="single" w:sz="4" w:space="0" w:color="auto"/>
            </w:tcBorders>
            <w:shd w:val="clear" w:color="auto" w:fill="auto"/>
            <w:vAlign w:val="bottom"/>
          </w:tcPr>
          <w:p w14:paraId="3168F9D2" w14:textId="356B6199"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17</w:t>
            </w:r>
            <w:r w:rsidR="00B9574C" w:rsidRPr="00376C82">
              <w:rPr>
                <w:rFonts w:ascii="Arial" w:cs="Arial"/>
                <w:sz w:val="20"/>
                <w:szCs w:val="20"/>
              </w:rPr>
              <w:t>,</w:t>
            </w:r>
            <w:r w:rsidRPr="00347551">
              <w:rPr>
                <w:rFonts w:ascii="Arial" w:cs="Arial"/>
                <w:sz w:val="20"/>
                <w:szCs w:val="20"/>
                <w:lang w:val="en-GB"/>
              </w:rPr>
              <w:t>536</w:t>
            </w:r>
          </w:p>
        </w:tc>
        <w:tc>
          <w:tcPr>
            <w:tcW w:w="1440" w:type="dxa"/>
            <w:tcBorders>
              <w:bottom w:val="single" w:sz="4" w:space="0" w:color="auto"/>
            </w:tcBorders>
            <w:shd w:val="clear" w:color="auto" w:fill="auto"/>
            <w:vAlign w:val="bottom"/>
          </w:tcPr>
          <w:p w14:paraId="2344A962" w14:textId="0864DAA9"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10</w:t>
            </w:r>
            <w:r w:rsidR="00B9574C" w:rsidRPr="00376C82">
              <w:rPr>
                <w:rFonts w:ascii="Arial" w:cs="Arial"/>
                <w:sz w:val="20"/>
                <w:szCs w:val="20"/>
              </w:rPr>
              <w:t>,</w:t>
            </w:r>
            <w:r w:rsidRPr="00347551">
              <w:rPr>
                <w:rFonts w:ascii="Arial" w:cs="Arial"/>
                <w:sz w:val="20"/>
                <w:szCs w:val="20"/>
                <w:lang w:val="en-GB"/>
              </w:rPr>
              <w:t>423</w:t>
            </w:r>
          </w:p>
        </w:tc>
        <w:tc>
          <w:tcPr>
            <w:tcW w:w="1440" w:type="dxa"/>
            <w:tcBorders>
              <w:bottom w:val="single" w:sz="4" w:space="0" w:color="auto"/>
            </w:tcBorders>
            <w:shd w:val="clear" w:color="auto" w:fill="auto"/>
            <w:vAlign w:val="bottom"/>
          </w:tcPr>
          <w:p w14:paraId="1C22E201" w14:textId="5C05C6C0" w:rsidR="00B9574C" w:rsidRPr="00376C82" w:rsidRDefault="00347551" w:rsidP="00D82C8D">
            <w:pPr>
              <w:pStyle w:val="a"/>
              <w:tabs>
                <w:tab w:val="left" w:pos="-72"/>
              </w:tabs>
              <w:ind w:right="-72"/>
              <w:jc w:val="right"/>
              <w:rPr>
                <w:rFonts w:ascii="Arial" w:cs="Arial"/>
                <w:color w:val="000000"/>
                <w:sz w:val="20"/>
                <w:szCs w:val="20"/>
                <w:cs/>
                <w:lang w:val="en-GB"/>
              </w:rPr>
            </w:pPr>
            <w:r w:rsidRPr="00347551">
              <w:rPr>
                <w:rFonts w:ascii="Arial" w:cs="Arial"/>
                <w:sz w:val="20"/>
                <w:szCs w:val="20"/>
                <w:lang w:val="en-GB"/>
              </w:rPr>
              <w:t>7</w:t>
            </w:r>
            <w:r w:rsidR="00B9574C" w:rsidRPr="00376C82">
              <w:rPr>
                <w:rFonts w:ascii="Arial" w:cs="Arial"/>
                <w:sz w:val="20"/>
                <w:szCs w:val="20"/>
              </w:rPr>
              <w:t>,</w:t>
            </w:r>
            <w:r w:rsidRPr="00347551">
              <w:rPr>
                <w:rFonts w:ascii="Arial" w:cs="Arial"/>
                <w:sz w:val="20"/>
                <w:szCs w:val="20"/>
                <w:lang w:val="en-GB"/>
              </w:rPr>
              <w:t>326</w:t>
            </w:r>
          </w:p>
        </w:tc>
        <w:tc>
          <w:tcPr>
            <w:tcW w:w="1440" w:type="dxa"/>
            <w:tcBorders>
              <w:bottom w:val="single" w:sz="4" w:space="0" w:color="auto"/>
            </w:tcBorders>
            <w:shd w:val="clear" w:color="auto" w:fill="auto"/>
            <w:vAlign w:val="bottom"/>
          </w:tcPr>
          <w:p w14:paraId="01450C32" w14:textId="5C786D64" w:rsidR="00B9574C" w:rsidRPr="00376C82" w:rsidRDefault="00347551" w:rsidP="00D82C8D">
            <w:pPr>
              <w:pStyle w:val="a"/>
              <w:tabs>
                <w:tab w:val="left" w:pos="-72"/>
              </w:tabs>
              <w:ind w:right="-72"/>
              <w:jc w:val="right"/>
              <w:rPr>
                <w:rFonts w:ascii="Arial" w:cs="Arial"/>
                <w:color w:val="000000"/>
                <w:sz w:val="20"/>
                <w:szCs w:val="20"/>
                <w:lang w:val="en-GB"/>
              </w:rPr>
            </w:pPr>
            <w:r w:rsidRPr="00347551">
              <w:rPr>
                <w:rFonts w:ascii="Arial" w:cs="Arial"/>
                <w:sz w:val="20"/>
                <w:szCs w:val="20"/>
                <w:lang w:val="en-GB"/>
              </w:rPr>
              <w:t>8</w:t>
            </w:r>
            <w:r w:rsidR="00B9574C" w:rsidRPr="00376C82">
              <w:rPr>
                <w:rFonts w:ascii="Arial" w:cs="Arial"/>
                <w:sz w:val="20"/>
                <w:szCs w:val="20"/>
              </w:rPr>
              <w:t>,</w:t>
            </w:r>
            <w:r w:rsidRPr="00347551">
              <w:rPr>
                <w:rFonts w:ascii="Arial" w:cs="Arial"/>
                <w:sz w:val="20"/>
                <w:szCs w:val="20"/>
                <w:lang w:val="en-GB"/>
              </w:rPr>
              <w:t>985</w:t>
            </w:r>
          </w:p>
        </w:tc>
      </w:tr>
    </w:tbl>
    <w:p w14:paraId="36FCFE3C" w14:textId="5DE484DC" w:rsidR="00B9574C" w:rsidRPr="00376C82" w:rsidRDefault="00B9574C" w:rsidP="00B9574C">
      <w:pPr>
        <w:overflowPunct/>
        <w:autoSpaceDE/>
        <w:autoSpaceDN/>
        <w:adjustRightInd/>
        <w:textAlignment w:val="auto"/>
        <w:rPr>
          <w:rFonts w:ascii="Arial" w:hAnsi="Arial" w:cs="Arial"/>
          <w:color w:val="000000"/>
          <w:sz w:val="20"/>
          <w:szCs w:val="20"/>
        </w:rPr>
      </w:pPr>
    </w:p>
    <w:p w14:paraId="4AAC6753" w14:textId="77777777" w:rsidR="00D82C8D" w:rsidRPr="00D82C8D" w:rsidRDefault="00D82C8D" w:rsidP="00D82C8D">
      <w:pPr>
        <w:jc w:val="thaiDistribute"/>
        <w:rPr>
          <w:rFonts w:ascii="Arial" w:hAnsi="Arial" w:cs="Arial"/>
          <w:sz w:val="20"/>
          <w:szCs w:val="20"/>
        </w:rPr>
      </w:pPr>
    </w:p>
    <w:tbl>
      <w:tblPr>
        <w:tblW w:w="9455" w:type="dxa"/>
        <w:tblInd w:w="-5" w:type="dxa"/>
        <w:tblLayout w:type="fixed"/>
        <w:tblLook w:val="0400" w:firstRow="0" w:lastRow="0" w:firstColumn="0" w:lastColumn="0" w:noHBand="0" w:noVBand="1"/>
      </w:tblPr>
      <w:tblGrid>
        <w:gridCol w:w="9455"/>
      </w:tblGrid>
      <w:tr w:rsidR="00B9574C" w:rsidRPr="00376C82" w14:paraId="416C5A89" w14:textId="77777777" w:rsidTr="00F36B87">
        <w:trPr>
          <w:trHeight w:val="386"/>
        </w:trPr>
        <w:tc>
          <w:tcPr>
            <w:tcW w:w="9455" w:type="dxa"/>
            <w:shd w:val="clear" w:color="auto" w:fill="auto"/>
            <w:vAlign w:val="center"/>
          </w:tcPr>
          <w:p w14:paraId="52311E83" w14:textId="7E8EB7CC" w:rsidR="00B9574C" w:rsidRPr="00376C82" w:rsidRDefault="00347551" w:rsidP="00F36B87">
            <w:pPr>
              <w:tabs>
                <w:tab w:val="left" w:pos="8925"/>
              </w:tabs>
              <w:overflowPunct/>
              <w:autoSpaceDE/>
              <w:autoSpaceDN/>
              <w:adjustRightInd/>
              <w:ind w:left="432" w:hanging="532"/>
              <w:jc w:val="both"/>
              <w:textAlignment w:val="auto"/>
              <w:rPr>
                <w:rFonts w:ascii="Arial" w:hAnsi="Arial" w:cs="Arial"/>
                <w:b/>
                <w:bCs/>
                <w:sz w:val="20"/>
                <w:szCs w:val="20"/>
                <w:cs/>
                <w:lang w:val="en-GB" w:eastAsia="en-GB"/>
              </w:rPr>
            </w:pPr>
            <w:r w:rsidRPr="00347551">
              <w:rPr>
                <w:rFonts w:ascii="Arial" w:hAnsi="Arial" w:cs="Arial"/>
                <w:b/>
                <w:bCs/>
                <w:sz w:val="20"/>
                <w:szCs w:val="20"/>
                <w:lang w:val="en-GB" w:eastAsia="en-GB"/>
              </w:rPr>
              <w:t>25</w:t>
            </w:r>
            <w:r w:rsidR="00B9574C" w:rsidRPr="00376C82">
              <w:rPr>
                <w:rFonts w:ascii="Arial" w:hAnsi="Arial" w:cs="Arial"/>
                <w:b/>
                <w:bCs/>
                <w:sz w:val="20"/>
                <w:szCs w:val="20"/>
                <w:cs/>
                <w:lang w:val="en-GB" w:eastAsia="en-GB"/>
              </w:rPr>
              <w:t>.</w:t>
            </w:r>
            <w:r w:rsidR="00B9574C" w:rsidRPr="00376C82">
              <w:rPr>
                <w:rFonts w:ascii="Arial" w:hAnsi="Arial" w:cs="Arial"/>
                <w:b/>
                <w:bCs/>
                <w:sz w:val="20"/>
                <w:szCs w:val="20"/>
                <w:lang w:val="en-GB" w:eastAsia="en-GB"/>
              </w:rPr>
              <w:tab/>
              <w:t>Investment income</w:t>
            </w:r>
          </w:p>
        </w:tc>
      </w:tr>
    </w:tbl>
    <w:p w14:paraId="5BBBB80C" w14:textId="77777777" w:rsidR="00B9574C" w:rsidRPr="00376C82" w:rsidRDefault="00B9574C" w:rsidP="00D82C8D">
      <w:pPr>
        <w:jc w:val="thaiDistribute"/>
        <w:rPr>
          <w:rFonts w:ascii="Arial" w:hAnsi="Arial" w:cs="Arial"/>
          <w:sz w:val="20"/>
          <w:szCs w:val="20"/>
        </w:rPr>
      </w:pPr>
    </w:p>
    <w:tbl>
      <w:tblPr>
        <w:tblW w:w="9450" w:type="dxa"/>
        <w:tblLayout w:type="fixed"/>
        <w:tblLook w:val="04A0" w:firstRow="1" w:lastRow="0" w:firstColumn="1" w:lastColumn="0" w:noHBand="0" w:noVBand="1"/>
      </w:tblPr>
      <w:tblGrid>
        <w:gridCol w:w="3690"/>
        <w:gridCol w:w="1440"/>
        <w:gridCol w:w="1440"/>
        <w:gridCol w:w="1440"/>
        <w:gridCol w:w="1440"/>
      </w:tblGrid>
      <w:tr w:rsidR="00B9574C" w:rsidRPr="00376C82" w14:paraId="2E4ABC37" w14:textId="77777777" w:rsidTr="00D82C8D">
        <w:tc>
          <w:tcPr>
            <w:tcW w:w="3690" w:type="dxa"/>
            <w:shd w:val="clear" w:color="auto" w:fill="auto"/>
            <w:vAlign w:val="bottom"/>
          </w:tcPr>
          <w:p w14:paraId="4B9081A5" w14:textId="77777777" w:rsidR="00B9574C" w:rsidRPr="00376C82" w:rsidRDefault="00B9574C" w:rsidP="00F36B87">
            <w:pPr>
              <w:ind w:left="-72"/>
              <w:rPr>
                <w:rFonts w:ascii="Arial" w:hAnsi="Arial" w:cs="Arial"/>
                <w:sz w:val="20"/>
                <w:szCs w:val="20"/>
              </w:rPr>
            </w:pPr>
            <w:bookmarkStart w:id="24" w:name="_Hlk189480124"/>
          </w:p>
        </w:tc>
        <w:tc>
          <w:tcPr>
            <w:tcW w:w="2880" w:type="dxa"/>
            <w:gridSpan w:val="2"/>
            <w:tcBorders>
              <w:left w:val="nil"/>
              <w:bottom w:val="single" w:sz="4" w:space="0" w:color="auto"/>
              <w:right w:val="nil"/>
            </w:tcBorders>
            <w:shd w:val="clear" w:color="auto" w:fill="auto"/>
            <w:vAlign w:val="bottom"/>
            <w:hideMark/>
          </w:tcPr>
          <w:p w14:paraId="01CA7641" w14:textId="77777777" w:rsidR="00B9574C" w:rsidRPr="00376C82" w:rsidRDefault="00B9574C" w:rsidP="00F36B87">
            <w:pPr>
              <w:ind w:right="-72"/>
              <w:jc w:val="center"/>
              <w:rPr>
                <w:rFonts w:ascii="Arial" w:hAnsi="Arial" w:cs="Arial"/>
                <w:b/>
                <w:bCs/>
                <w:sz w:val="20"/>
                <w:szCs w:val="20"/>
              </w:rPr>
            </w:pPr>
            <w:r w:rsidRPr="00376C82">
              <w:rPr>
                <w:rFonts w:ascii="Arial" w:hAnsi="Arial" w:cs="Arial"/>
                <w:b/>
                <w:bCs/>
                <w:sz w:val="20"/>
                <w:szCs w:val="20"/>
              </w:rPr>
              <w:t>Consolidated</w:t>
            </w:r>
          </w:p>
          <w:p w14:paraId="4F2750E3" w14:textId="4BE2D629" w:rsidR="00B9574C" w:rsidRPr="00376C82" w:rsidRDefault="00B9574C" w:rsidP="00F36B87">
            <w:pPr>
              <w:jc w:val="center"/>
              <w:rPr>
                <w:rFonts w:ascii="Arial" w:hAnsi="Arial" w:cs="Arial"/>
                <w:b/>
                <w:bCs/>
                <w:sz w:val="20"/>
                <w:szCs w:val="20"/>
                <w:cs/>
              </w:rPr>
            </w:pPr>
            <w:r w:rsidRPr="00376C82">
              <w:rPr>
                <w:rFonts w:ascii="Arial" w:hAnsi="Arial" w:cs="Arial"/>
                <w:b/>
                <w:bCs/>
                <w:sz w:val="20"/>
                <w:szCs w:val="20"/>
              </w:rPr>
              <w:t xml:space="preserve">financial </w:t>
            </w:r>
            <w:r w:rsidR="00C82B3B" w:rsidRPr="00376C82">
              <w:rPr>
                <w:rFonts w:ascii="Arial" w:hAnsi="Arial" w:cs="Arial"/>
                <w:b/>
                <w:bCs/>
                <w:sz w:val="20"/>
                <w:szCs w:val="20"/>
              </w:rPr>
              <w:t>statements</w:t>
            </w:r>
          </w:p>
        </w:tc>
        <w:tc>
          <w:tcPr>
            <w:tcW w:w="2880" w:type="dxa"/>
            <w:gridSpan w:val="2"/>
            <w:tcBorders>
              <w:left w:val="nil"/>
              <w:bottom w:val="single" w:sz="4" w:space="0" w:color="auto"/>
              <w:right w:val="nil"/>
            </w:tcBorders>
            <w:shd w:val="clear" w:color="auto" w:fill="auto"/>
            <w:vAlign w:val="bottom"/>
            <w:hideMark/>
          </w:tcPr>
          <w:p w14:paraId="3256F3ED" w14:textId="77777777" w:rsidR="00B9574C" w:rsidRPr="00376C82" w:rsidRDefault="00B9574C" w:rsidP="00F36B87">
            <w:pPr>
              <w:ind w:right="-72"/>
              <w:jc w:val="center"/>
              <w:rPr>
                <w:rFonts w:ascii="Arial" w:hAnsi="Arial" w:cs="Arial"/>
                <w:b/>
                <w:bCs/>
                <w:sz w:val="20"/>
                <w:szCs w:val="20"/>
              </w:rPr>
            </w:pPr>
            <w:r w:rsidRPr="00376C82">
              <w:rPr>
                <w:rFonts w:ascii="Arial" w:hAnsi="Arial" w:cs="Arial"/>
                <w:b/>
                <w:bCs/>
                <w:sz w:val="20"/>
                <w:szCs w:val="20"/>
              </w:rPr>
              <w:t>Separate</w:t>
            </w:r>
          </w:p>
          <w:p w14:paraId="4CD8A550" w14:textId="373B9832" w:rsidR="00B9574C" w:rsidRPr="00376C82" w:rsidRDefault="00B9574C" w:rsidP="00F36B87">
            <w:pPr>
              <w:jc w:val="center"/>
              <w:rPr>
                <w:rFonts w:ascii="Arial" w:hAnsi="Arial" w:cs="Arial"/>
                <w:b/>
                <w:bCs/>
                <w:sz w:val="20"/>
                <w:szCs w:val="20"/>
              </w:rPr>
            </w:pPr>
            <w:r w:rsidRPr="00376C82">
              <w:rPr>
                <w:rFonts w:ascii="Arial" w:hAnsi="Arial" w:cs="Arial"/>
                <w:b/>
                <w:bCs/>
                <w:sz w:val="20"/>
                <w:szCs w:val="20"/>
              </w:rPr>
              <w:t xml:space="preserve">financial </w:t>
            </w:r>
            <w:r w:rsidR="00C82B3B" w:rsidRPr="00376C82">
              <w:rPr>
                <w:rFonts w:ascii="Arial" w:hAnsi="Arial" w:cs="Arial"/>
                <w:b/>
                <w:bCs/>
                <w:sz w:val="20"/>
                <w:szCs w:val="20"/>
              </w:rPr>
              <w:t>statements</w:t>
            </w:r>
          </w:p>
        </w:tc>
      </w:tr>
      <w:tr w:rsidR="00B9574C" w:rsidRPr="00376C82" w14:paraId="61EA25B5" w14:textId="77777777" w:rsidTr="00D82C8D">
        <w:tc>
          <w:tcPr>
            <w:tcW w:w="3690" w:type="dxa"/>
            <w:shd w:val="clear" w:color="auto" w:fill="auto"/>
            <w:vAlign w:val="bottom"/>
          </w:tcPr>
          <w:p w14:paraId="04234EC5" w14:textId="77777777" w:rsidR="00B9574C" w:rsidRPr="00376C82" w:rsidRDefault="00B9574C" w:rsidP="00F36B87">
            <w:pPr>
              <w:ind w:left="-72"/>
              <w:rPr>
                <w:rFonts w:ascii="Arial" w:hAnsi="Arial" w:cs="Arial"/>
                <w:sz w:val="20"/>
                <w:szCs w:val="20"/>
                <w:cs/>
              </w:rPr>
            </w:pPr>
          </w:p>
        </w:tc>
        <w:tc>
          <w:tcPr>
            <w:tcW w:w="1440" w:type="dxa"/>
            <w:tcBorders>
              <w:top w:val="single" w:sz="4" w:space="0" w:color="auto"/>
              <w:left w:val="nil"/>
              <w:right w:val="nil"/>
            </w:tcBorders>
            <w:shd w:val="clear" w:color="auto" w:fill="auto"/>
            <w:vAlign w:val="bottom"/>
            <w:hideMark/>
          </w:tcPr>
          <w:p w14:paraId="5991854D" w14:textId="4C74322B" w:rsidR="00B9574C" w:rsidRPr="00376C82" w:rsidRDefault="00347551" w:rsidP="00F36B87">
            <w:pPr>
              <w:ind w:right="-72"/>
              <w:jc w:val="right"/>
              <w:rPr>
                <w:rFonts w:ascii="Arial" w:hAnsi="Arial" w:cs="Arial"/>
                <w:b/>
                <w:bCs/>
                <w:sz w:val="20"/>
                <w:szCs w:val="20"/>
                <w:cs/>
              </w:rPr>
            </w:pPr>
            <w:r w:rsidRPr="00347551">
              <w:rPr>
                <w:rFonts w:ascii="Arial" w:hAnsi="Arial" w:cs="Arial"/>
                <w:b/>
                <w:bCs/>
                <w:sz w:val="20"/>
                <w:szCs w:val="20"/>
                <w:lang w:val="en-GB"/>
              </w:rPr>
              <w:t>2024</w:t>
            </w:r>
          </w:p>
        </w:tc>
        <w:tc>
          <w:tcPr>
            <w:tcW w:w="1440" w:type="dxa"/>
            <w:tcBorders>
              <w:top w:val="single" w:sz="4" w:space="0" w:color="auto"/>
              <w:left w:val="nil"/>
              <w:right w:val="nil"/>
            </w:tcBorders>
            <w:shd w:val="clear" w:color="auto" w:fill="auto"/>
            <w:vAlign w:val="bottom"/>
            <w:hideMark/>
          </w:tcPr>
          <w:p w14:paraId="3EB3BB7B" w14:textId="786AF9B8" w:rsidR="00B9574C" w:rsidRPr="00376C82" w:rsidRDefault="00347551" w:rsidP="00F36B87">
            <w:pPr>
              <w:ind w:right="-72"/>
              <w:jc w:val="right"/>
              <w:rPr>
                <w:rFonts w:ascii="Arial" w:hAnsi="Arial" w:cs="Arial"/>
                <w:b/>
                <w:bCs/>
                <w:sz w:val="20"/>
                <w:szCs w:val="20"/>
              </w:rPr>
            </w:pPr>
            <w:r w:rsidRPr="00347551">
              <w:rPr>
                <w:rFonts w:ascii="Arial" w:hAnsi="Arial" w:cs="Arial"/>
                <w:b/>
                <w:bCs/>
                <w:sz w:val="20"/>
                <w:szCs w:val="20"/>
                <w:lang w:val="en-GB"/>
              </w:rPr>
              <w:t>2023</w:t>
            </w:r>
          </w:p>
        </w:tc>
        <w:tc>
          <w:tcPr>
            <w:tcW w:w="1440" w:type="dxa"/>
            <w:tcBorders>
              <w:top w:val="single" w:sz="4" w:space="0" w:color="auto"/>
              <w:left w:val="nil"/>
              <w:right w:val="nil"/>
            </w:tcBorders>
            <w:shd w:val="clear" w:color="auto" w:fill="auto"/>
            <w:vAlign w:val="bottom"/>
            <w:hideMark/>
          </w:tcPr>
          <w:p w14:paraId="102C35BA" w14:textId="6F2B21B9" w:rsidR="00B9574C" w:rsidRPr="00376C82" w:rsidRDefault="00347551" w:rsidP="00F36B87">
            <w:pPr>
              <w:ind w:right="-72"/>
              <w:jc w:val="right"/>
              <w:rPr>
                <w:rFonts w:ascii="Arial" w:hAnsi="Arial" w:cs="Arial"/>
                <w:b/>
                <w:bCs/>
                <w:sz w:val="20"/>
                <w:szCs w:val="20"/>
              </w:rPr>
            </w:pPr>
            <w:r w:rsidRPr="00347551">
              <w:rPr>
                <w:rFonts w:ascii="Arial" w:hAnsi="Arial" w:cs="Arial"/>
                <w:b/>
                <w:bCs/>
                <w:sz w:val="20"/>
                <w:szCs w:val="20"/>
                <w:lang w:val="en-GB"/>
              </w:rPr>
              <w:t>2024</w:t>
            </w:r>
          </w:p>
        </w:tc>
        <w:tc>
          <w:tcPr>
            <w:tcW w:w="1440" w:type="dxa"/>
            <w:tcBorders>
              <w:top w:val="single" w:sz="4" w:space="0" w:color="auto"/>
              <w:left w:val="nil"/>
              <w:right w:val="nil"/>
            </w:tcBorders>
            <w:shd w:val="clear" w:color="auto" w:fill="auto"/>
            <w:vAlign w:val="bottom"/>
            <w:hideMark/>
          </w:tcPr>
          <w:p w14:paraId="0B15E475" w14:textId="4CCF3654" w:rsidR="00B9574C" w:rsidRPr="00376C82" w:rsidRDefault="00347551" w:rsidP="00F36B87">
            <w:pPr>
              <w:ind w:right="-72"/>
              <w:jc w:val="right"/>
              <w:rPr>
                <w:rFonts w:ascii="Arial" w:hAnsi="Arial" w:cs="Arial"/>
                <w:b/>
                <w:bCs/>
                <w:sz w:val="20"/>
                <w:szCs w:val="20"/>
              </w:rPr>
            </w:pPr>
            <w:r w:rsidRPr="00347551">
              <w:rPr>
                <w:rFonts w:ascii="Arial" w:hAnsi="Arial" w:cs="Arial"/>
                <w:b/>
                <w:bCs/>
                <w:sz w:val="20"/>
                <w:szCs w:val="20"/>
                <w:lang w:val="en-GB"/>
              </w:rPr>
              <w:t>2023</w:t>
            </w:r>
          </w:p>
        </w:tc>
      </w:tr>
      <w:tr w:rsidR="00B9574C" w:rsidRPr="00376C82" w14:paraId="2ADF84C1" w14:textId="77777777" w:rsidTr="00D82C8D">
        <w:tc>
          <w:tcPr>
            <w:tcW w:w="3690" w:type="dxa"/>
            <w:shd w:val="clear" w:color="auto" w:fill="auto"/>
            <w:vAlign w:val="bottom"/>
          </w:tcPr>
          <w:p w14:paraId="6EB57C59" w14:textId="77777777" w:rsidR="00B9574C" w:rsidRPr="00376C82" w:rsidRDefault="00B9574C" w:rsidP="00F36B87">
            <w:pPr>
              <w:ind w:left="-72"/>
              <w:rPr>
                <w:rFonts w:ascii="Arial" w:hAnsi="Arial" w:cs="Arial"/>
                <w:sz w:val="20"/>
                <w:szCs w:val="20"/>
              </w:rPr>
            </w:pPr>
          </w:p>
        </w:tc>
        <w:tc>
          <w:tcPr>
            <w:tcW w:w="1440" w:type="dxa"/>
            <w:tcBorders>
              <w:top w:val="nil"/>
              <w:left w:val="nil"/>
              <w:bottom w:val="single" w:sz="4" w:space="0" w:color="auto"/>
              <w:right w:val="nil"/>
            </w:tcBorders>
            <w:shd w:val="clear" w:color="auto" w:fill="auto"/>
            <w:vAlign w:val="bottom"/>
            <w:hideMark/>
          </w:tcPr>
          <w:p w14:paraId="43705C3E" w14:textId="77777777" w:rsidR="00B9574C" w:rsidRPr="00376C82" w:rsidRDefault="00B9574C" w:rsidP="00F36B87">
            <w:pPr>
              <w:ind w:right="-72"/>
              <w:jc w:val="right"/>
              <w:rPr>
                <w:rFonts w:ascii="Arial" w:hAnsi="Arial" w:cs="Arial"/>
                <w:b/>
                <w:bCs/>
                <w:sz w:val="20"/>
                <w:szCs w:val="20"/>
                <w:cs/>
              </w:rPr>
            </w:pPr>
            <w:r w:rsidRPr="00376C82">
              <w:rPr>
                <w:rFonts w:ascii="Arial" w:hAnsi="Arial" w:cs="Arial"/>
                <w:b/>
                <w:bCs/>
                <w:sz w:val="20"/>
                <w:szCs w:val="20"/>
                <w:lang w:val="en-GB"/>
              </w:rPr>
              <w:t>Thousand Baht</w:t>
            </w:r>
          </w:p>
        </w:tc>
        <w:tc>
          <w:tcPr>
            <w:tcW w:w="1440" w:type="dxa"/>
            <w:tcBorders>
              <w:top w:val="nil"/>
              <w:left w:val="nil"/>
              <w:bottom w:val="single" w:sz="4" w:space="0" w:color="auto"/>
              <w:right w:val="nil"/>
            </w:tcBorders>
            <w:shd w:val="clear" w:color="auto" w:fill="auto"/>
            <w:vAlign w:val="bottom"/>
            <w:hideMark/>
          </w:tcPr>
          <w:p w14:paraId="488F7E61" w14:textId="77777777" w:rsidR="00B9574C" w:rsidRPr="00376C82" w:rsidRDefault="00B9574C" w:rsidP="00F36B87">
            <w:pPr>
              <w:ind w:right="-72"/>
              <w:jc w:val="right"/>
              <w:rPr>
                <w:rFonts w:ascii="Arial" w:hAnsi="Arial" w:cs="Arial"/>
                <w:b/>
                <w:bCs/>
                <w:sz w:val="20"/>
                <w:szCs w:val="20"/>
                <w:cs/>
              </w:rPr>
            </w:pPr>
            <w:r w:rsidRPr="00376C82">
              <w:rPr>
                <w:rFonts w:ascii="Arial" w:hAnsi="Arial" w:cs="Arial"/>
                <w:b/>
                <w:bCs/>
                <w:sz w:val="20"/>
                <w:szCs w:val="20"/>
                <w:lang w:val="en-GB"/>
              </w:rPr>
              <w:t>Thousand Baht</w:t>
            </w:r>
          </w:p>
        </w:tc>
        <w:tc>
          <w:tcPr>
            <w:tcW w:w="1440" w:type="dxa"/>
            <w:tcBorders>
              <w:top w:val="nil"/>
              <w:left w:val="nil"/>
              <w:bottom w:val="single" w:sz="4" w:space="0" w:color="auto"/>
              <w:right w:val="nil"/>
            </w:tcBorders>
            <w:shd w:val="clear" w:color="auto" w:fill="auto"/>
            <w:vAlign w:val="bottom"/>
            <w:hideMark/>
          </w:tcPr>
          <w:p w14:paraId="43F0307F" w14:textId="77777777" w:rsidR="00B9574C" w:rsidRPr="00376C82" w:rsidRDefault="00B9574C" w:rsidP="00F36B87">
            <w:pPr>
              <w:ind w:right="-72"/>
              <w:jc w:val="right"/>
              <w:rPr>
                <w:rFonts w:ascii="Arial" w:hAnsi="Arial" w:cs="Arial"/>
                <w:b/>
                <w:bCs/>
                <w:sz w:val="20"/>
                <w:szCs w:val="20"/>
                <w:cs/>
              </w:rPr>
            </w:pPr>
            <w:r w:rsidRPr="00376C82">
              <w:rPr>
                <w:rFonts w:ascii="Arial" w:hAnsi="Arial" w:cs="Arial"/>
                <w:b/>
                <w:bCs/>
                <w:sz w:val="20"/>
                <w:szCs w:val="20"/>
                <w:lang w:val="en-GB"/>
              </w:rPr>
              <w:t>Thousand Baht</w:t>
            </w:r>
          </w:p>
        </w:tc>
        <w:tc>
          <w:tcPr>
            <w:tcW w:w="1440" w:type="dxa"/>
            <w:tcBorders>
              <w:top w:val="nil"/>
              <w:left w:val="nil"/>
              <w:bottom w:val="single" w:sz="4" w:space="0" w:color="auto"/>
              <w:right w:val="nil"/>
            </w:tcBorders>
            <w:shd w:val="clear" w:color="auto" w:fill="auto"/>
            <w:vAlign w:val="bottom"/>
            <w:hideMark/>
          </w:tcPr>
          <w:p w14:paraId="70814922" w14:textId="77777777" w:rsidR="00B9574C" w:rsidRPr="00376C82" w:rsidRDefault="00B9574C" w:rsidP="00F36B87">
            <w:pPr>
              <w:ind w:right="-72"/>
              <w:jc w:val="right"/>
              <w:rPr>
                <w:rFonts w:ascii="Arial" w:hAnsi="Arial" w:cs="Arial"/>
                <w:b/>
                <w:bCs/>
                <w:sz w:val="20"/>
                <w:szCs w:val="20"/>
                <w:cs/>
              </w:rPr>
            </w:pPr>
            <w:r w:rsidRPr="00376C82">
              <w:rPr>
                <w:rFonts w:ascii="Arial" w:hAnsi="Arial" w:cs="Arial"/>
                <w:b/>
                <w:bCs/>
                <w:sz w:val="20"/>
                <w:szCs w:val="20"/>
                <w:lang w:val="en-GB"/>
              </w:rPr>
              <w:t>Thousand Baht</w:t>
            </w:r>
          </w:p>
        </w:tc>
      </w:tr>
      <w:tr w:rsidR="00B9574C" w:rsidRPr="00376C82" w14:paraId="6A9E57FC" w14:textId="77777777" w:rsidTr="00D82C8D">
        <w:tc>
          <w:tcPr>
            <w:tcW w:w="3690" w:type="dxa"/>
            <w:shd w:val="clear" w:color="auto" w:fill="auto"/>
            <w:vAlign w:val="bottom"/>
          </w:tcPr>
          <w:p w14:paraId="5BF4AD10" w14:textId="77777777" w:rsidR="00B9574C" w:rsidRPr="00376C82" w:rsidRDefault="00B9574C" w:rsidP="00F36B87">
            <w:pPr>
              <w:ind w:left="-72"/>
              <w:rPr>
                <w:rFonts w:ascii="Arial" w:hAnsi="Arial" w:cs="Arial"/>
                <w:sz w:val="20"/>
                <w:szCs w:val="20"/>
                <w:cs/>
              </w:rPr>
            </w:pPr>
          </w:p>
        </w:tc>
        <w:tc>
          <w:tcPr>
            <w:tcW w:w="1440" w:type="dxa"/>
            <w:tcBorders>
              <w:top w:val="single" w:sz="4" w:space="0" w:color="auto"/>
              <w:left w:val="nil"/>
              <w:right w:val="nil"/>
            </w:tcBorders>
            <w:shd w:val="clear" w:color="auto" w:fill="auto"/>
            <w:vAlign w:val="bottom"/>
          </w:tcPr>
          <w:p w14:paraId="54A02D8E" w14:textId="77777777" w:rsidR="00B9574C" w:rsidRPr="00376C82" w:rsidRDefault="00B9574C" w:rsidP="00F36B87">
            <w:pPr>
              <w:ind w:right="-72"/>
              <w:rPr>
                <w:rFonts w:ascii="Arial" w:hAnsi="Arial" w:cs="Arial"/>
                <w:sz w:val="20"/>
                <w:szCs w:val="20"/>
                <w:cs/>
              </w:rPr>
            </w:pPr>
          </w:p>
        </w:tc>
        <w:tc>
          <w:tcPr>
            <w:tcW w:w="1440" w:type="dxa"/>
            <w:tcBorders>
              <w:top w:val="single" w:sz="4" w:space="0" w:color="auto"/>
              <w:left w:val="nil"/>
              <w:right w:val="nil"/>
            </w:tcBorders>
            <w:shd w:val="clear" w:color="auto" w:fill="auto"/>
            <w:vAlign w:val="bottom"/>
          </w:tcPr>
          <w:p w14:paraId="20008C43" w14:textId="77777777" w:rsidR="00B9574C" w:rsidRPr="00376C82" w:rsidRDefault="00B9574C" w:rsidP="00F36B87">
            <w:pPr>
              <w:ind w:right="-72"/>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50119A7D" w14:textId="77777777" w:rsidR="00B9574C" w:rsidRPr="00376C82" w:rsidRDefault="00B9574C" w:rsidP="00F36B87">
            <w:pPr>
              <w:ind w:right="-72"/>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4E60976F" w14:textId="77777777" w:rsidR="00B9574C" w:rsidRPr="00376C82" w:rsidRDefault="00B9574C" w:rsidP="00F36B87">
            <w:pPr>
              <w:ind w:right="-72"/>
              <w:rPr>
                <w:rFonts w:ascii="Arial" w:hAnsi="Arial" w:cs="Arial"/>
                <w:sz w:val="20"/>
                <w:szCs w:val="20"/>
              </w:rPr>
            </w:pPr>
          </w:p>
        </w:tc>
      </w:tr>
      <w:tr w:rsidR="00B9574C" w:rsidRPr="00376C82" w14:paraId="46D1ED0C" w14:textId="77777777" w:rsidTr="00D82C8D">
        <w:tc>
          <w:tcPr>
            <w:tcW w:w="3690" w:type="dxa"/>
            <w:shd w:val="clear" w:color="auto" w:fill="auto"/>
            <w:vAlign w:val="bottom"/>
            <w:hideMark/>
          </w:tcPr>
          <w:p w14:paraId="57A25682" w14:textId="77777777" w:rsidR="00B9574C" w:rsidRPr="00376C82" w:rsidRDefault="00B9574C" w:rsidP="00F36B87">
            <w:pPr>
              <w:ind w:left="-72"/>
              <w:rPr>
                <w:rFonts w:ascii="Arial" w:hAnsi="Arial" w:cs="Arial"/>
                <w:sz w:val="20"/>
                <w:szCs w:val="20"/>
                <w:lang w:val="en-GB"/>
              </w:rPr>
            </w:pPr>
            <w:r w:rsidRPr="00376C82">
              <w:rPr>
                <w:rFonts w:ascii="Arial" w:hAnsi="Arial" w:cs="Arial"/>
                <w:sz w:val="20"/>
                <w:szCs w:val="20"/>
                <w:lang w:val="en-GB"/>
              </w:rPr>
              <w:t>Interest income</w:t>
            </w:r>
          </w:p>
        </w:tc>
        <w:tc>
          <w:tcPr>
            <w:tcW w:w="1440" w:type="dxa"/>
            <w:shd w:val="clear" w:color="auto" w:fill="auto"/>
            <w:vAlign w:val="bottom"/>
          </w:tcPr>
          <w:p w14:paraId="09DD8BA7" w14:textId="2BF76C11" w:rsidR="00B9574C" w:rsidRPr="00376C82" w:rsidRDefault="00347551" w:rsidP="00F36B87">
            <w:pPr>
              <w:ind w:right="-72"/>
              <w:jc w:val="right"/>
              <w:rPr>
                <w:rFonts w:ascii="Arial" w:hAnsi="Arial" w:cs="Arial"/>
                <w:sz w:val="20"/>
                <w:szCs w:val="20"/>
                <w:cs/>
              </w:rPr>
            </w:pPr>
            <w:r w:rsidRPr="00347551">
              <w:rPr>
                <w:rFonts w:ascii="Arial" w:hAnsi="Arial" w:cs="Arial"/>
                <w:sz w:val="20"/>
                <w:szCs w:val="20"/>
                <w:lang w:val="en-GB"/>
              </w:rPr>
              <w:t>64</w:t>
            </w:r>
            <w:r w:rsidR="00B9574C" w:rsidRPr="00376C82">
              <w:rPr>
                <w:rFonts w:ascii="Arial" w:hAnsi="Arial" w:cs="Arial"/>
                <w:sz w:val="20"/>
                <w:szCs w:val="20"/>
              </w:rPr>
              <w:t>,</w:t>
            </w:r>
            <w:r w:rsidRPr="00347551">
              <w:rPr>
                <w:rFonts w:ascii="Arial" w:hAnsi="Arial" w:cs="Arial"/>
                <w:sz w:val="20"/>
                <w:szCs w:val="20"/>
                <w:lang w:val="en-GB"/>
              </w:rPr>
              <w:t>872</w:t>
            </w:r>
          </w:p>
        </w:tc>
        <w:tc>
          <w:tcPr>
            <w:tcW w:w="1440" w:type="dxa"/>
            <w:shd w:val="clear" w:color="auto" w:fill="auto"/>
          </w:tcPr>
          <w:p w14:paraId="134331A7" w14:textId="7184C033" w:rsidR="00B9574C" w:rsidRPr="00376C82" w:rsidRDefault="00347551" w:rsidP="00F36B87">
            <w:pPr>
              <w:ind w:right="-72"/>
              <w:jc w:val="right"/>
              <w:rPr>
                <w:rFonts w:ascii="Arial" w:hAnsi="Arial" w:cs="Arial"/>
                <w:sz w:val="20"/>
                <w:szCs w:val="20"/>
                <w:cs/>
              </w:rPr>
            </w:pPr>
            <w:r w:rsidRPr="00347551">
              <w:rPr>
                <w:rFonts w:ascii="Arial" w:hAnsi="Arial" w:cs="Arial"/>
                <w:sz w:val="20"/>
                <w:szCs w:val="20"/>
                <w:lang w:val="en-GB"/>
              </w:rPr>
              <w:t>50</w:t>
            </w:r>
            <w:r w:rsidR="00B9574C" w:rsidRPr="00376C82">
              <w:rPr>
                <w:rFonts w:ascii="Arial" w:hAnsi="Arial" w:cs="Arial"/>
                <w:sz w:val="20"/>
                <w:szCs w:val="20"/>
              </w:rPr>
              <w:t>,</w:t>
            </w:r>
            <w:r w:rsidRPr="00347551">
              <w:rPr>
                <w:rFonts w:ascii="Arial" w:hAnsi="Arial" w:cs="Arial"/>
                <w:sz w:val="20"/>
                <w:szCs w:val="20"/>
                <w:lang w:val="en-GB"/>
              </w:rPr>
              <w:t>046</w:t>
            </w:r>
          </w:p>
        </w:tc>
        <w:tc>
          <w:tcPr>
            <w:tcW w:w="1440" w:type="dxa"/>
            <w:shd w:val="clear" w:color="auto" w:fill="auto"/>
            <w:vAlign w:val="bottom"/>
          </w:tcPr>
          <w:p w14:paraId="13D49F0D" w14:textId="0F834BE7" w:rsidR="00B9574C" w:rsidRPr="00376C82" w:rsidRDefault="00347551" w:rsidP="00F36B87">
            <w:pPr>
              <w:ind w:right="-72"/>
              <w:jc w:val="right"/>
              <w:rPr>
                <w:rFonts w:ascii="Arial" w:hAnsi="Arial" w:cs="Arial"/>
                <w:sz w:val="20"/>
                <w:szCs w:val="20"/>
              </w:rPr>
            </w:pPr>
            <w:r w:rsidRPr="00347551">
              <w:rPr>
                <w:rFonts w:ascii="Arial" w:hAnsi="Arial" w:cs="Arial"/>
                <w:sz w:val="20"/>
                <w:szCs w:val="20"/>
                <w:lang w:val="en-GB"/>
              </w:rPr>
              <w:t>56</w:t>
            </w:r>
            <w:r w:rsidR="00B9574C" w:rsidRPr="00376C82">
              <w:rPr>
                <w:rFonts w:ascii="Arial" w:hAnsi="Arial" w:cs="Arial"/>
                <w:sz w:val="20"/>
                <w:szCs w:val="20"/>
              </w:rPr>
              <w:t>,</w:t>
            </w:r>
            <w:r w:rsidRPr="00347551">
              <w:rPr>
                <w:rFonts w:ascii="Arial" w:hAnsi="Arial" w:cs="Arial"/>
                <w:sz w:val="20"/>
                <w:szCs w:val="20"/>
                <w:lang w:val="en-GB"/>
              </w:rPr>
              <w:t>716</w:t>
            </w:r>
          </w:p>
        </w:tc>
        <w:tc>
          <w:tcPr>
            <w:tcW w:w="1440" w:type="dxa"/>
            <w:shd w:val="clear" w:color="auto" w:fill="auto"/>
            <w:vAlign w:val="bottom"/>
          </w:tcPr>
          <w:p w14:paraId="5EE65EDB" w14:textId="754463CD" w:rsidR="00B9574C" w:rsidRPr="00376C82" w:rsidRDefault="00347551" w:rsidP="00F36B87">
            <w:pPr>
              <w:ind w:right="-72"/>
              <w:jc w:val="right"/>
              <w:rPr>
                <w:rFonts w:ascii="Arial" w:hAnsi="Arial" w:cs="Arial"/>
                <w:sz w:val="20"/>
                <w:szCs w:val="20"/>
              </w:rPr>
            </w:pPr>
            <w:r w:rsidRPr="00347551">
              <w:rPr>
                <w:rFonts w:ascii="Arial" w:hAnsi="Arial" w:cs="Arial"/>
                <w:sz w:val="20"/>
                <w:szCs w:val="20"/>
                <w:lang w:val="en-GB"/>
              </w:rPr>
              <w:t>43</w:t>
            </w:r>
            <w:r w:rsidR="00B9574C" w:rsidRPr="00376C82">
              <w:rPr>
                <w:rFonts w:ascii="Arial" w:hAnsi="Arial" w:cs="Arial"/>
                <w:sz w:val="20"/>
                <w:szCs w:val="20"/>
              </w:rPr>
              <w:t>,</w:t>
            </w:r>
            <w:r w:rsidRPr="00347551">
              <w:rPr>
                <w:rFonts w:ascii="Arial" w:hAnsi="Arial" w:cs="Arial"/>
                <w:sz w:val="20"/>
                <w:szCs w:val="20"/>
                <w:lang w:val="en-GB"/>
              </w:rPr>
              <w:t>771</w:t>
            </w:r>
          </w:p>
        </w:tc>
      </w:tr>
      <w:tr w:rsidR="00B9574C" w:rsidRPr="00376C82" w14:paraId="11F2F49C" w14:textId="77777777" w:rsidTr="00D82C8D">
        <w:tc>
          <w:tcPr>
            <w:tcW w:w="3690" w:type="dxa"/>
            <w:shd w:val="clear" w:color="auto" w:fill="auto"/>
            <w:vAlign w:val="bottom"/>
            <w:hideMark/>
          </w:tcPr>
          <w:p w14:paraId="7E7FB800" w14:textId="77777777" w:rsidR="00B9574C" w:rsidRPr="00376C82" w:rsidRDefault="00B9574C" w:rsidP="00F36B87">
            <w:pPr>
              <w:ind w:left="-72"/>
              <w:rPr>
                <w:rFonts w:ascii="Arial" w:hAnsi="Arial" w:cs="Arial"/>
                <w:sz w:val="20"/>
                <w:szCs w:val="20"/>
              </w:rPr>
            </w:pPr>
            <w:r w:rsidRPr="00376C82">
              <w:rPr>
                <w:rFonts w:ascii="Arial" w:hAnsi="Arial" w:cs="Arial"/>
                <w:sz w:val="20"/>
                <w:szCs w:val="20"/>
              </w:rPr>
              <w:t>Dividend income</w:t>
            </w:r>
          </w:p>
        </w:tc>
        <w:tc>
          <w:tcPr>
            <w:tcW w:w="1440" w:type="dxa"/>
            <w:shd w:val="clear" w:color="auto" w:fill="auto"/>
          </w:tcPr>
          <w:p w14:paraId="04C2E59E" w14:textId="39F875DA" w:rsidR="00B9574C" w:rsidRPr="00376C82" w:rsidRDefault="00347551" w:rsidP="00F36B87">
            <w:pPr>
              <w:ind w:right="-72"/>
              <w:jc w:val="right"/>
              <w:rPr>
                <w:rFonts w:ascii="Arial" w:hAnsi="Arial" w:cs="Arial"/>
                <w:sz w:val="20"/>
                <w:szCs w:val="20"/>
                <w:cs/>
              </w:rPr>
            </w:pPr>
            <w:r w:rsidRPr="00347551">
              <w:rPr>
                <w:rFonts w:ascii="Arial" w:hAnsi="Arial" w:cs="Arial"/>
                <w:sz w:val="20"/>
                <w:szCs w:val="20"/>
                <w:lang w:val="en-GB"/>
              </w:rPr>
              <w:t>64</w:t>
            </w:r>
            <w:r w:rsidR="00B9574C" w:rsidRPr="00376C82">
              <w:rPr>
                <w:rFonts w:ascii="Arial" w:hAnsi="Arial" w:cs="Arial"/>
                <w:sz w:val="20"/>
                <w:szCs w:val="20"/>
              </w:rPr>
              <w:t>,</w:t>
            </w:r>
            <w:r w:rsidRPr="00347551">
              <w:rPr>
                <w:rFonts w:ascii="Arial" w:hAnsi="Arial" w:cs="Arial"/>
                <w:sz w:val="20"/>
                <w:szCs w:val="20"/>
                <w:lang w:val="en-GB"/>
              </w:rPr>
              <w:t>165</w:t>
            </w:r>
          </w:p>
        </w:tc>
        <w:tc>
          <w:tcPr>
            <w:tcW w:w="1440" w:type="dxa"/>
            <w:shd w:val="clear" w:color="auto" w:fill="auto"/>
          </w:tcPr>
          <w:p w14:paraId="43EF9D90" w14:textId="51C91152" w:rsidR="00B9574C" w:rsidRPr="00376C82" w:rsidRDefault="00347551" w:rsidP="00F36B87">
            <w:pPr>
              <w:ind w:right="-72"/>
              <w:jc w:val="right"/>
              <w:rPr>
                <w:rFonts w:ascii="Arial" w:hAnsi="Arial" w:cs="Arial"/>
                <w:sz w:val="20"/>
                <w:szCs w:val="20"/>
                <w:lang w:val="en-GB"/>
              </w:rPr>
            </w:pPr>
            <w:r w:rsidRPr="00347551">
              <w:rPr>
                <w:rFonts w:ascii="Arial" w:hAnsi="Arial" w:cs="Arial"/>
                <w:sz w:val="20"/>
                <w:szCs w:val="20"/>
                <w:lang w:val="en-GB"/>
              </w:rPr>
              <w:t>33</w:t>
            </w:r>
            <w:r w:rsidR="00B9574C" w:rsidRPr="00376C82">
              <w:rPr>
                <w:rFonts w:ascii="Arial" w:hAnsi="Arial" w:cs="Arial"/>
                <w:sz w:val="20"/>
                <w:szCs w:val="20"/>
              </w:rPr>
              <w:t>,</w:t>
            </w:r>
            <w:r w:rsidRPr="00347551">
              <w:rPr>
                <w:rFonts w:ascii="Arial" w:hAnsi="Arial" w:cs="Arial"/>
                <w:sz w:val="20"/>
                <w:szCs w:val="20"/>
                <w:lang w:val="en-GB"/>
              </w:rPr>
              <w:t>299</w:t>
            </w:r>
          </w:p>
        </w:tc>
        <w:tc>
          <w:tcPr>
            <w:tcW w:w="1440" w:type="dxa"/>
            <w:shd w:val="clear" w:color="auto" w:fill="auto"/>
            <w:vAlign w:val="bottom"/>
          </w:tcPr>
          <w:p w14:paraId="5A7C7BDF" w14:textId="458C2880" w:rsidR="00B9574C" w:rsidRPr="00376C82" w:rsidRDefault="00347551" w:rsidP="00F36B87">
            <w:pPr>
              <w:ind w:right="-72"/>
              <w:jc w:val="right"/>
              <w:rPr>
                <w:rFonts w:ascii="Arial" w:hAnsi="Arial" w:cs="Arial"/>
                <w:sz w:val="20"/>
                <w:szCs w:val="20"/>
                <w:cs/>
              </w:rPr>
            </w:pPr>
            <w:r w:rsidRPr="00347551">
              <w:rPr>
                <w:rFonts w:ascii="Arial" w:hAnsi="Arial" w:cs="Arial"/>
                <w:sz w:val="20"/>
                <w:szCs w:val="20"/>
                <w:lang w:val="en-GB"/>
              </w:rPr>
              <w:t>88</w:t>
            </w:r>
            <w:r w:rsidR="00B9574C" w:rsidRPr="00376C82">
              <w:rPr>
                <w:rFonts w:ascii="Arial" w:hAnsi="Arial" w:cs="Arial"/>
                <w:sz w:val="20"/>
                <w:szCs w:val="20"/>
              </w:rPr>
              <w:t>,</w:t>
            </w:r>
            <w:r w:rsidRPr="00347551">
              <w:rPr>
                <w:rFonts w:ascii="Arial" w:hAnsi="Arial" w:cs="Arial"/>
                <w:sz w:val="20"/>
                <w:szCs w:val="20"/>
                <w:lang w:val="en-GB"/>
              </w:rPr>
              <w:t>443</w:t>
            </w:r>
          </w:p>
        </w:tc>
        <w:tc>
          <w:tcPr>
            <w:tcW w:w="1440" w:type="dxa"/>
            <w:shd w:val="clear" w:color="auto" w:fill="auto"/>
            <w:vAlign w:val="bottom"/>
          </w:tcPr>
          <w:p w14:paraId="74A8FCB0" w14:textId="07459242" w:rsidR="00B9574C" w:rsidRPr="00376C82" w:rsidRDefault="00347551" w:rsidP="00F36B87">
            <w:pPr>
              <w:tabs>
                <w:tab w:val="left" w:pos="737"/>
              </w:tabs>
              <w:ind w:right="-72"/>
              <w:jc w:val="right"/>
              <w:rPr>
                <w:rFonts w:ascii="Arial" w:hAnsi="Arial" w:cs="Arial"/>
                <w:sz w:val="20"/>
                <w:szCs w:val="20"/>
                <w:lang w:val="en-GB"/>
              </w:rPr>
            </w:pPr>
            <w:r w:rsidRPr="00347551">
              <w:rPr>
                <w:rFonts w:ascii="Arial" w:hAnsi="Arial" w:cs="Arial"/>
                <w:sz w:val="20"/>
                <w:szCs w:val="20"/>
                <w:lang w:val="en-GB"/>
              </w:rPr>
              <w:t>52</w:t>
            </w:r>
            <w:r w:rsidR="00B9574C" w:rsidRPr="00376C82">
              <w:rPr>
                <w:rFonts w:ascii="Arial" w:hAnsi="Arial" w:cs="Arial"/>
                <w:sz w:val="20"/>
                <w:szCs w:val="20"/>
              </w:rPr>
              <w:t>,</w:t>
            </w:r>
            <w:r w:rsidRPr="00347551">
              <w:rPr>
                <w:rFonts w:ascii="Arial" w:hAnsi="Arial" w:cs="Arial"/>
                <w:sz w:val="20"/>
                <w:szCs w:val="20"/>
                <w:lang w:val="en-GB"/>
              </w:rPr>
              <w:t>897</w:t>
            </w:r>
          </w:p>
        </w:tc>
      </w:tr>
      <w:tr w:rsidR="00B9574C" w:rsidRPr="00376C82" w14:paraId="7F462936" w14:textId="77777777" w:rsidTr="00D82C8D">
        <w:tc>
          <w:tcPr>
            <w:tcW w:w="3690" w:type="dxa"/>
            <w:shd w:val="clear" w:color="auto" w:fill="auto"/>
            <w:vAlign w:val="bottom"/>
            <w:hideMark/>
          </w:tcPr>
          <w:p w14:paraId="309EC423" w14:textId="77777777" w:rsidR="00B9574C" w:rsidRPr="00D82C8D" w:rsidRDefault="00B9574C" w:rsidP="00F36B87">
            <w:pPr>
              <w:ind w:left="-72"/>
              <w:rPr>
                <w:rFonts w:ascii="Arial" w:hAnsi="Arial" w:cs="Arial"/>
                <w:spacing w:val="-6"/>
                <w:sz w:val="20"/>
                <w:szCs w:val="20"/>
                <w:cs/>
              </w:rPr>
            </w:pPr>
            <w:r w:rsidRPr="00D82C8D">
              <w:rPr>
                <w:rFonts w:ascii="Arial" w:hAnsi="Arial" w:cs="Arial"/>
                <w:spacing w:val="-6"/>
                <w:sz w:val="20"/>
                <w:szCs w:val="20"/>
              </w:rPr>
              <w:t>Foreign exchange loss - Financial Assets</w:t>
            </w:r>
          </w:p>
        </w:tc>
        <w:tc>
          <w:tcPr>
            <w:tcW w:w="1440" w:type="dxa"/>
            <w:shd w:val="clear" w:color="auto" w:fill="auto"/>
          </w:tcPr>
          <w:p w14:paraId="55D746C9" w14:textId="494508AC" w:rsidR="00B9574C" w:rsidRPr="00376C82" w:rsidRDefault="00B9574C" w:rsidP="00F36B87">
            <w:pPr>
              <w:ind w:right="-72"/>
              <w:jc w:val="right"/>
              <w:rPr>
                <w:rFonts w:ascii="Arial" w:hAnsi="Arial" w:cs="Arial"/>
                <w:sz w:val="20"/>
                <w:szCs w:val="20"/>
                <w:cs/>
              </w:rPr>
            </w:pPr>
            <w:r w:rsidRPr="00376C82">
              <w:rPr>
                <w:rFonts w:ascii="Arial" w:hAnsi="Arial" w:cs="Arial"/>
                <w:sz w:val="20"/>
                <w:szCs w:val="20"/>
              </w:rPr>
              <w:t>(</w:t>
            </w:r>
            <w:r w:rsidR="00347551" w:rsidRPr="00347551">
              <w:rPr>
                <w:rFonts w:ascii="Arial" w:hAnsi="Arial" w:cs="Arial"/>
                <w:sz w:val="20"/>
                <w:szCs w:val="20"/>
                <w:lang w:val="en-GB"/>
              </w:rPr>
              <w:t>6</w:t>
            </w:r>
            <w:r w:rsidRPr="00376C82">
              <w:rPr>
                <w:rFonts w:ascii="Arial" w:hAnsi="Arial" w:cs="Arial"/>
                <w:sz w:val="20"/>
                <w:szCs w:val="20"/>
              </w:rPr>
              <w:t>,</w:t>
            </w:r>
            <w:r w:rsidR="00347551" w:rsidRPr="00347551">
              <w:rPr>
                <w:rFonts w:ascii="Arial" w:hAnsi="Arial" w:cs="Arial"/>
                <w:sz w:val="20"/>
                <w:szCs w:val="20"/>
                <w:lang w:val="en-GB"/>
              </w:rPr>
              <w:t>160</w:t>
            </w:r>
            <w:r w:rsidRPr="00376C82">
              <w:rPr>
                <w:rFonts w:ascii="Arial" w:hAnsi="Arial" w:cs="Arial"/>
                <w:sz w:val="20"/>
                <w:szCs w:val="20"/>
              </w:rPr>
              <w:t>)</w:t>
            </w:r>
          </w:p>
        </w:tc>
        <w:tc>
          <w:tcPr>
            <w:tcW w:w="1440" w:type="dxa"/>
            <w:shd w:val="clear" w:color="auto" w:fill="auto"/>
          </w:tcPr>
          <w:p w14:paraId="3EC35F37" w14:textId="72869D0C" w:rsidR="00B9574C" w:rsidRPr="00376C82" w:rsidRDefault="00B9574C" w:rsidP="00F36B87">
            <w:pPr>
              <w:ind w:right="-72"/>
              <w:jc w:val="right"/>
              <w:rPr>
                <w:rFonts w:ascii="Arial" w:hAnsi="Arial" w:cs="Arial"/>
                <w:sz w:val="20"/>
                <w:szCs w:val="20"/>
                <w:lang w:val="en-GB"/>
              </w:rPr>
            </w:pPr>
            <w:r w:rsidRPr="00376C82">
              <w:rPr>
                <w:rFonts w:ascii="Arial" w:hAnsi="Arial" w:cs="Arial"/>
                <w:sz w:val="20"/>
                <w:szCs w:val="20"/>
              </w:rPr>
              <w:t>(</w:t>
            </w:r>
            <w:r w:rsidR="00347551" w:rsidRPr="00347551">
              <w:rPr>
                <w:rFonts w:ascii="Arial" w:hAnsi="Arial" w:cs="Arial"/>
                <w:sz w:val="20"/>
                <w:szCs w:val="20"/>
                <w:lang w:val="en-GB"/>
              </w:rPr>
              <w:t>327</w:t>
            </w:r>
            <w:r w:rsidRPr="00376C82">
              <w:rPr>
                <w:rFonts w:ascii="Arial" w:hAnsi="Arial" w:cs="Arial"/>
                <w:sz w:val="20"/>
                <w:szCs w:val="20"/>
              </w:rPr>
              <w:t>)</w:t>
            </w:r>
          </w:p>
        </w:tc>
        <w:tc>
          <w:tcPr>
            <w:tcW w:w="1440" w:type="dxa"/>
            <w:shd w:val="clear" w:color="auto" w:fill="auto"/>
            <w:vAlign w:val="bottom"/>
          </w:tcPr>
          <w:p w14:paraId="6828A4C8" w14:textId="3292AE12" w:rsidR="00B9574C" w:rsidRPr="00376C82" w:rsidRDefault="00B9574C" w:rsidP="00F36B87">
            <w:pPr>
              <w:ind w:right="-72"/>
              <w:jc w:val="right"/>
              <w:rPr>
                <w:rFonts w:ascii="Arial" w:hAnsi="Arial" w:cs="Arial"/>
                <w:sz w:val="20"/>
                <w:szCs w:val="20"/>
              </w:rPr>
            </w:pPr>
            <w:r w:rsidRPr="00376C82">
              <w:rPr>
                <w:rFonts w:ascii="Arial" w:hAnsi="Arial" w:cs="Arial"/>
                <w:sz w:val="20"/>
                <w:szCs w:val="20"/>
                <w:cs/>
              </w:rPr>
              <w:t>(</w:t>
            </w:r>
            <w:r w:rsidR="00347551" w:rsidRPr="00347551">
              <w:rPr>
                <w:rFonts w:ascii="Arial" w:hAnsi="Arial" w:cs="Arial"/>
                <w:sz w:val="20"/>
                <w:szCs w:val="20"/>
                <w:lang w:val="en-GB"/>
              </w:rPr>
              <w:t>6</w:t>
            </w:r>
            <w:r w:rsidRPr="00376C82">
              <w:rPr>
                <w:rFonts w:ascii="Arial" w:hAnsi="Arial" w:cs="Arial"/>
                <w:sz w:val="20"/>
                <w:szCs w:val="20"/>
              </w:rPr>
              <w:t>,</w:t>
            </w:r>
            <w:r w:rsidR="00347551" w:rsidRPr="00347551">
              <w:rPr>
                <w:rFonts w:ascii="Arial" w:hAnsi="Arial" w:cs="Arial"/>
                <w:sz w:val="20"/>
                <w:szCs w:val="20"/>
                <w:lang w:val="en-GB"/>
              </w:rPr>
              <w:t>160</w:t>
            </w:r>
            <w:r w:rsidRPr="00376C82">
              <w:rPr>
                <w:rFonts w:ascii="Arial" w:hAnsi="Arial" w:cs="Arial"/>
                <w:sz w:val="20"/>
                <w:szCs w:val="20"/>
                <w:cs/>
              </w:rPr>
              <w:t>)</w:t>
            </w:r>
          </w:p>
        </w:tc>
        <w:tc>
          <w:tcPr>
            <w:tcW w:w="1440" w:type="dxa"/>
            <w:shd w:val="clear" w:color="auto" w:fill="auto"/>
            <w:vAlign w:val="bottom"/>
          </w:tcPr>
          <w:p w14:paraId="7A468AC2" w14:textId="1014A1B4" w:rsidR="00B9574C" w:rsidRPr="00376C82" w:rsidRDefault="00B9574C" w:rsidP="00F36B87">
            <w:pPr>
              <w:ind w:right="-72"/>
              <w:jc w:val="right"/>
              <w:rPr>
                <w:rFonts w:ascii="Arial" w:hAnsi="Arial" w:cs="Arial"/>
                <w:sz w:val="20"/>
                <w:szCs w:val="20"/>
                <w:lang w:val="en-GB"/>
              </w:rPr>
            </w:pPr>
            <w:r w:rsidRPr="00376C82">
              <w:rPr>
                <w:rFonts w:ascii="Arial" w:hAnsi="Arial" w:cs="Arial"/>
                <w:sz w:val="20"/>
                <w:szCs w:val="20"/>
              </w:rPr>
              <w:t>(</w:t>
            </w:r>
            <w:r w:rsidR="00347551" w:rsidRPr="00347551">
              <w:rPr>
                <w:rFonts w:ascii="Arial" w:hAnsi="Arial" w:cs="Arial"/>
                <w:sz w:val="20"/>
                <w:szCs w:val="20"/>
                <w:lang w:val="en-GB"/>
              </w:rPr>
              <w:t>327</w:t>
            </w:r>
            <w:r w:rsidRPr="00376C82">
              <w:rPr>
                <w:rFonts w:ascii="Arial" w:hAnsi="Arial" w:cs="Arial"/>
                <w:sz w:val="20"/>
                <w:szCs w:val="20"/>
              </w:rPr>
              <w:t>)</w:t>
            </w:r>
          </w:p>
        </w:tc>
      </w:tr>
      <w:tr w:rsidR="00B9574C" w:rsidRPr="00376C82" w14:paraId="32E812CA" w14:textId="77777777" w:rsidTr="00D82C8D">
        <w:tc>
          <w:tcPr>
            <w:tcW w:w="3690" w:type="dxa"/>
            <w:shd w:val="clear" w:color="auto" w:fill="auto"/>
            <w:vAlign w:val="bottom"/>
            <w:hideMark/>
          </w:tcPr>
          <w:p w14:paraId="41A7FCD2" w14:textId="77777777" w:rsidR="00B9574C" w:rsidRPr="00376C82" w:rsidRDefault="00B9574C" w:rsidP="00F36B87">
            <w:pPr>
              <w:ind w:left="-72"/>
              <w:rPr>
                <w:rFonts w:ascii="Arial" w:hAnsi="Arial" w:cs="Arial"/>
                <w:sz w:val="20"/>
                <w:szCs w:val="20"/>
              </w:rPr>
            </w:pPr>
            <w:r w:rsidRPr="00376C82">
              <w:rPr>
                <w:rFonts w:ascii="Arial" w:hAnsi="Arial" w:cs="Arial"/>
                <w:sz w:val="20"/>
                <w:szCs w:val="20"/>
              </w:rPr>
              <w:t>Others</w:t>
            </w:r>
          </w:p>
        </w:tc>
        <w:tc>
          <w:tcPr>
            <w:tcW w:w="1440" w:type="dxa"/>
            <w:tcBorders>
              <w:top w:val="nil"/>
              <w:left w:val="nil"/>
              <w:bottom w:val="single" w:sz="4" w:space="0" w:color="auto"/>
              <w:right w:val="nil"/>
            </w:tcBorders>
            <w:shd w:val="clear" w:color="auto" w:fill="auto"/>
          </w:tcPr>
          <w:p w14:paraId="649AD609" w14:textId="5F6ECBBB" w:rsidR="00B9574C" w:rsidRPr="00376C82" w:rsidRDefault="00B9574C" w:rsidP="00F36B87">
            <w:pPr>
              <w:ind w:right="-72"/>
              <w:jc w:val="right"/>
              <w:rPr>
                <w:rFonts w:ascii="Arial" w:hAnsi="Arial" w:cs="Arial"/>
                <w:sz w:val="20"/>
                <w:szCs w:val="20"/>
                <w:cs/>
              </w:rPr>
            </w:pPr>
            <w:r w:rsidRPr="00376C82">
              <w:rPr>
                <w:rFonts w:ascii="Arial" w:hAnsi="Arial" w:cs="Arial"/>
                <w:sz w:val="20"/>
                <w:szCs w:val="20"/>
              </w:rPr>
              <w:t>(</w:t>
            </w:r>
            <w:r w:rsidR="00347551" w:rsidRPr="00347551">
              <w:rPr>
                <w:rFonts w:ascii="Arial" w:hAnsi="Arial" w:cs="Arial"/>
                <w:sz w:val="20"/>
                <w:szCs w:val="20"/>
                <w:lang w:val="en-GB"/>
              </w:rPr>
              <w:t>1</w:t>
            </w:r>
            <w:r w:rsidRPr="00376C82">
              <w:rPr>
                <w:rFonts w:ascii="Arial" w:hAnsi="Arial" w:cs="Arial"/>
                <w:sz w:val="20"/>
                <w:szCs w:val="20"/>
              </w:rPr>
              <w:t>,</w:t>
            </w:r>
            <w:r w:rsidR="00347551" w:rsidRPr="00347551">
              <w:rPr>
                <w:rFonts w:ascii="Arial" w:hAnsi="Arial" w:cs="Arial"/>
                <w:sz w:val="20"/>
                <w:szCs w:val="20"/>
                <w:lang w:val="en-GB"/>
              </w:rPr>
              <w:t>863</w:t>
            </w:r>
            <w:r w:rsidRPr="00376C82">
              <w:rPr>
                <w:rFonts w:ascii="Arial" w:hAnsi="Arial" w:cs="Arial"/>
                <w:sz w:val="20"/>
                <w:szCs w:val="20"/>
              </w:rPr>
              <w:t>)</w:t>
            </w:r>
          </w:p>
        </w:tc>
        <w:tc>
          <w:tcPr>
            <w:tcW w:w="1440" w:type="dxa"/>
            <w:tcBorders>
              <w:top w:val="nil"/>
              <w:left w:val="nil"/>
              <w:bottom w:val="single" w:sz="4" w:space="0" w:color="auto"/>
              <w:right w:val="nil"/>
            </w:tcBorders>
            <w:shd w:val="clear" w:color="auto" w:fill="auto"/>
          </w:tcPr>
          <w:p w14:paraId="2311F7A1" w14:textId="338A751E" w:rsidR="00B9574C" w:rsidRPr="00376C82" w:rsidRDefault="00347551" w:rsidP="00F36B87">
            <w:pPr>
              <w:ind w:right="-72"/>
              <w:jc w:val="right"/>
              <w:rPr>
                <w:rFonts w:ascii="Arial" w:hAnsi="Arial" w:cs="Arial"/>
                <w:sz w:val="20"/>
                <w:szCs w:val="20"/>
              </w:rPr>
            </w:pPr>
            <w:r w:rsidRPr="00347551">
              <w:rPr>
                <w:rFonts w:ascii="Arial" w:hAnsi="Arial" w:cs="Arial"/>
                <w:sz w:val="20"/>
                <w:szCs w:val="20"/>
                <w:lang w:val="en-GB"/>
              </w:rPr>
              <w:t>533</w:t>
            </w:r>
          </w:p>
        </w:tc>
        <w:tc>
          <w:tcPr>
            <w:tcW w:w="1440" w:type="dxa"/>
            <w:tcBorders>
              <w:top w:val="nil"/>
              <w:left w:val="nil"/>
              <w:bottom w:val="single" w:sz="4" w:space="0" w:color="auto"/>
              <w:right w:val="nil"/>
            </w:tcBorders>
            <w:shd w:val="clear" w:color="auto" w:fill="auto"/>
            <w:vAlign w:val="bottom"/>
          </w:tcPr>
          <w:p w14:paraId="0355A599" w14:textId="7B46E2E2" w:rsidR="00B9574C" w:rsidRPr="00376C82" w:rsidRDefault="00B9574C" w:rsidP="00F36B87">
            <w:pPr>
              <w:ind w:right="-72"/>
              <w:jc w:val="right"/>
              <w:rPr>
                <w:rFonts w:ascii="Arial" w:hAnsi="Arial" w:cs="Arial"/>
                <w:sz w:val="20"/>
                <w:szCs w:val="20"/>
              </w:rPr>
            </w:pPr>
            <w:r w:rsidRPr="00376C82">
              <w:rPr>
                <w:rFonts w:ascii="Arial" w:hAnsi="Arial" w:cs="Arial"/>
                <w:sz w:val="20"/>
                <w:szCs w:val="20"/>
              </w:rPr>
              <w:t>(</w:t>
            </w:r>
            <w:r w:rsidR="00347551" w:rsidRPr="00347551">
              <w:rPr>
                <w:rFonts w:ascii="Arial" w:hAnsi="Arial" w:cs="Arial"/>
                <w:sz w:val="20"/>
                <w:szCs w:val="20"/>
                <w:lang w:val="en-GB"/>
              </w:rPr>
              <w:t>2</w:t>
            </w:r>
            <w:r w:rsidRPr="00376C82">
              <w:rPr>
                <w:rFonts w:ascii="Arial" w:hAnsi="Arial" w:cs="Arial"/>
                <w:sz w:val="20"/>
                <w:szCs w:val="20"/>
              </w:rPr>
              <w:t>,</w:t>
            </w:r>
            <w:r w:rsidR="00347551" w:rsidRPr="00347551">
              <w:rPr>
                <w:rFonts w:ascii="Arial" w:hAnsi="Arial" w:cs="Arial"/>
                <w:sz w:val="20"/>
                <w:szCs w:val="20"/>
                <w:lang w:val="en-GB"/>
              </w:rPr>
              <w:t>363</w:t>
            </w:r>
            <w:r w:rsidRPr="00376C82">
              <w:rPr>
                <w:rFonts w:ascii="Arial" w:hAnsi="Arial" w:cs="Arial"/>
                <w:sz w:val="20"/>
                <w:szCs w:val="20"/>
              </w:rPr>
              <w:t>)</w:t>
            </w:r>
          </w:p>
        </w:tc>
        <w:tc>
          <w:tcPr>
            <w:tcW w:w="1440" w:type="dxa"/>
            <w:tcBorders>
              <w:top w:val="nil"/>
              <w:left w:val="nil"/>
              <w:bottom w:val="single" w:sz="4" w:space="0" w:color="auto"/>
              <w:right w:val="nil"/>
            </w:tcBorders>
            <w:shd w:val="clear" w:color="auto" w:fill="auto"/>
            <w:vAlign w:val="bottom"/>
          </w:tcPr>
          <w:p w14:paraId="07BE845A" w14:textId="7D2D09E2" w:rsidR="00B9574C" w:rsidRPr="00376C82" w:rsidRDefault="00347551" w:rsidP="00F36B87">
            <w:pPr>
              <w:ind w:right="-72"/>
              <w:jc w:val="right"/>
              <w:rPr>
                <w:rFonts w:ascii="Arial" w:hAnsi="Arial" w:cs="Arial"/>
                <w:sz w:val="20"/>
                <w:szCs w:val="20"/>
              </w:rPr>
            </w:pPr>
            <w:r w:rsidRPr="00347551">
              <w:rPr>
                <w:rFonts w:ascii="Arial" w:hAnsi="Arial" w:cs="Arial"/>
                <w:sz w:val="20"/>
                <w:szCs w:val="20"/>
                <w:lang w:val="en-GB"/>
              </w:rPr>
              <w:t>533</w:t>
            </w:r>
          </w:p>
        </w:tc>
      </w:tr>
      <w:tr w:rsidR="00B9574C" w:rsidRPr="00376C82" w14:paraId="11F02CB6" w14:textId="77777777" w:rsidTr="00D82C8D">
        <w:tc>
          <w:tcPr>
            <w:tcW w:w="3690" w:type="dxa"/>
            <w:shd w:val="clear" w:color="auto" w:fill="auto"/>
            <w:vAlign w:val="bottom"/>
          </w:tcPr>
          <w:p w14:paraId="0C259BAA" w14:textId="77777777" w:rsidR="00B9574C" w:rsidRPr="00376C82" w:rsidRDefault="00B9574C" w:rsidP="00F36B87">
            <w:pPr>
              <w:ind w:left="-72"/>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19D178CA" w14:textId="77777777" w:rsidR="00B9574C" w:rsidRPr="00376C82" w:rsidRDefault="00B9574C" w:rsidP="00F36B87">
            <w:pPr>
              <w:ind w:right="-72"/>
              <w:jc w:val="right"/>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1413A16C" w14:textId="77777777" w:rsidR="00B9574C" w:rsidRPr="00376C82" w:rsidRDefault="00B9574C" w:rsidP="00F36B87">
            <w:pPr>
              <w:ind w:right="-72"/>
              <w:jc w:val="right"/>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50245D03" w14:textId="77777777" w:rsidR="00B9574C" w:rsidRPr="00376C82" w:rsidRDefault="00B9574C" w:rsidP="00F36B87">
            <w:pPr>
              <w:ind w:right="-72"/>
              <w:jc w:val="right"/>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1E111F72" w14:textId="77777777" w:rsidR="00B9574C" w:rsidRPr="00376C82" w:rsidRDefault="00B9574C" w:rsidP="00F36B87">
            <w:pPr>
              <w:ind w:right="-72"/>
              <w:jc w:val="right"/>
              <w:rPr>
                <w:rFonts w:ascii="Arial" w:hAnsi="Arial" w:cs="Arial"/>
                <w:sz w:val="20"/>
                <w:szCs w:val="20"/>
              </w:rPr>
            </w:pPr>
          </w:p>
        </w:tc>
      </w:tr>
      <w:tr w:rsidR="00B9574C" w:rsidRPr="00376C82" w14:paraId="68E23529" w14:textId="77777777" w:rsidTr="00D82C8D">
        <w:tc>
          <w:tcPr>
            <w:tcW w:w="3690" w:type="dxa"/>
            <w:shd w:val="clear" w:color="auto" w:fill="auto"/>
            <w:vAlign w:val="bottom"/>
            <w:hideMark/>
          </w:tcPr>
          <w:p w14:paraId="45F002DB" w14:textId="77777777" w:rsidR="00B9574C" w:rsidRPr="00376C82" w:rsidRDefault="00B9574C" w:rsidP="00F36B87">
            <w:pPr>
              <w:ind w:left="-72"/>
              <w:rPr>
                <w:rFonts w:ascii="Arial" w:hAnsi="Arial" w:cs="Arial"/>
                <w:sz w:val="20"/>
                <w:szCs w:val="20"/>
              </w:rPr>
            </w:pPr>
            <w:r w:rsidRPr="00376C82">
              <w:rPr>
                <w:rFonts w:ascii="Arial" w:hAnsi="Arial" w:cs="Arial"/>
                <w:sz w:val="20"/>
                <w:szCs w:val="20"/>
              </w:rPr>
              <w:t>Total investment income</w:t>
            </w:r>
          </w:p>
        </w:tc>
        <w:tc>
          <w:tcPr>
            <w:tcW w:w="1440" w:type="dxa"/>
            <w:tcBorders>
              <w:left w:val="nil"/>
              <w:bottom w:val="single" w:sz="4" w:space="0" w:color="auto"/>
              <w:right w:val="nil"/>
            </w:tcBorders>
            <w:shd w:val="clear" w:color="auto" w:fill="auto"/>
            <w:vAlign w:val="bottom"/>
          </w:tcPr>
          <w:p w14:paraId="23AA6301" w14:textId="43D58532" w:rsidR="00B9574C" w:rsidRPr="00376C82" w:rsidRDefault="00347551" w:rsidP="00F36B87">
            <w:pPr>
              <w:ind w:right="-72"/>
              <w:jc w:val="right"/>
              <w:rPr>
                <w:rFonts w:ascii="Arial" w:hAnsi="Arial" w:cs="Arial"/>
                <w:sz w:val="20"/>
                <w:szCs w:val="20"/>
              </w:rPr>
            </w:pPr>
            <w:r w:rsidRPr="00347551">
              <w:rPr>
                <w:rFonts w:ascii="Arial" w:hAnsi="Arial" w:cs="Arial"/>
                <w:sz w:val="20"/>
                <w:szCs w:val="20"/>
                <w:lang w:val="en-GB"/>
              </w:rPr>
              <w:t>121</w:t>
            </w:r>
            <w:r w:rsidR="00B9574C" w:rsidRPr="00376C82">
              <w:rPr>
                <w:rFonts w:ascii="Arial" w:hAnsi="Arial" w:cs="Arial"/>
                <w:sz w:val="20"/>
                <w:szCs w:val="20"/>
              </w:rPr>
              <w:t>,</w:t>
            </w:r>
            <w:r w:rsidRPr="00347551">
              <w:rPr>
                <w:rFonts w:ascii="Arial" w:hAnsi="Arial" w:cs="Arial"/>
                <w:sz w:val="20"/>
                <w:szCs w:val="20"/>
                <w:lang w:val="en-GB"/>
              </w:rPr>
              <w:t>014</w:t>
            </w:r>
          </w:p>
        </w:tc>
        <w:tc>
          <w:tcPr>
            <w:tcW w:w="1440" w:type="dxa"/>
            <w:tcBorders>
              <w:left w:val="nil"/>
              <w:bottom w:val="single" w:sz="4" w:space="0" w:color="auto"/>
              <w:right w:val="nil"/>
            </w:tcBorders>
            <w:shd w:val="clear" w:color="auto" w:fill="auto"/>
            <w:vAlign w:val="bottom"/>
          </w:tcPr>
          <w:p w14:paraId="5AA4CFDD" w14:textId="3B91E5BA" w:rsidR="00B9574C" w:rsidRPr="00376C82" w:rsidRDefault="00347551" w:rsidP="00F36B87">
            <w:pPr>
              <w:ind w:right="-72"/>
              <w:jc w:val="right"/>
              <w:rPr>
                <w:rFonts w:ascii="Arial" w:hAnsi="Arial" w:cs="Arial"/>
                <w:sz w:val="20"/>
                <w:szCs w:val="20"/>
              </w:rPr>
            </w:pPr>
            <w:r w:rsidRPr="00347551">
              <w:rPr>
                <w:rFonts w:ascii="Arial" w:hAnsi="Arial" w:cs="Arial"/>
                <w:sz w:val="20"/>
                <w:szCs w:val="20"/>
                <w:lang w:val="en-GB"/>
              </w:rPr>
              <w:t>83</w:t>
            </w:r>
            <w:r w:rsidR="00B9574C" w:rsidRPr="00376C82">
              <w:rPr>
                <w:rFonts w:ascii="Arial" w:hAnsi="Arial" w:cs="Arial"/>
                <w:sz w:val="20"/>
                <w:szCs w:val="20"/>
              </w:rPr>
              <w:t>,</w:t>
            </w:r>
            <w:r w:rsidRPr="00347551">
              <w:rPr>
                <w:rFonts w:ascii="Arial" w:hAnsi="Arial" w:cs="Arial"/>
                <w:sz w:val="20"/>
                <w:szCs w:val="20"/>
                <w:lang w:val="en-GB"/>
              </w:rPr>
              <w:t>551</w:t>
            </w:r>
          </w:p>
        </w:tc>
        <w:tc>
          <w:tcPr>
            <w:tcW w:w="1440" w:type="dxa"/>
            <w:tcBorders>
              <w:left w:val="nil"/>
              <w:bottom w:val="single" w:sz="4" w:space="0" w:color="auto"/>
              <w:right w:val="nil"/>
            </w:tcBorders>
            <w:shd w:val="clear" w:color="auto" w:fill="auto"/>
            <w:vAlign w:val="bottom"/>
          </w:tcPr>
          <w:p w14:paraId="7FC73B74" w14:textId="090AF4D2" w:rsidR="00B9574C" w:rsidRPr="00376C82" w:rsidRDefault="00347551" w:rsidP="00F36B87">
            <w:pPr>
              <w:ind w:right="-72"/>
              <w:jc w:val="right"/>
              <w:rPr>
                <w:rFonts w:ascii="Arial" w:hAnsi="Arial" w:cs="Arial"/>
                <w:sz w:val="20"/>
                <w:szCs w:val="20"/>
              </w:rPr>
            </w:pPr>
            <w:r w:rsidRPr="00347551">
              <w:rPr>
                <w:rFonts w:ascii="Arial" w:hAnsi="Arial" w:cs="Arial"/>
                <w:sz w:val="20"/>
                <w:szCs w:val="20"/>
                <w:lang w:val="en-GB"/>
              </w:rPr>
              <w:t>136</w:t>
            </w:r>
            <w:r w:rsidR="00B9574C" w:rsidRPr="00376C82">
              <w:rPr>
                <w:rFonts w:ascii="Arial" w:hAnsi="Arial" w:cs="Arial"/>
                <w:sz w:val="20"/>
                <w:szCs w:val="20"/>
              </w:rPr>
              <w:t>,</w:t>
            </w:r>
            <w:r w:rsidRPr="00347551">
              <w:rPr>
                <w:rFonts w:ascii="Arial" w:hAnsi="Arial" w:cs="Arial"/>
                <w:sz w:val="20"/>
                <w:szCs w:val="20"/>
                <w:lang w:val="en-GB"/>
              </w:rPr>
              <w:t>636</w:t>
            </w:r>
          </w:p>
        </w:tc>
        <w:tc>
          <w:tcPr>
            <w:tcW w:w="1440" w:type="dxa"/>
            <w:tcBorders>
              <w:left w:val="nil"/>
              <w:bottom w:val="single" w:sz="4" w:space="0" w:color="auto"/>
              <w:right w:val="nil"/>
            </w:tcBorders>
            <w:shd w:val="clear" w:color="auto" w:fill="auto"/>
            <w:vAlign w:val="bottom"/>
          </w:tcPr>
          <w:p w14:paraId="1940E01B" w14:textId="4BDC1FAF" w:rsidR="00B9574C" w:rsidRPr="00376C82" w:rsidRDefault="00347551" w:rsidP="00F36B87">
            <w:pPr>
              <w:ind w:right="-72"/>
              <w:jc w:val="right"/>
              <w:rPr>
                <w:rFonts w:ascii="Arial" w:hAnsi="Arial" w:cs="Arial"/>
                <w:sz w:val="20"/>
                <w:szCs w:val="20"/>
              </w:rPr>
            </w:pPr>
            <w:r w:rsidRPr="00347551">
              <w:rPr>
                <w:rFonts w:ascii="Arial" w:hAnsi="Arial" w:cs="Arial"/>
                <w:sz w:val="20"/>
                <w:szCs w:val="20"/>
                <w:lang w:val="en-GB"/>
              </w:rPr>
              <w:t>96</w:t>
            </w:r>
            <w:r w:rsidR="00B9574C" w:rsidRPr="00376C82">
              <w:rPr>
                <w:rFonts w:ascii="Arial" w:hAnsi="Arial" w:cs="Arial"/>
                <w:sz w:val="20"/>
                <w:szCs w:val="20"/>
              </w:rPr>
              <w:t>,</w:t>
            </w:r>
            <w:r w:rsidRPr="00347551">
              <w:rPr>
                <w:rFonts w:ascii="Arial" w:hAnsi="Arial" w:cs="Arial"/>
                <w:sz w:val="20"/>
                <w:szCs w:val="20"/>
                <w:lang w:val="en-GB"/>
              </w:rPr>
              <w:t>874</w:t>
            </w:r>
          </w:p>
        </w:tc>
      </w:tr>
      <w:bookmarkEnd w:id="24"/>
    </w:tbl>
    <w:p w14:paraId="491E5F6E" w14:textId="1600D595" w:rsidR="00D82C8D" w:rsidRDefault="00D82C8D" w:rsidP="00B9574C">
      <w:pPr>
        <w:autoSpaceDE/>
        <w:autoSpaceDN/>
        <w:rPr>
          <w:rFonts w:ascii="Arial" w:hAnsi="Arial" w:cs="Arial"/>
          <w:sz w:val="20"/>
          <w:szCs w:val="20"/>
        </w:rPr>
      </w:pPr>
    </w:p>
    <w:p w14:paraId="390E6ED3" w14:textId="77777777" w:rsidR="00D82C8D" w:rsidRDefault="00D82C8D">
      <w:pPr>
        <w:overflowPunct/>
        <w:autoSpaceDE/>
        <w:autoSpaceDN/>
        <w:adjustRightInd/>
        <w:textAlignment w:val="auto"/>
        <w:rPr>
          <w:rFonts w:ascii="Arial" w:hAnsi="Arial" w:cs="Arial"/>
          <w:sz w:val="20"/>
          <w:szCs w:val="20"/>
        </w:rPr>
      </w:pPr>
      <w:r>
        <w:rPr>
          <w:rFonts w:ascii="Arial" w:hAnsi="Arial" w:cs="Arial"/>
          <w:sz w:val="20"/>
          <w:szCs w:val="20"/>
        </w:rPr>
        <w:br w:type="page"/>
      </w:r>
    </w:p>
    <w:p w14:paraId="2D3FCA44" w14:textId="77777777" w:rsidR="00B9574C" w:rsidRPr="00376C82" w:rsidRDefault="00B9574C" w:rsidP="00B9574C">
      <w:pPr>
        <w:jc w:val="thaiDistribute"/>
        <w:rPr>
          <w:rFonts w:ascii="Arial" w:hAnsi="Arial" w:cs="Arial"/>
          <w:sz w:val="20"/>
          <w:szCs w:val="20"/>
        </w:rPr>
      </w:pPr>
    </w:p>
    <w:tbl>
      <w:tblPr>
        <w:tblW w:w="9455" w:type="dxa"/>
        <w:tblInd w:w="-5" w:type="dxa"/>
        <w:tblLayout w:type="fixed"/>
        <w:tblLook w:val="0400" w:firstRow="0" w:lastRow="0" w:firstColumn="0" w:lastColumn="0" w:noHBand="0" w:noVBand="1"/>
      </w:tblPr>
      <w:tblGrid>
        <w:gridCol w:w="9455"/>
      </w:tblGrid>
      <w:tr w:rsidR="00B9574C" w:rsidRPr="00376C82" w14:paraId="6DA29B8B" w14:textId="77777777" w:rsidTr="00F36B87">
        <w:trPr>
          <w:trHeight w:val="386"/>
        </w:trPr>
        <w:tc>
          <w:tcPr>
            <w:tcW w:w="9455" w:type="dxa"/>
            <w:shd w:val="clear" w:color="auto" w:fill="auto"/>
            <w:vAlign w:val="center"/>
          </w:tcPr>
          <w:p w14:paraId="24C9D2A4" w14:textId="04DA4AB9" w:rsidR="00B9574C" w:rsidRPr="00376C82" w:rsidRDefault="00347551" w:rsidP="00F36B87">
            <w:pPr>
              <w:tabs>
                <w:tab w:val="left" w:pos="8707"/>
              </w:tabs>
              <w:overflowPunct/>
              <w:autoSpaceDE/>
              <w:autoSpaceDN/>
              <w:adjustRightInd/>
              <w:ind w:left="432" w:hanging="532"/>
              <w:jc w:val="both"/>
              <w:textAlignment w:val="auto"/>
              <w:rPr>
                <w:rFonts w:ascii="Arial" w:hAnsi="Arial" w:cs="Arial"/>
                <w:b/>
                <w:bCs/>
                <w:sz w:val="20"/>
                <w:szCs w:val="20"/>
                <w:cs/>
                <w:lang w:val="en-GB" w:eastAsia="en-GB"/>
              </w:rPr>
            </w:pPr>
            <w:r w:rsidRPr="00347551">
              <w:rPr>
                <w:rFonts w:ascii="Arial" w:hAnsi="Arial" w:cs="Arial"/>
                <w:b/>
                <w:bCs/>
                <w:sz w:val="20"/>
                <w:szCs w:val="20"/>
                <w:lang w:val="en-GB" w:eastAsia="en-GB"/>
              </w:rPr>
              <w:t>26</w:t>
            </w:r>
            <w:r w:rsidR="00B9574C" w:rsidRPr="00376C82">
              <w:rPr>
                <w:rFonts w:ascii="Arial" w:hAnsi="Arial" w:cs="Arial"/>
                <w:b/>
                <w:bCs/>
                <w:sz w:val="20"/>
                <w:szCs w:val="20"/>
                <w:cs/>
                <w:lang w:val="en-GB" w:eastAsia="en-GB"/>
              </w:rPr>
              <w:t>.</w:t>
            </w:r>
            <w:r w:rsidR="00B9574C" w:rsidRPr="00376C82">
              <w:rPr>
                <w:rFonts w:ascii="Arial" w:hAnsi="Arial" w:cs="Arial"/>
                <w:b/>
                <w:bCs/>
                <w:sz w:val="20"/>
                <w:szCs w:val="20"/>
                <w:lang w:val="en-GB" w:eastAsia="en-GB"/>
              </w:rPr>
              <w:tab/>
              <w:t>Expected credit losses (reversal)</w:t>
            </w:r>
          </w:p>
        </w:tc>
      </w:tr>
    </w:tbl>
    <w:p w14:paraId="66EED845" w14:textId="77777777" w:rsidR="00B9574C" w:rsidRPr="00376C82" w:rsidRDefault="00B9574C" w:rsidP="00B9574C">
      <w:pPr>
        <w:autoSpaceDE/>
        <w:autoSpaceDN/>
        <w:rPr>
          <w:rFonts w:ascii="Arial" w:hAnsi="Arial" w:cs="Arial"/>
          <w:b/>
          <w:bCs/>
          <w:sz w:val="20"/>
          <w:szCs w:val="20"/>
        </w:rPr>
      </w:pPr>
    </w:p>
    <w:tbl>
      <w:tblPr>
        <w:tblW w:w="9450" w:type="dxa"/>
        <w:tblLayout w:type="fixed"/>
        <w:tblLook w:val="04A0" w:firstRow="1" w:lastRow="0" w:firstColumn="1" w:lastColumn="0" w:noHBand="0" w:noVBand="1"/>
      </w:tblPr>
      <w:tblGrid>
        <w:gridCol w:w="3690"/>
        <w:gridCol w:w="1440"/>
        <w:gridCol w:w="1440"/>
        <w:gridCol w:w="1440"/>
        <w:gridCol w:w="1440"/>
      </w:tblGrid>
      <w:tr w:rsidR="00B9574C" w:rsidRPr="00376C82" w14:paraId="67F740C3" w14:textId="77777777" w:rsidTr="00D82C8D">
        <w:tc>
          <w:tcPr>
            <w:tcW w:w="3690" w:type="dxa"/>
            <w:shd w:val="clear" w:color="auto" w:fill="auto"/>
            <w:vAlign w:val="bottom"/>
          </w:tcPr>
          <w:p w14:paraId="73EBAA7A" w14:textId="77777777" w:rsidR="00B9574C" w:rsidRPr="00376C82" w:rsidRDefault="00B9574C" w:rsidP="00F36B87">
            <w:pPr>
              <w:ind w:left="-72"/>
              <w:rPr>
                <w:rFonts w:ascii="Arial" w:hAnsi="Arial" w:cs="Arial"/>
                <w:sz w:val="20"/>
                <w:szCs w:val="20"/>
              </w:rPr>
            </w:pPr>
          </w:p>
        </w:tc>
        <w:tc>
          <w:tcPr>
            <w:tcW w:w="2880" w:type="dxa"/>
            <w:gridSpan w:val="2"/>
            <w:tcBorders>
              <w:left w:val="nil"/>
              <w:bottom w:val="single" w:sz="4" w:space="0" w:color="auto"/>
              <w:right w:val="nil"/>
            </w:tcBorders>
            <w:shd w:val="clear" w:color="auto" w:fill="auto"/>
            <w:vAlign w:val="bottom"/>
            <w:hideMark/>
          </w:tcPr>
          <w:p w14:paraId="32F7FB3D" w14:textId="77777777" w:rsidR="00B9574C" w:rsidRPr="00376C82" w:rsidRDefault="00B9574C" w:rsidP="00F36B87">
            <w:pPr>
              <w:ind w:right="-72"/>
              <w:jc w:val="center"/>
              <w:rPr>
                <w:rFonts w:ascii="Arial" w:hAnsi="Arial" w:cs="Arial"/>
                <w:b/>
                <w:bCs/>
                <w:sz w:val="20"/>
                <w:szCs w:val="20"/>
              </w:rPr>
            </w:pPr>
            <w:r w:rsidRPr="00376C82">
              <w:rPr>
                <w:rFonts w:ascii="Arial" w:hAnsi="Arial" w:cs="Arial"/>
                <w:b/>
                <w:bCs/>
                <w:sz w:val="20"/>
                <w:szCs w:val="20"/>
              </w:rPr>
              <w:t>Consolidated</w:t>
            </w:r>
          </w:p>
          <w:p w14:paraId="6E6E22CE" w14:textId="38B7883D" w:rsidR="00B9574C" w:rsidRPr="00376C82" w:rsidRDefault="00B9574C" w:rsidP="00F36B87">
            <w:pPr>
              <w:jc w:val="center"/>
              <w:rPr>
                <w:rFonts w:ascii="Arial" w:hAnsi="Arial" w:cs="Arial"/>
                <w:b/>
                <w:bCs/>
                <w:sz w:val="20"/>
                <w:szCs w:val="20"/>
                <w:cs/>
              </w:rPr>
            </w:pPr>
            <w:r w:rsidRPr="00376C82">
              <w:rPr>
                <w:rFonts w:ascii="Arial" w:hAnsi="Arial" w:cs="Arial"/>
                <w:b/>
                <w:bCs/>
                <w:sz w:val="20"/>
                <w:szCs w:val="20"/>
              </w:rPr>
              <w:t xml:space="preserve">financial </w:t>
            </w:r>
            <w:r w:rsidR="00C82B3B" w:rsidRPr="00376C82">
              <w:rPr>
                <w:rFonts w:ascii="Arial" w:hAnsi="Arial" w:cs="Arial"/>
                <w:b/>
                <w:bCs/>
                <w:sz w:val="20"/>
                <w:szCs w:val="20"/>
              </w:rPr>
              <w:t>statements</w:t>
            </w:r>
          </w:p>
        </w:tc>
        <w:tc>
          <w:tcPr>
            <w:tcW w:w="2880" w:type="dxa"/>
            <w:gridSpan w:val="2"/>
            <w:tcBorders>
              <w:left w:val="nil"/>
              <w:bottom w:val="single" w:sz="4" w:space="0" w:color="auto"/>
              <w:right w:val="nil"/>
            </w:tcBorders>
            <w:shd w:val="clear" w:color="auto" w:fill="auto"/>
            <w:vAlign w:val="bottom"/>
            <w:hideMark/>
          </w:tcPr>
          <w:p w14:paraId="123A3C43" w14:textId="77777777" w:rsidR="00B9574C" w:rsidRPr="00376C82" w:rsidRDefault="00B9574C" w:rsidP="00F36B87">
            <w:pPr>
              <w:ind w:right="-72"/>
              <w:jc w:val="center"/>
              <w:rPr>
                <w:rFonts w:ascii="Arial" w:hAnsi="Arial" w:cs="Arial"/>
                <w:b/>
                <w:bCs/>
                <w:sz w:val="20"/>
                <w:szCs w:val="20"/>
              </w:rPr>
            </w:pPr>
            <w:r w:rsidRPr="00376C82">
              <w:rPr>
                <w:rFonts w:ascii="Arial" w:hAnsi="Arial" w:cs="Arial"/>
                <w:b/>
                <w:bCs/>
                <w:sz w:val="20"/>
                <w:szCs w:val="20"/>
              </w:rPr>
              <w:t>Separate</w:t>
            </w:r>
          </w:p>
          <w:p w14:paraId="5F26A0E4" w14:textId="33BBD122" w:rsidR="00B9574C" w:rsidRPr="00376C82" w:rsidRDefault="00B9574C" w:rsidP="00F36B87">
            <w:pPr>
              <w:jc w:val="center"/>
              <w:rPr>
                <w:rFonts w:ascii="Arial" w:hAnsi="Arial" w:cs="Arial"/>
                <w:b/>
                <w:bCs/>
                <w:sz w:val="20"/>
                <w:szCs w:val="20"/>
              </w:rPr>
            </w:pPr>
            <w:r w:rsidRPr="00376C82">
              <w:rPr>
                <w:rFonts w:ascii="Arial" w:hAnsi="Arial" w:cs="Arial"/>
                <w:b/>
                <w:bCs/>
                <w:sz w:val="20"/>
                <w:szCs w:val="20"/>
              </w:rPr>
              <w:t xml:space="preserve">financial </w:t>
            </w:r>
            <w:r w:rsidR="00C82B3B" w:rsidRPr="00376C82">
              <w:rPr>
                <w:rFonts w:ascii="Arial" w:hAnsi="Arial" w:cs="Arial"/>
                <w:b/>
                <w:bCs/>
                <w:sz w:val="20"/>
                <w:szCs w:val="20"/>
              </w:rPr>
              <w:t>statements</w:t>
            </w:r>
          </w:p>
        </w:tc>
      </w:tr>
      <w:tr w:rsidR="00B9574C" w:rsidRPr="00376C82" w14:paraId="3CFD06DE" w14:textId="77777777" w:rsidTr="00D82C8D">
        <w:tc>
          <w:tcPr>
            <w:tcW w:w="3690" w:type="dxa"/>
            <w:shd w:val="clear" w:color="auto" w:fill="auto"/>
            <w:vAlign w:val="bottom"/>
          </w:tcPr>
          <w:p w14:paraId="137C754C" w14:textId="77777777" w:rsidR="00B9574C" w:rsidRPr="00376C82" w:rsidRDefault="00B9574C" w:rsidP="00F36B87">
            <w:pPr>
              <w:ind w:left="-72"/>
              <w:rPr>
                <w:rFonts w:ascii="Arial" w:hAnsi="Arial" w:cs="Arial"/>
                <w:sz w:val="20"/>
                <w:szCs w:val="20"/>
                <w:cs/>
              </w:rPr>
            </w:pPr>
          </w:p>
        </w:tc>
        <w:tc>
          <w:tcPr>
            <w:tcW w:w="1440" w:type="dxa"/>
            <w:tcBorders>
              <w:top w:val="single" w:sz="4" w:space="0" w:color="auto"/>
              <w:left w:val="nil"/>
              <w:right w:val="nil"/>
            </w:tcBorders>
            <w:shd w:val="clear" w:color="auto" w:fill="auto"/>
            <w:vAlign w:val="bottom"/>
            <w:hideMark/>
          </w:tcPr>
          <w:p w14:paraId="28ACB323" w14:textId="47B3945A" w:rsidR="00B9574C" w:rsidRPr="00376C82" w:rsidRDefault="00347551" w:rsidP="00F36B87">
            <w:pPr>
              <w:ind w:right="-72"/>
              <w:jc w:val="right"/>
              <w:rPr>
                <w:rFonts w:ascii="Arial" w:hAnsi="Arial" w:cs="Arial"/>
                <w:b/>
                <w:bCs/>
                <w:sz w:val="20"/>
                <w:szCs w:val="20"/>
                <w:cs/>
              </w:rPr>
            </w:pPr>
            <w:r w:rsidRPr="00347551">
              <w:rPr>
                <w:rFonts w:ascii="Arial" w:hAnsi="Arial" w:cs="Arial"/>
                <w:b/>
                <w:bCs/>
                <w:sz w:val="20"/>
                <w:szCs w:val="20"/>
                <w:lang w:val="en-GB"/>
              </w:rPr>
              <w:t>2024</w:t>
            </w:r>
          </w:p>
        </w:tc>
        <w:tc>
          <w:tcPr>
            <w:tcW w:w="1440" w:type="dxa"/>
            <w:tcBorders>
              <w:top w:val="single" w:sz="4" w:space="0" w:color="auto"/>
              <w:left w:val="nil"/>
              <w:right w:val="nil"/>
            </w:tcBorders>
            <w:shd w:val="clear" w:color="auto" w:fill="auto"/>
            <w:vAlign w:val="bottom"/>
            <w:hideMark/>
          </w:tcPr>
          <w:p w14:paraId="046106FB" w14:textId="2DC18C63" w:rsidR="00B9574C" w:rsidRPr="00376C82" w:rsidRDefault="00347551" w:rsidP="00F36B87">
            <w:pPr>
              <w:ind w:right="-72"/>
              <w:jc w:val="right"/>
              <w:rPr>
                <w:rFonts w:ascii="Arial" w:hAnsi="Arial" w:cs="Arial"/>
                <w:b/>
                <w:bCs/>
                <w:sz w:val="20"/>
                <w:szCs w:val="20"/>
              </w:rPr>
            </w:pPr>
            <w:r w:rsidRPr="00347551">
              <w:rPr>
                <w:rFonts w:ascii="Arial" w:hAnsi="Arial" w:cs="Arial"/>
                <w:b/>
                <w:bCs/>
                <w:sz w:val="20"/>
                <w:szCs w:val="20"/>
                <w:lang w:val="en-GB"/>
              </w:rPr>
              <w:t>2023</w:t>
            </w:r>
          </w:p>
        </w:tc>
        <w:tc>
          <w:tcPr>
            <w:tcW w:w="1440" w:type="dxa"/>
            <w:tcBorders>
              <w:top w:val="single" w:sz="4" w:space="0" w:color="auto"/>
              <w:left w:val="nil"/>
              <w:right w:val="nil"/>
            </w:tcBorders>
            <w:shd w:val="clear" w:color="auto" w:fill="auto"/>
            <w:vAlign w:val="bottom"/>
            <w:hideMark/>
          </w:tcPr>
          <w:p w14:paraId="195586AE" w14:textId="27B43736" w:rsidR="00B9574C" w:rsidRPr="00376C82" w:rsidRDefault="00347551" w:rsidP="00F36B87">
            <w:pPr>
              <w:ind w:right="-72"/>
              <w:jc w:val="right"/>
              <w:rPr>
                <w:rFonts w:ascii="Arial" w:hAnsi="Arial" w:cs="Arial"/>
                <w:b/>
                <w:bCs/>
                <w:sz w:val="20"/>
                <w:szCs w:val="20"/>
              </w:rPr>
            </w:pPr>
            <w:r w:rsidRPr="00347551">
              <w:rPr>
                <w:rFonts w:ascii="Arial" w:hAnsi="Arial" w:cs="Arial"/>
                <w:b/>
                <w:bCs/>
                <w:sz w:val="20"/>
                <w:szCs w:val="20"/>
                <w:lang w:val="en-GB"/>
              </w:rPr>
              <w:t>2024</w:t>
            </w:r>
          </w:p>
        </w:tc>
        <w:tc>
          <w:tcPr>
            <w:tcW w:w="1440" w:type="dxa"/>
            <w:tcBorders>
              <w:top w:val="single" w:sz="4" w:space="0" w:color="auto"/>
              <w:left w:val="nil"/>
              <w:right w:val="nil"/>
            </w:tcBorders>
            <w:shd w:val="clear" w:color="auto" w:fill="auto"/>
            <w:vAlign w:val="bottom"/>
            <w:hideMark/>
          </w:tcPr>
          <w:p w14:paraId="011C7D3C" w14:textId="548A3AE3" w:rsidR="00B9574C" w:rsidRPr="00376C82" w:rsidRDefault="00347551" w:rsidP="00F36B87">
            <w:pPr>
              <w:ind w:right="-72"/>
              <w:jc w:val="right"/>
              <w:rPr>
                <w:rFonts w:ascii="Arial" w:hAnsi="Arial" w:cs="Arial"/>
                <w:b/>
                <w:bCs/>
                <w:sz w:val="20"/>
                <w:szCs w:val="20"/>
              </w:rPr>
            </w:pPr>
            <w:r w:rsidRPr="00347551">
              <w:rPr>
                <w:rFonts w:ascii="Arial" w:hAnsi="Arial" w:cs="Arial"/>
                <w:b/>
                <w:bCs/>
                <w:sz w:val="20"/>
                <w:szCs w:val="20"/>
                <w:lang w:val="en-GB"/>
              </w:rPr>
              <w:t>2023</w:t>
            </w:r>
          </w:p>
        </w:tc>
      </w:tr>
      <w:tr w:rsidR="00B9574C" w:rsidRPr="00376C82" w14:paraId="00F09C78" w14:textId="77777777" w:rsidTr="00D82C8D">
        <w:tc>
          <w:tcPr>
            <w:tcW w:w="3690" w:type="dxa"/>
            <w:shd w:val="clear" w:color="auto" w:fill="auto"/>
            <w:vAlign w:val="bottom"/>
          </w:tcPr>
          <w:p w14:paraId="51FD4299" w14:textId="77777777" w:rsidR="00B9574C" w:rsidRPr="00376C82" w:rsidRDefault="00B9574C" w:rsidP="00F36B87">
            <w:pPr>
              <w:ind w:left="-72"/>
              <w:rPr>
                <w:rFonts w:ascii="Arial" w:hAnsi="Arial" w:cs="Arial"/>
                <w:sz w:val="20"/>
                <w:szCs w:val="20"/>
              </w:rPr>
            </w:pPr>
          </w:p>
        </w:tc>
        <w:tc>
          <w:tcPr>
            <w:tcW w:w="1440" w:type="dxa"/>
            <w:tcBorders>
              <w:top w:val="nil"/>
              <w:left w:val="nil"/>
              <w:bottom w:val="single" w:sz="4" w:space="0" w:color="auto"/>
              <w:right w:val="nil"/>
            </w:tcBorders>
            <w:shd w:val="clear" w:color="auto" w:fill="auto"/>
            <w:vAlign w:val="bottom"/>
            <w:hideMark/>
          </w:tcPr>
          <w:p w14:paraId="7BF0C59D" w14:textId="77777777" w:rsidR="00B9574C" w:rsidRPr="00376C82" w:rsidRDefault="00B9574C" w:rsidP="00F36B87">
            <w:pPr>
              <w:ind w:right="-72"/>
              <w:jc w:val="right"/>
              <w:rPr>
                <w:rFonts w:ascii="Arial" w:hAnsi="Arial" w:cs="Arial"/>
                <w:b/>
                <w:bCs/>
                <w:sz w:val="20"/>
                <w:szCs w:val="20"/>
                <w:cs/>
              </w:rPr>
            </w:pPr>
            <w:r w:rsidRPr="00376C82">
              <w:rPr>
                <w:rFonts w:ascii="Arial" w:hAnsi="Arial" w:cs="Arial"/>
                <w:b/>
                <w:bCs/>
                <w:sz w:val="20"/>
                <w:szCs w:val="20"/>
                <w:lang w:val="en-GB"/>
              </w:rPr>
              <w:t>Thousand Baht</w:t>
            </w:r>
          </w:p>
        </w:tc>
        <w:tc>
          <w:tcPr>
            <w:tcW w:w="1440" w:type="dxa"/>
            <w:tcBorders>
              <w:top w:val="nil"/>
              <w:left w:val="nil"/>
              <w:bottom w:val="single" w:sz="4" w:space="0" w:color="auto"/>
              <w:right w:val="nil"/>
            </w:tcBorders>
            <w:shd w:val="clear" w:color="auto" w:fill="auto"/>
            <w:vAlign w:val="bottom"/>
            <w:hideMark/>
          </w:tcPr>
          <w:p w14:paraId="5EDA16AA" w14:textId="77777777" w:rsidR="00B9574C" w:rsidRPr="00376C82" w:rsidRDefault="00B9574C" w:rsidP="00F36B87">
            <w:pPr>
              <w:ind w:right="-72"/>
              <w:jc w:val="right"/>
              <w:rPr>
                <w:rFonts w:ascii="Arial" w:hAnsi="Arial" w:cs="Arial"/>
                <w:b/>
                <w:bCs/>
                <w:sz w:val="20"/>
                <w:szCs w:val="20"/>
                <w:cs/>
              </w:rPr>
            </w:pPr>
            <w:r w:rsidRPr="00376C82">
              <w:rPr>
                <w:rFonts w:ascii="Arial" w:hAnsi="Arial" w:cs="Arial"/>
                <w:b/>
                <w:bCs/>
                <w:sz w:val="20"/>
                <w:szCs w:val="20"/>
                <w:lang w:val="en-GB"/>
              </w:rPr>
              <w:t>Thousand Baht</w:t>
            </w:r>
          </w:p>
        </w:tc>
        <w:tc>
          <w:tcPr>
            <w:tcW w:w="1440" w:type="dxa"/>
            <w:tcBorders>
              <w:top w:val="nil"/>
              <w:left w:val="nil"/>
              <w:bottom w:val="single" w:sz="4" w:space="0" w:color="auto"/>
              <w:right w:val="nil"/>
            </w:tcBorders>
            <w:shd w:val="clear" w:color="auto" w:fill="auto"/>
            <w:vAlign w:val="bottom"/>
            <w:hideMark/>
          </w:tcPr>
          <w:p w14:paraId="6FA450B2" w14:textId="77777777" w:rsidR="00B9574C" w:rsidRPr="00376C82" w:rsidRDefault="00B9574C" w:rsidP="00F36B87">
            <w:pPr>
              <w:ind w:right="-72"/>
              <w:jc w:val="right"/>
              <w:rPr>
                <w:rFonts w:ascii="Arial" w:hAnsi="Arial" w:cs="Arial"/>
                <w:b/>
                <w:bCs/>
                <w:sz w:val="20"/>
                <w:szCs w:val="20"/>
                <w:cs/>
              </w:rPr>
            </w:pPr>
            <w:r w:rsidRPr="00376C82">
              <w:rPr>
                <w:rFonts w:ascii="Arial" w:hAnsi="Arial" w:cs="Arial"/>
                <w:b/>
                <w:bCs/>
                <w:sz w:val="20"/>
                <w:szCs w:val="20"/>
                <w:lang w:val="en-GB"/>
              </w:rPr>
              <w:t>Thousand Baht</w:t>
            </w:r>
          </w:p>
        </w:tc>
        <w:tc>
          <w:tcPr>
            <w:tcW w:w="1440" w:type="dxa"/>
            <w:tcBorders>
              <w:top w:val="nil"/>
              <w:left w:val="nil"/>
              <w:bottom w:val="single" w:sz="4" w:space="0" w:color="auto"/>
              <w:right w:val="nil"/>
            </w:tcBorders>
            <w:shd w:val="clear" w:color="auto" w:fill="auto"/>
            <w:vAlign w:val="bottom"/>
            <w:hideMark/>
          </w:tcPr>
          <w:p w14:paraId="0DB8ADCF" w14:textId="77777777" w:rsidR="00B9574C" w:rsidRPr="00376C82" w:rsidRDefault="00B9574C" w:rsidP="00F36B87">
            <w:pPr>
              <w:ind w:right="-72"/>
              <w:jc w:val="right"/>
              <w:rPr>
                <w:rFonts w:ascii="Arial" w:hAnsi="Arial" w:cs="Arial"/>
                <w:b/>
                <w:bCs/>
                <w:sz w:val="20"/>
                <w:szCs w:val="20"/>
                <w:cs/>
              </w:rPr>
            </w:pPr>
            <w:r w:rsidRPr="00376C82">
              <w:rPr>
                <w:rFonts w:ascii="Arial" w:hAnsi="Arial" w:cs="Arial"/>
                <w:b/>
                <w:bCs/>
                <w:sz w:val="20"/>
                <w:szCs w:val="20"/>
                <w:lang w:val="en-GB"/>
              </w:rPr>
              <w:t>Thousand Baht</w:t>
            </w:r>
          </w:p>
        </w:tc>
      </w:tr>
      <w:tr w:rsidR="00B9574C" w:rsidRPr="00376C82" w14:paraId="0359CA91" w14:textId="77777777" w:rsidTr="00D82C8D">
        <w:tc>
          <w:tcPr>
            <w:tcW w:w="3690" w:type="dxa"/>
            <w:shd w:val="clear" w:color="auto" w:fill="auto"/>
            <w:vAlign w:val="bottom"/>
          </w:tcPr>
          <w:p w14:paraId="29AF58E6" w14:textId="77777777" w:rsidR="00B9574C" w:rsidRPr="00376C82" w:rsidRDefault="00B9574C" w:rsidP="00F36B87">
            <w:pPr>
              <w:ind w:left="-72"/>
              <w:rPr>
                <w:rFonts w:ascii="Arial" w:hAnsi="Arial" w:cs="Arial"/>
                <w:sz w:val="20"/>
                <w:szCs w:val="20"/>
                <w:cs/>
              </w:rPr>
            </w:pPr>
          </w:p>
        </w:tc>
        <w:tc>
          <w:tcPr>
            <w:tcW w:w="1440" w:type="dxa"/>
            <w:tcBorders>
              <w:top w:val="single" w:sz="4" w:space="0" w:color="auto"/>
              <w:left w:val="nil"/>
              <w:right w:val="nil"/>
            </w:tcBorders>
            <w:shd w:val="clear" w:color="auto" w:fill="auto"/>
            <w:vAlign w:val="bottom"/>
          </w:tcPr>
          <w:p w14:paraId="46F236F6" w14:textId="77777777" w:rsidR="00B9574C" w:rsidRPr="00376C82" w:rsidRDefault="00B9574C" w:rsidP="00F36B87">
            <w:pPr>
              <w:ind w:right="-72"/>
              <w:rPr>
                <w:rFonts w:ascii="Arial" w:hAnsi="Arial" w:cs="Arial"/>
                <w:sz w:val="20"/>
                <w:szCs w:val="20"/>
                <w:cs/>
              </w:rPr>
            </w:pPr>
          </w:p>
        </w:tc>
        <w:tc>
          <w:tcPr>
            <w:tcW w:w="1440" w:type="dxa"/>
            <w:tcBorders>
              <w:top w:val="single" w:sz="4" w:space="0" w:color="auto"/>
              <w:left w:val="nil"/>
              <w:right w:val="nil"/>
            </w:tcBorders>
            <w:shd w:val="clear" w:color="auto" w:fill="auto"/>
            <w:vAlign w:val="bottom"/>
          </w:tcPr>
          <w:p w14:paraId="553364AE" w14:textId="77777777" w:rsidR="00B9574C" w:rsidRPr="00376C82" w:rsidRDefault="00B9574C" w:rsidP="00F36B87">
            <w:pPr>
              <w:ind w:right="-72"/>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2FAA392F" w14:textId="77777777" w:rsidR="00B9574C" w:rsidRPr="00376C82" w:rsidRDefault="00B9574C" w:rsidP="00F36B87">
            <w:pPr>
              <w:ind w:right="-72"/>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30608EFA" w14:textId="77777777" w:rsidR="00B9574C" w:rsidRPr="00376C82" w:rsidRDefault="00B9574C" w:rsidP="00F36B87">
            <w:pPr>
              <w:ind w:right="-72"/>
              <w:rPr>
                <w:rFonts w:ascii="Arial" w:hAnsi="Arial" w:cs="Arial"/>
                <w:sz w:val="20"/>
                <w:szCs w:val="20"/>
              </w:rPr>
            </w:pPr>
          </w:p>
        </w:tc>
      </w:tr>
      <w:tr w:rsidR="00B9574C" w:rsidRPr="00376C82" w14:paraId="416B64D4" w14:textId="77777777" w:rsidTr="00D82C8D">
        <w:tc>
          <w:tcPr>
            <w:tcW w:w="3690" w:type="dxa"/>
            <w:shd w:val="clear" w:color="auto" w:fill="auto"/>
            <w:vAlign w:val="bottom"/>
            <w:hideMark/>
          </w:tcPr>
          <w:p w14:paraId="26BCC391" w14:textId="77777777" w:rsidR="00B9574C" w:rsidRPr="00376C82" w:rsidRDefault="00B9574C" w:rsidP="00F36B87">
            <w:pPr>
              <w:ind w:left="-72"/>
              <w:rPr>
                <w:rFonts w:ascii="Arial" w:hAnsi="Arial" w:cs="Arial"/>
                <w:sz w:val="20"/>
                <w:szCs w:val="20"/>
                <w:lang w:val="en-GB"/>
              </w:rPr>
            </w:pPr>
            <w:r w:rsidRPr="00376C82">
              <w:rPr>
                <w:rFonts w:ascii="Arial" w:hAnsi="Arial" w:cs="Arial"/>
                <w:sz w:val="20"/>
                <w:szCs w:val="20"/>
              </w:rPr>
              <w:t>Cash and cash equivalent</w:t>
            </w:r>
          </w:p>
        </w:tc>
        <w:tc>
          <w:tcPr>
            <w:tcW w:w="1440" w:type="dxa"/>
            <w:shd w:val="clear" w:color="auto" w:fill="auto"/>
            <w:vAlign w:val="bottom"/>
          </w:tcPr>
          <w:p w14:paraId="32A74F91" w14:textId="297069B6" w:rsidR="00B9574C" w:rsidRPr="00376C82" w:rsidRDefault="00347551" w:rsidP="00D82C8D">
            <w:pPr>
              <w:ind w:right="-72"/>
              <w:jc w:val="right"/>
              <w:rPr>
                <w:rFonts w:ascii="Arial" w:hAnsi="Arial" w:cs="Arial"/>
                <w:sz w:val="20"/>
                <w:szCs w:val="20"/>
                <w:cs/>
              </w:rPr>
            </w:pPr>
            <w:r w:rsidRPr="00347551">
              <w:rPr>
                <w:rFonts w:ascii="Arial" w:hAnsi="Arial" w:cs="Arial"/>
                <w:sz w:val="20"/>
                <w:szCs w:val="20"/>
                <w:lang w:val="en-GB"/>
              </w:rPr>
              <w:t>9</w:t>
            </w:r>
          </w:p>
        </w:tc>
        <w:tc>
          <w:tcPr>
            <w:tcW w:w="1440" w:type="dxa"/>
            <w:shd w:val="clear" w:color="auto" w:fill="auto"/>
            <w:vAlign w:val="bottom"/>
          </w:tcPr>
          <w:p w14:paraId="57A448DD" w14:textId="4E3E45D3" w:rsidR="00B9574C" w:rsidRPr="00376C82" w:rsidRDefault="00347551" w:rsidP="00D82C8D">
            <w:pPr>
              <w:ind w:right="-72"/>
              <w:jc w:val="right"/>
              <w:rPr>
                <w:rFonts w:ascii="Arial" w:hAnsi="Arial" w:cs="Arial"/>
                <w:sz w:val="20"/>
                <w:szCs w:val="20"/>
                <w:cs/>
              </w:rPr>
            </w:pPr>
            <w:r w:rsidRPr="00347551">
              <w:rPr>
                <w:rFonts w:ascii="Arial" w:hAnsi="Arial" w:cs="Arial"/>
                <w:sz w:val="20"/>
                <w:szCs w:val="20"/>
                <w:lang w:val="en-GB"/>
              </w:rPr>
              <w:t>24</w:t>
            </w:r>
          </w:p>
        </w:tc>
        <w:tc>
          <w:tcPr>
            <w:tcW w:w="1440" w:type="dxa"/>
            <w:shd w:val="clear" w:color="auto" w:fill="auto"/>
            <w:vAlign w:val="bottom"/>
          </w:tcPr>
          <w:p w14:paraId="548C224C" w14:textId="4FE02A0F" w:rsidR="00B9574C" w:rsidRPr="00376C82" w:rsidRDefault="00347551" w:rsidP="00D82C8D">
            <w:pPr>
              <w:ind w:right="-72"/>
              <w:jc w:val="right"/>
              <w:rPr>
                <w:rFonts w:ascii="Arial" w:hAnsi="Arial" w:cs="Arial"/>
                <w:sz w:val="20"/>
                <w:szCs w:val="20"/>
              </w:rPr>
            </w:pPr>
            <w:r w:rsidRPr="00347551">
              <w:rPr>
                <w:rFonts w:ascii="Arial" w:hAnsi="Arial" w:cs="Arial"/>
                <w:sz w:val="20"/>
                <w:szCs w:val="20"/>
                <w:lang w:val="en-GB"/>
              </w:rPr>
              <w:t>35</w:t>
            </w:r>
          </w:p>
        </w:tc>
        <w:tc>
          <w:tcPr>
            <w:tcW w:w="1440" w:type="dxa"/>
            <w:shd w:val="clear" w:color="auto" w:fill="auto"/>
            <w:vAlign w:val="bottom"/>
          </w:tcPr>
          <w:p w14:paraId="1F0C998C" w14:textId="76D85959" w:rsidR="00B9574C" w:rsidRPr="00376C82" w:rsidRDefault="00347551" w:rsidP="00D82C8D">
            <w:pPr>
              <w:ind w:right="-72"/>
              <w:jc w:val="right"/>
              <w:rPr>
                <w:rFonts w:ascii="Arial" w:hAnsi="Arial" w:cs="Arial"/>
                <w:sz w:val="20"/>
                <w:szCs w:val="20"/>
              </w:rPr>
            </w:pPr>
            <w:r w:rsidRPr="00347551">
              <w:rPr>
                <w:rFonts w:ascii="Arial" w:hAnsi="Arial" w:cs="Arial"/>
                <w:sz w:val="20"/>
                <w:szCs w:val="20"/>
                <w:lang w:val="en-GB"/>
              </w:rPr>
              <w:t>24</w:t>
            </w:r>
          </w:p>
        </w:tc>
      </w:tr>
      <w:tr w:rsidR="00B9574C" w:rsidRPr="00376C82" w14:paraId="22EC00B0" w14:textId="77777777" w:rsidTr="00D82C8D">
        <w:tc>
          <w:tcPr>
            <w:tcW w:w="3690" w:type="dxa"/>
            <w:shd w:val="clear" w:color="auto" w:fill="auto"/>
            <w:vAlign w:val="bottom"/>
            <w:hideMark/>
          </w:tcPr>
          <w:p w14:paraId="5007F21B" w14:textId="77777777" w:rsidR="00B9574C" w:rsidRPr="00376C82" w:rsidRDefault="00B9574C" w:rsidP="00F36B87">
            <w:pPr>
              <w:ind w:left="-72"/>
              <w:rPr>
                <w:rFonts w:ascii="Arial" w:hAnsi="Arial" w:cs="Arial"/>
                <w:sz w:val="20"/>
                <w:szCs w:val="20"/>
              </w:rPr>
            </w:pPr>
            <w:r w:rsidRPr="00376C82">
              <w:rPr>
                <w:rFonts w:ascii="Arial" w:hAnsi="Arial" w:cs="Arial"/>
                <w:sz w:val="20"/>
                <w:szCs w:val="20"/>
              </w:rPr>
              <w:t>Debt financial assets</w:t>
            </w:r>
          </w:p>
        </w:tc>
        <w:tc>
          <w:tcPr>
            <w:tcW w:w="1440" w:type="dxa"/>
            <w:shd w:val="clear" w:color="auto" w:fill="auto"/>
            <w:vAlign w:val="bottom"/>
          </w:tcPr>
          <w:p w14:paraId="5BDFCE86" w14:textId="706AED2C" w:rsidR="00B9574C" w:rsidRPr="00376C82" w:rsidRDefault="00B9574C" w:rsidP="00D82C8D">
            <w:pPr>
              <w:ind w:right="-72"/>
              <w:jc w:val="right"/>
              <w:rPr>
                <w:rFonts w:ascii="Arial" w:hAnsi="Arial" w:cs="Arial"/>
                <w:sz w:val="20"/>
                <w:szCs w:val="20"/>
                <w:cs/>
              </w:rPr>
            </w:pPr>
            <w:r w:rsidRPr="00376C82">
              <w:rPr>
                <w:rFonts w:ascii="Arial" w:hAnsi="Arial" w:cs="Arial"/>
                <w:sz w:val="20"/>
                <w:szCs w:val="20"/>
              </w:rPr>
              <w:t>(</w:t>
            </w:r>
            <w:r w:rsidR="00347551" w:rsidRPr="00347551">
              <w:rPr>
                <w:rFonts w:ascii="Arial" w:hAnsi="Arial" w:cs="Arial"/>
                <w:sz w:val="20"/>
                <w:szCs w:val="20"/>
                <w:lang w:val="en-GB"/>
              </w:rPr>
              <w:t>38</w:t>
            </w:r>
            <w:r w:rsidRPr="00376C82">
              <w:rPr>
                <w:rFonts w:ascii="Arial" w:hAnsi="Arial" w:cs="Arial"/>
                <w:sz w:val="20"/>
                <w:szCs w:val="20"/>
              </w:rPr>
              <w:t>)</w:t>
            </w:r>
          </w:p>
        </w:tc>
        <w:tc>
          <w:tcPr>
            <w:tcW w:w="1440" w:type="dxa"/>
            <w:shd w:val="clear" w:color="auto" w:fill="auto"/>
            <w:vAlign w:val="bottom"/>
          </w:tcPr>
          <w:p w14:paraId="3402C6EB" w14:textId="60FA3841" w:rsidR="00B9574C" w:rsidRPr="00376C82" w:rsidRDefault="00B9574C" w:rsidP="00D82C8D">
            <w:pPr>
              <w:ind w:right="-72"/>
              <w:jc w:val="right"/>
              <w:rPr>
                <w:rFonts w:ascii="Arial" w:hAnsi="Arial" w:cs="Arial"/>
                <w:sz w:val="20"/>
                <w:szCs w:val="20"/>
                <w:lang w:val="en-GB"/>
              </w:rPr>
            </w:pPr>
            <w:r w:rsidRPr="00376C82">
              <w:rPr>
                <w:rFonts w:ascii="Arial" w:hAnsi="Arial" w:cs="Arial"/>
                <w:sz w:val="20"/>
                <w:szCs w:val="20"/>
              </w:rPr>
              <w:t>(</w:t>
            </w:r>
            <w:r w:rsidR="00347551" w:rsidRPr="00347551">
              <w:rPr>
                <w:rFonts w:ascii="Arial" w:hAnsi="Arial" w:cs="Arial"/>
                <w:sz w:val="20"/>
                <w:szCs w:val="20"/>
                <w:lang w:val="en-GB"/>
              </w:rPr>
              <w:t>38</w:t>
            </w:r>
            <w:r w:rsidRPr="00376C82">
              <w:rPr>
                <w:rFonts w:ascii="Arial" w:hAnsi="Arial" w:cs="Arial"/>
                <w:sz w:val="20"/>
                <w:szCs w:val="20"/>
              </w:rPr>
              <w:t>)</w:t>
            </w:r>
          </w:p>
        </w:tc>
        <w:tc>
          <w:tcPr>
            <w:tcW w:w="1440" w:type="dxa"/>
            <w:shd w:val="clear" w:color="auto" w:fill="auto"/>
            <w:vAlign w:val="bottom"/>
          </w:tcPr>
          <w:p w14:paraId="6995EFD9" w14:textId="5D656ED0" w:rsidR="00B9574C" w:rsidRPr="00376C82" w:rsidRDefault="00B9574C" w:rsidP="00D82C8D">
            <w:pPr>
              <w:ind w:right="-72"/>
              <w:jc w:val="right"/>
              <w:rPr>
                <w:rFonts w:ascii="Arial" w:hAnsi="Arial" w:cs="Arial"/>
                <w:sz w:val="20"/>
                <w:szCs w:val="20"/>
                <w:cs/>
              </w:rPr>
            </w:pPr>
            <w:r w:rsidRPr="00376C82">
              <w:rPr>
                <w:rFonts w:ascii="Arial" w:hAnsi="Arial" w:cs="Arial"/>
                <w:sz w:val="20"/>
                <w:szCs w:val="20"/>
              </w:rPr>
              <w:t>(</w:t>
            </w:r>
            <w:r w:rsidR="00347551" w:rsidRPr="00347551">
              <w:rPr>
                <w:rFonts w:ascii="Arial" w:hAnsi="Arial" w:cs="Arial"/>
                <w:sz w:val="20"/>
                <w:szCs w:val="20"/>
                <w:lang w:val="en-GB"/>
              </w:rPr>
              <w:t>1</w:t>
            </w:r>
            <w:r w:rsidRPr="00376C82">
              <w:rPr>
                <w:rFonts w:ascii="Arial" w:hAnsi="Arial" w:cs="Arial"/>
                <w:sz w:val="20"/>
                <w:szCs w:val="20"/>
              </w:rPr>
              <w:t>)</w:t>
            </w:r>
          </w:p>
        </w:tc>
        <w:tc>
          <w:tcPr>
            <w:tcW w:w="1440" w:type="dxa"/>
            <w:shd w:val="clear" w:color="auto" w:fill="auto"/>
            <w:vAlign w:val="bottom"/>
          </w:tcPr>
          <w:p w14:paraId="381F46CD" w14:textId="78E374C3" w:rsidR="00B9574C" w:rsidRPr="00376C82" w:rsidRDefault="00B9574C" w:rsidP="00D82C8D">
            <w:pPr>
              <w:tabs>
                <w:tab w:val="left" w:pos="737"/>
              </w:tabs>
              <w:ind w:right="-72"/>
              <w:jc w:val="right"/>
              <w:rPr>
                <w:rFonts w:ascii="Arial" w:hAnsi="Arial" w:cs="Arial"/>
                <w:sz w:val="20"/>
                <w:szCs w:val="20"/>
                <w:lang w:val="en-GB"/>
              </w:rPr>
            </w:pPr>
            <w:r w:rsidRPr="00376C82">
              <w:rPr>
                <w:rFonts w:ascii="Arial" w:hAnsi="Arial" w:cs="Arial"/>
                <w:sz w:val="20"/>
                <w:szCs w:val="20"/>
              </w:rPr>
              <w:t>(</w:t>
            </w:r>
            <w:r w:rsidR="00347551" w:rsidRPr="00347551">
              <w:rPr>
                <w:rFonts w:ascii="Arial" w:hAnsi="Arial" w:cs="Arial"/>
                <w:sz w:val="20"/>
                <w:szCs w:val="20"/>
                <w:lang w:val="en-GB"/>
              </w:rPr>
              <w:t>48</w:t>
            </w:r>
            <w:r w:rsidRPr="00376C82">
              <w:rPr>
                <w:rFonts w:ascii="Arial" w:hAnsi="Arial" w:cs="Arial"/>
                <w:sz w:val="20"/>
                <w:szCs w:val="20"/>
              </w:rPr>
              <w:t>)</w:t>
            </w:r>
          </w:p>
        </w:tc>
      </w:tr>
      <w:tr w:rsidR="00B9574C" w:rsidRPr="00376C82" w14:paraId="14611A98" w14:textId="77777777" w:rsidTr="00D82C8D">
        <w:tc>
          <w:tcPr>
            <w:tcW w:w="3690" w:type="dxa"/>
            <w:shd w:val="clear" w:color="auto" w:fill="auto"/>
            <w:vAlign w:val="bottom"/>
            <w:hideMark/>
          </w:tcPr>
          <w:p w14:paraId="52E32E16" w14:textId="77777777" w:rsidR="00B9574C" w:rsidRPr="00376C82" w:rsidRDefault="00B9574C" w:rsidP="00F36B87">
            <w:pPr>
              <w:ind w:left="-72"/>
              <w:rPr>
                <w:rFonts w:ascii="Arial" w:hAnsi="Arial" w:cs="Arial"/>
                <w:sz w:val="20"/>
                <w:szCs w:val="20"/>
              </w:rPr>
            </w:pPr>
            <w:r w:rsidRPr="00376C82">
              <w:rPr>
                <w:rFonts w:ascii="Arial" w:hAnsi="Arial" w:cs="Arial"/>
                <w:sz w:val="20"/>
                <w:szCs w:val="20"/>
              </w:rPr>
              <w:t>Other assets</w:t>
            </w:r>
          </w:p>
        </w:tc>
        <w:tc>
          <w:tcPr>
            <w:tcW w:w="1440" w:type="dxa"/>
            <w:tcBorders>
              <w:top w:val="nil"/>
              <w:left w:val="nil"/>
              <w:bottom w:val="single" w:sz="4" w:space="0" w:color="auto"/>
              <w:right w:val="nil"/>
            </w:tcBorders>
            <w:shd w:val="clear" w:color="auto" w:fill="auto"/>
            <w:vAlign w:val="bottom"/>
          </w:tcPr>
          <w:p w14:paraId="706BED23" w14:textId="4A03E9BD" w:rsidR="00B9574C" w:rsidRPr="00376C82" w:rsidRDefault="00B9574C" w:rsidP="00D82C8D">
            <w:pPr>
              <w:ind w:right="-72"/>
              <w:jc w:val="right"/>
              <w:rPr>
                <w:rFonts w:ascii="Arial" w:hAnsi="Arial" w:cs="Arial"/>
                <w:sz w:val="20"/>
                <w:szCs w:val="20"/>
                <w:cs/>
              </w:rPr>
            </w:pPr>
            <w:r w:rsidRPr="00376C82">
              <w:rPr>
                <w:rFonts w:ascii="Arial" w:hAnsi="Arial" w:cs="Arial"/>
                <w:sz w:val="20"/>
                <w:szCs w:val="20"/>
              </w:rPr>
              <w:t>(</w:t>
            </w:r>
            <w:r w:rsidR="00347551" w:rsidRPr="00347551">
              <w:rPr>
                <w:rFonts w:ascii="Arial" w:hAnsi="Arial" w:cs="Arial"/>
                <w:sz w:val="20"/>
                <w:szCs w:val="20"/>
                <w:lang w:val="en-GB"/>
              </w:rPr>
              <w:t>439</w:t>
            </w:r>
            <w:r w:rsidRPr="00376C82">
              <w:rPr>
                <w:rFonts w:ascii="Arial" w:hAnsi="Arial" w:cs="Arial"/>
                <w:sz w:val="20"/>
                <w:szCs w:val="20"/>
              </w:rPr>
              <w:t>)</w:t>
            </w:r>
          </w:p>
        </w:tc>
        <w:tc>
          <w:tcPr>
            <w:tcW w:w="1440" w:type="dxa"/>
            <w:tcBorders>
              <w:top w:val="nil"/>
              <w:left w:val="nil"/>
              <w:bottom w:val="single" w:sz="4" w:space="0" w:color="auto"/>
              <w:right w:val="nil"/>
            </w:tcBorders>
            <w:shd w:val="clear" w:color="auto" w:fill="auto"/>
            <w:vAlign w:val="bottom"/>
          </w:tcPr>
          <w:p w14:paraId="77754E2C" w14:textId="1C9BBE36" w:rsidR="00B9574C" w:rsidRPr="00376C82" w:rsidRDefault="00B9574C" w:rsidP="00D82C8D">
            <w:pPr>
              <w:ind w:right="-72"/>
              <w:jc w:val="right"/>
              <w:rPr>
                <w:rFonts w:ascii="Arial" w:hAnsi="Arial" w:cs="Arial"/>
                <w:sz w:val="20"/>
                <w:szCs w:val="20"/>
              </w:rPr>
            </w:pPr>
            <w:r w:rsidRPr="00376C82">
              <w:rPr>
                <w:rFonts w:ascii="Arial" w:hAnsi="Arial" w:cs="Arial"/>
                <w:sz w:val="20"/>
                <w:szCs w:val="20"/>
              </w:rPr>
              <w:t>(</w:t>
            </w:r>
            <w:r w:rsidR="00347551" w:rsidRPr="00347551">
              <w:rPr>
                <w:rFonts w:ascii="Arial" w:hAnsi="Arial" w:cs="Arial"/>
                <w:sz w:val="20"/>
                <w:szCs w:val="20"/>
                <w:lang w:val="en-GB"/>
              </w:rPr>
              <w:t>76</w:t>
            </w:r>
            <w:r w:rsidRPr="00376C82">
              <w:rPr>
                <w:rFonts w:ascii="Arial" w:hAnsi="Arial" w:cs="Arial"/>
                <w:sz w:val="20"/>
                <w:szCs w:val="20"/>
              </w:rPr>
              <w:t>)</w:t>
            </w:r>
          </w:p>
        </w:tc>
        <w:tc>
          <w:tcPr>
            <w:tcW w:w="1440" w:type="dxa"/>
            <w:tcBorders>
              <w:top w:val="nil"/>
              <w:left w:val="nil"/>
              <w:bottom w:val="single" w:sz="4" w:space="0" w:color="auto"/>
              <w:right w:val="nil"/>
            </w:tcBorders>
            <w:shd w:val="clear" w:color="auto" w:fill="auto"/>
            <w:vAlign w:val="bottom"/>
          </w:tcPr>
          <w:p w14:paraId="6A44F4EE" w14:textId="05FCB052" w:rsidR="00B9574C" w:rsidRPr="00376C82" w:rsidRDefault="00347551" w:rsidP="00D82C8D">
            <w:pPr>
              <w:ind w:right="-72"/>
              <w:jc w:val="right"/>
              <w:rPr>
                <w:rFonts w:ascii="Arial" w:hAnsi="Arial" w:cs="Arial"/>
                <w:sz w:val="20"/>
                <w:szCs w:val="20"/>
              </w:rPr>
            </w:pPr>
            <w:r w:rsidRPr="00347551">
              <w:rPr>
                <w:rFonts w:ascii="Arial" w:hAnsi="Arial" w:cs="Arial"/>
                <w:sz w:val="20"/>
                <w:szCs w:val="20"/>
                <w:lang w:val="en-GB"/>
              </w:rPr>
              <w:t>2</w:t>
            </w:r>
          </w:p>
        </w:tc>
        <w:tc>
          <w:tcPr>
            <w:tcW w:w="1440" w:type="dxa"/>
            <w:tcBorders>
              <w:top w:val="nil"/>
              <w:left w:val="nil"/>
              <w:bottom w:val="single" w:sz="4" w:space="0" w:color="auto"/>
              <w:right w:val="nil"/>
            </w:tcBorders>
            <w:shd w:val="clear" w:color="auto" w:fill="auto"/>
            <w:vAlign w:val="bottom"/>
          </w:tcPr>
          <w:p w14:paraId="72752D8B" w14:textId="50B0968A" w:rsidR="00B9574C" w:rsidRPr="00376C82" w:rsidRDefault="00347551" w:rsidP="00D82C8D">
            <w:pPr>
              <w:ind w:right="-72"/>
              <w:jc w:val="right"/>
              <w:rPr>
                <w:rFonts w:ascii="Arial" w:hAnsi="Arial" w:cs="Arial"/>
                <w:sz w:val="20"/>
                <w:szCs w:val="20"/>
              </w:rPr>
            </w:pPr>
            <w:r w:rsidRPr="00347551">
              <w:rPr>
                <w:rFonts w:ascii="Arial" w:hAnsi="Arial" w:cs="Arial"/>
                <w:sz w:val="20"/>
                <w:szCs w:val="20"/>
                <w:lang w:val="en-GB"/>
              </w:rPr>
              <w:t>1</w:t>
            </w:r>
          </w:p>
        </w:tc>
      </w:tr>
      <w:tr w:rsidR="00B9574C" w:rsidRPr="00376C82" w14:paraId="6D63E77C" w14:textId="77777777" w:rsidTr="00D82C8D">
        <w:tc>
          <w:tcPr>
            <w:tcW w:w="3690" w:type="dxa"/>
            <w:shd w:val="clear" w:color="auto" w:fill="auto"/>
            <w:vAlign w:val="bottom"/>
          </w:tcPr>
          <w:p w14:paraId="6C45FEAD" w14:textId="77777777" w:rsidR="00B9574C" w:rsidRPr="00376C82" w:rsidRDefault="00B9574C" w:rsidP="00F36B87">
            <w:pPr>
              <w:ind w:left="-72"/>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54481B4C" w14:textId="77777777" w:rsidR="00B9574C" w:rsidRPr="00376C82" w:rsidRDefault="00B9574C" w:rsidP="00D82C8D">
            <w:pPr>
              <w:ind w:right="-72"/>
              <w:jc w:val="right"/>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6D4C148A" w14:textId="77777777" w:rsidR="00B9574C" w:rsidRPr="00376C82" w:rsidRDefault="00B9574C" w:rsidP="00D82C8D">
            <w:pPr>
              <w:ind w:right="-72"/>
              <w:jc w:val="right"/>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1ABCDB7C" w14:textId="77777777" w:rsidR="00B9574C" w:rsidRPr="00376C82" w:rsidRDefault="00B9574C" w:rsidP="00D82C8D">
            <w:pPr>
              <w:ind w:right="-72"/>
              <w:jc w:val="right"/>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5A3CE682" w14:textId="77777777" w:rsidR="00B9574C" w:rsidRPr="00376C82" w:rsidRDefault="00B9574C" w:rsidP="00D82C8D">
            <w:pPr>
              <w:ind w:right="-72"/>
              <w:jc w:val="right"/>
              <w:rPr>
                <w:rFonts w:ascii="Arial" w:hAnsi="Arial" w:cs="Arial"/>
                <w:sz w:val="20"/>
                <w:szCs w:val="20"/>
              </w:rPr>
            </w:pPr>
          </w:p>
        </w:tc>
      </w:tr>
      <w:tr w:rsidR="00B9574C" w:rsidRPr="00376C82" w14:paraId="6B502563" w14:textId="77777777" w:rsidTr="00D82C8D">
        <w:tc>
          <w:tcPr>
            <w:tcW w:w="3690" w:type="dxa"/>
            <w:shd w:val="clear" w:color="auto" w:fill="auto"/>
            <w:vAlign w:val="bottom"/>
            <w:hideMark/>
          </w:tcPr>
          <w:p w14:paraId="2CB46D38" w14:textId="77777777" w:rsidR="00B9574C" w:rsidRPr="00376C82" w:rsidRDefault="00B9574C" w:rsidP="00F36B87">
            <w:pPr>
              <w:ind w:left="-72"/>
              <w:rPr>
                <w:rFonts w:ascii="Arial" w:hAnsi="Arial" w:cs="Arial"/>
                <w:sz w:val="20"/>
                <w:szCs w:val="20"/>
              </w:rPr>
            </w:pPr>
            <w:r w:rsidRPr="00376C82">
              <w:rPr>
                <w:rFonts w:ascii="Arial" w:hAnsi="Arial" w:cs="Arial"/>
                <w:sz w:val="20"/>
                <w:szCs w:val="20"/>
              </w:rPr>
              <w:t>Expected credit losses (reversal)</w:t>
            </w:r>
          </w:p>
        </w:tc>
        <w:tc>
          <w:tcPr>
            <w:tcW w:w="1440" w:type="dxa"/>
            <w:tcBorders>
              <w:left w:val="nil"/>
              <w:bottom w:val="single" w:sz="4" w:space="0" w:color="auto"/>
              <w:right w:val="nil"/>
            </w:tcBorders>
            <w:shd w:val="clear" w:color="auto" w:fill="auto"/>
            <w:vAlign w:val="bottom"/>
          </w:tcPr>
          <w:p w14:paraId="20CEC9D9" w14:textId="1DBCA749" w:rsidR="00B9574C" w:rsidRPr="00376C82" w:rsidRDefault="00B9574C" w:rsidP="00D82C8D">
            <w:pPr>
              <w:ind w:right="-72"/>
              <w:jc w:val="right"/>
              <w:rPr>
                <w:rFonts w:ascii="Arial" w:hAnsi="Arial" w:cs="Arial"/>
                <w:sz w:val="20"/>
                <w:szCs w:val="20"/>
              </w:rPr>
            </w:pPr>
            <w:r w:rsidRPr="00376C82">
              <w:rPr>
                <w:rFonts w:ascii="Arial" w:hAnsi="Arial" w:cs="Arial"/>
                <w:sz w:val="20"/>
                <w:szCs w:val="20"/>
              </w:rPr>
              <w:t>(</w:t>
            </w:r>
            <w:r w:rsidR="00347551" w:rsidRPr="00347551">
              <w:rPr>
                <w:rFonts w:ascii="Arial" w:hAnsi="Arial" w:cs="Arial"/>
                <w:sz w:val="20"/>
                <w:szCs w:val="20"/>
                <w:lang w:val="en-GB"/>
              </w:rPr>
              <w:t>468</w:t>
            </w:r>
            <w:r w:rsidRPr="00376C82">
              <w:rPr>
                <w:rFonts w:ascii="Arial" w:hAnsi="Arial" w:cs="Arial"/>
                <w:sz w:val="20"/>
                <w:szCs w:val="20"/>
              </w:rPr>
              <w:t>)</w:t>
            </w:r>
          </w:p>
        </w:tc>
        <w:tc>
          <w:tcPr>
            <w:tcW w:w="1440" w:type="dxa"/>
            <w:tcBorders>
              <w:left w:val="nil"/>
              <w:bottom w:val="single" w:sz="4" w:space="0" w:color="auto"/>
              <w:right w:val="nil"/>
            </w:tcBorders>
            <w:shd w:val="clear" w:color="auto" w:fill="auto"/>
            <w:vAlign w:val="bottom"/>
          </w:tcPr>
          <w:p w14:paraId="38224EC4" w14:textId="6BC557E7" w:rsidR="00B9574C" w:rsidRPr="00376C82" w:rsidRDefault="00B9574C" w:rsidP="00D82C8D">
            <w:pPr>
              <w:ind w:right="-72"/>
              <w:jc w:val="right"/>
              <w:rPr>
                <w:rFonts w:ascii="Arial" w:hAnsi="Arial" w:cs="Arial"/>
                <w:sz w:val="20"/>
                <w:szCs w:val="20"/>
              </w:rPr>
            </w:pPr>
            <w:r w:rsidRPr="00376C82">
              <w:rPr>
                <w:rFonts w:ascii="Arial" w:hAnsi="Arial" w:cs="Arial"/>
                <w:sz w:val="20"/>
                <w:szCs w:val="20"/>
              </w:rPr>
              <w:t>(</w:t>
            </w:r>
            <w:r w:rsidR="00347551" w:rsidRPr="00347551">
              <w:rPr>
                <w:rFonts w:ascii="Arial" w:hAnsi="Arial" w:cs="Arial"/>
                <w:sz w:val="20"/>
                <w:szCs w:val="20"/>
                <w:lang w:val="en-GB"/>
              </w:rPr>
              <w:t>90</w:t>
            </w:r>
            <w:r w:rsidRPr="00376C82">
              <w:rPr>
                <w:rFonts w:ascii="Arial" w:hAnsi="Arial" w:cs="Arial"/>
                <w:sz w:val="20"/>
                <w:szCs w:val="20"/>
              </w:rPr>
              <w:t>)</w:t>
            </w:r>
          </w:p>
        </w:tc>
        <w:tc>
          <w:tcPr>
            <w:tcW w:w="1440" w:type="dxa"/>
            <w:tcBorders>
              <w:left w:val="nil"/>
              <w:bottom w:val="single" w:sz="4" w:space="0" w:color="auto"/>
              <w:right w:val="nil"/>
            </w:tcBorders>
            <w:shd w:val="clear" w:color="auto" w:fill="auto"/>
            <w:vAlign w:val="bottom"/>
          </w:tcPr>
          <w:p w14:paraId="1734933E" w14:textId="0C46ABA5" w:rsidR="00B9574C" w:rsidRPr="00376C82" w:rsidRDefault="00347551" w:rsidP="00D82C8D">
            <w:pPr>
              <w:ind w:right="-72"/>
              <w:jc w:val="right"/>
              <w:rPr>
                <w:rFonts w:ascii="Arial" w:hAnsi="Arial" w:cs="Arial"/>
                <w:sz w:val="20"/>
                <w:szCs w:val="20"/>
              </w:rPr>
            </w:pPr>
            <w:r w:rsidRPr="00347551">
              <w:rPr>
                <w:rFonts w:ascii="Arial" w:hAnsi="Arial" w:cs="Arial"/>
                <w:sz w:val="20"/>
                <w:szCs w:val="20"/>
                <w:lang w:val="en-GB"/>
              </w:rPr>
              <w:t>36</w:t>
            </w:r>
          </w:p>
        </w:tc>
        <w:tc>
          <w:tcPr>
            <w:tcW w:w="1440" w:type="dxa"/>
            <w:tcBorders>
              <w:left w:val="nil"/>
              <w:bottom w:val="single" w:sz="4" w:space="0" w:color="auto"/>
              <w:right w:val="nil"/>
            </w:tcBorders>
            <w:shd w:val="clear" w:color="auto" w:fill="auto"/>
            <w:vAlign w:val="bottom"/>
          </w:tcPr>
          <w:p w14:paraId="5701636D" w14:textId="554CCC21" w:rsidR="00B9574C" w:rsidRPr="00376C82" w:rsidRDefault="00B9574C" w:rsidP="00D82C8D">
            <w:pPr>
              <w:ind w:right="-72"/>
              <w:jc w:val="right"/>
              <w:rPr>
                <w:rFonts w:ascii="Arial" w:hAnsi="Arial" w:cs="Arial"/>
                <w:sz w:val="20"/>
                <w:szCs w:val="20"/>
              </w:rPr>
            </w:pPr>
            <w:r w:rsidRPr="00376C82">
              <w:rPr>
                <w:rFonts w:ascii="Arial" w:hAnsi="Arial" w:cs="Arial"/>
                <w:sz w:val="20"/>
                <w:szCs w:val="20"/>
                <w:lang w:val="en-GB"/>
              </w:rPr>
              <w:t>(</w:t>
            </w:r>
            <w:r w:rsidR="00347551" w:rsidRPr="00347551">
              <w:rPr>
                <w:rFonts w:ascii="Arial" w:hAnsi="Arial" w:cs="Arial"/>
                <w:sz w:val="20"/>
                <w:szCs w:val="20"/>
                <w:lang w:val="en-GB"/>
              </w:rPr>
              <w:t>23</w:t>
            </w:r>
            <w:r w:rsidRPr="00376C82">
              <w:rPr>
                <w:rFonts w:ascii="Arial" w:hAnsi="Arial" w:cs="Arial"/>
                <w:sz w:val="20"/>
                <w:szCs w:val="20"/>
                <w:lang w:val="en-GB"/>
              </w:rPr>
              <w:t>)</w:t>
            </w:r>
          </w:p>
        </w:tc>
      </w:tr>
    </w:tbl>
    <w:p w14:paraId="7CB72A2B" w14:textId="77777777" w:rsidR="00B9574C" w:rsidRPr="00376C82" w:rsidRDefault="00B9574C" w:rsidP="00B9574C">
      <w:pPr>
        <w:autoSpaceDE/>
        <w:autoSpaceDN/>
        <w:rPr>
          <w:rFonts w:ascii="Arial" w:hAnsi="Arial" w:cs="Arial"/>
          <w:b/>
          <w:bCs/>
          <w:sz w:val="20"/>
          <w:szCs w:val="20"/>
        </w:rPr>
      </w:pPr>
    </w:p>
    <w:p w14:paraId="19D9A058" w14:textId="77777777" w:rsidR="00B9574C" w:rsidRPr="004818CA" w:rsidRDefault="00B9574C" w:rsidP="00B9574C">
      <w:pPr>
        <w:autoSpaceDE/>
        <w:autoSpaceDN/>
        <w:rPr>
          <w:rFonts w:ascii="Arial" w:hAnsi="Arial" w:cstheme="minorBidi"/>
          <w:b/>
          <w:bCs/>
          <w:sz w:val="20"/>
          <w:szCs w:val="20"/>
          <w:cs/>
        </w:rPr>
      </w:pPr>
    </w:p>
    <w:tbl>
      <w:tblPr>
        <w:tblW w:w="9455" w:type="dxa"/>
        <w:tblInd w:w="-5" w:type="dxa"/>
        <w:tblLayout w:type="fixed"/>
        <w:tblLook w:val="0400" w:firstRow="0" w:lastRow="0" w:firstColumn="0" w:lastColumn="0" w:noHBand="0" w:noVBand="1"/>
      </w:tblPr>
      <w:tblGrid>
        <w:gridCol w:w="9455"/>
      </w:tblGrid>
      <w:tr w:rsidR="00B9574C" w:rsidRPr="00376C82" w14:paraId="77F7DCC2" w14:textId="77777777" w:rsidTr="00F36B87">
        <w:trPr>
          <w:trHeight w:val="386"/>
        </w:trPr>
        <w:tc>
          <w:tcPr>
            <w:tcW w:w="9455" w:type="dxa"/>
            <w:shd w:val="clear" w:color="auto" w:fill="auto"/>
            <w:vAlign w:val="center"/>
          </w:tcPr>
          <w:p w14:paraId="2224C720" w14:textId="3CFD83FE" w:rsidR="00B9574C" w:rsidRPr="00376C82" w:rsidRDefault="00347551" w:rsidP="00F36B87">
            <w:pPr>
              <w:tabs>
                <w:tab w:val="left" w:pos="8925"/>
              </w:tabs>
              <w:overflowPunct/>
              <w:autoSpaceDE/>
              <w:autoSpaceDN/>
              <w:adjustRightInd/>
              <w:ind w:left="432" w:hanging="532"/>
              <w:jc w:val="both"/>
              <w:textAlignment w:val="auto"/>
              <w:rPr>
                <w:rFonts w:ascii="Arial" w:hAnsi="Arial" w:cs="Arial"/>
                <w:b/>
                <w:bCs/>
                <w:sz w:val="20"/>
                <w:szCs w:val="20"/>
                <w:cs/>
                <w:lang w:val="en-GB" w:eastAsia="en-GB"/>
              </w:rPr>
            </w:pPr>
            <w:r w:rsidRPr="00347551">
              <w:rPr>
                <w:rFonts w:ascii="Arial" w:hAnsi="Arial" w:cs="Arial"/>
                <w:b/>
                <w:bCs/>
                <w:sz w:val="20"/>
                <w:szCs w:val="20"/>
                <w:lang w:val="en-GB" w:eastAsia="en-GB"/>
              </w:rPr>
              <w:t>27</w:t>
            </w:r>
            <w:r w:rsidR="00B9574C" w:rsidRPr="00376C82">
              <w:rPr>
                <w:rFonts w:ascii="Arial" w:hAnsi="Arial" w:cs="Arial"/>
                <w:b/>
                <w:bCs/>
                <w:sz w:val="20"/>
                <w:szCs w:val="20"/>
                <w:cs/>
                <w:lang w:val="en-GB" w:eastAsia="en-GB"/>
              </w:rPr>
              <w:t>.</w:t>
            </w:r>
            <w:r w:rsidR="00B9574C" w:rsidRPr="00376C82">
              <w:rPr>
                <w:rFonts w:ascii="Arial" w:hAnsi="Arial" w:cs="Arial"/>
                <w:b/>
                <w:bCs/>
                <w:sz w:val="20"/>
                <w:szCs w:val="20"/>
                <w:lang w:val="en-GB" w:eastAsia="en-GB"/>
              </w:rPr>
              <w:tab/>
              <w:t>Tax effects relating to each component of other comprehensive income</w:t>
            </w:r>
          </w:p>
        </w:tc>
      </w:tr>
    </w:tbl>
    <w:p w14:paraId="1B988BE5" w14:textId="77777777" w:rsidR="00B9574C" w:rsidRPr="00376C82" w:rsidRDefault="00B9574C" w:rsidP="00B9574C">
      <w:pPr>
        <w:jc w:val="both"/>
        <w:outlineLvl w:val="0"/>
        <w:rPr>
          <w:rFonts w:ascii="Arial" w:hAnsi="Arial" w:cs="Arial"/>
          <w:b/>
          <w:bCs/>
          <w:sz w:val="20"/>
          <w:szCs w:val="20"/>
        </w:rPr>
      </w:pPr>
    </w:p>
    <w:tbl>
      <w:tblPr>
        <w:tblW w:w="9584" w:type="dxa"/>
        <w:tblInd w:w="-108" w:type="dxa"/>
        <w:tblBorders>
          <w:bottom w:val="single" w:sz="2" w:space="0" w:color="000000"/>
        </w:tblBorders>
        <w:tblLayout w:type="fixed"/>
        <w:tblLook w:val="0000" w:firstRow="0" w:lastRow="0" w:firstColumn="0" w:lastColumn="0" w:noHBand="0" w:noVBand="0"/>
      </w:tblPr>
      <w:tblGrid>
        <w:gridCol w:w="2621"/>
        <w:gridCol w:w="1147"/>
        <w:gridCol w:w="1147"/>
        <w:gridCol w:w="1147"/>
        <w:gridCol w:w="1147"/>
        <w:gridCol w:w="1147"/>
        <w:gridCol w:w="1228"/>
      </w:tblGrid>
      <w:tr w:rsidR="00B9574C" w:rsidRPr="00376C82" w14:paraId="6C232299" w14:textId="77777777" w:rsidTr="004818CA">
        <w:tc>
          <w:tcPr>
            <w:tcW w:w="2621" w:type="dxa"/>
            <w:tcBorders>
              <w:top w:val="nil"/>
              <w:left w:val="nil"/>
              <w:bottom w:val="nil"/>
              <w:right w:val="nil"/>
            </w:tcBorders>
            <w:shd w:val="clear" w:color="auto" w:fill="auto"/>
            <w:vAlign w:val="bottom"/>
          </w:tcPr>
          <w:p w14:paraId="463B9739" w14:textId="77777777" w:rsidR="00B9574C" w:rsidRPr="00376C82" w:rsidRDefault="00B9574C" w:rsidP="00F36B87">
            <w:pPr>
              <w:overflowPunct/>
              <w:autoSpaceDE/>
              <w:autoSpaceDN/>
              <w:adjustRightInd/>
              <w:jc w:val="both"/>
              <w:textAlignment w:val="auto"/>
              <w:rPr>
                <w:rFonts w:ascii="Arial" w:hAnsi="Arial" w:cs="Arial"/>
                <w:b/>
                <w:bCs/>
                <w:spacing w:val="-4"/>
                <w:sz w:val="20"/>
                <w:szCs w:val="20"/>
                <w:cs/>
                <w:lang w:val="th-TH"/>
              </w:rPr>
            </w:pPr>
          </w:p>
        </w:tc>
        <w:tc>
          <w:tcPr>
            <w:tcW w:w="6963" w:type="dxa"/>
            <w:gridSpan w:val="6"/>
            <w:tcBorders>
              <w:top w:val="nil"/>
              <w:left w:val="nil"/>
              <w:bottom w:val="single" w:sz="4" w:space="0" w:color="auto"/>
              <w:right w:val="nil"/>
            </w:tcBorders>
            <w:shd w:val="clear" w:color="auto" w:fill="auto"/>
            <w:vAlign w:val="bottom"/>
          </w:tcPr>
          <w:p w14:paraId="77254709" w14:textId="77777777" w:rsidR="00B9574C" w:rsidRPr="00376C82" w:rsidRDefault="00B9574C" w:rsidP="00F36B87">
            <w:pPr>
              <w:overflowPunct/>
              <w:autoSpaceDE/>
              <w:autoSpaceDN/>
              <w:adjustRightInd/>
              <w:ind w:right="-72"/>
              <w:jc w:val="center"/>
              <w:textAlignment w:val="auto"/>
              <w:rPr>
                <w:rFonts w:ascii="Arial" w:hAnsi="Arial" w:cs="Arial"/>
                <w:b/>
                <w:bCs/>
                <w:sz w:val="20"/>
                <w:szCs w:val="20"/>
                <w:lang w:val="en-GB"/>
              </w:rPr>
            </w:pPr>
            <w:r w:rsidRPr="00376C82">
              <w:rPr>
                <w:rFonts w:ascii="Arial" w:hAnsi="Arial" w:cs="Arial"/>
                <w:b/>
                <w:bCs/>
                <w:sz w:val="20"/>
                <w:szCs w:val="20"/>
              </w:rPr>
              <w:t>Consolidated financial statements</w:t>
            </w:r>
          </w:p>
        </w:tc>
      </w:tr>
      <w:tr w:rsidR="00B9574C" w:rsidRPr="00376C82" w14:paraId="7F7BC6B3" w14:textId="77777777" w:rsidTr="004818CA">
        <w:tc>
          <w:tcPr>
            <w:tcW w:w="2621" w:type="dxa"/>
            <w:tcBorders>
              <w:top w:val="nil"/>
              <w:left w:val="nil"/>
              <w:bottom w:val="nil"/>
              <w:right w:val="nil"/>
            </w:tcBorders>
            <w:shd w:val="clear" w:color="auto" w:fill="auto"/>
            <w:vAlign w:val="bottom"/>
          </w:tcPr>
          <w:p w14:paraId="1AF32B04" w14:textId="77777777" w:rsidR="00B9574C" w:rsidRPr="00376C82" w:rsidRDefault="00B9574C" w:rsidP="00F36B87">
            <w:pPr>
              <w:overflowPunct/>
              <w:autoSpaceDE/>
              <w:autoSpaceDN/>
              <w:adjustRightInd/>
              <w:jc w:val="both"/>
              <w:textAlignment w:val="auto"/>
              <w:rPr>
                <w:rFonts w:ascii="Arial" w:hAnsi="Arial" w:cs="Arial"/>
                <w:b/>
                <w:bCs/>
                <w:color w:val="000000"/>
                <w:spacing w:val="-4"/>
                <w:sz w:val="20"/>
                <w:szCs w:val="20"/>
                <w:cs/>
                <w:lang w:val="th-TH"/>
              </w:rPr>
            </w:pPr>
          </w:p>
        </w:tc>
        <w:tc>
          <w:tcPr>
            <w:tcW w:w="3441" w:type="dxa"/>
            <w:gridSpan w:val="3"/>
            <w:tcBorders>
              <w:top w:val="single" w:sz="4" w:space="0" w:color="auto"/>
              <w:left w:val="nil"/>
              <w:bottom w:val="single" w:sz="4" w:space="0" w:color="auto"/>
              <w:right w:val="nil"/>
            </w:tcBorders>
            <w:shd w:val="clear" w:color="auto" w:fill="auto"/>
            <w:vAlign w:val="bottom"/>
          </w:tcPr>
          <w:p w14:paraId="7DC5ED6D" w14:textId="1A7A3055" w:rsidR="00B9574C" w:rsidRPr="00376C82" w:rsidRDefault="00347551" w:rsidP="00F36B87">
            <w:pPr>
              <w:overflowPunct/>
              <w:autoSpaceDE/>
              <w:autoSpaceDN/>
              <w:adjustRightInd/>
              <w:ind w:right="-72"/>
              <w:jc w:val="center"/>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3522" w:type="dxa"/>
            <w:gridSpan w:val="3"/>
            <w:tcBorders>
              <w:top w:val="single" w:sz="4" w:space="0" w:color="auto"/>
              <w:left w:val="nil"/>
              <w:bottom w:val="single" w:sz="4" w:space="0" w:color="auto"/>
              <w:right w:val="nil"/>
            </w:tcBorders>
            <w:shd w:val="clear" w:color="auto" w:fill="auto"/>
            <w:vAlign w:val="bottom"/>
          </w:tcPr>
          <w:p w14:paraId="2D32588C" w14:textId="775F62A5" w:rsidR="00B9574C" w:rsidRPr="00376C82" w:rsidRDefault="00347551" w:rsidP="00F36B87">
            <w:pPr>
              <w:overflowPunct/>
              <w:autoSpaceDE/>
              <w:autoSpaceDN/>
              <w:adjustRightInd/>
              <w:ind w:right="-72"/>
              <w:jc w:val="center"/>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B9574C" w:rsidRPr="00376C82" w14:paraId="19AE245D" w14:textId="77777777" w:rsidTr="004818CA">
        <w:tc>
          <w:tcPr>
            <w:tcW w:w="2621" w:type="dxa"/>
            <w:tcBorders>
              <w:top w:val="nil"/>
              <w:left w:val="nil"/>
              <w:bottom w:val="nil"/>
              <w:right w:val="nil"/>
            </w:tcBorders>
            <w:shd w:val="clear" w:color="auto" w:fill="auto"/>
            <w:vAlign w:val="bottom"/>
          </w:tcPr>
          <w:p w14:paraId="4A82CB0C" w14:textId="77777777" w:rsidR="00B9574C" w:rsidRPr="00376C82" w:rsidRDefault="00B9574C" w:rsidP="00F36B87">
            <w:pPr>
              <w:overflowPunct/>
              <w:autoSpaceDE/>
              <w:autoSpaceDN/>
              <w:adjustRightInd/>
              <w:jc w:val="both"/>
              <w:textAlignment w:val="auto"/>
              <w:rPr>
                <w:rFonts w:ascii="Arial" w:hAnsi="Arial" w:cs="Arial"/>
                <w:b/>
                <w:bCs/>
                <w:color w:val="000000"/>
                <w:spacing w:val="-4"/>
                <w:sz w:val="20"/>
                <w:szCs w:val="20"/>
                <w:cs/>
                <w:lang w:val="th-TH"/>
              </w:rPr>
            </w:pPr>
          </w:p>
        </w:tc>
        <w:tc>
          <w:tcPr>
            <w:tcW w:w="1147" w:type="dxa"/>
            <w:tcBorders>
              <w:top w:val="single" w:sz="4" w:space="0" w:color="auto"/>
              <w:left w:val="nil"/>
              <w:bottom w:val="nil"/>
              <w:right w:val="nil"/>
            </w:tcBorders>
            <w:shd w:val="clear" w:color="auto" w:fill="auto"/>
            <w:vAlign w:val="bottom"/>
          </w:tcPr>
          <w:p w14:paraId="16B45551"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 xml:space="preserve">Amount </w:t>
            </w:r>
            <w:r w:rsidRPr="00376C82">
              <w:rPr>
                <w:rFonts w:ascii="Arial" w:hAnsi="Arial" w:cs="Arial"/>
                <w:b/>
                <w:bCs/>
                <w:color w:val="000000"/>
                <w:spacing w:val="-6"/>
                <w:sz w:val="20"/>
                <w:szCs w:val="20"/>
              </w:rPr>
              <w:t>before tax</w:t>
            </w:r>
          </w:p>
        </w:tc>
        <w:tc>
          <w:tcPr>
            <w:tcW w:w="1147" w:type="dxa"/>
            <w:tcBorders>
              <w:top w:val="single" w:sz="4" w:space="0" w:color="auto"/>
              <w:left w:val="nil"/>
              <w:bottom w:val="nil"/>
              <w:right w:val="nil"/>
            </w:tcBorders>
            <w:shd w:val="clear" w:color="auto" w:fill="auto"/>
            <w:vAlign w:val="bottom"/>
          </w:tcPr>
          <w:p w14:paraId="1F39C29E"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rPr>
              <w:t>Income</w:t>
            </w:r>
          </w:p>
          <w:p w14:paraId="05EBF81A"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cs/>
                <w:lang w:val="th-TH"/>
              </w:rPr>
            </w:pPr>
            <w:r w:rsidRPr="00376C82">
              <w:rPr>
                <w:rFonts w:ascii="Arial" w:hAnsi="Arial" w:cs="Arial"/>
                <w:b/>
                <w:bCs/>
                <w:color w:val="000000"/>
                <w:spacing w:val="-4"/>
                <w:sz w:val="20"/>
                <w:szCs w:val="20"/>
              </w:rPr>
              <w:t>(expense) tax</w:t>
            </w:r>
          </w:p>
        </w:tc>
        <w:tc>
          <w:tcPr>
            <w:tcW w:w="1147" w:type="dxa"/>
            <w:tcBorders>
              <w:top w:val="single" w:sz="4" w:space="0" w:color="auto"/>
              <w:left w:val="nil"/>
              <w:bottom w:val="nil"/>
              <w:right w:val="nil"/>
            </w:tcBorders>
            <w:shd w:val="clear" w:color="auto" w:fill="auto"/>
            <w:vAlign w:val="bottom"/>
          </w:tcPr>
          <w:p w14:paraId="4899A29C"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 xml:space="preserve">Amount </w:t>
            </w:r>
            <w:r w:rsidRPr="00376C82">
              <w:rPr>
                <w:rFonts w:ascii="Arial" w:hAnsi="Arial" w:cs="Arial"/>
                <w:b/>
                <w:bCs/>
                <w:color w:val="000000"/>
                <w:sz w:val="20"/>
                <w:szCs w:val="20"/>
              </w:rPr>
              <w:t>after tax</w:t>
            </w:r>
          </w:p>
        </w:tc>
        <w:tc>
          <w:tcPr>
            <w:tcW w:w="1147" w:type="dxa"/>
            <w:tcBorders>
              <w:top w:val="single" w:sz="4" w:space="0" w:color="auto"/>
              <w:left w:val="nil"/>
              <w:bottom w:val="nil"/>
              <w:right w:val="nil"/>
            </w:tcBorders>
            <w:shd w:val="clear" w:color="auto" w:fill="auto"/>
            <w:vAlign w:val="bottom"/>
          </w:tcPr>
          <w:p w14:paraId="4900181B"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Amount</w:t>
            </w:r>
            <w:r w:rsidRPr="00376C82">
              <w:rPr>
                <w:rFonts w:ascii="Arial" w:hAnsi="Arial" w:cs="Arial"/>
                <w:b/>
                <w:bCs/>
                <w:color w:val="000000"/>
                <w:spacing w:val="-6"/>
                <w:sz w:val="20"/>
                <w:szCs w:val="20"/>
              </w:rPr>
              <w:t xml:space="preserve"> before tax</w:t>
            </w:r>
          </w:p>
        </w:tc>
        <w:tc>
          <w:tcPr>
            <w:tcW w:w="1147" w:type="dxa"/>
            <w:tcBorders>
              <w:top w:val="single" w:sz="4" w:space="0" w:color="auto"/>
              <w:left w:val="nil"/>
              <w:bottom w:val="nil"/>
              <w:right w:val="nil"/>
            </w:tcBorders>
            <w:shd w:val="clear" w:color="auto" w:fill="auto"/>
            <w:vAlign w:val="bottom"/>
          </w:tcPr>
          <w:p w14:paraId="23A9B10E"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rPr>
              <w:t>Income</w:t>
            </w:r>
          </w:p>
          <w:p w14:paraId="3FFA397B"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cs/>
                <w:lang w:val="th-TH"/>
              </w:rPr>
            </w:pPr>
            <w:r w:rsidRPr="00376C82">
              <w:rPr>
                <w:rFonts w:ascii="Arial" w:hAnsi="Arial" w:cs="Arial"/>
                <w:b/>
                <w:bCs/>
                <w:color w:val="000000"/>
                <w:spacing w:val="-4"/>
                <w:sz w:val="20"/>
                <w:szCs w:val="20"/>
              </w:rPr>
              <w:t>(expense) tax</w:t>
            </w:r>
          </w:p>
        </w:tc>
        <w:tc>
          <w:tcPr>
            <w:tcW w:w="1228" w:type="dxa"/>
            <w:tcBorders>
              <w:top w:val="single" w:sz="4" w:space="0" w:color="auto"/>
              <w:left w:val="nil"/>
              <w:bottom w:val="nil"/>
              <w:right w:val="nil"/>
            </w:tcBorders>
            <w:shd w:val="clear" w:color="auto" w:fill="auto"/>
            <w:vAlign w:val="bottom"/>
          </w:tcPr>
          <w:p w14:paraId="7D7C03E3"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Amount</w:t>
            </w:r>
            <w:r w:rsidRPr="00376C82">
              <w:rPr>
                <w:rFonts w:ascii="Arial" w:hAnsi="Arial" w:cs="Arial"/>
                <w:b/>
                <w:bCs/>
                <w:color w:val="000000"/>
                <w:sz w:val="20"/>
                <w:szCs w:val="20"/>
              </w:rPr>
              <w:t xml:space="preserve"> after tax</w:t>
            </w:r>
          </w:p>
        </w:tc>
      </w:tr>
      <w:tr w:rsidR="00B9574C" w:rsidRPr="00376C82" w14:paraId="2B1E17CF" w14:textId="77777777" w:rsidTr="004818CA">
        <w:tc>
          <w:tcPr>
            <w:tcW w:w="2621" w:type="dxa"/>
            <w:tcBorders>
              <w:top w:val="nil"/>
              <w:left w:val="nil"/>
              <w:bottom w:val="nil"/>
              <w:right w:val="nil"/>
            </w:tcBorders>
            <w:shd w:val="clear" w:color="auto" w:fill="auto"/>
            <w:vAlign w:val="bottom"/>
          </w:tcPr>
          <w:p w14:paraId="48B5B1DE" w14:textId="77777777" w:rsidR="00B9574C" w:rsidRPr="00376C82" w:rsidRDefault="00B9574C" w:rsidP="00F36B87">
            <w:pPr>
              <w:overflowPunct/>
              <w:autoSpaceDE/>
              <w:autoSpaceDN/>
              <w:adjustRightInd/>
              <w:jc w:val="both"/>
              <w:textAlignment w:val="auto"/>
              <w:rPr>
                <w:rFonts w:ascii="Arial" w:hAnsi="Arial" w:cs="Arial"/>
                <w:b/>
                <w:bCs/>
                <w:color w:val="000000"/>
                <w:spacing w:val="-4"/>
                <w:sz w:val="20"/>
                <w:szCs w:val="20"/>
              </w:rPr>
            </w:pPr>
          </w:p>
        </w:tc>
        <w:tc>
          <w:tcPr>
            <w:tcW w:w="1147" w:type="dxa"/>
            <w:tcBorders>
              <w:top w:val="nil"/>
              <w:left w:val="nil"/>
              <w:bottom w:val="single" w:sz="4" w:space="0" w:color="auto"/>
              <w:right w:val="nil"/>
            </w:tcBorders>
            <w:shd w:val="clear" w:color="auto" w:fill="auto"/>
            <w:vAlign w:val="bottom"/>
          </w:tcPr>
          <w:p w14:paraId="7D756052"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hAnsi="Arial" w:cs="Arial"/>
                <w:b/>
                <w:bCs/>
                <w:color w:val="000000"/>
                <w:sz w:val="20"/>
                <w:szCs w:val="20"/>
              </w:rPr>
              <w:t xml:space="preserve"> Baht</w:t>
            </w:r>
          </w:p>
        </w:tc>
        <w:tc>
          <w:tcPr>
            <w:tcW w:w="1147" w:type="dxa"/>
            <w:tcBorders>
              <w:top w:val="nil"/>
              <w:left w:val="nil"/>
              <w:bottom w:val="single" w:sz="4" w:space="0" w:color="auto"/>
              <w:right w:val="nil"/>
            </w:tcBorders>
            <w:shd w:val="clear" w:color="auto" w:fill="auto"/>
            <w:vAlign w:val="bottom"/>
          </w:tcPr>
          <w:p w14:paraId="1AFD1F5B"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hAnsi="Arial" w:cs="Arial"/>
                <w:b/>
                <w:bCs/>
                <w:color w:val="000000"/>
                <w:sz w:val="20"/>
                <w:szCs w:val="20"/>
              </w:rPr>
              <w:t xml:space="preserve"> Baht</w:t>
            </w:r>
          </w:p>
        </w:tc>
        <w:tc>
          <w:tcPr>
            <w:tcW w:w="1147" w:type="dxa"/>
            <w:tcBorders>
              <w:top w:val="nil"/>
              <w:left w:val="nil"/>
              <w:bottom w:val="single" w:sz="4" w:space="0" w:color="auto"/>
              <w:right w:val="nil"/>
            </w:tcBorders>
            <w:shd w:val="clear" w:color="auto" w:fill="auto"/>
            <w:vAlign w:val="bottom"/>
          </w:tcPr>
          <w:p w14:paraId="7BA89962"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hAnsi="Arial" w:cs="Arial"/>
                <w:b/>
                <w:bCs/>
                <w:color w:val="000000"/>
                <w:sz w:val="20"/>
                <w:szCs w:val="20"/>
              </w:rPr>
              <w:t xml:space="preserve"> Baht</w:t>
            </w:r>
          </w:p>
        </w:tc>
        <w:tc>
          <w:tcPr>
            <w:tcW w:w="1147" w:type="dxa"/>
            <w:tcBorders>
              <w:top w:val="nil"/>
              <w:left w:val="nil"/>
              <w:bottom w:val="single" w:sz="4" w:space="0" w:color="auto"/>
              <w:right w:val="nil"/>
            </w:tcBorders>
            <w:shd w:val="clear" w:color="auto" w:fill="auto"/>
            <w:vAlign w:val="bottom"/>
          </w:tcPr>
          <w:p w14:paraId="0E112EB4"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hAnsi="Arial" w:cs="Arial"/>
                <w:b/>
                <w:bCs/>
                <w:color w:val="000000"/>
                <w:sz w:val="20"/>
                <w:szCs w:val="20"/>
              </w:rPr>
              <w:t xml:space="preserve"> Baht</w:t>
            </w:r>
          </w:p>
        </w:tc>
        <w:tc>
          <w:tcPr>
            <w:tcW w:w="1147" w:type="dxa"/>
            <w:tcBorders>
              <w:top w:val="nil"/>
              <w:left w:val="nil"/>
              <w:bottom w:val="single" w:sz="4" w:space="0" w:color="auto"/>
              <w:right w:val="nil"/>
            </w:tcBorders>
            <w:shd w:val="clear" w:color="auto" w:fill="auto"/>
            <w:vAlign w:val="bottom"/>
          </w:tcPr>
          <w:p w14:paraId="44396AA9"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hAnsi="Arial" w:cs="Arial"/>
                <w:b/>
                <w:bCs/>
                <w:color w:val="000000"/>
                <w:sz w:val="20"/>
                <w:szCs w:val="20"/>
              </w:rPr>
              <w:t xml:space="preserve"> Baht</w:t>
            </w:r>
          </w:p>
        </w:tc>
        <w:tc>
          <w:tcPr>
            <w:tcW w:w="1228" w:type="dxa"/>
            <w:tcBorders>
              <w:top w:val="nil"/>
              <w:left w:val="nil"/>
              <w:bottom w:val="single" w:sz="4" w:space="0" w:color="auto"/>
              <w:right w:val="nil"/>
            </w:tcBorders>
            <w:shd w:val="clear" w:color="auto" w:fill="auto"/>
            <w:vAlign w:val="bottom"/>
          </w:tcPr>
          <w:p w14:paraId="69BDA2DE"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hAnsi="Arial" w:cs="Arial"/>
                <w:b/>
                <w:bCs/>
                <w:color w:val="000000"/>
                <w:sz w:val="20"/>
                <w:szCs w:val="20"/>
              </w:rPr>
              <w:t xml:space="preserve"> Baht</w:t>
            </w:r>
          </w:p>
        </w:tc>
      </w:tr>
      <w:tr w:rsidR="00B9574C" w:rsidRPr="00376C82" w14:paraId="23B1BA88" w14:textId="77777777" w:rsidTr="004818CA">
        <w:tc>
          <w:tcPr>
            <w:tcW w:w="2621" w:type="dxa"/>
            <w:tcBorders>
              <w:top w:val="nil"/>
              <w:left w:val="nil"/>
              <w:bottom w:val="nil"/>
              <w:right w:val="nil"/>
            </w:tcBorders>
            <w:shd w:val="clear" w:color="auto" w:fill="auto"/>
            <w:vAlign w:val="bottom"/>
          </w:tcPr>
          <w:p w14:paraId="3C842F06" w14:textId="77777777" w:rsidR="00B9574C" w:rsidRPr="00376C82" w:rsidRDefault="00B9574C" w:rsidP="00F36B87">
            <w:pPr>
              <w:overflowPunct/>
              <w:autoSpaceDE/>
              <w:autoSpaceDN/>
              <w:adjustRightInd/>
              <w:jc w:val="both"/>
              <w:textAlignment w:val="auto"/>
              <w:rPr>
                <w:rFonts w:ascii="Arial" w:hAnsi="Arial" w:cs="Arial"/>
                <w:b/>
                <w:bCs/>
                <w:color w:val="000000"/>
                <w:spacing w:val="-4"/>
                <w:sz w:val="20"/>
                <w:szCs w:val="20"/>
              </w:rPr>
            </w:pPr>
          </w:p>
        </w:tc>
        <w:tc>
          <w:tcPr>
            <w:tcW w:w="1147" w:type="dxa"/>
            <w:tcBorders>
              <w:top w:val="single" w:sz="4" w:space="0" w:color="auto"/>
              <w:left w:val="nil"/>
              <w:bottom w:val="nil"/>
              <w:right w:val="nil"/>
            </w:tcBorders>
            <w:shd w:val="clear" w:color="auto" w:fill="auto"/>
            <w:vAlign w:val="bottom"/>
          </w:tcPr>
          <w:p w14:paraId="360CD651" w14:textId="77777777" w:rsidR="00B9574C" w:rsidRPr="00376C82" w:rsidRDefault="00B9574C" w:rsidP="00F36B87">
            <w:pPr>
              <w:overflowPunct/>
              <w:autoSpaceDE/>
              <w:autoSpaceDN/>
              <w:adjustRightInd/>
              <w:ind w:left="540" w:right="-72"/>
              <w:jc w:val="right"/>
              <w:textAlignment w:val="auto"/>
              <w:rPr>
                <w:rFonts w:ascii="Arial" w:hAnsi="Arial" w:cs="Arial"/>
                <w:b/>
                <w:bCs/>
                <w:color w:val="000000"/>
                <w:sz w:val="20"/>
                <w:szCs w:val="20"/>
              </w:rPr>
            </w:pPr>
          </w:p>
        </w:tc>
        <w:tc>
          <w:tcPr>
            <w:tcW w:w="1147" w:type="dxa"/>
            <w:tcBorders>
              <w:top w:val="single" w:sz="4" w:space="0" w:color="auto"/>
              <w:left w:val="nil"/>
              <w:bottom w:val="nil"/>
              <w:right w:val="nil"/>
            </w:tcBorders>
            <w:shd w:val="clear" w:color="auto" w:fill="auto"/>
            <w:vAlign w:val="bottom"/>
          </w:tcPr>
          <w:p w14:paraId="2586B2CD" w14:textId="77777777" w:rsidR="00B9574C" w:rsidRPr="00376C82" w:rsidRDefault="00B9574C" w:rsidP="00F36B87">
            <w:pPr>
              <w:overflowPunct/>
              <w:autoSpaceDE/>
              <w:autoSpaceDN/>
              <w:adjustRightInd/>
              <w:ind w:left="540" w:right="-72"/>
              <w:jc w:val="right"/>
              <w:textAlignment w:val="auto"/>
              <w:rPr>
                <w:rFonts w:ascii="Arial" w:hAnsi="Arial" w:cs="Arial"/>
                <w:b/>
                <w:bCs/>
                <w:color w:val="000000"/>
                <w:sz w:val="20"/>
                <w:szCs w:val="20"/>
              </w:rPr>
            </w:pPr>
          </w:p>
        </w:tc>
        <w:tc>
          <w:tcPr>
            <w:tcW w:w="1147" w:type="dxa"/>
            <w:tcBorders>
              <w:top w:val="single" w:sz="4" w:space="0" w:color="auto"/>
              <w:left w:val="nil"/>
              <w:bottom w:val="nil"/>
              <w:right w:val="nil"/>
            </w:tcBorders>
            <w:shd w:val="clear" w:color="auto" w:fill="auto"/>
            <w:vAlign w:val="bottom"/>
          </w:tcPr>
          <w:p w14:paraId="3B861FFD" w14:textId="77777777" w:rsidR="00B9574C" w:rsidRPr="00376C82" w:rsidRDefault="00B9574C" w:rsidP="00F36B87">
            <w:pPr>
              <w:overflowPunct/>
              <w:autoSpaceDE/>
              <w:autoSpaceDN/>
              <w:adjustRightInd/>
              <w:ind w:left="540" w:right="-72"/>
              <w:jc w:val="right"/>
              <w:textAlignment w:val="auto"/>
              <w:rPr>
                <w:rFonts w:ascii="Arial" w:hAnsi="Arial" w:cs="Arial"/>
                <w:b/>
                <w:bCs/>
                <w:color w:val="000000"/>
                <w:sz w:val="20"/>
                <w:szCs w:val="20"/>
              </w:rPr>
            </w:pPr>
          </w:p>
        </w:tc>
        <w:tc>
          <w:tcPr>
            <w:tcW w:w="1147" w:type="dxa"/>
            <w:tcBorders>
              <w:top w:val="single" w:sz="4" w:space="0" w:color="auto"/>
              <w:left w:val="nil"/>
              <w:bottom w:val="nil"/>
              <w:right w:val="nil"/>
            </w:tcBorders>
            <w:shd w:val="clear" w:color="auto" w:fill="auto"/>
            <w:vAlign w:val="bottom"/>
          </w:tcPr>
          <w:p w14:paraId="23860B9F" w14:textId="77777777" w:rsidR="00B9574C" w:rsidRPr="00376C82" w:rsidRDefault="00B9574C" w:rsidP="00F36B87">
            <w:pPr>
              <w:overflowPunct/>
              <w:autoSpaceDE/>
              <w:autoSpaceDN/>
              <w:adjustRightInd/>
              <w:ind w:left="540" w:right="-72"/>
              <w:jc w:val="right"/>
              <w:textAlignment w:val="auto"/>
              <w:rPr>
                <w:rFonts w:ascii="Arial" w:hAnsi="Arial" w:cs="Arial"/>
                <w:b/>
                <w:bCs/>
                <w:color w:val="000000"/>
                <w:sz w:val="20"/>
                <w:szCs w:val="20"/>
              </w:rPr>
            </w:pPr>
          </w:p>
        </w:tc>
        <w:tc>
          <w:tcPr>
            <w:tcW w:w="1147" w:type="dxa"/>
            <w:tcBorders>
              <w:top w:val="single" w:sz="4" w:space="0" w:color="auto"/>
              <w:left w:val="nil"/>
              <w:bottom w:val="nil"/>
              <w:right w:val="nil"/>
            </w:tcBorders>
            <w:shd w:val="clear" w:color="auto" w:fill="auto"/>
            <w:vAlign w:val="bottom"/>
          </w:tcPr>
          <w:p w14:paraId="68789D03" w14:textId="77777777" w:rsidR="00B9574C" w:rsidRPr="00376C82" w:rsidRDefault="00B9574C" w:rsidP="00F36B87">
            <w:pPr>
              <w:overflowPunct/>
              <w:autoSpaceDE/>
              <w:autoSpaceDN/>
              <w:adjustRightInd/>
              <w:ind w:left="540" w:right="-72"/>
              <w:jc w:val="right"/>
              <w:textAlignment w:val="auto"/>
              <w:rPr>
                <w:rFonts w:ascii="Arial" w:hAnsi="Arial" w:cs="Arial"/>
                <w:b/>
                <w:bCs/>
                <w:color w:val="000000"/>
                <w:sz w:val="20"/>
                <w:szCs w:val="20"/>
              </w:rPr>
            </w:pPr>
          </w:p>
        </w:tc>
        <w:tc>
          <w:tcPr>
            <w:tcW w:w="1228" w:type="dxa"/>
            <w:tcBorders>
              <w:top w:val="single" w:sz="4" w:space="0" w:color="auto"/>
              <w:left w:val="nil"/>
              <w:bottom w:val="nil"/>
              <w:right w:val="nil"/>
            </w:tcBorders>
            <w:shd w:val="clear" w:color="auto" w:fill="auto"/>
            <w:vAlign w:val="bottom"/>
          </w:tcPr>
          <w:p w14:paraId="762C7C84" w14:textId="77777777" w:rsidR="00B9574C" w:rsidRPr="00376C82" w:rsidRDefault="00B9574C" w:rsidP="00F36B87">
            <w:pPr>
              <w:overflowPunct/>
              <w:autoSpaceDE/>
              <w:autoSpaceDN/>
              <w:adjustRightInd/>
              <w:ind w:left="540" w:right="-72"/>
              <w:jc w:val="right"/>
              <w:textAlignment w:val="auto"/>
              <w:rPr>
                <w:rFonts w:ascii="Arial" w:hAnsi="Arial" w:cs="Arial"/>
                <w:b/>
                <w:bCs/>
                <w:color w:val="000000"/>
                <w:sz w:val="20"/>
                <w:szCs w:val="20"/>
              </w:rPr>
            </w:pPr>
          </w:p>
        </w:tc>
      </w:tr>
      <w:tr w:rsidR="00B9574C" w:rsidRPr="00376C82" w14:paraId="44BF9FA5" w14:textId="77777777" w:rsidTr="004818CA">
        <w:tc>
          <w:tcPr>
            <w:tcW w:w="2621" w:type="dxa"/>
            <w:tcBorders>
              <w:top w:val="nil"/>
              <w:left w:val="nil"/>
              <w:bottom w:val="nil"/>
              <w:right w:val="nil"/>
            </w:tcBorders>
            <w:shd w:val="clear" w:color="auto" w:fill="auto"/>
            <w:vAlign w:val="bottom"/>
          </w:tcPr>
          <w:p w14:paraId="744DC081"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lang w:val="en-GB"/>
              </w:rPr>
            </w:pPr>
            <w:r w:rsidRPr="00376C82">
              <w:rPr>
                <w:rFonts w:ascii="Arial" w:hAnsi="Arial" w:cs="Arial"/>
                <w:color w:val="000000"/>
                <w:spacing w:val="-4"/>
                <w:sz w:val="20"/>
                <w:szCs w:val="20"/>
                <w:lang w:val="en-GB"/>
              </w:rPr>
              <w:t xml:space="preserve">Remeasurement of </w:t>
            </w:r>
          </w:p>
        </w:tc>
        <w:tc>
          <w:tcPr>
            <w:tcW w:w="1147" w:type="dxa"/>
            <w:tcBorders>
              <w:top w:val="nil"/>
              <w:left w:val="nil"/>
              <w:bottom w:val="nil"/>
              <w:right w:val="nil"/>
            </w:tcBorders>
            <w:shd w:val="clear" w:color="auto" w:fill="auto"/>
            <w:vAlign w:val="bottom"/>
          </w:tcPr>
          <w:p w14:paraId="65DF118B"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147" w:type="dxa"/>
            <w:tcBorders>
              <w:top w:val="nil"/>
              <w:left w:val="nil"/>
              <w:bottom w:val="nil"/>
              <w:right w:val="nil"/>
            </w:tcBorders>
            <w:shd w:val="clear" w:color="auto" w:fill="auto"/>
            <w:vAlign w:val="bottom"/>
          </w:tcPr>
          <w:p w14:paraId="39B0E4ED"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147" w:type="dxa"/>
            <w:tcBorders>
              <w:top w:val="nil"/>
              <w:left w:val="nil"/>
              <w:bottom w:val="nil"/>
              <w:right w:val="nil"/>
            </w:tcBorders>
            <w:shd w:val="clear" w:color="auto" w:fill="auto"/>
            <w:vAlign w:val="bottom"/>
          </w:tcPr>
          <w:p w14:paraId="524B335C"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cs/>
                <w:lang w:val="th-TH"/>
              </w:rPr>
            </w:pPr>
          </w:p>
        </w:tc>
        <w:tc>
          <w:tcPr>
            <w:tcW w:w="1147" w:type="dxa"/>
            <w:tcBorders>
              <w:top w:val="nil"/>
              <w:left w:val="nil"/>
              <w:bottom w:val="nil"/>
              <w:right w:val="nil"/>
            </w:tcBorders>
            <w:shd w:val="clear" w:color="auto" w:fill="auto"/>
            <w:vAlign w:val="bottom"/>
          </w:tcPr>
          <w:p w14:paraId="29FE3367"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147" w:type="dxa"/>
            <w:tcBorders>
              <w:top w:val="nil"/>
              <w:left w:val="nil"/>
              <w:bottom w:val="nil"/>
              <w:right w:val="nil"/>
            </w:tcBorders>
            <w:shd w:val="clear" w:color="auto" w:fill="auto"/>
            <w:vAlign w:val="bottom"/>
          </w:tcPr>
          <w:p w14:paraId="1806CE3D"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228" w:type="dxa"/>
            <w:tcBorders>
              <w:top w:val="nil"/>
              <w:left w:val="nil"/>
              <w:bottom w:val="nil"/>
              <w:right w:val="nil"/>
            </w:tcBorders>
            <w:shd w:val="clear" w:color="auto" w:fill="auto"/>
            <w:vAlign w:val="bottom"/>
          </w:tcPr>
          <w:p w14:paraId="5822A924"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r>
      <w:tr w:rsidR="00B9574C" w:rsidRPr="00376C82" w14:paraId="61E2F8BD" w14:textId="77777777" w:rsidTr="004818CA">
        <w:tc>
          <w:tcPr>
            <w:tcW w:w="2621" w:type="dxa"/>
            <w:tcBorders>
              <w:top w:val="nil"/>
              <w:left w:val="nil"/>
              <w:bottom w:val="nil"/>
              <w:right w:val="nil"/>
            </w:tcBorders>
            <w:shd w:val="clear" w:color="auto" w:fill="auto"/>
            <w:vAlign w:val="bottom"/>
          </w:tcPr>
          <w:p w14:paraId="065C676B"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lang w:val="en-GB"/>
              </w:rPr>
            </w:pPr>
            <w:r w:rsidRPr="00376C82">
              <w:rPr>
                <w:rFonts w:ascii="Arial" w:hAnsi="Arial" w:cs="Arial"/>
                <w:color w:val="000000"/>
                <w:spacing w:val="-4"/>
                <w:sz w:val="20"/>
                <w:szCs w:val="20"/>
                <w:lang w:val="en-GB"/>
              </w:rPr>
              <w:t xml:space="preserve">   post</w:t>
            </w:r>
            <w:r w:rsidRPr="00376C82">
              <w:rPr>
                <w:rFonts w:ascii="Arial" w:hAnsi="Arial" w:cs="Arial"/>
                <w:color w:val="000000"/>
                <w:spacing w:val="-4"/>
                <w:sz w:val="20"/>
                <w:szCs w:val="20"/>
                <w:cs/>
                <w:lang w:val="en-GB"/>
              </w:rPr>
              <w:t>-</w:t>
            </w:r>
            <w:r w:rsidRPr="00376C82">
              <w:rPr>
                <w:rFonts w:ascii="Arial" w:hAnsi="Arial" w:cs="Arial"/>
                <w:color w:val="000000"/>
                <w:spacing w:val="-4"/>
                <w:sz w:val="20"/>
                <w:szCs w:val="20"/>
                <w:lang w:val="en-GB"/>
              </w:rPr>
              <w:t xml:space="preserve">employee </w:t>
            </w:r>
          </w:p>
        </w:tc>
        <w:tc>
          <w:tcPr>
            <w:tcW w:w="1147" w:type="dxa"/>
            <w:tcBorders>
              <w:top w:val="nil"/>
              <w:left w:val="nil"/>
              <w:bottom w:val="nil"/>
              <w:right w:val="nil"/>
            </w:tcBorders>
            <w:shd w:val="clear" w:color="auto" w:fill="auto"/>
            <w:vAlign w:val="bottom"/>
          </w:tcPr>
          <w:p w14:paraId="21F82B9F"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147" w:type="dxa"/>
            <w:tcBorders>
              <w:top w:val="nil"/>
              <w:left w:val="nil"/>
              <w:bottom w:val="nil"/>
              <w:right w:val="nil"/>
            </w:tcBorders>
            <w:shd w:val="clear" w:color="auto" w:fill="auto"/>
            <w:vAlign w:val="bottom"/>
          </w:tcPr>
          <w:p w14:paraId="48AE2BA2"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147" w:type="dxa"/>
            <w:tcBorders>
              <w:top w:val="nil"/>
              <w:left w:val="nil"/>
              <w:bottom w:val="nil"/>
              <w:right w:val="nil"/>
            </w:tcBorders>
            <w:shd w:val="clear" w:color="auto" w:fill="auto"/>
            <w:vAlign w:val="bottom"/>
          </w:tcPr>
          <w:p w14:paraId="5CCCBA85"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cs/>
                <w:lang w:val="th-TH"/>
              </w:rPr>
            </w:pPr>
          </w:p>
        </w:tc>
        <w:tc>
          <w:tcPr>
            <w:tcW w:w="1147" w:type="dxa"/>
            <w:tcBorders>
              <w:top w:val="nil"/>
              <w:left w:val="nil"/>
              <w:bottom w:val="nil"/>
              <w:right w:val="nil"/>
            </w:tcBorders>
            <w:shd w:val="clear" w:color="auto" w:fill="auto"/>
            <w:vAlign w:val="bottom"/>
          </w:tcPr>
          <w:p w14:paraId="351C63E6"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147" w:type="dxa"/>
            <w:tcBorders>
              <w:top w:val="nil"/>
              <w:left w:val="nil"/>
              <w:bottom w:val="nil"/>
              <w:right w:val="nil"/>
            </w:tcBorders>
            <w:shd w:val="clear" w:color="auto" w:fill="auto"/>
            <w:vAlign w:val="bottom"/>
          </w:tcPr>
          <w:p w14:paraId="1D313165"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228" w:type="dxa"/>
            <w:tcBorders>
              <w:top w:val="nil"/>
              <w:left w:val="nil"/>
              <w:bottom w:val="nil"/>
              <w:right w:val="nil"/>
            </w:tcBorders>
            <w:shd w:val="clear" w:color="auto" w:fill="auto"/>
            <w:vAlign w:val="bottom"/>
          </w:tcPr>
          <w:p w14:paraId="0340A412"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r>
      <w:tr w:rsidR="00B9574C" w:rsidRPr="00376C82" w14:paraId="63D88DCB" w14:textId="77777777" w:rsidTr="004818CA">
        <w:tc>
          <w:tcPr>
            <w:tcW w:w="2621" w:type="dxa"/>
            <w:tcBorders>
              <w:top w:val="nil"/>
              <w:left w:val="nil"/>
              <w:bottom w:val="nil"/>
              <w:right w:val="nil"/>
            </w:tcBorders>
            <w:shd w:val="clear" w:color="auto" w:fill="auto"/>
            <w:vAlign w:val="bottom"/>
          </w:tcPr>
          <w:p w14:paraId="5B6D5F53"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lang w:val="en-GB"/>
              </w:rPr>
            </w:pPr>
            <w:r w:rsidRPr="00376C82">
              <w:rPr>
                <w:rFonts w:ascii="Arial" w:hAnsi="Arial" w:cs="Arial"/>
                <w:color w:val="000000"/>
                <w:spacing w:val="-4"/>
                <w:sz w:val="20"/>
                <w:szCs w:val="20"/>
                <w:lang w:val="en-GB"/>
              </w:rPr>
              <w:t xml:space="preserve">   benefit obligations</w:t>
            </w:r>
          </w:p>
        </w:tc>
        <w:tc>
          <w:tcPr>
            <w:tcW w:w="1147" w:type="dxa"/>
            <w:tcBorders>
              <w:top w:val="nil"/>
              <w:left w:val="nil"/>
              <w:bottom w:val="nil"/>
              <w:right w:val="nil"/>
            </w:tcBorders>
            <w:shd w:val="clear" w:color="auto" w:fill="auto"/>
            <w:vAlign w:val="bottom"/>
          </w:tcPr>
          <w:p w14:paraId="0DEEDCE1" w14:textId="4471526C" w:rsidR="00B9574C" w:rsidRPr="00376C82" w:rsidRDefault="00B9574C" w:rsidP="00F36B87">
            <w:pPr>
              <w:ind w:right="-72"/>
              <w:jc w:val="right"/>
              <w:rPr>
                <w:rFonts w:ascii="Arial" w:hAnsi="Arial" w:cs="Arial"/>
                <w:color w:val="000000"/>
                <w:spacing w:val="-4"/>
                <w:sz w:val="20"/>
                <w:szCs w:val="20"/>
                <w:lang w:val="en-GB"/>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12</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419</w:t>
            </w:r>
            <w:r w:rsidRPr="00376C82">
              <w:rPr>
                <w:rFonts w:ascii="Arial" w:hAnsi="Arial" w:cs="Arial"/>
                <w:color w:val="000000"/>
                <w:spacing w:val="-4"/>
                <w:sz w:val="20"/>
                <w:szCs w:val="20"/>
                <w:lang w:val="en-GB"/>
              </w:rPr>
              <w:t>)</w:t>
            </w:r>
          </w:p>
        </w:tc>
        <w:tc>
          <w:tcPr>
            <w:tcW w:w="1147" w:type="dxa"/>
            <w:tcBorders>
              <w:top w:val="nil"/>
              <w:left w:val="nil"/>
              <w:bottom w:val="nil"/>
              <w:right w:val="nil"/>
            </w:tcBorders>
            <w:shd w:val="clear" w:color="auto" w:fill="auto"/>
            <w:vAlign w:val="bottom"/>
          </w:tcPr>
          <w:p w14:paraId="1F9C6288" w14:textId="2F70B248" w:rsidR="00B9574C" w:rsidRPr="00376C82" w:rsidRDefault="00347551" w:rsidP="00F36B87">
            <w:pPr>
              <w:ind w:right="-72"/>
              <w:jc w:val="right"/>
              <w:rPr>
                <w:rFonts w:ascii="Arial" w:hAnsi="Arial" w:cs="Arial"/>
                <w:color w:val="000000"/>
                <w:spacing w:val="-4"/>
                <w:sz w:val="20"/>
                <w:szCs w:val="20"/>
                <w:lang w:val="en-GB"/>
              </w:rPr>
            </w:pPr>
            <w:r w:rsidRPr="00347551">
              <w:rPr>
                <w:rFonts w:ascii="Arial" w:hAnsi="Arial" w:cs="Arial"/>
                <w:color w:val="000000"/>
                <w:spacing w:val="-4"/>
                <w:sz w:val="20"/>
                <w:szCs w:val="20"/>
                <w:lang w:val="en-GB"/>
              </w:rPr>
              <w:t>2</w:t>
            </w:r>
            <w:r w:rsidR="00B9574C" w:rsidRPr="00376C82">
              <w:rPr>
                <w:rFonts w:ascii="Arial" w:hAnsi="Arial" w:cs="Arial"/>
                <w:color w:val="000000"/>
                <w:spacing w:val="-4"/>
                <w:sz w:val="20"/>
                <w:szCs w:val="20"/>
                <w:lang w:val="en-GB"/>
              </w:rPr>
              <w:t>,</w:t>
            </w:r>
            <w:r w:rsidRPr="00347551">
              <w:rPr>
                <w:rFonts w:ascii="Arial" w:hAnsi="Arial" w:cs="Arial"/>
                <w:color w:val="000000"/>
                <w:spacing w:val="-4"/>
                <w:sz w:val="20"/>
                <w:szCs w:val="20"/>
                <w:lang w:val="en-GB"/>
              </w:rPr>
              <w:t>484</w:t>
            </w:r>
          </w:p>
        </w:tc>
        <w:tc>
          <w:tcPr>
            <w:tcW w:w="1147" w:type="dxa"/>
            <w:tcBorders>
              <w:top w:val="nil"/>
              <w:left w:val="nil"/>
              <w:bottom w:val="nil"/>
              <w:right w:val="nil"/>
            </w:tcBorders>
            <w:shd w:val="clear" w:color="auto" w:fill="auto"/>
            <w:vAlign w:val="bottom"/>
          </w:tcPr>
          <w:p w14:paraId="4D7CB720" w14:textId="1A467B07" w:rsidR="00B9574C" w:rsidRPr="00376C82" w:rsidRDefault="00B9574C" w:rsidP="00F36B87">
            <w:pPr>
              <w:ind w:right="-72"/>
              <w:jc w:val="right"/>
              <w:rPr>
                <w:rFonts w:ascii="Arial" w:hAnsi="Arial" w:cs="Arial"/>
                <w:color w:val="000000"/>
                <w:spacing w:val="-4"/>
                <w:sz w:val="20"/>
                <w:szCs w:val="20"/>
                <w:cs/>
                <w:lang w:val="en-GB"/>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9</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935</w:t>
            </w:r>
            <w:r w:rsidRPr="00376C82">
              <w:rPr>
                <w:rFonts w:ascii="Arial" w:hAnsi="Arial" w:cs="Arial"/>
                <w:color w:val="000000"/>
                <w:spacing w:val="-4"/>
                <w:sz w:val="20"/>
                <w:szCs w:val="20"/>
                <w:lang w:val="en-GB"/>
              </w:rPr>
              <w:t>)</w:t>
            </w:r>
          </w:p>
        </w:tc>
        <w:tc>
          <w:tcPr>
            <w:tcW w:w="1147" w:type="dxa"/>
            <w:tcBorders>
              <w:top w:val="nil"/>
              <w:left w:val="nil"/>
              <w:bottom w:val="nil"/>
              <w:right w:val="nil"/>
            </w:tcBorders>
            <w:shd w:val="clear" w:color="auto" w:fill="auto"/>
          </w:tcPr>
          <w:p w14:paraId="448A178C" w14:textId="54570F7C" w:rsidR="00B9574C" w:rsidRPr="00376C82" w:rsidRDefault="00B9574C" w:rsidP="00F36B87">
            <w:pPr>
              <w:ind w:right="-72"/>
              <w:jc w:val="right"/>
              <w:rPr>
                <w:rFonts w:ascii="Arial" w:hAnsi="Arial" w:cs="Arial"/>
                <w:color w:val="000000"/>
                <w:spacing w:val="-6"/>
                <w:sz w:val="20"/>
                <w:szCs w:val="20"/>
              </w:rPr>
            </w:pPr>
            <w:r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7</w:t>
            </w:r>
            <w:r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251</w:t>
            </w:r>
            <w:r w:rsidRPr="00376C82">
              <w:rPr>
                <w:rFonts w:ascii="Arial" w:hAnsi="Arial" w:cs="Arial"/>
                <w:color w:val="000000"/>
                <w:spacing w:val="-4"/>
                <w:sz w:val="20"/>
                <w:szCs w:val="20"/>
              </w:rPr>
              <w:t>)</w:t>
            </w:r>
          </w:p>
        </w:tc>
        <w:tc>
          <w:tcPr>
            <w:tcW w:w="1147" w:type="dxa"/>
            <w:tcBorders>
              <w:top w:val="nil"/>
              <w:left w:val="nil"/>
              <w:bottom w:val="nil"/>
              <w:right w:val="nil"/>
            </w:tcBorders>
            <w:shd w:val="clear" w:color="auto" w:fill="auto"/>
          </w:tcPr>
          <w:p w14:paraId="00B6364C" w14:textId="634DCA31" w:rsidR="00B9574C" w:rsidRPr="00376C82" w:rsidRDefault="00347551" w:rsidP="00F36B87">
            <w:pPr>
              <w:ind w:right="-72"/>
              <w:jc w:val="right"/>
              <w:rPr>
                <w:rFonts w:ascii="Arial" w:hAnsi="Arial" w:cs="Arial"/>
                <w:color w:val="000000"/>
                <w:spacing w:val="-6"/>
                <w:sz w:val="20"/>
                <w:szCs w:val="20"/>
              </w:rPr>
            </w:pPr>
            <w:r w:rsidRPr="00347551">
              <w:rPr>
                <w:rFonts w:ascii="Arial" w:hAnsi="Arial" w:cs="Arial"/>
                <w:color w:val="000000"/>
                <w:spacing w:val="-4"/>
                <w:sz w:val="20"/>
                <w:szCs w:val="20"/>
                <w:lang w:val="en-GB"/>
              </w:rPr>
              <w:t>1</w:t>
            </w:r>
            <w:r w:rsidR="00B9574C" w:rsidRPr="00376C82">
              <w:rPr>
                <w:rFonts w:ascii="Arial" w:hAnsi="Arial" w:cs="Arial"/>
                <w:color w:val="000000"/>
                <w:spacing w:val="-4"/>
                <w:sz w:val="20"/>
                <w:szCs w:val="20"/>
              </w:rPr>
              <w:t>,</w:t>
            </w:r>
            <w:r w:rsidRPr="00347551">
              <w:rPr>
                <w:rFonts w:ascii="Arial" w:hAnsi="Arial" w:cs="Arial"/>
                <w:color w:val="000000"/>
                <w:spacing w:val="-4"/>
                <w:sz w:val="20"/>
                <w:szCs w:val="20"/>
                <w:lang w:val="en-GB"/>
              </w:rPr>
              <w:t>450</w:t>
            </w:r>
          </w:p>
        </w:tc>
        <w:tc>
          <w:tcPr>
            <w:tcW w:w="1228" w:type="dxa"/>
            <w:tcBorders>
              <w:top w:val="nil"/>
              <w:left w:val="nil"/>
              <w:bottom w:val="nil"/>
              <w:right w:val="nil"/>
            </w:tcBorders>
            <w:shd w:val="clear" w:color="auto" w:fill="auto"/>
          </w:tcPr>
          <w:p w14:paraId="694DAC51" w14:textId="35DE2170" w:rsidR="00B9574C" w:rsidRPr="00376C82" w:rsidRDefault="00B9574C" w:rsidP="00F36B87">
            <w:pPr>
              <w:ind w:right="-72"/>
              <w:jc w:val="right"/>
              <w:rPr>
                <w:rFonts w:ascii="Arial" w:hAnsi="Arial" w:cs="Arial"/>
                <w:color w:val="000000"/>
                <w:spacing w:val="-6"/>
                <w:sz w:val="20"/>
                <w:szCs w:val="20"/>
                <w:cs/>
              </w:rPr>
            </w:pPr>
            <w:r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5</w:t>
            </w:r>
            <w:r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801</w:t>
            </w:r>
            <w:r w:rsidRPr="00376C82">
              <w:rPr>
                <w:rFonts w:ascii="Arial" w:hAnsi="Arial" w:cs="Arial"/>
                <w:color w:val="000000"/>
                <w:spacing w:val="-4"/>
                <w:sz w:val="20"/>
                <w:szCs w:val="20"/>
              </w:rPr>
              <w:t>)</w:t>
            </w:r>
          </w:p>
        </w:tc>
      </w:tr>
      <w:tr w:rsidR="00B9574C" w:rsidRPr="00376C82" w14:paraId="28CFC054" w14:textId="77777777" w:rsidTr="004818CA">
        <w:tc>
          <w:tcPr>
            <w:tcW w:w="2621" w:type="dxa"/>
            <w:tcBorders>
              <w:top w:val="nil"/>
              <w:left w:val="nil"/>
              <w:bottom w:val="nil"/>
              <w:right w:val="nil"/>
            </w:tcBorders>
            <w:shd w:val="clear" w:color="auto" w:fill="auto"/>
            <w:vAlign w:val="bottom"/>
          </w:tcPr>
          <w:p w14:paraId="05C49F68"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lang w:val="en-GB"/>
              </w:rPr>
            </w:pPr>
            <w:r w:rsidRPr="00376C82">
              <w:rPr>
                <w:rFonts w:ascii="Arial" w:hAnsi="Arial" w:cs="Arial"/>
                <w:color w:val="000000"/>
                <w:spacing w:val="-4"/>
                <w:sz w:val="20"/>
                <w:szCs w:val="20"/>
                <w:lang w:val="en-GB"/>
              </w:rPr>
              <w:t>Changes in value of</w:t>
            </w:r>
          </w:p>
        </w:tc>
        <w:tc>
          <w:tcPr>
            <w:tcW w:w="1147" w:type="dxa"/>
            <w:tcBorders>
              <w:top w:val="nil"/>
              <w:left w:val="nil"/>
              <w:bottom w:val="nil"/>
              <w:right w:val="nil"/>
            </w:tcBorders>
            <w:shd w:val="clear" w:color="auto" w:fill="auto"/>
            <w:vAlign w:val="bottom"/>
          </w:tcPr>
          <w:p w14:paraId="63241984"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nil"/>
              <w:left w:val="nil"/>
              <w:bottom w:val="nil"/>
              <w:right w:val="nil"/>
            </w:tcBorders>
            <w:shd w:val="clear" w:color="auto" w:fill="auto"/>
            <w:vAlign w:val="bottom"/>
          </w:tcPr>
          <w:p w14:paraId="7AF3DAC1"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nil"/>
              <w:left w:val="nil"/>
              <w:bottom w:val="nil"/>
              <w:right w:val="nil"/>
            </w:tcBorders>
            <w:shd w:val="clear" w:color="auto" w:fill="auto"/>
            <w:vAlign w:val="bottom"/>
          </w:tcPr>
          <w:p w14:paraId="781C1D57"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nil"/>
              <w:left w:val="nil"/>
              <w:bottom w:val="nil"/>
              <w:right w:val="nil"/>
            </w:tcBorders>
            <w:shd w:val="clear" w:color="auto" w:fill="auto"/>
            <w:vAlign w:val="bottom"/>
          </w:tcPr>
          <w:p w14:paraId="699E7CED" w14:textId="77777777" w:rsidR="00B9574C" w:rsidRPr="00376C82" w:rsidRDefault="00B9574C" w:rsidP="00F36B87">
            <w:pPr>
              <w:ind w:right="-72"/>
              <w:jc w:val="right"/>
              <w:rPr>
                <w:rFonts w:ascii="Arial" w:hAnsi="Arial" w:cs="Arial"/>
                <w:color w:val="000000"/>
                <w:spacing w:val="-6"/>
                <w:sz w:val="20"/>
                <w:szCs w:val="20"/>
                <w:lang w:val="en-GB"/>
              </w:rPr>
            </w:pPr>
          </w:p>
        </w:tc>
        <w:tc>
          <w:tcPr>
            <w:tcW w:w="1147" w:type="dxa"/>
            <w:tcBorders>
              <w:top w:val="nil"/>
              <w:left w:val="nil"/>
              <w:bottom w:val="nil"/>
              <w:right w:val="nil"/>
            </w:tcBorders>
            <w:shd w:val="clear" w:color="auto" w:fill="auto"/>
            <w:vAlign w:val="bottom"/>
          </w:tcPr>
          <w:p w14:paraId="002B86B7" w14:textId="77777777" w:rsidR="00B9574C" w:rsidRPr="00376C82" w:rsidRDefault="00B9574C" w:rsidP="00F36B87">
            <w:pPr>
              <w:ind w:right="-72"/>
              <w:jc w:val="right"/>
              <w:rPr>
                <w:rFonts w:ascii="Arial" w:hAnsi="Arial" w:cs="Arial"/>
                <w:color w:val="000000"/>
                <w:spacing w:val="-6"/>
                <w:sz w:val="20"/>
                <w:szCs w:val="20"/>
              </w:rPr>
            </w:pPr>
          </w:p>
        </w:tc>
        <w:tc>
          <w:tcPr>
            <w:tcW w:w="1228" w:type="dxa"/>
            <w:tcBorders>
              <w:top w:val="nil"/>
              <w:left w:val="nil"/>
              <w:bottom w:val="nil"/>
              <w:right w:val="nil"/>
            </w:tcBorders>
            <w:shd w:val="clear" w:color="auto" w:fill="auto"/>
            <w:vAlign w:val="bottom"/>
          </w:tcPr>
          <w:p w14:paraId="20DBBC33" w14:textId="77777777" w:rsidR="00B9574C" w:rsidRPr="00376C82" w:rsidRDefault="00B9574C" w:rsidP="00F36B87">
            <w:pPr>
              <w:ind w:right="-72"/>
              <w:jc w:val="right"/>
              <w:rPr>
                <w:rFonts w:ascii="Arial" w:hAnsi="Arial" w:cs="Arial"/>
                <w:color w:val="000000"/>
                <w:spacing w:val="-6"/>
                <w:sz w:val="20"/>
                <w:szCs w:val="20"/>
                <w:lang w:val="en-GB"/>
              </w:rPr>
            </w:pPr>
          </w:p>
        </w:tc>
      </w:tr>
      <w:tr w:rsidR="00B9574C" w:rsidRPr="00376C82" w14:paraId="3347C1DF" w14:textId="77777777" w:rsidTr="004818CA">
        <w:tc>
          <w:tcPr>
            <w:tcW w:w="2621" w:type="dxa"/>
            <w:tcBorders>
              <w:top w:val="nil"/>
              <w:left w:val="nil"/>
              <w:bottom w:val="nil"/>
              <w:right w:val="nil"/>
            </w:tcBorders>
            <w:shd w:val="clear" w:color="auto" w:fill="auto"/>
            <w:vAlign w:val="bottom"/>
          </w:tcPr>
          <w:p w14:paraId="45122989"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rPr>
            </w:pPr>
            <w:r w:rsidRPr="00376C82">
              <w:rPr>
                <w:rFonts w:ascii="Arial" w:hAnsi="Arial" w:cs="Arial"/>
                <w:color w:val="000000"/>
                <w:spacing w:val="-4"/>
                <w:sz w:val="20"/>
                <w:szCs w:val="20"/>
              </w:rPr>
              <w:t xml:space="preserve">   investments </w:t>
            </w:r>
          </w:p>
        </w:tc>
        <w:tc>
          <w:tcPr>
            <w:tcW w:w="1147" w:type="dxa"/>
            <w:tcBorders>
              <w:top w:val="nil"/>
              <w:left w:val="nil"/>
              <w:bottom w:val="nil"/>
              <w:right w:val="nil"/>
            </w:tcBorders>
            <w:shd w:val="clear" w:color="auto" w:fill="auto"/>
            <w:vAlign w:val="bottom"/>
          </w:tcPr>
          <w:p w14:paraId="64D0507F"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nil"/>
              <w:left w:val="nil"/>
              <w:bottom w:val="nil"/>
              <w:right w:val="nil"/>
            </w:tcBorders>
            <w:shd w:val="clear" w:color="auto" w:fill="auto"/>
            <w:vAlign w:val="bottom"/>
          </w:tcPr>
          <w:p w14:paraId="26AD0F46" w14:textId="77777777" w:rsidR="00B9574C" w:rsidRPr="00376C82" w:rsidRDefault="00B9574C" w:rsidP="00F36B87">
            <w:pPr>
              <w:ind w:right="-72"/>
              <w:jc w:val="right"/>
              <w:rPr>
                <w:rFonts w:ascii="Arial" w:hAnsi="Arial" w:cs="Arial"/>
                <w:color w:val="000000"/>
                <w:spacing w:val="-4"/>
                <w:sz w:val="20"/>
                <w:szCs w:val="20"/>
                <w:cs/>
                <w:lang w:val="en-GB"/>
              </w:rPr>
            </w:pPr>
          </w:p>
        </w:tc>
        <w:tc>
          <w:tcPr>
            <w:tcW w:w="1147" w:type="dxa"/>
            <w:tcBorders>
              <w:top w:val="nil"/>
              <w:left w:val="nil"/>
              <w:bottom w:val="nil"/>
              <w:right w:val="nil"/>
            </w:tcBorders>
            <w:shd w:val="clear" w:color="auto" w:fill="auto"/>
            <w:vAlign w:val="bottom"/>
          </w:tcPr>
          <w:p w14:paraId="582FC2ED"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nil"/>
              <w:left w:val="nil"/>
              <w:bottom w:val="nil"/>
              <w:right w:val="nil"/>
            </w:tcBorders>
            <w:shd w:val="clear" w:color="auto" w:fill="auto"/>
            <w:vAlign w:val="bottom"/>
          </w:tcPr>
          <w:p w14:paraId="3B55D76A" w14:textId="77777777" w:rsidR="00B9574C" w:rsidRPr="00376C82" w:rsidRDefault="00B9574C" w:rsidP="00F36B87">
            <w:pPr>
              <w:ind w:right="-72"/>
              <w:jc w:val="right"/>
              <w:rPr>
                <w:rFonts w:ascii="Arial" w:hAnsi="Arial" w:cs="Arial"/>
                <w:color w:val="000000"/>
                <w:spacing w:val="-6"/>
                <w:sz w:val="20"/>
                <w:szCs w:val="20"/>
                <w:lang w:val="en-GB"/>
              </w:rPr>
            </w:pPr>
          </w:p>
        </w:tc>
        <w:tc>
          <w:tcPr>
            <w:tcW w:w="1147" w:type="dxa"/>
            <w:tcBorders>
              <w:top w:val="nil"/>
              <w:left w:val="nil"/>
              <w:bottom w:val="nil"/>
              <w:right w:val="nil"/>
            </w:tcBorders>
            <w:shd w:val="clear" w:color="auto" w:fill="auto"/>
            <w:vAlign w:val="bottom"/>
          </w:tcPr>
          <w:p w14:paraId="6735C4C3" w14:textId="77777777" w:rsidR="00B9574C" w:rsidRPr="00376C82" w:rsidRDefault="00B9574C" w:rsidP="00F36B87">
            <w:pPr>
              <w:ind w:right="-72"/>
              <w:jc w:val="right"/>
              <w:rPr>
                <w:rFonts w:ascii="Arial" w:hAnsi="Arial" w:cs="Arial"/>
                <w:color w:val="000000"/>
                <w:spacing w:val="-6"/>
                <w:sz w:val="20"/>
                <w:szCs w:val="20"/>
              </w:rPr>
            </w:pPr>
          </w:p>
        </w:tc>
        <w:tc>
          <w:tcPr>
            <w:tcW w:w="1228" w:type="dxa"/>
            <w:tcBorders>
              <w:top w:val="nil"/>
              <w:left w:val="nil"/>
              <w:bottom w:val="nil"/>
              <w:right w:val="nil"/>
            </w:tcBorders>
            <w:shd w:val="clear" w:color="auto" w:fill="auto"/>
            <w:vAlign w:val="bottom"/>
          </w:tcPr>
          <w:p w14:paraId="14CA6314" w14:textId="77777777" w:rsidR="00B9574C" w:rsidRPr="00376C82" w:rsidRDefault="00B9574C" w:rsidP="00F36B87">
            <w:pPr>
              <w:ind w:right="-72"/>
              <w:jc w:val="right"/>
              <w:rPr>
                <w:rFonts w:ascii="Arial" w:hAnsi="Arial" w:cs="Arial"/>
                <w:color w:val="000000"/>
                <w:spacing w:val="-6"/>
                <w:sz w:val="20"/>
                <w:szCs w:val="20"/>
                <w:lang w:val="en-GB"/>
              </w:rPr>
            </w:pPr>
          </w:p>
        </w:tc>
      </w:tr>
      <w:tr w:rsidR="00B9574C" w:rsidRPr="00376C82" w14:paraId="4F3BDFD1" w14:textId="77777777" w:rsidTr="004818CA">
        <w:tc>
          <w:tcPr>
            <w:tcW w:w="2621" w:type="dxa"/>
            <w:tcBorders>
              <w:top w:val="nil"/>
              <w:left w:val="nil"/>
              <w:bottom w:val="nil"/>
              <w:right w:val="nil"/>
            </w:tcBorders>
            <w:shd w:val="clear" w:color="auto" w:fill="auto"/>
            <w:vAlign w:val="bottom"/>
          </w:tcPr>
          <w:p w14:paraId="62E5460D"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rPr>
            </w:pPr>
            <w:r w:rsidRPr="00376C82">
              <w:rPr>
                <w:rFonts w:ascii="Arial" w:hAnsi="Arial" w:cs="Arial"/>
                <w:color w:val="000000"/>
                <w:spacing w:val="-4"/>
                <w:sz w:val="20"/>
                <w:szCs w:val="20"/>
              </w:rPr>
              <w:t xml:space="preserve">   measured at </w:t>
            </w:r>
          </w:p>
        </w:tc>
        <w:tc>
          <w:tcPr>
            <w:tcW w:w="1147" w:type="dxa"/>
            <w:tcBorders>
              <w:top w:val="nil"/>
              <w:left w:val="nil"/>
              <w:bottom w:val="nil"/>
              <w:right w:val="nil"/>
            </w:tcBorders>
            <w:shd w:val="clear" w:color="auto" w:fill="auto"/>
            <w:vAlign w:val="bottom"/>
          </w:tcPr>
          <w:p w14:paraId="10BD49DA"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nil"/>
              <w:left w:val="nil"/>
              <w:bottom w:val="nil"/>
              <w:right w:val="nil"/>
            </w:tcBorders>
            <w:shd w:val="clear" w:color="auto" w:fill="auto"/>
            <w:vAlign w:val="bottom"/>
          </w:tcPr>
          <w:p w14:paraId="48C6DD9A"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nil"/>
              <w:left w:val="nil"/>
              <w:bottom w:val="nil"/>
              <w:right w:val="nil"/>
            </w:tcBorders>
            <w:shd w:val="clear" w:color="auto" w:fill="auto"/>
            <w:vAlign w:val="bottom"/>
          </w:tcPr>
          <w:p w14:paraId="103039A3"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nil"/>
              <w:left w:val="nil"/>
              <w:bottom w:val="nil"/>
              <w:right w:val="nil"/>
            </w:tcBorders>
            <w:shd w:val="clear" w:color="auto" w:fill="auto"/>
            <w:vAlign w:val="bottom"/>
          </w:tcPr>
          <w:p w14:paraId="251FC9C7" w14:textId="77777777" w:rsidR="00B9574C" w:rsidRPr="00376C82" w:rsidRDefault="00B9574C" w:rsidP="00F36B87">
            <w:pPr>
              <w:ind w:right="-72"/>
              <w:jc w:val="right"/>
              <w:rPr>
                <w:rFonts w:ascii="Arial" w:hAnsi="Arial" w:cs="Arial"/>
                <w:color w:val="000000"/>
                <w:spacing w:val="-6"/>
                <w:sz w:val="20"/>
                <w:szCs w:val="20"/>
                <w:lang w:val="en-GB"/>
              </w:rPr>
            </w:pPr>
          </w:p>
        </w:tc>
        <w:tc>
          <w:tcPr>
            <w:tcW w:w="1147" w:type="dxa"/>
            <w:tcBorders>
              <w:top w:val="nil"/>
              <w:left w:val="nil"/>
              <w:bottom w:val="nil"/>
              <w:right w:val="nil"/>
            </w:tcBorders>
            <w:shd w:val="clear" w:color="auto" w:fill="auto"/>
            <w:vAlign w:val="bottom"/>
          </w:tcPr>
          <w:p w14:paraId="4F8CAD89" w14:textId="77777777" w:rsidR="00B9574C" w:rsidRPr="00376C82" w:rsidRDefault="00B9574C" w:rsidP="00F36B87">
            <w:pPr>
              <w:ind w:right="-72"/>
              <w:jc w:val="right"/>
              <w:rPr>
                <w:rFonts w:ascii="Arial" w:hAnsi="Arial" w:cs="Arial"/>
                <w:color w:val="000000"/>
                <w:spacing w:val="-6"/>
                <w:sz w:val="20"/>
                <w:szCs w:val="20"/>
              </w:rPr>
            </w:pPr>
          </w:p>
        </w:tc>
        <w:tc>
          <w:tcPr>
            <w:tcW w:w="1228" w:type="dxa"/>
            <w:tcBorders>
              <w:top w:val="nil"/>
              <w:left w:val="nil"/>
              <w:bottom w:val="nil"/>
              <w:right w:val="nil"/>
            </w:tcBorders>
            <w:shd w:val="clear" w:color="auto" w:fill="auto"/>
            <w:vAlign w:val="bottom"/>
          </w:tcPr>
          <w:p w14:paraId="62EA3D3B" w14:textId="77777777" w:rsidR="00B9574C" w:rsidRPr="00376C82" w:rsidRDefault="00B9574C" w:rsidP="00F36B87">
            <w:pPr>
              <w:ind w:right="-72"/>
              <w:jc w:val="right"/>
              <w:rPr>
                <w:rFonts w:ascii="Arial" w:hAnsi="Arial" w:cs="Arial"/>
                <w:color w:val="000000"/>
                <w:spacing w:val="-6"/>
                <w:sz w:val="20"/>
                <w:szCs w:val="20"/>
                <w:lang w:val="en-GB"/>
              </w:rPr>
            </w:pPr>
          </w:p>
        </w:tc>
      </w:tr>
      <w:tr w:rsidR="00B9574C" w:rsidRPr="00376C82" w14:paraId="2A0A877D" w14:textId="77777777" w:rsidTr="004818CA">
        <w:tc>
          <w:tcPr>
            <w:tcW w:w="2621" w:type="dxa"/>
            <w:tcBorders>
              <w:top w:val="nil"/>
              <w:left w:val="nil"/>
              <w:bottom w:val="nil"/>
              <w:right w:val="nil"/>
            </w:tcBorders>
            <w:shd w:val="clear" w:color="auto" w:fill="auto"/>
            <w:vAlign w:val="bottom"/>
          </w:tcPr>
          <w:p w14:paraId="47063788"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rPr>
            </w:pPr>
            <w:r w:rsidRPr="00376C82">
              <w:rPr>
                <w:rFonts w:ascii="Arial" w:hAnsi="Arial" w:cs="Arial"/>
                <w:color w:val="000000"/>
                <w:spacing w:val="-4"/>
                <w:sz w:val="20"/>
                <w:szCs w:val="20"/>
              </w:rPr>
              <w:t xml:space="preserve">   fair value through</w:t>
            </w:r>
          </w:p>
        </w:tc>
        <w:tc>
          <w:tcPr>
            <w:tcW w:w="1147" w:type="dxa"/>
            <w:tcBorders>
              <w:top w:val="nil"/>
              <w:left w:val="nil"/>
              <w:bottom w:val="nil"/>
              <w:right w:val="nil"/>
            </w:tcBorders>
            <w:shd w:val="clear" w:color="auto" w:fill="auto"/>
            <w:vAlign w:val="bottom"/>
          </w:tcPr>
          <w:p w14:paraId="548D37BE"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nil"/>
              <w:left w:val="nil"/>
              <w:bottom w:val="nil"/>
              <w:right w:val="nil"/>
            </w:tcBorders>
            <w:shd w:val="clear" w:color="auto" w:fill="auto"/>
            <w:vAlign w:val="bottom"/>
          </w:tcPr>
          <w:p w14:paraId="48A05DF9"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nil"/>
              <w:left w:val="nil"/>
              <w:bottom w:val="nil"/>
              <w:right w:val="nil"/>
            </w:tcBorders>
            <w:shd w:val="clear" w:color="auto" w:fill="auto"/>
            <w:vAlign w:val="bottom"/>
          </w:tcPr>
          <w:p w14:paraId="4B41ED27"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nil"/>
              <w:left w:val="nil"/>
              <w:bottom w:val="nil"/>
              <w:right w:val="nil"/>
            </w:tcBorders>
            <w:shd w:val="clear" w:color="auto" w:fill="auto"/>
            <w:vAlign w:val="bottom"/>
          </w:tcPr>
          <w:p w14:paraId="3B33C6E3" w14:textId="77777777" w:rsidR="00B9574C" w:rsidRPr="00376C82" w:rsidRDefault="00B9574C" w:rsidP="00F36B87">
            <w:pPr>
              <w:ind w:right="-72"/>
              <w:jc w:val="right"/>
              <w:rPr>
                <w:rFonts w:ascii="Arial" w:hAnsi="Arial" w:cs="Arial"/>
                <w:color w:val="000000"/>
                <w:spacing w:val="-6"/>
                <w:sz w:val="20"/>
                <w:szCs w:val="20"/>
                <w:lang w:val="en-GB"/>
              </w:rPr>
            </w:pPr>
          </w:p>
        </w:tc>
        <w:tc>
          <w:tcPr>
            <w:tcW w:w="1147" w:type="dxa"/>
            <w:tcBorders>
              <w:top w:val="nil"/>
              <w:left w:val="nil"/>
              <w:bottom w:val="nil"/>
              <w:right w:val="nil"/>
            </w:tcBorders>
            <w:shd w:val="clear" w:color="auto" w:fill="auto"/>
            <w:vAlign w:val="bottom"/>
          </w:tcPr>
          <w:p w14:paraId="4C61C483" w14:textId="77777777" w:rsidR="00B9574C" w:rsidRPr="00376C82" w:rsidRDefault="00B9574C" w:rsidP="00F36B87">
            <w:pPr>
              <w:ind w:right="-72"/>
              <w:jc w:val="right"/>
              <w:rPr>
                <w:rFonts w:ascii="Arial" w:hAnsi="Arial" w:cs="Arial"/>
                <w:color w:val="000000"/>
                <w:spacing w:val="-6"/>
                <w:sz w:val="20"/>
                <w:szCs w:val="20"/>
              </w:rPr>
            </w:pPr>
          </w:p>
        </w:tc>
        <w:tc>
          <w:tcPr>
            <w:tcW w:w="1228" w:type="dxa"/>
            <w:tcBorders>
              <w:top w:val="nil"/>
              <w:left w:val="nil"/>
              <w:bottom w:val="nil"/>
              <w:right w:val="nil"/>
            </w:tcBorders>
            <w:shd w:val="clear" w:color="auto" w:fill="auto"/>
            <w:vAlign w:val="bottom"/>
          </w:tcPr>
          <w:p w14:paraId="5DBCAB75" w14:textId="77777777" w:rsidR="00B9574C" w:rsidRPr="00376C82" w:rsidRDefault="00B9574C" w:rsidP="00F36B87">
            <w:pPr>
              <w:ind w:right="-72"/>
              <w:jc w:val="right"/>
              <w:rPr>
                <w:rFonts w:ascii="Arial" w:hAnsi="Arial" w:cs="Arial"/>
                <w:color w:val="000000"/>
                <w:spacing w:val="-6"/>
                <w:sz w:val="20"/>
                <w:szCs w:val="20"/>
                <w:lang w:val="en-GB"/>
              </w:rPr>
            </w:pPr>
          </w:p>
        </w:tc>
      </w:tr>
      <w:tr w:rsidR="00B9574C" w:rsidRPr="00376C82" w14:paraId="71883B18" w14:textId="77777777" w:rsidTr="004818CA">
        <w:tc>
          <w:tcPr>
            <w:tcW w:w="2621" w:type="dxa"/>
            <w:tcBorders>
              <w:top w:val="nil"/>
              <w:left w:val="nil"/>
              <w:bottom w:val="nil"/>
              <w:right w:val="nil"/>
            </w:tcBorders>
            <w:shd w:val="clear" w:color="auto" w:fill="auto"/>
            <w:vAlign w:val="bottom"/>
          </w:tcPr>
          <w:p w14:paraId="70FC9409"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rPr>
            </w:pPr>
            <w:r w:rsidRPr="00376C82">
              <w:rPr>
                <w:rFonts w:ascii="Arial" w:hAnsi="Arial" w:cs="Arial"/>
                <w:color w:val="000000"/>
                <w:spacing w:val="-4"/>
                <w:sz w:val="20"/>
                <w:szCs w:val="20"/>
              </w:rPr>
              <w:t xml:space="preserve">   FVOCI</w:t>
            </w:r>
          </w:p>
        </w:tc>
        <w:tc>
          <w:tcPr>
            <w:tcW w:w="1147" w:type="dxa"/>
            <w:tcBorders>
              <w:top w:val="nil"/>
              <w:left w:val="nil"/>
              <w:bottom w:val="nil"/>
              <w:right w:val="nil"/>
            </w:tcBorders>
            <w:shd w:val="clear" w:color="auto" w:fill="auto"/>
            <w:vAlign w:val="bottom"/>
          </w:tcPr>
          <w:p w14:paraId="24C7FE01" w14:textId="6CD0D506" w:rsidR="00B9574C" w:rsidRPr="00376C82" w:rsidRDefault="00B9574C" w:rsidP="00F36B87">
            <w:pPr>
              <w:ind w:right="-72"/>
              <w:jc w:val="right"/>
              <w:rPr>
                <w:rFonts w:ascii="Arial" w:hAnsi="Arial" w:cs="Arial"/>
                <w:color w:val="000000"/>
                <w:spacing w:val="-4"/>
                <w:sz w:val="20"/>
                <w:szCs w:val="20"/>
                <w:lang w:val="en-GB"/>
              </w:rPr>
            </w:pPr>
            <w:r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69</w:t>
            </w:r>
            <w:r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273</w:t>
            </w:r>
            <w:r w:rsidRPr="00376C82">
              <w:rPr>
                <w:rFonts w:ascii="Arial" w:hAnsi="Arial" w:cs="Arial"/>
                <w:color w:val="000000"/>
                <w:spacing w:val="-4"/>
                <w:sz w:val="20"/>
                <w:szCs w:val="20"/>
              </w:rPr>
              <w:t>)</w:t>
            </w:r>
          </w:p>
        </w:tc>
        <w:tc>
          <w:tcPr>
            <w:tcW w:w="1147" w:type="dxa"/>
            <w:tcBorders>
              <w:top w:val="nil"/>
              <w:left w:val="nil"/>
              <w:bottom w:val="nil"/>
              <w:right w:val="nil"/>
            </w:tcBorders>
            <w:shd w:val="clear" w:color="auto" w:fill="auto"/>
            <w:vAlign w:val="bottom"/>
          </w:tcPr>
          <w:p w14:paraId="27683306" w14:textId="4442A961" w:rsidR="00B9574C" w:rsidRPr="00376C82" w:rsidRDefault="00347551" w:rsidP="00F36B87">
            <w:pPr>
              <w:ind w:right="-72"/>
              <w:jc w:val="right"/>
              <w:rPr>
                <w:rFonts w:ascii="Arial" w:hAnsi="Arial" w:cs="Arial"/>
                <w:color w:val="000000"/>
                <w:spacing w:val="-4"/>
                <w:sz w:val="20"/>
                <w:szCs w:val="20"/>
                <w:lang w:val="en-GB"/>
              </w:rPr>
            </w:pPr>
            <w:r w:rsidRPr="00347551">
              <w:rPr>
                <w:rFonts w:ascii="Arial" w:hAnsi="Arial" w:cs="Arial"/>
                <w:color w:val="000000"/>
                <w:spacing w:val="-4"/>
                <w:sz w:val="20"/>
                <w:szCs w:val="20"/>
                <w:lang w:val="en-GB"/>
              </w:rPr>
              <w:t>13</w:t>
            </w:r>
            <w:r w:rsidR="00B9574C" w:rsidRPr="00376C82">
              <w:rPr>
                <w:rFonts w:ascii="Arial" w:hAnsi="Arial" w:cs="Arial"/>
                <w:color w:val="000000"/>
                <w:spacing w:val="-4"/>
                <w:sz w:val="20"/>
                <w:szCs w:val="20"/>
                <w:lang w:val="en-GB"/>
              </w:rPr>
              <w:t>,</w:t>
            </w:r>
            <w:r w:rsidRPr="00347551">
              <w:rPr>
                <w:rFonts w:ascii="Arial" w:hAnsi="Arial" w:cs="Arial"/>
                <w:color w:val="000000"/>
                <w:spacing w:val="-4"/>
                <w:sz w:val="20"/>
                <w:szCs w:val="20"/>
                <w:lang w:val="en-GB"/>
              </w:rPr>
              <w:t>855</w:t>
            </w:r>
          </w:p>
        </w:tc>
        <w:tc>
          <w:tcPr>
            <w:tcW w:w="1147" w:type="dxa"/>
            <w:tcBorders>
              <w:top w:val="nil"/>
              <w:left w:val="nil"/>
              <w:bottom w:val="nil"/>
              <w:right w:val="nil"/>
            </w:tcBorders>
            <w:shd w:val="clear" w:color="auto" w:fill="auto"/>
            <w:vAlign w:val="bottom"/>
          </w:tcPr>
          <w:p w14:paraId="637A2BAB" w14:textId="693B2B2C" w:rsidR="00B9574C" w:rsidRPr="00376C82" w:rsidRDefault="00B9574C" w:rsidP="00F36B87">
            <w:pPr>
              <w:ind w:right="-72"/>
              <w:jc w:val="right"/>
              <w:rPr>
                <w:rFonts w:ascii="Arial" w:hAnsi="Arial" w:cs="Arial"/>
                <w:color w:val="000000"/>
                <w:spacing w:val="-4"/>
                <w:sz w:val="20"/>
                <w:szCs w:val="20"/>
                <w:lang w:val="en-GB"/>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55</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418</w:t>
            </w:r>
            <w:r w:rsidRPr="00376C82">
              <w:rPr>
                <w:rFonts w:ascii="Arial" w:hAnsi="Arial" w:cs="Arial"/>
                <w:color w:val="000000"/>
                <w:spacing w:val="-4"/>
                <w:sz w:val="20"/>
                <w:szCs w:val="20"/>
                <w:lang w:val="en-GB"/>
              </w:rPr>
              <w:t>)</w:t>
            </w:r>
          </w:p>
        </w:tc>
        <w:tc>
          <w:tcPr>
            <w:tcW w:w="1147" w:type="dxa"/>
            <w:tcBorders>
              <w:top w:val="nil"/>
              <w:left w:val="nil"/>
              <w:bottom w:val="nil"/>
              <w:right w:val="nil"/>
            </w:tcBorders>
            <w:shd w:val="clear" w:color="auto" w:fill="auto"/>
          </w:tcPr>
          <w:p w14:paraId="60EA2BB1" w14:textId="50EC534C" w:rsidR="00B9574C" w:rsidRPr="00376C82" w:rsidRDefault="00B9574C" w:rsidP="00F36B87">
            <w:pPr>
              <w:ind w:right="-72"/>
              <w:jc w:val="right"/>
              <w:rPr>
                <w:rFonts w:ascii="Arial" w:hAnsi="Arial" w:cs="Arial"/>
                <w:color w:val="000000"/>
                <w:spacing w:val="-6"/>
                <w:sz w:val="20"/>
                <w:szCs w:val="20"/>
              </w:rPr>
            </w:pPr>
            <w:r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97</w:t>
            </w:r>
            <w:r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894</w:t>
            </w:r>
            <w:r w:rsidRPr="00376C82">
              <w:rPr>
                <w:rFonts w:ascii="Arial" w:hAnsi="Arial" w:cs="Arial"/>
                <w:color w:val="000000"/>
                <w:spacing w:val="-4"/>
                <w:sz w:val="20"/>
                <w:szCs w:val="20"/>
              </w:rPr>
              <w:t>)</w:t>
            </w:r>
          </w:p>
        </w:tc>
        <w:tc>
          <w:tcPr>
            <w:tcW w:w="1147" w:type="dxa"/>
            <w:tcBorders>
              <w:top w:val="nil"/>
              <w:left w:val="nil"/>
              <w:bottom w:val="nil"/>
              <w:right w:val="nil"/>
            </w:tcBorders>
            <w:shd w:val="clear" w:color="auto" w:fill="auto"/>
          </w:tcPr>
          <w:p w14:paraId="129B06B6" w14:textId="0C92A4BF" w:rsidR="00B9574C" w:rsidRPr="00376C82" w:rsidRDefault="00347551" w:rsidP="00F36B87">
            <w:pPr>
              <w:ind w:right="-72"/>
              <w:jc w:val="right"/>
              <w:rPr>
                <w:rFonts w:ascii="Arial" w:hAnsi="Arial" w:cs="Arial"/>
                <w:color w:val="000000"/>
                <w:spacing w:val="-6"/>
                <w:sz w:val="20"/>
                <w:szCs w:val="20"/>
              </w:rPr>
            </w:pPr>
            <w:r w:rsidRPr="00347551">
              <w:rPr>
                <w:rFonts w:ascii="Arial" w:hAnsi="Arial" w:cs="Arial"/>
                <w:color w:val="000000"/>
                <w:spacing w:val="-4"/>
                <w:sz w:val="20"/>
                <w:szCs w:val="20"/>
                <w:lang w:val="en-GB"/>
              </w:rPr>
              <w:t>19</w:t>
            </w:r>
            <w:r w:rsidR="00B9574C" w:rsidRPr="00376C82">
              <w:rPr>
                <w:rFonts w:ascii="Arial" w:hAnsi="Arial" w:cs="Arial"/>
                <w:color w:val="000000"/>
                <w:spacing w:val="-4"/>
                <w:sz w:val="20"/>
                <w:szCs w:val="20"/>
              </w:rPr>
              <w:t>,</w:t>
            </w:r>
            <w:r w:rsidRPr="00347551">
              <w:rPr>
                <w:rFonts w:ascii="Arial" w:hAnsi="Arial" w:cs="Arial"/>
                <w:color w:val="000000"/>
                <w:spacing w:val="-4"/>
                <w:sz w:val="20"/>
                <w:szCs w:val="20"/>
                <w:lang w:val="en-GB"/>
              </w:rPr>
              <w:t>579</w:t>
            </w:r>
          </w:p>
        </w:tc>
        <w:tc>
          <w:tcPr>
            <w:tcW w:w="1228" w:type="dxa"/>
            <w:tcBorders>
              <w:top w:val="nil"/>
              <w:left w:val="nil"/>
              <w:bottom w:val="nil"/>
              <w:right w:val="nil"/>
            </w:tcBorders>
            <w:shd w:val="clear" w:color="auto" w:fill="auto"/>
          </w:tcPr>
          <w:p w14:paraId="605D2CB0" w14:textId="3E9105B6" w:rsidR="00B9574C" w:rsidRPr="00376C82" w:rsidRDefault="00B9574C" w:rsidP="00F36B87">
            <w:pPr>
              <w:ind w:right="-72"/>
              <w:jc w:val="right"/>
              <w:rPr>
                <w:rFonts w:ascii="Arial" w:hAnsi="Arial" w:cs="Arial"/>
                <w:color w:val="000000"/>
                <w:spacing w:val="-6"/>
                <w:sz w:val="20"/>
                <w:szCs w:val="20"/>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78</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315</w:t>
            </w:r>
            <w:r w:rsidRPr="00376C82">
              <w:rPr>
                <w:rFonts w:ascii="Arial" w:hAnsi="Arial" w:cs="Arial"/>
                <w:color w:val="000000"/>
                <w:spacing w:val="-4"/>
                <w:sz w:val="20"/>
                <w:szCs w:val="20"/>
                <w:lang w:val="en-GB"/>
              </w:rPr>
              <w:t>)</w:t>
            </w:r>
          </w:p>
        </w:tc>
      </w:tr>
      <w:tr w:rsidR="00B9574C" w:rsidRPr="00376C82" w14:paraId="61C1DF69" w14:textId="77777777" w:rsidTr="004818CA">
        <w:tc>
          <w:tcPr>
            <w:tcW w:w="2621" w:type="dxa"/>
            <w:tcBorders>
              <w:top w:val="nil"/>
              <w:left w:val="nil"/>
              <w:bottom w:val="nil"/>
              <w:right w:val="nil"/>
            </w:tcBorders>
            <w:shd w:val="clear" w:color="auto" w:fill="auto"/>
            <w:vAlign w:val="bottom"/>
          </w:tcPr>
          <w:p w14:paraId="2E612186" w14:textId="7504D3C1" w:rsidR="00B9574C" w:rsidRPr="00376C82" w:rsidRDefault="00B9574C" w:rsidP="00F36B87">
            <w:pPr>
              <w:tabs>
                <w:tab w:val="right" w:pos="7200"/>
                <w:tab w:val="right" w:pos="9000"/>
                <w:tab w:val="right" w:pos="10620"/>
                <w:tab w:val="right" w:pos="11880"/>
                <w:tab w:val="right" w:pos="13140"/>
                <w:tab w:val="right" w:pos="14580"/>
              </w:tabs>
              <w:rPr>
                <w:rFonts w:ascii="Arial" w:hAnsi="Arial" w:cs="Arial"/>
                <w:color w:val="000000"/>
                <w:spacing w:val="-4"/>
                <w:sz w:val="20"/>
                <w:szCs w:val="20"/>
              </w:rPr>
            </w:pPr>
            <w:r w:rsidRPr="00376C82">
              <w:rPr>
                <w:rFonts w:ascii="Arial" w:hAnsi="Arial" w:cs="Arial"/>
                <w:color w:val="000000"/>
                <w:sz w:val="20"/>
                <w:szCs w:val="20"/>
              </w:rPr>
              <w:t>Currency translation</w:t>
            </w:r>
          </w:p>
        </w:tc>
        <w:tc>
          <w:tcPr>
            <w:tcW w:w="1147" w:type="dxa"/>
            <w:tcBorders>
              <w:top w:val="nil"/>
              <w:left w:val="nil"/>
              <w:bottom w:val="nil"/>
              <w:right w:val="nil"/>
            </w:tcBorders>
            <w:shd w:val="clear" w:color="auto" w:fill="auto"/>
            <w:vAlign w:val="bottom"/>
          </w:tcPr>
          <w:p w14:paraId="5F4FD3B1"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nil"/>
              <w:left w:val="nil"/>
              <w:bottom w:val="nil"/>
              <w:right w:val="nil"/>
            </w:tcBorders>
            <w:shd w:val="clear" w:color="auto" w:fill="auto"/>
            <w:vAlign w:val="bottom"/>
          </w:tcPr>
          <w:p w14:paraId="1479081E"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nil"/>
              <w:left w:val="nil"/>
              <w:bottom w:val="nil"/>
              <w:right w:val="nil"/>
            </w:tcBorders>
            <w:shd w:val="clear" w:color="auto" w:fill="auto"/>
            <w:vAlign w:val="bottom"/>
          </w:tcPr>
          <w:p w14:paraId="02392013"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nil"/>
              <w:left w:val="nil"/>
              <w:bottom w:val="nil"/>
              <w:right w:val="nil"/>
            </w:tcBorders>
            <w:shd w:val="clear" w:color="auto" w:fill="auto"/>
            <w:vAlign w:val="bottom"/>
          </w:tcPr>
          <w:p w14:paraId="64901CB7" w14:textId="77777777" w:rsidR="00B9574C" w:rsidRPr="00376C82" w:rsidRDefault="00B9574C" w:rsidP="00F36B87">
            <w:pPr>
              <w:ind w:right="-72"/>
              <w:jc w:val="right"/>
              <w:rPr>
                <w:rFonts w:ascii="Arial" w:hAnsi="Arial" w:cs="Arial"/>
                <w:color w:val="000000"/>
                <w:spacing w:val="-6"/>
                <w:sz w:val="20"/>
                <w:szCs w:val="20"/>
                <w:lang w:val="en-GB"/>
              </w:rPr>
            </w:pPr>
          </w:p>
        </w:tc>
        <w:tc>
          <w:tcPr>
            <w:tcW w:w="1147" w:type="dxa"/>
            <w:tcBorders>
              <w:top w:val="nil"/>
              <w:left w:val="nil"/>
              <w:bottom w:val="nil"/>
              <w:right w:val="nil"/>
            </w:tcBorders>
            <w:shd w:val="clear" w:color="auto" w:fill="auto"/>
            <w:vAlign w:val="bottom"/>
          </w:tcPr>
          <w:p w14:paraId="07AA91F2" w14:textId="77777777" w:rsidR="00B9574C" w:rsidRPr="00376C82" w:rsidRDefault="00B9574C" w:rsidP="00F36B87">
            <w:pPr>
              <w:ind w:right="-72"/>
              <w:jc w:val="right"/>
              <w:rPr>
                <w:rFonts w:ascii="Arial" w:hAnsi="Arial" w:cs="Arial"/>
                <w:color w:val="000000"/>
                <w:spacing w:val="-6"/>
                <w:sz w:val="20"/>
                <w:szCs w:val="20"/>
              </w:rPr>
            </w:pPr>
          </w:p>
        </w:tc>
        <w:tc>
          <w:tcPr>
            <w:tcW w:w="1228" w:type="dxa"/>
            <w:tcBorders>
              <w:top w:val="nil"/>
              <w:left w:val="nil"/>
              <w:bottom w:val="nil"/>
              <w:right w:val="nil"/>
            </w:tcBorders>
            <w:shd w:val="clear" w:color="auto" w:fill="auto"/>
            <w:vAlign w:val="bottom"/>
          </w:tcPr>
          <w:p w14:paraId="35ADA5E4" w14:textId="77777777" w:rsidR="00B9574C" w:rsidRPr="00376C82" w:rsidRDefault="00B9574C" w:rsidP="00F36B87">
            <w:pPr>
              <w:ind w:right="-72"/>
              <w:jc w:val="right"/>
              <w:rPr>
                <w:rFonts w:ascii="Arial" w:hAnsi="Arial" w:cs="Arial"/>
                <w:color w:val="000000"/>
                <w:spacing w:val="-6"/>
                <w:sz w:val="20"/>
                <w:szCs w:val="20"/>
                <w:lang w:val="en-GB"/>
              </w:rPr>
            </w:pPr>
          </w:p>
        </w:tc>
      </w:tr>
      <w:tr w:rsidR="00B9574C" w:rsidRPr="00376C82" w14:paraId="73E81A95" w14:textId="77777777" w:rsidTr="004818CA">
        <w:tc>
          <w:tcPr>
            <w:tcW w:w="2621" w:type="dxa"/>
            <w:tcBorders>
              <w:top w:val="nil"/>
              <w:left w:val="nil"/>
              <w:bottom w:val="nil"/>
              <w:right w:val="nil"/>
            </w:tcBorders>
            <w:shd w:val="clear" w:color="auto" w:fill="auto"/>
            <w:vAlign w:val="bottom"/>
          </w:tcPr>
          <w:p w14:paraId="65A4B933" w14:textId="45368089" w:rsidR="00B9574C" w:rsidRPr="00376C82" w:rsidRDefault="00B9574C" w:rsidP="00F36B87">
            <w:pPr>
              <w:overflowPunct/>
              <w:autoSpaceDE/>
              <w:autoSpaceDN/>
              <w:adjustRightInd/>
              <w:jc w:val="both"/>
              <w:textAlignment w:val="auto"/>
              <w:rPr>
                <w:rFonts w:ascii="Arial" w:hAnsi="Arial" w:cs="Arial"/>
                <w:color w:val="000000"/>
                <w:sz w:val="20"/>
                <w:szCs w:val="20"/>
              </w:rPr>
            </w:pPr>
            <w:r w:rsidRPr="00376C82">
              <w:rPr>
                <w:rFonts w:ascii="Arial" w:hAnsi="Arial" w:cs="Arial"/>
                <w:color w:val="000000"/>
                <w:sz w:val="20"/>
                <w:szCs w:val="20"/>
              </w:rPr>
              <w:t xml:space="preserve">   differences</w:t>
            </w:r>
          </w:p>
        </w:tc>
        <w:tc>
          <w:tcPr>
            <w:tcW w:w="1147" w:type="dxa"/>
            <w:tcBorders>
              <w:top w:val="nil"/>
              <w:left w:val="nil"/>
              <w:bottom w:val="nil"/>
              <w:right w:val="nil"/>
            </w:tcBorders>
            <w:shd w:val="clear" w:color="auto" w:fill="auto"/>
            <w:vAlign w:val="bottom"/>
          </w:tcPr>
          <w:p w14:paraId="7B61D59B" w14:textId="5A8B2C59" w:rsidR="00B9574C" w:rsidRPr="00376C82" w:rsidRDefault="00347551" w:rsidP="00F36B87">
            <w:pPr>
              <w:ind w:right="-72"/>
              <w:jc w:val="right"/>
              <w:rPr>
                <w:rFonts w:ascii="Arial" w:hAnsi="Arial" w:cs="Arial"/>
                <w:color w:val="000000"/>
                <w:spacing w:val="-4"/>
                <w:sz w:val="20"/>
                <w:szCs w:val="20"/>
                <w:lang w:val="en-GB"/>
              </w:rPr>
            </w:pPr>
            <w:r w:rsidRPr="00347551">
              <w:rPr>
                <w:rFonts w:ascii="Arial" w:hAnsi="Arial" w:cs="Arial"/>
                <w:color w:val="000000"/>
                <w:spacing w:val="-4"/>
                <w:sz w:val="20"/>
                <w:szCs w:val="20"/>
                <w:lang w:val="en-GB"/>
              </w:rPr>
              <w:t>101</w:t>
            </w:r>
          </w:p>
        </w:tc>
        <w:tc>
          <w:tcPr>
            <w:tcW w:w="1147" w:type="dxa"/>
            <w:tcBorders>
              <w:top w:val="nil"/>
              <w:left w:val="nil"/>
              <w:bottom w:val="nil"/>
              <w:right w:val="nil"/>
            </w:tcBorders>
            <w:shd w:val="clear" w:color="auto" w:fill="auto"/>
            <w:vAlign w:val="bottom"/>
          </w:tcPr>
          <w:p w14:paraId="734C93B7" w14:textId="77777777" w:rsidR="00B9574C" w:rsidRPr="00376C82" w:rsidRDefault="00B9574C" w:rsidP="00F36B87">
            <w:pPr>
              <w:ind w:right="-72"/>
              <w:jc w:val="right"/>
              <w:rPr>
                <w:rFonts w:ascii="Arial" w:hAnsi="Arial" w:cs="Arial"/>
                <w:color w:val="000000"/>
                <w:spacing w:val="-4"/>
                <w:sz w:val="20"/>
                <w:szCs w:val="20"/>
                <w:lang w:val="en-GB"/>
              </w:rPr>
            </w:pPr>
            <w:r w:rsidRPr="00376C82">
              <w:rPr>
                <w:rFonts w:ascii="Arial" w:hAnsi="Arial" w:cs="Arial"/>
                <w:color w:val="000000"/>
                <w:spacing w:val="-4"/>
                <w:sz w:val="20"/>
                <w:szCs w:val="20"/>
                <w:lang w:val="en-GB"/>
              </w:rPr>
              <w:t>-</w:t>
            </w:r>
          </w:p>
        </w:tc>
        <w:tc>
          <w:tcPr>
            <w:tcW w:w="1147" w:type="dxa"/>
            <w:tcBorders>
              <w:top w:val="nil"/>
              <w:left w:val="nil"/>
              <w:bottom w:val="nil"/>
              <w:right w:val="nil"/>
            </w:tcBorders>
            <w:shd w:val="clear" w:color="auto" w:fill="auto"/>
            <w:vAlign w:val="bottom"/>
          </w:tcPr>
          <w:p w14:paraId="5BCBCFC9" w14:textId="716BE772" w:rsidR="00B9574C" w:rsidRPr="00376C82" w:rsidRDefault="00347551" w:rsidP="00F36B87">
            <w:pPr>
              <w:ind w:right="-72"/>
              <w:jc w:val="right"/>
              <w:rPr>
                <w:rFonts w:ascii="Arial" w:hAnsi="Arial" w:cs="Arial"/>
                <w:color w:val="000000"/>
                <w:spacing w:val="-4"/>
                <w:sz w:val="20"/>
                <w:szCs w:val="20"/>
                <w:lang w:val="en-GB"/>
              </w:rPr>
            </w:pPr>
            <w:r w:rsidRPr="00347551">
              <w:rPr>
                <w:rFonts w:ascii="Arial" w:hAnsi="Arial" w:cs="Arial"/>
                <w:color w:val="000000"/>
                <w:spacing w:val="-4"/>
                <w:sz w:val="20"/>
                <w:szCs w:val="20"/>
                <w:lang w:val="en-GB"/>
              </w:rPr>
              <w:t>101</w:t>
            </w:r>
          </w:p>
        </w:tc>
        <w:tc>
          <w:tcPr>
            <w:tcW w:w="1147" w:type="dxa"/>
            <w:tcBorders>
              <w:top w:val="nil"/>
              <w:left w:val="nil"/>
              <w:bottom w:val="nil"/>
              <w:right w:val="nil"/>
            </w:tcBorders>
            <w:shd w:val="clear" w:color="auto" w:fill="auto"/>
            <w:vAlign w:val="bottom"/>
          </w:tcPr>
          <w:p w14:paraId="34EF390C" w14:textId="548C44BB" w:rsidR="00B9574C" w:rsidRPr="00376C82" w:rsidRDefault="00B9574C" w:rsidP="00F36B87">
            <w:pPr>
              <w:ind w:right="-72"/>
              <w:jc w:val="right"/>
              <w:rPr>
                <w:rFonts w:ascii="Arial" w:hAnsi="Arial" w:cs="Arial"/>
                <w:color w:val="000000"/>
                <w:spacing w:val="-6"/>
                <w:sz w:val="20"/>
                <w:szCs w:val="20"/>
                <w:lang w:val="en-GB"/>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262</w:t>
            </w:r>
            <w:r w:rsidRPr="00376C82">
              <w:rPr>
                <w:rFonts w:ascii="Arial" w:hAnsi="Arial" w:cs="Arial"/>
                <w:color w:val="000000"/>
                <w:spacing w:val="-4"/>
                <w:sz w:val="20"/>
                <w:szCs w:val="20"/>
                <w:lang w:val="en-GB"/>
              </w:rPr>
              <w:t>)</w:t>
            </w:r>
          </w:p>
        </w:tc>
        <w:tc>
          <w:tcPr>
            <w:tcW w:w="1147" w:type="dxa"/>
            <w:tcBorders>
              <w:top w:val="nil"/>
              <w:left w:val="nil"/>
              <w:bottom w:val="nil"/>
              <w:right w:val="nil"/>
            </w:tcBorders>
            <w:shd w:val="clear" w:color="auto" w:fill="auto"/>
            <w:vAlign w:val="bottom"/>
          </w:tcPr>
          <w:p w14:paraId="586C51D5" w14:textId="77777777" w:rsidR="00B9574C" w:rsidRPr="00376C82" w:rsidRDefault="00B9574C" w:rsidP="00F36B87">
            <w:pPr>
              <w:ind w:right="-72"/>
              <w:jc w:val="right"/>
              <w:rPr>
                <w:rFonts w:ascii="Arial" w:hAnsi="Arial" w:cs="Arial"/>
                <w:color w:val="000000"/>
                <w:spacing w:val="-6"/>
                <w:sz w:val="20"/>
                <w:szCs w:val="20"/>
              </w:rPr>
            </w:pPr>
            <w:r w:rsidRPr="00376C82">
              <w:rPr>
                <w:rFonts w:ascii="Arial" w:hAnsi="Arial" w:cs="Arial"/>
                <w:color w:val="000000"/>
                <w:spacing w:val="-6"/>
                <w:sz w:val="20"/>
                <w:szCs w:val="20"/>
              </w:rPr>
              <w:t>-</w:t>
            </w:r>
          </w:p>
        </w:tc>
        <w:tc>
          <w:tcPr>
            <w:tcW w:w="1228" w:type="dxa"/>
            <w:tcBorders>
              <w:top w:val="nil"/>
              <w:left w:val="nil"/>
              <w:bottom w:val="nil"/>
              <w:right w:val="nil"/>
            </w:tcBorders>
            <w:shd w:val="clear" w:color="auto" w:fill="auto"/>
            <w:vAlign w:val="bottom"/>
          </w:tcPr>
          <w:p w14:paraId="4E8C355D" w14:textId="37EB73A9" w:rsidR="00B9574C" w:rsidRPr="00376C82" w:rsidRDefault="00B9574C" w:rsidP="00F36B87">
            <w:pPr>
              <w:ind w:right="-72"/>
              <w:jc w:val="right"/>
              <w:rPr>
                <w:rFonts w:ascii="Arial" w:hAnsi="Arial" w:cs="Arial"/>
                <w:color w:val="000000"/>
                <w:spacing w:val="-6"/>
                <w:sz w:val="20"/>
                <w:szCs w:val="20"/>
                <w:lang w:val="en-GB"/>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262</w:t>
            </w:r>
            <w:r w:rsidRPr="00376C82">
              <w:rPr>
                <w:rFonts w:ascii="Arial" w:hAnsi="Arial" w:cs="Arial"/>
                <w:color w:val="000000"/>
                <w:spacing w:val="-4"/>
                <w:sz w:val="20"/>
                <w:szCs w:val="20"/>
                <w:lang w:val="en-GB"/>
              </w:rPr>
              <w:t>)</w:t>
            </w:r>
          </w:p>
        </w:tc>
      </w:tr>
      <w:tr w:rsidR="00B9574C" w:rsidRPr="00376C82" w14:paraId="7B3214E0" w14:textId="77777777" w:rsidTr="004818CA">
        <w:tc>
          <w:tcPr>
            <w:tcW w:w="2621" w:type="dxa"/>
            <w:tcBorders>
              <w:top w:val="nil"/>
              <w:left w:val="nil"/>
              <w:bottom w:val="nil"/>
              <w:right w:val="nil"/>
            </w:tcBorders>
            <w:shd w:val="clear" w:color="auto" w:fill="auto"/>
            <w:vAlign w:val="bottom"/>
          </w:tcPr>
          <w:p w14:paraId="2A50B241"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rPr>
            </w:pPr>
          </w:p>
        </w:tc>
        <w:tc>
          <w:tcPr>
            <w:tcW w:w="1147" w:type="dxa"/>
            <w:tcBorders>
              <w:top w:val="single" w:sz="4" w:space="0" w:color="auto"/>
              <w:left w:val="nil"/>
              <w:bottom w:val="nil"/>
              <w:right w:val="nil"/>
            </w:tcBorders>
            <w:shd w:val="clear" w:color="auto" w:fill="auto"/>
            <w:vAlign w:val="bottom"/>
          </w:tcPr>
          <w:p w14:paraId="74D31F48"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single" w:sz="4" w:space="0" w:color="auto"/>
              <w:left w:val="nil"/>
              <w:bottom w:val="nil"/>
              <w:right w:val="nil"/>
            </w:tcBorders>
            <w:shd w:val="clear" w:color="auto" w:fill="auto"/>
            <w:vAlign w:val="bottom"/>
          </w:tcPr>
          <w:p w14:paraId="62640BC9" w14:textId="77777777" w:rsidR="00B9574C" w:rsidRPr="00376C82" w:rsidRDefault="00B9574C" w:rsidP="00F36B87">
            <w:pPr>
              <w:ind w:right="-72"/>
              <w:jc w:val="right"/>
              <w:rPr>
                <w:rFonts w:ascii="Arial" w:hAnsi="Arial" w:cs="Arial"/>
                <w:color w:val="000000"/>
                <w:spacing w:val="-4"/>
                <w:sz w:val="20"/>
                <w:szCs w:val="20"/>
                <w:cs/>
                <w:lang w:val="en-GB"/>
              </w:rPr>
            </w:pPr>
          </w:p>
        </w:tc>
        <w:tc>
          <w:tcPr>
            <w:tcW w:w="1147" w:type="dxa"/>
            <w:tcBorders>
              <w:top w:val="single" w:sz="4" w:space="0" w:color="auto"/>
              <w:left w:val="nil"/>
              <w:bottom w:val="nil"/>
              <w:right w:val="nil"/>
            </w:tcBorders>
            <w:shd w:val="clear" w:color="auto" w:fill="auto"/>
            <w:vAlign w:val="bottom"/>
          </w:tcPr>
          <w:p w14:paraId="3324F6F6" w14:textId="77777777" w:rsidR="00B9574C" w:rsidRPr="00376C82" w:rsidRDefault="00B9574C" w:rsidP="00F36B87">
            <w:pPr>
              <w:ind w:right="-72"/>
              <w:jc w:val="right"/>
              <w:rPr>
                <w:rFonts w:ascii="Arial" w:hAnsi="Arial" w:cs="Arial"/>
                <w:color w:val="000000"/>
                <w:spacing w:val="-4"/>
                <w:sz w:val="20"/>
                <w:szCs w:val="20"/>
                <w:lang w:val="en-GB"/>
              </w:rPr>
            </w:pPr>
          </w:p>
        </w:tc>
        <w:tc>
          <w:tcPr>
            <w:tcW w:w="1147" w:type="dxa"/>
            <w:tcBorders>
              <w:top w:val="single" w:sz="4" w:space="0" w:color="auto"/>
              <w:left w:val="nil"/>
              <w:bottom w:val="nil"/>
              <w:right w:val="nil"/>
            </w:tcBorders>
            <w:shd w:val="clear" w:color="auto" w:fill="auto"/>
            <w:vAlign w:val="bottom"/>
          </w:tcPr>
          <w:p w14:paraId="2C230626" w14:textId="77777777" w:rsidR="00B9574C" w:rsidRPr="00376C82" w:rsidRDefault="00B9574C" w:rsidP="00F36B87">
            <w:pPr>
              <w:ind w:right="-72"/>
              <w:jc w:val="right"/>
              <w:rPr>
                <w:rFonts w:ascii="Arial" w:hAnsi="Arial" w:cs="Arial"/>
                <w:color w:val="000000"/>
                <w:spacing w:val="-6"/>
                <w:sz w:val="20"/>
                <w:szCs w:val="20"/>
                <w:cs/>
              </w:rPr>
            </w:pPr>
          </w:p>
        </w:tc>
        <w:tc>
          <w:tcPr>
            <w:tcW w:w="1147" w:type="dxa"/>
            <w:tcBorders>
              <w:top w:val="single" w:sz="4" w:space="0" w:color="auto"/>
              <w:left w:val="nil"/>
              <w:bottom w:val="nil"/>
              <w:right w:val="nil"/>
            </w:tcBorders>
            <w:shd w:val="clear" w:color="auto" w:fill="auto"/>
            <w:vAlign w:val="bottom"/>
          </w:tcPr>
          <w:p w14:paraId="56AF9DEB" w14:textId="77777777" w:rsidR="00B9574C" w:rsidRPr="00376C82" w:rsidRDefault="00B9574C" w:rsidP="00F36B87">
            <w:pPr>
              <w:ind w:right="-72"/>
              <w:jc w:val="right"/>
              <w:rPr>
                <w:rFonts w:ascii="Arial" w:hAnsi="Arial" w:cs="Arial"/>
                <w:color w:val="000000"/>
                <w:spacing w:val="-6"/>
                <w:sz w:val="20"/>
                <w:szCs w:val="20"/>
              </w:rPr>
            </w:pPr>
          </w:p>
        </w:tc>
        <w:tc>
          <w:tcPr>
            <w:tcW w:w="1228" w:type="dxa"/>
            <w:tcBorders>
              <w:top w:val="single" w:sz="4" w:space="0" w:color="auto"/>
              <w:left w:val="nil"/>
              <w:bottom w:val="nil"/>
              <w:right w:val="nil"/>
            </w:tcBorders>
            <w:shd w:val="clear" w:color="auto" w:fill="auto"/>
            <w:vAlign w:val="bottom"/>
          </w:tcPr>
          <w:p w14:paraId="2A4A3077" w14:textId="77777777" w:rsidR="00B9574C" w:rsidRPr="00376C82" w:rsidRDefault="00B9574C" w:rsidP="00F36B87">
            <w:pPr>
              <w:ind w:right="-72"/>
              <w:jc w:val="right"/>
              <w:rPr>
                <w:rFonts w:ascii="Arial" w:hAnsi="Arial" w:cs="Arial"/>
                <w:color w:val="000000"/>
                <w:spacing w:val="-6"/>
                <w:sz w:val="20"/>
                <w:szCs w:val="20"/>
                <w:cs/>
              </w:rPr>
            </w:pPr>
          </w:p>
        </w:tc>
      </w:tr>
      <w:tr w:rsidR="00B9574C" w:rsidRPr="00376C82" w14:paraId="32DBCA6C" w14:textId="77777777" w:rsidTr="004818CA">
        <w:trPr>
          <w:trHeight w:val="72"/>
        </w:trPr>
        <w:tc>
          <w:tcPr>
            <w:tcW w:w="2621" w:type="dxa"/>
            <w:tcBorders>
              <w:top w:val="nil"/>
              <w:left w:val="nil"/>
              <w:bottom w:val="nil"/>
              <w:right w:val="nil"/>
            </w:tcBorders>
            <w:shd w:val="clear" w:color="auto" w:fill="auto"/>
            <w:vAlign w:val="bottom"/>
          </w:tcPr>
          <w:p w14:paraId="4B57D8CD"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rPr>
            </w:pPr>
            <w:r w:rsidRPr="00376C82">
              <w:rPr>
                <w:rFonts w:ascii="Arial" w:hAnsi="Arial" w:cs="Arial"/>
                <w:color w:val="000000"/>
                <w:spacing w:val="-4"/>
                <w:sz w:val="20"/>
                <w:szCs w:val="20"/>
                <w:lang w:val="en-GB"/>
              </w:rPr>
              <w:t>Total</w:t>
            </w:r>
          </w:p>
        </w:tc>
        <w:tc>
          <w:tcPr>
            <w:tcW w:w="1147" w:type="dxa"/>
            <w:tcBorders>
              <w:top w:val="nil"/>
              <w:left w:val="nil"/>
              <w:bottom w:val="single" w:sz="4" w:space="0" w:color="auto"/>
              <w:right w:val="nil"/>
            </w:tcBorders>
            <w:shd w:val="clear" w:color="auto" w:fill="auto"/>
            <w:vAlign w:val="bottom"/>
          </w:tcPr>
          <w:p w14:paraId="0424FB08" w14:textId="1A54154B" w:rsidR="00B9574C" w:rsidRPr="00376C82" w:rsidRDefault="00B9574C" w:rsidP="00F36B87">
            <w:pPr>
              <w:ind w:right="-72"/>
              <w:jc w:val="right"/>
              <w:rPr>
                <w:rFonts w:ascii="Arial" w:hAnsi="Arial" w:cs="Arial"/>
                <w:color w:val="000000"/>
                <w:spacing w:val="-4"/>
                <w:sz w:val="20"/>
                <w:szCs w:val="20"/>
                <w:lang w:val="en-GB"/>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81</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591</w:t>
            </w:r>
            <w:r w:rsidRPr="00376C82">
              <w:rPr>
                <w:rFonts w:ascii="Arial" w:hAnsi="Arial" w:cs="Arial"/>
                <w:color w:val="000000"/>
                <w:spacing w:val="-4"/>
                <w:sz w:val="20"/>
                <w:szCs w:val="20"/>
                <w:lang w:val="en-GB"/>
              </w:rPr>
              <w:t>)</w:t>
            </w:r>
          </w:p>
        </w:tc>
        <w:tc>
          <w:tcPr>
            <w:tcW w:w="1147" w:type="dxa"/>
            <w:tcBorders>
              <w:top w:val="nil"/>
              <w:left w:val="nil"/>
              <w:bottom w:val="single" w:sz="4" w:space="0" w:color="auto"/>
              <w:right w:val="nil"/>
            </w:tcBorders>
            <w:shd w:val="clear" w:color="auto" w:fill="auto"/>
            <w:vAlign w:val="bottom"/>
          </w:tcPr>
          <w:p w14:paraId="19BF0B1F" w14:textId="6F8F435F" w:rsidR="00B9574C" w:rsidRPr="00376C82" w:rsidRDefault="00347551" w:rsidP="00F36B87">
            <w:pPr>
              <w:ind w:right="-72"/>
              <w:jc w:val="right"/>
              <w:rPr>
                <w:rFonts w:ascii="Arial" w:hAnsi="Arial" w:cs="Arial"/>
                <w:color w:val="000000"/>
                <w:spacing w:val="-4"/>
                <w:sz w:val="20"/>
                <w:szCs w:val="20"/>
                <w:lang w:val="en-GB"/>
              </w:rPr>
            </w:pPr>
            <w:r w:rsidRPr="00347551">
              <w:rPr>
                <w:rFonts w:ascii="Arial" w:hAnsi="Arial" w:cs="Arial"/>
                <w:color w:val="000000"/>
                <w:spacing w:val="-4"/>
                <w:sz w:val="20"/>
                <w:szCs w:val="20"/>
                <w:lang w:val="en-GB"/>
              </w:rPr>
              <w:t>16</w:t>
            </w:r>
            <w:r w:rsidR="00B9574C" w:rsidRPr="00376C82">
              <w:rPr>
                <w:rFonts w:ascii="Arial" w:hAnsi="Arial" w:cs="Arial"/>
                <w:color w:val="000000"/>
                <w:spacing w:val="-4"/>
                <w:sz w:val="20"/>
                <w:szCs w:val="20"/>
                <w:lang w:val="en-GB"/>
              </w:rPr>
              <w:t>,</w:t>
            </w:r>
            <w:r w:rsidRPr="00347551">
              <w:rPr>
                <w:rFonts w:ascii="Arial" w:hAnsi="Arial" w:cs="Arial"/>
                <w:color w:val="000000"/>
                <w:spacing w:val="-4"/>
                <w:sz w:val="20"/>
                <w:szCs w:val="20"/>
                <w:lang w:val="en-GB"/>
              </w:rPr>
              <w:t>339</w:t>
            </w:r>
          </w:p>
        </w:tc>
        <w:tc>
          <w:tcPr>
            <w:tcW w:w="1147" w:type="dxa"/>
            <w:tcBorders>
              <w:top w:val="nil"/>
              <w:left w:val="nil"/>
              <w:bottom w:val="single" w:sz="4" w:space="0" w:color="auto"/>
              <w:right w:val="nil"/>
            </w:tcBorders>
            <w:shd w:val="clear" w:color="auto" w:fill="auto"/>
            <w:vAlign w:val="bottom"/>
          </w:tcPr>
          <w:p w14:paraId="511A53FE" w14:textId="7E63680D" w:rsidR="00B9574C" w:rsidRPr="00376C82" w:rsidRDefault="00B9574C" w:rsidP="00F36B87">
            <w:pPr>
              <w:ind w:right="-72"/>
              <w:jc w:val="right"/>
              <w:rPr>
                <w:rFonts w:ascii="Arial" w:hAnsi="Arial" w:cs="Arial"/>
                <w:color w:val="000000"/>
                <w:spacing w:val="-4"/>
                <w:sz w:val="20"/>
                <w:szCs w:val="20"/>
                <w:lang w:val="en-GB"/>
              </w:rPr>
            </w:pPr>
            <w:r w:rsidRPr="00376C82">
              <w:rPr>
                <w:rFonts w:ascii="Arial" w:hAnsi="Arial" w:cs="Arial"/>
                <w:color w:val="000000"/>
                <w:spacing w:val="-4"/>
                <w:sz w:val="20"/>
                <w:szCs w:val="20"/>
                <w:cs/>
                <w:lang w:val="en-GB"/>
              </w:rPr>
              <w:t>(</w:t>
            </w:r>
            <w:r w:rsidR="00347551" w:rsidRPr="00347551">
              <w:rPr>
                <w:rFonts w:ascii="Arial" w:hAnsi="Arial" w:cs="Arial"/>
                <w:color w:val="000000"/>
                <w:spacing w:val="-4"/>
                <w:sz w:val="20"/>
                <w:szCs w:val="20"/>
                <w:lang w:val="en-GB"/>
              </w:rPr>
              <w:t>65</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252</w:t>
            </w:r>
            <w:r w:rsidRPr="00376C82">
              <w:rPr>
                <w:rFonts w:ascii="Arial" w:hAnsi="Arial" w:cs="Arial"/>
                <w:color w:val="000000"/>
                <w:spacing w:val="-4"/>
                <w:sz w:val="20"/>
                <w:szCs w:val="20"/>
                <w:cs/>
                <w:lang w:val="en-GB"/>
              </w:rPr>
              <w:t>)</w:t>
            </w:r>
          </w:p>
        </w:tc>
        <w:tc>
          <w:tcPr>
            <w:tcW w:w="1147" w:type="dxa"/>
            <w:tcBorders>
              <w:top w:val="nil"/>
              <w:left w:val="nil"/>
              <w:bottom w:val="single" w:sz="4" w:space="0" w:color="auto"/>
              <w:right w:val="nil"/>
            </w:tcBorders>
            <w:shd w:val="clear" w:color="auto" w:fill="auto"/>
          </w:tcPr>
          <w:p w14:paraId="7A1505CC" w14:textId="642D3EFA" w:rsidR="00B9574C" w:rsidRPr="00376C82" w:rsidRDefault="00B9574C" w:rsidP="00F36B87">
            <w:pPr>
              <w:ind w:right="-72"/>
              <w:jc w:val="right"/>
              <w:rPr>
                <w:rFonts w:ascii="Arial" w:hAnsi="Arial" w:cs="Arial"/>
                <w:color w:val="000000"/>
                <w:spacing w:val="-6"/>
                <w:sz w:val="20"/>
                <w:szCs w:val="20"/>
                <w:lang w:val="en-GB"/>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105</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407</w:t>
            </w:r>
            <w:r w:rsidRPr="00376C82">
              <w:rPr>
                <w:rFonts w:ascii="Arial" w:hAnsi="Arial" w:cs="Arial"/>
                <w:color w:val="000000"/>
                <w:spacing w:val="-4"/>
                <w:sz w:val="20"/>
                <w:szCs w:val="20"/>
                <w:lang w:val="en-GB"/>
              </w:rPr>
              <w:t>)</w:t>
            </w:r>
          </w:p>
        </w:tc>
        <w:tc>
          <w:tcPr>
            <w:tcW w:w="1147" w:type="dxa"/>
            <w:tcBorders>
              <w:top w:val="nil"/>
              <w:left w:val="nil"/>
              <w:bottom w:val="single" w:sz="4" w:space="0" w:color="auto"/>
              <w:right w:val="nil"/>
            </w:tcBorders>
            <w:shd w:val="clear" w:color="auto" w:fill="auto"/>
          </w:tcPr>
          <w:p w14:paraId="138C4ABD" w14:textId="544FCE9C" w:rsidR="00B9574C" w:rsidRPr="00376C82" w:rsidRDefault="00347551" w:rsidP="00F36B87">
            <w:pPr>
              <w:ind w:right="-72"/>
              <w:jc w:val="right"/>
              <w:rPr>
                <w:rFonts w:ascii="Arial" w:hAnsi="Arial" w:cs="Arial"/>
                <w:color w:val="000000"/>
                <w:spacing w:val="-6"/>
                <w:sz w:val="20"/>
                <w:szCs w:val="20"/>
                <w:lang w:val="en-GB"/>
              </w:rPr>
            </w:pPr>
            <w:r w:rsidRPr="00347551">
              <w:rPr>
                <w:rFonts w:ascii="Arial" w:hAnsi="Arial" w:cs="Arial"/>
                <w:color w:val="000000"/>
                <w:spacing w:val="-4"/>
                <w:sz w:val="20"/>
                <w:szCs w:val="20"/>
                <w:lang w:val="en-GB"/>
              </w:rPr>
              <w:t>21</w:t>
            </w:r>
            <w:r w:rsidR="00B9574C" w:rsidRPr="00376C82">
              <w:rPr>
                <w:rFonts w:ascii="Arial" w:hAnsi="Arial" w:cs="Arial"/>
                <w:color w:val="000000"/>
                <w:spacing w:val="-4"/>
                <w:sz w:val="20"/>
                <w:szCs w:val="20"/>
                <w:lang w:val="en-GB"/>
              </w:rPr>
              <w:t>,</w:t>
            </w:r>
            <w:r w:rsidRPr="00347551">
              <w:rPr>
                <w:rFonts w:ascii="Arial" w:hAnsi="Arial" w:cs="Arial"/>
                <w:color w:val="000000"/>
                <w:spacing w:val="-4"/>
                <w:sz w:val="20"/>
                <w:szCs w:val="20"/>
                <w:lang w:val="en-GB"/>
              </w:rPr>
              <w:t>029</w:t>
            </w:r>
          </w:p>
        </w:tc>
        <w:tc>
          <w:tcPr>
            <w:tcW w:w="1228" w:type="dxa"/>
            <w:tcBorders>
              <w:top w:val="nil"/>
              <w:left w:val="nil"/>
              <w:bottom w:val="single" w:sz="4" w:space="0" w:color="auto"/>
              <w:right w:val="nil"/>
            </w:tcBorders>
            <w:shd w:val="clear" w:color="auto" w:fill="auto"/>
          </w:tcPr>
          <w:p w14:paraId="081BF03B" w14:textId="7D3D3369" w:rsidR="00B9574C" w:rsidRPr="00376C82" w:rsidRDefault="00B9574C" w:rsidP="00F36B87">
            <w:pPr>
              <w:ind w:right="-72"/>
              <w:jc w:val="right"/>
              <w:rPr>
                <w:rFonts w:ascii="Arial" w:hAnsi="Arial" w:cs="Arial"/>
                <w:color w:val="000000"/>
                <w:spacing w:val="-6"/>
                <w:sz w:val="20"/>
                <w:szCs w:val="20"/>
                <w:lang w:val="en-GB"/>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84</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378</w:t>
            </w:r>
            <w:r w:rsidRPr="00376C82">
              <w:rPr>
                <w:rFonts w:ascii="Arial" w:hAnsi="Arial" w:cs="Arial"/>
                <w:color w:val="000000"/>
                <w:spacing w:val="-4"/>
                <w:sz w:val="20"/>
                <w:szCs w:val="20"/>
                <w:lang w:val="en-GB"/>
              </w:rPr>
              <w:t>)</w:t>
            </w:r>
          </w:p>
        </w:tc>
      </w:tr>
    </w:tbl>
    <w:p w14:paraId="71B505A9" w14:textId="77777777" w:rsidR="00D82C8D" w:rsidRPr="00D82C8D" w:rsidRDefault="00D82C8D" w:rsidP="00D82C8D">
      <w:pPr>
        <w:overflowPunct/>
        <w:autoSpaceDE/>
        <w:autoSpaceDN/>
        <w:adjustRightInd/>
        <w:textAlignment w:val="auto"/>
        <w:rPr>
          <w:rFonts w:ascii="Arial" w:hAnsi="Arial" w:cs="Arial"/>
          <w:b/>
          <w:bCs/>
          <w:color w:val="000000"/>
          <w:sz w:val="20"/>
          <w:szCs w:val="20"/>
        </w:rPr>
      </w:pPr>
    </w:p>
    <w:tbl>
      <w:tblPr>
        <w:tblW w:w="9591" w:type="dxa"/>
        <w:tblInd w:w="-108" w:type="dxa"/>
        <w:tblBorders>
          <w:bottom w:val="single" w:sz="2" w:space="0" w:color="000000"/>
        </w:tblBorders>
        <w:tblLayout w:type="fixed"/>
        <w:tblLook w:val="0000" w:firstRow="0" w:lastRow="0" w:firstColumn="0" w:lastColumn="0" w:noHBand="0" w:noVBand="0"/>
      </w:tblPr>
      <w:tblGrid>
        <w:gridCol w:w="2707"/>
        <w:gridCol w:w="1134"/>
        <w:gridCol w:w="1134"/>
        <w:gridCol w:w="1134"/>
        <w:gridCol w:w="1134"/>
        <w:gridCol w:w="1134"/>
        <w:gridCol w:w="1214"/>
      </w:tblGrid>
      <w:tr w:rsidR="00B9574C" w:rsidRPr="00376C82" w14:paraId="0E193459" w14:textId="77777777" w:rsidTr="004818CA">
        <w:tc>
          <w:tcPr>
            <w:tcW w:w="2707" w:type="dxa"/>
            <w:tcBorders>
              <w:top w:val="nil"/>
              <w:left w:val="nil"/>
              <w:bottom w:val="nil"/>
              <w:right w:val="nil"/>
            </w:tcBorders>
            <w:shd w:val="clear" w:color="auto" w:fill="auto"/>
            <w:vAlign w:val="bottom"/>
          </w:tcPr>
          <w:p w14:paraId="233DC420" w14:textId="77777777" w:rsidR="00B9574C" w:rsidRPr="00376C82" w:rsidRDefault="00B9574C" w:rsidP="00F36B87">
            <w:pPr>
              <w:overflowPunct/>
              <w:autoSpaceDE/>
              <w:autoSpaceDN/>
              <w:adjustRightInd/>
              <w:jc w:val="both"/>
              <w:textAlignment w:val="auto"/>
              <w:rPr>
                <w:rFonts w:ascii="Arial" w:hAnsi="Arial" w:cs="Arial"/>
                <w:b/>
                <w:bCs/>
                <w:color w:val="000000"/>
                <w:spacing w:val="-4"/>
                <w:sz w:val="20"/>
                <w:szCs w:val="20"/>
                <w:cs/>
              </w:rPr>
            </w:pPr>
          </w:p>
        </w:tc>
        <w:tc>
          <w:tcPr>
            <w:tcW w:w="6884" w:type="dxa"/>
            <w:gridSpan w:val="6"/>
            <w:tcBorders>
              <w:top w:val="nil"/>
              <w:left w:val="nil"/>
              <w:bottom w:val="single" w:sz="4" w:space="0" w:color="auto"/>
              <w:right w:val="nil"/>
            </w:tcBorders>
            <w:shd w:val="clear" w:color="auto" w:fill="auto"/>
            <w:vAlign w:val="bottom"/>
          </w:tcPr>
          <w:p w14:paraId="1399CB4E" w14:textId="77777777" w:rsidR="00B9574C" w:rsidRPr="00376C82" w:rsidRDefault="00B9574C" w:rsidP="00F36B87">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rPr>
              <w:t>Separate financial statements</w:t>
            </w:r>
          </w:p>
        </w:tc>
      </w:tr>
      <w:tr w:rsidR="00B9574C" w:rsidRPr="00376C82" w14:paraId="10E326BB" w14:textId="77777777" w:rsidTr="004818CA">
        <w:tc>
          <w:tcPr>
            <w:tcW w:w="2707" w:type="dxa"/>
            <w:tcBorders>
              <w:top w:val="nil"/>
              <w:left w:val="nil"/>
              <w:bottom w:val="nil"/>
              <w:right w:val="nil"/>
            </w:tcBorders>
            <w:shd w:val="clear" w:color="auto" w:fill="auto"/>
            <w:vAlign w:val="bottom"/>
          </w:tcPr>
          <w:p w14:paraId="77F9F8F8" w14:textId="77777777" w:rsidR="00B9574C" w:rsidRPr="00376C82" w:rsidRDefault="00B9574C" w:rsidP="00F36B87">
            <w:pPr>
              <w:overflowPunct/>
              <w:autoSpaceDE/>
              <w:autoSpaceDN/>
              <w:adjustRightInd/>
              <w:jc w:val="both"/>
              <w:textAlignment w:val="auto"/>
              <w:rPr>
                <w:rFonts w:ascii="Arial" w:hAnsi="Arial" w:cs="Arial"/>
                <w:b/>
                <w:bCs/>
                <w:color w:val="000000"/>
                <w:spacing w:val="-4"/>
                <w:sz w:val="20"/>
                <w:szCs w:val="20"/>
                <w:cs/>
                <w:lang w:val="th-TH"/>
              </w:rPr>
            </w:pPr>
          </w:p>
        </w:tc>
        <w:tc>
          <w:tcPr>
            <w:tcW w:w="3402" w:type="dxa"/>
            <w:gridSpan w:val="3"/>
            <w:tcBorders>
              <w:top w:val="single" w:sz="4" w:space="0" w:color="auto"/>
              <w:left w:val="nil"/>
              <w:bottom w:val="single" w:sz="4" w:space="0" w:color="auto"/>
              <w:right w:val="nil"/>
            </w:tcBorders>
            <w:shd w:val="clear" w:color="auto" w:fill="auto"/>
            <w:vAlign w:val="bottom"/>
          </w:tcPr>
          <w:p w14:paraId="4BD13C9A" w14:textId="5A28432A" w:rsidR="00B9574C" w:rsidRPr="00376C82" w:rsidRDefault="00347551" w:rsidP="00F36B87">
            <w:pPr>
              <w:overflowPunct/>
              <w:autoSpaceDE/>
              <w:autoSpaceDN/>
              <w:adjustRightInd/>
              <w:ind w:right="-72"/>
              <w:jc w:val="center"/>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3482" w:type="dxa"/>
            <w:gridSpan w:val="3"/>
            <w:tcBorders>
              <w:top w:val="single" w:sz="4" w:space="0" w:color="auto"/>
              <w:left w:val="nil"/>
              <w:bottom w:val="single" w:sz="4" w:space="0" w:color="auto"/>
              <w:right w:val="nil"/>
            </w:tcBorders>
            <w:shd w:val="clear" w:color="auto" w:fill="auto"/>
            <w:vAlign w:val="bottom"/>
          </w:tcPr>
          <w:p w14:paraId="350EB930" w14:textId="4F119638" w:rsidR="00B9574C" w:rsidRPr="00376C82" w:rsidRDefault="00347551" w:rsidP="00F36B87">
            <w:pPr>
              <w:overflowPunct/>
              <w:autoSpaceDE/>
              <w:autoSpaceDN/>
              <w:adjustRightInd/>
              <w:ind w:right="-72"/>
              <w:jc w:val="center"/>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B9574C" w:rsidRPr="00376C82" w14:paraId="21E4E7C2" w14:textId="77777777" w:rsidTr="004818CA">
        <w:tc>
          <w:tcPr>
            <w:tcW w:w="2707" w:type="dxa"/>
            <w:tcBorders>
              <w:top w:val="nil"/>
              <w:left w:val="nil"/>
              <w:bottom w:val="nil"/>
              <w:right w:val="nil"/>
            </w:tcBorders>
            <w:shd w:val="clear" w:color="auto" w:fill="auto"/>
            <w:vAlign w:val="bottom"/>
          </w:tcPr>
          <w:p w14:paraId="75518190" w14:textId="77777777" w:rsidR="00B9574C" w:rsidRPr="00376C82" w:rsidRDefault="00B9574C" w:rsidP="00F36B87">
            <w:pPr>
              <w:overflowPunct/>
              <w:autoSpaceDE/>
              <w:autoSpaceDN/>
              <w:adjustRightInd/>
              <w:jc w:val="both"/>
              <w:textAlignment w:val="auto"/>
              <w:rPr>
                <w:rFonts w:ascii="Arial" w:hAnsi="Arial" w:cs="Arial"/>
                <w:b/>
                <w:bCs/>
                <w:color w:val="000000"/>
                <w:spacing w:val="-4"/>
                <w:sz w:val="20"/>
                <w:szCs w:val="20"/>
                <w:cs/>
                <w:lang w:val="th-TH"/>
              </w:rPr>
            </w:pPr>
          </w:p>
        </w:tc>
        <w:tc>
          <w:tcPr>
            <w:tcW w:w="1134" w:type="dxa"/>
            <w:tcBorders>
              <w:top w:val="single" w:sz="4" w:space="0" w:color="auto"/>
              <w:left w:val="nil"/>
              <w:bottom w:val="nil"/>
              <w:right w:val="nil"/>
            </w:tcBorders>
            <w:shd w:val="clear" w:color="auto" w:fill="auto"/>
            <w:vAlign w:val="bottom"/>
          </w:tcPr>
          <w:p w14:paraId="52E462E7"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 xml:space="preserve">Amount </w:t>
            </w:r>
            <w:r w:rsidRPr="00376C82">
              <w:rPr>
                <w:rFonts w:ascii="Arial" w:hAnsi="Arial" w:cs="Arial"/>
                <w:b/>
                <w:bCs/>
                <w:color w:val="000000"/>
                <w:spacing w:val="-6"/>
                <w:sz w:val="20"/>
                <w:szCs w:val="20"/>
              </w:rPr>
              <w:t>before tax</w:t>
            </w:r>
          </w:p>
        </w:tc>
        <w:tc>
          <w:tcPr>
            <w:tcW w:w="1134" w:type="dxa"/>
            <w:tcBorders>
              <w:top w:val="single" w:sz="4" w:space="0" w:color="auto"/>
              <w:left w:val="nil"/>
              <w:bottom w:val="nil"/>
              <w:right w:val="nil"/>
            </w:tcBorders>
            <w:shd w:val="clear" w:color="auto" w:fill="auto"/>
            <w:vAlign w:val="bottom"/>
          </w:tcPr>
          <w:p w14:paraId="1EB31FD9"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rPr>
              <w:t>Income</w:t>
            </w:r>
          </w:p>
          <w:p w14:paraId="58D978D5"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cs/>
                <w:lang w:val="th-TH"/>
              </w:rPr>
            </w:pPr>
            <w:r w:rsidRPr="00376C82">
              <w:rPr>
                <w:rFonts w:ascii="Arial" w:hAnsi="Arial" w:cs="Arial"/>
                <w:b/>
                <w:bCs/>
                <w:color w:val="000000"/>
                <w:spacing w:val="-4"/>
                <w:sz w:val="20"/>
                <w:szCs w:val="20"/>
              </w:rPr>
              <w:t>(expense) tax</w:t>
            </w:r>
          </w:p>
        </w:tc>
        <w:tc>
          <w:tcPr>
            <w:tcW w:w="1134" w:type="dxa"/>
            <w:tcBorders>
              <w:top w:val="single" w:sz="4" w:space="0" w:color="auto"/>
              <w:left w:val="nil"/>
              <w:bottom w:val="nil"/>
              <w:right w:val="nil"/>
            </w:tcBorders>
            <w:shd w:val="clear" w:color="auto" w:fill="auto"/>
            <w:vAlign w:val="bottom"/>
          </w:tcPr>
          <w:p w14:paraId="29FD7BA4"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 xml:space="preserve">Amount </w:t>
            </w:r>
            <w:r w:rsidRPr="00376C82">
              <w:rPr>
                <w:rFonts w:ascii="Arial" w:hAnsi="Arial" w:cs="Arial"/>
                <w:b/>
                <w:bCs/>
                <w:color w:val="000000"/>
                <w:sz w:val="20"/>
                <w:szCs w:val="20"/>
              </w:rPr>
              <w:t>after tax</w:t>
            </w:r>
          </w:p>
        </w:tc>
        <w:tc>
          <w:tcPr>
            <w:tcW w:w="1134" w:type="dxa"/>
            <w:tcBorders>
              <w:top w:val="single" w:sz="4" w:space="0" w:color="auto"/>
              <w:left w:val="nil"/>
              <w:bottom w:val="nil"/>
              <w:right w:val="nil"/>
            </w:tcBorders>
            <w:shd w:val="clear" w:color="auto" w:fill="auto"/>
            <w:vAlign w:val="bottom"/>
          </w:tcPr>
          <w:p w14:paraId="7C7D0A82"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Amount</w:t>
            </w:r>
            <w:r w:rsidRPr="00376C82">
              <w:rPr>
                <w:rFonts w:ascii="Arial" w:hAnsi="Arial" w:cs="Arial"/>
                <w:b/>
                <w:bCs/>
                <w:color w:val="000000"/>
                <w:spacing w:val="-6"/>
                <w:sz w:val="20"/>
                <w:szCs w:val="20"/>
              </w:rPr>
              <w:t xml:space="preserve"> before tax</w:t>
            </w:r>
          </w:p>
        </w:tc>
        <w:tc>
          <w:tcPr>
            <w:tcW w:w="1134" w:type="dxa"/>
            <w:tcBorders>
              <w:top w:val="single" w:sz="4" w:space="0" w:color="auto"/>
              <w:left w:val="nil"/>
              <w:bottom w:val="nil"/>
              <w:right w:val="nil"/>
            </w:tcBorders>
            <w:shd w:val="clear" w:color="auto" w:fill="auto"/>
            <w:vAlign w:val="bottom"/>
          </w:tcPr>
          <w:p w14:paraId="64090573"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rPr>
              <w:t>Income</w:t>
            </w:r>
          </w:p>
          <w:p w14:paraId="49230017"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cs/>
                <w:lang w:val="th-TH"/>
              </w:rPr>
            </w:pPr>
            <w:r w:rsidRPr="00376C82">
              <w:rPr>
                <w:rFonts w:ascii="Arial" w:hAnsi="Arial" w:cs="Arial"/>
                <w:b/>
                <w:bCs/>
                <w:color w:val="000000"/>
                <w:spacing w:val="-4"/>
                <w:sz w:val="20"/>
                <w:szCs w:val="20"/>
              </w:rPr>
              <w:t>(expense) tax</w:t>
            </w:r>
          </w:p>
        </w:tc>
        <w:tc>
          <w:tcPr>
            <w:tcW w:w="1214" w:type="dxa"/>
            <w:tcBorders>
              <w:top w:val="single" w:sz="4" w:space="0" w:color="auto"/>
              <w:left w:val="nil"/>
              <w:bottom w:val="nil"/>
              <w:right w:val="nil"/>
            </w:tcBorders>
            <w:shd w:val="clear" w:color="auto" w:fill="auto"/>
            <w:vAlign w:val="bottom"/>
          </w:tcPr>
          <w:p w14:paraId="5EC76119"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Amount</w:t>
            </w:r>
            <w:r w:rsidRPr="00376C82">
              <w:rPr>
                <w:rFonts w:ascii="Arial" w:hAnsi="Arial" w:cs="Arial"/>
                <w:b/>
                <w:bCs/>
                <w:color w:val="000000"/>
                <w:sz w:val="20"/>
                <w:szCs w:val="20"/>
              </w:rPr>
              <w:t xml:space="preserve"> after tax</w:t>
            </w:r>
          </w:p>
        </w:tc>
      </w:tr>
      <w:tr w:rsidR="00B9574C" w:rsidRPr="00376C82" w14:paraId="6CE0F199" w14:textId="77777777" w:rsidTr="004818CA">
        <w:tc>
          <w:tcPr>
            <w:tcW w:w="2707" w:type="dxa"/>
            <w:tcBorders>
              <w:top w:val="nil"/>
              <w:left w:val="nil"/>
              <w:bottom w:val="nil"/>
              <w:right w:val="nil"/>
            </w:tcBorders>
            <w:shd w:val="clear" w:color="auto" w:fill="auto"/>
            <w:vAlign w:val="bottom"/>
          </w:tcPr>
          <w:p w14:paraId="659BB1A0" w14:textId="77777777" w:rsidR="00B9574C" w:rsidRPr="00376C82" w:rsidRDefault="00B9574C" w:rsidP="00F36B87">
            <w:pPr>
              <w:overflowPunct/>
              <w:autoSpaceDE/>
              <w:autoSpaceDN/>
              <w:adjustRightInd/>
              <w:jc w:val="both"/>
              <w:textAlignment w:val="auto"/>
              <w:rPr>
                <w:rFonts w:ascii="Arial" w:hAnsi="Arial" w:cs="Arial"/>
                <w:b/>
                <w:bCs/>
                <w:color w:val="000000"/>
                <w:spacing w:val="-4"/>
                <w:sz w:val="20"/>
                <w:szCs w:val="20"/>
              </w:rPr>
            </w:pPr>
          </w:p>
        </w:tc>
        <w:tc>
          <w:tcPr>
            <w:tcW w:w="1134" w:type="dxa"/>
            <w:tcBorders>
              <w:top w:val="nil"/>
              <w:left w:val="nil"/>
              <w:bottom w:val="single" w:sz="4" w:space="0" w:color="auto"/>
              <w:right w:val="nil"/>
            </w:tcBorders>
            <w:shd w:val="clear" w:color="auto" w:fill="auto"/>
            <w:vAlign w:val="bottom"/>
          </w:tcPr>
          <w:p w14:paraId="20FA3127"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hAnsi="Arial" w:cs="Arial"/>
                <w:b/>
                <w:bCs/>
                <w:color w:val="000000"/>
                <w:sz w:val="20"/>
                <w:szCs w:val="20"/>
              </w:rPr>
              <w:t xml:space="preserve"> Baht</w:t>
            </w:r>
          </w:p>
        </w:tc>
        <w:tc>
          <w:tcPr>
            <w:tcW w:w="1134" w:type="dxa"/>
            <w:tcBorders>
              <w:top w:val="nil"/>
              <w:left w:val="nil"/>
              <w:bottom w:val="single" w:sz="4" w:space="0" w:color="auto"/>
              <w:right w:val="nil"/>
            </w:tcBorders>
            <w:shd w:val="clear" w:color="auto" w:fill="auto"/>
            <w:vAlign w:val="bottom"/>
          </w:tcPr>
          <w:p w14:paraId="393C5978"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hAnsi="Arial" w:cs="Arial"/>
                <w:b/>
                <w:bCs/>
                <w:color w:val="000000"/>
                <w:sz w:val="20"/>
                <w:szCs w:val="20"/>
              </w:rPr>
              <w:t xml:space="preserve"> Baht</w:t>
            </w:r>
          </w:p>
        </w:tc>
        <w:tc>
          <w:tcPr>
            <w:tcW w:w="1134" w:type="dxa"/>
            <w:tcBorders>
              <w:top w:val="nil"/>
              <w:left w:val="nil"/>
              <w:bottom w:val="single" w:sz="4" w:space="0" w:color="auto"/>
              <w:right w:val="nil"/>
            </w:tcBorders>
            <w:shd w:val="clear" w:color="auto" w:fill="auto"/>
            <w:vAlign w:val="bottom"/>
          </w:tcPr>
          <w:p w14:paraId="5B412230"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hAnsi="Arial" w:cs="Arial"/>
                <w:b/>
                <w:bCs/>
                <w:color w:val="000000"/>
                <w:sz w:val="20"/>
                <w:szCs w:val="20"/>
              </w:rPr>
              <w:t xml:space="preserve"> Baht</w:t>
            </w:r>
          </w:p>
        </w:tc>
        <w:tc>
          <w:tcPr>
            <w:tcW w:w="1134" w:type="dxa"/>
            <w:tcBorders>
              <w:top w:val="nil"/>
              <w:left w:val="nil"/>
              <w:bottom w:val="single" w:sz="4" w:space="0" w:color="auto"/>
              <w:right w:val="nil"/>
            </w:tcBorders>
            <w:shd w:val="clear" w:color="auto" w:fill="auto"/>
            <w:vAlign w:val="bottom"/>
          </w:tcPr>
          <w:p w14:paraId="6CC98438"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hAnsi="Arial" w:cs="Arial"/>
                <w:b/>
                <w:bCs/>
                <w:color w:val="000000"/>
                <w:sz w:val="20"/>
                <w:szCs w:val="20"/>
              </w:rPr>
              <w:t xml:space="preserve"> Baht</w:t>
            </w:r>
          </w:p>
        </w:tc>
        <w:tc>
          <w:tcPr>
            <w:tcW w:w="1134" w:type="dxa"/>
            <w:tcBorders>
              <w:top w:val="nil"/>
              <w:left w:val="nil"/>
              <w:bottom w:val="single" w:sz="4" w:space="0" w:color="auto"/>
              <w:right w:val="nil"/>
            </w:tcBorders>
            <w:shd w:val="clear" w:color="auto" w:fill="auto"/>
            <w:vAlign w:val="bottom"/>
          </w:tcPr>
          <w:p w14:paraId="09E2510F"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hAnsi="Arial" w:cs="Arial"/>
                <w:b/>
                <w:bCs/>
                <w:color w:val="000000"/>
                <w:sz w:val="20"/>
                <w:szCs w:val="20"/>
              </w:rPr>
              <w:t xml:space="preserve"> Baht</w:t>
            </w:r>
          </w:p>
        </w:tc>
        <w:tc>
          <w:tcPr>
            <w:tcW w:w="1214" w:type="dxa"/>
            <w:tcBorders>
              <w:top w:val="nil"/>
              <w:left w:val="nil"/>
              <w:bottom w:val="single" w:sz="4" w:space="0" w:color="auto"/>
              <w:right w:val="nil"/>
            </w:tcBorders>
            <w:shd w:val="clear" w:color="auto" w:fill="auto"/>
            <w:vAlign w:val="bottom"/>
          </w:tcPr>
          <w:p w14:paraId="4A4C518A" w14:textId="77777777" w:rsidR="00B9574C" w:rsidRPr="00376C82" w:rsidRDefault="00B9574C" w:rsidP="00F36B87">
            <w:pPr>
              <w:overflowPunct/>
              <w:autoSpaceDE/>
              <w:autoSpaceDN/>
              <w:adjustRightInd/>
              <w:ind w:right="-72"/>
              <w:jc w:val="right"/>
              <w:textAlignment w:val="auto"/>
              <w:rPr>
                <w:rFonts w:ascii="Arial"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hAnsi="Arial" w:cs="Arial"/>
                <w:b/>
                <w:bCs/>
                <w:color w:val="000000"/>
                <w:sz w:val="20"/>
                <w:szCs w:val="20"/>
              </w:rPr>
              <w:t xml:space="preserve"> Baht</w:t>
            </w:r>
          </w:p>
        </w:tc>
      </w:tr>
      <w:tr w:rsidR="00B9574C" w:rsidRPr="00376C82" w14:paraId="3A884846" w14:textId="77777777" w:rsidTr="004818CA">
        <w:tc>
          <w:tcPr>
            <w:tcW w:w="2707" w:type="dxa"/>
            <w:tcBorders>
              <w:top w:val="nil"/>
              <w:left w:val="nil"/>
              <w:bottom w:val="nil"/>
              <w:right w:val="nil"/>
            </w:tcBorders>
            <w:shd w:val="clear" w:color="auto" w:fill="auto"/>
            <w:vAlign w:val="bottom"/>
          </w:tcPr>
          <w:p w14:paraId="0CA16BF4" w14:textId="77777777" w:rsidR="00B9574C" w:rsidRPr="00376C82" w:rsidRDefault="00B9574C" w:rsidP="00F36B87">
            <w:pPr>
              <w:overflowPunct/>
              <w:autoSpaceDE/>
              <w:autoSpaceDN/>
              <w:adjustRightInd/>
              <w:jc w:val="both"/>
              <w:textAlignment w:val="auto"/>
              <w:rPr>
                <w:rFonts w:ascii="Arial" w:hAnsi="Arial" w:cs="Arial"/>
                <w:b/>
                <w:bCs/>
                <w:color w:val="000000"/>
                <w:spacing w:val="-4"/>
                <w:sz w:val="20"/>
                <w:szCs w:val="20"/>
              </w:rPr>
            </w:pPr>
          </w:p>
        </w:tc>
        <w:tc>
          <w:tcPr>
            <w:tcW w:w="1134" w:type="dxa"/>
            <w:tcBorders>
              <w:top w:val="single" w:sz="4" w:space="0" w:color="auto"/>
              <w:left w:val="nil"/>
              <w:bottom w:val="nil"/>
              <w:right w:val="nil"/>
            </w:tcBorders>
            <w:shd w:val="clear" w:color="auto" w:fill="auto"/>
            <w:vAlign w:val="bottom"/>
          </w:tcPr>
          <w:p w14:paraId="27B71C60" w14:textId="77777777" w:rsidR="00B9574C" w:rsidRPr="00376C82" w:rsidRDefault="00B9574C" w:rsidP="00F36B87">
            <w:pPr>
              <w:overflowPunct/>
              <w:autoSpaceDE/>
              <w:autoSpaceDN/>
              <w:adjustRightInd/>
              <w:ind w:left="540" w:right="-72"/>
              <w:jc w:val="right"/>
              <w:textAlignment w:val="auto"/>
              <w:rPr>
                <w:rFonts w:ascii="Arial" w:hAnsi="Arial" w:cs="Arial"/>
                <w:b/>
                <w:bCs/>
                <w:color w:val="000000"/>
                <w:sz w:val="20"/>
                <w:szCs w:val="20"/>
              </w:rPr>
            </w:pPr>
          </w:p>
        </w:tc>
        <w:tc>
          <w:tcPr>
            <w:tcW w:w="1134" w:type="dxa"/>
            <w:tcBorders>
              <w:top w:val="single" w:sz="4" w:space="0" w:color="auto"/>
              <w:left w:val="nil"/>
              <w:bottom w:val="nil"/>
              <w:right w:val="nil"/>
            </w:tcBorders>
            <w:shd w:val="clear" w:color="auto" w:fill="auto"/>
            <w:vAlign w:val="bottom"/>
          </w:tcPr>
          <w:p w14:paraId="36C85336" w14:textId="77777777" w:rsidR="00B9574C" w:rsidRPr="00376C82" w:rsidRDefault="00B9574C" w:rsidP="00F36B87">
            <w:pPr>
              <w:overflowPunct/>
              <w:autoSpaceDE/>
              <w:autoSpaceDN/>
              <w:adjustRightInd/>
              <w:ind w:left="540" w:right="-72"/>
              <w:jc w:val="right"/>
              <w:textAlignment w:val="auto"/>
              <w:rPr>
                <w:rFonts w:ascii="Arial" w:hAnsi="Arial" w:cs="Arial"/>
                <w:b/>
                <w:bCs/>
                <w:color w:val="000000"/>
                <w:sz w:val="20"/>
                <w:szCs w:val="20"/>
              </w:rPr>
            </w:pPr>
          </w:p>
        </w:tc>
        <w:tc>
          <w:tcPr>
            <w:tcW w:w="1134" w:type="dxa"/>
            <w:tcBorders>
              <w:top w:val="single" w:sz="4" w:space="0" w:color="auto"/>
              <w:left w:val="nil"/>
              <w:bottom w:val="nil"/>
              <w:right w:val="nil"/>
            </w:tcBorders>
            <w:shd w:val="clear" w:color="auto" w:fill="auto"/>
            <w:vAlign w:val="bottom"/>
          </w:tcPr>
          <w:p w14:paraId="3E2D0B45" w14:textId="77777777" w:rsidR="00B9574C" w:rsidRPr="00376C82" w:rsidRDefault="00B9574C" w:rsidP="00F36B87">
            <w:pPr>
              <w:overflowPunct/>
              <w:autoSpaceDE/>
              <w:autoSpaceDN/>
              <w:adjustRightInd/>
              <w:ind w:left="540" w:right="-72"/>
              <w:jc w:val="right"/>
              <w:textAlignment w:val="auto"/>
              <w:rPr>
                <w:rFonts w:ascii="Arial" w:hAnsi="Arial" w:cs="Arial"/>
                <w:b/>
                <w:bCs/>
                <w:color w:val="000000"/>
                <w:sz w:val="20"/>
                <w:szCs w:val="20"/>
              </w:rPr>
            </w:pPr>
          </w:p>
        </w:tc>
        <w:tc>
          <w:tcPr>
            <w:tcW w:w="1134" w:type="dxa"/>
            <w:tcBorders>
              <w:top w:val="single" w:sz="4" w:space="0" w:color="auto"/>
              <w:left w:val="nil"/>
              <w:bottom w:val="nil"/>
              <w:right w:val="nil"/>
            </w:tcBorders>
            <w:shd w:val="clear" w:color="auto" w:fill="auto"/>
            <w:vAlign w:val="bottom"/>
          </w:tcPr>
          <w:p w14:paraId="611628EF" w14:textId="77777777" w:rsidR="00B9574C" w:rsidRPr="00376C82" w:rsidRDefault="00B9574C" w:rsidP="00F36B87">
            <w:pPr>
              <w:overflowPunct/>
              <w:autoSpaceDE/>
              <w:autoSpaceDN/>
              <w:adjustRightInd/>
              <w:ind w:left="540" w:right="-72"/>
              <w:jc w:val="right"/>
              <w:textAlignment w:val="auto"/>
              <w:rPr>
                <w:rFonts w:ascii="Arial" w:hAnsi="Arial" w:cs="Arial"/>
                <w:b/>
                <w:bCs/>
                <w:color w:val="000000"/>
                <w:sz w:val="20"/>
                <w:szCs w:val="20"/>
              </w:rPr>
            </w:pPr>
          </w:p>
        </w:tc>
        <w:tc>
          <w:tcPr>
            <w:tcW w:w="1134" w:type="dxa"/>
            <w:tcBorders>
              <w:top w:val="single" w:sz="4" w:space="0" w:color="auto"/>
              <w:left w:val="nil"/>
              <w:bottom w:val="nil"/>
              <w:right w:val="nil"/>
            </w:tcBorders>
            <w:shd w:val="clear" w:color="auto" w:fill="auto"/>
            <w:vAlign w:val="bottom"/>
          </w:tcPr>
          <w:p w14:paraId="2A2D54FB" w14:textId="77777777" w:rsidR="00B9574C" w:rsidRPr="00376C82" w:rsidRDefault="00B9574C" w:rsidP="00F36B87">
            <w:pPr>
              <w:overflowPunct/>
              <w:autoSpaceDE/>
              <w:autoSpaceDN/>
              <w:adjustRightInd/>
              <w:ind w:left="540" w:right="-72"/>
              <w:jc w:val="right"/>
              <w:textAlignment w:val="auto"/>
              <w:rPr>
                <w:rFonts w:ascii="Arial" w:hAnsi="Arial" w:cs="Arial"/>
                <w:b/>
                <w:bCs/>
                <w:color w:val="000000"/>
                <w:sz w:val="20"/>
                <w:szCs w:val="20"/>
              </w:rPr>
            </w:pPr>
          </w:p>
        </w:tc>
        <w:tc>
          <w:tcPr>
            <w:tcW w:w="1214" w:type="dxa"/>
            <w:tcBorders>
              <w:top w:val="single" w:sz="4" w:space="0" w:color="auto"/>
              <w:left w:val="nil"/>
              <w:bottom w:val="nil"/>
              <w:right w:val="nil"/>
            </w:tcBorders>
            <w:shd w:val="clear" w:color="auto" w:fill="auto"/>
            <w:vAlign w:val="bottom"/>
          </w:tcPr>
          <w:p w14:paraId="2821FA33" w14:textId="77777777" w:rsidR="00B9574C" w:rsidRPr="00376C82" w:rsidRDefault="00B9574C" w:rsidP="00F36B87">
            <w:pPr>
              <w:overflowPunct/>
              <w:autoSpaceDE/>
              <w:autoSpaceDN/>
              <w:adjustRightInd/>
              <w:ind w:left="540" w:right="-72"/>
              <w:jc w:val="right"/>
              <w:textAlignment w:val="auto"/>
              <w:rPr>
                <w:rFonts w:ascii="Arial" w:hAnsi="Arial" w:cs="Arial"/>
                <w:b/>
                <w:bCs/>
                <w:color w:val="000000"/>
                <w:sz w:val="20"/>
                <w:szCs w:val="20"/>
              </w:rPr>
            </w:pPr>
          </w:p>
        </w:tc>
      </w:tr>
      <w:tr w:rsidR="00B9574C" w:rsidRPr="00376C82" w14:paraId="4ECAE97D" w14:textId="77777777" w:rsidTr="004818CA">
        <w:tc>
          <w:tcPr>
            <w:tcW w:w="2707" w:type="dxa"/>
            <w:tcBorders>
              <w:top w:val="nil"/>
              <w:left w:val="nil"/>
              <w:bottom w:val="nil"/>
              <w:right w:val="nil"/>
            </w:tcBorders>
            <w:shd w:val="clear" w:color="auto" w:fill="auto"/>
            <w:vAlign w:val="bottom"/>
          </w:tcPr>
          <w:p w14:paraId="194985CA"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lang w:val="en-GB"/>
              </w:rPr>
            </w:pPr>
            <w:r w:rsidRPr="00376C82">
              <w:rPr>
                <w:rFonts w:ascii="Arial" w:hAnsi="Arial" w:cs="Arial"/>
                <w:color w:val="000000"/>
                <w:spacing w:val="-4"/>
                <w:sz w:val="20"/>
                <w:szCs w:val="20"/>
                <w:lang w:val="en-GB"/>
              </w:rPr>
              <w:t xml:space="preserve">Remeasurement of </w:t>
            </w:r>
          </w:p>
        </w:tc>
        <w:tc>
          <w:tcPr>
            <w:tcW w:w="1134" w:type="dxa"/>
            <w:tcBorders>
              <w:top w:val="nil"/>
              <w:left w:val="nil"/>
              <w:bottom w:val="nil"/>
              <w:right w:val="nil"/>
            </w:tcBorders>
            <w:shd w:val="clear" w:color="auto" w:fill="auto"/>
            <w:vAlign w:val="bottom"/>
          </w:tcPr>
          <w:p w14:paraId="349E607D"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134" w:type="dxa"/>
            <w:tcBorders>
              <w:top w:val="nil"/>
              <w:left w:val="nil"/>
              <w:bottom w:val="nil"/>
              <w:right w:val="nil"/>
            </w:tcBorders>
            <w:shd w:val="clear" w:color="auto" w:fill="auto"/>
            <w:vAlign w:val="bottom"/>
          </w:tcPr>
          <w:p w14:paraId="3AE8678A"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134" w:type="dxa"/>
            <w:tcBorders>
              <w:top w:val="nil"/>
              <w:left w:val="nil"/>
              <w:bottom w:val="nil"/>
              <w:right w:val="nil"/>
            </w:tcBorders>
            <w:shd w:val="clear" w:color="auto" w:fill="auto"/>
            <w:vAlign w:val="bottom"/>
          </w:tcPr>
          <w:p w14:paraId="00D8E198"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cs/>
                <w:lang w:val="th-TH"/>
              </w:rPr>
            </w:pPr>
          </w:p>
        </w:tc>
        <w:tc>
          <w:tcPr>
            <w:tcW w:w="1134" w:type="dxa"/>
            <w:tcBorders>
              <w:top w:val="nil"/>
              <w:left w:val="nil"/>
              <w:bottom w:val="nil"/>
              <w:right w:val="nil"/>
            </w:tcBorders>
            <w:shd w:val="clear" w:color="auto" w:fill="auto"/>
            <w:vAlign w:val="bottom"/>
          </w:tcPr>
          <w:p w14:paraId="1B532A23"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134" w:type="dxa"/>
            <w:tcBorders>
              <w:top w:val="nil"/>
              <w:left w:val="nil"/>
              <w:bottom w:val="nil"/>
              <w:right w:val="nil"/>
            </w:tcBorders>
            <w:shd w:val="clear" w:color="auto" w:fill="auto"/>
            <w:vAlign w:val="bottom"/>
          </w:tcPr>
          <w:p w14:paraId="608430BE"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214" w:type="dxa"/>
            <w:tcBorders>
              <w:top w:val="nil"/>
              <w:left w:val="nil"/>
              <w:bottom w:val="nil"/>
              <w:right w:val="nil"/>
            </w:tcBorders>
            <w:shd w:val="clear" w:color="auto" w:fill="auto"/>
            <w:vAlign w:val="bottom"/>
          </w:tcPr>
          <w:p w14:paraId="4A4EDEEC"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r>
      <w:tr w:rsidR="00B9574C" w:rsidRPr="00376C82" w14:paraId="1240EA07" w14:textId="77777777" w:rsidTr="004818CA">
        <w:tc>
          <w:tcPr>
            <w:tcW w:w="2707" w:type="dxa"/>
            <w:tcBorders>
              <w:top w:val="nil"/>
              <w:left w:val="nil"/>
              <w:bottom w:val="nil"/>
              <w:right w:val="nil"/>
            </w:tcBorders>
            <w:shd w:val="clear" w:color="auto" w:fill="auto"/>
            <w:vAlign w:val="bottom"/>
          </w:tcPr>
          <w:p w14:paraId="596C2D83"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lang w:val="en-GB"/>
              </w:rPr>
            </w:pPr>
            <w:r w:rsidRPr="00376C82">
              <w:rPr>
                <w:rFonts w:ascii="Arial" w:hAnsi="Arial" w:cs="Arial"/>
                <w:color w:val="000000"/>
                <w:spacing w:val="-4"/>
                <w:sz w:val="20"/>
                <w:szCs w:val="20"/>
                <w:lang w:val="en-GB"/>
              </w:rPr>
              <w:t xml:space="preserve">   post</w:t>
            </w:r>
            <w:r w:rsidRPr="00376C82">
              <w:rPr>
                <w:rFonts w:ascii="Arial" w:hAnsi="Arial" w:cs="Arial"/>
                <w:color w:val="000000"/>
                <w:spacing w:val="-4"/>
                <w:sz w:val="20"/>
                <w:szCs w:val="20"/>
                <w:cs/>
                <w:lang w:val="en-GB"/>
              </w:rPr>
              <w:t>-</w:t>
            </w:r>
            <w:r w:rsidRPr="00376C82">
              <w:rPr>
                <w:rFonts w:ascii="Arial" w:hAnsi="Arial" w:cs="Arial"/>
                <w:color w:val="000000"/>
                <w:spacing w:val="-4"/>
                <w:sz w:val="20"/>
                <w:szCs w:val="20"/>
                <w:lang w:val="en-GB"/>
              </w:rPr>
              <w:t xml:space="preserve">employee </w:t>
            </w:r>
          </w:p>
        </w:tc>
        <w:tc>
          <w:tcPr>
            <w:tcW w:w="1134" w:type="dxa"/>
            <w:tcBorders>
              <w:top w:val="nil"/>
              <w:left w:val="nil"/>
              <w:bottom w:val="nil"/>
              <w:right w:val="nil"/>
            </w:tcBorders>
            <w:shd w:val="clear" w:color="auto" w:fill="auto"/>
            <w:vAlign w:val="bottom"/>
          </w:tcPr>
          <w:p w14:paraId="261AD0E9"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134" w:type="dxa"/>
            <w:tcBorders>
              <w:top w:val="nil"/>
              <w:left w:val="nil"/>
              <w:bottom w:val="nil"/>
              <w:right w:val="nil"/>
            </w:tcBorders>
            <w:shd w:val="clear" w:color="auto" w:fill="auto"/>
            <w:vAlign w:val="bottom"/>
          </w:tcPr>
          <w:p w14:paraId="6DCD37B5"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134" w:type="dxa"/>
            <w:tcBorders>
              <w:top w:val="nil"/>
              <w:left w:val="nil"/>
              <w:bottom w:val="nil"/>
              <w:right w:val="nil"/>
            </w:tcBorders>
            <w:shd w:val="clear" w:color="auto" w:fill="auto"/>
            <w:vAlign w:val="bottom"/>
          </w:tcPr>
          <w:p w14:paraId="74DF1C61"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cs/>
                <w:lang w:val="th-TH"/>
              </w:rPr>
            </w:pPr>
          </w:p>
        </w:tc>
        <w:tc>
          <w:tcPr>
            <w:tcW w:w="1134" w:type="dxa"/>
            <w:tcBorders>
              <w:top w:val="nil"/>
              <w:left w:val="nil"/>
              <w:bottom w:val="nil"/>
              <w:right w:val="nil"/>
            </w:tcBorders>
            <w:shd w:val="clear" w:color="auto" w:fill="auto"/>
            <w:vAlign w:val="bottom"/>
          </w:tcPr>
          <w:p w14:paraId="2E50985F"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134" w:type="dxa"/>
            <w:tcBorders>
              <w:top w:val="nil"/>
              <w:left w:val="nil"/>
              <w:bottom w:val="nil"/>
              <w:right w:val="nil"/>
            </w:tcBorders>
            <w:shd w:val="clear" w:color="auto" w:fill="auto"/>
            <w:vAlign w:val="bottom"/>
          </w:tcPr>
          <w:p w14:paraId="64F233F9"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c>
          <w:tcPr>
            <w:tcW w:w="1214" w:type="dxa"/>
            <w:tcBorders>
              <w:top w:val="nil"/>
              <w:left w:val="nil"/>
              <w:bottom w:val="nil"/>
              <w:right w:val="nil"/>
            </w:tcBorders>
            <w:shd w:val="clear" w:color="auto" w:fill="auto"/>
            <w:vAlign w:val="bottom"/>
          </w:tcPr>
          <w:p w14:paraId="3AC0D1E4" w14:textId="77777777" w:rsidR="00B9574C" w:rsidRPr="00376C82" w:rsidRDefault="00B9574C" w:rsidP="00F36B87">
            <w:pPr>
              <w:overflowPunct/>
              <w:autoSpaceDE/>
              <w:autoSpaceDN/>
              <w:adjustRightInd/>
              <w:ind w:right="-72"/>
              <w:jc w:val="right"/>
              <w:textAlignment w:val="auto"/>
              <w:rPr>
                <w:rFonts w:ascii="Arial" w:hAnsi="Arial" w:cs="Arial"/>
                <w:color w:val="000000"/>
                <w:sz w:val="20"/>
                <w:szCs w:val="20"/>
              </w:rPr>
            </w:pPr>
          </w:p>
        </w:tc>
      </w:tr>
      <w:tr w:rsidR="00B9574C" w:rsidRPr="00376C82" w14:paraId="393A7997" w14:textId="77777777" w:rsidTr="004818CA">
        <w:tc>
          <w:tcPr>
            <w:tcW w:w="2707" w:type="dxa"/>
            <w:tcBorders>
              <w:top w:val="nil"/>
              <w:left w:val="nil"/>
              <w:bottom w:val="nil"/>
              <w:right w:val="nil"/>
            </w:tcBorders>
            <w:shd w:val="clear" w:color="auto" w:fill="auto"/>
            <w:vAlign w:val="bottom"/>
          </w:tcPr>
          <w:p w14:paraId="5F5ECBFC"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lang w:val="en-GB"/>
              </w:rPr>
            </w:pPr>
            <w:r w:rsidRPr="00376C82">
              <w:rPr>
                <w:rFonts w:ascii="Arial" w:hAnsi="Arial" w:cs="Arial"/>
                <w:color w:val="000000"/>
                <w:spacing w:val="-4"/>
                <w:sz w:val="20"/>
                <w:szCs w:val="20"/>
                <w:lang w:val="en-GB"/>
              </w:rPr>
              <w:t xml:space="preserve">   benefit obligations</w:t>
            </w:r>
          </w:p>
        </w:tc>
        <w:tc>
          <w:tcPr>
            <w:tcW w:w="1134" w:type="dxa"/>
            <w:tcBorders>
              <w:top w:val="nil"/>
              <w:left w:val="nil"/>
              <w:bottom w:val="nil"/>
              <w:right w:val="nil"/>
            </w:tcBorders>
            <w:shd w:val="clear" w:color="auto" w:fill="auto"/>
            <w:vAlign w:val="bottom"/>
          </w:tcPr>
          <w:p w14:paraId="52C45A49" w14:textId="2D8701EB" w:rsidR="00B9574C" w:rsidRPr="00376C82" w:rsidRDefault="00B9574C" w:rsidP="00F36B87">
            <w:pPr>
              <w:ind w:right="-72"/>
              <w:jc w:val="right"/>
              <w:rPr>
                <w:rFonts w:ascii="Arial" w:hAnsi="Arial" w:cs="Arial"/>
                <w:color w:val="000000"/>
                <w:spacing w:val="-4"/>
                <w:sz w:val="20"/>
                <w:szCs w:val="20"/>
                <w:lang w:val="en-GB"/>
              </w:rPr>
            </w:pPr>
            <w:r w:rsidRPr="00376C82">
              <w:rPr>
                <w:rFonts w:ascii="Arial" w:hAnsi="Arial" w:cs="Arial"/>
                <w:color w:val="000000"/>
                <w:spacing w:val="-4"/>
                <w:sz w:val="20"/>
                <w:szCs w:val="20"/>
                <w:cs/>
                <w:lang w:val="en-GB"/>
              </w:rPr>
              <w:t>(</w:t>
            </w:r>
            <w:r w:rsidR="00347551" w:rsidRPr="00347551">
              <w:rPr>
                <w:rFonts w:ascii="Arial" w:hAnsi="Arial" w:cs="Arial"/>
                <w:color w:val="000000"/>
                <w:spacing w:val="-4"/>
                <w:sz w:val="20"/>
                <w:szCs w:val="20"/>
                <w:lang w:val="en-GB"/>
              </w:rPr>
              <w:t>7</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522</w:t>
            </w:r>
            <w:r w:rsidRPr="00376C82">
              <w:rPr>
                <w:rFonts w:ascii="Arial" w:hAnsi="Arial" w:cs="Arial"/>
                <w:color w:val="000000"/>
                <w:spacing w:val="-4"/>
                <w:sz w:val="20"/>
                <w:szCs w:val="20"/>
                <w:cs/>
                <w:lang w:val="en-GB"/>
              </w:rPr>
              <w:t>)</w:t>
            </w:r>
          </w:p>
        </w:tc>
        <w:tc>
          <w:tcPr>
            <w:tcW w:w="1134" w:type="dxa"/>
            <w:tcBorders>
              <w:top w:val="nil"/>
              <w:left w:val="nil"/>
              <w:bottom w:val="nil"/>
              <w:right w:val="nil"/>
            </w:tcBorders>
            <w:shd w:val="clear" w:color="auto" w:fill="auto"/>
            <w:vAlign w:val="bottom"/>
          </w:tcPr>
          <w:p w14:paraId="51C89742" w14:textId="786C6429" w:rsidR="00B9574C" w:rsidRPr="00376C82" w:rsidRDefault="00347551" w:rsidP="00F36B87">
            <w:pPr>
              <w:ind w:right="-72"/>
              <w:jc w:val="right"/>
              <w:rPr>
                <w:rFonts w:ascii="Arial" w:hAnsi="Arial" w:cs="Arial"/>
                <w:color w:val="000000"/>
                <w:spacing w:val="-4"/>
                <w:sz w:val="20"/>
                <w:szCs w:val="20"/>
                <w:lang w:val="en-GB"/>
              </w:rPr>
            </w:pPr>
            <w:r w:rsidRPr="00347551">
              <w:rPr>
                <w:rFonts w:ascii="Arial" w:hAnsi="Arial" w:cs="Arial"/>
                <w:color w:val="000000"/>
                <w:spacing w:val="-4"/>
                <w:sz w:val="20"/>
                <w:szCs w:val="20"/>
                <w:lang w:val="en-GB"/>
              </w:rPr>
              <w:t>1</w:t>
            </w:r>
            <w:r w:rsidR="00B9574C" w:rsidRPr="00376C82">
              <w:rPr>
                <w:rFonts w:ascii="Arial" w:hAnsi="Arial" w:cs="Arial"/>
                <w:color w:val="000000"/>
                <w:spacing w:val="-4"/>
                <w:sz w:val="20"/>
                <w:szCs w:val="20"/>
              </w:rPr>
              <w:t>,</w:t>
            </w:r>
            <w:r w:rsidRPr="00347551">
              <w:rPr>
                <w:rFonts w:ascii="Arial" w:hAnsi="Arial" w:cs="Arial"/>
                <w:color w:val="000000"/>
                <w:spacing w:val="-4"/>
                <w:sz w:val="20"/>
                <w:szCs w:val="20"/>
                <w:lang w:val="en-GB"/>
              </w:rPr>
              <w:t>504</w:t>
            </w:r>
          </w:p>
        </w:tc>
        <w:tc>
          <w:tcPr>
            <w:tcW w:w="1134" w:type="dxa"/>
            <w:tcBorders>
              <w:top w:val="nil"/>
              <w:left w:val="nil"/>
              <w:bottom w:val="nil"/>
              <w:right w:val="nil"/>
            </w:tcBorders>
            <w:shd w:val="clear" w:color="auto" w:fill="auto"/>
            <w:vAlign w:val="bottom"/>
          </w:tcPr>
          <w:p w14:paraId="175F98AB" w14:textId="477192BC" w:rsidR="00B9574C" w:rsidRPr="00376C82" w:rsidRDefault="00B9574C" w:rsidP="00F36B87">
            <w:pPr>
              <w:ind w:right="-72"/>
              <w:jc w:val="right"/>
              <w:rPr>
                <w:rFonts w:ascii="Arial" w:hAnsi="Arial" w:cs="Arial"/>
                <w:color w:val="000000"/>
                <w:spacing w:val="-4"/>
                <w:sz w:val="20"/>
                <w:szCs w:val="20"/>
                <w:cs/>
                <w:lang w:val="en-GB"/>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6</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01</w:t>
            </w:r>
            <w:r w:rsidR="00347551" w:rsidRPr="00347551">
              <w:rPr>
                <w:rFonts w:ascii="Arial" w:hAnsi="Arial" w:cs="Arial"/>
                <w:color w:val="000000"/>
                <w:spacing w:val="-4"/>
                <w:sz w:val="20"/>
                <w:szCs w:val="25"/>
                <w:lang w:val="en-GB"/>
              </w:rPr>
              <w:t>8</w:t>
            </w:r>
            <w:r w:rsidRPr="00376C82">
              <w:rPr>
                <w:rFonts w:ascii="Arial" w:hAnsi="Arial" w:cs="Arial"/>
                <w:color w:val="000000"/>
                <w:spacing w:val="-4"/>
                <w:sz w:val="20"/>
                <w:szCs w:val="20"/>
                <w:lang w:val="en-GB"/>
              </w:rPr>
              <w:t>)</w:t>
            </w:r>
          </w:p>
        </w:tc>
        <w:tc>
          <w:tcPr>
            <w:tcW w:w="1134" w:type="dxa"/>
            <w:tcBorders>
              <w:top w:val="nil"/>
              <w:left w:val="nil"/>
              <w:bottom w:val="nil"/>
              <w:right w:val="nil"/>
            </w:tcBorders>
            <w:shd w:val="clear" w:color="auto" w:fill="auto"/>
          </w:tcPr>
          <w:p w14:paraId="49709BDB" w14:textId="71AFDF68" w:rsidR="00B9574C" w:rsidRPr="00376C82" w:rsidRDefault="00B9574C" w:rsidP="00F36B87">
            <w:pPr>
              <w:ind w:right="-72"/>
              <w:jc w:val="right"/>
              <w:rPr>
                <w:rFonts w:ascii="Arial" w:hAnsi="Arial" w:cs="Arial"/>
                <w:color w:val="000000"/>
                <w:spacing w:val="-6"/>
                <w:sz w:val="20"/>
                <w:szCs w:val="20"/>
              </w:rPr>
            </w:pPr>
            <w:r w:rsidRPr="00376C82">
              <w:rPr>
                <w:rFonts w:ascii="Arial" w:hAnsi="Arial" w:cs="Arial"/>
                <w:color w:val="000000"/>
                <w:spacing w:val="-4"/>
                <w:sz w:val="20"/>
                <w:szCs w:val="20"/>
                <w:cs/>
              </w:rPr>
              <w:t>(</w:t>
            </w:r>
            <w:r w:rsidR="00347551" w:rsidRPr="00347551">
              <w:rPr>
                <w:rFonts w:ascii="Arial" w:hAnsi="Arial" w:cs="Arial"/>
                <w:color w:val="000000"/>
                <w:spacing w:val="-4"/>
                <w:sz w:val="20"/>
                <w:szCs w:val="20"/>
                <w:lang w:val="en-GB"/>
              </w:rPr>
              <w:t>3</w:t>
            </w:r>
            <w:r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584</w:t>
            </w:r>
            <w:r w:rsidRPr="00376C82">
              <w:rPr>
                <w:rFonts w:ascii="Arial" w:hAnsi="Arial" w:cs="Arial"/>
                <w:color w:val="000000"/>
                <w:spacing w:val="-4"/>
                <w:sz w:val="20"/>
                <w:szCs w:val="20"/>
                <w:cs/>
              </w:rPr>
              <w:t>)</w:t>
            </w:r>
          </w:p>
        </w:tc>
        <w:tc>
          <w:tcPr>
            <w:tcW w:w="1134" w:type="dxa"/>
            <w:tcBorders>
              <w:top w:val="nil"/>
              <w:left w:val="nil"/>
              <w:bottom w:val="nil"/>
              <w:right w:val="nil"/>
            </w:tcBorders>
            <w:shd w:val="clear" w:color="auto" w:fill="auto"/>
          </w:tcPr>
          <w:p w14:paraId="00180232" w14:textId="53D0E532" w:rsidR="00B9574C" w:rsidRPr="00376C82" w:rsidRDefault="00347551" w:rsidP="00F36B87">
            <w:pPr>
              <w:ind w:right="-72"/>
              <w:jc w:val="right"/>
              <w:rPr>
                <w:rFonts w:ascii="Arial" w:hAnsi="Arial" w:cs="Arial"/>
                <w:color w:val="000000"/>
                <w:spacing w:val="-6"/>
                <w:sz w:val="20"/>
                <w:szCs w:val="20"/>
              </w:rPr>
            </w:pPr>
            <w:r w:rsidRPr="00347551">
              <w:rPr>
                <w:rFonts w:ascii="Arial" w:hAnsi="Arial" w:cs="Arial"/>
                <w:color w:val="000000"/>
                <w:spacing w:val="-4"/>
                <w:sz w:val="20"/>
                <w:szCs w:val="20"/>
                <w:lang w:val="en-GB"/>
              </w:rPr>
              <w:t>717</w:t>
            </w:r>
          </w:p>
        </w:tc>
        <w:tc>
          <w:tcPr>
            <w:tcW w:w="1214" w:type="dxa"/>
            <w:tcBorders>
              <w:top w:val="nil"/>
              <w:left w:val="nil"/>
              <w:bottom w:val="nil"/>
              <w:right w:val="nil"/>
            </w:tcBorders>
            <w:shd w:val="clear" w:color="auto" w:fill="auto"/>
          </w:tcPr>
          <w:p w14:paraId="3418DF47" w14:textId="2C1BA7F0" w:rsidR="00B9574C" w:rsidRPr="00376C82" w:rsidRDefault="00B9574C" w:rsidP="00F36B87">
            <w:pPr>
              <w:ind w:right="-72"/>
              <w:jc w:val="right"/>
              <w:rPr>
                <w:rFonts w:ascii="Arial" w:hAnsi="Arial" w:cs="Arial"/>
                <w:color w:val="000000"/>
                <w:spacing w:val="-6"/>
                <w:sz w:val="20"/>
                <w:szCs w:val="20"/>
                <w:cs/>
              </w:rPr>
            </w:pPr>
            <w:r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2</w:t>
            </w:r>
            <w:r w:rsidRPr="00376C82">
              <w:rPr>
                <w:rFonts w:ascii="Arial" w:hAnsi="Arial" w:cs="Arial"/>
                <w:color w:val="000000"/>
                <w:spacing w:val="-4"/>
                <w:sz w:val="20"/>
                <w:szCs w:val="20"/>
              </w:rPr>
              <w:t>,</w:t>
            </w:r>
            <w:r w:rsidR="00347551" w:rsidRPr="00347551">
              <w:rPr>
                <w:rFonts w:ascii="Arial" w:hAnsi="Arial" w:cs="Arial"/>
                <w:color w:val="000000"/>
                <w:spacing w:val="-4"/>
                <w:sz w:val="20"/>
                <w:szCs w:val="20"/>
                <w:lang w:val="en-GB"/>
              </w:rPr>
              <w:t>867</w:t>
            </w:r>
            <w:r w:rsidRPr="00376C82">
              <w:rPr>
                <w:rFonts w:ascii="Arial" w:hAnsi="Arial" w:cs="Arial"/>
                <w:color w:val="000000"/>
                <w:spacing w:val="-4"/>
                <w:sz w:val="20"/>
                <w:szCs w:val="20"/>
              </w:rPr>
              <w:t>)</w:t>
            </w:r>
          </w:p>
        </w:tc>
      </w:tr>
      <w:tr w:rsidR="00B9574C" w:rsidRPr="00376C82" w14:paraId="0D0AF957" w14:textId="77777777" w:rsidTr="004818CA">
        <w:tc>
          <w:tcPr>
            <w:tcW w:w="2707" w:type="dxa"/>
            <w:tcBorders>
              <w:top w:val="nil"/>
              <w:left w:val="nil"/>
              <w:bottom w:val="nil"/>
              <w:right w:val="nil"/>
            </w:tcBorders>
            <w:shd w:val="clear" w:color="auto" w:fill="auto"/>
            <w:vAlign w:val="bottom"/>
          </w:tcPr>
          <w:p w14:paraId="13577252"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lang w:val="en-GB"/>
              </w:rPr>
            </w:pPr>
            <w:r w:rsidRPr="00376C82">
              <w:rPr>
                <w:rFonts w:ascii="Arial" w:hAnsi="Arial" w:cs="Arial"/>
                <w:color w:val="000000"/>
                <w:spacing w:val="-4"/>
                <w:sz w:val="20"/>
                <w:szCs w:val="20"/>
                <w:lang w:val="en-GB"/>
              </w:rPr>
              <w:t>Changes in value of</w:t>
            </w:r>
          </w:p>
        </w:tc>
        <w:tc>
          <w:tcPr>
            <w:tcW w:w="1134" w:type="dxa"/>
            <w:tcBorders>
              <w:top w:val="nil"/>
              <w:left w:val="nil"/>
              <w:bottom w:val="nil"/>
              <w:right w:val="nil"/>
            </w:tcBorders>
            <w:shd w:val="clear" w:color="auto" w:fill="auto"/>
            <w:vAlign w:val="bottom"/>
          </w:tcPr>
          <w:p w14:paraId="1CC96CD0" w14:textId="77777777" w:rsidR="00B9574C" w:rsidRPr="00376C82" w:rsidRDefault="00B9574C" w:rsidP="00F36B87">
            <w:pPr>
              <w:ind w:right="-72"/>
              <w:jc w:val="right"/>
              <w:rPr>
                <w:rFonts w:ascii="Arial" w:hAnsi="Arial" w:cs="Arial"/>
                <w:color w:val="000000"/>
                <w:spacing w:val="-4"/>
                <w:sz w:val="20"/>
                <w:szCs w:val="20"/>
                <w:lang w:val="en-GB"/>
              </w:rPr>
            </w:pPr>
          </w:p>
        </w:tc>
        <w:tc>
          <w:tcPr>
            <w:tcW w:w="1134" w:type="dxa"/>
            <w:tcBorders>
              <w:top w:val="nil"/>
              <w:left w:val="nil"/>
              <w:bottom w:val="nil"/>
              <w:right w:val="nil"/>
            </w:tcBorders>
            <w:shd w:val="clear" w:color="auto" w:fill="auto"/>
            <w:vAlign w:val="bottom"/>
          </w:tcPr>
          <w:p w14:paraId="766023CD" w14:textId="77777777" w:rsidR="00B9574C" w:rsidRPr="00376C82" w:rsidRDefault="00B9574C" w:rsidP="00F36B87">
            <w:pPr>
              <w:ind w:right="-72"/>
              <w:jc w:val="right"/>
              <w:rPr>
                <w:rFonts w:ascii="Arial" w:hAnsi="Arial" w:cs="Arial"/>
                <w:color w:val="000000"/>
                <w:spacing w:val="-4"/>
                <w:sz w:val="20"/>
                <w:szCs w:val="20"/>
                <w:lang w:val="en-GB"/>
              </w:rPr>
            </w:pPr>
          </w:p>
        </w:tc>
        <w:tc>
          <w:tcPr>
            <w:tcW w:w="1134" w:type="dxa"/>
            <w:tcBorders>
              <w:top w:val="nil"/>
              <w:left w:val="nil"/>
              <w:bottom w:val="nil"/>
              <w:right w:val="nil"/>
            </w:tcBorders>
            <w:shd w:val="clear" w:color="auto" w:fill="auto"/>
            <w:vAlign w:val="bottom"/>
          </w:tcPr>
          <w:p w14:paraId="614A712C" w14:textId="77777777" w:rsidR="00B9574C" w:rsidRPr="00376C82" w:rsidRDefault="00B9574C" w:rsidP="00F36B87">
            <w:pPr>
              <w:ind w:right="-72"/>
              <w:jc w:val="right"/>
              <w:rPr>
                <w:rFonts w:ascii="Arial" w:hAnsi="Arial" w:cs="Arial"/>
                <w:color w:val="000000"/>
                <w:spacing w:val="-4"/>
                <w:sz w:val="20"/>
                <w:szCs w:val="20"/>
                <w:lang w:val="en-GB"/>
              </w:rPr>
            </w:pPr>
          </w:p>
        </w:tc>
        <w:tc>
          <w:tcPr>
            <w:tcW w:w="1134" w:type="dxa"/>
            <w:tcBorders>
              <w:top w:val="nil"/>
              <w:left w:val="nil"/>
              <w:bottom w:val="nil"/>
              <w:right w:val="nil"/>
            </w:tcBorders>
            <w:shd w:val="clear" w:color="auto" w:fill="auto"/>
            <w:vAlign w:val="bottom"/>
          </w:tcPr>
          <w:p w14:paraId="7FE48F01" w14:textId="77777777" w:rsidR="00B9574C" w:rsidRPr="00376C82" w:rsidRDefault="00B9574C" w:rsidP="00F36B87">
            <w:pPr>
              <w:ind w:right="-72"/>
              <w:jc w:val="right"/>
              <w:rPr>
                <w:rFonts w:ascii="Arial" w:hAnsi="Arial" w:cs="Arial"/>
                <w:color w:val="000000"/>
                <w:spacing w:val="-6"/>
                <w:sz w:val="20"/>
                <w:szCs w:val="20"/>
                <w:lang w:val="en-GB"/>
              </w:rPr>
            </w:pPr>
          </w:p>
        </w:tc>
        <w:tc>
          <w:tcPr>
            <w:tcW w:w="1134" w:type="dxa"/>
            <w:tcBorders>
              <w:top w:val="nil"/>
              <w:left w:val="nil"/>
              <w:bottom w:val="nil"/>
              <w:right w:val="nil"/>
            </w:tcBorders>
            <w:shd w:val="clear" w:color="auto" w:fill="auto"/>
            <w:vAlign w:val="bottom"/>
          </w:tcPr>
          <w:p w14:paraId="7E4F1A63" w14:textId="77777777" w:rsidR="00B9574C" w:rsidRPr="00376C82" w:rsidRDefault="00B9574C" w:rsidP="00F36B87">
            <w:pPr>
              <w:ind w:right="-72"/>
              <w:jc w:val="right"/>
              <w:rPr>
                <w:rFonts w:ascii="Arial" w:hAnsi="Arial" w:cs="Arial"/>
                <w:color w:val="000000"/>
                <w:spacing w:val="-6"/>
                <w:sz w:val="20"/>
                <w:szCs w:val="20"/>
              </w:rPr>
            </w:pPr>
          </w:p>
        </w:tc>
        <w:tc>
          <w:tcPr>
            <w:tcW w:w="1214" w:type="dxa"/>
            <w:tcBorders>
              <w:top w:val="nil"/>
              <w:left w:val="nil"/>
              <w:bottom w:val="nil"/>
              <w:right w:val="nil"/>
            </w:tcBorders>
            <w:shd w:val="clear" w:color="auto" w:fill="auto"/>
            <w:vAlign w:val="bottom"/>
          </w:tcPr>
          <w:p w14:paraId="3BB44013" w14:textId="77777777" w:rsidR="00B9574C" w:rsidRPr="00376C82" w:rsidRDefault="00B9574C" w:rsidP="00F36B87">
            <w:pPr>
              <w:ind w:right="-72"/>
              <w:jc w:val="right"/>
              <w:rPr>
                <w:rFonts w:ascii="Arial" w:hAnsi="Arial" w:cs="Arial"/>
                <w:color w:val="000000"/>
                <w:spacing w:val="-6"/>
                <w:sz w:val="20"/>
                <w:szCs w:val="20"/>
                <w:lang w:val="en-GB"/>
              </w:rPr>
            </w:pPr>
          </w:p>
        </w:tc>
      </w:tr>
      <w:tr w:rsidR="00B9574C" w:rsidRPr="00376C82" w14:paraId="5B6768EC" w14:textId="77777777" w:rsidTr="004818CA">
        <w:tc>
          <w:tcPr>
            <w:tcW w:w="2707" w:type="dxa"/>
            <w:tcBorders>
              <w:top w:val="nil"/>
              <w:left w:val="nil"/>
              <w:bottom w:val="nil"/>
              <w:right w:val="nil"/>
            </w:tcBorders>
            <w:shd w:val="clear" w:color="auto" w:fill="auto"/>
            <w:vAlign w:val="bottom"/>
          </w:tcPr>
          <w:p w14:paraId="790C2950"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rPr>
            </w:pPr>
            <w:r w:rsidRPr="00376C82">
              <w:rPr>
                <w:rFonts w:ascii="Arial" w:hAnsi="Arial" w:cs="Arial"/>
                <w:color w:val="000000"/>
                <w:spacing w:val="-4"/>
                <w:sz w:val="20"/>
                <w:szCs w:val="20"/>
              </w:rPr>
              <w:t xml:space="preserve">   investments </w:t>
            </w:r>
          </w:p>
        </w:tc>
        <w:tc>
          <w:tcPr>
            <w:tcW w:w="1134" w:type="dxa"/>
            <w:tcBorders>
              <w:top w:val="nil"/>
              <w:left w:val="nil"/>
              <w:bottom w:val="nil"/>
              <w:right w:val="nil"/>
            </w:tcBorders>
            <w:shd w:val="clear" w:color="auto" w:fill="auto"/>
            <w:vAlign w:val="bottom"/>
          </w:tcPr>
          <w:p w14:paraId="6299D06E" w14:textId="77777777" w:rsidR="00B9574C" w:rsidRPr="00376C82" w:rsidRDefault="00B9574C" w:rsidP="00F36B87">
            <w:pPr>
              <w:ind w:right="-72"/>
              <w:jc w:val="right"/>
              <w:rPr>
                <w:rFonts w:ascii="Arial" w:hAnsi="Arial" w:cs="Arial"/>
                <w:color w:val="000000"/>
                <w:spacing w:val="-4"/>
                <w:sz w:val="20"/>
                <w:szCs w:val="20"/>
                <w:lang w:val="en-GB"/>
              </w:rPr>
            </w:pPr>
          </w:p>
        </w:tc>
        <w:tc>
          <w:tcPr>
            <w:tcW w:w="1134" w:type="dxa"/>
            <w:tcBorders>
              <w:top w:val="nil"/>
              <w:left w:val="nil"/>
              <w:bottom w:val="nil"/>
              <w:right w:val="nil"/>
            </w:tcBorders>
            <w:shd w:val="clear" w:color="auto" w:fill="auto"/>
            <w:vAlign w:val="bottom"/>
          </w:tcPr>
          <w:p w14:paraId="41DDFB3B" w14:textId="77777777" w:rsidR="00B9574C" w:rsidRPr="00376C82" w:rsidRDefault="00B9574C" w:rsidP="00F36B87">
            <w:pPr>
              <w:ind w:right="-72"/>
              <w:jc w:val="right"/>
              <w:rPr>
                <w:rFonts w:ascii="Arial" w:hAnsi="Arial" w:cs="Arial"/>
                <w:color w:val="000000"/>
                <w:spacing w:val="-4"/>
                <w:sz w:val="20"/>
                <w:szCs w:val="20"/>
                <w:cs/>
                <w:lang w:val="en-GB"/>
              </w:rPr>
            </w:pPr>
          </w:p>
        </w:tc>
        <w:tc>
          <w:tcPr>
            <w:tcW w:w="1134" w:type="dxa"/>
            <w:tcBorders>
              <w:top w:val="nil"/>
              <w:left w:val="nil"/>
              <w:bottom w:val="nil"/>
              <w:right w:val="nil"/>
            </w:tcBorders>
            <w:shd w:val="clear" w:color="auto" w:fill="auto"/>
            <w:vAlign w:val="bottom"/>
          </w:tcPr>
          <w:p w14:paraId="7BFBD627" w14:textId="77777777" w:rsidR="00B9574C" w:rsidRPr="00376C82" w:rsidRDefault="00B9574C" w:rsidP="00F36B87">
            <w:pPr>
              <w:ind w:right="-72"/>
              <w:jc w:val="right"/>
              <w:rPr>
                <w:rFonts w:ascii="Arial" w:hAnsi="Arial" w:cs="Arial"/>
                <w:color w:val="000000"/>
                <w:spacing w:val="-4"/>
                <w:sz w:val="20"/>
                <w:szCs w:val="20"/>
                <w:lang w:val="en-GB"/>
              </w:rPr>
            </w:pPr>
          </w:p>
        </w:tc>
        <w:tc>
          <w:tcPr>
            <w:tcW w:w="1134" w:type="dxa"/>
            <w:tcBorders>
              <w:top w:val="nil"/>
              <w:left w:val="nil"/>
              <w:bottom w:val="nil"/>
              <w:right w:val="nil"/>
            </w:tcBorders>
            <w:shd w:val="clear" w:color="auto" w:fill="auto"/>
            <w:vAlign w:val="bottom"/>
          </w:tcPr>
          <w:p w14:paraId="0753A090" w14:textId="77777777" w:rsidR="00B9574C" w:rsidRPr="00376C82" w:rsidRDefault="00B9574C" w:rsidP="00F36B87">
            <w:pPr>
              <w:ind w:right="-72"/>
              <w:jc w:val="right"/>
              <w:rPr>
                <w:rFonts w:ascii="Arial" w:hAnsi="Arial" w:cs="Arial"/>
                <w:color w:val="000000"/>
                <w:spacing w:val="-6"/>
                <w:sz w:val="20"/>
                <w:szCs w:val="20"/>
                <w:lang w:val="en-GB"/>
              </w:rPr>
            </w:pPr>
          </w:p>
        </w:tc>
        <w:tc>
          <w:tcPr>
            <w:tcW w:w="1134" w:type="dxa"/>
            <w:tcBorders>
              <w:top w:val="nil"/>
              <w:left w:val="nil"/>
              <w:bottom w:val="nil"/>
              <w:right w:val="nil"/>
            </w:tcBorders>
            <w:shd w:val="clear" w:color="auto" w:fill="auto"/>
            <w:vAlign w:val="bottom"/>
          </w:tcPr>
          <w:p w14:paraId="2E437AAC" w14:textId="77777777" w:rsidR="00B9574C" w:rsidRPr="00376C82" w:rsidRDefault="00B9574C" w:rsidP="00F36B87">
            <w:pPr>
              <w:ind w:right="-72"/>
              <w:jc w:val="right"/>
              <w:rPr>
                <w:rFonts w:ascii="Arial" w:hAnsi="Arial" w:cs="Arial"/>
                <w:color w:val="000000"/>
                <w:spacing w:val="-6"/>
                <w:sz w:val="20"/>
                <w:szCs w:val="20"/>
              </w:rPr>
            </w:pPr>
          </w:p>
        </w:tc>
        <w:tc>
          <w:tcPr>
            <w:tcW w:w="1214" w:type="dxa"/>
            <w:tcBorders>
              <w:top w:val="nil"/>
              <w:left w:val="nil"/>
              <w:bottom w:val="nil"/>
              <w:right w:val="nil"/>
            </w:tcBorders>
            <w:shd w:val="clear" w:color="auto" w:fill="auto"/>
            <w:vAlign w:val="bottom"/>
          </w:tcPr>
          <w:p w14:paraId="6DC5E176" w14:textId="77777777" w:rsidR="00B9574C" w:rsidRPr="00376C82" w:rsidRDefault="00B9574C" w:rsidP="00F36B87">
            <w:pPr>
              <w:ind w:right="-72"/>
              <w:jc w:val="right"/>
              <w:rPr>
                <w:rFonts w:ascii="Arial" w:hAnsi="Arial" w:cs="Arial"/>
                <w:color w:val="000000"/>
                <w:spacing w:val="-6"/>
                <w:sz w:val="20"/>
                <w:szCs w:val="20"/>
                <w:lang w:val="en-GB"/>
              </w:rPr>
            </w:pPr>
          </w:p>
        </w:tc>
      </w:tr>
      <w:tr w:rsidR="00B9574C" w:rsidRPr="00376C82" w14:paraId="3958E529" w14:textId="77777777" w:rsidTr="004818CA">
        <w:tc>
          <w:tcPr>
            <w:tcW w:w="2707" w:type="dxa"/>
            <w:tcBorders>
              <w:top w:val="nil"/>
              <w:left w:val="nil"/>
              <w:bottom w:val="nil"/>
              <w:right w:val="nil"/>
            </w:tcBorders>
            <w:shd w:val="clear" w:color="auto" w:fill="auto"/>
            <w:vAlign w:val="bottom"/>
          </w:tcPr>
          <w:p w14:paraId="293105B8"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rPr>
            </w:pPr>
            <w:r w:rsidRPr="00376C82">
              <w:rPr>
                <w:rFonts w:ascii="Arial" w:hAnsi="Arial" w:cs="Arial"/>
                <w:color w:val="000000"/>
                <w:spacing w:val="-4"/>
                <w:sz w:val="20"/>
                <w:szCs w:val="20"/>
              </w:rPr>
              <w:t xml:space="preserve">   measured at </w:t>
            </w:r>
          </w:p>
        </w:tc>
        <w:tc>
          <w:tcPr>
            <w:tcW w:w="1134" w:type="dxa"/>
            <w:tcBorders>
              <w:top w:val="nil"/>
              <w:left w:val="nil"/>
              <w:bottom w:val="nil"/>
              <w:right w:val="nil"/>
            </w:tcBorders>
            <w:shd w:val="clear" w:color="auto" w:fill="auto"/>
            <w:vAlign w:val="bottom"/>
          </w:tcPr>
          <w:p w14:paraId="58B53178" w14:textId="77777777" w:rsidR="00B9574C" w:rsidRPr="00376C82" w:rsidRDefault="00B9574C" w:rsidP="00F36B87">
            <w:pPr>
              <w:ind w:right="-72"/>
              <w:jc w:val="right"/>
              <w:rPr>
                <w:rFonts w:ascii="Arial" w:hAnsi="Arial" w:cs="Arial"/>
                <w:color w:val="000000"/>
                <w:spacing w:val="-4"/>
                <w:sz w:val="20"/>
                <w:szCs w:val="20"/>
                <w:lang w:val="en-GB"/>
              </w:rPr>
            </w:pPr>
          </w:p>
        </w:tc>
        <w:tc>
          <w:tcPr>
            <w:tcW w:w="1134" w:type="dxa"/>
            <w:tcBorders>
              <w:top w:val="nil"/>
              <w:left w:val="nil"/>
              <w:bottom w:val="nil"/>
              <w:right w:val="nil"/>
            </w:tcBorders>
            <w:shd w:val="clear" w:color="auto" w:fill="auto"/>
            <w:vAlign w:val="bottom"/>
          </w:tcPr>
          <w:p w14:paraId="3A37A954" w14:textId="77777777" w:rsidR="00B9574C" w:rsidRPr="00376C82" w:rsidRDefault="00B9574C" w:rsidP="00F36B87">
            <w:pPr>
              <w:ind w:right="-72"/>
              <w:jc w:val="right"/>
              <w:rPr>
                <w:rFonts w:ascii="Arial" w:hAnsi="Arial" w:cs="Arial"/>
                <w:color w:val="000000"/>
                <w:spacing w:val="-4"/>
                <w:sz w:val="20"/>
                <w:szCs w:val="20"/>
                <w:lang w:val="en-GB"/>
              </w:rPr>
            </w:pPr>
          </w:p>
        </w:tc>
        <w:tc>
          <w:tcPr>
            <w:tcW w:w="1134" w:type="dxa"/>
            <w:tcBorders>
              <w:top w:val="nil"/>
              <w:left w:val="nil"/>
              <w:bottom w:val="nil"/>
              <w:right w:val="nil"/>
            </w:tcBorders>
            <w:shd w:val="clear" w:color="auto" w:fill="auto"/>
            <w:vAlign w:val="bottom"/>
          </w:tcPr>
          <w:p w14:paraId="0467C21A" w14:textId="77777777" w:rsidR="00B9574C" w:rsidRPr="00376C82" w:rsidRDefault="00B9574C" w:rsidP="00F36B87">
            <w:pPr>
              <w:ind w:right="-72"/>
              <w:jc w:val="right"/>
              <w:rPr>
                <w:rFonts w:ascii="Arial" w:hAnsi="Arial" w:cs="Arial"/>
                <w:color w:val="000000"/>
                <w:spacing w:val="-4"/>
                <w:sz w:val="20"/>
                <w:szCs w:val="20"/>
                <w:lang w:val="en-GB"/>
              </w:rPr>
            </w:pPr>
          </w:p>
        </w:tc>
        <w:tc>
          <w:tcPr>
            <w:tcW w:w="1134" w:type="dxa"/>
            <w:tcBorders>
              <w:top w:val="nil"/>
              <w:left w:val="nil"/>
              <w:bottom w:val="nil"/>
              <w:right w:val="nil"/>
            </w:tcBorders>
            <w:shd w:val="clear" w:color="auto" w:fill="auto"/>
            <w:vAlign w:val="bottom"/>
          </w:tcPr>
          <w:p w14:paraId="1B8E16F8" w14:textId="77777777" w:rsidR="00B9574C" w:rsidRPr="00376C82" w:rsidRDefault="00B9574C" w:rsidP="00F36B87">
            <w:pPr>
              <w:ind w:right="-72"/>
              <w:jc w:val="right"/>
              <w:rPr>
                <w:rFonts w:ascii="Arial" w:hAnsi="Arial" w:cs="Arial"/>
                <w:color w:val="000000"/>
                <w:spacing w:val="-6"/>
                <w:sz w:val="20"/>
                <w:szCs w:val="20"/>
                <w:lang w:val="en-GB"/>
              </w:rPr>
            </w:pPr>
          </w:p>
        </w:tc>
        <w:tc>
          <w:tcPr>
            <w:tcW w:w="1134" w:type="dxa"/>
            <w:tcBorders>
              <w:top w:val="nil"/>
              <w:left w:val="nil"/>
              <w:bottom w:val="nil"/>
              <w:right w:val="nil"/>
            </w:tcBorders>
            <w:shd w:val="clear" w:color="auto" w:fill="auto"/>
            <w:vAlign w:val="bottom"/>
          </w:tcPr>
          <w:p w14:paraId="3513F26C" w14:textId="77777777" w:rsidR="00B9574C" w:rsidRPr="00376C82" w:rsidRDefault="00B9574C" w:rsidP="00F36B87">
            <w:pPr>
              <w:ind w:right="-72"/>
              <w:jc w:val="right"/>
              <w:rPr>
                <w:rFonts w:ascii="Arial" w:hAnsi="Arial" w:cs="Arial"/>
                <w:color w:val="000000"/>
                <w:spacing w:val="-6"/>
                <w:sz w:val="20"/>
                <w:szCs w:val="20"/>
              </w:rPr>
            </w:pPr>
          </w:p>
        </w:tc>
        <w:tc>
          <w:tcPr>
            <w:tcW w:w="1214" w:type="dxa"/>
            <w:tcBorders>
              <w:top w:val="nil"/>
              <w:left w:val="nil"/>
              <w:bottom w:val="nil"/>
              <w:right w:val="nil"/>
            </w:tcBorders>
            <w:shd w:val="clear" w:color="auto" w:fill="auto"/>
            <w:vAlign w:val="bottom"/>
          </w:tcPr>
          <w:p w14:paraId="5947FA44" w14:textId="77777777" w:rsidR="00B9574C" w:rsidRPr="00376C82" w:rsidRDefault="00B9574C" w:rsidP="00F36B87">
            <w:pPr>
              <w:ind w:right="-72"/>
              <w:jc w:val="right"/>
              <w:rPr>
                <w:rFonts w:ascii="Arial" w:hAnsi="Arial" w:cs="Arial"/>
                <w:color w:val="000000"/>
                <w:spacing w:val="-6"/>
                <w:sz w:val="20"/>
                <w:szCs w:val="20"/>
                <w:lang w:val="en-GB"/>
              </w:rPr>
            </w:pPr>
          </w:p>
        </w:tc>
      </w:tr>
      <w:tr w:rsidR="00B9574C" w:rsidRPr="00376C82" w14:paraId="6C10FA97" w14:textId="77777777" w:rsidTr="004818CA">
        <w:tc>
          <w:tcPr>
            <w:tcW w:w="2707" w:type="dxa"/>
            <w:tcBorders>
              <w:top w:val="nil"/>
              <w:left w:val="nil"/>
              <w:bottom w:val="nil"/>
              <w:right w:val="nil"/>
            </w:tcBorders>
            <w:shd w:val="clear" w:color="auto" w:fill="auto"/>
            <w:vAlign w:val="bottom"/>
          </w:tcPr>
          <w:p w14:paraId="225C234C"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rPr>
            </w:pPr>
            <w:r w:rsidRPr="00376C82">
              <w:rPr>
                <w:rFonts w:ascii="Arial" w:hAnsi="Arial" w:cs="Arial"/>
                <w:color w:val="000000"/>
                <w:spacing w:val="-4"/>
                <w:sz w:val="20"/>
                <w:szCs w:val="20"/>
              </w:rPr>
              <w:t xml:space="preserve">   fair value through</w:t>
            </w:r>
          </w:p>
        </w:tc>
        <w:tc>
          <w:tcPr>
            <w:tcW w:w="1134" w:type="dxa"/>
            <w:tcBorders>
              <w:top w:val="nil"/>
              <w:left w:val="nil"/>
              <w:bottom w:val="nil"/>
              <w:right w:val="nil"/>
            </w:tcBorders>
            <w:shd w:val="clear" w:color="auto" w:fill="auto"/>
            <w:vAlign w:val="bottom"/>
          </w:tcPr>
          <w:p w14:paraId="43C2E670" w14:textId="77777777" w:rsidR="00B9574C" w:rsidRPr="00376C82" w:rsidRDefault="00B9574C" w:rsidP="00F36B87">
            <w:pPr>
              <w:ind w:right="-72"/>
              <w:jc w:val="right"/>
              <w:rPr>
                <w:rFonts w:ascii="Arial" w:hAnsi="Arial" w:cs="Arial"/>
                <w:color w:val="000000"/>
                <w:spacing w:val="-4"/>
                <w:sz w:val="20"/>
                <w:szCs w:val="20"/>
                <w:lang w:val="en-GB"/>
              </w:rPr>
            </w:pPr>
          </w:p>
        </w:tc>
        <w:tc>
          <w:tcPr>
            <w:tcW w:w="1134" w:type="dxa"/>
            <w:tcBorders>
              <w:top w:val="nil"/>
              <w:left w:val="nil"/>
              <w:bottom w:val="nil"/>
              <w:right w:val="nil"/>
            </w:tcBorders>
            <w:shd w:val="clear" w:color="auto" w:fill="auto"/>
            <w:vAlign w:val="bottom"/>
          </w:tcPr>
          <w:p w14:paraId="270F29A3" w14:textId="77777777" w:rsidR="00B9574C" w:rsidRPr="00376C82" w:rsidRDefault="00B9574C" w:rsidP="00F36B87">
            <w:pPr>
              <w:ind w:right="-72"/>
              <w:jc w:val="right"/>
              <w:rPr>
                <w:rFonts w:ascii="Arial" w:hAnsi="Arial" w:cs="Arial"/>
                <w:color w:val="000000"/>
                <w:spacing w:val="-4"/>
                <w:sz w:val="20"/>
                <w:szCs w:val="20"/>
                <w:lang w:val="en-GB"/>
              </w:rPr>
            </w:pPr>
          </w:p>
        </w:tc>
        <w:tc>
          <w:tcPr>
            <w:tcW w:w="1134" w:type="dxa"/>
            <w:tcBorders>
              <w:top w:val="nil"/>
              <w:left w:val="nil"/>
              <w:bottom w:val="nil"/>
              <w:right w:val="nil"/>
            </w:tcBorders>
            <w:shd w:val="clear" w:color="auto" w:fill="auto"/>
            <w:vAlign w:val="bottom"/>
          </w:tcPr>
          <w:p w14:paraId="0BBD089E" w14:textId="77777777" w:rsidR="00B9574C" w:rsidRPr="00376C82" w:rsidRDefault="00B9574C" w:rsidP="00F36B87">
            <w:pPr>
              <w:ind w:right="-72"/>
              <w:jc w:val="right"/>
              <w:rPr>
                <w:rFonts w:ascii="Arial" w:hAnsi="Arial" w:cs="Arial"/>
                <w:color w:val="000000"/>
                <w:spacing w:val="-4"/>
                <w:sz w:val="20"/>
                <w:szCs w:val="20"/>
                <w:lang w:val="en-GB"/>
              </w:rPr>
            </w:pPr>
          </w:p>
        </w:tc>
        <w:tc>
          <w:tcPr>
            <w:tcW w:w="1134" w:type="dxa"/>
            <w:tcBorders>
              <w:top w:val="nil"/>
              <w:left w:val="nil"/>
              <w:bottom w:val="nil"/>
              <w:right w:val="nil"/>
            </w:tcBorders>
            <w:shd w:val="clear" w:color="auto" w:fill="auto"/>
            <w:vAlign w:val="bottom"/>
          </w:tcPr>
          <w:p w14:paraId="6E0043ED" w14:textId="77777777" w:rsidR="00B9574C" w:rsidRPr="00376C82" w:rsidRDefault="00B9574C" w:rsidP="00F36B87">
            <w:pPr>
              <w:ind w:right="-72"/>
              <w:jc w:val="right"/>
              <w:rPr>
                <w:rFonts w:ascii="Arial" w:hAnsi="Arial" w:cs="Arial"/>
                <w:color w:val="000000"/>
                <w:spacing w:val="-6"/>
                <w:sz w:val="20"/>
                <w:szCs w:val="20"/>
                <w:lang w:val="en-GB"/>
              </w:rPr>
            </w:pPr>
          </w:p>
        </w:tc>
        <w:tc>
          <w:tcPr>
            <w:tcW w:w="1134" w:type="dxa"/>
            <w:tcBorders>
              <w:top w:val="nil"/>
              <w:left w:val="nil"/>
              <w:bottom w:val="nil"/>
              <w:right w:val="nil"/>
            </w:tcBorders>
            <w:shd w:val="clear" w:color="auto" w:fill="auto"/>
            <w:vAlign w:val="bottom"/>
          </w:tcPr>
          <w:p w14:paraId="1B3AD396" w14:textId="77777777" w:rsidR="00B9574C" w:rsidRPr="00376C82" w:rsidRDefault="00B9574C" w:rsidP="00F36B87">
            <w:pPr>
              <w:ind w:right="-72"/>
              <w:jc w:val="right"/>
              <w:rPr>
                <w:rFonts w:ascii="Arial" w:hAnsi="Arial" w:cs="Arial"/>
                <w:color w:val="000000"/>
                <w:spacing w:val="-6"/>
                <w:sz w:val="20"/>
                <w:szCs w:val="20"/>
              </w:rPr>
            </w:pPr>
          </w:p>
        </w:tc>
        <w:tc>
          <w:tcPr>
            <w:tcW w:w="1214" w:type="dxa"/>
            <w:tcBorders>
              <w:top w:val="nil"/>
              <w:left w:val="nil"/>
              <w:bottom w:val="nil"/>
              <w:right w:val="nil"/>
            </w:tcBorders>
            <w:shd w:val="clear" w:color="auto" w:fill="auto"/>
            <w:vAlign w:val="bottom"/>
          </w:tcPr>
          <w:p w14:paraId="3AD3D7F7" w14:textId="77777777" w:rsidR="00B9574C" w:rsidRPr="00376C82" w:rsidRDefault="00B9574C" w:rsidP="00F36B87">
            <w:pPr>
              <w:ind w:right="-72"/>
              <w:jc w:val="right"/>
              <w:rPr>
                <w:rFonts w:ascii="Arial" w:hAnsi="Arial" w:cs="Arial"/>
                <w:color w:val="000000"/>
                <w:spacing w:val="-6"/>
                <w:sz w:val="20"/>
                <w:szCs w:val="20"/>
                <w:lang w:val="en-GB"/>
              </w:rPr>
            </w:pPr>
          </w:p>
        </w:tc>
      </w:tr>
      <w:tr w:rsidR="00B9574C" w:rsidRPr="00376C82" w14:paraId="5C1544F1" w14:textId="77777777" w:rsidTr="004818CA">
        <w:tc>
          <w:tcPr>
            <w:tcW w:w="2707" w:type="dxa"/>
            <w:tcBorders>
              <w:top w:val="nil"/>
              <w:left w:val="nil"/>
              <w:bottom w:val="nil"/>
              <w:right w:val="nil"/>
            </w:tcBorders>
            <w:shd w:val="clear" w:color="auto" w:fill="auto"/>
            <w:vAlign w:val="bottom"/>
          </w:tcPr>
          <w:p w14:paraId="626A6738"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rPr>
            </w:pPr>
            <w:r w:rsidRPr="00376C82">
              <w:rPr>
                <w:rFonts w:ascii="Arial" w:hAnsi="Arial" w:cs="Arial"/>
                <w:color w:val="000000"/>
                <w:spacing w:val="-4"/>
                <w:sz w:val="20"/>
                <w:szCs w:val="20"/>
              </w:rPr>
              <w:t xml:space="preserve">   FVOCI</w:t>
            </w:r>
          </w:p>
        </w:tc>
        <w:tc>
          <w:tcPr>
            <w:tcW w:w="1134" w:type="dxa"/>
            <w:tcBorders>
              <w:top w:val="nil"/>
              <w:left w:val="nil"/>
              <w:bottom w:val="nil"/>
              <w:right w:val="nil"/>
            </w:tcBorders>
            <w:shd w:val="clear" w:color="auto" w:fill="auto"/>
            <w:vAlign w:val="bottom"/>
          </w:tcPr>
          <w:p w14:paraId="2706ACA2" w14:textId="52C64EBB" w:rsidR="00B9574C" w:rsidRPr="00376C82" w:rsidRDefault="00B9574C" w:rsidP="00F36B87">
            <w:pPr>
              <w:ind w:right="-72"/>
              <w:jc w:val="right"/>
              <w:rPr>
                <w:rFonts w:ascii="Arial" w:hAnsi="Arial" w:cs="Arial"/>
                <w:color w:val="000000"/>
                <w:spacing w:val="-4"/>
                <w:sz w:val="20"/>
                <w:szCs w:val="20"/>
                <w:lang w:val="en-GB"/>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69</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597</w:t>
            </w:r>
            <w:r w:rsidRPr="00376C82">
              <w:rPr>
                <w:rFonts w:ascii="Arial" w:hAnsi="Arial" w:cs="Arial"/>
                <w:color w:val="000000"/>
                <w:spacing w:val="-4"/>
                <w:sz w:val="20"/>
                <w:szCs w:val="20"/>
                <w:lang w:val="en-GB"/>
              </w:rPr>
              <w:t>)</w:t>
            </w:r>
          </w:p>
        </w:tc>
        <w:tc>
          <w:tcPr>
            <w:tcW w:w="1134" w:type="dxa"/>
            <w:tcBorders>
              <w:top w:val="nil"/>
              <w:left w:val="nil"/>
              <w:bottom w:val="nil"/>
              <w:right w:val="nil"/>
            </w:tcBorders>
            <w:shd w:val="clear" w:color="auto" w:fill="auto"/>
            <w:vAlign w:val="bottom"/>
          </w:tcPr>
          <w:p w14:paraId="46197BCC" w14:textId="21865D2E" w:rsidR="00B9574C" w:rsidRPr="00376C82" w:rsidRDefault="00347551" w:rsidP="00F36B87">
            <w:pPr>
              <w:ind w:right="-72"/>
              <w:jc w:val="right"/>
              <w:rPr>
                <w:rFonts w:ascii="Arial" w:hAnsi="Arial" w:cs="Arial"/>
                <w:color w:val="000000"/>
                <w:spacing w:val="-4"/>
                <w:sz w:val="20"/>
                <w:szCs w:val="20"/>
                <w:lang w:val="en-GB"/>
              </w:rPr>
            </w:pPr>
            <w:r w:rsidRPr="00347551">
              <w:rPr>
                <w:rFonts w:ascii="Arial" w:hAnsi="Arial" w:cs="Arial"/>
                <w:color w:val="000000"/>
                <w:spacing w:val="-4"/>
                <w:sz w:val="20"/>
                <w:szCs w:val="20"/>
                <w:lang w:val="en-GB"/>
              </w:rPr>
              <w:t>13</w:t>
            </w:r>
            <w:r w:rsidR="00B9574C" w:rsidRPr="00376C82">
              <w:rPr>
                <w:rFonts w:ascii="Arial" w:hAnsi="Arial" w:cs="Arial"/>
                <w:color w:val="000000"/>
                <w:spacing w:val="-4"/>
                <w:sz w:val="20"/>
                <w:szCs w:val="20"/>
                <w:lang w:val="en-GB"/>
              </w:rPr>
              <w:t>,</w:t>
            </w:r>
            <w:r w:rsidRPr="00347551">
              <w:rPr>
                <w:rFonts w:ascii="Arial" w:hAnsi="Arial" w:cs="Arial"/>
                <w:color w:val="000000"/>
                <w:spacing w:val="-4"/>
                <w:sz w:val="20"/>
                <w:szCs w:val="20"/>
                <w:lang w:val="en-GB"/>
              </w:rPr>
              <w:t>920</w:t>
            </w:r>
          </w:p>
        </w:tc>
        <w:tc>
          <w:tcPr>
            <w:tcW w:w="1134" w:type="dxa"/>
            <w:tcBorders>
              <w:top w:val="nil"/>
              <w:left w:val="nil"/>
              <w:bottom w:val="nil"/>
              <w:right w:val="nil"/>
            </w:tcBorders>
            <w:shd w:val="clear" w:color="auto" w:fill="auto"/>
            <w:vAlign w:val="bottom"/>
          </w:tcPr>
          <w:p w14:paraId="5AAF1CBF" w14:textId="0FC78BF6" w:rsidR="00B9574C" w:rsidRPr="00376C82" w:rsidRDefault="00B9574C" w:rsidP="00F36B87">
            <w:pPr>
              <w:ind w:right="-72"/>
              <w:jc w:val="right"/>
              <w:rPr>
                <w:rFonts w:ascii="Arial" w:hAnsi="Arial" w:cs="Arial"/>
                <w:color w:val="000000"/>
                <w:spacing w:val="-4"/>
                <w:sz w:val="20"/>
                <w:szCs w:val="20"/>
                <w:lang w:val="en-GB"/>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55</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677</w:t>
            </w:r>
            <w:r w:rsidRPr="00376C82">
              <w:rPr>
                <w:rFonts w:ascii="Arial" w:hAnsi="Arial" w:cs="Arial"/>
                <w:color w:val="000000"/>
                <w:spacing w:val="-4"/>
                <w:sz w:val="20"/>
                <w:szCs w:val="20"/>
                <w:lang w:val="en-GB"/>
              </w:rPr>
              <w:t>)</w:t>
            </w:r>
          </w:p>
        </w:tc>
        <w:tc>
          <w:tcPr>
            <w:tcW w:w="1134" w:type="dxa"/>
            <w:tcBorders>
              <w:top w:val="nil"/>
              <w:left w:val="nil"/>
              <w:bottom w:val="nil"/>
              <w:right w:val="nil"/>
            </w:tcBorders>
            <w:shd w:val="clear" w:color="auto" w:fill="auto"/>
          </w:tcPr>
          <w:p w14:paraId="0AEEAAD9" w14:textId="468D6AB3" w:rsidR="00B9574C" w:rsidRPr="00376C82" w:rsidRDefault="00B9574C" w:rsidP="00F36B87">
            <w:pPr>
              <w:ind w:right="-72"/>
              <w:jc w:val="right"/>
              <w:rPr>
                <w:rFonts w:ascii="Arial" w:hAnsi="Arial" w:cs="Arial"/>
                <w:color w:val="000000"/>
                <w:spacing w:val="-6"/>
                <w:sz w:val="20"/>
                <w:szCs w:val="20"/>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97</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850</w:t>
            </w:r>
            <w:r w:rsidRPr="00376C82">
              <w:rPr>
                <w:rFonts w:ascii="Arial" w:hAnsi="Arial" w:cs="Arial"/>
                <w:color w:val="000000"/>
                <w:spacing w:val="-4"/>
                <w:sz w:val="20"/>
                <w:szCs w:val="20"/>
                <w:lang w:val="en-GB"/>
              </w:rPr>
              <w:t>)</w:t>
            </w:r>
          </w:p>
        </w:tc>
        <w:tc>
          <w:tcPr>
            <w:tcW w:w="1134" w:type="dxa"/>
            <w:tcBorders>
              <w:top w:val="nil"/>
              <w:left w:val="nil"/>
              <w:bottom w:val="nil"/>
              <w:right w:val="nil"/>
            </w:tcBorders>
            <w:shd w:val="clear" w:color="auto" w:fill="auto"/>
          </w:tcPr>
          <w:p w14:paraId="011D0A0C" w14:textId="3C3F0548" w:rsidR="00B9574C" w:rsidRPr="00376C82" w:rsidRDefault="00347551" w:rsidP="00F36B87">
            <w:pPr>
              <w:ind w:right="-72"/>
              <w:jc w:val="right"/>
              <w:rPr>
                <w:rFonts w:ascii="Arial" w:hAnsi="Arial" w:cs="Arial"/>
                <w:color w:val="000000"/>
                <w:spacing w:val="-6"/>
                <w:sz w:val="20"/>
                <w:szCs w:val="20"/>
              </w:rPr>
            </w:pPr>
            <w:r w:rsidRPr="00347551">
              <w:rPr>
                <w:rFonts w:ascii="Arial" w:hAnsi="Arial" w:cs="Arial"/>
                <w:color w:val="000000"/>
                <w:spacing w:val="-4"/>
                <w:sz w:val="20"/>
                <w:szCs w:val="20"/>
                <w:lang w:val="en-GB"/>
              </w:rPr>
              <w:t>19</w:t>
            </w:r>
            <w:r w:rsidR="00B9574C" w:rsidRPr="00376C82">
              <w:rPr>
                <w:rFonts w:ascii="Arial" w:hAnsi="Arial" w:cs="Arial"/>
                <w:color w:val="000000"/>
                <w:spacing w:val="-4"/>
                <w:sz w:val="20"/>
                <w:szCs w:val="20"/>
              </w:rPr>
              <w:t>,</w:t>
            </w:r>
            <w:r w:rsidRPr="00347551">
              <w:rPr>
                <w:rFonts w:ascii="Arial" w:hAnsi="Arial" w:cs="Arial"/>
                <w:color w:val="000000"/>
                <w:spacing w:val="-4"/>
                <w:sz w:val="20"/>
                <w:szCs w:val="20"/>
                <w:lang w:val="en-GB"/>
              </w:rPr>
              <w:t>570</w:t>
            </w:r>
          </w:p>
        </w:tc>
        <w:tc>
          <w:tcPr>
            <w:tcW w:w="1214" w:type="dxa"/>
            <w:tcBorders>
              <w:top w:val="nil"/>
              <w:left w:val="nil"/>
              <w:bottom w:val="nil"/>
              <w:right w:val="nil"/>
            </w:tcBorders>
            <w:shd w:val="clear" w:color="auto" w:fill="auto"/>
          </w:tcPr>
          <w:p w14:paraId="52171F36" w14:textId="31AE5E5B" w:rsidR="00B9574C" w:rsidRPr="00376C82" w:rsidRDefault="00B9574C" w:rsidP="00F36B87">
            <w:pPr>
              <w:ind w:right="-72"/>
              <w:jc w:val="right"/>
              <w:rPr>
                <w:rFonts w:ascii="Arial" w:hAnsi="Arial" w:cs="Arial"/>
                <w:color w:val="000000"/>
                <w:spacing w:val="-6"/>
                <w:sz w:val="20"/>
                <w:szCs w:val="20"/>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78</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280</w:t>
            </w:r>
            <w:r w:rsidRPr="00376C82">
              <w:rPr>
                <w:rFonts w:ascii="Arial" w:hAnsi="Arial" w:cs="Arial"/>
                <w:color w:val="000000"/>
                <w:spacing w:val="-4"/>
                <w:sz w:val="20"/>
                <w:szCs w:val="20"/>
                <w:lang w:val="en-GB"/>
              </w:rPr>
              <w:t>)</w:t>
            </w:r>
          </w:p>
        </w:tc>
      </w:tr>
      <w:tr w:rsidR="00B9574C" w:rsidRPr="00376C82" w14:paraId="395122C9" w14:textId="77777777" w:rsidTr="004818CA">
        <w:tc>
          <w:tcPr>
            <w:tcW w:w="2707" w:type="dxa"/>
            <w:tcBorders>
              <w:top w:val="nil"/>
              <w:left w:val="nil"/>
              <w:bottom w:val="nil"/>
              <w:right w:val="nil"/>
            </w:tcBorders>
            <w:shd w:val="clear" w:color="auto" w:fill="auto"/>
            <w:vAlign w:val="bottom"/>
          </w:tcPr>
          <w:p w14:paraId="085C4EF6"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rPr>
            </w:pPr>
          </w:p>
        </w:tc>
        <w:tc>
          <w:tcPr>
            <w:tcW w:w="1134" w:type="dxa"/>
            <w:tcBorders>
              <w:top w:val="single" w:sz="4" w:space="0" w:color="auto"/>
              <w:left w:val="nil"/>
              <w:bottom w:val="nil"/>
              <w:right w:val="nil"/>
            </w:tcBorders>
            <w:shd w:val="clear" w:color="auto" w:fill="auto"/>
            <w:vAlign w:val="bottom"/>
          </w:tcPr>
          <w:p w14:paraId="584DEE56" w14:textId="77777777" w:rsidR="00B9574C" w:rsidRPr="00376C82" w:rsidRDefault="00B9574C" w:rsidP="00F36B87">
            <w:pPr>
              <w:ind w:right="-72"/>
              <w:jc w:val="right"/>
              <w:rPr>
                <w:rFonts w:ascii="Arial" w:hAnsi="Arial" w:cs="Arial"/>
                <w:color w:val="000000"/>
                <w:spacing w:val="-4"/>
                <w:sz w:val="20"/>
                <w:szCs w:val="20"/>
                <w:lang w:val="en-GB"/>
              </w:rPr>
            </w:pPr>
          </w:p>
        </w:tc>
        <w:tc>
          <w:tcPr>
            <w:tcW w:w="1134" w:type="dxa"/>
            <w:tcBorders>
              <w:top w:val="single" w:sz="4" w:space="0" w:color="auto"/>
              <w:left w:val="nil"/>
              <w:bottom w:val="nil"/>
              <w:right w:val="nil"/>
            </w:tcBorders>
            <w:shd w:val="clear" w:color="auto" w:fill="auto"/>
            <w:vAlign w:val="bottom"/>
          </w:tcPr>
          <w:p w14:paraId="40BD3135" w14:textId="77777777" w:rsidR="00B9574C" w:rsidRPr="00376C82" w:rsidRDefault="00B9574C" w:rsidP="00F36B87">
            <w:pPr>
              <w:ind w:right="-72"/>
              <w:jc w:val="right"/>
              <w:rPr>
                <w:rFonts w:ascii="Arial" w:hAnsi="Arial" w:cs="Arial"/>
                <w:color w:val="000000"/>
                <w:spacing w:val="-4"/>
                <w:sz w:val="20"/>
                <w:szCs w:val="20"/>
                <w:cs/>
                <w:lang w:val="en-GB"/>
              </w:rPr>
            </w:pPr>
          </w:p>
        </w:tc>
        <w:tc>
          <w:tcPr>
            <w:tcW w:w="1134" w:type="dxa"/>
            <w:tcBorders>
              <w:top w:val="single" w:sz="4" w:space="0" w:color="auto"/>
              <w:left w:val="nil"/>
              <w:bottom w:val="nil"/>
              <w:right w:val="nil"/>
            </w:tcBorders>
            <w:shd w:val="clear" w:color="auto" w:fill="auto"/>
            <w:vAlign w:val="bottom"/>
          </w:tcPr>
          <w:p w14:paraId="3515A189" w14:textId="77777777" w:rsidR="00B9574C" w:rsidRPr="00376C82" w:rsidRDefault="00B9574C" w:rsidP="00F36B87">
            <w:pPr>
              <w:ind w:right="-72"/>
              <w:jc w:val="right"/>
              <w:rPr>
                <w:rFonts w:ascii="Arial" w:hAnsi="Arial" w:cs="Arial"/>
                <w:color w:val="000000"/>
                <w:spacing w:val="-4"/>
                <w:sz w:val="20"/>
                <w:szCs w:val="20"/>
                <w:lang w:val="en-GB"/>
              </w:rPr>
            </w:pPr>
          </w:p>
        </w:tc>
        <w:tc>
          <w:tcPr>
            <w:tcW w:w="1134" w:type="dxa"/>
            <w:tcBorders>
              <w:top w:val="single" w:sz="4" w:space="0" w:color="auto"/>
              <w:left w:val="nil"/>
              <w:bottom w:val="nil"/>
              <w:right w:val="nil"/>
            </w:tcBorders>
            <w:shd w:val="clear" w:color="auto" w:fill="auto"/>
            <w:vAlign w:val="bottom"/>
          </w:tcPr>
          <w:p w14:paraId="19E2D219" w14:textId="77777777" w:rsidR="00B9574C" w:rsidRPr="00376C82" w:rsidRDefault="00B9574C" w:rsidP="00F36B87">
            <w:pPr>
              <w:ind w:right="-72"/>
              <w:jc w:val="right"/>
              <w:rPr>
                <w:rFonts w:ascii="Arial" w:hAnsi="Arial" w:cs="Arial"/>
                <w:color w:val="000000"/>
                <w:spacing w:val="-6"/>
                <w:sz w:val="20"/>
                <w:szCs w:val="20"/>
                <w:cs/>
              </w:rPr>
            </w:pPr>
          </w:p>
        </w:tc>
        <w:tc>
          <w:tcPr>
            <w:tcW w:w="1134" w:type="dxa"/>
            <w:tcBorders>
              <w:top w:val="single" w:sz="4" w:space="0" w:color="auto"/>
              <w:left w:val="nil"/>
              <w:bottom w:val="nil"/>
              <w:right w:val="nil"/>
            </w:tcBorders>
            <w:shd w:val="clear" w:color="auto" w:fill="auto"/>
            <w:vAlign w:val="bottom"/>
          </w:tcPr>
          <w:p w14:paraId="2DA2CDF1" w14:textId="77777777" w:rsidR="00B9574C" w:rsidRPr="00376C82" w:rsidRDefault="00B9574C" w:rsidP="00F36B87">
            <w:pPr>
              <w:ind w:right="-72"/>
              <w:jc w:val="right"/>
              <w:rPr>
                <w:rFonts w:ascii="Arial" w:hAnsi="Arial" w:cs="Arial"/>
                <w:color w:val="000000"/>
                <w:spacing w:val="-6"/>
                <w:sz w:val="20"/>
                <w:szCs w:val="20"/>
              </w:rPr>
            </w:pPr>
          </w:p>
        </w:tc>
        <w:tc>
          <w:tcPr>
            <w:tcW w:w="1214" w:type="dxa"/>
            <w:tcBorders>
              <w:top w:val="single" w:sz="4" w:space="0" w:color="auto"/>
              <w:left w:val="nil"/>
              <w:bottom w:val="nil"/>
              <w:right w:val="nil"/>
            </w:tcBorders>
            <w:shd w:val="clear" w:color="auto" w:fill="auto"/>
            <w:vAlign w:val="bottom"/>
          </w:tcPr>
          <w:p w14:paraId="59C36D9E" w14:textId="77777777" w:rsidR="00B9574C" w:rsidRPr="00376C82" w:rsidRDefault="00B9574C" w:rsidP="00F36B87">
            <w:pPr>
              <w:ind w:right="-72"/>
              <w:jc w:val="right"/>
              <w:rPr>
                <w:rFonts w:ascii="Arial" w:hAnsi="Arial" w:cs="Arial"/>
                <w:color w:val="000000"/>
                <w:spacing w:val="-6"/>
                <w:sz w:val="20"/>
                <w:szCs w:val="20"/>
                <w:cs/>
              </w:rPr>
            </w:pPr>
          </w:p>
        </w:tc>
      </w:tr>
      <w:tr w:rsidR="00B9574C" w:rsidRPr="00376C82" w14:paraId="0A354AD3" w14:textId="77777777" w:rsidTr="004818CA">
        <w:trPr>
          <w:trHeight w:val="72"/>
        </w:trPr>
        <w:tc>
          <w:tcPr>
            <w:tcW w:w="2707" w:type="dxa"/>
            <w:tcBorders>
              <w:top w:val="nil"/>
              <w:left w:val="nil"/>
              <w:bottom w:val="nil"/>
              <w:right w:val="nil"/>
            </w:tcBorders>
            <w:shd w:val="clear" w:color="auto" w:fill="auto"/>
            <w:vAlign w:val="bottom"/>
          </w:tcPr>
          <w:p w14:paraId="78B0516F" w14:textId="77777777" w:rsidR="00B9574C" w:rsidRPr="00376C82" w:rsidRDefault="00B9574C" w:rsidP="00F36B87">
            <w:pPr>
              <w:overflowPunct/>
              <w:autoSpaceDE/>
              <w:autoSpaceDN/>
              <w:adjustRightInd/>
              <w:jc w:val="both"/>
              <w:textAlignment w:val="auto"/>
              <w:rPr>
                <w:rFonts w:ascii="Arial" w:hAnsi="Arial" w:cs="Arial"/>
                <w:color w:val="000000"/>
                <w:spacing w:val="-4"/>
                <w:sz w:val="20"/>
                <w:szCs w:val="20"/>
              </w:rPr>
            </w:pPr>
            <w:r w:rsidRPr="00376C82">
              <w:rPr>
                <w:rFonts w:ascii="Arial" w:hAnsi="Arial" w:cs="Arial"/>
                <w:color w:val="000000"/>
                <w:spacing w:val="-4"/>
                <w:sz w:val="20"/>
                <w:szCs w:val="20"/>
                <w:lang w:val="en-GB"/>
              </w:rPr>
              <w:t>Total</w:t>
            </w:r>
          </w:p>
        </w:tc>
        <w:tc>
          <w:tcPr>
            <w:tcW w:w="1134" w:type="dxa"/>
            <w:tcBorders>
              <w:top w:val="nil"/>
              <w:left w:val="nil"/>
              <w:bottom w:val="single" w:sz="4" w:space="0" w:color="auto"/>
              <w:right w:val="nil"/>
            </w:tcBorders>
            <w:shd w:val="clear" w:color="auto" w:fill="auto"/>
            <w:vAlign w:val="bottom"/>
          </w:tcPr>
          <w:p w14:paraId="1F30F60E" w14:textId="028C1ECE" w:rsidR="00B9574C" w:rsidRPr="00376C82" w:rsidRDefault="00B9574C" w:rsidP="00F36B87">
            <w:pPr>
              <w:ind w:right="-72"/>
              <w:jc w:val="right"/>
              <w:rPr>
                <w:rFonts w:ascii="Arial" w:hAnsi="Arial" w:cs="Arial"/>
                <w:color w:val="000000"/>
                <w:spacing w:val="-4"/>
                <w:sz w:val="20"/>
                <w:szCs w:val="20"/>
                <w:lang w:val="en-GB"/>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77</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119</w:t>
            </w:r>
            <w:r w:rsidRPr="00376C82">
              <w:rPr>
                <w:rFonts w:ascii="Arial" w:hAnsi="Arial" w:cs="Arial"/>
                <w:color w:val="000000"/>
                <w:spacing w:val="-4"/>
                <w:sz w:val="20"/>
                <w:szCs w:val="20"/>
                <w:lang w:val="en-GB"/>
              </w:rPr>
              <w:t>)</w:t>
            </w:r>
          </w:p>
        </w:tc>
        <w:tc>
          <w:tcPr>
            <w:tcW w:w="1134" w:type="dxa"/>
            <w:tcBorders>
              <w:top w:val="nil"/>
              <w:left w:val="nil"/>
              <w:bottom w:val="single" w:sz="4" w:space="0" w:color="auto"/>
              <w:right w:val="nil"/>
            </w:tcBorders>
            <w:shd w:val="clear" w:color="auto" w:fill="auto"/>
            <w:vAlign w:val="bottom"/>
          </w:tcPr>
          <w:p w14:paraId="345C2BC3" w14:textId="086D9255" w:rsidR="00B9574C" w:rsidRPr="00376C82" w:rsidRDefault="00347551" w:rsidP="00F36B87">
            <w:pPr>
              <w:ind w:right="-72"/>
              <w:jc w:val="right"/>
              <w:rPr>
                <w:rFonts w:ascii="Arial" w:hAnsi="Arial" w:cs="Arial"/>
                <w:color w:val="000000"/>
                <w:spacing w:val="-4"/>
                <w:sz w:val="20"/>
                <w:szCs w:val="20"/>
                <w:lang w:val="en-GB"/>
              </w:rPr>
            </w:pPr>
            <w:r w:rsidRPr="00347551">
              <w:rPr>
                <w:rFonts w:ascii="Arial" w:hAnsi="Arial" w:cs="Arial"/>
                <w:color w:val="000000"/>
                <w:spacing w:val="-4"/>
                <w:sz w:val="20"/>
                <w:szCs w:val="20"/>
                <w:lang w:val="en-GB"/>
              </w:rPr>
              <w:t>15</w:t>
            </w:r>
            <w:r w:rsidR="00B9574C" w:rsidRPr="00376C82">
              <w:rPr>
                <w:rFonts w:ascii="Arial" w:hAnsi="Arial" w:cs="Arial"/>
                <w:color w:val="000000"/>
                <w:spacing w:val="-4"/>
                <w:sz w:val="20"/>
                <w:szCs w:val="20"/>
                <w:lang w:val="en-GB"/>
              </w:rPr>
              <w:t>,</w:t>
            </w:r>
            <w:r w:rsidRPr="00347551">
              <w:rPr>
                <w:rFonts w:ascii="Arial" w:hAnsi="Arial" w:cs="Arial"/>
                <w:color w:val="000000"/>
                <w:spacing w:val="-4"/>
                <w:sz w:val="20"/>
                <w:szCs w:val="20"/>
                <w:lang w:val="en-GB"/>
              </w:rPr>
              <w:t>424</w:t>
            </w:r>
          </w:p>
        </w:tc>
        <w:tc>
          <w:tcPr>
            <w:tcW w:w="1134" w:type="dxa"/>
            <w:tcBorders>
              <w:top w:val="nil"/>
              <w:left w:val="nil"/>
              <w:bottom w:val="single" w:sz="4" w:space="0" w:color="auto"/>
              <w:right w:val="nil"/>
            </w:tcBorders>
            <w:shd w:val="clear" w:color="auto" w:fill="auto"/>
            <w:vAlign w:val="bottom"/>
          </w:tcPr>
          <w:p w14:paraId="4F07A5EA" w14:textId="47C4EF96" w:rsidR="00B9574C" w:rsidRPr="00376C82" w:rsidRDefault="00B9574C" w:rsidP="00F36B87">
            <w:pPr>
              <w:ind w:right="-72"/>
              <w:jc w:val="right"/>
              <w:rPr>
                <w:rFonts w:ascii="Arial" w:hAnsi="Arial" w:cs="Arial"/>
                <w:color w:val="000000"/>
                <w:spacing w:val="-4"/>
                <w:sz w:val="20"/>
                <w:szCs w:val="20"/>
                <w:lang w:val="en-GB"/>
              </w:rPr>
            </w:pPr>
            <w:r w:rsidRPr="00376C82">
              <w:rPr>
                <w:rFonts w:ascii="Arial" w:hAnsi="Arial" w:cs="Arial"/>
                <w:color w:val="000000"/>
                <w:spacing w:val="-4"/>
                <w:sz w:val="20"/>
                <w:szCs w:val="20"/>
                <w:cs/>
                <w:lang w:val="en-GB"/>
              </w:rPr>
              <w:t>(</w:t>
            </w:r>
            <w:r w:rsidR="00347551" w:rsidRPr="00347551">
              <w:rPr>
                <w:rFonts w:ascii="Arial" w:hAnsi="Arial" w:cs="Arial"/>
                <w:color w:val="000000"/>
                <w:spacing w:val="-4"/>
                <w:sz w:val="20"/>
                <w:szCs w:val="20"/>
                <w:lang w:val="en-GB"/>
              </w:rPr>
              <w:t>61</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695</w:t>
            </w:r>
            <w:r w:rsidRPr="00376C82">
              <w:rPr>
                <w:rFonts w:ascii="Arial" w:hAnsi="Arial" w:cs="Arial"/>
                <w:color w:val="000000"/>
                <w:spacing w:val="-4"/>
                <w:sz w:val="20"/>
                <w:szCs w:val="20"/>
                <w:cs/>
                <w:lang w:val="en-GB"/>
              </w:rPr>
              <w:t>)</w:t>
            </w:r>
          </w:p>
        </w:tc>
        <w:tc>
          <w:tcPr>
            <w:tcW w:w="1134" w:type="dxa"/>
            <w:tcBorders>
              <w:top w:val="nil"/>
              <w:left w:val="nil"/>
              <w:bottom w:val="single" w:sz="4" w:space="0" w:color="auto"/>
              <w:right w:val="nil"/>
            </w:tcBorders>
            <w:shd w:val="clear" w:color="auto" w:fill="auto"/>
          </w:tcPr>
          <w:p w14:paraId="7374E62F" w14:textId="2C8641FB" w:rsidR="00B9574C" w:rsidRPr="00376C82" w:rsidRDefault="00B9574C" w:rsidP="00F36B87">
            <w:pPr>
              <w:ind w:right="-72"/>
              <w:jc w:val="right"/>
              <w:rPr>
                <w:rFonts w:ascii="Arial" w:hAnsi="Arial" w:cs="Arial"/>
                <w:color w:val="000000"/>
                <w:spacing w:val="-6"/>
                <w:sz w:val="20"/>
                <w:szCs w:val="20"/>
                <w:lang w:val="en-GB"/>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101</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434</w:t>
            </w:r>
            <w:r w:rsidRPr="00376C82">
              <w:rPr>
                <w:rFonts w:ascii="Arial" w:hAnsi="Arial" w:cs="Arial"/>
                <w:color w:val="000000"/>
                <w:spacing w:val="-4"/>
                <w:sz w:val="20"/>
                <w:szCs w:val="20"/>
                <w:lang w:val="en-GB"/>
              </w:rPr>
              <w:t>)</w:t>
            </w:r>
          </w:p>
        </w:tc>
        <w:tc>
          <w:tcPr>
            <w:tcW w:w="1134" w:type="dxa"/>
            <w:tcBorders>
              <w:top w:val="nil"/>
              <w:left w:val="nil"/>
              <w:bottom w:val="single" w:sz="4" w:space="0" w:color="auto"/>
              <w:right w:val="nil"/>
            </w:tcBorders>
            <w:shd w:val="clear" w:color="auto" w:fill="auto"/>
          </w:tcPr>
          <w:p w14:paraId="66AF93A8" w14:textId="40257301" w:rsidR="00B9574C" w:rsidRPr="00376C82" w:rsidRDefault="00347551" w:rsidP="00F36B87">
            <w:pPr>
              <w:ind w:right="-72"/>
              <w:jc w:val="right"/>
              <w:rPr>
                <w:rFonts w:ascii="Arial" w:hAnsi="Arial" w:cs="Arial"/>
                <w:color w:val="000000"/>
                <w:spacing w:val="-6"/>
                <w:sz w:val="20"/>
                <w:szCs w:val="20"/>
                <w:lang w:val="en-GB"/>
              </w:rPr>
            </w:pPr>
            <w:r w:rsidRPr="00347551">
              <w:rPr>
                <w:rFonts w:ascii="Arial" w:hAnsi="Arial" w:cs="Arial"/>
                <w:color w:val="000000"/>
                <w:spacing w:val="-4"/>
                <w:sz w:val="20"/>
                <w:szCs w:val="20"/>
                <w:lang w:val="en-GB"/>
              </w:rPr>
              <w:t>20</w:t>
            </w:r>
            <w:r w:rsidR="00B9574C" w:rsidRPr="00376C82">
              <w:rPr>
                <w:rFonts w:ascii="Arial" w:hAnsi="Arial" w:cs="Arial"/>
                <w:color w:val="000000"/>
                <w:spacing w:val="-4"/>
                <w:sz w:val="20"/>
                <w:szCs w:val="20"/>
                <w:lang w:val="en-GB"/>
              </w:rPr>
              <w:t>,</w:t>
            </w:r>
            <w:r w:rsidRPr="00347551">
              <w:rPr>
                <w:rFonts w:ascii="Arial" w:hAnsi="Arial" w:cs="Arial"/>
                <w:color w:val="000000"/>
                <w:spacing w:val="-4"/>
                <w:sz w:val="20"/>
                <w:szCs w:val="20"/>
                <w:lang w:val="en-GB"/>
              </w:rPr>
              <w:t>287</w:t>
            </w:r>
          </w:p>
        </w:tc>
        <w:tc>
          <w:tcPr>
            <w:tcW w:w="1214" w:type="dxa"/>
            <w:tcBorders>
              <w:top w:val="nil"/>
              <w:left w:val="nil"/>
              <w:bottom w:val="single" w:sz="4" w:space="0" w:color="auto"/>
              <w:right w:val="nil"/>
            </w:tcBorders>
            <w:shd w:val="clear" w:color="auto" w:fill="auto"/>
          </w:tcPr>
          <w:p w14:paraId="78C07429" w14:textId="2DA5E15B" w:rsidR="00B9574C" w:rsidRPr="00376C82" w:rsidRDefault="00B9574C" w:rsidP="00F36B87">
            <w:pPr>
              <w:ind w:right="-72"/>
              <w:jc w:val="right"/>
              <w:rPr>
                <w:rFonts w:ascii="Arial" w:hAnsi="Arial" w:cs="Arial"/>
                <w:color w:val="000000"/>
                <w:spacing w:val="-6"/>
                <w:sz w:val="20"/>
                <w:szCs w:val="20"/>
                <w:lang w:val="en-GB"/>
              </w:rPr>
            </w:pP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81</w:t>
            </w:r>
            <w:r w:rsidRPr="00376C82">
              <w:rPr>
                <w:rFonts w:ascii="Arial" w:hAnsi="Arial" w:cs="Arial"/>
                <w:color w:val="000000"/>
                <w:spacing w:val="-4"/>
                <w:sz w:val="20"/>
                <w:szCs w:val="20"/>
                <w:lang w:val="en-GB"/>
              </w:rPr>
              <w:t>,</w:t>
            </w:r>
            <w:r w:rsidR="00347551" w:rsidRPr="00347551">
              <w:rPr>
                <w:rFonts w:ascii="Arial" w:hAnsi="Arial" w:cs="Arial"/>
                <w:color w:val="000000"/>
                <w:spacing w:val="-4"/>
                <w:sz w:val="20"/>
                <w:szCs w:val="20"/>
                <w:lang w:val="en-GB"/>
              </w:rPr>
              <w:t>147</w:t>
            </w:r>
            <w:r w:rsidRPr="00376C82">
              <w:rPr>
                <w:rFonts w:ascii="Arial" w:hAnsi="Arial" w:cs="Arial"/>
                <w:color w:val="000000"/>
                <w:spacing w:val="-4"/>
                <w:sz w:val="20"/>
                <w:szCs w:val="20"/>
                <w:lang w:val="en-GB"/>
              </w:rPr>
              <w:t>)</w:t>
            </w:r>
          </w:p>
        </w:tc>
      </w:tr>
    </w:tbl>
    <w:p w14:paraId="320651BD" w14:textId="77777777" w:rsidR="00D82C8D" w:rsidRDefault="00D82C8D">
      <w:pPr>
        <w:overflowPunct/>
        <w:autoSpaceDE/>
        <w:autoSpaceDN/>
        <w:adjustRightInd/>
        <w:textAlignment w:val="auto"/>
        <w:rPr>
          <w:rFonts w:ascii="Arial" w:hAnsi="Arial" w:cs="Arial"/>
          <w:b/>
          <w:bCs/>
          <w:color w:val="000000"/>
          <w:sz w:val="20"/>
          <w:szCs w:val="20"/>
        </w:rPr>
      </w:pPr>
      <w:r>
        <w:rPr>
          <w:rFonts w:ascii="Arial" w:hAnsi="Arial" w:cs="Arial"/>
          <w:b/>
          <w:bCs/>
          <w:color w:val="000000"/>
          <w:sz w:val="20"/>
          <w:szCs w:val="20"/>
        </w:rPr>
        <w:br w:type="page"/>
      </w:r>
    </w:p>
    <w:p w14:paraId="1FA2A9BB" w14:textId="77777777" w:rsidR="00B9574C" w:rsidRPr="00376C82" w:rsidRDefault="00B9574C" w:rsidP="00B9574C">
      <w:pPr>
        <w:overflowPunct/>
        <w:autoSpaceDE/>
        <w:autoSpaceDN/>
        <w:adjustRightInd/>
        <w:textAlignment w:val="auto"/>
        <w:rPr>
          <w:rFonts w:ascii="Arial" w:hAnsi="Arial" w:cs="Arial"/>
          <w:b/>
          <w:bCs/>
          <w:color w:val="000000"/>
          <w:sz w:val="20"/>
          <w:szCs w:val="20"/>
        </w:rPr>
      </w:pPr>
    </w:p>
    <w:tbl>
      <w:tblPr>
        <w:tblW w:w="9475" w:type="dxa"/>
        <w:tblInd w:w="-5" w:type="dxa"/>
        <w:tblLayout w:type="fixed"/>
        <w:tblLook w:val="0400" w:firstRow="0" w:lastRow="0" w:firstColumn="0" w:lastColumn="0" w:noHBand="0" w:noVBand="1"/>
      </w:tblPr>
      <w:tblGrid>
        <w:gridCol w:w="9475"/>
      </w:tblGrid>
      <w:tr w:rsidR="00B9574C" w:rsidRPr="00376C82" w14:paraId="11078F87" w14:textId="77777777" w:rsidTr="00F36B87">
        <w:trPr>
          <w:trHeight w:val="386"/>
        </w:trPr>
        <w:tc>
          <w:tcPr>
            <w:tcW w:w="9475" w:type="dxa"/>
            <w:shd w:val="clear" w:color="auto" w:fill="auto"/>
            <w:vAlign w:val="center"/>
          </w:tcPr>
          <w:p w14:paraId="2CB75A15" w14:textId="0E9F8918" w:rsidR="00B9574C" w:rsidRPr="00376C82" w:rsidRDefault="00347551" w:rsidP="00F36B87">
            <w:pPr>
              <w:overflowPunct/>
              <w:autoSpaceDE/>
              <w:autoSpaceDN/>
              <w:adjustRightInd/>
              <w:ind w:left="432"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28</w:t>
            </w:r>
            <w:r w:rsidR="00B9574C" w:rsidRPr="00376C82">
              <w:rPr>
                <w:rFonts w:ascii="Arial" w:hAnsi="Arial" w:cs="Arial"/>
                <w:b/>
                <w:bCs/>
                <w:color w:val="000000"/>
                <w:sz w:val="20"/>
                <w:szCs w:val="20"/>
                <w:cs/>
                <w:lang w:val="en-GB" w:eastAsia="en-GB"/>
              </w:rPr>
              <w:t>.</w:t>
            </w:r>
            <w:r w:rsidR="00B9574C" w:rsidRPr="00376C82">
              <w:rPr>
                <w:rFonts w:ascii="Arial" w:hAnsi="Arial" w:cs="Arial"/>
                <w:b/>
                <w:bCs/>
                <w:color w:val="000000"/>
                <w:sz w:val="20"/>
                <w:szCs w:val="20"/>
                <w:lang w:val="en-GB" w:eastAsia="en-GB"/>
              </w:rPr>
              <w:tab/>
              <w:t xml:space="preserve">Share capital </w:t>
            </w:r>
          </w:p>
        </w:tc>
      </w:tr>
    </w:tbl>
    <w:p w14:paraId="08CEAEBD" w14:textId="77777777" w:rsidR="00B9574C" w:rsidRPr="00376C82" w:rsidRDefault="00B9574C" w:rsidP="00B9574C">
      <w:pPr>
        <w:jc w:val="both"/>
        <w:rPr>
          <w:rFonts w:ascii="Arial" w:hAnsi="Arial" w:cs="Arial"/>
          <w:color w:val="000000"/>
          <w:sz w:val="20"/>
          <w:szCs w:val="20"/>
        </w:rPr>
      </w:pPr>
    </w:p>
    <w:p w14:paraId="63EFECFF" w14:textId="126382CC" w:rsidR="00B9574C" w:rsidRPr="00376C82" w:rsidRDefault="00B9574C" w:rsidP="00B9574C">
      <w:pPr>
        <w:pStyle w:val="a"/>
        <w:tabs>
          <w:tab w:val="left" w:pos="540"/>
        </w:tabs>
        <w:ind w:right="0"/>
        <w:jc w:val="both"/>
        <w:rPr>
          <w:rFonts w:ascii="Arial" w:cs="Arial"/>
          <w:color w:val="000000"/>
          <w:sz w:val="20"/>
          <w:szCs w:val="20"/>
          <w:lang w:val="en-US"/>
        </w:rPr>
      </w:pPr>
      <w:r w:rsidRPr="00376C82">
        <w:rPr>
          <w:rFonts w:ascii="Arial" w:cs="Arial"/>
          <w:color w:val="000000"/>
          <w:spacing w:val="-4"/>
          <w:sz w:val="20"/>
          <w:szCs w:val="20"/>
          <w:lang w:val="en-US"/>
        </w:rPr>
        <w:t xml:space="preserve">As of </w:t>
      </w:r>
      <w:r w:rsidR="00347551" w:rsidRPr="00347551">
        <w:rPr>
          <w:rFonts w:ascii="Arial" w:cs="Arial"/>
          <w:color w:val="000000"/>
          <w:spacing w:val="-4"/>
          <w:sz w:val="20"/>
          <w:szCs w:val="20"/>
          <w:lang w:val="en-GB"/>
        </w:rPr>
        <w:t>31</w:t>
      </w:r>
      <w:r w:rsidR="00D82C8D">
        <w:rPr>
          <w:rFonts w:ascii="Arial" w:cs="Arial"/>
          <w:color w:val="000000"/>
          <w:spacing w:val="-4"/>
          <w:sz w:val="20"/>
          <w:szCs w:val="20"/>
          <w:lang w:val="en-US"/>
        </w:rPr>
        <w:t xml:space="preserve"> </w:t>
      </w:r>
      <w:r w:rsidRPr="00376C82">
        <w:rPr>
          <w:rFonts w:ascii="Arial" w:cs="Arial"/>
          <w:color w:val="000000"/>
          <w:spacing w:val="-4"/>
          <w:sz w:val="20"/>
          <w:szCs w:val="20"/>
          <w:lang w:val="en-US"/>
        </w:rPr>
        <w:t xml:space="preserve">December </w:t>
      </w:r>
      <w:r w:rsidR="00347551" w:rsidRPr="00347551">
        <w:rPr>
          <w:rFonts w:ascii="Arial" w:cs="Arial"/>
          <w:color w:val="000000"/>
          <w:spacing w:val="-4"/>
          <w:sz w:val="20"/>
          <w:szCs w:val="20"/>
          <w:lang w:val="en-GB"/>
        </w:rPr>
        <w:t>2024</w:t>
      </w:r>
      <w:r w:rsidRPr="00376C82">
        <w:rPr>
          <w:rFonts w:ascii="Arial" w:cs="Arial"/>
          <w:color w:val="000000"/>
          <w:spacing w:val="-4"/>
          <w:sz w:val="20"/>
          <w:szCs w:val="20"/>
          <w:cs/>
          <w:lang w:val="en-US"/>
        </w:rPr>
        <w:t xml:space="preserve"> </w:t>
      </w:r>
      <w:r w:rsidRPr="00376C82">
        <w:rPr>
          <w:rFonts w:ascii="Arial" w:cs="Arial"/>
          <w:color w:val="000000"/>
          <w:spacing w:val="-4"/>
          <w:sz w:val="20"/>
          <w:szCs w:val="20"/>
          <w:lang w:val="en-US"/>
        </w:rPr>
        <w:t xml:space="preserve">and </w:t>
      </w:r>
      <w:r w:rsidR="00347551" w:rsidRPr="00347551">
        <w:rPr>
          <w:rFonts w:ascii="Arial" w:cs="Arial"/>
          <w:color w:val="000000"/>
          <w:spacing w:val="-4"/>
          <w:sz w:val="20"/>
          <w:szCs w:val="20"/>
          <w:lang w:val="en-GB"/>
        </w:rPr>
        <w:t>2023</w:t>
      </w:r>
      <w:r w:rsidRPr="00376C82">
        <w:rPr>
          <w:rFonts w:ascii="Arial" w:cs="Arial"/>
          <w:color w:val="000000"/>
          <w:spacing w:val="-4"/>
          <w:sz w:val="20"/>
          <w:szCs w:val="20"/>
          <w:lang w:val="en-US"/>
        </w:rPr>
        <w:t xml:space="preserve">, the Group and the Company have a total authorized, issued and paid-up, consisting of </w:t>
      </w:r>
      <w:r w:rsidR="00347551" w:rsidRPr="00347551">
        <w:rPr>
          <w:rFonts w:ascii="Arial" w:cs="Arial"/>
          <w:color w:val="000000"/>
          <w:spacing w:val="-4"/>
          <w:sz w:val="20"/>
          <w:szCs w:val="20"/>
          <w:lang w:val="en-GB"/>
        </w:rPr>
        <w:t>4</w:t>
      </w:r>
      <w:r w:rsidRPr="00376C82">
        <w:rPr>
          <w:rFonts w:ascii="Arial" w:cs="Arial"/>
          <w:color w:val="000000"/>
          <w:spacing w:val="-4"/>
          <w:sz w:val="20"/>
          <w:szCs w:val="20"/>
          <w:lang w:val="en-US"/>
        </w:rPr>
        <w:t>,</w:t>
      </w:r>
      <w:r w:rsidR="00347551" w:rsidRPr="00347551">
        <w:rPr>
          <w:rFonts w:ascii="Arial" w:cs="Arial"/>
          <w:color w:val="000000"/>
          <w:spacing w:val="-4"/>
          <w:sz w:val="20"/>
          <w:szCs w:val="20"/>
          <w:lang w:val="en-GB"/>
        </w:rPr>
        <w:t>215</w:t>
      </w:r>
      <w:r w:rsidRPr="00376C82">
        <w:rPr>
          <w:rFonts w:ascii="Arial" w:cs="Arial"/>
          <w:color w:val="000000"/>
          <w:spacing w:val="-4"/>
          <w:sz w:val="20"/>
          <w:szCs w:val="20"/>
          <w:cs/>
          <w:lang w:val="en-US"/>
        </w:rPr>
        <w:t xml:space="preserve"> </w:t>
      </w:r>
      <w:r w:rsidRPr="00376C82">
        <w:rPr>
          <w:rFonts w:ascii="Arial" w:cs="Arial"/>
          <w:color w:val="000000"/>
          <w:spacing w:val="-4"/>
          <w:sz w:val="20"/>
          <w:szCs w:val="20"/>
          <w:lang w:val="en-US"/>
        </w:rPr>
        <w:t xml:space="preserve">million ordinary shares with a par value of THB </w:t>
      </w:r>
      <w:r w:rsidR="00347551" w:rsidRPr="00347551">
        <w:rPr>
          <w:rFonts w:ascii="Arial" w:cs="Arial"/>
          <w:color w:val="000000"/>
          <w:spacing w:val="-4"/>
          <w:sz w:val="20"/>
          <w:szCs w:val="20"/>
          <w:lang w:val="en-GB"/>
        </w:rPr>
        <w:t>0</w:t>
      </w:r>
      <w:r w:rsidRPr="00376C82">
        <w:rPr>
          <w:rFonts w:ascii="Arial" w:cs="Arial"/>
          <w:color w:val="000000"/>
          <w:spacing w:val="-4"/>
          <w:sz w:val="20"/>
          <w:szCs w:val="20"/>
          <w:cs/>
          <w:lang w:val="en-US"/>
        </w:rPr>
        <w:t>.</w:t>
      </w:r>
      <w:r w:rsidR="00347551" w:rsidRPr="00347551">
        <w:rPr>
          <w:rFonts w:ascii="Arial" w:cs="Arial"/>
          <w:color w:val="000000"/>
          <w:spacing w:val="-4"/>
          <w:sz w:val="20"/>
          <w:szCs w:val="20"/>
          <w:lang w:val="en-GB"/>
        </w:rPr>
        <w:t>88</w:t>
      </w:r>
      <w:r w:rsidRPr="00376C82">
        <w:rPr>
          <w:rFonts w:ascii="Arial" w:cs="Arial"/>
          <w:color w:val="000000"/>
          <w:spacing w:val="-4"/>
          <w:sz w:val="20"/>
          <w:szCs w:val="20"/>
          <w:cs/>
          <w:lang w:val="en-US"/>
        </w:rPr>
        <w:t xml:space="preserve"> </w:t>
      </w:r>
      <w:r w:rsidRPr="00376C82">
        <w:rPr>
          <w:rFonts w:ascii="Arial" w:cs="Arial"/>
          <w:color w:val="000000"/>
          <w:spacing w:val="-4"/>
          <w:sz w:val="20"/>
          <w:szCs w:val="20"/>
          <w:lang w:val="en-US"/>
        </w:rPr>
        <w:t>each.</w:t>
      </w:r>
    </w:p>
    <w:p w14:paraId="0663D46C" w14:textId="77777777" w:rsidR="00B9574C" w:rsidRDefault="00B9574C" w:rsidP="00B9574C">
      <w:pPr>
        <w:pStyle w:val="a"/>
        <w:tabs>
          <w:tab w:val="left" w:pos="540"/>
        </w:tabs>
        <w:ind w:right="0"/>
        <w:jc w:val="both"/>
        <w:rPr>
          <w:rFonts w:ascii="Arial" w:cs="Arial"/>
          <w:color w:val="000000"/>
          <w:sz w:val="20"/>
          <w:szCs w:val="20"/>
          <w:lang w:val="en-US"/>
        </w:rPr>
      </w:pPr>
    </w:p>
    <w:p w14:paraId="0D8DBC11" w14:textId="77777777" w:rsidR="00D82C8D" w:rsidRPr="00376C82" w:rsidRDefault="00D82C8D" w:rsidP="00B9574C">
      <w:pPr>
        <w:pStyle w:val="a"/>
        <w:tabs>
          <w:tab w:val="left" w:pos="540"/>
        </w:tabs>
        <w:ind w:right="0"/>
        <w:jc w:val="both"/>
        <w:rPr>
          <w:rFonts w:ascii="Arial" w:cs="Arial"/>
          <w:color w:val="000000"/>
          <w:sz w:val="20"/>
          <w:szCs w:val="20"/>
          <w:lang w:val="en-US"/>
        </w:rPr>
      </w:pPr>
    </w:p>
    <w:tbl>
      <w:tblPr>
        <w:tblW w:w="9475" w:type="dxa"/>
        <w:tblInd w:w="-5" w:type="dxa"/>
        <w:tblLayout w:type="fixed"/>
        <w:tblLook w:val="0400" w:firstRow="0" w:lastRow="0" w:firstColumn="0" w:lastColumn="0" w:noHBand="0" w:noVBand="1"/>
      </w:tblPr>
      <w:tblGrid>
        <w:gridCol w:w="9475"/>
      </w:tblGrid>
      <w:tr w:rsidR="00B9574C" w:rsidRPr="00376C82" w14:paraId="426B07F2" w14:textId="77777777" w:rsidTr="00F36B87">
        <w:trPr>
          <w:trHeight w:val="386"/>
        </w:trPr>
        <w:tc>
          <w:tcPr>
            <w:tcW w:w="9475" w:type="dxa"/>
            <w:shd w:val="clear" w:color="auto" w:fill="auto"/>
            <w:vAlign w:val="center"/>
          </w:tcPr>
          <w:p w14:paraId="10665F84" w14:textId="468AA1C1" w:rsidR="00B9574C" w:rsidRPr="00376C82" w:rsidRDefault="00B9574C" w:rsidP="00F36B87">
            <w:pPr>
              <w:tabs>
                <w:tab w:val="left" w:pos="8975"/>
              </w:tabs>
              <w:overflowPunct/>
              <w:autoSpaceDE/>
              <w:autoSpaceDN/>
              <w:adjustRightInd/>
              <w:ind w:left="432" w:hanging="532"/>
              <w:jc w:val="both"/>
              <w:textAlignment w:val="auto"/>
              <w:rPr>
                <w:rFonts w:ascii="Arial" w:hAnsi="Arial" w:cs="Arial"/>
                <w:b/>
                <w:bCs/>
                <w:color w:val="000000"/>
                <w:sz w:val="20"/>
                <w:szCs w:val="20"/>
                <w:cs/>
                <w:lang w:val="en-GB" w:eastAsia="en-GB"/>
              </w:rPr>
            </w:pPr>
            <w:r w:rsidRPr="00376C82">
              <w:rPr>
                <w:rFonts w:ascii="Arial" w:hAnsi="Arial" w:cs="Arial"/>
                <w:color w:val="000000"/>
                <w:sz w:val="20"/>
                <w:szCs w:val="20"/>
              </w:rPr>
              <w:br w:type="page"/>
            </w:r>
            <w:r w:rsidR="00347551" w:rsidRPr="00347551">
              <w:rPr>
                <w:rFonts w:ascii="Arial" w:hAnsi="Arial" w:cs="Arial"/>
                <w:b/>
                <w:bCs/>
                <w:color w:val="000000"/>
                <w:sz w:val="20"/>
                <w:szCs w:val="20"/>
                <w:lang w:val="en-GB" w:eastAsia="en-GB"/>
              </w:rPr>
              <w:t>29</w:t>
            </w:r>
            <w:r w:rsidRPr="00376C82">
              <w:rPr>
                <w:rFonts w:ascii="Arial" w:hAnsi="Arial" w:cs="Arial"/>
                <w:b/>
                <w:bCs/>
                <w:color w:val="000000"/>
                <w:sz w:val="20"/>
                <w:szCs w:val="20"/>
                <w:cs/>
                <w:lang w:val="en-GB" w:eastAsia="en-GB"/>
              </w:rPr>
              <w:t>.</w:t>
            </w:r>
            <w:r w:rsidRPr="00376C82">
              <w:rPr>
                <w:rFonts w:ascii="Arial" w:hAnsi="Arial" w:cs="Arial"/>
                <w:b/>
                <w:bCs/>
                <w:color w:val="000000"/>
                <w:sz w:val="20"/>
                <w:szCs w:val="20"/>
                <w:lang w:val="en-GB" w:eastAsia="en-GB"/>
              </w:rPr>
              <w:tab/>
              <w:t>Statutory reserve</w:t>
            </w:r>
          </w:p>
        </w:tc>
      </w:tr>
    </w:tbl>
    <w:p w14:paraId="012D8E09" w14:textId="77777777" w:rsidR="00B9574C" w:rsidRPr="00376C82" w:rsidRDefault="00B9574C" w:rsidP="00B9574C">
      <w:pPr>
        <w:pStyle w:val="a"/>
        <w:tabs>
          <w:tab w:val="left" w:pos="540"/>
        </w:tabs>
        <w:ind w:right="0"/>
        <w:jc w:val="thaiDistribute"/>
        <w:rPr>
          <w:rFonts w:ascii="Arial" w:cs="Arial"/>
          <w:color w:val="000000"/>
          <w:spacing w:val="-2"/>
          <w:sz w:val="20"/>
          <w:szCs w:val="20"/>
          <w:lang w:val="en-US"/>
        </w:rPr>
      </w:pPr>
    </w:p>
    <w:p w14:paraId="4BAEB088" w14:textId="6940436A" w:rsidR="00B9574C" w:rsidRPr="00376C82" w:rsidRDefault="00B9574C" w:rsidP="00B9574C">
      <w:pPr>
        <w:pStyle w:val="a"/>
        <w:tabs>
          <w:tab w:val="left" w:pos="540"/>
        </w:tabs>
        <w:ind w:right="0"/>
        <w:jc w:val="thaiDistribute"/>
        <w:rPr>
          <w:rFonts w:ascii="Arial" w:cs="Arial"/>
          <w:color w:val="000000"/>
          <w:spacing w:val="-2"/>
          <w:sz w:val="20"/>
          <w:szCs w:val="20"/>
          <w:lang w:val="en-US"/>
        </w:rPr>
      </w:pPr>
      <w:r w:rsidRPr="00376C82">
        <w:rPr>
          <w:rFonts w:ascii="Arial" w:cs="Arial"/>
          <w:color w:val="000000"/>
          <w:spacing w:val="-2"/>
          <w:sz w:val="20"/>
          <w:szCs w:val="20"/>
          <w:lang w:val="en-US"/>
        </w:rPr>
        <w:t xml:space="preserve">Pursuant to Section </w:t>
      </w:r>
      <w:r w:rsidR="00347551" w:rsidRPr="00347551">
        <w:rPr>
          <w:rFonts w:ascii="Arial" w:cs="Arial"/>
          <w:color w:val="000000"/>
          <w:spacing w:val="-2"/>
          <w:sz w:val="20"/>
          <w:szCs w:val="20"/>
          <w:lang w:val="en-GB"/>
        </w:rPr>
        <w:t>116</w:t>
      </w:r>
      <w:r w:rsidRPr="00376C82">
        <w:rPr>
          <w:rFonts w:ascii="Arial" w:cs="Arial"/>
          <w:color w:val="000000"/>
          <w:spacing w:val="-2"/>
          <w:sz w:val="20"/>
          <w:szCs w:val="20"/>
          <w:lang w:val="en-US"/>
        </w:rPr>
        <w:t xml:space="preserve"> of the Public Limited Companies Act B.E. </w:t>
      </w:r>
      <w:r w:rsidR="00347551" w:rsidRPr="00347551">
        <w:rPr>
          <w:rFonts w:ascii="Arial" w:cs="Arial"/>
          <w:color w:val="000000"/>
          <w:spacing w:val="-2"/>
          <w:sz w:val="20"/>
          <w:szCs w:val="20"/>
          <w:lang w:val="en-GB"/>
        </w:rPr>
        <w:t>2535</w:t>
      </w:r>
      <w:r w:rsidRPr="00376C82">
        <w:rPr>
          <w:rFonts w:ascii="Arial" w:cs="Arial"/>
          <w:color w:val="000000"/>
          <w:spacing w:val="-2"/>
          <w:sz w:val="20"/>
          <w:szCs w:val="20"/>
          <w:lang w:val="en-US"/>
        </w:rPr>
        <w:t xml:space="preserve">, the Company and subsidiary, which are public company, are required to set aside a statutory reserve at least </w:t>
      </w:r>
      <w:r w:rsidR="00347551" w:rsidRPr="00347551">
        <w:rPr>
          <w:rFonts w:ascii="Arial" w:cs="Arial"/>
          <w:color w:val="000000"/>
          <w:spacing w:val="-2"/>
          <w:sz w:val="20"/>
          <w:szCs w:val="20"/>
          <w:lang w:val="en-GB"/>
        </w:rPr>
        <w:t>5</w:t>
      </w:r>
      <w:r w:rsidRPr="00376C82">
        <w:rPr>
          <w:rFonts w:ascii="Arial" w:cs="Arial"/>
          <w:color w:val="000000"/>
          <w:spacing w:val="-2"/>
          <w:sz w:val="20"/>
          <w:szCs w:val="20"/>
          <w:lang w:val="en-US"/>
        </w:rPr>
        <w:t xml:space="preserve">% of its net income after deducting accumulated deficit brought forward (if any), until the reserve reaches </w:t>
      </w:r>
      <w:r w:rsidR="00347551" w:rsidRPr="00347551">
        <w:rPr>
          <w:rFonts w:ascii="Arial" w:cs="Arial"/>
          <w:color w:val="000000"/>
          <w:spacing w:val="-2"/>
          <w:sz w:val="20"/>
          <w:szCs w:val="20"/>
          <w:lang w:val="en-GB"/>
        </w:rPr>
        <w:t>10</w:t>
      </w:r>
      <w:r w:rsidRPr="00376C82">
        <w:rPr>
          <w:rFonts w:ascii="Arial" w:cs="Arial"/>
          <w:color w:val="000000"/>
          <w:spacing w:val="-2"/>
          <w:sz w:val="20"/>
          <w:szCs w:val="20"/>
          <w:lang w:val="en-US"/>
        </w:rPr>
        <w:t xml:space="preserve">% of the registered capital. </w:t>
      </w:r>
      <w:r w:rsidR="00D82C8D">
        <w:rPr>
          <w:rFonts w:ascii="Arial" w:cs="Arial"/>
          <w:color w:val="000000"/>
          <w:spacing w:val="-2"/>
          <w:sz w:val="20"/>
          <w:szCs w:val="20"/>
          <w:lang w:val="en-US"/>
        </w:rPr>
        <w:br/>
      </w:r>
      <w:r w:rsidRPr="00376C82">
        <w:rPr>
          <w:rFonts w:ascii="Arial" w:cs="Arial"/>
          <w:color w:val="000000"/>
          <w:spacing w:val="-2"/>
          <w:sz w:val="20"/>
          <w:szCs w:val="20"/>
          <w:lang w:val="en-US"/>
        </w:rPr>
        <w:t>The statutory reserve is not available for dividend distribution.</w:t>
      </w:r>
    </w:p>
    <w:p w14:paraId="07B73344" w14:textId="77777777" w:rsidR="00B9574C" w:rsidRPr="00376C82" w:rsidRDefault="00B9574C" w:rsidP="00B9574C">
      <w:pPr>
        <w:pStyle w:val="a"/>
        <w:tabs>
          <w:tab w:val="left" w:pos="540"/>
        </w:tabs>
        <w:jc w:val="thaiDistribute"/>
        <w:rPr>
          <w:rFonts w:ascii="Arial" w:cs="Arial"/>
          <w:color w:val="000000"/>
          <w:spacing w:val="-2"/>
          <w:sz w:val="20"/>
          <w:szCs w:val="20"/>
          <w:lang w:val="en-US"/>
        </w:rPr>
      </w:pPr>
    </w:p>
    <w:p w14:paraId="1A367F30" w14:textId="32ADDE18" w:rsidR="00B9574C" w:rsidRPr="00376C82" w:rsidRDefault="00B9574C" w:rsidP="00B9574C">
      <w:pPr>
        <w:pStyle w:val="a"/>
        <w:tabs>
          <w:tab w:val="left" w:pos="540"/>
        </w:tabs>
        <w:ind w:right="0"/>
        <w:jc w:val="thaiDistribute"/>
        <w:rPr>
          <w:rFonts w:ascii="Arial" w:cs="Arial"/>
          <w:color w:val="000000"/>
          <w:spacing w:val="-2"/>
          <w:sz w:val="20"/>
          <w:szCs w:val="20"/>
          <w:lang w:val="en-US"/>
        </w:rPr>
      </w:pPr>
      <w:r w:rsidRPr="00376C82">
        <w:rPr>
          <w:rFonts w:ascii="Arial" w:cs="Arial"/>
          <w:color w:val="000000"/>
          <w:spacing w:val="-2"/>
          <w:sz w:val="20"/>
          <w:szCs w:val="20"/>
          <w:lang w:val="en-US"/>
        </w:rPr>
        <w:t xml:space="preserve">According to the Civil and Commercial Code, the subsidiary, which is a limited company is required to set aside a statutory reserve an amount equal to at least </w:t>
      </w:r>
      <w:r w:rsidR="00347551" w:rsidRPr="00347551">
        <w:rPr>
          <w:rFonts w:ascii="Arial" w:cs="Arial"/>
          <w:color w:val="000000"/>
          <w:spacing w:val="-2"/>
          <w:sz w:val="20"/>
          <w:szCs w:val="20"/>
          <w:lang w:val="en-GB"/>
        </w:rPr>
        <w:t>5</w:t>
      </w:r>
      <w:r w:rsidRPr="00376C82">
        <w:rPr>
          <w:rFonts w:ascii="Arial" w:cs="Arial"/>
          <w:color w:val="000000"/>
          <w:spacing w:val="-2"/>
          <w:sz w:val="20"/>
          <w:szCs w:val="20"/>
          <w:lang w:val="en-US"/>
        </w:rPr>
        <w:t xml:space="preserve">% of its net income each time the subsidiary pay out a dividend, until such reserve reaches </w:t>
      </w:r>
      <w:r w:rsidR="00347551" w:rsidRPr="00347551">
        <w:rPr>
          <w:rFonts w:ascii="Arial" w:cs="Arial"/>
          <w:color w:val="000000"/>
          <w:spacing w:val="-2"/>
          <w:sz w:val="20"/>
          <w:szCs w:val="20"/>
          <w:lang w:val="en-GB"/>
        </w:rPr>
        <w:t>10</w:t>
      </w:r>
      <w:r w:rsidRPr="00376C82">
        <w:rPr>
          <w:rFonts w:ascii="Arial" w:cs="Arial"/>
          <w:color w:val="000000"/>
          <w:spacing w:val="-2"/>
          <w:sz w:val="20"/>
          <w:szCs w:val="20"/>
          <w:lang w:val="en-US"/>
        </w:rPr>
        <w:t xml:space="preserve">% of the subsidiary’s registered share capital. The statutory reserve cannot be used for dividend payment. </w:t>
      </w:r>
    </w:p>
    <w:p w14:paraId="37BA12DB" w14:textId="77777777" w:rsidR="00B9574C" w:rsidRPr="00376C82" w:rsidRDefault="00B9574C" w:rsidP="00B9574C">
      <w:pPr>
        <w:pStyle w:val="a"/>
        <w:tabs>
          <w:tab w:val="left" w:pos="540"/>
        </w:tabs>
        <w:ind w:right="0"/>
        <w:jc w:val="thaiDistribute"/>
        <w:rPr>
          <w:rFonts w:ascii="Arial" w:cs="Arial"/>
          <w:color w:val="000000"/>
          <w:spacing w:val="-2"/>
          <w:sz w:val="20"/>
          <w:szCs w:val="20"/>
          <w:lang w:val="en-US"/>
        </w:rPr>
      </w:pPr>
    </w:p>
    <w:p w14:paraId="78721ACC" w14:textId="3568E80F" w:rsidR="00B9574C" w:rsidRPr="00376C82" w:rsidRDefault="00B9574C" w:rsidP="00B9574C">
      <w:pPr>
        <w:pStyle w:val="a"/>
        <w:tabs>
          <w:tab w:val="left" w:pos="540"/>
        </w:tabs>
        <w:ind w:right="0"/>
        <w:jc w:val="thaiDistribute"/>
        <w:rPr>
          <w:rFonts w:ascii="Arial" w:cs="Arial"/>
          <w:color w:val="000000"/>
          <w:sz w:val="20"/>
          <w:szCs w:val="20"/>
          <w:lang w:val="en-GB"/>
        </w:rPr>
      </w:pPr>
      <w:r w:rsidRPr="00376C82">
        <w:rPr>
          <w:rFonts w:ascii="Arial" w:cs="Arial"/>
          <w:color w:val="000000"/>
          <w:spacing w:val="-2"/>
          <w:sz w:val="20"/>
          <w:szCs w:val="20"/>
          <w:lang w:val="en-US"/>
        </w:rPr>
        <w:t xml:space="preserve">During the year ended </w:t>
      </w:r>
      <w:r w:rsidR="00347551" w:rsidRPr="00347551">
        <w:rPr>
          <w:rFonts w:ascii="Arial" w:cs="Arial"/>
          <w:color w:val="000000"/>
          <w:spacing w:val="-2"/>
          <w:sz w:val="20"/>
          <w:szCs w:val="20"/>
          <w:lang w:val="en-GB"/>
        </w:rPr>
        <w:t>31</w:t>
      </w:r>
      <w:r w:rsidRPr="00376C82">
        <w:rPr>
          <w:rFonts w:ascii="Arial" w:cs="Arial"/>
          <w:color w:val="000000"/>
          <w:spacing w:val="-2"/>
          <w:sz w:val="20"/>
          <w:szCs w:val="20"/>
          <w:lang w:val="en-US"/>
        </w:rPr>
        <w:t xml:space="preserve"> December </w:t>
      </w:r>
      <w:r w:rsidR="00347551" w:rsidRPr="00347551">
        <w:rPr>
          <w:rFonts w:ascii="Arial" w:cs="Arial"/>
          <w:color w:val="000000"/>
          <w:spacing w:val="-2"/>
          <w:sz w:val="20"/>
          <w:szCs w:val="20"/>
          <w:lang w:val="en-GB"/>
        </w:rPr>
        <w:t>2024</w:t>
      </w:r>
      <w:r w:rsidRPr="00376C82">
        <w:rPr>
          <w:rFonts w:ascii="Arial" w:cs="Arial"/>
          <w:color w:val="000000"/>
          <w:spacing w:val="-2"/>
          <w:sz w:val="20"/>
          <w:szCs w:val="20"/>
          <w:lang w:val="en-US"/>
        </w:rPr>
        <w:t xml:space="preserve"> and </w:t>
      </w:r>
      <w:r w:rsidR="00347551" w:rsidRPr="00347551">
        <w:rPr>
          <w:rFonts w:ascii="Arial" w:cs="Arial"/>
          <w:color w:val="000000"/>
          <w:spacing w:val="-2"/>
          <w:sz w:val="20"/>
          <w:szCs w:val="20"/>
          <w:lang w:val="en-GB"/>
        </w:rPr>
        <w:t>2023</w:t>
      </w:r>
      <w:r w:rsidRPr="00376C82">
        <w:rPr>
          <w:rFonts w:ascii="Arial" w:cs="Arial"/>
          <w:color w:val="000000"/>
          <w:spacing w:val="-2"/>
          <w:sz w:val="20"/>
          <w:szCs w:val="20"/>
          <w:lang w:val="en-US"/>
        </w:rPr>
        <w:t xml:space="preserve">, the </w:t>
      </w:r>
      <w:r w:rsidR="00076167" w:rsidRPr="00376C82">
        <w:rPr>
          <w:rFonts w:ascii="Arial" w:cs="Arial"/>
          <w:color w:val="000000"/>
          <w:spacing w:val="-2"/>
          <w:sz w:val="20"/>
          <w:szCs w:val="25"/>
          <w:lang w:val="en-GB"/>
        </w:rPr>
        <w:t>Group</w:t>
      </w:r>
      <w:r w:rsidRPr="00376C82">
        <w:rPr>
          <w:rFonts w:ascii="Arial" w:cs="Arial"/>
          <w:color w:val="000000"/>
          <w:spacing w:val="-2"/>
          <w:sz w:val="20"/>
          <w:szCs w:val="20"/>
          <w:lang w:val="en-US"/>
        </w:rPr>
        <w:t xml:space="preserve"> appropriated net profit to statutory reserve amounting to Baht </w:t>
      </w:r>
      <w:r w:rsidR="00347551" w:rsidRPr="00347551">
        <w:rPr>
          <w:rFonts w:ascii="Arial" w:cs="Arial"/>
          <w:color w:val="000000"/>
          <w:spacing w:val="-2"/>
          <w:sz w:val="20"/>
          <w:szCs w:val="20"/>
          <w:lang w:val="en-GB"/>
        </w:rPr>
        <w:t>4</w:t>
      </w:r>
      <w:r w:rsidRPr="00376C82">
        <w:rPr>
          <w:rFonts w:ascii="Arial" w:cs="Arial"/>
          <w:color w:val="000000"/>
          <w:spacing w:val="-2"/>
          <w:sz w:val="20"/>
          <w:szCs w:val="20"/>
          <w:lang w:val="en-US"/>
        </w:rPr>
        <w:t>.</w:t>
      </w:r>
      <w:r w:rsidR="00347551" w:rsidRPr="00347551">
        <w:rPr>
          <w:rFonts w:ascii="Arial" w:cs="Arial"/>
          <w:color w:val="000000"/>
          <w:spacing w:val="-2"/>
          <w:sz w:val="20"/>
          <w:szCs w:val="20"/>
          <w:lang w:val="en-GB"/>
        </w:rPr>
        <w:t>4</w:t>
      </w:r>
      <w:r w:rsidRPr="00376C82">
        <w:rPr>
          <w:rFonts w:ascii="Arial" w:cs="Arial"/>
          <w:color w:val="000000"/>
          <w:spacing w:val="-2"/>
          <w:sz w:val="20"/>
          <w:szCs w:val="20"/>
          <w:lang w:val="en-US"/>
        </w:rPr>
        <w:t xml:space="preserve"> million and Baht </w:t>
      </w:r>
      <w:r w:rsidR="00347551" w:rsidRPr="00347551">
        <w:rPr>
          <w:rFonts w:ascii="Arial" w:cs="Arial"/>
          <w:color w:val="000000"/>
          <w:spacing w:val="-2"/>
          <w:sz w:val="20"/>
          <w:szCs w:val="20"/>
          <w:lang w:val="en-GB"/>
        </w:rPr>
        <w:t>3</w:t>
      </w:r>
      <w:r w:rsidRPr="00376C82">
        <w:rPr>
          <w:rFonts w:ascii="Arial" w:cs="Arial"/>
          <w:color w:val="000000"/>
          <w:spacing w:val="-2"/>
          <w:sz w:val="20"/>
          <w:szCs w:val="20"/>
          <w:lang w:val="en-US"/>
        </w:rPr>
        <w:t>.</w:t>
      </w:r>
      <w:r w:rsidR="00347551" w:rsidRPr="00347551">
        <w:rPr>
          <w:rFonts w:ascii="Arial" w:cs="Arial"/>
          <w:color w:val="000000"/>
          <w:spacing w:val="-2"/>
          <w:sz w:val="20"/>
          <w:szCs w:val="20"/>
          <w:lang w:val="en-GB"/>
        </w:rPr>
        <w:t>4</w:t>
      </w:r>
      <w:r w:rsidRPr="00376C82">
        <w:rPr>
          <w:rFonts w:ascii="Arial" w:cs="Arial"/>
          <w:color w:val="000000"/>
          <w:spacing w:val="-2"/>
          <w:sz w:val="20"/>
          <w:szCs w:val="20"/>
          <w:lang w:val="en-US"/>
        </w:rPr>
        <w:t xml:space="preserve"> million, respectively</w:t>
      </w:r>
      <w:r w:rsidR="00076167" w:rsidRPr="00376C82">
        <w:rPr>
          <w:rFonts w:ascii="Arial" w:cs="Arial"/>
          <w:color w:val="000000"/>
          <w:spacing w:val="-2"/>
          <w:sz w:val="20"/>
          <w:szCs w:val="20"/>
          <w:lang w:val="en-US"/>
        </w:rPr>
        <w:t xml:space="preserve">. </w:t>
      </w:r>
      <w:r w:rsidRPr="00376C82">
        <w:rPr>
          <w:rFonts w:ascii="Arial" w:cs="Arial"/>
          <w:color w:val="000000"/>
          <w:sz w:val="20"/>
          <w:szCs w:val="20"/>
          <w:lang w:val="en-GB"/>
        </w:rPr>
        <w:t>The company</w:t>
      </w:r>
      <w:r w:rsidR="00076167" w:rsidRPr="00376C82">
        <w:rPr>
          <w:rFonts w:ascii="Arial" w:cs="Arial"/>
          <w:color w:val="000000"/>
          <w:spacing w:val="-2"/>
          <w:sz w:val="20"/>
          <w:szCs w:val="20"/>
          <w:lang w:val="en-US"/>
        </w:rPr>
        <w:t xml:space="preserve"> appropriated net profit to statutory reserve amounting to Baht </w:t>
      </w:r>
      <w:r w:rsidR="00347551" w:rsidRPr="00347551">
        <w:rPr>
          <w:rFonts w:ascii="Arial" w:cs="Arial"/>
          <w:color w:val="000000"/>
          <w:spacing w:val="-2"/>
          <w:sz w:val="20"/>
          <w:szCs w:val="20"/>
          <w:lang w:val="en-GB"/>
        </w:rPr>
        <w:t>0</w:t>
      </w:r>
      <w:r w:rsidR="00076167" w:rsidRPr="00376C82">
        <w:rPr>
          <w:rFonts w:ascii="Arial" w:cs="Arial"/>
          <w:color w:val="000000"/>
          <w:spacing w:val="-2"/>
          <w:sz w:val="20"/>
          <w:szCs w:val="20"/>
          <w:lang w:val="en-US"/>
        </w:rPr>
        <w:t>.</w:t>
      </w:r>
      <w:r w:rsidR="00347551" w:rsidRPr="00347551">
        <w:rPr>
          <w:rFonts w:ascii="Arial" w:cs="Arial"/>
          <w:color w:val="000000"/>
          <w:spacing w:val="-2"/>
          <w:sz w:val="20"/>
          <w:szCs w:val="20"/>
          <w:lang w:val="en-GB"/>
        </w:rPr>
        <w:t>7</w:t>
      </w:r>
      <w:r w:rsidR="00076167" w:rsidRPr="00376C82">
        <w:rPr>
          <w:rFonts w:ascii="Arial" w:cs="Arial"/>
          <w:color w:val="000000"/>
          <w:spacing w:val="-2"/>
          <w:sz w:val="20"/>
          <w:szCs w:val="20"/>
          <w:lang w:val="en-US"/>
        </w:rPr>
        <w:t xml:space="preserve"> million and nil, respectively</w:t>
      </w:r>
      <w:r w:rsidRPr="00376C82">
        <w:rPr>
          <w:rFonts w:ascii="Arial" w:cs="Arial"/>
          <w:color w:val="000000"/>
          <w:sz w:val="20"/>
          <w:szCs w:val="20"/>
          <w:lang w:val="en-GB"/>
        </w:rPr>
        <w:t>.</w:t>
      </w:r>
    </w:p>
    <w:p w14:paraId="2261F0DA" w14:textId="55E7C90E" w:rsidR="00B9574C" w:rsidRPr="00376C82" w:rsidRDefault="00B9574C" w:rsidP="00B9574C">
      <w:pPr>
        <w:overflowPunct/>
        <w:autoSpaceDE/>
        <w:autoSpaceDN/>
        <w:adjustRightInd/>
        <w:textAlignment w:val="auto"/>
        <w:rPr>
          <w:rFonts w:ascii="Arial" w:hAnsi="Arial" w:cs="Arial"/>
          <w:color w:val="000000"/>
          <w:sz w:val="20"/>
          <w:szCs w:val="20"/>
        </w:rPr>
      </w:pPr>
    </w:p>
    <w:p w14:paraId="429FF0BE" w14:textId="77777777" w:rsidR="00D82C8D" w:rsidRPr="00D82C8D" w:rsidRDefault="00D82C8D" w:rsidP="00D82C8D">
      <w:pPr>
        <w:pStyle w:val="a"/>
        <w:tabs>
          <w:tab w:val="left" w:pos="540"/>
        </w:tabs>
        <w:ind w:right="0"/>
        <w:jc w:val="both"/>
        <w:rPr>
          <w:rFonts w:ascii="Arial" w:cs="Arial"/>
          <w:color w:val="000000"/>
          <w:sz w:val="20"/>
          <w:szCs w:val="20"/>
          <w:lang w:val="en-US"/>
        </w:rPr>
      </w:pPr>
    </w:p>
    <w:tbl>
      <w:tblPr>
        <w:tblW w:w="9461" w:type="dxa"/>
        <w:tblInd w:w="-5" w:type="dxa"/>
        <w:tblLayout w:type="fixed"/>
        <w:tblLook w:val="0400" w:firstRow="0" w:lastRow="0" w:firstColumn="0" w:lastColumn="0" w:noHBand="0" w:noVBand="1"/>
      </w:tblPr>
      <w:tblGrid>
        <w:gridCol w:w="9461"/>
      </w:tblGrid>
      <w:tr w:rsidR="00B9574C" w:rsidRPr="00376C82" w14:paraId="3E17A1A0" w14:textId="77777777" w:rsidTr="00F36B87">
        <w:trPr>
          <w:trHeight w:val="386"/>
        </w:trPr>
        <w:tc>
          <w:tcPr>
            <w:tcW w:w="9461" w:type="dxa"/>
            <w:shd w:val="clear" w:color="auto" w:fill="auto"/>
            <w:vAlign w:val="center"/>
          </w:tcPr>
          <w:p w14:paraId="2CB530A3" w14:textId="02548715" w:rsidR="00B9574C" w:rsidRPr="00376C82" w:rsidRDefault="00347551" w:rsidP="00F36B87">
            <w:pPr>
              <w:tabs>
                <w:tab w:val="left" w:pos="8891"/>
              </w:tabs>
              <w:overflowPunct/>
              <w:autoSpaceDE/>
              <w:autoSpaceDN/>
              <w:adjustRightInd/>
              <w:ind w:left="432"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30</w:t>
            </w:r>
            <w:r w:rsidR="00B9574C" w:rsidRPr="00376C82">
              <w:rPr>
                <w:rFonts w:ascii="Arial" w:hAnsi="Arial" w:cs="Arial"/>
                <w:b/>
                <w:bCs/>
                <w:color w:val="000000"/>
                <w:sz w:val="20"/>
                <w:szCs w:val="20"/>
                <w:cs/>
                <w:lang w:val="en-GB" w:eastAsia="en-GB"/>
              </w:rPr>
              <w:t>.</w:t>
            </w:r>
            <w:r w:rsidR="00B9574C" w:rsidRPr="00376C82">
              <w:rPr>
                <w:rFonts w:ascii="Arial" w:hAnsi="Arial" w:cs="Arial"/>
                <w:b/>
                <w:bCs/>
                <w:color w:val="000000"/>
                <w:sz w:val="20"/>
                <w:szCs w:val="20"/>
                <w:lang w:val="en-GB" w:eastAsia="en-GB"/>
              </w:rPr>
              <w:tab/>
              <w:t>Dividend paid</w:t>
            </w:r>
          </w:p>
        </w:tc>
      </w:tr>
    </w:tbl>
    <w:p w14:paraId="0D1FD4DB" w14:textId="77777777" w:rsidR="00B9574C" w:rsidRPr="00376C82" w:rsidRDefault="00B9574C" w:rsidP="00B9574C">
      <w:pPr>
        <w:jc w:val="both"/>
        <w:rPr>
          <w:rFonts w:ascii="Arial" w:hAnsi="Arial" w:cs="Arial"/>
          <w:color w:val="000000"/>
          <w:spacing w:val="-2"/>
          <w:sz w:val="20"/>
          <w:szCs w:val="20"/>
          <w:u w:val="single"/>
        </w:rPr>
      </w:pPr>
    </w:p>
    <w:p w14:paraId="19357FBF" w14:textId="77777777" w:rsidR="00B9574C" w:rsidRPr="00376C82" w:rsidRDefault="00B9574C" w:rsidP="00B9574C">
      <w:pPr>
        <w:jc w:val="both"/>
        <w:rPr>
          <w:rFonts w:ascii="Arial" w:hAnsi="Arial" w:cs="Arial"/>
          <w:color w:val="000000"/>
          <w:spacing w:val="-2"/>
          <w:sz w:val="20"/>
          <w:szCs w:val="20"/>
          <w:u w:val="single"/>
        </w:rPr>
      </w:pPr>
      <w:r w:rsidRPr="00376C82">
        <w:rPr>
          <w:rFonts w:ascii="Arial" w:hAnsi="Arial" w:cs="Arial"/>
          <w:color w:val="000000"/>
          <w:spacing w:val="-2"/>
          <w:sz w:val="20"/>
          <w:szCs w:val="20"/>
          <w:u w:val="single"/>
        </w:rPr>
        <w:t>Subsidiaries</w:t>
      </w:r>
    </w:p>
    <w:p w14:paraId="34727FFB" w14:textId="77777777" w:rsidR="00B9574C" w:rsidRPr="00376C82" w:rsidRDefault="00B9574C" w:rsidP="00B9574C">
      <w:pPr>
        <w:jc w:val="both"/>
        <w:rPr>
          <w:rFonts w:ascii="Arial" w:hAnsi="Arial" w:cs="Arial"/>
          <w:color w:val="000000"/>
          <w:spacing w:val="-2"/>
          <w:sz w:val="20"/>
          <w:szCs w:val="20"/>
          <w:u w:val="single"/>
        </w:rPr>
      </w:pPr>
    </w:p>
    <w:p w14:paraId="27A47F80" w14:textId="4BAD29BB" w:rsidR="00B9574C" w:rsidRPr="00376C82" w:rsidRDefault="00B9574C" w:rsidP="00B9574C">
      <w:pPr>
        <w:jc w:val="both"/>
        <w:rPr>
          <w:rFonts w:ascii="Arial" w:hAnsi="Arial" w:cs="Arial"/>
          <w:color w:val="000000"/>
          <w:spacing w:val="-2"/>
          <w:sz w:val="20"/>
          <w:szCs w:val="20"/>
        </w:rPr>
      </w:pPr>
      <w:r w:rsidRPr="00376C82">
        <w:rPr>
          <w:rFonts w:ascii="Arial" w:hAnsi="Arial" w:cs="Arial"/>
          <w:color w:val="000000"/>
          <w:spacing w:val="-2"/>
          <w:sz w:val="20"/>
          <w:szCs w:val="20"/>
        </w:rPr>
        <w:t xml:space="preserve">On </w:t>
      </w:r>
      <w:r w:rsidR="00347551" w:rsidRPr="00347551">
        <w:rPr>
          <w:rFonts w:ascii="Arial" w:hAnsi="Arial" w:cs="Arial"/>
          <w:color w:val="000000"/>
          <w:spacing w:val="-2"/>
          <w:sz w:val="20"/>
          <w:szCs w:val="20"/>
          <w:lang w:val="en-GB"/>
        </w:rPr>
        <w:t>25</w:t>
      </w:r>
      <w:r w:rsidRPr="00376C82">
        <w:rPr>
          <w:rFonts w:ascii="Arial" w:hAnsi="Arial" w:cs="Arial"/>
          <w:color w:val="000000"/>
          <w:spacing w:val="-2"/>
          <w:sz w:val="20"/>
          <w:szCs w:val="20"/>
        </w:rPr>
        <w:t xml:space="preserve"> April </w:t>
      </w:r>
      <w:r w:rsidR="00347551" w:rsidRPr="00347551">
        <w:rPr>
          <w:rFonts w:ascii="Arial" w:hAnsi="Arial" w:cs="Arial"/>
          <w:color w:val="000000"/>
          <w:spacing w:val="-2"/>
          <w:sz w:val="20"/>
          <w:szCs w:val="20"/>
          <w:lang w:val="en-GB"/>
        </w:rPr>
        <w:t>2023</w:t>
      </w:r>
      <w:r w:rsidRPr="00376C82">
        <w:rPr>
          <w:rFonts w:ascii="Arial" w:hAnsi="Arial" w:cs="Arial"/>
          <w:color w:val="000000"/>
          <w:spacing w:val="-2"/>
          <w:sz w:val="20"/>
          <w:szCs w:val="20"/>
        </w:rPr>
        <w:t xml:space="preserve">, Annual General meeting of the Company’s Shareholders BlueVenture Group Public Company Limited approved dividend payment from net profit for year ended </w:t>
      </w:r>
      <w:r w:rsidR="00347551" w:rsidRPr="00347551">
        <w:rPr>
          <w:rFonts w:ascii="Arial" w:hAnsi="Arial" w:cs="Arial"/>
          <w:color w:val="000000"/>
          <w:spacing w:val="-2"/>
          <w:sz w:val="20"/>
          <w:szCs w:val="20"/>
          <w:lang w:val="en-GB"/>
        </w:rPr>
        <w:t>31</w:t>
      </w:r>
      <w:r w:rsidRPr="00376C82">
        <w:rPr>
          <w:rFonts w:ascii="Arial" w:hAnsi="Arial" w:cs="Arial"/>
          <w:color w:val="000000"/>
          <w:spacing w:val="-2"/>
          <w:sz w:val="20"/>
          <w:szCs w:val="20"/>
        </w:rPr>
        <w:t xml:space="preserve"> December </w:t>
      </w:r>
      <w:r w:rsidR="00347551" w:rsidRPr="00347551">
        <w:rPr>
          <w:rFonts w:ascii="Arial" w:hAnsi="Arial" w:cs="Arial"/>
          <w:color w:val="000000"/>
          <w:spacing w:val="-2"/>
          <w:sz w:val="20"/>
          <w:szCs w:val="20"/>
          <w:lang w:val="en-GB"/>
        </w:rPr>
        <w:t>2022</w:t>
      </w:r>
      <w:r w:rsidRPr="00376C82">
        <w:rPr>
          <w:rFonts w:ascii="Arial" w:hAnsi="Arial" w:cs="Arial"/>
          <w:color w:val="000000"/>
          <w:spacing w:val="-2"/>
          <w:sz w:val="20"/>
          <w:szCs w:val="20"/>
        </w:rPr>
        <w:t xml:space="preserve"> at Baht </w:t>
      </w:r>
      <w:r w:rsidR="00347551" w:rsidRPr="00347551">
        <w:rPr>
          <w:rFonts w:ascii="Arial" w:hAnsi="Arial" w:cs="Arial"/>
          <w:color w:val="000000"/>
          <w:spacing w:val="-2"/>
          <w:sz w:val="20"/>
          <w:szCs w:val="20"/>
          <w:lang w:val="en-GB"/>
        </w:rPr>
        <w:t>0</w:t>
      </w:r>
      <w:r w:rsidRPr="00376C82">
        <w:rPr>
          <w:rFonts w:ascii="Arial" w:hAnsi="Arial" w:cs="Arial"/>
          <w:color w:val="000000"/>
          <w:spacing w:val="-2"/>
          <w:sz w:val="20"/>
          <w:szCs w:val="20"/>
        </w:rPr>
        <w:t>.</w:t>
      </w:r>
      <w:r w:rsidR="00347551" w:rsidRPr="00347551">
        <w:rPr>
          <w:rFonts w:ascii="Arial" w:hAnsi="Arial" w:cs="Arial"/>
          <w:color w:val="000000"/>
          <w:spacing w:val="-2"/>
          <w:sz w:val="20"/>
          <w:szCs w:val="20"/>
          <w:lang w:val="en-GB"/>
        </w:rPr>
        <w:t>04</w:t>
      </w:r>
      <w:r w:rsidRPr="00376C82">
        <w:rPr>
          <w:rFonts w:ascii="Arial" w:hAnsi="Arial" w:cs="Arial"/>
          <w:color w:val="000000"/>
          <w:spacing w:val="-2"/>
          <w:sz w:val="20"/>
          <w:szCs w:val="20"/>
        </w:rPr>
        <w:t xml:space="preserve"> per share, totaling Baht </w:t>
      </w:r>
      <w:r w:rsidR="00347551" w:rsidRPr="00347551">
        <w:rPr>
          <w:rFonts w:ascii="Arial" w:hAnsi="Arial" w:cs="Arial"/>
          <w:color w:val="000000"/>
          <w:spacing w:val="-2"/>
          <w:sz w:val="20"/>
          <w:szCs w:val="20"/>
          <w:lang w:val="en-GB"/>
        </w:rPr>
        <w:t>18</w:t>
      </w:r>
      <w:r w:rsidRPr="00376C82">
        <w:rPr>
          <w:rFonts w:ascii="Arial" w:hAnsi="Arial" w:cs="Arial"/>
          <w:color w:val="000000"/>
          <w:spacing w:val="-2"/>
          <w:sz w:val="20"/>
          <w:szCs w:val="20"/>
        </w:rPr>
        <w:t xml:space="preserve"> million. The dividend was paid on </w:t>
      </w:r>
      <w:r w:rsidR="00347551" w:rsidRPr="00347551">
        <w:rPr>
          <w:rFonts w:ascii="Arial" w:hAnsi="Arial" w:cs="Arial"/>
          <w:color w:val="000000"/>
          <w:spacing w:val="-2"/>
          <w:sz w:val="20"/>
          <w:szCs w:val="20"/>
          <w:lang w:val="en-GB"/>
        </w:rPr>
        <w:t>11</w:t>
      </w:r>
      <w:r w:rsidRPr="00376C82">
        <w:rPr>
          <w:rFonts w:ascii="Arial" w:hAnsi="Arial" w:cs="Arial"/>
          <w:color w:val="000000"/>
          <w:spacing w:val="-2"/>
          <w:sz w:val="20"/>
          <w:szCs w:val="20"/>
        </w:rPr>
        <w:t xml:space="preserve"> May </w:t>
      </w:r>
      <w:r w:rsidR="00347551" w:rsidRPr="00347551">
        <w:rPr>
          <w:rFonts w:ascii="Arial" w:hAnsi="Arial" w:cs="Arial"/>
          <w:color w:val="000000"/>
          <w:spacing w:val="-2"/>
          <w:sz w:val="20"/>
          <w:szCs w:val="20"/>
          <w:lang w:val="en-GB"/>
        </w:rPr>
        <w:t>2023</w:t>
      </w:r>
      <w:r w:rsidRPr="00376C82">
        <w:rPr>
          <w:rFonts w:ascii="Arial" w:hAnsi="Arial" w:cs="Arial"/>
          <w:color w:val="000000"/>
          <w:spacing w:val="-2"/>
          <w:sz w:val="20"/>
          <w:szCs w:val="20"/>
        </w:rPr>
        <w:t>.</w:t>
      </w:r>
    </w:p>
    <w:p w14:paraId="22D71977" w14:textId="77777777" w:rsidR="00B9574C" w:rsidRPr="00376C82" w:rsidRDefault="00B9574C" w:rsidP="00B9574C">
      <w:pPr>
        <w:jc w:val="both"/>
        <w:rPr>
          <w:rFonts w:ascii="Arial" w:hAnsi="Arial" w:cs="Arial"/>
          <w:color w:val="000000"/>
          <w:spacing w:val="-2"/>
          <w:sz w:val="20"/>
          <w:szCs w:val="20"/>
        </w:rPr>
      </w:pPr>
    </w:p>
    <w:p w14:paraId="30F8C20C" w14:textId="08990D93" w:rsidR="00B9574C" w:rsidRPr="00376C82" w:rsidRDefault="00B9574C" w:rsidP="00B9574C">
      <w:pPr>
        <w:jc w:val="both"/>
        <w:rPr>
          <w:rFonts w:ascii="Arial" w:hAnsi="Arial" w:cs="Arial"/>
          <w:color w:val="000000"/>
          <w:spacing w:val="-2"/>
          <w:sz w:val="20"/>
          <w:szCs w:val="20"/>
        </w:rPr>
      </w:pPr>
      <w:r w:rsidRPr="00376C82">
        <w:rPr>
          <w:rFonts w:ascii="Arial" w:hAnsi="Arial" w:cs="Arial"/>
          <w:color w:val="000000"/>
          <w:spacing w:val="-2"/>
          <w:sz w:val="20"/>
          <w:szCs w:val="20"/>
        </w:rPr>
        <w:t xml:space="preserve">On </w:t>
      </w:r>
      <w:r w:rsidR="00347551" w:rsidRPr="00347551">
        <w:rPr>
          <w:rFonts w:ascii="Arial" w:hAnsi="Arial" w:cs="Arial"/>
          <w:color w:val="000000"/>
          <w:spacing w:val="-2"/>
          <w:sz w:val="20"/>
          <w:szCs w:val="20"/>
          <w:lang w:val="en-GB"/>
        </w:rPr>
        <w:t>9</w:t>
      </w:r>
      <w:r w:rsidRPr="00376C82">
        <w:rPr>
          <w:rFonts w:ascii="Arial" w:hAnsi="Arial" w:cs="Arial"/>
          <w:color w:val="000000"/>
          <w:spacing w:val="-2"/>
          <w:sz w:val="20"/>
          <w:szCs w:val="20"/>
        </w:rPr>
        <w:t xml:space="preserve"> August </w:t>
      </w:r>
      <w:r w:rsidR="00347551" w:rsidRPr="00347551">
        <w:rPr>
          <w:rFonts w:ascii="Arial" w:hAnsi="Arial" w:cs="Arial"/>
          <w:color w:val="000000"/>
          <w:spacing w:val="-2"/>
          <w:sz w:val="20"/>
          <w:szCs w:val="20"/>
          <w:lang w:val="en-GB"/>
        </w:rPr>
        <w:t>2023</w:t>
      </w:r>
      <w:r w:rsidRPr="00376C82">
        <w:rPr>
          <w:rFonts w:ascii="Arial" w:hAnsi="Arial" w:cs="Arial"/>
          <w:color w:val="000000"/>
          <w:spacing w:val="-2"/>
          <w:sz w:val="20"/>
          <w:szCs w:val="20"/>
        </w:rPr>
        <w:t>, Board of directors meeting of BlueVenture Group Public Company Limited approved dividend payment from net</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 xml:space="preserve">profit for six-month period ended </w:t>
      </w:r>
      <w:r w:rsidR="00347551" w:rsidRPr="00347551">
        <w:rPr>
          <w:rFonts w:ascii="Arial" w:hAnsi="Arial" w:cs="Arial"/>
          <w:color w:val="000000"/>
          <w:spacing w:val="-2"/>
          <w:sz w:val="20"/>
          <w:szCs w:val="20"/>
          <w:lang w:val="en-GB"/>
        </w:rPr>
        <w:t>30</w:t>
      </w:r>
      <w:r w:rsidRPr="00376C82">
        <w:rPr>
          <w:rFonts w:ascii="Arial" w:hAnsi="Arial" w:cs="Arial"/>
          <w:color w:val="000000"/>
          <w:spacing w:val="-2"/>
          <w:sz w:val="20"/>
          <w:szCs w:val="20"/>
        </w:rPr>
        <w:t xml:space="preserve"> June </w:t>
      </w:r>
      <w:r w:rsidR="00347551" w:rsidRPr="00347551">
        <w:rPr>
          <w:rFonts w:ascii="Arial" w:hAnsi="Arial" w:cs="Arial"/>
          <w:color w:val="000000"/>
          <w:spacing w:val="-2"/>
          <w:sz w:val="20"/>
          <w:szCs w:val="20"/>
          <w:lang w:val="en-GB"/>
        </w:rPr>
        <w:t>2023</w:t>
      </w:r>
      <w:r w:rsidRPr="00376C82">
        <w:rPr>
          <w:rFonts w:ascii="Arial" w:hAnsi="Arial" w:cs="Arial"/>
          <w:color w:val="000000"/>
          <w:spacing w:val="-2"/>
          <w:sz w:val="20"/>
          <w:szCs w:val="20"/>
        </w:rPr>
        <w:t xml:space="preserve"> at Baht </w:t>
      </w:r>
      <w:r w:rsidR="00347551" w:rsidRPr="00347551">
        <w:rPr>
          <w:rFonts w:ascii="Arial" w:hAnsi="Arial" w:cs="Arial"/>
          <w:color w:val="000000"/>
          <w:spacing w:val="-2"/>
          <w:sz w:val="20"/>
          <w:szCs w:val="20"/>
          <w:lang w:val="en-GB"/>
        </w:rPr>
        <w:t>0</w:t>
      </w:r>
      <w:r w:rsidRPr="00376C82">
        <w:rPr>
          <w:rFonts w:ascii="Arial" w:hAnsi="Arial" w:cs="Arial"/>
          <w:color w:val="000000"/>
          <w:spacing w:val="-2"/>
          <w:sz w:val="20"/>
          <w:szCs w:val="20"/>
        </w:rPr>
        <w:t>.</w:t>
      </w:r>
      <w:r w:rsidR="00347551" w:rsidRPr="00347551">
        <w:rPr>
          <w:rFonts w:ascii="Arial" w:hAnsi="Arial" w:cs="Arial"/>
          <w:color w:val="000000"/>
          <w:spacing w:val="-2"/>
          <w:sz w:val="20"/>
          <w:szCs w:val="20"/>
          <w:lang w:val="en-GB"/>
        </w:rPr>
        <w:t>027</w:t>
      </w:r>
      <w:r w:rsidRPr="00376C82">
        <w:rPr>
          <w:rFonts w:ascii="Arial" w:hAnsi="Arial" w:cs="Arial"/>
          <w:color w:val="000000"/>
          <w:spacing w:val="-2"/>
          <w:sz w:val="20"/>
          <w:szCs w:val="20"/>
        </w:rPr>
        <w:t xml:space="preserve"> per share, totaling Baht </w:t>
      </w:r>
      <w:r w:rsidR="00347551" w:rsidRPr="00347551">
        <w:rPr>
          <w:rFonts w:ascii="Arial" w:hAnsi="Arial" w:cs="Arial"/>
          <w:color w:val="000000"/>
          <w:spacing w:val="-2"/>
          <w:sz w:val="20"/>
          <w:szCs w:val="20"/>
          <w:lang w:val="en-GB"/>
        </w:rPr>
        <w:t>12</w:t>
      </w:r>
      <w:r w:rsidRPr="00376C82">
        <w:rPr>
          <w:rFonts w:ascii="Arial" w:hAnsi="Arial" w:cs="Arial"/>
          <w:color w:val="000000"/>
          <w:spacing w:val="-2"/>
          <w:sz w:val="20"/>
          <w:szCs w:val="20"/>
        </w:rPr>
        <w:t>.</w:t>
      </w:r>
      <w:r w:rsidR="00347551" w:rsidRPr="00347551">
        <w:rPr>
          <w:rFonts w:ascii="Arial" w:hAnsi="Arial" w:cs="Arial"/>
          <w:color w:val="000000"/>
          <w:spacing w:val="-2"/>
          <w:sz w:val="20"/>
          <w:szCs w:val="20"/>
          <w:lang w:val="en-GB"/>
        </w:rPr>
        <w:t>13</w:t>
      </w:r>
      <w:r w:rsidRPr="00376C82">
        <w:rPr>
          <w:rFonts w:ascii="Arial" w:hAnsi="Arial" w:cs="Arial"/>
          <w:color w:val="000000"/>
          <w:spacing w:val="-2"/>
          <w:sz w:val="20"/>
          <w:szCs w:val="20"/>
        </w:rPr>
        <w:t xml:space="preserve"> million. The dividend was paid</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 xml:space="preserve">on </w:t>
      </w:r>
      <w:r w:rsidR="00347551" w:rsidRPr="00347551">
        <w:rPr>
          <w:rFonts w:ascii="Arial" w:hAnsi="Arial" w:cs="Arial"/>
          <w:color w:val="000000"/>
          <w:spacing w:val="-2"/>
          <w:sz w:val="20"/>
          <w:szCs w:val="20"/>
          <w:lang w:val="en-GB"/>
        </w:rPr>
        <w:t>8</w:t>
      </w:r>
      <w:r w:rsidRPr="00376C82">
        <w:rPr>
          <w:rFonts w:ascii="Arial" w:hAnsi="Arial" w:cs="Arial"/>
          <w:color w:val="000000"/>
          <w:spacing w:val="-2"/>
          <w:sz w:val="20"/>
          <w:szCs w:val="20"/>
        </w:rPr>
        <w:t xml:space="preserve"> September </w:t>
      </w:r>
      <w:r w:rsidR="00347551" w:rsidRPr="00347551">
        <w:rPr>
          <w:rFonts w:ascii="Arial" w:hAnsi="Arial" w:cs="Arial"/>
          <w:color w:val="000000"/>
          <w:spacing w:val="-2"/>
          <w:sz w:val="20"/>
          <w:szCs w:val="20"/>
          <w:lang w:val="en-GB"/>
        </w:rPr>
        <w:t>2023</w:t>
      </w:r>
      <w:r w:rsidRPr="00376C82">
        <w:rPr>
          <w:rFonts w:ascii="Arial" w:hAnsi="Arial" w:cs="Arial"/>
          <w:color w:val="000000"/>
          <w:spacing w:val="-2"/>
          <w:sz w:val="20"/>
          <w:szCs w:val="20"/>
        </w:rPr>
        <w:t>.</w:t>
      </w:r>
    </w:p>
    <w:p w14:paraId="52391BB4" w14:textId="77777777" w:rsidR="00B9574C" w:rsidRPr="00376C82" w:rsidRDefault="00B9574C" w:rsidP="00B9574C">
      <w:pPr>
        <w:jc w:val="both"/>
        <w:rPr>
          <w:rFonts w:ascii="Arial" w:hAnsi="Arial" w:cs="Arial"/>
          <w:color w:val="000000"/>
          <w:spacing w:val="-2"/>
          <w:sz w:val="20"/>
          <w:szCs w:val="20"/>
        </w:rPr>
      </w:pPr>
    </w:p>
    <w:p w14:paraId="73E89DF5" w14:textId="0EB0E17C" w:rsidR="00B9574C" w:rsidRPr="00376C82" w:rsidRDefault="00B9574C" w:rsidP="00B9574C">
      <w:pPr>
        <w:jc w:val="both"/>
        <w:rPr>
          <w:rFonts w:ascii="Arial" w:hAnsi="Arial" w:cs="Arial"/>
          <w:color w:val="000000"/>
          <w:spacing w:val="-2"/>
          <w:sz w:val="20"/>
          <w:szCs w:val="20"/>
        </w:rPr>
      </w:pPr>
      <w:r w:rsidRPr="00376C82">
        <w:rPr>
          <w:rFonts w:ascii="Arial" w:hAnsi="Arial" w:cs="Arial"/>
          <w:color w:val="000000"/>
          <w:spacing w:val="-2"/>
          <w:sz w:val="20"/>
          <w:szCs w:val="20"/>
        </w:rPr>
        <w:t xml:space="preserve">On </w:t>
      </w:r>
      <w:r w:rsidR="00347551" w:rsidRPr="00347551">
        <w:rPr>
          <w:rFonts w:ascii="Arial" w:hAnsi="Arial" w:cs="Arial"/>
          <w:color w:val="000000"/>
          <w:spacing w:val="-2"/>
          <w:sz w:val="20"/>
          <w:szCs w:val="20"/>
          <w:lang w:val="en-GB"/>
        </w:rPr>
        <w:t>25</w:t>
      </w:r>
      <w:r w:rsidRPr="00376C82">
        <w:rPr>
          <w:rFonts w:ascii="Arial" w:hAnsi="Arial" w:cs="Arial"/>
          <w:color w:val="000000"/>
          <w:spacing w:val="-2"/>
          <w:sz w:val="20"/>
          <w:szCs w:val="20"/>
        </w:rPr>
        <w:t xml:space="preserve"> April </w:t>
      </w:r>
      <w:r w:rsidR="00347551" w:rsidRPr="00347551">
        <w:rPr>
          <w:rFonts w:ascii="Arial" w:hAnsi="Arial" w:cs="Arial"/>
          <w:color w:val="000000"/>
          <w:spacing w:val="-2"/>
          <w:sz w:val="20"/>
          <w:szCs w:val="20"/>
          <w:lang w:val="en-GB"/>
        </w:rPr>
        <w:t>2024</w:t>
      </w:r>
      <w:r w:rsidRPr="00376C82">
        <w:rPr>
          <w:rFonts w:ascii="Arial" w:hAnsi="Arial" w:cs="Arial"/>
          <w:color w:val="000000"/>
          <w:spacing w:val="-2"/>
          <w:sz w:val="20"/>
          <w:szCs w:val="20"/>
        </w:rPr>
        <w:t xml:space="preserve">, Annual General meeting of the Company’s Shareholders of BlueVenture Group Public Company Limited approved dividend payment from net profit for year ended </w:t>
      </w:r>
      <w:r w:rsidR="00347551" w:rsidRPr="00347551">
        <w:rPr>
          <w:rFonts w:ascii="Arial" w:hAnsi="Arial" w:cs="Arial"/>
          <w:color w:val="000000"/>
          <w:spacing w:val="-2"/>
          <w:sz w:val="20"/>
          <w:szCs w:val="20"/>
          <w:lang w:val="en-GB"/>
        </w:rPr>
        <w:t>31</w:t>
      </w:r>
      <w:r w:rsidRPr="00376C82">
        <w:rPr>
          <w:rFonts w:ascii="Arial" w:hAnsi="Arial" w:cs="Arial"/>
          <w:color w:val="000000"/>
          <w:spacing w:val="-2"/>
          <w:sz w:val="20"/>
          <w:szCs w:val="20"/>
        </w:rPr>
        <w:t xml:space="preserve"> December </w:t>
      </w:r>
      <w:r w:rsidR="00347551" w:rsidRPr="00347551">
        <w:rPr>
          <w:rFonts w:ascii="Arial" w:hAnsi="Arial" w:cs="Arial"/>
          <w:color w:val="000000"/>
          <w:spacing w:val="-2"/>
          <w:sz w:val="20"/>
          <w:szCs w:val="20"/>
          <w:lang w:val="en-GB"/>
        </w:rPr>
        <w:t>2023</w:t>
      </w:r>
      <w:r w:rsidRPr="00376C82">
        <w:rPr>
          <w:rFonts w:ascii="Arial" w:hAnsi="Arial" w:cs="Arial"/>
          <w:color w:val="000000"/>
          <w:spacing w:val="-2"/>
          <w:sz w:val="20"/>
          <w:szCs w:val="20"/>
        </w:rPr>
        <w:t xml:space="preserve"> at Baht </w:t>
      </w:r>
      <w:r w:rsidR="00347551" w:rsidRPr="00347551">
        <w:rPr>
          <w:rFonts w:ascii="Arial" w:hAnsi="Arial" w:cs="Arial"/>
          <w:color w:val="000000"/>
          <w:spacing w:val="-2"/>
          <w:sz w:val="20"/>
          <w:szCs w:val="20"/>
          <w:lang w:val="en-GB"/>
        </w:rPr>
        <w:t>0</w:t>
      </w:r>
      <w:r w:rsidRPr="00376C82">
        <w:rPr>
          <w:rFonts w:ascii="Arial" w:hAnsi="Arial" w:cs="Arial"/>
          <w:color w:val="000000"/>
          <w:spacing w:val="-2"/>
          <w:sz w:val="20"/>
          <w:szCs w:val="20"/>
        </w:rPr>
        <w:t>.</w:t>
      </w:r>
      <w:r w:rsidR="00347551" w:rsidRPr="00347551">
        <w:rPr>
          <w:rFonts w:ascii="Arial" w:hAnsi="Arial" w:cs="Arial"/>
          <w:color w:val="000000"/>
          <w:spacing w:val="-2"/>
          <w:sz w:val="20"/>
          <w:szCs w:val="20"/>
          <w:lang w:val="en-GB"/>
        </w:rPr>
        <w:t>049</w:t>
      </w:r>
      <w:r w:rsidRPr="00376C82">
        <w:rPr>
          <w:rFonts w:ascii="Arial" w:hAnsi="Arial" w:cs="Arial"/>
          <w:color w:val="000000"/>
          <w:spacing w:val="-2"/>
          <w:sz w:val="20"/>
          <w:szCs w:val="20"/>
        </w:rPr>
        <w:t xml:space="preserve"> per share, totaling Baht </w:t>
      </w:r>
      <w:r w:rsidR="00347551" w:rsidRPr="00347551">
        <w:rPr>
          <w:rFonts w:ascii="Arial" w:hAnsi="Arial" w:cs="Arial"/>
          <w:color w:val="000000"/>
          <w:spacing w:val="-2"/>
          <w:sz w:val="20"/>
          <w:szCs w:val="20"/>
          <w:lang w:val="en-GB"/>
        </w:rPr>
        <w:t>22</w:t>
      </w:r>
      <w:r w:rsidRPr="00376C82">
        <w:rPr>
          <w:rFonts w:ascii="Arial" w:hAnsi="Arial" w:cs="Arial"/>
          <w:color w:val="000000"/>
          <w:spacing w:val="-2"/>
          <w:sz w:val="20"/>
          <w:szCs w:val="20"/>
        </w:rPr>
        <w:t>.</w:t>
      </w:r>
      <w:r w:rsidR="00347551" w:rsidRPr="00347551">
        <w:rPr>
          <w:rFonts w:ascii="Arial" w:hAnsi="Arial" w:cs="Arial"/>
          <w:color w:val="000000"/>
          <w:spacing w:val="-2"/>
          <w:sz w:val="20"/>
          <w:szCs w:val="20"/>
          <w:lang w:val="en-GB"/>
        </w:rPr>
        <w:t>05</w:t>
      </w:r>
      <w:r w:rsidRPr="00376C82">
        <w:rPr>
          <w:rFonts w:ascii="Arial" w:hAnsi="Arial" w:cs="Arial"/>
          <w:color w:val="000000"/>
          <w:spacing w:val="-2"/>
          <w:sz w:val="20"/>
          <w:szCs w:val="20"/>
        </w:rPr>
        <w:t xml:space="preserve"> million. The dividend will be paid on </w:t>
      </w:r>
      <w:r w:rsidR="00347551" w:rsidRPr="00347551">
        <w:rPr>
          <w:rFonts w:ascii="Arial" w:hAnsi="Arial" w:cs="Arial"/>
          <w:color w:val="000000"/>
          <w:spacing w:val="-2"/>
          <w:sz w:val="20"/>
          <w:szCs w:val="20"/>
          <w:lang w:val="en-GB"/>
        </w:rPr>
        <w:t>15</w:t>
      </w:r>
      <w:r w:rsidRPr="00376C82">
        <w:rPr>
          <w:rFonts w:ascii="Arial" w:hAnsi="Arial" w:cs="Arial"/>
          <w:color w:val="000000"/>
          <w:spacing w:val="-2"/>
          <w:sz w:val="20"/>
          <w:szCs w:val="20"/>
        </w:rPr>
        <w:t xml:space="preserve"> May </w:t>
      </w:r>
      <w:r w:rsidR="00347551" w:rsidRPr="00347551">
        <w:rPr>
          <w:rFonts w:ascii="Arial" w:hAnsi="Arial" w:cs="Arial"/>
          <w:color w:val="000000"/>
          <w:spacing w:val="-2"/>
          <w:sz w:val="20"/>
          <w:szCs w:val="20"/>
          <w:lang w:val="en-GB"/>
        </w:rPr>
        <w:t>2024</w:t>
      </w:r>
      <w:r w:rsidRPr="00376C82">
        <w:rPr>
          <w:rFonts w:ascii="Arial" w:hAnsi="Arial" w:cs="Arial"/>
          <w:color w:val="000000"/>
          <w:spacing w:val="-2"/>
          <w:sz w:val="20"/>
          <w:szCs w:val="20"/>
        </w:rPr>
        <w:t>.</w:t>
      </w:r>
    </w:p>
    <w:p w14:paraId="3E00AA7A" w14:textId="77777777" w:rsidR="00B9574C" w:rsidRPr="00376C82" w:rsidRDefault="00B9574C" w:rsidP="00B9574C">
      <w:pPr>
        <w:jc w:val="both"/>
        <w:rPr>
          <w:rFonts w:ascii="Arial" w:hAnsi="Arial" w:cs="Arial"/>
          <w:color w:val="000000"/>
          <w:spacing w:val="-2"/>
          <w:sz w:val="20"/>
          <w:szCs w:val="20"/>
        </w:rPr>
      </w:pPr>
    </w:p>
    <w:p w14:paraId="36232935" w14:textId="65041C25" w:rsidR="00B9574C" w:rsidRPr="00376C82" w:rsidRDefault="00B9574C" w:rsidP="00B9574C">
      <w:pPr>
        <w:jc w:val="both"/>
        <w:rPr>
          <w:rFonts w:ascii="Arial" w:hAnsi="Arial" w:cs="Arial"/>
          <w:color w:val="000000"/>
          <w:spacing w:val="-2"/>
          <w:sz w:val="20"/>
          <w:szCs w:val="20"/>
        </w:rPr>
      </w:pPr>
      <w:r w:rsidRPr="00376C82">
        <w:rPr>
          <w:rFonts w:ascii="Arial" w:hAnsi="Arial" w:cs="Arial"/>
          <w:color w:val="000000"/>
          <w:spacing w:val="-2"/>
          <w:sz w:val="20"/>
          <w:szCs w:val="20"/>
        </w:rPr>
        <w:t xml:space="preserve">On </w:t>
      </w:r>
      <w:r w:rsidR="00347551" w:rsidRPr="00347551">
        <w:rPr>
          <w:rFonts w:ascii="Arial" w:hAnsi="Arial" w:cs="Arial"/>
          <w:color w:val="000000"/>
          <w:spacing w:val="-2"/>
          <w:sz w:val="20"/>
          <w:szCs w:val="20"/>
          <w:lang w:val="en-GB"/>
        </w:rPr>
        <w:t>7</w:t>
      </w:r>
      <w:r w:rsidRPr="00376C82">
        <w:rPr>
          <w:rFonts w:ascii="Arial" w:hAnsi="Arial" w:cs="Arial"/>
          <w:color w:val="000000"/>
          <w:spacing w:val="-2"/>
          <w:sz w:val="20"/>
          <w:szCs w:val="20"/>
        </w:rPr>
        <w:t xml:space="preserve"> August </w:t>
      </w:r>
      <w:r w:rsidR="00347551" w:rsidRPr="00347551">
        <w:rPr>
          <w:rFonts w:ascii="Arial" w:hAnsi="Arial" w:cs="Arial"/>
          <w:color w:val="000000"/>
          <w:spacing w:val="-2"/>
          <w:sz w:val="20"/>
          <w:szCs w:val="20"/>
          <w:lang w:val="en-GB"/>
        </w:rPr>
        <w:t>2024</w:t>
      </w:r>
      <w:r w:rsidRPr="00376C82">
        <w:rPr>
          <w:rFonts w:ascii="Arial" w:hAnsi="Arial" w:cs="Arial"/>
          <w:color w:val="000000"/>
          <w:spacing w:val="-2"/>
          <w:sz w:val="20"/>
          <w:szCs w:val="20"/>
        </w:rPr>
        <w:t>, Board of directors meeting of BlueVenture Group Public Company Limited approved dividend payment from net</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 xml:space="preserve">profit for six-month period ended </w:t>
      </w:r>
      <w:r w:rsidR="00347551" w:rsidRPr="00347551">
        <w:rPr>
          <w:rFonts w:ascii="Arial" w:hAnsi="Arial" w:cs="Arial"/>
          <w:color w:val="000000"/>
          <w:spacing w:val="-2"/>
          <w:sz w:val="20"/>
          <w:szCs w:val="20"/>
          <w:lang w:val="en-GB"/>
        </w:rPr>
        <w:t>30</w:t>
      </w:r>
      <w:r w:rsidRPr="00376C82">
        <w:rPr>
          <w:rFonts w:ascii="Arial" w:hAnsi="Arial" w:cs="Arial"/>
          <w:color w:val="000000"/>
          <w:spacing w:val="-2"/>
          <w:sz w:val="20"/>
          <w:szCs w:val="20"/>
        </w:rPr>
        <w:t xml:space="preserve"> June </w:t>
      </w:r>
      <w:r w:rsidR="00347551" w:rsidRPr="00347551">
        <w:rPr>
          <w:rFonts w:ascii="Arial" w:hAnsi="Arial" w:cs="Arial"/>
          <w:color w:val="000000"/>
          <w:spacing w:val="-2"/>
          <w:sz w:val="20"/>
          <w:szCs w:val="20"/>
          <w:lang w:val="en-GB"/>
        </w:rPr>
        <w:t>2024</w:t>
      </w:r>
      <w:r w:rsidRPr="00376C82">
        <w:rPr>
          <w:rFonts w:ascii="Arial" w:hAnsi="Arial" w:cs="Arial"/>
          <w:color w:val="000000"/>
          <w:spacing w:val="-2"/>
          <w:sz w:val="20"/>
          <w:szCs w:val="20"/>
        </w:rPr>
        <w:t xml:space="preserve"> at Baht </w:t>
      </w:r>
      <w:r w:rsidR="00347551" w:rsidRPr="00347551">
        <w:rPr>
          <w:rFonts w:ascii="Arial" w:hAnsi="Arial" w:cs="Arial"/>
          <w:color w:val="000000"/>
          <w:spacing w:val="-2"/>
          <w:sz w:val="20"/>
          <w:szCs w:val="20"/>
          <w:lang w:val="en-GB"/>
        </w:rPr>
        <w:t>0</w:t>
      </w:r>
      <w:r w:rsidRPr="00376C82">
        <w:rPr>
          <w:rFonts w:ascii="Arial" w:hAnsi="Arial" w:cs="Arial"/>
          <w:color w:val="000000"/>
          <w:spacing w:val="-2"/>
          <w:sz w:val="20"/>
          <w:szCs w:val="20"/>
        </w:rPr>
        <w:t>.</w:t>
      </w:r>
      <w:r w:rsidR="00347551" w:rsidRPr="00347551">
        <w:rPr>
          <w:rFonts w:ascii="Arial" w:hAnsi="Arial" w:cs="Arial"/>
          <w:color w:val="000000"/>
          <w:spacing w:val="-2"/>
          <w:sz w:val="20"/>
          <w:szCs w:val="20"/>
          <w:lang w:val="en-GB"/>
        </w:rPr>
        <w:t>034</w:t>
      </w:r>
      <w:r w:rsidRPr="00376C82">
        <w:rPr>
          <w:rFonts w:ascii="Arial" w:hAnsi="Arial" w:cs="Arial"/>
          <w:color w:val="000000"/>
          <w:spacing w:val="-2"/>
          <w:sz w:val="20"/>
          <w:szCs w:val="20"/>
        </w:rPr>
        <w:t xml:space="preserve"> per share, totaling Baht </w:t>
      </w:r>
      <w:r w:rsidR="00347551" w:rsidRPr="00347551">
        <w:rPr>
          <w:rFonts w:ascii="Arial" w:hAnsi="Arial" w:cs="Arial"/>
          <w:color w:val="000000"/>
          <w:spacing w:val="-2"/>
          <w:sz w:val="20"/>
          <w:szCs w:val="20"/>
          <w:lang w:val="en-GB"/>
        </w:rPr>
        <w:t>15</w:t>
      </w:r>
      <w:r w:rsidRPr="00376C82">
        <w:rPr>
          <w:rFonts w:ascii="Arial" w:hAnsi="Arial" w:cs="Arial"/>
          <w:color w:val="000000"/>
          <w:spacing w:val="-2"/>
          <w:sz w:val="20"/>
          <w:szCs w:val="20"/>
        </w:rPr>
        <w:t>.</w:t>
      </w:r>
      <w:r w:rsidR="00347551" w:rsidRPr="00347551">
        <w:rPr>
          <w:rFonts w:ascii="Arial" w:hAnsi="Arial" w:cs="Arial"/>
          <w:color w:val="000000"/>
          <w:spacing w:val="-2"/>
          <w:sz w:val="20"/>
          <w:szCs w:val="20"/>
          <w:lang w:val="en-GB"/>
        </w:rPr>
        <w:t>30</w:t>
      </w:r>
      <w:r w:rsidRPr="00376C82">
        <w:rPr>
          <w:rFonts w:ascii="Arial" w:hAnsi="Arial" w:cs="Arial"/>
          <w:color w:val="000000"/>
          <w:spacing w:val="-2"/>
          <w:sz w:val="20"/>
          <w:szCs w:val="20"/>
        </w:rPr>
        <w:t xml:space="preserve"> million. The dividend was paid</w:t>
      </w:r>
      <w:r w:rsidRPr="00376C82">
        <w:rPr>
          <w:rFonts w:ascii="Arial" w:hAnsi="Arial" w:cs="Arial"/>
          <w:color w:val="000000"/>
          <w:spacing w:val="-2"/>
          <w:sz w:val="20"/>
          <w:szCs w:val="20"/>
          <w:cs/>
        </w:rPr>
        <w:t xml:space="preserve"> </w:t>
      </w:r>
      <w:r w:rsidRPr="00376C82">
        <w:rPr>
          <w:rFonts w:ascii="Arial" w:hAnsi="Arial" w:cs="Arial"/>
          <w:color w:val="000000"/>
          <w:spacing w:val="-2"/>
          <w:sz w:val="20"/>
          <w:szCs w:val="20"/>
        </w:rPr>
        <w:t xml:space="preserve">on </w:t>
      </w:r>
      <w:r w:rsidR="00347551" w:rsidRPr="00347551">
        <w:rPr>
          <w:rFonts w:ascii="Arial" w:hAnsi="Arial" w:cs="Arial"/>
          <w:color w:val="000000"/>
          <w:spacing w:val="-2"/>
          <w:sz w:val="20"/>
          <w:szCs w:val="20"/>
          <w:lang w:val="en-GB"/>
        </w:rPr>
        <w:t>6</w:t>
      </w:r>
      <w:r w:rsidRPr="00376C82">
        <w:rPr>
          <w:rFonts w:ascii="Arial" w:hAnsi="Arial" w:cs="Arial"/>
          <w:color w:val="000000"/>
          <w:spacing w:val="-2"/>
          <w:sz w:val="20"/>
          <w:szCs w:val="20"/>
        </w:rPr>
        <w:t xml:space="preserve"> September </w:t>
      </w:r>
      <w:r w:rsidR="00347551" w:rsidRPr="00347551">
        <w:rPr>
          <w:rFonts w:ascii="Arial" w:hAnsi="Arial" w:cs="Arial"/>
          <w:color w:val="000000"/>
          <w:spacing w:val="-2"/>
          <w:sz w:val="20"/>
          <w:szCs w:val="20"/>
          <w:lang w:val="en-GB"/>
        </w:rPr>
        <w:t>2024</w:t>
      </w:r>
      <w:r w:rsidRPr="00376C82">
        <w:rPr>
          <w:rFonts w:ascii="Arial" w:hAnsi="Arial" w:cs="Arial"/>
          <w:color w:val="000000"/>
          <w:spacing w:val="-2"/>
          <w:sz w:val="20"/>
          <w:szCs w:val="20"/>
        </w:rPr>
        <w:t>.</w:t>
      </w:r>
    </w:p>
    <w:p w14:paraId="7DF0B94E" w14:textId="77777777" w:rsidR="00B9574C" w:rsidRPr="00376C82" w:rsidRDefault="00B9574C" w:rsidP="00B9574C">
      <w:pPr>
        <w:overflowPunct/>
        <w:autoSpaceDE/>
        <w:autoSpaceDN/>
        <w:adjustRightInd/>
        <w:textAlignment w:val="auto"/>
        <w:rPr>
          <w:rFonts w:ascii="Arial" w:hAnsi="Arial" w:cs="Arial"/>
          <w:color w:val="000000"/>
          <w:spacing w:val="-2"/>
          <w:sz w:val="20"/>
          <w:szCs w:val="20"/>
        </w:rPr>
      </w:pPr>
    </w:p>
    <w:p w14:paraId="1701EA7D" w14:textId="77777777" w:rsidR="00B9574C" w:rsidRPr="00376C82" w:rsidRDefault="00B9574C" w:rsidP="00B9574C">
      <w:pPr>
        <w:overflowPunct/>
        <w:autoSpaceDE/>
        <w:autoSpaceDN/>
        <w:adjustRightInd/>
        <w:textAlignment w:val="auto"/>
        <w:rPr>
          <w:rFonts w:ascii="Arial" w:hAnsi="Arial" w:cs="Arial"/>
          <w:color w:val="000000"/>
          <w:spacing w:val="-2"/>
          <w:sz w:val="20"/>
          <w:szCs w:val="20"/>
        </w:rPr>
      </w:pPr>
    </w:p>
    <w:p w14:paraId="2578BD2E" w14:textId="77777777" w:rsidR="00FE7EFA" w:rsidRDefault="00FE7EFA">
      <w:pPr>
        <w:overflowPunct/>
        <w:autoSpaceDE/>
        <w:autoSpaceDN/>
        <w:adjustRightInd/>
        <w:textAlignment w:val="auto"/>
        <w:rPr>
          <w:rFonts w:ascii="Arial" w:hAnsi="Arial" w:cs="Arial"/>
          <w:color w:val="000000"/>
          <w:spacing w:val="-2"/>
          <w:sz w:val="20"/>
          <w:szCs w:val="20"/>
        </w:rPr>
      </w:pPr>
      <w:r>
        <w:rPr>
          <w:rFonts w:ascii="Arial" w:hAnsi="Arial" w:cs="Arial"/>
          <w:color w:val="000000"/>
          <w:spacing w:val="-2"/>
          <w:sz w:val="20"/>
          <w:szCs w:val="20"/>
        </w:rPr>
        <w:br w:type="page"/>
      </w:r>
    </w:p>
    <w:p w14:paraId="71B4D2DC" w14:textId="77777777" w:rsidR="00FE7EFA" w:rsidRPr="007F720B" w:rsidRDefault="00FE7EFA" w:rsidP="00FE7EFA">
      <w:pPr>
        <w:tabs>
          <w:tab w:val="left" w:pos="540"/>
          <w:tab w:val="left" w:pos="1440"/>
          <w:tab w:val="left" w:pos="2410"/>
        </w:tabs>
        <w:rPr>
          <w:rFonts w:ascii="Arial" w:hAnsi="Arial" w:cs="Arial"/>
          <w:b/>
          <w:bCs/>
          <w:color w:val="000000"/>
          <w:sz w:val="20"/>
          <w:szCs w:val="20"/>
        </w:rPr>
      </w:pPr>
    </w:p>
    <w:tbl>
      <w:tblPr>
        <w:tblW w:w="9461" w:type="dxa"/>
        <w:tblInd w:w="-5" w:type="dxa"/>
        <w:tblLayout w:type="fixed"/>
        <w:tblLook w:val="0400" w:firstRow="0" w:lastRow="0" w:firstColumn="0" w:lastColumn="0" w:noHBand="0" w:noVBand="1"/>
      </w:tblPr>
      <w:tblGrid>
        <w:gridCol w:w="9461"/>
      </w:tblGrid>
      <w:tr w:rsidR="00FE7EFA" w:rsidRPr="00376C82" w14:paraId="3F13B457" w14:textId="77777777" w:rsidTr="00B90D49">
        <w:trPr>
          <w:trHeight w:val="386"/>
        </w:trPr>
        <w:tc>
          <w:tcPr>
            <w:tcW w:w="9461" w:type="dxa"/>
            <w:shd w:val="clear" w:color="auto" w:fill="auto"/>
            <w:vAlign w:val="center"/>
          </w:tcPr>
          <w:p w14:paraId="410A3157" w14:textId="71DF0C19" w:rsidR="00FE7EFA" w:rsidRPr="00376C82" w:rsidRDefault="00347551" w:rsidP="00B90D49">
            <w:pPr>
              <w:overflowPunct/>
              <w:autoSpaceDE/>
              <w:autoSpaceDN/>
              <w:adjustRightInd/>
              <w:ind w:left="432"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31</w:t>
            </w:r>
            <w:r w:rsidR="00FE7EFA" w:rsidRPr="00376C82">
              <w:rPr>
                <w:rFonts w:ascii="Arial" w:hAnsi="Arial" w:cs="Arial"/>
                <w:b/>
                <w:bCs/>
                <w:color w:val="000000"/>
                <w:sz w:val="20"/>
                <w:szCs w:val="20"/>
                <w:cs/>
                <w:lang w:val="en-GB" w:eastAsia="en-GB"/>
              </w:rPr>
              <w:t>.</w:t>
            </w:r>
            <w:r w:rsidR="00FE7EFA" w:rsidRPr="00376C82">
              <w:rPr>
                <w:rFonts w:ascii="Arial" w:hAnsi="Arial" w:cs="Arial"/>
                <w:b/>
                <w:bCs/>
                <w:color w:val="000000"/>
                <w:sz w:val="20"/>
                <w:szCs w:val="20"/>
                <w:lang w:val="en-GB" w:eastAsia="en-GB"/>
              </w:rPr>
              <w:tab/>
              <w:t>Operating expenses</w:t>
            </w:r>
          </w:p>
        </w:tc>
      </w:tr>
    </w:tbl>
    <w:p w14:paraId="71FA505C" w14:textId="77777777" w:rsidR="00FE7EFA" w:rsidRPr="00376C82" w:rsidRDefault="00FE7EFA" w:rsidP="00FE7EFA">
      <w:pPr>
        <w:tabs>
          <w:tab w:val="left" w:pos="540"/>
          <w:tab w:val="left" w:pos="1440"/>
          <w:tab w:val="left" w:pos="2410"/>
        </w:tabs>
        <w:rPr>
          <w:rFonts w:ascii="Arial" w:hAnsi="Arial" w:cs="Arial"/>
          <w:b/>
          <w:bCs/>
          <w:color w:val="000000"/>
          <w:sz w:val="20"/>
          <w:szCs w:val="20"/>
        </w:rPr>
      </w:pPr>
    </w:p>
    <w:tbl>
      <w:tblPr>
        <w:tblW w:w="9558" w:type="dxa"/>
        <w:tblInd w:w="-108" w:type="dxa"/>
        <w:tblLayout w:type="fixed"/>
        <w:tblLook w:val="04A0" w:firstRow="1" w:lastRow="0" w:firstColumn="1" w:lastColumn="0" w:noHBand="0" w:noVBand="1"/>
      </w:tblPr>
      <w:tblGrid>
        <w:gridCol w:w="3798"/>
        <w:gridCol w:w="1440"/>
        <w:gridCol w:w="1440"/>
        <w:gridCol w:w="1440"/>
        <w:gridCol w:w="1440"/>
      </w:tblGrid>
      <w:tr w:rsidR="00FE7EFA" w:rsidRPr="00376C82" w14:paraId="5AD0CC20" w14:textId="77777777" w:rsidTr="00B90D49">
        <w:tc>
          <w:tcPr>
            <w:tcW w:w="3798" w:type="dxa"/>
            <w:shd w:val="clear" w:color="auto" w:fill="auto"/>
            <w:vAlign w:val="bottom"/>
          </w:tcPr>
          <w:p w14:paraId="2AE9C2B3" w14:textId="77777777" w:rsidR="00FE7EFA" w:rsidRPr="00376C82" w:rsidRDefault="00FE7EFA" w:rsidP="00B90D4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lang w:val="en-GB"/>
              </w:rPr>
            </w:pPr>
          </w:p>
        </w:tc>
        <w:tc>
          <w:tcPr>
            <w:tcW w:w="2880" w:type="dxa"/>
            <w:gridSpan w:val="2"/>
            <w:tcBorders>
              <w:bottom w:val="single" w:sz="4" w:space="0" w:color="auto"/>
            </w:tcBorders>
            <w:shd w:val="clear" w:color="auto" w:fill="auto"/>
            <w:vAlign w:val="bottom"/>
          </w:tcPr>
          <w:p w14:paraId="64DF0872"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Consolidated</w:t>
            </w:r>
          </w:p>
          <w:p w14:paraId="5B53D8D3"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3AB20792"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lang w:val="en-GB"/>
              </w:rPr>
              <w:t>Separate</w:t>
            </w:r>
          </w:p>
          <w:p w14:paraId="5AD93B9D"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lang w:val="en-GB"/>
              </w:rPr>
              <w:t>financial statements</w:t>
            </w:r>
          </w:p>
        </w:tc>
      </w:tr>
      <w:tr w:rsidR="00FE7EFA" w:rsidRPr="00376C82" w14:paraId="2872AD45" w14:textId="77777777" w:rsidTr="00B90D49">
        <w:tc>
          <w:tcPr>
            <w:tcW w:w="3798" w:type="dxa"/>
            <w:shd w:val="clear" w:color="auto" w:fill="auto"/>
            <w:vAlign w:val="bottom"/>
          </w:tcPr>
          <w:p w14:paraId="1733DC84" w14:textId="77777777" w:rsidR="00FE7EFA" w:rsidRPr="00376C82" w:rsidRDefault="00FE7EFA" w:rsidP="00B90D4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lang w:val="en-GB"/>
              </w:rPr>
            </w:pPr>
          </w:p>
        </w:tc>
        <w:tc>
          <w:tcPr>
            <w:tcW w:w="1440" w:type="dxa"/>
            <w:tcBorders>
              <w:top w:val="single" w:sz="4" w:space="0" w:color="auto"/>
            </w:tcBorders>
            <w:shd w:val="clear" w:color="auto" w:fill="auto"/>
            <w:vAlign w:val="bottom"/>
          </w:tcPr>
          <w:p w14:paraId="3B9F7537" w14:textId="7EE2E75C"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440" w:type="dxa"/>
            <w:tcBorders>
              <w:top w:val="single" w:sz="4" w:space="0" w:color="auto"/>
            </w:tcBorders>
            <w:shd w:val="clear" w:color="auto" w:fill="auto"/>
            <w:vAlign w:val="bottom"/>
          </w:tcPr>
          <w:p w14:paraId="6F60A0D6" w14:textId="72E883AF"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c>
          <w:tcPr>
            <w:tcW w:w="1440" w:type="dxa"/>
            <w:tcBorders>
              <w:top w:val="single" w:sz="4" w:space="0" w:color="auto"/>
            </w:tcBorders>
            <w:shd w:val="clear" w:color="auto" w:fill="auto"/>
            <w:vAlign w:val="bottom"/>
          </w:tcPr>
          <w:p w14:paraId="6907141F" w14:textId="68FB4BCE"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440" w:type="dxa"/>
            <w:tcBorders>
              <w:top w:val="single" w:sz="4" w:space="0" w:color="auto"/>
            </w:tcBorders>
            <w:shd w:val="clear" w:color="auto" w:fill="auto"/>
            <w:vAlign w:val="bottom"/>
          </w:tcPr>
          <w:p w14:paraId="4F9BD622" w14:textId="6568FF2E"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FE7EFA" w:rsidRPr="00376C82" w14:paraId="2379C715" w14:textId="77777777" w:rsidTr="00B90D49">
        <w:tc>
          <w:tcPr>
            <w:tcW w:w="3798" w:type="dxa"/>
            <w:shd w:val="clear" w:color="auto" w:fill="auto"/>
            <w:vAlign w:val="bottom"/>
          </w:tcPr>
          <w:p w14:paraId="526DFE84" w14:textId="77777777" w:rsidR="00FE7EFA" w:rsidRPr="00376C82" w:rsidRDefault="00FE7EFA" w:rsidP="00B90D4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440" w:type="dxa"/>
            <w:tcBorders>
              <w:bottom w:val="single" w:sz="4" w:space="0" w:color="auto"/>
            </w:tcBorders>
            <w:shd w:val="clear" w:color="auto" w:fill="auto"/>
            <w:vAlign w:val="bottom"/>
          </w:tcPr>
          <w:p w14:paraId="60C9EE9C" w14:textId="77777777" w:rsidR="00FE7EFA" w:rsidRPr="00376C82" w:rsidRDefault="00FE7EFA" w:rsidP="00B90D49">
            <w:pPr>
              <w:pStyle w:val="a"/>
              <w:tabs>
                <w:tab w:val="decimal" w:pos="1408"/>
              </w:tabs>
              <w:ind w:right="-72"/>
              <w:jc w:val="right"/>
              <w:rPr>
                <w:rFonts w:ascii="Arial" w:cs="Arial"/>
                <w:b/>
                <w:bCs/>
                <w:color w:val="000000"/>
                <w:sz w:val="20"/>
                <w:szCs w:val="20"/>
                <w:lang w:val="en-GB"/>
              </w:rPr>
            </w:pPr>
            <w:r w:rsidRPr="00376C82">
              <w:rPr>
                <w:rFonts w:ascii="Arial" w:cs="Arial"/>
                <w:b/>
                <w:bCs/>
                <w:color w:val="000000"/>
                <w:sz w:val="20"/>
                <w:szCs w:val="20"/>
                <w:lang w:val="en-GB"/>
              </w:rPr>
              <w:t>Thousand Baht</w:t>
            </w:r>
          </w:p>
        </w:tc>
        <w:tc>
          <w:tcPr>
            <w:tcW w:w="1440" w:type="dxa"/>
            <w:tcBorders>
              <w:bottom w:val="single" w:sz="4" w:space="0" w:color="auto"/>
            </w:tcBorders>
            <w:shd w:val="clear" w:color="auto" w:fill="auto"/>
            <w:vAlign w:val="bottom"/>
          </w:tcPr>
          <w:p w14:paraId="3DD3BCA6" w14:textId="77777777" w:rsidR="00FE7EFA" w:rsidRPr="00376C82" w:rsidRDefault="00FE7EFA" w:rsidP="00B90D49">
            <w:pPr>
              <w:pStyle w:val="a"/>
              <w:tabs>
                <w:tab w:val="decimal" w:pos="1408"/>
              </w:tabs>
              <w:ind w:right="-72"/>
              <w:jc w:val="right"/>
              <w:rPr>
                <w:rFonts w:ascii="Arial" w:cs="Arial"/>
                <w:b/>
                <w:bCs/>
                <w:color w:val="000000"/>
                <w:sz w:val="20"/>
                <w:szCs w:val="20"/>
                <w:lang w:val="en-GB"/>
              </w:rPr>
            </w:pPr>
            <w:r w:rsidRPr="00376C82">
              <w:rPr>
                <w:rFonts w:ascii="Arial" w:cs="Arial"/>
                <w:b/>
                <w:bCs/>
                <w:color w:val="000000"/>
                <w:sz w:val="20"/>
                <w:szCs w:val="20"/>
                <w:lang w:val="en-GB"/>
              </w:rPr>
              <w:t>Thousand Baht</w:t>
            </w:r>
          </w:p>
        </w:tc>
        <w:tc>
          <w:tcPr>
            <w:tcW w:w="1440" w:type="dxa"/>
            <w:tcBorders>
              <w:bottom w:val="single" w:sz="4" w:space="0" w:color="auto"/>
            </w:tcBorders>
            <w:shd w:val="clear" w:color="auto" w:fill="auto"/>
            <w:vAlign w:val="bottom"/>
          </w:tcPr>
          <w:p w14:paraId="7EF90E4F" w14:textId="77777777" w:rsidR="00FE7EFA" w:rsidRPr="00376C82" w:rsidRDefault="00FE7EFA" w:rsidP="00B90D49">
            <w:pPr>
              <w:pStyle w:val="a"/>
              <w:tabs>
                <w:tab w:val="decimal" w:pos="1408"/>
              </w:tabs>
              <w:ind w:right="-72"/>
              <w:jc w:val="right"/>
              <w:rPr>
                <w:rFonts w:ascii="Arial" w:cs="Arial"/>
                <w:b/>
                <w:bCs/>
                <w:color w:val="000000"/>
                <w:sz w:val="20"/>
                <w:szCs w:val="20"/>
                <w:lang w:val="en-GB"/>
              </w:rPr>
            </w:pPr>
            <w:r w:rsidRPr="00376C82">
              <w:rPr>
                <w:rFonts w:ascii="Arial" w:cs="Arial"/>
                <w:b/>
                <w:bCs/>
                <w:color w:val="000000"/>
                <w:sz w:val="20"/>
                <w:szCs w:val="20"/>
                <w:lang w:val="en-GB"/>
              </w:rPr>
              <w:t>Thousand Baht</w:t>
            </w:r>
          </w:p>
        </w:tc>
        <w:tc>
          <w:tcPr>
            <w:tcW w:w="1440" w:type="dxa"/>
            <w:tcBorders>
              <w:bottom w:val="single" w:sz="4" w:space="0" w:color="auto"/>
            </w:tcBorders>
            <w:shd w:val="clear" w:color="auto" w:fill="auto"/>
            <w:vAlign w:val="bottom"/>
          </w:tcPr>
          <w:p w14:paraId="33A6DD05" w14:textId="77777777" w:rsidR="00FE7EFA" w:rsidRPr="00376C82" w:rsidRDefault="00FE7EFA" w:rsidP="00B90D49">
            <w:pPr>
              <w:pStyle w:val="a"/>
              <w:tabs>
                <w:tab w:val="decimal" w:pos="1408"/>
              </w:tabs>
              <w:ind w:right="-72"/>
              <w:jc w:val="right"/>
              <w:rPr>
                <w:rFonts w:ascii="Arial" w:cs="Arial"/>
                <w:b/>
                <w:bCs/>
                <w:color w:val="000000"/>
                <w:sz w:val="20"/>
                <w:szCs w:val="20"/>
                <w:lang w:val="en-GB"/>
              </w:rPr>
            </w:pPr>
            <w:r w:rsidRPr="00376C82">
              <w:rPr>
                <w:rFonts w:ascii="Arial" w:cs="Arial"/>
                <w:b/>
                <w:bCs/>
                <w:color w:val="000000"/>
                <w:sz w:val="20"/>
                <w:szCs w:val="20"/>
                <w:lang w:val="en-GB"/>
              </w:rPr>
              <w:t>Thousand Baht</w:t>
            </w:r>
          </w:p>
        </w:tc>
      </w:tr>
      <w:tr w:rsidR="00FE7EFA" w:rsidRPr="00376C82" w14:paraId="5E5671D0" w14:textId="77777777" w:rsidTr="00B90D49">
        <w:trPr>
          <w:trHeight w:val="87"/>
        </w:trPr>
        <w:tc>
          <w:tcPr>
            <w:tcW w:w="3798" w:type="dxa"/>
            <w:shd w:val="clear" w:color="auto" w:fill="auto"/>
            <w:vAlign w:val="bottom"/>
          </w:tcPr>
          <w:p w14:paraId="11D7484C" w14:textId="77777777" w:rsidR="00FE7EFA" w:rsidRPr="00376C82" w:rsidRDefault="00FE7EFA" w:rsidP="00B90D4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440" w:type="dxa"/>
            <w:tcBorders>
              <w:top w:val="single" w:sz="4" w:space="0" w:color="auto"/>
            </w:tcBorders>
            <w:shd w:val="clear" w:color="auto" w:fill="auto"/>
            <w:vAlign w:val="bottom"/>
          </w:tcPr>
          <w:p w14:paraId="0AFD5305" w14:textId="77777777" w:rsidR="00FE7EFA" w:rsidRPr="00376C82" w:rsidRDefault="00FE7EFA" w:rsidP="00B90D49">
            <w:pPr>
              <w:pStyle w:val="a"/>
              <w:tabs>
                <w:tab w:val="decimal" w:pos="1408"/>
              </w:tabs>
              <w:ind w:right="-72"/>
              <w:jc w:val="right"/>
              <w:rPr>
                <w:rFonts w:ascii="Arial" w:cs="Arial"/>
                <w:b/>
                <w:bCs/>
                <w:color w:val="000000"/>
                <w:sz w:val="20"/>
                <w:szCs w:val="20"/>
                <w:cs/>
              </w:rPr>
            </w:pPr>
          </w:p>
        </w:tc>
        <w:tc>
          <w:tcPr>
            <w:tcW w:w="1440" w:type="dxa"/>
            <w:tcBorders>
              <w:top w:val="single" w:sz="4" w:space="0" w:color="auto"/>
            </w:tcBorders>
            <w:shd w:val="clear" w:color="auto" w:fill="auto"/>
            <w:vAlign w:val="bottom"/>
          </w:tcPr>
          <w:p w14:paraId="33669E44" w14:textId="77777777" w:rsidR="00FE7EFA" w:rsidRPr="00376C82" w:rsidRDefault="00FE7EFA" w:rsidP="00B90D49">
            <w:pPr>
              <w:pStyle w:val="a"/>
              <w:tabs>
                <w:tab w:val="decimal" w:pos="1408"/>
              </w:tabs>
              <w:ind w:right="-72"/>
              <w:jc w:val="right"/>
              <w:rPr>
                <w:rFonts w:ascii="Arial" w:cs="Arial"/>
                <w:b/>
                <w:bCs/>
                <w:color w:val="000000"/>
                <w:sz w:val="20"/>
                <w:szCs w:val="20"/>
                <w:cs/>
              </w:rPr>
            </w:pPr>
          </w:p>
        </w:tc>
        <w:tc>
          <w:tcPr>
            <w:tcW w:w="1440" w:type="dxa"/>
            <w:tcBorders>
              <w:top w:val="single" w:sz="4" w:space="0" w:color="auto"/>
            </w:tcBorders>
            <w:shd w:val="clear" w:color="auto" w:fill="auto"/>
            <w:vAlign w:val="bottom"/>
          </w:tcPr>
          <w:p w14:paraId="02D25A11" w14:textId="77777777" w:rsidR="00FE7EFA" w:rsidRPr="00376C82" w:rsidRDefault="00FE7EFA" w:rsidP="00B90D49">
            <w:pPr>
              <w:pStyle w:val="a"/>
              <w:tabs>
                <w:tab w:val="decimal" w:pos="1408"/>
              </w:tabs>
              <w:ind w:right="-72"/>
              <w:jc w:val="right"/>
              <w:rPr>
                <w:rFonts w:ascii="Arial" w:cs="Arial"/>
                <w:b/>
                <w:bCs/>
                <w:color w:val="000000"/>
                <w:sz w:val="20"/>
                <w:szCs w:val="20"/>
                <w:cs/>
              </w:rPr>
            </w:pPr>
          </w:p>
        </w:tc>
        <w:tc>
          <w:tcPr>
            <w:tcW w:w="1440" w:type="dxa"/>
            <w:tcBorders>
              <w:top w:val="single" w:sz="4" w:space="0" w:color="auto"/>
            </w:tcBorders>
            <w:shd w:val="clear" w:color="auto" w:fill="auto"/>
            <w:vAlign w:val="bottom"/>
          </w:tcPr>
          <w:p w14:paraId="5AD5FCF7" w14:textId="77777777" w:rsidR="00FE7EFA" w:rsidRPr="00376C82" w:rsidRDefault="00FE7EFA" w:rsidP="00B90D49">
            <w:pPr>
              <w:pStyle w:val="a"/>
              <w:tabs>
                <w:tab w:val="decimal" w:pos="1408"/>
              </w:tabs>
              <w:ind w:right="-72"/>
              <w:jc w:val="right"/>
              <w:rPr>
                <w:rFonts w:ascii="Arial" w:cs="Arial"/>
                <w:b/>
                <w:bCs/>
                <w:color w:val="000000"/>
                <w:sz w:val="20"/>
                <w:szCs w:val="20"/>
                <w:cs/>
              </w:rPr>
            </w:pPr>
          </w:p>
        </w:tc>
      </w:tr>
      <w:tr w:rsidR="00FE7EFA" w:rsidRPr="00376C82" w14:paraId="7E70C4C4" w14:textId="77777777" w:rsidTr="00B90D49">
        <w:tc>
          <w:tcPr>
            <w:tcW w:w="3798" w:type="dxa"/>
            <w:shd w:val="clear" w:color="auto" w:fill="auto"/>
            <w:vAlign w:val="bottom"/>
            <w:hideMark/>
          </w:tcPr>
          <w:p w14:paraId="3559207D" w14:textId="77777777" w:rsidR="00FE7EFA" w:rsidRPr="00376C82" w:rsidRDefault="00FE7EFA" w:rsidP="00B90D49">
            <w:pPr>
              <w:tabs>
                <w:tab w:val="left" w:pos="900"/>
                <w:tab w:val="left" w:pos="1440"/>
              </w:tabs>
              <w:jc w:val="both"/>
              <w:rPr>
                <w:rFonts w:ascii="Arial" w:hAnsi="Arial" w:cs="Arial"/>
                <w:color w:val="000000"/>
                <w:sz w:val="20"/>
                <w:szCs w:val="20"/>
              </w:rPr>
            </w:pPr>
            <w:r w:rsidRPr="00376C82">
              <w:rPr>
                <w:rFonts w:ascii="Arial" w:hAnsi="Arial" w:cs="Arial"/>
                <w:color w:val="000000"/>
                <w:sz w:val="20"/>
                <w:szCs w:val="20"/>
              </w:rPr>
              <w:t xml:space="preserve">Personnel expenses which are not </w:t>
            </w:r>
          </w:p>
        </w:tc>
        <w:tc>
          <w:tcPr>
            <w:tcW w:w="1440" w:type="dxa"/>
            <w:shd w:val="clear" w:color="auto" w:fill="auto"/>
            <w:vAlign w:val="bottom"/>
          </w:tcPr>
          <w:p w14:paraId="374032C7" w14:textId="77777777" w:rsidR="00FE7EFA" w:rsidRPr="00376C82" w:rsidRDefault="00FE7EFA" w:rsidP="00B90D49">
            <w:pPr>
              <w:pStyle w:val="a"/>
              <w:ind w:right="-72"/>
              <w:jc w:val="right"/>
              <w:rPr>
                <w:rFonts w:ascii="Arial" w:cs="Arial"/>
                <w:color w:val="000000"/>
                <w:sz w:val="20"/>
                <w:szCs w:val="20"/>
                <w:lang w:val="en-US"/>
              </w:rPr>
            </w:pPr>
          </w:p>
        </w:tc>
        <w:tc>
          <w:tcPr>
            <w:tcW w:w="1440" w:type="dxa"/>
            <w:shd w:val="clear" w:color="auto" w:fill="auto"/>
            <w:vAlign w:val="bottom"/>
          </w:tcPr>
          <w:p w14:paraId="34E8CE31" w14:textId="77777777" w:rsidR="00FE7EFA" w:rsidRPr="00376C82" w:rsidRDefault="00FE7EFA" w:rsidP="00B90D49">
            <w:pPr>
              <w:pStyle w:val="a"/>
              <w:ind w:right="-72"/>
              <w:jc w:val="right"/>
              <w:rPr>
                <w:rFonts w:ascii="Arial" w:cs="Arial"/>
                <w:color w:val="000000"/>
                <w:sz w:val="20"/>
                <w:szCs w:val="20"/>
                <w:lang w:val="en-US"/>
              </w:rPr>
            </w:pPr>
          </w:p>
        </w:tc>
        <w:tc>
          <w:tcPr>
            <w:tcW w:w="1440" w:type="dxa"/>
            <w:shd w:val="clear" w:color="auto" w:fill="auto"/>
            <w:vAlign w:val="bottom"/>
          </w:tcPr>
          <w:p w14:paraId="623AF5BB" w14:textId="77777777" w:rsidR="00FE7EFA" w:rsidRPr="00376C82" w:rsidRDefault="00FE7EFA" w:rsidP="00B90D49">
            <w:pPr>
              <w:pStyle w:val="a"/>
              <w:ind w:right="-72"/>
              <w:jc w:val="right"/>
              <w:rPr>
                <w:rFonts w:ascii="Arial" w:cs="Arial"/>
                <w:color w:val="000000"/>
                <w:sz w:val="20"/>
                <w:szCs w:val="20"/>
                <w:lang w:val="en-US"/>
              </w:rPr>
            </w:pPr>
          </w:p>
        </w:tc>
        <w:tc>
          <w:tcPr>
            <w:tcW w:w="1440" w:type="dxa"/>
            <w:shd w:val="clear" w:color="auto" w:fill="auto"/>
            <w:vAlign w:val="bottom"/>
          </w:tcPr>
          <w:p w14:paraId="0AF1EF2A" w14:textId="77777777" w:rsidR="00FE7EFA" w:rsidRPr="00376C82" w:rsidRDefault="00FE7EFA" w:rsidP="00B90D49">
            <w:pPr>
              <w:pStyle w:val="a"/>
              <w:ind w:right="-72"/>
              <w:jc w:val="right"/>
              <w:rPr>
                <w:rFonts w:ascii="Arial" w:cs="Arial"/>
                <w:color w:val="000000"/>
                <w:sz w:val="20"/>
                <w:szCs w:val="20"/>
                <w:lang w:val="en-US"/>
              </w:rPr>
            </w:pPr>
          </w:p>
        </w:tc>
      </w:tr>
      <w:tr w:rsidR="00FE7EFA" w:rsidRPr="00376C82" w14:paraId="4F874041" w14:textId="77777777" w:rsidTr="00B90D49">
        <w:trPr>
          <w:trHeight w:val="189"/>
        </w:trPr>
        <w:tc>
          <w:tcPr>
            <w:tcW w:w="3798" w:type="dxa"/>
            <w:shd w:val="clear" w:color="auto" w:fill="auto"/>
            <w:vAlign w:val="bottom"/>
            <w:hideMark/>
          </w:tcPr>
          <w:p w14:paraId="4739A158" w14:textId="77777777" w:rsidR="00FE7EFA" w:rsidRPr="00376C82" w:rsidRDefault="00FE7EFA" w:rsidP="00B90D49">
            <w:pPr>
              <w:tabs>
                <w:tab w:val="left" w:pos="540"/>
                <w:tab w:val="left" w:pos="900"/>
                <w:tab w:val="left" w:pos="1440"/>
              </w:tabs>
              <w:jc w:val="both"/>
              <w:rPr>
                <w:rFonts w:ascii="Arial" w:hAnsi="Arial" w:cs="Arial"/>
                <w:color w:val="000000"/>
                <w:sz w:val="20"/>
                <w:szCs w:val="20"/>
              </w:rPr>
            </w:pPr>
            <w:r w:rsidRPr="00376C82">
              <w:rPr>
                <w:rFonts w:ascii="Arial" w:hAnsi="Arial" w:cs="Arial"/>
                <w:color w:val="000000"/>
                <w:sz w:val="20"/>
                <w:szCs w:val="20"/>
              </w:rPr>
              <w:t xml:space="preserve">   expenses for underwritings and claims</w:t>
            </w:r>
          </w:p>
        </w:tc>
        <w:tc>
          <w:tcPr>
            <w:tcW w:w="1440" w:type="dxa"/>
            <w:shd w:val="clear" w:color="auto" w:fill="auto"/>
          </w:tcPr>
          <w:p w14:paraId="08EF767A" w14:textId="3D9834F1"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15</w:t>
            </w:r>
            <w:r w:rsidRPr="00347551">
              <w:rPr>
                <w:rFonts w:ascii="Arial" w:cs="Arial"/>
                <w:color w:val="000000"/>
                <w:sz w:val="20"/>
                <w:szCs w:val="25"/>
                <w:lang w:val="en-GB"/>
              </w:rPr>
              <w:t>5</w:t>
            </w:r>
            <w:r w:rsidR="00FE7EFA" w:rsidRPr="00376C82">
              <w:rPr>
                <w:rFonts w:ascii="Arial" w:cs="Arial"/>
                <w:color w:val="000000"/>
                <w:sz w:val="20"/>
                <w:szCs w:val="20"/>
                <w:lang w:val="en-GB"/>
              </w:rPr>
              <w:t>,</w:t>
            </w:r>
            <w:r w:rsidRPr="00347551">
              <w:rPr>
                <w:rFonts w:ascii="Arial" w:cs="Arial"/>
                <w:color w:val="000000"/>
                <w:sz w:val="20"/>
                <w:szCs w:val="20"/>
                <w:lang w:val="en-GB"/>
              </w:rPr>
              <w:t>387</w:t>
            </w:r>
          </w:p>
        </w:tc>
        <w:tc>
          <w:tcPr>
            <w:tcW w:w="1440" w:type="dxa"/>
            <w:shd w:val="clear" w:color="auto" w:fill="auto"/>
          </w:tcPr>
          <w:p w14:paraId="65A0E110" w14:textId="48CD4D7B"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154</w:t>
            </w:r>
            <w:r w:rsidR="00FE7EFA" w:rsidRPr="00376C82">
              <w:rPr>
                <w:rFonts w:ascii="Arial" w:cs="Arial"/>
                <w:color w:val="000000"/>
                <w:sz w:val="20"/>
                <w:szCs w:val="20"/>
                <w:lang w:val="en-GB"/>
              </w:rPr>
              <w:t>,</w:t>
            </w:r>
            <w:r w:rsidRPr="00347551">
              <w:rPr>
                <w:rFonts w:ascii="Arial" w:cs="Arial"/>
                <w:color w:val="000000"/>
                <w:sz w:val="20"/>
                <w:szCs w:val="20"/>
                <w:lang w:val="en-GB"/>
              </w:rPr>
              <w:t>807</w:t>
            </w:r>
          </w:p>
        </w:tc>
        <w:tc>
          <w:tcPr>
            <w:tcW w:w="1440" w:type="dxa"/>
            <w:shd w:val="clear" w:color="auto" w:fill="auto"/>
          </w:tcPr>
          <w:p w14:paraId="67E70C3C" w14:textId="2F6E577E"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154</w:t>
            </w:r>
            <w:r w:rsidR="00FE7EFA" w:rsidRPr="00376C82">
              <w:rPr>
                <w:rFonts w:ascii="Arial" w:cs="Arial"/>
                <w:color w:val="000000"/>
                <w:sz w:val="20"/>
                <w:szCs w:val="20"/>
                <w:lang w:val="en-US"/>
              </w:rPr>
              <w:t>,</w:t>
            </w:r>
            <w:r w:rsidRPr="00347551">
              <w:rPr>
                <w:rFonts w:ascii="Arial" w:cs="Arial"/>
                <w:color w:val="000000"/>
                <w:sz w:val="20"/>
                <w:szCs w:val="20"/>
                <w:lang w:val="en-GB"/>
              </w:rPr>
              <w:t>262</w:t>
            </w:r>
          </w:p>
        </w:tc>
        <w:tc>
          <w:tcPr>
            <w:tcW w:w="1440" w:type="dxa"/>
            <w:shd w:val="clear" w:color="auto" w:fill="auto"/>
          </w:tcPr>
          <w:p w14:paraId="25CD4971" w14:textId="48C83CE3"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158</w:t>
            </w:r>
            <w:r w:rsidR="00FE7EFA" w:rsidRPr="00376C82">
              <w:rPr>
                <w:rFonts w:ascii="Arial" w:cs="Arial"/>
                <w:color w:val="000000"/>
                <w:sz w:val="20"/>
                <w:szCs w:val="20"/>
                <w:lang w:val="en-GB"/>
              </w:rPr>
              <w:t>,</w:t>
            </w:r>
            <w:r w:rsidRPr="00347551">
              <w:rPr>
                <w:rFonts w:ascii="Arial" w:cs="Arial"/>
                <w:color w:val="000000"/>
                <w:sz w:val="20"/>
                <w:szCs w:val="20"/>
                <w:lang w:val="en-GB"/>
              </w:rPr>
              <w:t>557</w:t>
            </w:r>
          </w:p>
        </w:tc>
      </w:tr>
      <w:tr w:rsidR="00FE7EFA" w:rsidRPr="00376C82" w14:paraId="39EDFD1B" w14:textId="77777777" w:rsidTr="00B90D49">
        <w:tc>
          <w:tcPr>
            <w:tcW w:w="3798" w:type="dxa"/>
            <w:shd w:val="clear" w:color="auto" w:fill="auto"/>
            <w:vAlign w:val="bottom"/>
            <w:hideMark/>
          </w:tcPr>
          <w:p w14:paraId="12B8CD0A" w14:textId="77777777" w:rsidR="00FE7EFA" w:rsidRPr="00376C82" w:rsidRDefault="00FE7EFA" w:rsidP="00B90D49">
            <w:pPr>
              <w:tabs>
                <w:tab w:val="left" w:pos="540"/>
                <w:tab w:val="left" w:pos="900"/>
                <w:tab w:val="left" w:pos="1440"/>
              </w:tabs>
              <w:jc w:val="both"/>
              <w:rPr>
                <w:rFonts w:ascii="Arial" w:hAnsi="Arial" w:cs="Arial"/>
                <w:color w:val="000000"/>
                <w:spacing w:val="-6"/>
                <w:sz w:val="20"/>
                <w:szCs w:val="20"/>
              </w:rPr>
            </w:pPr>
            <w:r w:rsidRPr="00376C82">
              <w:rPr>
                <w:rFonts w:ascii="Arial" w:hAnsi="Arial" w:cs="Arial"/>
                <w:color w:val="000000"/>
                <w:spacing w:val="-6"/>
                <w:sz w:val="20"/>
                <w:szCs w:val="20"/>
              </w:rPr>
              <w:t>Premises and equipment expenses</w:t>
            </w:r>
          </w:p>
          <w:p w14:paraId="569EC0CA" w14:textId="77777777" w:rsidR="00FE7EFA" w:rsidRPr="00376C82" w:rsidRDefault="00FE7EFA" w:rsidP="00B90D49">
            <w:pPr>
              <w:tabs>
                <w:tab w:val="left" w:pos="540"/>
                <w:tab w:val="left" w:pos="900"/>
                <w:tab w:val="left" w:pos="1440"/>
              </w:tabs>
              <w:jc w:val="both"/>
              <w:rPr>
                <w:rFonts w:ascii="Arial" w:hAnsi="Arial" w:cs="Arial"/>
                <w:color w:val="000000"/>
                <w:spacing w:val="-6"/>
                <w:sz w:val="20"/>
                <w:szCs w:val="20"/>
              </w:rPr>
            </w:pPr>
            <w:r w:rsidRPr="00376C82">
              <w:rPr>
                <w:rFonts w:ascii="Arial" w:hAnsi="Arial" w:cs="Arial"/>
                <w:color w:val="000000"/>
                <w:spacing w:val="-6"/>
                <w:sz w:val="20"/>
                <w:szCs w:val="20"/>
              </w:rPr>
              <w:t xml:space="preserve">    </w:t>
            </w:r>
            <w:r w:rsidRPr="00376C82">
              <w:rPr>
                <w:rFonts w:ascii="Arial" w:hAnsi="Arial" w:cs="Arial"/>
                <w:color w:val="000000"/>
                <w:sz w:val="20"/>
                <w:szCs w:val="20"/>
              </w:rPr>
              <w:t>which are not expenses</w:t>
            </w:r>
          </w:p>
        </w:tc>
        <w:tc>
          <w:tcPr>
            <w:tcW w:w="1440" w:type="dxa"/>
            <w:shd w:val="clear" w:color="auto" w:fill="auto"/>
            <w:vAlign w:val="bottom"/>
          </w:tcPr>
          <w:p w14:paraId="2356DC27" w14:textId="77777777" w:rsidR="00FE7EFA" w:rsidRPr="00376C82" w:rsidRDefault="00FE7EFA" w:rsidP="00B90D49">
            <w:pPr>
              <w:pStyle w:val="a"/>
              <w:ind w:right="-72"/>
              <w:jc w:val="right"/>
              <w:rPr>
                <w:rFonts w:ascii="Arial" w:cs="Arial"/>
                <w:color w:val="000000"/>
                <w:sz w:val="20"/>
                <w:szCs w:val="20"/>
                <w:lang w:val="en-US"/>
              </w:rPr>
            </w:pPr>
          </w:p>
        </w:tc>
        <w:tc>
          <w:tcPr>
            <w:tcW w:w="1440" w:type="dxa"/>
            <w:shd w:val="clear" w:color="auto" w:fill="auto"/>
            <w:vAlign w:val="bottom"/>
          </w:tcPr>
          <w:p w14:paraId="564884AE" w14:textId="77777777" w:rsidR="00FE7EFA" w:rsidRPr="00376C82" w:rsidRDefault="00FE7EFA" w:rsidP="00B90D49">
            <w:pPr>
              <w:pStyle w:val="a"/>
              <w:ind w:right="-72"/>
              <w:jc w:val="right"/>
              <w:rPr>
                <w:rFonts w:ascii="Arial" w:cs="Arial"/>
                <w:color w:val="000000"/>
                <w:sz w:val="20"/>
                <w:szCs w:val="20"/>
                <w:lang w:val="en-US"/>
              </w:rPr>
            </w:pPr>
          </w:p>
        </w:tc>
        <w:tc>
          <w:tcPr>
            <w:tcW w:w="1440" w:type="dxa"/>
            <w:shd w:val="clear" w:color="auto" w:fill="auto"/>
            <w:vAlign w:val="bottom"/>
          </w:tcPr>
          <w:p w14:paraId="3716F01D" w14:textId="77777777" w:rsidR="00FE7EFA" w:rsidRPr="00376C82" w:rsidRDefault="00FE7EFA" w:rsidP="00B90D49">
            <w:pPr>
              <w:pStyle w:val="a"/>
              <w:ind w:right="-72"/>
              <w:jc w:val="right"/>
              <w:rPr>
                <w:rFonts w:ascii="Arial" w:cs="Arial"/>
                <w:color w:val="000000"/>
                <w:sz w:val="20"/>
                <w:szCs w:val="20"/>
                <w:lang w:val="en-US"/>
              </w:rPr>
            </w:pPr>
          </w:p>
        </w:tc>
        <w:tc>
          <w:tcPr>
            <w:tcW w:w="1440" w:type="dxa"/>
            <w:shd w:val="clear" w:color="auto" w:fill="auto"/>
            <w:vAlign w:val="bottom"/>
          </w:tcPr>
          <w:p w14:paraId="06064767" w14:textId="77777777" w:rsidR="00FE7EFA" w:rsidRPr="00376C82" w:rsidRDefault="00FE7EFA" w:rsidP="00B90D49">
            <w:pPr>
              <w:pStyle w:val="a"/>
              <w:ind w:right="-72"/>
              <w:jc w:val="right"/>
              <w:rPr>
                <w:rFonts w:ascii="Arial" w:cs="Arial"/>
                <w:color w:val="000000"/>
                <w:sz w:val="20"/>
                <w:szCs w:val="20"/>
                <w:lang w:val="en-US"/>
              </w:rPr>
            </w:pPr>
          </w:p>
        </w:tc>
      </w:tr>
      <w:tr w:rsidR="00FE7EFA" w:rsidRPr="00376C82" w14:paraId="52C6B2F6" w14:textId="77777777" w:rsidTr="00B90D49">
        <w:tc>
          <w:tcPr>
            <w:tcW w:w="3798" w:type="dxa"/>
            <w:shd w:val="clear" w:color="auto" w:fill="auto"/>
            <w:vAlign w:val="bottom"/>
            <w:hideMark/>
          </w:tcPr>
          <w:p w14:paraId="7A13C19B" w14:textId="77777777" w:rsidR="00FE7EFA" w:rsidRPr="00376C82" w:rsidRDefault="00FE7EFA" w:rsidP="00B90D49">
            <w:pPr>
              <w:tabs>
                <w:tab w:val="left" w:pos="540"/>
                <w:tab w:val="left" w:pos="900"/>
                <w:tab w:val="left" w:pos="1440"/>
              </w:tabs>
              <w:jc w:val="both"/>
              <w:rPr>
                <w:rFonts w:ascii="Arial" w:hAnsi="Arial" w:cs="Arial"/>
                <w:color w:val="000000"/>
                <w:sz w:val="20"/>
                <w:szCs w:val="20"/>
              </w:rPr>
            </w:pPr>
            <w:r w:rsidRPr="00376C82">
              <w:rPr>
                <w:rFonts w:ascii="Arial" w:hAnsi="Arial" w:cs="Arial"/>
                <w:color w:val="000000"/>
                <w:sz w:val="20"/>
                <w:szCs w:val="20"/>
              </w:rPr>
              <w:t xml:space="preserve">   for underwriting and claims</w:t>
            </w:r>
          </w:p>
        </w:tc>
        <w:tc>
          <w:tcPr>
            <w:tcW w:w="1440" w:type="dxa"/>
            <w:tcBorders>
              <w:top w:val="nil"/>
              <w:left w:val="nil"/>
              <w:right w:val="nil"/>
            </w:tcBorders>
            <w:shd w:val="clear" w:color="auto" w:fill="auto"/>
            <w:vAlign w:val="bottom"/>
          </w:tcPr>
          <w:p w14:paraId="62F75E7A" w14:textId="1928ABF9"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36</w:t>
            </w:r>
            <w:r w:rsidR="00FE7EFA" w:rsidRPr="00376C82">
              <w:rPr>
                <w:rFonts w:ascii="Arial" w:cs="Arial"/>
                <w:color w:val="000000"/>
                <w:sz w:val="20"/>
                <w:szCs w:val="20"/>
                <w:lang w:val="en-GB"/>
              </w:rPr>
              <w:t>,</w:t>
            </w:r>
            <w:r w:rsidRPr="00347551">
              <w:rPr>
                <w:rFonts w:ascii="Arial" w:cs="Arial"/>
                <w:color w:val="000000"/>
                <w:sz w:val="20"/>
                <w:szCs w:val="20"/>
                <w:lang w:val="en-GB"/>
              </w:rPr>
              <w:t>489</w:t>
            </w:r>
          </w:p>
        </w:tc>
        <w:tc>
          <w:tcPr>
            <w:tcW w:w="1440" w:type="dxa"/>
            <w:shd w:val="clear" w:color="auto" w:fill="auto"/>
          </w:tcPr>
          <w:p w14:paraId="46F0623C" w14:textId="480E9910"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29</w:t>
            </w:r>
            <w:r w:rsidR="00FE7EFA" w:rsidRPr="00376C82">
              <w:rPr>
                <w:rFonts w:ascii="Arial" w:cs="Arial"/>
                <w:color w:val="000000"/>
                <w:sz w:val="20"/>
                <w:szCs w:val="20"/>
                <w:lang w:val="en-GB"/>
              </w:rPr>
              <w:t>,</w:t>
            </w:r>
            <w:r w:rsidRPr="00347551">
              <w:rPr>
                <w:rFonts w:ascii="Arial" w:cs="Arial"/>
                <w:color w:val="000000"/>
                <w:sz w:val="20"/>
                <w:szCs w:val="20"/>
                <w:lang w:val="en-GB"/>
              </w:rPr>
              <w:t>655</w:t>
            </w:r>
          </w:p>
        </w:tc>
        <w:tc>
          <w:tcPr>
            <w:tcW w:w="1440" w:type="dxa"/>
            <w:shd w:val="clear" w:color="auto" w:fill="auto"/>
            <w:vAlign w:val="bottom"/>
          </w:tcPr>
          <w:p w14:paraId="0EF57190" w14:textId="46B22A18"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45</w:t>
            </w:r>
            <w:r w:rsidR="00FE7EFA" w:rsidRPr="00376C82">
              <w:rPr>
                <w:rFonts w:ascii="Arial" w:cs="Arial"/>
                <w:color w:val="000000"/>
                <w:sz w:val="20"/>
                <w:szCs w:val="20"/>
                <w:lang w:val="en-GB"/>
              </w:rPr>
              <w:t>,</w:t>
            </w:r>
            <w:r w:rsidRPr="00347551">
              <w:rPr>
                <w:rFonts w:ascii="Arial" w:cs="Arial"/>
                <w:color w:val="000000"/>
                <w:sz w:val="20"/>
                <w:szCs w:val="20"/>
                <w:lang w:val="en-GB"/>
              </w:rPr>
              <w:t>217</w:t>
            </w:r>
          </w:p>
        </w:tc>
        <w:tc>
          <w:tcPr>
            <w:tcW w:w="1440" w:type="dxa"/>
            <w:shd w:val="clear" w:color="auto" w:fill="auto"/>
          </w:tcPr>
          <w:p w14:paraId="79126C03" w14:textId="31E579D4"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40</w:t>
            </w:r>
            <w:r w:rsidR="00FE7EFA" w:rsidRPr="00376C82">
              <w:rPr>
                <w:rFonts w:ascii="Arial" w:cs="Arial"/>
                <w:color w:val="000000"/>
                <w:sz w:val="20"/>
                <w:szCs w:val="20"/>
                <w:lang w:val="en-GB"/>
              </w:rPr>
              <w:t>,</w:t>
            </w:r>
            <w:r w:rsidRPr="00347551">
              <w:rPr>
                <w:rFonts w:ascii="Arial" w:cs="Arial"/>
                <w:color w:val="000000"/>
                <w:sz w:val="20"/>
                <w:szCs w:val="20"/>
                <w:lang w:val="en-GB"/>
              </w:rPr>
              <w:t>191</w:t>
            </w:r>
          </w:p>
        </w:tc>
      </w:tr>
      <w:tr w:rsidR="00FE7EFA" w:rsidRPr="00376C82" w14:paraId="1496DE24" w14:textId="77777777" w:rsidTr="00B90D49">
        <w:tc>
          <w:tcPr>
            <w:tcW w:w="3798" w:type="dxa"/>
            <w:shd w:val="clear" w:color="auto" w:fill="auto"/>
            <w:vAlign w:val="bottom"/>
          </w:tcPr>
          <w:p w14:paraId="2BCC7B95" w14:textId="77777777" w:rsidR="00FE7EFA" w:rsidRPr="00376C82" w:rsidRDefault="00FE7EFA" w:rsidP="00B90D49">
            <w:pPr>
              <w:tabs>
                <w:tab w:val="left" w:pos="540"/>
                <w:tab w:val="left" w:pos="900"/>
                <w:tab w:val="left" w:pos="1440"/>
              </w:tabs>
              <w:jc w:val="both"/>
              <w:rPr>
                <w:rFonts w:ascii="Arial" w:hAnsi="Arial" w:cs="Arial"/>
                <w:color w:val="000000"/>
                <w:sz w:val="20"/>
                <w:szCs w:val="20"/>
              </w:rPr>
            </w:pPr>
            <w:r w:rsidRPr="00376C82">
              <w:rPr>
                <w:rFonts w:ascii="Arial" w:hAnsi="Arial" w:cs="Arial"/>
                <w:color w:val="000000"/>
                <w:sz w:val="20"/>
                <w:szCs w:val="20"/>
              </w:rPr>
              <w:t>Taxes and duties</w:t>
            </w:r>
          </w:p>
        </w:tc>
        <w:tc>
          <w:tcPr>
            <w:tcW w:w="1440" w:type="dxa"/>
            <w:tcBorders>
              <w:top w:val="nil"/>
              <w:left w:val="nil"/>
              <w:right w:val="nil"/>
            </w:tcBorders>
            <w:shd w:val="clear" w:color="auto" w:fill="auto"/>
            <w:vAlign w:val="bottom"/>
          </w:tcPr>
          <w:p w14:paraId="5EADD267" w14:textId="75612C5F"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639</w:t>
            </w:r>
          </w:p>
        </w:tc>
        <w:tc>
          <w:tcPr>
            <w:tcW w:w="1440" w:type="dxa"/>
            <w:shd w:val="clear" w:color="auto" w:fill="auto"/>
          </w:tcPr>
          <w:p w14:paraId="4D6D9A00" w14:textId="35FC816C"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598</w:t>
            </w:r>
          </w:p>
        </w:tc>
        <w:tc>
          <w:tcPr>
            <w:tcW w:w="1440" w:type="dxa"/>
            <w:shd w:val="clear" w:color="auto" w:fill="auto"/>
            <w:vAlign w:val="bottom"/>
          </w:tcPr>
          <w:p w14:paraId="00B9D103" w14:textId="51B81557"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639</w:t>
            </w:r>
          </w:p>
        </w:tc>
        <w:tc>
          <w:tcPr>
            <w:tcW w:w="1440" w:type="dxa"/>
            <w:shd w:val="clear" w:color="auto" w:fill="auto"/>
          </w:tcPr>
          <w:p w14:paraId="73941FDA" w14:textId="08FE670B"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598</w:t>
            </w:r>
          </w:p>
        </w:tc>
      </w:tr>
      <w:tr w:rsidR="00FE7EFA" w:rsidRPr="00376C82" w14:paraId="603C653A" w14:textId="77777777" w:rsidTr="00B90D49">
        <w:tc>
          <w:tcPr>
            <w:tcW w:w="3798" w:type="dxa"/>
            <w:shd w:val="clear" w:color="auto" w:fill="auto"/>
            <w:vAlign w:val="bottom"/>
            <w:hideMark/>
          </w:tcPr>
          <w:p w14:paraId="7AD4D853" w14:textId="77777777" w:rsidR="00FE7EFA" w:rsidRPr="00376C82" w:rsidRDefault="00FE7EFA" w:rsidP="00B90D49">
            <w:pPr>
              <w:tabs>
                <w:tab w:val="left" w:pos="540"/>
                <w:tab w:val="left" w:pos="900"/>
                <w:tab w:val="left" w:pos="1440"/>
              </w:tabs>
              <w:rPr>
                <w:rFonts w:ascii="Arial" w:hAnsi="Arial" w:cs="Arial"/>
                <w:color w:val="000000"/>
                <w:sz w:val="20"/>
                <w:szCs w:val="20"/>
              </w:rPr>
            </w:pPr>
            <w:r w:rsidRPr="00376C82">
              <w:rPr>
                <w:rFonts w:ascii="Arial" w:hAnsi="Arial" w:cs="Arial"/>
                <w:color w:val="000000"/>
                <w:sz w:val="20"/>
                <w:szCs w:val="20"/>
              </w:rPr>
              <w:t xml:space="preserve">(Reversal) Bad debts and </w:t>
            </w:r>
          </w:p>
          <w:p w14:paraId="527BF2C5" w14:textId="77777777" w:rsidR="00FE7EFA" w:rsidRPr="00376C82" w:rsidRDefault="00FE7EFA" w:rsidP="00B90D49">
            <w:pPr>
              <w:tabs>
                <w:tab w:val="left" w:pos="540"/>
                <w:tab w:val="left" w:pos="900"/>
                <w:tab w:val="left" w:pos="1440"/>
              </w:tabs>
              <w:rPr>
                <w:rFonts w:ascii="Arial" w:hAnsi="Arial" w:cs="Arial"/>
                <w:color w:val="000000"/>
                <w:sz w:val="20"/>
                <w:szCs w:val="20"/>
              </w:rPr>
            </w:pPr>
            <w:r w:rsidRPr="00376C82">
              <w:rPr>
                <w:rFonts w:ascii="Arial" w:hAnsi="Arial" w:cs="Arial"/>
                <w:color w:val="000000"/>
                <w:sz w:val="20"/>
                <w:szCs w:val="20"/>
              </w:rPr>
              <w:t xml:space="preserve">   doubtful accounts </w:t>
            </w:r>
          </w:p>
        </w:tc>
        <w:tc>
          <w:tcPr>
            <w:tcW w:w="1440" w:type="dxa"/>
            <w:tcBorders>
              <w:top w:val="nil"/>
              <w:left w:val="nil"/>
              <w:right w:val="nil"/>
            </w:tcBorders>
            <w:shd w:val="clear" w:color="auto" w:fill="auto"/>
            <w:vAlign w:val="bottom"/>
          </w:tcPr>
          <w:p w14:paraId="781D4AE7" w14:textId="50E6D396"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523</w:t>
            </w:r>
          </w:p>
        </w:tc>
        <w:tc>
          <w:tcPr>
            <w:tcW w:w="1440" w:type="dxa"/>
            <w:shd w:val="clear" w:color="auto" w:fill="auto"/>
          </w:tcPr>
          <w:p w14:paraId="16CF69DF" w14:textId="77777777" w:rsidR="00FE7EFA" w:rsidRPr="00376C82" w:rsidRDefault="00FE7EFA" w:rsidP="00B90D49">
            <w:pPr>
              <w:pStyle w:val="a"/>
              <w:ind w:right="-72"/>
              <w:jc w:val="right"/>
              <w:rPr>
                <w:rFonts w:ascii="Arial" w:cs="Arial"/>
                <w:color w:val="000000"/>
                <w:sz w:val="20"/>
                <w:szCs w:val="20"/>
                <w:lang w:val="en-GB"/>
              </w:rPr>
            </w:pPr>
          </w:p>
          <w:p w14:paraId="2E1D3D7F" w14:textId="4D467141"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29</w:t>
            </w:r>
            <w:r w:rsidR="00FE7EFA" w:rsidRPr="00376C82">
              <w:rPr>
                <w:rFonts w:ascii="Arial" w:cs="Arial"/>
                <w:color w:val="000000"/>
                <w:sz w:val="20"/>
                <w:szCs w:val="20"/>
                <w:lang w:val="en-GB"/>
              </w:rPr>
              <w:t>,</w:t>
            </w:r>
            <w:r w:rsidRPr="00347551">
              <w:rPr>
                <w:rFonts w:ascii="Arial" w:cs="Arial"/>
                <w:color w:val="000000"/>
                <w:sz w:val="20"/>
                <w:szCs w:val="20"/>
                <w:lang w:val="en-GB"/>
              </w:rPr>
              <w:t>310</w:t>
            </w:r>
          </w:p>
        </w:tc>
        <w:tc>
          <w:tcPr>
            <w:tcW w:w="1440" w:type="dxa"/>
            <w:shd w:val="clear" w:color="auto" w:fill="auto"/>
            <w:vAlign w:val="bottom"/>
          </w:tcPr>
          <w:p w14:paraId="32CCEE6E" w14:textId="13E7E0D8"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523</w:t>
            </w:r>
          </w:p>
        </w:tc>
        <w:tc>
          <w:tcPr>
            <w:tcW w:w="1440" w:type="dxa"/>
            <w:shd w:val="clear" w:color="auto" w:fill="auto"/>
          </w:tcPr>
          <w:p w14:paraId="7AE3BBC3" w14:textId="77777777" w:rsidR="00FE7EFA" w:rsidRPr="00376C82" w:rsidRDefault="00FE7EFA" w:rsidP="00B90D49">
            <w:pPr>
              <w:pStyle w:val="a"/>
              <w:ind w:right="-72"/>
              <w:jc w:val="right"/>
              <w:rPr>
                <w:rFonts w:ascii="Arial" w:cs="Arial"/>
                <w:color w:val="000000"/>
                <w:sz w:val="20"/>
                <w:szCs w:val="20"/>
                <w:lang w:val="en-GB"/>
              </w:rPr>
            </w:pPr>
          </w:p>
          <w:p w14:paraId="0DA724D3" w14:textId="4BCBCD0B"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29</w:t>
            </w:r>
            <w:r w:rsidR="00FE7EFA" w:rsidRPr="00376C82">
              <w:rPr>
                <w:rFonts w:ascii="Arial" w:cs="Arial"/>
                <w:color w:val="000000"/>
                <w:sz w:val="20"/>
                <w:szCs w:val="20"/>
                <w:lang w:val="en-GB"/>
              </w:rPr>
              <w:t>,</w:t>
            </w:r>
            <w:r w:rsidRPr="00347551">
              <w:rPr>
                <w:rFonts w:ascii="Arial" w:cs="Arial"/>
                <w:color w:val="000000"/>
                <w:sz w:val="20"/>
                <w:szCs w:val="20"/>
                <w:lang w:val="en-GB"/>
              </w:rPr>
              <w:t>310</w:t>
            </w:r>
          </w:p>
        </w:tc>
      </w:tr>
      <w:tr w:rsidR="00FE7EFA" w:rsidRPr="00376C82" w14:paraId="3AE2AF7C" w14:textId="77777777" w:rsidTr="00B90D49">
        <w:tc>
          <w:tcPr>
            <w:tcW w:w="3798" w:type="dxa"/>
            <w:shd w:val="clear" w:color="auto" w:fill="auto"/>
            <w:vAlign w:val="bottom"/>
            <w:hideMark/>
          </w:tcPr>
          <w:p w14:paraId="08045337" w14:textId="77777777" w:rsidR="00FE7EFA" w:rsidRPr="00376C82" w:rsidRDefault="00FE7EFA" w:rsidP="00B90D49">
            <w:pPr>
              <w:tabs>
                <w:tab w:val="left" w:pos="540"/>
                <w:tab w:val="left" w:pos="900"/>
                <w:tab w:val="left" w:pos="1440"/>
              </w:tabs>
              <w:jc w:val="both"/>
              <w:rPr>
                <w:rFonts w:ascii="Arial" w:hAnsi="Arial" w:cs="Arial"/>
                <w:color w:val="000000"/>
                <w:sz w:val="20"/>
                <w:szCs w:val="20"/>
              </w:rPr>
            </w:pPr>
            <w:r w:rsidRPr="00376C82">
              <w:rPr>
                <w:rFonts w:ascii="Arial" w:hAnsi="Arial" w:cs="Arial"/>
                <w:color w:val="000000"/>
                <w:sz w:val="20"/>
                <w:szCs w:val="20"/>
              </w:rPr>
              <w:t>Directors</w:t>
            </w:r>
            <w:r w:rsidRPr="00376C82">
              <w:rPr>
                <w:rFonts w:ascii="Arial" w:hAnsi="Arial" w:cs="Arial"/>
                <w:color w:val="000000"/>
                <w:sz w:val="20"/>
                <w:szCs w:val="20"/>
                <w:cs/>
              </w:rPr>
              <w:t xml:space="preserve">’ </w:t>
            </w:r>
            <w:r w:rsidRPr="00376C82">
              <w:rPr>
                <w:rFonts w:ascii="Arial" w:hAnsi="Arial" w:cs="Arial"/>
                <w:color w:val="000000"/>
                <w:sz w:val="20"/>
                <w:szCs w:val="20"/>
              </w:rPr>
              <w:t>remuneration</w:t>
            </w:r>
          </w:p>
        </w:tc>
        <w:tc>
          <w:tcPr>
            <w:tcW w:w="1440" w:type="dxa"/>
            <w:tcBorders>
              <w:top w:val="nil"/>
              <w:left w:val="nil"/>
              <w:right w:val="nil"/>
            </w:tcBorders>
            <w:shd w:val="clear" w:color="auto" w:fill="auto"/>
            <w:vAlign w:val="bottom"/>
          </w:tcPr>
          <w:p w14:paraId="28F92319" w14:textId="013AEBD8" w:rsidR="00FE7EFA" w:rsidRPr="00376C82" w:rsidRDefault="00347551" w:rsidP="00B90D49">
            <w:pPr>
              <w:pStyle w:val="a"/>
              <w:ind w:right="-72"/>
              <w:jc w:val="right"/>
              <w:rPr>
                <w:rFonts w:ascii="Arial" w:cs="Arial"/>
                <w:color w:val="000000"/>
                <w:sz w:val="20"/>
                <w:szCs w:val="20"/>
                <w:lang w:val="en-US"/>
              </w:rPr>
            </w:pPr>
            <w:r w:rsidRPr="00347551">
              <w:rPr>
                <w:rFonts w:ascii="Arial" w:eastAsia="Arial Unicode MS" w:cs="Arial"/>
                <w:color w:val="000000"/>
                <w:sz w:val="20"/>
                <w:szCs w:val="20"/>
                <w:lang w:val="en-GB"/>
              </w:rPr>
              <w:t>8</w:t>
            </w:r>
            <w:r w:rsidR="00FE7EFA" w:rsidRPr="00376C82">
              <w:rPr>
                <w:rFonts w:ascii="Arial" w:eastAsia="Arial Unicode MS" w:cs="Arial"/>
                <w:color w:val="000000"/>
                <w:sz w:val="20"/>
                <w:szCs w:val="20"/>
                <w:lang w:val="en-GB"/>
              </w:rPr>
              <w:t>,</w:t>
            </w:r>
            <w:r w:rsidRPr="00347551">
              <w:rPr>
                <w:rFonts w:ascii="Arial" w:eastAsia="Arial Unicode MS" w:cs="Arial"/>
                <w:color w:val="000000"/>
                <w:sz w:val="20"/>
                <w:szCs w:val="20"/>
                <w:lang w:val="en-GB"/>
              </w:rPr>
              <w:t>910</w:t>
            </w:r>
          </w:p>
        </w:tc>
        <w:tc>
          <w:tcPr>
            <w:tcW w:w="1440" w:type="dxa"/>
            <w:shd w:val="clear" w:color="auto" w:fill="auto"/>
            <w:vAlign w:val="bottom"/>
          </w:tcPr>
          <w:p w14:paraId="78C43FCF" w14:textId="04A53F96" w:rsidR="00FE7EFA" w:rsidRPr="00376C82" w:rsidRDefault="00347551" w:rsidP="00B90D49">
            <w:pPr>
              <w:pStyle w:val="a"/>
              <w:ind w:right="-72"/>
              <w:jc w:val="right"/>
              <w:rPr>
                <w:rFonts w:ascii="Arial" w:cs="Arial"/>
                <w:color w:val="000000"/>
                <w:sz w:val="20"/>
                <w:szCs w:val="20"/>
                <w:lang w:val="en-US"/>
              </w:rPr>
            </w:pPr>
            <w:r w:rsidRPr="00347551">
              <w:rPr>
                <w:rFonts w:ascii="Arial" w:eastAsia="Arial Unicode MS" w:cs="Arial"/>
                <w:color w:val="000000"/>
                <w:sz w:val="20"/>
                <w:szCs w:val="20"/>
                <w:lang w:val="en-GB"/>
              </w:rPr>
              <w:t>8</w:t>
            </w:r>
            <w:r w:rsidR="00FE7EFA" w:rsidRPr="00376C82">
              <w:rPr>
                <w:rFonts w:ascii="Arial" w:eastAsia="Arial Unicode MS" w:cs="Arial"/>
                <w:color w:val="000000"/>
                <w:sz w:val="20"/>
                <w:szCs w:val="20"/>
              </w:rPr>
              <w:t>,</w:t>
            </w:r>
            <w:r w:rsidRPr="00347551">
              <w:rPr>
                <w:rFonts w:ascii="Arial" w:eastAsia="Arial Unicode MS" w:cs="Arial"/>
                <w:color w:val="000000"/>
                <w:sz w:val="20"/>
                <w:szCs w:val="20"/>
                <w:lang w:val="en-GB"/>
              </w:rPr>
              <w:t>365</w:t>
            </w:r>
          </w:p>
        </w:tc>
        <w:tc>
          <w:tcPr>
            <w:tcW w:w="1440" w:type="dxa"/>
            <w:shd w:val="clear" w:color="auto" w:fill="auto"/>
            <w:vAlign w:val="bottom"/>
          </w:tcPr>
          <w:p w14:paraId="1BD0DE37" w14:textId="5826FB4E"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5</w:t>
            </w:r>
            <w:r w:rsidR="00FE7EFA" w:rsidRPr="00376C82">
              <w:rPr>
                <w:rFonts w:ascii="Arial" w:cs="Arial"/>
                <w:color w:val="000000"/>
                <w:sz w:val="20"/>
                <w:szCs w:val="20"/>
                <w:lang w:val="en-GB"/>
              </w:rPr>
              <w:t>,</w:t>
            </w:r>
            <w:r w:rsidRPr="00347551">
              <w:rPr>
                <w:rFonts w:ascii="Arial" w:cs="Arial"/>
                <w:color w:val="000000"/>
                <w:sz w:val="20"/>
                <w:szCs w:val="20"/>
                <w:lang w:val="en-GB"/>
              </w:rPr>
              <w:t>050</w:t>
            </w:r>
          </w:p>
        </w:tc>
        <w:tc>
          <w:tcPr>
            <w:tcW w:w="1440" w:type="dxa"/>
            <w:shd w:val="clear" w:color="auto" w:fill="auto"/>
          </w:tcPr>
          <w:p w14:paraId="36E99AC1" w14:textId="44AA0411"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4</w:t>
            </w:r>
            <w:r w:rsidR="00FE7EFA" w:rsidRPr="00376C82">
              <w:rPr>
                <w:rFonts w:ascii="Arial" w:cs="Arial"/>
                <w:color w:val="000000"/>
                <w:sz w:val="20"/>
                <w:szCs w:val="20"/>
                <w:lang w:val="en-GB"/>
              </w:rPr>
              <w:t>,</w:t>
            </w:r>
            <w:r w:rsidRPr="00347551">
              <w:rPr>
                <w:rFonts w:ascii="Arial" w:cs="Arial"/>
                <w:color w:val="000000"/>
                <w:sz w:val="20"/>
                <w:szCs w:val="20"/>
                <w:lang w:val="en-GB"/>
              </w:rPr>
              <w:t>755</w:t>
            </w:r>
          </w:p>
        </w:tc>
      </w:tr>
      <w:tr w:rsidR="00FE7EFA" w:rsidRPr="00376C82" w14:paraId="4F086D9F" w14:textId="77777777" w:rsidTr="00B90D49">
        <w:tc>
          <w:tcPr>
            <w:tcW w:w="3798" w:type="dxa"/>
            <w:shd w:val="clear" w:color="auto" w:fill="auto"/>
            <w:vAlign w:val="bottom"/>
            <w:hideMark/>
          </w:tcPr>
          <w:p w14:paraId="25730BEE" w14:textId="77777777" w:rsidR="00FE7EFA" w:rsidRPr="00376C82" w:rsidRDefault="00FE7EFA" w:rsidP="00B90D49">
            <w:pPr>
              <w:tabs>
                <w:tab w:val="left" w:pos="540"/>
                <w:tab w:val="left" w:pos="900"/>
                <w:tab w:val="left" w:pos="1440"/>
              </w:tabs>
              <w:jc w:val="both"/>
              <w:rPr>
                <w:rFonts w:ascii="Arial" w:hAnsi="Arial" w:cs="Arial"/>
                <w:color w:val="000000"/>
                <w:sz w:val="20"/>
                <w:szCs w:val="20"/>
              </w:rPr>
            </w:pPr>
            <w:r w:rsidRPr="00376C82">
              <w:rPr>
                <w:rFonts w:ascii="Arial" w:hAnsi="Arial" w:cs="Arial"/>
                <w:color w:val="000000"/>
                <w:sz w:val="20"/>
                <w:szCs w:val="20"/>
              </w:rPr>
              <w:t>Other operating expenses</w:t>
            </w:r>
          </w:p>
        </w:tc>
        <w:tc>
          <w:tcPr>
            <w:tcW w:w="1440" w:type="dxa"/>
            <w:tcBorders>
              <w:top w:val="nil"/>
              <w:left w:val="nil"/>
              <w:bottom w:val="single" w:sz="4" w:space="0" w:color="auto"/>
              <w:right w:val="nil"/>
            </w:tcBorders>
            <w:shd w:val="clear" w:color="auto" w:fill="auto"/>
          </w:tcPr>
          <w:p w14:paraId="499D61CF" w14:textId="54CF1870"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34</w:t>
            </w:r>
            <w:r w:rsidR="00FE7EFA" w:rsidRPr="00376C82">
              <w:rPr>
                <w:rFonts w:ascii="Arial" w:cs="Arial"/>
                <w:color w:val="000000"/>
                <w:sz w:val="20"/>
                <w:szCs w:val="20"/>
                <w:lang w:val="en-GB"/>
              </w:rPr>
              <w:t>,</w:t>
            </w:r>
            <w:r w:rsidRPr="00347551">
              <w:rPr>
                <w:rFonts w:ascii="Arial" w:cs="Arial"/>
                <w:color w:val="000000"/>
                <w:sz w:val="20"/>
                <w:szCs w:val="20"/>
                <w:lang w:val="en-GB"/>
              </w:rPr>
              <w:t>800</w:t>
            </w:r>
          </w:p>
        </w:tc>
        <w:tc>
          <w:tcPr>
            <w:tcW w:w="1440" w:type="dxa"/>
            <w:tcBorders>
              <w:bottom w:val="single" w:sz="4" w:space="0" w:color="auto"/>
            </w:tcBorders>
            <w:shd w:val="clear" w:color="auto" w:fill="auto"/>
          </w:tcPr>
          <w:p w14:paraId="35BE0C74" w14:textId="74B87E07"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35</w:t>
            </w:r>
            <w:r w:rsidR="00FE7EFA" w:rsidRPr="00376C82">
              <w:rPr>
                <w:rFonts w:ascii="Arial" w:cs="Arial"/>
                <w:color w:val="000000"/>
                <w:sz w:val="20"/>
                <w:szCs w:val="20"/>
                <w:lang w:val="en-GB"/>
              </w:rPr>
              <w:t>,</w:t>
            </w:r>
            <w:r w:rsidRPr="00347551">
              <w:rPr>
                <w:rFonts w:ascii="Arial" w:cs="Arial"/>
                <w:color w:val="000000"/>
                <w:sz w:val="20"/>
                <w:szCs w:val="20"/>
                <w:lang w:val="en-GB"/>
              </w:rPr>
              <w:t>093</w:t>
            </w:r>
          </w:p>
        </w:tc>
        <w:tc>
          <w:tcPr>
            <w:tcW w:w="1440" w:type="dxa"/>
            <w:tcBorders>
              <w:bottom w:val="single" w:sz="4" w:space="0" w:color="auto"/>
            </w:tcBorders>
            <w:shd w:val="clear" w:color="auto" w:fill="auto"/>
          </w:tcPr>
          <w:p w14:paraId="56F09834" w14:textId="41399C93"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41</w:t>
            </w:r>
            <w:r w:rsidR="00FE7EFA" w:rsidRPr="00376C82">
              <w:rPr>
                <w:rFonts w:ascii="Arial" w:cs="Arial"/>
                <w:color w:val="000000"/>
                <w:sz w:val="20"/>
                <w:szCs w:val="20"/>
                <w:lang w:val="en-GB"/>
              </w:rPr>
              <w:t>,</w:t>
            </w:r>
            <w:r w:rsidRPr="00347551">
              <w:rPr>
                <w:rFonts w:ascii="Arial" w:cs="Arial"/>
                <w:color w:val="000000"/>
                <w:sz w:val="20"/>
                <w:szCs w:val="20"/>
                <w:lang w:val="en-GB"/>
              </w:rPr>
              <w:t>787</w:t>
            </w:r>
          </w:p>
        </w:tc>
        <w:tc>
          <w:tcPr>
            <w:tcW w:w="1440" w:type="dxa"/>
            <w:tcBorders>
              <w:bottom w:val="single" w:sz="4" w:space="0" w:color="auto"/>
            </w:tcBorders>
            <w:shd w:val="clear" w:color="auto" w:fill="auto"/>
          </w:tcPr>
          <w:p w14:paraId="670BE977" w14:textId="5E91164A"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36</w:t>
            </w:r>
            <w:r w:rsidR="00FE7EFA" w:rsidRPr="00376C82">
              <w:rPr>
                <w:rFonts w:ascii="Arial" w:cs="Arial"/>
                <w:color w:val="000000"/>
                <w:sz w:val="20"/>
                <w:szCs w:val="20"/>
                <w:lang w:val="en-GB"/>
              </w:rPr>
              <w:t>,</w:t>
            </w:r>
            <w:r w:rsidRPr="00347551">
              <w:rPr>
                <w:rFonts w:ascii="Arial" w:cs="Arial"/>
                <w:color w:val="000000"/>
                <w:sz w:val="20"/>
                <w:szCs w:val="20"/>
                <w:lang w:val="en-GB"/>
              </w:rPr>
              <w:t>591</w:t>
            </w:r>
          </w:p>
        </w:tc>
      </w:tr>
      <w:tr w:rsidR="00FE7EFA" w:rsidRPr="00376C82" w14:paraId="21A79EE3" w14:textId="77777777" w:rsidTr="00B90D49">
        <w:trPr>
          <w:trHeight w:val="87"/>
        </w:trPr>
        <w:tc>
          <w:tcPr>
            <w:tcW w:w="3798" w:type="dxa"/>
            <w:shd w:val="clear" w:color="auto" w:fill="auto"/>
            <w:vAlign w:val="bottom"/>
          </w:tcPr>
          <w:p w14:paraId="11623C1D" w14:textId="77777777" w:rsidR="00FE7EFA" w:rsidRPr="00376C82" w:rsidRDefault="00FE7EFA" w:rsidP="00B90D4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440" w:type="dxa"/>
            <w:tcBorders>
              <w:top w:val="single" w:sz="4" w:space="0" w:color="auto"/>
            </w:tcBorders>
            <w:shd w:val="clear" w:color="auto" w:fill="auto"/>
            <w:vAlign w:val="bottom"/>
          </w:tcPr>
          <w:p w14:paraId="00A8E5BA" w14:textId="77777777" w:rsidR="00FE7EFA" w:rsidRPr="00376C82" w:rsidRDefault="00FE7EFA" w:rsidP="00B90D49">
            <w:pPr>
              <w:pStyle w:val="a"/>
              <w:ind w:right="-72"/>
              <w:jc w:val="right"/>
              <w:rPr>
                <w:rFonts w:ascii="Arial" w:cs="Arial"/>
                <w:color w:val="000000"/>
                <w:sz w:val="20"/>
                <w:szCs w:val="20"/>
                <w:cs/>
                <w:lang w:val="en-US"/>
              </w:rPr>
            </w:pPr>
          </w:p>
        </w:tc>
        <w:tc>
          <w:tcPr>
            <w:tcW w:w="1440" w:type="dxa"/>
            <w:tcBorders>
              <w:top w:val="single" w:sz="4" w:space="0" w:color="auto"/>
            </w:tcBorders>
            <w:shd w:val="clear" w:color="auto" w:fill="auto"/>
            <w:vAlign w:val="bottom"/>
          </w:tcPr>
          <w:p w14:paraId="6A81C518" w14:textId="77777777" w:rsidR="00FE7EFA" w:rsidRPr="00376C82" w:rsidRDefault="00FE7EFA" w:rsidP="00B90D49">
            <w:pPr>
              <w:pStyle w:val="a"/>
              <w:ind w:right="-72"/>
              <w:jc w:val="right"/>
              <w:rPr>
                <w:rFonts w:ascii="Arial" w:cs="Arial"/>
                <w:color w:val="000000"/>
                <w:sz w:val="20"/>
                <w:szCs w:val="20"/>
                <w:cs/>
                <w:lang w:val="en-US"/>
              </w:rPr>
            </w:pPr>
          </w:p>
        </w:tc>
        <w:tc>
          <w:tcPr>
            <w:tcW w:w="1440" w:type="dxa"/>
            <w:tcBorders>
              <w:top w:val="single" w:sz="4" w:space="0" w:color="auto"/>
            </w:tcBorders>
            <w:shd w:val="clear" w:color="auto" w:fill="auto"/>
            <w:vAlign w:val="bottom"/>
          </w:tcPr>
          <w:p w14:paraId="0F73103A" w14:textId="77777777" w:rsidR="00FE7EFA" w:rsidRPr="00376C82" w:rsidRDefault="00FE7EFA" w:rsidP="00B90D49">
            <w:pPr>
              <w:pStyle w:val="a"/>
              <w:ind w:right="-72"/>
              <w:jc w:val="right"/>
              <w:rPr>
                <w:rFonts w:ascii="Arial" w:cs="Arial"/>
                <w:color w:val="000000"/>
                <w:sz w:val="20"/>
                <w:szCs w:val="20"/>
                <w:cs/>
                <w:lang w:val="en-US"/>
              </w:rPr>
            </w:pPr>
          </w:p>
        </w:tc>
        <w:tc>
          <w:tcPr>
            <w:tcW w:w="1440" w:type="dxa"/>
            <w:tcBorders>
              <w:top w:val="single" w:sz="4" w:space="0" w:color="auto"/>
            </w:tcBorders>
            <w:shd w:val="clear" w:color="auto" w:fill="auto"/>
            <w:vAlign w:val="bottom"/>
          </w:tcPr>
          <w:p w14:paraId="4C422C3B" w14:textId="77777777" w:rsidR="00FE7EFA" w:rsidRPr="00376C82" w:rsidRDefault="00FE7EFA" w:rsidP="00B90D49">
            <w:pPr>
              <w:pStyle w:val="a"/>
              <w:tabs>
                <w:tab w:val="decimal" w:pos="1408"/>
              </w:tabs>
              <w:ind w:right="-72"/>
              <w:jc w:val="right"/>
              <w:rPr>
                <w:rFonts w:ascii="Arial" w:cs="Arial"/>
                <w:color w:val="000000"/>
                <w:sz w:val="20"/>
                <w:szCs w:val="20"/>
                <w:cs/>
                <w:lang w:val="en-US"/>
              </w:rPr>
            </w:pPr>
          </w:p>
        </w:tc>
      </w:tr>
      <w:tr w:rsidR="00FE7EFA" w:rsidRPr="00376C82" w14:paraId="2FC9B694" w14:textId="77777777" w:rsidTr="00B90D49">
        <w:tc>
          <w:tcPr>
            <w:tcW w:w="3798" w:type="dxa"/>
            <w:shd w:val="clear" w:color="auto" w:fill="auto"/>
            <w:vAlign w:val="bottom"/>
            <w:hideMark/>
          </w:tcPr>
          <w:p w14:paraId="368740EF" w14:textId="77777777" w:rsidR="00FE7EFA" w:rsidRPr="00376C82" w:rsidRDefault="00FE7EFA" w:rsidP="00B90D49">
            <w:pPr>
              <w:tabs>
                <w:tab w:val="left" w:pos="540"/>
                <w:tab w:val="left" w:pos="900"/>
                <w:tab w:val="left" w:pos="1440"/>
              </w:tabs>
              <w:jc w:val="both"/>
              <w:rPr>
                <w:rFonts w:ascii="Arial" w:hAnsi="Arial" w:cs="Arial"/>
                <w:color w:val="000000"/>
                <w:sz w:val="20"/>
                <w:szCs w:val="20"/>
              </w:rPr>
            </w:pPr>
            <w:r w:rsidRPr="00376C82">
              <w:rPr>
                <w:rFonts w:ascii="Arial" w:hAnsi="Arial" w:cs="Arial"/>
                <w:color w:val="000000"/>
                <w:sz w:val="20"/>
                <w:szCs w:val="20"/>
              </w:rPr>
              <w:t>Total operating expenses</w:t>
            </w:r>
          </w:p>
        </w:tc>
        <w:tc>
          <w:tcPr>
            <w:tcW w:w="1440" w:type="dxa"/>
            <w:tcBorders>
              <w:bottom w:val="single" w:sz="4" w:space="0" w:color="auto"/>
            </w:tcBorders>
            <w:shd w:val="clear" w:color="auto" w:fill="auto"/>
            <w:vAlign w:val="bottom"/>
          </w:tcPr>
          <w:p w14:paraId="7DD2DBD3" w14:textId="446D2DC4"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236</w:t>
            </w:r>
            <w:r w:rsidR="00FE7EFA" w:rsidRPr="00376C82">
              <w:rPr>
                <w:rFonts w:ascii="Arial" w:cs="Arial"/>
                <w:color w:val="000000"/>
                <w:sz w:val="20"/>
                <w:szCs w:val="20"/>
                <w:lang w:val="en-GB"/>
              </w:rPr>
              <w:t>,</w:t>
            </w:r>
            <w:r w:rsidRPr="00347551">
              <w:rPr>
                <w:rFonts w:ascii="Arial" w:cs="Arial"/>
                <w:color w:val="000000"/>
                <w:sz w:val="20"/>
                <w:szCs w:val="20"/>
                <w:lang w:val="en-GB"/>
              </w:rPr>
              <w:t>748</w:t>
            </w:r>
          </w:p>
        </w:tc>
        <w:tc>
          <w:tcPr>
            <w:tcW w:w="1440" w:type="dxa"/>
            <w:tcBorders>
              <w:bottom w:val="single" w:sz="4" w:space="0" w:color="auto"/>
            </w:tcBorders>
            <w:shd w:val="clear" w:color="auto" w:fill="auto"/>
            <w:vAlign w:val="bottom"/>
          </w:tcPr>
          <w:p w14:paraId="1D48270A" w14:textId="6DAE972D"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257</w:t>
            </w:r>
            <w:r w:rsidR="00FE7EFA" w:rsidRPr="00376C82">
              <w:rPr>
                <w:rFonts w:ascii="Arial" w:cs="Arial"/>
                <w:color w:val="000000"/>
                <w:sz w:val="20"/>
                <w:szCs w:val="20"/>
                <w:lang w:val="en-GB"/>
              </w:rPr>
              <w:t>,</w:t>
            </w:r>
            <w:r w:rsidRPr="00347551">
              <w:rPr>
                <w:rFonts w:ascii="Arial" w:cs="Arial"/>
                <w:color w:val="000000"/>
                <w:sz w:val="20"/>
                <w:szCs w:val="20"/>
                <w:lang w:val="en-GB"/>
              </w:rPr>
              <w:t>828</w:t>
            </w:r>
          </w:p>
        </w:tc>
        <w:tc>
          <w:tcPr>
            <w:tcW w:w="1440" w:type="dxa"/>
            <w:tcBorders>
              <w:bottom w:val="single" w:sz="4" w:space="0" w:color="auto"/>
            </w:tcBorders>
            <w:shd w:val="clear" w:color="auto" w:fill="auto"/>
            <w:vAlign w:val="bottom"/>
          </w:tcPr>
          <w:p w14:paraId="740E67FF" w14:textId="0B878E2E"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247</w:t>
            </w:r>
            <w:r w:rsidR="00FE7EFA" w:rsidRPr="00376C82">
              <w:rPr>
                <w:rFonts w:ascii="Arial" w:cs="Arial"/>
                <w:color w:val="000000"/>
                <w:sz w:val="20"/>
                <w:szCs w:val="20"/>
                <w:lang w:val="en-GB"/>
              </w:rPr>
              <w:t>,</w:t>
            </w:r>
            <w:r w:rsidRPr="00347551">
              <w:rPr>
                <w:rFonts w:ascii="Arial" w:cs="Arial"/>
                <w:color w:val="000000"/>
                <w:sz w:val="20"/>
                <w:szCs w:val="20"/>
                <w:lang w:val="en-GB"/>
              </w:rPr>
              <w:t>478</w:t>
            </w:r>
          </w:p>
        </w:tc>
        <w:tc>
          <w:tcPr>
            <w:tcW w:w="1440" w:type="dxa"/>
            <w:tcBorders>
              <w:bottom w:val="single" w:sz="4" w:space="0" w:color="auto"/>
            </w:tcBorders>
            <w:shd w:val="clear" w:color="auto" w:fill="auto"/>
            <w:vAlign w:val="bottom"/>
          </w:tcPr>
          <w:p w14:paraId="67B898C5" w14:textId="32EE2471"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270</w:t>
            </w:r>
            <w:r w:rsidR="00FE7EFA" w:rsidRPr="00376C82">
              <w:rPr>
                <w:rFonts w:ascii="Arial" w:cs="Arial"/>
                <w:color w:val="000000"/>
                <w:sz w:val="20"/>
                <w:szCs w:val="20"/>
                <w:lang w:val="en-GB"/>
              </w:rPr>
              <w:t>,</w:t>
            </w:r>
            <w:r w:rsidRPr="00347551">
              <w:rPr>
                <w:rFonts w:ascii="Arial" w:cs="Arial"/>
                <w:color w:val="000000"/>
                <w:sz w:val="20"/>
                <w:szCs w:val="20"/>
                <w:lang w:val="en-GB"/>
              </w:rPr>
              <w:t>002</w:t>
            </w:r>
          </w:p>
        </w:tc>
      </w:tr>
    </w:tbl>
    <w:p w14:paraId="686E0CA7" w14:textId="4353CB2F" w:rsidR="00FE7EFA" w:rsidRDefault="00FE7EFA" w:rsidP="00FE7EFA">
      <w:pPr>
        <w:overflowPunct/>
        <w:autoSpaceDE/>
        <w:autoSpaceDN/>
        <w:adjustRightInd/>
        <w:textAlignment w:val="auto"/>
        <w:rPr>
          <w:rFonts w:ascii="Arial" w:hAnsi="Arial" w:cs="Arial"/>
          <w:color w:val="000000"/>
          <w:sz w:val="20"/>
          <w:szCs w:val="20"/>
          <w:cs/>
        </w:rPr>
      </w:pPr>
    </w:p>
    <w:p w14:paraId="60E8480B" w14:textId="77777777" w:rsidR="00FE7EFA" w:rsidRPr="007F720B" w:rsidRDefault="00FE7EFA" w:rsidP="00FE7EFA">
      <w:pPr>
        <w:overflowPunct/>
        <w:autoSpaceDE/>
        <w:autoSpaceDN/>
        <w:adjustRightInd/>
        <w:textAlignment w:val="auto"/>
        <w:rPr>
          <w:rFonts w:ascii="Arial" w:hAnsi="Arial" w:cs="Arial"/>
          <w:color w:val="000000"/>
          <w:sz w:val="20"/>
          <w:szCs w:val="20"/>
        </w:rPr>
      </w:pPr>
    </w:p>
    <w:tbl>
      <w:tblPr>
        <w:tblW w:w="9461" w:type="dxa"/>
        <w:tblInd w:w="-5" w:type="dxa"/>
        <w:tblLayout w:type="fixed"/>
        <w:tblLook w:val="0400" w:firstRow="0" w:lastRow="0" w:firstColumn="0" w:lastColumn="0" w:noHBand="0" w:noVBand="1"/>
      </w:tblPr>
      <w:tblGrid>
        <w:gridCol w:w="9461"/>
      </w:tblGrid>
      <w:tr w:rsidR="00FE7EFA" w:rsidRPr="00376C82" w14:paraId="6631BC1B" w14:textId="77777777" w:rsidTr="00B90D49">
        <w:trPr>
          <w:trHeight w:val="386"/>
        </w:trPr>
        <w:tc>
          <w:tcPr>
            <w:tcW w:w="9461" w:type="dxa"/>
            <w:shd w:val="clear" w:color="auto" w:fill="auto"/>
            <w:vAlign w:val="center"/>
          </w:tcPr>
          <w:p w14:paraId="4A20C4FB" w14:textId="0B6CB697" w:rsidR="00FE7EFA" w:rsidRPr="00376C82" w:rsidRDefault="00347551" w:rsidP="00B90D49">
            <w:pPr>
              <w:overflowPunct/>
              <w:autoSpaceDE/>
              <w:autoSpaceDN/>
              <w:adjustRightInd/>
              <w:ind w:left="432"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32</w:t>
            </w:r>
            <w:r w:rsidR="00FE7EFA" w:rsidRPr="00376C82">
              <w:rPr>
                <w:rFonts w:ascii="Arial" w:hAnsi="Arial" w:cs="Arial"/>
                <w:b/>
                <w:bCs/>
                <w:color w:val="000000"/>
                <w:sz w:val="20"/>
                <w:szCs w:val="20"/>
                <w:cs/>
                <w:lang w:val="en-GB" w:eastAsia="en-GB"/>
              </w:rPr>
              <w:t>.</w:t>
            </w:r>
            <w:r w:rsidR="00FE7EFA" w:rsidRPr="00376C82">
              <w:rPr>
                <w:rFonts w:ascii="Arial" w:hAnsi="Arial" w:cs="Arial"/>
                <w:b/>
                <w:bCs/>
                <w:color w:val="000000"/>
                <w:sz w:val="20"/>
                <w:szCs w:val="20"/>
                <w:lang w:val="en-GB" w:eastAsia="en-GB"/>
              </w:rPr>
              <w:tab/>
              <w:t>Employee expenses</w:t>
            </w:r>
          </w:p>
        </w:tc>
      </w:tr>
    </w:tbl>
    <w:p w14:paraId="1D0A395E" w14:textId="77777777" w:rsidR="00FE7EFA" w:rsidRPr="00376C82" w:rsidRDefault="00FE7EFA" w:rsidP="00FE7EFA">
      <w:pPr>
        <w:jc w:val="thaiDistribute"/>
        <w:rPr>
          <w:rFonts w:ascii="Arial" w:hAnsi="Arial" w:cs="Arial"/>
          <w:color w:val="000000"/>
          <w:sz w:val="20"/>
          <w:szCs w:val="20"/>
        </w:rPr>
      </w:pPr>
    </w:p>
    <w:p w14:paraId="2C4791A8" w14:textId="77FB5B45" w:rsidR="00FE7EFA" w:rsidRPr="00376C82" w:rsidRDefault="00FE7EFA" w:rsidP="00FE7EFA">
      <w:pPr>
        <w:jc w:val="thaiDistribute"/>
        <w:rPr>
          <w:rFonts w:ascii="Arial" w:hAnsi="Arial" w:cs="Arial"/>
          <w:color w:val="000000"/>
          <w:sz w:val="20"/>
          <w:szCs w:val="20"/>
        </w:rPr>
      </w:pPr>
      <w:r w:rsidRPr="00376C82">
        <w:rPr>
          <w:rFonts w:ascii="Arial" w:hAnsi="Arial" w:cs="Arial"/>
          <w:color w:val="000000"/>
          <w:sz w:val="20"/>
          <w:szCs w:val="20"/>
        </w:rPr>
        <w:t xml:space="preserve">Employee expenses for the years ended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hAnsi="Arial" w:cs="Arial"/>
          <w:color w:val="000000"/>
          <w:sz w:val="20"/>
          <w:szCs w:val="20"/>
        </w:rPr>
        <w:t xml:space="preserve"> are as follows:</w:t>
      </w:r>
    </w:p>
    <w:p w14:paraId="50ABB0F3" w14:textId="77777777" w:rsidR="00FE7EFA" w:rsidRPr="00376C82" w:rsidRDefault="00FE7EFA" w:rsidP="00FE7EFA">
      <w:pPr>
        <w:jc w:val="thaiDistribute"/>
        <w:rPr>
          <w:rFonts w:ascii="Arial" w:hAnsi="Arial" w:cs="Arial"/>
          <w:color w:val="000000"/>
          <w:sz w:val="20"/>
          <w:szCs w:val="20"/>
        </w:rPr>
      </w:pPr>
    </w:p>
    <w:tbl>
      <w:tblPr>
        <w:tblW w:w="9558" w:type="dxa"/>
        <w:tblInd w:w="-108" w:type="dxa"/>
        <w:tblLayout w:type="fixed"/>
        <w:tblLook w:val="04A0" w:firstRow="1" w:lastRow="0" w:firstColumn="1" w:lastColumn="0" w:noHBand="0" w:noVBand="1"/>
      </w:tblPr>
      <w:tblGrid>
        <w:gridCol w:w="3798"/>
        <w:gridCol w:w="1440"/>
        <w:gridCol w:w="1440"/>
        <w:gridCol w:w="1440"/>
        <w:gridCol w:w="1440"/>
      </w:tblGrid>
      <w:tr w:rsidR="00FE7EFA" w:rsidRPr="00376C82" w14:paraId="756E82FF" w14:textId="77777777" w:rsidTr="00B90D49">
        <w:tc>
          <w:tcPr>
            <w:tcW w:w="3798" w:type="dxa"/>
            <w:shd w:val="clear" w:color="auto" w:fill="auto"/>
            <w:vAlign w:val="bottom"/>
          </w:tcPr>
          <w:p w14:paraId="65B028BA" w14:textId="77777777" w:rsidR="00FE7EFA" w:rsidRPr="00376C82" w:rsidRDefault="00FE7EFA" w:rsidP="00B90D4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lang w:val="en-GB"/>
              </w:rPr>
            </w:pPr>
          </w:p>
        </w:tc>
        <w:tc>
          <w:tcPr>
            <w:tcW w:w="2880" w:type="dxa"/>
            <w:gridSpan w:val="2"/>
            <w:tcBorders>
              <w:bottom w:val="single" w:sz="4" w:space="0" w:color="auto"/>
            </w:tcBorders>
            <w:shd w:val="clear" w:color="auto" w:fill="auto"/>
            <w:vAlign w:val="bottom"/>
          </w:tcPr>
          <w:p w14:paraId="3217483B"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Consolidated</w:t>
            </w:r>
          </w:p>
          <w:p w14:paraId="423ABF0C"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rPr>
              <w:t>financial statements</w:t>
            </w:r>
          </w:p>
        </w:tc>
        <w:tc>
          <w:tcPr>
            <w:tcW w:w="2880" w:type="dxa"/>
            <w:gridSpan w:val="2"/>
            <w:tcBorders>
              <w:bottom w:val="single" w:sz="4" w:space="0" w:color="auto"/>
            </w:tcBorders>
            <w:shd w:val="clear" w:color="auto" w:fill="auto"/>
            <w:vAlign w:val="bottom"/>
          </w:tcPr>
          <w:p w14:paraId="62C0115D"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lang w:val="en-GB"/>
              </w:rPr>
              <w:t>Separate</w:t>
            </w:r>
          </w:p>
          <w:p w14:paraId="7D670D19"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lang w:val="en-GB"/>
              </w:rPr>
              <w:t>financial statements</w:t>
            </w:r>
          </w:p>
        </w:tc>
      </w:tr>
      <w:tr w:rsidR="00FE7EFA" w:rsidRPr="00376C82" w14:paraId="6749CAA4" w14:textId="77777777" w:rsidTr="00B90D49">
        <w:tc>
          <w:tcPr>
            <w:tcW w:w="3798" w:type="dxa"/>
            <w:shd w:val="clear" w:color="auto" w:fill="auto"/>
            <w:vAlign w:val="bottom"/>
          </w:tcPr>
          <w:p w14:paraId="2BA467D9" w14:textId="77777777" w:rsidR="00FE7EFA" w:rsidRPr="00376C82" w:rsidRDefault="00FE7EFA" w:rsidP="00B90D4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lang w:val="en-GB"/>
              </w:rPr>
            </w:pPr>
          </w:p>
        </w:tc>
        <w:tc>
          <w:tcPr>
            <w:tcW w:w="1440" w:type="dxa"/>
            <w:tcBorders>
              <w:top w:val="single" w:sz="4" w:space="0" w:color="auto"/>
            </w:tcBorders>
            <w:shd w:val="clear" w:color="auto" w:fill="auto"/>
            <w:vAlign w:val="bottom"/>
          </w:tcPr>
          <w:p w14:paraId="5D30C95F" w14:textId="135BC9F5"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440" w:type="dxa"/>
            <w:tcBorders>
              <w:top w:val="single" w:sz="4" w:space="0" w:color="auto"/>
            </w:tcBorders>
            <w:shd w:val="clear" w:color="auto" w:fill="auto"/>
            <w:vAlign w:val="bottom"/>
          </w:tcPr>
          <w:p w14:paraId="33AA1DAD" w14:textId="155968AB"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c>
          <w:tcPr>
            <w:tcW w:w="1440" w:type="dxa"/>
            <w:tcBorders>
              <w:top w:val="single" w:sz="4" w:space="0" w:color="auto"/>
            </w:tcBorders>
            <w:shd w:val="clear" w:color="auto" w:fill="auto"/>
            <w:vAlign w:val="bottom"/>
          </w:tcPr>
          <w:p w14:paraId="2041395C" w14:textId="3FA93A55"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440" w:type="dxa"/>
            <w:tcBorders>
              <w:top w:val="single" w:sz="4" w:space="0" w:color="auto"/>
            </w:tcBorders>
            <w:shd w:val="clear" w:color="auto" w:fill="auto"/>
            <w:vAlign w:val="bottom"/>
          </w:tcPr>
          <w:p w14:paraId="01424B27" w14:textId="077EB5B0"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FE7EFA" w:rsidRPr="00376C82" w14:paraId="708799D0" w14:textId="77777777" w:rsidTr="00B90D49">
        <w:tc>
          <w:tcPr>
            <w:tcW w:w="3798" w:type="dxa"/>
            <w:shd w:val="clear" w:color="auto" w:fill="auto"/>
            <w:vAlign w:val="bottom"/>
          </w:tcPr>
          <w:p w14:paraId="14EFED9E" w14:textId="77777777" w:rsidR="00FE7EFA" w:rsidRPr="00376C82" w:rsidRDefault="00FE7EFA" w:rsidP="00B90D4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440" w:type="dxa"/>
            <w:tcBorders>
              <w:bottom w:val="single" w:sz="4" w:space="0" w:color="auto"/>
            </w:tcBorders>
            <w:shd w:val="clear" w:color="auto" w:fill="auto"/>
            <w:vAlign w:val="bottom"/>
          </w:tcPr>
          <w:p w14:paraId="537B84E3" w14:textId="77777777" w:rsidR="00FE7EFA" w:rsidRPr="00376C82" w:rsidRDefault="00FE7EFA" w:rsidP="00B90D49">
            <w:pPr>
              <w:pStyle w:val="a"/>
              <w:tabs>
                <w:tab w:val="decimal" w:pos="1408"/>
              </w:tabs>
              <w:ind w:right="-72"/>
              <w:jc w:val="right"/>
              <w:rPr>
                <w:rFonts w:ascii="Arial" w:cs="Arial"/>
                <w:b/>
                <w:bCs/>
                <w:color w:val="000000"/>
                <w:sz w:val="20"/>
                <w:szCs w:val="20"/>
                <w:lang w:val="en-GB"/>
              </w:rPr>
            </w:pPr>
            <w:r w:rsidRPr="00376C82">
              <w:rPr>
                <w:rFonts w:ascii="Arial" w:cs="Arial"/>
                <w:b/>
                <w:bCs/>
                <w:color w:val="000000"/>
                <w:sz w:val="20"/>
                <w:szCs w:val="20"/>
                <w:lang w:val="en-GB"/>
              </w:rPr>
              <w:t>Thousand Baht</w:t>
            </w:r>
          </w:p>
        </w:tc>
        <w:tc>
          <w:tcPr>
            <w:tcW w:w="1440" w:type="dxa"/>
            <w:tcBorders>
              <w:bottom w:val="single" w:sz="4" w:space="0" w:color="auto"/>
            </w:tcBorders>
            <w:shd w:val="clear" w:color="auto" w:fill="auto"/>
            <w:vAlign w:val="bottom"/>
          </w:tcPr>
          <w:p w14:paraId="44A5E509" w14:textId="77777777" w:rsidR="00FE7EFA" w:rsidRPr="00376C82" w:rsidRDefault="00FE7EFA" w:rsidP="00B90D49">
            <w:pPr>
              <w:pStyle w:val="a"/>
              <w:tabs>
                <w:tab w:val="decimal" w:pos="1408"/>
              </w:tabs>
              <w:ind w:right="-72"/>
              <w:jc w:val="right"/>
              <w:rPr>
                <w:rFonts w:ascii="Arial" w:cs="Arial"/>
                <w:b/>
                <w:bCs/>
                <w:color w:val="000000"/>
                <w:sz w:val="20"/>
                <w:szCs w:val="20"/>
                <w:lang w:val="en-GB"/>
              </w:rPr>
            </w:pPr>
            <w:r w:rsidRPr="00376C82">
              <w:rPr>
                <w:rFonts w:ascii="Arial" w:cs="Arial"/>
                <w:b/>
                <w:bCs/>
                <w:color w:val="000000"/>
                <w:sz w:val="20"/>
                <w:szCs w:val="20"/>
                <w:lang w:val="en-GB"/>
              </w:rPr>
              <w:t>Thousand Baht</w:t>
            </w:r>
          </w:p>
        </w:tc>
        <w:tc>
          <w:tcPr>
            <w:tcW w:w="1440" w:type="dxa"/>
            <w:tcBorders>
              <w:bottom w:val="single" w:sz="4" w:space="0" w:color="auto"/>
            </w:tcBorders>
            <w:shd w:val="clear" w:color="auto" w:fill="auto"/>
            <w:vAlign w:val="bottom"/>
          </w:tcPr>
          <w:p w14:paraId="2B506BAE" w14:textId="77777777" w:rsidR="00FE7EFA" w:rsidRPr="00376C82" w:rsidRDefault="00FE7EFA" w:rsidP="00B90D49">
            <w:pPr>
              <w:pStyle w:val="a"/>
              <w:tabs>
                <w:tab w:val="decimal" w:pos="1408"/>
              </w:tabs>
              <w:ind w:right="-72"/>
              <w:jc w:val="right"/>
              <w:rPr>
                <w:rFonts w:ascii="Arial" w:cs="Arial"/>
                <w:b/>
                <w:bCs/>
                <w:color w:val="000000"/>
                <w:sz w:val="20"/>
                <w:szCs w:val="20"/>
                <w:lang w:val="en-GB"/>
              </w:rPr>
            </w:pPr>
            <w:r w:rsidRPr="00376C82">
              <w:rPr>
                <w:rFonts w:ascii="Arial" w:cs="Arial"/>
                <w:b/>
                <w:bCs/>
                <w:color w:val="000000"/>
                <w:sz w:val="20"/>
                <w:szCs w:val="20"/>
                <w:lang w:val="en-GB"/>
              </w:rPr>
              <w:t>Thousand Baht</w:t>
            </w:r>
          </w:p>
        </w:tc>
        <w:tc>
          <w:tcPr>
            <w:tcW w:w="1440" w:type="dxa"/>
            <w:tcBorders>
              <w:bottom w:val="single" w:sz="4" w:space="0" w:color="auto"/>
            </w:tcBorders>
            <w:shd w:val="clear" w:color="auto" w:fill="auto"/>
            <w:vAlign w:val="bottom"/>
          </w:tcPr>
          <w:p w14:paraId="473FAAC8" w14:textId="77777777" w:rsidR="00FE7EFA" w:rsidRPr="00376C82" w:rsidRDefault="00FE7EFA" w:rsidP="00B90D49">
            <w:pPr>
              <w:pStyle w:val="a"/>
              <w:tabs>
                <w:tab w:val="decimal" w:pos="1408"/>
              </w:tabs>
              <w:ind w:right="-72"/>
              <w:jc w:val="right"/>
              <w:rPr>
                <w:rFonts w:ascii="Arial" w:cs="Arial"/>
                <w:b/>
                <w:bCs/>
                <w:color w:val="000000"/>
                <w:sz w:val="20"/>
                <w:szCs w:val="20"/>
                <w:lang w:val="en-GB"/>
              </w:rPr>
            </w:pPr>
            <w:r w:rsidRPr="00376C82">
              <w:rPr>
                <w:rFonts w:ascii="Arial" w:cs="Arial"/>
                <w:b/>
                <w:bCs/>
                <w:color w:val="000000"/>
                <w:sz w:val="20"/>
                <w:szCs w:val="20"/>
                <w:lang w:val="en-GB"/>
              </w:rPr>
              <w:t>Thousand Baht</w:t>
            </w:r>
          </w:p>
        </w:tc>
      </w:tr>
      <w:tr w:rsidR="00FE7EFA" w:rsidRPr="00376C82" w14:paraId="5514DAFB" w14:textId="77777777" w:rsidTr="00B90D49">
        <w:trPr>
          <w:trHeight w:val="87"/>
        </w:trPr>
        <w:tc>
          <w:tcPr>
            <w:tcW w:w="3798" w:type="dxa"/>
            <w:shd w:val="clear" w:color="auto" w:fill="auto"/>
            <w:vAlign w:val="bottom"/>
          </w:tcPr>
          <w:p w14:paraId="1D24B4A1" w14:textId="77777777" w:rsidR="00FE7EFA" w:rsidRPr="00376C82" w:rsidRDefault="00FE7EFA" w:rsidP="00B90D49">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440" w:type="dxa"/>
            <w:tcBorders>
              <w:top w:val="single" w:sz="4" w:space="0" w:color="auto"/>
            </w:tcBorders>
            <w:shd w:val="clear" w:color="auto" w:fill="auto"/>
            <w:vAlign w:val="bottom"/>
          </w:tcPr>
          <w:p w14:paraId="243245E7" w14:textId="77777777" w:rsidR="00FE7EFA" w:rsidRPr="00376C82" w:rsidRDefault="00FE7EFA" w:rsidP="00B90D49">
            <w:pPr>
              <w:pStyle w:val="a"/>
              <w:tabs>
                <w:tab w:val="decimal" w:pos="1408"/>
              </w:tabs>
              <w:ind w:right="-72"/>
              <w:jc w:val="right"/>
              <w:rPr>
                <w:rFonts w:ascii="Arial" w:cs="Arial"/>
                <w:b/>
                <w:bCs/>
                <w:color w:val="000000"/>
                <w:sz w:val="20"/>
                <w:szCs w:val="20"/>
                <w:cs/>
              </w:rPr>
            </w:pPr>
          </w:p>
        </w:tc>
        <w:tc>
          <w:tcPr>
            <w:tcW w:w="1440" w:type="dxa"/>
            <w:tcBorders>
              <w:top w:val="single" w:sz="4" w:space="0" w:color="auto"/>
            </w:tcBorders>
            <w:shd w:val="clear" w:color="auto" w:fill="auto"/>
            <w:vAlign w:val="bottom"/>
          </w:tcPr>
          <w:p w14:paraId="37B07859" w14:textId="77777777" w:rsidR="00FE7EFA" w:rsidRPr="00376C82" w:rsidRDefault="00FE7EFA" w:rsidP="00B90D49">
            <w:pPr>
              <w:pStyle w:val="a"/>
              <w:tabs>
                <w:tab w:val="decimal" w:pos="1408"/>
              </w:tabs>
              <w:ind w:right="-72"/>
              <w:jc w:val="right"/>
              <w:rPr>
                <w:rFonts w:ascii="Arial" w:cs="Arial"/>
                <w:b/>
                <w:bCs/>
                <w:color w:val="000000"/>
                <w:sz w:val="20"/>
                <w:szCs w:val="20"/>
                <w:cs/>
              </w:rPr>
            </w:pPr>
          </w:p>
        </w:tc>
        <w:tc>
          <w:tcPr>
            <w:tcW w:w="1440" w:type="dxa"/>
            <w:tcBorders>
              <w:top w:val="single" w:sz="4" w:space="0" w:color="auto"/>
            </w:tcBorders>
            <w:shd w:val="clear" w:color="auto" w:fill="auto"/>
            <w:vAlign w:val="bottom"/>
          </w:tcPr>
          <w:p w14:paraId="0805C879" w14:textId="77777777" w:rsidR="00FE7EFA" w:rsidRPr="00376C82" w:rsidRDefault="00FE7EFA" w:rsidP="00B90D49">
            <w:pPr>
              <w:pStyle w:val="a"/>
              <w:tabs>
                <w:tab w:val="decimal" w:pos="1408"/>
              </w:tabs>
              <w:ind w:right="-72"/>
              <w:jc w:val="right"/>
              <w:rPr>
                <w:rFonts w:ascii="Arial" w:cs="Arial"/>
                <w:b/>
                <w:bCs/>
                <w:color w:val="000000"/>
                <w:sz w:val="20"/>
                <w:szCs w:val="20"/>
                <w:cs/>
              </w:rPr>
            </w:pPr>
          </w:p>
        </w:tc>
        <w:tc>
          <w:tcPr>
            <w:tcW w:w="1440" w:type="dxa"/>
            <w:tcBorders>
              <w:top w:val="single" w:sz="4" w:space="0" w:color="auto"/>
            </w:tcBorders>
            <w:shd w:val="clear" w:color="auto" w:fill="auto"/>
            <w:vAlign w:val="bottom"/>
          </w:tcPr>
          <w:p w14:paraId="60E89123" w14:textId="77777777" w:rsidR="00FE7EFA" w:rsidRPr="00376C82" w:rsidRDefault="00FE7EFA" w:rsidP="00B90D49">
            <w:pPr>
              <w:pStyle w:val="a"/>
              <w:tabs>
                <w:tab w:val="decimal" w:pos="1408"/>
              </w:tabs>
              <w:ind w:right="-72"/>
              <w:jc w:val="right"/>
              <w:rPr>
                <w:rFonts w:ascii="Arial" w:cs="Arial"/>
                <w:b/>
                <w:bCs/>
                <w:color w:val="000000"/>
                <w:sz w:val="20"/>
                <w:szCs w:val="20"/>
                <w:cs/>
              </w:rPr>
            </w:pPr>
          </w:p>
        </w:tc>
      </w:tr>
      <w:tr w:rsidR="00FE7EFA" w:rsidRPr="00376C82" w14:paraId="27525F4A" w14:textId="77777777" w:rsidTr="00B90D49">
        <w:tc>
          <w:tcPr>
            <w:tcW w:w="3798" w:type="dxa"/>
            <w:shd w:val="clear" w:color="auto" w:fill="auto"/>
          </w:tcPr>
          <w:p w14:paraId="1C21C546" w14:textId="77777777" w:rsidR="00FE7EFA" w:rsidRPr="00376C82" w:rsidRDefault="00FE7EFA" w:rsidP="00B90D49">
            <w:pPr>
              <w:tabs>
                <w:tab w:val="left" w:pos="900"/>
                <w:tab w:val="left" w:pos="1440"/>
              </w:tabs>
              <w:jc w:val="both"/>
              <w:rPr>
                <w:rFonts w:ascii="Arial" w:hAnsi="Arial" w:cs="Arial"/>
                <w:color w:val="000000"/>
                <w:sz w:val="20"/>
                <w:szCs w:val="20"/>
              </w:rPr>
            </w:pPr>
            <w:r w:rsidRPr="00376C82">
              <w:rPr>
                <w:rFonts w:ascii="Arial" w:hAnsi="Arial" w:cs="Arial"/>
                <w:color w:val="000000"/>
                <w:sz w:val="20"/>
                <w:szCs w:val="20"/>
              </w:rPr>
              <w:t>Salary and wages</w:t>
            </w:r>
          </w:p>
        </w:tc>
        <w:tc>
          <w:tcPr>
            <w:tcW w:w="1440" w:type="dxa"/>
            <w:shd w:val="clear" w:color="auto" w:fill="auto"/>
            <w:vAlign w:val="bottom"/>
          </w:tcPr>
          <w:p w14:paraId="5699CC18" w14:textId="48B128B7"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479</w:t>
            </w:r>
            <w:r w:rsidR="00FE7EFA" w:rsidRPr="00376C82">
              <w:rPr>
                <w:rFonts w:ascii="Arial" w:cs="Arial"/>
                <w:color w:val="000000"/>
                <w:sz w:val="20"/>
                <w:szCs w:val="20"/>
                <w:lang w:val="en-GB"/>
              </w:rPr>
              <w:t>,</w:t>
            </w:r>
            <w:r w:rsidRPr="00347551">
              <w:rPr>
                <w:rFonts w:ascii="Arial" w:cs="Arial"/>
                <w:color w:val="000000"/>
                <w:sz w:val="20"/>
                <w:szCs w:val="20"/>
                <w:lang w:val="en-GB"/>
              </w:rPr>
              <w:t>396</w:t>
            </w:r>
          </w:p>
        </w:tc>
        <w:tc>
          <w:tcPr>
            <w:tcW w:w="1440" w:type="dxa"/>
            <w:shd w:val="clear" w:color="auto" w:fill="auto"/>
          </w:tcPr>
          <w:p w14:paraId="6537A15D" w14:textId="6EE6C382" w:rsidR="00FE7EFA" w:rsidRPr="00376C82" w:rsidRDefault="00347551" w:rsidP="00B90D49">
            <w:pPr>
              <w:pStyle w:val="a"/>
              <w:ind w:right="-72"/>
              <w:jc w:val="right"/>
              <w:rPr>
                <w:rFonts w:ascii="Arial" w:cs="Arial"/>
                <w:color w:val="000000"/>
                <w:sz w:val="20"/>
                <w:szCs w:val="20"/>
                <w:highlight w:val="yellow"/>
                <w:lang w:val="en-US"/>
              </w:rPr>
            </w:pPr>
            <w:r w:rsidRPr="00347551">
              <w:rPr>
                <w:rFonts w:ascii="Arial" w:cs="Arial"/>
                <w:sz w:val="20"/>
                <w:szCs w:val="20"/>
                <w:lang w:val="en-GB"/>
              </w:rPr>
              <w:t>466</w:t>
            </w:r>
            <w:r w:rsidR="00FE7EFA" w:rsidRPr="00376C82">
              <w:rPr>
                <w:rFonts w:ascii="Arial" w:cs="Arial"/>
                <w:sz w:val="20"/>
                <w:szCs w:val="20"/>
              </w:rPr>
              <w:t>,</w:t>
            </w:r>
            <w:r w:rsidRPr="00347551">
              <w:rPr>
                <w:rFonts w:ascii="Arial" w:cs="Arial"/>
                <w:sz w:val="20"/>
                <w:szCs w:val="20"/>
                <w:lang w:val="en-GB"/>
              </w:rPr>
              <w:t>864</w:t>
            </w:r>
          </w:p>
        </w:tc>
        <w:tc>
          <w:tcPr>
            <w:tcW w:w="1440" w:type="dxa"/>
            <w:shd w:val="clear" w:color="auto" w:fill="auto"/>
            <w:vAlign w:val="bottom"/>
          </w:tcPr>
          <w:p w14:paraId="2236552A" w14:textId="598BC331"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201</w:t>
            </w:r>
            <w:r w:rsidR="00FE7EFA" w:rsidRPr="00376C82">
              <w:rPr>
                <w:rFonts w:ascii="Arial" w:cs="Arial"/>
                <w:color w:val="000000"/>
                <w:sz w:val="20"/>
                <w:szCs w:val="20"/>
                <w:lang w:val="en-GB"/>
              </w:rPr>
              <w:t>,</w:t>
            </w:r>
            <w:r w:rsidRPr="00347551">
              <w:rPr>
                <w:rFonts w:ascii="Arial" w:cs="Arial"/>
                <w:color w:val="000000"/>
                <w:sz w:val="20"/>
                <w:szCs w:val="20"/>
                <w:lang w:val="en-GB"/>
              </w:rPr>
              <w:t>413</w:t>
            </w:r>
          </w:p>
        </w:tc>
        <w:tc>
          <w:tcPr>
            <w:tcW w:w="1440" w:type="dxa"/>
            <w:shd w:val="clear" w:color="auto" w:fill="auto"/>
          </w:tcPr>
          <w:p w14:paraId="196DE0B6" w14:textId="2A54B136"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193</w:t>
            </w:r>
            <w:r w:rsidR="00FE7EFA" w:rsidRPr="00376C82">
              <w:rPr>
                <w:rFonts w:ascii="Arial" w:cs="Arial"/>
                <w:color w:val="000000"/>
                <w:sz w:val="20"/>
                <w:szCs w:val="20"/>
                <w:lang w:val="en-GB"/>
              </w:rPr>
              <w:t>,</w:t>
            </w:r>
            <w:r w:rsidRPr="00347551">
              <w:rPr>
                <w:rFonts w:ascii="Arial" w:cs="Arial"/>
                <w:color w:val="000000"/>
                <w:sz w:val="20"/>
                <w:szCs w:val="20"/>
                <w:lang w:val="en-GB"/>
              </w:rPr>
              <w:t>965</w:t>
            </w:r>
          </w:p>
        </w:tc>
      </w:tr>
      <w:tr w:rsidR="00FE7EFA" w:rsidRPr="00376C82" w14:paraId="21CA53D5" w14:textId="77777777" w:rsidTr="00B90D49">
        <w:tc>
          <w:tcPr>
            <w:tcW w:w="3798" w:type="dxa"/>
            <w:shd w:val="clear" w:color="auto" w:fill="auto"/>
          </w:tcPr>
          <w:p w14:paraId="1E1E6410" w14:textId="77777777" w:rsidR="00FE7EFA" w:rsidRPr="00376C82" w:rsidRDefault="00FE7EFA" w:rsidP="00B90D49">
            <w:pPr>
              <w:tabs>
                <w:tab w:val="left" w:pos="540"/>
                <w:tab w:val="left" w:pos="900"/>
                <w:tab w:val="left" w:pos="1440"/>
              </w:tabs>
              <w:jc w:val="both"/>
              <w:rPr>
                <w:rFonts w:ascii="Arial" w:hAnsi="Arial" w:cs="Arial"/>
                <w:color w:val="000000"/>
                <w:sz w:val="20"/>
                <w:szCs w:val="20"/>
              </w:rPr>
            </w:pPr>
            <w:r w:rsidRPr="00376C82">
              <w:rPr>
                <w:rFonts w:ascii="Arial" w:hAnsi="Arial" w:cs="Arial"/>
                <w:color w:val="000000"/>
                <w:sz w:val="20"/>
                <w:szCs w:val="20"/>
              </w:rPr>
              <w:t>Social security fund</w:t>
            </w:r>
          </w:p>
        </w:tc>
        <w:tc>
          <w:tcPr>
            <w:tcW w:w="1440" w:type="dxa"/>
            <w:shd w:val="clear" w:color="auto" w:fill="auto"/>
            <w:vAlign w:val="bottom"/>
          </w:tcPr>
          <w:p w14:paraId="0EF18CE9" w14:textId="6A63DF01"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4</w:t>
            </w:r>
            <w:r w:rsidR="00FE7EFA" w:rsidRPr="00376C82">
              <w:rPr>
                <w:rFonts w:ascii="Arial" w:cs="Arial"/>
                <w:color w:val="000000"/>
                <w:sz w:val="20"/>
                <w:szCs w:val="20"/>
                <w:lang w:val="en-GB"/>
              </w:rPr>
              <w:t>,</w:t>
            </w:r>
            <w:r w:rsidRPr="00347551">
              <w:rPr>
                <w:rFonts w:ascii="Arial" w:cs="Arial"/>
                <w:color w:val="000000"/>
                <w:sz w:val="20"/>
                <w:szCs w:val="20"/>
                <w:lang w:val="en-GB"/>
              </w:rPr>
              <w:t>099</w:t>
            </w:r>
          </w:p>
        </w:tc>
        <w:tc>
          <w:tcPr>
            <w:tcW w:w="1440" w:type="dxa"/>
            <w:shd w:val="clear" w:color="auto" w:fill="auto"/>
          </w:tcPr>
          <w:p w14:paraId="63B78AFA" w14:textId="04D7512A" w:rsidR="00FE7EFA" w:rsidRPr="00376C82" w:rsidRDefault="00347551" w:rsidP="00B90D49">
            <w:pPr>
              <w:pStyle w:val="a"/>
              <w:ind w:right="-72"/>
              <w:jc w:val="right"/>
              <w:rPr>
                <w:rFonts w:ascii="Arial" w:cs="Arial"/>
                <w:color w:val="000000"/>
                <w:sz w:val="20"/>
                <w:szCs w:val="20"/>
                <w:highlight w:val="yellow"/>
                <w:lang w:val="en-US"/>
              </w:rPr>
            </w:pPr>
            <w:r w:rsidRPr="00347551">
              <w:rPr>
                <w:rFonts w:ascii="Arial" w:cs="Arial"/>
                <w:sz w:val="20"/>
                <w:szCs w:val="20"/>
                <w:lang w:val="en-GB"/>
              </w:rPr>
              <w:t>4</w:t>
            </w:r>
            <w:r w:rsidR="00FE7EFA" w:rsidRPr="00376C82">
              <w:rPr>
                <w:rFonts w:ascii="Arial" w:cs="Arial"/>
                <w:sz w:val="20"/>
                <w:szCs w:val="20"/>
              </w:rPr>
              <w:t>,</w:t>
            </w:r>
            <w:r w:rsidRPr="00347551">
              <w:rPr>
                <w:rFonts w:ascii="Arial" w:cs="Arial"/>
                <w:sz w:val="20"/>
                <w:szCs w:val="20"/>
                <w:lang w:val="en-GB"/>
              </w:rPr>
              <w:t>092</w:t>
            </w:r>
          </w:p>
        </w:tc>
        <w:tc>
          <w:tcPr>
            <w:tcW w:w="1440" w:type="dxa"/>
            <w:shd w:val="clear" w:color="auto" w:fill="auto"/>
            <w:vAlign w:val="bottom"/>
          </w:tcPr>
          <w:p w14:paraId="135B8BD7" w14:textId="55482E78"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1</w:t>
            </w:r>
            <w:r w:rsidR="00FE7EFA" w:rsidRPr="00376C82">
              <w:rPr>
                <w:rFonts w:ascii="Arial" w:cs="Arial"/>
                <w:color w:val="000000"/>
                <w:sz w:val="20"/>
                <w:szCs w:val="20"/>
                <w:lang w:val="en-GB"/>
              </w:rPr>
              <w:t>,</w:t>
            </w:r>
            <w:r w:rsidRPr="00347551">
              <w:rPr>
                <w:rFonts w:ascii="Arial" w:cs="Arial"/>
                <w:color w:val="000000"/>
                <w:sz w:val="20"/>
                <w:szCs w:val="20"/>
                <w:lang w:val="en-GB"/>
              </w:rPr>
              <w:t>165</w:t>
            </w:r>
          </w:p>
        </w:tc>
        <w:tc>
          <w:tcPr>
            <w:tcW w:w="1440" w:type="dxa"/>
            <w:shd w:val="clear" w:color="auto" w:fill="auto"/>
          </w:tcPr>
          <w:p w14:paraId="3A10639D" w14:textId="22DA880E"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1</w:t>
            </w:r>
            <w:r w:rsidR="00FE7EFA" w:rsidRPr="00376C82">
              <w:rPr>
                <w:rFonts w:ascii="Arial" w:cs="Arial"/>
                <w:color w:val="000000"/>
                <w:sz w:val="20"/>
                <w:szCs w:val="20"/>
                <w:lang w:val="en-GB"/>
              </w:rPr>
              <w:t>,</w:t>
            </w:r>
            <w:r w:rsidRPr="00347551">
              <w:rPr>
                <w:rFonts w:ascii="Arial" w:cs="Arial"/>
                <w:color w:val="000000"/>
                <w:sz w:val="20"/>
                <w:szCs w:val="20"/>
                <w:lang w:val="en-GB"/>
              </w:rPr>
              <w:t>151</w:t>
            </w:r>
          </w:p>
        </w:tc>
      </w:tr>
      <w:tr w:rsidR="00FE7EFA" w:rsidRPr="00376C82" w14:paraId="6D87E88F" w14:textId="77777777" w:rsidTr="00B90D49">
        <w:tc>
          <w:tcPr>
            <w:tcW w:w="3798" w:type="dxa"/>
            <w:shd w:val="clear" w:color="auto" w:fill="auto"/>
          </w:tcPr>
          <w:p w14:paraId="69FEC507" w14:textId="77777777" w:rsidR="00FE7EFA" w:rsidRPr="00376C82" w:rsidRDefault="00FE7EFA" w:rsidP="00B90D49">
            <w:pPr>
              <w:tabs>
                <w:tab w:val="left" w:pos="540"/>
                <w:tab w:val="left" w:pos="900"/>
                <w:tab w:val="left" w:pos="1440"/>
              </w:tabs>
              <w:jc w:val="both"/>
              <w:rPr>
                <w:rFonts w:ascii="Arial" w:hAnsi="Arial" w:cs="Arial"/>
                <w:color w:val="000000"/>
                <w:sz w:val="20"/>
                <w:szCs w:val="20"/>
              </w:rPr>
            </w:pPr>
            <w:r w:rsidRPr="00376C82">
              <w:rPr>
                <w:rFonts w:ascii="Arial" w:hAnsi="Arial" w:cs="Arial"/>
                <w:color w:val="000000"/>
                <w:sz w:val="20"/>
                <w:szCs w:val="20"/>
              </w:rPr>
              <w:t>Contribution to provident fund</w:t>
            </w:r>
          </w:p>
        </w:tc>
        <w:tc>
          <w:tcPr>
            <w:tcW w:w="1440" w:type="dxa"/>
            <w:shd w:val="clear" w:color="auto" w:fill="auto"/>
            <w:vAlign w:val="bottom"/>
          </w:tcPr>
          <w:p w14:paraId="6DD995A7" w14:textId="2178C9BB"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26</w:t>
            </w:r>
            <w:r w:rsidR="00FE7EFA" w:rsidRPr="00376C82">
              <w:rPr>
                <w:rFonts w:ascii="Arial" w:cs="Arial"/>
                <w:color w:val="000000"/>
                <w:sz w:val="20"/>
                <w:szCs w:val="20"/>
                <w:lang w:val="en-GB"/>
              </w:rPr>
              <w:t>,</w:t>
            </w:r>
            <w:r w:rsidRPr="00347551">
              <w:rPr>
                <w:rFonts w:ascii="Arial" w:cs="Arial"/>
                <w:color w:val="000000"/>
                <w:sz w:val="20"/>
                <w:szCs w:val="20"/>
                <w:lang w:val="en-GB"/>
              </w:rPr>
              <w:t>576</w:t>
            </w:r>
          </w:p>
        </w:tc>
        <w:tc>
          <w:tcPr>
            <w:tcW w:w="1440" w:type="dxa"/>
            <w:shd w:val="clear" w:color="auto" w:fill="auto"/>
          </w:tcPr>
          <w:p w14:paraId="4F4F0806" w14:textId="7800418C" w:rsidR="00FE7EFA" w:rsidRPr="00376C82" w:rsidRDefault="00347551" w:rsidP="00B90D49">
            <w:pPr>
              <w:pStyle w:val="a"/>
              <w:ind w:right="-72"/>
              <w:jc w:val="right"/>
              <w:rPr>
                <w:rFonts w:ascii="Arial" w:cs="Arial"/>
                <w:color w:val="000000"/>
                <w:sz w:val="20"/>
                <w:szCs w:val="20"/>
                <w:highlight w:val="yellow"/>
                <w:cs/>
                <w:lang w:val="en-US"/>
              </w:rPr>
            </w:pPr>
            <w:r w:rsidRPr="00347551">
              <w:rPr>
                <w:rFonts w:ascii="Arial" w:cs="Arial"/>
                <w:sz w:val="20"/>
                <w:szCs w:val="20"/>
                <w:lang w:val="en-GB"/>
              </w:rPr>
              <w:t>26</w:t>
            </w:r>
            <w:r w:rsidR="00FE7EFA" w:rsidRPr="00376C82">
              <w:rPr>
                <w:rFonts w:ascii="Arial" w:cs="Arial"/>
                <w:sz w:val="20"/>
                <w:szCs w:val="20"/>
              </w:rPr>
              <w:t>,</w:t>
            </w:r>
            <w:r w:rsidRPr="00347551">
              <w:rPr>
                <w:rFonts w:ascii="Arial" w:cs="Arial"/>
                <w:sz w:val="20"/>
                <w:szCs w:val="20"/>
                <w:lang w:val="en-GB"/>
              </w:rPr>
              <w:t>329</w:t>
            </w:r>
          </w:p>
        </w:tc>
        <w:tc>
          <w:tcPr>
            <w:tcW w:w="1440" w:type="dxa"/>
            <w:shd w:val="clear" w:color="auto" w:fill="auto"/>
            <w:vAlign w:val="bottom"/>
          </w:tcPr>
          <w:p w14:paraId="25F3BECC" w14:textId="6A15A155"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11</w:t>
            </w:r>
            <w:r w:rsidR="00FE7EFA" w:rsidRPr="00376C82">
              <w:rPr>
                <w:rFonts w:ascii="Arial" w:cs="Arial"/>
                <w:color w:val="000000"/>
                <w:sz w:val="20"/>
                <w:szCs w:val="20"/>
                <w:lang w:val="en-GB"/>
              </w:rPr>
              <w:t>,</w:t>
            </w:r>
            <w:r w:rsidRPr="00347551">
              <w:rPr>
                <w:rFonts w:ascii="Arial" w:cs="Arial"/>
                <w:color w:val="000000"/>
                <w:sz w:val="20"/>
                <w:szCs w:val="20"/>
                <w:lang w:val="en-GB"/>
              </w:rPr>
              <w:t>907</w:t>
            </w:r>
          </w:p>
        </w:tc>
        <w:tc>
          <w:tcPr>
            <w:tcW w:w="1440" w:type="dxa"/>
            <w:shd w:val="clear" w:color="auto" w:fill="auto"/>
          </w:tcPr>
          <w:p w14:paraId="12EB722D" w14:textId="3699F467"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11</w:t>
            </w:r>
            <w:r w:rsidR="00FE7EFA" w:rsidRPr="00376C82">
              <w:rPr>
                <w:rFonts w:ascii="Arial" w:cs="Arial"/>
                <w:color w:val="000000"/>
                <w:sz w:val="20"/>
                <w:szCs w:val="20"/>
                <w:lang w:val="en-GB"/>
              </w:rPr>
              <w:t>,</w:t>
            </w:r>
            <w:r w:rsidRPr="00347551">
              <w:rPr>
                <w:rFonts w:ascii="Arial" w:cs="Arial"/>
                <w:color w:val="000000"/>
                <w:sz w:val="20"/>
                <w:szCs w:val="20"/>
                <w:lang w:val="en-GB"/>
              </w:rPr>
              <w:t>587</w:t>
            </w:r>
          </w:p>
        </w:tc>
      </w:tr>
      <w:tr w:rsidR="00FE7EFA" w:rsidRPr="00376C82" w14:paraId="31A65DE4" w14:textId="77777777" w:rsidTr="00B90D49">
        <w:tc>
          <w:tcPr>
            <w:tcW w:w="3798" w:type="dxa"/>
            <w:shd w:val="clear" w:color="auto" w:fill="auto"/>
          </w:tcPr>
          <w:p w14:paraId="11F1A958" w14:textId="77777777" w:rsidR="00FE7EFA" w:rsidRPr="00376C82" w:rsidRDefault="00FE7EFA" w:rsidP="00B90D49">
            <w:pPr>
              <w:tabs>
                <w:tab w:val="left" w:pos="540"/>
                <w:tab w:val="left" w:pos="900"/>
                <w:tab w:val="left" w:pos="1440"/>
              </w:tabs>
              <w:jc w:val="both"/>
              <w:rPr>
                <w:rFonts w:ascii="Arial" w:hAnsi="Arial" w:cs="Arial"/>
                <w:color w:val="000000"/>
                <w:spacing w:val="-6"/>
                <w:sz w:val="20"/>
                <w:szCs w:val="20"/>
              </w:rPr>
            </w:pPr>
            <w:r w:rsidRPr="00376C82">
              <w:rPr>
                <w:rFonts w:ascii="Arial" w:hAnsi="Arial" w:cs="Arial"/>
                <w:color w:val="000000"/>
                <w:sz w:val="20"/>
                <w:szCs w:val="20"/>
              </w:rPr>
              <w:t>Other benefits</w:t>
            </w:r>
          </w:p>
        </w:tc>
        <w:tc>
          <w:tcPr>
            <w:tcW w:w="1440" w:type="dxa"/>
            <w:tcBorders>
              <w:bottom w:val="single" w:sz="4" w:space="0" w:color="auto"/>
            </w:tcBorders>
            <w:shd w:val="clear" w:color="auto" w:fill="auto"/>
            <w:vAlign w:val="bottom"/>
          </w:tcPr>
          <w:p w14:paraId="7EFA3DF3" w14:textId="77BD23DF"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35</w:t>
            </w:r>
            <w:r w:rsidR="00FE7EFA" w:rsidRPr="00376C82">
              <w:rPr>
                <w:rFonts w:ascii="Arial" w:cs="Arial"/>
                <w:color w:val="000000"/>
                <w:sz w:val="20"/>
                <w:szCs w:val="20"/>
                <w:lang w:val="en-GB"/>
              </w:rPr>
              <w:t>,</w:t>
            </w:r>
            <w:r w:rsidRPr="00347551">
              <w:rPr>
                <w:rFonts w:ascii="Arial" w:cs="Arial"/>
                <w:color w:val="000000"/>
                <w:sz w:val="20"/>
                <w:szCs w:val="20"/>
                <w:lang w:val="en-GB"/>
              </w:rPr>
              <w:t>730</w:t>
            </w:r>
          </w:p>
        </w:tc>
        <w:tc>
          <w:tcPr>
            <w:tcW w:w="1440" w:type="dxa"/>
            <w:tcBorders>
              <w:bottom w:val="single" w:sz="4" w:space="0" w:color="auto"/>
            </w:tcBorders>
            <w:shd w:val="clear" w:color="auto" w:fill="auto"/>
          </w:tcPr>
          <w:p w14:paraId="6127A131" w14:textId="3757C5D6" w:rsidR="00FE7EFA" w:rsidRPr="00376C82" w:rsidRDefault="00347551" w:rsidP="00B90D49">
            <w:pPr>
              <w:pStyle w:val="a"/>
              <w:ind w:right="-72"/>
              <w:jc w:val="right"/>
              <w:rPr>
                <w:rFonts w:ascii="Arial" w:cs="Arial"/>
                <w:color w:val="000000"/>
                <w:sz w:val="20"/>
                <w:szCs w:val="20"/>
                <w:highlight w:val="yellow"/>
                <w:lang w:val="en-US"/>
              </w:rPr>
            </w:pPr>
            <w:r w:rsidRPr="00347551">
              <w:rPr>
                <w:rFonts w:ascii="Arial" w:cs="Arial"/>
                <w:sz w:val="20"/>
                <w:szCs w:val="20"/>
                <w:lang w:val="en-GB"/>
              </w:rPr>
              <w:t>35</w:t>
            </w:r>
            <w:r w:rsidR="00FE7EFA" w:rsidRPr="00376C82">
              <w:rPr>
                <w:rFonts w:ascii="Arial" w:cs="Arial"/>
                <w:sz w:val="20"/>
                <w:szCs w:val="20"/>
              </w:rPr>
              <w:t>,</w:t>
            </w:r>
            <w:r w:rsidRPr="00347551">
              <w:rPr>
                <w:rFonts w:ascii="Arial" w:cs="Arial"/>
                <w:sz w:val="20"/>
                <w:szCs w:val="20"/>
                <w:lang w:val="en-GB"/>
              </w:rPr>
              <w:t>341</w:t>
            </w:r>
          </w:p>
        </w:tc>
        <w:tc>
          <w:tcPr>
            <w:tcW w:w="1440" w:type="dxa"/>
            <w:tcBorders>
              <w:bottom w:val="single" w:sz="4" w:space="0" w:color="auto"/>
            </w:tcBorders>
            <w:shd w:val="clear" w:color="auto" w:fill="auto"/>
            <w:vAlign w:val="bottom"/>
          </w:tcPr>
          <w:p w14:paraId="485FAFD7" w14:textId="2398941C"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14</w:t>
            </w:r>
            <w:r w:rsidR="00FE7EFA" w:rsidRPr="00376C82">
              <w:rPr>
                <w:rFonts w:ascii="Arial" w:cs="Arial"/>
                <w:color w:val="000000"/>
                <w:sz w:val="20"/>
                <w:szCs w:val="20"/>
                <w:lang w:val="en-GB"/>
              </w:rPr>
              <w:t>,</w:t>
            </w:r>
            <w:r w:rsidRPr="00347551">
              <w:rPr>
                <w:rFonts w:ascii="Arial" w:cs="Arial"/>
                <w:color w:val="000000"/>
                <w:sz w:val="20"/>
                <w:szCs w:val="20"/>
                <w:lang w:val="en-GB"/>
              </w:rPr>
              <w:t>393</w:t>
            </w:r>
          </w:p>
        </w:tc>
        <w:tc>
          <w:tcPr>
            <w:tcW w:w="1440" w:type="dxa"/>
            <w:tcBorders>
              <w:bottom w:val="single" w:sz="4" w:space="0" w:color="auto"/>
            </w:tcBorders>
            <w:shd w:val="clear" w:color="auto" w:fill="auto"/>
          </w:tcPr>
          <w:p w14:paraId="19E9992F" w14:textId="797912E4"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14</w:t>
            </w:r>
            <w:r w:rsidR="00FE7EFA" w:rsidRPr="00376C82">
              <w:rPr>
                <w:rFonts w:ascii="Arial" w:cs="Arial"/>
                <w:color w:val="000000"/>
                <w:sz w:val="20"/>
                <w:szCs w:val="20"/>
                <w:lang w:val="en-GB"/>
              </w:rPr>
              <w:t>,</w:t>
            </w:r>
            <w:r w:rsidRPr="00347551">
              <w:rPr>
                <w:rFonts w:ascii="Arial" w:cs="Arial"/>
                <w:color w:val="000000"/>
                <w:sz w:val="20"/>
                <w:szCs w:val="20"/>
                <w:lang w:val="en-GB"/>
              </w:rPr>
              <w:t>918</w:t>
            </w:r>
          </w:p>
        </w:tc>
      </w:tr>
      <w:tr w:rsidR="00FE7EFA" w:rsidRPr="00376C82" w14:paraId="466463FC" w14:textId="77777777" w:rsidTr="00B90D49">
        <w:tc>
          <w:tcPr>
            <w:tcW w:w="3798" w:type="dxa"/>
            <w:shd w:val="clear" w:color="auto" w:fill="auto"/>
            <w:vAlign w:val="bottom"/>
          </w:tcPr>
          <w:p w14:paraId="566CC80C" w14:textId="77777777" w:rsidR="00FE7EFA" w:rsidRPr="00376C82" w:rsidRDefault="00FE7EFA" w:rsidP="00B90D49">
            <w:pPr>
              <w:tabs>
                <w:tab w:val="left" w:pos="540"/>
                <w:tab w:val="left" w:pos="900"/>
                <w:tab w:val="left" w:pos="1440"/>
              </w:tabs>
              <w:jc w:val="both"/>
              <w:rPr>
                <w:rFonts w:ascii="Arial" w:hAnsi="Arial" w:cs="Arial"/>
                <w:color w:val="000000"/>
                <w:sz w:val="20"/>
                <w:szCs w:val="20"/>
              </w:rPr>
            </w:pPr>
          </w:p>
        </w:tc>
        <w:tc>
          <w:tcPr>
            <w:tcW w:w="1440" w:type="dxa"/>
            <w:tcBorders>
              <w:top w:val="single" w:sz="4" w:space="0" w:color="auto"/>
              <w:left w:val="nil"/>
              <w:right w:val="nil"/>
            </w:tcBorders>
            <w:shd w:val="clear" w:color="auto" w:fill="auto"/>
          </w:tcPr>
          <w:p w14:paraId="2643547F" w14:textId="77777777" w:rsidR="00FE7EFA" w:rsidRPr="00376C82" w:rsidRDefault="00FE7EFA" w:rsidP="00B90D49">
            <w:pPr>
              <w:pStyle w:val="a"/>
              <w:ind w:right="-72"/>
              <w:jc w:val="right"/>
              <w:rPr>
                <w:rFonts w:ascii="Arial" w:cs="Arial"/>
                <w:color w:val="000000"/>
                <w:sz w:val="20"/>
                <w:szCs w:val="20"/>
                <w:lang w:val="en-US"/>
              </w:rPr>
            </w:pPr>
          </w:p>
        </w:tc>
        <w:tc>
          <w:tcPr>
            <w:tcW w:w="1440" w:type="dxa"/>
            <w:tcBorders>
              <w:top w:val="single" w:sz="4" w:space="0" w:color="auto"/>
            </w:tcBorders>
            <w:shd w:val="clear" w:color="auto" w:fill="auto"/>
          </w:tcPr>
          <w:p w14:paraId="000D4157" w14:textId="77777777" w:rsidR="00FE7EFA" w:rsidRPr="00376C82" w:rsidRDefault="00FE7EFA" w:rsidP="00B90D49">
            <w:pPr>
              <w:pStyle w:val="a"/>
              <w:ind w:right="-72"/>
              <w:jc w:val="right"/>
              <w:rPr>
                <w:rFonts w:ascii="Arial" w:cs="Arial"/>
                <w:color w:val="000000"/>
                <w:sz w:val="20"/>
                <w:szCs w:val="20"/>
                <w:highlight w:val="yellow"/>
                <w:lang w:val="en-US"/>
              </w:rPr>
            </w:pPr>
          </w:p>
        </w:tc>
        <w:tc>
          <w:tcPr>
            <w:tcW w:w="1440" w:type="dxa"/>
            <w:tcBorders>
              <w:top w:val="single" w:sz="4" w:space="0" w:color="auto"/>
            </w:tcBorders>
            <w:shd w:val="clear" w:color="auto" w:fill="auto"/>
          </w:tcPr>
          <w:p w14:paraId="179058BC" w14:textId="77777777" w:rsidR="00FE7EFA" w:rsidRPr="00376C82" w:rsidRDefault="00FE7EFA" w:rsidP="00B90D49">
            <w:pPr>
              <w:pStyle w:val="a"/>
              <w:ind w:right="-72"/>
              <w:jc w:val="right"/>
              <w:rPr>
                <w:rFonts w:ascii="Arial" w:cs="Arial"/>
                <w:color w:val="000000"/>
                <w:sz w:val="20"/>
                <w:szCs w:val="20"/>
                <w:cs/>
                <w:lang w:val="en-US"/>
              </w:rPr>
            </w:pPr>
          </w:p>
        </w:tc>
        <w:tc>
          <w:tcPr>
            <w:tcW w:w="1440" w:type="dxa"/>
            <w:tcBorders>
              <w:top w:val="single" w:sz="4" w:space="0" w:color="auto"/>
            </w:tcBorders>
            <w:shd w:val="clear" w:color="auto" w:fill="auto"/>
          </w:tcPr>
          <w:p w14:paraId="17A8EBA2" w14:textId="77777777" w:rsidR="00FE7EFA" w:rsidRPr="00376C82" w:rsidRDefault="00FE7EFA" w:rsidP="00B90D49">
            <w:pPr>
              <w:pStyle w:val="a"/>
              <w:ind w:right="-72"/>
              <w:jc w:val="right"/>
              <w:rPr>
                <w:rFonts w:ascii="Arial" w:cs="Arial"/>
                <w:color w:val="000000"/>
                <w:sz w:val="20"/>
                <w:szCs w:val="20"/>
                <w:cs/>
                <w:lang w:val="en-US"/>
              </w:rPr>
            </w:pPr>
          </w:p>
        </w:tc>
      </w:tr>
      <w:tr w:rsidR="00FE7EFA" w:rsidRPr="00376C82" w14:paraId="0F779195" w14:textId="77777777" w:rsidTr="00B90D49">
        <w:tc>
          <w:tcPr>
            <w:tcW w:w="3798" w:type="dxa"/>
            <w:shd w:val="clear" w:color="auto" w:fill="auto"/>
            <w:vAlign w:val="bottom"/>
          </w:tcPr>
          <w:p w14:paraId="145CA2CB" w14:textId="77777777" w:rsidR="00FE7EFA" w:rsidRPr="00376C82" w:rsidRDefault="00FE7EFA" w:rsidP="00B90D49">
            <w:pPr>
              <w:tabs>
                <w:tab w:val="left" w:pos="540"/>
                <w:tab w:val="left" w:pos="900"/>
                <w:tab w:val="left" w:pos="1440"/>
              </w:tabs>
              <w:jc w:val="both"/>
              <w:rPr>
                <w:rFonts w:ascii="Arial" w:hAnsi="Arial" w:cs="Arial"/>
                <w:color w:val="000000"/>
                <w:sz w:val="20"/>
                <w:szCs w:val="20"/>
              </w:rPr>
            </w:pPr>
            <w:r w:rsidRPr="00376C82">
              <w:rPr>
                <w:rFonts w:ascii="Arial" w:hAnsi="Arial" w:cs="Arial"/>
                <w:color w:val="000000"/>
                <w:sz w:val="20"/>
                <w:szCs w:val="20"/>
              </w:rPr>
              <w:t>Total employee and company</w:t>
            </w:r>
            <w:r w:rsidRPr="00376C82">
              <w:rPr>
                <w:rFonts w:ascii="Arial" w:hAnsi="Arial" w:cs="Arial"/>
                <w:color w:val="000000"/>
                <w:sz w:val="20"/>
                <w:szCs w:val="20"/>
                <w:cs/>
              </w:rPr>
              <w:t>’</w:t>
            </w:r>
            <w:r w:rsidRPr="00376C82">
              <w:rPr>
                <w:rFonts w:ascii="Arial" w:hAnsi="Arial" w:cs="Arial"/>
                <w:color w:val="000000"/>
                <w:sz w:val="20"/>
                <w:szCs w:val="20"/>
              </w:rPr>
              <w:t>s</w:t>
            </w:r>
          </w:p>
        </w:tc>
        <w:tc>
          <w:tcPr>
            <w:tcW w:w="1440" w:type="dxa"/>
            <w:tcBorders>
              <w:left w:val="nil"/>
              <w:right w:val="nil"/>
            </w:tcBorders>
            <w:shd w:val="clear" w:color="auto" w:fill="auto"/>
          </w:tcPr>
          <w:p w14:paraId="40DE0AC1" w14:textId="77777777" w:rsidR="00FE7EFA" w:rsidRPr="00376C82" w:rsidRDefault="00FE7EFA" w:rsidP="00B90D49">
            <w:pPr>
              <w:pStyle w:val="a"/>
              <w:ind w:right="-72"/>
              <w:jc w:val="right"/>
              <w:rPr>
                <w:rFonts w:ascii="Arial" w:cs="Arial"/>
                <w:color w:val="000000"/>
                <w:sz w:val="20"/>
                <w:szCs w:val="20"/>
                <w:lang w:val="en-US"/>
              </w:rPr>
            </w:pPr>
          </w:p>
        </w:tc>
        <w:tc>
          <w:tcPr>
            <w:tcW w:w="1440" w:type="dxa"/>
            <w:shd w:val="clear" w:color="auto" w:fill="auto"/>
          </w:tcPr>
          <w:p w14:paraId="214F731E" w14:textId="77777777" w:rsidR="00FE7EFA" w:rsidRPr="00376C82" w:rsidRDefault="00FE7EFA" w:rsidP="00B90D49">
            <w:pPr>
              <w:pStyle w:val="a"/>
              <w:ind w:right="-72"/>
              <w:jc w:val="right"/>
              <w:rPr>
                <w:rFonts w:ascii="Arial" w:cs="Arial"/>
                <w:color w:val="000000"/>
                <w:sz w:val="20"/>
                <w:szCs w:val="20"/>
                <w:highlight w:val="yellow"/>
                <w:lang w:val="en-US"/>
              </w:rPr>
            </w:pPr>
          </w:p>
        </w:tc>
        <w:tc>
          <w:tcPr>
            <w:tcW w:w="1440" w:type="dxa"/>
            <w:shd w:val="clear" w:color="auto" w:fill="auto"/>
          </w:tcPr>
          <w:p w14:paraId="00001A0C" w14:textId="77777777" w:rsidR="00FE7EFA" w:rsidRPr="00376C82" w:rsidRDefault="00FE7EFA" w:rsidP="00B90D49">
            <w:pPr>
              <w:pStyle w:val="a"/>
              <w:ind w:right="-72"/>
              <w:jc w:val="right"/>
              <w:rPr>
                <w:rFonts w:ascii="Arial" w:cs="Arial"/>
                <w:color w:val="000000"/>
                <w:sz w:val="20"/>
                <w:szCs w:val="20"/>
                <w:cs/>
                <w:lang w:val="en-US"/>
              </w:rPr>
            </w:pPr>
          </w:p>
        </w:tc>
        <w:tc>
          <w:tcPr>
            <w:tcW w:w="1440" w:type="dxa"/>
            <w:shd w:val="clear" w:color="auto" w:fill="auto"/>
          </w:tcPr>
          <w:p w14:paraId="1EF3F12A" w14:textId="77777777" w:rsidR="00FE7EFA" w:rsidRPr="00376C82" w:rsidRDefault="00FE7EFA" w:rsidP="00B90D49">
            <w:pPr>
              <w:pStyle w:val="a"/>
              <w:ind w:right="-72"/>
              <w:jc w:val="right"/>
              <w:rPr>
                <w:rFonts w:ascii="Arial" w:cs="Arial"/>
                <w:color w:val="000000"/>
                <w:sz w:val="20"/>
                <w:szCs w:val="20"/>
                <w:cs/>
                <w:lang w:val="en-US"/>
              </w:rPr>
            </w:pPr>
          </w:p>
        </w:tc>
      </w:tr>
      <w:tr w:rsidR="00FE7EFA" w:rsidRPr="00376C82" w14:paraId="45D360A4" w14:textId="77777777" w:rsidTr="00B90D49">
        <w:tc>
          <w:tcPr>
            <w:tcW w:w="3798" w:type="dxa"/>
            <w:shd w:val="clear" w:color="auto" w:fill="auto"/>
          </w:tcPr>
          <w:p w14:paraId="7918C0AA" w14:textId="77777777" w:rsidR="00FE7EFA" w:rsidRPr="00376C82" w:rsidRDefault="00FE7EFA" w:rsidP="00B90D49">
            <w:pPr>
              <w:tabs>
                <w:tab w:val="left" w:pos="540"/>
                <w:tab w:val="left" w:pos="900"/>
                <w:tab w:val="left" w:pos="1440"/>
              </w:tabs>
              <w:jc w:val="both"/>
              <w:rPr>
                <w:rFonts w:ascii="Arial" w:hAnsi="Arial" w:cs="Arial"/>
                <w:color w:val="000000"/>
                <w:sz w:val="20"/>
                <w:szCs w:val="20"/>
              </w:rPr>
            </w:pPr>
            <w:r w:rsidRPr="00376C82">
              <w:rPr>
                <w:rFonts w:ascii="Arial" w:hAnsi="Arial" w:cs="Arial"/>
                <w:color w:val="000000"/>
                <w:sz w:val="20"/>
                <w:szCs w:val="20"/>
              </w:rPr>
              <w:t xml:space="preserve">   committee expenses</w:t>
            </w:r>
          </w:p>
        </w:tc>
        <w:tc>
          <w:tcPr>
            <w:tcW w:w="1440" w:type="dxa"/>
            <w:tcBorders>
              <w:left w:val="nil"/>
              <w:bottom w:val="single" w:sz="4" w:space="0" w:color="auto"/>
              <w:right w:val="nil"/>
            </w:tcBorders>
            <w:shd w:val="clear" w:color="auto" w:fill="auto"/>
            <w:vAlign w:val="bottom"/>
          </w:tcPr>
          <w:p w14:paraId="45A43B29" w14:textId="5BCC9580" w:rsidR="00FE7EFA" w:rsidRPr="00376C82" w:rsidRDefault="00347551" w:rsidP="00B90D49">
            <w:pPr>
              <w:pStyle w:val="a"/>
              <w:ind w:right="-72"/>
              <w:jc w:val="right"/>
              <w:rPr>
                <w:rFonts w:ascii="Arial" w:cs="Arial"/>
                <w:color w:val="000000"/>
                <w:sz w:val="20"/>
                <w:szCs w:val="20"/>
                <w:lang w:val="en-US"/>
              </w:rPr>
            </w:pPr>
            <w:r w:rsidRPr="00347551">
              <w:rPr>
                <w:rFonts w:ascii="Arial" w:cs="Arial"/>
                <w:color w:val="000000"/>
                <w:sz w:val="20"/>
                <w:szCs w:val="20"/>
                <w:lang w:val="en-GB"/>
              </w:rPr>
              <w:t>545</w:t>
            </w:r>
            <w:r w:rsidR="00FE7EFA" w:rsidRPr="00376C82">
              <w:rPr>
                <w:rFonts w:ascii="Arial" w:cs="Arial"/>
                <w:color w:val="000000"/>
                <w:sz w:val="20"/>
                <w:szCs w:val="20"/>
                <w:lang w:val="en-GB"/>
              </w:rPr>
              <w:t>,</w:t>
            </w:r>
            <w:r w:rsidRPr="00347551">
              <w:rPr>
                <w:rFonts w:ascii="Arial" w:cs="Arial"/>
                <w:color w:val="000000"/>
                <w:sz w:val="20"/>
                <w:szCs w:val="20"/>
                <w:lang w:val="en-GB"/>
              </w:rPr>
              <w:t>801</w:t>
            </w:r>
          </w:p>
        </w:tc>
        <w:tc>
          <w:tcPr>
            <w:tcW w:w="1440" w:type="dxa"/>
            <w:tcBorders>
              <w:bottom w:val="single" w:sz="4" w:space="0" w:color="auto"/>
            </w:tcBorders>
            <w:shd w:val="clear" w:color="auto" w:fill="auto"/>
          </w:tcPr>
          <w:p w14:paraId="487E620B" w14:textId="033FCAC8" w:rsidR="00FE7EFA" w:rsidRPr="00376C82" w:rsidRDefault="00347551" w:rsidP="00B90D49">
            <w:pPr>
              <w:pStyle w:val="a"/>
              <w:ind w:right="-72"/>
              <w:jc w:val="right"/>
              <w:rPr>
                <w:rFonts w:ascii="Arial" w:cs="Arial"/>
                <w:color w:val="000000"/>
                <w:sz w:val="20"/>
                <w:szCs w:val="20"/>
                <w:highlight w:val="yellow"/>
                <w:lang w:val="en-US"/>
              </w:rPr>
            </w:pPr>
            <w:r w:rsidRPr="00347551">
              <w:rPr>
                <w:rFonts w:ascii="Arial" w:cs="Arial"/>
                <w:sz w:val="20"/>
                <w:szCs w:val="20"/>
                <w:lang w:val="en-GB"/>
              </w:rPr>
              <w:t>532</w:t>
            </w:r>
            <w:r w:rsidR="00FE7EFA" w:rsidRPr="00376C82">
              <w:rPr>
                <w:rFonts w:ascii="Arial" w:cs="Arial"/>
                <w:sz w:val="20"/>
                <w:szCs w:val="20"/>
              </w:rPr>
              <w:t>,</w:t>
            </w:r>
            <w:r w:rsidRPr="00347551">
              <w:rPr>
                <w:rFonts w:ascii="Arial" w:cs="Arial"/>
                <w:sz w:val="20"/>
                <w:szCs w:val="20"/>
                <w:lang w:val="en-GB"/>
              </w:rPr>
              <w:t>626</w:t>
            </w:r>
          </w:p>
        </w:tc>
        <w:tc>
          <w:tcPr>
            <w:tcW w:w="1440" w:type="dxa"/>
            <w:tcBorders>
              <w:bottom w:val="single" w:sz="4" w:space="0" w:color="auto"/>
            </w:tcBorders>
            <w:shd w:val="clear" w:color="auto" w:fill="auto"/>
            <w:vAlign w:val="bottom"/>
          </w:tcPr>
          <w:p w14:paraId="33842B25" w14:textId="6972B07A"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228</w:t>
            </w:r>
            <w:r w:rsidR="00FE7EFA" w:rsidRPr="00376C82">
              <w:rPr>
                <w:rFonts w:ascii="Arial" w:cs="Arial"/>
                <w:color w:val="000000"/>
                <w:sz w:val="20"/>
                <w:szCs w:val="20"/>
                <w:lang w:val="en-GB"/>
              </w:rPr>
              <w:t>,</w:t>
            </w:r>
            <w:r w:rsidRPr="00347551">
              <w:rPr>
                <w:rFonts w:ascii="Arial" w:cs="Arial"/>
                <w:color w:val="000000"/>
                <w:sz w:val="20"/>
                <w:szCs w:val="20"/>
                <w:lang w:val="en-GB"/>
              </w:rPr>
              <w:t>878</w:t>
            </w:r>
          </w:p>
        </w:tc>
        <w:tc>
          <w:tcPr>
            <w:tcW w:w="1440" w:type="dxa"/>
            <w:tcBorders>
              <w:bottom w:val="single" w:sz="4" w:space="0" w:color="auto"/>
            </w:tcBorders>
            <w:shd w:val="clear" w:color="auto" w:fill="auto"/>
            <w:vAlign w:val="bottom"/>
          </w:tcPr>
          <w:p w14:paraId="7077FA8A" w14:textId="2940EC50" w:rsidR="00FE7EFA" w:rsidRPr="00376C82" w:rsidRDefault="00347551" w:rsidP="00B90D49">
            <w:pPr>
              <w:pStyle w:val="a"/>
              <w:ind w:right="-72"/>
              <w:jc w:val="right"/>
              <w:rPr>
                <w:rFonts w:ascii="Arial" w:cs="Arial"/>
                <w:color w:val="000000"/>
                <w:sz w:val="20"/>
                <w:szCs w:val="20"/>
                <w:cs/>
                <w:lang w:val="en-US"/>
              </w:rPr>
            </w:pPr>
            <w:r w:rsidRPr="00347551">
              <w:rPr>
                <w:rFonts w:ascii="Arial" w:cs="Arial"/>
                <w:color w:val="000000"/>
                <w:sz w:val="20"/>
                <w:szCs w:val="20"/>
                <w:lang w:val="en-GB"/>
              </w:rPr>
              <w:t>221</w:t>
            </w:r>
            <w:r w:rsidR="00FE7EFA" w:rsidRPr="00376C82">
              <w:rPr>
                <w:rFonts w:ascii="Arial" w:cs="Arial"/>
                <w:color w:val="000000"/>
                <w:sz w:val="20"/>
                <w:szCs w:val="20"/>
                <w:lang w:val="en-US"/>
              </w:rPr>
              <w:t>,</w:t>
            </w:r>
            <w:r w:rsidRPr="00347551">
              <w:rPr>
                <w:rFonts w:ascii="Arial" w:cs="Arial"/>
                <w:color w:val="000000"/>
                <w:sz w:val="20"/>
                <w:szCs w:val="20"/>
                <w:lang w:val="en-GB"/>
              </w:rPr>
              <w:t>621</w:t>
            </w:r>
          </w:p>
        </w:tc>
      </w:tr>
    </w:tbl>
    <w:p w14:paraId="592F4B9E" w14:textId="77777777" w:rsidR="00FE7EFA" w:rsidRPr="00376C82" w:rsidRDefault="00FE7EFA" w:rsidP="00FE7EFA">
      <w:pPr>
        <w:overflowPunct/>
        <w:autoSpaceDE/>
        <w:autoSpaceDN/>
        <w:adjustRightInd/>
        <w:textAlignment w:val="auto"/>
        <w:rPr>
          <w:rFonts w:ascii="Arial" w:hAnsi="Arial" w:cs="Arial"/>
          <w:b/>
          <w:bCs/>
          <w:color w:val="000000"/>
          <w:sz w:val="20"/>
          <w:szCs w:val="20"/>
        </w:rPr>
      </w:pPr>
    </w:p>
    <w:p w14:paraId="0674D6A7" w14:textId="77777777" w:rsidR="00FE7EFA" w:rsidRPr="00376C82" w:rsidRDefault="00FE7EFA" w:rsidP="00FE7EFA">
      <w:pPr>
        <w:tabs>
          <w:tab w:val="left" w:pos="8910"/>
        </w:tabs>
        <w:overflowPunct/>
        <w:autoSpaceDE/>
        <w:autoSpaceDN/>
        <w:adjustRightInd/>
        <w:textAlignment w:val="auto"/>
        <w:rPr>
          <w:rFonts w:ascii="Arial" w:hAnsi="Arial" w:cs="Arial"/>
          <w:b/>
          <w:bCs/>
          <w:color w:val="000000"/>
          <w:sz w:val="20"/>
          <w:szCs w:val="20"/>
        </w:rPr>
      </w:pPr>
    </w:p>
    <w:tbl>
      <w:tblPr>
        <w:tblW w:w="9461" w:type="dxa"/>
        <w:tblInd w:w="-5" w:type="dxa"/>
        <w:tblLayout w:type="fixed"/>
        <w:tblLook w:val="0400" w:firstRow="0" w:lastRow="0" w:firstColumn="0" w:lastColumn="0" w:noHBand="0" w:noVBand="1"/>
      </w:tblPr>
      <w:tblGrid>
        <w:gridCol w:w="9461"/>
      </w:tblGrid>
      <w:tr w:rsidR="00FE7EFA" w:rsidRPr="00376C82" w14:paraId="0C9ED1D4" w14:textId="77777777" w:rsidTr="00B90D49">
        <w:trPr>
          <w:trHeight w:val="386"/>
        </w:trPr>
        <w:tc>
          <w:tcPr>
            <w:tcW w:w="9461" w:type="dxa"/>
            <w:shd w:val="clear" w:color="auto" w:fill="auto"/>
            <w:vAlign w:val="center"/>
          </w:tcPr>
          <w:p w14:paraId="4B5B6782" w14:textId="30609EEC" w:rsidR="00FE7EFA" w:rsidRPr="00376C82" w:rsidRDefault="00347551" w:rsidP="00B90D49">
            <w:pPr>
              <w:overflowPunct/>
              <w:autoSpaceDE/>
              <w:autoSpaceDN/>
              <w:adjustRightInd/>
              <w:ind w:left="432"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33</w:t>
            </w:r>
            <w:r w:rsidR="00FE7EFA" w:rsidRPr="00376C82">
              <w:rPr>
                <w:rFonts w:ascii="Arial" w:hAnsi="Arial" w:cs="Arial"/>
                <w:b/>
                <w:bCs/>
                <w:color w:val="000000"/>
                <w:sz w:val="20"/>
                <w:szCs w:val="20"/>
                <w:cs/>
                <w:lang w:val="en-GB" w:eastAsia="en-GB"/>
              </w:rPr>
              <w:t>.</w:t>
            </w:r>
            <w:r w:rsidR="00FE7EFA" w:rsidRPr="00376C82">
              <w:rPr>
                <w:rFonts w:ascii="Arial" w:hAnsi="Arial" w:cs="Arial"/>
                <w:b/>
                <w:bCs/>
                <w:color w:val="000000"/>
                <w:sz w:val="20"/>
                <w:szCs w:val="20"/>
                <w:lang w:val="en-GB" w:eastAsia="en-GB"/>
              </w:rPr>
              <w:tab/>
              <w:t>Provident fund</w:t>
            </w:r>
          </w:p>
        </w:tc>
      </w:tr>
    </w:tbl>
    <w:p w14:paraId="43E45F33" w14:textId="77777777" w:rsidR="00FE7EFA" w:rsidRPr="00376C82" w:rsidRDefault="00FE7EFA" w:rsidP="00FE7EFA">
      <w:pPr>
        <w:jc w:val="thaiDistribute"/>
        <w:rPr>
          <w:rFonts w:ascii="Arial" w:hAnsi="Arial" w:cs="Arial"/>
          <w:color w:val="000000"/>
          <w:sz w:val="20"/>
          <w:szCs w:val="20"/>
          <w:shd w:val="clear" w:color="auto" w:fill="FFFFFF"/>
        </w:rPr>
      </w:pPr>
    </w:p>
    <w:p w14:paraId="2B24EF4F" w14:textId="2C05A46A" w:rsidR="00FE7EFA" w:rsidRPr="00376C82" w:rsidRDefault="00FE7EFA" w:rsidP="00FE7EFA">
      <w:pPr>
        <w:jc w:val="thaiDistribute"/>
        <w:rPr>
          <w:rFonts w:ascii="Arial" w:hAnsi="Arial" w:cs="Arial"/>
          <w:color w:val="000000"/>
          <w:sz w:val="20"/>
          <w:szCs w:val="20"/>
          <w:shd w:val="clear" w:color="auto" w:fill="FFFFFF"/>
        </w:rPr>
      </w:pPr>
      <w:r w:rsidRPr="00376C82">
        <w:rPr>
          <w:rFonts w:ascii="Arial" w:hAnsi="Arial" w:cs="Arial"/>
          <w:color w:val="000000"/>
          <w:sz w:val="20"/>
          <w:szCs w:val="20"/>
          <w:shd w:val="clear" w:color="auto" w:fill="FFFFFF"/>
        </w:rPr>
        <w:t xml:space="preserve">The Group, the Company and its employees have jointly established a provident fund in accordance with the Provident Fund Act B.E. </w:t>
      </w:r>
      <w:r w:rsidR="00347551" w:rsidRPr="00347551">
        <w:rPr>
          <w:rFonts w:ascii="Arial" w:hAnsi="Arial" w:cs="Arial"/>
          <w:color w:val="000000"/>
          <w:sz w:val="20"/>
          <w:szCs w:val="20"/>
          <w:shd w:val="clear" w:color="auto" w:fill="FFFFFF"/>
          <w:lang w:val="en-GB"/>
        </w:rPr>
        <w:t>2530</w:t>
      </w:r>
      <w:r w:rsidRPr="00376C82">
        <w:rPr>
          <w:rFonts w:ascii="Arial" w:hAnsi="Arial" w:cs="Arial"/>
          <w:color w:val="000000"/>
          <w:sz w:val="20"/>
          <w:szCs w:val="20"/>
          <w:shd w:val="clear" w:color="auto" w:fill="FFFFFF"/>
        </w:rPr>
        <w:t xml:space="preserve">. The fund is contributed to by both the employees and the Group on a monthly basis, at </w:t>
      </w:r>
      <w:r w:rsidRPr="00376C82">
        <w:rPr>
          <w:rFonts w:ascii="Arial" w:hAnsi="Arial" w:cs="Arial"/>
          <w:color w:val="000000"/>
          <w:spacing w:val="-4"/>
          <w:sz w:val="20"/>
          <w:szCs w:val="20"/>
          <w:shd w:val="clear" w:color="auto" w:fill="FFFFFF"/>
        </w:rPr>
        <w:t xml:space="preserve">rates ranging from </w:t>
      </w:r>
      <w:r w:rsidR="00347551" w:rsidRPr="00347551">
        <w:rPr>
          <w:rFonts w:ascii="Arial" w:hAnsi="Arial" w:cs="Arial"/>
          <w:color w:val="000000"/>
          <w:spacing w:val="-4"/>
          <w:sz w:val="20"/>
          <w:szCs w:val="20"/>
          <w:shd w:val="clear" w:color="auto" w:fill="FFFFFF"/>
          <w:lang w:val="en-GB"/>
        </w:rPr>
        <w:t>5</w:t>
      </w:r>
      <w:r w:rsidRPr="00376C82">
        <w:rPr>
          <w:rFonts w:ascii="Arial" w:hAnsi="Arial" w:cs="Arial"/>
          <w:color w:val="000000"/>
          <w:spacing w:val="-4"/>
          <w:sz w:val="20"/>
          <w:szCs w:val="20"/>
          <w:shd w:val="clear" w:color="auto" w:fill="FFFFFF"/>
        </w:rPr>
        <w:t xml:space="preserve">% to </w:t>
      </w:r>
      <w:r w:rsidR="00347551" w:rsidRPr="00347551">
        <w:rPr>
          <w:rFonts w:ascii="Arial" w:hAnsi="Arial" w:cs="Arial"/>
          <w:color w:val="000000"/>
          <w:spacing w:val="-4"/>
          <w:sz w:val="20"/>
          <w:szCs w:val="20"/>
          <w:shd w:val="clear" w:color="auto" w:fill="FFFFFF"/>
          <w:lang w:val="en-GB"/>
        </w:rPr>
        <w:t>10</w:t>
      </w:r>
      <w:r w:rsidRPr="00376C82">
        <w:rPr>
          <w:rFonts w:ascii="Arial" w:hAnsi="Arial" w:cs="Arial"/>
          <w:color w:val="000000"/>
          <w:spacing w:val="-4"/>
          <w:sz w:val="20"/>
          <w:szCs w:val="20"/>
          <w:shd w:val="clear" w:color="auto" w:fill="FFFFFF"/>
        </w:rPr>
        <w:t>% of the employees’ basic salaries, based on the length of employment. The fund</w:t>
      </w:r>
      <w:r w:rsidRPr="00376C82">
        <w:rPr>
          <w:rFonts w:ascii="Arial" w:hAnsi="Arial" w:cs="Arial"/>
          <w:color w:val="000000"/>
          <w:sz w:val="20"/>
          <w:szCs w:val="20"/>
          <w:shd w:val="clear" w:color="auto" w:fill="FFFFFF"/>
        </w:rPr>
        <w:t xml:space="preserve"> is managed by Krungsri Asset Management Company Limited and will be paid to employees upon termination </w:t>
      </w:r>
      <w:r w:rsidRPr="00376C82">
        <w:rPr>
          <w:rFonts w:ascii="Arial" w:hAnsi="Arial" w:cs="Arial"/>
          <w:color w:val="000000"/>
          <w:spacing w:val="-4"/>
          <w:sz w:val="20"/>
          <w:szCs w:val="20"/>
          <w:shd w:val="clear" w:color="auto" w:fill="FFFFFF"/>
        </w:rPr>
        <w:t xml:space="preserve">in accordance with the fund rules. During the years ended </w:t>
      </w:r>
      <w:r w:rsidR="00347551" w:rsidRPr="00347551">
        <w:rPr>
          <w:rFonts w:ascii="Arial" w:hAnsi="Arial" w:cs="Arial"/>
          <w:color w:val="000000"/>
          <w:spacing w:val="-4"/>
          <w:sz w:val="20"/>
          <w:szCs w:val="20"/>
          <w:shd w:val="clear" w:color="auto" w:fill="FFFFFF"/>
          <w:lang w:val="en-GB"/>
        </w:rPr>
        <w:t>31</w:t>
      </w:r>
      <w:r w:rsidRPr="00376C82">
        <w:rPr>
          <w:rFonts w:ascii="Arial" w:hAnsi="Arial" w:cs="Arial"/>
          <w:color w:val="000000"/>
          <w:spacing w:val="-4"/>
          <w:sz w:val="20"/>
          <w:szCs w:val="20"/>
          <w:shd w:val="clear" w:color="auto" w:fill="FFFFFF"/>
        </w:rPr>
        <w:t xml:space="preserve"> December </w:t>
      </w:r>
      <w:r w:rsidR="00347551" w:rsidRPr="00347551">
        <w:rPr>
          <w:rFonts w:ascii="Arial" w:hAnsi="Arial" w:cs="Arial"/>
          <w:color w:val="000000"/>
          <w:spacing w:val="-4"/>
          <w:sz w:val="20"/>
          <w:szCs w:val="20"/>
          <w:shd w:val="clear" w:color="auto" w:fill="FFFFFF"/>
          <w:lang w:val="en-GB"/>
        </w:rPr>
        <w:t>2024</w:t>
      </w:r>
      <w:r w:rsidRPr="00376C82">
        <w:rPr>
          <w:rFonts w:ascii="Arial" w:hAnsi="Arial" w:cs="Arial"/>
          <w:color w:val="000000"/>
          <w:spacing w:val="-4"/>
          <w:sz w:val="20"/>
          <w:szCs w:val="20"/>
          <w:shd w:val="clear" w:color="auto" w:fill="FFFFFF"/>
        </w:rPr>
        <w:t xml:space="preserve"> and </w:t>
      </w:r>
      <w:r w:rsidR="00347551" w:rsidRPr="00347551">
        <w:rPr>
          <w:rFonts w:ascii="Arial" w:hAnsi="Arial" w:cs="Arial"/>
          <w:color w:val="000000"/>
          <w:sz w:val="20"/>
          <w:szCs w:val="20"/>
          <w:shd w:val="clear" w:color="auto" w:fill="FFFFFF"/>
          <w:lang w:val="en-GB"/>
        </w:rPr>
        <w:t>2023</w:t>
      </w:r>
      <w:r w:rsidRPr="007F720B">
        <w:rPr>
          <w:rFonts w:ascii="Arial" w:hAnsi="Arial" w:cs="Arial"/>
          <w:color w:val="000000"/>
          <w:sz w:val="20"/>
          <w:szCs w:val="20"/>
          <w:shd w:val="clear" w:color="auto" w:fill="FFFFFF"/>
        </w:rPr>
        <w:t xml:space="preserve">, the Group contributed Baht </w:t>
      </w:r>
      <w:r w:rsidR="00347551" w:rsidRPr="00347551">
        <w:rPr>
          <w:rFonts w:ascii="Arial" w:hAnsi="Arial" w:cs="Arial"/>
          <w:color w:val="000000"/>
          <w:sz w:val="20"/>
          <w:szCs w:val="20"/>
          <w:shd w:val="clear" w:color="auto" w:fill="FFFFFF"/>
          <w:lang w:val="en-GB"/>
        </w:rPr>
        <w:t>26</w:t>
      </w:r>
      <w:r w:rsidRPr="007F720B">
        <w:rPr>
          <w:rFonts w:ascii="Arial" w:hAnsi="Arial" w:cs="Arial"/>
          <w:color w:val="000000"/>
          <w:sz w:val="20"/>
          <w:szCs w:val="20"/>
          <w:shd w:val="clear" w:color="auto" w:fill="FFFFFF"/>
        </w:rPr>
        <w:t>.</w:t>
      </w:r>
      <w:r w:rsidR="00347551" w:rsidRPr="00347551">
        <w:rPr>
          <w:rFonts w:ascii="Arial" w:hAnsi="Arial" w:cs="Arial"/>
          <w:color w:val="000000"/>
          <w:sz w:val="20"/>
          <w:szCs w:val="20"/>
          <w:shd w:val="clear" w:color="auto" w:fill="FFFFFF"/>
          <w:lang w:val="en-GB"/>
        </w:rPr>
        <w:t>6</w:t>
      </w:r>
      <w:r w:rsidRPr="007F720B">
        <w:rPr>
          <w:rFonts w:ascii="Arial" w:hAnsi="Arial" w:cs="Arial"/>
          <w:color w:val="000000"/>
          <w:sz w:val="20"/>
          <w:szCs w:val="20"/>
          <w:shd w:val="clear" w:color="auto" w:fill="FFFFFF"/>
        </w:rPr>
        <w:t xml:space="preserve"> million and </w:t>
      </w:r>
      <w:r w:rsidR="00347551" w:rsidRPr="00347551">
        <w:rPr>
          <w:rFonts w:ascii="Arial" w:hAnsi="Arial" w:cs="Arial"/>
          <w:color w:val="000000"/>
          <w:sz w:val="20"/>
          <w:szCs w:val="20"/>
          <w:shd w:val="clear" w:color="auto" w:fill="FFFFFF"/>
          <w:lang w:val="en-GB"/>
        </w:rPr>
        <w:t>26</w:t>
      </w:r>
      <w:r w:rsidRPr="007F720B">
        <w:rPr>
          <w:rFonts w:ascii="Arial" w:hAnsi="Arial" w:cs="Arial"/>
          <w:color w:val="000000"/>
          <w:sz w:val="20"/>
          <w:szCs w:val="20"/>
          <w:shd w:val="clear" w:color="auto" w:fill="FFFFFF"/>
        </w:rPr>
        <w:t>.</w:t>
      </w:r>
      <w:r w:rsidR="00347551" w:rsidRPr="00347551">
        <w:rPr>
          <w:rFonts w:ascii="Arial" w:hAnsi="Arial" w:cs="Arial"/>
          <w:color w:val="000000"/>
          <w:sz w:val="20"/>
          <w:szCs w:val="20"/>
          <w:shd w:val="clear" w:color="auto" w:fill="FFFFFF"/>
          <w:lang w:val="en-GB"/>
        </w:rPr>
        <w:t>3</w:t>
      </w:r>
      <w:r w:rsidRPr="007F720B">
        <w:rPr>
          <w:rFonts w:ascii="Arial" w:hAnsi="Arial" w:cs="Arial"/>
          <w:color w:val="000000"/>
          <w:sz w:val="20"/>
          <w:szCs w:val="20"/>
          <w:shd w:val="clear" w:color="auto" w:fill="FFFFFF"/>
        </w:rPr>
        <w:t xml:space="preserve"> million, respectively, to the fund and the Company contributed</w:t>
      </w:r>
      <w:r w:rsidRPr="00376C82">
        <w:rPr>
          <w:rFonts w:ascii="Arial" w:hAnsi="Arial" w:cs="Arial"/>
          <w:color w:val="000000"/>
          <w:spacing w:val="-6"/>
          <w:sz w:val="20"/>
          <w:szCs w:val="20"/>
          <w:shd w:val="clear" w:color="auto" w:fill="FFFFFF"/>
        </w:rPr>
        <w:t xml:space="preserve"> Baht </w:t>
      </w:r>
      <w:r w:rsidR="00347551" w:rsidRPr="00347551">
        <w:rPr>
          <w:rFonts w:ascii="Arial" w:hAnsi="Arial" w:cs="Arial"/>
          <w:color w:val="000000"/>
          <w:spacing w:val="-6"/>
          <w:sz w:val="20"/>
          <w:szCs w:val="20"/>
          <w:shd w:val="clear" w:color="auto" w:fill="FFFFFF"/>
          <w:lang w:val="en-GB"/>
        </w:rPr>
        <w:t>11</w:t>
      </w:r>
      <w:r w:rsidRPr="00376C82">
        <w:rPr>
          <w:rFonts w:ascii="Arial" w:hAnsi="Arial" w:cs="Arial"/>
          <w:color w:val="000000"/>
          <w:spacing w:val="-6"/>
          <w:sz w:val="20"/>
          <w:szCs w:val="20"/>
          <w:shd w:val="clear" w:color="auto" w:fill="FFFFFF"/>
        </w:rPr>
        <w:t>.</w:t>
      </w:r>
      <w:r w:rsidR="00347551" w:rsidRPr="00347551">
        <w:rPr>
          <w:rFonts w:ascii="Arial" w:hAnsi="Arial" w:cs="Arial"/>
          <w:color w:val="000000"/>
          <w:spacing w:val="-6"/>
          <w:sz w:val="20"/>
          <w:szCs w:val="20"/>
          <w:shd w:val="clear" w:color="auto" w:fill="FFFFFF"/>
          <w:lang w:val="en-GB"/>
        </w:rPr>
        <w:t>9</w:t>
      </w:r>
      <w:r w:rsidRPr="00376C82">
        <w:rPr>
          <w:rFonts w:ascii="Arial" w:hAnsi="Arial" w:cs="Arial"/>
          <w:color w:val="000000"/>
          <w:spacing w:val="-6"/>
          <w:sz w:val="20"/>
          <w:szCs w:val="20"/>
          <w:shd w:val="clear" w:color="auto" w:fill="FFFFFF"/>
        </w:rPr>
        <w:t xml:space="preserve"> million and </w:t>
      </w:r>
      <w:r w:rsidR="00347551" w:rsidRPr="00347551">
        <w:rPr>
          <w:rFonts w:ascii="Arial" w:hAnsi="Arial" w:cs="Arial"/>
          <w:color w:val="000000"/>
          <w:spacing w:val="-6"/>
          <w:sz w:val="20"/>
          <w:szCs w:val="20"/>
          <w:shd w:val="clear" w:color="auto" w:fill="FFFFFF"/>
          <w:lang w:val="en-GB"/>
        </w:rPr>
        <w:t>11</w:t>
      </w:r>
      <w:r w:rsidRPr="00376C82">
        <w:rPr>
          <w:rFonts w:ascii="Arial" w:hAnsi="Arial" w:cs="Arial"/>
          <w:color w:val="000000"/>
          <w:spacing w:val="-6"/>
          <w:sz w:val="20"/>
          <w:szCs w:val="20"/>
          <w:shd w:val="clear" w:color="auto" w:fill="FFFFFF"/>
        </w:rPr>
        <w:t>.</w:t>
      </w:r>
      <w:r w:rsidR="00347551" w:rsidRPr="00347551">
        <w:rPr>
          <w:rFonts w:ascii="Arial" w:hAnsi="Arial" w:cs="Arial"/>
          <w:color w:val="000000"/>
          <w:spacing w:val="-6"/>
          <w:sz w:val="20"/>
          <w:szCs w:val="20"/>
          <w:shd w:val="clear" w:color="auto" w:fill="FFFFFF"/>
          <w:lang w:val="en-GB"/>
        </w:rPr>
        <w:t>6</w:t>
      </w:r>
      <w:r w:rsidRPr="00376C82">
        <w:rPr>
          <w:rFonts w:ascii="Arial" w:hAnsi="Arial" w:cs="Arial"/>
          <w:color w:val="000000"/>
          <w:spacing w:val="-6"/>
          <w:sz w:val="20"/>
          <w:szCs w:val="20"/>
          <w:shd w:val="clear" w:color="auto" w:fill="FFFFFF"/>
        </w:rPr>
        <w:t xml:space="preserve"> million,</w:t>
      </w:r>
      <w:r w:rsidRPr="00376C82">
        <w:rPr>
          <w:rFonts w:ascii="Arial" w:hAnsi="Arial" w:cs="Arial"/>
          <w:color w:val="000000"/>
          <w:sz w:val="20"/>
          <w:szCs w:val="20"/>
          <w:shd w:val="clear" w:color="auto" w:fill="FFFFFF"/>
        </w:rPr>
        <w:t xml:space="preserve"> respectively.</w:t>
      </w:r>
    </w:p>
    <w:p w14:paraId="42FD83FD" w14:textId="00A69BD3" w:rsidR="00FE7EFA" w:rsidRDefault="00FE7EFA">
      <w:pPr>
        <w:overflowPunct/>
        <w:autoSpaceDE/>
        <w:autoSpaceDN/>
        <w:adjustRightInd/>
        <w:textAlignment w:val="auto"/>
        <w:rPr>
          <w:rFonts w:ascii="Arial" w:hAnsi="Arial" w:cs="Arial"/>
          <w:color w:val="000000"/>
          <w:sz w:val="20"/>
          <w:szCs w:val="20"/>
          <w:shd w:val="clear" w:color="auto" w:fill="FFFFFF"/>
        </w:rPr>
      </w:pPr>
      <w:r>
        <w:rPr>
          <w:rFonts w:ascii="Arial" w:hAnsi="Arial" w:cs="Arial"/>
          <w:color w:val="000000"/>
          <w:sz w:val="20"/>
          <w:szCs w:val="20"/>
          <w:shd w:val="clear" w:color="auto" w:fill="FFFFFF"/>
        </w:rPr>
        <w:br w:type="page"/>
      </w:r>
    </w:p>
    <w:p w14:paraId="12BD5608" w14:textId="77777777" w:rsidR="00FE7EFA" w:rsidRPr="00376C82" w:rsidRDefault="00FE7EFA" w:rsidP="00FE7EFA">
      <w:pPr>
        <w:overflowPunct/>
        <w:autoSpaceDE/>
        <w:autoSpaceDN/>
        <w:adjustRightInd/>
        <w:textAlignment w:val="auto"/>
        <w:rPr>
          <w:rFonts w:ascii="Arial" w:hAnsi="Arial" w:cs="Arial"/>
          <w:color w:val="000000"/>
          <w:sz w:val="20"/>
          <w:szCs w:val="20"/>
          <w:shd w:val="clear" w:color="auto" w:fill="FFFFFF"/>
        </w:rPr>
      </w:pPr>
    </w:p>
    <w:tbl>
      <w:tblPr>
        <w:tblW w:w="9461" w:type="dxa"/>
        <w:tblInd w:w="-5" w:type="dxa"/>
        <w:tblLayout w:type="fixed"/>
        <w:tblLook w:val="0400" w:firstRow="0" w:lastRow="0" w:firstColumn="0" w:lastColumn="0" w:noHBand="0" w:noVBand="1"/>
      </w:tblPr>
      <w:tblGrid>
        <w:gridCol w:w="9461"/>
      </w:tblGrid>
      <w:tr w:rsidR="00FE7EFA" w:rsidRPr="00376C82" w14:paraId="2A6C7E84" w14:textId="77777777" w:rsidTr="00B90D49">
        <w:trPr>
          <w:trHeight w:val="386"/>
        </w:trPr>
        <w:tc>
          <w:tcPr>
            <w:tcW w:w="9461" w:type="dxa"/>
            <w:shd w:val="clear" w:color="auto" w:fill="auto"/>
            <w:vAlign w:val="center"/>
          </w:tcPr>
          <w:p w14:paraId="049A3193" w14:textId="7BC94EA7" w:rsidR="00FE7EFA" w:rsidRPr="00376C82" w:rsidRDefault="00347551" w:rsidP="00B90D49">
            <w:pPr>
              <w:overflowPunct/>
              <w:autoSpaceDE/>
              <w:autoSpaceDN/>
              <w:adjustRightInd/>
              <w:ind w:left="432"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34</w:t>
            </w:r>
            <w:r w:rsidR="00FE7EFA" w:rsidRPr="00376C82">
              <w:rPr>
                <w:rFonts w:ascii="Arial" w:hAnsi="Arial" w:cs="Arial"/>
                <w:b/>
                <w:bCs/>
                <w:color w:val="000000"/>
                <w:sz w:val="20"/>
                <w:szCs w:val="20"/>
                <w:cs/>
                <w:lang w:val="en-GB" w:eastAsia="en-GB"/>
              </w:rPr>
              <w:t>.</w:t>
            </w:r>
            <w:r w:rsidR="00FE7EFA" w:rsidRPr="00376C82">
              <w:rPr>
                <w:rFonts w:ascii="Arial" w:hAnsi="Arial" w:cs="Arial"/>
                <w:b/>
                <w:bCs/>
                <w:color w:val="000000"/>
                <w:sz w:val="20"/>
                <w:szCs w:val="20"/>
                <w:lang w:val="en-GB" w:eastAsia="en-GB"/>
              </w:rPr>
              <w:tab/>
              <w:t>Income tax expense</w:t>
            </w:r>
          </w:p>
        </w:tc>
      </w:tr>
    </w:tbl>
    <w:p w14:paraId="1F3E4494" w14:textId="77777777" w:rsidR="00FE7EFA" w:rsidRPr="00376C82" w:rsidRDefault="00FE7EFA" w:rsidP="00FE7EFA">
      <w:pPr>
        <w:jc w:val="thaiDistribute"/>
        <w:rPr>
          <w:rFonts w:ascii="Arial" w:hAnsi="Arial" w:cs="Arial"/>
          <w:color w:val="000000"/>
          <w:sz w:val="20"/>
          <w:szCs w:val="20"/>
        </w:rPr>
      </w:pPr>
    </w:p>
    <w:p w14:paraId="32D9A534" w14:textId="1CF9FA9C" w:rsidR="00FE7EFA" w:rsidRPr="00376C82" w:rsidRDefault="00FE7EFA" w:rsidP="00FE7EFA">
      <w:pPr>
        <w:jc w:val="both"/>
        <w:rPr>
          <w:rFonts w:ascii="Arial" w:hAnsi="Arial" w:cs="Arial"/>
          <w:color w:val="000000"/>
          <w:sz w:val="20"/>
          <w:szCs w:val="20"/>
        </w:rPr>
      </w:pPr>
      <w:r w:rsidRPr="00376C82">
        <w:rPr>
          <w:rFonts w:ascii="Arial" w:hAnsi="Arial" w:cs="Arial"/>
          <w:color w:val="000000"/>
          <w:sz w:val="20"/>
          <w:szCs w:val="20"/>
        </w:rPr>
        <w:t xml:space="preserve">Income tax expense for the years ended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hAnsi="Arial" w:cs="Arial"/>
          <w:color w:val="000000"/>
          <w:sz w:val="20"/>
          <w:szCs w:val="20"/>
        </w:rPr>
        <w:t xml:space="preserve"> are as follows</w:t>
      </w:r>
      <w:r w:rsidRPr="00376C82">
        <w:rPr>
          <w:rFonts w:ascii="Arial" w:hAnsi="Arial" w:cs="Arial"/>
          <w:color w:val="000000"/>
          <w:sz w:val="20"/>
          <w:szCs w:val="20"/>
          <w:cs/>
        </w:rPr>
        <w:t>:</w:t>
      </w:r>
    </w:p>
    <w:p w14:paraId="62A381A6" w14:textId="77777777" w:rsidR="00FE7EFA" w:rsidRPr="00376C82" w:rsidRDefault="00FE7EFA" w:rsidP="00FE7EFA">
      <w:pPr>
        <w:overflowPunct/>
        <w:adjustRightInd/>
        <w:jc w:val="thaiDistribute"/>
        <w:rPr>
          <w:rFonts w:ascii="Arial" w:eastAsia="MS Mincho" w:hAnsi="Arial" w:cs="Arial"/>
          <w:color w:val="000000"/>
          <w:sz w:val="20"/>
          <w:szCs w:val="20"/>
        </w:rPr>
      </w:pPr>
    </w:p>
    <w:tbl>
      <w:tblPr>
        <w:tblW w:w="9605" w:type="dxa"/>
        <w:tblInd w:w="-142" w:type="dxa"/>
        <w:tblLayout w:type="fixed"/>
        <w:tblLook w:val="04A0" w:firstRow="1" w:lastRow="0" w:firstColumn="1" w:lastColumn="0" w:noHBand="0" w:noVBand="1"/>
      </w:tblPr>
      <w:tblGrid>
        <w:gridCol w:w="5069"/>
        <w:gridCol w:w="1134"/>
        <w:gridCol w:w="1134"/>
        <w:gridCol w:w="1134"/>
        <w:gridCol w:w="1134"/>
      </w:tblGrid>
      <w:tr w:rsidR="00FE7EFA" w:rsidRPr="00376C82" w14:paraId="2BE26E1D" w14:textId="77777777" w:rsidTr="004818CA">
        <w:trPr>
          <w:trHeight w:val="20"/>
        </w:trPr>
        <w:tc>
          <w:tcPr>
            <w:tcW w:w="5069" w:type="dxa"/>
            <w:shd w:val="clear" w:color="auto" w:fill="auto"/>
            <w:vAlign w:val="bottom"/>
          </w:tcPr>
          <w:p w14:paraId="35B19B44" w14:textId="77777777" w:rsidR="00FE7EFA" w:rsidRPr="00376C82" w:rsidRDefault="00FE7EFA" w:rsidP="00B90D49">
            <w:pPr>
              <w:overflowPunct/>
              <w:adjustRightInd/>
              <w:ind w:left="57"/>
              <w:rPr>
                <w:rFonts w:ascii="Arial" w:eastAsia="MS Mincho" w:hAnsi="Arial" w:cs="Arial"/>
                <w:color w:val="000000"/>
                <w:sz w:val="20"/>
                <w:szCs w:val="20"/>
              </w:rPr>
            </w:pPr>
          </w:p>
        </w:tc>
        <w:tc>
          <w:tcPr>
            <w:tcW w:w="2268" w:type="dxa"/>
            <w:gridSpan w:val="2"/>
            <w:shd w:val="clear" w:color="auto" w:fill="auto"/>
            <w:vAlign w:val="bottom"/>
          </w:tcPr>
          <w:p w14:paraId="799E50FF"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Consolidated</w:t>
            </w:r>
          </w:p>
          <w:p w14:paraId="499649E9"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rPr>
              <w:t>financial statements</w:t>
            </w:r>
          </w:p>
        </w:tc>
        <w:tc>
          <w:tcPr>
            <w:tcW w:w="2268" w:type="dxa"/>
            <w:gridSpan w:val="2"/>
            <w:shd w:val="clear" w:color="auto" w:fill="auto"/>
            <w:vAlign w:val="bottom"/>
          </w:tcPr>
          <w:p w14:paraId="259E527A"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Separate</w:t>
            </w:r>
          </w:p>
          <w:p w14:paraId="45CEDC33"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financial statements</w:t>
            </w:r>
          </w:p>
        </w:tc>
      </w:tr>
      <w:tr w:rsidR="00FE7EFA" w:rsidRPr="00376C82" w14:paraId="203F5326" w14:textId="77777777" w:rsidTr="004818CA">
        <w:trPr>
          <w:trHeight w:val="20"/>
        </w:trPr>
        <w:tc>
          <w:tcPr>
            <w:tcW w:w="5069" w:type="dxa"/>
            <w:shd w:val="clear" w:color="auto" w:fill="auto"/>
            <w:vAlign w:val="bottom"/>
          </w:tcPr>
          <w:p w14:paraId="28A7235B" w14:textId="77777777" w:rsidR="00FE7EFA" w:rsidRPr="00376C82" w:rsidRDefault="00FE7EFA" w:rsidP="00B90D49">
            <w:pPr>
              <w:overflowPunct/>
              <w:adjustRightInd/>
              <w:ind w:left="57"/>
              <w:rPr>
                <w:rFonts w:ascii="Arial" w:eastAsia="MS Mincho" w:hAnsi="Arial" w:cs="Arial"/>
                <w:color w:val="000000"/>
                <w:sz w:val="20"/>
                <w:szCs w:val="20"/>
              </w:rPr>
            </w:pPr>
          </w:p>
        </w:tc>
        <w:tc>
          <w:tcPr>
            <w:tcW w:w="1134" w:type="dxa"/>
            <w:tcBorders>
              <w:top w:val="single" w:sz="4" w:space="0" w:color="auto"/>
            </w:tcBorders>
            <w:shd w:val="clear" w:color="auto" w:fill="auto"/>
            <w:vAlign w:val="bottom"/>
          </w:tcPr>
          <w:p w14:paraId="2F042537" w14:textId="25F751BD"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134" w:type="dxa"/>
            <w:tcBorders>
              <w:top w:val="single" w:sz="4" w:space="0" w:color="auto"/>
            </w:tcBorders>
            <w:shd w:val="clear" w:color="auto" w:fill="auto"/>
            <w:vAlign w:val="bottom"/>
          </w:tcPr>
          <w:p w14:paraId="4D146993" w14:textId="4F828EC3"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c>
          <w:tcPr>
            <w:tcW w:w="1134" w:type="dxa"/>
            <w:tcBorders>
              <w:top w:val="single" w:sz="4" w:space="0" w:color="auto"/>
            </w:tcBorders>
            <w:shd w:val="clear" w:color="auto" w:fill="auto"/>
            <w:vAlign w:val="bottom"/>
          </w:tcPr>
          <w:p w14:paraId="232307E4" w14:textId="6603C9EF"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134" w:type="dxa"/>
            <w:tcBorders>
              <w:top w:val="single" w:sz="4" w:space="0" w:color="auto"/>
            </w:tcBorders>
            <w:shd w:val="clear" w:color="auto" w:fill="auto"/>
            <w:vAlign w:val="bottom"/>
          </w:tcPr>
          <w:p w14:paraId="11F2875A" w14:textId="7D69CABD"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FE7EFA" w:rsidRPr="00376C82" w14:paraId="59DFC0F8" w14:textId="77777777" w:rsidTr="004818CA">
        <w:trPr>
          <w:trHeight w:val="20"/>
        </w:trPr>
        <w:tc>
          <w:tcPr>
            <w:tcW w:w="5069" w:type="dxa"/>
            <w:shd w:val="clear" w:color="auto" w:fill="auto"/>
            <w:vAlign w:val="bottom"/>
          </w:tcPr>
          <w:p w14:paraId="3865AF46" w14:textId="77777777" w:rsidR="00FE7EFA" w:rsidRPr="00376C82" w:rsidRDefault="00FE7EFA" w:rsidP="00B90D49">
            <w:pPr>
              <w:overflowPunct/>
              <w:adjustRightInd/>
              <w:ind w:left="57"/>
              <w:rPr>
                <w:rFonts w:ascii="Arial" w:eastAsia="MS Mincho" w:hAnsi="Arial" w:cs="Arial"/>
                <w:color w:val="000000"/>
                <w:sz w:val="20"/>
                <w:szCs w:val="20"/>
              </w:rPr>
            </w:pPr>
          </w:p>
        </w:tc>
        <w:tc>
          <w:tcPr>
            <w:tcW w:w="1134" w:type="dxa"/>
            <w:tcBorders>
              <w:bottom w:val="single" w:sz="4" w:space="0" w:color="auto"/>
            </w:tcBorders>
            <w:shd w:val="clear" w:color="auto" w:fill="auto"/>
            <w:vAlign w:val="bottom"/>
          </w:tcPr>
          <w:p w14:paraId="3001DB6F" w14:textId="77777777" w:rsidR="00FE7EFA" w:rsidRPr="00376C82" w:rsidRDefault="00FE7EFA" w:rsidP="00B90D49">
            <w:pPr>
              <w:overflowPunct/>
              <w:adjustRightInd/>
              <w:ind w:right="-72"/>
              <w:jc w:val="right"/>
              <w:rPr>
                <w:rFonts w:ascii="Arial" w:eastAsia="MS Mincho"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eastAsia="MS Mincho" w:hAnsi="Arial" w:cs="Arial"/>
                <w:b/>
                <w:bCs/>
                <w:color w:val="000000"/>
                <w:sz w:val="20"/>
                <w:szCs w:val="20"/>
              </w:rPr>
              <w:t xml:space="preserve"> Baht</w:t>
            </w:r>
          </w:p>
        </w:tc>
        <w:tc>
          <w:tcPr>
            <w:tcW w:w="1134" w:type="dxa"/>
            <w:tcBorders>
              <w:bottom w:val="single" w:sz="4" w:space="0" w:color="auto"/>
            </w:tcBorders>
            <w:shd w:val="clear" w:color="auto" w:fill="auto"/>
            <w:vAlign w:val="bottom"/>
          </w:tcPr>
          <w:p w14:paraId="524C0458" w14:textId="77777777" w:rsidR="00FE7EFA" w:rsidRPr="00376C82" w:rsidRDefault="00FE7EFA" w:rsidP="00B90D49">
            <w:pPr>
              <w:overflowPunct/>
              <w:adjustRightInd/>
              <w:ind w:right="-72"/>
              <w:jc w:val="right"/>
              <w:rPr>
                <w:rFonts w:ascii="Arial" w:eastAsia="MS Mincho"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eastAsia="MS Mincho" w:hAnsi="Arial" w:cs="Arial"/>
                <w:b/>
                <w:bCs/>
                <w:color w:val="000000"/>
                <w:sz w:val="20"/>
                <w:szCs w:val="20"/>
              </w:rPr>
              <w:t xml:space="preserve"> Baht</w:t>
            </w:r>
          </w:p>
        </w:tc>
        <w:tc>
          <w:tcPr>
            <w:tcW w:w="1134" w:type="dxa"/>
            <w:tcBorders>
              <w:bottom w:val="single" w:sz="4" w:space="0" w:color="auto"/>
            </w:tcBorders>
            <w:shd w:val="clear" w:color="auto" w:fill="auto"/>
            <w:vAlign w:val="bottom"/>
          </w:tcPr>
          <w:p w14:paraId="494F87B3" w14:textId="77777777" w:rsidR="00FE7EFA" w:rsidRPr="00376C82" w:rsidRDefault="00FE7EFA" w:rsidP="00B90D49">
            <w:pPr>
              <w:overflowPunct/>
              <w:adjustRightInd/>
              <w:ind w:right="-72"/>
              <w:jc w:val="right"/>
              <w:rPr>
                <w:rFonts w:ascii="Arial" w:hAnsi="Arial" w:cs="Arial"/>
                <w:b/>
                <w:bCs/>
                <w:color w:val="000000"/>
                <w:sz w:val="20"/>
                <w:szCs w:val="20"/>
                <w:lang w:val="en-GB"/>
              </w:rPr>
            </w:pPr>
            <w:r w:rsidRPr="00376C82">
              <w:rPr>
                <w:rFonts w:ascii="Arial" w:hAnsi="Arial" w:cs="Arial"/>
                <w:b/>
                <w:bCs/>
                <w:color w:val="000000"/>
                <w:sz w:val="20"/>
                <w:szCs w:val="20"/>
                <w:lang w:val="en-GB"/>
              </w:rPr>
              <w:t>Thousand</w:t>
            </w:r>
            <w:r w:rsidRPr="00376C82">
              <w:rPr>
                <w:rFonts w:ascii="Arial" w:eastAsia="MS Mincho" w:hAnsi="Arial" w:cs="Arial"/>
                <w:b/>
                <w:bCs/>
                <w:color w:val="000000"/>
                <w:sz w:val="20"/>
                <w:szCs w:val="20"/>
              </w:rPr>
              <w:t xml:space="preserve"> Baht</w:t>
            </w:r>
          </w:p>
        </w:tc>
        <w:tc>
          <w:tcPr>
            <w:tcW w:w="1134" w:type="dxa"/>
            <w:tcBorders>
              <w:bottom w:val="single" w:sz="4" w:space="0" w:color="auto"/>
            </w:tcBorders>
            <w:shd w:val="clear" w:color="auto" w:fill="auto"/>
            <w:vAlign w:val="bottom"/>
          </w:tcPr>
          <w:p w14:paraId="0B15AECE" w14:textId="77777777" w:rsidR="00FE7EFA" w:rsidRPr="00376C82" w:rsidRDefault="00FE7EFA" w:rsidP="00B90D49">
            <w:pPr>
              <w:overflowPunct/>
              <w:adjustRightInd/>
              <w:ind w:right="-72"/>
              <w:jc w:val="right"/>
              <w:rPr>
                <w:rFonts w:ascii="Arial" w:hAnsi="Arial" w:cs="Arial"/>
                <w:b/>
                <w:bCs/>
                <w:color w:val="000000"/>
                <w:sz w:val="20"/>
                <w:szCs w:val="20"/>
                <w:lang w:val="en-GB"/>
              </w:rPr>
            </w:pPr>
            <w:r w:rsidRPr="00376C82">
              <w:rPr>
                <w:rFonts w:ascii="Arial" w:hAnsi="Arial" w:cs="Arial"/>
                <w:b/>
                <w:bCs/>
                <w:color w:val="000000"/>
                <w:sz w:val="20"/>
                <w:szCs w:val="20"/>
                <w:lang w:val="en-GB"/>
              </w:rPr>
              <w:t>Thousand</w:t>
            </w:r>
            <w:r w:rsidRPr="00376C82">
              <w:rPr>
                <w:rFonts w:ascii="Arial" w:eastAsia="MS Mincho" w:hAnsi="Arial" w:cs="Arial"/>
                <w:b/>
                <w:bCs/>
                <w:color w:val="000000"/>
                <w:sz w:val="20"/>
                <w:szCs w:val="20"/>
              </w:rPr>
              <w:t xml:space="preserve"> Baht</w:t>
            </w:r>
          </w:p>
        </w:tc>
      </w:tr>
      <w:tr w:rsidR="00FE7EFA" w:rsidRPr="00376C82" w14:paraId="7C597020" w14:textId="77777777" w:rsidTr="004818CA">
        <w:trPr>
          <w:trHeight w:val="20"/>
        </w:trPr>
        <w:tc>
          <w:tcPr>
            <w:tcW w:w="5069" w:type="dxa"/>
            <w:shd w:val="clear" w:color="auto" w:fill="auto"/>
            <w:vAlign w:val="bottom"/>
          </w:tcPr>
          <w:p w14:paraId="77FAC368" w14:textId="77777777" w:rsidR="00FE7EFA" w:rsidRPr="00376C82" w:rsidRDefault="00FE7EFA" w:rsidP="00B90D49">
            <w:pPr>
              <w:overflowPunct/>
              <w:adjustRightInd/>
              <w:ind w:left="57"/>
              <w:rPr>
                <w:rFonts w:ascii="Arial" w:eastAsia="MS Mincho" w:hAnsi="Arial" w:cs="Arial"/>
                <w:color w:val="000000"/>
                <w:sz w:val="20"/>
                <w:szCs w:val="20"/>
              </w:rPr>
            </w:pPr>
          </w:p>
        </w:tc>
        <w:tc>
          <w:tcPr>
            <w:tcW w:w="1134" w:type="dxa"/>
            <w:tcBorders>
              <w:top w:val="single" w:sz="4" w:space="0" w:color="auto"/>
            </w:tcBorders>
            <w:shd w:val="clear" w:color="auto" w:fill="auto"/>
            <w:vAlign w:val="bottom"/>
          </w:tcPr>
          <w:p w14:paraId="6A275A66" w14:textId="77777777" w:rsidR="00FE7EFA" w:rsidRPr="00376C82" w:rsidRDefault="00FE7EFA" w:rsidP="00B90D49">
            <w:pPr>
              <w:overflowPunct/>
              <w:adjustRightInd/>
              <w:ind w:right="-72" w:hanging="162"/>
              <w:jc w:val="right"/>
              <w:rPr>
                <w:rFonts w:ascii="Arial" w:eastAsia="MS Mincho" w:hAnsi="Arial" w:cs="Arial"/>
                <w:color w:val="000000"/>
                <w:sz w:val="20"/>
                <w:szCs w:val="20"/>
              </w:rPr>
            </w:pPr>
          </w:p>
        </w:tc>
        <w:tc>
          <w:tcPr>
            <w:tcW w:w="1134" w:type="dxa"/>
            <w:tcBorders>
              <w:top w:val="single" w:sz="4" w:space="0" w:color="auto"/>
            </w:tcBorders>
            <w:shd w:val="clear" w:color="auto" w:fill="auto"/>
            <w:vAlign w:val="bottom"/>
          </w:tcPr>
          <w:p w14:paraId="02C3F15F" w14:textId="77777777" w:rsidR="00FE7EFA" w:rsidRPr="00376C82" w:rsidRDefault="00FE7EFA" w:rsidP="00B90D49">
            <w:pPr>
              <w:overflowPunct/>
              <w:adjustRightInd/>
              <w:ind w:right="-72" w:hanging="162"/>
              <w:jc w:val="right"/>
              <w:rPr>
                <w:rFonts w:ascii="Arial" w:eastAsia="MS Mincho" w:hAnsi="Arial" w:cs="Arial"/>
                <w:color w:val="000000"/>
                <w:sz w:val="20"/>
                <w:szCs w:val="20"/>
              </w:rPr>
            </w:pPr>
          </w:p>
        </w:tc>
        <w:tc>
          <w:tcPr>
            <w:tcW w:w="1134" w:type="dxa"/>
            <w:tcBorders>
              <w:top w:val="single" w:sz="4" w:space="0" w:color="auto"/>
            </w:tcBorders>
            <w:shd w:val="clear" w:color="auto" w:fill="auto"/>
          </w:tcPr>
          <w:p w14:paraId="320F75B8" w14:textId="77777777" w:rsidR="00FE7EFA" w:rsidRPr="00376C82" w:rsidRDefault="00FE7EFA" w:rsidP="00B90D49">
            <w:pPr>
              <w:overflowPunct/>
              <w:adjustRightInd/>
              <w:ind w:right="-72" w:hanging="162"/>
              <w:jc w:val="right"/>
              <w:rPr>
                <w:rFonts w:ascii="Arial" w:eastAsia="MS Mincho" w:hAnsi="Arial" w:cs="Arial"/>
                <w:color w:val="000000"/>
                <w:sz w:val="20"/>
                <w:szCs w:val="20"/>
              </w:rPr>
            </w:pPr>
          </w:p>
        </w:tc>
        <w:tc>
          <w:tcPr>
            <w:tcW w:w="1134" w:type="dxa"/>
            <w:tcBorders>
              <w:top w:val="single" w:sz="4" w:space="0" w:color="auto"/>
            </w:tcBorders>
            <w:shd w:val="clear" w:color="auto" w:fill="auto"/>
          </w:tcPr>
          <w:p w14:paraId="1623F422" w14:textId="77777777" w:rsidR="00FE7EFA" w:rsidRPr="00376C82" w:rsidRDefault="00FE7EFA" w:rsidP="00B90D49">
            <w:pPr>
              <w:overflowPunct/>
              <w:adjustRightInd/>
              <w:ind w:right="-72" w:hanging="162"/>
              <w:jc w:val="right"/>
              <w:rPr>
                <w:rFonts w:ascii="Arial" w:eastAsia="MS Mincho" w:hAnsi="Arial" w:cs="Arial"/>
                <w:color w:val="000000"/>
                <w:sz w:val="20"/>
                <w:szCs w:val="20"/>
              </w:rPr>
            </w:pPr>
          </w:p>
        </w:tc>
      </w:tr>
      <w:tr w:rsidR="00FE7EFA" w:rsidRPr="00376C82" w14:paraId="7E23E34D" w14:textId="77777777" w:rsidTr="004818CA">
        <w:trPr>
          <w:trHeight w:val="20"/>
        </w:trPr>
        <w:tc>
          <w:tcPr>
            <w:tcW w:w="5069" w:type="dxa"/>
            <w:shd w:val="clear" w:color="auto" w:fill="auto"/>
            <w:hideMark/>
          </w:tcPr>
          <w:p w14:paraId="0E2F692C" w14:textId="77777777" w:rsidR="00FE7EFA" w:rsidRPr="00376C82" w:rsidRDefault="00FE7EFA" w:rsidP="00B90D49">
            <w:pPr>
              <w:tabs>
                <w:tab w:val="left" w:pos="1134"/>
                <w:tab w:val="left" w:pos="1276"/>
                <w:tab w:val="center" w:pos="3402"/>
                <w:tab w:val="center" w:pos="4536"/>
                <w:tab w:val="center" w:pos="6804"/>
                <w:tab w:val="right" w:pos="7655"/>
              </w:tabs>
              <w:overflowPunct/>
              <w:adjustRightInd/>
              <w:ind w:left="57"/>
              <w:rPr>
                <w:rFonts w:ascii="Arial" w:eastAsia="MS Mincho" w:hAnsi="Arial" w:cs="Arial"/>
                <w:b/>
                <w:bCs/>
                <w:color w:val="000000"/>
                <w:spacing w:val="-4"/>
                <w:sz w:val="20"/>
                <w:szCs w:val="20"/>
              </w:rPr>
            </w:pPr>
            <w:r w:rsidRPr="00376C82">
              <w:rPr>
                <w:rFonts w:ascii="Arial" w:eastAsia="MS Mincho" w:hAnsi="Arial" w:cs="Arial"/>
                <w:b/>
                <w:bCs/>
                <w:color w:val="000000"/>
                <w:spacing w:val="-4"/>
                <w:sz w:val="20"/>
                <w:szCs w:val="20"/>
              </w:rPr>
              <w:t>Current tax</w:t>
            </w:r>
            <w:r w:rsidRPr="00376C82">
              <w:rPr>
                <w:rFonts w:ascii="Arial" w:eastAsia="MS Mincho" w:hAnsi="Arial" w:cs="Arial"/>
                <w:b/>
                <w:bCs/>
                <w:color w:val="000000"/>
                <w:spacing w:val="-4"/>
                <w:sz w:val="20"/>
                <w:szCs w:val="20"/>
                <w:cs/>
              </w:rPr>
              <w:t>:</w:t>
            </w:r>
          </w:p>
        </w:tc>
        <w:tc>
          <w:tcPr>
            <w:tcW w:w="1134" w:type="dxa"/>
            <w:shd w:val="clear" w:color="auto" w:fill="auto"/>
            <w:vAlign w:val="bottom"/>
          </w:tcPr>
          <w:p w14:paraId="4BE2860A"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c>
          <w:tcPr>
            <w:tcW w:w="1134" w:type="dxa"/>
            <w:shd w:val="clear" w:color="auto" w:fill="auto"/>
            <w:vAlign w:val="bottom"/>
          </w:tcPr>
          <w:p w14:paraId="4C3D0B4B"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c>
          <w:tcPr>
            <w:tcW w:w="1134" w:type="dxa"/>
            <w:shd w:val="clear" w:color="auto" w:fill="auto"/>
          </w:tcPr>
          <w:p w14:paraId="5CE71808"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c>
          <w:tcPr>
            <w:tcW w:w="1134" w:type="dxa"/>
            <w:shd w:val="clear" w:color="auto" w:fill="auto"/>
          </w:tcPr>
          <w:p w14:paraId="2891D84E"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r>
      <w:tr w:rsidR="00FE7EFA" w:rsidRPr="00376C82" w14:paraId="10E61187" w14:textId="77777777" w:rsidTr="004818CA">
        <w:trPr>
          <w:trHeight w:val="20"/>
        </w:trPr>
        <w:tc>
          <w:tcPr>
            <w:tcW w:w="5069" w:type="dxa"/>
            <w:shd w:val="clear" w:color="auto" w:fill="auto"/>
            <w:hideMark/>
          </w:tcPr>
          <w:p w14:paraId="41D3FF4D" w14:textId="77777777" w:rsidR="00FE7EFA" w:rsidRPr="00376C82" w:rsidRDefault="00FE7EFA" w:rsidP="00B90D49">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spacing w:val="-4"/>
                <w:sz w:val="20"/>
                <w:szCs w:val="20"/>
              </w:rPr>
            </w:pPr>
            <w:r w:rsidRPr="00376C82">
              <w:rPr>
                <w:rFonts w:ascii="Arial" w:eastAsia="MS Mincho" w:hAnsi="Arial" w:cs="Arial"/>
                <w:color w:val="000000"/>
                <w:spacing w:val="-4"/>
                <w:sz w:val="20"/>
                <w:szCs w:val="20"/>
              </w:rPr>
              <w:t>Current tax on profits for the year</w:t>
            </w:r>
          </w:p>
        </w:tc>
        <w:tc>
          <w:tcPr>
            <w:tcW w:w="1134" w:type="dxa"/>
            <w:tcBorders>
              <w:bottom w:val="single" w:sz="4" w:space="0" w:color="auto"/>
            </w:tcBorders>
            <w:shd w:val="clear" w:color="auto" w:fill="auto"/>
          </w:tcPr>
          <w:p w14:paraId="7CF61066" w14:textId="4F13D695" w:rsidR="00FE7EFA" w:rsidRPr="00376C82" w:rsidRDefault="00347551" w:rsidP="00B90D49">
            <w:pPr>
              <w:overflowPunct/>
              <w:adjustRightInd/>
              <w:ind w:right="-72"/>
              <w:jc w:val="right"/>
              <w:rPr>
                <w:rFonts w:ascii="Arial" w:eastAsia="MS Mincho" w:hAnsi="Arial" w:cs="Arial"/>
                <w:snapToGrid w:val="0"/>
                <w:color w:val="000000"/>
                <w:sz w:val="20"/>
                <w:szCs w:val="20"/>
                <w:cs/>
                <w:lang w:val="en-GB"/>
              </w:rPr>
            </w:pPr>
            <w:r w:rsidRPr="00347551">
              <w:rPr>
                <w:rFonts w:ascii="Arial" w:hAnsi="Arial" w:cs="Arial"/>
                <w:sz w:val="20"/>
                <w:szCs w:val="20"/>
                <w:lang w:val="en-GB"/>
              </w:rPr>
              <w:t>12</w:t>
            </w:r>
            <w:r w:rsidR="00FE7EFA" w:rsidRPr="00376C82">
              <w:rPr>
                <w:rFonts w:ascii="Arial" w:hAnsi="Arial" w:cs="Arial"/>
                <w:sz w:val="20"/>
                <w:szCs w:val="20"/>
              </w:rPr>
              <w:t>,</w:t>
            </w:r>
            <w:r w:rsidRPr="00347551">
              <w:rPr>
                <w:rFonts w:ascii="Arial" w:hAnsi="Arial" w:cs="Arial"/>
                <w:sz w:val="20"/>
                <w:szCs w:val="20"/>
                <w:lang w:val="en-GB"/>
              </w:rPr>
              <w:t>921</w:t>
            </w:r>
          </w:p>
        </w:tc>
        <w:tc>
          <w:tcPr>
            <w:tcW w:w="1134" w:type="dxa"/>
            <w:tcBorders>
              <w:bottom w:val="single" w:sz="4" w:space="0" w:color="auto"/>
            </w:tcBorders>
            <w:shd w:val="clear" w:color="auto" w:fill="auto"/>
          </w:tcPr>
          <w:p w14:paraId="06E01AAF" w14:textId="151F6860" w:rsidR="00FE7EFA" w:rsidRPr="00376C82" w:rsidRDefault="00347551" w:rsidP="00B90D49">
            <w:pPr>
              <w:overflowPunct/>
              <w:adjustRightInd/>
              <w:ind w:right="-72"/>
              <w:jc w:val="right"/>
              <w:rPr>
                <w:rFonts w:ascii="Arial" w:eastAsia="MS Mincho" w:hAnsi="Arial" w:cs="Arial"/>
                <w:snapToGrid w:val="0"/>
                <w:color w:val="000000"/>
                <w:sz w:val="20"/>
                <w:szCs w:val="20"/>
                <w:lang w:val="en-GB"/>
              </w:rPr>
            </w:pPr>
            <w:r w:rsidRPr="00347551">
              <w:rPr>
                <w:rFonts w:ascii="Arial" w:hAnsi="Arial" w:cs="Arial"/>
                <w:sz w:val="20"/>
                <w:szCs w:val="20"/>
                <w:lang w:val="en-GB"/>
              </w:rPr>
              <w:t>20</w:t>
            </w:r>
            <w:r w:rsidR="00FE7EFA" w:rsidRPr="00376C82">
              <w:rPr>
                <w:rFonts w:ascii="Arial" w:hAnsi="Arial" w:cs="Arial"/>
                <w:sz w:val="20"/>
                <w:szCs w:val="20"/>
              </w:rPr>
              <w:t>,</w:t>
            </w:r>
            <w:r w:rsidRPr="00347551">
              <w:rPr>
                <w:rFonts w:ascii="Arial" w:hAnsi="Arial" w:cs="Arial"/>
                <w:sz w:val="20"/>
                <w:szCs w:val="20"/>
                <w:lang w:val="en-GB"/>
              </w:rPr>
              <w:t>343</w:t>
            </w:r>
          </w:p>
        </w:tc>
        <w:tc>
          <w:tcPr>
            <w:tcW w:w="1134" w:type="dxa"/>
            <w:tcBorders>
              <w:bottom w:val="single" w:sz="4" w:space="0" w:color="auto"/>
            </w:tcBorders>
            <w:shd w:val="clear" w:color="auto" w:fill="auto"/>
          </w:tcPr>
          <w:p w14:paraId="5E6C6857"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r w:rsidRPr="00376C82">
              <w:rPr>
                <w:rFonts w:ascii="Arial" w:hAnsi="Arial" w:cs="Arial"/>
                <w:sz w:val="20"/>
                <w:szCs w:val="20"/>
              </w:rPr>
              <w:t>-</w:t>
            </w:r>
          </w:p>
        </w:tc>
        <w:tc>
          <w:tcPr>
            <w:tcW w:w="1134" w:type="dxa"/>
            <w:tcBorders>
              <w:bottom w:val="single" w:sz="4" w:space="0" w:color="auto"/>
            </w:tcBorders>
            <w:shd w:val="clear" w:color="auto" w:fill="auto"/>
          </w:tcPr>
          <w:p w14:paraId="7FEBB75B"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r w:rsidRPr="00376C82">
              <w:rPr>
                <w:rFonts w:ascii="Arial" w:hAnsi="Arial" w:cs="Arial"/>
                <w:sz w:val="20"/>
                <w:szCs w:val="20"/>
              </w:rPr>
              <w:t>-</w:t>
            </w:r>
          </w:p>
        </w:tc>
      </w:tr>
      <w:tr w:rsidR="00FE7EFA" w:rsidRPr="00376C82" w14:paraId="7450156F" w14:textId="77777777" w:rsidTr="004818CA">
        <w:trPr>
          <w:trHeight w:val="20"/>
        </w:trPr>
        <w:tc>
          <w:tcPr>
            <w:tcW w:w="5069" w:type="dxa"/>
            <w:shd w:val="clear" w:color="auto" w:fill="auto"/>
          </w:tcPr>
          <w:p w14:paraId="653B1812" w14:textId="77777777" w:rsidR="00FE7EFA" w:rsidRPr="00376C82" w:rsidRDefault="00FE7EFA" w:rsidP="00B90D49">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spacing w:val="-4"/>
                <w:sz w:val="20"/>
                <w:szCs w:val="20"/>
              </w:rPr>
            </w:pPr>
          </w:p>
        </w:tc>
        <w:tc>
          <w:tcPr>
            <w:tcW w:w="1134" w:type="dxa"/>
            <w:tcBorders>
              <w:top w:val="single" w:sz="4" w:space="0" w:color="auto"/>
            </w:tcBorders>
            <w:shd w:val="clear" w:color="auto" w:fill="auto"/>
            <w:vAlign w:val="bottom"/>
          </w:tcPr>
          <w:p w14:paraId="271754F0"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c>
          <w:tcPr>
            <w:tcW w:w="1134" w:type="dxa"/>
            <w:tcBorders>
              <w:top w:val="single" w:sz="4" w:space="0" w:color="auto"/>
            </w:tcBorders>
            <w:shd w:val="clear" w:color="auto" w:fill="auto"/>
            <w:vAlign w:val="bottom"/>
          </w:tcPr>
          <w:p w14:paraId="45225254"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c>
          <w:tcPr>
            <w:tcW w:w="1134" w:type="dxa"/>
            <w:tcBorders>
              <w:top w:val="single" w:sz="4" w:space="0" w:color="auto"/>
            </w:tcBorders>
            <w:shd w:val="clear" w:color="auto" w:fill="auto"/>
          </w:tcPr>
          <w:p w14:paraId="50BD43DF"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c>
          <w:tcPr>
            <w:tcW w:w="1134" w:type="dxa"/>
            <w:tcBorders>
              <w:top w:val="single" w:sz="4" w:space="0" w:color="auto"/>
            </w:tcBorders>
            <w:shd w:val="clear" w:color="auto" w:fill="auto"/>
          </w:tcPr>
          <w:p w14:paraId="07E1964F"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r>
      <w:tr w:rsidR="00FE7EFA" w:rsidRPr="00376C82" w14:paraId="262FEB22" w14:textId="77777777" w:rsidTr="004818CA">
        <w:trPr>
          <w:trHeight w:val="20"/>
        </w:trPr>
        <w:tc>
          <w:tcPr>
            <w:tcW w:w="5069" w:type="dxa"/>
            <w:shd w:val="clear" w:color="auto" w:fill="auto"/>
            <w:hideMark/>
          </w:tcPr>
          <w:p w14:paraId="3F534121" w14:textId="77777777" w:rsidR="00FE7EFA" w:rsidRPr="00376C82" w:rsidRDefault="00FE7EFA" w:rsidP="00B90D49">
            <w:pPr>
              <w:tabs>
                <w:tab w:val="left" w:pos="1134"/>
                <w:tab w:val="left" w:pos="1276"/>
                <w:tab w:val="center" w:pos="3402"/>
                <w:tab w:val="center" w:pos="4536"/>
                <w:tab w:val="center" w:pos="6804"/>
                <w:tab w:val="right" w:pos="7655"/>
              </w:tabs>
              <w:overflowPunct/>
              <w:adjustRightInd/>
              <w:ind w:left="57"/>
              <w:rPr>
                <w:rFonts w:ascii="Arial" w:eastAsia="MS Mincho" w:hAnsi="Arial" w:cs="Arial"/>
                <w:b/>
                <w:bCs/>
                <w:color w:val="000000"/>
                <w:spacing w:val="-4"/>
                <w:sz w:val="20"/>
                <w:szCs w:val="20"/>
              </w:rPr>
            </w:pPr>
            <w:r w:rsidRPr="00376C82">
              <w:rPr>
                <w:rFonts w:ascii="Arial" w:eastAsia="MS Mincho" w:hAnsi="Arial" w:cs="Arial"/>
                <w:b/>
                <w:bCs/>
                <w:color w:val="000000"/>
                <w:spacing w:val="-4"/>
                <w:sz w:val="20"/>
                <w:szCs w:val="20"/>
              </w:rPr>
              <w:t>Deferred tax</w:t>
            </w:r>
            <w:r w:rsidRPr="00376C82">
              <w:rPr>
                <w:rFonts w:ascii="Arial" w:eastAsia="MS Mincho" w:hAnsi="Arial" w:cs="Arial"/>
                <w:b/>
                <w:bCs/>
                <w:color w:val="000000"/>
                <w:spacing w:val="-4"/>
                <w:sz w:val="20"/>
                <w:szCs w:val="20"/>
                <w:cs/>
              </w:rPr>
              <w:t>:</w:t>
            </w:r>
          </w:p>
        </w:tc>
        <w:tc>
          <w:tcPr>
            <w:tcW w:w="1134" w:type="dxa"/>
            <w:shd w:val="clear" w:color="auto" w:fill="auto"/>
            <w:vAlign w:val="bottom"/>
          </w:tcPr>
          <w:p w14:paraId="77F667ED"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c>
          <w:tcPr>
            <w:tcW w:w="1134" w:type="dxa"/>
            <w:shd w:val="clear" w:color="auto" w:fill="auto"/>
            <w:vAlign w:val="bottom"/>
          </w:tcPr>
          <w:p w14:paraId="42FDE03D"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c>
          <w:tcPr>
            <w:tcW w:w="1134" w:type="dxa"/>
            <w:shd w:val="clear" w:color="auto" w:fill="auto"/>
          </w:tcPr>
          <w:p w14:paraId="209068CB"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c>
          <w:tcPr>
            <w:tcW w:w="1134" w:type="dxa"/>
            <w:shd w:val="clear" w:color="auto" w:fill="auto"/>
          </w:tcPr>
          <w:p w14:paraId="5F10E50C"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r>
      <w:tr w:rsidR="00FE7EFA" w:rsidRPr="00376C82" w14:paraId="1A672550" w14:textId="77777777" w:rsidTr="004818CA">
        <w:trPr>
          <w:trHeight w:val="20"/>
        </w:trPr>
        <w:tc>
          <w:tcPr>
            <w:tcW w:w="5069" w:type="dxa"/>
            <w:shd w:val="clear" w:color="auto" w:fill="auto"/>
          </w:tcPr>
          <w:p w14:paraId="175C2ECD" w14:textId="5EB9638A" w:rsidR="00FE7EFA" w:rsidRPr="00376C82" w:rsidRDefault="00FE7EFA" w:rsidP="00B90D49">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spacing w:val="-4"/>
                <w:sz w:val="20"/>
                <w:szCs w:val="20"/>
              </w:rPr>
            </w:pPr>
            <w:r w:rsidRPr="00376C82">
              <w:rPr>
                <w:rFonts w:ascii="Arial" w:eastAsia="MS Mincho" w:hAnsi="Arial" w:cs="Arial"/>
                <w:color w:val="000000"/>
                <w:spacing w:val="-4"/>
                <w:sz w:val="20"/>
                <w:szCs w:val="20"/>
              </w:rPr>
              <w:t xml:space="preserve">Decrease (increase) in deferred tax assets (Note </w:t>
            </w:r>
            <w:r w:rsidR="00347551" w:rsidRPr="00347551">
              <w:rPr>
                <w:rFonts w:ascii="Arial" w:eastAsia="MS Mincho" w:hAnsi="Arial" w:cs="Arial"/>
                <w:color w:val="000000"/>
                <w:spacing w:val="-4"/>
                <w:sz w:val="20"/>
                <w:szCs w:val="20"/>
                <w:lang w:val="en-GB"/>
              </w:rPr>
              <w:t>20</w:t>
            </w:r>
            <w:r w:rsidRPr="00376C82">
              <w:rPr>
                <w:rFonts w:ascii="Arial" w:eastAsia="MS Mincho" w:hAnsi="Arial" w:cs="Arial"/>
                <w:color w:val="000000"/>
                <w:spacing w:val="-4"/>
                <w:sz w:val="20"/>
                <w:szCs w:val="20"/>
              </w:rPr>
              <w:t>)</w:t>
            </w:r>
          </w:p>
        </w:tc>
        <w:tc>
          <w:tcPr>
            <w:tcW w:w="1134" w:type="dxa"/>
            <w:shd w:val="clear" w:color="auto" w:fill="auto"/>
          </w:tcPr>
          <w:p w14:paraId="467C31D5" w14:textId="58C072AA" w:rsidR="00FE7EFA" w:rsidRPr="00376C82" w:rsidRDefault="00347551" w:rsidP="00B90D49">
            <w:pPr>
              <w:overflowPunct/>
              <w:adjustRightInd/>
              <w:ind w:right="-72"/>
              <w:jc w:val="right"/>
              <w:rPr>
                <w:rFonts w:ascii="Arial" w:eastAsia="MS Mincho" w:hAnsi="Arial" w:cs="Arial"/>
                <w:snapToGrid w:val="0"/>
                <w:color w:val="000000"/>
                <w:sz w:val="20"/>
                <w:szCs w:val="20"/>
                <w:lang w:val="en-GB"/>
              </w:rPr>
            </w:pPr>
            <w:r w:rsidRPr="00347551">
              <w:rPr>
                <w:rFonts w:ascii="Arial" w:hAnsi="Arial" w:cs="Arial"/>
                <w:sz w:val="20"/>
                <w:szCs w:val="20"/>
                <w:lang w:val="en-GB"/>
              </w:rPr>
              <w:t>7</w:t>
            </w:r>
            <w:r w:rsidR="00FE7EFA" w:rsidRPr="00376C82">
              <w:rPr>
                <w:rFonts w:ascii="Arial" w:hAnsi="Arial" w:cs="Arial"/>
                <w:sz w:val="20"/>
                <w:szCs w:val="20"/>
              </w:rPr>
              <w:t>,</w:t>
            </w:r>
            <w:r w:rsidRPr="00347551">
              <w:rPr>
                <w:rFonts w:ascii="Arial" w:hAnsi="Arial" w:cs="Arial"/>
                <w:sz w:val="20"/>
                <w:szCs w:val="20"/>
                <w:lang w:val="en-GB"/>
              </w:rPr>
              <w:t>030</w:t>
            </w:r>
          </w:p>
        </w:tc>
        <w:tc>
          <w:tcPr>
            <w:tcW w:w="1134" w:type="dxa"/>
            <w:shd w:val="clear" w:color="auto" w:fill="auto"/>
          </w:tcPr>
          <w:p w14:paraId="25909D89" w14:textId="5D366BDF" w:rsidR="00FE7EFA" w:rsidRPr="00376C82" w:rsidRDefault="00347551" w:rsidP="00B90D49">
            <w:pPr>
              <w:overflowPunct/>
              <w:adjustRightInd/>
              <w:ind w:right="-72"/>
              <w:jc w:val="right"/>
              <w:rPr>
                <w:rFonts w:ascii="Arial" w:eastAsia="MS Mincho" w:hAnsi="Arial" w:cs="Arial"/>
                <w:snapToGrid w:val="0"/>
                <w:color w:val="000000"/>
                <w:sz w:val="20"/>
                <w:szCs w:val="20"/>
                <w:lang w:val="en-GB"/>
              </w:rPr>
            </w:pPr>
            <w:r w:rsidRPr="00347551">
              <w:rPr>
                <w:rFonts w:ascii="Arial" w:hAnsi="Arial" w:cs="Arial"/>
                <w:sz w:val="20"/>
                <w:szCs w:val="20"/>
                <w:lang w:val="en-GB"/>
              </w:rPr>
              <w:t>55</w:t>
            </w:r>
            <w:r w:rsidR="00FE7EFA" w:rsidRPr="00376C82">
              <w:rPr>
                <w:rFonts w:ascii="Arial" w:hAnsi="Arial" w:cs="Arial"/>
                <w:sz w:val="20"/>
                <w:szCs w:val="20"/>
              </w:rPr>
              <w:t>,</w:t>
            </w:r>
            <w:r w:rsidRPr="00347551">
              <w:rPr>
                <w:rFonts w:ascii="Arial" w:hAnsi="Arial" w:cs="Arial"/>
                <w:sz w:val="20"/>
                <w:szCs w:val="20"/>
                <w:lang w:val="en-GB"/>
              </w:rPr>
              <w:t>803</w:t>
            </w:r>
          </w:p>
        </w:tc>
        <w:tc>
          <w:tcPr>
            <w:tcW w:w="1134" w:type="dxa"/>
            <w:shd w:val="clear" w:color="auto" w:fill="auto"/>
          </w:tcPr>
          <w:p w14:paraId="37F84C7D" w14:textId="349411A8" w:rsidR="00FE7EFA" w:rsidRPr="00376C82" w:rsidRDefault="00347551" w:rsidP="00B90D49">
            <w:pPr>
              <w:overflowPunct/>
              <w:adjustRightInd/>
              <w:ind w:right="-72"/>
              <w:jc w:val="right"/>
              <w:rPr>
                <w:rFonts w:ascii="Arial" w:eastAsia="MS Mincho" w:hAnsi="Arial" w:cs="Arial"/>
                <w:snapToGrid w:val="0"/>
                <w:color w:val="000000"/>
                <w:sz w:val="20"/>
                <w:szCs w:val="20"/>
                <w:lang w:val="en-GB"/>
              </w:rPr>
            </w:pPr>
            <w:r w:rsidRPr="00347551">
              <w:rPr>
                <w:rFonts w:ascii="Arial" w:hAnsi="Arial" w:cs="Arial"/>
                <w:sz w:val="20"/>
                <w:szCs w:val="20"/>
                <w:lang w:val="en-GB"/>
              </w:rPr>
              <w:t>7</w:t>
            </w:r>
            <w:r w:rsidR="00FE7EFA" w:rsidRPr="00376C82">
              <w:rPr>
                <w:rFonts w:ascii="Arial" w:hAnsi="Arial" w:cs="Arial"/>
                <w:sz w:val="20"/>
                <w:szCs w:val="20"/>
              </w:rPr>
              <w:t>,</w:t>
            </w:r>
            <w:r w:rsidRPr="00347551">
              <w:rPr>
                <w:rFonts w:ascii="Arial" w:hAnsi="Arial" w:cs="Arial"/>
                <w:sz w:val="20"/>
                <w:szCs w:val="20"/>
                <w:lang w:val="en-GB"/>
              </w:rPr>
              <w:t>172</w:t>
            </w:r>
          </w:p>
        </w:tc>
        <w:tc>
          <w:tcPr>
            <w:tcW w:w="1134" w:type="dxa"/>
            <w:shd w:val="clear" w:color="auto" w:fill="auto"/>
          </w:tcPr>
          <w:p w14:paraId="4B9B2855" w14:textId="140D5844" w:rsidR="00FE7EFA" w:rsidRPr="00376C82" w:rsidRDefault="00347551" w:rsidP="00B90D49">
            <w:pPr>
              <w:overflowPunct/>
              <w:adjustRightInd/>
              <w:ind w:right="-72"/>
              <w:jc w:val="right"/>
              <w:rPr>
                <w:rFonts w:ascii="Arial" w:eastAsia="MS Mincho" w:hAnsi="Arial" w:cs="Arial"/>
                <w:snapToGrid w:val="0"/>
                <w:color w:val="000000"/>
                <w:sz w:val="20"/>
                <w:szCs w:val="20"/>
                <w:lang w:val="en-GB"/>
              </w:rPr>
            </w:pPr>
            <w:r w:rsidRPr="00347551">
              <w:rPr>
                <w:rFonts w:ascii="Arial" w:hAnsi="Arial" w:cs="Arial"/>
                <w:sz w:val="20"/>
                <w:szCs w:val="20"/>
                <w:lang w:val="en-GB"/>
              </w:rPr>
              <w:t>54</w:t>
            </w:r>
            <w:r w:rsidR="00FE7EFA" w:rsidRPr="00376C82">
              <w:rPr>
                <w:rFonts w:ascii="Arial" w:hAnsi="Arial" w:cs="Arial"/>
                <w:sz w:val="20"/>
                <w:szCs w:val="20"/>
              </w:rPr>
              <w:t>,</w:t>
            </w:r>
            <w:r w:rsidRPr="00347551">
              <w:rPr>
                <w:rFonts w:ascii="Arial" w:hAnsi="Arial" w:cs="Arial"/>
                <w:sz w:val="20"/>
                <w:szCs w:val="20"/>
                <w:lang w:val="en-GB"/>
              </w:rPr>
              <w:t>114</w:t>
            </w:r>
          </w:p>
        </w:tc>
      </w:tr>
      <w:tr w:rsidR="00FE7EFA" w:rsidRPr="00376C82" w14:paraId="2C0B51FC" w14:textId="77777777" w:rsidTr="004818CA">
        <w:trPr>
          <w:trHeight w:val="20"/>
        </w:trPr>
        <w:tc>
          <w:tcPr>
            <w:tcW w:w="5069" w:type="dxa"/>
            <w:shd w:val="clear" w:color="auto" w:fill="auto"/>
            <w:hideMark/>
          </w:tcPr>
          <w:p w14:paraId="020F3F24" w14:textId="4EE7D061" w:rsidR="00FE7EFA" w:rsidRPr="00376C82" w:rsidRDefault="00FE7EFA" w:rsidP="00B90D49">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spacing w:val="-4"/>
                <w:sz w:val="20"/>
                <w:szCs w:val="20"/>
              </w:rPr>
            </w:pPr>
            <w:r w:rsidRPr="00376C82">
              <w:rPr>
                <w:rFonts w:ascii="Arial" w:eastAsia="MS Mincho" w:hAnsi="Arial" w:cs="Arial"/>
                <w:color w:val="000000"/>
                <w:spacing w:val="-4"/>
                <w:sz w:val="20"/>
                <w:szCs w:val="20"/>
              </w:rPr>
              <w:t xml:space="preserve">(Decrease) increase in deferred tax liabilities (Note </w:t>
            </w:r>
            <w:r w:rsidR="00347551" w:rsidRPr="00347551">
              <w:rPr>
                <w:rFonts w:ascii="Arial" w:eastAsia="MS Mincho" w:hAnsi="Arial" w:cs="Arial"/>
                <w:color w:val="000000"/>
                <w:spacing w:val="-4"/>
                <w:sz w:val="20"/>
                <w:szCs w:val="20"/>
                <w:lang w:val="en-GB"/>
              </w:rPr>
              <w:t>20</w:t>
            </w:r>
            <w:r w:rsidRPr="00376C82">
              <w:rPr>
                <w:rFonts w:ascii="Arial" w:eastAsia="MS Mincho" w:hAnsi="Arial" w:cs="Arial"/>
                <w:color w:val="000000"/>
                <w:spacing w:val="-4"/>
                <w:sz w:val="20"/>
                <w:szCs w:val="20"/>
              </w:rPr>
              <w:t>)</w:t>
            </w:r>
          </w:p>
        </w:tc>
        <w:tc>
          <w:tcPr>
            <w:tcW w:w="1134" w:type="dxa"/>
            <w:shd w:val="clear" w:color="auto" w:fill="auto"/>
          </w:tcPr>
          <w:p w14:paraId="1DF5E9B9" w14:textId="53A78D13" w:rsidR="00FE7EFA" w:rsidRPr="00376C82" w:rsidRDefault="00347551" w:rsidP="00B90D49">
            <w:pPr>
              <w:overflowPunct/>
              <w:adjustRightInd/>
              <w:ind w:right="-72"/>
              <w:jc w:val="right"/>
              <w:rPr>
                <w:rFonts w:ascii="Arial" w:eastAsia="MS Mincho" w:hAnsi="Arial" w:cs="Arial"/>
                <w:snapToGrid w:val="0"/>
                <w:color w:val="000000"/>
                <w:sz w:val="20"/>
                <w:szCs w:val="20"/>
                <w:lang w:val="en-GB"/>
              </w:rPr>
            </w:pPr>
            <w:r w:rsidRPr="00347551">
              <w:rPr>
                <w:rFonts w:ascii="Arial" w:hAnsi="Arial" w:cs="Arial"/>
                <w:sz w:val="20"/>
                <w:szCs w:val="20"/>
                <w:lang w:val="en-GB"/>
              </w:rPr>
              <w:t>35</w:t>
            </w:r>
            <w:r w:rsidR="00FE7EFA" w:rsidRPr="00376C82">
              <w:rPr>
                <w:rFonts w:ascii="Arial" w:hAnsi="Arial" w:cs="Arial"/>
                <w:sz w:val="20"/>
                <w:szCs w:val="20"/>
              </w:rPr>
              <w:t>,</w:t>
            </w:r>
            <w:r w:rsidRPr="00347551">
              <w:rPr>
                <w:rFonts w:ascii="Arial" w:hAnsi="Arial" w:cs="Arial"/>
                <w:sz w:val="20"/>
                <w:szCs w:val="20"/>
                <w:lang w:val="en-GB"/>
              </w:rPr>
              <w:t>602</w:t>
            </w:r>
          </w:p>
        </w:tc>
        <w:tc>
          <w:tcPr>
            <w:tcW w:w="1134" w:type="dxa"/>
            <w:shd w:val="clear" w:color="auto" w:fill="auto"/>
          </w:tcPr>
          <w:p w14:paraId="7E142709" w14:textId="71C9E1E2" w:rsidR="00FE7EFA" w:rsidRPr="00376C82" w:rsidRDefault="00347551" w:rsidP="00B90D49">
            <w:pPr>
              <w:overflowPunct/>
              <w:adjustRightInd/>
              <w:ind w:right="-72"/>
              <w:jc w:val="right"/>
              <w:rPr>
                <w:rFonts w:ascii="Arial" w:eastAsia="MS Mincho" w:hAnsi="Arial" w:cs="Arial"/>
                <w:snapToGrid w:val="0"/>
                <w:color w:val="000000"/>
                <w:sz w:val="20"/>
                <w:szCs w:val="20"/>
                <w:lang w:val="en-GB"/>
              </w:rPr>
            </w:pPr>
            <w:r w:rsidRPr="00347551">
              <w:rPr>
                <w:rFonts w:ascii="Arial" w:hAnsi="Arial" w:cs="Arial"/>
                <w:sz w:val="20"/>
                <w:szCs w:val="20"/>
                <w:lang w:val="en-GB"/>
              </w:rPr>
              <w:t>16</w:t>
            </w:r>
            <w:r w:rsidR="00FE7EFA" w:rsidRPr="00376C82">
              <w:rPr>
                <w:rFonts w:ascii="Arial" w:hAnsi="Arial" w:cs="Arial"/>
                <w:sz w:val="20"/>
                <w:szCs w:val="20"/>
              </w:rPr>
              <w:t>,</w:t>
            </w:r>
            <w:r w:rsidRPr="00347551">
              <w:rPr>
                <w:rFonts w:ascii="Arial" w:hAnsi="Arial" w:cs="Arial"/>
                <w:sz w:val="20"/>
                <w:szCs w:val="20"/>
                <w:lang w:val="en-GB"/>
              </w:rPr>
              <w:t>601</w:t>
            </w:r>
          </w:p>
        </w:tc>
        <w:tc>
          <w:tcPr>
            <w:tcW w:w="1134" w:type="dxa"/>
            <w:shd w:val="clear" w:color="auto" w:fill="auto"/>
          </w:tcPr>
          <w:p w14:paraId="662A8A64" w14:textId="79C3069C" w:rsidR="00FE7EFA" w:rsidRPr="00376C82" w:rsidRDefault="00347551" w:rsidP="00B90D49">
            <w:pPr>
              <w:overflowPunct/>
              <w:adjustRightInd/>
              <w:ind w:right="-72"/>
              <w:jc w:val="right"/>
              <w:rPr>
                <w:rFonts w:ascii="Arial" w:eastAsia="MS Mincho" w:hAnsi="Arial" w:cs="Arial"/>
                <w:snapToGrid w:val="0"/>
                <w:color w:val="000000"/>
                <w:sz w:val="20"/>
                <w:szCs w:val="20"/>
                <w:lang w:val="en-GB"/>
              </w:rPr>
            </w:pPr>
            <w:r w:rsidRPr="00347551">
              <w:rPr>
                <w:rFonts w:ascii="Arial" w:hAnsi="Arial" w:cs="Arial"/>
                <w:sz w:val="20"/>
                <w:szCs w:val="20"/>
                <w:lang w:val="en-GB"/>
              </w:rPr>
              <w:t>34</w:t>
            </w:r>
            <w:r w:rsidR="00FE7EFA" w:rsidRPr="00376C82">
              <w:rPr>
                <w:rFonts w:ascii="Arial" w:hAnsi="Arial" w:cs="Arial"/>
                <w:sz w:val="20"/>
                <w:szCs w:val="20"/>
              </w:rPr>
              <w:t>,</w:t>
            </w:r>
            <w:r w:rsidRPr="00347551">
              <w:rPr>
                <w:rFonts w:ascii="Arial" w:hAnsi="Arial" w:cs="Arial"/>
                <w:sz w:val="20"/>
                <w:szCs w:val="20"/>
                <w:lang w:val="en-GB"/>
              </w:rPr>
              <w:t>233</w:t>
            </w:r>
          </w:p>
        </w:tc>
        <w:tc>
          <w:tcPr>
            <w:tcW w:w="1134" w:type="dxa"/>
            <w:shd w:val="clear" w:color="auto" w:fill="auto"/>
          </w:tcPr>
          <w:p w14:paraId="090BFD91" w14:textId="328C4741" w:rsidR="00FE7EFA" w:rsidRPr="00376C82" w:rsidRDefault="00347551" w:rsidP="00B90D49">
            <w:pPr>
              <w:overflowPunct/>
              <w:adjustRightInd/>
              <w:ind w:right="-72"/>
              <w:jc w:val="right"/>
              <w:rPr>
                <w:rFonts w:ascii="Arial" w:eastAsia="MS Mincho" w:hAnsi="Arial" w:cs="Arial"/>
                <w:snapToGrid w:val="0"/>
                <w:color w:val="000000"/>
                <w:sz w:val="20"/>
                <w:szCs w:val="20"/>
                <w:lang w:val="en-GB"/>
              </w:rPr>
            </w:pPr>
            <w:r w:rsidRPr="00347551">
              <w:rPr>
                <w:rFonts w:ascii="Arial" w:hAnsi="Arial" w:cs="Arial"/>
                <w:sz w:val="20"/>
                <w:szCs w:val="20"/>
                <w:lang w:val="en-GB"/>
              </w:rPr>
              <w:t>20</w:t>
            </w:r>
            <w:r w:rsidR="00FE7EFA" w:rsidRPr="00376C82">
              <w:rPr>
                <w:rFonts w:ascii="Arial" w:hAnsi="Arial" w:cs="Arial"/>
                <w:sz w:val="20"/>
                <w:szCs w:val="20"/>
              </w:rPr>
              <w:t>,</w:t>
            </w:r>
            <w:r w:rsidRPr="00347551">
              <w:rPr>
                <w:rFonts w:ascii="Arial" w:hAnsi="Arial" w:cs="Arial"/>
                <w:sz w:val="20"/>
                <w:szCs w:val="20"/>
                <w:lang w:val="en-GB"/>
              </w:rPr>
              <w:t>642</w:t>
            </w:r>
          </w:p>
        </w:tc>
      </w:tr>
      <w:tr w:rsidR="00FE7EFA" w:rsidRPr="00376C82" w14:paraId="62EFF900" w14:textId="77777777" w:rsidTr="004818CA">
        <w:trPr>
          <w:trHeight w:val="20"/>
        </w:trPr>
        <w:tc>
          <w:tcPr>
            <w:tcW w:w="5069" w:type="dxa"/>
            <w:shd w:val="clear" w:color="auto" w:fill="auto"/>
          </w:tcPr>
          <w:p w14:paraId="4954EDC3" w14:textId="77777777" w:rsidR="00FE7EFA" w:rsidRDefault="00FE7EFA" w:rsidP="00B90D49">
            <w:pPr>
              <w:tabs>
                <w:tab w:val="left" w:pos="1134"/>
                <w:tab w:val="left" w:pos="1276"/>
                <w:tab w:val="center" w:pos="3402"/>
                <w:tab w:val="center" w:pos="4536"/>
                <w:tab w:val="center" w:pos="6804"/>
                <w:tab w:val="right" w:pos="7655"/>
              </w:tabs>
              <w:overflowPunct/>
              <w:adjustRightInd/>
              <w:ind w:left="57"/>
              <w:rPr>
                <w:rFonts w:ascii="Arial" w:hAnsi="Arial" w:cstheme="minorBidi"/>
                <w:color w:val="000000"/>
                <w:sz w:val="20"/>
                <w:szCs w:val="20"/>
                <w:lang w:val="en-GB"/>
              </w:rPr>
            </w:pPr>
            <w:r w:rsidRPr="00376C82">
              <w:rPr>
                <w:rFonts w:ascii="Arial" w:hAnsi="Arial" w:cs="Arial"/>
                <w:color w:val="000000"/>
                <w:sz w:val="20"/>
                <w:szCs w:val="20"/>
                <w:lang w:val="en-GB"/>
              </w:rPr>
              <w:t xml:space="preserve">(Decrease) increase directly in </w:t>
            </w:r>
          </w:p>
          <w:p w14:paraId="5A323B0A" w14:textId="77777777" w:rsidR="00FE7EFA" w:rsidRPr="00376C82" w:rsidRDefault="00FE7EFA" w:rsidP="00B90D49">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spacing w:val="-4"/>
                <w:sz w:val="20"/>
                <w:szCs w:val="20"/>
              </w:rPr>
            </w:pPr>
            <w:r w:rsidRPr="00BD4174">
              <w:rPr>
                <w:rFonts w:ascii="Arial" w:hAnsi="Arial" w:cs="Arial"/>
                <w:color w:val="000000"/>
                <w:sz w:val="20"/>
                <w:szCs w:val="20"/>
                <w:cs/>
                <w:lang w:val="en-GB"/>
              </w:rPr>
              <w:t xml:space="preserve">   </w:t>
            </w:r>
            <w:r w:rsidRPr="00376C82">
              <w:rPr>
                <w:rFonts w:ascii="Arial" w:hAnsi="Arial" w:cs="Arial"/>
                <w:color w:val="000000"/>
                <w:sz w:val="20"/>
                <w:szCs w:val="20"/>
                <w:lang w:val="en-GB"/>
              </w:rPr>
              <w:t>other comprehensive income</w:t>
            </w:r>
          </w:p>
        </w:tc>
        <w:tc>
          <w:tcPr>
            <w:tcW w:w="1134" w:type="dxa"/>
            <w:tcBorders>
              <w:bottom w:val="single" w:sz="4" w:space="0" w:color="auto"/>
            </w:tcBorders>
            <w:shd w:val="clear" w:color="auto" w:fill="auto"/>
          </w:tcPr>
          <w:p w14:paraId="540FC95F" w14:textId="77777777" w:rsidR="00FE7EFA" w:rsidRPr="00376C82" w:rsidRDefault="00FE7EFA" w:rsidP="00B90D49">
            <w:pPr>
              <w:pStyle w:val="a"/>
              <w:ind w:right="-72"/>
              <w:jc w:val="right"/>
              <w:rPr>
                <w:rFonts w:ascii="Arial" w:cs="Arial"/>
                <w:color w:val="000000"/>
                <w:sz w:val="20"/>
                <w:szCs w:val="20"/>
                <w:lang w:val="en-GB"/>
              </w:rPr>
            </w:pPr>
          </w:p>
          <w:p w14:paraId="7CAD1A13" w14:textId="77777777" w:rsidR="00FE7EFA" w:rsidRPr="00376C82" w:rsidRDefault="00FE7EFA" w:rsidP="00B90D49">
            <w:pPr>
              <w:pStyle w:val="a"/>
              <w:ind w:right="-72"/>
              <w:jc w:val="right"/>
              <w:rPr>
                <w:rFonts w:ascii="Arial" w:cs="Arial"/>
                <w:sz w:val="20"/>
                <w:szCs w:val="20"/>
                <w:lang w:val="en-GB"/>
              </w:rPr>
            </w:pPr>
            <w:r w:rsidRPr="00376C82">
              <w:rPr>
                <w:rFonts w:ascii="Arial" w:cs="Arial"/>
                <w:color w:val="000000"/>
                <w:sz w:val="20"/>
                <w:szCs w:val="20"/>
                <w:lang w:val="en-GB"/>
              </w:rPr>
              <w:t>-</w:t>
            </w:r>
          </w:p>
        </w:tc>
        <w:tc>
          <w:tcPr>
            <w:tcW w:w="1134" w:type="dxa"/>
            <w:tcBorders>
              <w:bottom w:val="single" w:sz="4" w:space="0" w:color="auto"/>
            </w:tcBorders>
            <w:shd w:val="clear" w:color="auto" w:fill="auto"/>
          </w:tcPr>
          <w:p w14:paraId="17CE3F92" w14:textId="77777777" w:rsidR="00FE7EFA" w:rsidRPr="00376C82" w:rsidRDefault="00FE7EFA" w:rsidP="00B90D49">
            <w:pPr>
              <w:pStyle w:val="a"/>
              <w:ind w:right="-72"/>
              <w:jc w:val="right"/>
              <w:rPr>
                <w:rFonts w:ascii="Arial" w:cs="Arial"/>
                <w:sz w:val="20"/>
                <w:szCs w:val="20"/>
                <w:lang w:val="en-GB"/>
              </w:rPr>
            </w:pPr>
          </w:p>
          <w:p w14:paraId="5E697078" w14:textId="141EA771" w:rsidR="00FE7EFA" w:rsidRPr="00376C82" w:rsidRDefault="00FE7EFA" w:rsidP="00B90D49">
            <w:pPr>
              <w:pStyle w:val="a"/>
              <w:ind w:right="-72"/>
              <w:jc w:val="right"/>
              <w:rPr>
                <w:rFonts w:ascii="Arial" w:cs="Arial"/>
                <w:sz w:val="20"/>
                <w:szCs w:val="20"/>
                <w:lang w:val="en-GB"/>
              </w:rPr>
            </w:pPr>
            <w:r w:rsidRPr="00376C82">
              <w:rPr>
                <w:rFonts w:ascii="Arial" w:cs="Arial"/>
                <w:sz w:val="20"/>
                <w:szCs w:val="20"/>
                <w:lang w:val="en-GB"/>
              </w:rPr>
              <w:t>(</w:t>
            </w:r>
            <w:r w:rsidR="00347551" w:rsidRPr="00347551">
              <w:rPr>
                <w:rFonts w:ascii="Arial" w:cs="Arial"/>
                <w:sz w:val="20"/>
                <w:szCs w:val="20"/>
                <w:lang w:val="en-GB"/>
              </w:rPr>
              <w:t>38</w:t>
            </w:r>
            <w:r w:rsidRPr="00376C82">
              <w:rPr>
                <w:rFonts w:ascii="Arial" w:cs="Arial"/>
                <w:sz w:val="20"/>
                <w:szCs w:val="20"/>
              </w:rPr>
              <w:t>,</w:t>
            </w:r>
            <w:r w:rsidR="00347551" w:rsidRPr="00347551">
              <w:rPr>
                <w:rFonts w:ascii="Arial" w:cs="Arial"/>
                <w:sz w:val="20"/>
                <w:szCs w:val="20"/>
                <w:lang w:val="en-GB"/>
              </w:rPr>
              <w:t>393</w:t>
            </w:r>
            <w:r w:rsidRPr="00376C82">
              <w:rPr>
                <w:rFonts w:ascii="Arial" w:cs="Arial"/>
                <w:sz w:val="20"/>
                <w:szCs w:val="20"/>
                <w:lang w:val="en-GB"/>
              </w:rPr>
              <w:t>)</w:t>
            </w:r>
          </w:p>
        </w:tc>
        <w:tc>
          <w:tcPr>
            <w:tcW w:w="1134" w:type="dxa"/>
            <w:tcBorders>
              <w:bottom w:val="single" w:sz="4" w:space="0" w:color="auto"/>
            </w:tcBorders>
            <w:shd w:val="clear" w:color="auto" w:fill="auto"/>
          </w:tcPr>
          <w:p w14:paraId="0E0CA0C9" w14:textId="77777777" w:rsidR="00FE7EFA" w:rsidRPr="00376C82" w:rsidRDefault="00FE7EFA" w:rsidP="00B90D49">
            <w:pPr>
              <w:pStyle w:val="a"/>
              <w:ind w:right="-72"/>
              <w:jc w:val="right"/>
              <w:rPr>
                <w:rFonts w:ascii="Arial" w:cs="Arial"/>
                <w:sz w:val="20"/>
                <w:szCs w:val="20"/>
                <w:lang w:val="en-GB"/>
              </w:rPr>
            </w:pPr>
          </w:p>
          <w:p w14:paraId="1580F5CC" w14:textId="77777777" w:rsidR="00FE7EFA" w:rsidRPr="00376C82" w:rsidRDefault="00FE7EFA" w:rsidP="00B90D49">
            <w:pPr>
              <w:pStyle w:val="a"/>
              <w:ind w:right="-72"/>
              <w:jc w:val="right"/>
              <w:rPr>
                <w:rFonts w:ascii="Arial" w:cs="Arial"/>
                <w:sz w:val="20"/>
                <w:szCs w:val="20"/>
                <w:lang w:val="en-GB"/>
              </w:rPr>
            </w:pPr>
            <w:r w:rsidRPr="00376C82">
              <w:rPr>
                <w:rFonts w:ascii="Arial" w:cs="Arial"/>
                <w:sz w:val="20"/>
                <w:szCs w:val="20"/>
                <w:lang w:val="en-GB"/>
              </w:rPr>
              <w:t>-</w:t>
            </w:r>
          </w:p>
        </w:tc>
        <w:tc>
          <w:tcPr>
            <w:tcW w:w="1134" w:type="dxa"/>
            <w:tcBorders>
              <w:bottom w:val="single" w:sz="4" w:space="0" w:color="auto"/>
            </w:tcBorders>
            <w:shd w:val="clear" w:color="auto" w:fill="auto"/>
          </w:tcPr>
          <w:p w14:paraId="0F623E1F" w14:textId="77777777" w:rsidR="00FE7EFA" w:rsidRPr="00376C82" w:rsidRDefault="00FE7EFA" w:rsidP="00B90D49">
            <w:pPr>
              <w:pStyle w:val="a"/>
              <w:ind w:right="-72"/>
              <w:jc w:val="right"/>
              <w:rPr>
                <w:rFonts w:ascii="Arial" w:cs="Arial"/>
                <w:sz w:val="20"/>
                <w:szCs w:val="20"/>
                <w:lang w:val="en-GB"/>
              </w:rPr>
            </w:pPr>
          </w:p>
          <w:p w14:paraId="46F5E8C7" w14:textId="77777777" w:rsidR="00FE7EFA" w:rsidRPr="00376C82" w:rsidRDefault="00FE7EFA" w:rsidP="00B90D49">
            <w:pPr>
              <w:pStyle w:val="a"/>
              <w:ind w:right="-72"/>
              <w:jc w:val="right"/>
              <w:rPr>
                <w:rFonts w:ascii="Arial" w:cs="Arial"/>
                <w:sz w:val="20"/>
                <w:szCs w:val="20"/>
                <w:lang w:val="en-GB"/>
              </w:rPr>
            </w:pPr>
            <w:r w:rsidRPr="00376C82">
              <w:rPr>
                <w:rFonts w:ascii="Arial" w:cs="Arial"/>
                <w:sz w:val="20"/>
                <w:szCs w:val="20"/>
                <w:lang w:val="en-GB"/>
              </w:rPr>
              <w:t>-</w:t>
            </w:r>
          </w:p>
        </w:tc>
      </w:tr>
      <w:tr w:rsidR="00FE7EFA" w:rsidRPr="00376C82" w14:paraId="67D2B37F" w14:textId="77777777" w:rsidTr="004818CA">
        <w:trPr>
          <w:trHeight w:val="20"/>
        </w:trPr>
        <w:tc>
          <w:tcPr>
            <w:tcW w:w="5069" w:type="dxa"/>
            <w:shd w:val="clear" w:color="auto" w:fill="auto"/>
            <w:vAlign w:val="bottom"/>
          </w:tcPr>
          <w:p w14:paraId="2B30659E" w14:textId="77777777" w:rsidR="00FE7EFA" w:rsidRPr="00376C82" w:rsidRDefault="00FE7EFA" w:rsidP="00B90D49">
            <w:pPr>
              <w:overflowPunct/>
              <w:adjustRightInd/>
              <w:ind w:left="57"/>
              <w:rPr>
                <w:rFonts w:ascii="Arial" w:eastAsia="MS Mincho" w:hAnsi="Arial" w:cs="Arial"/>
                <w:color w:val="000000"/>
                <w:sz w:val="20"/>
                <w:szCs w:val="20"/>
              </w:rPr>
            </w:pPr>
          </w:p>
        </w:tc>
        <w:tc>
          <w:tcPr>
            <w:tcW w:w="1134" w:type="dxa"/>
            <w:tcBorders>
              <w:top w:val="single" w:sz="4" w:space="0" w:color="auto"/>
            </w:tcBorders>
            <w:shd w:val="clear" w:color="auto" w:fill="auto"/>
            <w:vAlign w:val="bottom"/>
          </w:tcPr>
          <w:p w14:paraId="7AB73876" w14:textId="77777777" w:rsidR="00FE7EFA" w:rsidRPr="00376C82" w:rsidRDefault="00FE7EFA" w:rsidP="00B90D49">
            <w:pPr>
              <w:overflowPunct/>
              <w:adjustRightInd/>
              <w:ind w:right="-72" w:hanging="162"/>
              <w:jc w:val="right"/>
              <w:rPr>
                <w:rFonts w:ascii="Arial" w:eastAsia="MS Mincho" w:hAnsi="Arial" w:cs="Arial"/>
                <w:snapToGrid w:val="0"/>
                <w:color w:val="000000"/>
                <w:sz w:val="20"/>
                <w:szCs w:val="20"/>
                <w:lang w:val="en-GB"/>
              </w:rPr>
            </w:pPr>
          </w:p>
        </w:tc>
        <w:tc>
          <w:tcPr>
            <w:tcW w:w="1134" w:type="dxa"/>
            <w:tcBorders>
              <w:top w:val="single" w:sz="4" w:space="0" w:color="auto"/>
            </w:tcBorders>
            <w:shd w:val="clear" w:color="auto" w:fill="auto"/>
            <w:vAlign w:val="bottom"/>
          </w:tcPr>
          <w:p w14:paraId="61FDED71" w14:textId="77777777" w:rsidR="00FE7EFA" w:rsidRPr="00376C82" w:rsidRDefault="00FE7EFA" w:rsidP="00B90D49">
            <w:pPr>
              <w:overflowPunct/>
              <w:adjustRightInd/>
              <w:ind w:right="-72" w:hanging="162"/>
              <w:jc w:val="right"/>
              <w:rPr>
                <w:rFonts w:ascii="Arial" w:eastAsia="MS Mincho" w:hAnsi="Arial" w:cs="Arial"/>
                <w:color w:val="000000"/>
                <w:sz w:val="20"/>
                <w:szCs w:val="20"/>
              </w:rPr>
            </w:pPr>
          </w:p>
        </w:tc>
        <w:tc>
          <w:tcPr>
            <w:tcW w:w="1134" w:type="dxa"/>
            <w:tcBorders>
              <w:top w:val="single" w:sz="4" w:space="0" w:color="auto"/>
            </w:tcBorders>
            <w:shd w:val="clear" w:color="auto" w:fill="auto"/>
          </w:tcPr>
          <w:p w14:paraId="658AFB83" w14:textId="77777777" w:rsidR="00FE7EFA" w:rsidRPr="00376C82" w:rsidRDefault="00FE7EFA" w:rsidP="00B90D49">
            <w:pPr>
              <w:overflowPunct/>
              <w:adjustRightInd/>
              <w:ind w:right="-72" w:hanging="162"/>
              <w:jc w:val="right"/>
              <w:rPr>
                <w:rFonts w:ascii="Arial" w:eastAsia="MS Mincho" w:hAnsi="Arial" w:cs="Arial"/>
                <w:color w:val="000000"/>
                <w:sz w:val="20"/>
                <w:szCs w:val="20"/>
              </w:rPr>
            </w:pPr>
          </w:p>
        </w:tc>
        <w:tc>
          <w:tcPr>
            <w:tcW w:w="1134" w:type="dxa"/>
            <w:tcBorders>
              <w:top w:val="single" w:sz="4" w:space="0" w:color="auto"/>
            </w:tcBorders>
            <w:shd w:val="clear" w:color="auto" w:fill="auto"/>
          </w:tcPr>
          <w:p w14:paraId="1FDFCD46" w14:textId="77777777" w:rsidR="00FE7EFA" w:rsidRPr="00376C82" w:rsidRDefault="00FE7EFA" w:rsidP="00B90D49">
            <w:pPr>
              <w:overflowPunct/>
              <w:adjustRightInd/>
              <w:ind w:right="-72" w:hanging="162"/>
              <w:jc w:val="right"/>
              <w:rPr>
                <w:rFonts w:ascii="Arial" w:eastAsia="MS Mincho" w:hAnsi="Arial" w:cs="Arial"/>
                <w:color w:val="000000"/>
                <w:sz w:val="20"/>
                <w:szCs w:val="20"/>
              </w:rPr>
            </w:pPr>
          </w:p>
        </w:tc>
      </w:tr>
      <w:tr w:rsidR="00FE7EFA" w:rsidRPr="00376C82" w14:paraId="295A4AAD" w14:textId="77777777" w:rsidTr="004818CA">
        <w:trPr>
          <w:trHeight w:val="20"/>
        </w:trPr>
        <w:tc>
          <w:tcPr>
            <w:tcW w:w="5069" w:type="dxa"/>
            <w:shd w:val="clear" w:color="auto" w:fill="auto"/>
            <w:hideMark/>
          </w:tcPr>
          <w:p w14:paraId="193CEA67" w14:textId="77777777" w:rsidR="00FE7EFA" w:rsidRPr="00376C82" w:rsidRDefault="00FE7EFA" w:rsidP="00B90D49">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spacing w:val="-4"/>
                <w:sz w:val="20"/>
                <w:szCs w:val="20"/>
              </w:rPr>
            </w:pPr>
            <w:r w:rsidRPr="00376C82">
              <w:rPr>
                <w:rFonts w:ascii="Arial" w:eastAsia="MS Mincho" w:hAnsi="Arial" w:cs="Arial"/>
                <w:color w:val="000000"/>
                <w:spacing w:val="-4"/>
                <w:sz w:val="20"/>
                <w:szCs w:val="20"/>
              </w:rPr>
              <w:t>Total deferred tax</w:t>
            </w:r>
          </w:p>
        </w:tc>
        <w:tc>
          <w:tcPr>
            <w:tcW w:w="1134" w:type="dxa"/>
            <w:tcBorders>
              <w:bottom w:val="single" w:sz="4" w:space="0" w:color="auto"/>
            </w:tcBorders>
            <w:shd w:val="clear" w:color="auto" w:fill="auto"/>
          </w:tcPr>
          <w:p w14:paraId="50F92E09" w14:textId="06546D6E" w:rsidR="00FE7EFA" w:rsidRPr="00376C82" w:rsidRDefault="00347551" w:rsidP="00B90D49">
            <w:pPr>
              <w:overflowPunct/>
              <w:adjustRightInd/>
              <w:ind w:right="-72"/>
              <w:jc w:val="right"/>
              <w:rPr>
                <w:rFonts w:ascii="Arial" w:eastAsia="MS Mincho" w:hAnsi="Arial" w:cs="Arial"/>
                <w:snapToGrid w:val="0"/>
                <w:color w:val="000000"/>
                <w:sz w:val="20"/>
                <w:szCs w:val="20"/>
                <w:lang w:val="en-GB"/>
              </w:rPr>
            </w:pPr>
            <w:r w:rsidRPr="00347551">
              <w:rPr>
                <w:rFonts w:ascii="Arial" w:hAnsi="Arial" w:cs="Arial"/>
                <w:sz w:val="20"/>
                <w:szCs w:val="20"/>
                <w:lang w:val="en-GB"/>
              </w:rPr>
              <w:t>42</w:t>
            </w:r>
            <w:r w:rsidR="00FE7EFA" w:rsidRPr="00376C82">
              <w:rPr>
                <w:rFonts w:ascii="Arial" w:hAnsi="Arial" w:cs="Arial"/>
                <w:sz w:val="20"/>
                <w:szCs w:val="20"/>
              </w:rPr>
              <w:t>,</w:t>
            </w:r>
            <w:r w:rsidRPr="00347551">
              <w:rPr>
                <w:rFonts w:ascii="Arial" w:hAnsi="Arial" w:cs="Arial"/>
                <w:sz w:val="20"/>
                <w:szCs w:val="20"/>
                <w:lang w:val="en-GB"/>
              </w:rPr>
              <w:t>631</w:t>
            </w:r>
          </w:p>
        </w:tc>
        <w:tc>
          <w:tcPr>
            <w:tcW w:w="1134" w:type="dxa"/>
            <w:tcBorders>
              <w:bottom w:val="single" w:sz="4" w:space="0" w:color="auto"/>
            </w:tcBorders>
            <w:shd w:val="clear" w:color="auto" w:fill="auto"/>
          </w:tcPr>
          <w:p w14:paraId="0267E717" w14:textId="45E3426B" w:rsidR="00FE7EFA" w:rsidRPr="00376C82" w:rsidRDefault="00347551" w:rsidP="00B90D49">
            <w:pPr>
              <w:overflowPunct/>
              <w:adjustRightInd/>
              <w:ind w:right="-72"/>
              <w:jc w:val="right"/>
              <w:rPr>
                <w:rFonts w:ascii="Arial" w:eastAsia="MS Mincho" w:hAnsi="Arial" w:cs="Arial"/>
                <w:snapToGrid w:val="0"/>
                <w:color w:val="000000"/>
                <w:sz w:val="20"/>
                <w:szCs w:val="20"/>
                <w:lang w:val="en-GB"/>
              </w:rPr>
            </w:pPr>
            <w:r w:rsidRPr="00347551">
              <w:rPr>
                <w:rFonts w:ascii="Arial" w:hAnsi="Arial" w:cs="Arial"/>
                <w:sz w:val="20"/>
                <w:szCs w:val="20"/>
                <w:lang w:val="en-GB"/>
              </w:rPr>
              <w:t>34</w:t>
            </w:r>
            <w:r w:rsidR="00FE7EFA" w:rsidRPr="00376C82">
              <w:rPr>
                <w:rFonts w:ascii="Arial" w:hAnsi="Arial" w:cs="Arial"/>
                <w:sz w:val="20"/>
                <w:szCs w:val="20"/>
              </w:rPr>
              <w:t>,</w:t>
            </w:r>
            <w:r w:rsidRPr="00347551">
              <w:rPr>
                <w:rFonts w:ascii="Arial" w:hAnsi="Arial" w:cs="Arial"/>
                <w:sz w:val="20"/>
                <w:szCs w:val="20"/>
                <w:lang w:val="en-GB"/>
              </w:rPr>
              <w:t>011</w:t>
            </w:r>
          </w:p>
        </w:tc>
        <w:tc>
          <w:tcPr>
            <w:tcW w:w="1134" w:type="dxa"/>
            <w:tcBorders>
              <w:bottom w:val="single" w:sz="4" w:space="0" w:color="auto"/>
            </w:tcBorders>
            <w:shd w:val="clear" w:color="auto" w:fill="auto"/>
          </w:tcPr>
          <w:p w14:paraId="67190C55" w14:textId="15F41DCF" w:rsidR="00FE7EFA" w:rsidRPr="00376C82" w:rsidRDefault="00347551" w:rsidP="00B90D49">
            <w:pPr>
              <w:overflowPunct/>
              <w:adjustRightInd/>
              <w:ind w:right="-72"/>
              <w:jc w:val="right"/>
              <w:rPr>
                <w:rFonts w:ascii="Arial" w:eastAsia="MS Mincho" w:hAnsi="Arial" w:cs="Arial"/>
                <w:snapToGrid w:val="0"/>
                <w:color w:val="000000"/>
                <w:sz w:val="20"/>
                <w:szCs w:val="20"/>
                <w:lang w:val="en-GB"/>
              </w:rPr>
            </w:pPr>
            <w:r w:rsidRPr="00347551">
              <w:rPr>
                <w:rFonts w:ascii="Arial" w:hAnsi="Arial" w:cs="Arial"/>
                <w:sz w:val="20"/>
                <w:szCs w:val="20"/>
                <w:lang w:val="en-GB"/>
              </w:rPr>
              <w:t>41</w:t>
            </w:r>
            <w:r w:rsidR="00FE7EFA" w:rsidRPr="00376C82">
              <w:rPr>
                <w:rFonts w:ascii="Arial" w:hAnsi="Arial" w:cs="Arial"/>
                <w:sz w:val="20"/>
                <w:szCs w:val="20"/>
              </w:rPr>
              <w:t>,</w:t>
            </w:r>
            <w:r w:rsidRPr="00347551">
              <w:rPr>
                <w:rFonts w:ascii="Arial" w:hAnsi="Arial" w:cs="Arial"/>
                <w:sz w:val="20"/>
                <w:szCs w:val="20"/>
                <w:lang w:val="en-GB"/>
              </w:rPr>
              <w:t>405</w:t>
            </w:r>
          </w:p>
        </w:tc>
        <w:tc>
          <w:tcPr>
            <w:tcW w:w="1134" w:type="dxa"/>
            <w:tcBorders>
              <w:bottom w:val="single" w:sz="4" w:space="0" w:color="auto"/>
            </w:tcBorders>
            <w:shd w:val="clear" w:color="auto" w:fill="auto"/>
          </w:tcPr>
          <w:p w14:paraId="46FB14D0" w14:textId="6ABCF955" w:rsidR="00FE7EFA" w:rsidRPr="00376C82" w:rsidRDefault="00347551" w:rsidP="00B90D49">
            <w:pPr>
              <w:overflowPunct/>
              <w:adjustRightInd/>
              <w:ind w:right="-72"/>
              <w:jc w:val="right"/>
              <w:rPr>
                <w:rFonts w:ascii="Arial" w:eastAsia="MS Mincho" w:hAnsi="Arial" w:cs="Arial"/>
                <w:snapToGrid w:val="0"/>
                <w:color w:val="000000"/>
                <w:sz w:val="20"/>
                <w:szCs w:val="20"/>
                <w:lang w:val="en-GB"/>
              </w:rPr>
            </w:pPr>
            <w:r w:rsidRPr="00347551">
              <w:rPr>
                <w:rFonts w:ascii="Arial" w:hAnsi="Arial" w:cs="Arial"/>
                <w:sz w:val="20"/>
                <w:szCs w:val="20"/>
                <w:lang w:val="en-GB"/>
              </w:rPr>
              <w:t>74</w:t>
            </w:r>
            <w:r w:rsidR="00FE7EFA" w:rsidRPr="00376C82">
              <w:rPr>
                <w:rFonts w:ascii="Arial" w:hAnsi="Arial" w:cs="Arial"/>
                <w:sz w:val="20"/>
                <w:szCs w:val="20"/>
              </w:rPr>
              <w:t>,</w:t>
            </w:r>
            <w:r w:rsidRPr="00347551">
              <w:rPr>
                <w:rFonts w:ascii="Arial" w:hAnsi="Arial" w:cs="Arial"/>
                <w:sz w:val="20"/>
                <w:szCs w:val="20"/>
                <w:lang w:val="en-GB"/>
              </w:rPr>
              <w:t>756</w:t>
            </w:r>
          </w:p>
        </w:tc>
      </w:tr>
      <w:tr w:rsidR="00FE7EFA" w:rsidRPr="00376C82" w14:paraId="742BA5ED" w14:textId="77777777" w:rsidTr="004818CA">
        <w:trPr>
          <w:trHeight w:val="20"/>
        </w:trPr>
        <w:tc>
          <w:tcPr>
            <w:tcW w:w="5069" w:type="dxa"/>
            <w:shd w:val="clear" w:color="auto" w:fill="auto"/>
            <w:vAlign w:val="bottom"/>
          </w:tcPr>
          <w:p w14:paraId="07EFA3E5" w14:textId="77777777" w:rsidR="00FE7EFA" w:rsidRPr="00376C82" w:rsidRDefault="00FE7EFA" w:rsidP="00B90D49">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sz w:val="20"/>
                <w:szCs w:val="20"/>
              </w:rPr>
            </w:pPr>
          </w:p>
        </w:tc>
        <w:tc>
          <w:tcPr>
            <w:tcW w:w="1134" w:type="dxa"/>
            <w:tcBorders>
              <w:top w:val="single" w:sz="4" w:space="0" w:color="auto"/>
            </w:tcBorders>
            <w:shd w:val="clear" w:color="auto" w:fill="auto"/>
            <w:vAlign w:val="bottom"/>
          </w:tcPr>
          <w:p w14:paraId="0F6F41E4"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c>
          <w:tcPr>
            <w:tcW w:w="1134" w:type="dxa"/>
            <w:tcBorders>
              <w:top w:val="single" w:sz="4" w:space="0" w:color="auto"/>
            </w:tcBorders>
            <w:shd w:val="clear" w:color="auto" w:fill="auto"/>
            <w:vAlign w:val="bottom"/>
          </w:tcPr>
          <w:p w14:paraId="3A3F760F"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c>
          <w:tcPr>
            <w:tcW w:w="1134" w:type="dxa"/>
            <w:tcBorders>
              <w:top w:val="single" w:sz="4" w:space="0" w:color="auto"/>
            </w:tcBorders>
            <w:shd w:val="clear" w:color="auto" w:fill="auto"/>
          </w:tcPr>
          <w:p w14:paraId="2FA0FA10"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c>
          <w:tcPr>
            <w:tcW w:w="1134" w:type="dxa"/>
            <w:tcBorders>
              <w:top w:val="single" w:sz="4" w:space="0" w:color="auto"/>
            </w:tcBorders>
            <w:shd w:val="clear" w:color="auto" w:fill="auto"/>
          </w:tcPr>
          <w:p w14:paraId="4DA5FEC5" w14:textId="77777777" w:rsidR="00FE7EFA" w:rsidRPr="00376C82" w:rsidRDefault="00FE7EFA" w:rsidP="00B90D49">
            <w:pPr>
              <w:overflowPunct/>
              <w:adjustRightInd/>
              <w:ind w:right="-72"/>
              <w:jc w:val="right"/>
              <w:rPr>
                <w:rFonts w:ascii="Arial" w:eastAsia="MS Mincho" w:hAnsi="Arial" w:cs="Arial"/>
                <w:snapToGrid w:val="0"/>
                <w:color w:val="000000"/>
                <w:sz w:val="20"/>
                <w:szCs w:val="20"/>
                <w:lang w:val="en-GB"/>
              </w:rPr>
            </w:pPr>
          </w:p>
        </w:tc>
      </w:tr>
      <w:tr w:rsidR="00FE7EFA" w:rsidRPr="00376C82" w14:paraId="2DB4D57E" w14:textId="77777777" w:rsidTr="004818CA">
        <w:trPr>
          <w:trHeight w:val="20"/>
        </w:trPr>
        <w:tc>
          <w:tcPr>
            <w:tcW w:w="5069" w:type="dxa"/>
            <w:shd w:val="clear" w:color="auto" w:fill="auto"/>
            <w:vAlign w:val="bottom"/>
            <w:hideMark/>
          </w:tcPr>
          <w:p w14:paraId="4989778C" w14:textId="77777777" w:rsidR="00FE7EFA" w:rsidRPr="00376C82" w:rsidRDefault="00FE7EFA" w:rsidP="00B90D49">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sz w:val="20"/>
                <w:szCs w:val="20"/>
              </w:rPr>
            </w:pPr>
            <w:r w:rsidRPr="00376C82">
              <w:rPr>
                <w:rFonts w:ascii="Arial" w:eastAsia="MS Mincho" w:hAnsi="Arial" w:cs="Arial"/>
                <w:color w:val="000000"/>
                <w:sz w:val="20"/>
                <w:szCs w:val="20"/>
              </w:rPr>
              <w:t>Income tax expense</w:t>
            </w:r>
          </w:p>
        </w:tc>
        <w:tc>
          <w:tcPr>
            <w:tcW w:w="1134" w:type="dxa"/>
            <w:tcBorders>
              <w:bottom w:val="single" w:sz="4" w:space="0" w:color="auto"/>
            </w:tcBorders>
            <w:shd w:val="clear" w:color="auto" w:fill="auto"/>
          </w:tcPr>
          <w:p w14:paraId="39BC18D7" w14:textId="7DBEB0EC" w:rsidR="00FE7EFA" w:rsidRPr="00376C82" w:rsidRDefault="00347551" w:rsidP="00B90D49">
            <w:pPr>
              <w:overflowPunct/>
              <w:adjustRightInd/>
              <w:ind w:right="-72"/>
              <w:jc w:val="right"/>
              <w:rPr>
                <w:rFonts w:ascii="Arial" w:eastAsia="MS Mincho" w:hAnsi="Arial" w:cs="Arial"/>
                <w:snapToGrid w:val="0"/>
                <w:color w:val="000000"/>
                <w:sz w:val="20"/>
                <w:szCs w:val="20"/>
                <w:lang w:val="en-GB"/>
              </w:rPr>
            </w:pPr>
            <w:r w:rsidRPr="00347551">
              <w:rPr>
                <w:rFonts w:ascii="Arial" w:hAnsi="Arial" w:cs="Arial"/>
                <w:sz w:val="20"/>
                <w:szCs w:val="20"/>
                <w:lang w:val="en-GB"/>
              </w:rPr>
              <w:t>55</w:t>
            </w:r>
            <w:r w:rsidR="00FE7EFA" w:rsidRPr="00376C82">
              <w:rPr>
                <w:rFonts w:ascii="Arial" w:hAnsi="Arial" w:cs="Arial"/>
                <w:sz w:val="20"/>
                <w:szCs w:val="20"/>
              </w:rPr>
              <w:t>,</w:t>
            </w:r>
            <w:r w:rsidRPr="00347551">
              <w:rPr>
                <w:rFonts w:ascii="Arial" w:hAnsi="Arial" w:cs="Arial"/>
                <w:sz w:val="20"/>
                <w:szCs w:val="20"/>
                <w:lang w:val="en-GB"/>
              </w:rPr>
              <w:t>553</w:t>
            </w:r>
          </w:p>
        </w:tc>
        <w:tc>
          <w:tcPr>
            <w:tcW w:w="1134" w:type="dxa"/>
            <w:tcBorders>
              <w:bottom w:val="single" w:sz="4" w:space="0" w:color="auto"/>
            </w:tcBorders>
            <w:shd w:val="clear" w:color="auto" w:fill="auto"/>
          </w:tcPr>
          <w:p w14:paraId="0011C7ED" w14:textId="4BD5A646" w:rsidR="00FE7EFA" w:rsidRPr="00376C82" w:rsidRDefault="00347551" w:rsidP="00B90D49">
            <w:pPr>
              <w:overflowPunct/>
              <w:adjustRightInd/>
              <w:ind w:right="-72"/>
              <w:jc w:val="right"/>
              <w:rPr>
                <w:rFonts w:ascii="Arial" w:eastAsia="MS Mincho" w:hAnsi="Arial" w:cs="Arial"/>
                <w:snapToGrid w:val="0"/>
                <w:color w:val="000000"/>
                <w:sz w:val="20"/>
                <w:szCs w:val="20"/>
                <w:cs/>
                <w:lang w:val="en-GB"/>
              </w:rPr>
            </w:pPr>
            <w:r w:rsidRPr="00347551">
              <w:rPr>
                <w:rFonts w:ascii="Arial" w:hAnsi="Arial" w:cs="Arial"/>
                <w:sz w:val="20"/>
                <w:szCs w:val="20"/>
                <w:lang w:val="en-GB"/>
              </w:rPr>
              <w:t>54</w:t>
            </w:r>
            <w:r w:rsidR="00FE7EFA" w:rsidRPr="00376C82">
              <w:rPr>
                <w:rFonts w:ascii="Arial" w:hAnsi="Arial" w:cs="Arial"/>
                <w:sz w:val="20"/>
                <w:szCs w:val="20"/>
              </w:rPr>
              <w:t>,</w:t>
            </w:r>
            <w:r w:rsidRPr="00347551">
              <w:rPr>
                <w:rFonts w:ascii="Arial" w:hAnsi="Arial" w:cs="Arial"/>
                <w:sz w:val="20"/>
                <w:szCs w:val="20"/>
                <w:lang w:val="en-GB"/>
              </w:rPr>
              <w:t>354</w:t>
            </w:r>
          </w:p>
        </w:tc>
        <w:tc>
          <w:tcPr>
            <w:tcW w:w="1134" w:type="dxa"/>
            <w:tcBorders>
              <w:bottom w:val="single" w:sz="4" w:space="0" w:color="auto"/>
            </w:tcBorders>
            <w:shd w:val="clear" w:color="auto" w:fill="auto"/>
          </w:tcPr>
          <w:p w14:paraId="452F7E14" w14:textId="0BCBA298" w:rsidR="00FE7EFA" w:rsidRPr="00376C82" w:rsidRDefault="00347551" w:rsidP="00B90D49">
            <w:pPr>
              <w:overflowPunct/>
              <w:adjustRightInd/>
              <w:ind w:right="-72"/>
              <w:jc w:val="right"/>
              <w:rPr>
                <w:rFonts w:ascii="Arial" w:eastAsia="MS Mincho" w:hAnsi="Arial" w:cs="Arial"/>
                <w:snapToGrid w:val="0"/>
                <w:color w:val="000000"/>
                <w:sz w:val="20"/>
                <w:szCs w:val="20"/>
                <w:cs/>
                <w:lang w:val="en-GB"/>
              </w:rPr>
            </w:pPr>
            <w:r w:rsidRPr="00347551">
              <w:rPr>
                <w:rFonts w:ascii="Arial" w:hAnsi="Arial" w:cs="Arial"/>
                <w:sz w:val="20"/>
                <w:szCs w:val="20"/>
                <w:lang w:val="en-GB"/>
              </w:rPr>
              <w:t>41</w:t>
            </w:r>
            <w:r w:rsidR="00FE7EFA" w:rsidRPr="00376C82">
              <w:rPr>
                <w:rFonts w:ascii="Arial" w:hAnsi="Arial" w:cs="Arial"/>
                <w:sz w:val="20"/>
                <w:szCs w:val="20"/>
              </w:rPr>
              <w:t>,</w:t>
            </w:r>
            <w:r w:rsidRPr="00347551">
              <w:rPr>
                <w:rFonts w:ascii="Arial" w:hAnsi="Arial" w:cs="Arial"/>
                <w:sz w:val="20"/>
                <w:szCs w:val="20"/>
                <w:lang w:val="en-GB"/>
              </w:rPr>
              <w:t>405</w:t>
            </w:r>
          </w:p>
        </w:tc>
        <w:tc>
          <w:tcPr>
            <w:tcW w:w="1134" w:type="dxa"/>
            <w:tcBorders>
              <w:bottom w:val="single" w:sz="4" w:space="0" w:color="auto"/>
            </w:tcBorders>
            <w:shd w:val="clear" w:color="auto" w:fill="auto"/>
          </w:tcPr>
          <w:p w14:paraId="4A049AD6" w14:textId="4E784D03" w:rsidR="00FE7EFA" w:rsidRPr="00376C82" w:rsidRDefault="00347551" w:rsidP="00B90D49">
            <w:pPr>
              <w:overflowPunct/>
              <w:adjustRightInd/>
              <w:ind w:right="-72"/>
              <w:jc w:val="right"/>
              <w:rPr>
                <w:rFonts w:ascii="Arial" w:eastAsia="MS Mincho" w:hAnsi="Arial" w:cs="Arial"/>
                <w:snapToGrid w:val="0"/>
                <w:color w:val="000000"/>
                <w:sz w:val="20"/>
                <w:szCs w:val="20"/>
                <w:cs/>
                <w:lang w:val="en-GB"/>
              </w:rPr>
            </w:pPr>
            <w:r w:rsidRPr="00347551">
              <w:rPr>
                <w:rFonts w:ascii="Arial" w:hAnsi="Arial" w:cs="Arial"/>
                <w:sz w:val="20"/>
                <w:szCs w:val="20"/>
                <w:lang w:val="en-GB"/>
              </w:rPr>
              <w:t>74</w:t>
            </w:r>
            <w:r w:rsidR="00FE7EFA" w:rsidRPr="00376C82">
              <w:rPr>
                <w:rFonts w:ascii="Arial" w:hAnsi="Arial" w:cs="Arial"/>
                <w:sz w:val="20"/>
                <w:szCs w:val="20"/>
              </w:rPr>
              <w:t>,</w:t>
            </w:r>
            <w:r w:rsidRPr="00347551">
              <w:rPr>
                <w:rFonts w:ascii="Arial" w:hAnsi="Arial" w:cs="Arial"/>
                <w:sz w:val="20"/>
                <w:szCs w:val="20"/>
                <w:lang w:val="en-GB"/>
              </w:rPr>
              <w:t>756</w:t>
            </w:r>
          </w:p>
        </w:tc>
      </w:tr>
    </w:tbl>
    <w:p w14:paraId="75E3DBAB" w14:textId="77777777" w:rsidR="00FE7EFA" w:rsidRPr="00376C82" w:rsidRDefault="00FE7EFA" w:rsidP="00FE7EFA">
      <w:pPr>
        <w:overflowPunct/>
        <w:adjustRightInd/>
        <w:jc w:val="thaiDistribute"/>
        <w:rPr>
          <w:rFonts w:ascii="Arial" w:eastAsia="MS Mincho" w:hAnsi="Arial" w:cs="Arial"/>
          <w:color w:val="000000"/>
          <w:sz w:val="20"/>
          <w:szCs w:val="20"/>
        </w:rPr>
      </w:pPr>
    </w:p>
    <w:p w14:paraId="416F219D" w14:textId="77777777" w:rsidR="00FE7EFA" w:rsidRPr="00376C82" w:rsidRDefault="00FE7EFA" w:rsidP="00FE7EFA">
      <w:pPr>
        <w:overflowPunct/>
        <w:adjustRightInd/>
        <w:jc w:val="thaiDistribute"/>
        <w:rPr>
          <w:rFonts w:ascii="Arial" w:eastAsia="MS Mincho" w:hAnsi="Arial" w:cs="Arial"/>
          <w:color w:val="000000"/>
          <w:sz w:val="20"/>
          <w:szCs w:val="20"/>
        </w:rPr>
      </w:pPr>
      <w:r w:rsidRPr="00376C82">
        <w:rPr>
          <w:rFonts w:ascii="Arial" w:eastAsia="MS Mincho" w:hAnsi="Arial" w:cs="Arial"/>
          <w:color w:val="000000"/>
          <w:sz w:val="20"/>
          <w:szCs w:val="20"/>
        </w:rPr>
        <w:t>The tax on the Group</w:t>
      </w:r>
      <w:r w:rsidRPr="00376C82">
        <w:rPr>
          <w:rFonts w:ascii="Arial" w:eastAsia="MS Mincho" w:hAnsi="Arial" w:cs="Arial"/>
          <w:color w:val="000000"/>
          <w:sz w:val="20"/>
          <w:szCs w:val="20"/>
          <w:cs/>
        </w:rPr>
        <w:t>’</w:t>
      </w:r>
      <w:r w:rsidRPr="00376C82">
        <w:rPr>
          <w:rFonts w:ascii="Arial" w:eastAsia="MS Mincho" w:hAnsi="Arial" w:cs="Arial"/>
          <w:color w:val="000000"/>
          <w:sz w:val="20"/>
          <w:szCs w:val="20"/>
        </w:rPr>
        <w:t>s profit before tax differs from the theoretical amount that would arise using the Thai basic tax rate of the Group as follows</w:t>
      </w:r>
      <w:r w:rsidRPr="00376C82">
        <w:rPr>
          <w:rFonts w:ascii="Arial" w:eastAsia="MS Mincho" w:hAnsi="Arial" w:cs="Arial"/>
          <w:color w:val="000000"/>
          <w:sz w:val="20"/>
          <w:szCs w:val="20"/>
          <w:cs/>
        </w:rPr>
        <w:t>:</w:t>
      </w:r>
    </w:p>
    <w:p w14:paraId="5F694C7D" w14:textId="77777777" w:rsidR="00FE7EFA" w:rsidRPr="00376C82" w:rsidRDefault="00FE7EFA" w:rsidP="00FE7EFA">
      <w:pPr>
        <w:overflowPunct/>
        <w:adjustRightInd/>
        <w:jc w:val="thaiDistribute"/>
        <w:rPr>
          <w:rFonts w:ascii="Arial" w:eastAsia="MS Mincho" w:hAnsi="Arial" w:cs="Arial"/>
          <w:color w:val="000000"/>
          <w:sz w:val="20"/>
          <w:szCs w:val="20"/>
        </w:rPr>
      </w:pPr>
    </w:p>
    <w:tbl>
      <w:tblPr>
        <w:tblW w:w="9450" w:type="dxa"/>
        <w:tblLayout w:type="fixed"/>
        <w:tblLook w:val="04A0" w:firstRow="1" w:lastRow="0" w:firstColumn="1" w:lastColumn="0" w:noHBand="0" w:noVBand="1"/>
      </w:tblPr>
      <w:tblGrid>
        <w:gridCol w:w="4950"/>
        <w:gridCol w:w="1134"/>
        <w:gridCol w:w="1134"/>
        <w:gridCol w:w="1152"/>
        <w:gridCol w:w="1080"/>
      </w:tblGrid>
      <w:tr w:rsidR="00FE7EFA" w:rsidRPr="00376C82" w14:paraId="53F50F49" w14:textId="77777777" w:rsidTr="00B90D49">
        <w:tc>
          <w:tcPr>
            <w:tcW w:w="4950" w:type="dxa"/>
            <w:shd w:val="clear" w:color="auto" w:fill="auto"/>
            <w:vAlign w:val="bottom"/>
          </w:tcPr>
          <w:p w14:paraId="65A84A0C" w14:textId="77777777" w:rsidR="00FE7EFA" w:rsidRPr="00376C82" w:rsidRDefault="00FE7EFA" w:rsidP="00B90D49">
            <w:pPr>
              <w:overflowPunct/>
              <w:adjustRightInd/>
              <w:ind w:left="-72"/>
              <w:rPr>
                <w:rFonts w:ascii="Arial" w:eastAsia="MS Mincho" w:hAnsi="Arial" w:cs="Arial"/>
                <w:color w:val="000000"/>
                <w:sz w:val="20"/>
                <w:szCs w:val="20"/>
              </w:rPr>
            </w:pPr>
          </w:p>
        </w:tc>
        <w:tc>
          <w:tcPr>
            <w:tcW w:w="2268" w:type="dxa"/>
            <w:gridSpan w:val="2"/>
            <w:shd w:val="clear" w:color="auto" w:fill="auto"/>
            <w:vAlign w:val="bottom"/>
          </w:tcPr>
          <w:p w14:paraId="042DAB1E"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Consolidated</w:t>
            </w:r>
          </w:p>
          <w:p w14:paraId="670A61EE"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lang w:val="en-GB"/>
              </w:rPr>
            </w:pPr>
            <w:r w:rsidRPr="00376C82">
              <w:rPr>
                <w:rFonts w:ascii="Arial" w:hAnsi="Arial" w:cs="Arial"/>
                <w:b/>
                <w:bCs/>
                <w:color w:val="000000"/>
                <w:sz w:val="20"/>
                <w:szCs w:val="20"/>
              </w:rPr>
              <w:t>financial statements</w:t>
            </w:r>
          </w:p>
        </w:tc>
        <w:tc>
          <w:tcPr>
            <w:tcW w:w="2232" w:type="dxa"/>
            <w:gridSpan w:val="2"/>
            <w:shd w:val="clear" w:color="auto" w:fill="auto"/>
            <w:vAlign w:val="bottom"/>
          </w:tcPr>
          <w:p w14:paraId="145BE4F8"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Consolidated</w:t>
            </w:r>
          </w:p>
          <w:p w14:paraId="246BBB16"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financial statements</w:t>
            </w:r>
          </w:p>
        </w:tc>
      </w:tr>
      <w:tr w:rsidR="00FE7EFA" w:rsidRPr="00376C82" w14:paraId="7DA4E5D1" w14:textId="77777777" w:rsidTr="00B90D49">
        <w:tc>
          <w:tcPr>
            <w:tcW w:w="4950" w:type="dxa"/>
            <w:shd w:val="clear" w:color="auto" w:fill="auto"/>
            <w:vAlign w:val="bottom"/>
          </w:tcPr>
          <w:p w14:paraId="7B584A9E" w14:textId="77777777" w:rsidR="00FE7EFA" w:rsidRPr="00376C82" w:rsidRDefault="00FE7EFA" w:rsidP="00B90D49">
            <w:pPr>
              <w:overflowPunct/>
              <w:adjustRightInd/>
              <w:ind w:left="-72"/>
              <w:rPr>
                <w:rFonts w:ascii="Arial" w:eastAsia="MS Mincho" w:hAnsi="Arial" w:cs="Arial"/>
                <w:color w:val="000000"/>
                <w:sz w:val="20"/>
                <w:szCs w:val="20"/>
              </w:rPr>
            </w:pPr>
          </w:p>
        </w:tc>
        <w:tc>
          <w:tcPr>
            <w:tcW w:w="1134" w:type="dxa"/>
            <w:tcBorders>
              <w:top w:val="single" w:sz="4" w:space="0" w:color="auto"/>
            </w:tcBorders>
            <w:shd w:val="clear" w:color="auto" w:fill="auto"/>
            <w:vAlign w:val="bottom"/>
          </w:tcPr>
          <w:p w14:paraId="05338D35" w14:textId="1002C0B0"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134" w:type="dxa"/>
            <w:tcBorders>
              <w:top w:val="single" w:sz="4" w:space="0" w:color="auto"/>
            </w:tcBorders>
            <w:shd w:val="clear" w:color="auto" w:fill="auto"/>
            <w:vAlign w:val="bottom"/>
          </w:tcPr>
          <w:p w14:paraId="25BCDCD5" w14:textId="0AAF4C10"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c>
          <w:tcPr>
            <w:tcW w:w="1152" w:type="dxa"/>
            <w:tcBorders>
              <w:top w:val="single" w:sz="4" w:space="0" w:color="auto"/>
            </w:tcBorders>
            <w:shd w:val="clear" w:color="auto" w:fill="auto"/>
            <w:vAlign w:val="bottom"/>
          </w:tcPr>
          <w:p w14:paraId="5970A228" w14:textId="1F31995F"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080" w:type="dxa"/>
            <w:tcBorders>
              <w:top w:val="single" w:sz="4" w:space="0" w:color="auto"/>
            </w:tcBorders>
            <w:shd w:val="clear" w:color="auto" w:fill="auto"/>
          </w:tcPr>
          <w:p w14:paraId="5109BD02" w14:textId="2DB2C475" w:rsidR="00FE7EFA" w:rsidRPr="00376C82" w:rsidRDefault="00347551" w:rsidP="00B90D49">
            <w:pPr>
              <w:overflowPunct/>
              <w:autoSpaceDE/>
              <w:autoSpaceDN/>
              <w:adjustRightInd/>
              <w:ind w:right="-72"/>
              <w:jc w:val="right"/>
              <w:textAlignment w:val="auto"/>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FE7EFA" w:rsidRPr="00376C82" w14:paraId="0D99E2A7" w14:textId="77777777" w:rsidTr="00B90D49">
        <w:tc>
          <w:tcPr>
            <w:tcW w:w="4950" w:type="dxa"/>
            <w:shd w:val="clear" w:color="auto" w:fill="auto"/>
            <w:vAlign w:val="bottom"/>
          </w:tcPr>
          <w:p w14:paraId="3A1178F0" w14:textId="77777777" w:rsidR="00FE7EFA" w:rsidRPr="00605811" w:rsidRDefault="00FE7EFA" w:rsidP="00B90D49">
            <w:pPr>
              <w:overflowPunct/>
              <w:adjustRightInd/>
              <w:ind w:left="-72"/>
              <w:rPr>
                <w:rFonts w:ascii="Arial" w:eastAsia="MS Mincho" w:hAnsi="Arial" w:cstheme="minorBidi"/>
                <w:color w:val="000000"/>
                <w:sz w:val="20"/>
                <w:szCs w:val="20"/>
                <w:cs/>
              </w:rPr>
            </w:pPr>
          </w:p>
        </w:tc>
        <w:tc>
          <w:tcPr>
            <w:tcW w:w="1134" w:type="dxa"/>
            <w:tcBorders>
              <w:bottom w:val="single" w:sz="4" w:space="0" w:color="auto"/>
            </w:tcBorders>
            <w:shd w:val="clear" w:color="auto" w:fill="auto"/>
            <w:vAlign w:val="bottom"/>
          </w:tcPr>
          <w:p w14:paraId="4B596C53" w14:textId="77777777" w:rsidR="00FE7EFA" w:rsidRPr="00376C82" w:rsidRDefault="00FE7EFA" w:rsidP="00B90D49">
            <w:pPr>
              <w:overflowPunct/>
              <w:adjustRightInd/>
              <w:ind w:right="-72"/>
              <w:jc w:val="right"/>
              <w:rPr>
                <w:rFonts w:ascii="Arial" w:eastAsia="MS Mincho"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eastAsia="MS Mincho" w:hAnsi="Arial" w:cs="Arial"/>
                <w:b/>
                <w:bCs/>
                <w:color w:val="000000"/>
                <w:sz w:val="20"/>
                <w:szCs w:val="20"/>
              </w:rPr>
              <w:t xml:space="preserve"> Baht</w:t>
            </w:r>
          </w:p>
        </w:tc>
        <w:tc>
          <w:tcPr>
            <w:tcW w:w="1134" w:type="dxa"/>
            <w:tcBorders>
              <w:bottom w:val="single" w:sz="4" w:space="0" w:color="auto"/>
            </w:tcBorders>
            <w:shd w:val="clear" w:color="auto" w:fill="auto"/>
            <w:vAlign w:val="bottom"/>
          </w:tcPr>
          <w:p w14:paraId="409D7D86" w14:textId="77777777" w:rsidR="00FE7EFA" w:rsidRPr="00376C82" w:rsidRDefault="00FE7EFA" w:rsidP="00B90D49">
            <w:pPr>
              <w:overflowPunct/>
              <w:adjustRightInd/>
              <w:ind w:right="-72"/>
              <w:jc w:val="right"/>
              <w:rPr>
                <w:rFonts w:ascii="Arial" w:eastAsia="MS Mincho" w:hAnsi="Arial" w:cs="Arial"/>
                <w:b/>
                <w:bCs/>
                <w:color w:val="000000"/>
                <w:sz w:val="20"/>
                <w:szCs w:val="20"/>
              </w:rPr>
            </w:pPr>
            <w:r w:rsidRPr="00376C82">
              <w:rPr>
                <w:rFonts w:ascii="Arial" w:hAnsi="Arial" w:cs="Arial"/>
                <w:b/>
                <w:bCs/>
                <w:color w:val="000000"/>
                <w:sz w:val="20"/>
                <w:szCs w:val="20"/>
                <w:lang w:val="en-GB"/>
              </w:rPr>
              <w:t>Thousand</w:t>
            </w:r>
            <w:r w:rsidRPr="00376C82">
              <w:rPr>
                <w:rFonts w:ascii="Arial" w:eastAsia="MS Mincho" w:hAnsi="Arial" w:cs="Arial"/>
                <w:b/>
                <w:bCs/>
                <w:color w:val="000000"/>
                <w:sz w:val="20"/>
                <w:szCs w:val="20"/>
              </w:rPr>
              <w:t xml:space="preserve"> Baht</w:t>
            </w:r>
          </w:p>
        </w:tc>
        <w:tc>
          <w:tcPr>
            <w:tcW w:w="1152" w:type="dxa"/>
            <w:tcBorders>
              <w:bottom w:val="single" w:sz="4" w:space="0" w:color="auto"/>
            </w:tcBorders>
            <w:shd w:val="clear" w:color="auto" w:fill="auto"/>
            <w:vAlign w:val="bottom"/>
          </w:tcPr>
          <w:p w14:paraId="74E5618E" w14:textId="77777777" w:rsidR="00FE7EFA" w:rsidRPr="00376C82" w:rsidRDefault="00FE7EFA" w:rsidP="00B90D49">
            <w:pPr>
              <w:overflowPunct/>
              <w:adjustRightInd/>
              <w:ind w:right="-72"/>
              <w:jc w:val="right"/>
              <w:rPr>
                <w:rFonts w:ascii="Arial" w:hAnsi="Arial" w:cs="Arial"/>
                <w:b/>
                <w:bCs/>
                <w:color w:val="000000"/>
                <w:sz w:val="20"/>
                <w:szCs w:val="20"/>
                <w:lang w:val="en-GB"/>
              </w:rPr>
            </w:pPr>
            <w:r w:rsidRPr="00376C82">
              <w:rPr>
                <w:rFonts w:ascii="Arial" w:hAnsi="Arial" w:cs="Arial"/>
                <w:b/>
                <w:bCs/>
                <w:color w:val="000000"/>
                <w:sz w:val="20"/>
                <w:szCs w:val="20"/>
                <w:lang w:val="en-GB"/>
              </w:rPr>
              <w:t>Thousand</w:t>
            </w:r>
            <w:r w:rsidRPr="00376C82">
              <w:rPr>
                <w:rFonts w:ascii="Arial" w:eastAsia="MS Mincho" w:hAnsi="Arial" w:cs="Arial"/>
                <w:b/>
                <w:bCs/>
                <w:color w:val="000000"/>
                <w:sz w:val="20"/>
                <w:szCs w:val="20"/>
              </w:rPr>
              <w:t xml:space="preserve"> Baht</w:t>
            </w:r>
          </w:p>
        </w:tc>
        <w:tc>
          <w:tcPr>
            <w:tcW w:w="1080" w:type="dxa"/>
            <w:tcBorders>
              <w:bottom w:val="single" w:sz="4" w:space="0" w:color="auto"/>
            </w:tcBorders>
            <w:shd w:val="clear" w:color="auto" w:fill="auto"/>
          </w:tcPr>
          <w:p w14:paraId="1EDC89A9" w14:textId="77777777" w:rsidR="00FE7EFA" w:rsidRPr="00376C82" w:rsidRDefault="00FE7EFA" w:rsidP="00B90D49">
            <w:pPr>
              <w:overflowPunct/>
              <w:adjustRightInd/>
              <w:ind w:right="-72"/>
              <w:jc w:val="right"/>
              <w:rPr>
                <w:rFonts w:ascii="Arial" w:hAnsi="Arial" w:cs="Arial"/>
                <w:b/>
                <w:bCs/>
                <w:color w:val="000000"/>
                <w:sz w:val="20"/>
                <w:szCs w:val="20"/>
                <w:lang w:val="en-GB"/>
              </w:rPr>
            </w:pPr>
            <w:r w:rsidRPr="00376C82">
              <w:rPr>
                <w:rFonts w:ascii="Arial" w:hAnsi="Arial" w:cs="Arial"/>
                <w:b/>
                <w:bCs/>
                <w:color w:val="000000"/>
                <w:sz w:val="20"/>
                <w:szCs w:val="20"/>
                <w:lang w:val="en-GB"/>
              </w:rPr>
              <w:t>Thousand</w:t>
            </w:r>
            <w:r w:rsidRPr="00376C82">
              <w:rPr>
                <w:rFonts w:ascii="Arial" w:eastAsia="MS Mincho" w:hAnsi="Arial" w:cs="Arial"/>
                <w:b/>
                <w:bCs/>
                <w:color w:val="000000"/>
                <w:sz w:val="20"/>
                <w:szCs w:val="20"/>
              </w:rPr>
              <w:t xml:space="preserve"> Baht</w:t>
            </w:r>
          </w:p>
        </w:tc>
      </w:tr>
      <w:tr w:rsidR="00FE7EFA" w:rsidRPr="00376C82" w14:paraId="3CFC4FFA" w14:textId="77777777" w:rsidTr="00B90D49">
        <w:tc>
          <w:tcPr>
            <w:tcW w:w="4950" w:type="dxa"/>
            <w:shd w:val="clear" w:color="auto" w:fill="auto"/>
            <w:vAlign w:val="bottom"/>
          </w:tcPr>
          <w:p w14:paraId="6398D45E" w14:textId="77777777" w:rsidR="00FE7EFA" w:rsidRPr="00376C82" w:rsidRDefault="00FE7EFA" w:rsidP="00B90D49">
            <w:pPr>
              <w:overflowPunct/>
              <w:adjustRightInd/>
              <w:ind w:left="-72"/>
              <w:rPr>
                <w:rFonts w:ascii="Arial" w:eastAsia="MS Mincho" w:hAnsi="Arial" w:cs="Arial"/>
                <w:color w:val="000000"/>
                <w:sz w:val="20"/>
                <w:szCs w:val="20"/>
              </w:rPr>
            </w:pPr>
          </w:p>
        </w:tc>
        <w:tc>
          <w:tcPr>
            <w:tcW w:w="1134" w:type="dxa"/>
            <w:tcBorders>
              <w:top w:val="single" w:sz="4" w:space="0" w:color="auto"/>
            </w:tcBorders>
            <w:shd w:val="clear" w:color="auto" w:fill="auto"/>
            <w:vAlign w:val="bottom"/>
          </w:tcPr>
          <w:p w14:paraId="791800B9" w14:textId="77777777" w:rsidR="00FE7EFA" w:rsidRPr="00376C82" w:rsidRDefault="00FE7EFA" w:rsidP="00B90D49">
            <w:pPr>
              <w:overflowPunct/>
              <w:adjustRightInd/>
              <w:ind w:right="-72" w:hanging="162"/>
              <w:jc w:val="right"/>
              <w:rPr>
                <w:rFonts w:ascii="Arial" w:eastAsia="MS Mincho" w:hAnsi="Arial" w:cs="Arial"/>
                <w:color w:val="000000"/>
                <w:sz w:val="20"/>
                <w:szCs w:val="20"/>
              </w:rPr>
            </w:pPr>
          </w:p>
        </w:tc>
        <w:tc>
          <w:tcPr>
            <w:tcW w:w="1134" w:type="dxa"/>
            <w:tcBorders>
              <w:top w:val="single" w:sz="4" w:space="0" w:color="auto"/>
            </w:tcBorders>
            <w:shd w:val="clear" w:color="auto" w:fill="auto"/>
            <w:vAlign w:val="bottom"/>
          </w:tcPr>
          <w:p w14:paraId="28E0AC99" w14:textId="77777777" w:rsidR="00FE7EFA" w:rsidRPr="00376C82" w:rsidRDefault="00FE7EFA" w:rsidP="00B90D49">
            <w:pPr>
              <w:overflowPunct/>
              <w:adjustRightInd/>
              <w:ind w:right="-72" w:hanging="162"/>
              <w:jc w:val="right"/>
              <w:rPr>
                <w:rFonts w:ascii="Arial" w:eastAsia="MS Mincho" w:hAnsi="Arial" w:cs="Arial"/>
                <w:color w:val="000000"/>
                <w:sz w:val="20"/>
                <w:szCs w:val="20"/>
              </w:rPr>
            </w:pPr>
          </w:p>
        </w:tc>
        <w:tc>
          <w:tcPr>
            <w:tcW w:w="1152" w:type="dxa"/>
            <w:tcBorders>
              <w:top w:val="single" w:sz="4" w:space="0" w:color="auto"/>
            </w:tcBorders>
            <w:shd w:val="clear" w:color="auto" w:fill="auto"/>
          </w:tcPr>
          <w:p w14:paraId="4E4A38EE" w14:textId="77777777" w:rsidR="00FE7EFA" w:rsidRPr="00376C82" w:rsidRDefault="00FE7EFA" w:rsidP="00B90D49">
            <w:pPr>
              <w:overflowPunct/>
              <w:adjustRightInd/>
              <w:ind w:right="-72" w:hanging="162"/>
              <w:jc w:val="right"/>
              <w:rPr>
                <w:rFonts w:ascii="Arial" w:eastAsia="MS Mincho" w:hAnsi="Arial" w:cs="Arial"/>
                <w:color w:val="000000"/>
                <w:sz w:val="20"/>
                <w:szCs w:val="20"/>
              </w:rPr>
            </w:pPr>
          </w:p>
        </w:tc>
        <w:tc>
          <w:tcPr>
            <w:tcW w:w="1080" w:type="dxa"/>
            <w:tcBorders>
              <w:top w:val="single" w:sz="4" w:space="0" w:color="auto"/>
            </w:tcBorders>
            <w:shd w:val="clear" w:color="auto" w:fill="auto"/>
          </w:tcPr>
          <w:p w14:paraId="1076EA04" w14:textId="77777777" w:rsidR="00FE7EFA" w:rsidRPr="00376C82" w:rsidRDefault="00FE7EFA" w:rsidP="00B90D49">
            <w:pPr>
              <w:overflowPunct/>
              <w:adjustRightInd/>
              <w:ind w:right="-72" w:hanging="162"/>
              <w:jc w:val="right"/>
              <w:rPr>
                <w:rFonts w:ascii="Arial" w:eastAsia="MS Mincho" w:hAnsi="Arial" w:cs="Arial"/>
                <w:color w:val="000000"/>
                <w:sz w:val="20"/>
                <w:szCs w:val="20"/>
              </w:rPr>
            </w:pPr>
          </w:p>
        </w:tc>
      </w:tr>
      <w:tr w:rsidR="00FE7EFA" w:rsidRPr="00376C82" w14:paraId="05609FA7" w14:textId="77777777" w:rsidTr="00B90D49">
        <w:tc>
          <w:tcPr>
            <w:tcW w:w="4950" w:type="dxa"/>
            <w:shd w:val="clear" w:color="auto" w:fill="auto"/>
            <w:vAlign w:val="bottom"/>
            <w:hideMark/>
          </w:tcPr>
          <w:p w14:paraId="36951053" w14:textId="77777777" w:rsidR="00FE7EFA" w:rsidRPr="00376C82" w:rsidRDefault="00FE7EFA" w:rsidP="00B90D49">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20"/>
                <w:szCs w:val="20"/>
              </w:rPr>
            </w:pPr>
            <w:r w:rsidRPr="00376C82">
              <w:rPr>
                <w:rFonts w:ascii="Arial" w:eastAsia="MS Mincho" w:hAnsi="Arial" w:cs="Arial"/>
                <w:color w:val="000000"/>
                <w:sz w:val="20"/>
                <w:szCs w:val="20"/>
              </w:rPr>
              <w:t>Profit before tax</w:t>
            </w:r>
          </w:p>
        </w:tc>
        <w:tc>
          <w:tcPr>
            <w:tcW w:w="1134" w:type="dxa"/>
            <w:tcBorders>
              <w:bottom w:val="single" w:sz="4" w:space="0" w:color="auto"/>
            </w:tcBorders>
            <w:shd w:val="clear" w:color="auto" w:fill="auto"/>
          </w:tcPr>
          <w:p w14:paraId="0FA00637" w14:textId="48326A23" w:rsidR="00FE7EFA" w:rsidRPr="00376C82" w:rsidRDefault="00347551" w:rsidP="00B90D49">
            <w:pPr>
              <w:pStyle w:val="a"/>
              <w:ind w:right="-72"/>
              <w:jc w:val="right"/>
              <w:rPr>
                <w:rFonts w:ascii="Arial" w:cs="Arial"/>
                <w:color w:val="000000"/>
                <w:sz w:val="20"/>
                <w:szCs w:val="20"/>
                <w:lang w:val="en-US"/>
              </w:rPr>
            </w:pPr>
            <w:r w:rsidRPr="00347551">
              <w:rPr>
                <w:rFonts w:ascii="Arial" w:cs="Arial"/>
                <w:sz w:val="20"/>
                <w:szCs w:val="20"/>
                <w:lang w:val="en-GB"/>
              </w:rPr>
              <w:t>301</w:t>
            </w:r>
            <w:r w:rsidR="00FE7EFA" w:rsidRPr="00376C82">
              <w:rPr>
                <w:rFonts w:ascii="Arial" w:cs="Arial"/>
                <w:sz w:val="20"/>
                <w:szCs w:val="20"/>
              </w:rPr>
              <w:t>,</w:t>
            </w:r>
            <w:r w:rsidRPr="00347551">
              <w:rPr>
                <w:rFonts w:ascii="Arial" w:cs="Arial"/>
                <w:sz w:val="20"/>
                <w:szCs w:val="20"/>
                <w:lang w:val="en-GB"/>
              </w:rPr>
              <w:t>015</w:t>
            </w:r>
          </w:p>
        </w:tc>
        <w:tc>
          <w:tcPr>
            <w:tcW w:w="1134" w:type="dxa"/>
            <w:tcBorders>
              <w:bottom w:val="single" w:sz="4" w:space="0" w:color="auto"/>
            </w:tcBorders>
            <w:shd w:val="clear" w:color="auto" w:fill="auto"/>
          </w:tcPr>
          <w:p w14:paraId="091B1917" w14:textId="28D85266" w:rsidR="00FE7EFA" w:rsidRPr="00376C82" w:rsidRDefault="00347551" w:rsidP="00B90D49">
            <w:pPr>
              <w:pStyle w:val="a"/>
              <w:ind w:right="-72"/>
              <w:jc w:val="right"/>
              <w:rPr>
                <w:rFonts w:ascii="Arial" w:cs="Arial"/>
                <w:color w:val="000000"/>
                <w:sz w:val="20"/>
                <w:szCs w:val="20"/>
                <w:lang w:val="en-US"/>
              </w:rPr>
            </w:pPr>
            <w:r w:rsidRPr="00347551">
              <w:rPr>
                <w:rFonts w:ascii="Arial" w:cs="Arial"/>
                <w:sz w:val="20"/>
                <w:szCs w:val="20"/>
                <w:lang w:val="en-GB"/>
              </w:rPr>
              <w:t>285</w:t>
            </w:r>
            <w:r w:rsidR="00FE7EFA" w:rsidRPr="00376C82">
              <w:rPr>
                <w:rFonts w:ascii="Arial" w:cs="Arial"/>
                <w:sz w:val="20"/>
                <w:szCs w:val="20"/>
              </w:rPr>
              <w:t>,</w:t>
            </w:r>
            <w:r w:rsidRPr="00347551">
              <w:rPr>
                <w:rFonts w:ascii="Arial" w:cs="Arial"/>
                <w:sz w:val="20"/>
                <w:szCs w:val="20"/>
                <w:lang w:val="en-GB"/>
              </w:rPr>
              <w:t>743</w:t>
            </w:r>
          </w:p>
        </w:tc>
        <w:tc>
          <w:tcPr>
            <w:tcW w:w="1152" w:type="dxa"/>
            <w:tcBorders>
              <w:bottom w:val="single" w:sz="4" w:space="0" w:color="auto"/>
            </w:tcBorders>
            <w:shd w:val="clear" w:color="auto" w:fill="auto"/>
          </w:tcPr>
          <w:p w14:paraId="6F9E482A" w14:textId="14C1EB48" w:rsidR="00FE7EFA" w:rsidRPr="00376C82" w:rsidRDefault="00347551" w:rsidP="00B90D49">
            <w:pPr>
              <w:pStyle w:val="a"/>
              <w:ind w:right="-72"/>
              <w:jc w:val="right"/>
              <w:rPr>
                <w:rFonts w:ascii="Arial" w:cs="Arial"/>
                <w:color w:val="000000"/>
                <w:sz w:val="20"/>
                <w:szCs w:val="20"/>
                <w:lang w:val="en-US"/>
              </w:rPr>
            </w:pPr>
            <w:r w:rsidRPr="00347551">
              <w:rPr>
                <w:rFonts w:ascii="Arial" w:cs="Arial"/>
                <w:sz w:val="20"/>
                <w:szCs w:val="20"/>
                <w:lang w:val="en-GB"/>
              </w:rPr>
              <w:t>255</w:t>
            </w:r>
            <w:r w:rsidR="00FE7EFA" w:rsidRPr="00376C82">
              <w:rPr>
                <w:rFonts w:ascii="Arial" w:cs="Arial"/>
                <w:sz w:val="20"/>
                <w:szCs w:val="20"/>
              </w:rPr>
              <w:t>,</w:t>
            </w:r>
            <w:r w:rsidRPr="00347551">
              <w:rPr>
                <w:rFonts w:ascii="Arial" w:cs="Arial"/>
                <w:sz w:val="20"/>
                <w:szCs w:val="20"/>
                <w:lang w:val="en-GB"/>
              </w:rPr>
              <w:t>308</w:t>
            </w:r>
          </w:p>
        </w:tc>
        <w:tc>
          <w:tcPr>
            <w:tcW w:w="1080" w:type="dxa"/>
            <w:tcBorders>
              <w:bottom w:val="single" w:sz="4" w:space="0" w:color="auto"/>
            </w:tcBorders>
            <w:shd w:val="clear" w:color="auto" w:fill="auto"/>
          </w:tcPr>
          <w:p w14:paraId="26437808" w14:textId="6443E392" w:rsidR="00FE7EFA" w:rsidRPr="00376C82" w:rsidRDefault="00347551" w:rsidP="00B90D49">
            <w:pPr>
              <w:pStyle w:val="a"/>
              <w:ind w:right="-72"/>
              <w:jc w:val="right"/>
              <w:rPr>
                <w:rFonts w:ascii="Arial" w:cs="Arial"/>
                <w:color w:val="000000"/>
                <w:sz w:val="20"/>
                <w:szCs w:val="20"/>
                <w:lang w:val="en-US"/>
              </w:rPr>
            </w:pPr>
            <w:r w:rsidRPr="00347551">
              <w:rPr>
                <w:rFonts w:ascii="Arial" w:cs="Arial"/>
                <w:sz w:val="20"/>
                <w:szCs w:val="20"/>
                <w:lang w:val="en-GB"/>
              </w:rPr>
              <w:t>411</w:t>
            </w:r>
            <w:r w:rsidR="00FE7EFA" w:rsidRPr="00376C82">
              <w:rPr>
                <w:rFonts w:ascii="Arial" w:cs="Arial"/>
                <w:sz w:val="20"/>
                <w:szCs w:val="20"/>
              </w:rPr>
              <w:t>,</w:t>
            </w:r>
            <w:r w:rsidRPr="00347551">
              <w:rPr>
                <w:rFonts w:ascii="Arial" w:cs="Arial"/>
                <w:sz w:val="20"/>
                <w:szCs w:val="20"/>
                <w:lang w:val="en-GB"/>
              </w:rPr>
              <w:t>294</w:t>
            </w:r>
          </w:p>
        </w:tc>
      </w:tr>
      <w:tr w:rsidR="00FE7EFA" w:rsidRPr="00376C82" w14:paraId="51D64465" w14:textId="77777777" w:rsidTr="00B90D49">
        <w:tc>
          <w:tcPr>
            <w:tcW w:w="4950" w:type="dxa"/>
            <w:shd w:val="clear" w:color="auto" w:fill="auto"/>
            <w:vAlign w:val="bottom"/>
          </w:tcPr>
          <w:p w14:paraId="66D98DDA" w14:textId="77777777" w:rsidR="00FE7EFA" w:rsidRPr="00376C82" w:rsidRDefault="00FE7EFA" w:rsidP="00B90D49">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20"/>
                <w:szCs w:val="20"/>
              </w:rPr>
            </w:pPr>
          </w:p>
        </w:tc>
        <w:tc>
          <w:tcPr>
            <w:tcW w:w="1134" w:type="dxa"/>
            <w:tcBorders>
              <w:top w:val="single" w:sz="4" w:space="0" w:color="auto"/>
            </w:tcBorders>
            <w:shd w:val="clear" w:color="auto" w:fill="auto"/>
            <w:vAlign w:val="bottom"/>
          </w:tcPr>
          <w:p w14:paraId="4323C946" w14:textId="77777777" w:rsidR="00FE7EFA" w:rsidRPr="00376C82" w:rsidRDefault="00FE7EFA" w:rsidP="00B90D49">
            <w:pPr>
              <w:pStyle w:val="a"/>
              <w:ind w:right="-72"/>
              <w:jc w:val="right"/>
              <w:rPr>
                <w:rFonts w:ascii="Arial" w:cs="Arial"/>
                <w:color w:val="000000"/>
                <w:sz w:val="20"/>
                <w:szCs w:val="20"/>
                <w:lang w:val="en-US"/>
              </w:rPr>
            </w:pPr>
          </w:p>
        </w:tc>
        <w:tc>
          <w:tcPr>
            <w:tcW w:w="1134" w:type="dxa"/>
            <w:tcBorders>
              <w:top w:val="single" w:sz="4" w:space="0" w:color="auto"/>
            </w:tcBorders>
            <w:shd w:val="clear" w:color="auto" w:fill="auto"/>
            <w:vAlign w:val="bottom"/>
          </w:tcPr>
          <w:p w14:paraId="4EED5D8B" w14:textId="77777777" w:rsidR="00FE7EFA" w:rsidRPr="00376C82" w:rsidRDefault="00FE7EFA" w:rsidP="00B90D49">
            <w:pPr>
              <w:pStyle w:val="a"/>
              <w:ind w:right="-72"/>
              <w:jc w:val="right"/>
              <w:rPr>
                <w:rFonts w:ascii="Arial" w:cs="Arial"/>
                <w:color w:val="000000"/>
                <w:sz w:val="20"/>
                <w:szCs w:val="20"/>
                <w:lang w:val="en-GB"/>
              </w:rPr>
            </w:pPr>
          </w:p>
        </w:tc>
        <w:tc>
          <w:tcPr>
            <w:tcW w:w="1152" w:type="dxa"/>
            <w:tcBorders>
              <w:top w:val="single" w:sz="4" w:space="0" w:color="auto"/>
            </w:tcBorders>
            <w:shd w:val="clear" w:color="auto" w:fill="auto"/>
          </w:tcPr>
          <w:p w14:paraId="032A728B" w14:textId="77777777" w:rsidR="00FE7EFA" w:rsidRPr="00376C82" w:rsidRDefault="00FE7EFA" w:rsidP="00B90D49">
            <w:pPr>
              <w:pStyle w:val="a"/>
              <w:ind w:right="-72"/>
              <w:jc w:val="right"/>
              <w:rPr>
                <w:rFonts w:ascii="Arial" w:cs="Arial"/>
                <w:color w:val="000000"/>
                <w:sz w:val="20"/>
                <w:szCs w:val="20"/>
                <w:lang w:val="en-GB"/>
              </w:rPr>
            </w:pPr>
          </w:p>
        </w:tc>
        <w:tc>
          <w:tcPr>
            <w:tcW w:w="1080" w:type="dxa"/>
            <w:tcBorders>
              <w:top w:val="single" w:sz="4" w:space="0" w:color="auto"/>
            </w:tcBorders>
            <w:shd w:val="clear" w:color="auto" w:fill="auto"/>
          </w:tcPr>
          <w:p w14:paraId="0E78F832" w14:textId="77777777" w:rsidR="00FE7EFA" w:rsidRPr="00376C82" w:rsidRDefault="00FE7EFA" w:rsidP="00B90D49">
            <w:pPr>
              <w:pStyle w:val="a"/>
              <w:ind w:right="-72"/>
              <w:jc w:val="right"/>
              <w:rPr>
                <w:rFonts w:ascii="Arial" w:cs="Arial"/>
                <w:color w:val="000000"/>
                <w:sz w:val="20"/>
                <w:szCs w:val="20"/>
                <w:lang w:val="en-GB"/>
              </w:rPr>
            </w:pPr>
          </w:p>
        </w:tc>
      </w:tr>
      <w:tr w:rsidR="00FE7EFA" w:rsidRPr="00376C82" w14:paraId="62BF2ABA" w14:textId="77777777" w:rsidTr="00B90D49">
        <w:tc>
          <w:tcPr>
            <w:tcW w:w="4950" w:type="dxa"/>
            <w:shd w:val="clear" w:color="auto" w:fill="auto"/>
            <w:vAlign w:val="bottom"/>
            <w:hideMark/>
          </w:tcPr>
          <w:p w14:paraId="240ACA4F" w14:textId="4A5039CE" w:rsidR="00FE7EFA" w:rsidRPr="00376C82" w:rsidRDefault="00FE7EFA" w:rsidP="00B90D49">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20"/>
                <w:szCs w:val="20"/>
              </w:rPr>
            </w:pPr>
            <w:r w:rsidRPr="00376C82">
              <w:rPr>
                <w:rFonts w:ascii="Arial" w:eastAsia="MS Mincho" w:hAnsi="Arial" w:cs="Arial"/>
                <w:color w:val="000000"/>
                <w:sz w:val="20"/>
                <w:szCs w:val="20"/>
              </w:rPr>
              <w:t xml:space="preserve">Tax calculated at a tax rate of </w:t>
            </w:r>
            <w:r w:rsidR="00347551" w:rsidRPr="00347551">
              <w:rPr>
                <w:rFonts w:ascii="Arial" w:eastAsia="MS Mincho" w:hAnsi="Arial" w:cs="Arial"/>
                <w:color w:val="000000"/>
                <w:sz w:val="20"/>
                <w:szCs w:val="20"/>
                <w:lang w:val="en-GB"/>
              </w:rPr>
              <w:t>20</w:t>
            </w:r>
            <w:r w:rsidRPr="00376C82">
              <w:rPr>
                <w:rFonts w:ascii="Arial" w:eastAsia="MS Mincho" w:hAnsi="Arial" w:cs="Arial"/>
                <w:color w:val="000000"/>
                <w:sz w:val="20"/>
                <w:szCs w:val="20"/>
                <w:cs/>
              </w:rPr>
              <w:t>%</w:t>
            </w:r>
          </w:p>
        </w:tc>
        <w:tc>
          <w:tcPr>
            <w:tcW w:w="1134" w:type="dxa"/>
            <w:shd w:val="clear" w:color="auto" w:fill="auto"/>
            <w:vAlign w:val="center"/>
          </w:tcPr>
          <w:p w14:paraId="4CFFF697" w14:textId="13237AE6" w:rsidR="00FE7EFA" w:rsidRPr="00376C82" w:rsidRDefault="00347551" w:rsidP="00B90D49">
            <w:pPr>
              <w:pStyle w:val="a"/>
              <w:ind w:right="-72"/>
              <w:jc w:val="right"/>
              <w:rPr>
                <w:rFonts w:ascii="Arial" w:cs="Arial"/>
                <w:color w:val="000000"/>
                <w:sz w:val="20"/>
                <w:szCs w:val="20"/>
                <w:lang w:val="en-GB"/>
              </w:rPr>
            </w:pPr>
            <w:r w:rsidRPr="00347551">
              <w:rPr>
                <w:rFonts w:ascii="Arial" w:cs="Arial"/>
                <w:sz w:val="20"/>
                <w:szCs w:val="20"/>
                <w:lang w:val="en-GB"/>
              </w:rPr>
              <w:t>60</w:t>
            </w:r>
            <w:r w:rsidR="00FE7EFA" w:rsidRPr="00376C82">
              <w:rPr>
                <w:rFonts w:ascii="Arial" w:cs="Arial"/>
                <w:sz w:val="20"/>
                <w:szCs w:val="20"/>
              </w:rPr>
              <w:t>,</w:t>
            </w:r>
            <w:r w:rsidRPr="00347551">
              <w:rPr>
                <w:rFonts w:ascii="Arial" w:cs="Arial"/>
                <w:sz w:val="20"/>
                <w:szCs w:val="20"/>
                <w:lang w:val="en-GB"/>
              </w:rPr>
              <w:t>203</w:t>
            </w:r>
          </w:p>
        </w:tc>
        <w:tc>
          <w:tcPr>
            <w:tcW w:w="1134" w:type="dxa"/>
            <w:shd w:val="clear" w:color="auto" w:fill="auto"/>
            <w:vAlign w:val="center"/>
          </w:tcPr>
          <w:p w14:paraId="12A3DA0C" w14:textId="56EFAC82" w:rsidR="00FE7EFA" w:rsidRPr="00376C82" w:rsidRDefault="00347551" w:rsidP="00B90D49">
            <w:pPr>
              <w:pStyle w:val="a"/>
              <w:ind w:right="-72"/>
              <w:jc w:val="right"/>
              <w:rPr>
                <w:rFonts w:ascii="Arial" w:cs="Arial"/>
                <w:color w:val="000000"/>
                <w:sz w:val="20"/>
                <w:szCs w:val="20"/>
                <w:lang w:val="en-GB"/>
              </w:rPr>
            </w:pPr>
            <w:r w:rsidRPr="00347551">
              <w:rPr>
                <w:rFonts w:ascii="Arial" w:cs="Arial"/>
                <w:sz w:val="20"/>
                <w:szCs w:val="20"/>
                <w:lang w:val="en-GB"/>
              </w:rPr>
              <w:t>57</w:t>
            </w:r>
            <w:r w:rsidR="00FE7EFA" w:rsidRPr="00376C82">
              <w:rPr>
                <w:rFonts w:ascii="Arial" w:cs="Arial"/>
                <w:sz w:val="20"/>
                <w:szCs w:val="20"/>
              </w:rPr>
              <w:t>,</w:t>
            </w:r>
            <w:r w:rsidRPr="00347551">
              <w:rPr>
                <w:rFonts w:ascii="Arial" w:cs="Arial"/>
                <w:sz w:val="20"/>
                <w:szCs w:val="20"/>
                <w:lang w:val="en-GB"/>
              </w:rPr>
              <w:t>149</w:t>
            </w:r>
          </w:p>
        </w:tc>
        <w:tc>
          <w:tcPr>
            <w:tcW w:w="1152" w:type="dxa"/>
            <w:shd w:val="clear" w:color="auto" w:fill="auto"/>
            <w:vAlign w:val="center"/>
          </w:tcPr>
          <w:p w14:paraId="32F0B402" w14:textId="3C67EC15" w:rsidR="00FE7EFA" w:rsidRPr="00376C82" w:rsidRDefault="00347551" w:rsidP="00B90D49">
            <w:pPr>
              <w:pStyle w:val="a"/>
              <w:ind w:right="-72"/>
              <w:jc w:val="right"/>
              <w:rPr>
                <w:rFonts w:ascii="Arial" w:cs="Arial"/>
                <w:color w:val="000000"/>
                <w:sz w:val="20"/>
                <w:szCs w:val="20"/>
                <w:lang w:val="en-GB"/>
              </w:rPr>
            </w:pPr>
            <w:r w:rsidRPr="00347551">
              <w:rPr>
                <w:rFonts w:ascii="Arial" w:cs="Arial"/>
                <w:sz w:val="20"/>
                <w:szCs w:val="20"/>
                <w:lang w:val="en-GB"/>
              </w:rPr>
              <w:t>51</w:t>
            </w:r>
            <w:r w:rsidR="00FE7EFA" w:rsidRPr="00376C82">
              <w:rPr>
                <w:rFonts w:ascii="Arial" w:cs="Arial"/>
                <w:sz w:val="20"/>
                <w:szCs w:val="20"/>
              </w:rPr>
              <w:t>,</w:t>
            </w:r>
            <w:r w:rsidRPr="00347551">
              <w:rPr>
                <w:rFonts w:ascii="Arial" w:cs="Arial"/>
                <w:sz w:val="20"/>
                <w:szCs w:val="20"/>
                <w:lang w:val="en-GB"/>
              </w:rPr>
              <w:t>062</w:t>
            </w:r>
          </w:p>
        </w:tc>
        <w:tc>
          <w:tcPr>
            <w:tcW w:w="1080" w:type="dxa"/>
            <w:shd w:val="clear" w:color="auto" w:fill="auto"/>
            <w:vAlign w:val="center"/>
          </w:tcPr>
          <w:p w14:paraId="57368CAA" w14:textId="4BA47EB1" w:rsidR="00FE7EFA" w:rsidRPr="00376C82" w:rsidRDefault="00347551" w:rsidP="00B90D49">
            <w:pPr>
              <w:pStyle w:val="a"/>
              <w:ind w:right="-72"/>
              <w:jc w:val="right"/>
              <w:rPr>
                <w:rFonts w:ascii="Arial" w:cs="Arial"/>
                <w:color w:val="000000"/>
                <w:sz w:val="20"/>
                <w:szCs w:val="20"/>
                <w:lang w:val="en-GB"/>
              </w:rPr>
            </w:pPr>
            <w:r w:rsidRPr="00347551">
              <w:rPr>
                <w:rFonts w:ascii="Arial" w:cs="Arial"/>
                <w:sz w:val="20"/>
                <w:szCs w:val="20"/>
                <w:lang w:val="en-GB"/>
              </w:rPr>
              <w:t>82</w:t>
            </w:r>
            <w:r w:rsidR="00FE7EFA" w:rsidRPr="00376C82">
              <w:rPr>
                <w:rFonts w:ascii="Arial" w:cs="Arial"/>
                <w:sz w:val="20"/>
                <w:szCs w:val="20"/>
              </w:rPr>
              <w:t>,</w:t>
            </w:r>
            <w:r w:rsidRPr="00347551">
              <w:rPr>
                <w:rFonts w:ascii="Arial" w:cs="Arial"/>
                <w:sz w:val="20"/>
                <w:szCs w:val="20"/>
                <w:lang w:val="en-GB"/>
              </w:rPr>
              <w:t>259</w:t>
            </w:r>
          </w:p>
        </w:tc>
      </w:tr>
      <w:tr w:rsidR="00FE7EFA" w:rsidRPr="00376C82" w14:paraId="0D633427" w14:textId="77777777" w:rsidTr="00B90D49">
        <w:tc>
          <w:tcPr>
            <w:tcW w:w="4950" w:type="dxa"/>
            <w:shd w:val="clear" w:color="auto" w:fill="auto"/>
            <w:vAlign w:val="bottom"/>
          </w:tcPr>
          <w:p w14:paraId="5AD6FAA9" w14:textId="77777777" w:rsidR="00FE7EFA" w:rsidRPr="00376C82" w:rsidRDefault="00FE7EFA" w:rsidP="00B90D49">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20"/>
                <w:szCs w:val="20"/>
              </w:rPr>
            </w:pPr>
          </w:p>
        </w:tc>
        <w:tc>
          <w:tcPr>
            <w:tcW w:w="1134" w:type="dxa"/>
            <w:shd w:val="clear" w:color="auto" w:fill="auto"/>
            <w:vAlign w:val="bottom"/>
          </w:tcPr>
          <w:p w14:paraId="045AFE1D" w14:textId="77777777" w:rsidR="00FE7EFA" w:rsidRPr="00376C82" w:rsidRDefault="00FE7EFA" w:rsidP="00B90D49">
            <w:pPr>
              <w:pStyle w:val="a"/>
              <w:ind w:right="-72"/>
              <w:jc w:val="right"/>
              <w:rPr>
                <w:rFonts w:ascii="Arial" w:cs="Arial"/>
                <w:color w:val="000000"/>
                <w:sz w:val="20"/>
                <w:szCs w:val="20"/>
                <w:lang w:val="en-US"/>
              </w:rPr>
            </w:pPr>
          </w:p>
        </w:tc>
        <w:tc>
          <w:tcPr>
            <w:tcW w:w="1134" w:type="dxa"/>
            <w:shd w:val="clear" w:color="auto" w:fill="auto"/>
            <w:vAlign w:val="bottom"/>
          </w:tcPr>
          <w:p w14:paraId="31D35469" w14:textId="77777777" w:rsidR="00FE7EFA" w:rsidRPr="00376C82" w:rsidRDefault="00FE7EFA" w:rsidP="00B90D49">
            <w:pPr>
              <w:pStyle w:val="a"/>
              <w:ind w:right="-72"/>
              <w:jc w:val="right"/>
              <w:rPr>
                <w:rFonts w:ascii="Arial" w:cs="Arial"/>
                <w:color w:val="000000"/>
                <w:sz w:val="20"/>
                <w:szCs w:val="20"/>
                <w:lang w:val="en-US"/>
              </w:rPr>
            </w:pPr>
          </w:p>
        </w:tc>
        <w:tc>
          <w:tcPr>
            <w:tcW w:w="1152" w:type="dxa"/>
            <w:shd w:val="clear" w:color="auto" w:fill="auto"/>
          </w:tcPr>
          <w:p w14:paraId="135A0AA0" w14:textId="77777777" w:rsidR="00FE7EFA" w:rsidRPr="00376C82" w:rsidRDefault="00FE7EFA" w:rsidP="00B90D49">
            <w:pPr>
              <w:pStyle w:val="a"/>
              <w:ind w:right="-72"/>
              <w:jc w:val="right"/>
              <w:rPr>
                <w:rFonts w:ascii="Arial" w:cs="Arial"/>
                <w:color w:val="000000"/>
                <w:sz w:val="20"/>
                <w:szCs w:val="20"/>
                <w:lang w:val="en-US"/>
              </w:rPr>
            </w:pPr>
          </w:p>
        </w:tc>
        <w:tc>
          <w:tcPr>
            <w:tcW w:w="1080" w:type="dxa"/>
            <w:shd w:val="clear" w:color="auto" w:fill="auto"/>
          </w:tcPr>
          <w:p w14:paraId="005664BC" w14:textId="77777777" w:rsidR="00FE7EFA" w:rsidRPr="00376C82" w:rsidRDefault="00FE7EFA" w:rsidP="00B90D49">
            <w:pPr>
              <w:pStyle w:val="a"/>
              <w:ind w:right="-72"/>
              <w:jc w:val="right"/>
              <w:rPr>
                <w:rFonts w:ascii="Arial" w:cs="Arial"/>
                <w:color w:val="000000"/>
                <w:sz w:val="20"/>
                <w:szCs w:val="20"/>
                <w:lang w:val="en-US"/>
              </w:rPr>
            </w:pPr>
          </w:p>
        </w:tc>
      </w:tr>
      <w:tr w:rsidR="00FE7EFA" w:rsidRPr="00376C82" w14:paraId="01A61C6A" w14:textId="77777777" w:rsidTr="00B90D49">
        <w:tc>
          <w:tcPr>
            <w:tcW w:w="4950" w:type="dxa"/>
            <w:shd w:val="clear" w:color="auto" w:fill="auto"/>
            <w:vAlign w:val="bottom"/>
            <w:hideMark/>
          </w:tcPr>
          <w:p w14:paraId="31D463F5" w14:textId="77777777" w:rsidR="00FE7EFA" w:rsidRPr="00376C82" w:rsidRDefault="00FE7EFA" w:rsidP="00B90D49">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20"/>
                <w:szCs w:val="20"/>
              </w:rPr>
            </w:pPr>
            <w:r w:rsidRPr="00376C82">
              <w:rPr>
                <w:rFonts w:ascii="Arial" w:eastAsia="MS Mincho" w:hAnsi="Arial" w:cs="Arial"/>
                <w:color w:val="000000"/>
                <w:sz w:val="20"/>
                <w:szCs w:val="20"/>
              </w:rPr>
              <w:t>Tax effect of</w:t>
            </w:r>
            <w:r w:rsidRPr="00376C82">
              <w:rPr>
                <w:rFonts w:ascii="Arial" w:eastAsia="MS Mincho" w:hAnsi="Arial" w:cs="Arial"/>
                <w:color w:val="000000"/>
                <w:sz w:val="20"/>
                <w:szCs w:val="20"/>
                <w:cs/>
              </w:rPr>
              <w:t>:</w:t>
            </w:r>
          </w:p>
        </w:tc>
        <w:tc>
          <w:tcPr>
            <w:tcW w:w="1134" w:type="dxa"/>
            <w:shd w:val="clear" w:color="auto" w:fill="auto"/>
            <w:vAlign w:val="bottom"/>
          </w:tcPr>
          <w:p w14:paraId="3C0B8128" w14:textId="77777777" w:rsidR="00FE7EFA" w:rsidRPr="00376C82" w:rsidRDefault="00FE7EFA" w:rsidP="00B90D49">
            <w:pPr>
              <w:pStyle w:val="a"/>
              <w:ind w:right="-72"/>
              <w:jc w:val="right"/>
              <w:rPr>
                <w:rFonts w:ascii="Arial" w:cs="Arial"/>
                <w:color w:val="000000"/>
                <w:sz w:val="20"/>
                <w:szCs w:val="20"/>
                <w:lang w:val="en-US"/>
              </w:rPr>
            </w:pPr>
          </w:p>
        </w:tc>
        <w:tc>
          <w:tcPr>
            <w:tcW w:w="1134" w:type="dxa"/>
            <w:shd w:val="clear" w:color="auto" w:fill="auto"/>
            <w:vAlign w:val="bottom"/>
          </w:tcPr>
          <w:p w14:paraId="2066AEB4" w14:textId="77777777" w:rsidR="00FE7EFA" w:rsidRPr="00376C82" w:rsidRDefault="00FE7EFA" w:rsidP="00B90D49">
            <w:pPr>
              <w:pStyle w:val="a"/>
              <w:ind w:right="-72"/>
              <w:jc w:val="right"/>
              <w:rPr>
                <w:rFonts w:ascii="Arial" w:cs="Arial"/>
                <w:color w:val="000000"/>
                <w:sz w:val="20"/>
                <w:szCs w:val="20"/>
                <w:lang w:val="en-US"/>
              </w:rPr>
            </w:pPr>
          </w:p>
        </w:tc>
        <w:tc>
          <w:tcPr>
            <w:tcW w:w="1152" w:type="dxa"/>
            <w:shd w:val="clear" w:color="auto" w:fill="auto"/>
          </w:tcPr>
          <w:p w14:paraId="1E48FAB2" w14:textId="77777777" w:rsidR="00FE7EFA" w:rsidRPr="00376C82" w:rsidRDefault="00FE7EFA" w:rsidP="00B90D49">
            <w:pPr>
              <w:pStyle w:val="a"/>
              <w:ind w:right="-72"/>
              <w:jc w:val="right"/>
              <w:rPr>
                <w:rFonts w:ascii="Arial" w:cs="Arial"/>
                <w:color w:val="000000"/>
                <w:sz w:val="20"/>
                <w:szCs w:val="20"/>
                <w:lang w:val="en-US"/>
              </w:rPr>
            </w:pPr>
          </w:p>
        </w:tc>
        <w:tc>
          <w:tcPr>
            <w:tcW w:w="1080" w:type="dxa"/>
            <w:shd w:val="clear" w:color="auto" w:fill="auto"/>
          </w:tcPr>
          <w:p w14:paraId="70C64731" w14:textId="77777777" w:rsidR="00FE7EFA" w:rsidRPr="00376C82" w:rsidRDefault="00FE7EFA" w:rsidP="00B90D49">
            <w:pPr>
              <w:pStyle w:val="a"/>
              <w:ind w:right="-72"/>
              <w:jc w:val="right"/>
              <w:rPr>
                <w:rFonts w:ascii="Arial" w:cs="Arial"/>
                <w:color w:val="000000"/>
                <w:sz w:val="20"/>
                <w:szCs w:val="20"/>
                <w:lang w:val="en-US"/>
              </w:rPr>
            </w:pPr>
          </w:p>
        </w:tc>
      </w:tr>
      <w:tr w:rsidR="00FE7EFA" w:rsidRPr="00376C82" w14:paraId="3EE267AE" w14:textId="77777777" w:rsidTr="00B90D49">
        <w:tc>
          <w:tcPr>
            <w:tcW w:w="4950" w:type="dxa"/>
            <w:shd w:val="clear" w:color="auto" w:fill="auto"/>
            <w:vAlign w:val="bottom"/>
            <w:hideMark/>
          </w:tcPr>
          <w:p w14:paraId="5C9CBA7D" w14:textId="77777777" w:rsidR="00FE7EFA" w:rsidRPr="00376C82" w:rsidRDefault="00FE7EFA" w:rsidP="00B90D49">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20"/>
                <w:szCs w:val="20"/>
              </w:rPr>
            </w:pPr>
            <w:r w:rsidRPr="00376C82">
              <w:rPr>
                <w:rFonts w:ascii="Arial" w:eastAsia="MS Mincho" w:hAnsi="Arial" w:cs="Arial"/>
                <w:color w:val="000000"/>
                <w:sz w:val="20"/>
                <w:szCs w:val="20"/>
              </w:rPr>
              <w:t>Income not subject to tax</w:t>
            </w:r>
          </w:p>
        </w:tc>
        <w:tc>
          <w:tcPr>
            <w:tcW w:w="1134" w:type="dxa"/>
            <w:shd w:val="clear" w:color="auto" w:fill="auto"/>
            <w:vAlign w:val="center"/>
          </w:tcPr>
          <w:p w14:paraId="03AB3F28" w14:textId="301559FE" w:rsidR="00FE7EFA" w:rsidRPr="00376C82" w:rsidRDefault="00FE7EFA" w:rsidP="00B90D49">
            <w:pPr>
              <w:pStyle w:val="a"/>
              <w:ind w:right="-72"/>
              <w:jc w:val="right"/>
              <w:rPr>
                <w:rFonts w:ascii="Arial" w:cs="Arial"/>
                <w:color w:val="000000"/>
                <w:sz w:val="20"/>
                <w:szCs w:val="20"/>
                <w:lang w:val="en-GB"/>
              </w:rPr>
            </w:pPr>
            <w:r w:rsidRPr="00376C82">
              <w:rPr>
                <w:rFonts w:ascii="Arial" w:cs="Arial"/>
                <w:sz w:val="20"/>
                <w:szCs w:val="20"/>
                <w:lang w:val="en-GB"/>
              </w:rPr>
              <w:t>(</w:t>
            </w:r>
            <w:r w:rsidR="00347551" w:rsidRPr="00347551">
              <w:rPr>
                <w:rFonts w:ascii="Arial" w:cs="Arial"/>
                <w:sz w:val="20"/>
                <w:szCs w:val="20"/>
                <w:lang w:val="en-GB"/>
              </w:rPr>
              <w:t>5</w:t>
            </w:r>
            <w:r w:rsidRPr="00376C82">
              <w:rPr>
                <w:rFonts w:ascii="Arial" w:cs="Arial"/>
                <w:sz w:val="20"/>
                <w:szCs w:val="20"/>
              </w:rPr>
              <w:t>,</w:t>
            </w:r>
            <w:r w:rsidR="00347551" w:rsidRPr="00347551">
              <w:rPr>
                <w:rFonts w:ascii="Arial" w:cs="Arial"/>
                <w:sz w:val="20"/>
                <w:szCs w:val="20"/>
                <w:lang w:val="en-GB"/>
              </w:rPr>
              <w:t>608</w:t>
            </w:r>
            <w:r w:rsidRPr="00376C82">
              <w:rPr>
                <w:rFonts w:ascii="Arial" w:cs="Arial"/>
                <w:sz w:val="20"/>
                <w:szCs w:val="20"/>
                <w:lang w:val="en-GB"/>
              </w:rPr>
              <w:t>)</w:t>
            </w:r>
          </w:p>
        </w:tc>
        <w:tc>
          <w:tcPr>
            <w:tcW w:w="1134" w:type="dxa"/>
            <w:shd w:val="clear" w:color="auto" w:fill="auto"/>
            <w:vAlign w:val="center"/>
          </w:tcPr>
          <w:p w14:paraId="5BA29621" w14:textId="72DE6E92" w:rsidR="00FE7EFA" w:rsidRPr="00376C82" w:rsidRDefault="00FE7EFA" w:rsidP="00B90D49">
            <w:pPr>
              <w:pStyle w:val="a"/>
              <w:ind w:right="-72"/>
              <w:jc w:val="right"/>
              <w:rPr>
                <w:rFonts w:ascii="Arial" w:cs="Arial"/>
                <w:color w:val="000000"/>
                <w:sz w:val="20"/>
                <w:szCs w:val="20"/>
                <w:lang w:val="en-US"/>
              </w:rPr>
            </w:pPr>
            <w:r w:rsidRPr="00376C82">
              <w:rPr>
                <w:rFonts w:ascii="Arial" w:cs="Arial"/>
                <w:sz w:val="20"/>
                <w:szCs w:val="20"/>
                <w:lang w:val="en-GB"/>
              </w:rPr>
              <w:t>(</w:t>
            </w:r>
            <w:r w:rsidR="00347551" w:rsidRPr="00347551">
              <w:rPr>
                <w:rFonts w:ascii="Arial" w:cs="Arial"/>
                <w:sz w:val="20"/>
                <w:szCs w:val="20"/>
                <w:lang w:val="en-GB"/>
              </w:rPr>
              <w:t>5</w:t>
            </w:r>
            <w:r w:rsidRPr="00376C82">
              <w:rPr>
                <w:rFonts w:ascii="Arial" w:cs="Arial"/>
                <w:sz w:val="20"/>
                <w:szCs w:val="20"/>
              </w:rPr>
              <w:t>,</w:t>
            </w:r>
            <w:r w:rsidR="00347551" w:rsidRPr="00347551">
              <w:rPr>
                <w:rFonts w:ascii="Arial" w:cs="Arial"/>
                <w:sz w:val="20"/>
                <w:szCs w:val="20"/>
                <w:lang w:val="en-GB"/>
              </w:rPr>
              <w:t>008</w:t>
            </w:r>
            <w:r w:rsidRPr="00376C82">
              <w:rPr>
                <w:rFonts w:ascii="Arial" w:cs="Arial"/>
                <w:sz w:val="20"/>
                <w:szCs w:val="20"/>
                <w:lang w:val="en-GB"/>
              </w:rPr>
              <w:t>)</w:t>
            </w:r>
          </w:p>
        </w:tc>
        <w:tc>
          <w:tcPr>
            <w:tcW w:w="1152" w:type="dxa"/>
            <w:shd w:val="clear" w:color="auto" w:fill="auto"/>
            <w:vAlign w:val="center"/>
          </w:tcPr>
          <w:p w14:paraId="07665D76" w14:textId="1C4D4AEE" w:rsidR="00FE7EFA" w:rsidRPr="00376C82" w:rsidRDefault="00FE7EFA" w:rsidP="00B90D49">
            <w:pPr>
              <w:pStyle w:val="a"/>
              <w:ind w:right="-72"/>
              <w:jc w:val="right"/>
              <w:rPr>
                <w:rFonts w:ascii="Arial" w:cs="Arial"/>
                <w:color w:val="000000"/>
                <w:sz w:val="20"/>
                <w:szCs w:val="20"/>
                <w:lang w:val="en-US"/>
              </w:rPr>
            </w:pPr>
            <w:r w:rsidRPr="00376C82">
              <w:rPr>
                <w:rFonts w:ascii="Arial" w:cs="Arial"/>
                <w:sz w:val="20"/>
                <w:szCs w:val="20"/>
                <w:lang w:val="en-GB"/>
              </w:rPr>
              <w:t>(</w:t>
            </w:r>
            <w:r w:rsidR="00347551" w:rsidRPr="00347551">
              <w:rPr>
                <w:rFonts w:ascii="Arial" w:cs="Arial"/>
                <w:sz w:val="20"/>
                <w:szCs w:val="20"/>
                <w:lang w:val="en-GB"/>
              </w:rPr>
              <w:t>10</w:t>
            </w:r>
            <w:r w:rsidRPr="00376C82">
              <w:rPr>
                <w:rFonts w:ascii="Arial" w:cs="Arial"/>
                <w:sz w:val="20"/>
                <w:szCs w:val="20"/>
              </w:rPr>
              <w:t>,</w:t>
            </w:r>
            <w:r w:rsidR="00347551" w:rsidRPr="00347551">
              <w:rPr>
                <w:rFonts w:ascii="Arial" w:cs="Arial"/>
                <w:sz w:val="20"/>
                <w:szCs w:val="20"/>
                <w:lang w:val="en-GB"/>
              </w:rPr>
              <w:t>383</w:t>
            </w:r>
            <w:r w:rsidRPr="00376C82">
              <w:rPr>
                <w:rFonts w:ascii="Arial" w:cs="Arial"/>
                <w:sz w:val="20"/>
                <w:szCs w:val="20"/>
                <w:lang w:val="en-GB"/>
              </w:rPr>
              <w:t>)</w:t>
            </w:r>
          </w:p>
        </w:tc>
        <w:tc>
          <w:tcPr>
            <w:tcW w:w="1080" w:type="dxa"/>
            <w:shd w:val="clear" w:color="auto" w:fill="auto"/>
            <w:vAlign w:val="center"/>
          </w:tcPr>
          <w:p w14:paraId="7D1C39CD" w14:textId="272C0BFE" w:rsidR="00FE7EFA" w:rsidRPr="00376C82" w:rsidRDefault="00FE7EFA" w:rsidP="00B90D49">
            <w:pPr>
              <w:pStyle w:val="a"/>
              <w:ind w:right="-72"/>
              <w:jc w:val="right"/>
              <w:rPr>
                <w:rFonts w:ascii="Arial" w:cs="Arial"/>
                <w:color w:val="000000"/>
                <w:sz w:val="20"/>
                <w:szCs w:val="20"/>
                <w:lang w:val="en-US"/>
              </w:rPr>
            </w:pPr>
            <w:r w:rsidRPr="00376C82">
              <w:rPr>
                <w:rFonts w:ascii="Arial" w:cs="Arial"/>
                <w:sz w:val="20"/>
                <w:szCs w:val="20"/>
                <w:lang w:val="en-GB"/>
              </w:rPr>
              <w:t>(</w:t>
            </w:r>
            <w:r w:rsidR="00347551" w:rsidRPr="00347551">
              <w:rPr>
                <w:rFonts w:ascii="Arial" w:cs="Arial"/>
                <w:sz w:val="20"/>
                <w:szCs w:val="20"/>
                <w:lang w:val="en-GB"/>
              </w:rPr>
              <w:t>8</w:t>
            </w:r>
            <w:r w:rsidRPr="00376C82">
              <w:rPr>
                <w:rFonts w:ascii="Arial" w:cs="Arial"/>
                <w:sz w:val="20"/>
                <w:szCs w:val="20"/>
              </w:rPr>
              <w:t>,</w:t>
            </w:r>
            <w:r w:rsidR="00347551" w:rsidRPr="00347551">
              <w:rPr>
                <w:rFonts w:ascii="Arial" w:cs="Arial"/>
                <w:sz w:val="20"/>
                <w:szCs w:val="20"/>
                <w:lang w:val="en-GB"/>
              </w:rPr>
              <w:t>931</w:t>
            </w:r>
            <w:r w:rsidRPr="00376C82">
              <w:rPr>
                <w:rFonts w:ascii="Arial" w:cs="Arial"/>
                <w:sz w:val="20"/>
                <w:szCs w:val="20"/>
                <w:lang w:val="en-GB"/>
              </w:rPr>
              <w:t>)</w:t>
            </w:r>
          </w:p>
        </w:tc>
      </w:tr>
      <w:tr w:rsidR="00FE7EFA" w:rsidRPr="00376C82" w14:paraId="71D784B0" w14:textId="77777777" w:rsidTr="00B90D49">
        <w:tc>
          <w:tcPr>
            <w:tcW w:w="4950" w:type="dxa"/>
            <w:shd w:val="clear" w:color="auto" w:fill="auto"/>
            <w:vAlign w:val="bottom"/>
            <w:hideMark/>
          </w:tcPr>
          <w:p w14:paraId="0EB061F2" w14:textId="77777777" w:rsidR="00FE7EFA" w:rsidRPr="00376C82" w:rsidRDefault="00FE7EFA" w:rsidP="00B90D49">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20"/>
                <w:szCs w:val="20"/>
              </w:rPr>
            </w:pPr>
            <w:r w:rsidRPr="00376C82">
              <w:rPr>
                <w:rFonts w:ascii="Arial" w:eastAsia="MS Mincho" w:hAnsi="Arial" w:cs="Arial"/>
                <w:color w:val="000000"/>
                <w:sz w:val="20"/>
                <w:szCs w:val="20"/>
              </w:rPr>
              <w:t>Expenses not deductible for tax purpose</w:t>
            </w:r>
          </w:p>
        </w:tc>
        <w:tc>
          <w:tcPr>
            <w:tcW w:w="1134" w:type="dxa"/>
            <w:shd w:val="clear" w:color="auto" w:fill="auto"/>
            <w:vAlign w:val="center"/>
          </w:tcPr>
          <w:p w14:paraId="1FAA2B53" w14:textId="06059A74" w:rsidR="00FE7EFA" w:rsidRPr="00376C82" w:rsidRDefault="00347551" w:rsidP="00B90D49">
            <w:pPr>
              <w:pStyle w:val="a"/>
              <w:ind w:right="-72"/>
              <w:jc w:val="right"/>
              <w:rPr>
                <w:rFonts w:ascii="Arial" w:cs="Arial"/>
                <w:color w:val="000000"/>
                <w:sz w:val="20"/>
                <w:szCs w:val="20"/>
                <w:lang w:val="en-GB"/>
              </w:rPr>
            </w:pPr>
            <w:r w:rsidRPr="00347551">
              <w:rPr>
                <w:rFonts w:ascii="Arial" w:cs="Arial"/>
                <w:sz w:val="20"/>
                <w:szCs w:val="20"/>
                <w:lang w:val="en-GB"/>
              </w:rPr>
              <w:t>1</w:t>
            </w:r>
            <w:r w:rsidR="00FE7EFA" w:rsidRPr="00376C82">
              <w:rPr>
                <w:rFonts w:ascii="Arial" w:cs="Arial"/>
                <w:sz w:val="20"/>
                <w:szCs w:val="20"/>
              </w:rPr>
              <w:t>,</w:t>
            </w:r>
            <w:r w:rsidRPr="00347551">
              <w:rPr>
                <w:rFonts w:ascii="Arial" w:cs="Arial"/>
                <w:sz w:val="20"/>
                <w:szCs w:val="20"/>
                <w:lang w:val="en-GB"/>
              </w:rPr>
              <w:t>911</w:t>
            </w:r>
          </w:p>
        </w:tc>
        <w:tc>
          <w:tcPr>
            <w:tcW w:w="1134" w:type="dxa"/>
            <w:shd w:val="clear" w:color="auto" w:fill="auto"/>
            <w:vAlign w:val="center"/>
          </w:tcPr>
          <w:p w14:paraId="5E4CE1A6" w14:textId="53BA6851" w:rsidR="00FE7EFA" w:rsidRPr="00376C82" w:rsidRDefault="00347551" w:rsidP="00B90D49">
            <w:pPr>
              <w:pStyle w:val="a"/>
              <w:ind w:right="-72"/>
              <w:jc w:val="right"/>
              <w:rPr>
                <w:rFonts w:ascii="Arial" w:cs="Arial"/>
                <w:color w:val="000000"/>
                <w:sz w:val="20"/>
                <w:szCs w:val="20"/>
                <w:lang w:val="en-GB"/>
              </w:rPr>
            </w:pPr>
            <w:r w:rsidRPr="00347551">
              <w:rPr>
                <w:rFonts w:ascii="Arial" w:cs="Arial"/>
                <w:sz w:val="20"/>
                <w:szCs w:val="20"/>
                <w:lang w:val="en-GB"/>
              </w:rPr>
              <w:t>1</w:t>
            </w:r>
            <w:r w:rsidR="00FE7EFA" w:rsidRPr="00376C82">
              <w:rPr>
                <w:rFonts w:ascii="Arial" w:cs="Arial"/>
                <w:sz w:val="20"/>
                <w:szCs w:val="20"/>
              </w:rPr>
              <w:t>,</w:t>
            </w:r>
            <w:r w:rsidRPr="00347551">
              <w:rPr>
                <w:rFonts w:ascii="Arial" w:cs="Arial"/>
                <w:sz w:val="20"/>
                <w:szCs w:val="20"/>
                <w:lang w:val="en-GB"/>
              </w:rPr>
              <w:t>726</w:t>
            </w:r>
          </w:p>
        </w:tc>
        <w:tc>
          <w:tcPr>
            <w:tcW w:w="1152" w:type="dxa"/>
            <w:shd w:val="clear" w:color="auto" w:fill="auto"/>
            <w:vAlign w:val="center"/>
          </w:tcPr>
          <w:p w14:paraId="4679769F" w14:textId="4FB9CAC5" w:rsidR="00FE7EFA" w:rsidRPr="00376C82" w:rsidRDefault="00347551" w:rsidP="00B90D49">
            <w:pPr>
              <w:pStyle w:val="a"/>
              <w:ind w:right="-72"/>
              <w:jc w:val="right"/>
              <w:rPr>
                <w:rFonts w:ascii="Arial" w:cs="Arial"/>
                <w:color w:val="000000"/>
                <w:sz w:val="20"/>
                <w:szCs w:val="20"/>
                <w:lang w:val="en-GB"/>
              </w:rPr>
            </w:pPr>
            <w:r w:rsidRPr="00347551">
              <w:rPr>
                <w:rFonts w:ascii="Arial" w:cs="Arial"/>
                <w:sz w:val="20"/>
                <w:szCs w:val="20"/>
                <w:lang w:val="en-GB"/>
              </w:rPr>
              <w:t>1</w:t>
            </w:r>
            <w:r w:rsidR="00FE7EFA" w:rsidRPr="00376C82">
              <w:rPr>
                <w:rFonts w:ascii="Arial" w:cs="Arial"/>
                <w:sz w:val="20"/>
                <w:szCs w:val="20"/>
              </w:rPr>
              <w:t>,</w:t>
            </w:r>
            <w:r w:rsidRPr="00347551">
              <w:rPr>
                <w:rFonts w:ascii="Arial" w:cs="Arial"/>
                <w:sz w:val="20"/>
                <w:szCs w:val="20"/>
                <w:lang w:val="en-GB"/>
              </w:rPr>
              <w:t>250</w:t>
            </w:r>
          </w:p>
        </w:tc>
        <w:tc>
          <w:tcPr>
            <w:tcW w:w="1080" w:type="dxa"/>
            <w:shd w:val="clear" w:color="auto" w:fill="auto"/>
            <w:vAlign w:val="center"/>
          </w:tcPr>
          <w:p w14:paraId="3CC87905" w14:textId="07F691B5" w:rsidR="00FE7EFA" w:rsidRPr="00376C82" w:rsidRDefault="00347551" w:rsidP="00B90D49">
            <w:pPr>
              <w:pStyle w:val="a"/>
              <w:ind w:right="-72"/>
              <w:jc w:val="right"/>
              <w:rPr>
                <w:rFonts w:ascii="Arial" w:cs="Arial"/>
                <w:color w:val="000000"/>
                <w:sz w:val="20"/>
                <w:szCs w:val="20"/>
                <w:lang w:val="en-GB"/>
              </w:rPr>
            </w:pPr>
            <w:r w:rsidRPr="00347551">
              <w:rPr>
                <w:rFonts w:ascii="Arial" w:cs="Arial"/>
                <w:sz w:val="20"/>
                <w:szCs w:val="20"/>
                <w:lang w:val="en-GB"/>
              </w:rPr>
              <w:t>995</w:t>
            </w:r>
          </w:p>
        </w:tc>
      </w:tr>
      <w:tr w:rsidR="00FE7EFA" w:rsidRPr="00376C82" w14:paraId="0335C9AF" w14:textId="77777777" w:rsidTr="00B90D49">
        <w:tc>
          <w:tcPr>
            <w:tcW w:w="4950" w:type="dxa"/>
            <w:shd w:val="clear" w:color="auto" w:fill="auto"/>
            <w:vAlign w:val="bottom"/>
          </w:tcPr>
          <w:p w14:paraId="740A45E7" w14:textId="77777777" w:rsidR="00FE7EFA" w:rsidRPr="00376C82" w:rsidRDefault="00FE7EFA" w:rsidP="00B90D49">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20"/>
                <w:szCs w:val="20"/>
              </w:rPr>
            </w:pPr>
            <w:r w:rsidRPr="00376C82">
              <w:rPr>
                <w:rFonts w:ascii="Arial" w:eastAsia="MS Mincho" w:hAnsi="Arial" w:cs="Arial"/>
                <w:color w:val="000000"/>
                <w:sz w:val="20"/>
                <w:szCs w:val="20"/>
              </w:rPr>
              <w:t>Others</w:t>
            </w:r>
          </w:p>
        </w:tc>
        <w:tc>
          <w:tcPr>
            <w:tcW w:w="1134" w:type="dxa"/>
            <w:tcBorders>
              <w:bottom w:val="single" w:sz="4" w:space="0" w:color="auto"/>
            </w:tcBorders>
            <w:shd w:val="clear" w:color="auto" w:fill="auto"/>
            <w:vAlign w:val="center"/>
          </w:tcPr>
          <w:p w14:paraId="49289366" w14:textId="5CB4BB63" w:rsidR="00FE7EFA" w:rsidRPr="00376C82" w:rsidRDefault="00FE7EFA" w:rsidP="00B90D49">
            <w:pPr>
              <w:pStyle w:val="a"/>
              <w:ind w:right="-72"/>
              <w:jc w:val="right"/>
              <w:rPr>
                <w:rFonts w:ascii="Arial" w:cs="Arial"/>
                <w:color w:val="000000"/>
                <w:sz w:val="20"/>
                <w:szCs w:val="20"/>
                <w:lang w:val="en-US"/>
              </w:rPr>
            </w:pPr>
            <w:r w:rsidRPr="00376C82">
              <w:rPr>
                <w:rFonts w:ascii="Arial" w:cs="Arial"/>
                <w:sz w:val="20"/>
                <w:szCs w:val="20"/>
                <w:lang w:val="en-GB"/>
              </w:rPr>
              <w:t>(</w:t>
            </w:r>
            <w:r w:rsidR="00347551" w:rsidRPr="00347551">
              <w:rPr>
                <w:rFonts w:ascii="Arial" w:cs="Arial"/>
                <w:sz w:val="20"/>
                <w:szCs w:val="20"/>
                <w:lang w:val="en-GB"/>
              </w:rPr>
              <w:t>953</w:t>
            </w:r>
            <w:r w:rsidRPr="00376C82">
              <w:rPr>
                <w:rFonts w:ascii="Arial" w:cs="Arial"/>
                <w:sz w:val="20"/>
                <w:szCs w:val="20"/>
                <w:lang w:val="en-GB"/>
              </w:rPr>
              <w:t>)</w:t>
            </w:r>
          </w:p>
        </w:tc>
        <w:tc>
          <w:tcPr>
            <w:tcW w:w="1134" w:type="dxa"/>
            <w:tcBorders>
              <w:bottom w:val="single" w:sz="4" w:space="0" w:color="auto"/>
            </w:tcBorders>
            <w:shd w:val="clear" w:color="auto" w:fill="auto"/>
            <w:vAlign w:val="center"/>
          </w:tcPr>
          <w:p w14:paraId="34AB79DC" w14:textId="1135DEFF" w:rsidR="00FE7EFA" w:rsidRPr="00376C82" w:rsidRDefault="00347551" w:rsidP="00B90D49">
            <w:pPr>
              <w:pStyle w:val="a"/>
              <w:ind w:right="-72"/>
              <w:jc w:val="right"/>
              <w:rPr>
                <w:rFonts w:ascii="Arial" w:cs="Arial"/>
                <w:color w:val="000000"/>
                <w:sz w:val="20"/>
                <w:szCs w:val="20"/>
                <w:lang w:val="en-GB"/>
              </w:rPr>
            </w:pPr>
            <w:r w:rsidRPr="00347551">
              <w:rPr>
                <w:rFonts w:ascii="Arial" w:cs="Arial"/>
                <w:sz w:val="20"/>
                <w:szCs w:val="20"/>
                <w:lang w:val="en-GB"/>
              </w:rPr>
              <w:t>487</w:t>
            </w:r>
          </w:p>
        </w:tc>
        <w:tc>
          <w:tcPr>
            <w:tcW w:w="1152" w:type="dxa"/>
            <w:tcBorders>
              <w:bottom w:val="single" w:sz="4" w:space="0" w:color="auto"/>
            </w:tcBorders>
            <w:shd w:val="clear" w:color="auto" w:fill="auto"/>
            <w:vAlign w:val="center"/>
          </w:tcPr>
          <w:p w14:paraId="316EC38A" w14:textId="48793CCB" w:rsidR="00FE7EFA" w:rsidRPr="00376C82" w:rsidRDefault="00FE7EFA" w:rsidP="00B90D49">
            <w:pPr>
              <w:pStyle w:val="a"/>
              <w:ind w:right="-72"/>
              <w:jc w:val="right"/>
              <w:rPr>
                <w:rFonts w:ascii="Arial" w:cs="Arial"/>
                <w:color w:val="000000"/>
                <w:sz w:val="20"/>
                <w:szCs w:val="20"/>
                <w:lang w:val="en-GB"/>
              </w:rPr>
            </w:pPr>
            <w:r w:rsidRPr="00376C82">
              <w:rPr>
                <w:rFonts w:ascii="Arial" w:cs="Arial"/>
                <w:sz w:val="20"/>
                <w:szCs w:val="20"/>
                <w:lang w:val="en-GB"/>
              </w:rPr>
              <w:t>(</w:t>
            </w:r>
            <w:r w:rsidR="00347551" w:rsidRPr="00347551">
              <w:rPr>
                <w:rFonts w:ascii="Arial" w:cs="Arial"/>
                <w:sz w:val="20"/>
                <w:szCs w:val="20"/>
                <w:lang w:val="en-GB"/>
              </w:rPr>
              <w:t>524</w:t>
            </w:r>
            <w:r w:rsidRPr="00376C82">
              <w:rPr>
                <w:rFonts w:ascii="Arial" w:cs="Arial"/>
                <w:sz w:val="20"/>
                <w:szCs w:val="20"/>
                <w:lang w:val="en-GB"/>
              </w:rPr>
              <w:t>)</w:t>
            </w:r>
          </w:p>
        </w:tc>
        <w:tc>
          <w:tcPr>
            <w:tcW w:w="1080" w:type="dxa"/>
            <w:tcBorders>
              <w:bottom w:val="single" w:sz="4" w:space="0" w:color="auto"/>
            </w:tcBorders>
            <w:shd w:val="clear" w:color="auto" w:fill="auto"/>
            <w:vAlign w:val="center"/>
          </w:tcPr>
          <w:p w14:paraId="01505E14" w14:textId="11EEE52D" w:rsidR="00FE7EFA" w:rsidRPr="00376C82" w:rsidRDefault="00347551" w:rsidP="00B90D49">
            <w:pPr>
              <w:pStyle w:val="a"/>
              <w:ind w:right="-72"/>
              <w:jc w:val="right"/>
              <w:rPr>
                <w:rFonts w:ascii="Arial" w:cs="Arial"/>
                <w:color w:val="000000"/>
                <w:sz w:val="20"/>
                <w:szCs w:val="20"/>
                <w:lang w:val="en-GB"/>
              </w:rPr>
            </w:pPr>
            <w:r w:rsidRPr="00347551">
              <w:rPr>
                <w:rFonts w:ascii="Arial" w:cs="Arial"/>
                <w:sz w:val="20"/>
                <w:szCs w:val="20"/>
                <w:lang w:val="en-GB"/>
              </w:rPr>
              <w:t>433</w:t>
            </w:r>
          </w:p>
        </w:tc>
      </w:tr>
      <w:tr w:rsidR="00FE7EFA" w:rsidRPr="00376C82" w14:paraId="6230B09E" w14:textId="77777777" w:rsidTr="00B90D49">
        <w:tc>
          <w:tcPr>
            <w:tcW w:w="4950" w:type="dxa"/>
            <w:shd w:val="clear" w:color="auto" w:fill="auto"/>
            <w:vAlign w:val="bottom"/>
          </w:tcPr>
          <w:p w14:paraId="4186FCB1" w14:textId="77777777" w:rsidR="00FE7EFA" w:rsidRPr="00376C82" w:rsidRDefault="00FE7EFA" w:rsidP="00B90D49">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20"/>
                <w:szCs w:val="20"/>
              </w:rPr>
            </w:pPr>
          </w:p>
        </w:tc>
        <w:tc>
          <w:tcPr>
            <w:tcW w:w="1134" w:type="dxa"/>
            <w:tcBorders>
              <w:top w:val="single" w:sz="4" w:space="0" w:color="auto"/>
            </w:tcBorders>
            <w:shd w:val="clear" w:color="auto" w:fill="auto"/>
          </w:tcPr>
          <w:p w14:paraId="7298E787" w14:textId="77777777" w:rsidR="00FE7EFA" w:rsidRPr="00376C82" w:rsidRDefault="00FE7EFA" w:rsidP="00B90D49">
            <w:pPr>
              <w:pStyle w:val="a"/>
              <w:ind w:right="-72"/>
              <w:jc w:val="right"/>
              <w:rPr>
                <w:rFonts w:ascii="Arial" w:cs="Arial"/>
                <w:color w:val="000000"/>
                <w:sz w:val="20"/>
                <w:szCs w:val="20"/>
                <w:cs/>
                <w:lang w:val="en-US"/>
              </w:rPr>
            </w:pPr>
          </w:p>
        </w:tc>
        <w:tc>
          <w:tcPr>
            <w:tcW w:w="1134" w:type="dxa"/>
            <w:tcBorders>
              <w:top w:val="single" w:sz="4" w:space="0" w:color="auto"/>
            </w:tcBorders>
            <w:shd w:val="clear" w:color="auto" w:fill="auto"/>
          </w:tcPr>
          <w:p w14:paraId="6EF713BC" w14:textId="77777777" w:rsidR="00FE7EFA" w:rsidRPr="00376C82" w:rsidRDefault="00FE7EFA" w:rsidP="00B90D49">
            <w:pPr>
              <w:pStyle w:val="a"/>
              <w:ind w:right="-72"/>
              <w:jc w:val="right"/>
              <w:rPr>
                <w:rFonts w:ascii="Arial" w:cs="Arial"/>
                <w:b/>
                <w:bCs/>
                <w:color w:val="000000"/>
                <w:sz w:val="20"/>
                <w:szCs w:val="20"/>
                <w:cs/>
              </w:rPr>
            </w:pPr>
          </w:p>
        </w:tc>
        <w:tc>
          <w:tcPr>
            <w:tcW w:w="1152" w:type="dxa"/>
            <w:tcBorders>
              <w:top w:val="single" w:sz="4" w:space="0" w:color="auto"/>
            </w:tcBorders>
            <w:shd w:val="clear" w:color="auto" w:fill="auto"/>
          </w:tcPr>
          <w:p w14:paraId="17BD1081" w14:textId="77777777" w:rsidR="00FE7EFA" w:rsidRPr="00376C82" w:rsidRDefault="00FE7EFA" w:rsidP="00B90D49">
            <w:pPr>
              <w:pStyle w:val="a"/>
              <w:ind w:right="-72"/>
              <w:jc w:val="right"/>
              <w:rPr>
                <w:rFonts w:ascii="Arial" w:cs="Arial"/>
                <w:b/>
                <w:bCs/>
                <w:color w:val="000000"/>
                <w:sz w:val="20"/>
                <w:szCs w:val="20"/>
                <w:cs/>
              </w:rPr>
            </w:pPr>
          </w:p>
        </w:tc>
        <w:tc>
          <w:tcPr>
            <w:tcW w:w="1080" w:type="dxa"/>
            <w:tcBorders>
              <w:top w:val="single" w:sz="4" w:space="0" w:color="auto"/>
            </w:tcBorders>
            <w:shd w:val="clear" w:color="auto" w:fill="auto"/>
          </w:tcPr>
          <w:p w14:paraId="4B2EEC6B" w14:textId="77777777" w:rsidR="00FE7EFA" w:rsidRPr="00376C82" w:rsidRDefault="00FE7EFA" w:rsidP="00B90D49">
            <w:pPr>
              <w:pStyle w:val="a"/>
              <w:ind w:right="-72"/>
              <w:jc w:val="right"/>
              <w:rPr>
                <w:rFonts w:ascii="Arial" w:cs="Arial"/>
                <w:b/>
                <w:bCs/>
                <w:color w:val="000000"/>
                <w:sz w:val="20"/>
                <w:szCs w:val="20"/>
                <w:cs/>
              </w:rPr>
            </w:pPr>
          </w:p>
        </w:tc>
      </w:tr>
      <w:tr w:rsidR="00FE7EFA" w:rsidRPr="00376C82" w14:paraId="10891635" w14:textId="77777777" w:rsidTr="00B90D49">
        <w:tc>
          <w:tcPr>
            <w:tcW w:w="4950" w:type="dxa"/>
            <w:shd w:val="clear" w:color="auto" w:fill="auto"/>
            <w:vAlign w:val="bottom"/>
            <w:hideMark/>
          </w:tcPr>
          <w:p w14:paraId="00F47EE2" w14:textId="77777777" w:rsidR="00FE7EFA" w:rsidRPr="00376C82" w:rsidRDefault="00FE7EFA" w:rsidP="00B90D49">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20"/>
                <w:szCs w:val="20"/>
              </w:rPr>
            </w:pPr>
            <w:r w:rsidRPr="00376C82">
              <w:rPr>
                <w:rFonts w:ascii="Arial" w:eastAsia="MS Mincho" w:hAnsi="Arial" w:cs="Arial"/>
                <w:color w:val="000000"/>
                <w:sz w:val="20"/>
                <w:szCs w:val="20"/>
              </w:rPr>
              <w:t>Income tax expense</w:t>
            </w:r>
          </w:p>
        </w:tc>
        <w:tc>
          <w:tcPr>
            <w:tcW w:w="1134" w:type="dxa"/>
            <w:tcBorders>
              <w:bottom w:val="single" w:sz="4" w:space="0" w:color="auto"/>
            </w:tcBorders>
            <w:shd w:val="clear" w:color="auto" w:fill="auto"/>
            <w:vAlign w:val="center"/>
          </w:tcPr>
          <w:p w14:paraId="3EB463A4" w14:textId="71D3635C" w:rsidR="00FE7EFA" w:rsidRPr="00376C82" w:rsidRDefault="00347551" w:rsidP="00B90D49">
            <w:pPr>
              <w:pStyle w:val="a"/>
              <w:ind w:right="-72"/>
              <w:jc w:val="right"/>
              <w:rPr>
                <w:rFonts w:ascii="Arial" w:cs="Arial"/>
                <w:color w:val="000000"/>
                <w:sz w:val="20"/>
                <w:szCs w:val="20"/>
                <w:cs/>
                <w:lang w:val="en-GB"/>
              </w:rPr>
            </w:pPr>
            <w:r w:rsidRPr="00347551">
              <w:rPr>
                <w:rFonts w:ascii="Arial" w:cs="Arial"/>
                <w:sz w:val="20"/>
                <w:szCs w:val="20"/>
                <w:lang w:val="en-GB"/>
              </w:rPr>
              <w:t>55</w:t>
            </w:r>
            <w:r w:rsidR="00FE7EFA" w:rsidRPr="00376C82">
              <w:rPr>
                <w:rFonts w:ascii="Arial" w:cs="Arial"/>
                <w:sz w:val="20"/>
                <w:szCs w:val="20"/>
              </w:rPr>
              <w:t>,</w:t>
            </w:r>
            <w:r w:rsidRPr="00347551">
              <w:rPr>
                <w:rFonts w:ascii="Arial" w:cs="Arial"/>
                <w:sz w:val="20"/>
                <w:szCs w:val="20"/>
                <w:lang w:val="en-GB"/>
              </w:rPr>
              <w:t>553</w:t>
            </w:r>
          </w:p>
        </w:tc>
        <w:tc>
          <w:tcPr>
            <w:tcW w:w="1134" w:type="dxa"/>
            <w:tcBorders>
              <w:bottom w:val="single" w:sz="4" w:space="0" w:color="auto"/>
            </w:tcBorders>
            <w:shd w:val="clear" w:color="auto" w:fill="auto"/>
            <w:vAlign w:val="center"/>
          </w:tcPr>
          <w:p w14:paraId="295F659E" w14:textId="68058414" w:rsidR="00FE7EFA" w:rsidRPr="00376C82" w:rsidRDefault="00347551" w:rsidP="00B90D49">
            <w:pPr>
              <w:pStyle w:val="a"/>
              <w:ind w:right="-72"/>
              <w:jc w:val="right"/>
              <w:rPr>
                <w:rFonts w:ascii="Arial" w:cs="Arial"/>
                <w:color w:val="000000"/>
                <w:sz w:val="20"/>
                <w:szCs w:val="20"/>
                <w:lang w:val="en-GB"/>
              </w:rPr>
            </w:pPr>
            <w:r w:rsidRPr="00347551">
              <w:rPr>
                <w:rFonts w:ascii="Arial" w:cs="Arial"/>
                <w:sz w:val="20"/>
                <w:szCs w:val="20"/>
                <w:lang w:val="en-GB"/>
              </w:rPr>
              <w:t>54</w:t>
            </w:r>
            <w:r w:rsidR="00FE7EFA" w:rsidRPr="00376C82">
              <w:rPr>
                <w:rFonts w:ascii="Arial" w:cs="Arial"/>
                <w:sz w:val="20"/>
                <w:szCs w:val="20"/>
              </w:rPr>
              <w:t>,</w:t>
            </w:r>
            <w:r w:rsidRPr="00347551">
              <w:rPr>
                <w:rFonts w:ascii="Arial" w:cs="Arial"/>
                <w:sz w:val="20"/>
                <w:szCs w:val="20"/>
                <w:lang w:val="en-GB"/>
              </w:rPr>
              <w:t>354</w:t>
            </w:r>
          </w:p>
        </w:tc>
        <w:tc>
          <w:tcPr>
            <w:tcW w:w="1152" w:type="dxa"/>
            <w:tcBorders>
              <w:bottom w:val="single" w:sz="4" w:space="0" w:color="auto"/>
            </w:tcBorders>
            <w:shd w:val="clear" w:color="auto" w:fill="auto"/>
            <w:vAlign w:val="center"/>
          </w:tcPr>
          <w:p w14:paraId="4BCA37F0" w14:textId="08AB4A20" w:rsidR="00FE7EFA" w:rsidRPr="00376C82" w:rsidRDefault="00347551" w:rsidP="00B90D49">
            <w:pPr>
              <w:pStyle w:val="a"/>
              <w:ind w:right="-72"/>
              <w:jc w:val="right"/>
              <w:rPr>
                <w:rFonts w:ascii="Arial" w:cs="Arial"/>
                <w:color w:val="000000"/>
                <w:sz w:val="20"/>
                <w:szCs w:val="20"/>
                <w:lang w:val="en-GB"/>
              </w:rPr>
            </w:pPr>
            <w:r w:rsidRPr="00347551">
              <w:rPr>
                <w:rFonts w:ascii="Arial" w:cs="Arial"/>
                <w:sz w:val="20"/>
                <w:szCs w:val="20"/>
                <w:lang w:val="en-GB"/>
              </w:rPr>
              <w:t>41</w:t>
            </w:r>
            <w:r w:rsidR="00FE7EFA" w:rsidRPr="00376C82">
              <w:rPr>
                <w:rFonts w:ascii="Arial" w:cs="Arial"/>
                <w:sz w:val="20"/>
                <w:szCs w:val="20"/>
              </w:rPr>
              <w:t>,</w:t>
            </w:r>
            <w:r w:rsidRPr="00347551">
              <w:rPr>
                <w:rFonts w:ascii="Arial" w:cs="Arial"/>
                <w:sz w:val="20"/>
                <w:szCs w:val="20"/>
                <w:lang w:val="en-GB"/>
              </w:rPr>
              <w:t>405</w:t>
            </w:r>
          </w:p>
        </w:tc>
        <w:tc>
          <w:tcPr>
            <w:tcW w:w="1080" w:type="dxa"/>
            <w:tcBorders>
              <w:bottom w:val="single" w:sz="4" w:space="0" w:color="auto"/>
            </w:tcBorders>
            <w:shd w:val="clear" w:color="auto" w:fill="auto"/>
            <w:vAlign w:val="center"/>
          </w:tcPr>
          <w:p w14:paraId="27D0CE5A" w14:textId="00D532A6" w:rsidR="00FE7EFA" w:rsidRPr="00376C82" w:rsidRDefault="00347551" w:rsidP="00B90D49">
            <w:pPr>
              <w:pStyle w:val="a"/>
              <w:ind w:right="-72"/>
              <w:jc w:val="right"/>
              <w:rPr>
                <w:rFonts w:ascii="Arial" w:cs="Arial"/>
                <w:color w:val="000000"/>
                <w:sz w:val="20"/>
                <w:szCs w:val="20"/>
                <w:lang w:val="en-GB"/>
              </w:rPr>
            </w:pPr>
            <w:r w:rsidRPr="00347551">
              <w:rPr>
                <w:rFonts w:ascii="Arial" w:cs="Arial"/>
                <w:sz w:val="20"/>
                <w:szCs w:val="20"/>
                <w:lang w:val="en-GB"/>
              </w:rPr>
              <w:t>74</w:t>
            </w:r>
            <w:r w:rsidR="00FE7EFA" w:rsidRPr="00376C82">
              <w:rPr>
                <w:rFonts w:ascii="Arial" w:cs="Arial"/>
                <w:sz w:val="20"/>
                <w:szCs w:val="20"/>
              </w:rPr>
              <w:t>,</w:t>
            </w:r>
            <w:r w:rsidRPr="00347551">
              <w:rPr>
                <w:rFonts w:ascii="Arial" w:cs="Arial"/>
                <w:sz w:val="20"/>
                <w:szCs w:val="20"/>
                <w:lang w:val="en-GB"/>
              </w:rPr>
              <w:t>756</w:t>
            </w:r>
          </w:p>
        </w:tc>
      </w:tr>
    </w:tbl>
    <w:p w14:paraId="7625BBFA" w14:textId="77777777" w:rsidR="00FE7EFA" w:rsidRPr="00376C82" w:rsidRDefault="00FE7EFA" w:rsidP="00FE7EFA">
      <w:pPr>
        <w:jc w:val="thaiDistribute"/>
        <w:rPr>
          <w:rFonts w:ascii="Arial" w:hAnsi="Arial" w:cs="Arial"/>
          <w:color w:val="000000"/>
          <w:sz w:val="20"/>
          <w:szCs w:val="20"/>
        </w:rPr>
      </w:pPr>
    </w:p>
    <w:p w14:paraId="20A96606" w14:textId="4F986A78" w:rsidR="00FE7EFA" w:rsidRPr="00376C82" w:rsidRDefault="00FE7EFA" w:rsidP="00FE7EFA">
      <w:pPr>
        <w:ind w:right="43"/>
        <w:jc w:val="both"/>
        <w:rPr>
          <w:rFonts w:ascii="Arial" w:hAnsi="Arial" w:cs="Arial"/>
          <w:color w:val="000000"/>
          <w:sz w:val="20"/>
          <w:szCs w:val="20"/>
        </w:rPr>
      </w:pPr>
      <w:r w:rsidRPr="00376C82">
        <w:rPr>
          <w:rFonts w:ascii="Arial" w:hAnsi="Arial" w:cs="Arial"/>
          <w:color w:val="000000"/>
          <w:sz w:val="20"/>
          <w:szCs w:val="20"/>
        </w:rPr>
        <w:t xml:space="preserve">The Group had average corporate income tax rates of </w:t>
      </w:r>
      <w:r w:rsidR="00347551" w:rsidRPr="00347551">
        <w:rPr>
          <w:rFonts w:ascii="Arial" w:hAnsi="Arial" w:cs="Arial"/>
          <w:color w:val="000000"/>
          <w:sz w:val="20"/>
          <w:szCs w:val="20"/>
          <w:lang w:val="en-GB"/>
        </w:rPr>
        <w:t>18</w:t>
      </w:r>
      <w:r w:rsidRPr="00376C82">
        <w:rPr>
          <w:rFonts w:ascii="Arial" w:hAnsi="Arial" w:cs="Arial"/>
          <w:color w:val="000000"/>
          <w:sz w:val="20"/>
          <w:szCs w:val="20"/>
          <w:cs/>
        </w:rPr>
        <w:t xml:space="preserve">% </w:t>
      </w:r>
      <w:r w:rsidRPr="00376C82">
        <w:rPr>
          <w:rFonts w:ascii="Arial" w:hAnsi="Arial" w:cs="Arial"/>
          <w:color w:val="000000"/>
          <w:sz w:val="20"/>
          <w:szCs w:val="20"/>
        </w:rPr>
        <w:t>(</w:t>
      </w:r>
      <w:r w:rsidR="00347551" w:rsidRPr="00347551">
        <w:rPr>
          <w:rFonts w:ascii="Arial" w:hAnsi="Arial" w:cs="Arial"/>
          <w:color w:val="000000"/>
          <w:sz w:val="20"/>
          <w:szCs w:val="20"/>
          <w:lang w:val="en-GB"/>
        </w:rPr>
        <w:t>2023</w:t>
      </w:r>
      <w:r w:rsidRPr="00376C82">
        <w:rPr>
          <w:rFonts w:ascii="Arial" w:hAnsi="Arial" w:cs="Arial"/>
          <w:color w:val="000000"/>
          <w:sz w:val="20"/>
          <w:szCs w:val="20"/>
        </w:rPr>
        <w:t xml:space="preserve">: </w:t>
      </w:r>
      <w:r w:rsidR="00347551" w:rsidRPr="00347551">
        <w:rPr>
          <w:rFonts w:ascii="Arial" w:hAnsi="Arial" w:cs="Arial"/>
          <w:color w:val="000000"/>
          <w:sz w:val="20"/>
          <w:szCs w:val="20"/>
          <w:lang w:val="en-GB"/>
        </w:rPr>
        <w:t>19</w:t>
      </w:r>
      <w:r w:rsidRPr="00376C82">
        <w:rPr>
          <w:rFonts w:ascii="Arial" w:hAnsi="Arial" w:cs="Arial"/>
          <w:color w:val="000000"/>
          <w:sz w:val="20"/>
          <w:szCs w:val="20"/>
        </w:rPr>
        <w:t xml:space="preserve">%) and The Company had average corporate income tax rates of </w:t>
      </w:r>
      <w:r w:rsidR="00347551" w:rsidRPr="00347551">
        <w:rPr>
          <w:rFonts w:ascii="Arial" w:hAnsi="Arial" w:cs="Arial"/>
          <w:color w:val="000000"/>
          <w:sz w:val="20"/>
          <w:szCs w:val="20"/>
          <w:lang w:val="en-GB"/>
        </w:rPr>
        <w:t>16</w:t>
      </w:r>
      <w:r w:rsidRPr="00376C82">
        <w:rPr>
          <w:rFonts w:ascii="Arial" w:hAnsi="Arial" w:cs="Arial"/>
          <w:color w:val="000000"/>
          <w:sz w:val="20"/>
          <w:szCs w:val="20"/>
          <w:cs/>
        </w:rPr>
        <w:t xml:space="preserve">% </w:t>
      </w:r>
      <w:r w:rsidRPr="00376C82">
        <w:rPr>
          <w:rFonts w:ascii="Arial" w:hAnsi="Arial" w:cs="Arial"/>
          <w:color w:val="000000"/>
          <w:sz w:val="20"/>
          <w:szCs w:val="20"/>
        </w:rPr>
        <w:t>(</w:t>
      </w:r>
      <w:r w:rsidR="00347551" w:rsidRPr="00347551">
        <w:rPr>
          <w:rFonts w:ascii="Arial" w:hAnsi="Arial" w:cs="Arial"/>
          <w:color w:val="000000"/>
          <w:sz w:val="20"/>
          <w:szCs w:val="20"/>
          <w:lang w:val="en-GB"/>
        </w:rPr>
        <w:t>2023</w:t>
      </w:r>
      <w:r w:rsidRPr="00376C82">
        <w:rPr>
          <w:rFonts w:ascii="Arial" w:hAnsi="Arial" w:cs="Arial"/>
          <w:color w:val="000000"/>
          <w:sz w:val="20"/>
          <w:szCs w:val="20"/>
        </w:rPr>
        <w:t xml:space="preserve">: </w:t>
      </w:r>
      <w:r w:rsidR="00347551" w:rsidRPr="00347551">
        <w:rPr>
          <w:rFonts w:ascii="Arial" w:hAnsi="Arial" w:cs="Arial"/>
          <w:color w:val="000000"/>
          <w:sz w:val="20"/>
          <w:szCs w:val="20"/>
          <w:lang w:val="en-GB"/>
        </w:rPr>
        <w:t>18</w:t>
      </w:r>
      <w:r w:rsidRPr="00376C82">
        <w:rPr>
          <w:rFonts w:ascii="Arial" w:hAnsi="Arial" w:cs="Arial"/>
          <w:color w:val="000000"/>
          <w:sz w:val="20"/>
          <w:szCs w:val="20"/>
          <w:cs/>
        </w:rPr>
        <w:t>%</w:t>
      </w:r>
      <w:r w:rsidRPr="00376C82">
        <w:rPr>
          <w:rFonts w:ascii="Arial" w:hAnsi="Arial" w:cs="Arial"/>
          <w:color w:val="000000"/>
          <w:sz w:val="20"/>
          <w:szCs w:val="20"/>
        </w:rPr>
        <w:t>).</w:t>
      </w:r>
    </w:p>
    <w:p w14:paraId="1DBBC5EE" w14:textId="77777777" w:rsidR="00FE7EFA" w:rsidRPr="00376C82" w:rsidRDefault="00FE7EFA" w:rsidP="00FE7EFA">
      <w:pPr>
        <w:ind w:right="43"/>
        <w:jc w:val="both"/>
        <w:rPr>
          <w:rFonts w:ascii="Arial" w:hAnsi="Arial" w:cs="Arial"/>
          <w:color w:val="000000"/>
          <w:sz w:val="20"/>
          <w:szCs w:val="20"/>
        </w:rPr>
      </w:pPr>
    </w:p>
    <w:p w14:paraId="47A4F575" w14:textId="5C6CB867" w:rsidR="00FE7EFA" w:rsidRPr="00376C82" w:rsidRDefault="00FE7EFA" w:rsidP="00FE7EFA">
      <w:pPr>
        <w:ind w:right="43"/>
        <w:jc w:val="both"/>
        <w:rPr>
          <w:rFonts w:ascii="Arial" w:hAnsi="Arial" w:cs="Arial"/>
          <w:color w:val="000000"/>
          <w:sz w:val="20"/>
          <w:szCs w:val="20"/>
        </w:rPr>
      </w:pPr>
      <w:r w:rsidRPr="00376C82">
        <w:rPr>
          <w:rFonts w:ascii="Arial" w:hAnsi="Arial" w:cs="Arial"/>
          <w:color w:val="000000"/>
          <w:sz w:val="20"/>
          <w:szCs w:val="20"/>
        </w:rPr>
        <w:t xml:space="preserve">More information relating to deferred tax is presented in Note </w:t>
      </w:r>
      <w:r w:rsidR="00347551" w:rsidRPr="00347551">
        <w:rPr>
          <w:rFonts w:ascii="Arial" w:hAnsi="Arial" w:cs="Arial"/>
          <w:color w:val="000000"/>
          <w:sz w:val="20"/>
          <w:szCs w:val="20"/>
          <w:lang w:val="en-GB"/>
        </w:rPr>
        <w:t>20</w:t>
      </w:r>
      <w:r w:rsidRPr="00376C82">
        <w:rPr>
          <w:rFonts w:ascii="Arial" w:hAnsi="Arial" w:cs="Arial"/>
          <w:color w:val="000000"/>
          <w:sz w:val="20"/>
          <w:szCs w:val="20"/>
          <w:cs/>
        </w:rPr>
        <w:t>.</w:t>
      </w:r>
    </w:p>
    <w:p w14:paraId="1E69539C" w14:textId="372974C6" w:rsidR="00FE7EFA" w:rsidRDefault="00FE7EFA">
      <w:pPr>
        <w:overflowPunct/>
        <w:autoSpaceDE/>
        <w:autoSpaceDN/>
        <w:adjustRightInd/>
        <w:textAlignment w:val="auto"/>
        <w:rPr>
          <w:rFonts w:ascii="Arial" w:hAnsi="Arial" w:cstheme="minorBidi"/>
          <w:color w:val="000000"/>
          <w:sz w:val="20"/>
          <w:szCs w:val="20"/>
        </w:rPr>
      </w:pPr>
      <w:r>
        <w:rPr>
          <w:rFonts w:ascii="Arial" w:hAnsi="Arial" w:cstheme="minorBidi"/>
          <w:color w:val="000000"/>
          <w:sz w:val="20"/>
          <w:szCs w:val="20"/>
        </w:rPr>
        <w:br w:type="page"/>
      </w:r>
    </w:p>
    <w:p w14:paraId="49B953CC" w14:textId="77777777" w:rsidR="00FE7EFA" w:rsidRPr="00BD4174" w:rsidRDefault="00FE7EFA" w:rsidP="00FE7EFA">
      <w:pPr>
        <w:overflowPunct/>
        <w:autoSpaceDE/>
        <w:autoSpaceDN/>
        <w:adjustRightInd/>
        <w:textAlignment w:val="auto"/>
        <w:rPr>
          <w:rFonts w:ascii="Arial" w:hAnsi="Arial" w:cstheme="minorBidi"/>
          <w:color w:val="000000"/>
          <w:sz w:val="20"/>
          <w:szCs w:val="20"/>
        </w:rPr>
      </w:pPr>
    </w:p>
    <w:tbl>
      <w:tblPr>
        <w:tblW w:w="9461" w:type="dxa"/>
        <w:tblInd w:w="-5" w:type="dxa"/>
        <w:tblLayout w:type="fixed"/>
        <w:tblLook w:val="0400" w:firstRow="0" w:lastRow="0" w:firstColumn="0" w:lastColumn="0" w:noHBand="0" w:noVBand="1"/>
      </w:tblPr>
      <w:tblGrid>
        <w:gridCol w:w="9461"/>
      </w:tblGrid>
      <w:tr w:rsidR="00FE7EFA" w:rsidRPr="00376C82" w14:paraId="10C721BE" w14:textId="77777777" w:rsidTr="00B90D49">
        <w:trPr>
          <w:trHeight w:val="386"/>
        </w:trPr>
        <w:tc>
          <w:tcPr>
            <w:tcW w:w="9461" w:type="dxa"/>
            <w:shd w:val="clear" w:color="auto" w:fill="auto"/>
            <w:vAlign w:val="center"/>
          </w:tcPr>
          <w:p w14:paraId="65D0A7ED" w14:textId="329F4FE9" w:rsidR="00FE7EFA" w:rsidRPr="00376C82" w:rsidRDefault="00347551" w:rsidP="00B90D49">
            <w:pPr>
              <w:tabs>
                <w:tab w:val="left" w:pos="8925"/>
              </w:tabs>
              <w:overflowPunct/>
              <w:autoSpaceDE/>
              <w:autoSpaceDN/>
              <w:adjustRightInd/>
              <w:ind w:left="432"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35</w:t>
            </w:r>
            <w:r w:rsidR="00FE7EFA" w:rsidRPr="00376C82">
              <w:rPr>
                <w:rFonts w:ascii="Arial" w:hAnsi="Arial" w:cs="Arial"/>
                <w:b/>
                <w:bCs/>
                <w:color w:val="000000"/>
                <w:sz w:val="20"/>
                <w:szCs w:val="20"/>
                <w:cs/>
                <w:lang w:val="en-GB" w:eastAsia="en-GB"/>
              </w:rPr>
              <w:t>.</w:t>
            </w:r>
            <w:r w:rsidR="00FE7EFA" w:rsidRPr="00376C82">
              <w:rPr>
                <w:rFonts w:ascii="Arial" w:hAnsi="Arial" w:cs="Arial"/>
                <w:b/>
                <w:bCs/>
                <w:color w:val="000000"/>
                <w:sz w:val="20"/>
                <w:szCs w:val="20"/>
                <w:lang w:val="en-GB" w:eastAsia="en-GB"/>
              </w:rPr>
              <w:tab/>
              <w:t>Earnings per share</w:t>
            </w:r>
          </w:p>
        </w:tc>
      </w:tr>
    </w:tbl>
    <w:p w14:paraId="4266260D" w14:textId="77777777" w:rsidR="00FE7EFA" w:rsidRPr="00376C82" w:rsidRDefault="00FE7EFA" w:rsidP="00FE7EFA">
      <w:pPr>
        <w:pStyle w:val="a"/>
        <w:tabs>
          <w:tab w:val="right" w:pos="7200"/>
          <w:tab w:val="right" w:pos="10080"/>
          <w:tab w:val="right" w:pos="11520"/>
        </w:tabs>
        <w:ind w:right="0"/>
        <w:jc w:val="both"/>
        <w:rPr>
          <w:rFonts w:ascii="Arial" w:cs="Arial"/>
          <w:color w:val="000000"/>
          <w:sz w:val="20"/>
          <w:szCs w:val="20"/>
          <w:lang w:val="en-GB"/>
        </w:rPr>
      </w:pPr>
    </w:p>
    <w:p w14:paraId="63CEAB1E" w14:textId="77777777" w:rsidR="00FE7EFA" w:rsidRPr="00670890" w:rsidRDefault="00FE7EFA" w:rsidP="00FE7EFA">
      <w:pPr>
        <w:jc w:val="thaiDistribute"/>
        <w:rPr>
          <w:rFonts w:ascii="Arial" w:hAnsi="Arial" w:cstheme="minorBidi"/>
          <w:color w:val="000000"/>
          <w:sz w:val="20"/>
          <w:szCs w:val="20"/>
          <w:shd w:val="clear" w:color="auto" w:fill="FFFFFF"/>
        </w:rPr>
      </w:pPr>
      <w:r w:rsidRPr="00376C82">
        <w:rPr>
          <w:rFonts w:ascii="Arial" w:hAnsi="Arial" w:cs="Arial"/>
          <w:color w:val="000000"/>
          <w:sz w:val="20"/>
          <w:szCs w:val="20"/>
          <w:shd w:val="clear" w:color="auto" w:fill="FFFFFF"/>
        </w:rPr>
        <w:t>Basic earnings per share is calculated by dividing profit for the year attributable to shareholders by the weighted average number of ordinary shares in issue during the year</w:t>
      </w:r>
      <w:r w:rsidRPr="00376C82">
        <w:rPr>
          <w:rFonts w:ascii="Arial" w:hAnsi="Arial" w:cs="Arial"/>
          <w:color w:val="000000"/>
          <w:sz w:val="20"/>
          <w:szCs w:val="20"/>
          <w:shd w:val="clear" w:color="auto" w:fill="FFFFFF"/>
          <w:cs/>
        </w:rPr>
        <w:t>.</w:t>
      </w:r>
    </w:p>
    <w:p w14:paraId="0A879B68" w14:textId="77777777" w:rsidR="00FE7EFA" w:rsidRPr="00376C82" w:rsidRDefault="00FE7EFA" w:rsidP="00FE7EFA">
      <w:pPr>
        <w:jc w:val="thaiDistribute"/>
        <w:rPr>
          <w:rFonts w:ascii="Arial" w:hAnsi="Arial" w:cs="Arial"/>
          <w:color w:val="000000"/>
          <w:sz w:val="20"/>
          <w:szCs w:val="20"/>
          <w:shd w:val="clear" w:color="auto" w:fill="FFFFFF"/>
        </w:rPr>
      </w:pPr>
    </w:p>
    <w:p w14:paraId="0F61A1C7" w14:textId="77777777" w:rsidR="00FE7EFA" w:rsidRPr="00376C82" w:rsidRDefault="00FE7EFA" w:rsidP="00FE7EFA">
      <w:pPr>
        <w:jc w:val="thaiDistribute"/>
        <w:rPr>
          <w:rFonts w:ascii="Arial" w:hAnsi="Arial" w:cs="Arial"/>
          <w:color w:val="000000"/>
          <w:sz w:val="20"/>
          <w:szCs w:val="20"/>
          <w:shd w:val="clear" w:color="auto" w:fill="FFFFFF"/>
        </w:rPr>
      </w:pPr>
      <w:r w:rsidRPr="00376C82">
        <w:rPr>
          <w:rFonts w:ascii="Arial" w:hAnsi="Arial" w:cs="Arial"/>
          <w:color w:val="000000"/>
          <w:sz w:val="20"/>
          <w:szCs w:val="20"/>
          <w:shd w:val="clear" w:color="auto" w:fill="FFFFFF"/>
        </w:rPr>
        <w:t>The following table sets forth the computation of basic earnings per share</w:t>
      </w:r>
      <w:r w:rsidRPr="00376C82">
        <w:rPr>
          <w:rFonts w:ascii="Arial" w:hAnsi="Arial" w:cs="Arial"/>
          <w:color w:val="000000"/>
          <w:sz w:val="20"/>
          <w:szCs w:val="20"/>
          <w:shd w:val="clear" w:color="auto" w:fill="FFFFFF"/>
          <w:cs/>
        </w:rPr>
        <w:t>:</w:t>
      </w:r>
    </w:p>
    <w:p w14:paraId="2F87FD3A" w14:textId="77777777" w:rsidR="00FE7EFA" w:rsidRPr="00376C82" w:rsidRDefault="00FE7EFA" w:rsidP="00FE7EFA">
      <w:pPr>
        <w:jc w:val="thaiDistribute"/>
        <w:rPr>
          <w:rFonts w:ascii="Arial" w:hAnsi="Arial" w:cs="Arial"/>
          <w:color w:val="000000"/>
          <w:sz w:val="20"/>
          <w:szCs w:val="20"/>
          <w:shd w:val="clear" w:color="auto" w:fill="FFFFFF"/>
        </w:rPr>
      </w:pPr>
    </w:p>
    <w:tbl>
      <w:tblPr>
        <w:tblW w:w="9450" w:type="dxa"/>
        <w:tblLayout w:type="fixed"/>
        <w:tblLook w:val="04A0" w:firstRow="1" w:lastRow="0" w:firstColumn="1" w:lastColumn="0" w:noHBand="0" w:noVBand="1"/>
      </w:tblPr>
      <w:tblGrid>
        <w:gridCol w:w="3690"/>
        <w:gridCol w:w="1440"/>
        <w:gridCol w:w="1440"/>
        <w:gridCol w:w="1440"/>
        <w:gridCol w:w="1440"/>
      </w:tblGrid>
      <w:tr w:rsidR="00FE7EFA" w:rsidRPr="00376C82" w14:paraId="2AB4D20E" w14:textId="77777777" w:rsidTr="00B90D49">
        <w:trPr>
          <w:trHeight w:val="20"/>
        </w:trPr>
        <w:tc>
          <w:tcPr>
            <w:tcW w:w="3690" w:type="dxa"/>
            <w:tcBorders>
              <w:top w:val="nil"/>
              <w:left w:val="nil"/>
              <w:right w:val="nil"/>
            </w:tcBorders>
            <w:shd w:val="clear" w:color="auto" w:fill="auto"/>
            <w:vAlign w:val="bottom"/>
          </w:tcPr>
          <w:p w14:paraId="0F0A5AD0" w14:textId="77777777" w:rsidR="00FE7EFA" w:rsidRPr="00376C82" w:rsidRDefault="00FE7EFA" w:rsidP="00B90D49">
            <w:pPr>
              <w:ind w:left="-105"/>
              <w:rPr>
                <w:rFonts w:ascii="Arial" w:hAnsi="Arial" w:cs="Arial"/>
                <w:color w:val="000000"/>
                <w:sz w:val="20"/>
                <w:szCs w:val="20"/>
              </w:rPr>
            </w:pPr>
          </w:p>
        </w:tc>
        <w:tc>
          <w:tcPr>
            <w:tcW w:w="2880" w:type="dxa"/>
            <w:gridSpan w:val="2"/>
            <w:tcBorders>
              <w:left w:val="nil"/>
              <w:bottom w:val="single" w:sz="4" w:space="0" w:color="auto"/>
              <w:right w:val="nil"/>
            </w:tcBorders>
            <w:shd w:val="clear" w:color="auto" w:fill="auto"/>
            <w:vAlign w:val="bottom"/>
          </w:tcPr>
          <w:p w14:paraId="1B4A8EA5" w14:textId="77777777" w:rsidR="00FE7EFA" w:rsidRPr="00376C82" w:rsidRDefault="00FE7EFA" w:rsidP="00B90D49">
            <w:pPr>
              <w:overflowPunct/>
              <w:autoSpaceDE/>
              <w:autoSpaceDN/>
              <w:adjustRightInd/>
              <w:ind w:right="-72"/>
              <w:jc w:val="center"/>
              <w:textAlignment w:val="auto"/>
              <w:rPr>
                <w:rFonts w:ascii="Arial" w:hAnsi="Arial" w:cs="Arial"/>
                <w:b/>
                <w:bCs/>
                <w:color w:val="000000"/>
                <w:sz w:val="20"/>
                <w:szCs w:val="20"/>
              </w:rPr>
            </w:pPr>
            <w:r w:rsidRPr="00376C82">
              <w:rPr>
                <w:rFonts w:ascii="Arial" w:hAnsi="Arial" w:cs="Arial"/>
                <w:b/>
                <w:bCs/>
                <w:color w:val="000000"/>
                <w:sz w:val="20"/>
                <w:szCs w:val="20"/>
              </w:rPr>
              <w:t>Consolidated</w:t>
            </w:r>
          </w:p>
          <w:p w14:paraId="164F0272" w14:textId="77777777" w:rsidR="00FE7EFA" w:rsidRPr="00376C82" w:rsidRDefault="00FE7EFA" w:rsidP="00B90D49">
            <w:pPr>
              <w:pStyle w:val="a"/>
              <w:tabs>
                <w:tab w:val="decimal" w:pos="1408"/>
              </w:tabs>
              <w:ind w:right="-72"/>
              <w:jc w:val="center"/>
              <w:rPr>
                <w:rFonts w:ascii="Arial" w:cs="Arial"/>
                <w:b/>
                <w:bCs/>
                <w:color w:val="000000"/>
                <w:sz w:val="20"/>
                <w:szCs w:val="20"/>
                <w:lang w:val="en-GB"/>
              </w:rPr>
            </w:pPr>
            <w:r w:rsidRPr="00376C82">
              <w:rPr>
                <w:rFonts w:ascii="Arial" w:cs="Arial"/>
                <w:b/>
                <w:bCs/>
                <w:color w:val="000000"/>
                <w:sz w:val="20"/>
                <w:szCs w:val="20"/>
                <w:cs/>
              </w:rPr>
              <w:t>financial statements</w:t>
            </w:r>
          </w:p>
        </w:tc>
        <w:tc>
          <w:tcPr>
            <w:tcW w:w="2880" w:type="dxa"/>
            <w:gridSpan w:val="2"/>
            <w:tcBorders>
              <w:left w:val="nil"/>
              <w:bottom w:val="single" w:sz="4" w:space="0" w:color="auto"/>
            </w:tcBorders>
            <w:shd w:val="clear" w:color="auto" w:fill="auto"/>
            <w:vAlign w:val="bottom"/>
          </w:tcPr>
          <w:p w14:paraId="701D9339" w14:textId="77777777" w:rsidR="00FE7EFA" w:rsidRPr="00376C82" w:rsidRDefault="00FE7EFA" w:rsidP="00B90D49">
            <w:pPr>
              <w:overflowPunct/>
              <w:autoSpaceDE/>
              <w:autoSpaceDN/>
              <w:adjustRightInd/>
              <w:jc w:val="center"/>
              <w:textAlignment w:val="auto"/>
              <w:rPr>
                <w:rFonts w:ascii="Arial" w:hAnsi="Arial" w:cs="Arial"/>
                <w:b/>
                <w:bCs/>
                <w:color w:val="000000"/>
                <w:sz w:val="20"/>
                <w:szCs w:val="20"/>
                <w:lang w:val="en-GB"/>
              </w:rPr>
            </w:pPr>
            <w:r w:rsidRPr="00376C82">
              <w:rPr>
                <w:rFonts w:ascii="Arial" w:hAnsi="Arial" w:cs="Arial"/>
                <w:b/>
                <w:bCs/>
                <w:color w:val="000000"/>
                <w:sz w:val="20"/>
                <w:szCs w:val="20"/>
                <w:lang w:val="en-GB"/>
              </w:rPr>
              <w:t>Separate</w:t>
            </w:r>
          </w:p>
          <w:p w14:paraId="39A5DA4F" w14:textId="77777777" w:rsidR="00FE7EFA" w:rsidRPr="00376C82" w:rsidRDefault="00FE7EFA" w:rsidP="00B90D49">
            <w:pPr>
              <w:overflowPunct/>
              <w:autoSpaceDE/>
              <w:autoSpaceDN/>
              <w:adjustRightInd/>
              <w:jc w:val="center"/>
              <w:textAlignment w:val="auto"/>
              <w:rPr>
                <w:rFonts w:ascii="Arial" w:hAnsi="Arial" w:cs="Arial"/>
                <w:color w:val="000000"/>
                <w:sz w:val="20"/>
                <w:szCs w:val="20"/>
              </w:rPr>
            </w:pPr>
            <w:r w:rsidRPr="00376C82">
              <w:rPr>
                <w:rFonts w:ascii="Arial" w:hAnsi="Arial" w:cs="Arial"/>
                <w:b/>
                <w:bCs/>
                <w:color w:val="000000"/>
                <w:sz w:val="20"/>
                <w:szCs w:val="20"/>
                <w:lang w:val="en-GB"/>
              </w:rPr>
              <w:t>financial statements</w:t>
            </w:r>
          </w:p>
        </w:tc>
      </w:tr>
      <w:tr w:rsidR="00FE7EFA" w:rsidRPr="00376C82" w14:paraId="36B675F2" w14:textId="77777777" w:rsidTr="00B90D49">
        <w:trPr>
          <w:trHeight w:val="20"/>
        </w:trPr>
        <w:tc>
          <w:tcPr>
            <w:tcW w:w="3690" w:type="dxa"/>
            <w:tcBorders>
              <w:top w:val="nil"/>
              <w:left w:val="nil"/>
              <w:right w:val="nil"/>
            </w:tcBorders>
            <w:shd w:val="clear" w:color="auto" w:fill="auto"/>
            <w:vAlign w:val="bottom"/>
          </w:tcPr>
          <w:p w14:paraId="75EB3641" w14:textId="77777777" w:rsidR="00FE7EFA" w:rsidRPr="00376C82" w:rsidRDefault="00FE7EFA" w:rsidP="00B90D49">
            <w:pPr>
              <w:ind w:left="-105"/>
              <w:rPr>
                <w:rFonts w:ascii="Arial" w:hAnsi="Arial" w:cs="Arial"/>
                <w:color w:val="000000"/>
                <w:sz w:val="20"/>
                <w:szCs w:val="20"/>
              </w:rPr>
            </w:pPr>
          </w:p>
        </w:tc>
        <w:tc>
          <w:tcPr>
            <w:tcW w:w="1440" w:type="dxa"/>
            <w:tcBorders>
              <w:top w:val="single" w:sz="4" w:space="0" w:color="auto"/>
              <w:left w:val="nil"/>
              <w:bottom w:val="single" w:sz="4" w:space="0" w:color="auto"/>
              <w:right w:val="nil"/>
            </w:tcBorders>
            <w:shd w:val="clear" w:color="auto" w:fill="auto"/>
            <w:vAlign w:val="bottom"/>
          </w:tcPr>
          <w:p w14:paraId="5B8D4D47" w14:textId="6A8A9DBC" w:rsidR="00FE7EFA" w:rsidRPr="00376C82" w:rsidRDefault="00347551" w:rsidP="00B90D49">
            <w:pPr>
              <w:pStyle w:val="a"/>
              <w:tabs>
                <w:tab w:val="decimal" w:pos="1408"/>
              </w:tabs>
              <w:ind w:right="-72"/>
              <w:jc w:val="right"/>
              <w:rPr>
                <w:rFonts w:ascii="Arial" w:cs="Arial"/>
                <w:b/>
                <w:bCs/>
                <w:color w:val="000000"/>
                <w:sz w:val="20"/>
                <w:szCs w:val="20"/>
                <w:lang w:val="en-GB"/>
              </w:rPr>
            </w:pPr>
            <w:r w:rsidRPr="00347551">
              <w:rPr>
                <w:rFonts w:ascii="Arial" w:cs="Arial"/>
                <w:b/>
                <w:bCs/>
                <w:color w:val="000000"/>
                <w:sz w:val="20"/>
                <w:szCs w:val="20"/>
                <w:lang w:val="en-GB"/>
              </w:rPr>
              <w:t>2024</w:t>
            </w:r>
          </w:p>
        </w:tc>
        <w:tc>
          <w:tcPr>
            <w:tcW w:w="1440" w:type="dxa"/>
            <w:tcBorders>
              <w:top w:val="single" w:sz="4" w:space="0" w:color="auto"/>
              <w:left w:val="nil"/>
              <w:bottom w:val="single" w:sz="4" w:space="0" w:color="auto"/>
              <w:right w:val="nil"/>
            </w:tcBorders>
            <w:shd w:val="clear" w:color="auto" w:fill="auto"/>
            <w:vAlign w:val="bottom"/>
          </w:tcPr>
          <w:p w14:paraId="56DA8BC3" w14:textId="701DC2D1" w:rsidR="00FE7EFA" w:rsidRPr="00376C82" w:rsidRDefault="00347551" w:rsidP="00B90D49">
            <w:pPr>
              <w:pStyle w:val="a"/>
              <w:tabs>
                <w:tab w:val="decimal" w:pos="1408"/>
              </w:tabs>
              <w:ind w:right="-72"/>
              <w:jc w:val="right"/>
              <w:rPr>
                <w:rFonts w:ascii="Arial" w:cs="Arial"/>
                <w:b/>
                <w:bCs/>
                <w:color w:val="000000"/>
                <w:sz w:val="20"/>
                <w:szCs w:val="20"/>
                <w:lang w:val="en-GB"/>
              </w:rPr>
            </w:pPr>
            <w:r w:rsidRPr="00347551">
              <w:rPr>
                <w:rFonts w:ascii="Arial" w:cs="Arial"/>
                <w:b/>
                <w:bCs/>
                <w:color w:val="000000"/>
                <w:sz w:val="20"/>
                <w:szCs w:val="20"/>
                <w:lang w:val="en-GB"/>
              </w:rPr>
              <w:t>2023</w:t>
            </w:r>
          </w:p>
        </w:tc>
        <w:tc>
          <w:tcPr>
            <w:tcW w:w="1440" w:type="dxa"/>
            <w:tcBorders>
              <w:top w:val="single" w:sz="4" w:space="0" w:color="auto"/>
              <w:left w:val="nil"/>
              <w:bottom w:val="single" w:sz="4" w:space="0" w:color="auto"/>
              <w:right w:val="nil"/>
            </w:tcBorders>
            <w:shd w:val="clear" w:color="auto" w:fill="auto"/>
            <w:vAlign w:val="bottom"/>
          </w:tcPr>
          <w:p w14:paraId="1930920E" w14:textId="313970C4" w:rsidR="00FE7EFA" w:rsidRPr="00376C82" w:rsidRDefault="00347551" w:rsidP="00B90D49">
            <w:pPr>
              <w:pStyle w:val="a"/>
              <w:tabs>
                <w:tab w:val="decimal" w:pos="1408"/>
              </w:tabs>
              <w:ind w:right="-72"/>
              <w:jc w:val="right"/>
              <w:rPr>
                <w:rFonts w:ascii="Arial" w:cs="Arial"/>
                <w:b/>
                <w:bCs/>
                <w:color w:val="000000"/>
                <w:sz w:val="20"/>
                <w:szCs w:val="20"/>
                <w:lang w:val="en-GB"/>
              </w:rPr>
            </w:pPr>
            <w:r w:rsidRPr="00347551">
              <w:rPr>
                <w:rFonts w:ascii="Arial" w:cs="Arial"/>
                <w:b/>
                <w:bCs/>
                <w:color w:val="000000"/>
                <w:sz w:val="20"/>
                <w:szCs w:val="20"/>
                <w:lang w:val="en-GB"/>
              </w:rPr>
              <w:t>2024</w:t>
            </w:r>
          </w:p>
        </w:tc>
        <w:tc>
          <w:tcPr>
            <w:tcW w:w="1440" w:type="dxa"/>
            <w:tcBorders>
              <w:top w:val="single" w:sz="4" w:space="0" w:color="auto"/>
              <w:left w:val="nil"/>
              <w:bottom w:val="single" w:sz="4" w:space="0" w:color="auto"/>
              <w:right w:val="nil"/>
            </w:tcBorders>
            <w:shd w:val="clear" w:color="auto" w:fill="auto"/>
            <w:vAlign w:val="bottom"/>
          </w:tcPr>
          <w:p w14:paraId="775FF13C" w14:textId="4998FAA2" w:rsidR="00FE7EFA" w:rsidRPr="00376C82" w:rsidRDefault="00347551" w:rsidP="00B90D49">
            <w:pPr>
              <w:pStyle w:val="a"/>
              <w:tabs>
                <w:tab w:val="decimal" w:pos="1408"/>
              </w:tabs>
              <w:ind w:right="-72"/>
              <w:jc w:val="right"/>
              <w:rPr>
                <w:rFonts w:ascii="Arial" w:cs="Arial"/>
                <w:b/>
                <w:bCs/>
                <w:color w:val="000000"/>
                <w:sz w:val="20"/>
                <w:szCs w:val="20"/>
                <w:lang w:val="en-GB"/>
              </w:rPr>
            </w:pPr>
            <w:r w:rsidRPr="00347551">
              <w:rPr>
                <w:rFonts w:ascii="Arial" w:cs="Arial"/>
                <w:b/>
                <w:bCs/>
                <w:color w:val="000000"/>
                <w:sz w:val="20"/>
                <w:szCs w:val="20"/>
                <w:lang w:val="en-GB"/>
              </w:rPr>
              <w:t>2023</w:t>
            </w:r>
          </w:p>
        </w:tc>
      </w:tr>
      <w:tr w:rsidR="00FE7EFA" w:rsidRPr="00376C82" w14:paraId="029C35A9" w14:textId="77777777" w:rsidTr="00B90D49">
        <w:trPr>
          <w:trHeight w:val="20"/>
        </w:trPr>
        <w:tc>
          <w:tcPr>
            <w:tcW w:w="3690" w:type="dxa"/>
            <w:tcBorders>
              <w:top w:val="nil"/>
              <w:left w:val="nil"/>
              <w:right w:val="nil"/>
            </w:tcBorders>
            <w:shd w:val="clear" w:color="auto" w:fill="auto"/>
            <w:vAlign w:val="bottom"/>
          </w:tcPr>
          <w:p w14:paraId="10D7952A" w14:textId="77777777" w:rsidR="00FE7EFA" w:rsidRPr="00376C82" w:rsidRDefault="00FE7EFA" w:rsidP="00B90D49">
            <w:pPr>
              <w:ind w:left="-105"/>
              <w:rPr>
                <w:rFonts w:ascii="Arial" w:hAnsi="Arial" w:cs="Arial"/>
                <w:color w:val="000000"/>
                <w:sz w:val="20"/>
                <w:szCs w:val="20"/>
              </w:rPr>
            </w:pPr>
          </w:p>
        </w:tc>
        <w:tc>
          <w:tcPr>
            <w:tcW w:w="1440" w:type="dxa"/>
            <w:tcBorders>
              <w:top w:val="single" w:sz="4" w:space="0" w:color="auto"/>
              <w:left w:val="nil"/>
              <w:right w:val="nil"/>
            </w:tcBorders>
            <w:shd w:val="clear" w:color="auto" w:fill="auto"/>
            <w:vAlign w:val="bottom"/>
          </w:tcPr>
          <w:p w14:paraId="39823457" w14:textId="77777777" w:rsidR="00FE7EFA" w:rsidRPr="00376C82" w:rsidRDefault="00FE7EFA" w:rsidP="00B90D49">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auto"/>
            <w:vAlign w:val="bottom"/>
          </w:tcPr>
          <w:p w14:paraId="531EBD67" w14:textId="77777777" w:rsidR="00FE7EFA" w:rsidRPr="00376C82" w:rsidRDefault="00FE7EFA" w:rsidP="00B90D49">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auto"/>
            <w:vAlign w:val="bottom"/>
          </w:tcPr>
          <w:p w14:paraId="5D55036A" w14:textId="77777777" w:rsidR="00FE7EFA" w:rsidRPr="00376C82" w:rsidRDefault="00FE7EFA" w:rsidP="00B90D49">
            <w:pPr>
              <w:ind w:right="-72"/>
              <w:jc w:val="right"/>
              <w:rPr>
                <w:rFonts w:ascii="Arial" w:hAnsi="Arial" w:cs="Arial"/>
                <w:color w:val="000000"/>
                <w:sz w:val="20"/>
                <w:szCs w:val="20"/>
              </w:rPr>
            </w:pPr>
          </w:p>
        </w:tc>
        <w:tc>
          <w:tcPr>
            <w:tcW w:w="1440" w:type="dxa"/>
            <w:tcBorders>
              <w:top w:val="single" w:sz="4" w:space="0" w:color="auto"/>
              <w:left w:val="nil"/>
              <w:right w:val="nil"/>
            </w:tcBorders>
            <w:shd w:val="clear" w:color="auto" w:fill="auto"/>
            <w:vAlign w:val="bottom"/>
          </w:tcPr>
          <w:p w14:paraId="2170E209" w14:textId="77777777" w:rsidR="00FE7EFA" w:rsidRPr="00376C82" w:rsidRDefault="00FE7EFA" w:rsidP="00B90D49">
            <w:pPr>
              <w:ind w:right="-72"/>
              <w:jc w:val="right"/>
              <w:rPr>
                <w:rFonts w:ascii="Arial" w:hAnsi="Arial" w:cs="Arial"/>
                <w:color w:val="000000"/>
                <w:sz w:val="20"/>
                <w:szCs w:val="20"/>
              </w:rPr>
            </w:pPr>
          </w:p>
        </w:tc>
      </w:tr>
      <w:tr w:rsidR="00FE7EFA" w:rsidRPr="00376C82" w14:paraId="0345FE0F" w14:textId="77777777" w:rsidTr="00B90D49">
        <w:trPr>
          <w:trHeight w:val="333"/>
        </w:trPr>
        <w:tc>
          <w:tcPr>
            <w:tcW w:w="3690" w:type="dxa"/>
            <w:tcBorders>
              <w:top w:val="nil"/>
              <w:left w:val="nil"/>
              <w:right w:val="nil"/>
            </w:tcBorders>
            <w:shd w:val="clear" w:color="auto" w:fill="auto"/>
            <w:vAlign w:val="bottom"/>
            <w:hideMark/>
          </w:tcPr>
          <w:p w14:paraId="3DC34553" w14:textId="77777777" w:rsidR="00FE7EFA" w:rsidRPr="00BD4174" w:rsidRDefault="00FE7EFA" w:rsidP="00B90D49">
            <w:pPr>
              <w:ind w:left="-105"/>
              <w:rPr>
                <w:rFonts w:ascii="Arial" w:eastAsia="Arial" w:hAnsi="Arial" w:cstheme="minorBidi"/>
                <w:color w:val="000000"/>
                <w:sz w:val="20"/>
                <w:szCs w:val="20"/>
              </w:rPr>
            </w:pPr>
            <w:r w:rsidRPr="00376C82">
              <w:rPr>
                <w:rFonts w:ascii="Arial" w:eastAsia="Arial" w:hAnsi="Arial" w:cs="Arial"/>
                <w:color w:val="000000"/>
                <w:sz w:val="20"/>
                <w:szCs w:val="20"/>
              </w:rPr>
              <w:t>Net profit attributable</w:t>
            </w:r>
          </w:p>
          <w:p w14:paraId="07474C16" w14:textId="77777777" w:rsidR="00FE7EFA" w:rsidRPr="00376C82" w:rsidRDefault="00FE7EFA" w:rsidP="00B90D49">
            <w:pPr>
              <w:ind w:left="-105"/>
              <w:rPr>
                <w:rFonts w:ascii="Arial" w:hAnsi="Arial" w:cs="Arial"/>
                <w:color w:val="000000"/>
                <w:sz w:val="20"/>
                <w:szCs w:val="20"/>
              </w:rPr>
            </w:pPr>
            <w:r w:rsidRPr="00376C82">
              <w:rPr>
                <w:rFonts w:ascii="Arial" w:eastAsia="Arial" w:hAnsi="Arial" w:cs="Arial"/>
                <w:color w:val="000000"/>
                <w:sz w:val="20"/>
                <w:szCs w:val="20"/>
              </w:rPr>
              <w:t xml:space="preserve">   to shareholders</w:t>
            </w:r>
            <w:r w:rsidRPr="00376C82">
              <w:rPr>
                <w:rFonts w:ascii="Arial" w:eastAsia="Arial" w:hAnsi="Arial" w:cs="Arial"/>
                <w:color w:val="000000"/>
                <w:sz w:val="20"/>
                <w:szCs w:val="20"/>
                <w:cs/>
              </w:rPr>
              <w:t xml:space="preserve"> (</w:t>
            </w:r>
            <w:r w:rsidRPr="00376C82">
              <w:rPr>
                <w:rFonts w:ascii="Arial" w:eastAsia="Arial" w:hAnsi="Arial" w:cs="Arial"/>
                <w:color w:val="000000"/>
                <w:sz w:val="20"/>
                <w:szCs w:val="20"/>
              </w:rPr>
              <w:t>Baht</w:t>
            </w:r>
            <w:r w:rsidRPr="00376C82">
              <w:rPr>
                <w:rFonts w:ascii="Arial" w:eastAsia="Arial" w:hAnsi="Arial" w:cs="Arial"/>
                <w:color w:val="000000"/>
                <w:sz w:val="20"/>
                <w:szCs w:val="20"/>
                <w:cs/>
              </w:rPr>
              <w:t>)</w:t>
            </w:r>
          </w:p>
        </w:tc>
        <w:tc>
          <w:tcPr>
            <w:tcW w:w="1440" w:type="dxa"/>
            <w:tcBorders>
              <w:left w:val="nil"/>
              <w:right w:val="nil"/>
            </w:tcBorders>
            <w:shd w:val="clear" w:color="auto" w:fill="auto"/>
            <w:vAlign w:val="bottom"/>
          </w:tcPr>
          <w:p w14:paraId="553EA4AF" w14:textId="716166E3"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227</w:t>
            </w:r>
            <w:r w:rsidR="00FE7EFA" w:rsidRPr="00376C82">
              <w:rPr>
                <w:rFonts w:ascii="Arial" w:hAnsi="Arial" w:cs="Arial"/>
                <w:color w:val="000000"/>
                <w:sz w:val="20"/>
                <w:szCs w:val="20"/>
              </w:rPr>
              <w:t>,</w:t>
            </w:r>
            <w:r w:rsidRPr="00347551">
              <w:rPr>
                <w:rFonts w:ascii="Arial" w:hAnsi="Arial" w:cs="Arial"/>
                <w:color w:val="000000"/>
                <w:sz w:val="20"/>
                <w:szCs w:val="20"/>
                <w:lang w:val="en-GB"/>
              </w:rPr>
              <w:t>118</w:t>
            </w:r>
            <w:r w:rsidR="00FE7EFA" w:rsidRPr="00376C82">
              <w:rPr>
                <w:rFonts w:ascii="Arial" w:hAnsi="Arial" w:cs="Arial"/>
                <w:color w:val="000000"/>
                <w:sz w:val="20"/>
                <w:szCs w:val="20"/>
              </w:rPr>
              <w:t>,</w:t>
            </w:r>
            <w:r w:rsidRPr="00347551">
              <w:rPr>
                <w:rFonts w:ascii="Arial" w:hAnsi="Arial" w:cs="Arial"/>
                <w:color w:val="000000"/>
                <w:sz w:val="20"/>
                <w:szCs w:val="20"/>
                <w:lang w:val="en-GB"/>
              </w:rPr>
              <w:t>213</w:t>
            </w:r>
          </w:p>
        </w:tc>
        <w:tc>
          <w:tcPr>
            <w:tcW w:w="1440" w:type="dxa"/>
            <w:tcBorders>
              <w:left w:val="nil"/>
              <w:right w:val="nil"/>
            </w:tcBorders>
            <w:shd w:val="clear" w:color="auto" w:fill="auto"/>
            <w:vAlign w:val="bottom"/>
          </w:tcPr>
          <w:p w14:paraId="5F40AC5B" w14:textId="5ADE6B46"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209</w:t>
            </w:r>
            <w:r w:rsidR="00FE7EFA" w:rsidRPr="00376C82">
              <w:rPr>
                <w:rFonts w:ascii="Arial" w:hAnsi="Arial" w:cs="Arial"/>
                <w:color w:val="000000"/>
                <w:sz w:val="20"/>
                <w:szCs w:val="20"/>
              </w:rPr>
              <w:t>,</w:t>
            </w:r>
            <w:r w:rsidRPr="00347551">
              <w:rPr>
                <w:rFonts w:ascii="Arial" w:hAnsi="Arial" w:cs="Arial"/>
                <w:color w:val="000000"/>
                <w:sz w:val="20"/>
                <w:szCs w:val="20"/>
                <w:lang w:val="en-GB"/>
              </w:rPr>
              <w:t>578</w:t>
            </w:r>
            <w:r w:rsidR="00FE7EFA" w:rsidRPr="00376C82">
              <w:rPr>
                <w:rFonts w:ascii="Arial" w:hAnsi="Arial" w:cs="Arial"/>
                <w:color w:val="000000"/>
                <w:sz w:val="20"/>
                <w:szCs w:val="20"/>
              </w:rPr>
              <w:t>,</w:t>
            </w:r>
            <w:r w:rsidRPr="00347551">
              <w:rPr>
                <w:rFonts w:ascii="Arial" w:hAnsi="Arial" w:cs="Arial"/>
                <w:color w:val="000000"/>
                <w:sz w:val="20"/>
                <w:szCs w:val="20"/>
                <w:lang w:val="en-GB"/>
              </w:rPr>
              <w:t>293</w:t>
            </w:r>
          </w:p>
        </w:tc>
        <w:tc>
          <w:tcPr>
            <w:tcW w:w="1440" w:type="dxa"/>
            <w:tcBorders>
              <w:left w:val="nil"/>
              <w:right w:val="nil"/>
            </w:tcBorders>
            <w:shd w:val="clear" w:color="auto" w:fill="auto"/>
            <w:vAlign w:val="bottom"/>
          </w:tcPr>
          <w:p w14:paraId="4F2116A5" w14:textId="4435294A"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213</w:t>
            </w:r>
            <w:r w:rsidR="00FE7EFA" w:rsidRPr="00376C82">
              <w:rPr>
                <w:rFonts w:ascii="Arial" w:hAnsi="Arial" w:cs="Arial"/>
                <w:color w:val="000000"/>
                <w:sz w:val="20"/>
                <w:szCs w:val="20"/>
              </w:rPr>
              <w:t>,</w:t>
            </w:r>
            <w:r w:rsidRPr="00347551">
              <w:rPr>
                <w:rFonts w:ascii="Arial" w:hAnsi="Arial" w:cs="Arial"/>
                <w:color w:val="000000"/>
                <w:sz w:val="20"/>
                <w:szCs w:val="20"/>
                <w:lang w:val="en-GB"/>
              </w:rPr>
              <w:t>903</w:t>
            </w:r>
            <w:r w:rsidR="00FE7EFA" w:rsidRPr="00376C82">
              <w:rPr>
                <w:rFonts w:ascii="Arial" w:hAnsi="Arial" w:cs="Arial"/>
                <w:color w:val="000000"/>
                <w:sz w:val="20"/>
                <w:szCs w:val="20"/>
              </w:rPr>
              <w:t>,</w:t>
            </w:r>
            <w:r w:rsidRPr="00347551">
              <w:rPr>
                <w:rFonts w:ascii="Arial" w:hAnsi="Arial" w:cs="Arial"/>
                <w:color w:val="000000"/>
                <w:sz w:val="20"/>
                <w:szCs w:val="20"/>
                <w:lang w:val="en-GB"/>
              </w:rPr>
              <w:t>097</w:t>
            </w:r>
          </w:p>
        </w:tc>
        <w:tc>
          <w:tcPr>
            <w:tcW w:w="1440" w:type="dxa"/>
            <w:tcBorders>
              <w:left w:val="nil"/>
              <w:right w:val="nil"/>
            </w:tcBorders>
            <w:shd w:val="clear" w:color="auto" w:fill="auto"/>
            <w:vAlign w:val="bottom"/>
          </w:tcPr>
          <w:p w14:paraId="436E8DE2" w14:textId="67A9D670"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336</w:t>
            </w:r>
            <w:r w:rsidR="00FE7EFA" w:rsidRPr="00376C82">
              <w:rPr>
                <w:rFonts w:ascii="Arial" w:hAnsi="Arial" w:cs="Arial"/>
                <w:color w:val="000000"/>
                <w:sz w:val="20"/>
                <w:szCs w:val="20"/>
              </w:rPr>
              <w:t>,</w:t>
            </w:r>
            <w:r w:rsidRPr="00347551">
              <w:rPr>
                <w:rFonts w:ascii="Arial" w:hAnsi="Arial" w:cs="Arial"/>
                <w:color w:val="000000"/>
                <w:sz w:val="20"/>
                <w:szCs w:val="20"/>
                <w:lang w:val="en-GB"/>
              </w:rPr>
              <w:t>537</w:t>
            </w:r>
            <w:r w:rsidR="00FE7EFA" w:rsidRPr="00376C82">
              <w:rPr>
                <w:rFonts w:ascii="Arial" w:hAnsi="Arial" w:cs="Arial"/>
                <w:color w:val="000000"/>
                <w:sz w:val="20"/>
                <w:szCs w:val="20"/>
              </w:rPr>
              <w:t>,</w:t>
            </w:r>
            <w:r w:rsidRPr="00347551">
              <w:rPr>
                <w:rFonts w:ascii="Arial" w:hAnsi="Arial" w:cs="Arial"/>
                <w:color w:val="000000"/>
                <w:sz w:val="20"/>
                <w:szCs w:val="20"/>
                <w:lang w:val="en-GB"/>
              </w:rPr>
              <w:t>727</w:t>
            </w:r>
          </w:p>
        </w:tc>
      </w:tr>
      <w:tr w:rsidR="00FE7EFA" w:rsidRPr="00376C82" w14:paraId="2253E910" w14:textId="77777777" w:rsidTr="00B90D49">
        <w:trPr>
          <w:trHeight w:val="20"/>
        </w:trPr>
        <w:tc>
          <w:tcPr>
            <w:tcW w:w="3690" w:type="dxa"/>
            <w:tcBorders>
              <w:top w:val="nil"/>
              <w:left w:val="nil"/>
              <w:right w:val="nil"/>
            </w:tcBorders>
            <w:shd w:val="clear" w:color="auto" w:fill="auto"/>
            <w:vAlign w:val="bottom"/>
            <w:hideMark/>
          </w:tcPr>
          <w:p w14:paraId="2F302898" w14:textId="77777777" w:rsidR="00FE7EFA" w:rsidRPr="00376C82" w:rsidRDefault="00FE7EFA" w:rsidP="00B90D49">
            <w:pPr>
              <w:ind w:left="-105"/>
              <w:jc w:val="both"/>
              <w:rPr>
                <w:rFonts w:ascii="Arial" w:hAnsi="Arial" w:cs="Arial"/>
                <w:color w:val="000000"/>
                <w:sz w:val="20"/>
                <w:szCs w:val="20"/>
              </w:rPr>
            </w:pPr>
            <w:r w:rsidRPr="00376C82">
              <w:rPr>
                <w:rFonts w:ascii="Arial" w:hAnsi="Arial" w:cs="Arial"/>
                <w:color w:val="000000"/>
                <w:sz w:val="20"/>
                <w:szCs w:val="20"/>
              </w:rPr>
              <w:t xml:space="preserve">Weighted average number of </w:t>
            </w:r>
          </w:p>
        </w:tc>
        <w:tc>
          <w:tcPr>
            <w:tcW w:w="1440" w:type="dxa"/>
            <w:tcBorders>
              <w:top w:val="nil"/>
              <w:left w:val="nil"/>
              <w:right w:val="nil"/>
            </w:tcBorders>
            <w:shd w:val="clear" w:color="auto" w:fill="auto"/>
            <w:noWrap/>
            <w:vAlign w:val="bottom"/>
          </w:tcPr>
          <w:p w14:paraId="659209F7" w14:textId="77777777" w:rsidR="00FE7EFA" w:rsidRPr="00376C82" w:rsidRDefault="00FE7EFA" w:rsidP="00B90D49">
            <w:pPr>
              <w:ind w:right="-72"/>
              <w:jc w:val="right"/>
              <w:rPr>
                <w:rFonts w:ascii="Arial" w:hAnsi="Arial" w:cs="Arial"/>
                <w:color w:val="000000"/>
                <w:sz w:val="20"/>
                <w:szCs w:val="20"/>
              </w:rPr>
            </w:pPr>
          </w:p>
        </w:tc>
        <w:tc>
          <w:tcPr>
            <w:tcW w:w="1440" w:type="dxa"/>
            <w:tcBorders>
              <w:top w:val="nil"/>
              <w:left w:val="nil"/>
              <w:right w:val="nil"/>
            </w:tcBorders>
            <w:shd w:val="clear" w:color="auto" w:fill="auto"/>
            <w:vAlign w:val="bottom"/>
          </w:tcPr>
          <w:p w14:paraId="2E9522CC" w14:textId="77777777" w:rsidR="00FE7EFA" w:rsidRPr="00376C82" w:rsidRDefault="00FE7EFA" w:rsidP="00B90D49">
            <w:pPr>
              <w:ind w:right="-72"/>
              <w:jc w:val="right"/>
              <w:rPr>
                <w:rFonts w:ascii="Arial" w:hAnsi="Arial" w:cs="Arial"/>
                <w:color w:val="000000"/>
                <w:sz w:val="20"/>
                <w:szCs w:val="20"/>
              </w:rPr>
            </w:pPr>
          </w:p>
        </w:tc>
        <w:tc>
          <w:tcPr>
            <w:tcW w:w="1440" w:type="dxa"/>
            <w:tcBorders>
              <w:top w:val="nil"/>
              <w:left w:val="nil"/>
              <w:right w:val="nil"/>
            </w:tcBorders>
            <w:shd w:val="clear" w:color="auto" w:fill="auto"/>
            <w:vAlign w:val="bottom"/>
          </w:tcPr>
          <w:p w14:paraId="2A64AC53" w14:textId="77777777" w:rsidR="00FE7EFA" w:rsidRPr="00376C82" w:rsidRDefault="00FE7EFA" w:rsidP="00B90D49">
            <w:pPr>
              <w:ind w:right="-72"/>
              <w:jc w:val="right"/>
              <w:rPr>
                <w:rFonts w:ascii="Arial" w:hAnsi="Arial" w:cs="Arial"/>
                <w:color w:val="000000"/>
                <w:sz w:val="20"/>
                <w:szCs w:val="20"/>
              </w:rPr>
            </w:pPr>
          </w:p>
        </w:tc>
        <w:tc>
          <w:tcPr>
            <w:tcW w:w="1440" w:type="dxa"/>
            <w:tcBorders>
              <w:top w:val="nil"/>
              <w:left w:val="nil"/>
              <w:right w:val="nil"/>
            </w:tcBorders>
            <w:shd w:val="clear" w:color="auto" w:fill="auto"/>
            <w:vAlign w:val="bottom"/>
          </w:tcPr>
          <w:p w14:paraId="7333B92D" w14:textId="77777777" w:rsidR="00FE7EFA" w:rsidRPr="00376C82" w:rsidRDefault="00FE7EFA" w:rsidP="00B90D49">
            <w:pPr>
              <w:ind w:right="-72"/>
              <w:jc w:val="right"/>
              <w:rPr>
                <w:rFonts w:ascii="Arial" w:hAnsi="Arial" w:cs="Arial"/>
                <w:color w:val="000000"/>
                <w:sz w:val="20"/>
                <w:szCs w:val="20"/>
              </w:rPr>
            </w:pPr>
          </w:p>
        </w:tc>
      </w:tr>
      <w:tr w:rsidR="00FE7EFA" w:rsidRPr="00376C82" w14:paraId="077CF831" w14:textId="77777777" w:rsidTr="00B90D49">
        <w:trPr>
          <w:trHeight w:val="20"/>
        </w:trPr>
        <w:tc>
          <w:tcPr>
            <w:tcW w:w="3690" w:type="dxa"/>
            <w:tcBorders>
              <w:top w:val="nil"/>
              <w:left w:val="nil"/>
              <w:right w:val="nil"/>
            </w:tcBorders>
            <w:shd w:val="clear" w:color="auto" w:fill="auto"/>
            <w:vAlign w:val="bottom"/>
            <w:hideMark/>
          </w:tcPr>
          <w:p w14:paraId="0820CC14" w14:textId="77777777" w:rsidR="00FE7EFA" w:rsidRPr="00376C82" w:rsidRDefault="00FE7EFA" w:rsidP="00B90D49">
            <w:pPr>
              <w:ind w:left="-105"/>
              <w:rPr>
                <w:rFonts w:ascii="Arial" w:hAnsi="Arial" w:cs="Arial"/>
                <w:color w:val="000000"/>
                <w:sz w:val="20"/>
                <w:szCs w:val="20"/>
              </w:rPr>
            </w:pPr>
            <w:r w:rsidRPr="00376C82">
              <w:rPr>
                <w:rFonts w:ascii="Arial" w:hAnsi="Arial" w:cs="Arial"/>
                <w:color w:val="000000"/>
                <w:sz w:val="20"/>
                <w:szCs w:val="20"/>
              </w:rPr>
              <w:t xml:space="preserve">   ordinary shares outstanding</w:t>
            </w:r>
            <w:r w:rsidRPr="00376C82">
              <w:rPr>
                <w:rFonts w:ascii="Arial" w:hAnsi="Arial" w:cs="Arial"/>
                <w:color w:val="000000"/>
                <w:sz w:val="20"/>
                <w:szCs w:val="20"/>
                <w:cs/>
              </w:rPr>
              <w:t xml:space="preserve"> (</w:t>
            </w:r>
            <w:r w:rsidRPr="00376C82">
              <w:rPr>
                <w:rFonts w:ascii="Arial" w:hAnsi="Arial" w:cs="Arial"/>
                <w:color w:val="000000"/>
                <w:sz w:val="20"/>
                <w:szCs w:val="20"/>
              </w:rPr>
              <w:t>Shares</w:t>
            </w:r>
            <w:r w:rsidRPr="00376C82">
              <w:rPr>
                <w:rFonts w:ascii="Arial" w:hAnsi="Arial" w:cs="Arial"/>
                <w:color w:val="000000"/>
                <w:sz w:val="20"/>
                <w:szCs w:val="20"/>
                <w:cs/>
              </w:rPr>
              <w:t>)</w:t>
            </w:r>
          </w:p>
        </w:tc>
        <w:tc>
          <w:tcPr>
            <w:tcW w:w="1440" w:type="dxa"/>
            <w:tcBorders>
              <w:top w:val="nil"/>
              <w:left w:val="nil"/>
              <w:right w:val="nil"/>
            </w:tcBorders>
            <w:shd w:val="clear" w:color="auto" w:fill="auto"/>
            <w:vAlign w:val="bottom"/>
          </w:tcPr>
          <w:p w14:paraId="6D41D6C2" w14:textId="0DDAF376" w:rsidR="00FE7EFA" w:rsidRPr="00376C82" w:rsidRDefault="00347551" w:rsidP="00B90D49">
            <w:pPr>
              <w:ind w:right="-72"/>
              <w:jc w:val="center"/>
              <w:rPr>
                <w:rFonts w:ascii="Arial" w:hAnsi="Arial" w:cs="Arial"/>
                <w:color w:val="000000"/>
                <w:sz w:val="20"/>
                <w:szCs w:val="20"/>
              </w:rPr>
            </w:pPr>
            <w:r w:rsidRPr="00347551">
              <w:rPr>
                <w:rFonts w:ascii="Arial" w:hAnsi="Arial" w:cs="Arial"/>
                <w:color w:val="000000"/>
                <w:sz w:val="20"/>
                <w:szCs w:val="20"/>
                <w:lang w:val="en-GB"/>
              </w:rPr>
              <w:t>4</w:t>
            </w:r>
            <w:r w:rsidR="00FE7EFA" w:rsidRPr="00376C82">
              <w:rPr>
                <w:rFonts w:ascii="Arial" w:hAnsi="Arial" w:cs="Arial"/>
                <w:color w:val="000000"/>
                <w:sz w:val="20"/>
                <w:szCs w:val="20"/>
              </w:rPr>
              <w:t>,</w:t>
            </w:r>
            <w:r w:rsidRPr="00347551">
              <w:rPr>
                <w:rFonts w:ascii="Arial" w:hAnsi="Arial" w:cs="Arial"/>
                <w:color w:val="000000"/>
                <w:sz w:val="20"/>
                <w:szCs w:val="20"/>
                <w:lang w:val="en-GB"/>
              </w:rPr>
              <w:t>214</w:t>
            </w:r>
            <w:r w:rsidR="00FE7EFA" w:rsidRPr="00376C82">
              <w:rPr>
                <w:rFonts w:ascii="Arial" w:hAnsi="Arial" w:cs="Arial"/>
                <w:color w:val="000000"/>
                <w:sz w:val="20"/>
                <w:szCs w:val="20"/>
              </w:rPr>
              <w:t>,</w:t>
            </w:r>
            <w:r w:rsidRPr="00347551">
              <w:rPr>
                <w:rFonts w:ascii="Arial" w:hAnsi="Arial" w:cs="Arial"/>
                <w:color w:val="000000"/>
                <w:sz w:val="20"/>
                <w:szCs w:val="20"/>
                <w:lang w:val="en-GB"/>
              </w:rPr>
              <w:t>993</w:t>
            </w:r>
            <w:r w:rsidR="00FE7EFA" w:rsidRPr="00376C82">
              <w:rPr>
                <w:rFonts w:ascii="Arial" w:hAnsi="Arial" w:cs="Arial"/>
                <w:color w:val="000000"/>
                <w:sz w:val="20"/>
                <w:szCs w:val="20"/>
              </w:rPr>
              <w:t>,</w:t>
            </w:r>
            <w:r w:rsidRPr="00347551">
              <w:rPr>
                <w:rFonts w:ascii="Arial" w:hAnsi="Arial" w:cs="Arial"/>
                <w:color w:val="000000"/>
                <w:sz w:val="20"/>
                <w:szCs w:val="20"/>
                <w:lang w:val="en-GB"/>
              </w:rPr>
              <w:t>832</w:t>
            </w:r>
          </w:p>
        </w:tc>
        <w:tc>
          <w:tcPr>
            <w:tcW w:w="1440" w:type="dxa"/>
            <w:tcBorders>
              <w:top w:val="nil"/>
              <w:left w:val="nil"/>
              <w:right w:val="nil"/>
            </w:tcBorders>
            <w:shd w:val="clear" w:color="auto" w:fill="auto"/>
            <w:vAlign w:val="bottom"/>
          </w:tcPr>
          <w:p w14:paraId="11D8B2DC" w14:textId="25B19B5A"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4</w:t>
            </w:r>
            <w:r w:rsidR="00FE7EFA" w:rsidRPr="00376C82">
              <w:rPr>
                <w:rFonts w:ascii="Arial" w:hAnsi="Arial" w:cs="Arial"/>
                <w:color w:val="000000"/>
                <w:sz w:val="20"/>
                <w:szCs w:val="20"/>
              </w:rPr>
              <w:t>,</w:t>
            </w:r>
            <w:r w:rsidRPr="00347551">
              <w:rPr>
                <w:rFonts w:ascii="Arial" w:hAnsi="Arial" w:cs="Arial"/>
                <w:color w:val="000000"/>
                <w:sz w:val="20"/>
                <w:szCs w:val="20"/>
                <w:lang w:val="en-GB"/>
              </w:rPr>
              <w:t>214</w:t>
            </w:r>
            <w:r w:rsidR="00FE7EFA" w:rsidRPr="00376C82">
              <w:rPr>
                <w:rFonts w:ascii="Arial" w:hAnsi="Arial" w:cs="Arial"/>
                <w:color w:val="000000"/>
                <w:sz w:val="20"/>
                <w:szCs w:val="20"/>
              </w:rPr>
              <w:t>,</w:t>
            </w:r>
            <w:r w:rsidRPr="00347551">
              <w:rPr>
                <w:rFonts w:ascii="Arial" w:hAnsi="Arial" w:cs="Arial"/>
                <w:color w:val="000000"/>
                <w:sz w:val="20"/>
                <w:szCs w:val="20"/>
                <w:lang w:val="en-GB"/>
              </w:rPr>
              <w:t>993</w:t>
            </w:r>
            <w:r w:rsidR="00FE7EFA" w:rsidRPr="00376C82">
              <w:rPr>
                <w:rFonts w:ascii="Arial" w:hAnsi="Arial" w:cs="Arial"/>
                <w:color w:val="000000"/>
                <w:sz w:val="20"/>
                <w:szCs w:val="20"/>
              </w:rPr>
              <w:t>,</w:t>
            </w:r>
            <w:r w:rsidRPr="00347551">
              <w:rPr>
                <w:rFonts w:ascii="Arial" w:hAnsi="Arial" w:cs="Arial"/>
                <w:color w:val="000000"/>
                <w:sz w:val="20"/>
                <w:szCs w:val="20"/>
                <w:lang w:val="en-GB"/>
              </w:rPr>
              <w:t>832</w:t>
            </w:r>
          </w:p>
        </w:tc>
        <w:tc>
          <w:tcPr>
            <w:tcW w:w="1440" w:type="dxa"/>
            <w:tcBorders>
              <w:top w:val="nil"/>
              <w:left w:val="nil"/>
              <w:right w:val="nil"/>
            </w:tcBorders>
            <w:shd w:val="clear" w:color="auto" w:fill="auto"/>
            <w:vAlign w:val="bottom"/>
          </w:tcPr>
          <w:p w14:paraId="4152686E" w14:textId="47A6F72A"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4</w:t>
            </w:r>
            <w:r w:rsidR="00FE7EFA" w:rsidRPr="00376C82">
              <w:rPr>
                <w:rFonts w:ascii="Arial" w:hAnsi="Arial" w:cs="Arial"/>
                <w:color w:val="000000"/>
                <w:sz w:val="20"/>
                <w:szCs w:val="20"/>
              </w:rPr>
              <w:t>,</w:t>
            </w:r>
            <w:r w:rsidRPr="00347551">
              <w:rPr>
                <w:rFonts w:ascii="Arial" w:hAnsi="Arial" w:cs="Arial"/>
                <w:color w:val="000000"/>
                <w:sz w:val="20"/>
                <w:szCs w:val="20"/>
                <w:lang w:val="en-GB"/>
              </w:rPr>
              <w:t>214</w:t>
            </w:r>
            <w:r w:rsidR="00FE7EFA" w:rsidRPr="00376C82">
              <w:rPr>
                <w:rFonts w:ascii="Arial" w:hAnsi="Arial" w:cs="Arial"/>
                <w:color w:val="000000"/>
                <w:sz w:val="20"/>
                <w:szCs w:val="20"/>
              </w:rPr>
              <w:t>,</w:t>
            </w:r>
            <w:r w:rsidRPr="00347551">
              <w:rPr>
                <w:rFonts w:ascii="Arial" w:hAnsi="Arial" w:cs="Arial"/>
                <w:color w:val="000000"/>
                <w:sz w:val="20"/>
                <w:szCs w:val="20"/>
                <w:lang w:val="en-GB"/>
              </w:rPr>
              <w:t>993</w:t>
            </w:r>
            <w:r w:rsidR="00FE7EFA" w:rsidRPr="00376C82">
              <w:rPr>
                <w:rFonts w:ascii="Arial" w:hAnsi="Arial" w:cs="Arial"/>
                <w:color w:val="000000"/>
                <w:sz w:val="20"/>
                <w:szCs w:val="20"/>
              </w:rPr>
              <w:t>,</w:t>
            </w:r>
            <w:r w:rsidRPr="00347551">
              <w:rPr>
                <w:rFonts w:ascii="Arial" w:hAnsi="Arial" w:cs="Arial"/>
                <w:color w:val="000000"/>
                <w:sz w:val="20"/>
                <w:szCs w:val="20"/>
                <w:lang w:val="en-GB"/>
              </w:rPr>
              <w:t>832</w:t>
            </w:r>
          </w:p>
        </w:tc>
        <w:tc>
          <w:tcPr>
            <w:tcW w:w="1440" w:type="dxa"/>
            <w:tcBorders>
              <w:top w:val="nil"/>
              <w:left w:val="nil"/>
              <w:right w:val="nil"/>
            </w:tcBorders>
            <w:shd w:val="clear" w:color="auto" w:fill="auto"/>
            <w:vAlign w:val="bottom"/>
          </w:tcPr>
          <w:p w14:paraId="117D1AE2" w14:textId="215AC377"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4</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214</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993</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832</w:t>
            </w:r>
          </w:p>
        </w:tc>
      </w:tr>
      <w:tr w:rsidR="00FE7EFA" w:rsidRPr="00376C82" w14:paraId="31828A39" w14:textId="77777777" w:rsidTr="00B90D49">
        <w:trPr>
          <w:trHeight w:val="20"/>
        </w:trPr>
        <w:tc>
          <w:tcPr>
            <w:tcW w:w="3690" w:type="dxa"/>
            <w:tcBorders>
              <w:top w:val="nil"/>
              <w:left w:val="nil"/>
              <w:bottom w:val="nil"/>
              <w:right w:val="nil"/>
            </w:tcBorders>
            <w:shd w:val="clear" w:color="auto" w:fill="auto"/>
            <w:vAlign w:val="bottom"/>
            <w:hideMark/>
          </w:tcPr>
          <w:p w14:paraId="604A2A18" w14:textId="77777777" w:rsidR="00FE7EFA" w:rsidRPr="00376C82" w:rsidRDefault="00FE7EFA" w:rsidP="00B90D49">
            <w:pPr>
              <w:ind w:left="-105"/>
              <w:rPr>
                <w:rFonts w:ascii="Arial" w:hAnsi="Arial" w:cs="Arial"/>
                <w:color w:val="000000"/>
                <w:sz w:val="20"/>
                <w:szCs w:val="20"/>
              </w:rPr>
            </w:pPr>
            <w:r w:rsidRPr="00376C82">
              <w:rPr>
                <w:rFonts w:ascii="Arial" w:hAnsi="Arial" w:cs="Arial"/>
                <w:color w:val="000000"/>
                <w:sz w:val="20"/>
                <w:szCs w:val="20"/>
              </w:rPr>
              <w:t xml:space="preserve">Basic earnings per share </w:t>
            </w:r>
            <w:r w:rsidRPr="00376C82">
              <w:rPr>
                <w:rFonts w:ascii="Arial" w:hAnsi="Arial" w:cs="Arial"/>
                <w:color w:val="000000"/>
                <w:sz w:val="20"/>
                <w:szCs w:val="20"/>
                <w:cs/>
              </w:rPr>
              <w:t>(</w:t>
            </w:r>
            <w:r w:rsidRPr="00376C82">
              <w:rPr>
                <w:rFonts w:ascii="Arial" w:hAnsi="Arial" w:cs="Arial"/>
                <w:color w:val="000000"/>
                <w:sz w:val="20"/>
                <w:szCs w:val="20"/>
              </w:rPr>
              <w:t>Baht</w:t>
            </w:r>
            <w:r w:rsidRPr="00376C82">
              <w:rPr>
                <w:rFonts w:ascii="Arial" w:hAnsi="Arial" w:cs="Arial"/>
                <w:color w:val="000000"/>
                <w:sz w:val="20"/>
                <w:szCs w:val="20"/>
                <w:cs/>
              </w:rPr>
              <w:t>)</w:t>
            </w:r>
          </w:p>
        </w:tc>
        <w:tc>
          <w:tcPr>
            <w:tcW w:w="1440" w:type="dxa"/>
            <w:tcBorders>
              <w:top w:val="nil"/>
              <w:left w:val="nil"/>
              <w:bottom w:val="nil"/>
              <w:right w:val="nil"/>
            </w:tcBorders>
            <w:shd w:val="clear" w:color="auto" w:fill="auto"/>
            <w:vAlign w:val="bottom"/>
          </w:tcPr>
          <w:p w14:paraId="183DC0B3" w14:textId="2BEE5CF3"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0</w:t>
            </w:r>
            <w:r w:rsidR="00FE7EFA" w:rsidRPr="00376C82">
              <w:rPr>
                <w:rFonts w:ascii="Arial" w:hAnsi="Arial" w:cs="Arial"/>
                <w:color w:val="000000"/>
                <w:sz w:val="20"/>
                <w:szCs w:val="20"/>
              </w:rPr>
              <w:t>.</w:t>
            </w:r>
            <w:r w:rsidRPr="00347551">
              <w:rPr>
                <w:rFonts w:ascii="Arial" w:hAnsi="Arial" w:cs="Arial"/>
                <w:color w:val="000000"/>
                <w:sz w:val="20"/>
                <w:szCs w:val="20"/>
                <w:lang w:val="en-GB"/>
              </w:rPr>
              <w:t>054</w:t>
            </w:r>
          </w:p>
        </w:tc>
        <w:tc>
          <w:tcPr>
            <w:tcW w:w="1440" w:type="dxa"/>
            <w:tcBorders>
              <w:top w:val="nil"/>
              <w:left w:val="nil"/>
              <w:bottom w:val="nil"/>
              <w:right w:val="nil"/>
            </w:tcBorders>
            <w:shd w:val="clear" w:color="auto" w:fill="auto"/>
            <w:vAlign w:val="bottom"/>
          </w:tcPr>
          <w:p w14:paraId="14164EAC" w14:textId="647DEA78"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0</w:t>
            </w:r>
            <w:r w:rsidR="00FE7EFA" w:rsidRPr="00376C82">
              <w:rPr>
                <w:rFonts w:ascii="Arial" w:hAnsi="Arial" w:cs="Arial"/>
                <w:color w:val="000000"/>
                <w:sz w:val="20"/>
                <w:szCs w:val="20"/>
              </w:rPr>
              <w:t>.</w:t>
            </w:r>
            <w:r w:rsidRPr="00347551">
              <w:rPr>
                <w:rFonts w:ascii="Arial" w:hAnsi="Arial" w:cs="Arial"/>
                <w:color w:val="000000"/>
                <w:sz w:val="20"/>
                <w:szCs w:val="20"/>
                <w:lang w:val="en-GB"/>
              </w:rPr>
              <w:t>050</w:t>
            </w:r>
          </w:p>
        </w:tc>
        <w:tc>
          <w:tcPr>
            <w:tcW w:w="1440" w:type="dxa"/>
            <w:tcBorders>
              <w:top w:val="nil"/>
              <w:left w:val="nil"/>
              <w:bottom w:val="nil"/>
              <w:right w:val="nil"/>
            </w:tcBorders>
            <w:shd w:val="clear" w:color="auto" w:fill="auto"/>
            <w:vAlign w:val="bottom"/>
          </w:tcPr>
          <w:p w14:paraId="36D4E671" w14:textId="00225A3C"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0</w:t>
            </w:r>
            <w:r w:rsidR="00FE7EFA" w:rsidRPr="00376C82">
              <w:rPr>
                <w:rFonts w:ascii="Arial" w:hAnsi="Arial" w:cs="Arial"/>
                <w:color w:val="000000"/>
                <w:sz w:val="20"/>
                <w:szCs w:val="20"/>
              </w:rPr>
              <w:t>.</w:t>
            </w:r>
            <w:r w:rsidRPr="00347551">
              <w:rPr>
                <w:rFonts w:ascii="Arial" w:hAnsi="Arial" w:cs="Arial"/>
                <w:color w:val="000000"/>
                <w:sz w:val="20"/>
                <w:szCs w:val="20"/>
                <w:lang w:val="en-GB"/>
              </w:rPr>
              <w:t>051</w:t>
            </w:r>
          </w:p>
        </w:tc>
        <w:tc>
          <w:tcPr>
            <w:tcW w:w="1440" w:type="dxa"/>
            <w:tcBorders>
              <w:top w:val="nil"/>
              <w:left w:val="nil"/>
              <w:bottom w:val="nil"/>
              <w:right w:val="nil"/>
            </w:tcBorders>
            <w:shd w:val="clear" w:color="auto" w:fill="auto"/>
            <w:vAlign w:val="bottom"/>
          </w:tcPr>
          <w:p w14:paraId="20993B3E" w14:textId="19B69484"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0</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080</w:t>
            </w:r>
          </w:p>
        </w:tc>
      </w:tr>
    </w:tbl>
    <w:p w14:paraId="77FD783B" w14:textId="77777777" w:rsidR="00FE7EFA" w:rsidRPr="00376C82" w:rsidRDefault="00FE7EFA" w:rsidP="00FE7EFA">
      <w:pPr>
        <w:ind w:right="43"/>
        <w:jc w:val="both"/>
        <w:rPr>
          <w:rFonts w:ascii="Arial" w:hAnsi="Arial" w:cs="Arial"/>
          <w:color w:val="000000"/>
          <w:spacing w:val="-4"/>
          <w:sz w:val="20"/>
          <w:szCs w:val="20"/>
        </w:rPr>
      </w:pPr>
    </w:p>
    <w:p w14:paraId="51FA733B" w14:textId="1E474A56" w:rsidR="00FE7EFA" w:rsidRPr="00376C82" w:rsidRDefault="00FE7EFA" w:rsidP="00FE7EFA">
      <w:pPr>
        <w:ind w:right="43"/>
        <w:jc w:val="both"/>
        <w:rPr>
          <w:rFonts w:ascii="Arial" w:hAnsi="Arial" w:cs="Arial"/>
          <w:color w:val="000000"/>
          <w:sz w:val="20"/>
          <w:szCs w:val="20"/>
        </w:rPr>
      </w:pPr>
      <w:r w:rsidRPr="00376C82">
        <w:rPr>
          <w:rFonts w:ascii="Arial" w:hAnsi="Arial" w:cs="Arial"/>
          <w:color w:val="000000"/>
          <w:spacing w:val="-4"/>
          <w:sz w:val="20"/>
          <w:szCs w:val="20"/>
        </w:rPr>
        <w:t xml:space="preserve">There are no potential dilutive ordinary shares in issue for the years ended </w:t>
      </w:r>
      <w:r w:rsidR="00347551" w:rsidRPr="00347551">
        <w:rPr>
          <w:rFonts w:ascii="Arial" w:hAnsi="Arial" w:cs="Arial"/>
          <w:color w:val="000000"/>
          <w:spacing w:val="-4"/>
          <w:sz w:val="20"/>
          <w:szCs w:val="20"/>
          <w:lang w:val="en-GB"/>
        </w:rPr>
        <w:t>2024</w:t>
      </w:r>
      <w:r w:rsidRPr="00376C82">
        <w:rPr>
          <w:rFonts w:ascii="Arial" w:hAnsi="Arial" w:cs="Arial"/>
          <w:color w:val="000000"/>
          <w:spacing w:val="-4"/>
          <w:sz w:val="20"/>
          <w:szCs w:val="20"/>
        </w:rPr>
        <w:t xml:space="preserve"> and </w:t>
      </w:r>
      <w:r w:rsidR="00347551" w:rsidRPr="00347551">
        <w:rPr>
          <w:rFonts w:ascii="Arial" w:hAnsi="Arial" w:cs="Arial"/>
          <w:color w:val="000000"/>
          <w:sz w:val="20"/>
          <w:szCs w:val="20"/>
          <w:lang w:val="en-GB"/>
        </w:rPr>
        <w:t>2023</w:t>
      </w:r>
      <w:r w:rsidRPr="00376C82">
        <w:rPr>
          <w:rFonts w:ascii="Arial" w:hAnsi="Arial" w:cs="Arial"/>
          <w:color w:val="000000"/>
          <w:sz w:val="20"/>
          <w:szCs w:val="20"/>
          <w:cs/>
        </w:rPr>
        <w:t>.</w:t>
      </w:r>
    </w:p>
    <w:p w14:paraId="3EB5457A" w14:textId="3F206106" w:rsidR="00FE7EFA" w:rsidRDefault="00FE7EFA" w:rsidP="00FE7EFA">
      <w:pPr>
        <w:overflowPunct/>
        <w:autoSpaceDE/>
        <w:autoSpaceDN/>
        <w:adjustRightInd/>
        <w:textAlignment w:val="auto"/>
        <w:rPr>
          <w:rFonts w:ascii="Arial" w:hAnsi="Arial" w:cs="Arial"/>
          <w:color w:val="000000"/>
          <w:sz w:val="20"/>
          <w:szCs w:val="20"/>
          <w:cs/>
        </w:rPr>
      </w:pPr>
    </w:p>
    <w:p w14:paraId="4B373568" w14:textId="77777777" w:rsidR="00FE7EFA" w:rsidRPr="00376C82" w:rsidRDefault="00FE7EFA" w:rsidP="00FE7EFA">
      <w:pPr>
        <w:overflowPunct/>
        <w:autoSpaceDE/>
        <w:autoSpaceDN/>
        <w:adjustRightInd/>
        <w:textAlignment w:val="auto"/>
        <w:rPr>
          <w:rFonts w:ascii="Arial" w:hAnsi="Arial" w:cs="Arial"/>
          <w:color w:val="000000"/>
          <w:sz w:val="20"/>
          <w:szCs w:val="20"/>
        </w:rPr>
      </w:pPr>
    </w:p>
    <w:tbl>
      <w:tblPr>
        <w:tblW w:w="9461" w:type="dxa"/>
        <w:tblInd w:w="-5" w:type="dxa"/>
        <w:tblLayout w:type="fixed"/>
        <w:tblLook w:val="0400" w:firstRow="0" w:lastRow="0" w:firstColumn="0" w:lastColumn="0" w:noHBand="0" w:noVBand="1"/>
      </w:tblPr>
      <w:tblGrid>
        <w:gridCol w:w="9461"/>
      </w:tblGrid>
      <w:tr w:rsidR="00FE7EFA" w:rsidRPr="00376C82" w14:paraId="09C865CA" w14:textId="77777777" w:rsidTr="00B90D49">
        <w:trPr>
          <w:trHeight w:val="386"/>
        </w:trPr>
        <w:tc>
          <w:tcPr>
            <w:tcW w:w="9461" w:type="dxa"/>
            <w:shd w:val="clear" w:color="auto" w:fill="auto"/>
            <w:vAlign w:val="center"/>
          </w:tcPr>
          <w:p w14:paraId="2008B9B0" w14:textId="48DD6036" w:rsidR="00FE7EFA" w:rsidRPr="00376C82" w:rsidRDefault="00347551" w:rsidP="00B90D49">
            <w:pPr>
              <w:tabs>
                <w:tab w:val="left" w:pos="8774"/>
              </w:tabs>
              <w:overflowPunct/>
              <w:autoSpaceDE/>
              <w:autoSpaceDN/>
              <w:adjustRightInd/>
              <w:ind w:left="432"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36</w:t>
            </w:r>
            <w:r w:rsidR="00FE7EFA" w:rsidRPr="00376C82">
              <w:rPr>
                <w:rFonts w:ascii="Arial" w:hAnsi="Arial" w:cs="Arial"/>
                <w:b/>
                <w:bCs/>
                <w:color w:val="000000"/>
                <w:sz w:val="20"/>
                <w:szCs w:val="20"/>
                <w:cs/>
                <w:lang w:val="en-GB" w:eastAsia="en-GB"/>
              </w:rPr>
              <w:t>.</w:t>
            </w:r>
            <w:r w:rsidR="00FE7EFA" w:rsidRPr="00376C82">
              <w:rPr>
                <w:rFonts w:ascii="Arial" w:hAnsi="Arial" w:cs="Arial"/>
                <w:b/>
                <w:bCs/>
                <w:color w:val="000000"/>
                <w:sz w:val="20"/>
                <w:szCs w:val="20"/>
                <w:lang w:val="en-GB" w:eastAsia="en-GB"/>
              </w:rPr>
              <w:tab/>
              <w:t>Related party transactions</w:t>
            </w:r>
          </w:p>
        </w:tc>
      </w:tr>
    </w:tbl>
    <w:p w14:paraId="67F5A97B" w14:textId="77777777" w:rsidR="00FE7EFA" w:rsidRPr="00376C82" w:rsidRDefault="00FE7EFA" w:rsidP="00FE7EFA">
      <w:pPr>
        <w:jc w:val="thaiDistribute"/>
        <w:rPr>
          <w:rFonts w:ascii="Arial" w:hAnsi="Arial" w:cs="Arial"/>
          <w:color w:val="000000"/>
          <w:sz w:val="20"/>
          <w:szCs w:val="20"/>
          <w:shd w:val="clear" w:color="auto" w:fill="FFFFFF"/>
        </w:rPr>
      </w:pPr>
    </w:p>
    <w:p w14:paraId="5673CF3D" w14:textId="559A4B5F" w:rsidR="00FE7EFA" w:rsidRPr="00376C82" w:rsidRDefault="00347551" w:rsidP="00FE7EFA">
      <w:pPr>
        <w:tabs>
          <w:tab w:val="left" w:pos="2160"/>
          <w:tab w:val="right" w:pos="7200"/>
          <w:tab w:val="right" w:pos="9000"/>
        </w:tabs>
        <w:ind w:left="567" w:right="-43" w:hanging="547"/>
        <w:jc w:val="both"/>
        <w:rPr>
          <w:rFonts w:ascii="Arial" w:hAnsi="Arial" w:cs="Arial"/>
          <w:b/>
          <w:bCs/>
          <w:color w:val="000000"/>
          <w:sz w:val="20"/>
          <w:szCs w:val="20"/>
        </w:rPr>
      </w:pPr>
      <w:r w:rsidRPr="00347551">
        <w:rPr>
          <w:rFonts w:ascii="Arial" w:hAnsi="Arial" w:cs="Arial"/>
          <w:b/>
          <w:bCs/>
          <w:color w:val="000000"/>
          <w:sz w:val="20"/>
          <w:szCs w:val="20"/>
          <w:lang w:val="en-GB"/>
        </w:rPr>
        <w:t>36</w:t>
      </w:r>
      <w:r w:rsidR="00FE7EFA" w:rsidRPr="00376C82">
        <w:rPr>
          <w:rFonts w:ascii="Arial" w:hAnsi="Arial" w:cs="Arial"/>
          <w:b/>
          <w:bCs/>
          <w:color w:val="000000"/>
          <w:sz w:val="20"/>
          <w:szCs w:val="20"/>
        </w:rPr>
        <w:t>.</w:t>
      </w:r>
      <w:r w:rsidRPr="00347551">
        <w:rPr>
          <w:rFonts w:ascii="Arial" w:hAnsi="Arial" w:cs="Arial"/>
          <w:b/>
          <w:bCs/>
          <w:color w:val="000000"/>
          <w:sz w:val="20"/>
          <w:szCs w:val="20"/>
          <w:lang w:val="en-GB"/>
        </w:rPr>
        <w:t>1</w:t>
      </w:r>
      <w:r w:rsidR="00FE7EFA">
        <w:rPr>
          <w:rFonts w:ascii="Arial" w:hAnsi="Arial" w:cstheme="minorBidi"/>
          <w:b/>
          <w:bCs/>
          <w:color w:val="000000"/>
          <w:sz w:val="20"/>
          <w:szCs w:val="20"/>
          <w:cs/>
        </w:rPr>
        <w:tab/>
      </w:r>
      <w:r w:rsidR="00FE7EFA" w:rsidRPr="00376C82">
        <w:rPr>
          <w:rFonts w:ascii="Arial" w:hAnsi="Arial" w:cs="Arial"/>
          <w:b/>
          <w:bCs/>
          <w:color w:val="000000"/>
          <w:sz w:val="20"/>
          <w:szCs w:val="20"/>
        </w:rPr>
        <w:t>Nature of relationship</w:t>
      </w:r>
    </w:p>
    <w:p w14:paraId="33E24528" w14:textId="77777777" w:rsidR="00FE7EFA" w:rsidRPr="00376C82" w:rsidRDefault="00FE7EFA" w:rsidP="00FE7EFA">
      <w:pPr>
        <w:ind w:left="540" w:right="-43"/>
        <w:jc w:val="thaiDistribute"/>
        <w:rPr>
          <w:rFonts w:ascii="Arial" w:hAnsi="Arial" w:cs="Arial"/>
          <w:color w:val="000000"/>
          <w:sz w:val="20"/>
          <w:szCs w:val="20"/>
        </w:rPr>
      </w:pPr>
    </w:p>
    <w:p w14:paraId="0A83DBE3" w14:textId="77777777" w:rsidR="00FE7EFA" w:rsidRPr="00376C82" w:rsidRDefault="00FE7EFA" w:rsidP="00FE7EFA">
      <w:pPr>
        <w:ind w:left="540" w:right="11"/>
        <w:jc w:val="thaiDistribute"/>
        <w:rPr>
          <w:rFonts w:ascii="Arial" w:hAnsi="Arial" w:cs="Arial"/>
          <w:color w:val="000000"/>
          <w:sz w:val="20"/>
          <w:szCs w:val="20"/>
        </w:rPr>
      </w:pPr>
      <w:r w:rsidRPr="00376C82">
        <w:rPr>
          <w:rFonts w:ascii="Arial" w:hAnsi="Arial" w:cs="Arial"/>
          <w:color w:val="000000"/>
          <w:sz w:val="20"/>
          <w:szCs w:val="20"/>
        </w:rPr>
        <w:t>In considering each possible related party relationship, attention is directed to the substance of the relationship, and not merely the legal form.</w:t>
      </w:r>
    </w:p>
    <w:p w14:paraId="7F974A75" w14:textId="77777777" w:rsidR="00FE7EFA" w:rsidRPr="00376C82" w:rsidRDefault="00FE7EFA" w:rsidP="00FE7EFA">
      <w:pPr>
        <w:ind w:left="540" w:right="-43"/>
        <w:jc w:val="thaiDistribute"/>
        <w:rPr>
          <w:rFonts w:ascii="Arial" w:hAnsi="Arial" w:cs="Arial"/>
          <w:color w:val="000000"/>
          <w:sz w:val="20"/>
          <w:szCs w:val="20"/>
        </w:rPr>
      </w:pPr>
    </w:p>
    <w:p w14:paraId="6A107724" w14:textId="77777777" w:rsidR="00FE7EFA" w:rsidRPr="00376C82" w:rsidRDefault="00FE7EFA" w:rsidP="00FE7EFA">
      <w:pPr>
        <w:tabs>
          <w:tab w:val="left" w:pos="2160"/>
          <w:tab w:val="right" w:pos="7200"/>
          <w:tab w:val="right" w:pos="9000"/>
        </w:tabs>
        <w:ind w:left="547" w:right="-43" w:hanging="7"/>
        <w:jc w:val="both"/>
        <w:rPr>
          <w:rFonts w:ascii="Arial" w:hAnsi="Arial" w:cs="Arial"/>
          <w:color w:val="000000"/>
          <w:sz w:val="20"/>
          <w:szCs w:val="20"/>
        </w:rPr>
      </w:pPr>
      <w:r w:rsidRPr="00376C82">
        <w:rPr>
          <w:rFonts w:ascii="Arial" w:hAnsi="Arial" w:cs="Arial"/>
          <w:color w:val="000000"/>
          <w:sz w:val="20"/>
          <w:szCs w:val="20"/>
        </w:rPr>
        <w:t>The relationships between the Group and its related parties are summarised below:</w:t>
      </w:r>
    </w:p>
    <w:p w14:paraId="14B79E09" w14:textId="77777777" w:rsidR="00FE7EFA" w:rsidRPr="00376C82" w:rsidRDefault="00FE7EFA" w:rsidP="00FE7EFA">
      <w:pPr>
        <w:tabs>
          <w:tab w:val="left" w:pos="2160"/>
          <w:tab w:val="right" w:pos="7200"/>
          <w:tab w:val="right" w:pos="9000"/>
        </w:tabs>
        <w:ind w:left="547" w:right="-43" w:hanging="7"/>
        <w:jc w:val="both"/>
        <w:rPr>
          <w:rFonts w:ascii="Arial" w:hAnsi="Arial" w:cs="Arial"/>
          <w:color w:val="000000"/>
          <w:sz w:val="20"/>
          <w:szCs w:val="20"/>
        </w:rPr>
      </w:pPr>
    </w:p>
    <w:tbl>
      <w:tblPr>
        <w:tblW w:w="8892" w:type="dxa"/>
        <w:tblInd w:w="558" w:type="dxa"/>
        <w:tblLayout w:type="fixed"/>
        <w:tblLook w:val="0000" w:firstRow="0" w:lastRow="0" w:firstColumn="0" w:lastColumn="0" w:noHBand="0" w:noVBand="0"/>
      </w:tblPr>
      <w:tblGrid>
        <w:gridCol w:w="3942"/>
        <w:gridCol w:w="4950"/>
      </w:tblGrid>
      <w:tr w:rsidR="00FE7EFA" w:rsidRPr="00376C82" w14:paraId="4B6236EC" w14:textId="77777777" w:rsidTr="00B90D49">
        <w:tc>
          <w:tcPr>
            <w:tcW w:w="3942" w:type="dxa"/>
            <w:tcBorders>
              <w:bottom w:val="single" w:sz="4" w:space="0" w:color="auto"/>
            </w:tcBorders>
            <w:shd w:val="clear" w:color="auto" w:fill="auto"/>
            <w:vAlign w:val="bottom"/>
          </w:tcPr>
          <w:p w14:paraId="63367FB5" w14:textId="77777777" w:rsidR="00FE7EFA" w:rsidRPr="00376C82" w:rsidRDefault="00FE7EFA" w:rsidP="00B90D49">
            <w:pPr>
              <w:ind w:left="-15"/>
              <w:jc w:val="center"/>
              <w:rPr>
                <w:rFonts w:ascii="Arial" w:hAnsi="Arial" w:cs="Arial"/>
                <w:b/>
                <w:bCs/>
                <w:color w:val="000000"/>
                <w:sz w:val="20"/>
                <w:szCs w:val="20"/>
              </w:rPr>
            </w:pPr>
            <w:r w:rsidRPr="00376C82">
              <w:rPr>
                <w:rFonts w:ascii="Arial" w:hAnsi="Arial" w:cs="Arial"/>
                <w:b/>
                <w:bCs/>
                <w:color w:val="000000"/>
                <w:sz w:val="20"/>
                <w:szCs w:val="20"/>
              </w:rPr>
              <w:t>Name of related parties</w:t>
            </w:r>
          </w:p>
        </w:tc>
        <w:tc>
          <w:tcPr>
            <w:tcW w:w="4950" w:type="dxa"/>
            <w:tcBorders>
              <w:bottom w:val="single" w:sz="4" w:space="0" w:color="auto"/>
            </w:tcBorders>
            <w:shd w:val="clear" w:color="auto" w:fill="auto"/>
            <w:vAlign w:val="bottom"/>
          </w:tcPr>
          <w:p w14:paraId="3CCE24B0" w14:textId="77777777" w:rsidR="00FE7EFA" w:rsidRPr="00376C82" w:rsidRDefault="00FE7EFA" w:rsidP="00B90D49">
            <w:pPr>
              <w:jc w:val="center"/>
              <w:rPr>
                <w:rFonts w:ascii="Arial" w:hAnsi="Arial" w:cs="Arial"/>
                <w:b/>
                <w:bCs/>
                <w:color w:val="000000"/>
                <w:sz w:val="20"/>
                <w:szCs w:val="20"/>
              </w:rPr>
            </w:pPr>
            <w:r w:rsidRPr="00376C82">
              <w:rPr>
                <w:rFonts w:ascii="Arial" w:hAnsi="Arial" w:cs="Arial"/>
                <w:b/>
                <w:bCs/>
                <w:color w:val="000000"/>
                <w:sz w:val="20"/>
                <w:szCs w:val="20"/>
              </w:rPr>
              <w:t>Relationship with the Group</w:t>
            </w:r>
          </w:p>
        </w:tc>
      </w:tr>
      <w:tr w:rsidR="00FE7EFA" w:rsidRPr="00376C82" w14:paraId="1CF5AAA5" w14:textId="77777777" w:rsidTr="00B90D49">
        <w:tc>
          <w:tcPr>
            <w:tcW w:w="3942" w:type="dxa"/>
            <w:tcBorders>
              <w:top w:val="single" w:sz="4" w:space="0" w:color="auto"/>
            </w:tcBorders>
            <w:shd w:val="clear" w:color="auto" w:fill="auto"/>
          </w:tcPr>
          <w:p w14:paraId="11E1E46A" w14:textId="77777777" w:rsidR="00FE7EFA" w:rsidRPr="00376C82" w:rsidRDefault="00FE7EFA" w:rsidP="00B90D49">
            <w:pPr>
              <w:ind w:left="162" w:hanging="177"/>
              <w:rPr>
                <w:rFonts w:ascii="Arial" w:hAnsi="Arial" w:cs="Arial"/>
                <w:color w:val="000000"/>
                <w:sz w:val="20"/>
                <w:szCs w:val="20"/>
              </w:rPr>
            </w:pPr>
          </w:p>
        </w:tc>
        <w:tc>
          <w:tcPr>
            <w:tcW w:w="4950" w:type="dxa"/>
            <w:tcBorders>
              <w:top w:val="single" w:sz="4" w:space="0" w:color="auto"/>
            </w:tcBorders>
            <w:shd w:val="clear" w:color="auto" w:fill="auto"/>
          </w:tcPr>
          <w:p w14:paraId="22046078" w14:textId="77777777" w:rsidR="00FE7EFA" w:rsidRPr="00376C82" w:rsidRDefault="00FE7EFA" w:rsidP="00B90D49">
            <w:pPr>
              <w:ind w:left="162" w:right="-108" w:hanging="162"/>
              <w:jc w:val="both"/>
              <w:rPr>
                <w:rFonts w:ascii="Arial" w:hAnsi="Arial" w:cs="Arial"/>
                <w:color w:val="000000"/>
                <w:sz w:val="20"/>
                <w:szCs w:val="20"/>
              </w:rPr>
            </w:pPr>
          </w:p>
        </w:tc>
      </w:tr>
      <w:tr w:rsidR="00FE7EFA" w:rsidRPr="00376C82" w14:paraId="40486192" w14:textId="77777777" w:rsidTr="00B90D49">
        <w:tc>
          <w:tcPr>
            <w:tcW w:w="3942" w:type="dxa"/>
            <w:shd w:val="clear" w:color="auto" w:fill="auto"/>
          </w:tcPr>
          <w:p w14:paraId="17A0479F" w14:textId="77777777" w:rsidR="00FE7EFA" w:rsidRPr="00376C82" w:rsidRDefault="00FE7EFA" w:rsidP="00B90D49">
            <w:pPr>
              <w:ind w:left="162" w:hanging="177"/>
              <w:rPr>
                <w:rFonts w:ascii="Arial" w:hAnsi="Arial" w:cs="Arial"/>
                <w:color w:val="000000"/>
                <w:spacing w:val="-6"/>
                <w:sz w:val="20"/>
                <w:szCs w:val="20"/>
              </w:rPr>
            </w:pPr>
            <w:r w:rsidRPr="00376C82">
              <w:rPr>
                <w:rFonts w:ascii="Arial" w:hAnsi="Arial" w:cs="Arial"/>
                <w:color w:val="000000"/>
                <w:spacing w:val="-6"/>
                <w:sz w:val="20"/>
                <w:szCs w:val="20"/>
              </w:rPr>
              <w:t xml:space="preserve">BlueVenture Group Public Company Limited </w:t>
            </w:r>
          </w:p>
        </w:tc>
        <w:tc>
          <w:tcPr>
            <w:tcW w:w="4950" w:type="dxa"/>
            <w:shd w:val="clear" w:color="auto" w:fill="auto"/>
          </w:tcPr>
          <w:p w14:paraId="7AE863C4" w14:textId="77777777" w:rsidR="00FE7EFA" w:rsidRPr="00376C82" w:rsidRDefault="00FE7EFA" w:rsidP="00B90D49">
            <w:pPr>
              <w:ind w:left="162" w:right="-108" w:hanging="162"/>
              <w:jc w:val="both"/>
              <w:rPr>
                <w:rFonts w:ascii="Arial" w:hAnsi="Arial" w:cs="Arial"/>
                <w:color w:val="000000"/>
                <w:sz w:val="20"/>
                <w:szCs w:val="20"/>
              </w:rPr>
            </w:pPr>
            <w:r w:rsidRPr="00376C82">
              <w:rPr>
                <w:rFonts w:ascii="Arial" w:hAnsi="Arial" w:cs="Arial"/>
                <w:color w:val="000000"/>
                <w:sz w:val="20"/>
                <w:szCs w:val="20"/>
              </w:rPr>
              <w:t>Subsidiary</w:t>
            </w:r>
          </w:p>
        </w:tc>
      </w:tr>
      <w:tr w:rsidR="00FE7EFA" w:rsidRPr="00376C82" w14:paraId="1E3AD9D9" w14:textId="77777777" w:rsidTr="00B90D49">
        <w:tc>
          <w:tcPr>
            <w:tcW w:w="3942" w:type="dxa"/>
            <w:tcBorders>
              <w:top w:val="nil"/>
              <w:left w:val="nil"/>
              <w:right w:val="nil"/>
            </w:tcBorders>
            <w:shd w:val="clear" w:color="auto" w:fill="auto"/>
          </w:tcPr>
          <w:p w14:paraId="33D3F22F" w14:textId="77777777" w:rsidR="00FE7EFA" w:rsidRPr="00376C82" w:rsidRDefault="00FE7EFA" w:rsidP="00B90D49">
            <w:pPr>
              <w:ind w:left="162" w:hanging="177"/>
              <w:rPr>
                <w:rFonts w:ascii="Arial" w:hAnsi="Arial" w:cs="Arial"/>
                <w:color w:val="000000"/>
                <w:sz w:val="20"/>
                <w:szCs w:val="20"/>
              </w:rPr>
            </w:pPr>
            <w:r w:rsidRPr="00376C82">
              <w:rPr>
                <w:rFonts w:ascii="Arial" w:hAnsi="Arial" w:cs="Arial"/>
                <w:color w:val="000000"/>
                <w:sz w:val="20"/>
                <w:szCs w:val="20"/>
              </w:rPr>
              <w:t xml:space="preserve">BlueVenture TPA Co., Ltd.  </w:t>
            </w:r>
          </w:p>
        </w:tc>
        <w:tc>
          <w:tcPr>
            <w:tcW w:w="4950" w:type="dxa"/>
            <w:shd w:val="clear" w:color="auto" w:fill="auto"/>
          </w:tcPr>
          <w:p w14:paraId="64FECE3D" w14:textId="77777777" w:rsidR="00FE7EFA" w:rsidRPr="00376C82" w:rsidRDefault="00FE7EFA" w:rsidP="00B90D49">
            <w:pPr>
              <w:ind w:left="162" w:right="-108" w:hanging="162"/>
              <w:jc w:val="both"/>
              <w:rPr>
                <w:rFonts w:ascii="Arial" w:hAnsi="Arial" w:cs="Arial"/>
                <w:color w:val="000000"/>
                <w:sz w:val="20"/>
                <w:szCs w:val="20"/>
              </w:rPr>
            </w:pPr>
            <w:r w:rsidRPr="00376C82">
              <w:rPr>
                <w:rFonts w:ascii="Arial" w:hAnsi="Arial" w:cs="Arial"/>
                <w:color w:val="000000"/>
                <w:sz w:val="20"/>
                <w:szCs w:val="20"/>
              </w:rPr>
              <w:t>Subsidiary</w:t>
            </w:r>
          </w:p>
        </w:tc>
      </w:tr>
      <w:tr w:rsidR="00FE7EFA" w:rsidRPr="00376C82" w14:paraId="2033CF6B" w14:textId="77777777" w:rsidTr="00B90D49">
        <w:tc>
          <w:tcPr>
            <w:tcW w:w="3942" w:type="dxa"/>
            <w:tcBorders>
              <w:top w:val="nil"/>
              <w:left w:val="nil"/>
              <w:right w:val="nil"/>
            </w:tcBorders>
            <w:shd w:val="clear" w:color="auto" w:fill="auto"/>
          </w:tcPr>
          <w:p w14:paraId="52C40B95" w14:textId="77777777" w:rsidR="00FE7EFA" w:rsidRPr="00376C82" w:rsidRDefault="00FE7EFA" w:rsidP="00B90D49">
            <w:pPr>
              <w:ind w:left="162" w:hanging="177"/>
              <w:rPr>
                <w:rFonts w:ascii="Arial" w:hAnsi="Arial" w:cs="Arial"/>
                <w:color w:val="000000"/>
                <w:sz w:val="20"/>
                <w:szCs w:val="20"/>
              </w:rPr>
            </w:pPr>
            <w:r w:rsidRPr="00376C82">
              <w:rPr>
                <w:rFonts w:ascii="Arial" w:hAnsi="Arial" w:cs="Arial"/>
                <w:color w:val="000000"/>
                <w:sz w:val="20"/>
                <w:szCs w:val="20"/>
              </w:rPr>
              <w:t xml:space="preserve">BlueVenture Actuarial Co., Ltd. </w:t>
            </w:r>
          </w:p>
        </w:tc>
        <w:tc>
          <w:tcPr>
            <w:tcW w:w="4950" w:type="dxa"/>
            <w:shd w:val="clear" w:color="auto" w:fill="auto"/>
          </w:tcPr>
          <w:p w14:paraId="45FD4458" w14:textId="77777777" w:rsidR="00FE7EFA" w:rsidRPr="00376C82" w:rsidRDefault="00FE7EFA" w:rsidP="00B90D49">
            <w:pPr>
              <w:ind w:left="162" w:right="-108" w:hanging="162"/>
              <w:jc w:val="both"/>
              <w:rPr>
                <w:rFonts w:ascii="Arial" w:hAnsi="Arial" w:cs="Arial"/>
                <w:color w:val="000000"/>
                <w:sz w:val="20"/>
                <w:szCs w:val="20"/>
              </w:rPr>
            </w:pPr>
            <w:r w:rsidRPr="00376C82">
              <w:rPr>
                <w:rFonts w:ascii="Arial" w:hAnsi="Arial" w:cs="Arial"/>
                <w:color w:val="000000"/>
                <w:sz w:val="20"/>
                <w:szCs w:val="20"/>
              </w:rPr>
              <w:t>Subsidiary</w:t>
            </w:r>
          </w:p>
        </w:tc>
      </w:tr>
      <w:tr w:rsidR="00FE7EFA" w:rsidRPr="00376C82" w14:paraId="1024484C" w14:textId="77777777" w:rsidTr="00B90D49">
        <w:tc>
          <w:tcPr>
            <w:tcW w:w="3942" w:type="dxa"/>
            <w:tcBorders>
              <w:top w:val="nil"/>
              <w:left w:val="nil"/>
              <w:right w:val="nil"/>
            </w:tcBorders>
            <w:shd w:val="clear" w:color="auto" w:fill="auto"/>
          </w:tcPr>
          <w:p w14:paraId="7EA9017A" w14:textId="77777777" w:rsidR="00FE7EFA" w:rsidRPr="00376C82" w:rsidRDefault="00FE7EFA" w:rsidP="00B90D49">
            <w:pPr>
              <w:ind w:left="162" w:hanging="177"/>
              <w:rPr>
                <w:rFonts w:ascii="Arial" w:hAnsi="Arial" w:cs="Arial"/>
                <w:color w:val="000000"/>
                <w:sz w:val="20"/>
                <w:szCs w:val="20"/>
              </w:rPr>
            </w:pPr>
            <w:r w:rsidRPr="00376C82">
              <w:rPr>
                <w:rFonts w:ascii="Arial" w:hAnsi="Arial" w:cs="Arial"/>
                <w:color w:val="000000"/>
                <w:sz w:val="20"/>
                <w:szCs w:val="20"/>
              </w:rPr>
              <w:t xml:space="preserve">BlueVenture Tech Co., Ltd.  </w:t>
            </w:r>
          </w:p>
        </w:tc>
        <w:tc>
          <w:tcPr>
            <w:tcW w:w="4950" w:type="dxa"/>
            <w:shd w:val="clear" w:color="auto" w:fill="auto"/>
          </w:tcPr>
          <w:p w14:paraId="34AA9BB5" w14:textId="77777777" w:rsidR="00FE7EFA" w:rsidRPr="00376C82" w:rsidRDefault="00FE7EFA" w:rsidP="00B90D49">
            <w:pPr>
              <w:ind w:left="162" w:right="-108" w:hanging="162"/>
              <w:jc w:val="both"/>
              <w:rPr>
                <w:rFonts w:ascii="Arial" w:hAnsi="Arial" w:cs="Arial"/>
                <w:color w:val="000000"/>
                <w:sz w:val="20"/>
                <w:szCs w:val="20"/>
              </w:rPr>
            </w:pPr>
            <w:r w:rsidRPr="00376C82">
              <w:rPr>
                <w:rFonts w:ascii="Arial" w:hAnsi="Arial" w:cs="Arial"/>
                <w:color w:val="000000"/>
                <w:sz w:val="20"/>
                <w:szCs w:val="20"/>
              </w:rPr>
              <w:t>Subsidiary</w:t>
            </w:r>
          </w:p>
        </w:tc>
      </w:tr>
      <w:tr w:rsidR="00FE7EFA" w:rsidRPr="00376C82" w14:paraId="67B025C1" w14:textId="77777777" w:rsidTr="00B90D49">
        <w:tc>
          <w:tcPr>
            <w:tcW w:w="3942" w:type="dxa"/>
            <w:tcBorders>
              <w:top w:val="nil"/>
              <w:left w:val="nil"/>
              <w:right w:val="nil"/>
            </w:tcBorders>
            <w:shd w:val="clear" w:color="auto" w:fill="auto"/>
          </w:tcPr>
          <w:p w14:paraId="5AF64168" w14:textId="77777777" w:rsidR="00FE7EFA" w:rsidRPr="00376C82" w:rsidRDefault="00FE7EFA" w:rsidP="00B90D49">
            <w:pPr>
              <w:ind w:left="162" w:hanging="177"/>
              <w:rPr>
                <w:rFonts w:ascii="Arial" w:hAnsi="Arial" w:cs="Arial"/>
                <w:color w:val="000000"/>
                <w:sz w:val="20"/>
                <w:szCs w:val="20"/>
              </w:rPr>
            </w:pPr>
            <w:r w:rsidRPr="00376C82">
              <w:rPr>
                <w:rFonts w:ascii="Arial" w:hAnsi="Arial" w:cs="Arial"/>
                <w:color w:val="000000"/>
                <w:sz w:val="20"/>
                <w:szCs w:val="20"/>
              </w:rPr>
              <w:t>BlueVenture HCM Co., Ltd</w:t>
            </w:r>
          </w:p>
        </w:tc>
        <w:tc>
          <w:tcPr>
            <w:tcW w:w="4950" w:type="dxa"/>
            <w:shd w:val="clear" w:color="auto" w:fill="auto"/>
          </w:tcPr>
          <w:p w14:paraId="34381CA8" w14:textId="77777777" w:rsidR="00FE7EFA" w:rsidRPr="00376C82" w:rsidRDefault="00FE7EFA" w:rsidP="00B90D49">
            <w:pPr>
              <w:ind w:left="162" w:right="-108" w:hanging="162"/>
              <w:jc w:val="both"/>
              <w:rPr>
                <w:rFonts w:ascii="Arial" w:hAnsi="Arial" w:cs="Arial"/>
                <w:color w:val="000000"/>
                <w:sz w:val="20"/>
                <w:szCs w:val="20"/>
              </w:rPr>
            </w:pPr>
            <w:r w:rsidRPr="00376C82">
              <w:rPr>
                <w:rFonts w:ascii="Arial" w:hAnsi="Arial" w:cs="Arial"/>
                <w:color w:val="000000"/>
                <w:sz w:val="20"/>
                <w:szCs w:val="20"/>
              </w:rPr>
              <w:t>Subsidiary</w:t>
            </w:r>
          </w:p>
        </w:tc>
      </w:tr>
      <w:tr w:rsidR="00FE7EFA" w:rsidRPr="00376C82" w14:paraId="24FE9EA0" w14:textId="77777777" w:rsidTr="00B90D49">
        <w:tc>
          <w:tcPr>
            <w:tcW w:w="3942" w:type="dxa"/>
            <w:tcBorders>
              <w:top w:val="nil"/>
              <w:left w:val="nil"/>
              <w:right w:val="nil"/>
            </w:tcBorders>
            <w:shd w:val="clear" w:color="auto" w:fill="auto"/>
          </w:tcPr>
          <w:p w14:paraId="6BA55D50" w14:textId="77777777" w:rsidR="00FE7EFA" w:rsidRPr="00376C82" w:rsidRDefault="00FE7EFA" w:rsidP="00B90D49">
            <w:pPr>
              <w:ind w:left="162" w:hanging="177"/>
              <w:rPr>
                <w:rFonts w:ascii="Arial" w:hAnsi="Arial" w:cs="Arial"/>
                <w:color w:val="000000"/>
                <w:sz w:val="20"/>
                <w:szCs w:val="20"/>
              </w:rPr>
            </w:pPr>
            <w:r w:rsidRPr="00376C82">
              <w:rPr>
                <w:rFonts w:ascii="Arial" w:hAnsi="Arial" w:cs="Arial"/>
                <w:color w:val="000000"/>
                <w:sz w:val="20"/>
                <w:szCs w:val="20"/>
              </w:rPr>
              <w:t>CambodiaRe BlueVenture Co., Ltd.</w:t>
            </w:r>
          </w:p>
        </w:tc>
        <w:tc>
          <w:tcPr>
            <w:tcW w:w="4950" w:type="dxa"/>
            <w:shd w:val="clear" w:color="auto" w:fill="auto"/>
          </w:tcPr>
          <w:p w14:paraId="41F9BE19" w14:textId="77777777" w:rsidR="00FE7EFA" w:rsidRPr="00376C82" w:rsidRDefault="00FE7EFA" w:rsidP="00B90D49">
            <w:pPr>
              <w:ind w:left="162" w:right="-108" w:hanging="162"/>
              <w:jc w:val="both"/>
              <w:rPr>
                <w:rFonts w:ascii="Arial" w:hAnsi="Arial" w:cs="Arial"/>
                <w:color w:val="000000"/>
                <w:sz w:val="20"/>
                <w:szCs w:val="20"/>
              </w:rPr>
            </w:pPr>
            <w:r w:rsidRPr="00376C82">
              <w:rPr>
                <w:rFonts w:ascii="Arial" w:hAnsi="Arial" w:cs="Arial"/>
                <w:color w:val="000000"/>
                <w:sz w:val="20"/>
                <w:szCs w:val="20"/>
              </w:rPr>
              <w:t>Joint venture</w:t>
            </w:r>
          </w:p>
        </w:tc>
      </w:tr>
      <w:tr w:rsidR="00FE7EFA" w:rsidRPr="00376C82" w14:paraId="7AA17565" w14:textId="77777777" w:rsidTr="00B90D49">
        <w:tc>
          <w:tcPr>
            <w:tcW w:w="3942" w:type="dxa"/>
            <w:tcBorders>
              <w:top w:val="nil"/>
              <w:left w:val="nil"/>
              <w:right w:val="nil"/>
            </w:tcBorders>
            <w:shd w:val="clear" w:color="auto" w:fill="auto"/>
          </w:tcPr>
          <w:p w14:paraId="571815EC" w14:textId="77777777" w:rsidR="00FE7EFA" w:rsidRPr="00376C82" w:rsidRDefault="00FE7EFA" w:rsidP="00B90D49">
            <w:pPr>
              <w:ind w:left="162" w:hanging="177"/>
              <w:rPr>
                <w:rFonts w:ascii="Arial" w:hAnsi="Arial" w:cs="Arial"/>
                <w:color w:val="000000"/>
                <w:sz w:val="20"/>
                <w:szCs w:val="20"/>
                <w:lang w:val="en-GB"/>
              </w:rPr>
            </w:pPr>
            <w:r w:rsidRPr="00376C82">
              <w:rPr>
                <w:rFonts w:ascii="Arial" w:hAnsi="Arial" w:cs="Arial"/>
                <w:color w:val="000000"/>
                <w:sz w:val="20"/>
                <w:szCs w:val="20"/>
              </w:rPr>
              <w:t xml:space="preserve">HWIC ASIA FUND </w:t>
            </w:r>
          </w:p>
        </w:tc>
        <w:tc>
          <w:tcPr>
            <w:tcW w:w="4950" w:type="dxa"/>
            <w:shd w:val="clear" w:color="auto" w:fill="auto"/>
          </w:tcPr>
          <w:p w14:paraId="520DE89B" w14:textId="77777777" w:rsidR="00FE7EFA" w:rsidRPr="00376C82" w:rsidRDefault="00FE7EFA" w:rsidP="00B90D49">
            <w:pPr>
              <w:ind w:left="162" w:right="-108" w:hanging="162"/>
              <w:jc w:val="both"/>
              <w:rPr>
                <w:rFonts w:ascii="Arial" w:hAnsi="Arial" w:cs="Arial"/>
                <w:color w:val="000000"/>
                <w:sz w:val="20"/>
                <w:szCs w:val="20"/>
              </w:rPr>
            </w:pPr>
            <w:r w:rsidRPr="00376C82">
              <w:rPr>
                <w:rFonts w:ascii="Arial" w:hAnsi="Arial" w:cs="Arial"/>
                <w:color w:val="000000"/>
                <w:sz w:val="20"/>
                <w:szCs w:val="20"/>
              </w:rPr>
              <w:t>Related by way of common directors and shareholding</w:t>
            </w:r>
          </w:p>
        </w:tc>
      </w:tr>
      <w:tr w:rsidR="00FE7EFA" w:rsidRPr="00376C82" w14:paraId="5E1C2C8B" w14:textId="77777777" w:rsidTr="00B90D49">
        <w:tc>
          <w:tcPr>
            <w:tcW w:w="3942" w:type="dxa"/>
            <w:shd w:val="clear" w:color="auto" w:fill="auto"/>
          </w:tcPr>
          <w:p w14:paraId="1F21A3E5" w14:textId="77777777" w:rsidR="00FE7EFA" w:rsidRPr="00376C82" w:rsidRDefault="00FE7EFA" w:rsidP="00B90D49">
            <w:pPr>
              <w:ind w:left="162" w:hanging="177"/>
              <w:jc w:val="both"/>
              <w:rPr>
                <w:rFonts w:ascii="Arial" w:hAnsi="Arial" w:cs="Arial"/>
                <w:color w:val="000000"/>
                <w:sz w:val="20"/>
                <w:szCs w:val="20"/>
              </w:rPr>
            </w:pPr>
            <w:r w:rsidRPr="00376C82">
              <w:rPr>
                <w:rFonts w:ascii="Arial" w:hAnsi="Arial" w:cs="Arial"/>
                <w:color w:val="000000"/>
                <w:sz w:val="20"/>
                <w:szCs w:val="20"/>
              </w:rPr>
              <w:t>Thaire Life Assurance Plc.</w:t>
            </w:r>
          </w:p>
        </w:tc>
        <w:tc>
          <w:tcPr>
            <w:tcW w:w="4950" w:type="dxa"/>
            <w:shd w:val="clear" w:color="auto" w:fill="auto"/>
          </w:tcPr>
          <w:p w14:paraId="689959F0" w14:textId="77777777" w:rsidR="00FE7EFA" w:rsidRPr="00376C82" w:rsidRDefault="00FE7EFA" w:rsidP="00B90D49">
            <w:pPr>
              <w:ind w:left="162" w:right="-108" w:hanging="162"/>
              <w:jc w:val="both"/>
              <w:rPr>
                <w:rFonts w:ascii="Arial" w:hAnsi="Arial" w:cs="Arial"/>
                <w:color w:val="000000"/>
                <w:sz w:val="20"/>
                <w:szCs w:val="20"/>
              </w:rPr>
            </w:pPr>
            <w:r w:rsidRPr="00376C82">
              <w:rPr>
                <w:rFonts w:ascii="Arial" w:hAnsi="Arial" w:cs="Arial"/>
                <w:color w:val="000000"/>
                <w:sz w:val="20"/>
                <w:szCs w:val="20"/>
              </w:rPr>
              <w:t>Related by way of common directors and shareholding</w:t>
            </w:r>
          </w:p>
        </w:tc>
      </w:tr>
      <w:tr w:rsidR="00FE7EFA" w:rsidRPr="00376C82" w14:paraId="7523B360" w14:textId="77777777" w:rsidTr="00B90D49">
        <w:tc>
          <w:tcPr>
            <w:tcW w:w="3942" w:type="dxa"/>
            <w:shd w:val="clear" w:color="auto" w:fill="auto"/>
          </w:tcPr>
          <w:p w14:paraId="79E5C0F6" w14:textId="77777777" w:rsidR="00FE7EFA" w:rsidRPr="00376C82" w:rsidRDefault="00FE7EFA" w:rsidP="00B90D49">
            <w:pPr>
              <w:ind w:left="162" w:hanging="177"/>
              <w:jc w:val="both"/>
              <w:rPr>
                <w:rFonts w:ascii="Arial" w:hAnsi="Arial" w:cs="Arial"/>
                <w:color w:val="000000"/>
                <w:sz w:val="20"/>
                <w:szCs w:val="20"/>
              </w:rPr>
            </w:pPr>
            <w:r w:rsidRPr="00376C82">
              <w:rPr>
                <w:rFonts w:ascii="Arial" w:hAnsi="Arial" w:cs="Arial"/>
                <w:color w:val="000000"/>
                <w:sz w:val="20"/>
                <w:szCs w:val="20"/>
              </w:rPr>
              <w:t>Bangkok Insurance Plc.</w:t>
            </w:r>
            <w:r w:rsidRPr="00376C82">
              <w:rPr>
                <w:rFonts w:ascii="Arial" w:hAnsi="Arial" w:cs="Arial"/>
                <w:color w:val="000000"/>
                <w:sz w:val="20"/>
                <w:szCs w:val="20"/>
                <w:cs/>
              </w:rPr>
              <w:t xml:space="preserve"> </w:t>
            </w:r>
          </w:p>
        </w:tc>
        <w:tc>
          <w:tcPr>
            <w:tcW w:w="4950" w:type="dxa"/>
            <w:shd w:val="clear" w:color="auto" w:fill="auto"/>
          </w:tcPr>
          <w:p w14:paraId="7E288FDB" w14:textId="77777777" w:rsidR="00FE7EFA" w:rsidRPr="00376C82" w:rsidRDefault="00FE7EFA" w:rsidP="00B90D49">
            <w:pPr>
              <w:ind w:left="162" w:right="-108" w:hanging="162"/>
              <w:jc w:val="both"/>
              <w:rPr>
                <w:rFonts w:ascii="Arial" w:hAnsi="Arial" w:cs="Arial"/>
                <w:color w:val="000000"/>
                <w:sz w:val="20"/>
                <w:szCs w:val="20"/>
              </w:rPr>
            </w:pPr>
            <w:r w:rsidRPr="00376C82">
              <w:rPr>
                <w:rFonts w:ascii="Arial" w:hAnsi="Arial" w:cs="Arial"/>
                <w:color w:val="000000"/>
                <w:sz w:val="20"/>
                <w:szCs w:val="20"/>
              </w:rPr>
              <w:t>Related by way of common directors and shareholding</w:t>
            </w:r>
          </w:p>
        </w:tc>
      </w:tr>
      <w:tr w:rsidR="00FE7EFA" w:rsidRPr="00376C82" w14:paraId="53720634" w14:textId="77777777" w:rsidTr="00B90D49">
        <w:tc>
          <w:tcPr>
            <w:tcW w:w="3942" w:type="dxa"/>
            <w:shd w:val="clear" w:color="auto" w:fill="auto"/>
          </w:tcPr>
          <w:p w14:paraId="75A55C96" w14:textId="77777777" w:rsidR="00FE7EFA" w:rsidRPr="00376C82" w:rsidRDefault="00FE7EFA" w:rsidP="00B90D49">
            <w:pPr>
              <w:ind w:left="162" w:hanging="177"/>
              <w:jc w:val="both"/>
              <w:rPr>
                <w:rFonts w:ascii="Arial" w:hAnsi="Arial" w:cs="Arial"/>
                <w:color w:val="000000"/>
                <w:sz w:val="20"/>
                <w:szCs w:val="20"/>
              </w:rPr>
            </w:pPr>
            <w:r w:rsidRPr="00376C82">
              <w:rPr>
                <w:rFonts w:ascii="Arial" w:hAnsi="Arial" w:cs="Arial"/>
                <w:color w:val="000000"/>
                <w:sz w:val="20"/>
                <w:szCs w:val="20"/>
              </w:rPr>
              <w:t>Thaivivat Insurance Plc.</w:t>
            </w:r>
          </w:p>
        </w:tc>
        <w:tc>
          <w:tcPr>
            <w:tcW w:w="4950" w:type="dxa"/>
            <w:shd w:val="clear" w:color="auto" w:fill="auto"/>
          </w:tcPr>
          <w:p w14:paraId="63DDEA4A" w14:textId="77777777" w:rsidR="00FE7EFA" w:rsidRPr="00376C82" w:rsidRDefault="00FE7EFA" w:rsidP="00B90D49">
            <w:pPr>
              <w:ind w:right="-108"/>
              <w:jc w:val="both"/>
              <w:rPr>
                <w:rFonts w:ascii="Arial" w:hAnsi="Arial" w:cs="Arial"/>
                <w:color w:val="000000"/>
                <w:sz w:val="20"/>
                <w:szCs w:val="20"/>
              </w:rPr>
            </w:pPr>
            <w:r w:rsidRPr="00376C82">
              <w:rPr>
                <w:rFonts w:ascii="Arial" w:hAnsi="Arial" w:cs="Arial"/>
                <w:color w:val="000000"/>
                <w:sz w:val="20"/>
                <w:szCs w:val="20"/>
              </w:rPr>
              <w:t>Related by way of common directors and shareholding</w:t>
            </w:r>
          </w:p>
        </w:tc>
      </w:tr>
      <w:tr w:rsidR="00FE7EFA" w:rsidRPr="00376C82" w14:paraId="1103F5F0" w14:textId="77777777" w:rsidTr="00B90D49">
        <w:tc>
          <w:tcPr>
            <w:tcW w:w="3942" w:type="dxa"/>
            <w:shd w:val="clear" w:color="auto" w:fill="auto"/>
          </w:tcPr>
          <w:p w14:paraId="5864D341" w14:textId="77777777" w:rsidR="00FE7EFA" w:rsidRPr="00376C82" w:rsidRDefault="00FE7EFA" w:rsidP="00B90D49">
            <w:pPr>
              <w:ind w:left="158" w:right="-115" w:hanging="177"/>
              <w:jc w:val="both"/>
              <w:rPr>
                <w:rFonts w:ascii="Arial" w:hAnsi="Arial" w:cs="Arial"/>
                <w:color w:val="000000"/>
                <w:sz w:val="20"/>
                <w:szCs w:val="20"/>
              </w:rPr>
            </w:pPr>
            <w:r w:rsidRPr="00376C82">
              <w:rPr>
                <w:rFonts w:ascii="Arial" w:hAnsi="Arial" w:cs="Arial"/>
                <w:color w:val="000000"/>
                <w:sz w:val="20"/>
                <w:szCs w:val="20"/>
              </w:rPr>
              <w:t>The Falcon Insurance Plc.</w:t>
            </w:r>
          </w:p>
        </w:tc>
        <w:tc>
          <w:tcPr>
            <w:tcW w:w="4950" w:type="dxa"/>
            <w:shd w:val="clear" w:color="auto" w:fill="auto"/>
          </w:tcPr>
          <w:p w14:paraId="2F0940B4" w14:textId="77777777" w:rsidR="00FE7EFA" w:rsidRPr="00376C82" w:rsidRDefault="00FE7EFA" w:rsidP="00B90D49">
            <w:pPr>
              <w:ind w:right="-108"/>
              <w:jc w:val="both"/>
              <w:rPr>
                <w:rFonts w:ascii="Arial" w:hAnsi="Arial" w:cs="Arial"/>
                <w:color w:val="000000"/>
                <w:sz w:val="20"/>
                <w:szCs w:val="20"/>
              </w:rPr>
            </w:pPr>
            <w:r w:rsidRPr="00376C82">
              <w:rPr>
                <w:rFonts w:ascii="Arial" w:hAnsi="Arial" w:cs="Arial"/>
                <w:color w:val="000000"/>
                <w:sz w:val="20"/>
                <w:szCs w:val="20"/>
              </w:rPr>
              <w:t>Related by way of common directors and shareholding</w:t>
            </w:r>
          </w:p>
        </w:tc>
      </w:tr>
      <w:tr w:rsidR="00FE7EFA" w:rsidRPr="00376C82" w14:paraId="6E5A3478" w14:textId="77777777" w:rsidTr="00B90D49">
        <w:tc>
          <w:tcPr>
            <w:tcW w:w="3942" w:type="dxa"/>
            <w:shd w:val="clear" w:color="auto" w:fill="auto"/>
          </w:tcPr>
          <w:p w14:paraId="5FFEA2AC" w14:textId="77777777" w:rsidR="00FE7EFA" w:rsidRPr="00376C82" w:rsidRDefault="00FE7EFA" w:rsidP="00B90D49">
            <w:pPr>
              <w:ind w:left="162" w:right="-198" w:hanging="177"/>
              <w:jc w:val="both"/>
              <w:rPr>
                <w:rFonts w:ascii="Arial" w:hAnsi="Arial" w:cs="Arial"/>
                <w:color w:val="000000"/>
                <w:sz w:val="20"/>
                <w:szCs w:val="20"/>
              </w:rPr>
            </w:pPr>
            <w:r w:rsidRPr="00376C82">
              <w:rPr>
                <w:rFonts w:ascii="Arial" w:hAnsi="Arial" w:cs="Arial"/>
                <w:color w:val="000000"/>
                <w:sz w:val="20"/>
                <w:szCs w:val="20"/>
              </w:rPr>
              <w:t>TII Co., Ltd</w:t>
            </w:r>
          </w:p>
        </w:tc>
        <w:tc>
          <w:tcPr>
            <w:tcW w:w="4950" w:type="dxa"/>
            <w:shd w:val="clear" w:color="auto" w:fill="auto"/>
          </w:tcPr>
          <w:p w14:paraId="46B379F3" w14:textId="77777777" w:rsidR="00FE7EFA" w:rsidRPr="00376C82" w:rsidRDefault="00FE7EFA" w:rsidP="00B90D49">
            <w:pPr>
              <w:ind w:right="-108"/>
              <w:jc w:val="both"/>
              <w:rPr>
                <w:rFonts w:ascii="Arial" w:hAnsi="Arial" w:cs="Arial"/>
                <w:color w:val="000000"/>
                <w:sz w:val="20"/>
                <w:szCs w:val="20"/>
              </w:rPr>
            </w:pPr>
            <w:r w:rsidRPr="00376C82">
              <w:rPr>
                <w:rFonts w:ascii="Arial" w:hAnsi="Arial" w:cs="Arial"/>
                <w:color w:val="000000"/>
                <w:sz w:val="20"/>
                <w:szCs w:val="20"/>
              </w:rPr>
              <w:t>Related by way of common directors and shareholding</w:t>
            </w:r>
          </w:p>
        </w:tc>
      </w:tr>
      <w:tr w:rsidR="00FE7EFA" w:rsidRPr="00376C82" w14:paraId="29CE5C9E" w14:textId="77777777" w:rsidTr="00B90D49">
        <w:tc>
          <w:tcPr>
            <w:tcW w:w="3942" w:type="dxa"/>
            <w:shd w:val="clear" w:color="auto" w:fill="auto"/>
          </w:tcPr>
          <w:p w14:paraId="159BCD97" w14:textId="77777777" w:rsidR="00FE7EFA" w:rsidRPr="00376C82" w:rsidRDefault="00FE7EFA" w:rsidP="00B90D49">
            <w:pPr>
              <w:ind w:left="162" w:right="-198" w:hanging="177"/>
              <w:jc w:val="both"/>
              <w:rPr>
                <w:rFonts w:ascii="Arial" w:hAnsi="Arial" w:cs="Arial"/>
                <w:color w:val="000000"/>
                <w:sz w:val="20"/>
                <w:szCs w:val="20"/>
              </w:rPr>
            </w:pPr>
            <w:r w:rsidRPr="00376C82">
              <w:rPr>
                <w:rFonts w:ascii="Arial" w:hAnsi="Arial" w:cs="Arial"/>
                <w:color w:val="000000"/>
                <w:sz w:val="20"/>
                <w:szCs w:val="20"/>
              </w:rPr>
              <w:t>Dhipaya Insurance Plc.</w:t>
            </w:r>
          </w:p>
        </w:tc>
        <w:tc>
          <w:tcPr>
            <w:tcW w:w="4950" w:type="dxa"/>
            <w:shd w:val="clear" w:color="auto" w:fill="auto"/>
          </w:tcPr>
          <w:p w14:paraId="152AE636" w14:textId="77777777" w:rsidR="00FE7EFA" w:rsidRPr="00376C82" w:rsidRDefault="00FE7EFA" w:rsidP="00B90D49">
            <w:pPr>
              <w:ind w:right="-108"/>
              <w:jc w:val="both"/>
              <w:rPr>
                <w:rFonts w:ascii="Arial" w:hAnsi="Arial" w:cs="Arial"/>
                <w:color w:val="000000"/>
                <w:sz w:val="20"/>
                <w:szCs w:val="20"/>
              </w:rPr>
            </w:pPr>
            <w:r w:rsidRPr="00376C82">
              <w:rPr>
                <w:rFonts w:ascii="Arial" w:hAnsi="Arial" w:cs="Arial"/>
                <w:color w:val="000000"/>
                <w:sz w:val="20"/>
                <w:szCs w:val="20"/>
              </w:rPr>
              <w:t>Related by way of common directors</w:t>
            </w:r>
          </w:p>
        </w:tc>
      </w:tr>
      <w:tr w:rsidR="00FE7EFA" w:rsidRPr="00376C82" w14:paraId="069A729A" w14:textId="77777777" w:rsidTr="00B90D49">
        <w:tc>
          <w:tcPr>
            <w:tcW w:w="3942" w:type="dxa"/>
            <w:shd w:val="clear" w:color="auto" w:fill="auto"/>
          </w:tcPr>
          <w:p w14:paraId="6CC3D94F" w14:textId="77777777" w:rsidR="00FE7EFA" w:rsidRPr="00376C82" w:rsidRDefault="00FE7EFA" w:rsidP="00B90D49">
            <w:pPr>
              <w:ind w:left="162" w:right="-198" w:hanging="177"/>
              <w:jc w:val="both"/>
              <w:rPr>
                <w:rFonts w:ascii="Arial" w:hAnsi="Arial" w:cs="Arial"/>
                <w:color w:val="000000"/>
                <w:sz w:val="20"/>
                <w:szCs w:val="20"/>
              </w:rPr>
            </w:pPr>
            <w:r w:rsidRPr="00376C82">
              <w:rPr>
                <w:rFonts w:ascii="Arial" w:hAnsi="Arial" w:cs="Arial"/>
                <w:color w:val="000000"/>
                <w:sz w:val="20"/>
                <w:szCs w:val="20"/>
              </w:rPr>
              <w:t>Dhipaya Life Assurance Plc.</w:t>
            </w:r>
          </w:p>
        </w:tc>
        <w:tc>
          <w:tcPr>
            <w:tcW w:w="4950" w:type="dxa"/>
            <w:shd w:val="clear" w:color="auto" w:fill="auto"/>
          </w:tcPr>
          <w:p w14:paraId="3074A994" w14:textId="77777777" w:rsidR="00FE7EFA" w:rsidRPr="00376C82" w:rsidRDefault="00FE7EFA" w:rsidP="00B90D49">
            <w:pPr>
              <w:ind w:right="-108"/>
              <w:jc w:val="both"/>
              <w:rPr>
                <w:rFonts w:ascii="Arial" w:hAnsi="Arial" w:cs="Arial"/>
                <w:color w:val="000000"/>
                <w:sz w:val="20"/>
                <w:szCs w:val="20"/>
              </w:rPr>
            </w:pPr>
            <w:r w:rsidRPr="00376C82">
              <w:rPr>
                <w:rFonts w:ascii="Arial" w:hAnsi="Arial" w:cs="Arial"/>
                <w:color w:val="000000"/>
                <w:sz w:val="20"/>
                <w:szCs w:val="20"/>
              </w:rPr>
              <w:t>Related by way of common directors</w:t>
            </w:r>
          </w:p>
        </w:tc>
      </w:tr>
      <w:tr w:rsidR="00FE7EFA" w:rsidRPr="00376C82" w14:paraId="6BA482EC" w14:textId="77777777" w:rsidTr="00B90D49">
        <w:tc>
          <w:tcPr>
            <w:tcW w:w="3942" w:type="dxa"/>
            <w:shd w:val="clear" w:color="auto" w:fill="auto"/>
          </w:tcPr>
          <w:p w14:paraId="6E2B3DA2" w14:textId="77777777" w:rsidR="00FE7EFA" w:rsidRPr="00376C82" w:rsidRDefault="00FE7EFA" w:rsidP="00B90D49">
            <w:pPr>
              <w:ind w:left="162" w:right="-198" w:hanging="177"/>
              <w:jc w:val="both"/>
              <w:rPr>
                <w:rFonts w:ascii="Arial" w:hAnsi="Arial" w:cs="Arial"/>
                <w:color w:val="000000"/>
                <w:sz w:val="20"/>
                <w:szCs w:val="20"/>
              </w:rPr>
            </w:pPr>
            <w:r w:rsidRPr="00376C82">
              <w:rPr>
                <w:rFonts w:ascii="Arial" w:hAnsi="Arial" w:cs="Arial"/>
                <w:color w:val="000000"/>
                <w:sz w:val="20"/>
                <w:szCs w:val="20"/>
              </w:rPr>
              <w:t>Muang Thai Insurance Plc.</w:t>
            </w:r>
          </w:p>
        </w:tc>
        <w:tc>
          <w:tcPr>
            <w:tcW w:w="4950" w:type="dxa"/>
            <w:shd w:val="clear" w:color="auto" w:fill="auto"/>
          </w:tcPr>
          <w:p w14:paraId="0BE858D4" w14:textId="77777777" w:rsidR="00FE7EFA" w:rsidRPr="00376C82" w:rsidRDefault="00FE7EFA" w:rsidP="00B90D49">
            <w:pPr>
              <w:ind w:right="-108"/>
              <w:jc w:val="both"/>
              <w:rPr>
                <w:rFonts w:ascii="Arial" w:hAnsi="Arial" w:cs="Arial"/>
                <w:color w:val="000000"/>
                <w:sz w:val="20"/>
                <w:szCs w:val="20"/>
              </w:rPr>
            </w:pPr>
            <w:r w:rsidRPr="00376C82">
              <w:rPr>
                <w:rFonts w:ascii="Arial" w:hAnsi="Arial" w:cs="Arial"/>
                <w:color w:val="000000"/>
                <w:sz w:val="20"/>
                <w:szCs w:val="20"/>
              </w:rPr>
              <w:t>Related by way of common directors</w:t>
            </w:r>
          </w:p>
        </w:tc>
      </w:tr>
      <w:tr w:rsidR="00FE7EFA" w:rsidRPr="00376C82" w14:paraId="3374EFF1" w14:textId="77777777" w:rsidTr="00B90D49">
        <w:tc>
          <w:tcPr>
            <w:tcW w:w="3942" w:type="dxa"/>
            <w:shd w:val="clear" w:color="auto" w:fill="auto"/>
          </w:tcPr>
          <w:p w14:paraId="213F83A2" w14:textId="77777777" w:rsidR="00FE7EFA" w:rsidRPr="00376C82" w:rsidRDefault="00FE7EFA" w:rsidP="00B90D49">
            <w:pPr>
              <w:ind w:left="162" w:right="-198" w:hanging="177"/>
              <w:jc w:val="both"/>
              <w:rPr>
                <w:rFonts w:ascii="Arial" w:hAnsi="Arial" w:cs="Arial"/>
                <w:color w:val="000000"/>
                <w:sz w:val="20"/>
                <w:szCs w:val="20"/>
              </w:rPr>
            </w:pPr>
            <w:r w:rsidRPr="00376C82">
              <w:rPr>
                <w:rFonts w:ascii="Arial" w:hAnsi="Arial" w:cs="Arial"/>
                <w:color w:val="000000"/>
                <w:sz w:val="20"/>
                <w:szCs w:val="20"/>
              </w:rPr>
              <w:t>Muang Thai Life Assurance Plc.</w:t>
            </w:r>
          </w:p>
        </w:tc>
        <w:tc>
          <w:tcPr>
            <w:tcW w:w="4950" w:type="dxa"/>
            <w:shd w:val="clear" w:color="auto" w:fill="auto"/>
          </w:tcPr>
          <w:p w14:paraId="1CA9A6E9" w14:textId="77777777" w:rsidR="00FE7EFA" w:rsidRPr="00376C82" w:rsidRDefault="00FE7EFA" w:rsidP="00B90D49">
            <w:pPr>
              <w:ind w:right="-108"/>
              <w:jc w:val="both"/>
              <w:rPr>
                <w:rFonts w:ascii="Arial" w:hAnsi="Arial" w:cs="Arial"/>
                <w:color w:val="000000"/>
                <w:sz w:val="20"/>
                <w:szCs w:val="20"/>
              </w:rPr>
            </w:pPr>
            <w:r w:rsidRPr="00376C82">
              <w:rPr>
                <w:rFonts w:ascii="Arial" w:hAnsi="Arial" w:cs="Arial"/>
                <w:color w:val="000000"/>
                <w:sz w:val="20"/>
                <w:szCs w:val="20"/>
              </w:rPr>
              <w:t xml:space="preserve">Related by way of common directors </w:t>
            </w:r>
          </w:p>
        </w:tc>
      </w:tr>
      <w:tr w:rsidR="00FE7EFA" w:rsidRPr="00376C82" w14:paraId="69AF0A8B" w14:textId="77777777" w:rsidTr="00B90D49">
        <w:tc>
          <w:tcPr>
            <w:tcW w:w="3942" w:type="dxa"/>
            <w:shd w:val="clear" w:color="auto" w:fill="auto"/>
          </w:tcPr>
          <w:p w14:paraId="2825CC57" w14:textId="77777777" w:rsidR="00FE7EFA" w:rsidRPr="00376C82" w:rsidRDefault="00FE7EFA" w:rsidP="00B90D49">
            <w:pPr>
              <w:ind w:left="162" w:right="-198" w:hanging="177"/>
              <w:jc w:val="both"/>
              <w:rPr>
                <w:rFonts w:ascii="Arial" w:hAnsi="Arial" w:cs="Arial"/>
                <w:color w:val="000000"/>
                <w:sz w:val="20"/>
                <w:szCs w:val="20"/>
              </w:rPr>
            </w:pPr>
            <w:r w:rsidRPr="00376C82">
              <w:rPr>
                <w:rFonts w:ascii="Arial" w:hAnsi="Arial" w:cs="Arial"/>
                <w:color w:val="000000"/>
                <w:sz w:val="20"/>
                <w:szCs w:val="20"/>
              </w:rPr>
              <w:t>BKI Holdings Plc.</w:t>
            </w:r>
          </w:p>
        </w:tc>
        <w:tc>
          <w:tcPr>
            <w:tcW w:w="4950" w:type="dxa"/>
            <w:shd w:val="clear" w:color="auto" w:fill="auto"/>
          </w:tcPr>
          <w:p w14:paraId="4D1CECA3" w14:textId="77777777" w:rsidR="00FE7EFA" w:rsidRPr="00376C82" w:rsidRDefault="00FE7EFA" w:rsidP="00B90D49">
            <w:pPr>
              <w:ind w:right="-108"/>
              <w:jc w:val="both"/>
              <w:rPr>
                <w:rFonts w:ascii="Arial" w:hAnsi="Arial" w:cs="Arial"/>
                <w:color w:val="000000"/>
                <w:sz w:val="20"/>
                <w:szCs w:val="20"/>
              </w:rPr>
            </w:pPr>
            <w:r w:rsidRPr="00376C82">
              <w:rPr>
                <w:rFonts w:ascii="Arial" w:hAnsi="Arial" w:cs="Arial"/>
                <w:color w:val="000000"/>
                <w:sz w:val="20"/>
                <w:szCs w:val="20"/>
              </w:rPr>
              <w:t>Related by way of common directors</w:t>
            </w:r>
          </w:p>
        </w:tc>
      </w:tr>
      <w:tr w:rsidR="00FE7EFA" w:rsidRPr="00376C82" w14:paraId="17548F3A" w14:textId="77777777" w:rsidTr="00B90D49">
        <w:tc>
          <w:tcPr>
            <w:tcW w:w="3942" w:type="dxa"/>
            <w:shd w:val="clear" w:color="auto" w:fill="auto"/>
          </w:tcPr>
          <w:p w14:paraId="7B3474D2" w14:textId="77777777" w:rsidR="00FE7EFA" w:rsidRPr="00376C82" w:rsidRDefault="00FE7EFA" w:rsidP="00B90D49">
            <w:pPr>
              <w:ind w:left="162" w:right="-198" w:hanging="177"/>
              <w:jc w:val="both"/>
              <w:rPr>
                <w:rFonts w:ascii="Arial" w:hAnsi="Arial" w:cs="Arial"/>
                <w:color w:val="000000"/>
                <w:sz w:val="20"/>
                <w:szCs w:val="20"/>
              </w:rPr>
            </w:pPr>
            <w:r w:rsidRPr="00376C82">
              <w:rPr>
                <w:rFonts w:ascii="Arial" w:hAnsi="Arial" w:cs="Arial"/>
                <w:color w:val="000000"/>
                <w:sz w:val="20"/>
                <w:szCs w:val="20"/>
              </w:rPr>
              <w:t>TKI General Insurance Co., Ltd.</w:t>
            </w:r>
          </w:p>
        </w:tc>
        <w:tc>
          <w:tcPr>
            <w:tcW w:w="4950" w:type="dxa"/>
            <w:shd w:val="clear" w:color="auto" w:fill="auto"/>
          </w:tcPr>
          <w:p w14:paraId="2672A5EF" w14:textId="77777777" w:rsidR="00FE7EFA" w:rsidRPr="00376C82" w:rsidRDefault="00FE7EFA" w:rsidP="00B90D49">
            <w:pPr>
              <w:ind w:right="-108"/>
              <w:jc w:val="both"/>
              <w:rPr>
                <w:rFonts w:ascii="Arial" w:hAnsi="Arial" w:cs="Arial"/>
                <w:color w:val="000000"/>
                <w:sz w:val="20"/>
                <w:szCs w:val="20"/>
              </w:rPr>
            </w:pPr>
            <w:r w:rsidRPr="00376C82">
              <w:rPr>
                <w:rFonts w:ascii="Arial" w:hAnsi="Arial" w:cs="Arial"/>
                <w:color w:val="000000"/>
                <w:sz w:val="20"/>
                <w:szCs w:val="20"/>
              </w:rPr>
              <w:t xml:space="preserve">Related by way of common directors </w:t>
            </w:r>
          </w:p>
        </w:tc>
      </w:tr>
      <w:tr w:rsidR="00FE7EFA" w:rsidRPr="00376C82" w14:paraId="06131444" w14:textId="77777777" w:rsidTr="00B90D49">
        <w:tc>
          <w:tcPr>
            <w:tcW w:w="3942" w:type="dxa"/>
            <w:shd w:val="clear" w:color="auto" w:fill="auto"/>
          </w:tcPr>
          <w:p w14:paraId="22076FE6" w14:textId="77777777" w:rsidR="00FE7EFA" w:rsidRPr="00376C82" w:rsidRDefault="00FE7EFA" w:rsidP="00B90D49">
            <w:pPr>
              <w:ind w:left="162" w:right="-198" w:hanging="177"/>
              <w:jc w:val="both"/>
              <w:rPr>
                <w:rFonts w:ascii="Arial" w:hAnsi="Arial" w:cs="Arial"/>
                <w:color w:val="000000"/>
                <w:sz w:val="20"/>
                <w:szCs w:val="20"/>
              </w:rPr>
            </w:pPr>
            <w:r w:rsidRPr="00376C82">
              <w:rPr>
                <w:rFonts w:ascii="Arial" w:hAnsi="Arial" w:cs="Arial"/>
                <w:color w:val="000000"/>
                <w:sz w:val="20"/>
                <w:szCs w:val="20"/>
              </w:rPr>
              <w:t>Singapore Reinsurance Corp. Ltd.</w:t>
            </w:r>
          </w:p>
        </w:tc>
        <w:tc>
          <w:tcPr>
            <w:tcW w:w="4950" w:type="dxa"/>
            <w:shd w:val="clear" w:color="auto" w:fill="auto"/>
          </w:tcPr>
          <w:p w14:paraId="125C9D81" w14:textId="77777777" w:rsidR="00FE7EFA" w:rsidRPr="00376C82" w:rsidRDefault="00FE7EFA" w:rsidP="00B90D49">
            <w:pPr>
              <w:ind w:right="-108"/>
              <w:jc w:val="both"/>
              <w:rPr>
                <w:rFonts w:ascii="Arial" w:hAnsi="Arial" w:cs="Arial"/>
                <w:color w:val="000000"/>
                <w:sz w:val="20"/>
                <w:szCs w:val="20"/>
              </w:rPr>
            </w:pPr>
            <w:r w:rsidRPr="00376C82">
              <w:rPr>
                <w:rFonts w:ascii="Arial" w:hAnsi="Arial" w:cs="Arial"/>
                <w:color w:val="000000"/>
                <w:sz w:val="20"/>
                <w:szCs w:val="20"/>
              </w:rPr>
              <w:t>Related by way of common directors</w:t>
            </w:r>
          </w:p>
        </w:tc>
      </w:tr>
      <w:tr w:rsidR="00FE7EFA" w:rsidRPr="00376C82" w14:paraId="396DC235" w14:textId="77777777" w:rsidTr="00B90D49">
        <w:tc>
          <w:tcPr>
            <w:tcW w:w="3942" w:type="dxa"/>
            <w:shd w:val="clear" w:color="auto" w:fill="auto"/>
          </w:tcPr>
          <w:p w14:paraId="24FD233C" w14:textId="77777777" w:rsidR="00FE7EFA" w:rsidRPr="00376C82" w:rsidRDefault="00FE7EFA" w:rsidP="00B90D49">
            <w:pPr>
              <w:ind w:left="162" w:right="-198" w:hanging="177"/>
              <w:jc w:val="both"/>
              <w:rPr>
                <w:rFonts w:ascii="Arial" w:hAnsi="Arial" w:cs="Arial"/>
                <w:color w:val="000000"/>
                <w:sz w:val="20"/>
                <w:szCs w:val="20"/>
              </w:rPr>
            </w:pPr>
            <w:r w:rsidRPr="00376C82">
              <w:rPr>
                <w:rFonts w:ascii="Arial" w:hAnsi="Arial" w:cs="Arial"/>
                <w:color w:val="000000"/>
                <w:sz w:val="20"/>
                <w:szCs w:val="20"/>
              </w:rPr>
              <w:t>Kasikornbank Plc.</w:t>
            </w:r>
          </w:p>
        </w:tc>
        <w:tc>
          <w:tcPr>
            <w:tcW w:w="4950" w:type="dxa"/>
            <w:shd w:val="clear" w:color="auto" w:fill="auto"/>
          </w:tcPr>
          <w:p w14:paraId="1E3D86EC" w14:textId="77777777" w:rsidR="00FE7EFA" w:rsidRPr="00376C82" w:rsidRDefault="00FE7EFA" w:rsidP="00B90D49">
            <w:pPr>
              <w:ind w:right="-108"/>
              <w:jc w:val="both"/>
              <w:rPr>
                <w:rFonts w:ascii="Arial" w:hAnsi="Arial" w:cs="Arial"/>
                <w:color w:val="000000"/>
                <w:sz w:val="20"/>
                <w:szCs w:val="20"/>
              </w:rPr>
            </w:pPr>
            <w:r w:rsidRPr="00376C82">
              <w:rPr>
                <w:rFonts w:ascii="Arial" w:hAnsi="Arial" w:cs="Arial"/>
                <w:color w:val="000000"/>
                <w:sz w:val="20"/>
                <w:szCs w:val="20"/>
              </w:rPr>
              <w:t xml:space="preserve">Related by way of common directors </w:t>
            </w:r>
          </w:p>
        </w:tc>
      </w:tr>
      <w:tr w:rsidR="00FE7EFA" w:rsidRPr="00376C82" w14:paraId="5822AFC4" w14:textId="77777777" w:rsidTr="00B90D49">
        <w:tc>
          <w:tcPr>
            <w:tcW w:w="3942" w:type="dxa"/>
            <w:shd w:val="clear" w:color="auto" w:fill="auto"/>
          </w:tcPr>
          <w:p w14:paraId="42C0471E" w14:textId="77777777" w:rsidR="00FE7EFA" w:rsidRPr="00376C82" w:rsidRDefault="00FE7EFA" w:rsidP="00B90D49">
            <w:pPr>
              <w:ind w:left="162" w:right="-198" w:hanging="177"/>
              <w:jc w:val="both"/>
              <w:rPr>
                <w:rFonts w:ascii="Arial" w:hAnsi="Arial" w:cs="Arial"/>
                <w:color w:val="000000"/>
                <w:sz w:val="20"/>
                <w:szCs w:val="20"/>
              </w:rPr>
            </w:pPr>
            <w:r w:rsidRPr="00376C82">
              <w:rPr>
                <w:rFonts w:ascii="Arial" w:hAnsi="Arial" w:cs="Arial"/>
                <w:color w:val="000000"/>
                <w:sz w:val="20"/>
                <w:szCs w:val="20"/>
              </w:rPr>
              <w:t>Thai Credit Bank Plc.</w:t>
            </w:r>
          </w:p>
        </w:tc>
        <w:tc>
          <w:tcPr>
            <w:tcW w:w="4950" w:type="dxa"/>
            <w:shd w:val="clear" w:color="auto" w:fill="auto"/>
          </w:tcPr>
          <w:p w14:paraId="657517E6" w14:textId="77777777" w:rsidR="00FE7EFA" w:rsidRPr="00376C82" w:rsidRDefault="00FE7EFA" w:rsidP="00B90D49">
            <w:pPr>
              <w:ind w:right="-108"/>
              <w:jc w:val="both"/>
              <w:rPr>
                <w:rFonts w:ascii="Arial" w:hAnsi="Arial" w:cs="Arial"/>
                <w:color w:val="000000"/>
                <w:sz w:val="20"/>
                <w:szCs w:val="20"/>
              </w:rPr>
            </w:pPr>
            <w:r w:rsidRPr="00376C82">
              <w:rPr>
                <w:rFonts w:ascii="Arial" w:hAnsi="Arial" w:cs="Arial"/>
                <w:color w:val="000000"/>
                <w:sz w:val="20"/>
                <w:szCs w:val="20"/>
              </w:rPr>
              <w:t xml:space="preserve">Related by way of common directors </w:t>
            </w:r>
          </w:p>
        </w:tc>
      </w:tr>
      <w:tr w:rsidR="00FE7EFA" w:rsidRPr="00376C82" w14:paraId="0D329AB3" w14:textId="77777777" w:rsidTr="00B90D49">
        <w:tc>
          <w:tcPr>
            <w:tcW w:w="3942" w:type="dxa"/>
            <w:shd w:val="clear" w:color="auto" w:fill="auto"/>
          </w:tcPr>
          <w:p w14:paraId="45BDCA8B" w14:textId="77777777" w:rsidR="00FE7EFA" w:rsidRPr="00376C82" w:rsidRDefault="00FE7EFA" w:rsidP="00B90D49">
            <w:pPr>
              <w:ind w:left="162" w:right="-198" w:hanging="177"/>
              <w:jc w:val="both"/>
              <w:rPr>
                <w:rFonts w:ascii="Arial" w:hAnsi="Arial" w:cs="Arial"/>
                <w:color w:val="000000"/>
                <w:sz w:val="20"/>
                <w:szCs w:val="20"/>
              </w:rPr>
            </w:pPr>
            <w:r w:rsidRPr="00376C82">
              <w:rPr>
                <w:rFonts w:ascii="Arial" w:hAnsi="Arial" w:cs="Arial"/>
                <w:color w:val="000000"/>
                <w:sz w:val="20"/>
                <w:szCs w:val="20"/>
              </w:rPr>
              <w:t>Phatra leasing Plc.</w:t>
            </w:r>
          </w:p>
        </w:tc>
        <w:tc>
          <w:tcPr>
            <w:tcW w:w="4950" w:type="dxa"/>
            <w:shd w:val="clear" w:color="auto" w:fill="auto"/>
          </w:tcPr>
          <w:p w14:paraId="1D101642" w14:textId="77777777" w:rsidR="00FE7EFA" w:rsidRPr="00376C82" w:rsidRDefault="00FE7EFA" w:rsidP="00B90D49">
            <w:pPr>
              <w:ind w:right="-108"/>
              <w:jc w:val="both"/>
              <w:rPr>
                <w:rFonts w:ascii="Arial" w:hAnsi="Arial" w:cs="Arial"/>
                <w:color w:val="000000"/>
                <w:sz w:val="20"/>
                <w:szCs w:val="20"/>
              </w:rPr>
            </w:pPr>
            <w:r w:rsidRPr="00376C82">
              <w:rPr>
                <w:rFonts w:ascii="Arial" w:hAnsi="Arial" w:cs="Arial"/>
                <w:color w:val="000000"/>
                <w:sz w:val="20"/>
                <w:szCs w:val="20"/>
              </w:rPr>
              <w:t>Related by way of common directors</w:t>
            </w:r>
          </w:p>
        </w:tc>
      </w:tr>
    </w:tbl>
    <w:p w14:paraId="69658BC2" w14:textId="77777777" w:rsidR="00FE7EFA" w:rsidRPr="00376C82" w:rsidRDefault="00FE7EFA" w:rsidP="00FE7EFA">
      <w:pPr>
        <w:autoSpaceDE/>
        <w:autoSpaceDN/>
        <w:rPr>
          <w:rFonts w:ascii="Arial" w:hAnsi="Arial" w:cs="Arial"/>
          <w:b/>
          <w:bCs/>
          <w:color w:val="000000"/>
          <w:sz w:val="20"/>
          <w:szCs w:val="20"/>
        </w:rPr>
      </w:pPr>
      <w:r w:rsidRPr="00376C82">
        <w:rPr>
          <w:rFonts w:ascii="Arial" w:hAnsi="Arial" w:cs="Arial"/>
          <w:b/>
          <w:bCs/>
          <w:color w:val="000000"/>
          <w:sz w:val="20"/>
          <w:szCs w:val="20"/>
        </w:rPr>
        <w:br w:type="page"/>
      </w:r>
    </w:p>
    <w:p w14:paraId="13BFE228" w14:textId="77777777" w:rsidR="00FE7EFA" w:rsidRDefault="00FE7EFA" w:rsidP="00FE7EFA">
      <w:pPr>
        <w:tabs>
          <w:tab w:val="left" w:pos="2160"/>
          <w:tab w:val="right" w:pos="7200"/>
          <w:tab w:val="right" w:pos="9000"/>
        </w:tabs>
        <w:ind w:left="540" w:right="-43" w:hanging="540"/>
        <w:jc w:val="both"/>
        <w:rPr>
          <w:rFonts w:ascii="Arial" w:hAnsi="Arial" w:cs="Arial"/>
          <w:b/>
          <w:bCs/>
          <w:color w:val="000000"/>
          <w:sz w:val="20"/>
          <w:szCs w:val="20"/>
        </w:rPr>
      </w:pPr>
    </w:p>
    <w:p w14:paraId="77AF7D4C" w14:textId="0D1DF65B" w:rsidR="00FE7EFA" w:rsidRPr="00376C82" w:rsidRDefault="00347551" w:rsidP="00FE7EFA">
      <w:pPr>
        <w:tabs>
          <w:tab w:val="left" w:pos="2160"/>
          <w:tab w:val="right" w:pos="7200"/>
          <w:tab w:val="right" w:pos="9000"/>
        </w:tabs>
        <w:ind w:left="540" w:right="-43" w:hanging="540"/>
        <w:jc w:val="both"/>
        <w:rPr>
          <w:rFonts w:ascii="Arial" w:hAnsi="Arial" w:cs="Arial"/>
          <w:b/>
          <w:bCs/>
          <w:color w:val="000000"/>
          <w:sz w:val="20"/>
          <w:szCs w:val="20"/>
        </w:rPr>
      </w:pPr>
      <w:r w:rsidRPr="00347551">
        <w:rPr>
          <w:rFonts w:ascii="Arial" w:hAnsi="Arial" w:cs="Arial"/>
          <w:b/>
          <w:bCs/>
          <w:color w:val="000000"/>
          <w:sz w:val="20"/>
          <w:szCs w:val="20"/>
          <w:lang w:val="en-GB"/>
        </w:rPr>
        <w:t>36</w:t>
      </w:r>
      <w:r w:rsidR="00FE7EFA" w:rsidRPr="00376C82">
        <w:rPr>
          <w:rFonts w:ascii="Arial" w:hAnsi="Arial" w:cs="Arial"/>
          <w:b/>
          <w:bCs/>
          <w:color w:val="000000"/>
          <w:sz w:val="20"/>
          <w:szCs w:val="20"/>
        </w:rPr>
        <w:t>.</w:t>
      </w:r>
      <w:r w:rsidRPr="00347551">
        <w:rPr>
          <w:rFonts w:ascii="Arial" w:hAnsi="Arial" w:cs="Arial"/>
          <w:b/>
          <w:bCs/>
          <w:color w:val="000000"/>
          <w:sz w:val="20"/>
          <w:szCs w:val="20"/>
          <w:lang w:val="en-GB"/>
        </w:rPr>
        <w:t>2</w:t>
      </w:r>
      <w:r w:rsidR="00FE7EFA" w:rsidRPr="00376C82">
        <w:rPr>
          <w:rFonts w:ascii="Arial" w:hAnsi="Arial" w:cs="Arial"/>
          <w:b/>
          <w:bCs/>
          <w:color w:val="000000"/>
          <w:sz w:val="20"/>
          <w:szCs w:val="20"/>
        </w:rPr>
        <w:tab/>
        <w:t>Significant related party transactions</w:t>
      </w:r>
    </w:p>
    <w:p w14:paraId="2266B510" w14:textId="77777777" w:rsidR="00FE7EFA" w:rsidRPr="00C1466D" w:rsidRDefault="00FE7EFA" w:rsidP="00FE7EFA">
      <w:pPr>
        <w:tabs>
          <w:tab w:val="left" w:pos="2160"/>
          <w:tab w:val="right" w:pos="7200"/>
          <w:tab w:val="right" w:pos="9000"/>
        </w:tabs>
        <w:ind w:left="547" w:right="-43" w:hanging="7"/>
        <w:jc w:val="both"/>
        <w:rPr>
          <w:rFonts w:ascii="Arial" w:hAnsi="Arial" w:cs="Arial"/>
          <w:color w:val="000000"/>
          <w:sz w:val="20"/>
          <w:szCs w:val="20"/>
        </w:rPr>
      </w:pPr>
    </w:p>
    <w:p w14:paraId="593CE261" w14:textId="61CDE8EA" w:rsidR="00FE7EFA" w:rsidRPr="00376C82" w:rsidRDefault="00FE7EFA" w:rsidP="00FE7EFA">
      <w:pPr>
        <w:tabs>
          <w:tab w:val="left" w:pos="2160"/>
          <w:tab w:val="right" w:pos="7200"/>
          <w:tab w:val="right" w:pos="9000"/>
        </w:tabs>
        <w:ind w:left="547" w:right="11" w:hanging="7"/>
        <w:jc w:val="both"/>
        <w:rPr>
          <w:rFonts w:ascii="Arial" w:hAnsi="Arial" w:cs="Arial"/>
          <w:color w:val="000000"/>
          <w:sz w:val="20"/>
          <w:szCs w:val="20"/>
        </w:rPr>
      </w:pPr>
      <w:r w:rsidRPr="00376C82">
        <w:rPr>
          <w:rFonts w:ascii="Arial" w:hAnsi="Arial" w:cs="Arial"/>
          <w:color w:val="000000"/>
          <w:spacing w:val="-6"/>
          <w:sz w:val="20"/>
          <w:szCs w:val="20"/>
        </w:rPr>
        <w:t xml:space="preserve">During the year ended </w:t>
      </w:r>
      <w:r w:rsidR="00347551" w:rsidRPr="00347551">
        <w:rPr>
          <w:rFonts w:ascii="Arial" w:hAnsi="Arial" w:cs="Arial"/>
          <w:color w:val="000000"/>
          <w:spacing w:val="-6"/>
          <w:sz w:val="20"/>
          <w:szCs w:val="20"/>
          <w:lang w:val="en-GB"/>
        </w:rPr>
        <w:t>31</w:t>
      </w:r>
      <w:r w:rsidRPr="00376C82">
        <w:rPr>
          <w:rFonts w:ascii="Arial" w:hAnsi="Arial" w:cs="Arial"/>
          <w:color w:val="000000"/>
          <w:spacing w:val="-6"/>
          <w:sz w:val="20"/>
          <w:szCs w:val="20"/>
        </w:rPr>
        <w:t xml:space="preserve"> December </w:t>
      </w:r>
      <w:r w:rsidR="00347551" w:rsidRPr="00347551">
        <w:rPr>
          <w:rFonts w:ascii="Arial" w:hAnsi="Arial" w:cs="Arial"/>
          <w:color w:val="000000"/>
          <w:spacing w:val="-6"/>
          <w:sz w:val="20"/>
          <w:szCs w:val="20"/>
          <w:lang w:val="en-GB"/>
        </w:rPr>
        <w:t>2024</w:t>
      </w:r>
      <w:r w:rsidRPr="00376C82">
        <w:rPr>
          <w:rFonts w:ascii="Arial" w:hAnsi="Arial" w:cs="Arial"/>
          <w:color w:val="000000"/>
          <w:spacing w:val="-6"/>
          <w:sz w:val="20"/>
          <w:szCs w:val="20"/>
        </w:rPr>
        <w:t xml:space="preserve"> and </w:t>
      </w:r>
      <w:r w:rsidR="00347551" w:rsidRPr="00347551">
        <w:rPr>
          <w:rFonts w:ascii="Arial" w:hAnsi="Arial" w:cs="Arial"/>
          <w:color w:val="000000"/>
          <w:spacing w:val="-6"/>
          <w:sz w:val="20"/>
          <w:szCs w:val="20"/>
          <w:lang w:val="en-GB"/>
        </w:rPr>
        <w:t>2023</w:t>
      </w:r>
      <w:r w:rsidRPr="00376C82">
        <w:rPr>
          <w:rFonts w:ascii="Arial" w:hAnsi="Arial" w:cs="Arial"/>
          <w:color w:val="000000"/>
          <w:spacing w:val="-6"/>
          <w:sz w:val="20"/>
          <w:szCs w:val="20"/>
        </w:rPr>
        <w:t>, the Group had significant business transactions</w:t>
      </w:r>
      <w:r w:rsidRPr="00376C82">
        <w:rPr>
          <w:rFonts w:ascii="Arial" w:hAnsi="Arial" w:cs="Arial"/>
          <w:color w:val="000000"/>
          <w:sz w:val="20"/>
          <w:szCs w:val="20"/>
        </w:rPr>
        <w:t xml:space="preserve"> with its related parties. Such transactions, which were summarised below, arose in the ordinary course of business and were concluded on commercial terms and bases agreed upon between the Group and those related parties, were as follows:</w:t>
      </w:r>
    </w:p>
    <w:p w14:paraId="0FC58C97" w14:textId="77777777" w:rsidR="00FE7EFA" w:rsidRPr="00376C82" w:rsidRDefault="00FE7EFA" w:rsidP="00FE7EFA">
      <w:pPr>
        <w:tabs>
          <w:tab w:val="left" w:pos="2160"/>
          <w:tab w:val="right" w:pos="7200"/>
          <w:tab w:val="right" w:pos="9000"/>
        </w:tabs>
        <w:ind w:left="547" w:right="-43" w:hanging="7"/>
        <w:jc w:val="both"/>
        <w:rPr>
          <w:rFonts w:ascii="Arial" w:hAnsi="Arial" w:cs="Arial"/>
          <w:color w:val="000000"/>
          <w:sz w:val="20"/>
          <w:szCs w:val="20"/>
        </w:rPr>
      </w:pPr>
    </w:p>
    <w:tbl>
      <w:tblPr>
        <w:tblW w:w="8943" w:type="dxa"/>
        <w:tblInd w:w="534" w:type="dxa"/>
        <w:tblLayout w:type="fixed"/>
        <w:tblLook w:val="04A0" w:firstRow="1" w:lastRow="0" w:firstColumn="1" w:lastColumn="0" w:noHBand="0" w:noVBand="1"/>
      </w:tblPr>
      <w:tblGrid>
        <w:gridCol w:w="2211"/>
        <w:gridCol w:w="1134"/>
        <w:gridCol w:w="1161"/>
        <w:gridCol w:w="1071"/>
        <w:gridCol w:w="1089"/>
        <w:gridCol w:w="2277"/>
      </w:tblGrid>
      <w:tr w:rsidR="00FE7EFA" w:rsidRPr="00C1466D" w14:paraId="06696F22" w14:textId="77777777" w:rsidTr="00B90D49">
        <w:tc>
          <w:tcPr>
            <w:tcW w:w="2211" w:type="dxa"/>
            <w:shd w:val="clear" w:color="auto" w:fill="auto"/>
            <w:vAlign w:val="bottom"/>
          </w:tcPr>
          <w:p w14:paraId="28AF3F2B" w14:textId="77777777" w:rsidR="00FE7EFA" w:rsidRPr="00C1466D" w:rsidRDefault="00FE7EFA" w:rsidP="00B90D49">
            <w:pPr>
              <w:ind w:left="-101"/>
              <w:jc w:val="center"/>
              <w:rPr>
                <w:rFonts w:ascii="Arial" w:eastAsia="Arial Unicode MS" w:hAnsi="Arial" w:cs="Arial"/>
                <w:color w:val="000000"/>
                <w:sz w:val="18"/>
                <w:szCs w:val="18"/>
                <w:cs/>
              </w:rPr>
            </w:pPr>
          </w:p>
        </w:tc>
        <w:tc>
          <w:tcPr>
            <w:tcW w:w="2295" w:type="dxa"/>
            <w:gridSpan w:val="2"/>
            <w:tcBorders>
              <w:bottom w:val="single" w:sz="4" w:space="0" w:color="auto"/>
            </w:tcBorders>
            <w:shd w:val="clear" w:color="auto" w:fill="auto"/>
            <w:vAlign w:val="bottom"/>
            <w:hideMark/>
          </w:tcPr>
          <w:p w14:paraId="661724F1" w14:textId="77777777" w:rsidR="00FE7EFA" w:rsidRPr="00C1466D" w:rsidRDefault="00FE7EFA" w:rsidP="00B90D49">
            <w:pPr>
              <w:ind w:right="-72"/>
              <w:jc w:val="center"/>
              <w:rPr>
                <w:rFonts w:ascii="Arial" w:eastAsia="Arial Unicode MS" w:hAnsi="Arial" w:cs="Arial"/>
                <w:b/>
                <w:bCs/>
                <w:color w:val="000000"/>
                <w:sz w:val="18"/>
                <w:szCs w:val="18"/>
              </w:rPr>
            </w:pPr>
            <w:r w:rsidRPr="00C1466D">
              <w:rPr>
                <w:rFonts w:ascii="Arial" w:eastAsia="Arial Unicode MS" w:hAnsi="Arial" w:cs="Arial"/>
                <w:b/>
                <w:bCs/>
                <w:color w:val="000000"/>
                <w:sz w:val="18"/>
                <w:szCs w:val="18"/>
              </w:rPr>
              <w:t>Consolidated</w:t>
            </w:r>
          </w:p>
          <w:p w14:paraId="20F126F7" w14:textId="77777777" w:rsidR="00FE7EFA" w:rsidRPr="00C1466D" w:rsidRDefault="00FE7EFA" w:rsidP="00B90D49">
            <w:pPr>
              <w:ind w:right="-107"/>
              <w:jc w:val="center"/>
              <w:rPr>
                <w:rFonts w:ascii="Arial" w:eastAsia="Arial Unicode MS" w:hAnsi="Arial" w:cs="Arial"/>
                <w:b/>
                <w:bCs/>
                <w:color w:val="000000"/>
                <w:sz w:val="18"/>
                <w:szCs w:val="18"/>
              </w:rPr>
            </w:pPr>
            <w:r w:rsidRPr="00C1466D">
              <w:rPr>
                <w:rFonts w:ascii="Arial" w:eastAsia="Arial Unicode MS" w:hAnsi="Arial" w:cs="Arial"/>
                <w:b/>
                <w:bCs/>
                <w:color w:val="000000"/>
                <w:sz w:val="18"/>
                <w:szCs w:val="18"/>
              </w:rPr>
              <w:t>financial statements</w:t>
            </w:r>
          </w:p>
        </w:tc>
        <w:tc>
          <w:tcPr>
            <w:tcW w:w="2160" w:type="dxa"/>
            <w:gridSpan w:val="2"/>
            <w:tcBorders>
              <w:bottom w:val="single" w:sz="4" w:space="0" w:color="auto"/>
            </w:tcBorders>
            <w:shd w:val="clear" w:color="auto" w:fill="auto"/>
            <w:vAlign w:val="bottom"/>
            <w:hideMark/>
          </w:tcPr>
          <w:p w14:paraId="5E709D68" w14:textId="77777777" w:rsidR="00FE7EFA" w:rsidRPr="00C1466D" w:rsidRDefault="00FE7EFA" w:rsidP="00B90D49">
            <w:pPr>
              <w:ind w:right="-72"/>
              <w:jc w:val="center"/>
              <w:rPr>
                <w:rFonts w:ascii="Arial" w:eastAsia="Arial Unicode MS" w:hAnsi="Arial" w:cs="Arial"/>
                <w:b/>
                <w:bCs/>
                <w:color w:val="000000"/>
                <w:sz w:val="18"/>
                <w:szCs w:val="18"/>
              </w:rPr>
            </w:pPr>
            <w:r w:rsidRPr="00C1466D">
              <w:rPr>
                <w:rFonts w:ascii="Arial" w:eastAsia="Arial Unicode MS" w:hAnsi="Arial" w:cs="Arial"/>
                <w:b/>
                <w:bCs/>
                <w:color w:val="000000"/>
                <w:sz w:val="18"/>
                <w:szCs w:val="18"/>
              </w:rPr>
              <w:t>Separate</w:t>
            </w:r>
          </w:p>
          <w:p w14:paraId="21538A28" w14:textId="77777777" w:rsidR="00FE7EFA" w:rsidRPr="00C1466D" w:rsidRDefault="00FE7EFA" w:rsidP="00B90D49">
            <w:pPr>
              <w:ind w:right="-72"/>
              <w:jc w:val="center"/>
              <w:rPr>
                <w:rFonts w:ascii="Arial" w:eastAsia="Arial Unicode MS" w:hAnsi="Arial" w:cs="Arial"/>
                <w:b/>
                <w:bCs/>
                <w:color w:val="000000"/>
                <w:sz w:val="18"/>
                <w:szCs w:val="18"/>
              </w:rPr>
            </w:pPr>
            <w:r w:rsidRPr="00C1466D">
              <w:rPr>
                <w:rFonts w:ascii="Arial" w:eastAsia="Arial Unicode MS" w:hAnsi="Arial" w:cs="Arial"/>
                <w:b/>
                <w:bCs/>
                <w:color w:val="000000"/>
                <w:sz w:val="18"/>
                <w:szCs w:val="18"/>
              </w:rPr>
              <w:t>financial statements</w:t>
            </w:r>
          </w:p>
        </w:tc>
        <w:tc>
          <w:tcPr>
            <w:tcW w:w="2277" w:type="dxa"/>
            <w:shd w:val="clear" w:color="auto" w:fill="auto"/>
            <w:vAlign w:val="bottom"/>
          </w:tcPr>
          <w:p w14:paraId="1CE7DF2C" w14:textId="77777777" w:rsidR="00FE7EFA" w:rsidRPr="00C1466D" w:rsidRDefault="00FE7EFA" w:rsidP="00B90D49">
            <w:pPr>
              <w:jc w:val="center"/>
              <w:rPr>
                <w:rFonts w:ascii="Arial" w:eastAsia="Arial Unicode MS" w:hAnsi="Arial" w:cs="Arial"/>
                <w:b/>
                <w:bCs/>
                <w:color w:val="000000"/>
                <w:sz w:val="18"/>
                <w:szCs w:val="18"/>
              </w:rPr>
            </w:pPr>
            <w:r w:rsidRPr="00C1466D">
              <w:rPr>
                <w:rFonts w:ascii="Arial" w:eastAsia="Arial Unicode MS" w:hAnsi="Arial" w:cs="Arial"/>
                <w:b/>
                <w:bCs/>
                <w:color w:val="000000"/>
                <w:sz w:val="18"/>
                <w:szCs w:val="18"/>
              </w:rPr>
              <w:t>Pricing policy</w:t>
            </w:r>
          </w:p>
        </w:tc>
      </w:tr>
      <w:tr w:rsidR="00FE7EFA" w:rsidRPr="00C1466D" w14:paraId="577C898F" w14:textId="77777777" w:rsidTr="00B90D49">
        <w:tc>
          <w:tcPr>
            <w:tcW w:w="2211" w:type="dxa"/>
            <w:shd w:val="clear" w:color="auto" w:fill="auto"/>
          </w:tcPr>
          <w:p w14:paraId="15D91E28" w14:textId="77777777" w:rsidR="00FE7EFA" w:rsidRPr="00C1466D" w:rsidRDefault="00FE7EFA" w:rsidP="00B90D49">
            <w:pPr>
              <w:ind w:left="-101"/>
              <w:jc w:val="center"/>
              <w:rPr>
                <w:rFonts w:ascii="Arial" w:eastAsia="Arial Unicode MS" w:hAnsi="Arial" w:cs="Arial"/>
                <w:color w:val="000000"/>
                <w:sz w:val="18"/>
                <w:szCs w:val="18"/>
              </w:rPr>
            </w:pPr>
          </w:p>
        </w:tc>
        <w:tc>
          <w:tcPr>
            <w:tcW w:w="1134" w:type="dxa"/>
            <w:tcBorders>
              <w:top w:val="single" w:sz="4" w:space="0" w:color="auto"/>
            </w:tcBorders>
            <w:shd w:val="clear" w:color="auto" w:fill="auto"/>
            <w:vAlign w:val="bottom"/>
          </w:tcPr>
          <w:p w14:paraId="45669DDA" w14:textId="7FFF5818" w:rsidR="00FE7EFA" w:rsidRPr="00C1466D" w:rsidRDefault="00347551" w:rsidP="00B90D49">
            <w:pPr>
              <w:ind w:right="-72"/>
              <w:jc w:val="right"/>
              <w:rPr>
                <w:rFonts w:ascii="Arial" w:eastAsia="Arial Unicode MS" w:hAnsi="Arial" w:cs="Arial"/>
                <w:b/>
                <w:bCs/>
                <w:color w:val="000000"/>
                <w:sz w:val="18"/>
                <w:szCs w:val="18"/>
              </w:rPr>
            </w:pPr>
            <w:r w:rsidRPr="00347551">
              <w:rPr>
                <w:rFonts w:ascii="Arial" w:eastAsia="Arial Unicode MS" w:hAnsi="Arial" w:cs="Arial"/>
                <w:b/>
                <w:bCs/>
                <w:color w:val="000000"/>
                <w:sz w:val="18"/>
                <w:szCs w:val="18"/>
                <w:lang w:val="en-GB"/>
              </w:rPr>
              <w:t>2024</w:t>
            </w:r>
          </w:p>
        </w:tc>
        <w:tc>
          <w:tcPr>
            <w:tcW w:w="1161" w:type="dxa"/>
            <w:tcBorders>
              <w:top w:val="single" w:sz="4" w:space="0" w:color="auto"/>
            </w:tcBorders>
            <w:shd w:val="clear" w:color="auto" w:fill="auto"/>
            <w:vAlign w:val="bottom"/>
            <w:hideMark/>
          </w:tcPr>
          <w:p w14:paraId="0CC28C50" w14:textId="0A5DFFF9" w:rsidR="00FE7EFA" w:rsidRPr="00C1466D" w:rsidRDefault="00347551" w:rsidP="00B90D49">
            <w:pPr>
              <w:ind w:right="-72"/>
              <w:jc w:val="right"/>
              <w:rPr>
                <w:rFonts w:ascii="Arial" w:eastAsia="Arial Unicode MS" w:hAnsi="Arial" w:cs="Arial"/>
                <w:b/>
                <w:bCs/>
                <w:color w:val="000000"/>
                <w:sz w:val="18"/>
                <w:szCs w:val="18"/>
              </w:rPr>
            </w:pPr>
            <w:r w:rsidRPr="00347551">
              <w:rPr>
                <w:rFonts w:ascii="Arial" w:eastAsia="Arial Unicode MS" w:hAnsi="Arial" w:cs="Arial"/>
                <w:b/>
                <w:bCs/>
                <w:color w:val="000000"/>
                <w:sz w:val="18"/>
                <w:szCs w:val="18"/>
                <w:lang w:val="en-GB"/>
              </w:rPr>
              <w:t>2023</w:t>
            </w:r>
          </w:p>
        </w:tc>
        <w:tc>
          <w:tcPr>
            <w:tcW w:w="1071" w:type="dxa"/>
            <w:tcBorders>
              <w:top w:val="single" w:sz="4" w:space="0" w:color="auto"/>
            </w:tcBorders>
            <w:shd w:val="clear" w:color="auto" w:fill="auto"/>
            <w:vAlign w:val="bottom"/>
          </w:tcPr>
          <w:p w14:paraId="1E8DA3EB" w14:textId="12441F2C" w:rsidR="00FE7EFA" w:rsidRPr="00C1466D" w:rsidRDefault="00347551" w:rsidP="00B90D49">
            <w:pPr>
              <w:ind w:right="-72"/>
              <w:jc w:val="right"/>
              <w:rPr>
                <w:rFonts w:ascii="Arial" w:eastAsia="Arial Unicode MS" w:hAnsi="Arial" w:cs="Arial"/>
                <w:b/>
                <w:bCs/>
                <w:color w:val="000000"/>
                <w:sz w:val="18"/>
                <w:szCs w:val="18"/>
              </w:rPr>
            </w:pPr>
            <w:r w:rsidRPr="00347551">
              <w:rPr>
                <w:rFonts w:ascii="Arial" w:eastAsia="Arial Unicode MS" w:hAnsi="Arial" w:cs="Arial"/>
                <w:b/>
                <w:bCs/>
                <w:color w:val="000000"/>
                <w:sz w:val="18"/>
                <w:szCs w:val="18"/>
                <w:lang w:val="en-GB"/>
              </w:rPr>
              <w:t>2024</w:t>
            </w:r>
          </w:p>
        </w:tc>
        <w:tc>
          <w:tcPr>
            <w:tcW w:w="1089" w:type="dxa"/>
            <w:tcBorders>
              <w:top w:val="single" w:sz="4" w:space="0" w:color="auto"/>
            </w:tcBorders>
            <w:shd w:val="clear" w:color="auto" w:fill="auto"/>
            <w:vAlign w:val="bottom"/>
            <w:hideMark/>
          </w:tcPr>
          <w:p w14:paraId="3AD63375" w14:textId="323CF7BD" w:rsidR="00FE7EFA" w:rsidRPr="00C1466D" w:rsidRDefault="00347551" w:rsidP="00B90D49">
            <w:pPr>
              <w:ind w:right="-72"/>
              <w:jc w:val="right"/>
              <w:rPr>
                <w:rFonts w:ascii="Arial" w:eastAsia="Arial Unicode MS" w:hAnsi="Arial" w:cs="Arial"/>
                <w:b/>
                <w:bCs/>
                <w:color w:val="000000"/>
                <w:sz w:val="18"/>
                <w:szCs w:val="18"/>
              </w:rPr>
            </w:pPr>
            <w:r w:rsidRPr="00347551">
              <w:rPr>
                <w:rFonts w:ascii="Arial" w:eastAsia="Arial Unicode MS" w:hAnsi="Arial" w:cs="Arial"/>
                <w:b/>
                <w:bCs/>
                <w:color w:val="000000"/>
                <w:sz w:val="18"/>
                <w:szCs w:val="18"/>
                <w:lang w:val="en-GB"/>
              </w:rPr>
              <w:t>2023</w:t>
            </w:r>
          </w:p>
        </w:tc>
        <w:tc>
          <w:tcPr>
            <w:tcW w:w="2277" w:type="dxa"/>
            <w:shd w:val="clear" w:color="auto" w:fill="auto"/>
          </w:tcPr>
          <w:p w14:paraId="4680D51D" w14:textId="77777777" w:rsidR="00FE7EFA" w:rsidRPr="00C1466D" w:rsidRDefault="00FE7EFA" w:rsidP="00B90D49">
            <w:pPr>
              <w:jc w:val="center"/>
              <w:rPr>
                <w:rFonts w:ascii="Arial" w:eastAsia="Arial Unicode MS" w:hAnsi="Arial" w:cs="Arial"/>
                <w:b/>
                <w:bCs/>
                <w:color w:val="000000"/>
                <w:sz w:val="18"/>
                <w:szCs w:val="18"/>
              </w:rPr>
            </w:pPr>
          </w:p>
        </w:tc>
      </w:tr>
      <w:tr w:rsidR="00FE7EFA" w:rsidRPr="00C1466D" w14:paraId="7492DC48" w14:textId="77777777" w:rsidTr="00B90D49">
        <w:tc>
          <w:tcPr>
            <w:tcW w:w="2211" w:type="dxa"/>
            <w:shd w:val="clear" w:color="auto" w:fill="auto"/>
          </w:tcPr>
          <w:p w14:paraId="5FB60C7D" w14:textId="77777777" w:rsidR="00FE7EFA" w:rsidRPr="00C1466D" w:rsidRDefault="00FE7EFA" w:rsidP="00B90D49">
            <w:pPr>
              <w:ind w:left="-101"/>
              <w:rPr>
                <w:rFonts w:ascii="Arial" w:eastAsia="Arial Unicode MS" w:hAnsi="Arial" w:cs="Arial"/>
                <w:b/>
                <w:bCs/>
                <w:color w:val="000000"/>
                <w:sz w:val="18"/>
                <w:szCs w:val="18"/>
                <w:u w:val="single"/>
              </w:rPr>
            </w:pPr>
          </w:p>
        </w:tc>
        <w:tc>
          <w:tcPr>
            <w:tcW w:w="1134" w:type="dxa"/>
            <w:tcBorders>
              <w:bottom w:val="single" w:sz="4" w:space="0" w:color="auto"/>
            </w:tcBorders>
            <w:shd w:val="clear" w:color="auto" w:fill="auto"/>
          </w:tcPr>
          <w:p w14:paraId="6609F392" w14:textId="77777777" w:rsidR="00FE7EFA" w:rsidRPr="00C1466D" w:rsidRDefault="00FE7EFA" w:rsidP="00B90D49">
            <w:pPr>
              <w:ind w:right="-72"/>
              <w:jc w:val="right"/>
              <w:rPr>
                <w:rFonts w:ascii="Arial" w:hAnsi="Arial" w:cs="Arial"/>
                <w:b/>
                <w:bCs/>
                <w:color w:val="000000"/>
                <w:sz w:val="18"/>
                <w:szCs w:val="18"/>
              </w:rPr>
            </w:pPr>
            <w:r w:rsidRPr="00C1466D">
              <w:rPr>
                <w:rFonts w:ascii="Arial" w:hAnsi="Arial" w:cs="Arial"/>
                <w:b/>
                <w:bCs/>
                <w:color w:val="000000"/>
                <w:sz w:val="18"/>
                <w:szCs w:val="18"/>
              </w:rPr>
              <w:t>Million</w:t>
            </w:r>
            <w:r w:rsidRPr="00C1466D">
              <w:rPr>
                <w:rFonts w:ascii="Arial" w:eastAsia="Arial Unicode MS" w:hAnsi="Arial" w:cs="Arial"/>
                <w:b/>
                <w:bCs/>
                <w:color w:val="000000"/>
                <w:sz w:val="18"/>
                <w:szCs w:val="18"/>
              </w:rPr>
              <w:t xml:space="preserve"> Baht</w:t>
            </w:r>
          </w:p>
        </w:tc>
        <w:tc>
          <w:tcPr>
            <w:tcW w:w="1161" w:type="dxa"/>
            <w:tcBorders>
              <w:bottom w:val="single" w:sz="4" w:space="0" w:color="auto"/>
            </w:tcBorders>
            <w:shd w:val="clear" w:color="auto" w:fill="auto"/>
          </w:tcPr>
          <w:p w14:paraId="26D211EA" w14:textId="77777777" w:rsidR="00FE7EFA" w:rsidRPr="00C1466D" w:rsidRDefault="00FE7EFA" w:rsidP="00B90D49">
            <w:pPr>
              <w:ind w:right="-72"/>
              <w:jc w:val="right"/>
              <w:rPr>
                <w:rFonts w:ascii="Arial" w:hAnsi="Arial" w:cs="Arial"/>
                <w:b/>
                <w:bCs/>
                <w:color w:val="000000"/>
                <w:sz w:val="18"/>
                <w:szCs w:val="18"/>
              </w:rPr>
            </w:pPr>
            <w:r w:rsidRPr="00C1466D">
              <w:rPr>
                <w:rFonts w:ascii="Arial" w:hAnsi="Arial" w:cs="Arial"/>
                <w:b/>
                <w:bCs/>
                <w:color w:val="000000"/>
                <w:sz w:val="18"/>
                <w:szCs w:val="18"/>
              </w:rPr>
              <w:t>Million</w:t>
            </w:r>
            <w:r w:rsidRPr="00C1466D">
              <w:rPr>
                <w:rFonts w:ascii="Arial" w:eastAsia="Arial Unicode MS" w:hAnsi="Arial" w:cs="Arial"/>
                <w:b/>
                <w:bCs/>
                <w:color w:val="000000"/>
                <w:sz w:val="18"/>
                <w:szCs w:val="18"/>
              </w:rPr>
              <w:t xml:space="preserve"> Baht</w:t>
            </w:r>
          </w:p>
        </w:tc>
        <w:tc>
          <w:tcPr>
            <w:tcW w:w="1071" w:type="dxa"/>
            <w:tcBorders>
              <w:bottom w:val="single" w:sz="4" w:space="0" w:color="auto"/>
            </w:tcBorders>
            <w:shd w:val="clear" w:color="auto" w:fill="auto"/>
          </w:tcPr>
          <w:p w14:paraId="64060ABC" w14:textId="77777777" w:rsidR="00FE7EFA" w:rsidRPr="00C1466D" w:rsidRDefault="00FE7EFA" w:rsidP="00B90D49">
            <w:pPr>
              <w:ind w:right="-72"/>
              <w:jc w:val="right"/>
              <w:rPr>
                <w:rFonts w:ascii="Arial" w:hAnsi="Arial" w:cs="Arial"/>
                <w:b/>
                <w:bCs/>
                <w:color w:val="000000"/>
                <w:sz w:val="18"/>
                <w:szCs w:val="18"/>
                <w:cs/>
              </w:rPr>
            </w:pPr>
            <w:r w:rsidRPr="00C1466D">
              <w:rPr>
                <w:rFonts w:ascii="Arial" w:hAnsi="Arial" w:cs="Arial"/>
                <w:b/>
                <w:bCs/>
                <w:color w:val="000000"/>
                <w:sz w:val="18"/>
                <w:szCs w:val="18"/>
              </w:rPr>
              <w:t>Million</w:t>
            </w:r>
            <w:r w:rsidRPr="00C1466D">
              <w:rPr>
                <w:rFonts w:ascii="Arial" w:eastAsia="Arial Unicode MS" w:hAnsi="Arial" w:cs="Arial"/>
                <w:b/>
                <w:bCs/>
                <w:color w:val="000000"/>
                <w:sz w:val="18"/>
                <w:szCs w:val="18"/>
              </w:rPr>
              <w:t xml:space="preserve"> Baht</w:t>
            </w:r>
          </w:p>
        </w:tc>
        <w:tc>
          <w:tcPr>
            <w:tcW w:w="1089" w:type="dxa"/>
            <w:tcBorders>
              <w:bottom w:val="single" w:sz="4" w:space="0" w:color="auto"/>
            </w:tcBorders>
            <w:shd w:val="clear" w:color="auto" w:fill="auto"/>
          </w:tcPr>
          <w:p w14:paraId="56D6A823" w14:textId="77777777" w:rsidR="00FE7EFA" w:rsidRPr="00C1466D" w:rsidRDefault="00FE7EFA" w:rsidP="00B90D49">
            <w:pPr>
              <w:ind w:right="-72"/>
              <w:jc w:val="right"/>
              <w:rPr>
                <w:rFonts w:ascii="Arial" w:eastAsia="Arial Unicode MS" w:hAnsi="Arial" w:cs="Arial"/>
                <w:b/>
                <w:bCs/>
                <w:color w:val="000000"/>
                <w:sz w:val="18"/>
                <w:szCs w:val="18"/>
              </w:rPr>
            </w:pPr>
            <w:r w:rsidRPr="00C1466D">
              <w:rPr>
                <w:rFonts w:ascii="Arial" w:hAnsi="Arial" w:cs="Arial"/>
                <w:b/>
                <w:bCs/>
                <w:color w:val="000000"/>
                <w:sz w:val="18"/>
                <w:szCs w:val="18"/>
              </w:rPr>
              <w:t>Million</w:t>
            </w:r>
            <w:r w:rsidRPr="00C1466D">
              <w:rPr>
                <w:rFonts w:ascii="Arial" w:eastAsia="Arial Unicode MS" w:hAnsi="Arial" w:cs="Arial"/>
                <w:b/>
                <w:bCs/>
                <w:color w:val="000000"/>
                <w:sz w:val="18"/>
                <w:szCs w:val="18"/>
              </w:rPr>
              <w:t xml:space="preserve"> </w:t>
            </w:r>
          </w:p>
          <w:p w14:paraId="03FD1864" w14:textId="77777777" w:rsidR="00FE7EFA" w:rsidRPr="00C1466D" w:rsidRDefault="00FE7EFA" w:rsidP="00B90D49">
            <w:pPr>
              <w:ind w:right="-72"/>
              <w:jc w:val="right"/>
              <w:rPr>
                <w:rFonts w:ascii="Arial" w:hAnsi="Arial" w:cs="Arial"/>
                <w:b/>
                <w:bCs/>
                <w:color w:val="000000"/>
                <w:sz w:val="18"/>
                <w:szCs w:val="18"/>
                <w:cs/>
              </w:rPr>
            </w:pPr>
            <w:r w:rsidRPr="00C1466D">
              <w:rPr>
                <w:rFonts w:ascii="Arial" w:eastAsia="Arial Unicode MS" w:hAnsi="Arial" w:cs="Arial"/>
                <w:b/>
                <w:bCs/>
                <w:color w:val="000000"/>
                <w:sz w:val="18"/>
                <w:szCs w:val="18"/>
              </w:rPr>
              <w:t>Baht</w:t>
            </w:r>
          </w:p>
        </w:tc>
        <w:tc>
          <w:tcPr>
            <w:tcW w:w="2277" w:type="dxa"/>
            <w:shd w:val="clear" w:color="auto" w:fill="auto"/>
          </w:tcPr>
          <w:p w14:paraId="1F9D675B" w14:textId="77777777" w:rsidR="00FE7EFA" w:rsidRPr="00C1466D" w:rsidRDefault="00FE7EFA" w:rsidP="00B90D49">
            <w:pPr>
              <w:ind w:left="162" w:hanging="162"/>
              <w:jc w:val="center"/>
              <w:rPr>
                <w:rFonts w:ascii="Arial" w:eastAsia="Arial Unicode MS" w:hAnsi="Arial" w:cs="Arial"/>
                <w:color w:val="000000"/>
                <w:sz w:val="18"/>
                <w:szCs w:val="18"/>
              </w:rPr>
            </w:pPr>
          </w:p>
        </w:tc>
      </w:tr>
      <w:tr w:rsidR="00FE7EFA" w:rsidRPr="00C1466D" w14:paraId="5E75BD19" w14:textId="77777777" w:rsidTr="00B90D49">
        <w:tc>
          <w:tcPr>
            <w:tcW w:w="2211" w:type="dxa"/>
            <w:shd w:val="clear" w:color="auto" w:fill="auto"/>
          </w:tcPr>
          <w:p w14:paraId="4119A846" w14:textId="77777777" w:rsidR="00FE7EFA" w:rsidRPr="00C1466D" w:rsidRDefault="00FE7EFA" w:rsidP="00B90D49">
            <w:pPr>
              <w:ind w:left="-101"/>
              <w:rPr>
                <w:rFonts w:ascii="Arial" w:eastAsia="Arial Unicode MS" w:hAnsi="Arial" w:cs="Arial"/>
                <w:b/>
                <w:bCs/>
                <w:color w:val="000000"/>
                <w:sz w:val="18"/>
                <w:szCs w:val="18"/>
                <w:u w:val="single"/>
              </w:rPr>
            </w:pPr>
          </w:p>
        </w:tc>
        <w:tc>
          <w:tcPr>
            <w:tcW w:w="1134" w:type="dxa"/>
            <w:tcBorders>
              <w:top w:val="single" w:sz="4" w:space="0" w:color="auto"/>
            </w:tcBorders>
            <w:shd w:val="clear" w:color="auto" w:fill="auto"/>
          </w:tcPr>
          <w:p w14:paraId="1059517C" w14:textId="77777777" w:rsidR="00FE7EFA" w:rsidRPr="00C1466D" w:rsidRDefault="00FE7EFA" w:rsidP="00B90D49">
            <w:pPr>
              <w:ind w:right="-72"/>
              <w:jc w:val="right"/>
              <w:rPr>
                <w:rFonts w:ascii="Arial" w:hAnsi="Arial" w:cs="Arial"/>
                <w:color w:val="000000"/>
                <w:sz w:val="18"/>
                <w:szCs w:val="18"/>
              </w:rPr>
            </w:pPr>
          </w:p>
        </w:tc>
        <w:tc>
          <w:tcPr>
            <w:tcW w:w="1161" w:type="dxa"/>
            <w:tcBorders>
              <w:top w:val="single" w:sz="4" w:space="0" w:color="auto"/>
            </w:tcBorders>
            <w:shd w:val="clear" w:color="auto" w:fill="auto"/>
          </w:tcPr>
          <w:p w14:paraId="4D97C389" w14:textId="77777777" w:rsidR="00FE7EFA" w:rsidRPr="00C1466D" w:rsidRDefault="00FE7EFA" w:rsidP="00B90D49">
            <w:pPr>
              <w:ind w:right="-72"/>
              <w:jc w:val="right"/>
              <w:rPr>
                <w:rFonts w:ascii="Arial" w:hAnsi="Arial" w:cs="Arial"/>
                <w:color w:val="000000"/>
                <w:sz w:val="18"/>
                <w:szCs w:val="18"/>
              </w:rPr>
            </w:pPr>
          </w:p>
        </w:tc>
        <w:tc>
          <w:tcPr>
            <w:tcW w:w="1071" w:type="dxa"/>
            <w:tcBorders>
              <w:top w:val="single" w:sz="4" w:space="0" w:color="auto"/>
            </w:tcBorders>
            <w:shd w:val="clear" w:color="auto" w:fill="auto"/>
          </w:tcPr>
          <w:p w14:paraId="52352F2B" w14:textId="77777777" w:rsidR="00FE7EFA" w:rsidRPr="00C1466D" w:rsidRDefault="00FE7EFA" w:rsidP="00B90D49">
            <w:pPr>
              <w:ind w:right="-72"/>
              <w:jc w:val="right"/>
              <w:rPr>
                <w:rFonts w:ascii="Arial" w:hAnsi="Arial" w:cs="Arial"/>
                <w:color w:val="000000"/>
                <w:sz w:val="18"/>
                <w:szCs w:val="18"/>
                <w:cs/>
              </w:rPr>
            </w:pPr>
          </w:p>
        </w:tc>
        <w:tc>
          <w:tcPr>
            <w:tcW w:w="1089" w:type="dxa"/>
            <w:tcBorders>
              <w:top w:val="single" w:sz="4" w:space="0" w:color="auto"/>
            </w:tcBorders>
            <w:shd w:val="clear" w:color="auto" w:fill="auto"/>
          </w:tcPr>
          <w:p w14:paraId="5D5F5AA3" w14:textId="77777777" w:rsidR="00FE7EFA" w:rsidRPr="00C1466D" w:rsidRDefault="00FE7EFA" w:rsidP="00B90D49">
            <w:pPr>
              <w:ind w:right="-72"/>
              <w:jc w:val="right"/>
              <w:rPr>
                <w:rFonts w:ascii="Arial" w:hAnsi="Arial" w:cs="Arial"/>
                <w:color w:val="000000"/>
                <w:sz w:val="18"/>
                <w:szCs w:val="18"/>
                <w:cs/>
              </w:rPr>
            </w:pPr>
          </w:p>
        </w:tc>
        <w:tc>
          <w:tcPr>
            <w:tcW w:w="2277" w:type="dxa"/>
            <w:shd w:val="clear" w:color="auto" w:fill="auto"/>
          </w:tcPr>
          <w:p w14:paraId="2E250D23" w14:textId="77777777" w:rsidR="00FE7EFA" w:rsidRPr="00C1466D" w:rsidRDefault="00FE7EFA" w:rsidP="00B90D49">
            <w:pPr>
              <w:ind w:left="162" w:hanging="162"/>
              <w:rPr>
                <w:rFonts w:ascii="Arial" w:eastAsia="Arial Unicode MS" w:hAnsi="Arial" w:cs="Arial"/>
                <w:color w:val="000000"/>
                <w:sz w:val="18"/>
                <w:szCs w:val="18"/>
              </w:rPr>
            </w:pPr>
          </w:p>
        </w:tc>
      </w:tr>
      <w:tr w:rsidR="00FE7EFA" w:rsidRPr="00C1466D" w14:paraId="44C47E2C" w14:textId="77777777" w:rsidTr="00B90D49">
        <w:tc>
          <w:tcPr>
            <w:tcW w:w="2211" w:type="dxa"/>
            <w:shd w:val="clear" w:color="auto" w:fill="auto"/>
            <w:hideMark/>
          </w:tcPr>
          <w:p w14:paraId="65E44990" w14:textId="77777777" w:rsidR="00FE7EFA" w:rsidRPr="00C1466D" w:rsidRDefault="00FE7EFA" w:rsidP="00B90D49">
            <w:pPr>
              <w:ind w:left="-101"/>
              <w:rPr>
                <w:rFonts w:ascii="Arial" w:eastAsia="Arial Unicode MS" w:hAnsi="Arial" w:cstheme="minorBidi"/>
                <w:b/>
                <w:bCs/>
                <w:color w:val="000000"/>
                <w:sz w:val="18"/>
                <w:szCs w:val="18"/>
                <w:u w:val="single"/>
              </w:rPr>
            </w:pPr>
            <w:r w:rsidRPr="00C1466D">
              <w:rPr>
                <w:rFonts w:ascii="Arial" w:eastAsia="Arial Unicode MS" w:hAnsi="Arial" w:cs="Arial"/>
                <w:b/>
                <w:bCs/>
                <w:color w:val="000000"/>
                <w:sz w:val="18"/>
                <w:szCs w:val="18"/>
                <w:u w:val="single"/>
              </w:rPr>
              <w:t>Transactions with</w:t>
            </w:r>
          </w:p>
          <w:p w14:paraId="01E6FF38" w14:textId="77777777" w:rsidR="00FE7EFA" w:rsidRPr="00C1466D" w:rsidRDefault="00FE7EFA" w:rsidP="00B90D49">
            <w:pPr>
              <w:ind w:left="-101"/>
              <w:rPr>
                <w:rFonts w:ascii="Arial" w:hAnsi="Arial" w:cs="Arial"/>
                <w:b/>
                <w:bCs/>
                <w:color w:val="000000"/>
                <w:sz w:val="18"/>
                <w:szCs w:val="18"/>
              </w:rPr>
            </w:pPr>
            <w:r w:rsidRPr="00C1466D">
              <w:rPr>
                <w:rFonts w:ascii="Arial" w:eastAsia="Arial Unicode MS" w:hAnsi="Arial" w:cs="Arial"/>
                <w:b/>
                <w:bCs/>
                <w:color w:val="000000"/>
                <w:sz w:val="18"/>
                <w:szCs w:val="18"/>
                <w:cs/>
              </w:rPr>
              <w:t xml:space="preserve">   </w:t>
            </w:r>
            <w:r w:rsidRPr="00C1466D">
              <w:rPr>
                <w:rFonts w:ascii="Arial" w:eastAsia="Arial Unicode MS" w:hAnsi="Arial" w:cs="Arial"/>
                <w:b/>
                <w:bCs/>
                <w:color w:val="000000"/>
                <w:sz w:val="18"/>
                <w:szCs w:val="18"/>
                <w:u w:val="single"/>
              </w:rPr>
              <w:t>subsidiaries</w:t>
            </w:r>
          </w:p>
        </w:tc>
        <w:tc>
          <w:tcPr>
            <w:tcW w:w="1134" w:type="dxa"/>
            <w:shd w:val="clear" w:color="auto" w:fill="auto"/>
          </w:tcPr>
          <w:p w14:paraId="15D9BC05" w14:textId="77777777" w:rsidR="00FE7EFA" w:rsidRPr="00C1466D" w:rsidRDefault="00FE7EFA" w:rsidP="00B90D49">
            <w:pPr>
              <w:ind w:right="-72"/>
              <w:jc w:val="right"/>
              <w:rPr>
                <w:rFonts w:ascii="Arial" w:hAnsi="Arial" w:cs="Arial"/>
                <w:color w:val="000000"/>
                <w:sz w:val="18"/>
                <w:szCs w:val="18"/>
              </w:rPr>
            </w:pPr>
          </w:p>
        </w:tc>
        <w:tc>
          <w:tcPr>
            <w:tcW w:w="1161" w:type="dxa"/>
            <w:shd w:val="clear" w:color="auto" w:fill="auto"/>
          </w:tcPr>
          <w:p w14:paraId="5D0ED9E5" w14:textId="77777777" w:rsidR="00FE7EFA" w:rsidRPr="00C1466D" w:rsidRDefault="00FE7EFA" w:rsidP="00B90D49">
            <w:pPr>
              <w:ind w:right="-72"/>
              <w:jc w:val="right"/>
              <w:rPr>
                <w:rFonts w:ascii="Arial" w:hAnsi="Arial" w:cs="Arial"/>
                <w:color w:val="000000"/>
                <w:sz w:val="18"/>
                <w:szCs w:val="18"/>
              </w:rPr>
            </w:pPr>
          </w:p>
        </w:tc>
        <w:tc>
          <w:tcPr>
            <w:tcW w:w="1071" w:type="dxa"/>
            <w:shd w:val="clear" w:color="auto" w:fill="auto"/>
          </w:tcPr>
          <w:p w14:paraId="1DC9FB03" w14:textId="77777777" w:rsidR="00FE7EFA" w:rsidRPr="00C1466D" w:rsidRDefault="00FE7EFA" w:rsidP="00B90D49">
            <w:pPr>
              <w:ind w:right="-72"/>
              <w:jc w:val="right"/>
              <w:rPr>
                <w:rFonts w:ascii="Arial" w:hAnsi="Arial" w:cs="Arial"/>
                <w:color w:val="000000"/>
                <w:sz w:val="18"/>
                <w:szCs w:val="18"/>
                <w:cs/>
              </w:rPr>
            </w:pPr>
          </w:p>
        </w:tc>
        <w:tc>
          <w:tcPr>
            <w:tcW w:w="1089" w:type="dxa"/>
            <w:shd w:val="clear" w:color="auto" w:fill="auto"/>
          </w:tcPr>
          <w:p w14:paraId="68AF6D3E" w14:textId="77777777" w:rsidR="00FE7EFA" w:rsidRPr="00C1466D" w:rsidRDefault="00FE7EFA" w:rsidP="00B90D49">
            <w:pPr>
              <w:ind w:right="-72"/>
              <w:jc w:val="right"/>
              <w:rPr>
                <w:rFonts w:ascii="Arial" w:hAnsi="Arial" w:cs="Arial"/>
                <w:color w:val="000000"/>
                <w:sz w:val="18"/>
                <w:szCs w:val="18"/>
                <w:cs/>
              </w:rPr>
            </w:pPr>
          </w:p>
        </w:tc>
        <w:tc>
          <w:tcPr>
            <w:tcW w:w="2277" w:type="dxa"/>
            <w:shd w:val="clear" w:color="auto" w:fill="auto"/>
          </w:tcPr>
          <w:p w14:paraId="2CFEC47B" w14:textId="77777777" w:rsidR="00FE7EFA" w:rsidRPr="00C1466D" w:rsidRDefault="00FE7EFA" w:rsidP="00B90D49">
            <w:pPr>
              <w:ind w:left="162" w:hanging="162"/>
              <w:rPr>
                <w:rFonts w:ascii="Arial" w:eastAsia="Arial Unicode MS" w:hAnsi="Arial" w:cs="Arial"/>
                <w:color w:val="000000"/>
                <w:sz w:val="18"/>
                <w:szCs w:val="18"/>
              </w:rPr>
            </w:pPr>
          </w:p>
        </w:tc>
      </w:tr>
      <w:tr w:rsidR="00FE7EFA" w:rsidRPr="00C1466D" w14:paraId="15244491" w14:textId="77777777" w:rsidTr="00B90D49">
        <w:tc>
          <w:tcPr>
            <w:tcW w:w="2211" w:type="dxa"/>
            <w:shd w:val="clear" w:color="auto" w:fill="auto"/>
            <w:hideMark/>
          </w:tcPr>
          <w:p w14:paraId="41292F82" w14:textId="77777777" w:rsidR="00FE7EFA" w:rsidRPr="00C1466D" w:rsidRDefault="00FE7EFA" w:rsidP="00B90D49">
            <w:pPr>
              <w:ind w:left="-101"/>
              <w:jc w:val="both"/>
              <w:rPr>
                <w:rFonts w:ascii="Arial" w:eastAsia="Arial Unicode MS" w:hAnsi="Arial" w:cs="Arial"/>
                <w:color w:val="000000"/>
                <w:sz w:val="18"/>
                <w:szCs w:val="18"/>
              </w:rPr>
            </w:pPr>
            <w:r w:rsidRPr="00C1466D">
              <w:rPr>
                <w:rFonts w:ascii="Arial" w:eastAsia="Arial Unicode MS" w:hAnsi="Arial" w:cs="Arial"/>
                <w:color w:val="000000"/>
                <w:sz w:val="18"/>
                <w:szCs w:val="18"/>
              </w:rPr>
              <w:t>Service expenses</w:t>
            </w:r>
          </w:p>
          <w:p w14:paraId="641059AD" w14:textId="77777777" w:rsidR="00FE7EFA" w:rsidRPr="00C1466D" w:rsidRDefault="00FE7EFA" w:rsidP="00B90D49">
            <w:pPr>
              <w:ind w:left="-101"/>
              <w:jc w:val="both"/>
              <w:rPr>
                <w:rFonts w:ascii="Arial" w:eastAsia="Arial Unicode MS" w:hAnsi="Arial" w:cs="Arial"/>
                <w:color w:val="000000"/>
                <w:sz w:val="18"/>
                <w:szCs w:val="18"/>
              </w:rPr>
            </w:pPr>
          </w:p>
        </w:tc>
        <w:tc>
          <w:tcPr>
            <w:tcW w:w="1134" w:type="dxa"/>
            <w:shd w:val="clear" w:color="auto" w:fill="auto"/>
          </w:tcPr>
          <w:p w14:paraId="624D3EAD" w14:textId="77777777" w:rsidR="00FE7EFA" w:rsidRPr="00C1466D" w:rsidRDefault="00FE7EFA" w:rsidP="00B90D49">
            <w:pPr>
              <w:ind w:right="-72"/>
              <w:jc w:val="right"/>
              <w:rPr>
                <w:rFonts w:ascii="Arial" w:hAnsi="Arial" w:cstheme="minorBidi"/>
                <w:color w:val="000000"/>
                <w:sz w:val="18"/>
                <w:szCs w:val="18"/>
              </w:rPr>
            </w:pPr>
            <w:r w:rsidRPr="00C1466D">
              <w:rPr>
                <w:rFonts w:ascii="Arial" w:hAnsi="Arial" w:cs="Arial"/>
                <w:color w:val="000000"/>
                <w:sz w:val="18"/>
                <w:szCs w:val="18"/>
                <w:cs/>
                <w:lang w:val="en-GB"/>
              </w:rPr>
              <w:t>-</w:t>
            </w:r>
            <w:r w:rsidRPr="00C1466D">
              <w:rPr>
                <w:rFonts w:ascii="Arial" w:hAnsi="Arial" w:cs="Arial"/>
                <w:color w:val="000000"/>
                <w:sz w:val="18"/>
                <w:szCs w:val="18"/>
                <w:cs/>
                <w:lang w:val="en-GB"/>
              </w:rPr>
              <w:br/>
            </w:r>
          </w:p>
        </w:tc>
        <w:tc>
          <w:tcPr>
            <w:tcW w:w="1161" w:type="dxa"/>
            <w:shd w:val="clear" w:color="auto" w:fill="auto"/>
          </w:tcPr>
          <w:p w14:paraId="486A6437" w14:textId="77777777" w:rsidR="00FE7EFA" w:rsidRPr="00C1466D" w:rsidRDefault="00FE7EFA" w:rsidP="00B90D49">
            <w:pPr>
              <w:ind w:right="-72"/>
              <w:jc w:val="right"/>
              <w:rPr>
                <w:rFonts w:ascii="Arial" w:hAnsi="Arial" w:cstheme="minorBidi"/>
                <w:color w:val="000000"/>
                <w:sz w:val="18"/>
                <w:szCs w:val="18"/>
              </w:rPr>
            </w:pPr>
            <w:r w:rsidRPr="00C1466D">
              <w:rPr>
                <w:rFonts w:ascii="Arial" w:hAnsi="Arial" w:cs="Arial"/>
                <w:color w:val="000000"/>
                <w:sz w:val="18"/>
                <w:szCs w:val="18"/>
                <w:cs/>
                <w:lang w:val="en-GB"/>
              </w:rPr>
              <w:t>-</w:t>
            </w:r>
            <w:r w:rsidRPr="00C1466D">
              <w:rPr>
                <w:rFonts w:ascii="Arial" w:hAnsi="Arial" w:cs="Arial"/>
                <w:color w:val="000000"/>
                <w:sz w:val="18"/>
                <w:szCs w:val="18"/>
                <w:cs/>
                <w:lang w:val="en-GB"/>
              </w:rPr>
              <w:br/>
            </w:r>
          </w:p>
        </w:tc>
        <w:tc>
          <w:tcPr>
            <w:tcW w:w="1071" w:type="dxa"/>
            <w:shd w:val="clear" w:color="auto" w:fill="auto"/>
          </w:tcPr>
          <w:p w14:paraId="34936501" w14:textId="34721C15" w:rsidR="00FE7EFA" w:rsidRPr="00C1466D" w:rsidRDefault="00347551" w:rsidP="00B90D49">
            <w:pPr>
              <w:ind w:right="-72"/>
              <w:jc w:val="right"/>
              <w:rPr>
                <w:rFonts w:ascii="Arial" w:hAnsi="Arial" w:cs="Arial"/>
                <w:color w:val="000000"/>
                <w:sz w:val="18"/>
                <w:szCs w:val="18"/>
                <w:cs/>
              </w:rPr>
            </w:pPr>
            <w:r w:rsidRPr="00347551">
              <w:rPr>
                <w:rFonts w:ascii="Arial" w:hAnsi="Arial" w:cs="Arial"/>
                <w:color w:val="000000"/>
                <w:sz w:val="18"/>
                <w:szCs w:val="18"/>
                <w:lang w:val="en-GB"/>
              </w:rPr>
              <w:t>11</w:t>
            </w:r>
            <w:r w:rsidR="00FE7EFA" w:rsidRPr="00C1466D">
              <w:rPr>
                <w:rFonts w:ascii="Arial" w:hAnsi="Arial" w:cs="Arial"/>
                <w:color w:val="000000"/>
                <w:sz w:val="18"/>
                <w:szCs w:val="18"/>
                <w:cs/>
              </w:rPr>
              <w:br/>
            </w:r>
          </w:p>
        </w:tc>
        <w:tc>
          <w:tcPr>
            <w:tcW w:w="1089" w:type="dxa"/>
            <w:shd w:val="clear" w:color="auto" w:fill="auto"/>
          </w:tcPr>
          <w:p w14:paraId="159694BC" w14:textId="52DBAAEA" w:rsidR="00FE7EFA" w:rsidRPr="00C1466D" w:rsidRDefault="00347551" w:rsidP="00B90D49">
            <w:pPr>
              <w:ind w:right="-72"/>
              <w:jc w:val="right"/>
              <w:rPr>
                <w:rFonts w:ascii="Arial" w:hAnsi="Arial" w:cs="Arial"/>
                <w:color w:val="000000"/>
                <w:sz w:val="18"/>
                <w:szCs w:val="18"/>
                <w:cs/>
              </w:rPr>
            </w:pPr>
            <w:r w:rsidRPr="00347551">
              <w:rPr>
                <w:rFonts w:ascii="Arial" w:hAnsi="Arial" w:cs="Arial"/>
                <w:color w:val="000000"/>
                <w:sz w:val="18"/>
                <w:szCs w:val="18"/>
                <w:lang w:val="en-GB"/>
              </w:rPr>
              <w:t>13</w:t>
            </w:r>
            <w:r w:rsidR="00FE7EFA" w:rsidRPr="00C1466D">
              <w:rPr>
                <w:rFonts w:ascii="Arial" w:hAnsi="Arial" w:cs="Arial"/>
                <w:color w:val="000000"/>
                <w:sz w:val="18"/>
                <w:szCs w:val="18"/>
              </w:rPr>
              <w:br/>
            </w:r>
          </w:p>
        </w:tc>
        <w:tc>
          <w:tcPr>
            <w:tcW w:w="2277" w:type="dxa"/>
            <w:shd w:val="clear" w:color="auto" w:fill="auto"/>
            <w:hideMark/>
          </w:tcPr>
          <w:p w14:paraId="4CD49AB5" w14:textId="77777777" w:rsidR="00FE7EFA" w:rsidRDefault="00FE7EFA" w:rsidP="00B90D49">
            <w:pPr>
              <w:ind w:left="162" w:hanging="162"/>
              <w:rPr>
                <w:rFonts w:ascii="Arial" w:eastAsia="Arial Unicode MS" w:hAnsi="Arial" w:cstheme="minorBidi"/>
                <w:color w:val="000000"/>
                <w:sz w:val="18"/>
                <w:szCs w:val="18"/>
              </w:rPr>
            </w:pPr>
            <w:r w:rsidRPr="00C1466D">
              <w:rPr>
                <w:rFonts w:ascii="Arial" w:eastAsia="Arial Unicode MS" w:hAnsi="Arial" w:cs="Arial"/>
                <w:color w:val="000000"/>
                <w:sz w:val="18"/>
                <w:szCs w:val="18"/>
              </w:rPr>
              <w:t xml:space="preserve">As mutually agreed </w:t>
            </w:r>
          </w:p>
          <w:p w14:paraId="133FE441" w14:textId="77777777" w:rsidR="00FE7EFA" w:rsidRPr="00C1466D" w:rsidRDefault="00FE7EFA" w:rsidP="00B90D49">
            <w:pPr>
              <w:ind w:left="162" w:hanging="162"/>
              <w:rPr>
                <w:rFonts w:ascii="Arial" w:eastAsia="Arial Unicode MS" w:hAnsi="Arial" w:cs="Arial"/>
                <w:color w:val="000000"/>
                <w:sz w:val="18"/>
                <w:szCs w:val="18"/>
              </w:rPr>
            </w:pPr>
            <w:r w:rsidRPr="00C1466D">
              <w:rPr>
                <w:rFonts w:ascii="Arial" w:eastAsia="Arial Unicode MS" w:hAnsi="Arial" w:cs="Arial"/>
                <w:color w:val="000000"/>
                <w:sz w:val="18"/>
                <w:szCs w:val="18"/>
                <w:cs/>
              </w:rPr>
              <w:t xml:space="preserve">   </w:t>
            </w:r>
            <w:r w:rsidRPr="00C1466D">
              <w:rPr>
                <w:rFonts w:ascii="Arial" w:eastAsia="Arial Unicode MS" w:hAnsi="Arial" w:cs="Arial"/>
                <w:color w:val="000000"/>
                <w:sz w:val="18"/>
                <w:szCs w:val="18"/>
              </w:rPr>
              <w:t>and at cost</w:t>
            </w:r>
          </w:p>
        </w:tc>
      </w:tr>
      <w:tr w:rsidR="00FE7EFA" w:rsidRPr="00C1466D" w14:paraId="744E36D4" w14:textId="77777777" w:rsidTr="00B90D49">
        <w:tc>
          <w:tcPr>
            <w:tcW w:w="2211" w:type="dxa"/>
            <w:shd w:val="clear" w:color="auto" w:fill="auto"/>
          </w:tcPr>
          <w:p w14:paraId="2B6735EF" w14:textId="77777777" w:rsidR="00FE7EFA" w:rsidRPr="00C1466D" w:rsidRDefault="00FE7EFA" w:rsidP="00B90D49">
            <w:pPr>
              <w:ind w:left="-101"/>
              <w:jc w:val="both"/>
              <w:rPr>
                <w:rFonts w:ascii="Arial" w:eastAsia="Arial Unicode MS" w:hAnsi="Arial" w:cs="Arial"/>
                <w:color w:val="000000"/>
                <w:sz w:val="18"/>
                <w:szCs w:val="18"/>
              </w:rPr>
            </w:pPr>
            <w:r w:rsidRPr="00C1466D">
              <w:rPr>
                <w:rFonts w:ascii="Arial" w:eastAsia="Arial Unicode MS" w:hAnsi="Arial" w:cs="Arial"/>
                <w:color w:val="000000"/>
                <w:sz w:val="18"/>
                <w:szCs w:val="18"/>
              </w:rPr>
              <w:t>Dividend income</w:t>
            </w:r>
          </w:p>
        </w:tc>
        <w:tc>
          <w:tcPr>
            <w:tcW w:w="1134" w:type="dxa"/>
            <w:shd w:val="clear" w:color="auto" w:fill="auto"/>
          </w:tcPr>
          <w:p w14:paraId="318CE1B3" w14:textId="77777777" w:rsidR="00FE7EFA" w:rsidRPr="00C1466D" w:rsidRDefault="00FE7EFA" w:rsidP="00B90D49">
            <w:pPr>
              <w:ind w:right="-72"/>
              <w:jc w:val="right"/>
              <w:rPr>
                <w:rFonts w:ascii="Arial" w:hAnsi="Arial" w:cs="Arial"/>
                <w:color w:val="000000"/>
                <w:sz w:val="18"/>
                <w:szCs w:val="18"/>
                <w:cs/>
                <w:lang w:val="en-GB"/>
              </w:rPr>
            </w:pPr>
            <w:r w:rsidRPr="00C1466D">
              <w:rPr>
                <w:rFonts w:ascii="Arial" w:hAnsi="Arial" w:cs="Arial"/>
                <w:color w:val="000000"/>
                <w:sz w:val="18"/>
                <w:szCs w:val="18"/>
                <w:cs/>
                <w:lang w:val="en-GB"/>
              </w:rPr>
              <w:t>-</w:t>
            </w:r>
          </w:p>
        </w:tc>
        <w:tc>
          <w:tcPr>
            <w:tcW w:w="1161" w:type="dxa"/>
            <w:shd w:val="clear" w:color="auto" w:fill="auto"/>
          </w:tcPr>
          <w:p w14:paraId="04BB5BA2" w14:textId="77777777" w:rsidR="00FE7EFA" w:rsidRPr="00C1466D" w:rsidRDefault="00FE7EFA" w:rsidP="00B90D49">
            <w:pPr>
              <w:ind w:right="-72"/>
              <w:jc w:val="right"/>
              <w:rPr>
                <w:rFonts w:ascii="Arial" w:hAnsi="Arial" w:cs="Arial"/>
                <w:color w:val="000000"/>
                <w:sz w:val="18"/>
                <w:szCs w:val="18"/>
                <w:cs/>
                <w:lang w:val="en-GB"/>
              </w:rPr>
            </w:pPr>
            <w:r w:rsidRPr="00C1466D">
              <w:rPr>
                <w:rFonts w:ascii="Arial" w:hAnsi="Arial" w:cs="Arial"/>
                <w:color w:val="000000"/>
                <w:sz w:val="18"/>
                <w:szCs w:val="18"/>
                <w:cs/>
                <w:lang w:val="en-GB"/>
              </w:rPr>
              <w:t>-</w:t>
            </w:r>
          </w:p>
        </w:tc>
        <w:tc>
          <w:tcPr>
            <w:tcW w:w="1071" w:type="dxa"/>
            <w:shd w:val="clear" w:color="auto" w:fill="auto"/>
          </w:tcPr>
          <w:p w14:paraId="22B713E5" w14:textId="11CD4B9B" w:rsidR="00FE7EFA" w:rsidRPr="00C1466D" w:rsidRDefault="00347551" w:rsidP="00B90D49">
            <w:pPr>
              <w:ind w:right="-72"/>
              <w:jc w:val="right"/>
              <w:rPr>
                <w:rFonts w:ascii="Arial" w:hAnsi="Arial" w:cs="Arial"/>
                <w:color w:val="000000"/>
                <w:sz w:val="18"/>
                <w:szCs w:val="18"/>
                <w:lang w:val="en-GB"/>
              </w:rPr>
            </w:pPr>
            <w:r w:rsidRPr="00347551">
              <w:rPr>
                <w:rFonts w:ascii="Arial" w:hAnsi="Arial" w:cs="Arial"/>
                <w:color w:val="000000"/>
                <w:sz w:val="18"/>
                <w:szCs w:val="18"/>
                <w:lang w:val="en-GB"/>
              </w:rPr>
              <w:t>24</w:t>
            </w:r>
          </w:p>
        </w:tc>
        <w:tc>
          <w:tcPr>
            <w:tcW w:w="1089" w:type="dxa"/>
            <w:shd w:val="clear" w:color="auto" w:fill="auto"/>
          </w:tcPr>
          <w:p w14:paraId="6482FAF3" w14:textId="408956A7" w:rsidR="00FE7EFA" w:rsidRPr="00C1466D" w:rsidRDefault="00347551" w:rsidP="00B90D49">
            <w:pPr>
              <w:ind w:right="-72"/>
              <w:jc w:val="right"/>
              <w:rPr>
                <w:rFonts w:ascii="Arial" w:hAnsi="Arial" w:cs="Arial"/>
                <w:color w:val="000000"/>
                <w:sz w:val="18"/>
                <w:szCs w:val="18"/>
                <w:lang w:val="en-GB"/>
              </w:rPr>
            </w:pPr>
            <w:r w:rsidRPr="00347551">
              <w:rPr>
                <w:rFonts w:ascii="Arial" w:hAnsi="Arial" w:cs="Arial"/>
                <w:color w:val="000000"/>
                <w:sz w:val="18"/>
                <w:szCs w:val="18"/>
                <w:lang w:val="en-GB"/>
              </w:rPr>
              <w:t>20</w:t>
            </w:r>
          </w:p>
        </w:tc>
        <w:tc>
          <w:tcPr>
            <w:tcW w:w="2277" w:type="dxa"/>
            <w:shd w:val="clear" w:color="auto" w:fill="auto"/>
          </w:tcPr>
          <w:p w14:paraId="0FE2366A" w14:textId="77777777" w:rsidR="00FE7EFA" w:rsidRPr="00C1466D" w:rsidRDefault="00FE7EFA" w:rsidP="00B90D49">
            <w:pPr>
              <w:ind w:left="162" w:hanging="162"/>
              <w:rPr>
                <w:rFonts w:ascii="Arial" w:eastAsia="Arial Unicode MS" w:hAnsi="Arial" w:cs="Arial"/>
                <w:color w:val="000000"/>
                <w:sz w:val="18"/>
                <w:szCs w:val="18"/>
              </w:rPr>
            </w:pPr>
            <w:r w:rsidRPr="00C1466D">
              <w:rPr>
                <w:rFonts w:ascii="Arial" w:eastAsia="Arial Unicode MS" w:hAnsi="Arial" w:cs="Arial"/>
                <w:color w:val="000000"/>
                <w:sz w:val="18"/>
                <w:szCs w:val="18"/>
              </w:rPr>
              <w:t>As declared</w:t>
            </w:r>
          </w:p>
        </w:tc>
      </w:tr>
      <w:tr w:rsidR="00FE7EFA" w:rsidRPr="00C1466D" w14:paraId="12862C60" w14:textId="77777777" w:rsidTr="00B90D49">
        <w:tc>
          <w:tcPr>
            <w:tcW w:w="2211" w:type="dxa"/>
            <w:shd w:val="clear" w:color="auto" w:fill="auto"/>
            <w:hideMark/>
          </w:tcPr>
          <w:p w14:paraId="779A574D" w14:textId="77777777" w:rsidR="00FE7EFA" w:rsidRPr="00C1466D" w:rsidRDefault="00FE7EFA" w:rsidP="00B90D49">
            <w:pPr>
              <w:ind w:left="-101" w:right="-112"/>
              <w:rPr>
                <w:rFonts w:ascii="Arial" w:eastAsia="Arial Unicode MS" w:hAnsi="Arial" w:cstheme="minorBidi"/>
                <w:b/>
                <w:bCs/>
                <w:color w:val="000000"/>
                <w:sz w:val="18"/>
                <w:szCs w:val="18"/>
                <w:u w:val="single"/>
              </w:rPr>
            </w:pPr>
            <w:r w:rsidRPr="00C1466D">
              <w:rPr>
                <w:rFonts w:ascii="Arial" w:eastAsia="Arial Unicode MS" w:hAnsi="Arial" w:cs="Arial"/>
                <w:b/>
                <w:bCs/>
                <w:color w:val="000000"/>
                <w:sz w:val="18"/>
                <w:szCs w:val="18"/>
                <w:u w:val="single"/>
              </w:rPr>
              <w:t xml:space="preserve">Transactions with </w:t>
            </w:r>
          </w:p>
          <w:p w14:paraId="77142193" w14:textId="77777777" w:rsidR="00FE7EFA" w:rsidRPr="00C1466D" w:rsidRDefault="00FE7EFA" w:rsidP="00B90D49">
            <w:pPr>
              <w:ind w:left="-101" w:right="-112"/>
              <w:rPr>
                <w:rFonts w:ascii="Arial" w:hAnsi="Arial" w:cs="Arial"/>
                <w:b/>
                <w:bCs/>
                <w:color w:val="000000"/>
                <w:sz w:val="18"/>
                <w:szCs w:val="18"/>
              </w:rPr>
            </w:pPr>
            <w:r w:rsidRPr="00C1466D">
              <w:rPr>
                <w:rFonts w:ascii="Arial" w:eastAsia="Arial Unicode MS" w:hAnsi="Arial" w:cs="Arial"/>
                <w:b/>
                <w:bCs/>
                <w:color w:val="000000"/>
                <w:sz w:val="18"/>
                <w:szCs w:val="18"/>
                <w:cs/>
              </w:rPr>
              <w:t xml:space="preserve">   </w:t>
            </w:r>
            <w:r w:rsidRPr="00C1466D">
              <w:rPr>
                <w:rFonts w:ascii="Arial" w:eastAsia="Arial Unicode MS" w:hAnsi="Arial" w:cs="Arial"/>
                <w:b/>
                <w:bCs/>
                <w:color w:val="000000"/>
                <w:sz w:val="18"/>
                <w:szCs w:val="18"/>
                <w:u w:val="single"/>
              </w:rPr>
              <w:t>related parties</w:t>
            </w:r>
          </w:p>
        </w:tc>
        <w:tc>
          <w:tcPr>
            <w:tcW w:w="1134" w:type="dxa"/>
            <w:shd w:val="clear" w:color="auto" w:fill="auto"/>
          </w:tcPr>
          <w:p w14:paraId="5A59074D" w14:textId="77777777" w:rsidR="00FE7EFA" w:rsidRPr="00C1466D" w:rsidRDefault="00FE7EFA" w:rsidP="00B90D49">
            <w:pPr>
              <w:ind w:right="-72"/>
              <w:jc w:val="right"/>
              <w:rPr>
                <w:rFonts w:ascii="Arial" w:hAnsi="Arial" w:cs="Arial"/>
                <w:color w:val="000000"/>
                <w:sz w:val="18"/>
                <w:szCs w:val="18"/>
              </w:rPr>
            </w:pPr>
          </w:p>
        </w:tc>
        <w:tc>
          <w:tcPr>
            <w:tcW w:w="1161" w:type="dxa"/>
            <w:shd w:val="clear" w:color="auto" w:fill="auto"/>
          </w:tcPr>
          <w:p w14:paraId="2479FB67" w14:textId="77777777" w:rsidR="00FE7EFA" w:rsidRPr="00C1466D" w:rsidRDefault="00FE7EFA" w:rsidP="00B90D49">
            <w:pPr>
              <w:ind w:right="-72"/>
              <w:jc w:val="right"/>
              <w:rPr>
                <w:rFonts w:ascii="Arial" w:hAnsi="Arial" w:cs="Arial"/>
                <w:color w:val="000000"/>
                <w:sz w:val="18"/>
                <w:szCs w:val="18"/>
              </w:rPr>
            </w:pPr>
          </w:p>
        </w:tc>
        <w:tc>
          <w:tcPr>
            <w:tcW w:w="1071" w:type="dxa"/>
            <w:shd w:val="clear" w:color="auto" w:fill="auto"/>
          </w:tcPr>
          <w:p w14:paraId="76AE5D81" w14:textId="77777777" w:rsidR="00FE7EFA" w:rsidRPr="00C1466D" w:rsidRDefault="00FE7EFA" w:rsidP="00B90D49">
            <w:pPr>
              <w:ind w:right="-72"/>
              <w:jc w:val="right"/>
              <w:rPr>
                <w:rFonts w:ascii="Arial" w:hAnsi="Arial" w:cs="Arial"/>
                <w:color w:val="000000"/>
                <w:sz w:val="18"/>
                <w:szCs w:val="18"/>
              </w:rPr>
            </w:pPr>
          </w:p>
        </w:tc>
        <w:tc>
          <w:tcPr>
            <w:tcW w:w="1089" w:type="dxa"/>
            <w:shd w:val="clear" w:color="auto" w:fill="auto"/>
          </w:tcPr>
          <w:p w14:paraId="1A461BD2" w14:textId="77777777" w:rsidR="00FE7EFA" w:rsidRPr="00C1466D" w:rsidRDefault="00FE7EFA" w:rsidP="00B90D49">
            <w:pPr>
              <w:ind w:right="-72"/>
              <w:jc w:val="right"/>
              <w:rPr>
                <w:rFonts w:ascii="Arial" w:hAnsi="Arial" w:cs="Arial"/>
                <w:b/>
                <w:bCs/>
                <w:color w:val="000000"/>
                <w:sz w:val="18"/>
                <w:szCs w:val="18"/>
              </w:rPr>
            </w:pPr>
          </w:p>
        </w:tc>
        <w:tc>
          <w:tcPr>
            <w:tcW w:w="2277" w:type="dxa"/>
            <w:shd w:val="clear" w:color="auto" w:fill="auto"/>
          </w:tcPr>
          <w:p w14:paraId="0EA607CE" w14:textId="77777777" w:rsidR="00FE7EFA" w:rsidRPr="00C1466D" w:rsidRDefault="00FE7EFA" w:rsidP="00B90D49">
            <w:pPr>
              <w:ind w:left="162" w:hanging="162"/>
              <w:rPr>
                <w:rFonts w:ascii="Arial" w:eastAsia="Arial Unicode MS" w:hAnsi="Arial" w:cs="Arial"/>
                <w:b/>
                <w:bCs/>
                <w:color w:val="000000"/>
                <w:sz w:val="18"/>
                <w:szCs w:val="18"/>
              </w:rPr>
            </w:pPr>
          </w:p>
        </w:tc>
      </w:tr>
      <w:tr w:rsidR="00FE7EFA" w:rsidRPr="00C1466D" w14:paraId="294B0A84" w14:textId="77777777" w:rsidTr="00B90D49">
        <w:tc>
          <w:tcPr>
            <w:tcW w:w="2211" w:type="dxa"/>
            <w:shd w:val="clear" w:color="auto" w:fill="auto"/>
            <w:hideMark/>
          </w:tcPr>
          <w:p w14:paraId="40611DBD" w14:textId="77777777" w:rsidR="00FE7EFA" w:rsidRPr="00C1466D" w:rsidRDefault="00FE7EFA" w:rsidP="00B90D49">
            <w:pPr>
              <w:ind w:left="-101"/>
              <w:jc w:val="both"/>
              <w:rPr>
                <w:rFonts w:ascii="Arial" w:eastAsia="Arial Unicode MS" w:hAnsi="Arial" w:cs="Arial"/>
                <w:b/>
                <w:bCs/>
                <w:i/>
                <w:iCs/>
                <w:color w:val="000000"/>
                <w:sz w:val="18"/>
                <w:szCs w:val="18"/>
              </w:rPr>
            </w:pPr>
            <w:r w:rsidRPr="00C1466D">
              <w:rPr>
                <w:rFonts w:ascii="Arial" w:eastAsia="Arial Unicode MS" w:hAnsi="Arial" w:cs="Arial"/>
                <w:b/>
                <w:bCs/>
                <w:i/>
                <w:iCs/>
                <w:color w:val="000000"/>
                <w:sz w:val="18"/>
                <w:szCs w:val="18"/>
              </w:rPr>
              <w:t>Revenues</w:t>
            </w:r>
          </w:p>
        </w:tc>
        <w:tc>
          <w:tcPr>
            <w:tcW w:w="1134" w:type="dxa"/>
            <w:shd w:val="clear" w:color="auto" w:fill="auto"/>
          </w:tcPr>
          <w:p w14:paraId="68BEC4B5" w14:textId="77777777" w:rsidR="00FE7EFA" w:rsidRPr="00C1466D" w:rsidRDefault="00FE7EFA" w:rsidP="00B90D49">
            <w:pPr>
              <w:ind w:right="-72"/>
              <w:jc w:val="right"/>
              <w:rPr>
                <w:rFonts w:ascii="Arial" w:hAnsi="Arial" w:cs="Arial"/>
                <w:color w:val="000000"/>
                <w:sz w:val="18"/>
                <w:szCs w:val="18"/>
                <w:cs/>
              </w:rPr>
            </w:pPr>
          </w:p>
        </w:tc>
        <w:tc>
          <w:tcPr>
            <w:tcW w:w="1161" w:type="dxa"/>
            <w:shd w:val="clear" w:color="auto" w:fill="auto"/>
          </w:tcPr>
          <w:p w14:paraId="798D46EA" w14:textId="77777777" w:rsidR="00FE7EFA" w:rsidRPr="00C1466D" w:rsidRDefault="00FE7EFA" w:rsidP="00B90D49">
            <w:pPr>
              <w:ind w:right="-72"/>
              <w:jc w:val="right"/>
              <w:rPr>
                <w:rFonts w:ascii="Arial" w:hAnsi="Arial" w:cs="Arial"/>
                <w:color w:val="000000"/>
                <w:sz w:val="18"/>
                <w:szCs w:val="18"/>
                <w:cs/>
              </w:rPr>
            </w:pPr>
          </w:p>
        </w:tc>
        <w:tc>
          <w:tcPr>
            <w:tcW w:w="1071" w:type="dxa"/>
            <w:shd w:val="clear" w:color="auto" w:fill="auto"/>
          </w:tcPr>
          <w:p w14:paraId="3BE6862E" w14:textId="77777777" w:rsidR="00FE7EFA" w:rsidRPr="00C1466D" w:rsidRDefault="00FE7EFA" w:rsidP="00B90D49">
            <w:pPr>
              <w:ind w:right="-72"/>
              <w:jc w:val="right"/>
              <w:rPr>
                <w:rFonts w:ascii="Arial" w:hAnsi="Arial" w:cs="Arial"/>
                <w:color w:val="000000"/>
                <w:sz w:val="18"/>
                <w:szCs w:val="18"/>
              </w:rPr>
            </w:pPr>
          </w:p>
        </w:tc>
        <w:tc>
          <w:tcPr>
            <w:tcW w:w="1089" w:type="dxa"/>
            <w:shd w:val="clear" w:color="auto" w:fill="auto"/>
          </w:tcPr>
          <w:p w14:paraId="15B66044" w14:textId="77777777" w:rsidR="00FE7EFA" w:rsidRPr="00C1466D" w:rsidRDefault="00FE7EFA" w:rsidP="00B90D49">
            <w:pPr>
              <w:ind w:right="-72"/>
              <w:jc w:val="right"/>
              <w:rPr>
                <w:rFonts w:ascii="Arial" w:hAnsi="Arial" w:cs="Arial"/>
                <w:i/>
                <w:iCs/>
                <w:color w:val="000000"/>
                <w:sz w:val="18"/>
                <w:szCs w:val="18"/>
              </w:rPr>
            </w:pPr>
          </w:p>
        </w:tc>
        <w:tc>
          <w:tcPr>
            <w:tcW w:w="2277" w:type="dxa"/>
            <w:shd w:val="clear" w:color="auto" w:fill="auto"/>
          </w:tcPr>
          <w:p w14:paraId="1097C41B" w14:textId="77777777" w:rsidR="00FE7EFA" w:rsidRPr="00C1466D" w:rsidRDefault="00FE7EFA" w:rsidP="00B90D49">
            <w:pPr>
              <w:ind w:left="162" w:hanging="162"/>
              <w:rPr>
                <w:rFonts w:ascii="Arial" w:eastAsia="Arial Unicode MS" w:hAnsi="Arial" w:cs="Arial"/>
                <w:i/>
                <w:iCs/>
                <w:color w:val="000000"/>
                <w:sz w:val="18"/>
                <w:szCs w:val="18"/>
              </w:rPr>
            </w:pPr>
          </w:p>
        </w:tc>
      </w:tr>
      <w:tr w:rsidR="00FE7EFA" w:rsidRPr="00C1466D" w14:paraId="43FA0EAB" w14:textId="77777777" w:rsidTr="00B90D49">
        <w:tc>
          <w:tcPr>
            <w:tcW w:w="2211" w:type="dxa"/>
            <w:shd w:val="clear" w:color="auto" w:fill="auto"/>
            <w:hideMark/>
          </w:tcPr>
          <w:p w14:paraId="3EDF211A" w14:textId="77777777" w:rsidR="00FE7EFA" w:rsidRPr="00C1466D" w:rsidRDefault="00FE7EFA" w:rsidP="00B90D49">
            <w:pPr>
              <w:ind w:left="-101"/>
              <w:rPr>
                <w:rFonts w:ascii="Arial" w:eastAsia="Arial Unicode MS" w:hAnsi="Arial" w:cs="Arial"/>
                <w:color w:val="000000"/>
                <w:sz w:val="18"/>
                <w:szCs w:val="18"/>
              </w:rPr>
            </w:pPr>
            <w:r w:rsidRPr="00C1466D">
              <w:rPr>
                <w:rFonts w:ascii="Arial" w:eastAsia="Arial Unicode MS" w:hAnsi="Arial" w:cs="Arial"/>
                <w:color w:val="000000"/>
                <w:sz w:val="18"/>
                <w:szCs w:val="18"/>
              </w:rPr>
              <w:t>Gross reinsurance</w:t>
            </w:r>
          </w:p>
          <w:p w14:paraId="1105B04D" w14:textId="77777777" w:rsidR="00FE7EFA" w:rsidRPr="00C1466D" w:rsidRDefault="00FE7EFA" w:rsidP="00B90D49">
            <w:pPr>
              <w:ind w:left="-101"/>
              <w:rPr>
                <w:rFonts w:ascii="Arial" w:eastAsia="Arial Unicode MS" w:hAnsi="Arial" w:cs="Arial"/>
                <w:color w:val="000000"/>
                <w:sz w:val="18"/>
                <w:szCs w:val="18"/>
                <w:cs/>
              </w:rPr>
            </w:pPr>
            <w:r w:rsidRPr="00C1466D">
              <w:rPr>
                <w:rFonts w:ascii="Arial" w:eastAsia="Arial Unicode MS" w:hAnsi="Arial" w:cs="Arial"/>
                <w:color w:val="000000"/>
                <w:sz w:val="18"/>
                <w:szCs w:val="18"/>
                <w:cs/>
              </w:rPr>
              <w:t xml:space="preserve">  </w:t>
            </w:r>
            <w:r w:rsidRPr="00C1466D">
              <w:rPr>
                <w:rFonts w:ascii="Arial" w:eastAsia="Arial Unicode MS" w:hAnsi="Arial" w:cs="Arial"/>
                <w:color w:val="000000"/>
                <w:sz w:val="18"/>
                <w:szCs w:val="18"/>
              </w:rPr>
              <w:t xml:space="preserve"> premium written</w:t>
            </w:r>
          </w:p>
        </w:tc>
        <w:tc>
          <w:tcPr>
            <w:tcW w:w="1134" w:type="dxa"/>
            <w:shd w:val="clear" w:color="auto" w:fill="auto"/>
          </w:tcPr>
          <w:p w14:paraId="224922E3" w14:textId="317C3D1B"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3</w:t>
            </w:r>
            <w:r w:rsidR="00FE7EFA" w:rsidRPr="00C1466D">
              <w:rPr>
                <w:rFonts w:ascii="Arial" w:hAnsi="Arial" w:cs="Arial"/>
                <w:color w:val="000000"/>
                <w:sz w:val="18"/>
                <w:szCs w:val="18"/>
              </w:rPr>
              <w:t>,</w:t>
            </w:r>
            <w:r w:rsidRPr="00347551">
              <w:rPr>
                <w:rFonts w:ascii="Arial" w:hAnsi="Arial" w:cs="Arial"/>
                <w:color w:val="000000"/>
                <w:sz w:val="18"/>
                <w:szCs w:val="18"/>
                <w:lang w:val="en-GB"/>
              </w:rPr>
              <w:t>280</w:t>
            </w:r>
          </w:p>
        </w:tc>
        <w:tc>
          <w:tcPr>
            <w:tcW w:w="1161" w:type="dxa"/>
            <w:shd w:val="clear" w:color="auto" w:fill="auto"/>
          </w:tcPr>
          <w:p w14:paraId="6ACC18AF" w14:textId="50644B68" w:rsidR="00FE7EFA" w:rsidRPr="00C1466D" w:rsidRDefault="00347551" w:rsidP="00B90D49">
            <w:pPr>
              <w:ind w:right="-72"/>
              <w:jc w:val="right"/>
              <w:rPr>
                <w:rFonts w:ascii="Arial" w:hAnsi="Arial" w:cs="Arial"/>
                <w:color w:val="000000"/>
                <w:sz w:val="18"/>
                <w:szCs w:val="18"/>
                <w:cs/>
              </w:rPr>
            </w:pPr>
            <w:r w:rsidRPr="00347551">
              <w:rPr>
                <w:rFonts w:ascii="Arial" w:hAnsi="Arial" w:cs="Arial"/>
                <w:color w:val="000000"/>
                <w:sz w:val="18"/>
                <w:szCs w:val="18"/>
                <w:lang w:val="en-GB"/>
              </w:rPr>
              <w:t>3</w:t>
            </w:r>
            <w:r w:rsidR="00FE7EFA" w:rsidRPr="00C1466D">
              <w:rPr>
                <w:rFonts w:ascii="Arial" w:hAnsi="Arial" w:cs="Arial"/>
                <w:color w:val="000000"/>
                <w:sz w:val="18"/>
                <w:szCs w:val="18"/>
                <w:lang w:val="en-GB"/>
              </w:rPr>
              <w:t>,</w:t>
            </w:r>
            <w:r w:rsidRPr="00347551">
              <w:rPr>
                <w:rFonts w:ascii="Arial" w:hAnsi="Arial" w:cs="Arial"/>
                <w:color w:val="000000"/>
                <w:sz w:val="18"/>
                <w:szCs w:val="18"/>
                <w:lang w:val="en-GB"/>
              </w:rPr>
              <w:t>262</w:t>
            </w:r>
          </w:p>
        </w:tc>
        <w:tc>
          <w:tcPr>
            <w:tcW w:w="1071" w:type="dxa"/>
            <w:shd w:val="clear" w:color="auto" w:fill="auto"/>
          </w:tcPr>
          <w:p w14:paraId="32DBD096" w14:textId="0785B75F"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3</w:t>
            </w:r>
            <w:r w:rsidR="00FE7EFA" w:rsidRPr="00C1466D">
              <w:rPr>
                <w:rFonts w:ascii="Arial" w:hAnsi="Arial" w:cs="Arial"/>
                <w:color w:val="000000"/>
                <w:sz w:val="18"/>
                <w:szCs w:val="18"/>
              </w:rPr>
              <w:t>,</w:t>
            </w:r>
            <w:r w:rsidRPr="00347551">
              <w:rPr>
                <w:rFonts w:ascii="Arial" w:hAnsi="Arial" w:cs="Arial"/>
                <w:color w:val="000000"/>
                <w:sz w:val="18"/>
                <w:szCs w:val="18"/>
                <w:lang w:val="en-GB"/>
              </w:rPr>
              <w:t>280</w:t>
            </w:r>
          </w:p>
        </w:tc>
        <w:tc>
          <w:tcPr>
            <w:tcW w:w="1089" w:type="dxa"/>
            <w:shd w:val="clear" w:color="auto" w:fill="auto"/>
          </w:tcPr>
          <w:p w14:paraId="35DDCA42" w14:textId="4F74F460"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3</w:t>
            </w:r>
            <w:r w:rsidR="00FE7EFA" w:rsidRPr="00C1466D">
              <w:rPr>
                <w:rFonts w:ascii="Arial" w:hAnsi="Arial" w:cs="Arial"/>
                <w:color w:val="000000"/>
                <w:sz w:val="18"/>
                <w:szCs w:val="18"/>
                <w:lang w:val="en-GB"/>
              </w:rPr>
              <w:t>,</w:t>
            </w:r>
            <w:r w:rsidRPr="00347551">
              <w:rPr>
                <w:rFonts w:ascii="Arial" w:hAnsi="Arial" w:cs="Arial"/>
                <w:color w:val="000000"/>
                <w:sz w:val="18"/>
                <w:szCs w:val="18"/>
                <w:lang w:val="en-GB"/>
              </w:rPr>
              <w:t>262</w:t>
            </w:r>
          </w:p>
        </w:tc>
        <w:tc>
          <w:tcPr>
            <w:tcW w:w="2277" w:type="dxa"/>
            <w:shd w:val="clear" w:color="auto" w:fill="auto"/>
            <w:hideMark/>
          </w:tcPr>
          <w:p w14:paraId="18A50F8F" w14:textId="77777777" w:rsidR="00FE7EFA" w:rsidRPr="00C1466D" w:rsidRDefault="00FE7EFA" w:rsidP="00B90D49">
            <w:pPr>
              <w:ind w:left="162" w:right="-40" w:hanging="162"/>
              <w:rPr>
                <w:rFonts w:ascii="Arial" w:eastAsia="Arial Unicode MS" w:hAnsi="Arial" w:cs="Arial"/>
                <w:color w:val="000000"/>
                <w:sz w:val="18"/>
                <w:szCs w:val="18"/>
              </w:rPr>
            </w:pPr>
            <w:r w:rsidRPr="00C1466D">
              <w:rPr>
                <w:rFonts w:ascii="Arial" w:eastAsia="Arial Unicode MS" w:hAnsi="Arial" w:cs="Arial"/>
                <w:color w:val="000000"/>
                <w:sz w:val="18"/>
                <w:szCs w:val="18"/>
              </w:rPr>
              <w:t xml:space="preserve">According to terms </w:t>
            </w:r>
          </w:p>
          <w:p w14:paraId="0F52A2AA" w14:textId="77777777" w:rsidR="00FE7EFA" w:rsidRPr="00C1466D" w:rsidRDefault="00FE7EFA" w:rsidP="00B90D49">
            <w:pPr>
              <w:ind w:left="162" w:right="-40" w:hanging="162"/>
              <w:rPr>
                <w:rFonts w:ascii="Arial" w:eastAsia="Arial Unicode MS" w:hAnsi="Arial" w:cs="Arial"/>
                <w:color w:val="000000"/>
                <w:sz w:val="18"/>
                <w:szCs w:val="18"/>
              </w:rPr>
            </w:pPr>
            <w:r w:rsidRPr="00C1466D">
              <w:rPr>
                <w:rFonts w:ascii="Arial" w:eastAsia="Arial Unicode MS" w:hAnsi="Arial" w:cs="Arial"/>
                <w:color w:val="000000"/>
                <w:sz w:val="18"/>
                <w:szCs w:val="18"/>
                <w:cs/>
              </w:rPr>
              <w:t xml:space="preserve">   </w:t>
            </w:r>
            <w:r w:rsidRPr="00C1466D">
              <w:rPr>
                <w:rFonts w:ascii="Arial" w:eastAsia="Arial Unicode MS" w:hAnsi="Arial" w:cs="Arial"/>
                <w:color w:val="000000"/>
                <w:sz w:val="18"/>
                <w:szCs w:val="18"/>
              </w:rPr>
              <w:t>of reinsurance contracts</w:t>
            </w:r>
          </w:p>
          <w:p w14:paraId="703712B2" w14:textId="77777777" w:rsidR="00FE7EFA" w:rsidRPr="00C1466D" w:rsidRDefault="00FE7EFA" w:rsidP="00B90D49">
            <w:pPr>
              <w:ind w:left="162" w:right="-40" w:hanging="162"/>
              <w:rPr>
                <w:rFonts w:ascii="Arial" w:eastAsia="Arial Unicode MS" w:hAnsi="Arial" w:cs="Arial"/>
                <w:color w:val="000000"/>
                <w:sz w:val="18"/>
                <w:szCs w:val="18"/>
              </w:rPr>
            </w:pPr>
            <w:r w:rsidRPr="00C1466D">
              <w:rPr>
                <w:rFonts w:ascii="Arial" w:eastAsia="Arial Unicode MS" w:hAnsi="Arial" w:cs="Arial"/>
                <w:color w:val="000000"/>
                <w:sz w:val="18"/>
                <w:szCs w:val="18"/>
                <w:cs/>
              </w:rPr>
              <w:t xml:space="preserve">  </w:t>
            </w:r>
            <w:r w:rsidRPr="00C1466D">
              <w:rPr>
                <w:rFonts w:ascii="Arial" w:eastAsia="Arial Unicode MS" w:hAnsi="Arial" w:cs="Arial"/>
                <w:color w:val="000000"/>
                <w:sz w:val="18"/>
                <w:szCs w:val="18"/>
              </w:rPr>
              <w:t xml:space="preserve"> depending on type of </w:t>
            </w:r>
          </w:p>
          <w:p w14:paraId="0BD526AF" w14:textId="77777777" w:rsidR="00FE7EFA" w:rsidRPr="00C1466D" w:rsidRDefault="00FE7EFA" w:rsidP="00B90D49">
            <w:pPr>
              <w:ind w:left="162" w:right="-40" w:hanging="162"/>
              <w:rPr>
                <w:rFonts w:ascii="Arial" w:eastAsia="Arial Unicode MS" w:hAnsi="Arial" w:cs="Arial"/>
                <w:color w:val="000000"/>
                <w:sz w:val="18"/>
                <w:szCs w:val="18"/>
              </w:rPr>
            </w:pPr>
            <w:r w:rsidRPr="00C1466D">
              <w:rPr>
                <w:rFonts w:ascii="Arial" w:eastAsia="Arial Unicode MS" w:hAnsi="Arial" w:cs="Arial"/>
                <w:color w:val="000000"/>
                <w:sz w:val="18"/>
                <w:szCs w:val="18"/>
                <w:cs/>
              </w:rPr>
              <w:t xml:space="preserve">   </w:t>
            </w:r>
            <w:r w:rsidRPr="00C1466D">
              <w:rPr>
                <w:rFonts w:ascii="Arial" w:eastAsia="Arial Unicode MS" w:hAnsi="Arial" w:cs="Arial"/>
                <w:color w:val="000000"/>
                <w:sz w:val="18"/>
                <w:szCs w:val="18"/>
              </w:rPr>
              <w:t xml:space="preserve">insurance and </w:t>
            </w:r>
          </w:p>
          <w:p w14:paraId="0B39D055" w14:textId="77777777" w:rsidR="00FE7EFA" w:rsidRPr="00C1466D" w:rsidRDefault="00FE7EFA" w:rsidP="00B90D49">
            <w:pPr>
              <w:ind w:left="162" w:right="-40" w:hanging="162"/>
              <w:rPr>
                <w:rFonts w:ascii="Browallia New" w:eastAsia="Arial Unicode MS" w:hAnsi="Browallia New" w:cs="Browallia New"/>
                <w:color w:val="000000"/>
                <w:sz w:val="18"/>
                <w:szCs w:val="18"/>
              </w:rPr>
            </w:pPr>
            <w:r w:rsidRPr="00C1466D">
              <w:rPr>
                <w:rFonts w:ascii="Arial" w:eastAsia="Arial Unicode MS" w:hAnsi="Arial" w:cs="Arial"/>
                <w:color w:val="000000"/>
                <w:sz w:val="18"/>
                <w:szCs w:val="18"/>
                <w:cs/>
              </w:rPr>
              <w:t xml:space="preserve">   </w:t>
            </w:r>
            <w:r w:rsidRPr="00C1466D">
              <w:rPr>
                <w:rFonts w:ascii="Arial" w:eastAsia="Arial Unicode MS" w:hAnsi="Arial" w:cs="Arial"/>
                <w:color w:val="000000"/>
                <w:sz w:val="18"/>
                <w:szCs w:val="18"/>
              </w:rPr>
              <w:t>reinsurance contracts</w:t>
            </w:r>
          </w:p>
        </w:tc>
      </w:tr>
      <w:tr w:rsidR="00FE7EFA" w:rsidRPr="00C1466D" w14:paraId="771CD984" w14:textId="77777777" w:rsidTr="00B90D49">
        <w:tc>
          <w:tcPr>
            <w:tcW w:w="2211" w:type="dxa"/>
            <w:shd w:val="clear" w:color="auto" w:fill="auto"/>
            <w:hideMark/>
          </w:tcPr>
          <w:p w14:paraId="6B117C07" w14:textId="77777777" w:rsidR="00FE7EFA" w:rsidRPr="00C1466D" w:rsidRDefault="00FE7EFA" w:rsidP="00B90D49">
            <w:pPr>
              <w:ind w:left="-101"/>
              <w:jc w:val="both"/>
              <w:rPr>
                <w:rFonts w:ascii="Arial" w:eastAsia="Arial Unicode MS" w:hAnsi="Arial" w:cs="Arial"/>
                <w:color w:val="000000"/>
                <w:sz w:val="18"/>
                <w:szCs w:val="18"/>
                <w:cs/>
              </w:rPr>
            </w:pPr>
            <w:r w:rsidRPr="00C1466D">
              <w:rPr>
                <w:rFonts w:ascii="Arial" w:eastAsia="Arial Unicode MS" w:hAnsi="Arial" w:cs="Arial"/>
                <w:color w:val="000000"/>
                <w:sz w:val="18"/>
                <w:szCs w:val="18"/>
              </w:rPr>
              <w:t>Commission income</w:t>
            </w:r>
          </w:p>
        </w:tc>
        <w:tc>
          <w:tcPr>
            <w:tcW w:w="1134" w:type="dxa"/>
            <w:shd w:val="clear" w:color="auto" w:fill="auto"/>
            <w:vAlign w:val="bottom"/>
          </w:tcPr>
          <w:p w14:paraId="18D00471" w14:textId="4CC3E361" w:rsidR="00FE7EFA" w:rsidRPr="00C1466D" w:rsidRDefault="00347551" w:rsidP="00B90D49">
            <w:pPr>
              <w:spacing w:after="240"/>
              <w:ind w:right="-85"/>
              <w:jc w:val="right"/>
              <w:rPr>
                <w:rFonts w:ascii="Arial" w:hAnsi="Arial" w:cs="Arial"/>
                <w:color w:val="000000"/>
                <w:sz w:val="18"/>
                <w:szCs w:val="18"/>
              </w:rPr>
            </w:pPr>
            <w:r w:rsidRPr="00347551">
              <w:rPr>
                <w:rFonts w:ascii="Arial" w:hAnsi="Arial" w:cs="Arial"/>
                <w:color w:val="000000"/>
                <w:sz w:val="18"/>
                <w:szCs w:val="18"/>
                <w:lang w:val="en-GB"/>
              </w:rPr>
              <w:t>42</w:t>
            </w:r>
          </w:p>
        </w:tc>
        <w:tc>
          <w:tcPr>
            <w:tcW w:w="1161" w:type="dxa"/>
            <w:shd w:val="clear" w:color="auto" w:fill="auto"/>
            <w:vAlign w:val="bottom"/>
          </w:tcPr>
          <w:p w14:paraId="7F472C1A" w14:textId="491179F1" w:rsidR="00FE7EFA" w:rsidRPr="00C1466D" w:rsidRDefault="00347551" w:rsidP="00B90D49">
            <w:pPr>
              <w:spacing w:after="240"/>
              <w:ind w:right="-85"/>
              <w:jc w:val="right"/>
              <w:rPr>
                <w:rFonts w:ascii="Arial" w:hAnsi="Arial" w:cs="Arial"/>
                <w:color w:val="000000"/>
                <w:sz w:val="18"/>
                <w:szCs w:val="18"/>
                <w:cs/>
              </w:rPr>
            </w:pPr>
            <w:r w:rsidRPr="00347551">
              <w:rPr>
                <w:rFonts w:ascii="Arial" w:hAnsi="Arial" w:cs="Arial"/>
                <w:color w:val="000000"/>
                <w:sz w:val="18"/>
                <w:szCs w:val="18"/>
                <w:lang w:val="en-GB"/>
              </w:rPr>
              <w:t>46</w:t>
            </w:r>
          </w:p>
        </w:tc>
        <w:tc>
          <w:tcPr>
            <w:tcW w:w="1071" w:type="dxa"/>
            <w:shd w:val="clear" w:color="auto" w:fill="auto"/>
            <w:vAlign w:val="bottom"/>
          </w:tcPr>
          <w:p w14:paraId="6873E578" w14:textId="659BD859" w:rsidR="00FE7EFA" w:rsidRPr="00C1466D" w:rsidRDefault="00347551" w:rsidP="00B90D49">
            <w:pPr>
              <w:spacing w:after="240"/>
              <w:ind w:right="-85"/>
              <w:jc w:val="right"/>
              <w:rPr>
                <w:rFonts w:ascii="Arial" w:hAnsi="Arial" w:cs="Arial"/>
                <w:color w:val="000000"/>
                <w:sz w:val="18"/>
                <w:szCs w:val="18"/>
              </w:rPr>
            </w:pPr>
            <w:r w:rsidRPr="00347551">
              <w:rPr>
                <w:rFonts w:ascii="Arial" w:hAnsi="Arial" w:cs="Arial"/>
                <w:color w:val="000000"/>
                <w:sz w:val="18"/>
                <w:szCs w:val="18"/>
                <w:lang w:val="en-GB"/>
              </w:rPr>
              <w:t>42</w:t>
            </w:r>
          </w:p>
        </w:tc>
        <w:tc>
          <w:tcPr>
            <w:tcW w:w="1089" w:type="dxa"/>
            <w:shd w:val="clear" w:color="auto" w:fill="auto"/>
            <w:vAlign w:val="bottom"/>
          </w:tcPr>
          <w:p w14:paraId="41370888" w14:textId="4C184FF3" w:rsidR="00FE7EFA" w:rsidRPr="00C1466D" w:rsidRDefault="00347551" w:rsidP="00B90D49">
            <w:pPr>
              <w:spacing w:after="240"/>
              <w:ind w:right="-85"/>
              <w:jc w:val="right"/>
              <w:rPr>
                <w:rFonts w:ascii="Arial" w:hAnsi="Arial" w:cs="Arial"/>
                <w:color w:val="000000"/>
                <w:sz w:val="18"/>
                <w:szCs w:val="18"/>
              </w:rPr>
            </w:pPr>
            <w:r w:rsidRPr="00347551">
              <w:rPr>
                <w:rFonts w:ascii="Arial" w:hAnsi="Arial" w:cs="Arial"/>
                <w:color w:val="000000"/>
                <w:sz w:val="18"/>
                <w:szCs w:val="18"/>
                <w:lang w:val="en-GB"/>
              </w:rPr>
              <w:t>46</w:t>
            </w:r>
          </w:p>
        </w:tc>
        <w:tc>
          <w:tcPr>
            <w:tcW w:w="2277" w:type="dxa"/>
            <w:shd w:val="clear" w:color="auto" w:fill="auto"/>
            <w:hideMark/>
          </w:tcPr>
          <w:p w14:paraId="774F1E5F" w14:textId="77777777" w:rsidR="00FE7EFA" w:rsidRPr="00C1466D" w:rsidRDefault="00FE7EFA" w:rsidP="00B90D49">
            <w:pPr>
              <w:ind w:left="162" w:hanging="162"/>
              <w:rPr>
                <w:rFonts w:ascii="Arial" w:eastAsia="Arial Unicode MS" w:hAnsi="Arial" w:cs="Arial"/>
                <w:color w:val="000000"/>
                <w:sz w:val="18"/>
                <w:szCs w:val="18"/>
              </w:rPr>
            </w:pPr>
            <w:r w:rsidRPr="00C1466D">
              <w:rPr>
                <w:rFonts w:ascii="Arial" w:eastAsia="Arial Unicode MS" w:hAnsi="Arial" w:cs="Arial"/>
                <w:color w:val="000000"/>
                <w:sz w:val="18"/>
                <w:szCs w:val="18"/>
              </w:rPr>
              <w:t xml:space="preserve">According to terms of </w:t>
            </w:r>
          </w:p>
          <w:p w14:paraId="314D21F7" w14:textId="77777777" w:rsidR="00FE7EFA" w:rsidRPr="00C1466D" w:rsidRDefault="00FE7EFA" w:rsidP="00B90D49">
            <w:pPr>
              <w:ind w:left="162" w:hanging="162"/>
              <w:rPr>
                <w:rFonts w:ascii="Arial" w:eastAsia="Arial Unicode MS" w:hAnsi="Arial" w:cs="Arial"/>
                <w:color w:val="000000"/>
                <w:sz w:val="18"/>
                <w:szCs w:val="18"/>
              </w:rPr>
            </w:pPr>
            <w:r w:rsidRPr="00C1466D">
              <w:rPr>
                <w:rFonts w:ascii="Arial" w:eastAsia="Arial Unicode MS" w:hAnsi="Arial" w:cs="Arial"/>
                <w:color w:val="000000"/>
                <w:sz w:val="18"/>
                <w:szCs w:val="18"/>
                <w:cs/>
              </w:rPr>
              <w:t xml:space="preserve">   </w:t>
            </w:r>
            <w:r w:rsidRPr="00C1466D">
              <w:rPr>
                <w:rFonts w:ascii="Arial" w:eastAsia="Arial Unicode MS" w:hAnsi="Arial" w:cs="Arial"/>
                <w:color w:val="000000"/>
                <w:sz w:val="18"/>
                <w:szCs w:val="18"/>
              </w:rPr>
              <w:t>reinsurance contracts</w:t>
            </w:r>
          </w:p>
        </w:tc>
      </w:tr>
      <w:tr w:rsidR="00FE7EFA" w:rsidRPr="00C1466D" w14:paraId="16E5B489" w14:textId="77777777" w:rsidTr="00B90D49">
        <w:tc>
          <w:tcPr>
            <w:tcW w:w="2211" w:type="dxa"/>
            <w:shd w:val="clear" w:color="auto" w:fill="auto"/>
          </w:tcPr>
          <w:p w14:paraId="28D1A686" w14:textId="77777777" w:rsidR="00FE7EFA" w:rsidRPr="00C1466D" w:rsidRDefault="00FE7EFA" w:rsidP="00B90D49">
            <w:pPr>
              <w:ind w:left="-101"/>
              <w:jc w:val="both"/>
              <w:rPr>
                <w:rFonts w:ascii="Arial" w:eastAsia="Arial Unicode MS" w:hAnsi="Arial" w:cs="Arial"/>
                <w:color w:val="000000"/>
                <w:sz w:val="18"/>
                <w:szCs w:val="18"/>
              </w:rPr>
            </w:pPr>
            <w:r w:rsidRPr="00C1466D">
              <w:rPr>
                <w:rFonts w:ascii="Arial" w:eastAsia="Arial Unicode MS" w:hAnsi="Arial" w:cs="Arial"/>
                <w:color w:val="000000"/>
                <w:sz w:val="18"/>
                <w:szCs w:val="18"/>
              </w:rPr>
              <w:t>Dividend income</w:t>
            </w:r>
          </w:p>
        </w:tc>
        <w:tc>
          <w:tcPr>
            <w:tcW w:w="1134" w:type="dxa"/>
            <w:shd w:val="clear" w:color="auto" w:fill="auto"/>
            <w:vAlign w:val="bottom"/>
          </w:tcPr>
          <w:p w14:paraId="0DEE290A" w14:textId="6E109039"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16</w:t>
            </w:r>
          </w:p>
        </w:tc>
        <w:tc>
          <w:tcPr>
            <w:tcW w:w="1161" w:type="dxa"/>
            <w:shd w:val="clear" w:color="auto" w:fill="auto"/>
            <w:vAlign w:val="bottom"/>
          </w:tcPr>
          <w:p w14:paraId="04A92D9E" w14:textId="5C720D0C"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14</w:t>
            </w:r>
          </w:p>
        </w:tc>
        <w:tc>
          <w:tcPr>
            <w:tcW w:w="1071" w:type="dxa"/>
            <w:shd w:val="clear" w:color="auto" w:fill="auto"/>
            <w:vAlign w:val="bottom"/>
          </w:tcPr>
          <w:p w14:paraId="6947B6BA" w14:textId="38FB37F6" w:rsidR="00FE7EFA" w:rsidRPr="00C1466D" w:rsidRDefault="00347551" w:rsidP="00B90D49">
            <w:pPr>
              <w:ind w:right="-72"/>
              <w:jc w:val="right"/>
              <w:rPr>
                <w:rFonts w:ascii="Arial" w:hAnsi="Arial" w:cs="Arial"/>
                <w:color w:val="000000"/>
                <w:sz w:val="18"/>
                <w:szCs w:val="18"/>
                <w:lang w:val="en-GB"/>
              </w:rPr>
            </w:pPr>
            <w:r w:rsidRPr="00347551">
              <w:rPr>
                <w:rFonts w:ascii="Arial" w:hAnsi="Arial" w:cs="Arial"/>
                <w:color w:val="000000"/>
                <w:sz w:val="18"/>
                <w:szCs w:val="18"/>
                <w:lang w:val="en-GB"/>
              </w:rPr>
              <w:t>16</w:t>
            </w:r>
          </w:p>
        </w:tc>
        <w:tc>
          <w:tcPr>
            <w:tcW w:w="1089" w:type="dxa"/>
            <w:shd w:val="clear" w:color="auto" w:fill="auto"/>
            <w:vAlign w:val="bottom"/>
          </w:tcPr>
          <w:p w14:paraId="7F39DD7A" w14:textId="1C9C863F"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14</w:t>
            </w:r>
          </w:p>
        </w:tc>
        <w:tc>
          <w:tcPr>
            <w:tcW w:w="2277" w:type="dxa"/>
            <w:shd w:val="clear" w:color="auto" w:fill="auto"/>
          </w:tcPr>
          <w:p w14:paraId="69F27E57" w14:textId="77777777" w:rsidR="00FE7EFA" w:rsidRPr="00C1466D" w:rsidRDefault="00FE7EFA" w:rsidP="00B90D49">
            <w:pPr>
              <w:ind w:left="162" w:hanging="162"/>
              <w:rPr>
                <w:rFonts w:ascii="Arial" w:eastAsia="Arial Unicode MS" w:hAnsi="Arial" w:cs="Arial"/>
                <w:color w:val="000000"/>
                <w:sz w:val="18"/>
                <w:szCs w:val="18"/>
              </w:rPr>
            </w:pPr>
            <w:r w:rsidRPr="00C1466D">
              <w:rPr>
                <w:rFonts w:ascii="Arial" w:eastAsia="Arial Unicode MS" w:hAnsi="Arial" w:cs="Arial"/>
                <w:color w:val="000000"/>
                <w:sz w:val="18"/>
                <w:szCs w:val="18"/>
              </w:rPr>
              <w:t>As declared</w:t>
            </w:r>
          </w:p>
        </w:tc>
      </w:tr>
      <w:tr w:rsidR="00FE7EFA" w:rsidRPr="00C1466D" w14:paraId="7A213A60" w14:textId="77777777" w:rsidTr="00B90D49">
        <w:tc>
          <w:tcPr>
            <w:tcW w:w="2211" w:type="dxa"/>
            <w:shd w:val="clear" w:color="auto" w:fill="auto"/>
          </w:tcPr>
          <w:p w14:paraId="054BB8F3" w14:textId="77777777" w:rsidR="00FE7EFA" w:rsidRPr="00C1466D" w:rsidRDefault="00FE7EFA" w:rsidP="00B90D49">
            <w:pPr>
              <w:ind w:left="-101"/>
              <w:jc w:val="both"/>
              <w:rPr>
                <w:rFonts w:ascii="Arial" w:eastAsia="Arial Unicode MS" w:hAnsi="Arial" w:cs="Arial"/>
                <w:color w:val="000000"/>
                <w:sz w:val="18"/>
                <w:szCs w:val="18"/>
              </w:rPr>
            </w:pPr>
          </w:p>
        </w:tc>
        <w:tc>
          <w:tcPr>
            <w:tcW w:w="1134" w:type="dxa"/>
            <w:shd w:val="clear" w:color="auto" w:fill="auto"/>
          </w:tcPr>
          <w:p w14:paraId="4502F933" w14:textId="77777777" w:rsidR="00FE7EFA" w:rsidRPr="00C1466D" w:rsidRDefault="00FE7EFA" w:rsidP="00B90D49">
            <w:pPr>
              <w:ind w:right="-72"/>
              <w:jc w:val="right"/>
              <w:rPr>
                <w:rFonts w:ascii="Arial" w:hAnsi="Arial" w:cs="Arial"/>
                <w:color w:val="000000"/>
                <w:sz w:val="18"/>
                <w:szCs w:val="18"/>
              </w:rPr>
            </w:pPr>
          </w:p>
        </w:tc>
        <w:tc>
          <w:tcPr>
            <w:tcW w:w="1161" w:type="dxa"/>
            <w:shd w:val="clear" w:color="auto" w:fill="auto"/>
          </w:tcPr>
          <w:p w14:paraId="1E1EF8D7" w14:textId="77777777" w:rsidR="00FE7EFA" w:rsidRPr="00C1466D" w:rsidRDefault="00FE7EFA" w:rsidP="00B90D49">
            <w:pPr>
              <w:ind w:right="-72"/>
              <w:jc w:val="right"/>
              <w:rPr>
                <w:rFonts w:ascii="Arial" w:hAnsi="Arial" w:cs="Arial"/>
                <w:color w:val="000000"/>
                <w:sz w:val="18"/>
                <w:szCs w:val="18"/>
              </w:rPr>
            </w:pPr>
          </w:p>
        </w:tc>
        <w:tc>
          <w:tcPr>
            <w:tcW w:w="1071" w:type="dxa"/>
            <w:shd w:val="clear" w:color="auto" w:fill="auto"/>
          </w:tcPr>
          <w:p w14:paraId="253D0562" w14:textId="77777777" w:rsidR="00FE7EFA" w:rsidRPr="00C1466D" w:rsidRDefault="00FE7EFA" w:rsidP="00B90D49">
            <w:pPr>
              <w:ind w:right="-72"/>
              <w:jc w:val="right"/>
              <w:rPr>
                <w:rFonts w:ascii="Arial" w:hAnsi="Arial" w:cs="Arial"/>
                <w:color w:val="000000"/>
                <w:sz w:val="18"/>
                <w:szCs w:val="18"/>
              </w:rPr>
            </w:pPr>
          </w:p>
        </w:tc>
        <w:tc>
          <w:tcPr>
            <w:tcW w:w="1089" w:type="dxa"/>
            <w:shd w:val="clear" w:color="auto" w:fill="auto"/>
          </w:tcPr>
          <w:p w14:paraId="310439B3" w14:textId="77777777" w:rsidR="00FE7EFA" w:rsidRPr="00C1466D" w:rsidRDefault="00FE7EFA" w:rsidP="00B90D49">
            <w:pPr>
              <w:ind w:right="-72"/>
              <w:jc w:val="right"/>
              <w:rPr>
                <w:rFonts w:ascii="Arial" w:hAnsi="Arial" w:cs="Arial"/>
                <w:color w:val="000000"/>
                <w:sz w:val="18"/>
                <w:szCs w:val="18"/>
              </w:rPr>
            </w:pPr>
          </w:p>
        </w:tc>
        <w:tc>
          <w:tcPr>
            <w:tcW w:w="2277" w:type="dxa"/>
            <w:shd w:val="clear" w:color="auto" w:fill="auto"/>
          </w:tcPr>
          <w:p w14:paraId="0A264B3E" w14:textId="77777777" w:rsidR="00FE7EFA" w:rsidRPr="00C1466D" w:rsidRDefault="00FE7EFA" w:rsidP="00B90D49">
            <w:pPr>
              <w:ind w:left="162" w:hanging="162"/>
              <w:rPr>
                <w:rFonts w:ascii="Arial" w:eastAsia="Arial Unicode MS" w:hAnsi="Arial" w:cs="Arial"/>
                <w:color w:val="000000"/>
                <w:sz w:val="18"/>
                <w:szCs w:val="18"/>
              </w:rPr>
            </w:pPr>
          </w:p>
        </w:tc>
      </w:tr>
      <w:tr w:rsidR="00FE7EFA" w:rsidRPr="00C1466D" w14:paraId="23CB76CF" w14:textId="77777777" w:rsidTr="00B90D49">
        <w:tc>
          <w:tcPr>
            <w:tcW w:w="2211" w:type="dxa"/>
            <w:shd w:val="clear" w:color="auto" w:fill="auto"/>
            <w:hideMark/>
          </w:tcPr>
          <w:p w14:paraId="67C95F32" w14:textId="77777777" w:rsidR="00FE7EFA" w:rsidRPr="00C1466D" w:rsidRDefault="00FE7EFA" w:rsidP="00B90D49">
            <w:pPr>
              <w:ind w:left="-101"/>
              <w:jc w:val="both"/>
              <w:rPr>
                <w:rFonts w:ascii="Arial" w:eastAsia="Arial Unicode MS" w:hAnsi="Arial" w:cs="Arial"/>
                <w:color w:val="000000"/>
                <w:sz w:val="18"/>
                <w:szCs w:val="18"/>
              </w:rPr>
            </w:pPr>
            <w:r w:rsidRPr="00C1466D">
              <w:rPr>
                <w:rFonts w:ascii="Arial" w:eastAsia="Arial Unicode MS" w:hAnsi="Arial" w:cs="Arial"/>
                <w:color w:val="000000"/>
                <w:sz w:val="18"/>
                <w:szCs w:val="18"/>
              </w:rPr>
              <w:t>Service income</w:t>
            </w:r>
          </w:p>
        </w:tc>
        <w:tc>
          <w:tcPr>
            <w:tcW w:w="1134" w:type="dxa"/>
            <w:shd w:val="clear" w:color="auto" w:fill="auto"/>
          </w:tcPr>
          <w:p w14:paraId="3355F7C7" w14:textId="4894FB80"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52</w:t>
            </w:r>
          </w:p>
        </w:tc>
        <w:tc>
          <w:tcPr>
            <w:tcW w:w="1161" w:type="dxa"/>
            <w:shd w:val="clear" w:color="auto" w:fill="auto"/>
          </w:tcPr>
          <w:p w14:paraId="040F5561" w14:textId="26382C47" w:rsidR="00FE7EFA" w:rsidRPr="00C1466D" w:rsidRDefault="00347551" w:rsidP="00B90D49">
            <w:pPr>
              <w:ind w:right="-72"/>
              <w:jc w:val="right"/>
              <w:rPr>
                <w:rFonts w:ascii="Arial" w:hAnsi="Arial" w:cs="Arial"/>
                <w:color w:val="000000"/>
                <w:sz w:val="18"/>
                <w:szCs w:val="18"/>
                <w:cs/>
              </w:rPr>
            </w:pPr>
            <w:r w:rsidRPr="00347551">
              <w:rPr>
                <w:rFonts w:ascii="Arial" w:hAnsi="Arial" w:cs="Arial"/>
                <w:color w:val="000000"/>
                <w:sz w:val="18"/>
                <w:szCs w:val="18"/>
                <w:lang w:val="en-GB"/>
              </w:rPr>
              <w:t>99</w:t>
            </w:r>
          </w:p>
        </w:tc>
        <w:tc>
          <w:tcPr>
            <w:tcW w:w="1071" w:type="dxa"/>
            <w:shd w:val="clear" w:color="auto" w:fill="auto"/>
          </w:tcPr>
          <w:p w14:paraId="5B4B13AC" w14:textId="77777777" w:rsidR="00FE7EFA" w:rsidRPr="00C1466D" w:rsidRDefault="00FE7EFA" w:rsidP="00B90D49">
            <w:pPr>
              <w:ind w:right="-72"/>
              <w:jc w:val="right"/>
              <w:rPr>
                <w:rFonts w:ascii="Arial" w:hAnsi="Arial" w:cs="Arial"/>
                <w:color w:val="000000"/>
                <w:sz w:val="18"/>
                <w:szCs w:val="18"/>
              </w:rPr>
            </w:pPr>
            <w:r w:rsidRPr="00C1466D">
              <w:rPr>
                <w:rFonts w:ascii="Arial" w:hAnsi="Arial" w:cs="Arial"/>
                <w:color w:val="000000"/>
                <w:sz w:val="18"/>
                <w:szCs w:val="18"/>
              </w:rPr>
              <w:t>-</w:t>
            </w:r>
          </w:p>
        </w:tc>
        <w:tc>
          <w:tcPr>
            <w:tcW w:w="1089" w:type="dxa"/>
            <w:shd w:val="clear" w:color="auto" w:fill="auto"/>
          </w:tcPr>
          <w:p w14:paraId="6A3E987B" w14:textId="77777777" w:rsidR="00FE7EFA" w:rsidRPr="00C1466D" w:rsidRDefault="00FE7EFA" w:rsidP="00B90D49">
            <w:pPr>
              <w:ind w:right="-72"/>
              <w:jc w:val="right"/>
              <w:rPr>
                <w:rFonts w:ascii="Arial" w:hAnsi="Arial" w:cs="Arial"/>
                <w:color w:val="000000"/>
                <w:sz w:val="18"/>
                <w:szCs w:val="18"/>
              </w:rPr>
            </w:pPr>
            <w:r w:rsidRPr="00C1466D">
              <w:rPr>
                <w:rFonts w:ascii="Arial" w:hAnsi="Arial" w:cs="Arial"/>
                <w:color w:val="000000"/>
                <w:sz w:val="18"/>
                <w:szCs w:val="18"/>
              </w:rPr>
              <w:t>-</w:t>
            </w:r>
          </w:p>
        </w:tc>
        <w:tc>
          <w:tcPr>
            <w:tcW w:w="2277" w:type="dxa"/>
            <w:shd w:val="clear" w:color="auto" w:fill="auto"/>
            <w:hideMark/>
          </w:tcPr>
          <w:p w14:paraId="7E6C8F34" w14:textId="77777777" w:rsidR="00FE7EFA" w:rsidRPr="00C1466D" w:rsidRDefault="00FE7EFA" w:rsidP="00B90D49">
            <w:pPr>
              <w:ind w:left="162" w:hanging="162"/>
              <w:rPr>
                <w:rFonts w:ascii="Arial" w:eastAsia="Arial Unicode MS" w:hAnsi="Arial" w:cs="Arial"/>
                <w:color w:val="000000"/>
                <w:sz w:val="18"/>
                <w:szCs w:val="18"/>
              </w:rPr>
            </w:pPr>
            <w:r w:rsidRPr="00C1466D">
              <w:rPr>
                <w:rFonts w:ascii="Arial" w:eastAsia="Arial Unicode MS" w:hAnsi="Arial" w:cs="Arial"/>
                <w:color w:val="000000"/>
                <w:sz w:val="18"/>
                <w:szCs w:val="18"/>
              </w:rPr>
              <w:t>Contract rates or mutually</w:t>
            </w:r>
          </w:p>
          <w:p w14:paraId="25BECD01" w14:textId="77777777" w:rsidR="00FE7EFA" w:rsidRPr="00C1466D" w:rsidRDefault="00FE7EFA" w:rsidP="00B90D49">
            <w:pPr>
              <w:ind w:left="162" w:hanging="162"/>
              <w:rPr>
                <w:rFonts w:ascii="Arial" w:eastAsia="Arial Unicode MS" w:hAnsi="Arial" w:cs="Arial"/>
                <w:color w:val="000000"/>
                <w:sz w:val="18"/>
                <w:szCs w:val="18"/>
              </w:rPr>
            </w:pPr>
            <w:r w:rsidRPr="00C1466D">
              <w:rPr>
                <w:rFonts w:ascii="Arial" w:eastAsia="Arial Unicode MS" w:hAnsi="Arial" w:cs="Arial"/>
                <w:color w:val="000000"/>
                <w:sz w:val="18"/>
                <w:szCs w:val="18"/>
                <w:cs/>
              </w:rPr>
              <w:t xml:space="preserve">  </w:t>
            </w:r>
            <w:r w:rsidRPr="00C1466D">
              <w:rPr>
                <w:rFonts w:ascii="Arial" w:eastAsia="Arial Unicode MS" w:hAnsi="Arial" w:cs="Arial"/>
                <w:color w:val="000000"/>
                <w:sz w:val="18"/>
                <w:szCs w:val="18"/>
              </w:rPr>
              <w:t xml:space="preserve"> agreed prices</w:t>
            </w:r>
          </w:p>
        </w:tc>
      </w:tr>
      <w:tr w:rsidR="00FE7EFA" w:rsidRPr="00C1466D" w14:paraId="060F348C" w14:textId="77777777" w:rsidTr="00B90D49">
        <w:tc>
          <w:tcPr>
            <w:tcW w:w="2211" w:type="dxa"/>
            <w:shd w:val="clear" w:color="auto" w:fill="auto"/>
            <w:hideMark/>
          </w:tcPr>
          <w:p w14:paraId="4F9995B3" w14:textId="77777777" w:rsidR="00FE7EFA" w:rsidRPr="00C1466D" w:rsidRDefault="00FE7EFA" w:rsidP="00B90D49">
            <w:pPr>
              <w:ind w:left="-101"/>
              <w:rPr>
                <w:rFonts w:ascii="Arial" w:eastAsia="Arial Unicode MS" w:hAnsi="Arial" w:cs="Arial"/>
                <w:color w:val="000000"/>
                <w:sz w:val="18"/>
                <w:szCs w:val="18"/>
                <w:cs/>
              </w:rPr>
            </w:pPr>
            <w:r w:rsidRPr="00C1466D">
              <w:rPr>
                <w:rFonts w:ascii="Arial" w:eastAsia="Arial Unicode MS" w:hAnsi="Arial" w:cs="Arial"/>
                <w:color w:val="000000"/>
                <w:sz w:val="18"/>
                <w:szCs w:val="18"/>
              </w:rPr>
              <w:t>Claim recovery</w:t>
            </w:r>
          </w:p>
        </w:tc>
        <w:tc>
          <w:tcPr>
            <w:tcW w:w="1134" w:type="dxa"/>
            <w:shd w:val="clear" w:color="auto" w:fill="auto"/>
          </w:tcPr>
          <w:p w14:paraId="5210DE33" w14:textId="38518CE5"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39</w:t>
            </w:r>
          </w:p>
        </w:tc>
        <w:tc>
          <w:tcPr>
            <w:tcW w:w="1161" w:type="dxa"/>
            <w:shd w:val="clear" w:color="auto" w:fill="auto"/>
          </w:tcPr>
          <w:p w14:paraId="6C293320" w14:textId="1B3CECB7"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48</w:t>
            </w:r>
          </w:p>
        </w:tc>
        <w:tc>
          <w:tcPr>
            <w:tcW w:w="1071" w:type="dxa"/>
            <w:shd w:val="clear" w:color="auto" w:fill="auto"/>
          </w:tcPr>
          <w:p w14:paraId="039B4259" w14:textId="59CDA868"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39</w:t>
            </w:r>
          </w:p>
        </w:tc>
        <w:tc>
          <w:tcPr>
            <w:tcW w:w="1089" w:type="dxa"/>
            <w:shd w:val="clear" w:color="auto" w:fill="auto"/>
          </w:tcPr>
          <w:p w14:paraId="764CFD36" w14:textId="61A352D1"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48</w:t>
            </w:r>
          </w:p>
        </w:tc>
        <w:tc>
          <w:tcPr>
            <w:tcW w:w="2277" w:type="dxa"/>
            <w:shd w:val="clear" w:color="auto" w:fill="auto"/>
            <w:hideMark/>
          </w:tcPr>
          <w:p w14:paraId="029AF941" w14:textId="77777777" w:rsidR="00FE7EFA" w:rsidRPr="00C1466D" w:rsidRDefault="00FE7EFA" w:rsidP="00B90D49">
            <w:pPr>
              <w:ind w:left="162" w:hanging="162"/>
              <w:rPr>
                <w:rFonts w:ascii="Arial" w:eastAsia="Arial Unicode MS" w:hAnsi="Arial" w:cs="Arial"/>
                <w:color w:val="000000"/>
                <w:sz w:val="18"/>
                <w:szCs w:val="18"/>
              </w:rPr>
            </w:pPr>
            <w:r w:rsidRPr="00C1466D">
              <w:rPr>
                <w:rFonts w:ascii="Arial" w:eastAsia="Arial Unicode MS" w:hAnsi="Arial" w:cs="Arial"/>
                <w:color w:val="000000"/>
                <w:sz w:val="18"/>
                <w:szCs w:val="18"/>
              </w:rPr>
              <w:t>According to ratios as</w:t>
            </w:r>
          </w:p>
          <w:p w14:paraId="0E58F72D" w14:textId="77777777" w:rsidR="00FE7EFA" w:rsidRPr="00C1466D" w:rsidRDefault="00FE7EFA" w:rsidP="00B90D49">
            <w:pPr>
              <w:ind w:left="162" w:right="-84" w:hanging="162"/>
              <w:rPr>
                <w:rFonts w:ascii="Arial" w:eastAsia="Arial Unicode MS" w:hAnsi="Arial" w:cs="Arial"/>
                <w:color w:val="000000"/>
                <w:sz w:val="18"/>
                <w:szCs w:val="18"/>
              </w:rPr>
            </w:pPr>
            <w:r w:rsidRPr="00C1466D">
              <w:rPr>
                <w:rFonts w:ascii="Arial" w:eastAsia="Arial Unicode MS" w:hAnsi="Arial" w:cs="Arial"/>
                <w:color w:val="000000"/>
                <w:sz w:val="18"/>
                <w:szCs w:val="18"/>
                <w:cs/>
              </w:rPr>
              <w:t xml:space="preserve">  </w:t>
            </w:r>
            <w:r w:rsidRPr="00C1466D">
              <w:rPr>
                <w:rFonts w:ascii="Arial" w:eastAsia="Arial Unicode MS" w:hAnsi="Arial" w:cs="Arial"/>
                <w:color w:val="000000"/>
                <w:sz w:val="18"/>
                <w:szCs w:val="18"/>
              </w:rPr>
              <w:t xml:space="preserve"> specified in the contracts</w:t>
            </w:r>
          </w:p>
        </w:tc>
      </w:tr>
      <w:tr w:rsidR="00FE7EFA" w:rsidRPr="00C1466D" w14:paraId="09B4FA37" w14:textId="77777777" w:rsidTr="00B90D49">
        <w:tc>
          <w:tcPr>
            <w:tcW w:w="2211" w:type="dxa"/>
            <w:shd w:val="clear" w:color="auto" w:fill="auto"/>
            <w:hideMark/>
          </w:tcPr>
          <w:p w14:paraId="105F9603" w14:textId="77777777" w:rsidR="00FE7EFA" w:rsidRPr="00C1466D" w:rsidRDefault="00FE7EFA" w:rsidP="00B90D49">
            <w:pPr>
              <w:ind w:left="-101"/>
              <w:jc w:val="both"/>
              <w:rPr>
                <w:rFonts w:ascii="Arial" w:eastAsia="Arial Unicode MS" w:hAnsi="Arial" w:cs="Arial"/>
                <w:b/>
                <w:bCs/>
                <w:i/>
                <w:iCs/>
                <w:color w:val="000000"/>
                <w:sz w:val="18"/>
                <w:szCs w:val="18"/>
                <w:cs/>
              </w:rPr>
            </w:pPr>
            <w:r w:rsidRPr="00C1466D">
              <w:rPr>
                <w:rFonts w:ascii="Arial" w:eastAsia="Arial Unicode MS" w:hAnsi="Arial" w:cs="Arial"/>
                <w:b/>
                <w:bCs/>
                <w:i/>
                <w:iCs/>
                <w:color w:val="000000"/>
                <w:sz w:val="18"/>
                <w:szCs w:val="18"/>
              </w:rPr>
              <w:t>Expenses</w:t>
            </w:r>
          </w:p>
        </w:tc>
        <w:tc>
          <w:tcPr>
            <w:tcW w:w="1134" w:type="dxa"/>
            <w:shd w:val="clear" w:color="auto" w:fill="auto"/>
          </w:tcPr>
          <w:p w14:paraId="3E0A9894" w14:textId="77777777" w:rsidR="00FE7EFA" w:rsidRPr="00C1466D" w:rsidRDefault="00FE7EFA" w:rsidP="00B90D49">
            <w:pPr>
              <w:ind w:right="-72"/>
              <w:jc w:val="right"/>
              <w:rPr>
                <w:rFonts w:ascii="Arial" w:hAnsi="Arial" w:cs="Arial"/>
                <w:color w:val="000000"/>
                <w:sz w:val="18"/>
                <w:szCs w:val="18"/>
                <w:cs/>
              </w:rPr>
            </w:pPr>
          </w:p>
        </w:tc>
        <w:tc>
          <w:tcPr>
            <w:tcW w:w="1161" w:type="dxa"/>
            <w:shd w:val="clear" w:color="auto" w:fill="auto"/>
          </w:tcPr>
          <w:p w14:paraId="378C350A" w14:textId="77777777" w:rsidR="00FE7EFA" w:rsidRPr="00C1466D" w:rsidRDefault="00FE7EFA" w:rsidP="00B90D49">
            <w:pPr>
              <w:ind w:right="-72"/>
              <w:jc w:val="right"/>
              <w:rPr>
                <w:rFonts w:ascii="Arial" w:hAnsi="Arial" w:cs="Arial"/>
                <w:color w:val="000000"/>
                <w:sz w:val="18"/>
                <w:szCs w:val="18"/>
              </w:rPr>
            </w:pPr>
          </w:p>
        </w:tc>
        <w:tc>
          <w:tcPr>
            <w:tcW w:w="1071" w:type="dxa"/>
            <w:shd w:val="clear" w:color="auto" w:fill="auto"/>
          </w:tcPr>
          <w:p w14:paraId="18DBA138" w14:textId="77777777" w:rsidR="00FE7EFA" w:rsidRPr="00C1466D" w:rsidRDefault="00FE7EFA" w:rsidP="00B90D49">
            <w:pPr>
              <w:ind w:right="-72"/>
              <w:jc w:val="right"/>
              <w:rPr>
                <w:rFonts w:ascii="Arial" w:hAnsi="Arial" w:cs="Arial"/>
                <w:color w:val="000000"/>
                <w:sz w:val="18"/>
                <w:szCs w:val="18"/>
                <w:cs/>
              </w:rPr>
            </w:pPr>
          </w:p>
        </w:tc>
        <w:tc>
          <w:tcPr>
            <w:tcW w:w="1089" w:type="dxa"/>
            <w:shd w:val="clear" w:color="auto" w:fill="auto"/>
          </w:tcPr>
          <w:p w14:paraId="3CC499FD" w14:textId="77777777" w:rsidR="00FE7EFA" w:rsidRPr="00C1466D" w:rsidRDefault="00FE7EFA" w:rsidP="00B90D49">
            <w:pPr>
              <w:ind w:right="-72"/>
              <w:jc w:val="right"/>
              <w:rPr>
                <w:rFonts w:ascii="Arial" w:hAnsi="Arial" w:cs="Arial"/>
                <w:i/>
                <w:iCs/>
                <w:color w:val="000000"/>
                <w:sz w:val="18"/>
                <w:szCs w:val="18"/>
              </w:rPr>
            </w:pPr>
          </w:p>
        </w:tc>
        <w:tc>
          <w:tcPr>
            <w:tcW w:w="2277" w:type="dxa"/>
            <w:shd w:val="clear" w:color="auto" w:fill="auto"/>
          </w:tcPr>
          <w:p w14:paraId="5D546509" w14:textId="77777777" w:rsidR="00FE7EFA" w:rsidRPr="00C1466D" w:rsidRDefault="00FE7EFA" w:rsidP="00B90D49">
            <w:pPr>
              <w:ind w:left="162" w:hanging="162"/>
              <w:rPr>
                <w:rFonts w:ascii="Arial" w:eastAsia="Arial Unicode MS" w:hAnsi="Arial" w:cs="Arial"/>
                <w:i/>
                <w:iCs/>
                <w:color w:val="000000"/>
                <w:sz w:val="18"/>
                <w:szCs w:val="18"/>
              </w:rPr>
            </w:pPr>
          </w:p>
        </w:tc>
      </w:tr>
      <w:tr w:rsidR="00FE7EFA" w:rsidRPr="00C1466D" w14:paraId="1D9E1048" w14:textId="77777777" w:rsidTr="00B90D49">
        <w:tc>
          <w:tcPr>
            <w:tcW w:w="2211" w:type="dxa"/>
            <w:shd w:val="clear" w:color="auto" w:fill="auto"/>
            <w:hideMark/>
          </w:tcPr>
          <w:p w14:paraId="7EEFD1B0" w14:textId="77777777" w:rsidR="00FE7EFA" w:rsidRPr="00C1466D" w:rsidRDefault="00FE7EFA" w:rsidP="00B90D49">
            <w:pPr>
              <w:ind w:left="-101"/>
              <w:rPr>
                <w:rFonts w:ascii="Arial" w:eastAsia="Arial Unicode MS" w:hAnsi="Arial" w:cs="Arial"/>
                <w:color w:val="000000"/>
                <w:sz w:val="18"/>
                <w:szCs w:val="18"/>
              </w:rPr>
            </w:pPr>
            <w:r w:rsidRPr="00C1466D">
              <w:rPr>
                <w:rFonts w:ascii="Arial" w:eastAsia="Arial Unicode MS" w:hAnsi="Arial" w:cs="Arial"/>
                <w:color w:val="000000"/>
                <w:sz w:val="18"/>
                <w:szCs w:val="18"/>
              </w:rPr>
              <w:t xml:space="preserve">Reinsurance </w:t>
            </w:r>
          </w:p>
          <w:p w14:paraId="514C589A" w14:textId="77777777" w:rsidR="00FE7EFA" w:rsidRPr="00C1466D" w:rsidRDefault="00FE7EFA" w:rsidP="00B90D49">
            <w:pPr>
              <w:ind w:left="-101"/>
              <w:rPr>
                <w:rFonts w:ascii="Arial" w:eastAsia="Arial Unicode MS" w:hAnsi="Arial" w:cs="Arial"/>
                <w:color w:val="000000"/>
                <w:sz w:val="18"/>
                <w:szCs w:val="18"/>
              </w:rPr>
            </w:pPr>
            <w:r w:rsidRPr="00C1466D">
              <w:rPr>
                <w:rFonts w:ascii="Arial" w:eastAsia="Arial Unicode MS" w:hAnsi="Arial" w:cs="Arial"/>
                <w:color w:val="000000"/>
                <w:sz w:val="18"/>
                <w:szCs w:val="18"/>
                <w:cs/>
              </w:rPr>
              <w:t xml:space="preserve">   </w:t>
            </w:r>
            <w:r w:rsidRPr="00C1466D">
              <w:rPr>
                <w:rFonts w:ascii="Arial" w:eastAsia="Arial Unicode MS" w:hAnsi="Arial" w:cs="Arial"/>
                <w:color w:val="000000"/>
                <w:sz w:val="18"/>
                <w:szCs w:val="18"/>
              </w:rPr>
              <w:t>premium ceded</w:t>
            </w:r>
          </w:p>
        </w:tc>
        <w:tc>
          <w:tcPr>
            <w:tcW w:w="1134" w:type="dxa"/>
            <w:shd w:val="clear" w:color="auto" w:fill="auto"/>
          </w:tcPr>
          <w:p w14:paraId="78EFFBF6" w14:textId="5FFA77D3"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89</w:t>
            </w:r>
          </w:p>
        </w:tc>
        <w:tc>
          <w:tcPr>
            <w:tcW w:w="1161" w:type="dxa"/>
            <w:shd w:val="clear" w:color="auto" w:fill="auto"/>
          </w:tcPr>
          <w:p w14:paraId="29A1FB6A" w14:textId="45BFDD5E"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104</w:t>
            </w:r>
          </w:p>
        </w:tc>
        <w:tc>
          <w:tcPr>
            <w:tcW w:w="1071" w:type="dxa"/>
            <w:shd w:val="clear" w:color="auto" w:fill="auto"/>
          </w:tcPr>
          <w:p w14:paraId="4636CC7A" w14:textId="24152960"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89</w:t>
            </w:r>
          </w:p>
        </w:tc>
        <w:tc>
          <w:tcPr>
            <w:tcW w:w="1089" w:type="dxa"/>
            <w:shd w:val="clear" w:color="auto" w:fill="auto"/>
          </w:tcPr>
          <w:p w14:paraId="3F4F3C49" w14:textId="401235C8"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104</w:t>
            </w:r>
          </w:p>
        </w:tc>
        <w:tc>
          <w:tcPr>
            <w:tcW w:w="2277" w:type="dxa"/>
            <w:shd w:val="clear" w:color="auto" w:fill="auto"/>
            <w:hideMark/>
          </w:tcPr>
          <w:p w14:paraId="5DC89FCC" w14:textId="77777777" w:rsidR="00FE7EFA" w:rsidRPr="00C1466D" w:rsidRDefault="00FE7EFA" w:rsidP="00B90D49">
            <w:pPr>
              <w:ind w:left="162" w:right="-130" w:hanging="162"/>
              <w:rPr>
                <w:rFonts w:ascii="Arial" w:eastAsia="Arial Unicode MS" w:hAnsi="Arial" w:cs="Arial"/>
                <w:color w:val="000000"/>
                <w:sz w:val="18"/>
                <w:szCs w:val="18"/>
              </w:rPr>
            </w:pPr>
            <w:r w:rsidRPr="00C1466D">
              <w:rPr>
                <w:rFonts w:ascii="Arial" w:eastAsia="Arial Unicode MS" w:hAnsi="Arial" w:cs="Arial"/>
                <w:color w:val="000000"/>
                <w:sz w:val="18"/>
                <w:szCs w:val="18"/>
              </w:rPr>
              <w:t xml:space="preserve">According to terms of </w:t>
            </w:r>
          </w:p>
          <w:p w14:paraId="74A748CC" w14:textId="77777777" w:rsidR="00FE7EFA" w:rsidRPr="00C1466D" w:rsidRDefault="00FE7EFA" w:rsidP="00B90D49">
            <w:pPr>
              <w:ind w:left="162" w:right="-130" w:hanging="162"/>
              <w:rPr>
                <w:rFonts w:ascii="Arial" w:eastAsia="Arial Unicode MS" w:hAnsi="Arial" w:cs="Arial"/>
                <w:color w:val="000000"/>
                <w:spacing w:val="-2"/>
                <w:sz w:val="18"/>
                <w:szCs w:val="18"/>
              </w:rPr>
            </w:pPr>
            <w:r w:rsidRPr="00C1466D">
              <w:rPr>
                <w:rFonts w:ascii="Arial" w:eastAsia="Arial Unicode MS" w:hAnsi="Arial" w:cs="Arial"/>
                <w:color w:val="000000"/>
                <w:sz w:val="18"/>
                <w:szCs w:val="18"/>
                <w:cs/>
              </w:rPr>
              <w:t xml:space="preserve">   </w:t>
            </w:r>
            <w:r w:rsidRPr="00C1466D">
              <w:rPr>
                <w:rFonts w:ascii="Arial" w:eastAsia="Arial Unicode MS" w:hAnsi="Arial" w:cs="Arial"/>
                <w:color w:val="000000"/>
                <w:sz w:val="18"/>
                <w:szCs w:val="18"/>
              </w:rPr>
              <w:t>reinsurance contracts</w:t>
            </w:r>
            <w:r w:rsidRPr="00C1466D">
              <w:rPr>
                <w:rFonts w:ascii="Arial" w:eastAsia="Arial Unicode MS" w:hAnsi="Arial" w:cs="Arial"/>
                <w:color w:val="000000"/>
                <w:spacing w:val="-2"/>
                <w:sz w:val="18"/>
                <w:szCs w:val="18"/>
              </w:rPr>
              <w:t xml:space="preserve"> </w:t>
            </w:r>
          </w:p>
          <w:p w14:paraId="50A0A555" w14:textId="77777777" w:rsidR="00FE7EFA" w:rsidRPr="00C1466D" w:rsidRDefault="00FE7EFA" w:rsidP="00B90D49">
            <w:pPr>
              <w:ind w:left="162" w:right="-130" w:hanging="162"/>
              <w:rPr>
                <w:rFonts w:ascii="Arial" w:eastAsia="Arial Unicode MS" w:hAnsi="Arial" w:cs="Arial"/>
                <w:color w:val="000000"/>
                <w:spacing w:val="-2"/>
                <w:sz w:val="18"/>
                <w:szCs w:val="18"/>
              </w:rPr>
            </w:pPr>
            <w:r w:rsidRPr="00C1466D">
              <w:rPr>
                <w:rFonts w:ascii="Arial" w:eastAsia="Arial Unicode MS" w:hAnsi="Arial" w:cs="Arial"/>
                <w:color w:val="000000"/>
                <w:spacing w:val="-2"/>
                <w:sz w:val="18"/>
                <w:szCs w:val="18"/>
                <w:cs/>
              </w:rPr>
              <w:t xml:space="preserve">   </w:t>
            </w:r>
            <w:r w:rsidRPr="00C1466D">
              <w:rPr>
                <w:rFonts w:ascii="Arial" w:eastAsia="Arial Unicode MS" w:hAnsi="Arial" w:cs="Arial"/>
                <w:color w:val="000000"/>
                <w:spacing w:val="-2"/>
                <w:sz w:val="18"/>
                <w:szCs w:val="18"/>
              </w:rPr>
              <w:t xml:space="preserve">depending on type of </w:t>
            </w:r>
          </w:p>
          <w:p w14:paraId="3DF38505" w14:textId="77777777" w:rsidR="00FE7EFA" w:rsidRPr="00C1466D" w:rsidRDefault="00FE7EFA" w:rsidP="00B90D49">
            <w:pPr>
              <w:ind w:left="162" w:right="-130" w:hanging="162"/>
              <w:rPr>
                <w:rFonts w:ascii="Arial" w:eastAsia="Arial Unicode MS" w:hAnsi="Arial" w:cs="Arial"/>
                <w:color w:val="000000"/>
                <w:spacing w:val="-2"/>
                <w:sz w:val="18"/>
                <w:szCs w:val="18"/>
              </w:rPr>
            </w:pPr>
            <w:r w:rsidRPr="00C1466D">
              <w:rPr>
                <w:rFonts w:ascii="Arial" w:eastAsia="Arial Unicode MS" w:hAnsi="Arial" w:cs="Arial"/>
                <w:color w:val="000000"/>
                <w:spacing w:val="-2"/>
                <w:sz w:val="18"/>
                <w:szCs w:val="18"/>
                <w:cs/>
              </w:rPr>
              <w:t xml:space="preserve">   </w:t>
            </w:r>
            <w:r w:rsidRPr="00C1466D">
              <w:rPr>
                <w:rFonts w:ascii="Arial" w:eastAsia="Arial Unicode MS" w:hAnsi="Arial" w:cs="Arial"/>
                <w:color w:val="000000"/>
                <w:spacing w:val="-2"/>
                <w:sz w:val="18"/>
                <w:szCs w:val="18"/>
              </w:rPr>
              <w:t xml:space="preserve">insurance and </w:t>
            </w:r>
          </w:p>
          <w:p w14:paraId="4242F42C" w14:textId="77777777" w:rsidR="00FE7EFA" w:rsidRPr="00C1466D" w:rsidRDefault="00FE7EFA" w:rsidP="00B90D49">
            <w:pPr>
              <w:ind w:left="162" w:right="-130" w:hanging="162"/>
              <w:rPr>
                <w:rFonts w:ascii="Arial" w:eastAsia="Arial Unicode MS" w:hAnsi="Arial" w:cs="Arial"/>
                <w:color w:val="000000"/>
                <w:spacing w:val="-2"/>
                <w:sz w:val="18"/>
                <w:szCs w:val="18"/>
              </w:rPr>
            </w:pPr>
            <w:r w:rsidRPr="00C1466D">
              <w:rPr>
                <w:rFonts w:ascii="Arial" w:eastAsia="Arial Unicode MS" w:hAnsi="Arial" w:cs="Arial"/>
                <w:color w:val="000000"/>
                <w:spacing w:val="-2"/>
                <w:sz w:val="18"/>
                <w:szCs w:val="18"/>
                <w:cs/>
              </w:rPr>
              <w:t xml:space="preserve">   </w:t>
            </w:r>
            <w:r w:rsidRPr="00C1466D">
              <w:rPr>
                <w:rFonts w:ascii="Arial" w:eastAsia="Arial Unicode MS" w:hAnsi="Arial" w:cs="Arial"/>
                <w:color w:val="000000"/>
                <w:spacing w:val="-2"/>
                <w:sz w:val="18"/>
                <w:szCs w:val="18"/>
              </w:rPr>
              <w:t>reinsurance contracts</w:t>
            </w:r>
          </w:p>
        </w:tc>
      </w:tr>
      <w:tr w:rsidR="00FE7EFA" w:rsidRPr="00C1466D" w14:paraId="6D0C2985" w14:textId="77777777" w:rsidTr="00B90D49">
        <w:tc>
          <w:tcPr>
            <w:tcW w:w="2211" w:type="dxa"/>
            <w:shd w:val="clear" w:color="auto" w:fill="auto"/>
            <w:hideMark/>
          </w:tcPr>
          <w:p w14:paraId="53E35AE5" w14:textId="77777777" w:rsidR="00FE7EFA" w:rsidRPr="00C1466D" w:rsidRDefault="00FE7EFA" w:rsidP="00B90D49">
            <w:pPr>
              <w:ind w:left="-101"/>
              <w:jc w:val="both"/>
              <w:rPr>
                <w:rFonts w:ascii="Arial" w:eastAsia="Arial Unicode MS" w:hAnsi="Arial" w:cs="Arial"/>
                <w:color w:val="000000"/>
                <w:sz w:val="18"/>
                <w:szCs w:val="18"/>
              </w:rPr>
            </w:pPr>
            <w:r w:rsidRPr="00C1466D">
              <w:rPr>
                <w:rFonts w:ascii="Arial" w:eastAsia="Arial Unicode MS" w:hAnsi="Arial" w:cs="Arial"/>
                <w:color w:val="000000"/>
                <w:sz w:val="18"/>
                <w:szCs w:val="18"/>
              </w:rPr>
              <w:t>Gross claims</w:t>
            </w:r>
          </w:p>
        </w:tc>
        <w:tc>
          <w:tcPr>
            <w:tcW w:w="1134" w:type="dxa"/>
            <w:shd w:val="clear" w:color="auto" w:fill="auto"/>
          </w:tcPr>
          <w:p w14:paraId="5422DAA2" w14:textId="1BD6C50A"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1</w:t>
            </w:r>
            <w:r w:rsidR="00FE7EFA" w:rsidRPr="00C1466D">
              <w:rPr>
                <w:rFonts w:ascii="Arial" w:hAnsi="Arial" w:cs="Arial"/>
                <w:color w:val="000000"/>
                <w:sz w:val="18"/>
                <w:szCs w:val="18"/>
              </w:rPr>
              <w:t>,</w:t>
            </w:r>
            <w:r w:rsidRPr="00347551">
              <w:rPr>
                <w:rFonts w:ascii="Arial" w:hAnsi="Arial" w:cs="Arial"/>
                <w:color w:val="000000"/>
                <w:sz w:val="18"/>
                <w:szCs w:val="18"/>
                <w:lang w:val="en-GB"/>
              </w:rPr>
              <w:t>602</w:t>
            </w:r>
          </w:p>
        </w:tc>
        <w:tc>
          <w:tcPr>
            <w:tcW w:w="1161" w:type="dxa"/>
            <w:shd w:val="clear" w:color="auto" w:fill="auto"/>
          </w:tcPr>
          <w:p w14:paraId="582A51B7" w14:textId="735E3B00"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1</w:t>
            </w:r>
            <w:r w:rsidR="00FE7EFA" w:rsidRPr="00C1466D">
              <w:rPr>
                <w:rFonts w:ascii="Arial" w:hAnsi="Arial" w:cs="Arial"/>
                <w:color w:val="000000"/>
                <w:sz w:val="18"/>
                <w:szCs w:val="18"/>
                <w:lang w:val="en-GB"/>
              </w:rPr>
              <w:t>,</w:t>
            </w:r>
            <w:r w:rsidRPr="00347551">
              <w:rPr>
                <w:rFonts w:ascii="Arial" w:hAnsi="Arial" w:cs="Arial"/>
                <w:color w:val="000000"/>
                <w:sz w:val="18"/>
                <w:szCs w:val="18"/>
                <w:lang w:val="en-GB"/>
              </w:rPr>
              <w:t>462</w:t>
            </w:r>
          </w:p>
        </w:tc>
        <w:tc>
          <w:tcPr>
            <w:tcW w:w="1071" w:type="dxa"/>
            <w:shd w:val="clear" w:color="auto" w:fill="auto"/>
          </w:tcPr>
          <w:p w14:paraId="6A8DC3A7" w14:textId="0889CD5E"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1</w:t>
            </w:r>
            <w:r w:rsidR="00FE7EFA" w:rsidRPr="00C1466D">
              <w:rPr>
                <w:rFonts w:ascii="Arial" w:hAnsi="Arial" w:cs="Arial"/>
                <w:color w:val="000000"/>
                <w:sz w:val="18"/>
                <w:szCs w:val="18"/>
              </w:rPr>
              <w:t>,</w:t>
            </w:r>
            <w:r w:rsidRPr="00347551">
              <w:rPr>
                <w:rFonts w:ascii="Arial" w:hAnsi="Arial" w:cs="Arial"/>
                <w:color w:val="000000"/>
                <w:sz w:val="18"/>
                <w:szCs w:val="18"/>
                <w:lang w:val="en-GB"/>
              </w:rPr>
              <w:t>602</w:t>
            </w:r>
          </w:p>
        </w:tc>
        <w:tc>
          <w:tcPr>
            <w:tcW w:w="1089" w:type="dxa"/>
            <w:shd w:val="clear" w:color="auto" w:fill="auto"/>
          </w:tcPr>
          <w:p w14:paraId="5B97C644" w14:textId="522F6690"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1</w:t>
            </w:r>
            <w:r w:rsidR="00FE7EFA" w:rsidRPr="00C1466D">
              <w:rPr>
                <w:rFonts w:ascii="Arial" w:hAnsi="Arial" w:cs="Arial"/>
                <w:color w:val="000000"/>
                <w:sz w:val="18"/>
                <w:szCs w:val="18"/>
                <w:lang w:val="en-GB"/>
              </w:rPr>
              <w:t>,</w:t>
            </w:r>
            <w:r w:rsidRPr="00347551">
              <w:rPr>
                <w:rFonts w:ascii="Arial" w:hAnsi="Arial" w:cs="Arial"/>
                <w:color w:val="000000"/>
                <w:sz w:val="18"/>
                <w:szCs w:val="18"/>
                <w:lang w:val="en-GB"/>
              </w:rPr>
              <w:t>462</w:t>
            </w:r>
          </w:p>
        </w:tc>
        <w:tc>
          <w:tcPr>
            <w:tcW w:w="2277" w:type="dxa"/>
            <w:shd w:val="clear" w:color="auto" w:fill="auto"/>
            <w:hideMark/>
          </w:tcPr>
          <w:p w14:paraId="689E0E6B" w14:textId="77777777" w:rsidR="00FE7EFA" w:rsidRPr="00C1466D" w:rsidRDefault="00FE7EFA" w:rsidP="00B90D49">
            <w:pPr>
              <w:ind w:left="158" w:hanging="158"/>
              <w:rPr>
                <w:rFonts w:ascii="Arial" w:eastAsia="Arial Unicode MS" w:hAnsi="Arial" w:cs="Arial"/>
                <w:color w:val="000000"/>
                <w:sz w:val="18"/>
                <w:szCs w:val="18"/>
              </w:rPr>
            </w:pPr>
            <w:r w:rsidRPr="00C1466D">
              <w:rPr>
                <w:rFonts w:ascii="Arial" w:eastAsia="Arial Unicode MS" w:hAnsi="Arial" w:cs="Arial"/>
                <w:color w:val="000000"/>
                <w:sz w:val="18"/>
                <w:szCs w:val="18"/>
              </w:rPr>
              <w:t>According to claim rates</w:t>
            </w:r>
          </w:p>
          <w:p w14:paraId="129C1868" w14:textId="77777777" w:rsidR="00FE7EFA" w:rsidRPr="00C1466D" w:rsidRDefault="00FE7EFA" w:rsidP="00B90D49">
            <w:pPr>
              <w:ind w:left="158" w:hanging="158"/>
              <w:rPr>
                <w:rFonts w:ascii="Arial" w:eastAsia="Arial Unicode MS" w:hAnsi="Arial" w:cs="Arial"/>
                <w:color w:val="000000"/>
                <w:sz w:val="18"/>
                <w:szCs w:val="18"/>
              </w:rPr>
            </w:pPr>
            <w:r w:rsidRPr="00C1466D">
              <w:rPr>
                <w:rFonts w:ascii="Arial" w:eastAsia="Arial Unicode MS" w:hAnsi="Arial" w:cs="Arial"/>
                <w:color w:val="000000"/>
                <w:sz w:val="18"/>
                <w:szCs w:val="18"/>
                <w:cs/>
              </w:rPr>
              <w:t xml:space="preserve">  </w:t>
            </w:r>
            <w:r w:rsidRPr="00C1466D">
              <w:rPr>
                <w:rFonts w:ascii="Arial" w:eastAsia="Arial Unicode MS" w:hAnsi="Arial" w:cs="Arial"/>
                <w:color w:val="000000"/>
                <w:sz w:val="18"/>
                <w:szCs w:val="18"/>
              </w:rPr>
              <w:t xml:space="preserve"> as specified in the </w:t>
            </w:r>
          </w:p>
          <w:p w14:paraId="09611916" w14:textId="77777777" w:rsidR="00FE7EFA" w:rsidRPr="00C1466D" w:rsidRDefault="00FE7EFA" w:rsidP="00B90D49">
            <w:pPr>
              <w:ind w:left="158" w:hanging="158"/>
              <w:rPr>
                <w:rFonts w:ascii="Arial" w:eastAsia="Arial Unicode MS" w:hAnsi="Arial" w:cs="Arial"/>
                <w:color w:val="000000"/>
                <w:sz w:val="18"/>
                <w:szCs w:val="18"/>
              </w:rPr>
            </w:pPr>
            <w:r w:rsidRPr="00C1466D">
              <w:rPr>
                <w:rFonts w:ascii="Arial" w:eastAsia="Arial Unicode MS" w:hAnsi="Arial" w:cs="Arial"/>
                <w:color w:val="000000"/>
                <w:sz w:val="18"/>
                <w:szCs w:val="18"/>
                <w:cs/>
              </w:rPr>
              <w:t xml:space="preserve">  </w:t>
            </w:r>
            <w:r w:rsidRPr="00C1466D">
              <w:rPr>
                <w:rFonts w:ascii="Arial" w:eastAsia="Arial Unicode MS" w:hAnsi="Arial" w:cs="Arial"/>
                <w:color w:val="000000"/>
                <w:sz w:val="18"/>
                <w:szCs w:val="18"/>
              </w:rPr>
              <w:t>contracts</w:t>
            </w:r>
          </w:p>
        </w:tc>
      </w:tr>
      <w:tr w:rsidR="00FE7EFA" w:rsidRPr="00C1466D" w14:paraId="12ADE13E" w14:textId="77777777" w:rsidTr="00B90D49">
        <w:tc>
          <w:tcPr>
            <w:tcW w:w="2211" w:type="dxa"/>
            <w:shd w:val="clear" w:color="auto" w:fill="auto"/>
            <w:hideMark/>
          </w:tcPr>
          <w:p w14:paraId="06A1CCEE" w14:textId="77777777" w:rsidR="00FE7EFA" w:rsidRPr="00C1466D" w:rsidRDefault="00FE7EFA" w:rsidP="00B90D49">
            <w:pPr>
              <w:ind w:left="-101" w:right="-58"/>
              <w:jc w:val="both"/>
              <w:rPr>
                <w:rFonts w:ascii="Arial" w:eastAsia="Arial Unicode MS" w:hAnsi="Arial" w:cs="Arial"/>
                <w:color w:val="000000"/>
                <w:sz w:val="18"/>
                <w:szCs w:val="18"/>
                <w:cs/>
              </w:rPr>
            </w:pPr>
            <w:r w:rsidRPr="00C1466D">
              <w:rPr>
                <w:rFonts w:ascii="Arial" w:eastAsia="Arial Unicode MS" w:hAnsi="Arial" w:cs="Arial"/>
                <w:color w:val="000000"/>
                <w:sz w:val="18"/>
                <w:szCs w:val="18"/>
              </w:rPr>
              <w:t>Commission expenses</w:t>
            </w:r>
          </w:p>
        </w:tc>
        <w:tc>
          <w:tcPr>
            <w:tcW w:w="1134" w:type="dxa"/>
            <w:shd w:val="clear" w:color="auto" w:fill="auto"/>
          </w:tcPr>
          <w:p w14:paraId="083F7273" w14:textId="08BD87D4"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1</w:t>
            </w:r>
            <w:r w:rsidR="00FE7EFA" w:rsidRPr="00C1466D">
              <w:rPr>
                <w:rFonts w:ascii="Arial" w:hAnsi="Arial" w:cs="Arial"/>
                <w:color w:val="000000"/>
                <w:sz w:val="18"/>
                <w:szCs w:val="18"/>
              </w:rPr>
              <w:t>,</w:t>
            </w:r>
            <w:r w:rsidRPr="00347551">
              <w:rPr>
                <w:rFonts w:ascii="Arial" w:hAnsi="Arial" w:cs="Arial"/>
                <w:color w:val="000000"/>
                <w:sz w:val="18"/>
                <w:szCs w:val="18"/>
                <w:lang w:val="en-GB"/>
              </w:rPr>
              <w:t>359</w:t>
            </w:r>
          </w:p>
        </w:tc>
        <w:tc>
          <w:tcPr>
            <w:tcW w:w="1161" w:type="dxa"/>
            <w:shd w:val="clear" w:color="auto" w:fill="auto"/>
          </w:tcPr>
          <w:p w14:paraId="05164ACC" w14:textId="527B5696" w:rsidR="00FE7EFA" w:rsidRPr="00C1466D" w:rsidRDefault="00347551" w:rsidP="00B90D49">
            <w:pPr>
              <w:ind w:right="-72"/>
              <w:jc w:val="right"/>
              <w:rPr>
                <w:rFonts w:ascii="Arial" w:hAnsi="Arial" w:cs="Arial"/>
                <w:color w:val="000000"/>
                <w:sz w:val="18"/>
                <w:szCs w:val="18"/>
                <w:cs/>
              </w:rPr>
            </w:pPr>
            <w:r w:rsidRPr="00347551">
              <w:rPr>
                <w:rFonts w:ascii="Arial" w:hAnsi="Arial" w:cs="Arial"/>
                <w:color w:val="000000"/>
                <w:sz w:val="18"/>
                <w:szCs w:val="18"/>
                <w:lang w:val="en-GB"/>
              </w:rPr>
              <w:t>1</w:t>
            </w:r>
            <w:r w:rsidR="00FE7EFA" w:rsidRPr="00C1466D">
              <w:rPr>
                <w:rFonts w:ascii="Arial" w:hAnsi="Arial" w:cs="Arial"/>
                <w:color w:val="000000"/>
                <w:sz w:val="18"/>
                <w:szCs w:val="18"/>
                <w:lang w:val="en-GB"/>
              </w:rPr>
              <w:t>,</w:t>
            </w:r>
            <w:r w:rsidRPr="00347551">
              <w:rPr>
                <w:rFonts w:ascii="Arial" w:hAnsi="Arial" w:cs="Arial"/>
                <w:color w:val="000000"/>
                <w:sz w:val="18"/>
                <w:szCs w:val="18"/>
                <w:lang w:val="en-GB"/>
              </w:rPr>
              <w:t>248</w:t>
            </w:r>
          </w:p>
        </w:tc>
        <w:tc>
          <w:tcPr>
            <w:tcW w:w="1071" w:type="dxa"/>
            <w:shd w:val="clear" w:color="auto" w:fill="auto"/>
          </w:tcPr>
          <w:p w14:paraId="43401D3F" w14:textId="1988284E"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1</w:t>
            </w:r>
            <w:r w:rsidR="00FE7EFA" w:rsidRPr="00C1466D">
              <w:rPr>
                <w:rFonts w:ascii="Arial" w:hAnsi="Arial" w:cs="Arial"/>
                <w:color w:val="000000"/>
                <w:sz w:val="18"/>
                <w:szCs w:val="18"/>
              </w:rPr>
              <w:t>,</w:t>
            </w:r>
            <w:r w:rsidRPr="00347551">
              <w:rPr>
                <w:rFonts w:ascii="Arial" w:hAnsi="Arial" w:cs="Arial"/>
                <w:color w:val="000000"/>
                <w:sz w:val="18"/>
                <w:szCs w:val="18"/>
                <w:lang w:val="en-GB"/>
              </w:rPr>
              <w:t>359</w:t>
            </w:r>
          </w:p>
        </w:tc>
        <w:tc>
          <w:tcPr>
            <w:tcW w:w="1089" w:type="dxa"/>
            <w:shd w:val="clear" w:color="auto" w:fill="auto"/>
          </w:tcPr>
          <w:p w14:paraId="0DAEC904" w14:textId="33A9D6CC" w:rsidR="00FE7EFA" w:rsidRPr="00C1466D"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1</w:t>
            </w:r>
            <w:r w:rsidR="00FE7EFA" w:rsidRPr="00C1466D">
              <w:rPr>
                <w:rFonts w:ascii="Arial" w:hAnsi="Arial" w:cs="Arial"/>
                <w:color w:val="000000"/>
                <w:sz w:val="18"/>
                <w:szCs w:val="18"/>
                <w:lang w:val="en-GB"/>
              </w:rPr>
              <w:t>,</w:t>
            </w:r>
            <w:r w:rsidRPr="00347551">
              <w:rPr>
                <w:rFonts w:ascii="Arial" w:hAnsi="Arial" w:cs="Arial"/>
                <w:color w:val="000000"/>
                <w:sz w:val="18"/>
                <w:szCs w:val="18"/>
                <w:lang w:val="en-GB"/>
              </w:rPr>
              <w:t>248</w:t>
            </w:r>
          </w:p>
        </w:tc>
        <w:tc>
          <w:tcPr>
            <w:tcW w:w="2277" w:type="dxa"/>
            <w:shd w:val="clear" w:color="auto" w:fill="auto"/>
            <w:hideMark/>
          </w:tcPr>
          <w:p w14:paraId="05624ABD" w14:textId="77777777" w:rsidR="00FE7EFA" w:rsidRPr="00C1466D" w:rsidRDefault="00FE7EFA" w:rsidP="00B90D49">
            <w:pPr>
              <w:ind w:left="162" w:hanging="162"/>
              <w:rPr>
                <w:rFonts w:ascii="Arial" w:eastAsia="Arial Unicode MS" w:hAnsi="Arial" w:cs="Arial"/>
                <w:color w:val="000000"/>
                <w:sz w:val="18"/>
                <w:szCs w:val="18"/>
              </w:rPr>
            </w:pPr>
            <w:r w:rsidRPr="00C1466D">
              <w:rPr>
                <w:rFonts w:ascii="Arial" w:eastAsia="Arial Unicode MS" w:hAnsi="Arial" w:cs="Arial"/>
                <w:color w:val="000000"/>
                <w:sz w:val="18"/>
                <w:szCs w:val="18"/>
              </w:rPr>
              <w:t xml:space="preserve">According to terms of </w:t>
            </w:r>
          </w:p>
          <w:p w14:paraId="26D9F58D" w14:textId="77777777" w:rsidR="00FE7EFA" w:rsidRPr="00C1466D" w:rsidRDefault="00FE7EFA" w:rsidP="00B90D49">
            <w:pPr>
              <w:ind w:left="162" w:hanging="162"/>
              <w:rPr>
                <w:rFonts w:ascii="Arial" w:eastAsia="Arial Unicode MS" w:hAnsi="Arial" w:cs="Arial"/>
                <w:color w:val="000000"/>
                <w:sz w:val="18"/>
                <w:szCs w:val="18"/>
              </w:rPr>
            </w:pPr>
            <w:r w:rsidRPr="00C1466D">
              <w:rPr>
                <w:rFonts w:ascii="Arial" w:eastAsia="Arial Unicode MS" w:hAnsi="Arial" w:cs="Arial"/>
                <w:color w:val="000000"/>
                <w:sz w:val="18"/>
                <w:szCs w:val="18"/>
                <w:cs/>
              </w:rPr>
              <w:t xml:space="preserve">   </w:t>
            </w:r>
            <w:r w:rsidRPr="00C1466D">
              <w:rPr>
                <w:rFonts w:ascii="Arial" w:eastAsia="Arial Unicode MS" w:hAnsi="Arial" w:cs="Arial"/>
                <w:color w:val="000000"/>
                <w:sz w:val="18"/>
                <w:szCs w:val="18"/>
              </w:rPr>
              <w:t>reinsurance contracts</w:t>
            </w:r>
          </w:p>
        </w:tc>
      </w:tr>
    </w:tbl>
    <w:p w14:paraId="33A6B1C9" w14:textId="77777777" w:rsidR="00FE7EFA" w:rsidRDefault="00FE7EFA" w:rsidP="00FE7EFA">
      <w:pPr>
        <w:tabs>
          <w:tab w:val="left" w:pos="2160"/>
          <w:tab w:val="right" w:pos="7200"/>
          <w:tab w:val="right" w:pos="9000"/>
        </w:tabs>
        <w:ind w:left="540" w:right="11"/>
        <w:jc w:val="both"/>
        <w:rPr>
          <w:rFonts w:ascii="Arial" w:hAnsi="Arial" w:cstheme="minorBidi"/>
          <w:color w:val="000000"/>
          <w:sz w:val="20"/>
          <w:szCs w:val="20"/>
        </w:rPr>
      </w:pPr>
    </w:p>
    <w:p w14:paraId="1CFF3095" w14:textId="51585263" w:rsidR="00FE7EFA" w:rsidRPr="00376C82" w:rsidRDefault="00FE7EFA" w:rsidP="00FE7EFA">
      <w:pPr>
        <w:tabs>
          <w:tab w:val="left" w:pos="2160"/>
          <w:tab w:val="right" w:pos="7200"/>
          <w:tab w:val="right" w:pos="9000"/>
        </w:tabs>
        <w:ind w:left="540" w:right="11"/>
        <w:jc w:val="both"/>
        <w:rPr>
          <w:rFonts w:ascii="Arial" w:hAnsi="Arial" w:cs="Arial"/>
          <w:color w:val="000000"/>
          <w:sz w:val="20"/>
          <w:szCs w:val="20"/>
        </w:rPr>
      </w:pPr>
      <w:r w:rsidRPr="00376C82">
        <w:rPr>
          <w:rFonts w:ascii="Arial" w:hAnsi="Arial" w:cs="Arial"/>
          <w:color w:val="000000"/>
          <w:sz w:val="20"/>
          <w:szCs w:val="20"/>
        </w:rPr>
        <w:t xml:space="preserve">During the year ended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hAnsi="Arial" w:cs="Arial"/>
          <w:color w:val="000000"/>
          <w:sz w:val="20"/>
          <w:szCs w:val="20"/>
        </w:rPr>
        <w:t xml:space="preserve">, the subsidiaries incurred service income and </w:t>
      </w:r>
      <w:r w:rsidRPr="00376C82">
        <w:rPr>
          <w:rFonts w:ascii="Arial" w:hAnsi="Arial" w:cs="Arial"/>
          <w:color w:val="000000"/>
          <w:spacing w:val="-6"/>
          <w:sz w:val="20"/>
          <w:szCs w:val="20"/>
        </w:rPr>
        <w:t>service expenses among them, the pricing policies of which are based on contract rates, mutually-agreed</w:t>
      </w:r>
      <w:r w:rsidRPr="00376C82">
        <w:rPr>
          <w:rFonts w:ascii="Arial" w:hAnsi="Arial" w:cs="Arial"/>
          <w:color w:val="000000"/>
          <w:sz w:val="20"/>
          <w:szCs w:val="20"/>
        </w:rPr>
        <w:t xml:space="preserve"> rates, or at cost, amounted to Baht </w:t>
      </w:r>
      <w:r w:rsidR="00347551" w:rsidRPr="00347551">
        <w:rPr>
          <w:rFonts w:ascii="Arial" w:hAnsi="Arial" w:cs="Arial"/>
          <w:color w:val="000000"/>
          <w:sz w:val="20"/>
          <w:szCs w:val="20"/>
          <w:lang w:val="en-GB"/>
        </w:rPr>
        <w:t>5</w:t>
      </w:r>
      <w:r w:rsidRPr="00376C82">
        <w:rPr>
          <w:rFonts w:ascii="Arial" w:hAnsi="Arial" w:cs="Arial"/>
          <w:color w:val="000000"/>
          <w:sz w:val="20"/>
          <w:szCs w:val="20"/>
        </w:rPr>
        <w:t>.</w:t>
      </w:r>
      <w:r w:rsidR="00347551" w:rsidRPr="00347551">
        <w:rPr>
          <w:rFonts w:ascii="Arial" w:hAnsi="Arial" w:cs="Arial"/>
          <w:color w:val="000000"/>
          <w:sz w:val="20"/>
          <w:szCs w:val="20"/>
          <w:lang w:val="en-GB"/>
        </w:rPr>
        <w:t>4</w:t>
      </w:r>
      <w:r w:rsidRPr="00376C82">
        <w:rPr>
          <w:rFonts w:ascii="Arial" w:hAnsi="Arial" w:cs="Arial"/>
          <w:color w:val="000000"/>
          <w:sz w:val="20"/>
          <w:szCs w:val="20"/>
        </w:rPr>
        <w:t xml:space="preserve"> million and Baht </w:t>
      </w:r>
      <w:r w:rsidR="00347551" w:rsidRPr="00347551">
        <w:rPr>
          <w:rFonts w:ascii="Arial" w:hAnsi="Arial" w:cs="Arial"/>
          <w:color w:val="000000"/>
          <w:sz w:val="20"/>
          <w:szCs w:val="20"/>
          <w:lang w:val="en-GB"/>
        </w:rPr>
        <w:t>7</w:t>
      </w:r>
      <w:r w:rsidRPr="00376C82">
        <w:rPr>
          <w:rFonts w:ascii="Arial" w:hAnsi="Arial" w:cs="Arial"/>
          <w:color w:val="000000"/>
          <w:sz w:val="20"/>
          <w:szCs w:val="20"/>
        </w:rPr>
        <w:t>.</w:t>
      </w:r>
      <w:r w:rsidR="00347551" w:rsidRPr="00347551">
        <w:rPr>
          <w:rFonts w:ascii="Arial" w:hAnsi="Arial" w:cs="Arial"/>
          <w:color w:val="000000"/>
          <w:sz w:val="20"/>
          <w:szCs w:val="20"/>
          <w:lang w:val="en-GB"/>
        </w:rPr>
        <w:t>4</w:t>
      </w:r>
      <w:r w:rsidRPr="00376C82">
        <w:rPr>
          <w:rFonts w:ascii="Arial" w:hAnsi="Arial" w:cs="Arial"/>
          <w:color w:val="000000"/>
          <w:sz w:val="20"/>
          <w:szCs w:val="20"/>
        </w:rPr>
        <w:t xml:space="preserve"> million, respectively.</w:t>
      </w:r>
    </w:p>
    <w:p w14:paraId="04F77F54" w14:textId="77777777" w:rsidR="00FE7EFA" w:rsidRPr="00376C82" w:rsidRDefault="00FE7EFA" w:rsidP="00FE7EFA">
      <w:pPr>
        <w:autoSpaceDE/>
        <w:autoSpaceDN/>
        <w:rPr>
          <w:rFonts w:ascii="Arial" w:hAnsi="Arial" w:cs="Arial"/>
          <w:b/>
          <w:bCs/>
          <w:color w:val="000000"/>
          <w:sz w:val="20"/>
          <w:szCs w:val="20"/>
        </w:rPr>
      </w:pPr>
      <w:r w:rsidRPr="00376C82">
        <w:rPr>
          <w:rFonts w:ascii="Arial" w:hAnsi="Arial" w:cs="Arial"/>
          <w:b/>
          <w:bCs/>
          <w:color w:val="000000"/>
          <w:sz w:val="20"/>
          <w:szCs w:val="20"/>
        </w:rPr>
        <w:br w:type="page"/>
      </w:r>
    </w:p>
    <w:p w14:paraId="25DC59A9" w14:textId="77777777" w:rsidR="00FE7EFA" w:rsidRDefault="00FE7EFA" w:rsidP="00FE7EFA">
      <w:pPr>
        <w:tabs>
          <w:tab w:val="left" w:pos="540"/>
          <w:tab w:val="left" w:pos="7920"/>
        </w:tabs>
        <w:ind w:right="-7"/>
        <w:rPr>
          <w:rFonts w:ascii="Arial" w:hAnsi="Arial" w:cstheme="minorBidi"/>
          <w:b/>
          <w:bCs/>
          <w:color w:val="000000"/>
          <w:sz w:val="20"/>
          <w:szCs w:val="20"/>
        </w:rPr>
      </w:pPr>
    </w:p>
    <w:p w14:paraId="11687F51" w14:textId="350A07BC" w:rsidR="00FE7EFA" w:rsidRPr="00376C82" w:rsidRDefault="00347551" w:rsidP="00FE7EFA">
      <w:pPr>
        <w:tabs>
          <w:tab w:val="left" w:pos="540"/>
          <w:tab w:val="left" w:pos="7920"/>
        </w:tabs>
        <w:ind w:right="-7"/>
        <w:rPr>
          <w:rFonts w:ascii="Arial" w:eastAsia="Arial Unicode MS" w:hAnsi="Arial" w:cs="Arial"/>
          <w:color w:val="000000"/>
          <w:sz w:val="20"/>
          <w:szCs w:val="20"/>
        </w:rPr>
      </w:pPr>
      <w:r w:rsidRPr="00347551">
        <w:rPr>
          <w:rFonts w:ascii="Arial" w:hAnsi="Arial" w:cs="Arial"/>
          <w:b/>
          <w:bCs/>
          <w:color w:val="000000"/>
          <w:sz w:val="20"/>
          <w:szCs w:val="20"/>
          <w:lang w:val="en-GB"/>
        </w:rPr>
        <w:t>36</w:t>
      </w:r>
      <w:r w:rsidR="00FE7EFA" w:rsidRPr="00376C82">
        <w:rPr>
          <w:rFonts w:ascii="Arial" w:hAnsi="Arial" w:cs="Arial"/>
          <w:b/>
          <w:bCs/>
          <w:color w:val="000000"/>
          <w:sz w:val="20"/>
          <w:szCs w:val="20"/>
        </w:rPr>
        <w:t>.</w:t>
      </w:r>
      <w:r w:rsidRPr="00347551">
        <w:rPr>
          <w:rFonts w:ascii="Arial" w:hAnsi="Arial" w:cs="Arial"/>
          <w:b/>
          <w:bCs/>
          <w:color w:val="000000"/>
          <w:sz w:val="20"/>
          <w:szCs w:val="20"/>
          <w:lang w:val="en-GB"/>
        </w:rPr>
        <w:t>3</w:t>
      </w:r>
      <w:r w:rsidR="00FE7EFA" w:rsidRPr="00376C82">
        <w:rPr>
          <w:rFonts w:ascii="Arial" w:hAnsi="Arial" w:cs="Arial"/>
          <w:b/>
          <w:bCs/>
          <w:color w:val="000000"/>
          <w:sz w:val="20"/>
          <w:szCs w:val="20"/>
        </w:rPr>
        <w:tab/>
        <w:t>Outstanding balances</w:t>
      </w:r>
    </w:p>
    <w:p w14:paraId="70E8EE82" w14:textId="77777777" w:rsidR="00FE7EFA" w:rsidRPr="00376C82" w:rsidRDefault="00FE7EFA" w:rsidP="00FE7EFA">
      <w:pPr>
        <w:tabs>
          <w:tab w:val="left" w:pos="2160"/>
          <w:tab w:val="right" w:pos="7200"/>
          <w:tab w:val="right" w:pos="9000"/>
        </w:tabs>
        <w:ind w:left="540" w:right="11"/>
        <w:jc w:val="both"/>
        <w:rPr>
          <w:rFonts w:ascii="Arial" w:hAnsi="Arial" w:cs="Arial"/>
          <w:color w:val="000000"/>
          <w:sz w:val="20"/>
          <w:szCs w:val="20"/>
        </w:rPr>
      </w:pPr>
    </w:p>
    <w:p w14:paraId="3312F840" w14:textId="797D5035" w:rsidR="00FE7EFA" w:rsidRPr="00376C82" w:rsidRDefault="00FE7EFA" w:rsidP="00FE7EFA">
      <w:pPr>
        <w:tabs>
          <w:tab w:val="left" w:pos="2160"/>
          <w:tab w:val="right" w:pos="7200"/>
          <w:tab w:val="right" w:pos="9000"/>
        </w:tabs>
        <w:ind w:left="540" w:right="11"/>
        <w:jc w:val="both"/>
        <w:rPr>
          <w:rFonts w:ascii="Arial" w:hAnsi="Arial" w:cs="Arial"/>
          <w:color w:val="000000"/>
          <w:sz w:val="20"/>
          <w:szCs w:val="20"/>
        </w:rPr>
      </w:pPr>
      <w:r w:rsidRPr="00376C82">
        <w:rPr>
          <w:rFonts w:ascii="Arial" w:hAnsi="Arial" w:cs="Arial"/>
          <w:color w:val="000000"/>
          <w:sz w:val="20"/>
          <w:szCs w:val="20"/>
        </w:rPr>
        <w:t xml:space="preserve">As at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hAnsi="Arial" w:cs="Arial"/>
          <w:color w:val="000000"/>
          <w:sz w:val="20"/>
          <w:szCs w:val="20"/>
        </w:rPr>
        <w:t>, the Group had the outstanding balances with its related parties as follows:</w:t>
      </w:r>
    </w:p>
    <w:p w14:paraId="79CA6F03" w14:textId="77777777" w:rsidR="00FE7EFA" w:rsidRPr="00376C82" w:rsidRDefault="00FE7EFA" w:rsidP="00FE7EFA">
      <w:pPr>
        <w:tabs>
          <w:tab w:val="left" w:pos="2160"/>
          <w:tab w:val="right" w:pos="7200"/>
          <w:tab w:val="right" w:pos="9000"/>
        </w:tabs>
        <w:ind w:left="540" w:right="11"/>
        <w:jc w:val="both"/>
        <w:rPr>
          <w:rFonts w:ascii="Arial" w:hAnsi="Arial" w:cs="Arial"/>
          <w:color w:val="000000"/>
          <w:sz w:val="20"/>
          <w:szCs w:val="20"/>
        </w:rPr>
      </w:pP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FE7EFA" w:rsidRPr="00376C82" w14:paraId="69FC947A" w14:textId="77777777" w:rsidTr="00B90D49">
        <w:tc>
          <w:tcPr>
            <w:tcW w:w="3960" w:type="dxa"/>
            <w:shd w:val="clear" w:color="auto" w:fill="auto"/>
            <w:vAlign w:val="bottom"/>
          </w:tcPr>
          <w:p w14:paraId="6611B608" w14:textId="77777777" w:rsidR="00FE7EFA" w:rsidRPr="00376C82" w:rsidRDefault="00FE7EFA" w:rsidP="00B90D49">
            <w:pPr>
              <w:tabs>
                <w:tab w:val="left" w:pos="162"/>
              </w:tabs>
              <w:ind w:left="162" w:right="-36" w:hanging="162"/>
              <w:jc w:val="both"/>
              <w:rPr>
                <w:rFonts w:ascii="Arial" w:eastAsia="Arial Unicode MS" w:hAnsi="Arial" w:cs="Arial"/>
                <w:b/>
                <w:bCs/>
                <w:color w:val="000000"/>
                <w:sz w:val="20"/>
                <w:szCs w:val="20"/>
              </w:rPr>
            </w:pPr>
          </w:p>
        </w:tc>
        <w:tc>
          <w:tcPr>
            <w:tcW w:w="2520" w:type="dxa"/>
            <w:gridSpan w:val="2"/>
            <w:tcBorders>
              <w:bottom w:val="single" w:sz="4" w:space="0" w:color="auto"/>
            </w:tcBorders>
            <w:shd w:val="clear" w:color="auto" w:fill="auto"/>
            <w:vAlign w:val="bottom"/>
          </w:tcPr>
          <w:p w14:paraId="50813921" w14:textId="77777777" w:rsidR="00FE7EFA" w:rsidRPr="00376C82" w:rsidRDefault="00FE7EFA" w:rsidP="00B90D49">
            <w:pPr>
              <w:ind w:right="-72"/>
              <w:jc w:val="center"/>
              <w:rPr>
                <w:rFonts w:ascii="Arial" w:eastAsia="Arial Unicode MS" w:hAnsi="Arial" w:cs="Arial"/>
                <w:b/>
                <w:bCs/>
                <w:color w:val="000000"/>
                <w:sz w:val="20"/>
                <w:szCs w:val="20"/>
              </w:rPr>
            </w:pPr>
            <w:r w:rsidRPr="00376C82">
              <w:rPr>
                <w:rFonts w:ascii="Arial" w:eastAsia="Arial Unicode MS" w:hAnsi="Arial" w:cs="Arial"/>
                <w:b/>
                <w:bCs/>
                <w:color w:val="000000"/>
                <w:sz w:val="20"/>
                <w:szCs w:val="20"/>
              </w:rPr>
              <w:t>Consolidated</w:t>
            </w:r>
          </w:p>
          <w:p w14:paraId="08799A3B" w14:textId="77777777" w:rsidR="00FE7EFA" w:rsidRPr="00376C82" w:rsidRDefault="00FE7EFA" w:rsidP="00B90D49">
            <w:pPr>
              <w:ind w:right="-72"/>
              <w:jc w:val="center"/>
              <w:rPr>
                <w:rFonts w:ascii="Arial" w:hAnsi="Arial" w:cs="Arial"/>
                <w:b/>
                <w:bCs/>
                <w:color w:val="000000"/>
                <w:sz w:val="20"/>
                <w:szCs w:val="20"/>
                <w:u w:val="single"/>
              </w:rPr>
            </w:pPr>
            <w:r w:rsidRPr="00376C82">
              <w:rPr>
                <w:rFonts w:ascii="Arial" w:eastAsia="Arial Unicode MS" w:hAnsi="Arial" w:cs="Arial"/>
                <w:b/>
                <w:bCs/>
                <w:color w:val="000000"/>
                <w:sz w:val="20"/>
                <w:szCs w:val="20"/>
              </w:rPr>
              <w:t>financial statements</w:t>
            </w:r>
          </w:p>
        </w:tc>
        <w:tc>
          <w:tcPr>
            <w:tcW w:w="2520" w:type="dxa"/>
            <w:gridSpan w:val="2"/>
            <w:tcBorders>
              <w:bottom w:val="single" w:sz="4" w:space="0" w:color="auto"/>
            </w:tcBorders>
            <w:shd w:val="clear" w:color="auto" w:fill="auto"/>
            <w:vAlign w:val="bottom"/>
          </w:tcPr>
          <w:p w14:paraId="3C1E8AD9" w14:textId="77777777" w:rsidR="00FE7EFA" w:rsidRPr="00376C82" w:rsidRDefault="00FE7EFA" w:rsidP="00B90D49">
            <w:pPr>
              <w:ind w:right="-72"/>
              <w:jc w:val="center"/>
              <w:rPr>
                <w:rFonts w:ascii="Arial" w:eastAsia="Arial Unicode MS" w:hAnsi="Arial" w:cs="Arial"/>
                <w:b/>
                <w:bCs/>
                <w:color w:val="000000"/>
                <w:sz w:val="20"/>
                <w:szCs w:val="20"/>
              </w:rPr>
            </w:pPr>
            <w:r w:rsidRPr="00376C82">
              <w:rPr>
                <w:rFonts w:ascii="Arial" w:eastAsia="Arial Unicode MS" w:hAnsi="Arial" w:cs="Arial"/>
                <w:b/>
                <w:bCs/>
                <w:color w:val="000000"/>
                <w:sz w:val="20"/>
                <w:szCs w:val="20"/>
              </w:rPr>
              <w:t>Separate</w:t>
            </w:r>
          </w:p>
          <w:p w14:paraId="7AC17042" w14:textId="77777777" w:rsidR="00FE7EFA" w:rsidRPr="00376C82" w:rsidRDefault="00FE7EFA" w:rsidP="00B90D49">
            <w:pPr>
              <w:ind w:right="-72"/>
              <w:jc w:val="center"/>
              <w:rPr>
                <w:rFonts w:ascii="Arial" w:hAnsi="Arial" w:cs="Arial"/>
                <w:b/>
                <w:bCs/>
                <w:color w:val="000000"/>
                <w:sz w:val="20"/>
                <w:szCs w:val="20"/>
              </w:rPr>
            </w:pPr>
            <w:r w:rsidRPr="00376C82">
              <w:rPr>
                <w:rFonts w:ascii="Arial" w:eastAsia="Arial Unicode MS" w:hAnsi="Arial" w:cs="Arial"/>
                <w:b/>
                <w:bCs/>
                <w:color w:val="000000"/>
                <w:sz w:val="20"/>
                <w:szCs w:val="20"/>
              </w:rPr>
              <w:t>financial statements</w:t>
            </w:r>
          </w:p>
        </w:tc>
      </w:tr>
      <w:tr w:rsidR="00FE7EFA" w:rsidRPr="00376C82" w14:paraId="16822FBB" w14:textId="77777777" w:rsidTr="00B90D49">
        <w:tc>
          <w:tcPr>
            <w:tcW w:w="3960" w:type="dxa"/>
            <w:shd w:val="clear" w:color="auto" w:fill="auto"/>
            <w:vAlign w:val="bottom"/>
          </w:tcPr>
          <w:p w14:paraId="19D8F9F1" w14:textId="77777777" w:rsidR="00FE7EFA" w:rsidRPr="00376C82" w:rsidRDefault="00FE7EFA" w:rsidP="00B90D49">
            <w:pPr>
              <w:tabs>
                <w:tab w:val="left" w:pos="162"/>
              </w:tabs>
              <w:ind w:left="162" w:right="-36" w:hanging="162"/>
              <w:jc w:val="both"/>
              <w:rPr>
                <w:rFonts w:ascii="Arial" w:eastAsia="Arial Unicode MS" w:hAnsi="Arial" w:cs="Arial"/>
                <w:b/>
                <w:bCs/>
                <w:color w:val="000000"/>
                <w:sz w:val="20"/>
                <w:szCs w:val="20"/>
              </w:rPr>
            </w:pPr>
          </w:p>
        </w:tc>
        <w:tc>
          <w:tcPr>
            <w:tcW w:w="1260" w:type="dxa"/>
            <w:shd w:val="clear" w:color="auto" w:fill="auto"/>
            <w:vAlign w:val="bottom"/>
          </w:tcPr>
          <w:p w14:paraId="33F9626D" w14:textId="240AE1CE" w:rsidR="00FE7EFA" w:rsidRPr="00376C82" w:rsidRDefault="00347551" w:rsidP="00B90D49">
            <w:pPr>
              <w:ind w:right="-72"/>
              <w:jc w:val="right"/>
              <w:rPr>
                <w:rFonts w:ascii="Arial" w:hAnsi="Arial" w:cs="Arial"/>
                <w:b/>
                <w:bCs/>
                <w:color w:val="000000"/>
                <w:sz w:val="20"/>
                <w:szCs w:val="20"/>
              </w:rPr>
            </w:pPr>
            <w:r w:rsidRPr="00347551">
              <w:rPr>
                <w:rFonts w:ascii="Arial" w:hAnsi="Arial" w:cs="Arial"/>
                <w:b/>
                <w:bCs/>
                <w:color w:val="000000"/>
                <w:sz w:val="20"/>
                <w:szCs w:val="20"/>
                <w:lang w:val="en-GB"/>
              </w:rPr>
              <w:t>2024</w:t>
            </w:r>
          </w:p>
        </w:tc>
        <w:tc>
          <w:tcPr>
            <w:tcW w:w="1260" w:type="dxa"/>
            <w:shd w:val="clear" w:color="auto" w:fill="auto"/>
            <w:vAlign w:val="bottom"/>
          </w:tcPr>
          <w:p w14:paraId="0141BB34" w14:textId="6BEFCF23" w:rsidR="00FE7EFA" w:rsidRPr="00376C82" w:rsidRDefault="00347551" w:rsidP="00B90D49">
            <w:pPr>
              <w:ind w:right="-72"/>
              <w:jc w:val="right"/>
              <w:rPr>
                <w:rFonts w:ascii="Arial" w:hAnsi="Arial" w:cs="Arial"/>
                <w:b/>
                <w:bCs/>
                <w:color w:val="000000"/>
                <w:sz w:val="20"/>
                <w:szCs w:val="20"/>
              </w:rPr>
            </w:pPr>
            <w:r w:rsidRPr="00347551">
              <w:rPr>
                <w:rFonts w:ascii="Arial" w:hAnsi="Arial" w:cs="Arial"/>
                <w:b/>
                <w:bCs/>
                <w:color w:val="000000"/>
                <w:sz w:val="20"/>
                <w:szCs w:val="20"/>
                <w:lang w:val="en-GB"/>
              </w:rPr>
              <w:t>2023</w:t>
            </w:r>
          </w:p>
        </w:tc>
        <w:tc>
          <w:tcPr>
            <w:tcW w:w="1260" w:type="dxa"/>
            <w:shd w:val="clear" w:color="auto" w:fill="auto"/>
            <w:vAlign w:val="bottom"/>
          </w:tcPr>
          <w:p w14:paraId="51B777EE" w14:textId="258E1E3F" w:rsidR="00FE7EFA" w:rsidRPr="00376C82" w:rsidRDefault="00347551" w:rsidP="00B90D49">
            <w:pPr>
              <w:ind w:right="-72"/>
              <w:jc w:val="right"/>
              <w:rPr>
                <w:rFonts w:ascii="Arial" w:hAnsi="Arial" w:cs="Arial"/>
                <w:b/>
                <w:bCs/>
                <w:color w:val="000000"/>
                <w:sz w:val="20"/>
                <w:szCs w:val="20"/>
              </w:rPr>
            </w:pPr>
            <w:r w:rsidRPr="00347551">
              <w:rPr>
                <w:rFonts w:ascii="Arial" w:hAnsi="Arial" w:cs="Arial"/>
                <w:b/>
                <w:bCs/>
                <w:color w:val="000000"/>
                <w:sz w:val="20"/>
                <w:szCs w:val="20"/>
                <w:lang w:val="en-GB"/>
              </w:rPr>
              <w:t>2024</w:t>
            </w:r>
          </w:p>
        </w:tc>
        <w:tc>
          <w:tcPr>
            <w:tcW w:w="1260" w:type="dxa"/>
            <w:shd w:val="clear" w:color="auto" w:fill="auto"/>
            <w:vAlign w:val="bottom"/>
          </w:tcPr>
          <w:p w14:paraId="0680CE97" w14:textId="5EF0BAD8" w:rsidR="00FE7EFA" w:rsidRPr="00376C82" w:rsidRDefault="00347551" w:rsidP="00B90D49">
            <w:pPr>
              <w:ind w:right="-72"/>
              <w:jc w:val="right"/>
              <w:rPr>
                <w:rFonts w:ascii="Arial" w:hAnsi="Arial" w:cs="Arial"/>
                <w:b/>
                <w:bCs/>
                <w:color w:val="000000"/>
                <w:sz w:val="20"/>
                <w:szCs w:val="20"/>
              </w:rPr>
            </w:pPr>
            <w:r w:rsidRPr="00347551">
              <w:rPr>
                <w:rFonts w:ascii="Arial" w:hAnsi="Arial" w:cs="Arial"/>
                <w:b/>
                <w:bCs/>
                <w:color w:val="000000"/>
                <w:sz w:val="20"/>
                <w:szCs w:val="20"/>
                <w:lang w:val="en-GB"/>
              </w:rPr>
              <w:t>2023</w:t>
            </w:r>
          </w:p>
        </w:tc>
      </w:tr>
      <w:tr w:rsidR="00FE7EFA" w:rsidRPr="00376C82" w14:paraId="78ED45AA" w14:textId="77777777" w:rsidTr="00B90D49">
        <w:tc>
          <w:tcPr>
            <w:tcW w:w="3960" w:type="dxa"/>
            <w:shd w:val="clear" w:color="auto" w:fill="auto"/>
            <w:vAlign w:val="bottom"/>
          </w:tcPr>
          <w:p w14:paraId="1B6DC73E" w14:textId="77777777" w:rsidR="00FE7EFA" w:rsidRPr="00376C82" w:rsidRDefault="00FE7EFA" w:rsidP="00B90D49">
            <w:pPr>
              <w:tabs>
                <w:tab w:val="left" w:pos="162"/>
              </w:tabs>
              <w:ind w:left="158" w:right="-43" w:hanging="158"/>
              <w:rPr>
                <w:rFonts w:ascii="Arial" w:eastAsia="Arial Unicode MS" w:hAnsi="Arial" w:cs="Arial"/>
                <w:color w:val="000000"/>
                <w:sz w:val="20"/>
                <w:szCs w:val="20"/>
              </w:rPr>
            </w:pPr>
          </w:p>
        </w:tc>
        <w:tc>
          <w:tcPr>
            <w:tcW w:w="1260" w:type="dxa"/>
            <w:tcBorders>
              <w:bottom w:val="single" w:sz="4" w:space="0" w:color="auto"/>
            </w:tcBorders>
            <w:shd w:val="clear" w:color="auto" w:fill="auto"/>
            <w:vAlign w:val="bottom"/>
          </w:tcPr>
          <w:p w14:paraId="5D8152BD" w14:textId="77777777" w:rsidR="00FE7EFA" w:rsidRPr="00376C82" w:rsidRDefault="00FE7EFA" w:rsidP="00B90D49">
            <w:pPr>
              <w:tabs>
                <w:tab w:val="decimal" w:pos="968"/>
              </w:tabs>
              <w:ind w:right="-72"/>
              <w:jc w:val="right"/>
              <w:rPr>
                <w:rFonts w:ascii="Arial" w:hAnsi="Arial" w:cs="Arial"/>
                <w:b/>
                <w:bCs/>
                <w:color w:val="000000"/>
                <w:sz w:val="20"/>
                <w:szCs w:val="20"/>
              </w:rPr>
            </w:pPr>
            <w:r w:rsidRPr="00376C82">
              <w:rPr>
                <w:rFonts w:ascii="Arial" w:hAnsi="Arial" w:cs="Arial"/>
                <w:b/>
                <w:bCs/>
                <w:color w:val="000000"/>
                <w:sz w:val="20"/>
                <w:szCs w:val="20"/>
              </w:rPr>
              <w:t>Thousand Baht</w:t>
            </w:r>
          </w:p>
        </w:tc>
        <w:tc>
          <w:tcPr>
            <w:tcW w:w="1260" w:type="dxa"/>
            <w:tcBorders>
              <w:bottom w:val="single" w:sz="4" w:space="0" w:color="auto"/>
            </w:tcBorders>
            <w:shd w:val="clear" w:color="auto" w:fill="auto"/>
            <w:vAlign w:val="bottom"/>
          </w:tcPr>
          <w:p w14:paraId="455005DC" w14:textId="77777777" w:rsidR="00FE7EFA" w:rsidRPr="00376C82" w:rsidRDefault="00FE7EFA" w:rsidP="00B90D49">
            <w:pPr>
              <w:tabs>
                <w:tab w:val="decimal" w:pos="968"/>
              </w:tabs>
              <w:ind w:right="-72"/>
              <w:jc w:val="right"/>
              <w:rPr>
                <w:rFonts w:ascii="Arial" w:hAnsi="Arial" w:cs="Arial"/>
                <w:b/>
                <w:bCs/>
                <w:color w:val="000000"/>
                <w:sz w:val="20"/>
                <w:szCs w:val="20"/>
              </w:rPr>
            </w:pPr>
            <w:r w:rsidRPr="00376C82">
              <w:rPr>
                <w:rFonts w:ascii="Arial" w:hAnsi="Arial" w:cs="Arial"/>
                <w:b/>
                <w:bCs/>
                <w:color w:val="000000"/>
                <w:sz w:val="20"/>
                <w:szCs w:val="20"/>
              </w:rPr>
              <w:t>Thousand Baht</w:t>
            </w:r>
          </w:p>
        </w:tc>
        <w:tc>
          <w:tcPr>
            <w:tcW w:w="1260" w:type="dxa"/>
            <w:tcBorders>
              <w:bottom w:val="single" w:sz="4" w:space="0" w:color="auto"/>
            </w:tcBorders>
            <w:shd w:val="clear" w:color="auto" w:fill="auto"/>
            <w:vAlign w:val="bottom"/>
          </w:tcPr>
          <w:p w14:paraId="29FDA3A9" w14:textId="77777777" w:rsidR="00FE7EFA" w:rsidRPr="00376C82" w:rsidRDefault="00FE7EFA" w:rsidP="00B90D49">
            <w:pPr>
              <w:tabs>
                <w:tab w:val="decimal" w:pos="968"/>
              </w:tabs>
              <w:ind w:right="-72"/>
              <w:jc w:val="right"/>
              <w:rPr>
                <w:rFonts w:ascii="Arial" w:hAnsi="Arial" w:cs="Arial"/>
                <w:b/>
                <w:bCs/>
                <w:color w:val="000000"/>
                <w:sz w:val="20"/>
                <w:szCs w:val="20"/>
              </w:rPr>
            </w:pPr>
            <w:r w:rsidRPr="00376C82">
              <w:rPr>
                <w:rFonts w:ascii="Arial" w:hAnsi="Arial" w:cs="Arial"/>
                <w:b/>
                <w:bCs/>
                <w:color w:val="000000"/>
                <w:sz w:val="20"/>
                <w:szCs w:val="20"/>
              </w:rPr>
              <w:t>Thousand Baht</w:t>
            </w:r>
          </w:p>
        </w:tc>
        <w:tc>
          <w:tcPr>
            <w:tcW w:w="1260" w:type="dxa"/>
            <w:tcBorders>
              <w:bottom w:val="single" w:sz="4" w:space="0" w:color="auto"/>
            </w:tcBorders>
            <w:shd w:val="clear" w:color="auto" w:fill="auto"/>
            <w:vAlign w:val="bottom"/>
          </w:tcPr>
          <w:p w14:paraId="027C62F7" w14:textId="77777777" w:rsidR="00FE7EFA" w:rsidRPr="00376C82" w:rsidRDefault="00FE7EFA" w:rsidP="00B90D49">
            <w:pPr>
              <w:tabs>
                <w:tab w:val="decimal" w:pos="884"/>
              </w:tabs>
              <w:ind w:right="-72"/>
              <w:jc w:val="right"/>
              <w:rPr>
                <w:rFonts w:ascii="Arial" w:hAnsi="Arial" w:cs="Arial"/>
                <w:b/>
                <w:bCs/>
                <w:color w:val="000000"/>
                <w:sz w:val="20"/>
                <w:szCs w:val="20"/>
              </w:rPr>
            </w:pPr>
            <w:r w:rsidRPr="00376C82">
              <w:rPr>
                <w:rFonts w:ascii="Arial" w:hAnsi="Arial" w:cs="Arial"/>
                <w:b/>
                <w:bCs/>
                <w:color w:val="000000"/>
                <w:sz w:val="20"/>
                <w:szCs w:val="20"/>
              </w:rPr>
              <w:t>Thousand Baht</w:t>
            </w:r>
          </w:p>
        </w:tc>
      </w:tr>
      <w:tr w:rsidR="00FE7EFA" w:rsidRPr="00376C82" w14:paraId="288B8C4A" w14:textId="77777777" w:rsidTr="00B90D49">
        <w:tc>
          <w:tcPr>
            <w:tcW w:w="3960" w:type="dxa"/>
            <w:shd w:val="clear" w:color="auto" w:fill="auto"/>
            <w:vAlign w:val="bottom"/>
          </w:tcPr>
          <w:p w14:paraId="419683D8" w14:textId="77777777" w:rsidR="00FE7EFA" w:rsidRPr="00376C82" w:rsidRDefault="00FE7EFA" w:rsidP="00B90D49">
            <w:pPr>
              <w:tabs>
                <w:tab w:val="left" w:pos="162"/>
              </w:tabs>
              <w:ind w:left="158" w:right="-43" w:hanging="158"/>
              <w:rPr>
                <w:rFonts w:ascii="Arial" w:eastAsia="Arial Unicode MS" w:hAnsi="Arial" w:cs="Arial"/>
                <w:color w:val="000000"/>
                <w:sz w:val="20"/>
                <w:szCs w:val="20"/>
              </w:rPr>
            </w:pPr>
          </w:p>
        </w:tc>
        <w:tc>
          <w:tcPr>
            <w:tcW w:w="1260" w:type="dxa"/>
            <w:tcBorders>
              <w:top w:val="single" w:sz="4" w:space="0" w:color="auto"/>
            </w:tcBorders>
            <w:shd w:val="clear" w:color="auto" w:fill="auto"/>
            <w:vAlign w:val="bottom"/>
          </w:tcPr>
          <w:p w14:paraId="464CD467"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tcBorders>
              <w:top w:val="single" w:sz="4" w:space="0" w:color="auto"/>
            </w:tcBorders>
            <w:shd w:val="clear" w:color="auto" w:fill="auto"/>
            <w:vAlign w:val="bottom"/>
          </w:tcPr>
          <w:p w14:paraId="0C7D5295"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tcBorders>
              <w:top w:val="single" w:sz="4" w:space="0" w:color="auto"/>
            </w:tcBorders>
            <w:shd w:val="clear" w:color="auto" w:fill="auto"/>
            <w:vAlign w:val="bottom"/>
          </w:tcPr>
          <w:p w14:paraId="3ED5C577"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tcBorders>
              <w:top w:val="single" w:sz="4" w:space="0" w:color="auto"/>
            </w:tcBorders>
            <w:shd w:val="clear" w:color="auto" w:fill="auto"/>
            <w:vAlign w:val="bottom"/>
          </w:tcPr>
          <w:p w14:paraId="2A054DEF" w14:textId="77777777" w:rsidR="00FE7EFA" w:rsidRPr="00376C82" w:rsidRDefault="00FE7EFA" w:rsidP="00B90D49">
            <w:pPr>
              <w:tabs>
                <w:tab w:val="decimal" w:pos="884"/>
              </w:tabs>
              <w:ind w:right="-72"/>
              <w:jc w:val="right"/>
              <w:rPr>
                <w:rFonts w:ascii="Arial" w:hAnsi="Arial" w:cs="Arial"/>
                <w:color w:val="000000"/>
                <w:sz w:val="20"/>
                <w:szCs w:val="20"/>
              </w:rPr>
            </w:pPr>
          </w:p>
        </w:tc>
      </w:tr>
      <w:tr w:rsidR="00FE7EFA" w:rsidRPr="00376C82" w14:paraId="1477F3A9" w14:textId="77777777" w:rsidTr="00B90D49">
        <w:tc>
          <w:tcPr>
            <w:tcW w:w="3960" w:type="dxa"/>
            <w:shd w:val="clear" w:color="auto" w:fill="auto"/>
            <w:vAlign w:val="bottom"/>
          </w:tcPr>
          <w:p w14:paraId="0C91AAC8" w14:textId="77777777" w:rsidR="00FE7EFA" w:rsidRPr="00376C82" w:rsidRDefault="00FE7EFA" w:rsidP="00B90D49">
            <w:pPr>
              <w:tabs>
                <w:tab w:val="left" w:pos="162"/>
              </w:tabs>
              <w:ind w:left="159" w:right="-43" w:hanging="173"/>
              <w:rPr>
                <w:rFonts w:ascii="Arial" w:eastAsia="Arial Unicode MS" w:hAnsi="Arial" w:cs="Arial"/>
                <w:color w:val="000000"/>
                <w:sz w:val="20"/>
                <w:szCs w:val="20"/>
              </w:rPr>
            </w:pPr>
            <w:r w:rsidRPr="00376C82">
              <w:rPr>
                <w:rFonts w:ascii="Arial" w:eastAsia="Arial Unicode MS" w:hAnsi="Arial" w:cs="Arial"/>
                <w:color w:val="000000"/>
                <w:sz w:val="20"/>
                <w:szCs w:val="20"/>
              </w:rPr>
              <w:t xml:space="preserve">Reinsurance receivables </w:t>
            </w:r>
          </w:p>
        </w:tc>
        <w:tc>
          <w:tcPr>
            <w:tcW w:w="1260" w:type="dxa"/>
            <w:shd w:val="clear" w:color="auto" w:fill="auto"/>
            <w:vAlign w:val="bottom"/>
          </w:tcPr>
          <w:p w14:paraId="4B518177"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10E07EA9"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0F67D75D"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1DBDC695" w14:textId="77777777" w:rsidR="00FE7EFA" w:rsidRPr="00376C82" w:rsidRDefault="00FE7EFA" w:rsidP="00B90D49">
            <w:pPr>
              <w:tabs>
                <w:tab w:val="decimal" w:pos="884"/>
              </w:tabs>
              <w:ind w:right="-72"/>
              <w:jc w:val="right"/>
              <w:rPr>
                <w:rFonts w:ascii="Arial" w:hAnsi="Arial" w:cs="Arial"/>
                <w:color w:val="000000"/>
                <w:sz w:val="20"/>
                <w:szCs w:val="20"/>
              </w:rPr>
            </w:pPr>
          </w:p>
        </w:tc>
      </w:tr>
      <w:tr w:rsidR="00FE7EFA" w:rsidRPr="00376C82" w14:paraId="4083705E" w14:textId="77777777" w:rsidTr="00B90D49">
        <w:tc>
          <w:tcPr>
            <w:tcW w:w="3960" w:type="dxa"/>
            <w:shd w:val="clear" w:color="auto" w:fill="auto"/>
            <w:vAlign w:val="bottom"/>
          </w:tcPr>
          <w:p w14:paraId="58CB5057" w14:textId="77777777" w:rsidR="00FE7EFA" w:rsidRPr="00376C82" w:rsidRDefault="00FE7EFA" w:rsidP="00B90D49">
            <w:pPr>
              <w:tabs>
                <w:tab w:val="left" w:pos="162"/>
              </w:tabs>
              <w:ind w:left="162" w:right="-36"/>
              <w:rPr>
                <w:rFonts w:ascii="Arial" w:eastAsia="Arial Unicode MS" w:hAnsi="Arial" w:cs="Arial"/>
                <w:color w:val="000000"/>
                <w:sz w:val="20"/>
                <w:szCs w:val="20"/>
              </w:rPr>
            </w:pPr>
            <w:r w:rsidRPr="00376C82">
              <w:rPr>
                <w:rFonts w:ascii="Arial" w:eastAsia="Arial Unicode MS" w:hAnsi="Arial" w:cs="Arial"/>
                <w:color w:val="000000"/>
                <w:sz w:val="20"/>
                <w:szCs w:val="20"/>
              </w:rPr>
              <w:t>Amounts deposited on reinsurance</w:t>
            </w:r>
          </w:p>
        </w:tc>
        <w:tc>
          <w:tcPr>
            <w:tcW w:w="1260" w:type="dxa"/>
            <w:shd w:val="clear" w:color="auto" w:fill="auto"/>
            <w:vAlign w:val="bottom"/>
          </w:tcPr>
          <w:p w14:paraId="0AD6116B" w14:textId="5435C18E"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456</w:t>
            </w:r>
            <w:r w:rsidR="00FE7EFA" w:rsidRPr="00376C82">
              <w:rPr>
                <w:rFonts w:ascii="Arial" w:hAnsi="Arial" w:cs="Arial"/>
                <w:color w:val="000000"/>
                <w:sz w:val="20"/>
                <w:szCs w:val="20"/>
              </w:rPr>
              <w:t>,</w:t>
            </w:r>
            <w:r w:rsidRPr="00347551">
              <w:rPr>
                <w:rFonts w:ascii="Arial" w:hAnsi="Arial" w:cs="Arial"/>
                <w:color w:val="000000"/>
                <w:sz w:val="20"/>
                <w:szCs w:val="20"/>
                <w:lang w:val="en-GB"/>
              </w:rPr>
              <w:t>617</w:t>
            </w:r>
          </w:p>
        </w:tc>
        <w:tc>
          <w:tcPr>
            <w:tcW w:w="1260" w:type="dxa"/>
            <w:shd w:val="clear" w:color="auto" w:fill="auto"/>
            <w:vAlign w:val="bottom"/>
          </w:tcPr>
          <w:p w14:paraId="5166FA5B" w14:textId="3061A5EB"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451</w:t>
            </w:r>
            <w:r w:rsidR="00FE7EFA" w:rsidRPr="00376C82">
              <w:rPr>
                <w:rFonts w:ascii="Arial" w:hAnsi="Arial" w:cs="Arial"/>
                <w:color w:val="000000"/>
                <w:sz w:val="20"/>
                <w:szCs w:val="20"/>
              </w:rPr>
              <w:t>,</w:t>
            </w:r>
            <w:r w:rsidRPr="00347551">
              <w:rPr>
                <w:rFonts w:ascii="Arial" w:hAnsi="Arial" w:cs="Arial"/>
                <w:color w:val="000000"/>
                <w:sz w:val="20"/>
                <w:szCs w:val="20"/>
                <w:lang w:val="en-GB"/>
              </w:rPr>
              <w:t>142</w:t>
            </w:r>
          </w:p>
        </w:tc>
        <w:tc>
          <w:tcPr>
            <w:tcW w:w="1260" w:type="dxa"/>
            <w:shd w:val="clear" w:color="auto" w:fill="auto"/>
            <w:vAlign w:val="bottom"/>
          </w:tcPr>
          <w:p w14:paraId="769F4FA5" w14:textId="54D2A4FE" w:rsidR="00FE7EFA" w:rsidRPr="00376C82" w:rsidRDefault="00347551" w:rsidP="00B90D49">
            <w:pPr>
              <w:tabs>
                <w:tab w:val="decimal" w:pos="968"/>
              </w:tabs>
              <w:ind w:right="-72"/>
              <w:jc w:val="right"/>
              <w:rPr>
                <w:rFonts w:ascii="Arial" w:hAnsi="Arial" w:cs="Arial"/>
                <w:color w:val="000000"/>
                <w:sz w:val="20"/>
                <w:szCs w:val="20"/>
                <w:cs/>
              </w:rPr>
            </w:pPr>
            <w:r w:rsidRPr="00347551">
              <w:rPr>
                <w:rFonts w:ascii="Arial" w:hAnsi="Arial" w:cs="Arial"/>
                <w:color w:val="000000"/>
                <w:sz w:val="20"/>
                <w:szCs w:val="20"/>
                <w:lang w:val="en-GB"/>
              </w:rPr>
              <w:t>456</w:t>
            </w:r>
            <w:r w:rsidR="00FE7EFA" w:rsidRPr="00376C82">
              <w:rPr>
                <w:rFonts w:ascii="Arial" w:hAnsi="Arial" w:cs="Arial"/>
                <w:color w:val="000000"/>
                <w:sz w:val="20"/>
                <w:szCs w:val="20"/>
              </w:rPr>
              <w:t>,</w:t>
            </w:r>
            <w:r w:rsidRPr="00347551">
              <w:rPr>
                <w:rFonts w:ascii="Arial" w:hAnsi="Arial" w:cs="Arial"/>
                <w:color w:val="000000"/>
                <w:sz w:val="20"/>
                <w:szCs w:val="20"/>
                <w:lang w:val="en-GB"/>
              </w:rPr>
              <w:t>617</w:t>
            </w:r>
          </w:p>
        </w:tc>
        <w:tc>
          <w:tcPr>
            <w:tcW w:w="1260" w:type="dxa"/>
            <w:shd w:val="clear" w:color="auto" w:fill="auto"/>
            <w:vAlign w:val="bottom"/>
          </w:tcPr>
          <w:p w14:paraId="58BF5DEF" w14:textId="27FAA0C2"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451</w:t>
            </w:r>
            <w:r w:rsidR="00FE7EFA" w:rsidRPr="00376C82">
              <w:rPr>
                <w:rFonts w:ascii="Arial" w:hAnsi="Arial" w:cs="Arial"/>
                <w:color w:val="000000"/>
                <w:sz w:val="20"/>
                <w:szCs w:val="20"/>
              </w:rPr>
              <w:t>,</w:t>
            </w:r>
            <w:r w:rsidRPr="00347551">
              <w:rPr>
                <w:rFonts w:ascii="Arial" w:hAnsi="Arial" w:cs="Arial"/>
                <w:color w:val="000000"/>
                <w:sz w:val="20"/>
                <w:szCs w:val="20"/>
                <w:lang w:val="en-GB"/>
              </w:rPr>
              <w:t>142</w:t>
            </w:r>
          </w:p>
        </w:tc>
      </w:tr>
      <w:tr w:rsidR="00FE7EFA" w:rsidRPr="00376C82" w14:paraId="2E646D0D" w14:textId="77777777" w:rsidTr="00B90D49">
        <w:tc>
          <w:tcPr>
            <w:tcW w:w="3960" w:type="dxa"/>
            <w:shd w:val="clear" w:color="auto" w:fill="auto"/>
            <w:vAlign w:val="bottom"/>
          </w:tcPr>
          <w:p w14:paraId="0D7A9820" w14:textId="77777777" w:rsidR="00FE7EFA" w:rsidRPr="00376C82" w:rsidRDefault="00FE7EFA" w:rsidP="00B90D49">
            <w:pPr>
              <w:tabs>
                <w:tab w:val="left" w:pos="162"/>
              </w:tabs>
              <w:ind w:left="162" w:right="-36"/>
              <w:rPr>
                <w:rFonts w:ascii="Arial" w:eastAsia="Arial Unicode MS" w:hAnsi="Arial" w:cs="Arial"/>
                <w:color w:val="000000"/>
                <w:sz w:val="20"/>
                <w:szCs w:val="20"/>
              </w:rPr>
            </w:pPr>
            <w:r w:rsidRPr="00376C82">
              <w:rPr>
                <w:rFonts w:ascii="Arial" w:eastAsia="Arial Unicode MS" w:hAnsi="Arial" w:cs="Arial"/>
                <w:color w:val="000000"/>
                <w:sz w:val="20"/>
                <w:szCs w:val="20"/>
              </w:rPr>
              <w:t>Amounts due from reinsurers</w:t>
            </w:r>
          </w:p>
        </w:tc>
        <w:tc>
          <w:tcPr>
            <w:tcW w:w="1260" w:type="dxa"/>
            <w:shd w:val="clear" w:color="auto" w:fill="auto"/>
            <w:vAlign w:val="bottom"/>
          </w:tcPr>
          <w:p w14:paraId="332AAC2A" w14:textId="7EC6F297"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364</w:t>
            </w:r>
            <w:r w:rsidR="00FE7EFA" w:rsidRPr="00376C82">
              <w:rPr>
                <w:rFonts w:ascii="Arial" w:hAnsi="Arial" w:cs="Arial"/>
                <w:color w:val="000000"/>
                <w:sz w:val="20"/>
                <w:szCs w:val="20"/>
              </w:rPr>
              <w:t>,</w:t>
            </w:r>
            <w:r w:rsidRPr="00347551">
              <w:rPr>
                <w:rFonts w:ascii="Arial" w:hAnsi="Arial" w:cs="Arial"/>
                <w:color w:val="000000"/>
                <w:sz w:val="20"/>
                <w:szCs w:val="20"/>
                <w:lang w:val="en-GB"/>
              </w:rPr>
              <w:t>490</w:t>
            </w:r>
          </w:p>
        </w:tc>
        <w:tc>
          <w:tcPr>
            <w:tcW w:w="1260" w:type="dxa"/>
            <w:shd w:val="clear" w:color="auto" w:fill="auto"/>
            <w:vAlign w:val="bottom"/>
          </w:tcPr>
          <w:p w14:paraId="071B8501" w14:textId="3953EB9C"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262</w:t>
            </w:r>
            <w:r w:rsidR="00FE7EFA" w:rsidRPr="00376C82">
              <w:rPr>
                <w:rFonts w:ascii="Arial" w:hAnsi="Arial" w:cs="Arial"/>
                <w:color w:val="000000"/>
                <w:sz w:val="20"/>
                <w:szCs w:val="20"/>
              </w:rPr>
              <w:t>,</w:t>
            </w:r>
            <w:r w:rsidRPr="00347551">
              <w:rPr>
                <w:rFonts w:ascii="Arial" w:hAnsi="Arial" w:cs="Arial"/>
                <w:color w:val="000000"/>
                <w:sz w:val="20"/>
                <w:szCs w:val="20"/>
                <w:lang w:val="en-GB"/>
              </w:rPr>
              <w:t>544</w:t>
            </w:r>
          </w:p>
        </w:tc>
        <w:tc>
          <w:tcPr>
            <w:tcW w:w="1260" w:type="dxa"/>
            <w:shd w:val="clear" w:color="auto" w:fill="auto"/>
            <w:vAlign w:val="bottom"/>
          </w:tcPr>
          <w:p w14:paraId="45CA1E40" w14:textId="364F3807"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364</w:t>
            </w:r>
            <w:r w:rsidR="00FE7EFA" w:rsidRPr="00376C82">
              <w:rPr>
                <w:rFonts w:ascii="Arial" w:hAnsi="Arial" w:cs="Arial"/>
                <w:color w:val="000000"/>
                <w:sz w:val="20"/>
                <w:szCs w:val="20"/>
              </w:rPr>
              <w:t>,</w:t>
            </w:r>
            <w:r w:rsidRPr="00347551">
              <w:rPr>
                <w:rFonts w:ascii="Arial" w:hAnsi="Arial" w:cs="Arial"/>
                <w:color w:val="000000"/>
                <w:sz w:val="20"/>
                <w:szCs w:val="20"/>
                <w:lang w:val="en-GB"/>
              </w:rPr>
              <w:t>490</w:t>
            </w:r>
          </w:p>
        </w:tc>
        <w:tc>
          <w:tcPr>
            <w:tcW w:w="1260" w:type="dxa"/>
            <w:shd w:val="clear" w:color="auto" w:fill="auto"/>
            <w:vAlign w:val="bottom"/>
          </w:tcPr>
          <w:p w14:paraId="75F76180" w14:textId="2EC65E7F"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262</w:t>
            </w:r>
            <w:r w:rsidR="00FE7EFA" w:rsidRPr="00376C82">
              <w:rPr>
                <w:rFonts w:ascii="Arial" w:hAnsi="Arial" w:cs="Arial"/>
                <w:color w:val="000000"/>
                <w:sz w:val="20"/>
                <w:szCs w:val="20"/>
              </w:rPr>
              <w:t>,</w:t>
            </w:r>
            <w:r w:rsidRPr="00347551">
              <w:rPr>
                <w:rFonts w:ascii="Arial" w:hAnsi="Arial" w:cs="Arial"/>
                <w:color w:val="000000"/>
                <w:sz w:val="20"/>
                <w:szCs w:val="20"/>
                <w:lang w:val="en-GB"/>
              </w:rPr>
              <w:t>544</w:t>
            </w:r>
          </w:p>
        </w:tc>
      </w:tr>
      <w:tr w:rsidR="00FE7EFA" w:rsidRPr="00376C82" w14:paraId="1F839283" w14:textId="77777777" w:rsidTr="00B90D49">
        <w:tc>
          <w:tcPr>
            <w:tcW w:w="3960" w:type="dxa"/>
            <w:shd w:val="clear" w:color="auto" w:fill="auto"/>
            <w:vAlign w:val="bottom"/>
          </w:tcPr>
          <w:p w14:paraId="5DB867CF" w14:textId="77777777" w:rsidR="00FE7EFA" w:rsidRPr="00376C82" w:rsidRDefault="00FE7EFA" w:rsidP="00B90D49">
            <w:pPr>
              <w:tabs>
                <w:tab w:val="left" w:pos="162"/>
              </w:tabs>
              <w:ind w:left="162" w:right="-36" w:hanging="162"/>
              <w:rPr>
                <w:rFonts w:ascii="Arial" w:eastAsia="Arial Unicode MS" w:hAnsi="Arial" w:cs="Arial"/>
                <w:color w:val="000000"/>
                <w:sz w:val="20"/>
                <w:szCs w:val="20"/>
              </w:rPr>
            </w:pPr>
            <w:r w:rsidRPr="00376C82">
              <w:rPr>
                <w:rFonts w:ascii="Arial" w:eastAsia="Arial Unicode MS" w:hAnsi="Arial" w:cs="Arial"/>
                <w:color w:val="000000"/>
                <w:sz w:val="20"/>
                <w:szCs w:val="20"/>
              </w:rPr>
              <w:t>Other assets</w:t>
            </w:r>
          </w:p>
        </w:tc>
        <w:tc>
          <w:tcPr>
            <w:tcW w:w="1260" w:type="dxa"/>
            <w:shd w:val="clear" w:color="auto" w:fill="auto"/>
            <w:vAlign w:val="bottom"/>
          </w:tcPr>
          <w:p w14:paraId="0673531C"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114803A9"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12C11D80"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15956655" w14:textId="77777777" w:rsidR="00FE7EFA" w:rsidRPr="00376C82" w:rsidRDefault="00FE7EFA" w:rsidP="00B90D49">
            <w:pPr>
              <w:tabs>
                <w:tab w:val="decimal" w:pos="968"/>
              </w:tabs>
              <w:ind w:right="-72"/>
              <w:jc w:val="right"/>
              <w:rPr>
                <w:rFonts w:ascii="Arial" w:hAnsi="Arial" w:cs="Arial"/>
                <w:color w:val="000000"/>
                <w:sz w:val="20"/>
                <w:szCs w:val="20"/>
              </w:rPr>
            </w:pPr>
          </w:p>
        </w:tc>
      </w:tr>
      <w:tr w:rsidR="00FE7EFA" w:rsidRPr="00376C82" w14:paraId="146938AF" w14:textId="77777777" w:rsidTr="00B90D49">
        <w:tc>
          <w:tcPr>
            <w:tcW w:w="3960" w:type="dxa"/>
            <w:shd w:val="clear" w:color="auto" w:fill="auto"/>
            <w:vAlign w:val="bottom"/>
          </w:tcPr>
          <w:p w14:paraId="159877F2" w14:textId="77777777" w:rsidR="00FE7EFA" w:rsidRPr="00376C82" w:rsidRDefault="00FE7EFA" w:rsidP="00B90D49">
            <w:pPr>
              <w:tabs>
                <w:tab w:val="left" w:pos="162"/>
              </w:tabs>
              <w:ind w:left="162" w:right="-112"/>
              <w:rPr>
                <w:rFonts w:ascii="Arial" w:eastAsia="Arial Unicode MS" w:hAnsi="Arial" w:cs="Arial"/>
                <w:color w:val="000000"/>
                <w:sz w:val="20"/>
                <w:szCs w:val="20"/>
              </w:rPr>
            </w:pPr>
            <w:r w:rsidRPr="00376C82">
              <w:rPr>
                <w:rFonts w:ascii="Arial" w:eastAsia="Arial Unicode MS" w:hAnsi="Arial" w:cs="Arial"/>
                <w:color w:val="000000"/>
                <w:spacing w:val="-4"/>
                <w:sz w:val="20"/>
                <w:szCs w:val="20"/>
              </w:rPr>
              <w:t xml:space="preserve">Deferred commissions and </w:t>
            </w:r>
          </w:p>
        </w:tc>
        <w:tc>
          <w:tcPr>
            <w:tcW w:w="1260" w:type="dxa"/>
            <w:shd w:val="clear" w:color="auto" w:fill="auto"/>
            <w:vAlign w:val="bottom"/>
          </w:tcPr>
          <w:p w14:paraId="153E35EA" w14:textId="1A770E14"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391</w:t>
            </w:r>
            <w:r w:rsidR="00FE7EFA" w:rsidRPr="00376C82">
              <w:rPr>
                <w:rFonts w:ascii="Arial" w:hAnsi="Arial" w:cs="Arial"/>
                <w:color w:val="000000"/>
                <w:sz w:val="20"/>
                <w:szCs w:val="20"/>
              </w:rPr>
              <w:t>,</w:t>
            </w:r>
            <w:r w:rsidRPr="00347551">
              <w:rPr>
                <w:rFonts w:ascii="Arial" w:hAnsi="Arial" w:cs="Arial"/>
                <w:color w:val="000000"/>
                <w:sz w:val="20"/>
                <w:szCs w:val="20"/>
                <w:lang w:val="en-GB"/>
              </w:rPr>
              <w:t>893</w:t>
            </w:r>
          </w:p>
        </w:tc>
        <w:tc>
          <w:tcPr>
            <w:tcW w:w="1260" w:type="dxa"/>
            <w:shd w:val="clear" w:color="auto" w:fill="auto"/>
            <w:vAlign w:val="bottom"/>
          </w:tcPr>
          <w:p w14:paraId="0EA711ED" w14:textId="6696EA79"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411</w:t>
            </w:r>
            <w:r w:rsidR="00FE7EFA" w:rsidRPr="00376C82">
              <w:rPr>
                <w:rFonts w:ascii="Arial" w:hAnsi="Arial" w:cs="Arial"/>
                <w:color w:val="000000"/>
                <w:sz w:val="20"/>
                <w:szCs w:val="20"/>
              </w:rPr>
              <w:t>,</w:t>
            </w:r>
            <w:r w:rsidRPr="00347551">
              <w:rPr>
                <w:rFonts w:ascii="Arial" w:hAnsi="Arial" w:cs="Arial"/>
                <w:color w:val="000000"/>
                <w:sz w:val="20"/>
                <w:szCs w:val="20"/>
                <w:lang w:val="en-GB"/>
              </w:rPr>
              <w:t>579</w:t>
            </w:r>
          </w:p>
        </w:tc>
        <w:tc>
          <w:tcPr>
            <w:tcW w:w="1260" w:type="dxa"/>
            <w:shd w:val="clear" w:color="auto" w:fill="auto"/>
            <w:vAlign w:val="bottom"/>
          </w:tcPr>
          <w:p w14:paraId="3A676240" w14:textId="38879CCF"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391</w:t>
            </w:r>
            <w:r w:rsidR="00FE7EFA" w:rsidRPr="00376C82">
              <w:rPr>
                <w:rFonts w:ascii="Arial" w:hAnsi="Arial" w:cs="Arial"/>
                <w:color w:val="000000"/>
                <w:sz w:val="20"/>
                <w:szCs w:val="20"/>
              </w:rPr>
              <w:t>,</w:t>
            </w:r>
            <w:r w:rsidRPr="00347551">
              <w:rPr>
                <w:rFonts w:ascii="Arial" w:hAnsi="Arial" w:cs="Arial"/>
                <w:color w:val="000000"/>
                <w:sz w:val="20"/>
                <w:szCs w:val="20"/>
                <w:lang w:val="en-GB"/>
              </w:rPr>
              <w:t>893</w:t>
            </w:r>
          </w:p>
        </w:tc>
        <w:tc>
          <w:tcPr>
            <w:tcW w:w="1260" w:type="dxa"/>
            <w:shd w:val="clear" w:color="auto" w:fill="auto"/>
            <w:vAlign w:val="bottom"/>
          </w:tcPr>
          <w:p w14:paraId="2B311116" w14:textId="5E1D5A13"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411</w:t>
            </w:r>
            <w:r w:rsidR="00FE7EFA" w:rsidRPr="00376C82">
              <w:rPr>
                <w:rFonts w:ascii="Arial" w:hAnsi="Arial" w:cs="Arial"/>
                <w:color w:val="000000"/>
                <w:sz w:val="20"/>
                <w:szCs w:val="20"/>
              </w:rPr>
              <w:t>,</w:t>
            </w:r>
            <w:r w:rsidRPr="00347551">
              <w:rPr>
                <w:rFonts w:ascii="Arial" w:hAnsi="Arial" w:cs="Arial"/>
                <w:color w:val="000000"/>
                <w:sz w:val="20"/>
                <w:szCs w:val="20"/>
                <w:lang w:val="en-GB"/>
              </w:rPr>
              <w:t>579</w:t>
            </w:r>
          </w:p>
        </w:tc>
      </w:tr>
      <w:tr w:rsidR="00FE7EFA" w:rsidRPr="00376C82" w14:paraId="36C83924" w14:textId="77777777" w:rsidTr="00B90D49">
        <w:trPr>
          <w:trHeight w:val="90"/>
        </w:trPr>
        <w:tc>
          <w:tcPr>
            <w:tcW w:w="3960" w:type="dxa"/>
            <w:shd w:val="clear" w:color="auto" w:fill="auto"/>
            <w:vAlign w:val="bottom"/>
          </w:tcPr>
          <w:p w14:paraId="23B05430" w14:textId="77777777" w:rsidR="00FE7EFA" w:rsidRPr="00376C82" w:rsidRDefault="00FE7EFA" w:rsidP="00B90D49">
            <w:pPr>
              <w:tabs>
                <w:tab w:val="left" w:pos="162"/>
              </w:tabs>
              <w:ind w:left="162" w:right="-112"/>
              <w:rPr>
                <w:rFonts w:ascii="Arial" w:eastAsia="Arial Unicode MS" w:hAnsi="Arial" w:cs="Arial"/>
                <w:color w:val="000000"/>
                <w:spacing w:val="-4"/>
                <w:sz w:val="20"/>
                <w:szCs w:val="20"/>
              </w:rPr>
            </w:pPr>
            <w:r w:rsidRPr="00376C82">
              <w:rPr>
                <w:rFonts w:ascii="Arial" w:eastAsia="Arial Unicode MS" w:hAnsi="Arial" w:cs="Arial"/>
                <w:color w:val="000000"/>
                <w:spacing w:val="-4"/>
                <w:sz w:val="20"/>
                <w:szCs w:val="20"/>
              </w:rPr>
              <w:t xml:space="preserve">   brokerage expenses</w:t>
            </w:r>
          </w:p>
        </w:tc>
        <w:tc>
          <w:tcPr>
            <w:tcW w:w="1260" w:type="dxa"/>
            <w:shd w:val="clear" w:color="auto" w:fill="auto"/>
            <w:vAlign w:val="bottom"/>
          </w:tcPr>
          <w:p w14:paraId="3E9A7B45"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4777EAFF"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5E7F05D0"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4A0ED9D9" w14:textId="77777777" w:rsidR="00FE7EFA" w:rsidRPr="00376C82" w:rsidRDefault="00FE7EFA" w:rsidP="00B90D49">
            <w:pPr>
              <w:tabs>
                <w:tab w:val="decimal" w:pos="968"/>
              </w:tabs>
              <w:ind w:right="-72"/>
              <w:jc w:val="right"/>
              <w:rPr>
                <w:rFonts w:ascii="Arial" w:hAnsi="Arial" w:cs="Arial"/>
                <w:color w:val="000000"/>
                <w:sz w:val="20"/>
                <w:szCs w:val="20"/>
              </w:rPr>
            </w:pPr>
          </w:p>
        </w:tc>
      </w:tr>
      <w:tr w:rsidR="00FE7EFA" w:rsidRPr="00376C82" w14:paraId="3415179E" w14:textId="77777777" w:rsidTr="00B90D49">
        <w:tc>
          <w:tcPr>
            <w:tcW w:w="3960" w:type="dxa"/>
            <w:shd w:val="clear" w:color="auto" w:fill="auto"/>
            <w:vAlign w:val="bottom"/>
          </w:tcPr>
          <w:p w14:paraId="3A44F5B7" w14:textId="77777777" w:rsidR="00FE7EFA" w:rsidRPr="00376C82" w:rsidRDefault="00FE7EFA" w:rsidP="00B90D49">
            <w:pPr>
              <w:tabs>
                <w:tab w:val="left" w:pos="162"/>
              </w:tabs>
              <w:ind w:left="162" w:right="-36"/>
              <w:rPr>
                <w:rFonts w:ascii="Arial" w:eastAsia="Arial Unicode MS" w:hAnsi="Arial" w:cs="Arial"/>
                <w:color w:val="000000"/>
                <w:sz w:val="20"/>
                <w:szCs w:val="20"/>
              </w:rPr>
            </w:pPr>
            <w:r w:rsidRPr="00376C82">
              <w:rPr>
                <w:rFonts w:ascii="Arial" w:eastAsia="Arial Unicode MS" w:hAnsi="Arial" w:cs="Arial"/>
                <w:color w:val="000000"/>
                <w:sz w:val="20"/>
                <w:szCs w:val="20"/>
              </w:rPr>
              <w:t>Trade receivables</w:t>
            </w:r>
          </w:p>
        </w:tc>
        <w:tc>
          <w:tcPr>
            <w:tcW w:w="1260" w:type="dxa"/>
            <w:shd w:val="clear" w:color="auto" w:fill="auto"/>
            <w:vAlign w:val="bottom"/>
          </w:tcPr>
          <w:p w14:paraId="02934CF1" w14:textId="3B27B843"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8</w:t>
            </w:r>
            <w:r w:rsidR="00FE7EFA" w:rsidRPr="00376C82">
              <w:rPr>
                <w:rFonts w:ascii="Arial" w:hAnsi="Arial" w:cs="Arial"/>
                <w:color w:val="000000"/>
                <w:sz w:val="20"/>
                <w:szCs w:val="20"/>
              </w:rPr>
              <w:t>,</w:t>
            </w:r>
            <w:r w:rsidRPr="00347551">
              <w:rPr>
                <w:rFonts w:ascii="Arial" w:hAnsi="Arial" w:cs="Arial"/>
                <w:color w:val="000000"/>
                <w:sz w:val="20"/>
                <w:szCs w:val="20"/>
                <w:lang w:val="en-GB"/>
              </w:rPr>
              <w:t>870</w:t>
            </w:r>
          </w:p>
        </w:tc>
        <w:tc>
          <w:tcPr>
            <w:tcW w:w="1260" w:type="dxa"/>
            <w:shd w:val="clear" w:color="auto" w:fill="auto"/>
            <w:vAlign w:val="bottom"/>
          </w:tcPr>
          <w:p w14:paraId="67FB7CC2" w14:textId="673DB5DD"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10</w:t>
            </w:r>
            <w:r w:rsidR="00FE7EFA" w:rsidRPr="00376C82">
              <w:rPr>
                <w:rFonts w:ascii="Arial" w:hAnsi="Arial" w:cs="Arial"/>
                <w:color w:val="000000"/>
                <w:sz w:val="20"/>
                <w:szCs w:val="20"/>
              </w:rPr>
              <w:t>,</w:t>
            </w:r>
            <w:r w:rsidRPr="00347551">
              <w:rPr>
                <w:rFonts w:ascii="Arial" w:hAnsi="Arial" w:cs="Arial"/>
                <w:color w:val="000000"/>
                <w:sz w:val="20"/>
                <w:szCs w:val="20"/>
                <w:lang w:val="en-GB"/>
              </w:rPr>
              <w:t>425</w:t>
            </w:r>
          </w:p>
        </w:tc>
        <w:tc>
          <w:tcPr>
            <w:tcW w:w="1260" w:type="dxa"/>
            <w:shd w:val="clear" w:color="auto" w:fill="auto"/>
            <w:vAlign w:val="bottom"/>
          </w:tcPr>
          <w:p w14:paraId="35EE1C0F" w14:textId="77777777" w:rsidR="00FE7EFA" w:rsidRPr="00376C82" w:rsidRDefault="00FE7EFA" w:rsidP="00B90D49">
            <w:pPr>
              <w:tabs>
                <w:tab w:val="decimal" w:pos="968"/>
              </w:tabs>
              <w:ind w:right="-72"/>
              <w:jc w:val="right"/>
              <w:rPr>
                <w:rFonts w:ascii="Arial" w:hAnsi="Arial" w:cs="Arial"/>
                <w:color w:val="000000"/>
                <w:sz w:val="20"/>
                <w:szCs w:val="20"/>
              </w:rPr>
            </w:pPr>
            <w:r w:rsidRPr="00376C82">
              <w:rPr>
                <w:rFonts w:ascii="Arial" w:hAnsi="Arial" w:cs="Arial"/>
                <w:color w:val="000000"/>
                <w:sz w:val="20"/>
                <w:szCs w:val="20"/>
              </w:rPr>
              <w:t>-</w:t>
            </w:r>
          </w:p>
        </w:tc>
        <w:tc>
          <w:tcPr>
            <w:tcW w:w="1260" w:type="dxa"/>
            <w:shd w:val="clear" w:color="auto" w:fill="auto"/>
            <w:vAlign w:val="bottom"/>
          </w:tcPr>
          <w:p w14:paraId="0AB7466A" w14:textId="77777777" w:rsidR="00FE7EFA" w:rsidRPr="00376C82" w:rsidRDefault="00FE7EFA" w:rsidP="00B90D49">
            <w:pPr>
              <w:tabs>
                <w:tab w:val="decimal" w:pos="968"/>
              </w:tabs>
              <w:ind w:right="-72"/>
              <w:jc w:val="right"/>
              <w:rPr>
                <w:rFonts w:ascii="Arial" w:hAnsi="Arial" w:cs="Arial"/>
                <w:color w:val="000000"/>
                <w:sz w:val="20"/>
                <w:szCs w:val="20"/>
              </w:rPr>
            </w:pPr>
            <w:r w:rsidRPr="00376C82">
              <w:rPr>
                <w:rFonts w:ascii="Arial" w:hAnsi="Arial" w:cs="Arial"/>
                <w:color w:val="000000"/>
                <w:sz w:val="20"/>
                <w:szCs w:val="20"/>
              </w:rPr>
              <w:t>-</w:t>
            </w:r>
          </w:p>
        </w:tc>
      </w:tr>
      <w:tr w:rsidR="00FE7EFA" w:rsidRPr="00376C82" w14:paraId="0AD2A81C" w14:textId="77777777" w:rsidTr="00B90D49">
        <w:tc>
          <w:tcPr>
            <w:tcW w:w="3960" w:type="dxa"/>
            <w:shd w:val="clear" w:color="auto" w:fill="auto"/>
          </w:tcPr>
          <w:p w14:paraId="2837CA56" w14:textId="77777777" w:rsidR="00FE7EFA" w:rsidRPr="00376C82" w:rsidRDefault="00FE7EFA" w:rsidP="00B90D49">
            <w:pPr>
              <w:tabs>
                <w:tab w:val="left" w:pos="162"/>
              </w:tabs>
              <w:ind w:right="-36"/>
              <w:rPr>
                <w:rFonts w:ascii="Arial" w:eastAsia="Arial Unicode MS" w:hAnsi="Arial" w:cs="Arial"/>
                <w:color w:val="000000"/>
                <w:sz w:val="20"/>
                <w:szCs w:val="20"/>
              </w:rPr>
            </w:pPr>
            <w:r w:rsidRPr="00376C82">
              <w:rPr>
                <w:rFonts w:ascii="Arial" w:hAnsi="Arial" w:cs="Arial"/>
                <w:color w:val="000000"/>
                <w:sz w:val="20"/>
                <w:szCs w:val="20"/>
              </w:rPr>
              <w:t>Insurance contract liabilities</w:t>
            </w:r>
          </w:p>
        </w:tc>
        <w:tc>
          <w:tcPr>
            <w:tcW w:w="1260" w:type="dxa"/>
            <w:shd w:val="clear" w:color="auto" w:fill="auto"/>
            <w:vAlign w:val="bottom"/>
          </w:tcPr>
          <w:p w14:paraId="7F5A1915"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3E8144A6"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00335E43"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4DB3EE88" w14:textId="77777777" w:rsidR="00FE7EFA" w:rsidRPr="00376C82" w:rsidRDefault="00FE7EFA" w:rsidP="00B90D49">
            <w:pPr>
              <w:tabs>
                <w:tab w:val="decimal" w:pos="968"/>
              </w:tabs>
              <w:ind w:right="-72"/>
              <w:jc w:val="right"/>
              <w:rPr>
                <w:rFonts w:ascii="Arial" w:hAnsi="Arial" w:cs="Arial"/>
                <w:color w:val="000000"/>
                <w:sz w:val="20"/>
                <w:szCs w:val="20"/>
              </w:rPr>
            </w:pPr>
          </w:p>
        </w:tc>
      </w:tr>
      <w:tr w:rsidR="00FE7EFA" w:rsidRPr="00376C82" w14:paraId="58F32297" w14:textId="77777777" w:rsidTr="00B90D49">
        <w:tc>
          <w:tcPr>
            <w:tcW w:w="3960" w:type="dxa"/>
            <w:shd w:val="clear" w:color="auto" w:fill="auto"/>
          </w:tcPr>
          <w:p w14:paraId="4E87EDB9" w14:textId="77777777" w:rsidR="00FE7EFA" w:rsidRPr="00376C82" w:rsidRDefault="00FE7EFA" w:rsidP="00B90D49">
            <w:pPr>
              <w:tabs>
                <w:tab w:val="left" w:pos="162"/>
              </w:tabs>
              <w:ind w:left="162" w:right="-36"/>
              <w:rPr>
                <w:rFonts w:ascii="Arial" w:eastAsia="Arial Unicode MS" w:hAnsi="Arial" w:cs="Arial"/>
                <w:color w:val="000000"/>
                <w:sz w:val="20"/>
                <w:szCs w:val="20"/>
              </w:rPr>
            </w:pPr>
            <w:r w:rsidRPr="00376C82">
              <w:rPr>
                <w:rFonts w:ascii="Arial" w:hAnsi="Arial" w:cs="Arial"/>
                <w:color w:val="000000"/>
                <w:sz w:val="20"/>
                <w:szCs w:val="20"/>
              </w:rPr>
              <w:t>Loss reserves</w:t>
            </w:r>
          </w:p>
        </w:tc>
        <w:tc>
          <w:tcPr>
            <w:tcW w:w="1260" w:type="dxa"/>
            <w:shd w:val="clear" w:color="auto" w:fill="auto"/>
            <w:vAlign w:val="bottom"/>
          </w:tcPr>
          <w:p w14:paraId="4FB7AAD9" w14:textId="750D9B7B"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821</w:t>
            </w:r>
            <w:r w:rsidR="00FE7EFA" w:rsidRPr="00376C82">
              <w:rPr>
                <w:rFonts w:ascii="Arial" w:hAnsi="Arial" w:cs="Arial"/>
                <w:color w:val="000000"/>
                <w:sz w:val="20"/>
                <w:szCs w:val="20"/>
              </w:rPr>
              <w:t>,</w:t>
            </w:r>
            <w:r w:rsidRPr="00347551">
              <w:rPr>
                <w:rFonts w:ascii="Arial" w:hAnsi="Arial" w:cs="Arial"/>
                <w:color w:val="000000"/>
                <w:sz w:val="20"/>
                <w:szCs w:val="20"/>
                <w:lang w:val="en-GB"/>
              </w:rPr>
              <w:t>387</w:t>
            </w:r>
          </w:p>
        </w:tc>
        <w:tc>
          <w:tcPr>
            <w:tcW w:w="1260" w:type="dxa"/>
            <w:shd w:val="clear" w:color="auto" w:fill="auto"/>
            <w:vAlign w:val="bottom"/>
          </w:tcPr>
          <w:p w14:paraId="54221C19" w14:textId="37C0C293"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736</w:t>
            </w:r>
            <w:r w:rsidR="00FE7EFA" w:rsidRPr="00376C82">
              <w:rPr>
                <w:rFonts w:ascii="Arial" w:hAnsi="Arial" w:cs="Arial"/>
                <w:color w:val="000000"/>
                <w:sz w:val="20"/>
                <w:szCs w:val="20"/>
              </w:rPr>
              <w:t>,</w:t>
            </w:r>
            <w:r w:rsidRPr="00347551">
              <w:rPr>
                <w:rFonts w:ascii="Arial" w:hAnsi="Arial" w:cs="Arial"/>
                <w:color w:val="000000"/>
                <w:sz w:val="20"/>
                <w:szCs w:val="20"/>
                <w:lang w:val="en-GB"/>
              </w:rPr>
              <w:t>842</w:t>
            </w:r>
          </w:p>
        </w:tc>
        <w:tc>
          <w:tcPr>
            <w:tcW w:w="1260" w:type="dxa"/>
            <w:shd w:val="clear" w:color="auto" w:fill="auto"/>
            <w:vAlign w:val="bottom"/>
          </w:tcPr>
          <w:p w14:paraId="3B9CE00C" w14:textId="3FB35FE8"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821</w:t>
            </w:r>
            <w:r w:rsidR="00FE7EFA" w:rsidRPr="00376C82">
              <w:rPr>
                <w:rFonts w:ascii="Arial" w:hAnsi="Arial" w:cs="Arial"/>
                <w:color w:val="000000"/>
                <w:sz w:val="20"/>
                <w:szCs w:val="20"/>
              </w:rPr>
              <w:t>,</w:t>
            </w:r>
            <w:r w:rsidRPr="00347551">
              <w:rPr>
                <w:rFonts w:ascii="Arial" w:hAnsi="Arial" w:cs="Arial"/>
                <w:color w:val="000000"/>
                <w:sz w:val="20"/>
                <w:szCs w:val="20"/>
                <w:lang w:val="en-GB"/>
              </w:rPr>
              <w:t>387</w:t>
            </w:r>
          </w:p>
        </w:tc>
        <w:tc>
          <w:tcPr>
            <w:tcW w:w="1260" w:type="dxa"/>
            <w:shd w:val="clear" w:color="auto" w:fill="auto"/>
            <w:vAlign w:val="bottom"/>
          </w:tcPr>
          <w:p w14:paraId="0C4BF498" w14:textId="5BA2B846"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736</w:t>
            </w:r>
            <w:r w:rsidR="00FE7EFA" w:rsidRPr="00376C82">
              <w:rPr>
                <w:rFonts w:ascii="Arial" w:hAnsi="Arial" w:cs="Arial"/>
                <w:color w:val="000000"/>
                <w:sz w:val="20"/>
                <w:szCs w:val="20"/>
              </w:rPr>
              <w:t>,</w:t>
            </w:r>
            <w:r w:rsidRPr="00347551">
              <w:rPr>
                <w:rFonts w:ascii="Arial" w:hAnsi="Arial" w:cs="Arial"/>
                <w:color w:val="000000"/>
                <w:sz w:val="20"/>
                <w:szCs w:val="20"/>
                <w:lang w:val="en-GB"/>
              </w:rPr>
              <w:t>842</w:t>
            </w:r>
          </w:p>
        </w:tc>
      </w:tr>
      <w:tr w:rsidR="00FE7EFA" w:rsidRPr="00376C82" w14:paraId="5BEA15FC" w14:textId="77777777" w:rsidTr="00B90D49">
        <w:tc>
          <w:tcPr>
            <w:tcW w:w="3960" w:type="dxa"/>
            <w:shd w:val="clear" w:color="auto" w:fill="auto"/>
          </w:tcPr>
          <w:p w14:paraId="0282DD9D" w14:textId="77777777" w:rsidR="00FE7EFA" w:rsidRPr="00376C82" w:rsidRDefault="00FE7EFA" w:rsidP="00B90D49">
            <w:pPr>
              <w:tabs>
                <w:tab w:val="left" w:pos="162"/>
              </w:tabs>
              <w:ind w:left="162" w:right="-36" w:hanging="162"/>
              <w:rPr>
                <w:rFonts w:ascii="Arial" w:eastAsia="Arial Unicode MS" w:hAnsi="Arial" w:cs="Arial"/>
                <w:color w:val="000000"/>
                <w:sz w:val="20"/>
                <w:szCs w:val="20"/>
              </w:rPr>
            </w:pPr>
            <w:r w:rsidRPr="00376C82">
              <w:rPr>
                <w:rFonts w:ascii="Arial" w:hAnsi="Arial" w:cs="Arial"/>
                <w:color w:val="000000"/>
                <w:sz w:val="20"/>
                <w:szCs w:val="20"/>
              </w:rPr>
              <w:t>Due to reinsurers</w:t>
            </w:r>
          </w:p>
        </w:tc>
        <w:tc>
          <w:tcPr>
            <w:tcW w:w="1260" w:type="dxa"/>
            <w:shd w:val="clear" w:color="auto" w:fill="auto"/>
            <w:vAlign w:val="bottom"/>
          </w:tcPr>
          <w:p w14:paraId="717C92F2"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531E2F9F"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4815D249"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0831071A" w14:textId="77777777" w:rsidR="00FE7EFA" w:rsidRPr="00376C82" w:rsidRDefault="00FE7EFA" w:rsidP="00B90D49">
            <w:pPr>
              <w:tabs>
                <w:tab w:val="decimal" w:pos="968"/>
              </w:tabs>
              <w:ind w:right="-72"/>
              <w:jc w:val="right"/>
              <w:rPr>
                <w:rFonts w:ascii="Arial" w:hAnsi="Arial" w:cs="Arial"/>
                <w:color w:val="000000"/>
                <w:sz w:val="20"/>
                <w:szCs w:val="20"/>
              </w:rPr>
            </w:pPr>
          </w:p>
        </w:tc>
      </w:tr>
      <w:tr w:rsidR="00FE7EFA" w:rsidRPr="00376C82" w14:paraId="2F68AD91" w14:textId="77777777" w:rsidTr="00B90D49">
        <w:tc>
          <w:tcPr>
            <w:tcW w:w="3960" w:type="dxa"/>
            <w:shd w:val="clear" w:color="auto" w:fill="auto"/>
          </w:tcPr>
          <w:p w14:paraId="3E5A3E76" w14:textId="77777777" w:rsidR="00FE7EFA" w:rsidRPr="00376C82" w:rsidRDefault="00FE7EFA" w:rsidP="00B90D49">
            <w:pPr>
              <w:tabs>
                <w:tab w:val="left" w:pos="162"/>
              </w:tabs>
              <w:ind w:left="162" w:right="-36" w:firstLine="3"/>
              <w:rPr>
                <w:rFonts w:ascii="Arial" w:hAnsi="Arial" w:cs="Arial"/>
                <w:color w:val="000000"/>
                <w:sz w:val="20"/>
                <w:szCs w:val="20"/>
              </w:rPr>
            </w:pPr>
            <w:r w:rsidRPr="00376C82">
              <w:rPr>
                <w:rFonts w:ascii="Arial" w:hAnsi="Arial" w:cs="Arial"/>
                <w:color w:val="000000" w:themeColor="text1"/>
                <w:sz w:val="20"/>
                <w:szCs w:val="20"/>
              </w:rPr>
              <w:t xml:space="preserve">Amounts withheld on </w:t>
            </w:r>
          </w:p>
        </w:tc>
        <w:tc>
          <w:tcPr>
            <w:tcW w:w="1260" w:type="dxa"/>
            <w:shd w:val="clear" w:color="auto" w:fill="auto"/>
            <w:vAlign w:val="bottom"/>
          </w:tcPr>
          <w:p w14:paraId="271B0D82"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53E2097E"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21931BBD"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239BE9E5" w14:textId="77777777" w:rsidR="00FE7EFA" w:rsidRPr="00376C82" w:rsidRDefault="00FE7EFA" w:rsidP="00B90D49">
            <w:pPr>
              <w:tabs>
                <w:tab w:val="decimal" w:pos="968"/>
              </w:tabs>
              <w:ind w:right="-72"/>
              <w:jc w:val="right"/>
              <w:rPr>
                <w:rFonts w:ascii="Arial" w:hAnsi="Arial" w:cs="Arial"/>
                <w:color w:val="000000"/>
                <w:sz w:val="20"/>
                <w:szCs w:val="20"/>
              </w:rPr>
            </w:pPr>
          </w:p>
        </w:tc>
      </w:tr>
      <w:tr w:rsidR="00FE7EFA" w:rsidRPr="00376C82" w14:paraId="40F491FA" w14:textId="77777777" w:rsidTr="00B90D49">
        <w:trPr>
          <w:trHeight w:val="153"/>
        </w:trPr>
        <w:tc>
          <w:tcPr>
            <w:tcW w:w="3960" w:type="dxa"/>
            <w:shd w:val="clear" w:color="auto" w:fill="auto"/>
            <w:vAlign w:val="bottom"/>
          </w:tcPr>
          <w:p w14:paraId="5DD75011" w14:textId="77777777" w:rsidR="00FE7EFA" w:rsidRPr="00376C82" w:rsidRDefault="00FE7EFA" w:rsidP="00B90D49">
            <w:pPr>
              <w:tabs>
                <w:tab w:val="left" w:pos="162"/>
              </w:tabs>
              <w:ind w:left="162" w:right="-36"/>
              <w:rPr>
                <w:rFonts w:ascii="Arial" w:eastAsia="Arial Unicode MS" w:hAnsi="Arial" w:cs="Arial"/>
                <w:color w:val="000000"/>
                <w:sz w:val="20"/>
                <w:szCs w:val="20"/>
              </w:rPr>
            </w:pPr>
            <w:r w:rsidRPr="00376C82">
              <w:rPr>
                <w:rFonts w:ascii="Arial" w:hAnsi="Arial" w:cs="Arial"/>
                <w:color w:val="000000" w:themeColor="text1"/>
                <w:sz w:val="20"/>
                <w:szCs w:val="20"/>
              </w:rPr>
              <w:t xml:space="preserve">   reinsurance treaties</w:t>
            </w:r>
          </w:p>
        </w:tc>
        <w:tc>
          <w:tcPr>
            <w:tcW w:w="1260" w:type="dxa"/>
            <w:shd w:val="clear" w:color="auto" w:fill="auto"/>
            <w:vAlign w:val="bottom"/>
          </w:tcPr>
          <w:p w14:paraId="28278574" w14:textId="59B7867C"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465</w:t>
            </w:r>
          </w:p>
        </w:tc>
        <w:tc>
          <w:tcPr>
            <w:tcW w:w="1260" w:type="dxa"/>
            <w:shd w:val="clear" w:color="auto" w:fill="auto"/>
            <w:vAlign w:val="bottom"/>
          </w:tcPr>
          <w:p w14:paraId="0F376E7D" w14:textId="77777777" w:rsidR="00FE7EFA" w:rsidRPr="00376C82" w:rsidRDefault="00FE7EFA" w:rsidP="00B90D49">
            <w:pPr>
              <w:tabs>
                <w:tab w:val="decimal" w:pos="968"/>
              </w:tabs>
              <w:ind w:right="-72"/>
              <w:jc w:val="right"/>
              <w:rPr>
                <w:rFonts w:ascii="Arial" w:hAnsi="Arial" w:cs="Arial"/>
                <w:color w:val="000000"/>
                <w:sz w:val="20"/>
                <w:szCs w:val="20"/>
              </w:rPr>
            </w:pPr>
            <w:r w:rsidRPr="00376C82">
              <w:rPr>
                <w:rFonts w:ascii="Arial" w:hAnsi="Arial" w:cs="Arial"/>
                <w:color w:val="000000"/>
                <w:sz w:val="20"/>
                <w:szCs w:val="20"/>
                <w:cs/>
              </w:rPr>
              <w:t>-</w:t>
            </w:r>
          </w:p>
        </w:tc>
        <w:tc>
          <w:tcPr>
            <w:tcW w:w="1260" w:type="dxa"/>
            <w:shd w:val="clear" w:color="auto" w:fill="auto"/>
            <w:vAlign w:val="bottom"/>
          </w:tcPr>
          <w:p w14:paraId="5C965F7D" w14:textId="0D972CBA"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465</w:t>
            </w:r>
          </w:p>
        </w:tc>
        <w:tc>
          <w:tcPr>
            <w:tcW w:w="1260" w:type="dxa"/>
            <w:shd w:val="clear" w:color="auto" w:fill="auto"/>
            <w:vAlign w:val="bottom"/>
          </w:tcPr>
          <w:p w14:paraId="0FDA3374" w14:textId="77777777" w:rsidR="00FE7EFA" w:rsidRPr="00376C82" w:rsidRDefault="00FE7EFA" w:rsidP="00B90D49">
            <w:pPr>
              <w:tabs>
                <w:tab w:val="decimal" w:pos="968"/>
              </w:tabs>
              <w:ind w:right="-72"/>
              <w:jc w:val="right"/>
              <w:rPr>
                <w:rFonts w:ascii="Arial" w:hAnsi="Arial" w:cs="Arial"/>
                <w:color w:val="000000"/>
                <w:sz w:val="20"/>
                <w:szCs w:val="20"/>
              </w:rPr>
            </w:pPr>
            <w:r w:rsidRPr="00376C82">
              <w:rPr>
                <w:rFonts w:ascii="Arial" w:hAnsi="Arial" w:cs="Arial"/>
                <w:color w:val="000000"/>
                <w:sz w:val="20"/>
                <w:szCs w:val="20"/>
                <w:cs/>
              </w:rPr>
              <w:t>-</w:t>
            </w:r>
          </w:p>
        </w:tc>
      </w:tr>
      <w:tr w:rsidR="00FE7EFA" w:rsidRPr="00376C82" w14:paraId="62C40BE5" w14:textId="77777777" w:rsidTr="00B90D49">
        <w:tc>
          <w:tcPr>
            <w:tcW w:w="3960" w:type="dxa"/>
            <w:shd w:val="clear" w:color="auto" w:fill="auto"/>
            <w:vAlign w:val="bottom"/>
          </w:tcPr>
          <w:p w14:paraId="0190FD70" w14:textId="77777777" w:rsidR="00FE7EFA" w:rsidRPr="00376C82" w:rsidRDefault="00FE7EFA" w:rsidP="00B90D49">
            <w:pPr>
              <w:tabs>
                <w:tab w:val="left" w:pos="162"/>
              </w:tabs>
              <w:ind w:left="162" w:right="-36"/>
              <w:rPr>
                <w:rFonts w:ascii="Arial" w:hAnsi="Arial" w:cs="Arial"/>
                <w:color w:val="000000"/>
                <w:sz w:val="20"/>
                <w:szCs w:val="20"/>
                <w:cs/>
              </w:rPr>
            </w:pPr>
            <w:r w:rsidRPr="00376C82">
              <w:rPr>
                <w:rFonts w:ascii="Arial" w:hAnsi="Arial" w:cs="Arial"/>
                <w:color w:val="000000" w:themeColor="text1"/>
                <w:sz w:val="20"/>
                <w:szCs w:val="20"/>
              </w:rPr>
              <w:t>Other reinsurance payables</w:t>
            </w:r>
          </w:p>
        </w:tc>
        <w:tc>
          <w:tcPr>
            <w:tcW w:w="1260" w:type="dxa"/>
            <w:shd w:val="clear" w:color="auto" w:fill="auto"/>
            <w:vAlign w:val="bottom"/>
          </w:tcPr>
          <w:p w14:paraId="32576E75" w14:textId="7EB7914C" w:rsidR="00FE7EFA" w:rsidRPr="00376C82" w:rsidRDefault="00347551" w:rsidP="00B90D49">
            <w:pPr>
              <w:tabs>
                <w:tab w:val="decimal" w:pos="968"/>
              </w:tabs>
              <w:ind w:right="-72"/>
              <w:jc w:val="right"/>
              <w:rPr>
                <w:rFonts w:ascii="Arial" w:hAnsi="Arial" w:cs="Arial"/>
                <w:color w:val="000000"/>
                <w:sz w:val="20"/>
                <w:szCs w:val="20"/>
                <w:lang w:val="en-GB"/>
              </w:rPr>
            </w:pPr>
            <w:r w:rsidRPr="00347551">
              <w:rPr>
                <w:rFonts w:ascii="Arial" w:hAnsi="Arial" w:cs="Arial"/>
                <w:color w:val="000000"/>
                <w:sz w:val="20"/>
                <w:szCs w:val="20"/>
                <w:lang w:val="en-GB"/>
              </w:rPr>
              <w:t>128</w:t>
            </w:r>
            <w:r w:rsidR="00FE7EFA" w:rsidRPr="00376C82">
              <w:rPr>
                <w:rFonts w:ascii="Arial" w:hAnsi="Arial" w:cs="Arial"/>
                <w:color w:val="000000"/>
                <w:sz w:val="20"/>
                <w:szCs w:val="20"/>
              </w:rPr>
              <w:t>,</w:t>
            </w:r>
            <w:r w:rsidRPr="00347551">
              <w:rPr>
                <w:rFonts w:ascii="Arial" w:hAnsi="Arial" w:cs="Arial"/>
                <w:color w:val="000000"/>
                <w:sz w:val="20"/>
                <w:szCs w:val="20"/>
                <w:lang w:val="en-GB"/>
              </w:rPr>
              <w:t>691</w:t>
            </w:r>
          </w:p>
        </w:tc>
        <w:tc>
          <w:tcPr>
            <w:tcW w:w="1260" w:type="dxa"/>
            <w:shd w:val="clear" w:color="auto" w:fill="auto"/>
            <w:vAlign w:val="bottom"/>
          </w:tcPr>
          <w:p w14:paraId="5F353DE5" w14:textId="3116F1FF" w:rsidR="00FE7EFA" w:rsidRPr="00376C82" w:rsidRDefault="00347551" w:rsidP="00B90D49">
            <w:pPr>
              <w:tabs>
                <w:tab w:val="decimal" w:pos="968"/>
              </w:tabs>
              <w:ind w:right="-72"/>
              <w:jc w:val="right"/>
              <w:rPr>
                <w:rFonts w:ascii="Arial" w:hAnsi="Arial" w:cs="Arial"/>
                <w:color w:val="000000"/>
                <w:sz w:val="20"/>
                <w:szCs w:val="20"/>
                <w:lang w:val="en-GB"/>
              </w:rPr>
            </w:pPr>
            <w:r w:rsidRPr="00347551">
              <w:rPr>
                <w:rFonts w:ascii="Arial" w:hAnsi="Arial" w:cs="Arial"/>
                <w:color w:val="000000"/>
                <w:sz w:val="20"/>
                <w:szCs w:val="20"/>
                <w:lang w:val="en-GB"/>
              </w:rPr>
              <w:t>165</w:t>
            </w:r>
            <w:r w:rsidR="00FE7EFA" w:rsidRPr="00376C82">
              <w:rPr>
                <w:rFonts w:ascii="Arial" w:hAnsi="Arial" w:cs="Arial"/>
                <w:color w:val="000000"/>
                <w:sz w:val="20"/>
                <w:szCs w:val="20"/>
              </w:rPr>
              <w:t>,</w:t>
            </w:r>
            <w:r w:rsidRPr="00347551">
              <w:rPr>
                <w:rFonts w:ascii="Arial" w:hAnsi="Arial" w:cs="Arial"/>
                <w:color w:val="000000"/>
                <w:sz w:val="20"/>
                <w:szCs w:val="20"/>
                <w:lang w:val="en-GB"/>
              </w:rPr>
              <w:t>218</w:t>
            </w:r>
          </w:p>
        </w:tc>
        <w:tc>
          <w:tcPr>
            <w:tcW w:w="1260" w:type="dxa"/>
            <w:shd w:val="clear" w:color="auto" w:fill="auto"/>
            <w:vAlign w:val="bottom"/>
          </w:tcPr>
          <w:p w14:paraId="189452CC" w14:textId="46889A7B" w:rsidR="00FE7EFA" w:rsidRPr="00376C82" w:rsidRDefault="00347551" w:rsidP="00B90D49">
            <w:pPr>
              <w:tabs>
                <w:tab w:val="decimal" w:pos="968"/>
              </w:tabs>
              <w:ind w:right="-72"/>
              <w:jc w:val="right"/>
              <w:rPr>
                <w:rFonts w:ascii="Arial" w:hAnsi="Arial" w:cs="Arial"/>
                <w:color w:val="000000"/>
                <w:sz w:val="20"/>
                <w:szCs w:val="20"/>
                <w:lang w:val="en-GB"/>
              </w:rPr>
            </w:pPr>
            <w:r w:rsidRPr="00347551">
              <w:rPr>
                <w:rFonts w:ascii="Arial" w:hAnsi="Arial" w:cs="Arial"/>
                <w:color w:val="000000"/>
                <w:sz w:val="20"/>
                <w:szCs w:val="20"/>
                <w:lang w:val="en-GB"/>
              </w:rPr>
              <w:t>128</w:t>
            </w:r>
            <w:r w:rsidR="00FE7EFA" w:rsidRPr="00376C82">
              <w:rPr>
                <w:rFonts w:ascii="Arial" w:hAnsi="Arial" w:cs="Arial"/>
                <w:color w:val="000000"/>
                <w:sz w:val="20"/>
                <w:szCs w:val="20"/>
              </w:rPr>
              <w:t>,</w:t>
            </w:r>
            <w:r w:rsidRPr="00347551">
              <w:rPr>
                <w:rFonts w:ascii="Arial" w:hAnsi="Arial" w:cs="Arial"/>
                <w:color w:val="000000"/>
                <w:sz w:val="20"/>
                <w:szCs w:val="20"/>
                <w:lang w:val="en-GB"/>
              </w:rPr>
              <w:t>691</w:t>
            </w:r>
          </w:p>
        </w:tc>
        <w:tc>
          <w:tcPr>
            <w:tcW w:w="1260" w:type="dxa"/>
            <w:shd w:val="clear" w:color="auto" w:fill="auto"/>
            <w:vAlign w:val="bottom"/>
          </w:tcPr>
          <w:p w14:paraId="0D391AC1" w14:textId="73517738" w:rsidR="00FE7EFA" w:rsidRPr="00376C82" w:rsidRDefault="00347551" w:rsidP="00B90D49">
            <w:pPr>
              <w:tabs>
                <w:tab w:val="decimal" w:pos="968"/>
              </w:tabs>
              <w:ind w:right="-72"/>
              <w:jc w:val="right"/>
              <w:rPr>
                <w:rFonts w:ascii="Arial" w:hAnsi="Arial" w:cs="Arial"/>
                <w:color w:val="000000"/>
                <w:sz w:val="20"/>
                <w:szCs w:val="20"/>
                <w:lang w:val="en-GB"/>
              </w:rPr>
            </w:pPr>
            <w:r w:rsidRPr="00347551">
              <w:rPr>
                <w:rFonts w:ascii="Arial" w:hAnsi="Arial" w:cs="Arial"/>
                <w:color w:val="000000"/>
                <w:sz w:val="20"/>
                <w:szCs w:val="20"/>
                <w:lang w:val="en-GB"/>
              </w:rPr>
              <w:t>165</w:t>
            </w:r>
            <w:r w:rsidR="00FE7EFA" w:rsidRPr="00376C82">
              <w:rPr>
                <w:rFonts w:ascii="Arial" w:hAnsi="Arial" w:cs="Arial"/>
                <w:color w:val="000000"/>
                <w:sz w:val="20"/>
                <w:szCs w:val="20"/>
              </w:rPr>
              <w:t>,</w:t>
            </w:r>
            <w:r w:rsidRPr="00347551">
              <w:rPr>
                <w:rFonts w:ascii="Arial" w:hAnsi="Arial" w:cs="Arial"/>
                <w:color w:val="000000"/>
                <w:sz w:val="20"/>
                <w:szCs w:val="20"/>
                <w:lang w:val="en-GB"/>
              </w:rPr>
              <w:t>218</w:t>
            </w:r>
          </w:p>
        </w:tc>
      </w:tr>
      <w:tr w:rsidR="00FE7EFA" w:rsidRPr="00376C82" w14:paraId="0C8D6442" w14:textId="77777777" w:rsidTr="00B90D49">
        <w:tc>
          <w:tcPr>
            <w:tcW w:w="3960" w:type="dxa"/>
            <w:shd w:val="clear" w:color="auto" w:fill="auto"/>
            <w:vAlign w:val="bottom"/>
          </w:tcPr>
          <w:p w14:paraId="1609295C" w14:textId="77777777" w:rsidR="00FE7EFA" w:rsidRPr="00376C82" w:rsidRDefault="00FE7EFA" w:rsidP="00B90D49">
            <w:pPr>
              <w:tabs>
                <w:tab w:val="left" w:pos="162"/>
              </w:tabs>
              <w:ind w:right="-36"/>
              <w:rPr>
                <w:rFonts w:ascii="Arial" w:eastAsia="Arial Unicode MS" w:hAnsi="Arial" w:cs="Arial"/>
                <w:color w:val="000000"/>
                <w:sz w:val="20"/>
                <w:szCs w:val="20"/>
              </w:rPr>
            </w:pPr>
            <w:r w:rsidRPr="00376C82">
              <w:rPr>
                <w:rFonts w:ascii="Arial" w:eastAsia="Arial Unicode MS" w:hAnsi="Arial" w:cs="Arial"/>
                <w:color w:val="000000"/>
                <w:sz w:val="20"/>
                <w:szCs w:val="20"/>
              </w:rPr>
              <w:t>Other liabilities</w:t>
            </w:r>
          </w:p>
        </w:tc>
        <w:tc>
          <w:tcPr>
            <w:tcW w:w="1260" w:type="dxa"/>
            <w:shd w:val="clear" w:color="auto" w:fill="auto"/>
            <w:vAlign w:val="bottom"/>
          </w:tcPr>
          <w:p w14:paraId="788467BD"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0A8CBC25"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541A7BEE" w14:textId="77777777" w:rsidR="00FE7EFA" w:rsidRPr="00376C82" w:rsidRDefault="00FE7EFA" w:rsidP="00B90D49">
            <w:pPr>
              <w:tabs>
                <w:tab w:val="decimal" w:pos="968"/>
              </w:tabs>
              <w:ind w:right="-72"/>
              <w:jc w:val="right"/>
              <w:rPr>
                <w:rFonts w:ascii="Arial" w:hAnsi="Arial" w:cs="Arial"/>
                <w:color w:val="000000"/>
                <w:sz w:val="20"/>
                <w:szCs w:val="20"/>
              </w:rPr>
            </w:pPr>
          </w:p>
        </w:tc>
        <w:tc>
          <w:tcPr>
            <w:tcW w:w="1260" w:type="dxa"/>
            <w:shd w:val="clear" w:color="auto" w:fill="auto"/>
            <w:vAlign w:val="bottom"/>
          </w:tcPr>
          <w:p w14:paraId="171144E9" w14:textId="77777777" w:rsidR="00FE7EFA" w:rsidRPr="00376C82" w:rsidRDefault="00FE7EFA" w:rsidP="00B90D49">
            <w:pPr>
              <w:tabs>
                <w:tab w:val="decimal" w:pos="968"/>
              </w:tabs>
              <w:ind w:right="-72"/>
              <w:jc w:val="right"/>
              <w:rPr>
                <w:rFonts w:ascii="Arial" w:hAnsi="Arial" w:cs="Arial"/>
                <w:color w:val="000000"/>
                <w:sz w:val="20"/>
                <w:szCs w:val="20"/>
              </w:rPr>
            </w:pPr>
          </w:p>
        </w:tc>
      </w:tr>
      <w:tr w:rsidR="00FE7EFA" w:rsidRPr="00376C82" w14:paraId="7011E2A6" w14:textId="77777777" w:rsidTr="00B90D49">
        <w:tc>
          <w:tcPr>
            <w:tcW w:w="3960" w:type="dxa"/>
            <w:shd w:val="clear" w:color="auto" w:fill="auto"/>
            <w:vAlign w:val="bottom"/>
          </w:tcPr>
          <w:p w14:paraId="274BE1A3" w14:textId="77777777" w:rsidR="00FE7EFA" w:rsidRPr="00376C82" w:rsidRDefault="00FE7EFA" w:rsidP="00B90D49">
            <w:pPr>
              <w:tabs>
                <w:tab w:val="left" w:pos="162"/>
              </w:tabs>
              <w:ind w:left="162" w:right="-198"/>
              <w:rPr>
                <w:rFonts w:ascii="Arial" w:eastAsia="Arial Unicode MS" w:hAnsi="Arial" w:cs="Arial"/>
                <w:color w:val="000000"/>
                <w:spacing w:val="-2"/>
                <w:sz w:val="20"/>
                <w:szCs w:val="20"/>
              </w:rPr>
            </w:pPr>
            <w:r w:rsidRPr="00376C82">
              <w:rPr>
                <w:rFonts w:ascii="Arial" w:eastAsia="Arial Unicode MS" w:hAnsi="Arial" w:cs="Arial"/>
                <w:color w:val="000000"/>
                <w:spacing w:val="-2"/>
                <w:sz w:val="20"/>
                <w:szCs w:val="20"/>
              </w:rPr>
              <w:t>Premium received in advance - net</w:t>
            </w:r>
          </w:p>
        </w:tc>
        <w:tc>
          <w:tcPr>
            <w:tcW w:w="1260" w:type="dxa"/>
            <w:shd w:val="clear" w:color="auto" w:fill="auto"/>
            <w:vAlign w:val="bottom"/>
          </w:tcPr>
          <w:p w14:paraId="251C03C2" w14:textId="60463677"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263</w:t>
            </w:r>
            <w:r w:rsidR="00FE7EFA" w:rsidRPr="00376C82">
              <w:rPr>
                <w:rFonts w:ascii="Arial" w:hAnsi="Arial" w:cs="Arial"/>
                <w:color w:val="000000"/>
                <w:sz w:val="20"/>
                <w:szCs w:val="20"/>
              </w:rPr>
              <w:t>,</w:t>
            </w:r>
            <w:r w:rsidRPr="00347551">
              <w:rPr>
                <w:rFonts w:ascii="Arial" w:hAnsi="Arial" w:cs="Arial"/>
                <w:color w:val="000000"/>
                <w:sz w:val="20"/>
                <w:szCs w:val="20"/>
                <w:lang w:val="en-GB"/>
              </w:rPr>
              <w:t>992</w:t>
            </w:r>
          </w:p>
        </w:tc>
        <w:tc>
          <w:tcPr>
            <w:tcW w:w="1260" w:type="dxa"/>
            <w:shd w:val="clear" w:color="auto" w:fill="auto"/>
            <w:vAlign w:val="bottom"/>
          </w:tcPr>
          <w:p w14:paraId="3EC8DF47" w14:textId="62419C3D"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275</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111</w:t>
            </w:r>
          </w:p>
        </w:tc>
        <w:tc>
          <w:tcPr>
            <w:tcW w:w="1260" w:type="dxa"/>
            <w:shd w:val="clear" w:color="auto" w:fill="auto"/>
            <w:vAlign w:val="bottom"/>
          </w:tcPr>
          <w:p w14:paraId="3B2A6A4E" w14:textId="6FC79E17"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263</w:t>
            </w:r>
            <w:r w:rsidR="00FE7EFA" w:rsidRPr="00376C82">
              <w:rPr>
                <w:rFonts w:ascii="Arial" w:hAnsi="Arial" w:cs="Arial"/>
                <w:color w:val="000000"/>
                <w:sz w:val="20"/>
                <w:szCs w:val="20"/>
              </w:rPr>
              <w:t>,</w:t>
            </w:r>
            <w:r w:rsidRPr="00347551">
              <w:rPr>
                <w:rFonts w:ascii="Arial" w:hAnsi="Arial" w:cs="Arial"/>
                <w:color w:val="000000"/>
                <w:sz w:val="20"/>
                <w:szCs w:val="20"/>
                <w:lang w:val="en-GB"/>
              </w:rPr>
              <w:t>992</w:t>
            </w:r>
          </w:p>
        </w:tc>
        <w:tc>
          <w:tcPr>
            <w:tcW w:w="1260" w:type="dxa"/>
            <w:shd w:val="clear" w:color="auto" w:fill="auto"/>
            <w:vAlign w:val="bottom"/>
          </w:tcPr>
          <w:p w14:paraId="653CFF10" w14:textId="31BAD929"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275</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111</w:t>
            </w:r>
          </w:p>
        </w:tc>
      </w:tr>
      <w:tr w:rsidR="00FE7EFA" w:rsidRPr="00376C82" w14:paraId="0B0AD993" w14:textId="77777777" w:rsidTr="00B90D49">
        <w:tc>
          <w:tcPr>
            <w:tcW w:w="3960" w:type="dxa"/>
            <w:shd w:val="clear" w:color="auto" w:fill="auto"/>
            <w:vAlign w:val="bottom"/>
          </w:tcPr>
          <w:p w14:paraId="7930F256" w14:textId="77777777" w:rsidR="00FE7EFA" w:rsidRPr="00376C82" w:rsidRDefault="00FE7EFA" w:rsidP="00B90D49">
            <w:pPr>
              <w:tabs>
                <w:tab w:val="left" w:pos="162"/>
              </w:tabs>
              <w:ind w:left="162" w:right="-108"/>
              <w:rPr>
                <w:rFonts w:ascii="Arial" w:eastAsia="Arial Unicode MS" w:hAnsi="Arial" w:cs="Arial"/>
                <w:color w:val="000000"/>
                <w:spacing w:val="-2"/>
                <w:sz w:val="20"/>
                <w:szCs w:val="20"/>
              </w:rPr>
            </w:pPr>
            <w:r w:rsidRPr="00376C82">
              <w:rPr>
                <w:rFonts w:ascii="Arial" w:eastAsia="Arial Unicode MS" w:hAnsi="Arial" w:cs="Arial"/>
                <w:color w:val="000000"/>
                <w:sz w:val="20"/>
                <w:szCs w:val="20"/>
              </w:rPr>
              <w:t xml:space="preserve">Deferred commissions and </w:t>
            </w:r>
          </w:p>
        </w:tc>
        <w:tc>
          <w:tcPr>
            <w:tcW w:w="1260" w:type="dxa"/>
            <w:shd w:val="clear" w:color="auto" w:fill="auto"/>
            <w:vAlign w:val="bottom"/>
          </w:tcPr>
          <w:p w14:paraId="65CDCD25" w14:textId="77777777" w:rsidR="00FE7EFA" w:rsidRPr="00376C82" w:rsidRDefault="00FE7EFA" w:rsidP="00B90D49">
            <w:pPr>
              <w:tabs>
                <w:tab w:val="decimal" w:pos="968"/>
              </w:tabs>
              <w:ind w:right="-72"/>
              <w:jc w:val="right"/>
              <w:rPr>
                <w:rFonts w:ascii="Arial" w:hAnsi="Arial" w:cs="Arial"/>
                <w:color w:val="000000"/>
                <w:sz w:val="20"/>
                <w:szCs w:val="20"/>
                <w:lang w:val="en-GB"/>
              </w:rPr>
            </w:pPr>
          </w:p>
        </w:tc>
        <w:tc>
          <w:tcPr>
            <w:tcW w:w="1260" w:type="dxa"/>
            <w:shd w:val="clear" w:color="auto" w:fill="auto"/>
            <w:vAlign w:val="bottom"/>
          </w:tcPr>
          <w:p w14:paraId="2343E0AE" w14:textId="77777777" w:rsidR="00FE7EFA" w:rsidRPr="00376C82" w:rsidRDefault="00FE7EFA" w:rsidP="00B90D49">
            <w:pPr>
              <w:tabs>
                <w:tab w:val="decimal" w:pos="968"/>
              </w:tabs>
              <w:ind w:right="-72"/>
              <w:jc w:val="right"/>
              <w:rPr>
                <w:rFonts w:ascii="Arial" w:hAnsi="Arial" w:cs="Arial"/>
                <w:color w:val="000000"/>
                <w:sz w:val="20"/>
                <w:szCs w:val="20"/>
                <w:lang w:val="en-GB"/>
              </w:rPr>
            </w:pPr>
          </w:p>
        </w:tc>
        <w:tc>
          <w:tcPr>
            <w:tcW w:w="1260" w:type="dxa"/>
            <w:shd w:val="clear" w:color="auto" w:fill="auto"/>
            <w:vAlign w:val="bottom"/>
          </w:tcPr>
          <w:p w14:paraId="7E0F3DB0" w14:textId="77777777" w:rsidR="00FE7EFA" w:rsidRPr="00376C82" w:rsidRDefault="00FE7EFA" w:rsidP="00B90D49">
            <w:pPr>
              <w:tabs>
                <w:tab w:val="decimal" w:pos="968"/>
              </w:tabs>
              <w:ind w:right="-72"/>
              <w:jc w:val="right"/>
              <w:rPr>
                <w:rFonts w:ascii="Arial" w:hAnsi="Arial" w:cs="Arial"/>
                <w:color w:val="000000"/>
                <w:sz w:val="20"/>
                <w:szCs w:val="20"/>
                <w:lang w:val="en-GB"/>
              </w:rPr>
            </w:pPr>
          </w:p>
        </w:tc>
        <w:tc>
          <w:tcPr>
            <w:tcW w:w="1260" w:type="dxa"/>
            <w:shd w:val="clear" w:color="auto" w:fill="auto"/>
            <w:vAlign w:val="bottom"/>
          </w:tcPr>
          <w:p w14:paraId="29BE77E8" w14:textId="77777777" w:rsidR="00FE7EFA" w:rsidRPr="00376C82" w:rsidRDefault="00FE7EFA" w:rsidP="00B90D49">
            <w:pPr>
              <w:tabs>
                <w:tab w:val="decimal" w:pos="968"/>
              </w:tabs>
              <w:ind w:right="-72"/>
              <w:jc w:val="right"/>
              <w:rPr>
                <w:rFonts w:ascii="Arial" w:hAnsi="Arial" w:cs="Arial"/>
                <w:color w:val="000000"/>
                <w:sz w:val="20"/>
                <w:szCs w:val="20"/>
                <w:lang w:val="en-GB"/>
              </w:rPr>
            </w:pPr>
          </w:p>
        </w:tc>
      </w:tr>
      <w:tr w:rsidR="00FE7EFA" w:rsidRPr="00376C82" w14:paraId="73E2ED32" w14:textId="77777777" w:rsidTr="00B90D49">
        <w:trPr>
          <w:trHeight w:val="66"/>
        </w:trPr>
        <w:tc>
          <w:tcPr>
            <w:tcW w:w="3960" w:type="dxa"/>
            <w:shd w:val="clear" w:color="auto" w:fill="auto"/>
            <w:vAlign w:val="bottom"/>
          </w:tcPr>
          <w:p w14:paraId="3A498B29" w14:textId="77777777" w:rsidR="00FE7EFA" w:rsidRPr="00376C82" w:rsidRDefault="00FE7EFA" w:rsidP="00B90D49">
            <w:pPr>
              <w:tabs>
                <w:tab w:val="left" w:pos="162"/>
              </w:tabs>
              <w:ind w:left="162" w:right="-108"/>
              <w:rPr>
                <w:rFonts w:ascii="Arial" w:eastAsia="Arial Unicode MS" w:hAnsi="Arial" w:cs="Arial"/>
                <w:color w:val="000000"/>
                <w:sz w:val="20"/>
                <w:szCs w:val="20"/>
              </w:rPr>
            </w:pPr>
            <w:r w:rsidRPr="00376C82">
              <w:rPr>
                <w:rFonts w:ascii="Arial" w:eastAsia="Arial Unicode MS" w:hAnsi="Arial" w:cs="Arial"/>
                <w:color w:val="000000"/>
                <w:sz w:val="20"/>
                <w:szCs w:val="20"/>
              </w:rPr>
              <w:t xml:space="preserve">   brokerage income</w:t>
            </w:r>
          </w:p>
        </w:tc>
        <w:tc>
          <w:tcPr>
            <w:tcW w:w="1260" w:type="dxa"/>
            <w:shd w:val="clear" w:color="auto" w:fill="auto"/>
            <w:vAlign w:val="bottom"/>
          </w:tcPr>
          <w:p w14:paraId="326C648F" w14:textId="26D1DB69"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9</w:t>
            </w:r>
            <w:r w:rsidR="00FE7EFA" w:rsidRPr="00376C82">
              <w:rPr>
                <w:rFonts w:ascii="Arial" w:hAnsi="Arial" w:cs="Arial"/>
                <w:color w:val="000000"/>
                <w:sz w:val="20"/>
                <w:szCs w:val="20"/>
              </w:rPr>
              <w:t>,</w:t>
            </w:r>
            <w:r w:rsidRPr="00347551">
              <w:rPr>
                <w:rFonts w:ascii="Arial" w:hAnsi="Arial" w:cs="Arial"/>
                <w:color w:val="000000"/>
                <w:sz w:val="20"/>
                <w:szCs w:val="20"/>
                <w:lang w:val="en-GB"/>
              </w:rPr>
              <w:t>899</w:t>
            </w:r>
          </w:p>
        </w:tc>
        <w:tc>
          <w:tcPr>
            <w:tcW w:w="1260" w:type="dxa"/>
            <w:shd w:val="clear" w:color="auto" w:fill="auto"/>
            <w:vAlign w:val="bottom"/>
          </w:tcPr>
          <w:p w14:paraId="035A926D" w14:textId="7E6668E6"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10</w:t>
            </w:r>
            <w:r w:rsidR="00FE7EFA" w:rsidRPr="00376C82">
              <w:rPr>
                <w:rFonts w:ascii="Arial" w:hAnsi="Arial" w:cs="Arial"/>
                <w:color w:val="000000"/>
                <w:sz w:val="20"/>
                <w:szCs w:val="20"/>
              </w:rPr>
              <w:t>,</w:t>
            </w:r>
            <w:r w:rsidRPr="00347551">
              <w:rPr>
                <w:rFonts w:ascii="Arial" w:hAnsi="Arial" w:cs="Arial"/>
                <w:color w:val="000000"/>
                <w:sz w:val="20"/>
                <w:szCs w:val="20"/>
                <w:lang w:val="en-GB"/>
              </w:rPr>
              <w:t>954</w:t>
            </w:r>
          </w:p>
        </w:tc>
        <w:tc>
          <w:tcPr>
            <w:tcW w:w="1260" w:type="dxa"/>
            <w:shd w:val="clear" w:color="auto" w:fill="auto"/>
            <w:vAlign w:val="bottom"/>
          </w:tcPr>
          <w:p w14:paraId="44B01638" w14:textId="63E04FB2"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9</w:t>
            </w:r>
            <w:r w:rsidR="00FE7EFA" w:rsidRPr="00376C82">
              <w:rPr>
                <w:rFonts w:ascii="Arial" w:hAnsi="Arial" w:cs="Arial"/>
                <w:color w:val="000000"/>
                <w:sz w:val="20"/>
                <w:szCs w:val="20"/>
              </w:rPr>
              <w:t>,</w:t>
            </w:r>
            <w:r w:rsidRPr="00347551">
              <w:rPr>
                <w:rFonts w:ascii="Arial" w:hAnsi="Arial" w:cs="Arial"/>
                <w:color w:val="000000"/>
                <w:sz w:val="20"/>
                <w:szCs w:val="20"/>
                <w:lang w:val="en-GB"/>
              </w:rPr>
              <w:t>899</w:t>
            </w:r>
          </w:p>
        </w:tc>
        <w:tc>
          <w:tcPr>
            <w:tcW w:w="1260" w:type="dxa"/>
            <w:shd w:val="clear" w:color="auto" w:fill="auto"/>
            <w:vAlign w:val="bottom"/>
          </w:tcPr>
          <w:p w14:paraId="32514C25" w14:textId="51D2E1DB"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10</w:t>
            </w:r>
            <w:r w:rsidR="00FE7EFA" w:rsidRPr="00376C82">
              <w:rPr>
                <w:rFonts w:ascii="Arial" w:hAnsi="Arial" w:cs="Arial"/>
                <w:color w:val="000000"/>
                <w:sz w:val="20"/>
                <w:szCs w:val="20"/>
              </w:rPr>
              <w:t>,</w:t>
            </w:r>
            <w:r w:rsidRPr="00347551">
              <w:rPr>
                <w:rFonts w:ascii="Arial" w:hAnsi="Arial" w:cs="Arial"/>
                <w:color w:val="000000"/>
                <w:sz w:val="20"/>
                <w:szCs w:val="20"/>
                <w:lang w:val="en-GB"/>
              </w:rPr>
              <w:t>954</w:t>
            </w:r>
          </w:p>
        </w:tc>
      </w:tr>
      <w:tr w:rsidR="00FE7EFA" w:rsidRPr="00376C82" w14:paraId="2BFC0D7E" w14:textId="77777777" w:rsidTr="00B90D49">
        <w:tc>
          <w:tcPr>
            <w:tcW w:w="3960" w:type="dxa"/>
            <w:shd w:val="clear" w:color="auto" w:fill="auto"/>
            <w:vAlign w:val="bottom"/>
          </w:tcPr>
          <w:p w14:paraId="63B29B7C" w14:textId="77777777" w:rsidR="00FE7EFA" w:rsidRPr="00376C82" w:rsidRDefault="00FE7EFA" w:rsidP="00B90D49">
            <w:pPr>
              <w:tabs>
                <w:tab w:val="left" w:pos="162"/>
              </w:tabs>
              <w:ind w:left="162" w:right="-36"/>
              <w:rPr>
                <w:rFonts w:ascii="Arial" w:eastAsia="Arial Unicode MS" w:hAnsi="Arial" w:cs="Arial"/>
                <w:color w:val="000000"/>
                <w:sz w:val="20"/>
                <w:szCs w:val="20"/>
              </w:rPr>
            </w:pPr>
            <w:r w:rsidRPr="00376C82">
              <w:rPr>
                <w:rFonts w:ascii="Arial" w:eastAsia="Arial Unicode MS" w:hAnsi="Arial" w:cs="Arial"/>
                <w:color w:val="000000"/>
                <w:sz w:val="20"/>
                <w:szCs w:val="20"/>
              </w:rPr>
              <w:t>Unearned revenues</w:t>
            </w:r>
          </w:p>
        </w:tc>
        <w:tc>
          <w:tcPr>
            <w:tcW w:w="1260" w:type="dxa"/>
            <w:shd w:val="clear" w:color="auto" w:fill="auto"/>
            <w:vAlign w:val="bottom"/>
          </w:tcPr>
          <w:p w14:paraId="5603DBDB" w14:textId="1037DD8F"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3</w:t>
            </w:r>
            <w:r w:rsidR="00FE7EFA" w:rsidRPr="00376C82">
              <w:rPr>
                <w:rFonts w:ascii="Arial" w:hAnsi="Arial" w:cs="Arial"/>
                <w:color w:val="000000"/>
                <w:sz w:val="20"/>
                <w:szCs w:val="20"/>
              </w:rPr>
              <w:t>,</w:t>
            </w:r>
            <w:r w:rsidRPr="00347551">
              <w:rPr>
                <w:rFonts w:ascii="Arial" w:hAnsi="Arial" w:cs="Arial"/>
                <w:color w:val="000000"/>
                <w:sz w:val="20"/>
                <w:szCs w:val="20"/>
                <w:lang w:val="en-GB"/>
              </w:rPr>
              <w:t>219</w:t>
            </w:r>
          </w:p>
        </w:tc>
        <w:tc>
          <w:tcPr>
            <w:tcW w:w="1260" w:type="dxa"/>
            <w:shd w:val="clear" w:color="auto" w:fill="auto"/>
            <w:vAlign w:val="bottom"/>
          </w:tcPr>
          <w:p w14:paraId="6D164B67" w14:textId="7EA5E260" w:rsidR="00FE7EFA" w:rsidRPr="00376C82" w:rsidRDefault="00347551" w:rsidP="00B90D49">
            <w:pPr>
              <w:tabs>
                <w:tab w:val="decimal" w:pos="968"/>
              </w:tabs>
              <w:ind w:right="-72"/>
              <w:jc w:val="right"/>
              <w:rPr>
                <w:rFonts w:ascii="Arial" w:hAnsi="Arial" w:cs="Arial"/>
                <w:color w:val="000000"/>
                <w:sz w:val="20"/>
                <w:szCs w:val="20"/>
              </w:rPr>
            </w:pPr>
            <w:r w:rsidRPr="00347551">
              <w:rPr>
                <w:rFonts w:ascii="Arial" w:hAnsi="Arial" w:cs="Arial"/>
                <w:color w:val="000000"/>
                <w:sz w:val="20"/>
                <w:szCs w:val="20"/>
                <w:lang w:val="en-GB"/>
              </w:rPr>
              <w:t>1</w:t>
            </w:r>
            <w:r w:rsidR="00FE7EFA" w:rsidRPr="00376C82">
              <w:rPr>
                <w:rFonts w:ascii="Arial" w:hAnsi="Arial" w:cs="Arial"/>
                <w:color w:val="000000"/>
                <w:sz w:val="20"/>
                <w:szCs w:val="20"/>
              </w:rPr>
              <w:t>,</w:t>
            </w:r>
            <w:r w:rsidRPr="00347551">
              <w:rPr>
                <w:rFonts w:ascii="Arial" w:hAnsi="Arial" w:cs="Arial"/>
                <w:color w:val="000000"/>
                <w:sz w:val="20"/>
                <w:szCs w:val="20"/>
                <w:lang w:val="en-GB"/>
              </w:rPr>
              <w:t>085</w:t>
            </w:r>
          </w:p>
        </w:tc>
        <w:tc>
          <w:tcPr>
            <w:tcW w:w="1260" w:type="dxa"/>
            <w:shd w:val="clear" w:color="auto" w:fill="auto"/>
            <w:vAlign w:val="bottom"/>
          </w:tcPr>
          <w:p w14:paraId="0B57AF60" w14:textId="77777777" w:rsidR="00FE7EFA" w:rsidRPr="00376C82" w:rsidRDefault="00FE7EFA" w:rsidP="00B90D49">
            <w:pPr>
              <w:tabs>
                <w:tab w:val="decimal" w:pos="968"/>
              </w:tabs>
              <w:ind w:right="-72"/>
              <w:jc w:val="right"/>
              <w:rPr>
                <w:rFonts w:ascii="Arial" w:hAnsi="Arial" w:cs="Arial"/>
                <w:color w:val="000000"/>
                <w:sz w:val="20"/>
                <w:szCs w:val="20"/>
              </w:rPr>
            </w:pPr>
            <w:r w:rsidRPr="00376C82">
              <w:rPr>
                <w:rFonts w:ascii="Arial" w:hAnsi="Arial" w:cs="Arial"/>
                <w:color w:val="000000"/>
                <w:sz w:val="20"/>
                <w:szCs w:val="20"/>
              </w:rPr>
              <w:t>-</w:t>
            </w:r>
          </w:p>
        </w:tc>
        <w:tc>
          <w:tcPr>
            <w:tcW w:w="1260" w:type="dxa"/>
            <w:shd w:val="clear" w:color="auto" w:fill="auto"/>
            <w:vAlign w:val="bottom"/>
          </w:tcPr>
          <w:p w14:paraId="3DEF9A37" w14:textId="77777777" w:rsidR="00FE7EFA" w:rsidRPr="00376C82" w:rsidRDefault="00FE7EFA" w:rsidP="00B90D49">
            <w:pPr>
              <w:tabs>
                <w:tab w:val="decimal" w:pos="968"/>
              </w:tabs>
              <w:ind w:right="-72"/>
              <w:jc w:val="right"/>
              <w:rPr>
                <w:rFonts w:ascii="Arial" w:hAnsi="Arial" w:cs="Arial"/>
                <w:color w:val="000000"/>
                <w:sz w:val="20"/>
                <w:szCs w:val="20"/>
              </w:rPr>
            </w:pPr>
            <w:r w:rsidRPr="00376C82">
              <w:rPr>
                <w:rFonts w:ascii="Arial" w:hAnsi="Arial" w:cs="Arial"/>
                <w:color w:val="000000"/>
                <w:sz w:val="20"/>
                <w:szCs w:val="20"/>
              </w:rPr>
              <w:t>-</w:t>
            </w:r>
          </w:p>
        </w:tc>
      </w:tr>
    </w:tbl>
    <w:p w14:paraId="7F9E689F" w14:textId="77777777" w:rsidR="00FE7EFA" w:rsidRDefault="00FE7EFA" w:rsidP="00FE7EFA">
      <w:pPr>
        <w:tabs>
          <w:tab w:val="left" w:pos="1260"/>
          <w:tab w:val="left" w:pos="2160"/>
          <w:tab w:val="right" w:pos="7200"/>
          <w:tab w:val="right" w:pos="9000"/>
        </w:tabs>
        <w:ind w:left="547"/>
        <w:jc w:val="thaiDistribute"/>
        <w:rPr>
          <w:rFonts w:ascii="Arial" w:hAnsi="Arial" w:cstheme="minorBidi"/>
          <w:color w:val="000000"/>
          <w:spacing w:val="-6"/>
          <w:sz w:val="20"/>
          <w:szCs w:val="20"/>
        </w:rPr>
      </w:pPr>
    </w:p>
    <w:p w14:paraId="7B209165" w14:textId="2208DAFC" w:rsidR="00FE7EFA" w:rsidRPr="00376C82" w:rsidRDefault="00FE7EFA" w:rsidP="00FE7EFA">
      <w:pPr>
        <w:tabs>
          <w:tab w:val="left" w:pos="1260"/>
          <w:tab w:val="left" w:pos="2160"/>
          <w:tab w:val="right" w:pos="7200"/>
          <w:tab w:val="right" w:pos="9000"/>
        </w:tabs>
        <w:ind w:left="547"/>
        <w:jc w:val="thaiDistribute"/>
        <w:rPr>
          <w:rFonts w:ascii="Arial" w:hAnsi="Arial" w:cs="Arial"/>
          <w:color w:val="000000"/>
          <w:sz w:val="20"/>
          <w:szCs w:val="20"/>
        </w:rPr>
      </w:pPr>
      <w:r w:rsidRPr="00376C82">
        <w:rPr>
          <w:rFonts w:ascii="Arial" w:hAnsi="Arial" w:cs="Arial"/>
          <w:color w:val="000000"/>
          <w:spacing w:val="-6"/>
          <w:sz w:val="20"/>
          <w:szCs w:val="20"/>
        </w:rPr>
        <w:t xml:space="preserve">For the year ended </w:t>
      </w:r>
      <w:r w:rsidR="00347551" w:rsidRPr="00347551">
        <w:rPr>
          <w:rFonts w:ascii="Arial" w:hAnsi="Arial" w:cs="Arial"/>
          <w:color w:val="000000"/>
          <w:spacing w:val="-6"/>
          <w:sz w:val="20"/>
          <w:szCs w:val="20"/>
          <w:lang w:val="en-GB"/>
        </w:rPr>
        <w:t>31</w:t>
      </w:r>
      <w:r w:rsidRPr="00376C82">
        <w:rPr>
          <w:rFonts w:ascii="Arial" w:hAnsi="Arial" w:cs="Arial"/>
          <w:color w:val="000000"/>
          <w:spacing w:val="-6"/>
          <w:sz w:val="20"/>
          <w:szCs w:val="20"/>
        </w:rPr>
        <w:t xml:space="preserve"> December </w:t>
      </w:r>
      <w:r w:rsidR="00347551" w:rsidRPr="00347551">
        <w:rPr>
          <w:rFonts w:ascii="Arial" w:hAnsi="Arial" w:cs="Arial"/>
          <w:color w:val="000000"/>
          <w:spacing w:val="-6"/>
          <w:sz w:val="20"/>
          <w:szCs w:val="20"/>
          <w:lang w:val="en-GB"/>
        </w:rPr>
        <w:t>2024</w:t>
      </w:r>
      <w:r w:rsidRPr="00376C82">
        <w:rPr>
          <w:rFonts w:ascii="Arial" w:hAnsi="Arial" w:cs="Arial"/>
          <w:color w:val="000000"/>
          <w:spacing w:val="-6"/>
          <w:sz w:val="20"/>
          <w:szCs w:val="20"/>
        </w:rPr>
        <w:t>, the Company has additional computer programs under development</w:t>
      </w:r>
      <w:r w:rsidRPr="00376C82">
        <w:rPr>
          <w:rFonts w:ascii="Arial" w:hAnsi="Arial" w:cs="Arial"/>
          <w:color w:val="000000"/>
          <w:sz w:val="20"/>
          <w:szCs w:val="20"/>
        </w:rPr>
        <w:t xml:space="preserve"> </w:t>
      </w:r>
      <w:r w:rsidRPr="00C1466D">
        <w:rPr>
          <w:rFonts w:ascii="Arial" w:hAnsi="Arial" w:cs="Arial"/>
          <w:color w:val="000000"/>
          <w:spacing w:val="-4"/>
          <w:sz w:val="20"/>
          <w:szCs w:val="20"/>
        </w:rPr>
        <w:t xml:space="preserve">amounting to Baht </w:t>
      </w:r>
      <w:r w:rsidR="00347551" w:rsidRPr="00347551">
        <w:rPr>
          <w:rFonts w:ascii="Arial" w:hAnsi="Arial" w:cs="Arial"/>
          <w:color w:val="000000"/>
          <w:spacing w:val="-4"/>
          <w:sz w:val="20"/>
          <w:szCs w:val="20"/>
          <w:lang w:val="en-GB"/>
        </w:rPr>
        <w:t>4</w:t>
      </w:r>
      <w:r w:rsidRPr="00C1466D">
        <w:rPr>
          <w:rFonts w:ascii="Arial" w:hAnsi="Arial" w:cs="Arial"/>
          <w:color w:val="000000"/>
          <w:spacing w:val="-4"/>
          <w:sz w:val="20"/>
          <w:szCs w:val="20"/>
          <w:cs/>
        </w:rPr>
        <w:t>.</w:t>
      </w:r>
      <w:r w:rsidR="00347551" w:rsidRPr="00347551">
        <w:rPr>
          <w:rFonts w:ascii="Arial" w:hAnsi="Arial" w:cs="Arial"/>
          <w:color w:val="000000"/>
          <w:spacing w:val="-4"/>
          <w:sz w:val="20"/>
          <w:szCs w:val="20"/>
          <w:lang w:val="en-GB"/>
        </w:rPr>
        <w:t>5</w:t>
      </w:r>
      <w:r w:rsidRPr="00C1466D">
        <w:rPr>
          <w:rFonts w:ascii="Arial" w:hAnsi="Arial" w:cs="Arial"/>
          <w:color w:val="000000"/>
          <w:spacing w:val="-4"/>
          <w:sz w:val="20"/>
          <w:szCs w:val="20"/>
          <w:cs/>
        </w:rPr>
        <w:t xml:space="preserve"> </w:t>
      </w:r>
      <w:r w:rsidRPr="00C1466D">
        <w:rPr>
          <w:rFonts w:ascii="Arial" w:hAnsi="Arial" w:cs="Arial"/>
          <w:color w:val="000000"/>
          <w:spacing w:val="-4"/>
          <w:sz w:val="20"/>
          <w:szCs w:val="20"/>
        </w:rPr>
        <w:t>million, which has been assigned to a subsidiary company to develop the programs.</w:t>
      </w:r>
    </w:p>
    <w:p w14:paraId="2B76D6CA" w14:textId="77777777" w:rsidR="00FE7EFA" w:rsidRPr="00376C82" w:rsidRDefault="00FE7EFA" w:rsidP="00FE7EFA">
      <w:pPr>
        <w:tabs>
          <w:tab w:val="left" w:pos="1260"/>
          <w:tab w:val="left" w:pos="2160"/>
          <w:tab w:val="right" w:pos="7200"/>
          <w:tab w:val="right" w:pos="9000"/>
        </w:tabs>
        <w:ind w:left="547"/>
        <w:jc w:val="thaiDistribute"/>
        <w:rPr>
          <w:rFonts w:ascii="Arial" w:hAnsi="Arial" w:cs="Arial"/>
          <w:color w:val="000000"/>
          <w:sz w:val="20"/>
          <w:szCs w:val="20"/>
        </w:rPr>
      </w:pPr>
    </w:p>
    <w:p w14:paraId="091ACA0B" w14:textId="0CF5212F" w:rsidR="00FE7EFA" w:rsidRPr="00376C82" w:rsidRDefault="00FE7EFA" w:rsidP="00FE7EFA">
      <w:pPr>
        <w:tabs>
          <w:tab w:val="left" w:pos="1260"/>
          <w:tab w:val="left" w:pos="2160"/>
          <w:tab w:val="right" w:pos="7200"/>
          <w:tab w:val="right" w:pos="9000"/>
        </w:tabs>
        <w:ind w:left="547"/>
        <w:jc w:val="thaiDistribute"/>
        <w:rPr>
          <w:rFonts w:ascii="Arial" w:hAnsi="Arial" w:cs="Arial"/>
          <w:color w:val="000000"/>
          <w:sz w:val="20"/>
          <w:szCs w:val="20"/>
        </w:rPr>
      </w:pPr>
      <w:r w:rsidRPr="00376C82">
        <w:rPr>
          <w:rFonts w:ascii="Arial" w:hAnsi="Arial" w:cs="Arial"/>
          <w:color w:val="000000"/>
          <w:sz w:val="20"/>
          <w:szCs w:val="20"/>
        </w:rPr>
        <w:t xml:space="preserve">As at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hAnsi="Arial" w:cs="Arial"/>
          <w:color w:val="000000"/>
          <w:sz w:val="20"/>
          <w:szCs w:val="20"/>
        </w:rPr>
        <w:t xml:space="preserve">, there was outstanding balances of intercompany loan among subsidiaries totaling Baht </w:t>
      </w:r>
      <w:r w:rsidR="00347551" w:rsidRPr="00347551">
        <w:rPr>
          <w:rFonts w:ascii="Arial" w:hAnsi="Arial" w:cs="Arial"/>
          <w:color w:val="000000"/>
          <w:sz w:val="20"/>
          <w:szCs w:val="20"/>
          <w:lang w:val="en-GB"/>
        </w:rPr>
        <w:t>3</w:t>
      </w:r>
      <w:r w:rsidRPr="00376C82">
        <w:rPr>
          <w:rFonts w:ascii="Arial" w:hAnsi="Arial" w:cs="Arial"/>
          <w:color w:val="000000"/>
          <w:sz w:val="20"/>
          <w:szCs w:val="20"/>
        </w:rPr>
        <w:t xml:space="preserve"> million on which interest had been charged at the rate of </w:t>
      </w:r>
      <w:r w:rsidR="00347551" w:rsidRPr="00347551">
        <w:rPr>
          <w:rFonts w:ascii="Arial" w:hAnsi="Arial" w:cs="Arial"/>
          <w:color w:val="000000"/>
          <w:sz w:val="20"/>
          <w:szCs w:val="20"/>
          <w:lang w:val="en-GB"/>
        </w:rPr>
        <w:t>5</w:t>
      </w:r>
      <w:r w:rsidRPr="00376C82">
        <w:rPr>
          <w:rFonts w:ascii="Arial" w:hAnsi="Arial" w:cs="Arial"/>
          <w:color w:val="000000"/>
          <w:sz w:val="20"/>
          <w:szCs w:val="20"/>
        </w:rPr>
        <w:t>.</w:t>
      </w:r>
      <w:r w:rsidR="00347551" w:rsidRPr="00347551">
        <w:rPr>
          <w:rFonts w:ascii="Arial" w:hAnsi="Arial" w:cs="Arial"/>
          <w:color w:val="000000"/>
          <w:sz w:val="20"/>
          <w:szCs w:val="20"/>
          <w:lang w:val="en-GB"/>
        </w:rPr>
        <w:t>47</w:t>
      </w:r>
      <w:r w:rsidRPr="00376C82">
        <w:rPr>
          <w:rFonts w:ascii="Arial" w:hAnsi="Arial" w:cs="Arial"/>
          <w:color w:val="000000"/>
          <w:sz w:val="20"/>
          <w:szCs w:val="20"/>
        </w:rPr>
        <w:t xml:space="preserve">% per annum as from the contract inception date to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March </w:t>
      </w:r>
      <w:r w:rsidR="00347551" w:rsidRPr="00347551">
        <w:rPr>
          <w:rFonts w:ascii="Arial" w:hAnsi="Arial" w:cs="Arial"/>
          <w:color w:val="000000"/>
          <w:sz w:val="20"/>
          <w:szCs w:val="20"/>
          <w:lang w:val="en-GB"/>
        </w:rPr>
        <w:t>2022</w:t>
      </w:r>
      <w:r w:rsidRPr="00376C82">
        <w:rPr>
          <w:rFonts w:ascii="Arial" w:hAnsi="Arial" w:cs="Arial"/>
          <w:color w:val="000000"/>
          <w:sz w:val="20"/>
          <w:szCs w:val="20"/>
        </w:rPr>
        <w:t xml:space="preserve"> and has been charged at the minimum lending rates (MLR) as announced by a commercial bank since </w:t>
      </w:r>
      <w:r w:rsidR="00347551" w:rsidRPr="00347551">
        <w:rPr>
          <w:rFonts w:ascii="Arial" w:hAnsi="Arial" w:cs="Arial"/>
          <w:color w:val="000000"/>
          <w:sz w:val="20"/>
          <w:szCs w:val="20"/>
          <w:lang w:val="en-GB"/>
        </w:rPr>
        <w:t>1</w:t>
      </w:r>
      <w:r w:rsidRPr="00376C82">
        <w:rPr>
          <w:rFonts w:ascii="Arial" w:hAnsi="Arial" w:cs="Arial"/>
          <w:color w:val="000000"/>
          <w:sz w:val="20"/>
          <w:szCs w:val="20"/>
        </w:rPr>
        <w:t xml:space="preserve"> April </w:t>
      </w:r>
      <w:r w:rsidR="00347551" w:rsidRPr="00347551">
        <w:rPr>
          <w:rFonts w:ascii="Arial" w:hAnsi="Arial" w:cs="Arial"/>
          <w:color w:val="000000"/>
          <w:sz w:val="20"/>
          <w:szCs w:val="20"/>
          <w:lang w:val="en-GB"/>
        </w:rPr>
        <w:t>2022</w:t>
      </w:r>
      <w:r w:rsidRPr="00376C82">
        <w:rPr>
          <w:rFonts w:ascii="Arial" w:hAnsi="Arial" w:cs="Arial"/>
          <w:color w:val="000000"/>
          <w:sz w:val="20"/>
          <w:szCs w:val="20"/>
        </w:rPr>
        <w:t xml:space="preserve"> until the date the loan is repaid in full. The loans will mature on </w:t>
      </w:r>
      <w:r w:rsidR="00347551" w:rsidRPr="00347551">
        <w:rPr>
          <w:rFonts w:ascii="Arial" w:hAnsi="Arial" w:cs="Arial"/>
          <w:color w:val="000000"/>
          <w:sz w:val="20"/>
          <w:szCs w:val="20"/>
          <w:lang w:val="en-GB"/>
        </w:rPr>
        <w:t>28</w:t>
      </w:r>
      <w:r w:rsidRPr="00376C82">
        <w:rPr>
          <w:rFonts w:ascii="Arial" w:hAnsi="Arial" w:cs="Arial"/>
          <w:color w:val="000000"/>
          <w:sz w:val="20"/>
          <w:szCs w:val="20"/>
        </w:rPr>
        <w:t xml:space="preserve"> February </w:t>
      </w:r>
      <w:r w:rsidR="00347551" w:rsidRPr="00347551">
        <w:rPr>
          <w:rFonts w:ascii="Arial" w:hAnsi="Arial" w:cs="Arial"/>
          <w:color w:val="000000"/>
          <w:sz w:val="20"/>
          <w:szCs w:val="20"/>
          <w:lang w:val="en-GB"/>
        </w:rPr>
        <w:t>2026</w:t>
      </w:r>
      <w:r w:rsidRPr="00376C82">
        <w:rPr>
          <w:rFonts w:ascii="Arial" w:hAnsi="Arial" w:cs="Arial"/>
          <w:color w:val="000000"/>
          <w:sz w:val="20"/>
          <w:szCs w:val="20"/>
        </w:rPr>
        <w:t xml:space="preserve">. </w:t>
      </w:r>
    </w:p>
    <w:p w14:paraId="63C5C67C" w14:textId="77777777" w:rsidR="00FE7EFA" w:rsidRPr="00376C82" w:rsidRDefault="00FE7EFA" w:rsidP="00FE7EFA">
      <w:pPr>
        <w:tabs>
          <w:tab w:val="left" w:pos="1260"/>
          <w:tab w:val="left" w:pos="2160"/>
          <w:tab w:val="right" w:pos="7200"/>
          <w:tab w:val="right" w:pos="9000"/>
        </w:tabs>
        <w:ind w:left="547"/>
        <w:jc w:val="thaiDistribute"/>
        <w:rPr>
          <w:rFonts w:ascii="Arial" w:hAnsi="Arial" w:cs="Arial"/>
          <w:color w:val="000000"/>
          <w:sz w:val="20"/>
          <w:szCs w:val="20"/>
        </w:rPr>
      </w:pPr>
    </w:p>
    <w:p w14:paraId="355C6F9E" w14:textId="77777777" w:rsidR="00FE7EFA" w:rsidRPr="00376C82" w:rsidRDefault="00FE7EFA" w:rsidP="00FE7EFA">
      <w:pPr>
        <w:tabs>
          <w:tab w:val="left" w:pos="1260"/>
          <w:tab w:val="left" w:pos="2160"/>
          <w:tab w:val="right" w:pos="7200"/>
          <w:tab w:val="right" w:pos="9000"/>
        </w:tabs>
        <w:ind w:left="547"/>
        <w:jc w:val="thaiDistribute"/>
        <w:rPr>
          <w:rFonts w:ascii="Arial" w:hAnsi="Arial" w:cs="Arial"/>
          <w:color w:val="000000"/>
          <w:sz w:val="20"/>
          <w:szCs w:val="20"/>
        </w:rPr>
      </w:pPr>
      <w:r w:rsidRPr="00376C82">
        <w:rPr>
          <w:rFonts w:ascii="Arial" w:hAnsi="Arial" w:cs="Arial"/>
          <w:color w:val="000000"/>
          <w:sz w:val="20"/>
          <w:szCs w:val="20"/>
        </w:rPr>
        <w:t>However, transactions and outstanding balances among the subsidiaries were eliminated from the consolidated financial statements.</w:t>
      </w:r>
    </w:p>
    <w:p w14:paraId="3632E1CE" w14:textId="77777777" w:rsidR="00FE7EFA" w:rsidRPr="00376C82" w:rsidRDefault="00FE7EFA" w:rsidP="00FE7EFA">
      <w:pPr>
        <w:tabs>
          <w:tab w:val="left" w:pos="1260"/>
          <w:tab w:val="left" w:pos="2160"/>
          <w:tab w:val="right" w:pos="7200"/>
          <w:tab w:val="right" w:pos="9000"/>
        </w:tabs>
        <w:ind w:left="547"/>
        <w:jc w:val="thaiDistribute"/>
        <w:rPr>
          <w:rFonts w:ascii="Arial" w:hAnsi="Arial" w:cs="Arial"/>
          <w:b/>
          <w:bCs/>
          <w:color w:val="000000"/>
          <w:sz w:val="20"/>
          <w:szCs w:val="20"/>
        </w:rPr>
      </w:pPr>
    </w:p>
    <w:p w14:paraId="590D7AC5" w14:textId="4C3D48F9" w:rsidR="00FE7EFA" w:rsidRPr="00376C82" w:rsidRDefault="00347551" w:rsidP="00FE7EFA">
      <w:pPr>
        <w:tabs>
          <w:tab w:val="left" w:pos="1260"/>
          <w:tab w:val="left" w:pos="2160"/>
          <w:tab w:val="right" w:pos="7200"/>
          <w:tab w:val="right" w:pos="9000"/>
        </w:tabs>
        <w:ind w:left="547" w:hanging="547"/>
        <w:jc w:val="thaiDistribute"/>
        <w:rPr>
          <w:rFonts w:ascii="Arial" w:hAnsi="Arial" w:cs="Arial"/>
          <w:color w:val="000000"/>
          <w:sz w:val="20"/>
          <w:szCs w:val="20"/>
        </w:rPr>
      </w:pPr>
      <w:r w:rsidRPr="00347551">
        <w:rPr>
          <w:rFonts w:ascii="Arial" w:hAnsi="Arial" w:cs="Arial"/>
          <w:b/>
          <w:bCs/>
          <w:color w:val="000000"/>
          <w:sz w:val="20"/>
          <w:szCs w:val="20"/>
          <w:lang w:val="en-GB"/>
        </w:rPr>
        <w:t>36</w:t>
      </w:r>
      <w:r w:rsidR="00FE7EFA" w:rsidRPr="00376C82">
        <w:rPr>
          <w:rFonts w:ascii="Arial" w:hAnsi="Arial" w:cs="Arial"/>
          <w:b/>
          <w:bCs/>
          <w:color w:val="000000"/>
          <w:sz w:val="20"/>
          <w:szCs w:val="20"/>
        </w:rPr>
        <w:t>.</w:t>
      </w:r>
      <w:r w:rsidRPr="00347551">
        <w:rPr>
          <w:rFonts w:ascii="Arial" w:hAnsi="Arial" w:cs="Arial"/>
          <w:b/>
          <w:bCs/>
          <w:color w:val="000000"/>
          <w:sz w:val="20"/>
          <w:szCs w:val="20"/>
          <w:lang w:val="en-GB"/>
        </w:rPr>
        <w:t>4</w:t>
      </w:r>
      <w:r w:rsidR="00FE7EFA" w:rsidRPr="00376C82">
        <w:rPr>
          <w:rFonts w:ascii="Arial" w:hAnsi="Arial" w:cs="Arial"/>
          <w:b/>
          <w:bCs/>
          <w:color w:val="000000"/>
          <w:sz w:val="20"/>
          <w:szCs w:val="20"/>
        </w:rPr>
        <w:tab/>
        <w:t>Directors’ and management’s remunerations</w:t>
      </w:r>
    </w:p>
    <w:p w14:paraId="752BB6B9" w14:textId="77777777" w:rsidR="00FE7EFA" w:rsidRPr="00376C82" w:rsidRDefault="00FE7EFA" w:rsidP="00FE7EFA">
      <w:pPr>
        <w:tabs>
          <w:tab w:val="left" w:pos="2160"/>
          <w:tab w:val="right" w:pos="7200"/>
          <w:tab w:val="right" w:pos="9000"/>
        </w:tabs>
        <w:ind w:left="547" w:hanging="547"/>
        <w:jc w:val="both"/>
        <w:rPr>
          <w:rFonts w:ascii="Arial" w:hAnsi="Arial" w:cs="Arial"/>
          <w:b/>
          <w:bCs/>
          <w:color w:val="000000"/>
          <w:sz w:val="20"/>
          <w:szCs w:val="20"/>
        </w:rPr>
      </w:pPr>
    </w:p>
    <w:tbl>
      <w:tblPr>
        <w:tblW w:w="8892" w:type="dxa"/>
        <w:tblInd w:w="558" w:type="dxa"/>
        <w:tblLayout w:type="fixed"/>
        <w:tblLook w:val="04A0" w:firstRow="1" w:lastRow="0" w:firstColumn="1" w:lastColumn="0" w:noHBand="0" w:noVBand="1"/>
      </w:tblPr>
      <w:tblGrid>
        <w:gridCol w:w="3222"/>
        <w:gridCol w:w="1417"/>
        <w:gridCol w:w="1418"/>
        <w:gridCol w:w="1417"/>
        <w:gridCol w:w="1418"/>
      </w:tblGrid>
      <w:tr w:rsidR="00FE7EFA" w:rsidRPr="00376C82" w14:paraId="51A5FDBD" w14:textId="77777777" w:rsidTr="00B90D49">
        <w:trPr>
          <w:trHeight w:val="180"/>
        </w:trPr>
        <w:tc>
          <w:tcPr>
            <w:tcW w:w="3222" w:type="dxa"/>
            <w:shd w:val="clear" w:color="auto" w:fill="auto"/>
            <w:vAlign w:val="bottom"/>
          </w:tcPr>
          <w:p w14:paraId="290DCB46" w14:textId="77777777" w:rsidR="00FE7EFA" w:rsidRPr="00376C82" w:rsidRDefault="00FE7EFA" w:rsidP="00B90D49">
            <w:pPr>
              <w:tabs>
                <w:tab w:val="right" w:pos="6840"/>
                <w:tab w:val="left" w:pos="8000"/>
                <w:tab w:val="left" w:pos="8180"/>
                <w:tab w:val="right" w:pos="9180"/>
                <w:tab w:val="right" w:pos="9440"/>
              </w:tabs>
              <w:jc w:val="thaiDistribute"/>
              <w:rPr>
                <w:rFonts w:ascii="Arial" w:hAnsi="Arial" w:cs="Arial"/>
                <w:color w:val="000000"/>
                <w:sz w:val="20"/>
                <w:szCs w:val="20"/>
                <w:cs/>
              </w:rPr>
            </w:pPr>
          </w:p>
        </w:tc>
        <w:tc>
          <w:tcPr>
            <w:tcW w:w="2835" w:type="dxa"/>
            <w:gridSpan w:val="2"/>
            <w:tcBorders>
              <w:bottom w:val="single" w:sz="4" w:space="0" w:color="auto"/>
            </w:tcBorders>
            <w:shd w:val="clear" w:color="auto" w:fill="auto"/>
            <w:vAlign w:val="bottom"/>
            <w:hideMark/>
          </w:tcPr>
          <w:p w14:paraId="113BFDD8" w14:textId="77777777" w:rsidR="00FE7EFA" w:rsidRPr="00376C82" w:rsidRDefault="00FE7EFA" w:rsidP="00B90D49">
            <w:pPr>
              <w:ind w:right="-72"/>
              <w:jc w:val="center"/>
              <w:rPr>
                <w:rFonts w:ascii="Arial" w:eastAsia="Arial Unicode MS" w:hAnsi="Arial" w:cs="Arial"/>
                <w:b/>
                <w:bCs/>
                <w:color w:val="000000"/>
                <w:sz w:val="20"/>
                <w:szCs w:val="20"/>
              </w:rPr>
            </w:pPr>
            <w:r w:rsidRPr="00376C82">
              <w:rPr>
                <w:rFonts w:ascii="Arial" w:eastAsia="Arial Unicode MS" w:hAnsi="Arial" w:cs="Arial"/>
                <w:b/>
                <w:bCs/>
                <w:color w:val="000000"/>
                <w:sz w:val="20"/>
                <w:szCs w:val="20"/>
              </w:rPr>
              <w:t>Consolidated</w:t>
            </w:r>
          </w:p>
          <w:p w14:paraId="458610E6" w14:textId="77777777" w:rsidR="00FE7EFA" w:rsidRPr="00376C82" w:rsidRDefault="00FE7EFA" w:rsidP="00B90D49">
            <w:pPr>
              <w:ind w:right="-72"/>
              <w:jc w:val="center"/>
              <w:rPr>
                <w:rFonts w:ascii="Arial" w:hAnsi="Arial" w:cs="Arial"/>
                <w:b/>
                <w:bCs/>
                <w:color w:val="000000"/>
                <w:sz w:val="20"/>
                <w:szCs w:val="20"/>
                <w:u w:val="single"/>
                <w:cs/>
              </w:rPr>
            </w:pPr>
            <w:r w:rsidRPr="00376C82">
              <w:rPr>
                <w:rFonts w:ascii="Arial" w:eastAsia="Arial Unicode MS" w:hAnsi="Arial" w:cs="Arial"/>
                <w:b/>
                <w:bCs/>
                <w:color w:val="000000"/>
                <w:sz w:val="20"/>
                <w:szCs w:val="20"/>
              </w:rPr>
              <w:t>financial statements</w:t>
            </w:r>
          </w:p>
        </w:tc>
        <w:tc>
          <w:tcPr>
            <w:tcW w:w="2835" w:type="dxa"/>
            <w:gridSpan w:val="2"/>
            <w:tcBorders>
              <w:bottom w:val="single" w:sz="4" w:space="0" w:color="auto"/>
            </w:tcBorders>
            <w:shd w:val="clear" w:color="auto" w:fill="auto"/>
            <w:vAlign w:val="bottom"/>
            <w:hideMark/>
          </w:tcPr>
          <w:p w14:paraId="434321B2" w14:textId="77777777" w:rsidR="00FE7EFA" w:rsidRPr="00376C82" w:rsidRDefault="00FE7EFA" w:rsidP="00B90D49">
            <w:pPr>
              <w:ind w:right="-72"/>
              <w:jc w:val="center"/>
              <w:rPr>
                <w:rFonts w:ascii="Arial" w:eastAsia="Arial Unicode MS" w:hAnsi="Arial" w:cs="Arial"/>
                <w:b/>
                <w:bCs/>
                <w:color w:val="000000"/>
                <w:sz w:val="20"/>
                <w:szCs w:val="20"/>
              </w:rPr>
            </w:pPr>
            <w:r w:rsidRPr="00376C82">
              <w:rPr>
                <w:rFonts w:ascii="Arial" w:eastAsia="Arial Unicode MS" w:hAnsi="Arial" w:cs="Arial"/>
                <w:b/>
                <w:bCs/>
                <w:color w:val="000000"/>
                <w:sz w:val="20"/>
                <w:szCs w:val="20"/>
              </w:rPr>
              <w:t>Separate</w:t>
            </w:r>
          </w:p>
          <w:p w14:paraId="017070DA" w14:textId="77777777" w:rsidR="00FE7EFA" w:rsidRPr="00376C82" w:rsidRDefault="00FE7EFA" w:rsidP="00B90D49">
            <w:pPr>
              <w:ind w:right="-72"/>
              <w:jc w:val="center"/>
              <w:rPr>
                <w:rFonts w:ascii="Arial" w:hAnsi="Arial" w:cs="Arial"/>
                <w:b/>
                <w:bCs/>
                <w:color w:val="000000"/>
                <w:sz w:val="20"/>
                <w:szCs w:val="20"/>
              </w:rPr>
            </w:pPr>
            <w:r w:rsidRPr="00376C82">
              <w:rPr>
                <w:rFonts w:ascii="Arial" w:eastAsia="Arial Unicode MS" w:hAnsi="Arial" w:cs="Arial"/>
                <w:b/>
                <w:bCs/>
                <w:color w:val="000000"/>
                <w:sz w:val="20"/>
                <w:szCs w:val="20"/>
              </w:rPr>
              <w:t>financial statements</w:t>
            </w:r>
          </w:p>
        </w:tc>
      </w:tr>
      <w:tr w:rsidR="00FE7EFA" w:rsidRPr="00376C82" w14:paraId="7C67B5A1" w14:textId="77777777" w:rsidTr="00B90D49">
        <w:tc>
          <w:tcPr>
            <w:tcW w:w="3222" w:type="dxa"/>
            <w:shd w:val="clear" w:color="auto" w:fill="auto"/>
            <w:vAlign w:val="bottom"/>
          </w:tcPr>
          <w:p w14:paraId="68040B62" w14:textId="77777777" w:rsidR="00FE7EFA" w:rsidRPr="00376C82" w:rsidRDefault="00FE7EFA" w:rsidP="00B90D49">
            <w:pPr>
              <w:tabs>
                <w:tab w:val="right" w:pos="6840"/>
                <w:tab w:val="left" w:pos="8000"/>
                <w:tab w:val="left" w:pos="8180"/>
                <w:tab w:val="right" w:pos="9180"/>
                <w:tab w:val="right" w:pos="9440"/>
              </w:tabs>
              <w:jc w:val="thaiDistribute"/>
              <w:rPr>
                <w:rFonts w:ascii="Arial" w:hAnsi="Arial" w:cs="Arial"/>
                <w:color w:val="000000"/>
                <w:sz w:val="20"/>
                <w:szCs w:val="20"/>
              </w:rPr>
            </w:pPr>
          </w:p>
        </w:tc>
        <w:tc>
          <w:tcPr>
            <w:tcW w:w="1417" w:type="dxa"/>
            <w:tcBorders>
              <w:top w:val="single" w:sz="4" w:space="0" w:color="auto"/>
            </w:tcBorders>
            <w:shd w:val="clear" w:color="auto" w:fill="auto"/>
            <w:vAlign w:val="bottom"/>
          </w:tcPr>
          <w:p w14:paraId="7E359E17" w14:textId="56139848" w:rsidR="00FE7EFA" w:rsidRPr="00376C82" w:rsidRDefault="00347551" w:rsidP="00B90D49">
            <w:pPr>
              <w:tabs>
                <w:tab w:val="right" w:pos="6840"/>
                <w:tab w:val="left" w:pos="8000"/>
                <w:tab w:val="left" w:pos="8180"/>
                <w:tab w:val="right" w:pos="9180"/>
                <w:tab w:val="right" w:pos="9440"/>
              </w:tabs>
              <w:ind w:right="-72"/>
              <w:jc w:val="right"/>
              <w:rPr>
                <w:rFonts w:ascii="Arial" w:hAnsi="Arial" w:cs="Arial"/>
                <w:b/>
                <w:bCs/>
                <w:color w:val="000000"/>
                <w:sz w:val="20"/>
                <w:szCs w:val="20"/>
                <w:cs/>
              </w:rPr>
            </w:pPr>
            <w:r w:rsidRPr="00347551">
              <w:rPr>
                <w:rFonts w:ascii="Arial" w:hAnsi="Arial" w:cs="Arial"/>
                <w:b/>
                <w:bCs/>
                <w:color w:val="000000"/>
                <w:sz w:val="20"/>
                <w:szCs w:val="20"/>
                <w:lang w:val="en-GB"/>
              </w:rPr>
              <w:t>2024</w:t>
            </w:r>
          </w:p>
        </w:tc>
        <w:tc>
          <w:tcPr>
            <w:tcW w:w="1418" w:type="dxa"/>
            <w:tcBorders>
              <w:top w:val="single" w:sz="4" w:space="0" w:color="auto"/>
            </w:tcBorders>
            <w:shd w:val="clear" w:color="auto" w:fill="auto"/>
            <w:vAlign w:val="bottom"/>
            <w:hideMark/>
          </w:tcPr>
          <w:p w14:paraId="69FEE358" w14:textId="3E9C2E4C" w:rsidR="00FE7EFA" w:rsidRPr="00376C82" w:rsidRDefault="00347551" w:rsidP="00B90D49">
            <w:pPr>
              <w:tabs>
                <w:tab w:val="right" w:pos="6840"/>
                <w:tab w:val="left" w:pos="8000"/>
                <w:tab w:val="left" w:pos="8180"/>
                <w:tab w:val="right" w:pos="9180"/>
                <w:tab w:val="right" w:pos="9440"/>
              </w:tabs>
              <w:ind w:right="-72"/>
              <w:jc w:val="right"/>
              <w:rPr>
                <w:rFonts w:ascii="Arial" w:hAnsi="Arial" w:cs="Arial"/>
                <w:b/>
                <w:bCs/>
                <w:color w:val="000000"/>
                <w:sz w:val="20"/>
                <w:szCs w:val="20"/>
                <w:cs/>
              </w:rPr>
            </w:pPr>
            <w:r w:rsidRPr="00347551">
              <w:rPr>
                <w:rFonts w:ascii="Arial" w:hAnsi="Arial" w:cs="Arial"/>
                <w:b/>
                <w:bCs/>
                <w:color w:val="000000"/>
                <w:sz w:val="20"/>
                <w:szCs w:val="20"/>
                <w:lang w:val="en-GB"/>
              </w:rPr>
              <w:t>2023</w:t>
            </w:r>
          </w:p>
        </w:tc>
        <w:tc>
          <w:tcPr>
            <w:tcW w:w="1417" w:type="dxa"/>
            <w:tcBorders>
              <w:top w:val="single" w:sz="4" w:space="0" w:color="auto"/>
            </w:tcBorders>
            <w:shd w:val="clear" w:color="auto" w:fill="auto"/>
            <w:vAlign w:val="bottom"/>
          </w:tcPr>
          <w:p w14:paraId="7264A512" w14:textId="6A5BEE62" w:rsidR="00FE7EFA" w:rsidRPr="00376C82" w:rsidRDefault="00347551" w:rsidP="00B90D49">
            <w:pPr>
              <w:tabs>
                <w:tab w:val="right" w:pos="6840"/>
                <w:tab w:val="left" w:pos="8000"/>
                <w:tab w:val="left" w:pos="8180"/>
                <w:tab w:val="right" w:pos="9180"/>
                <w:tab w:val="right" w:pos="9440"/>
              </w:tabs>
              <w:ind w:right="-72"/>
              <w:jc w:val="right"/>
              <w:rPr>
                <w:rFonts w:ascii="Arial" w:hAnsi="Arial" w:cs="Arial"/>
                <w:b/>
                <w:bCs/>
                <w:color w:val="000000"/>
                <w:sz w:val="20"/>
                <w:szCs w:val="20"/>
              </w:rPr>
            </w:pPr>
            <w:r w:rsidRPr="00347551">
              <w:rPr>
                <w:rFonts w:ascii="Arial" w:hAnsi="Arial" w:cs="Arial"/>
                <w:b/>
                <w:bCs/>
                <w:color w:val="000000"/>
                <w:sz w:val="20"/>
                <w:szCs w:val="20"/>
                <w:lang w:val="en-GB"/>
              </w:rPr>
              <w:t>2024</w:t>
            </w:r>
          </w:p>
        </w:tc>
        <w:tc>
          <w:tcPr>
            <w:tcW w:w="1418" w:type="dxa"/>
            <w:tcBorders>
              <w:top w:val="single" w:sz="4" w:space="0" w:color="auto"/>
            </w:tcBorders>
            <w:shd w:val="clear" w:color="auto" w:fill="auto"/>
            <w:vAlign w:val="bottom"/>
            <w:hideMark/>
          </w:tcPr>
          <w:p w14:paraId="1A1D9848" w14:textId="532624BE" w:rsidR="00FE7EFA" w:rsidRPr="00376C82" w:rsidRDefault="00347551" w:rsidP="00B90D49">
            <w:pPr>
              <w:tabs>
                <w:tab w:val="right" w:pos="6840"/>
                <w:tab w:val="left" w:pos="8000"/>
                <w:tab w:val="left" w:pos="8180"/>
                <w:tab w:val="right" w:pos="9180"/>
                <w:tab w:val="right" w:pos="9440"/>
              </w:tabs>
              <w:ind w:right="-72"/>
              <w:jc w:val="right"/>
              <w:rPr>
                <w:rFonts w:ascii="Arial" w:hAnsi="Arial" w:cs="Arial"/>
                <w:b/>
                <w:bCs/>
                <w:color w:val="000000"/>
                <w:sz w:val="20"/>
                <w:szCs w:val="20"/>
              </w:rPr>
            </w:pPr>
            <w:r w:rsidRPr="00347551">
              <w:rPr>
                <w:rFonts w:ascii="Arial" w:hAnsi="Arial" w:cs="Arial"/>
                <w:b/>
                <w:bCs/>
                <w:color w:val="000000"/>
                <w:sz w:val="20"/>
                <w:szCs w:val="20"/>
                <w:lang w:val="en-GB"/>
              </w:rPr>
              <w:t>2023</w:t>
            </w:r>
          </w:p>
        </w:tc>
      </w:tr>
      <w:tr w:rsidR="00FE7EFA" w:rsidRPr="00376C82" w14:paraId="17F313CE" w14:textId="77777777" w:rsidTr="00B90D49">
        <w:trPr>
          <w:trHeight w:val="80"/>
        </w:trPr>
        <w:tc>
          <w:tcPr>
            <w:tcW w:w="3222" w:type="dxa"/>
            <w:shd w:val="clear" w:color="auto" w:fill="auto"/>
            <w:vAlign w:val="bottom"/>
          </w:tcPr>
          <w:p w14:paraId="31AFD986" w14:textId="77777777" w:rsidR="00FE7EFA" w:rsidRPr="00376C82" w:rsidRDefault="00FE7EFA" w:rsidP="00B90D49">
            <w:pPr>
              <w:ind w:left="158" w:hanging="158"/>
              <w:jc w:val="both"/>
              <w:rPr>
                <w:rFonts w:ascii="Arial" w:hAnsi="Arial" w:cs="Arial"/>
                <w:color w:val="000000"/>
                <w:sz w:val="20"/>
                <w:szCs w:val="20"/>
              </w:rPr>
            </w:pPr>
          </w:p>
        </w:tc>
        <w:tc>
          <w:tcPr>
            <w:tcW w:w="1417" w:type="dxa"/>
            <w:tcBorders>
              <w:bottom w:val="single" w:sz="4" w:space="0" w:color="auto"/>
            </w:tcBorders>
            <w:shd w:val="clear" w:color="auto" w:fill="auto"/>
            <w:vAlign w:val="bottom"/>
          </w:tcPr>
          <w:p w14:paraId="4238C338" w14:textId="77777777" w:rsidR="00FE7EFA" w:rsidRPr="00376C82" w:rsidRDefault="00FE7EFA" w:rsidP="00B90D49">
            <w:pPr>
              <w:tabs>
                <w:tab w:val="decimal" w:pos="1152"/>
              </w:tabs>
              <w:ind w:right="-72"/>
              <w:jc w:val="right"/>
              <w:rPr>
                <w:rFonts w:ascii="Arial" w:hAnsi="Arial" w:cs="Arial"/>
                <w:b/>
                <w:bCs/>
                <w:color w:val="000000"/>
                <w:sz w:val="20"/>
                <w:szCs w:val="20"/>
                <w:cs/>
              </w:rPr>
            </w:pPr>
            <w:r w:rsidRPr="00376C82">
              <w:rPr>
                <w:rFonts w:ascii="Arial" w:hAnsi="Arial" w:cs="Arial"/>
                <w:b/>
                <w:bCs/>
                <w:color w:val="000000"/>
                <w:sz w:val="20"/>
                <w:szCs w:val="20"/>
              </w:rPr>
              <w:t>Thousand Baht</w:t>
            </w:r>
          </w:p>
        </w:tc>
        <w:tc>
          <w:tcPr>
            <w:tcW w:w="1418" w:type="dxa"/>
            <w:tcBorders>
              <w:bottom w:val="single" w:sz="4" w:space="0" w:color="auto"/>
            </w:tcBorders>
            <w:shd w:val="clear" w:color="auto" w:fill="auto"/>
            <w:vAlign w:val="bottom"/>
          </w:tcPr>
          <w:p w14:paraId="16A61782" w14:textId="77777777" w:rsidR="00FE7EFA" w:rsidRPr="00376C82" w:rsidRDefault="00FE7EFA" w:rsidP="00B90D49">
            <w:pPr>
              <w:tabs>
                <w:tab w:val="decimal" w:pos="1152"/>
              </w:tabs>
              <w:ind w:right="-72"/>
              <w:jc w:val="right"/>
              <w:rPr>
                <w:rFonts w:ascii="Arial" w:hAnsi="Arial" w:cs="Arial"/>
                <w:b/>
                <w:bCs/>
                <w:color w:val="000000"/>
                <w:sz w:val="20"/>
                <w:szCs w:val="20"/>
                <w:cs/>
              </w:rPr>
            </w:pPr>
            <w:r w:rsidRPr="00376C82">
              <w:rPr>
                <w:rFonts w:ascii="Arial" w:hAnsi="Arial" w:cs="Arial"/>
                <w:b/>
                <w:bCs/>
                <w:color w:val="000000"/>
                <w:sz w:val="20"/>
                <w:szCs w:val="20"/>
              </w:rPr>
              <w:t>Thousand Baht</w:t>
            </w:r>
          </w:p>
        </w:tc>
        <w:tc>
          <w:tcPr>
            <w:tcW w:w="1417" w:type="dxa"/>
            <w:tcBorders>
              <w:bottom w:val="single" w:sz="4" w:space="0" w:color="auto"/>
            </w:tcBorders>
            <w:shd w:val="clear" w:color="auto" w:fill="auto"/>
            <w:vAlign w:val="bottom"/>
          </w:tcPr>
          <w:p w14:paraId="7CE099BC" w14:textId="77777777" w:rsidR="00FE7EFA" w:rsidRPr="00376C82" w:rsidRDefault="00FE7EFA" w:rsidP="00B90D49">
            <w:pPr>
              <w:tabs>
                <w:tab w:val="decimal" w:pos="1152"/>
              </w:tabs>
              <w:ind w:right="-72"/>
              <w:jc w:val="right"/>
              <w:rPr>
                <w:rFonts w:ascii="Arial" w:hAnsi="Arial" w:cs="Arial"/>
                <w:b/>
                <w:bCs/>
                <w:color w:val="000000"/>
                <w:sz w:val="20"/>
                <w:szCs w:val="20"/>
              </w:rPr>
            </w:pPr>
            <w:r w:rsidRPr="00376C82">
              <w:rPr>
                <w:rFonts w:ascii="Arial" w:hAnsi="Arial" w:cs="Arial"/>
                <w:b/>
                <w:bCs/>
                <w:color w:val="000000"/>
                <w:sz w:val="20"/>
                <w:szCs w:val="20"/>
              </w:rPr>
              <w:t>Thousand Baht</w:t>
            </w:r>
          </w:p>
        </w:tc>
        <w:tc>
          <w:tcPr>
            <w:tcW w:w="1418" w:type="dxa"/>
            <w:tcBorders>
              <w:bottom w:val="single" w:sz="4" w:space="0" w:color="auto"/>
            </w:tcBorders>
            <w:shd w:val="clear" w:color="auto" w:fill="auto"/>
            <w:vAlign w:val="bottom"/>
          </w:tcPr>
          <w:p w14:paraId="4F76B463" w14:textId="77777777" w:rsidR="00FE7EFA" w:rsidRPr="00376C82" w:rsidRDefault="00FE7EFA" w:rsidP="00B90D49">
            <w:pPr>
              <w:tabs>
                <w:tab w:val="decimal" w:pos="1152"/>
              </w:tabs>
              <w:ind w:right="-72"/>
              <w:jc w:val="right"/>
              <w:rPr>
                <w:rFonts w:ascii="Arial" w:hAnsi="Arial" w:cs="Arial"/>
                <w:b/>
                <w:bCs/>
                <w:color w:val="000000"/>
                <w:sz w:val="20"/>
                <w:szCs w:val="20"/>
              </w:rPr>
            </w:pPr>
            <w:r w:rsidRPr="00376C82">
              <w:rPr>
                <w:rFonts w:ascii="Arial" w:hAnsi="Arial" w:cs="Arial"/>
                <w:b/>
                <w:bCs/>
                <w:color w:val="000000"/>
                <w:sz w:val="20"/>
                <w:szCs w:val="20"/>
              </w:rPr>
              <w:t>Thousand Baht</w:t>
            </w:r>
          </w:p>
        </w:tc>
      </w:tr>
      <w:tr w:rsidR="00FE7EFA" w:rsidRPr="00376C82" w14:paraId="74AD575C" w14:textId="77777777" w:rsidTr="00B90D49">
        <w:trPr>
          <w:trHeight w:val="80"/>
        </w:trPr>
        <w:tc>
          <w:tcPr>
            <w:tcW w:w="3222" w:type="dxa"/>
            <w:shd w:val="clear" w:color="auto" w:fill="auto"/>
            <w:vAlign w:val="bottom"/>
            <w:hideMark/>
          </w:tcPr>
          <w:p w14:paraId="634B9782" w14:textId="77777777" w:rsidR="00FE7EFA" w:rsidRPr="00376C82" w:rsidRDefault="00FE7EFA" w:rsidP="00B90D49">
            <w:pPr>
              <w:ind w:left="158" w:hanging="158"/>
              <w:jc w:val="both"/>
              <w:rPr>
                <w:rFonts w:ascii="Arial" w:hAnsi="Arial" w:cs="Arial"/>
                <w:color w:val="000000"/>
                <w:sz w:val="20"/>
                <w:szCs w:val="20"/>
              </w:rPr>
            </w:pPr>
          </w:p>
        </w:tc>
        <w:tc>
          <w:tcPr>
            <w:tcW w:w="1417" w:type="dxa"/>
            <w:tcBorders>
              <w:top w:val="single" w:sz="4" w:space="0" w:color="auto"/>
            </w:tcBorders>
            <w:shd w:val="clear" w:color="auto" w:fill="auto"/>
            <w:vAlign w:val="bottom"/>
          </w:tcPr>
          <w:p w14:paraId="66002F9D" w14:textId="77777777" w:rsidR="00FE7EFA" w:rsidRPr="00376C82" w:rsidRDefault="00FE7EFA" w:rsidP="00B90D49">
            <w:pPr>
              <w:tabs>
                <w:tab w:val="decimal" w:pos="1152"/>
              </w:tabs>
              <w:ind w:right="-72"/>
              <w:jc w:val="right"/>
              <w:rPr>
                <w:rFonts w:ascii="Arial" w:hAnsi="Arial" w:cs="Arial"/>
                <w:color w:val="000000"/>
                <w:sz w:val="20"/>
                <w:szCs w:val="20"/>
                <w:cs/>
              </w:rPr>
            </w:pPr>
          </w:p>
        </w:tc>
        <w:tc>
          <w:tcPr>
            <w:tcW w:w="1418" w:type="dxa"/>
            <w:tcBorders>
              <w:top w:val="single" w:sz="4" w:space="0" w:color="auto"/>
            </w:tcBorders>
            <w:shd w:val="clear" w:color="auto" w:fill="auto"/>
            <w:vAlign w:val="bottom"/>
          </w:tcPr>
          <w:p w14:paraId="302F8EA0" w14:textId="77777777" w:rsidR="00FE7EFA" w:rsidRPr="00376C82" w:rsidRDefault="00FE7EFA" w:rsidP="00B90D49">
            <w:pPr>
              <w:tabs>
                <w:tab w:val="decimal" w:pos="1152"/>
              </w:tabs>
              <w:ind w:right="-72"/>
              <w:jc w:val="right"/>
              <w:rPr>
                <w:rFonts w:ascii="Arial" w:hAnsi="Arial" w:cs="Arial"/>
                <w:color w:val="000000"/>
                <w:sz w:val="20"/>
                <w:szCs w:val="20"/>
                <w:cs/>
              </w:rPr>
            </w:pPr>
          </w:p>
        </w:tc>
        <w:tc>
          <w:tcPr>
            <w:tcW w:w="1417" w:type="dxa"/>
            <w:tcBorders>
              <w:top w:val="single" w:sz="4" w:space="0" w:color="auto"/>
            </w:tcBorders>
            <w:shd w:val="clear" w:color="auto" w:fill="auto"/>
            <w:vAlign w:val="bottom"/>
          </w:tcPr>
          <w:p w14:paraId="2B7F5BE1" w14:textId="77777777" w:rsidR="00FE7EFA" w:rsidRPr="00376C82" w:rsidRDefault="00FE7EFA" w:rsidP="00B90D49">
            <w:pPr>
              <w:tabs>
                <w:tab w:val="decimal" w:pos="1152"/>
              </w:tabs>
              <w:ind w:right="-72"/>
              <w:jc w:val="right"/>
              <w:rPr>
                <w:rFonts w:ascii="Arial" w:hAnsi="Arial" w:cs="Arial"/>
                <w:color w:val="000000"/>
                <w:sz w:val="20"/>
                <w:szCs w:val="20"/>
              </w:rPr>
            </w:pPr>
          </w:p>
        </w:tc>
        <w:tc>
          <w:tcPr>
            <w:tcW w:w="1418" w:type="dxa"/>
            <w:tcBorders>
              <w:top w:val="single" w:sz="4" w:space="0" w:color="auto"/>
            </w:tcBorders>
            <w:shd w:val="clear" w:color="auto" w:fill="auto"/>
            <w:vAlign w:val="bottom"/>
          </w:tcPr>
          <w:p w14:paraId="4FF492B7" w14:textId="77777777" w:rsidR="00FE7EFA" w:rsidRPr="00376C82" w:rsidRDefault="00FE7EFA" w:rsidP="00B90D49">
            <w:pPr>
              <w:tabs>
                <w:tab w:val="decimal" w:pos="1152"/>
              </w:tabs>
              <w:ind w:right="-72"/>
              <w:jc w:val="right"/>
              <w:rPr>
                <w:rFonts w:ascii="Arial" w:hAnsi="Arial" w:cs="Arial"/>
                <w:color w:val="000000"/>
                <w:sz w:val="20"/>
                <w:szCs w:val="20"/>
              </w:rPr>
            </w:pPr>
          </w:p>
        </w:tc>
      </w:tr>
      <w:tr w:rsidR="00FE7EFA" w:rsidRPr="00376C82" w14:paraId="02C7E2B5" w14:textId="77777777" w:rsidTr="00B90D49">
        <w:tc>
          <w:tcPr>
            <w:tcW w:w="3222" w:type="dxa"/>
            <w:shd w:val="clear" w:color="auto" w:fill="auto"/>
            <w:vAlign w:val="bottom"/>
          </w:tcPr>
          <w:p w14:paraId="38FD5F4E" w14:textId="77777777" w:rsidR="00FE7EFA" w:rsidRPr="00376C82" w:rsidRDefault="00FE7EFA" w:rsidP="00B90D49">
            <w:pPr>
              <w:ind w:left="162" w:hanging="162"/>
              <w:jc w:val="both"/>
              <w:rPr>
                <w:rFonts w:ascii="Arial" w:hAnsi="Arial" w:cs="Arial"/>
                <w:color w:val="000000"/>
                <w:sz w:val="20"/>
                <w:szCs w:val="20"/>
              </w:rPr>
            </w:pPr>
            <w:r w:rsidRPr="00376C82">
              <w:rPr>
                <w:rFonts w:ascii="Arial" w:hAnsi="Arial" w:cs="Arial"/>
                <w:color w:val="000000"/>
                <w:sz w:val="20"/>
                <w:szCs w:val="20"/>
              </w:rPr>
              <w:t>Short-term benefits</w:t>
            </w:r>
          </w:p>
        </w:tc>
        <w:tc>
          <w:tcPr>
            <w:tcW w:w="1417" w:type="dxa"/>
            <w:shd w:val="clear" w:color="auto" w:fill="auto"/>
            <w:vAlign w:val="bottom"/>
          </w:tcPr>
          <w:p w14:paraId="6B3E08FA" w14:textId="2777DDD0" w:rsidR="00FE7EFA" w:rsidRPr="00376C82" w:rsidRDefault="00347551" w:rsidP="00B90D49">
            <w:pPr>
              <w:tabs>
                <w:tab w:val="decimal" w:pos="1152"/>
              </w:tabs>
              <w:ind w:right="-72"/>
              <w:jc w:val="right"/>
              <w:rPr>
                <w:rFonts w:ascii="Arial" w:hAnsi="Arial" w:cs="Arial"/>
                <w:color w:val="000000"/>
                <w:sz w:val="20"/>
                <w:szCs w:val="20"/>
                <w:cs/>
              </w:rPr>
            </w:pPr>
            <w:r w:rsidRPr="00347551">
              <w:rPr>
                <w:rFonts w:ascii="Arial" w:hAnsi="Arial" w:cs="Arial"/>
                <w:color w:val="000000"/>
                <w:sz w:val="20"/>
                <w:szCs w:val="20"/>
                <w:lang w:val="en-GB"/>
              </w:rPr>
              <w:t>177</w:t>
            </w:r>
            <w:r w:rsidR="00FE7EFA" w:rsidRPr="00376C82">
              <w:rPr>
                <w:rFonts w:ascii="Arial" w:hAnsi="Arial" w:cs="Arial"/>
                <w:color w:val="000000"/>
                <w:sz w:val="20"/>
                <w:szCs w:val="20"/>
              </w:rPr>
              <w:t>,</w:t>
            </w:r>
            <w:r w:rsidRPr="00347551">
              <w:rPr>
                <w:rFonts w:ascii="Arial" w:hAnsi="Arial" w:cs="Arial"/>
                <w:color w:val="000000"/>
                <w:sz w:val="20"/>
                <w:szCs w:val="20"/>
                <w:lang w:val="en-GB"/>
              </w:rPr>
              <w:t>668</w:t>
            </w:r>
          </w:p>
        </w:tc>
        <w:tc>
          <w:tcPr>
            <w:tcW w:w="1418" w:type="dxa"/>
            <w:shd w:val="clear" w:color="auto" w:fill="auto"/>
            <w:vAlign w:val="bottom"/>
          </w:tcPr>
          <w:p w14:paraId="45EB5043" w14:textId="62A87DB4" w:rsidR="00FE7EFA" w:rsidRPr="00376C82" w:rsidRDefault="00347551" w:rsidP="00B90D49">
            <w:pPr>
              <w:tabs>
                <w:tab w:val="decimal" w:pos="1152"/>
              </w:tabs>
              <w:ind w:right="-72"/>
              <w:jc w:val="right"/>
              <w:rPr>
                <w:rFonts w:ascii="Arial" w:hAnsi="Arial" w:cs="Arial"/>
                <w:color w:val="000000"/>
                <w:sz w:val="20"/>
                <w:szCs w:val="20"/>
                <w:cs/>
              </w:rPr>
            </w:pPr>
            <w:r w:rsidRPr="00347551">
              <w:rPr>
                <w:rFonts w:ascii="Arial" w:hAnsi="Arial" w:cs="Arial"/>
                <w:color w:val="000000"/>
                <w:sz w:val="20"/>
                <w:szCs w:val="20"/>
                <w:lang w:val="en-GB"/>
              </w:rPr>
              <w:t>145</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918</w:t>
            </w:r>
          </w:p>
        </w:tc>
        <w:tc>
          <w:tcPr>
            <w:tcW w:w="1417" w:type="dxa"/>
            <w:shd w:val="clear" w:color="auto" w:fill="auto"/>
            <w:vAlign w:val="bottom"/>
          </w:tcPr>
          <w:p w14:paraId="6F72F47A" w14:textId="7F38F7B0" w:rsidR="00FE7EFA" w:rsidRPr="00376C82" w:rsidRDefault="00347551" w:rsidP="00B90D49">
            <w:pPr>
              <w:tabs>
                <w:tab w:val="decimal" w:pos="1152"/>
              </w:tabs>
              <w:ind w:right="-72"/>
              <w:jc w:val="right"/>
              <w:rPr>
                <w:rFonts w:ascii="Arial" w:hAnsi="Arial" w:cs="Arial"/>
                <w:color w:val="000000"/>
                <w:sz w:val="20"/>
                <w:szCs w:val="20"/>
              </w:rPr>
            </w:pPr>
            <w:r w:rsidRPr="00347551">
              <w:rPr>
                <w:rFonts w:ascii="Arial" w:hAnsi="Arial" w:cs="Arial"/>
                <w:color w:val="000000"/>
                <w:sz w:val="20"/>
                <w:szCs w:val="20"/>
                <w:lang w:val="en-GB"/>
              </w:rPr>
              <w:t>86</w:t>
            </w:r>
            <w:r w:rsidR="00FE7EFA" w:rsidRPr="00376C82">
              <w:rPr>
                <w:rFonts w:ascii="Arial" w:hAnsi="Arial" w:cs="Arial"/>
                <w:color w:val="000000"/>
                <w:sz w:val="20"/>
                <w:szCs w:val="20"/>
              </w:rPr>
              <w:t>,</w:t>
            </w:r>
            <w:r w:rsidRPr="00347551">
              <w:rPr>
                <w:rFonts w:ascii="Arial" w:hAnsi="Arial" w:cs="Arial"/>
                <w:color w:val="000000"/>
                <w:sz w:val="20"/>
                <w:szCs w:val="20"/>
                <w:lang w:val="en-GB"/>
              </w:rPr>
              <w:t>922</w:t>
            </w:r>
          </w:p>
        </w:tc>
        <w:tc>
          <w:tcPr>
            <w:tcW w:w="1418" w:type="dxa"/>
            <w:shd w:val="clear" w:color="auto" w:fill="auto"/>
            <w:vAlign w:val="bottom"/>
          </w:tcPr>
          <w:p w14:paraId="2819D9DE" w14:textId="1359DBCC" w:rsidR="00FE7EFA" w:rsidRPr="00376C82" w:rsidRDefault="00347551" w:rsidP="00B90D49">
            <w:pPr>
              <w:tabs>
                <w:tab w:val="decimal" w:pos="1152"/>
              </w:tabs>
              <w:ind w:right="-72"/>
              <w:jc w:val="right"/>
              <w:rPr>
                <w:rFonts w:ascii="Arial" w:hAnsi="Arial" w:cs="Arial"/>
                <w:color w:val="000000"/>
                <w:sz w:val="20"/>
                <w:szCs w:val="20"/>
              </w:rPr>
            </w:pPr>
            <w:r w:rsidRPr="00347551">
              <w:rPr>
                <w:rFonts w:ascii="Arial" w:hAnsi="Arial" w:cs="Arial"/>
                <w:color w:val="000000"/>
                <w:sz w:val="20"/>
                <w:szCs w:val="20"/>
                <w:lang w:val="en-GB"/>
              </w:rPr>
              <w:t>59</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591</w:t>
            </w:r>
          </w:p>
        </w:tc>
      </w:tr>
      <w:tr w:rsidR="00FE7EFA" w:rsidRPr="00376C82" w14:paraId="457C6B2E" w14:textId="77777777" w:rsidTr="00B90D49">
        <w:tc>
          <w:tcPr>
            <w:tcW w:w="3222" w:type="dxa"/>
            <w:shd w:val="clear" w:color="auto" w:fill="auto"/>
            <w:vAlign w:val="bottom"/>
            <w:hideMark/>
          </w:tcPr>
          <w:p w14:paraId="4950F10D" w14:textId="77777777" w:rsidR="00FE7EFA" w:rsidRPr="00376C82" w:rsidRDefault="00FE7EFA" w:rsidP="00B90D49">
            <w:pPr>
              <w:ind w:left="162" w:hanging="162"/>
              <w:jc w:val="both"/>
              <w:rPr>
                <w:rFonts w:ascii="Arial" w:hAnsi="Arial" w:cs="Arial"/>
                <w:color w:val="000000"/>
                <w:sz w:val="20"/>
                <w:szCs w:val="20"/>
              </w:rPr>
            </w:pPr>
            <w:r w:rsidRPr="00376C82">
              <w:rPr>
                <w:rFonts w:ascii="Arial" w:hAnsi="Arial" w:cs="Arial"/>
                <w:color w:val="000000"/>
                <w:sz w:val="20"/>
                <w:szCs w:val="20"/>
              </w:rPr>
              <w:t>Long-term benefits</w:t>
            </w:r>
          </w:p>
        </w:tc>
        <w:tc>
          <w:tcPr>
            <w:tcW w:w="1417" w:type="dxa"/>
            <w:tcBorders>
              <w:bottom w:val="single" w:sz="4" w:space="0" w:color="auto"/>
            </w:tcBorders>
            <w:shd w:val="clear" w:color="auto" w:fill="auto"/>
            <w:vAlign w:val="bottom"/>
          </w:tcPr>
          <w:p w14:paraId="413C5B83" w14:textId="53862DF7" w:rsidR="00FE7EFA" w:rsidRPr="00376C82" w:rsidRDefault="00347551" w:rsidP="00B90D49">
            <w:pPr>
              <w:tabs>
                <w:tab w:val="decimal" w:pos="1152"/>
              </w:tabs>
              <w:ind w:right="-72"/>
              <w:jc w:val="right"/>
              <w:rPr>
                <w:rFonts w:ascii="Arial" w:hAnsi="Arial" w:cs="Arial"/>
                <w:color w:val="000000"/>
                <w:sz w:val="20"/>
                <w:szCs w:val="20"/>
                <w:cs/>
              </w:rPr>
            </w:pPr>
            <w:r w:rsidRPr="00347551">
              <w:rPr>
                <w:rFonts w:ascii="Arial" w:hAnsi="Arial" w:cs="Arial"/>
                <w:color w:val="000000"/>
                <w:sz w:val="20"/>
                <w:szCs w:val="20"/>
                <w:lang w:val="en-GB"/>
              </w:rPr>
              <w:t>15</w:t>
            </w:r>
            <w:r w:rsidR="00FE7EFA" w:rsidRPr="00376C82">
              <w:rPr>
                <w:rFonts w:ascii="Arial" w:hAnsi="Arial" w:cs="Arial"/>
                <w:color w:val="000000"/>
                <w:sz w:val="20"/>
                <w:szCs w:val="20"/>
              </w:rPr>
              <w:t>,</w:t>
            </w:r>
            <w:r w:rsidRPr="00347551">
              <w:rPr>
                <w:rFonts w:ascii="Arial" w:hAnsi="Arial" w:cs="Arial"/>
                <w:color w:val="000000"/>
                <w:sz w:val="20"/>
                <w:szCs w:val="20"/>
                <w:lang w:val="en-GB"/>
              </w:rPr>
              <w:t>539</w:t>
            </w:r>
          </w:p>
        </w:tc>
        <w:tc>
          <w:tcPr>
            <w:tcW w:w="1418" w:type="dxa"/>
            <w:tcBorders>
              <w:bottom w:val="single" w:sz="4" w:space="0" w:color="auto"/>
            </w:tcBorders>
            <w:shd w:val="clear" w:color="auto" w:fill="auto"/>
            <w:vAlign w:val="bottom"/>
          </w:tcPr>
          <w:p w14:paraId="438F8EA0" w14:textId="7480523A" w:rsidR="00FE7EFA" w:rsidRPr="00376C82" w:rsidRDefault="00347551" w:rsidP="00B90D49">
            <w:pPr>
              <w:tabs>
                <w:tab w:val="decimal" w:pos="1152"/>
              </w:tabs>
              <w:ind w:right="-72"/>
              <w:jc w:val="right"/>
              <w:rPr>
                <w:rFonts w:ascii="Arial" w:hAnsi="Arial" w:cs="Arial"/>
                <w:color w:val="000000"/>
                <w:sz w:val="20"/>
                <w:szCs w:val="20"/>
                <w:cs/>
              </w:rPr>
            </w:pPr>
            <w:r w:rsidRPr="00347551">
              <w:rPr>
                <w:rFonts w:ascii="Arial" w:hAnsi="Arial" w:cs="Arial"/>
                <w:color w:val="000000"/>
                <w:sz w:val="20"/>
                <w:szCs w:val="20"/>
                <w:lang w:val="en-GB"/>
              </w:rPr>
              <w:t>12</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434</w:t>
            </w:r>
          </w:p>
        </w:tc>
        <w:tc>
          <w:tcPr>
            <w:tcW w:w="1417" w:type="dxa"/>
            <w:tcBorders>
              <w:bottom w:val="single" w:sz="4" w:space="0" w:color="auto"/>
            </w:tcBorders>
            <w:shd w:val="clear" w:color="auto" w:fill="auto"/>
            <w:vAlign w:val="bottom"/>
          </w:tcPr>
          <w:p w14:paraId="755F6863" w14:textId="46F38885" w:rsidR="00FE7EFA" w:rsidRPr="00376C82" w:rsidRDefault="00347551" w:rsidP="00B90D49">
            <w:pPr>
              <w:tabs>
                <w:tab w:val="decimal" w:pos="1152"/>
              </w:tabs>
              <w:ind w:right="-72"/>
              <w:jc w:val="right"/>
              <w:rPr>
                <w:rFonts w:ascii="Arial" w:hAnsi="Arial" w:cs="Arial"/>
                <w:color w:val="000000"/>
                <w:sz w:val="20"/>
                <w:szCs w:val="20"/>
              </w:rPr>
            </w:pPr>
            <w:r w:rsidRPr="00347551">
              <w:rPr>
                <w:rFonts w:ascii="Arial" w:hAnsi="Arial" w:cs="Arial"/>
                <w:color w:val="000000"/>
                <w:sz w:val="20"/>
                <w:szCs w:val="20"/>
                <w:lang w:val="en-GB"/>
              </w:rPr>
              <w:t>8</w:t>
            </w:r>
            <w:r w:rsidR="00FE7EFA" w:rsidRPr="00376C82">
              <w:rPr>
                <w:rFonts w:ascii="Arial" w:hAnsi="Arial" w:cs="Arial"/>
                <w:color w:val="000000"/>
                <w:sz w:val="20"/>
                <w:szCs w:val="20"/>
              </w:rPr>
              <w:t>,</w:t>
            </w:r>
            <w:r w:rsidRPr="00347551">
              <w:rPr>
                <w:rFonts w:ascii="Arial" w:hAnsi="Arial" w:cs="Arial"/>
                <w:color w:val="000000"/>
                <w:sz w:val="20"/>
                <w:szCs w:val="20"/>
                <w:lang w:val="en-GB"/>
              </w:rPr>
              <w:t>462</w:t>
            </w:r>
          </w:p>
        </w:tc>
        <w:tc>
          <w:tcPr>
            <w:tcW w:w="1418" w:type="dxa"/>
            <w:tcBorders>
              <w:bottom w:val="single" w:sz="4" w:space="0" w:color="auto"/>
            </w:tcBorders>
            <w:shd w:val="clear" w:color="auto" w:fill="auto"/>
            <w:vAlign w:val="bottom"/>
          </w:tcPr>
          <w:p w14:paraId="68349D1E" w14:textId="3F29F53F" w:rsidR="00FE7EFA" w:rsidRPr="00376C82" w:rsidRDefault="00347551" w:rsidP="00B90D49">
            <w:pPr>
              <w:tabs>
                <w:tab w:val="decimal" w:pos="1152"/>
              </w:tabs>
              <w:ind w:right="-72"/>
              <w:jc w:val="right"/>
              <w:rPr>
                <w:rFonts w:ascii="Arial" w:hAnsi="Arial" w:cs="Arial"/>
                <w:color w:val="000000"/>
                <w:sz w:val="20"/>
                <w:szCs w:val="20"/>
              </w:rPr>
            </w:pPr>
            <w:r w:rsidRPr="00347551">
              <w:rPr>
                <w:rFonts w:ascii="Arial" w:hAnsi="Arial" w:cs="Arial"/>
                <w:color w:val="000000"/>
                <w:sz w:val="20"/>
                <w:szCs w:val="20"/>
                <w:lang w:val="en-GB"/>
              </w:rPr>
              <w:t>4</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488</w:t>
            </w:r>
          </w:p>
        </w:tc>
      </w:tr>
      <w:tr w:rsidR="00FE7EFA" w:rsidRPr="00376C82" w14:paraId="7BC9B729" w14:textId="77777777" w:rsidTr="00B90D49">
        <w:tc>
          <w:tcPr>
            <w:tcW w:w="3222" w:type="dxa"/>
            <w:shd w:val="clear" w:color="auto" w:fill="auto"/>
            <w:vAlign w:val="bottom"/>
          </w:tcPr>
          <w:p w14:paraId="51289109" w14:textId="77777777" w:rsidR="00FE7EFA" w:rsidRPr="00376C82" w:rsidRDefault="00FE7EFA" w:rsidP="00B90D49">
            <w:pPr>
              <w:ind w:left="162" w:hanging="162"/>
              <w:jc w:val="both"/>
              <w:rPr>
                <w:rFonts w:ascii="Arial" w:hAnsi="Arial" w:cs="Arial"/>
                <w:color w:val="000000"/>
                <w:sz w:val="20"/>
                <w:szCs w:val="20"/>
              </w:rPr>
            </w:pPr>
          </w:p>
        </w:tc>
        <w:tc>
          <w:tcPr>
            <w:tcW w:w="1417" w:type="dxa"/>
            <w:tcBorders>
              <w:top w:val="single" w:sz="4" w:space="0" w:color="auto"/>
            </w:tcBorders>
            <w:shd w:val="clear" w:color="auto" w:fill="auto"/>
            <w:vAlign w:val="bottom"/>
          </w:tcPr>
          <w:p w14:paraId="1C50F17F" w14:textId="77777777" w:rsidR="00FE7EFA" w:rsidRPr="00376C82" w:rsidRDefault="00FE7EFA" w:rsidP="00B90D49">
            <w:pPr>
              <w:tabs>
                <w:tab w:val="decimal" w:pos="1152"/>
              </w:tabs>
              <w:ind w:right="-72"/>
              <w:jc w:val="right"/>
              <w:rPr>
                <w:rFonts w:ascii="Arial" w:hAnsi="Arial" w:cs="Arial"/>
                <w:color w:val="000000"/>
                <w:sz w:val="20"/>
                <w:szCs w:val="20"/>
                <w:cs/>
              </w:rPr>
            </w:pPr>
          </w:p>
        </w:tc>
        <w:tc>
          <w:tcPr>
            <w:tcW w:w="1418" w:type="dxa"/>
            <w:tcBorders>
              <w:top w:val="single" w:sz="4" w:space="0" w:color="auto"/>
            </w:tcBorders>
            <w:shd w:val="clear" w:color="auto" w:fill="auto"/>
            <w:vAlign w:val="bottom"/>
          </w:tcPr>
          <w:p w14:paraId="684D45D7" w14:textId="77777777" w:rsidR="00FE7EFA" w:rsidRPr="00376C82" w:rsidRDefault="00FE7EFA" w:rsidP="00B90D49">
            <w:pPr>
              <w:tabs>
                <w:tab w:val="decimal" w:pos="1152"/>
              </w:tabs>
              <w:ind w:right="-72"/>
              <w:jc w:val="right"/>
              <w:rPr>
                <w:rFonts w:ascii="Arial" w:hAnsi="Arial" w:cs="Arial"/>
                <w:color w:val="000000"/>
                <w:sz w:val="20"/>
                <w:szCs w:val="20"/>
                <w:cs/>
              </w:rPr>
            </w:pPr>
          </w:p>
        </w:tc>
        <w:tc>
          <w:tcPr>
            <w:tcW w:w="1417" w:type="dxa"/>
            <w:tcBorders>
              <w:top w:val="single" w:sz="4" w:space="0" w:color="auto"/>
            </w:tcBorders>
            <w:shd w:val="clear" w:color="auto" w:fill="auto"/>
            <w:vAlign w:val="bottom"/>
          </w:tcPr>
          <w:p w14:paraId="777D257D" w14:textId="77777777" w:rsidR="00FE7EFA" w:rsidRPr="00376C82" w:rsidRDefault="00FE7EFA" w:rsidP="00B90D49">
            <w:pPr>
              <w:tabs>
                <w:tab w:val="decimal" w:pos="1152"/>
              </w:tabs>
              <w:ind w:right="-72"/>
              <w:jc w:val="right"/>
              <w:rPr>
                <w:rFonts w:ascii="Arial" w:hAnsi="Arial" w:cs="Arial"/>
                <w:color w:val="000000"/>
                <w:sz w:val="20"/>
                <w:szCs w:val="20"/>
              </w:rPr>
            </w:pPr>
          </w:p>
        </w:tc>
        <w:tc>
          <w:tcPr>
            <w:tcW w:w="1418" w:type="dxa"/>
            <w:tcBorders>
              <w:top w:val="single" w:sz="4" w:space="0" w:color="auto"/>
            </w:tcBorders>
            <w:shd w:val="clear" w:color="auto" w:fill="auto"/>
            <w:vAlign w:val="bottom"/>
          </w:tcPr>
          <w:p w14:paraId="17142B31" w14:textId="77777777" w:rsidR="00FE7EFA" w:rsidRPr="00376C82" w:rsidRDefault="00FE7EFA" w:rsidP="00B90D49">
            <w:pPr>
              <w:tabs>
                <w:tab w:val="decimal" w:pos="1152"/>
              </w:tabs>
              <w:ind w:right="-72"/>
              <w:jc w:val="right"/>
              <w:rPr>
                <w:rFonts w:ascii="Arial" w:hAnsi="Arial" w:cs="Arial"/>
                <w:color w:val="000000"/>
                <w:sz w:val="20"/>
                <w:szCs w:val="20"/>
              </w:rPr>
            </w:pPr>
          </w:p>
        </w:tc>
      </w:tr>
      <w:tr w:rsidR="00FE7EFA" w:rsidRPr="00376C82" w14:paraId="4380F644" w14:textId="77777777" w:rsidTr="00B90D49">
        <w:tc>
          <w:tcPr>
            <w:tcW w:w="3222" w:type="dxa"/>
            <w:shd w:val="clear" w:color="auto" w:fill="auto"/>
            <w:vAlign w:val="bottom"/>
            <w:hideMark/>
          </w:tcPr>
          <w:p w14:paraId="0484A13A" w14:textId="77777777" w:rsidR="00FE7EFA" w:rsidRPr="00376C82" w:rsidRDefault="00FE7EFA" w:rsidP="00B90D49">
            <w:pPr>
              <w:ind w:left="162" w:hanging="162"/>
              <w:jc w:val="both"/>
              <w:rPr>
                <w:rFonts w:ascii="Arial" w:hAnsi="Arial" w:cs="Arial"/>
                <w:color w:val="000000"/>
                <w:sz w:val="20"/>
                <w:szCs w:val="20"/>
              </w:rPr>
            </w:pPr>
            <w:r w:rsidRPr="00376C82">
              <w:rPr>
                <w:rFonts w:ascii="Arial" w:hAnsi="Arial" w:cs="Arial"/>
                <w:color w:val="000000"/>
                <w:sz w:val="20"/>
                <w:szCs w:val="20"/>
              </w:rPr>
              <w:t>Total</w:t>
            </w:r>
          </w:p>
        </w:tc>
        <w:tc>
          <w:tcPr>
            <w:tcW w:w="1417" w:type="dxa"/>
            <w:tcBorders>
              <w:bottom w:val="single" w:sz="4" w:space="0" w:color="auto"/>
            </w:tcBorders>
            <w:shd w:val="clear" w:color="auto" w:fill="auto"/>
            <w:vAlign w:val="bottom"/>
          </w:tcPr>
          <w:p w14:paraId="6F29CEF6" w14:textId="1A91C5DA" w:rsidR="00FE7EFA" w:rsidRPr="00376C82" w:rsidRDefault="00347551" w:rsidP="00B90D49">
            <w:pPr>
              <w:tabs>
                <w:tab w:val="decimal" w:pos="1152"/>
              </w:tabs>
              <w:ind w:right="-72"/>
              <w:jc w:val="right"/>
              <w:rPr>
                <w:rFonts w:ascii="Arial" w:hAnsi="Arial" w:cs="Arial"/>
                <w:color w:val="000000"/>
                <w:sz w:val="20"/>
                <w:szCs w:val="20"/>
                <w:cs/>
              </w:rPr>
            </w:pPr>
            <w:r w:rsidRPr="00347551">
              <w:rPr>
                <w:rFonts w:ascii="Arial" w:hAnsi="Arial" w:cs="Arial"/>
                <w:color w:val="000000"/>
                <w:sz w:val="20"/>
                <w:szCs w:val="20"/>
                <w:lang w:val="en-GB"/>
              </w:rPr>
              <w:t>193</w:t>
            </w:r>
            <w:r w:rsidR="00FE7EFA" w:rsidRPr="00376C82">
              <w:rPr>
                <w:rFonts w:ascii="Arial" w:hAnsi="Arial" w:cs="Arial"/>
                <w:color w:val="000000"/>
                <w:sz w:val="20"/>
                <w:szCs w:val="20"/>
              </w:rPr>
              <w:t>,</w:t>
            </w:r>
            <w:r w:rsidRPr="00347551">
              <w:rPr>
                <w:rFonts w:ascii="Arial" w:hAnsi="Arial" w:cs="Arial"/>
                <w:color w:val="000000"/>
                <w:sz w:val="20"/>
                <w:szCs w:val="20"/>
                <w:lang w:val="en-GB"/>
              </w:rPr>
              <w:t>207</w:t>
            </w:r>
          </w:p>
        </w:tc>
        <w:tc>
          <w:tcPr>
            <w:tcW w:w="1418" w:type="dxa"/>
            <w:tcBorders>
              <w:bottom w:val="single" w:sz="4" w:space="0" w:color="auto"/>
            </w:tcBorders>
            <w:shd w:val="clear" w:color="auto" w:fill="auto"/>
            <w:vAlign w:val="bottom"/>
          </w:tcPr>
          <w:p w14:paraId="31F5A99B" w14:textId="20127918" w:rsidR="00FE7EFA" w:rsidRPr="00376C82" w:rsidRDefault="00347551" w:rsidP="00B90D49">
            <w:pPr>
              <w:tabs>
                <w:tab w:val="decimal" w:pos="1152"/>
              </w:tabs>
              <w:ind w:right="-72"/>
              <w:jc w:val="right"/>
              <w:rPr>
                <w:rFonts w:ascii="Arial" w:hAnsi="Arial" w:cs="Arial"/>
                <w:color w:val="000000"/>
                <w:sz w:val="20"/>
                <w:szCs w:val="20"/>
                <w:cs/>
              </w:rPr>
            </w:pPr>
            <w:r w:rsidRPr="00347551">
              <w:rPr>
                <w:rFonts w:ascii="Arial" w:hAnsi="Arial" w:cs="Arial"/>
                <w:color w:val="000000"/>
                <w:sz w:val="20"/>
                <w:szCs w:val="20"/>
                <w:lang w:val="en-GB"/>
              </w:rPr>
              <w:t>158</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352</w:t>
            </w:r>
          </w:p>
        </w:tc>
        <w:tc>
          <w:tcPr>
            <w:tcW w:w="1417" w:type="dxa"/>
            <w:tcBorders>
              <w:bottom w:val="single" w:sz="4" w:space="0" w:color="auto"/>
            </w:tcBorders>
            <w:shd w:val="clear" w:color="auto" w:fill="auto"/>
            <w:vAlign w:val="bottom"/>
          </w:tcPr>
          <w:p w14:paraId="38786B10" w14:textId="2C46AD7C" w:rsidR="00FE7EFA" w:rsidRPr="00376C82" w:rsidRDefault="00347551" w:rsidP="00B90D49">
            <w:pPr>
              <w:tabs>
                <w:tab w:val="decimal" w:pos="1152"/>
              </w:tabs>
              <w:ind w:right="-72"/>
              <w:jc w:val="right"/>
              <w:rPr>
                <w:rFonts w:ascii="Arial" w:hAnsi="Arial" w:cs="Arial"/>
                <w:color w:val="000000"/>
                <w:sz w:val="20"/>
                <w:szCs w:val="20"/>
              </w:rPr>
            </w:pPr>
            <w:r w:rsidRPr="00347551">
              <w:rPr>
                <w:rFonts w:ascii="Arial" w:hAnsi="Arial" w:cs="Arial"/>
                <w:color w:val="000000"/>
                <w:sz w:val="20"/>
                <w:szCs w:val="20"/>
                <w:lang w:val="en-GB"/>
              </w:rPr>
              <w:t>95</w:t>
            </w:r>
            <w:r w:rsidR="00FE7EFA" w:rsidRPr="00376C82">
              <w:rPr>
                <w:rFonts w:ascii="Arial" w:hAnsi="Arial" w:cs="Arial"/>
                <w:color w:val="000000"/>
                <w:sz w:val="20"/>
                <w:szCs w:val="20"/>
              </w:rPr>
              <w:t>,</w:t>
            </w:r>
            <w:r w:rsidRPr="00347551">
              <w:rPr>
                <w:rFonts w:ascii="Arial" w:hAnsi="Arial" w:cs="Arial"/>
                <w:color w:val="000000"/>
                <w:sz w:val="20"/>
                <w:szCs w:val="20"/>
                <w:lang w:val="en-GB"/>
              </w:rPr>
              <w:t>384</w:t>
            </w:r>
          </w:p>
        </w:tc>
        <w:tc>
          <w:tcPr>
            <w:tcW w:w="1418" w:type="dxa"/>
            <w:tcBorders>
              <w:bottom w:val="single" w:sz="4" w:space="0" w:color="auto"/>
            </w:tcBorders>
            <w:shd w:val="clear" w:color="auto" w:fill="auto"/>
            <w:vAlign w:val="bottom"/>
          </w:tcPr>
          <w:p w14:paraId="7EB010C9" w14:textId="23B1A650" w:rsidR="00FE7EFA" w:rsidRPr="00376C82" w:rsidRDefault="00347551" w:rsidP="00B90D49">
            <w:pPr>
              <w:tabs>
                <w:tab w:val="decimal" w:pos="1152"/>
              </w:tabs>
              <w:ind w:right="-72"/>
              <w:jc w:val="right"/>
              <w:rPr>
                <w:rFonts w:ascii="Arial" w:hAnsi="Arial" w:cs="Arial"/>
                <w:color w:val="000000"/>
                <w:sz w:val="20"/>
                <w:szCs w:val="20"/>
              </w:rPr>
            </w:pPr>
            <w:r w:rsidRPr="00347551">
              <w:rPr>
                <w:rFonts w:ascii="Arial" w:hAnsi="Arial" w:cs="Arial"/>
                <w:color w:val="000000"/>
                <w:sz w:val="20"/>
                <w:szCs w:val="20"/>
                <w:lang w:val="en-GB"/>
              </w:rPr>
              <w:t>64</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079</w:t>
            </w:r>
          </w:p>
        </w:tc>
      </w:tr>
    </w:tbl>
    <w:p w14:paraId="4574634C" w14:textId="77777777" w:rsidR="00FE7EFA" w:rsidRDefault="00FE7EFA" w:rsidP="00FE7EFA">
      <w:pPr>
        <w:overflowPunct/>
        <w:autoSpaceDE/>
        <w:autoSpaceDN/>
        <w:adjustRightInd/>
        <w:textAlignment w:val="auto"/>
        <w:rPr>
          <w:rFonts w:ascii="Arial" w:hAnsi="Arial" w:cs="Arial"/>
          <w:color w:val="000000"/>
          <w:sz w:val="20"/>
          <w:szCs w:val="20"/>
          <w:cs/>
        </w:rPr>
      </w:pPr>
      <w:r>
        <w:rPr>
          <w:rFonts w:ascii="Arial" w:hAnsi="Arial"/>
          <w:color w:val="000000"/>
          <w:sz w:val="20"/>
          <w:szCs w:val="20"/>
          <w:cs/>
        </w:rPr>
        <w:br w:type="page"/>
      </w:r>
    </w:p>
    <w:p w14:paraId="1D123739" w14:textId="77777777" w:rsidR="00FE7EFA" w:rsidRPr="00376C82" w:rsidRDefault="00FE7EFA" w:rsidP="00FE7EFA">
      <w:pPr>
        <w:tabs>
          <w:tab w:val="left" w:pos="720"/>
        </w:tabs>
        <w:jc w:val="thaiDistribute"/>
        <w:rPr>
          <w:rFonts w:ascii="Arial" w:hAnsi="Arial" w:cs="Arial"/>
          <w:color w:val="000000"/>
          <w:sz w:val="20"/>
          <w:szCs w:val="20"/>
        </w:rPr>
      </w:pPr>
    </w:p>
    <w:tbl>
      <w:tblPr>
        <w:tblW w:w="9461" w:type="dxa"/>
        <w:tblInd w:w="-5" w:type="dxa"/>
        <w:tblLayout w:type="fixed"/>
        <w:tblLook w:val="0400" w:firstRow="0" w:lastRow="0" w:firstColumn="0" w:lastColumn="0" w:noHBand="0" w:noVBand="1"/>
      </w:tblPr>
      <w:tblGrid>
        <w:gridCol w:w="9461"/>
      </w:tblGrid>
      <w:tr w:rsidR="00FE7EFA" w:rsidRPr="00376C82" w14:paraId="6AD2F01E" w14:textId="77777777" w:rsidTr="00B90D49">
        <w:trPr>
          <w:trHeight w:val="386"/>
        </w:trPr>
        <w:tc>
          <w:tcPr>
            <w:tcW w:w="9461" w:type="dxa"/>
            <w:shd w:val="clear" w:color="auto" w:fill="auto"/>
            <w:vAlign w:val="center"/>
          </w:tcPr>
          <w:p w14:paraId="5EDD4CAA" w14:textId="04550B14" w:rsidR="00FE7EFA" w:rsidRPr="00376C82" w:rsidRDefault="00347551" w:rsidP="00B90D49">
            <w:pPr>
              <w:tabs>
                <w:tab w:val="left" w:pos="9042"/>
              </w:tabs>
              <w:overflowPunct/>
              <w:autoSpaceDE/>
              <w:autoSpaceDN/>
              <w:adjustRightInd/>
              <w:ind w:left="462" w:hanging="563"/>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rPr>
              <w:t>37</w:t>
            </w:r>
            <w:r w:rsidR="00FE7EFA" w:rsidRPr="00376C82">
              <w:rPr>
                <w:rFonts w:ascii="Arial" w:hAnsi="Arial" w:cs="Arial"/>
                <w:b/>
                <w:bCs/>
                <w:color w:val="000000"/>
                <w:sz w:val="20"/>
                <w:szCs w:val="20"/>
                <w:cs/>
              </w:rPr>
              <w:t>.</w:t>
            </w:r>
            <w:r w:rsidR="00FE7EFA" w:rsidRPr="00376C82">
              <w:rPr>
                <w:rFonts w:ascii="Arial" w:hAnsi="Arial" w:cs="Arial"/>
                <w:b/>
                <w:bCs/>
                <w:color w:val="000000"/>
                <w:sz w:val="20"/>
                <w:szCs w:val="20"/>
              </w:rPr>
              <w:tab/>
              <w:t>Financial information by segment</w:t>
            </w:r>
          </w:p>
        </w:tc>
      </w:tr>
    </w:tbl>
    <w:p w14:paraId="3952B159" w14:textId="77777777" w:rsidR="00FE7EFA" w:rsidRPr="00376C82" w:rsidRDefault="00FE7EFA" w:rsidP="00FE7EFA">
      <w:pPr>
        <w:tabs>
          <w:tab w:val="left" w:pos="540"/>
        </w:tabs>
        <w:jc w:val="thaiDistribute"/>
        <w:rPr>
          <w:rFonts w:ascii="Arial" w:hAnsi="Arial" w:cs="Arial"/>
          <w:b/>
          <w:bCs/>
          <w:color w:val="000000"/>
          <w:sz w:val="20"/>
          <w:szCs w:val="20"/>
        </w:rPr>
      </w:pPr>
    </w:p>
    <w:p w14:paraId="346A8650" w14:textId="2789EA94" w:rsidR="00FE7EFA" w:rsidRPr="00376C82" w:rsidRDefault="00347551" w:rsidP="00FE7EFA">
      <w:pPr>
        <w:tabs>
          <w:tab w:val="left" w:pos="540"/>
          <w:tab w:val="left" w:pos="6390"/>
        </w:tabs>
        <w:ind w:left="567" w:hanging="567"/>
        <w:jc w:val="thaiDistribute"/>
        <w:rPr>
          <w:rFonts w:ascii="Arial" w:hAnsi="Arial" w:cs="Arial"/>
          <w:b/>
          <w:bCs/>
          <w:color w:val="000000"/>
          <w:sz w:val="20"/>
          <w:szCs w:val="20"/>
        </w:rPr>
      </w:pPr>
      <w:r w:rsidRPr="00347551">
        <w:rPr>
          <w:rFonts w:ascii="Arial" w:hAnsi="Arial" w:cs="Arial"/>
          <w:b/>
          <w:bCs/>
          <w:color w:val="000000"/>
          <w:sz w:val="20"/>
          <w:szCs w:val="20"/>
          <w:lang w:val="en-GB"/>
        </w:rPr>
        <w:t>37</w:t>
      </w:r>
      <w:r w:rsidR="00FE7EFA" w:rsidRPr="00376C82">
        <w:rPr>
          <w:rFonts w:ascii="Arial" w:hAnsi="Arial" w:cs="Arial"/>
          <w:b/>
          <w:bCs/>
          <w:color w:val="000000"/>
          <w:sz w:val="20"/>
          <w:szCs w:val="20"/>
        </w:rPr>
        <w:t>.</w:t>
      </w:r>
      <w:r w:rsidRPr="00347551">
        <w:rPr>
          <w:rFonts w:ascii="Arial" w:hAnsi="Arial" w:cs="Arial"/>
          <w:b/>
          <w:bCs/>
          <w:color w:val="000000"/>
          <w:sz w:val="20"/>
          <w:szCs w:val="20"/>
          <w:lang w:val="en-GB"/>
        </w:rPr>
        <w:t>1</w:t>
      </w:r>
      <w:r w:rsidR="00FE7EFA" w:rsidRPr="00376C82">
        <w:rPr>
          <w:rFonts w:ascii="Arial" w:hAnsi="Arial" w:cs="Arial"/>
          <w:b/>
          <w:bCs/>
          <w:color w:val="000000"/>
          <w:sz w:val="20"/>
          <w:szCs w:val="20"/>
        </w:rPr>
        <w:tab/>
        <w:t>Operating segment information</w:t>
      </w:r>
    </w:p>
    <w:p w14:paraId="75AF82E0" w14:textId="77777777" w:rsidR="00FE7EFA" w:rsidRPr="00376C82" w:rsidRDefault="00FE7EFA" w:rsidP="00FE7EFA">
      <w:pPr>
        <w:tabs>
          <w:tab w:val="left" w:pos="2160"/>
        </w:tabs>
        <w:ind w:left="540" w:right="-43"/>
        <w:jc w:val="thaiDistribute"/>
        <w:rPr>
          <w:rFonts w:ascii="Arial" w:hAnsi="Arial" w:cs="Arial"/>
          <w:color w:val="000000"/>
          <w:sz w:val="20"/>
          <w:szCs w:val="20"/>
        </w:rPr>
      </w:pPr>
    </w:p>
    <w:p w14:paraId="693CC714" w14:textId="7317BA36" w:rsidR="00FE7EFA" w:rsidRPr="00376C82" w:rsidRDefault="00FE7EFA" w:rsidP="00FE7EFA">
      <w:pPr>
        <w:tabs>
          <w:tab w:val="left" w:pos="2160"/>
        </w:tabs>
        <w:ind w:left="540" w:right="-43"/>
        <w:jc w:val="thaiDistribute"/>
        <w:rPr>
          <w:rFonts w:ascii="Arial" w:hAnsi="Arial" w:cs="Arial"/>
          <w:color w:val="000000"/>
          <w:sz w:val="20"/>
          <w:szCs w:val="20"/>
        </w:rPr>
      </w:pPr>
      <w:r w:rsidRPr="00376C82">
        <w:rPr>
          <w:rFonts w:ascii="Arial" w:hAnsi="Arial" w:cs="Arial"/>
          <w:color w:val="000000"/>
          <w:sz w:val="20"/>
          <w:szCs w:val="20"/>
        </w:rPr>
        <w:t xml:space="preserve">For the year ended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hAnsi="Arial" w:cs="Arial"/>
          <w:color w:val="000000"/>
          <w:sz w:val="20"/>
          <w:szCs w:val="20"/>
        </w:rPr>
        <w:t>, Operating segment information can be classified by type of products as follows:</w:t>
      </w:r>
    </w:p>
    <w:p w14:paraId="5BAE4645" w14:textId="77777777" w:rsidR="00FE7EFA" w:rsidRPr="00376C82" w:rsidRDefault="00FE7EFA" w:rsidP="00FE7EFA">
      <w:pPr>
        <w:tabs>
          <w:tab w:val="left" w:pos="2160"/>
        </w:tabs>
        <w:ind w:left="540" w:right="-43"/>
        <w:jc w:val="thaiDistribute"/>
        <w:rPr>
          <w:rFonts w:ascii="Arial" w:hAnsi="Arial" w:cs="Arial"/>
          <w:color w:val="000000"/>
          <w:sz w:val="20"/>
          <w:szCs w:val="20"/>
        </w:rPr>
      </w:pPr>
    </w:p>
    <w:tbl>
      <w:tblPr>
        <w:tblW w:w="8921" w:type="dxa"/>
        <w:tblInd w:w="534" w:type="dxa"/>
        <w:tblLayout w:type="fixed"/>
        <w:tblLook w:val="04A0" w:firstRow="1" w:lastRow="0" w:firstColumn="1" w:lastColumn="0" w:noHBand="0" w:noVBand="1"/>
      </w:tblPr>
      <w:tblGrid>
        <w:gridCol w:w="3456"/>
        <w:gridCol w:w="1418"/>
        <w:gridCol w:w="1453"/>
        <w:gridCol w:w="1325"/>
        <w:gridCol w:w="1269"/>
      </w:tblGrid>
      <w:tr w:rsidR="00FE7EFA" w:rsidRPr="00376C82" w14:paraId="12F8E498" w14:textId="77777777" w:rsidTr="00B90D49">
        <w:trPr>
          <w:trHeight w:val="60"/>
          <w:tblHeader/>
        </w:trPr>
        <w:tc>
          <w:tcPr>
            <w:tcW w:w="3456" w:type="dxa"/>
            <w:shd w:val="clear" w:color="auto" w:fill="auto"/>
            <w:vAlign w:val="bottom"/>
          </w:tcPr>
          <w:p w14:paraId="47CAB682" w14:textId="77777777" w:rsidR="00FE7EFA" w:rsidRPr="00376C82" w:rsidRDefault="00FE7EFA" w:rsidP="00B90D49">
            <w:pPr>
              <w:tabs>
                <w:tab w:val="left" w:pos="900"/>
                <w:tab w:val="left" w:pos="2880"/>
              </w:tabs>
              <w:ind w:left="75"/>
              <w:rPr>
                <w:rFonts w:ascii="Arial" w:eastAsia="Cordia New" w:hAnsi="Arial" w:cs="Arial"/>
                <w:color w:val="000000"/>
                <w:sz w:val="20"/>
                <w:szCs w:val="20"/>
              </w:rPr>
            </w:pPr>
          </w:p>
        </w:tc>
        <w:tc>
          <w:tcPr>
            <w:tcW w:w="5465" w:type="dxa"/>
            <w:gridSpan w:val="4"/>
            <w:tcBorders>
              <w:bottom w:val="single" w:sz="4" w:space="0" w:color="auto"/>
            </w:tcBorders>
            <w:shd w:val="clear" w:color="auto" w:fill="auto"/>
            <w:vAlign w:val="bottom"/>
          </w:tcPr>
          <w:p w14:paraId="46C87337" w14:textId="77777777" w:rsidR="00FE7EFA" w:rsidRPr="00376C82" w:rsidRDefault="00FE7EFA" w:rsidP="00B90D49">
            <w:pPr>
              <w:ind w:right="-72"/>
              <w:jc w:val="center"/>
              <w:rPr>
                <w:rFonts w:ascii="Arial" w:eastAsia="Cordia New" w:hAnsi="Arial" w:cs="Arial"/>
                <w:b/>
                <w:bCs/>
                <w:color w:val="000000"/>
                <w:sz w:val="20"/>
                <w:szCs w:val="20"/>
                <w:cs/>
              </w:rPr>
            </w:pPr>
            <w:r w:rsidRPr="00376C82">
              <w:rPr>
                <w:rFonts w:ascii="Arial" w:eastAsia="Cordia New" w:hAnsi="Arial" w:cs="Arial"/>
                <w:b/>
                <w:bCs/>
                <w:color w:val="000000"/>
                <w:sz w:val="20"/>
                <w:szCs w:val="20"/>
              </w:rPr>
              <w:t>Consolidated financial statements</w:t>
            </w:r>
          </w:p>
        </w:tc>
      </w:tr>
      <w:tr w:rsidR="00FE7EFA" w:rsidRPr="00376C82" w14:paraId="2027C578" w14:textId="77777777" w:rsidTr="00B90D49">
        <w:trPr>
          <w:trHeight w:val="60"/>
          <w:tblHeader/>
        </w:trPr>
        <w:tc>
          <w:tcPr>
            <w:tcW w:w="3456" w:type="dxa"/>
            <w:shd w:val="clear" w:color="auto" w:fill="auto"/>
            <w:vAlign w:val="bottom"/>
          </w:tcPr>
          <w:p w14:paraId="71664600" w14:textId="77777777" w:rsidR="00FE7EFA" w:rsidRPr="00376C82" w:rsidRDefault="00FE7EFA" w:rsidP="00B90D49">
            <w:pPr>
              <w:tabs>
                <w:tab w:val="left" w:pos="900"/>
                <w:tab w:val="left" w:pos="2880"/>
              </w:tabs>
              <w:ind w:left="75"/>
              <w:rPr>
                <w:rFonts w:ascii="Arial" w:eastAsia="Cordia New" w:hAnsi="Arial" w:cs="Arial"/>
                <w:color w:val="000000"/>
                <w:sz w:val="20"/>
                <w:szCs w:val="20"/>
                <w:cs/>
              </w:rPr>
            </w:pPr>
          </w:p>
        </w:tc>
        <w:tc>
          <w:tcPr>
            <w:tcW w:w="5465" w:type="dxa"/>
            <w:gridSpan w:val="4"/>
            <w:tcBorders>
              <w:top w:val="single" w:sz="4" w:space="0" w:color="auto"/>
            </w:tcBorders>
            <w:shd w:val="clear" w:color="auto" w:fill="auto"/>
            <w:vAlign w:val="bottom"/>
          </w:tcPr>
          <w:p w14:paraId="7B986356" w14:textId="3BB9C908" w:rsidR="00FE7EFA" w:rsidRPr="00376C82" w:rsidRDefault="00347551" w:rsidP="00B90D49">
            <w:pPr>
              <w:ind w:right="-72"/>
              <w:jc w:val="center"/>
              <w:rPr>
                <w:rFonts w:ascii="Arial" w:eastAsia="Cordia New" w:hAnsi="Arial" w:cs="Arial"/>
                <w:b/>
                <w:bCs/>
                <w:color w:val="000000"/>
                <w:sz w:val="20"/>
                <w:szCs w:val="20"/>
                <w:lang w:val="en-GB"/>
              </w:rPr>
            </w:pPr>
            <w:r w:rsidRPr="00347551">
              <w:rPr>
                <w:rFonts w:ascii="Arial" w:eastAsia="Cordia New" w:hAnsi="Arial" w:cs="Arial"/>
                <w:b/>
                <w:bCs/>
                <w:color w:val="000000"/>
                <w:sz w:val="20"/>
                <w:szCs w:val="20"/>
                <w:lang w:val="en-GB"/>
              </w:rPr>
              <w:t>2024</w:t>
            </w:r>
          </w:p>
        </w:tc>
      </w:tr>
      <w:tr w:rsidR="00FE7EFA" w:rsidRPr="00376C82" w14:paraId="3022150A" w14:textId="77777777" w:rsidTr="00B90D49">
        <w:trPr>
          <w:trHeight w:val="60"/>
          <w:tblHeader/>
        </w:trPr>
        <w:tc>
          <w:tcPr>
            <w:tcW w:w="3456" w:type="dxa"/>
            <w:shd w:val="clear" w:color="auto" w:fill="auto"/>
            <w:vAlign w:val="bottom"/>
          </w:tcPr>
          <w:p w14:paraId="30CF3D60" w14:textId="77777777" w:rsidR="00FE7EFA" w:rsidRPr="00376C82" w:rsidRDefault="00FE7EFA" w:rsidP="00B90D49">
            <w:pPr>
              <w:tabs>
                <w:tab w:val="left" w:pos="900"/>
                <w:tab w:val="left" w:pos="2880"/>
              </w:tabs>
              <w:ind w:left="75"/>
              <w:rPr>
                <w:rFonts w:ascii="Arial" w:eastAsia="Cordia New" w:hAnsi="Arial" w:cs="Arial"/>
                <w:color w:val="000000"/>
                <w:sz w:val="20"/>
                <w:szCs w:val="20"/>
                <w:cs/>
              </w:rPr>
            </w:pPr>
          </w:p>
        </w:tc>
        <w:tc>
          <w:tcPr>
            <w:tcW w:w="1418" w:type="dxa"/>
            <w:tcBorders>
              <w:top w:val="single" w:sz="4" w:space="0" w:color="auto"/>
            </w:tcBorders>
            <w:shd w:val="clear" w:color="auto" w:fill="auto"/>
            <w:vAlign w:val="bottom"/>
            <w:hideMark/>
          </w:tcPr>
          <w:p w14:paraId="197248DF" w14:textId="77777777" w:rsidR="00FE7EFA" w:rsidRPr="00376C82" w:rsidRDefault="00FE7EFA" w:rsidP="00B90D49">
            <w:pPr>
              <w:ind w:right="-72"/>
              <w:jc w:val="right"/>
              <w:rPr>
                <w:rFonts w:ascii="Arial" w:hAnsi="Arial" w:cs="Arial"/>
                <w:b/>
                <w:bCs/>
                <w:color w:val="000000"/>
                <w:sz w:val="20"/>
                <w:szCs w:val="20"/>
                <w:cs/>
              </w:rPr>
            </w:pPr>
            <w:r w:rsidRPr="00376C82">
              <w:rPr>
                <w:rFonts w:ascii="Arial" w:hAnsi="Arial" w:cs="Arial"/>
                <w:b/>
                <w:bCs/>
                <w:color w:val="000000"/>
                <w:sz w:val="20"/>
                <w:szCs w:val="20"/>
              </w:rPr>
              <w:t>Conventional products</w:t>
            </w:r>
          </w:p>
        </w:tc>
        <w:tc>
          <w:tcPr>
            <w:tcW w:w="1453" w:type="dxa"/>
            <w:tcBorders>
              <w:top w:val="single" w:sz="4" w:space="0" w:color="auto"/>
            </w:tcBorders>
            <w:shd w:val="clear" w:color="auto" w:fill="auto"/>
            <w:vAlign w:val="bottom"/>
            <w:hideMark/>
          </w:tcPr>
          <w:p w14:paraId="506240F1" w14:textId="77777777" w:rsidR="00FE7EFA" w:rsidRPr="00376C82" w:rsidRDefault="00FE7EFA" w:rsidP="00B90D49">
            <w:pPr>
              <w:ind w:right="-72"/>
              <w:jc w:val="right"/>
              <w:rPr>
                <w:rFonts w:ascii="Arial" w:hAnsi="Arial" w:cs="Arial"/>
                <w:b/>
                <w:bCs/>
                <w:color w:val="000000"/>
                <w:spacing w:val="-4"/>
                <w:sz w:val="20"/>
                <w:szCs w:val="20"/>
                <w:cs/>
              </w:rPr>
            </w:pPr>
            <w:r w:rsidRPr="00376C82">
              <w:rPr>
                <w:rFonts w:ascii="Arial" w:hAnsi="Arial" w:cs="Arial"/>
                <w:b/>
                <w:bCs/>
                <w:color w:val="000000"/>
                <w:spacing w:val="-4"/>
                <w:sz w:val="20"/>
                <w:szCs w:val="20"/>
              </w:rPr>
              <w:t>Non-conventional products</w:t>
            </w:r>
          </w:p>
        </w:tc>
        <w:tc>
          <w:tcPr>
            <w:tcW w:w="1325" w:type="dxa"/>
            <w:tcBorders>
              <w:top w:val="single" w:sz="4" w:space="0" w:color="auto"/>
            </w:tcBorders>
            <w:shd w:val="clear" w:color="auto" w:fill="auto"/>
            <w:vAlign w:val="bottom"/>
          </w:tcPr>
          <w:p w14:paraId="646244A6" w14:textId="77777777" w:rsidR="00FE7EFA" w:rsidRPr="00376C82" w:rsidRDefault="00FE7EFA" w:rsidP="00B90D49">
            <w:pPr>
              <w:ind w:right="-72"/>
              <w:jc w:val="right"/>
              <w:rPr>
                <w:rFonts w:ascii="Arial" w:hAnsi="Arial" w:cs="Arial"/>
                <w:b/>
                <w:bCs/>
                <w:color w:val="000000"/>
                <w:sz w:val="20"/>
                <w:szCs w:val="20"/>
              </w:rPr>
            </w:pPr>
            <w:r w:rsidRPr="00376C82">
              <w:rPr>
                <w:rFonts w:ascii="Arial" w:hAnsi="Arial" w:cs="Arial"/>
                <w:b/>
                <w:bCs/>
                <w:color w:val="000000"/>
                <w:sz w:val="20"/>
                <w:szCs w:val="20"/>
              </w:rPr>
              <w:t>Other service incomes</w:t>
            </w:r>
          </w:p>
        </w:tc>
        <w:tc>
          <w:tcPr>
            <w:tcW w:w="1269" w:type="dxa"/>
            <w:tcBorders>
              <w:top w:val="single" w:sz="4" w:space="0" w:color="auto"/>
            </w:tcBorders>
            <w:shd w:val="clear" w:color="auto" w:fill="auto"/>
            <w:vAlign w:val="bottom"/>
            <w:hideMark/>
          </w:tcPr>
          <w:p w14:paraId="28F0921C" w14:textId="77777777" w:rsidR="00FE7EFA" w:rsidRPr="00376C82" w:rsidRDefault="00FE7EFA" w:rsidP="00B90D49">
            <w:pPr>
              <w:ind w:right="-72"/>
              <w:jc w:val="right"/>
              <w:rPr>
                <w:rFonts w:ascii="Arial" w:eastAsia="Cordia New" w:hAnsi="Arial" w:cs="Arial"/>
                <w:b/>
                <w:bCs/>
                <w:color w:val="000000"/>
                <w:sz w:val="20"/>
                <w:szCs w:val="20"/>
                <w:cs/>
              </w:rPr>
            </w:pPr>
            <w:r w:rsidRPr="00376C82">
              <w:rPr>
                <w:rFonts w:ascii="Arial" w:hAnsi="Arial" w:cs="Arial"/>
                <w:b/>
                <w:bCs/>
                <w:color w:val="000000"/>
                <w:sz w:val="20"/>
                <w:szCs w:val="20"/>
              </w:rPr>
              <w:t>Total</w:t>
            </w:r>
          </w:p>
        </w:tc>
      </w:tr>
      <w:tr w:rsidR="00FE7EFA" w:rsidRPr="00376C82" w14:paraId="248ADC88" w14:textId="77777777" w:rsidTr="00B90D49">
        <w:trPr>
          <w:trHeight w:val="60"/>
          <w:tblHeader/>
        </w:trPr>
        <w:tc>
          <w:tcPr>
            <w:tcW w:w="3456" w:type="dxa"/>
            <w:shd w:val="clear" w:color="auto" w:fill="auto"/>
            <w:vAlign w:val="bottom"/>
          </w:tcPr>
          <w:p w14:paraId="268DE472" w14:textId="77777777" w:rsidR="00FE7EFA" w:rsidRPr="00376C82" w:rsidRDefault="00FE7EFA" w:rsidP="00B90D49">
            <w:pPr>
              <w:tabs>
                <w:tab w:val="left" w:pos="900"/>
                <w:tab w:val="left" w:pos="2880"/>
              </w:tabs>
              <w:ind w:left="75" w:hanging="186"/>
              <w:rPr>
                <w:rFonts w:ascii="Arial" w:eastAsia="Cordia New" w:hAnsi="Arial" w:cs="Arial"/>
                <w:color w:val="000000"/>
                <w:sz w:val="20"/>
                <w:szCs w:val="20"/>
              </w:rPr>
            </w:pPr>
          </w:p>
        </w:tc>
        <w:tc>
          <w:tcPr>
            <w:tcW w:w="1418" w:type="dxa"/>
            <w:tcBorders>
              <w:bottom w:val="single" w:sz="4" w:space="0" w:color="auto"/>
            </w:tcBorders>
            <w:shd w:val="clear" w:color="auto" w:fill="auto"/>
            <w:vAlign w:val="bottom"/>
          </w:tcPr>
          <w:p w14:paraId="2C81ABA7" w14:textId="77777777" w:rsidR="00FE7EFA" w:rsidRPr="00376C82" w:rsidRDefault="00FE7EFA" w:rsidP="00B90D49">
            <w:pPr>
              <w:ind w:left="-122"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Thousand Baht</w:t>
            </w:r>
          </w:p>
        </w:tc>
        <w:tc>
          <w:tcPr>
            <w:tcW w:w="1453" w:type="dxa"/>
            <w:tcBorders>
              <w:bottom w:val="single" w:sz="4" w:space="0" w:color="auto"/>
            </w:tcBorders>
            <w:shd w:val="clear" w:color="auto" w:fill="auto"/>
            <w:vAlign w:val="bottom"/>
          </w:tcPr>
          <w:p w14:paraId="05A2EF07" w14:textId="77777777" w:rsidR="00FE7EFA" w:rsidRPr="00376C82" w:rsidRDefault="00FE7EFA" w:rsidP="00B90D49">
            <w:pPr>
              <w:ind w:left="-122" w:right="-72"/>
              <w:jc w:val="right"/>
              <w:rPr>
                <w:rFonts w:ascii="Arial" w:eastAsia="Cordia New" w:hAnsi="Arial" w:cs="Arial"/>
                <w:b/>
                <w:bCs/>
                <w:color w:val="000000"/>
                <w:sz w:val="20"/>
                <w:szCs w:val="20"/>
                <w:cs/>
              </w:rPr>
            </w:pPr>
            <w:r w:rsidRPr="00376C82">
              <w:rPr>
                <w:rFonts w:ascii="Arial" w:eastAsia="Cordia New" w:hAnsi="Arial" w:cs="Arial"/>
                <w:b/>
                <w:bCs/>
                <w:color w:val="000000"/>
                <w:sz w:val="20"/>
                <w:szCs w:val="20"/>
              </w:rPr>
              <w:t>Thousand Baht</w:t>
            </w:r>
          </w:p>
        </w:tc>
        <w:tc>
          <w:tcPr>
            <w:tcW w:w="1325" w:type="dxa"/>
            <w:tcBorders>
              <w:bottom w:val="single" w:sz="4" w:space="0" w:color="auto"/>
            </w:tcBorders>
            <w:shd w:val="clear" w:color="auto" w:fill="auto"/>
            <w:vAlign w:val="bottom"/>
          </w:tcPr>
          <w:p w14:paraId="56B88C59" w14:textId="77777777" w:rsidR="00FE7EFA" w:rsidRPr="00376C82" w:rsidRDefault="00FE7EFA" w:rsidP="00B90D49">
            <w:pPr>
              <w:ind w:left="-122"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Thousand Baht</w:t>
            </w:r>
          </w:p>
        </w:tc>
        <w:tc>
          <w:tcPr>
            <w:tcW w:w="1269" w:type="dxa"/>
            <w:tcBorders>
              <w:bottom w:val="single" w:sz="4" w:space="0" w:color="auto"/>
            </w:tcBorders>
            <w:shd w:val="clear" w:color="auto" w:fill="auto"/>
            <w:vAlign w:val="bottom"/>
          </w:tcPr>
          <w:p w14:paraId="00ED2401" w14:textId="77777777" w:rsidR="00FE7EFA" w:rsidRPr="00376C82" w:rsidRDefault="00FE7EFA" w:rsidP="00B90D49">
            <w:pPr>
              <w:ind w:left="-122"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Thousand Baht</w:t>
            </w:r>
          </w:p>
        </w:tc>
      </w:tr>
      <w:tr w:rsidR="00FE7EFA" w:rsidRPr="00376C82" w14:paraId="2EB3D9CE" w14:textId="77777777" w:rsidTr="00B90D49">
        <w:trPr>
          <w:trHeight w:val="60"/>
        </w:trPr>
        <w:tc>
          <w:tcPr>
            <w:tcW w:w="3456" w:type="dxa"/>
            <w:shd w:val="clear" w:color="auto" w:fill="auto"/>
            <w:vAlign w:val="bottom"/>
          </w:tcPr>
          <w:p w14:paraId="7E3B20A6" w14:textId="77777777" w:rsidR="00FE7EFA" w:rsidRPr="00376C82" w:rsidRDefault="00FE7EFA" w:rsidP="00B90D49">
            <w:pPr>
              <w:tabs>
                <w:tab w:val="left" w:pos="900"/>
                <w:tab w:val="left" w:pos="2880"/>
              </w:tabs>
              <w:ind w:left="75" w:hanging="186"/>
              <w:rPr>
                <w:rFonts w:ascii="Arial" w:eastAsia="Cordia New" w:hAnsi="Arial" w:cs="Arial"/>
                <w:color w:val="000000"/>
                <w:sz w:val="20"/>
                <w:szCs w:val="20"/>
              </w:rPr>
            </w:pPr>
          </w:p>
        </w:tc>
        <w:tc>
          <w:tcPr>
            <w:tcW w:w="1418" w:type="dxa"/>
            <w:tcBorders>
              <w:top w:val="single" w:sz="4" w:space="0" w:color="auto"/>
            </w:tcBorders>
            <w:shd w:val="clear" w:color="auto" w:fill="auto"/>
            <w:vAlign w:val="bottom"/>
          </w:tcPr>
          <w:p w14:paraId="3D608471" w14:textId="77777777" w:rsidR="00FE7EFA" w:rsidRPr="00376C82" w:rsidRDefault="00FE7EFA" w:rsidP="00B90D49">
            <w:pPr>
              <w:ind w:right="-72"/>
              <w:jc w:val="right"/>
              <w:rPr>
                <w:rFonts w:ascii="Arial" w:eastAsia="Cordia New" w:hAnsi="Arial" w:cs="Arial"/>
                <w:color w:val="000000"/>
                <w:sz w:val="20"/>
                <w:szCs w:val="20"/>
              </w:rPr>
            </w:pPr>
          </w:p>
        </w:tc>
        <w:tc>
          <w:tcPr>
            <w:tcW w:w="1453" w:type="dxa"/>
            <w:tcBorders>
              <w:top w:val="single" w:sz="4" w:space="0" w:color="auto"/>
            </w:tcBorders>
            <w:shd w:val="clear" w:color="auto" w:fill="auto"/>
            <w:vAlign w:val="bottom"/>
          </w:tcPr>
          <w:p w14:paraId="3AC5B626" w14:textId="77777777" w:rsidR="00FE7EFA" w:rsidRPr="00376C82" w:rsidRDefault="00FE7EFA" w:rsidP="00B90D49">
            <w:pPr>
              <w:ind w:right="-72"/>
              <w:jc w:val="right"/>
              <w:rPr>
                <w:rFonts w:ascii="Arial" w:eastAsia="Cordia New" w:hAnsi="Arial" w:cs="Arial"/>
                <w:color w:val="000000"/>
                <w:sz w:val="20"/>
                <w:szCs w:val="20"/>
                <w:cs/>
              </w:rPr>
            </w:pPr>
          </w:p>
        </w:tc>
        <w:tc>
          <w:tcPr>
            <w:tcW w:w="1325" w:type="dxa"/>
            <w:tcBorders>
              <w:top w:val="single" w:sz="4" w:space="0" w:color="auto"/>
            </w:tcBorders>
            <w:shd w:val="clear" w:color="auto" w:fill="auto"/>
            <w:vAlign w:val="bottom"/>
          </w:tcPr>
          <w:p w14:paraId="4DE99424" w14:textId="77777777" w:rsidR="00FE7EFA" w:rsidRPr="00376C82" w:rsidRDefault="00FE7EFA" w:rsidP="00B90D49">
            <w:pPr>
              <w:ind w:right="-72"/>
              <w:jc w:val="right"/>
              <w:rPr>
                <w:rFonts w:ascii="Arial" w:eastAsia="Cordia New" w:hAnsi="Arial" w:cs="Arial"/>
                <w:color w:val="000000"/>
                <w:sz w:val="20"/>
                <w:szCs w:val="20"/>
              </w:rPr>
            </w:pPr>
          </w:p>
        </w:tc>
        <w:tc>
          <w:tcPr>
            <w:tcW w:w="1269" w:type="dxa"/>
            <w:tcBorders>
              <w:top w:val="single" w:sz="4" w:space="0" w:color="auto"/>
            </w:tcBorders>
            <w:shd w:val="clear" w:color="auto" w:fill="auto"/>
            <w:vAlign w:val="bottom"/>
          </w:tcPr>
          <w:p w14:paraId="14E4F5BC"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3A590D38" w14:textId="77777777" w:rsidTr="00B90D49">
        <w:trPr>
          <w:trHeight w:val="60"/>
        </w:trPr>
        <w:tc>
          <w:tcPr>
            <w:tcW w:w="3456" w:type="dxa"/>
            <w:shd w:val="clear" w:color="auto" w:fill="auto"/>
            <w:vAlign w:val="bottom"/>
            <w:hideMark/>
          </w:tcPr>
          <w:p w14:paraId="44B789A1" w14:textId="77777777" w:rsidR="00FE7EFA" w:rsidRPr="00376C82" w:rsidRDefault="00FE7EFA" w:rsidP="00B90D49">
            <w:pPr>
              <w:tabs>
                <w:tab w:val="left" w:pos="900"/>
                <w:tab w:val="left" w:pos="2880"/>
              </w:tabs>
              <w:ind w:left="75" w:hanging="186"/>
              <w:rPr>
                <w:rFonts w:ascii="Arial" w:eastAsia="Cordia New" w:hAnsi="Arial" w:cs="Arial"/>
                <w:b/>
                <w:bCs/>
                <w:color w:val="000000"/>
                <w:sz w:val="20"/>
                <w:szCs w:val="20"/>
                <w:cs/>
              </w:rPr>
            </w:pPr>
            <w:r w:rsidRPr="00376C82">
              <w:rPr>
                <w:rFonts w:ascii="Arial" w:eastAsia="Cordia New" w:hAnsi="Arial" w:cs="Arial"/>
                <w:b/>
                <w:bCs/>
                <w:color w:val="000000"/>
                <w:sz w:val="20"/>
                <w:szCs w:val="20"/>
              </w:rPr>
              <w:t>Underwriting revenues</w:t>
            </w:r>
          </w:p>
        </w:tc>
        <w:tc>
          <w:tcPr>
            <w:tcW w:w="1418" w:type="dxa"/>
            <w:shd w:val="clear" w:color="auto" w:fill="auto"/>
            <w:vAlign w:val="bottom"/>
          </w:tcPr>
          <w:p w14:paraId="5027BE81"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1FC42C9D" w14:textId="77777777" w:rsidR="00FE7EFA" w:rsidRPr="00376C82" w:rsidRDefault="00FE7EFA" w:rsidP="00B90D49">
            <w:pPr>
              <w:ind w:right="-72"/>
              <w:jc w:val="right"/>
              <w:rPr>
                <w:rFonts w:ascii="Arial" w:eastAsia="Cordia New" w:hAnsi="Arial" w:cs="Arial"/>
                <w:color w:val="000000"/>
                <w:sz w:val="20"/>
                <w:szCs w:val="20"/>
                <w:cs/>
              </w:rPr>
            </w:pPr>
          </w:p>
        </w:tc>
        <w:tc>
          <w:tcPr>
            <w:tcW w:w="1325" w:type="dxa"/>
            <w:shd w:val="clear" w:color="auto" w:fill="auto"/>
            <w:vAlign w:val="bottom"/>
          </w:tcPr>
          <w:p w14:paraId="43F03D08" w14:textId="77777777" w:rsidR="00FE7EFA" w:rsidRPr="00376C82" w:rsidRDefault="00FE7EFA" w:rsidP="00B90D49">
            <w:pPr>
              <w:ind w:right="-72"/>
              <w:jc w:val="right"/>
              <w:rPr>
                <w:rFonts w:ascii="Arial" w:eastAsia="Cordia New" w:hAnsi="Arial" w:cs="Arial"/>
                <w:color w:val="000000"/>
                <w:sz w:val="20"/>
                <w:szCs w:val="20"/>
              </w:rPr>
            </w:pPr>
          </w:p>
        </w:tc>
        <w:tc>
          <w:tcPr>
            <w:tcW w:w="1269" w:type="dxa"/>
            <w:shd w:val="clear" w:color="auto" w:fill="auto"/>
            <w:vAlign w:val="bottom"/>
          </w:tcPr>
          <w:p w14:paraId="72622602"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6E38AD38" w14:textId="77777777" w:rsidTr="00B90D49">
        <w:trPr>
          <w:trHeight w:val="60"/>
        </w:trPr>
        <w:tc>
          <w:tcPr>
            <w:tcW w:w="3456" w:type="dxa"/>
            <w:shd w:val="clear" w:color="auto" w:fill="auto"/>
            <w:vAlign w:val="bottom"/>
            <w:hideMark/>
          </w:tcPr>
          <w:p w14:paraId="055CE5CE" w14:textId="77777777" w:rsidR="00FE7EFA" w:rsidRPr="00376C82" w:rsidRDefault="00FE7EFA" w:rsidP="00B90D49">
            <w:pPr>
              <w:tabs>
                <w:tab w:val="left" w:pos="900"/>
                <w:tab w:val="left" w:pos="2880"/>
              </w:tabs>
              <w:ind w:left="75" w:hanging="186"/>
              <w:rPr>
                <w:rFonts w:ascii="Arial" w:eastAsia="Cordia New" w:hAnsi="Arial" w:cs="Arial"/>
                <w:color w:val="000000"/>
                <w:sz w:val="20"/>
                <w:szCs w:val="20"/>
              </w:rPr>
            </w:pPr>
            <w:r w:rsidRPr="00376C82">
              <w:rPr>
                <w:rFonts w:ascii="Arial" w:eastAsia="Cordia New" w:hAnsi="Arial" w:cs="Arial"/>
                <w:color w:val="000000"/>
                <w:sz w:val="20"/>
                <w:szCs w:val="20"/>
              </w:rPr>
              <w:t>Gross reinsurance premium written</w:t>
            </w:r>
          </w:p>
        </w:tc>
        <w:tc>
          <w:tcPr>
            <w:tcW w:w="1418" w:type="dxa"/>
            <w:shd w:val="clear" w:color="auto" w:fill="auto"/>
            <w:vAlign w:val="bottom"/>
          </w:tcPr>
          <w:p w14:paraId="57E8B5C0" w14:textId="6DAB80F0"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620</w:t>
            </w:r>
            <w:r w:rsidR="00FE7EFA" w:rsidRPr="00376C82">
              <w:rPr>
                <w:rFonts w:ascii="Arial" w:hAnsi="Arial" w:cs="Arial"/>
                <w:color w:val="000000"/>
                <w:sz w:val="20"/>
                <w:szCs w:val="20"/>
              </w:rPr>
              <w:t>,</w:t>
            </w:r>
            <w:r w:rsidRPr="00347551">
              <w:rPr>
                <w:rFonts w:ascii="Arial" w:hAnsi="Arial" w:cs="Arial"/>
                <w:color w:val="000000"/>
                <w:sz w:val="20"/>
                <w:szCs w:val="20"/>
                <w:lang w:val="en-GB"/>
              </w:rPr>
              <w:t>353</w:t>
            </w:r>
          </w:p>
        </w:tc>
        <w:tc>
          <w:tcPr>
            <w:tcW w:w="1453" w:type="dxa"/>
            <w:shd w:val="clear" w:color="auto" w:fill="auto"/>
            <w:vAlign w:val="bottom"/>
          </w:tcPr>
          <w:p w14:paraId="15915D25" w14:textId="60AAC1E6"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690</w:t>
            </w:r>
            <w:r w:rsidR="00FE7EFA" w:rsidRPr="00376C82">
              <w:rPr>
                <w:rFonts w:ascii="Arial" w:hAnsi="Arial" w:cs="Arial"/>
                <w:color w:val="000000"/>
                <w:sz w:val="20"/>
                <w:szCs w:val="20"/>
              </w:rPr>
              <w:t>,</w:t>
            </w:r>
            <w:r w:rsidRPr="00347551">
              <w:rPr>
                <w:rFonts w:ascii="Arial" w:hAnsi="Arial" w:cs="Arial"/>
                <w:color w:val="000000"/>
                <w:sz w:val="20"/>
                <w:szCs w:val="20"/>
                <w:lang w:val="en-GB"/>
              </w:rPr>
              <w:t>091</w:t>
            </w:r>
          </w:p>
        </w:tc>
        <w:tc>
          <w:tcPr>
            <w:tcW w:w="1325" w:type="dxa"/>
            <w:shd w:val="clear" w:color="auto" w:fill="auto"/>
            <w:vAlign w:val="bottom"/>
          </w:tcPr>
          <w:p w14:paraId="04AF187B"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269" w:type="dxa"/>
            <w:shd w:val="clear" w:color="auto" w:fill="auto"/>
            <w:vAlign w:val="bottom"/>
          </w:tcPr>
          <w:p w14:paraId="4C4AD776" w14:textId="53B89EA3"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5</w:t>
            </w:r>
            <w:r w:rsidR="00FE7EFA" w:rsidRPr="00376C82">
              <w:rPr>
                <w:rFonts w:ascii="Arial" w:hAnsi="Arial" w:cs="Arial"/>
                <w:color w:val="000000"/>
                <w:sz w:val="20"/>
                <w:szCs w:val="20"/>
              </w:rPr>
              <w:t>,</w:t>
            </w:r>
            <w:r w:rsidRPr="00347551">
              <w:rPr>
                <w:rFonts w:ascii="Arial" w:hAnsi="Arial" w:cs="Arial"/>
                <w:color w:val="000000"/>
                <w:sz w:val="20"/>
                <w:szCs w:val="20"/>
                <w:lang w:val="en-GB"/>
              </w:rPr>
              <w:t>310</w:t>
            </w:r>
            <w:r w:rsidR="00FE7EFA" w:rsidRPr="00376C82">
              <w:rPr>
                <w:rFonts w:ascii="Arial" w:hAnsi="Arial" w:cs="Arial"/>
                <w:color w:val="000000"/>
                <w:sz w:val="20"/>
                <w:szCs w:val="20"/>
              </w:rPr>
              <w:t>,</w:t>
            </w:r>
            <w:r w:rsidRPr="00347551">
              <w:rPr>
                <w:rFonts w:ascii="Arial" w:hAnsi="Arial" w:cs="Arial"/>
                <w:color w:val="000000"/>
                <w:sz w:val="20"/>
                <w:szCs w:val="20"/>
                <w:lang w:val="en-GB"/>
              </w:rPr>
              <w:t>444</w:t>
            </w:r>
          </w:p>
        </w:tc>
      </w:tr>
      <w:tr w:rsidR="00FE7EFA" w:rsidRPr="00376C82" w14:paraId="53533FE8" w14:textId="77777777" w:rsidTr="00B90D49">
        <w:trPr>
          <w:trHeight w:val="60"/>
        </w:trPr>
        <w:tc>
          <w:tcPr>
            <w:tcW w:w="3456" w:type="dxa"/>
            <w:shd w:val="clear" w:color="auto" w:fill="auto"/>
            <w:vAlign w:val="bottom"/>
            <w:hideMark/>
          </w:tcPr>
          <w:p w14:paraId="0F5A3801" w14:textId="77777777" w:rsidR="00FE7EFA" w:rsidRPr="00376C82" w:rsidRDefault="00FE7EFA" w:rsidP="00B90D49">
            <w:pPr>
              <w:tabs>
                <w:tab w:val="left" w:pos="900"/>
                <w:tab w:val="left" w:pos="2880"/>
              </w:tabs>
              <w:ind w:left="75" w:hanging="186"/>
              <w:rPr>
                <w:rFonts w:ascii="Arial" w:eastAsia="Cordia New" w:hAnsi="Arial" w:cs="Arial"/>
                <w:color w:val="000000"/>
                <w:sz w:val="20"/>
                <w:szCs w:val="20"/>
              </w:rPr>
            </w:pPr>
            <w:r w:rsidRPr="00376C82">
              <w:rPr>
                <w:rFonts w:ascii="Arial" w:eastAsia="Cordia New" w:hAnsi="Arial" w:cs="Arial"/>
                <w:color w:val="000000"/>
                <w:sz w:val="20"/>
                <w:szCs w:val="20"/>
                <w:u w:val="single"/>
              </w:rPr>
              <w:t>Less:</w:t>
            </w:r>
            <w:r w:rsidRPr="00376C82">
              <w:rPr>
                <w:rFonts w:ascii="Arial" w:eastAsia="Cordia New" w:hAnsi="Arial" w:cs="Arial"/>
                <w:color w:val="000000"/>
                <w:sz w:val="20"/>
                <w:szCs w:val="20"/>
              </w:rPr>
              <w:t xml:space="preserve"> Reinsurance premium ceded</w:t>
            </w:r>
          </w:p>
        </w:tc>
        <w:tc>
          <w:tcPr>
            <w:tcW w:w="1418" w:type="dxa"/>
            <w:tcBorders>
              <w:bottom w:val="single" w:sz="4" w:space="0" w:color="auto"/>
            </w:tcBorders>
            <w:shd w:val="clear" w:color="auto" w:fill="auto"/>
            <w:vAlign w:val="bottom"/>
          </w:tcPr>
          <w:p w14:paraId="13233F2E" w14:textId="1F3DA14E"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271</w:t>
            </w:r>
            <w:r w:rsidRPr="00376C82">
              <w:rPr>
                <w:rFonts w:ascii="Arial" w:hAnsi="Arial" w:cs="Arial"/>
                <w:color w:val="000000"/>
                <w:sz w:val="20"/>
                <w:szCs w:val="20"/>
              </w:rPr>
              <w:t>,</w:t>
            </w:r>
            <w:r w:rsidR="00347551" w:rsidRPr="00347551">
              <w:rPr>
                <w:rFonts w:ascii="Arial" w:hAnsi="Arial" w:cs="Arial"/>
                <w:color w:val="000000"/>
                <w:sz w:val="20"/>
                <w:szCs w:val="20"/>
                <w:lang w:val="en-GB"/>
              </w:rPr>
              <w:t>750</w:t>
            </w:r>
            <w:r w:rsidRPr="00376C82">
              <w:rPr>
                <w:rFonts w:ascii="Arial" w:hAnsi="Arial" w:cs="Arial"/>
                <w:color w:val="000000"/>
                <w:sz w:val="20"/>
                <w:szCs w:val="20"/>
              </w:rPr>
              <w:t>)</w:t>
            </w:r>
          </w:p>
        </w:tc>
        <w:tc>
          <w:tcPr>
            <w:tcW w:w="1453" w:type="dxa"/>
            <w:tcBorders>
              <w:bottom w:val="single" w:sz="4" w:space="0" w:color="auto"/>
            </w:tcBorders>
            <w:shd w:val="clear" w:color="auto" w:fill="auto"/>
            <w:vAlign w:val="bottom"/>
          </w:tcPr>
          <w:p w14:paraId="4A3B7FC2" w14:textId="7839DAD7"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cs/>
              </w:rPr>
              <w:t>(</w:t>
            </w:r>
            <w:r w:rsidR="00347551" w:rsidRPr="00347551">
              <w:rPr>
                <w:rFonts w:ascii="Arial" w:hAnsi="Arial" w:cs="Arial"/>
                <w:color w:val="000000"/>
                <w:sz w:val="20"/>
                <w:szCs w:val="20"/>
                <w:lang w:val="en-GB"/>
              </w:rPr>
              <w:t>3</w:t>
            </w:r>
            <w:r w:rsidRPr="00376C82">
              <w:rPr>
                <w:rFonts w:ascii="Arial" w:hAnsi="Arial" w:cs="Arial"/>
                <w:color w:val="000000"/>
                <w:sz w:val="20"/>
                <w:szCs w:val="20"/>
              </w:rPr>
              <w:t>,</w:t>
            </w:r>
            <w:r w:rsidR="00347551" w:rsidRPr="00347551">
              <w:rPr>
                <w:rFonts w:ascii="Arial" w:hAnsi="Arial" w:cs="Arial"/>
                <w:color w:val="000000"/>
                <w:sz w:val="20"/>
                <w:szCs w:val="20"/>
                <w:lang w:val="en-GB"/>
              </w:rPr>
              <w:t>494</w:t>
            </w:r>
            <w:r w:rsidRPr="00376C82">
              <w:rPr>
                <w:rFonts w:ascii="Arial" w:hAnsi="Arial" w:cs="Arial"/>
                <w:color w:val="000000"/>
                <w:sz w:val="20"/>
                <w:szCs w:val="20"/>
                <w:cs/>
              </w:rPr>
              <w:t>)</w:t>
            </w:r>
          </w:p>
        </w:tc>
        <w:tc>
          <w:tcPr>
            <w:tcW w:w="1325" w:type="dxa"/>
            <w:tcBorders>
              <w:bottom w:val="single" w:sz="4" w:space="0" w:color="auto"/>
            </w:tcBorders>
            <w:shd w:val="clear" w:color="auto" w:fill="auto"/>
            <w:vAlign w:val="bottom"/>
          </w:tcPr>
          <w:p w14:paraId="67A10A38"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269" w:type="dxa"/>
            <w:tcBorders>
              <w:bottom w:val="single" w:sz="4" w:space="0" w:color="auto"/>
            </w:tcBorders>
            <w:shd w:val="clear" w:color="auto" w:fill="auto"/>
            <w:vAlign w:val="bottom"/>
          </w:tcPr>
          <w:p w14:paraId="2811F0E5" w14:textId="3CCE65A0"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275</w:t>
            </w:r>
            <w:r w:rsidRPr="00376C82">
              <w:rPr>
                <w:rFonts w:ascii="Arial" w:hAnsi="Arial" w:cs="Arial"/>
                <w:color w:val="000000"/>
                <w:sz w:val="20"/>
                <w:szCs w:val="20"/>
              </w:rPr>
              <w:t>,</w:t>
            </w:r>
            <w:r w:rsidR="00347551" w:rsidRPr="00347551">
              <w:rPr>
                <w:rFonts w:ascii="Arial" w:hAnsi="Arial" w:cs="Arial"/>
                <w:color w:val="000000"/>
                <w:sz w:val="20"/>
                <w:szCs w:val="20"/>
                <w:lang w:val="en-GB"/>
              </w:rPr>
              <w:t>244</w:t>
            </w:r>
            <w:r w:rsidRPr="00376C82">
              <w:rPr>
                <w:rFonts w:ascii="Arial" w:hAnsi="Arial" w:cs="Arial"/>
                <w:color w:val="000000"/>
                <w:sz w:val="20"/>
                <w:szCs w:val="20"/>
              </w:rPr>
              <w:t>)</w:t>
            </w:r>
          </w:p>
        </w:tc>
      </w:tr>
      <w:tr w:rsidR="00FE7EFA" w:rsidRPr="00376C82" w14:paraId="054A880C" w14:textId="77777777" w:rsidTr="00B90D49">
        <w:trPr>
          <w:trHeight w:val="60"/>
        </w:trPr>
        <w:tc>
          <w:tcPr>
            <w:tcW w:w="3456" w:type="dxa"/>
            <w:shd w:val="clear" w:color="auto" w:fill="auto"/>
            <w:vAlign w:val="bottom"/>
          </w:tcPr>
          <w:p w14:paraId="3BC78265" w14:textId="77777777" w:rsidR="00FE7EFA" w:rsidRPr="00376C82" w:rsidRDefault="00FE7EFA" w:rsidP="00B90D49">
            <w:pPr>
              <w:tabs>
                <w:tab w:val="left" w:pos="450"/>
                <w:tab w:val="left" w:pos="2880"/>
              </w:tabs>
              <w:ind w:left="75" w:hanging="186"/>
              <w:rPr>
                <w:rFonts w:ascii="Arial" w:eastAsia="Cordia New" w:hAnsi="Arial" w:cs="Arial"/>
                <w:color w:val="000000"/>
                <w:sz w:val="20"/>
                <w:szCs w:val="20"/>
              </w:rPr>
            </w:pPr>
          </w:p>
        </w:tc>
        <w:tc>
          <w:tcPr>
            <w:tcW w:w="1418" w:type="dxa"/>
            <w:tcBorders>
              <w:top w:val="single" w:sz="4" w:space="0" w:color="auto"/>
            </w:tcBorders>
            <w:shd w:val="clear" w:color="auto" w:fill="auto"/>
            <w:vAlign w:val="bottom"/>
          </w:tcPr>
          <w:p w14:paraId="6FE231BB" w14:textId="77777777" w:rsidR="00FE7EFA" w:rsidRPr="00376C82" w:rsidRDefault="00FE7EFA" w:rsidP="00B90D49">
            <w:pPr>
              <w:ind w:right="-72"/>
              <w:jc w:val="right"/>
              <w:rPr>
                <w:rFonts w:ascii="Arial" w:eastAsia="Cordia New" w:hAnsi="Arial" w:cs="Arial"/>
                <w:color w:val="000000"/>
                <w:sz w:val="20"/>
                <w:szCs w:val="20"/>
              </w:rPr>
            </w:pPr>
          </w:p>
        </w:tc>
        <w:tc>
          <w:tcPr>
            <w:tcW w:w="1453" w:type="dxa"/>
            <w:tcBorders>
              <w:top w:val="single" w:sz="4" w:space="0" w:color="auto"/>
            </w:tcBorders>
            <w:shd w:val="clear" w:color="auto" w:fill="auto"/>
            <w:vAlign w:val="bottom"/>
          </w:tcPr>
          <w:p w14:paraId="539AD95B" w14:textId="77777777" w:rsidR="00FE7EFA" w:rsidRPr="00376C82" w:rsidRDefault="00FE7EFA" w:rsidP="00B90D49">
            <w:pPr>
              <w:ind w:right="-72"/>
              <w:jc w:val="right"/>
              <w:rPr>
                <w:rFonts w:ascii="Arial" w:eastAsia="Cordia New" w:hAnsi="Arial" w:cs="Arial"/>
                <w:color w:val="000000"/>
                <w:sz w:val="20"/>
                <w:szCs w:val="20"/>
              </w:rPr>
            </w:pPr>
          </w:p>
        </w:tc>
        <w:tc>
          <w:tcPr>
            <w:tcW w:w="1325" w:type="dxa"/>
            <w:tcBorders>
              <w:top w:val="single" w:sz="4" w:space="0" w:color="auto"/>
            </w:tcBorders>
            <w:shd w:val="clear" w:color="auto" w:fill="auto"/>
            <w:vAlign w:val="bottom"/>
          </w:tcPr>
          <w:p w14:paraId="76914CCD" w14:textId="77777777" w:rsidR="00FE7EFA" w:rsidRPr="00376C82" w:rsidRDefault="00FE7EFA" w:rsidP="00B90D49">
            <w:pPr>
              <w:ind w:right="-72"/>
              <w:jc w:val="right"/>
              <w:rPr>
                <w:rFonts w:ascii="Arial" w:eastAsia="Cordia New" w:hAnsi="Arial" w:cs="Arial"/>
                <w:color w:val="000000"/>
                <w:sz w:val="20"/>
                <w:szCs w:val="20"/>
              </w:rPr>
            </w:pPr>
          </w:p>
        </w:tc>
        <w:tc>
          <w:tcPr>
            <w:tcW w:w="1269" w:type="dxa"/>
            <w:tcBorders>
              <w:top w:val="single" w:sz="4" w:space="0" w:color="auto"/>
            </w:tcBorders>
            <w:shd w:val="clear" w:color="auto" w:fill="auto"/>
            <w:vAlign w:val="bottom"/>
          </w:tcPr>
          <w:p w14:paraId="3F3C3F05"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6CFBCC21" w14:textId="77777777" w:rsidTr="00B90D49">
        <w:trPr>
          <w:trHeight w:val="60"/>
        </w:trPr>
        <w:tc>
          <w:tcPr>
            <w:tcW w:w="3456" w:type="dxa"/>
            <w:shd w:val="clear" w:color="auto" w:fill="auto"/>
            <w:vAlign w:val="bottom"/>
            <w:hideMark/>
          </w:tcPr>
          <w:p w14:paraId="1751F70C" w14:textId="77777777" w:rsidR="00FE7EFA" w:rsidRPr="00004FF6" w:rsidRDefault="00FE7EFA" w:rsidP="00B90D49">
            <w:pPr>
              <w:tabs>
                <w:tab w:val="left" w:pos="450"/>
                <w:tab w:val="left" w:pos="2880"/>
              </w:tabs>
              <w:ind w:left="75" w:hanging="186"/>
              <w:rPr>
                <w:rFonts w:ascii="Arial" w:eastAsia="Cordia New" w:hAnsi="Arial" w:cs="Arial"/>
                <w:color w:val="000000"/>
                <w:sz w:val="20"/>
                <w:szCs w:val="20"/>
              </w:rPr>
            </w:pPr>
            <w:r w:rsidRPr="00004FF6">
              <w:rPr>
                <w:rFonts w:ascii="Arial" w:eastAsia="Cordia New" w:hAnsi="Arial" w:cs="Arial"/>
                <w:color w:val="000000"/>
                <w:sz w:val="20"/>
                <w:szCs w:val="20"/>
              </w:rPr>
              <w:t>Net reinsurance premium written</w:t>
            </w:r>
          </w:p>
        </w:tc>
        <w:tc>
          <w:tcPr>
            <w:tcW w:w="1418" w:type="dxa"/>
            <w:shd w:val="clear" w:color="auto" w:fill="auto"/>
            <w:vAlign w:val="bottom"/>
          </w:tcPr>
          <w:p w14:paraId="3E7F5429" w14:textId="7EF85065"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348</w:t>
            </w:r>
            <w:r w:rsidR="00FE7EFA" w:rsidRPr="00376C82">
              <w:rPr>
                <w:rFonts w:ascii="Arial" w:hAnsi="Arial" w:cs="Arial"/>
                <w:color w:val="000000"/>
                <w:sz w:val="20"/>
                <w:szCs w:val="20"/>
              </w:rPr>
              <w:t>,</w:t>
            </w:r>
            <w:r w:rsidRPr="00347551">
              <w:rPr>
                <w:rFonts w:ascii="Arial" w:hAnsi="Arial" w:cs="Arial"/>
                <w:color w:val="000000"/>
                <w:sz w:val="20"/>
                <w:szCs w:val="20"/>
                <w:lang w:val="en-GB"/>
              </w:rPr>
              <w:t>603</w:t>
            </w:r>
          </w:p>
        </w:tc>
        <w:tc>
          <w:tcPr>
            <w:tcW w:w="1453" w:type="dxa"/>
            <w:shd w:val="clear" w:color="auto" w:fill="auto"/>
            <w:vAlign w:val="bottom"/>
          </w:tcPr>
          <w:p w14:paraId="35CC89B4" w14:textId="72C3E3FA"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686</w:t>
            </w:r>
            <w:r w:rsidR="00FE7EFA" w:rsidRPr="00376C82">
              <w:rPr>
                <w:rFonts w:ascii="Arial" w:hAnsi="Arial" w:cs="Arial"/>
                <w:color w:val="000000"/>
                <w:sz w:val="20"/>
                <w:szCs w:val="20"/>
              </w:rPr>
              <w:t>,</w:t>
            </w:r>
            <w:r w:rsidRPr="00347551">
              <w:rPr>
                <w:rFonts w:ascii="Arial" w:hAnsi="Arial" w:cs="Arial"/>
                <w:color w:val="000000"/>
                <w:sz w:val="20"/>
                <w:szCs w:val="20"/>
                <w:lang w:val="en-GB"/>
              </w:rPr>
              <w:t>597</w:t>
            </w:r>
          </w:p>
        </w:tc>
        <w:tc>
          <w:tcPr>
            <w:tcW w:w="1325" w:type="dxa"/>
            <w:shd w:val="clear" w:color="auto" w:fill="auto"/>
            <w:vAlign w:val="bottom"/>
          </w:tcPr>
          <w:p w14:paraId="02CB8BF2"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269" w:type="dxa"/>
            <w:shd w:val="clear" w:color="auto" w:fill="auto"/>
            <w:vAlign w:val="bottom"/>
          </w:tcPr>
          <w:p w14:paraId="55C47650" w14:textId="76F254A1"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5</w:t>
            </w:r>
            <w:r w:rsidR="00FE7EFA" w:rsidRPr="00376C82">
              <w:rPr>
                <w:rFonts w:ascii="Arial" w:hAnsi="Arial" w:cs="Arial"/>
                <w:color w:val="000000"/>
                <w:sz w:val="20"/>
                <w:szCs w:val="20"/>
              </w:rPr>
              <w:t>,</w:t>
            </w:r>
            <w:r w:rsidRPr="00347551">
              <w:rPr>
                <w:rFonts w:ascii="Arial" w:hAnsi="Arial" w:cs="Arial"/>
                <w:color w:val="000000"/>
                <w:sz w:val="20"/>
                <w:szCs w:val="20"/>
                <w:lang w:val="en-GB"/>
              </w:rPr>
              <w:t>035</w:t>
            </w:r>
            <w:r w:rsidR="00FE7EFA" w:rsidRPr="00376C82">
              <w:rPr>
                <w:rFonts w:ascii="Arial" w:hAnsi="Arial" w:cs="Arial"/>
                <w:color w:val="000000"/>
                <w:sz w:val="20"/>
                <w:szCs w:val="20"/>
              </w:rPr>
              <w:t>,</w:t>
            </w:r>
            <w:r w:rsidRPr="00347551">
              <w:rPr>
                <w:rFonts w:ascii="Arial" w:hAnsi="Arial" w:cs="Arial"/>
                <w:color w:val="000000"/>
                <w:sz w:val="20"/>
                <w:szCs w:val="20"/>
                <w:lang w:val="en-GB"/>
              </w:rPr>
              <w:t>200</w:t>
            </w:r>
          </w:p>
        </w:tc>
      </w:tr>
      <w:tr w:rsidR="00FE7EFA" w:rsidRPr="00376C82" w14:paraId="312D714F" w14:textId="77777777" w:rsidTr="00B90D49">
        <w:trPr>
          <w:trHeight w:val="60"/>
        </w:trPr>
        <w:tc>
          <w:tcPr>
            <w:tcW w:w="3456" w:type="dxa"/>
            <w:shd w:val="clear" w:color="auto" w:fill="auto"/>
            <w:vAlign w:val="bottom"/>
            <w:hideMark/>
          </w:tcPr>
          <w:p w14:paraId="12D30281" w14:textId="77777777" w:rsidR="00FE7EFA" w:rsidRPr="00004FF6" w:rsidRDefault="00FE7EFA" w:rsidP="00B90D49">
            <w:pPr>
              <w:tabs>
                <w:tab w:val="left" w:pos="450"/>
                <w:tab w:val="left" w:pos="2880"/>
              </w:tabs>
              <w:ind w:left="-105"/>
              <w:rPr>
                <w:rFonts w:ascii="Arial" w:eastAsia="Cordia New" w:hAnsi="Arial" w:cs="Arial"/>
                <w:color w:val="000000"/>
                <w:sz w:val="20"/>
                <w:szCs w:val="20"/>
              </w:rPr>
            </w:pPr>
            <w:r w:rsidRPr="00004FF6">
              <w:rPr>
                <w:rFonts w:ascii="Arial" w:eastAsia="Cordia New" w:hAnsi="Arial" w:cs="Arial"/>
                <w:color w:val="000000"/>
                <w:sz w:val="20"/>
                <w:szCs w:val="20"/>
                <w:u w:val="single"/>
              </w:rPr>
              <w:t>Add (less):</w:t>
            </w:r>
            <w:r w:rsidRPr="00004FF6">
              <w:rPr>
                <w:rFonts w:ascii="Arial" w:eastAsia="Cordia New" w:hAnsi="Arial" w:cs="Arial"/>
                <w:color w:val="000000"/>
                <w:sz w:val="20"/>
                <w:szCs w:val="20"/>
              </w:rPr>
              <w:t xml:space="preserve"> U</w:t>
            </w:r>
            <w:r w:rsidRPr="00004FF6">
              <w:rPr>
                <w:rFonts w:ascii="Arial" w:hAnsi="Arial" w:cs="Arial"/>
                <w:color w:val="000000"/>
                <w:sz w:val="20"/>
                <w:szCs w:val="20"/>
              </w:rPr>
              <w:t xml:space="preserve">nearned </w:t>
            </w:r>
            <w:r w:rsidRPr="00004FF6">
              <w:rPr>
                <w:rFonts w:ascii="Arial" w:eastAsia="Cordia New" w:hAnsi="Arial" w:cs="Arial"/>
                <w:color w:val="000000"/>
                <w:sz w:val="20"/>
                <w:szCs w:val="20"/>
              </w:rPr>
              <w:t xml:space="preserve">premium </w:t>
            </w:r>
          </w:p>
          <w:p w14:paraId="0924CBA7" w14:textId="32D60FF1" w:rsidR="00FA6780" w:rsidRDefault="00FE7EFA" w:rsidP="00B90D49">
            <w:pPr>
              <w:tabs>
                <w:tab w:val="left" w:pos="450"/>
              </w:tabs>
              <w:ind w:left="-105" w:right="-75"/>
              <w:rPr>
                <w:rFonts w:ascii="Arial" w:eastAsia="Cordia New" w:hAnsi="Arial" w:cs="Arial"/>
                <w:color w:val="000000"/>
                <w:sz w:val="20"/>
                <w:szCs w:val="20"/>
              </w:rPr>
            </w:pPr>
            <w:r w:rsidRPr="00004FF6">
              <w:rPr>
                <w:rFonts w:ascii="Arial" w:eastAsia="Cordia New" w:hAnsi="Arial" w:cs="Arial"/>
                <w:color w:val="000000"/>
                <w:sz w:val="20"/>
                <w:szCs w:val="20"/>
                <w:cs/>
              </w:rPr>
              <w:t xml:space="preserve">   </w:t>
            </w:r>
            <w:r w:rsidR="00FA6780">
              <w:rPr>
                <w:rFonts w:ascii="Arial" w:eastAsia="Cordia New" w:hAnsi="Arial" w:cs="Arial"/>
                <w:color w:val="000000"/>
                <w:sz w:val="20"/>
                <w:szCs w:val="20"/>
              </w:rPr>
              <w:t>r</w:t>
            </w:r>
            <w:r w:rsidRPr="00004FF6">
              <w:rPr>
                <w:rFonts w:ascii="Arial" w:eastAsia="Cordia New" w:hAnsi="Arial" w:cs="Arial"/>
                <w:color w:val="000000"/>
                <w:sz w:val="20"/>
                <w:szCs w:val="20"/>
              </w:rPr>
              <w:t>eserves</w:t>
            </w:r>
            <w:r w:rsidR="00F3265B">
              <w:rPr>
                <w:rFonts w:ascii="Arial" w:eastAsia="Cordia New" w:hAnsi="Arial" w:cs="Arial"/>
                <w:color w:val="000000"/>
                <w:sz w:val="20"/>
                <w:szCs w:val="20"/>
              </w:rPr>
              <w:t xml:space="preserve"> decrease</w:t>
            </w:r>
            <w:r w:rsidRPr="00004FF6">
              <w:rPr>
                <w:rFonts w:ascii="Arial" w:eastAsia="Cordia New" w:hAnsi="Arial" w:cs="Arial"/>
                <w:color w:val="000000"/>
                <w:sz w:val="20"/>
                <w:szCs w:val="20"/>
              </w:rPr>
              <w:t xml:space="preserve"> </w:t>
            </w:r>
            <w:r w:rsidR="00F3265B">
              <w:rPr>
                <w:rFonts w:ascii="Arial" w:eastAsia="Cordia New" w:hAnsi="Arial" w:cs="Arial"/>
                <w:color w:val="000000"/>
                <w:sz w:val="20"/>
                <w:szCs w:val="20"/>
              </w:rPr>
              <w:t>(</w:t>
            </w:r>
            <w:r w:rsidRPr="00004FF6">
              <w:rPr>
                <w:rFonts w:ascii="Arial" w:eastAsia="Cordia New" w:hAnsi="Arial" w:cs="Arial"/>
                <w:color w:val="000000"/>
                <w:sz w:val="20"/>
                <w:szCs w:val="20"/>
              </w:rPr>
              <w:t>increased</w:t>
            </w:r>
            <w:r w:rsidR="00F3265B">
              <w:rPr>
                <w:rFonts w:ascii="Arial" w:eastAsia="Cordia New" w:hAnsi="Arial" w:cs="Arial"/>
                <w:color w:val="000000"/>
                <w:sz w:val="20"/>
                <w:szCs w:val="20"/>
              </w:rPr>
              <w:t>)</w:t>
            </w:r>
            <w:r w:rsidRPr="00004FF6">
              <w:rPr>
                <w:rFonts w:ascii="Arial" w:eastAsia="Cordia New" w:hAnsi="Arial" w:cs="Arial"/>
                <w:color w:val="000000"/>
                <w:sz w:val="20"/>
                <w:szCs w:val="20"/>
              </w:rPr>
              <w:t xml:space="preserve"> from </w:t>
            </w:r>
            <w:r w:rsidR="00FA6780">
              <w:rPr>
                <w:rFonts w:ascii="Arial" w:eastAsia="Cordia New" w:hAnsi="Arial" w:cs="Arial"/>
                <w:color w:val="000000"/>
                <w:sz w:val="20"/>
                <w:szCs w:val="20"/>
              </w:rPr>
              <w:t xml:space="preserve">  </w:t>
            </w:r>
          </w:p>
          <w:p w14:paraId="4413D3B9" w14:textId="29EF7753" w:rsidR="00FE7EFA" w:rsidRPr="00004FF6" w:rsidRDefault="00FA6780" w:rsidP="00B90D49">
            <w:pPr>
              <w:tabs>
                <w:tab w:val="left" w:pos="450"/>
              </w:tabs>
              <w:ind w:left="-105" w:right="-75"/>
              <w:rPr>
                <w:rFonts w:ascii="Arial" w:eastAsia="Cordia New" w:hAnsi="Arial" w:cs="Arial"/>
                <w:color w:val="000000"/>
                <w:sz w:val="20"/>
                <w:szCs w:val="20"/>
              </w:rPr>
            </w:pPr>
            <w:r>
              <w:rPr>
                <w:rFonts w:ascii="Arial" w:eastAsia="Cordia New" w:hAnsi="Arial" w:cs="Arial"/>
                <w:color w:val="000000"/>
                <w:sz w:val="20"/>
                <w:szCs w:val="20"/>
              </w:rPr>
              <w:t xml:space="preserve">   </w:t>
            </w:r>
            <w:r w:rsidR="00FE7EFA" w:rsidRPr="00004FF6">
              <w:rPr>
                <w:rFonts w:ascii="Arial" w:eastAsia="Cordia New" w:hAnsi="Arial" w:cs="Arial"/>
                <w:color w:val="000000"/>
                <w:sz w:val="20"/>
                <w:szCs w:val="20"/>
              </w:rPr>
              <w:t>prior period</w:t>
            </w:r>
          </w:p>
        </w:tc>
        <w:tc>
          <w:tcPr>
            <w:tcW w:w="1418" w:type="dxa"/>
            <w:shd w:val="clear" w:color="auto" w:fill="auto"/>
            <w:vAlign w:val="bottom"/>
          </w:tcPr>
          <w:p w14:paraId="47AE3746" w14:textId="10491B2D" w:rsidR="00FE7EFA" w:rsidRPr="00376C82" w:rsidRDefault="00347551" w:rsidP="00B90D49">
            <w:pPr>
              <w:ind w:right="-72"/>
              <w:jc w:val="right"/>
              <w:rPr>
                <w:rFonts w:ascii="Arial" w:eastAsia="Cordia New" w:hAnsi="Arial" w:cs="Arial"/>
                <w:color w:val="000000"/>
                <w:sz w:val="20"/>
                <w:szCs w:val="20"/>
                <w:cs/>
              </w:rPr>
            </w:pPr>
            <w:r w:rsidRPr="00347551">
              <w:rPr>
                <w:rFonts w:ascii="Arial" w:hAnsi="Arial" w:cs="Arial"/>
                <w:color w:val="000000"/>
                <w:sz w:val="20"/>
                <w:szCs w:val="20"/>
                <w:lang w:val="en-GB"/>
              </w:rPr>
              <w:t>4</w:t>
            </w:r>
            <w:r w:rsidR="00FE7EFA" w:rsidRPr="00376C82">
              <w:rPr>
                <w:rFonts w:ascii="Arial" w:hAnsi="Arial" w:cs="Arial"/>
                <w:color w:val="000000"/>
                <w:sz w:val="20"/>
                <w:szCs w:val="20"/>
              </w:rPr>
              <w:t>,</w:t>
            </w:r>
            <w:r w:rsidRPr="00347551">
              <w:rPr>
                <w:rFonts w:ascii="Arial" w:hAnsi="Arial" w:cs="Arial"/>
                <w:color w:val="000000"/>
                <w:sz w:val="20"/>
                <w:szCs w:val="20"/>
                <w:lang w:val="en-GB"/>
              </w:rPr>
              <w:t>977</w:t>
            </w:r>
          </w:p>
        </w:tc>
        <w:tc>
          <w:tcPr>
            <w:tcW w:w="1453" w:type="dxa"/>
            <w:shd w:val="clear" w:color="auto" w:fill="auto"/>
            <w:vAlign w:val="bottom"/>
          </w:tcPr>
          <w:p w14:paraId="018B54D2" w14:textId="7D860EA9"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113</w:t>
            </w:r>
            <w:r w:rsidRPr="00376C82">
              <w:rPr>
                <w:rFonts w:ascii="Arial" w:hAnsi="Arial" w:cs="Arial"/>
                <w:color w:val="000000"/>
                <w:sz w:val="20"/>
                <w:szCs w:val="20"/>
              </w:rPr>
              <w:t>,</w:t>
            </w:r>
            <w:r w:rsidR="00347551" w:rsidRPr="00347551">
              <w:rPr>
                <w:rFonts w:ascii="Arial" w:hAnsi="Arial" w:cs="Arial"/>
                <w:color w:val="000000"/>
                <w:sz w:val="20"/>
                <w:szCs w:val="20"/>
                <w:lang w:val="en-GB"/>
              </w:rPr>
              <w:t>746</w:t>
            </w:r>
            <w:r w:rsidRPr="00376C82">
              <w:rPr>
                <w:rFonts w:ascii="Arial" w:hAnsi="Arial" w:cs="Arial"/>
                <w:color w:val="000000"/>
                <w:sz w:val="20"/>
                <w:szCs w:val="20"/>
              </w:rPr>
              <w:t>)</w:t>
            </w:r>
          </w:p>
        </w:tc>
        <w:tc>
          <w:tcPr>
            <w:tcW w:w="1325" w:type="dxa"/>
            <w:shd w:val="clear" w:color="auto" w:fill="auto"/>
            <w:vAlign w:val="bottom"/>
          </w:tcPr>
          <w:p w14:paraId="5941AE57"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cs/>
                <w:lang w:val="en-GB"/>
              </w:rPr>
              <w:t>-</w:t>
            </w:r>
          </w:p>
        </w:tc>
        <w:tc>
          <w:tcPr>
            <w:tcW w:w="1269" w:type="dxa"/>
            <w:shd w:val="clear" w:color="auto" w:fill="auto"/>
            <w:vAlign w:val="bottom"/>
          </w:tcPr>
          <w:p w14:paraId="47CA2655" w14:textId="3BA54CD5"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108</w:t>
            </w:r>
            <w:r w:rsidRPr="00376C82">
              <w:rPr>
                <w:rFonts w:ascii="Arial" w:hAnsi="Arial" w:cs="Arial"/>
                <w:color w:val="000000"/>
                <w:sz w:val="20"/>
                <w:szCs w:val="20"/>
              </w:rPr>
              <w:t>,</w:t>
            </w:r>
            <w:r w:rsidR="00347551" w:rsidRPr="00347551">
              <w:rPr>
                <w:rFonts w:ascii="Arial" w:hAnsi="Arial" w:cs="Arial"/>
                <w:color w:val="000000"/>
                <w:sz w:val="20"/>
                <w:szCs w:val="20"/>
                <w:lang w:val="en-GB"/>
              </w:rPr>
              <w:t>769</w:t>
            </w:r>
            <w:r w:rsidRPr="00376C82">
              <w:rPr>
                <w:rFonts w:ascii="Arial" w:hAnsi="Arial" w:cs="Arial"/>
                <w:color w:val="000000"/>
                <w:sz w:val="20"/>
                <w:szCs w:val="20"/>
              </w:rPr>
              <w:t>)</w:t>
            </w:r>
          </w:p>
        </w:tc>
      </w:tr>
      <w:tr w:rsidR="00FE7EFA" w:rsidRPr="00376C82" w14:paraId="144D782B" w14:textId="77777777" w:rsidTr="00B90D49">
        <w:trPr>
          <w:trHeight w:val="60"/>
        </w:trPr>
        <w:tc>
          <w:tcPr>
            <w:tcW w:w="3456" w:type="dxa"/>
            <w:shd w:val="clear" w:color="auto" w:fill="auto"/>
            <w:vAlign w:val="bottom"/>
          </w:tcPr>
          <w:p w14:paraId="3760A2CA" w14:textId="77777777" w:rsidR="00FE7EFA" w:rsidRPr="00004FF6" w:rsidRDefault="00FE7EFA" w:rsidP="00B90D49">
            <w:pPr>
              <w:tabs>
                <w:tab w:val="left" w:pos="450"/>
                <w:tab w:val="left" w:pos="2880"/>
              </w:tabs>
              <w:ind w:left="75" w:hanging="186"/>
              <w:rPr>
                <w:rFonts w:ascii="Arial" w:eastAsia="Cordia New" w:hAnsi="Arial" w:cs="Arial"/>
                <w:color w:val="000000"/>
                <w:sz w:val="20"/>
                <w:szCs w:val="20"/>
                <w:u w:val="single"/>
              </w:rPr>
            </w:pPr>
            <w:r w:rsidRPr="00004FF6">
              <w:rPr>
                <w:rFonts w:ascii="Arial" w:eastAsia="Cordia New" w:hAnsi="Arial" w:cs="Arial"/>
                <w:color w:val="000000"/>
                <w:sz w:val="20"/>
                <w:szCs w:val="20"/>
              </w:rPr>
              <w:t>Other service incomes</w:t>
            </w:r>
          </w:p>
        </w:tc>
        <w:tc>
          <w:tcPr>
            <w:tcW w:w="1418" w:type="dxa"/>
            <w:tcBorders>
              <w:bottom w:val="single" w:sz="4" w:space="0" w:color="auto"/>
            </w:tcBorders>
            <w:shd w:val="clear" w:color="auto" w:fill="auto"/>
            <w:vAlign w:val="bottom"/>
          </w:tcPr>
          <w:p w14:paraId="1151F6FA" w14:textId="78C9AAD6"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353</w:t>
            </w:r>
            <w:r w:rsidR="00FE7EFA" w:rsidRPr="00376C82">
              <w:rPr>
                <w:rFonts w:ascii="Arial" w:hAnsi="Arial" w:cs="Arial"/>
                <w:color w:val="000000"/>
                <w:sz w:val="20"/>
                <w:szCs w:val="20"/>
              </w:rPr>
              <w:t>,</w:t>
            </w:r>
            <w:r w:rsidRPr="00347551">
              <w:rPr>
                <w:rFonts w:ascii="Arial" w:hAnsi="Arial" w:cs="Arial"/>
                <w:color w:val="000000"/>
                <w:sz w:val="20"/>
                <w:szCs w:val="20"/>
                <w:lang w:val="en-GB"/>
              </w:rPr>
              <w:t>580</w:t>
            </w:r>
          </w:p>
        </w:tc>
        <w:tc>
          <w:tcPr>
            <w:tcW w:w="1453" w:type="dxa"/>
            <w:tcBorders>
              <w:bottom w:val="single" w:sz="4" w:space="0" w:color="auto"/>
            </w:tcBorders>
            <w:shd w:val="clear" w:color="auto" w:fill="auto"/>
            <w:vAlign w:val="bottom"/>
          </w:tcPr>
          <w:p w14:paraId="107C9543" w14:textId="3A47D8BA"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572</w:t>
            </w:r>
            <w:r w:rsidR="00FE7EFA" w:rsidRPr="00376C82">
              <w:rPr>
                <w:rFonts w:ascii="Arial" w:hAnsi="Arial" w:cs="Arial"/>
                <w:color w:val="000000"/>
                <w:sz w:val="20"/>
                <w:szCs w:val="20"/>
              </w:rPr>
              <w:t>,</w:t>
            </w:r>
            <w:r w:rsidRPr="00347551">
              <w:rPr>
                <w:rFonts w:ascii="Arial" w:hAnsi="Arial" w:cs="Arial"/>
                <w:color w:val="000000"/>
                <w:sz w:val="20"/>
                <w:szCs w:val="20"/>
                <w:lang w:val="en-GB"/>
              </w:rPr>
              <w:t>851</w:t>
            </w:r>
          </w:p>
        </w:tc>
        <w:tc>
          <w:tcPr>
            <w:tcW w:w="1325" w:type="dxa"/>
            <w:tcBorders>
              <w:bottom w:val="single" w:sz="4" w:space="0" w:color="auto"/>
            </w:tcBorders>
            <w:shd w:val="clear" w:color="auto" w:fill="auto"/>
            <w:vAlign w:val="bottom"/>
          </w:tcPr>
          <w:p w14:paraId="1676E6E9" w14:textId="31FCCD32"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501</w:t>
            </w:r>
            <w:r w:rsidR="00FE7EFA" w:rsidRPr="00376C82">
              <w:rPr>
                <w:rFonts w:ascii="Arial" w:hAnsi="Arial" w:cs="Arial"/>
                <w:color w:val="000000"/>
                <w:sz w:val="20"/>
                <w:szCs w:val="20"/>
              </w:rPr>
              <w:t>,</w:t>
            </w:r>
            <w:r w:rsidRPr="00347551">
              <w:rPr>
                <w:rFonts w:ascii="Arial" w:hAnsi="Arial" w:cs="Arial"/>
                <w:color w:val="000000"/>
                <w:sz w:val="20"/>
                <w:szCs w:val="20"/>
                <w:lang w:val="en-GB"/>
              </w:rPr>
              <w:t>955</w:t>
            </w:r>
          </w:p>
        </w:tc>
        <w:tc>
          <w:tcPr>
            <w:tcW w:w="1269" w:type="dxa"/>
            <w:tcBorders>
              <w:bottom w:val="single" w:sz="4" w:space="0" w:color="auto"/>
            </w:tcBorders>
            <w:shd w:val="clear" w:color="auto" w:fill="auto"/>
            <w:vAlign w:val="bottom"/>
          </w:tcPr>
          <w:p w14:paraId="6A853BA1" w14:textId="1086BCE7"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5</w:t>
            </w:r>
            <w:r w:rsidR="00FE7EFA" w:rsidRPr="00376C82">
              <w:rPr>
                <w:rFonts w:ascii="Arial" w:hAnsi="Arial" w:cs="Arial"/>
                <w:color w:val="000000"/>
                <w:sz w:val="20"/>
                <w:szCs w:val="20"/>
              </w:rPr>
              <w:t>,</w:t>
            </w:r>
            <w:r w:rsidRPr="00347551">
              <w:rPr>
                <w:rFonts w:ascii="Arial" w:hAnsi="Arial" w:cs="Arial"/>
                <w:color w:val="000000"/>
                <w:sz w:val="20"/>
                <w:szCs w:val="20"/>
                <w:lang w:val="en-GB"/>
              </w:rPr>
              <w:t>428</w:t>
            </w:r>
            <w:r w:rsidR="00FE7EFA" w:rsidRPr="00376C82">
              <w:rPr>
                <w:rFonts w:ascii="Arial" w:hAnsi="Arial" w:cs="Arial"/>
                <w:color w:val="000000"/>
                <w:sz w:val="20"/>
                <w:szCs w:val="20"/>
              </w:rPr>
              <w:t>,</w:t>
            </w:r>
            <w:r w:rsidRPr="00347551">
              <w:rPr>
                <w:rFonts w:ascii="Arial" w:hAnsi="Arial" w:cs="Arial"/>
                <w:color w:val="000000"/>
                <w:sz w:val="20"/>
                <w:szCs w:val="20"/>
                <w:lang w:val="en-GB"/>
              </w:rPr>
              <w:t>386</w:t>
            </w:r>
          </w:p>
        </w:tc>
      </w:tr>
      <w:tr w:rsidR="00FE7EFA" w:rsidRPr="00376C82" w14:paraId="593A0120" w14:textId="77777777" w:rsidTr="00B90D49">
        <w:trPr>
          <w:trHeight w:val="60"/>
        </w:trPr>
        <w:tc>
          <w:tcPr>
            <w:tcW w:w="3456" w:type="dxa"/>
            <w:shd w:val="clear" w:color="auto" w:fill="auto"/>
            <w:vAlign w:val="bottom"/>
          </w:tcPr>
          <w:p w14:paraId="7B07B394" w14:textId="77777777" w:rsidR="00FE7EFA" w:rsidRPr="00004FF6" w:rsidRDefault="00FE7EFA" w:rsidP="00B90D49">
            <w:pPr>
              <w:tabs>
                <w:tab w:val="left" w:pos="900"/>
                <w:tab w:val="left" w:pos="2880"/>
              </w:tabs>
              <w:ind w:left="75" w:hanging="186"/>
              <w:rPr>
                <w:rFonts w:ascii="Arial" w:eastAsia="Cordia New" w:hAnsi="Arial" w:cs="Arial"/>
                <w:color w:val="000000"/>
                <w:sz w:val="20"/>
                <w:szCs w:val="20"/>
              </w:rPr>
            </w:pPr>
          </w:p>
        </w:tc>
        <w:tc>
          <w:tcPr>
            <w:tcW w:w="1418" w:type="dxa"/>
            <w:tcBorders>
              <w:top w:val="single" w:sz="4" w:space="0" w:color="auto"/>
            </w:tcBorders>
            <w:shd w:val="clear" w:color="auto" w:fill="auto"/>
            <w:vAlign w:val="bottom"/>
          </w:tcPr>
          <w:p w14:paraId="71812A2D" w14:textId="77777777" w:rsidR="00FE7EFA" w:rsidRPr="00376C82" w:rsidRDefault="00FE7EFA" w:rsidP="00B90D49">
            <w:pPr>
              <w:ind w:right="-72"/>
              <w:jc w:val="right"/>
              <w:rPr>
                <w:rFonts w:ascii="Arial" w:eastAsia="Cordia New" w:hAnsi="Arial" w:cs="Arial"/>
                <w:color w:val="000000"/>
                <w:sz w:val="20"/>
                <w:szCs w:val="20"/>
              </w:rPr>
            </w:pPr>
          </w:p>
        </w:tc>
        <w:tc>
          <w:tcPr>
            <w:tcW w:w="1453" w:type="dxa"/>
            <w:tcBorders>
              <w:top w:val="single" w:sz="4" w:space="0" w:color="auto"/>
            </w:tcBorders>
            <w:shd w:val="clear" w:color="auto" w:fill="auto"/>
            <w:vAlign w:val="bottom"/>
          </w:tcPr>
          <w:p w14:paraId="033BF278" w14:textId="77777777" w:rsidR="00FE7EFA" w:rsidRPr="00376C82" w:rsidRDefault="00FE7EFA" w:rsidP="00B90D49">
            <w:pPr>
              <w:ind w:right="-72"/>
              <w:jc w:val="right"/>
              <w:rPr>
                <w:rFonts w:ascii="Arial" w:eastAsia="Cordia New" w:hAnsi="Arial" w:cs="Arial"/>
                <w:color w:val="000000"/>
                <w:sz w:val="20"/>
                <w:szCs w:val="20"/>
              </w:rPr>
            </w:pPr>
          </w:p>
        </w:tc>
        <w:tc>
          <w:tcPr>
            <w:tcW w:w="1325" w:type="dxa"/>
            <w:tcBorders>
              <w:top w:val="single" w:sz="4" w:space="0" w:color="auto"/>
            </w:tcBorders>
            <w:shd w:val="clear" w:color="auto" w:fill="auto"/>
            <w:vAlign w:val="bottom"/>
          </w:tcPr>
          <w:p w14:paraId="2DD18B49" w14:textId="77777777" w:rsidR="00FE7EFA" w:rsidRPr="00376C82" w:rsidRDefault="00FE7EFA" w:rsidP="00B90D49">
            <w:pPr>
              <w:ind w:right="-72"/>
              <w:jc w:val="right"/>
              <w:rPr>
                <w:rFonts w:ascii="Arial" w:eastAsia="Cordia New" w:hAnsi="Arial" w:cs="Arial"/>
                <w:color w:val="000000"/>
                <w:sz w:val="20"/>
                <w:szCs w:val="20"/>
              </w:rPr>
            </w:pPr>
          </w:p>
        </w:tc>
        <w:tc>
          <w:tcPr>
            <w:tcW w:w="1269" w:type="dxa"/>
            <w:tcBorders>
              <w:top w:val="single" w:sz="4" w:space="0" w:color="auto"/>
            </w:tcBorders>
            <w:shd w:val="clear" w:color="auto" w:fill="auto"/>
            <w:vAlign w:val="bottom"/>
          </w:tcPr>
          <w:p w14:paraId="5AD93102"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21702A62" w14:textId="77777777" w:rsidTr="00B90D49">
        <w:trPr>
          <w:trHeight w:val="60"/>
        </w:trPr>
        <w:tc>
          <w:tcPr>
            <w:tcW w:w="3456" w:type="dxa"/>
            <w:shd w:val="clear" w:color="auto" w:fill="auto"/>
            <w:vAlign w:val="bottom"/>
            <w:hideMark/>
          </w:tcPr>
          <w:p w14:paraId="214A1BF1" w14:textId="77777777" w:rsidR="00FE7EFA" w:rsidRPr="00004FF6" w:rsidRDefault="00FE7EFA" w:rsidP="00B90D49">
            <w:pPr>
              <w:tabs>
                <w:tab w:val="left" w:pos="900"/>
                <w:tab w:val="left" w:pos="2880"/>
              </w:tabs>
              <w:ind w:left="75" w:hanging="186"/>
              <w:rPr>
                <w:rFonts w:ascii="Arial" w:eastAsia="Cordia New" w:hAnsi="Arial" w:cs="Arial"/>
                <w:b/>
                <w:bCs/>
                <w:color w:val="000000"/>
                <w:sz w:val="20"/>
                <w:szCs w:val="20"/>
              </w:rPr>
            </w:pPr>
            <w:r w:rsidRPr="00004FF6">
              <w:rPr>
                <w:rFonts w:ascii="Arial" w:eastAsia="Cordia New" w:hAnsi="Arial" w:cs="Arial"/>
                <w:b/>
                <w:bCs/>
                <w:color w:val="000000"/>
                <w:sz w:val="20"/>
                <w:szCs w:val="20"/>
              </w:rPr>
              <w:t>Earned reinsurance premium and</w:t>
            </w:r>
          </w:p>
          <w:p w14:paraId="331EB4EF" w14:textId="77777777" w:rsidR="00FE7EFA" w:rsidRPr="00004FF6" w:rsidRDefault="00FE7EFA" w:rsidP="00B90D49">
            <w:pPr>
              <w:tabs>
                <w:tab w:val="left" w:pos="900"/>
                <w:tab w:val="left" w:pos="2880"/>
              </w:tabs>
              <w:ind w:left="75" w:hanging="186"/>
              <w:rPr>
                <w:rFonts w:ascii="Arial" w:eastAsia="Cordia New" w:hAnsi="Arial" w:cs="Arial"/>
                <w:b/>
                <w:bCs/>
                <w:color w:val="000000"/>
                <w:sz w:val="20"/>
                <w:szCs w:val="20"/>
              </w:rPr>
            </w:pPr>
            <w:r w:rsidRPr="00004FF6">
              <w:rPr>
                <w:rFonts w:ascii="Arial" w:eastAsia="Cordia New" w:hAnsi="Arial" w:cs="Arial"/>
                <w:b/>
                <w:bCs/>
                <w:color w:val="000000"/>
                <w:sz w:val="20"/>
                <w:szCs w:val="20"/>
                <w:cs/>
              </w:rPr>
              <w:t xml:space="preserve">  </w:t>
            </w:r>
            <w:r w:rsidRPr="00004FF6">
              <w:rPr>
                <w:rFonts w:ascii="Arial" w:eastAsia="Cordia New" w:hAnsi="Arial" w:cs="Arial"/>
                <w:b/>
                <w:bCs/>
                <w:color w:val="000000"/>
                <w:sz w:val="20"/>
                <w:szCs w:val="20"/>
              </w:rPr>
              <w:t xml:space="preserve"> other service incomes</w:t>
            </w:r>
          </w:p>
        </w:tc>
        <w:tc>
          <w:tcPr>
            <w:tcW w:w="1418" w:type="dxa"/>
            <w:tcBorders>
              <w:bottom w:val="single" w:sz="4" w:space="0" w:color="auto"/>
            </w:tcBorders>
            <w:shd w:val="clear" w:color="auto" w:fill="auto"/>
            <w:vAlign w:val="bottom"/>
          </w:tcPr>
          <w:p w14:paraId="3C0FFA22" w14:textId="3AC4FC63"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353</w:t>
            </w:r>
            <w:r w:rsidR="00FE7EFA" w:rsidRPr="00376C82">
              <w:rPr>
                <w:rFonts w:ascii="Arial" w:hAnsi="Arial" w:cs="Arial"/>
                <w:color w:val="000000"/>
                <w:sz w:val="20"/>
                <w:szCs w:val="20"/>
              </w:rPr>
              <w:t>,</w:t>
            </w:r>
            <w:r w:rsidRPr="00347551">
              <w:rPr>
                <w:rFonts w:ascii="Arial" w:hAnsi="Arial" w:cs="Arial"/>
                <w:color w:val="000000"/>
                <w:sz w:val="20"/>
                <w:szCs w:val="20"/>
                <w:lang w:val="en-GB"/>
              </w:rPr>
              <w:t>580</w:t>
            </w:r>
          </w:p>
        </w:tc>
        <w:tc>
          <w:tcPr>
            <w:tcW w:w="1453" w:type="dxa"/>
            <w:tcBorders>
              <w:bottom w:val="single" w:sz="4" w:space="0" w:color="auto"/>
            </w:tcBorders>
            <w:shd w:val="clear" w:color="auto" w:fill="auto"/>
            <w:vAlign w:val="bottom"/>
          </w:tcPr>
          <w:p w14:paraId="4BFBC4DD" w14:textId="24971A48"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572</w:t>
            </w:r>
            <w:r w:rsidR="00FE7EFA" w:rsidRPr="00376C82">
              <w:rPr>
                <w:rFonts w:ascii="Arial" w:hAnsi="Arial" w:cs="Arial"/>
                <w:color w:val="000000"/>
                <w:sz w:val="20"/>
                <w:szCs w:val="20"/>
              </w:rPr>
              <w:t>,</w:t>
            </w:r>
            <w:r w:rsidRPr="00347551">
              <w:rPr>
                <w:rFonts w:ascii="Arial" w:hAnsi="Arial" w:cs="Arial"/>
                <w:color w:val="000000"/>
                <w:sz w:val="20"/>
                <w:szCs w:val="20"/>
                <w:lang w:val="en-GB"/>
              </w:rPr>
              <w:t>851</w:t>
            </w:r>
          </w:p>
        </w:tc>
        <w:tc>
          <w:tcPr>
            <w:tcW w:w="1325" w:type="dxa"/>
            <w:tcBorders>
              <w:bottom w:val="single" w:sz="4" w:space="0" w:color="auto"/>
            </w:tcBorders>
            <w:shd w:val="clear" w:color="auto" w:fill="auto"/>
            <w:vAlign w:val="bottom"/>
          </w:tcPr>
          <w:p w14:paraId="14BC3C50" w14:textId="4D39FAD1"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501</w:t>
            </w:r>
            <w:r w:rsidR="00FE7EFA" w:rsidRPr="00376C82">
              <w:rPr>
                <w:rFonts w:ascii="Arial" w:hAnsi="Arial" w:cs="Arial"/>
                <w:color w:val="000000"/>
                <w:sz w:val="20"/>
                <w:szCs w:val="20"/>
              </w:rPr>
              <w:t>,</w:t>
            </w:r>
            <w:r w:rsidRPr="00347551">
              <w:rPr>
                <w:rFonts w:ascii="Arial" w:hAnsi="Arial" w:cs="Arial"/>
                <w:color w:val="000000"/>
                <w:sz w:val="20"/>
                <w:szCs w:val="20"/>
                <w:lang w:val="en-GB"/>
              </w:rPr>
              <w:t>955</w:t>
            </w:r>
          </w:p>
        </w:tc>
        <w:tc>
          <w:tcPr>
            <w:tcW w:w="1269" w:type="dxa"/>
            <w:tcBorders>
              <w:bottom w:val="single" w:sz="4" w:space="0" w:color="auto"/>
            </w:tcBorders>
            <w:shd w:val="clear" w:color="auto" w:fill="auto"/>
            <w:vAlign w:val="bottom"/>
          </w:tcPr>
          <w:p w14:paraId="14627D5E" w14:textId="42698115"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5</w:t>
            </w:r>
            <w:r w:rsidR="00FE7EFA" w:rsidRPr="00376C82">
              <w:rPr>
                <w:rFonts w:ascii="Arial" w:hAnsi="Arial" w:cs="Arial"/>
                <w:color w:val="000000"/>
                <w:sz w:val="20"/>
                <w:szCs w:val="20"/>
              </w:rPr>
              <w:t>,</w:t>
            </w:r>
            <w:r w:rsidRPr="00347551">
              <w:rPr>
                <w:rFonts w:ascii="Arial" w:hAnsi="Arial" w:cs="Arial"/>
                <w:color w:val="000000"/>
                <w:sz w:val="20"/>
                <w:szCs w:val="20"/>
                <w:lang w:val="en-GB"/>
              </w:rPr>
              <w:t>428</w:t>
            </w:r>
            <w:r w:rsidR="00FE7EFA" w:rsidRPr="00376C82">
              <w:rPr>
                <w:rFonts w:ascii="Arial" w:hAnsi="Arial" w:cs="Arial"/>
                <w:color w:val="000000"/>
                <w:sz w:val="20"/>
                <w:szCs w:val="20"/>
              </w:rPr>
              <w:t>,</w:t>
            </w:r>
            <w:r w:rsidRPr="00347551">
              <w:rPr>
                <w:rFonts w:ascii="Arial" w:hAnsi="Arial" w:cs="Arial"/>
                <w:color w:val="000000"/>
                <w:sz w:val="20"/>
                <w:szCs w:val="20"/>
                <w:lang w:val="en-GB"/>
              </w:rPr>
              <w:t>386</w:t>
            </w:r>
          </w:p>
        </w:tc>
      </w:tr>
      <w:tr w:rsidR="00FE7EFA" w:rsidRPr="00376C82" w14:paraId="5FAF1C88" w14:textId="77777777" w:rsidTr="00B90D49">
        <w:trPr>
          <w:trHeight w:val="60"/>
        </w:trPr>
        <w:tc>
          <w:tcPr>
            <w:tcW w:w="3456" w:type="dxa"/>
            <w:shd w:val="clear" w:color="auto" w:fill="auto"/>
            <w:vAlign w:val="bottom"/>
          </w:tcPr>
          <w:p w14:paraId="6716C405" w14:textId="77777777" w:rsidR="00FE7EFA" w:rsidRPr="00004FF6" w:rsidRDefault="00FE7EFA" w:rsidP="00B90D49">
            <w:pPr>
              <w:tabs>
                <w:tab w:val="left" w:pos="450"/>
                <w:tab w:val="left" w:pos="2880"/>
              </w:tabs>
              <w:ind w:left="75" w:hanging="186"/>
              <w:rPr>
                <w:rFonts w:ascii="Arial" w:eastAsia="Cordia New" w:hAnsi="Arial" w:cs="Arial"/>
                <w:b/>
                <w:bCs/>
                <w:color w:val="000000"/>
                <w:sz w:val="20"/>
                <w:szCs w:val="20"/>
              </w:rPr>
            </w:pPr>
          </w:p>
        </w:tc>
        <w:tc>
          <w:tcPr>
            <w:tcW w:w="1418" w:type="dxa"/>
            <w:tcBorders>
              <w:top w:val="single" w:sz="4" w:space="0" w:color="auto"/>
            </w:tcBorders>
            <w:shd w:val="clear" w:color="auto" w:fill="auto"/>
            <w:vAlign w:val="bottom"/>
          </w:tcPr>
          <w:p w14:paraId="6F6AEC86" w14:textId="77777777" w:rsidR="00FE7EFA" w:rsidRPr="00376C82" w:rsidRDefault="00FE7EFA" w:rsidP="00B90D49">
            <w:pPr>
              <w:ind w:right="-72"/>
              <w:jc w:val="right"/>
              <w:rPr>
                <w:rFonts w:ascii="Arial" w:eastAsia="Cordia New" w:hAnsi="Arial" w:cs="Arial"/>
                <w:color w:val="000000"/>
                <w:sz w:val="20"/>
                <w:szCs w:val="20"/>
              </w:rPr>
            </w:pPr>
          </w:p>
        </w:tc>
        <w:tc>
          <w:tcPr>
            <w:tcW w:w="1453" w:type="dxa"/>
            <w:tcBorders>
              <w:top w:val="single" w:sz="4" w:space="0" w:color="auto"/>
            </w:tcBorders>
            <w:shd w:val="clear" w:color="auto" w:fill="auto"/>
            <w:vAlign w:val="bottom"/>
          </w:tcPr>
          <w:p w14:paraId="7400C26B" w14:textId="77777777" w:rsidR="00FE7EFA" w:rsidRPr="00376C82" w:rsidRDefault="00FE7EFA" w:rsidP="00B90D49">
            <w:pPr>
              <w:ind w:right="-72"/>
              <w:jc w:val="right"/>
              <w:rPr>
                <w:rFonts w:ascii="Arial" w:eastAsia="Cordia New" w:hAnsi="Arial" w:cs="Arial"/>
                <w:color w:val="000000"/>
                <w:sz w:val="20"/>
                <w:szCs w:val="20"/>
              </w:rPr>
            </w:pPr>
          </w:p>
        </w:tc>
        <w:tc>
          <w:tcPr>
            <w:tcW w:w="1325" w:type="dxa"/>
            <w:tcBorders>
              <w:top w:val="single" w:sz="4" w:space="0" w:color="auto"/>
            </w:tcBorders>
            <w:shd w:val="clear" w:color="auto" w:fill="auto"/>
            <w:vAlign w:val="bottom"/>
          </w:tcPr>
          <w:p w14:paraId="5C2F78E2" w14:textId="77777777" w:rsidR="00FE7EFA" w:rsidRPr="00376C82" w:rsidRDefault="00FE7EFA" w:rsidP="00B90D49">
            <w:pPr>
              <w:ind w:right="-72"/>
              <w:jc w:val="right"/>
              <w:rPr>
                <w:rFonts w:ascii="Arial" w:eastAsia="Cordia New" w:hAnsi="Arial" w:cs="Arial"/>
                <w:color w:val="000000"/>
                <w:sz w:val="20"/>
                <w:szCs w:val="20"/>
              </w:rPr>
            </w:pPr>
          </w:p>
        </w:tc>
        <w:tc>
          <w:tcPr>
            <w:tcW w:w="1269" w:type="dxa"/>
            <w:tcBorders>
              <w:top w:val="single" w:sz="4" w:space="0" w:color="auto"/>
            </w:tcBorders>
            <w:shd w:val="clear" w:color="auto" w:fill="auto"/>
            <w:vAlign w:val="bottom"/>
          </w:tcPr>
          <w:p w14:paraId="243D533D"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36D4D3CB" w14:textId="77777777" w:rsidTr="00B90D49">
        <w:trPr>
          <w:trHeight w:val="60"/>
        </w:trPr>
        <w:tc>
          <w:tcPr>
            <w:tcW w:w="3456" w:type="dxa"/>
            <w:shd w:val="clear" w:color="auto" w:fill="auto"/>
            <w:vAlign w:val="bottom"/>
            <w:hideMark/>
          </w:tcPr>
          <w:p w14:paraId="5BE67149" w14:textId="77777777" w:rsidR="00FE7EFA" w:rsidRPr="00004FF6" w:rsidRDefault="00FE7EFA" w:rsidP="00B90D49">
            <w:pPr>
              <w:tabs>
                <w:tab w:val="left" w:pos="450"/>
                <w:tab w:val="left" w:pos="2880"/>
              </w:tabs>
              <w:ind w:left="75" w:hanging="186"/>
              <w:rPr>
                <w:rFonts w:ascii="Arial" w:eastAsia="Cordia New" w:hAnsi="Arial" w:cs="Arial"/>
                <w:b/>
                <w:bCs/>
                <w:color w:val="000000"/>
                <w:sz w:val="20"/>
                <w:szCs w:val="20"/>
              </w:rPr>
            </w:pPr>
            <w:r w:rsidRPr="00004FF6">
              <w:rPr>
                <w:rFonts w:ascii="Arial" w:eastAsia="Cordia New" w:hAnsi="Arial" w:cs="Arial"/>
                <w:b/>
                <w:bCs/>
                <w:color w:val="000000"/>
                <w:sz w:val="20"/>
                <w:szCs w:val="20"/>
              </w:rPr>
              <w:t>Underwriting expenses</w:t>
            </w:r>
          </w:p>
        </w:tc>
        <w:tc>
          <w:tcPr>
            <w:tcW w:w="1418" w:type="dxa"/>
            <w:shd w:val="clear" w:color="auto" w:fill="auto"/>
            <w:vAlign w:val="bottom"/>
          </w:tcPr>
          <w:p w14:paraId="3294DC3B"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13D18DB1"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69357300" w14:textId="77777777" w:rsidR="00FE7EFA" w:rsidRPr="00376C82" w:rsidRDefault="00FE7EFA" w:rsidP="00B90D49">
            <w:pPr>
              <w:ind w:right="-72"/>
              <w:jc w:val="right"/>
              <w:rPr>
                <w:rFonts w:ascii="Arial" w:eastAsia="Cordia New" w:hAnsi="Arial" w:cs="Arial"/>
                <w:color w:val="000000"/>
                <w:sz w:val="20"/>
                <w:szCs w:val="20"/>
              </w:rPr>
            </w:pPr>
          </w:p>
        </w:tc>
        <w:tc>
          <w:tcPr>
            <w:tcW w:w="1269" w:type="dxa"/>
            <w:shd w:val="clear" w:color="auto" w:fill="auto"/>
            <w:vAlign w:val="bottom"/>
          </w:tcPr>
          <w:p w14:paraId="4289AD94"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690BF6DC" w14:textId="77777777" w:rsidTr="00B90D49">
        <w:trPr>
          <w:trHeight w:val="60"/>
        </w:trPr>
        <w:tc>
          <w:tcPr>
            <w:tcW w:w="3456" w:type="dxa"/>
            <w:shd w:val="clear" w:color="auto" w:fill="auto"/>
            <w:vAlign w:val="bottom"/>
          </w:tcPr>
          <w:p w14:paraId="1DCDE219" w14:textId="77777777" w:rsidR="00FE7EFA" w:rsidRPr="00004FF6" w:rsidRDefault="00FE7EFA" w:rsidP="00B90D49">
            <w:pPr>
              <w:tabs>
                <w:tab w:val="left" w:pos="450"/>
                <w:tab w:val="left" w:pos="2880"/>
              </w:tabs>
              <w:ind w:left="75" w:hanging="186"/>
              <w:rPr>
                <w:rFonts w:ascii="Arial" w:eastAsia="Cordia New" w:hAnsi="Arial" w:cs="Arial"/>
                <w:color w:val="000000"/>
                <w:sz w:val="20"/>
                <w:szCs w:val="20"/>
              </w:rPr>
            </w:pPr>
            <w:r w:rsidRPr="00004FF6">
              <w:rPr>
                <w:rFonts w:ascii="Arial" w:eastAsia="Cordia New" w:hAnsi="Arial" w:cs="Arial"/>
                <w:color w:val="000000"/>
                <w:sz w:val="20"/>
                <w:szCs w:val="20"/>
              </w:rPr>
              <w:t>Net claims expenses</w:t>
            </w:r>
          </w:p>
        </w:tc>
        <w:tc>
          <w:tcPr>
            <w:tcW w:w="1418" w:type="dxa"/>
            <w:shd w:val="clear" w:color="auto" w:fill="auto"/>
            <w:vAlign w:val="bottom"/>
          </w:tcPr>
          <w:p w14:paraId="7E679A44" w14:textId="58A481DA"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1</w:t>
            </w:r>
            <w:r w:rsidR="00FE7EFA" w:rsidRPr="00376C82">
              <w:rPr>
                <w:rFonts w:ascii="Arial" w:hAnsi="Arial" w:cs="Arial"/>
                <w:color w:val="000000"/>
                <w:sz w:val="20"/>
                <w:szCs w:val="20"/>
              </w:rPr>
              <w:t>,</w:t>
            </w:r>
            <w:r w:rsidRPr="00347551">
              <w:rPr>
                <w:rFonts w:ascii="Arial" w:hAnsi="Arial" w:cs="Arial"/>
                <w:color w:val="000000"/>
                <w:sz w:val="20"/>
                <w:szCs w:val="20"/>
                <w:lang w:val="en-GB"/>
              </w:rPr>
              <w:t>018</w:t>
            </w:r>
            <w:r w:rsidR="00FE7EFA" w:rsidRPr="00376C82">
              <w:rPr>
                <w:rFonts w:ascii="Arial" w:hAnsi="Arial" w:cs="Arial"/>
                <w:color w:val="000000"/>
                <w:sz w:val="20"/>
                <w:szCs w:val="20"/>
              </w:rPr>
              <w:t>,</w:t>
            </w:r>
            <w:r w:rsidRPr="00347551">
              <w:rPr>
                <w:rFonts w:ascii="Arial" w:hAnsi="Arial" w:cs="Arial"/>
                <w:color w:val="000000"/>
                <w:sz w:val="20"/>
                <w:szCs w:val="20"/>
                <w:lang w:val="en-GB"/>
              </w:rPr>
              <w:t>581</w:t>
            </w:r>
          </w:p>
        </w:tc>
        <w:tc>
          <w:tcPr>
            <w:tcW w:w="1453" w:type="dxa"/>
            <w:shd w:val="clear" w:color="auto" w:fill="auto"/>
            <w:vAlign w:val="bottom"/>
          </w:tcPr>
          <w:p w14:paraId="679623F4" w14:textId="0191D8A4"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1</w:t>
            </w:r>
            <w:r w:rsidR="00FE7EFA" w:rsidRPr="00376C82">
              <w:rPr>
                <w:rFonts w:ascii="Arial" w:hAnsi="Arial" w:cs="Arial"/>
                <w:color w:val="000000"/>
                <w:sz w:val="20"/>
                <w:szCs w:val="20"/>
              </w:rPr>
              <w:t>,</w:t>
            </w:r>
            <w:r w:rsidRPr="00347551">
              <w:rPr>
                <w:rFonts w:ascii="Arial" w:hAnsi="Arial" w:cs="Arial"/>
                <w:color w:val="000000"/>
                <w:sz w:val="20"/>
                <w:szCs w:val="20"/>
                <w:lang w:val="en-GB"/>
              </w:rPr>
              <w:t>359</w:t>
            </w:r>
            <w:r w:rsidR="00FE7EFA" w:rsidRPr="00376C82">
              <w:rPr>
                <w:rFonts w:ascii="Arial" w:hAnsi="Arial" w:cs="Arial"/>
                <w:color w:val="000000"/>
                <w:sz w:val="20"/>
                <w:szCs w:val="20"/>
              </w:rPr>
              <w:t>,</w:t>
            </w:r>
            <w:r w:rsidRPr="00347551">
              <w:rPr>
                <w:rFonts w:ascii="Arial" w:hAnsi="Arial" w:cs="Arial"/>
                <w:color w:val="000000"/>
                <w:sz w:val="20"/>
                <w:szCs w:val="20"/>
                <w:lang w:val="en-GB"/>
              </w:rPr>
              <w:t>624</w:t>
            </w:r>
          </w:p>
        </w:tc>
        <w:tc>
          <w:tcPr>
            <w:tcW w:w="1325" w:type="dxa"/>
            <w:shd w:val="clear" w:color="auto" w:fill="auto"/>
            <w:vAlign w:val="bottom"/>
          </w:tcPr>
          <w:p w14:paraId="05EE2E39"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269" w:type="dxa"/>
            <w:shd w:val="clear" w:color="auto" w:fill="auto"/>
            <w:vAlign w:val="bottom"/>
          </w:tcPr>
          <w:p w14:paraId="1D6FE75F" w14:textId="08096174"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378</w:t>
            </w:r>
            <w:r w:rsidR="00FE7EFA" w:rsidRPr="00376C82">
              <w:rPr>
                <w:rFonts w:ascii="Arial" w:hAnsi="Arial" w:cs="Arial"/>
                <w:color w:val="000000"/>
                <w:sz w:val="20"/>
                <w:szCs w:val="20"/>
              </w:rPr>
              <w:t>,</w:t>
            </w:r>
            <w:r w:rsidRPr="00347551">
              <w:rPr>
                <w:rFonts w:ascii="Arial" w:hAnsi="Arial" w:cs="Arial"/>
                <w:color w:val="000000"/>
                <w:sz w:val="20"/>
                <w:szCs w:val="20"/>
                <w:lang w:val="en-GB"/>
              </w:rPr>
              <w:t>205</w:t>
            </w:r>
          </w:p>
        </w:tc>
      </w:tr>
      <w:tr w:rsidR="00FE7EFA" w:rsidRPr="00376C82" w14:paraId="4B813469" w14:textId="77777777" w:rsidTr="00B90D49">
        <w:trPr>
          <w:trHeight w:val="60"/>
        </w:trPr>
        <w:tc>
          <w:tcPr>
            <w:tcW w:w="3456" w:type="dxa"/>
            <w:shd w:val="clear" w:color="auto" w:fill="auto"/>
            <w:vAlign w:val="bottom"/>
            <w:hideMark/>
          </w:tcPr>
          <w:p w14:paraId="0B0A3D7A" w14:textId="77777777" w:rsidR="00FE7EFA" w:rsidRPr="00004FF6" w:rsidRDefault="00FE7EFA" w:rsidP="00B90D49">
            <w:pPr>
              <w:tabs>
                <w:tab w:val="left" w:pos="450"/>
                <w:tab w:val="left" w:pos="2880"/>
              </w:tabs>
              <w:ind w:left="75" w:hanging="186"/>
              <w:rPr>
                <w:rFonts w:ascii="Arial" w:eastAsia="Cordia New" w:hAnsi="Arial" w:cs="Arial"/>
                <w:color w:val="000000"/>
                <w:sz w:val="20"/>
                <w:szCs w:val="20"/>
              </w:rPr>
            </w:pPr>
            <w:r w:rsidRPr="00004FF6">
              <w:rPr>
                <w:rFonts w:ascii="Arial" w:eastAsia="Cordia New" w:hAnsi="Arial" w:cs="Arial"/>
                <w:color w:val="000000"/>
                <w:sz w:val="20"/>
                <w:szCs w:val="20"/>
              </w:rPr>
              <w:t xml:space="preserve">Net commission and </w:t>
            </w:r>
          </w:p>
        </w:tc>
        <w:tc>
          <w:tcPr>
            <w:tcW w:w="1418" w:type="dxa"/>
            <w:shd w:val="clear" w:color="auto" w:fill="auto"/>
            <w:vAlign w:val="bottom"/>
          </w:tcPr>
          <w:p w14:paraId="22E525D9"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4BE9B5F8"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5FF6D783" w14:textId="77777777" w:rsidR="00FE7EFA" w:rsidRPr="00376C82" w:rsidRDefault="00FE7EFA" w:rsidP="00B90D49">
            <w:pPr>
              <w:ind w:right="-72"/>
              <w:jc w:val="right"/>
              <w:rPr>
                <w:rFonts w:ascii="Arial" w:hAnsi="Arial" w:cs="Arial"/>
                <w:color w:val="000000"/>
                <w:sz w:val="20"/>
                <w:szCs w:val="20"/>
              </w:rPr>
            </w:pPr>
          </w:p>
        </w:tc>
        <w:tc>
          <w:tcPr>
            <w:tcW w:w="1269" w:type="dxa"/>
            <w:shd w:val="clear" w:color="auto" w:fill="auto"/>
            <w:vAlign w:val="bottom"/>
          </w:tcPr>
          <w:p w14:paraId="1BB6B66D" w14:textId="77777777" w:rsidR="00FE7EFA" w:rsidRPr="00376C82" w:rsidRDefault="00FE7EFA" w:rsidP="00B90D49">
            <w:pPr>
              <w:ind w:right="-72"/>
              <w:jc w:val="right"/>
              <w:rPr>
                <w:rFonts w:ascii="Arial" w:eastAsia="Cordia New" w:hAnsi="Arial" w:cs="Arial"/>
                <w:color w:val="000000"/>
                <w:sz w:val="20"/>
                <w:szCs w:val="20"/>
              </w:rPr>
            </w:pPr>
          </w:p>
        </w:tc>
      </w:tr>
      <w:tr w:rsidR="00FE7EFA" w:rsidRPr="00004FF6" w14:paraId="007BE499" w14:textId="77777777" w:rsidTr="00B90D49">
        <w:trPr>
          <w:trHeight w:val="60"/>
        </w:trPr>
        <w:tc>
          <w:tcPr>
            <w:tcW w:w="3456" w:type="dxa"/>
            <w:shd w:val="clear" w:color="auto" w:fill="auto"/>
            <w:vAlign w:val="bottom"/>
          </w:tcPr>
          <w:p w14:paraId="36C47E8E" w14:textId="77777777" w:rsidR="00FE7EFA" w:rsidRPr="00004FF6" w:rsidRDefault="00FE7EFA" w:rsidP="00B90D49">
            <w:pPr>
              <w:tabs>
                <w:tab w:val="left" w:pos="450"/>
                <w:tab w:val="left" w:pos="2880"/>
              </w:tabs>
              <w:ind w:left="75" w:hanging="186"/>
              <w:rPr>
                <w:rFonts w:ascii="Arial" w:eastAsia="Cordia New" w:hAnsi="Arial" w:cs="Arial"/>
                <w:color w:val="000000"/>
                <w:sz w:val="20"/>
                <w:szCs w:val="20"/>
              </w:rPr>
            </w:pPr>
            <w:r w:rsidRPr="00004FF6">
              <w:rPr>
                <w:rFonts w:ascii="Arial" w:eastAsia="Cordia New" w:hAnsi="Arial" w:cs="Arial"/>
                <w:color w:val="000000"/>
                <w:sz w:val="20"/>
                <w:szCs w:val="20"/>
                <w:cs/>
              </w:rPr>
              <w:t xml:space="preserve">   </w:t>
            </w:r>
            <w:r w:rsidRPr="00004FF6">
              <w:rPr>
                <w:rFonts w:ascii="Arial" w:eastAsia="Cordia New" w:hAnsi="Arial" w:cs="Arial"/>
                <w:color w:val="000000"/>
                <w:sz w:val="20"/>
                <w:szCs w:val="20"/>
              </w:rPr>
              <w:t>brokerage</w:t>
            </w:r>
            <w:r w:rsidRPr="00004FF6">
              <w:rPr>
                <w:rFonts w:ascii="Arial" w:eastAsia="Cordia New" w:hAnsi="Arial" w:cs="Arial"/>
                <w:color w:val="000000"/>
                <w:sz w:val="20"/>
                <w:szCs w:val="20"/>
                <w:cs/>
              </w:rPr>
              <w:t xml:space="preserve"> </w:t>
            </w:r>
            <w:r w:rsidRPr="00004FF6">
              <w:rPr>
                <w:rFonts w:ascii="Arial" w:eastAsia="Cordia New" w:hAnsi="Arial" w:cs="Arial"/>
                <w:color w:val="000000"/>
                <w:sz w:val="20"/>
                <w:szCs w:val="20"/>
              </w:rPr>
              <w:t>expenses</w:t>
            </w:r>
          </w:p>
        </w:tc>
        <w:tc>
          <w:tcPr>
            <w:tcW w:w="1418" w:type="dxa"/>
            <w:shd w:val="clear" w:color="auto" w:fill="auto"/>
            <w:vAlign w:val="bottom"/>
          </w:tcPr>
          <w:p w14:paraId="2B37E255" w14:textId="124ED48B" w:rsidR="00FE7EFA" w:rsidRPr="00004FF6" w:rsidRDefault="00347551" w:rsidP="00B90D49">
            <w:pPr>
              <w:ind w:right="-72"/>
              <w:jc w:val="right"/>
              <w:rPr>
                <w:rFonts w:ascii="Arial" w:hAnsi="Arial" w:cs="Arial"/>
                <w:color w:val="000000"/>
                <w:sz w:val="20"/>
                <w:szCs w:val="20"/>
                <w:lang w:val="en-GB"/>
              </w:rPr>
            </w:pPr>
            <w:r w:rsidRPr="00347551">
              <w:rPr>
                <w:rFonts w:ascii="Arial" w:hAnsi="Arial" w:cs="Arial"/>
                <w:color w:val="000000"/>
                <w:sz w:val="20"/>
                <w:szCs w:val="20"/>
                <w:lang w:val="en-GB"/>
              </w:rPr>
              <w:t>901</w:t>
            </w:r>
            <w:r w:rsidR="00FE7EFA" w:rsidRPr="00004FF6">
              <w:rPr>
                <w:rFonts w:ascii="Arial" w:hAnsi="Arial" w:cs="Arial"/>
                <w:color w:val="000000"/>
                <w:sz w:val="20"/>
                <w:szCs w:val="20"/>
              </w:rPr>
              <w:t>,</w:t>
            </w:r>
            <w:r w:rsidRPr="00347551">
              <w:rPr>
                <w:rFonts w:ascii="Arial" w:hAnsi="Arial" w:cs="Arial"/>
                <w:color w:val="000000"/>
                <w:sz w:val="20"/>
                <w:szCs w:val="20"/>
                <w:lang w:val="en-GB"/>
              </w:rPr>
              <w:t>358</w:t>
            </w:r>
          </w:p>
        </w:tc>
        <w:tc>
          <w:tcPr>
            <w:tcW w:w="1453" w:type="dxa"/>
            <w:shd w:val="clear" w:color="auto" w:fill="auto"/>
            <w:vAlign w:val="bottom"/>
          </w:tcPr>
          <w:p w14:paraId="19F29B11" w14:textId="21FD41AF" w:rsidR="00FE7EFA" w:rsidRPr="00004FF6" w:rsidRDefault="00347551" w:rsidP="00B90D49">
            <w:pPr>
              <w:ind w:right="-72"/>
              <w:jc w:val="right"/>
              <w:rPr>
                <w:rFonts w:ascii="Arial" w:hAnsi="Arial" w:cs="Arial"/>
                <w:color w:val="000000"/>
                <w:sz w:val="20"/>
                <w:szCs w:val="20"/>
                <w:lang w:val="en-GB"/>
              </w:rPr>
            </w:pPr>
            <w:r w:rsidRPr="00347551">
              <w:rPr>
                <w:rFonts w:ascii="Arial" w:hAnsi="Arial" w:cs="Arial"/>
                <w:color w:val="000000"/>
                <w:sz w:val="20"/>
                <w:szCs w:val="20"/>
                <w:lang w:val="en-GB"/>
              </w:rPr>
              <w:t>1</w:t>
            </w:r>
            <w:r w:rsidR="00FE7EFA" w:rsidRPr="00004FF6">
              <w:rPr>
                <w:rFonts w:ascii="Arial" w:hAnsi="Arial" w:cs="Arial"/>
                <w:color w:val="000000"/>
                <w:sz w:val="20"/>
                <w:szCs w:val="20"/>
              </w:rPr>
              <w:t>,</w:t>
            </w:r>
            <w:r w:rsidRPr="00347551">
              <w:rPr>
                <w:rFonts w:ascii="Arial" w:hAnsi="Arial" w:cs="Arial"/>
                <w:color w:val="000000"/>
                <w:sz w:val="20"/>
                <w:szCs w:val="20"/>
                <w:lang w:val="en-GB"/>
              </w:rPr>
              <w:t>082</w:t>
            </w:r>
            <w:r w:rsidR="00FE7EFA" w:rsidRPr="00004FF6">
              <w:rPr>
                <w:rFonts w:ascii="Arial" w:hAnsi="Arial" w:cs="Arial"/>
                <w:color w:val="000000"/>
                <w:sz w:val="20"/>
                <w:szCs w:val="20"/>
              </w:rPr>
              <w:t>,</w:t>
            </w:r>
            <w:r w:rsidRPr="00347551">
              <w:rPr>
                <w:rFonts w:ascii="Arial" w:hAnsi="Arial" w:cs="Arial"/>
                <w:color w:val="000000"/>
                <w:sz w:val="20"/>
                <w:szCs w:val="20"/>
                <w:lang w:val="en-GB"/>
              </w:rPr>
              <w:t>502</w:t>
            </w:r>
          </w:p>
        </w:tc>
        <w:tc>
          <w:tcPr>
            <w:tcW w:w="1325" w:type="dxa"/>
            <w:shd w:val="clear" w:color="auto" w:fill="auto"/>
            <w:vAlign w:val="bottom"/>
          </w:tcPr>
          <w:p w14:paraId="0B3399E5" w14:textId="77777777" w:rsidR="00FE7EFA" w:rsidRPr="00004FF6" w:rsidRDefault="00FE7EFA" w:rsidP="00B90D49">
            <w:pPr>
              <w:ind w:right="-72"/>
              <w:jc w:val="right"/>
              <w:rPr>
                <w:rFonts w:ascii="Arial" w:hAnsi="Arial" w:cs="Arial"/>
                <w:color w:val="000000"/>
                <w:sz w:val="20"/>
                <w:szCs w:val="20"/>
              </w:rPr>
            </w:pPr>
            <w:r w:rsidRPr="00004FF6">
              <w:rPr>
                <w:rFonts w:ascii="Arial" w:hAnsi="Arial" w:cs="Arial"/>
                <w:color w:val="000000"/>
                <w:sz w:val="20"/>
                <w:szCs w:val="20"/>
              </w:rPr>
              <w:t>-</w:t>
            </w:r>
          </w:p>
        </w:tc>
        <w:tc>
          <w:tcPr>
            <w:tcW w:w="1269" w:type="dxa"/>
            <w:shd w:val="clear" w:color="auto" w:fill="auto"/>
            <w:vAlign w:val="bottom"/>
          </w:tcPr>
          <w:p w14:paraId="55A39AF1" w14:textId="30C6CAA1" w:rsidR="00FE7EFA" w:rsidRPr="00004FF6" w:rsidRDefault="00347551" w:rsidP="00B90D49">
            <w:pPr>
              <w:ind w:right="-72"/>
              <w:jc w:val="right"/>
              <w:rPr>
                <w:rFonts w:ascii="Arial" w:hAnsi="Arial" w:cs="Arial"/>
                <w:color w:val="000000"/>
                <w:sz w:val="20"/>
                <w:szCs w:val="20"/>
                <w:lang w:val="en-GB"/>
              </w:rPr>
            </w:pPr>
            <w:r w:rsidRPr="00347551">
              <w:rPr>
                <w:rFonts w:ascii="Arial" w:hAnsi="Arial" w:cs="Arial"/>
                <w:color w:val="000000"/>
                <w:sz w:val="20"/>
                <w:szCs w:val="20"/>
                <w:lang w:val="en-GB"/>
              </w:rPr>
              <w:t>1</w:t>
            </w:r>
            <w:r w:rsidR="00FE7EFA" w:rsidRPr="00004FF6">
              <w:rPr>
                <w:rFonts w:ascii="Arial" w:hAnsi="Arial" w:cs="Arial"/>
                <w:color w:val="000000"/>
                <w:sz w:val="20"/>
                <w:szCs w:val="20"/>
              </w:rPr>
              <w:t>,</w:t>
            </w:r>
            <w:r w:rsidRPr="00347551">
              <w:rPr>
                <w:rFonts w:ascii="Arial" w:hAnsi="Arial" w:cs="Arial"/>
                <w:color w:val="000000"/>
                <w:sz w:val="20"/>
                <w:szCs w:val="20"/>
                <w:lang w:val="en-GB"/>
              </w:rPr>
              <w:t>983</w:t>
            </w:r>
            <w:r w:rsidR="00FE7EFA" w:rsidRPr="00004FF6">
              <w:rPr>
                <w:rFonts w:ascii="Arial" w:hAnsi="Arial" w:cs="Arial"/>
                <w:color w:val="000000"/>
                <w:sz w:val="20"/>
                <w:szCs w:val="20"/>
              </w:rPr>
              <w:t>,</w:t>
            </w:r>
            <w:r w:rsidRPr="00347551">
              <w:rPr>
                <w:rFonts w:ascii="Arial" w:hAnsi="Arial" w:cs="Arial"/>
                <w:color w:val="000000"/>
                <w:sz w:val="20"/>
                <w:szCs w:val="20"/>
                <w:lang w:val="en-GB"/>
              </w:rPr>
              <w:t>860</w:t>
            </w:r>
          </w:p>
        </w:tc>
      </w:tr>
      <w:tr w:rsidR="00FE7EFA" w:rsidRPr="00376C82" w14:paraId="1470EB62" w14:textId="77777777" w:rsidTr="00B90D49">
        <w:trPr>
          <w:trHeight w:val="60"/>
        </w:trPr>
        <w:tc>
          <w:tcPr>
            <w:tcW w:w="3456" w:type="dxa"/>
            <w:shd w:val="clear" w:color="auto" w:fill="auto"/>
            <w:vAlign w:val="bottom"/>
            <w:hideMark/>
          </w:tcPr>
          <w:p w14:paraId="2BFD7B47" w14:textId="77777777" w:rsidR="00FE7EFA" w:rsidRPr="00004FF6" w:rsidRDefault="00FE7EFA" w:rsidP="00B90D49">
            <w:pPr>
              <w:tabs>
                <w:tab w:val="left" w:pos="900"/>
                <w:tab w:val="left" w:pos="2880"/>
              </w:tabs>
              <w:ind w:left="75" w:hanging="186"/>
              <w:rPr>
                <w:rFonts w:ascii="Arial" w:eastAsia="Cordia New" w:hAnsi="Arial" w:cs="Arial"/>
                <w:color w:val="000000"/>
                <w:sz w:val="20"/>
                <w:szCs w:val="20"/>
              </w:rPr>
            </w:pPr>
            <w:r w:rsidRPr="00004FF6">
              <w:rPr>
                <w:rFonts w:ascii="Arial" w:eastAsia="Cordia New" w:hAnsi="Arial" w:cs="Arial"/>
                <w:color w:val="000000"/>
                <w:sz w:val="20"/>
                <w:szCs w:val="20"/>
              </w:rPr>
              <w:t>Other underwriting expenses</w:t>
            </w:r>
          </w:p>
        </w:tc>
        <w:tc>
          <w:tcPr>
            <w:tcW w:w="1418" w:type="dxa"/>
            <w:shd w:val="clear" w:color="auto" w:fill="auto"/>
            <w:vAlign w:val="bottom"/>
          </w:tcPr>
          <w:p w14:paraId="366F2764" w14:textId="7E8D1A23"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46</w:t>
            </w:r>
            <w:r w:rsidR="00FE7EFA" w:rsidRPr="00376C82">
              <w:rPr>
                <w:rFonts w:ascii="Arial" w:hAnsi="Arial" w:cs="Arial"/>
                <w:color w:val="000000"/>
                <w:sz w:val="20"/>
                <w:szCs w:val="20"/>
              </w:rPr>
              <w:t>,</w:t>
            </w:r>
            <w:r w:rsidRPr="00347551">
              <w:rPr>
                <w:rFonts w:ascii="Arial" w:hAnsi="Arial" w:cs="Arial"/>
                <w:color w:val="000000"/>
                <w:sz w:val="20"/>
                <w:szCs w:val="20"/>
                <w:lang w:val="en-GB"/>
              </w:rPr>
              <w:t>281</w:t>
            </w:r>
          </w:p>
        </w:tc>
        <w:tc>
          <w:tcPr>
            <w:tcW w:w="1453" w:type="dxa"/>
            <w:shd w:val="clear" w:color="auto" w:fill="auto"/>
            <w:vAlign w:val="bottom"/>
          </w:tcPr>
          <w:p w14:paraId="6146E913" w14:textId="35D002BF"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112</w:t>
            </w:r>
            <w:r w:rsidR="00FE7EFA" w:rsidRPr="00376C82">
              <w:rPr>
                <w:rFonts w:ascii="Arial" w:hAnsi="Arial" w:cs="Arial"/>
                <w:color w:val="000000"/>
                <w:sz w:val="20"/>
                <w:szCs w:val="20"/>
              </w:rPr>
              <w:t>,</w:t>
            </w:r>
            <w:r w:rsidRPr="00347551">
              <w:rPr>
                <w:rFonts w:ascii="Arial" w:hAnsi="Arial" w:cs="Arial"/>
                <w:color w:val="000000"/>
                <w:sz w:val="20"/>
                <w:szCs w:val="20"/>
                <w:lang w:val="en-GB"/>
              </w:rPr>
              <w:t>009</w:t>
            </w:r>
          </w:p>
        </w:tc>
        <w:tc>
          <w:tcPr>
            <w:tcW w:w="1325" w:type="dxa"/>
            <w:shd w:val="clear" w:color="auto" w:fill="auto"/>
            <w:vAlign w:val="bottom"/>
          </w:tcPr>
          <w:p w14:paraId="786879D5"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269" w:type="dxa"/>
            <w:shd w:val="clear" w:color="auto" w:fill="auto"/>
            <w:vAlign w:val="bottom"/>
          </w:tcPr>
          <w:p w14:paraId="5B16CADA" w14:textId="6EF3E03E"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158</w:t>
            </w:r>
            <w:r w:rsidR="00FE7EFA" w:rsidRPr="00376C82">
              <w:rPr>
                <w:rFonts w:ascii="Arial" w:hAnsi="Arial" w:cs="Arial"/>
                <w:color w:val="000000"/>
                <w:sz w:val="20"/>
                <w:szCs w:val="20"/>
              </w:rPr>
              <w:t>,</w:t>
            </w:r>
            <w:r w:rsidRPr="00347551">
              <w:rPr>
                <w:rFonts w:ascii="Arial" w:hAnsi="Arial" w:cs="Arial"/>
                <w:color w:val="000000"/>
                <w:sz w:val="20"/>
                <w:szCs w:val="20"/>
                <w:lang w:val="en-GB"/>
              </w:rPr>
              <w:t>290</w:t>
            </w:r>
          </w:p>
        </w:tc>
      </w:tr>
      <w:tr w:rsidR="00FE7EFA" w:rsidRPr="00376C82" w14:paraId="7CF17114" w14:textId="77777777" w:rsidTr="00B90D49">
        <w:trPr>
          <w:trHeight w:val="60"/>
        </w:trPr>
        <w:tc>
          <w:tcPr>
            <w:tcW w:w="3456" w:type="dxa"/>
            <w:shd w:val="clear" w:color="auto" w:fill="auto"/>
            <w:vAlign w:val="bottom"/>
          </w:tcPr>
          <w:p w14:paraId="4B02CE71" w14:textId="77777777" w:rsidR="00FE7EFA" w:rsidRPr="00376C82" w:rsidRDefault="00FE7EFA" w:rsidP="00B90D49">
            <w:pPr>
              <w:tabs>
                <w:tab w:val="left" w:pos="900"/>
                <w:tab w:val="left" w:pos="2880"/>
              </w:tabs>
              <w:ind w:left="75" w:hanging="186"/>
              <w:rPr>
                <w:rFonts w:ascii="Arial" w:eastAsia="Cordia New" w:hAnsi="Arial" w:cs="Arial"/>
                <w:color w:val="000000"/>
                <w:sz w:val="20"/>
                <w:szCs w:val="20"/>
              </w:rPr>
            </w:pPr>
            <w:r w:rsidRPr="00376C82">
              <w:rPr>
                <w:rFonts w:ascii="Arial" w:eastAsia="Cordia New" w:hAnsi="Arial" w:cs="Arial"/>
                <w:color w:val="000000"/>
                <w:sz w:val="20"/>
                <w:szCs w:val="20"/>
              </w:rPr>
              <w:t>Other service expenses</w:t>
            </w:r>
          </w:p>
        </w:tc>
        <w:tc>
          <w:tcPr>
            <w:tcW w:w="1418" w:type="dxa"/>
            <w:tcBorders>
              <w:bottom w:val="single" w:sz="4" w:space="0" w:color="auto"/>
            </w:tcBorders>
            <w:shd w:val="clear" w:color="auto" w:fill="auto"/>
            <w:vAlign w:val="bottom"/>
          </w:tcPr>
          <w:p w14:paraId="45B69599"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453" w:type="dxa"/>
            <w:tcBorders>
              <w:bottom w:val="single" w:sz="4" w:space="0" w:color="auto"/>
            </w:tcBorders>
            <w:shd w:val="clear" w:color="auto" w:fill="auto"/>
            <w:vAlign w:val="bottom"/>
          </w:tcPr>
          <w:p w14:paraId="0895F28A"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325" w:type="dxa"/>
            <w:tcBorders>
              <w:bottom w:val="single" w:sz="4" w:space="0" w:color="auto"/>
            </w:tcBorders>
            <w:shd w:val="clear" w:color="auto" w:fill="auto"/>
            <w:vAlign w:val="bottom"/>
          </w:tcPr>
          <w:p w14:paraId="7B865772" w14:textId="09410888"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453</w:t>
            </w:r>
            <w:r w:rsidR="00FE7EFA" w:rsidRPr="00376C82">
              <w:rPr>
                <w:rFonts w:ascii="Arial" w:hAnsi="Arial" w:cs="Arial"/>
                <w:color w:val="000000"/>
                <w:sz w:val="20"/>
                <w:szCs w:val="20"/>
              </w:rPr>
              <w:t>,</w:t>
            </w:r>
            <w:r w:rsidRPr="00347551">
              <w:rPr>
                <w:rFonts w:ascii="Arial" w:hAnsi="Arial" w:cs="Arial"/>
                <w:color w:val="000000"/>
                <w:sz w:val="20"/>
                <w:szCs w:val="20"/>
                <w:lang w:val="en-GB"/>
              </w:rPr>
              <w:t>491</w:t>
            </w:r>
          </w:p>
        </w:tc>
        <w:tc>
          <w:tcPr>
            <w:tcW w:w="1269" w:type="dxa"/>
            <w:tcBorders>
              <w:bottom w:val="single" w:sz="4" w:space="0" w:color="auto"/>
            </w:tcBorders>
            <w:shd w:val="clear" w:color="auto" w:fill="auto"/>
            <w:vAlign w:val="bottom"/>
          </w:tcPr>
          <w:p w14:paraId="6BD59CE8" w14:textId="1CE8E9DF"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453</w:t>
            </w:r>
            <w:r w:rsidR="00FE7EFA" w:rsidRPr="00376C82">
              <w:rPr>
                <w:rFonts w:ascii="Arial" w:hAnsi="Arial" w:cs="Arial"/>
                <w:color w:val="000000"/>
                <w:sz w:val="20"/>
                <w:szCs w:val="20"/>
              </w:rPr>
              <w:t>,</w:t>
            </w:r>
            <w:r w:rsidRPr="00347551">
              <w:rPr>
                <w:rFonts w:ascii="Arial" w:hAnsi="Arial" w:cs="Arial"/>
                <w:color w:val="000000"/>
                <w:sz w:val="20"/>
                <w:szCs w:val="20"/>
                <w:lang w:val="en-GB"/>
              </w:rPr>
              <w:t>491</w:t>
            </w:r>
          </w:p>
        </w:tc>
      </w:tr>
      <w:tr w:rsidR="00FE7EFA" w:rsidRPr="00376C82" w14:paraId="4F749384" w14:textId="77777777" w:rsidTr="00B90D49">
        <w:trPr>
          <w:trHeight w:val="60"/>
        </w:trPr>
        <w:tc>
          <w:tcPr>
            <w:tcW w:w="3456" w:type="dxa"/>
            <w:shd w:val="clear" w:color="auto" w:fill="auto"/>
            <w:vAlign w:val="bottom"/>
          </w:tcPr>
          <w:p w14:paraId="558C15C2" w14:textId="77777777" w:rsidR="00FE7EFA" w:rsidRPr="00376C82" w:rsidRDefault="00FE7EFA" w:rsidP="00B90D49">
            <w:pPr>
              <w:tabs>
                <w:tab w:val="left" w:pos="900"/>
                <w:tab w:val="left" w:pos="2880"/>
              </w:tabs>
              <w:ind w:left="75" w:hanging="186"/>
              <w:rPr>
                <w:rFonts w:ascii="Arial" w:eastAsia="Cordia New" w:hAnsi="Arial" w:cs="Arial"/>
                <w:color w:val="000000"/>
                <w:sz w:val="20"/>
                <w:szCs w:val="20"/>
              </w:rPr>
            </w:pPr>
          </w:p>
        </w:tc>
        <w:tc>
          <w:tcPr>
            <w:tcW w:w="1418" w:type="dxa"/>
            <w:tcBorders>
              <w:top w:val="single" w:sz="4" w:space="0" w:color="auto"/>
            </w:tcBorders>
            <w:shd w:val="clear" w:color="auto" w:fill="auto"/>
            <w:vAlign w:val="bottom"/>
          </w:tcPr>
          <w:p w14:paraId="7A2B994D" w14:textId="77777777" w:rsidR="00FE7EFA" w:rsidRPr="00376C82" w:rsidRDefault="00FE7EFA" w:rsidP="00B90D49">
            <w:pPr>
              <w:ind w:right="-72"/>
              <w:jc w:val="right"/>
              <w:rPr>
                <w:rFonts w:ascii="Arial" w:eastAsia="Cordia New" w:hAnsi="Arial" w:cs="Arial"/>
                <w:color w:val="000000"/>
                <w:sz w:val="20"/>
                <w:szCs w:val="20"/>
              </w:rPr>
            </w:pPr>
          </w:p>
        </w:tc>
        <w:tc>
          <w:tcPr>
            <w:tcW w:w="1453" w:type="dxa"/>
            <w:tcBorders>
              <w:top w:val="single" w:sz="4" w:space="0" w:color="auto"/>
            </w:tcBorders>
            <w:shd w:val="clear" w:color="auto" w:fill="auto"/>
            <w:vAlign w:val="bottom"/>
          </w:tcPr>
          <w:p w14:paraId="75A51967" w14:textId="77777777" w:rsidR="00FE7EFA" w:rsidRPr="00376C82" w:rsidRDefault="00FE7EFA" w:rsidP="00B90D49">
            <w:pPr>
              <w:ind w:right="-72"/>
              <w:jc w:val="right"/>
              <w:rPr>
                <w:rFonts w:ascii="Arial" w:eastAsia="Cordia New" w:hAnsi="Arial" w:cs="Arial"/>
                <w:color w:val="000000"/>
                <w:sz w:val="20"/>
                <w:szCs w:val="20"/>
              </w:rPr>
            </w:pPr>
          </w:p>
        </w:tc>
        <w:tc>
          <w:tcPr>
            <w:tcW w:w="1325" w:type="dxa"/>
            <w:tcBorders>
              <w:top w:val="single" w:sz="4" w:space="0" w:color="auto"/>
            </w:tcBorders>
            <w:shd w:val="clear" w:color="auto" w:fill="auto"/>
            <w:vAlign w:val="bottom"/>
          </w:tcPr>
          <w:p w14:paraId="59CC7D20" w14:textId="77777777" w:rsidR="00FE7EFA" w:rsidRPr="00376C82" w:rsidRDefault="00FE7EFA" w:rsidP="00B90D49">
            <w:pPr>
              <w:ind w:right="-72"/>
              <w:jc w:val="right"/>
              <w:rPr>
                <w:rFonts w:ascii="Arial" w:eastAsia="Cordia New" w:hAnsi="Arial" w:cs="Arial"/>
                <w:color w:val="000000"/>
                <w:sz w:val="20"/>
                <w:szCs w:val="20"/>
              </w:rPr>
            </w:pPr>
          </w:p>
        </w:tc>
        <w:tc>
          <w:tcPr>
            <w:tcW w:w="1269" w:type="dxa"/>
            <w:tcBorders>
              <w:top w:val="single" w:sz="4" w:space="0" w:color="auto"/>
            </w:tcBorders>
            <w:shd w:val="clear" w:color="auto" w:fill="auto"/>
            <w:vAlign w:val="bottom"/>
          </w:tcPr>
          <w:p w14:paraId="14E92672"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0EE51E89" w14:textId="77777777" w:rsidTr="00B90D49">
        <w:trPr>
          <w:trHeight w:val="60"/>
        </w:trPr>
        <w:tc>
          <w:tcPr>
            <w:tcW w:w="3456" w:type="dxa"/>
            <w:shd w:val="clear" w:color="auto" w:fill="auto"/>
            <w:vAlign w:val="bottom"/>
            <w:hideMark/>
          </w:tcPr>
          <w:p w14:paraId="464C2052" w14:textId="77777777" w:rsidR="00FE7EFA" w:rsidRPr="00004FF6" w:rsidRDefault="00FE7EFA" w:rsidP="00B90D49">
            <w:pPr>
              <w:tabs>
                <w:tab w:val="left" w:pos="450"/>
                <w:tab w:val="left" w:pos="2880"/>
              </w:tabs>
              <w:ind w:left="75" w:hanging="186"/>
              <w:rPr>
                <w:rFonts w:ascii="Arial" w:eastAsia="Cordia New" w:hAnsi="Arial" w:cs="Arial"/>
                <w:b/>
                <w:bCs/>
                <w:color w:val="000000"/>
                <w:sz w:val="20"/>
                <w:szCs w:val="20"/>
              </w:rPr>
            </w:pPr>
            <w:r w:rsidRPr="00004FF6">
              <w:rPr>
                <w:rFonts w:ascii="Arial" w:eastAsia="Cordia New" w:hAnsi="Arial" w:cs="Arial"/>
                <w:b/>
                <w:bCs/>
                <w:color w:val="000000"/>
                <w:sz w:val="20"/>
                <w:szCs w:val="20"/>
              </w:rPr>
              <w:t xml:space="preserve">Total Underwriting and </w:t>
            </w:r>
          </w:p>
          <w:p w14:paraId="7180BCCF" w14:textId="77777777" w:rsidR="00FE7EFA" w:rsidRPr="00004FF6" w:rsidRDefault="00FE7EFA" w:rsidP="00B90D49">
            <w:pPr>
              <w:tabs>
                <w:tab w:val="left" w:pos="450"/>
                <w:tab w:val="left" w:pos="2880"/>
              </w:tabs>
              <w:ind w:left="75" w:hanging="186"/>
              <w:rPr>
                <w:rFonts w:ascii="Arial" w:eastAsia="Cordia New" w:hAnsi="Arial" w:cs="Arial"/>
                <w:color w:val="000000"/>
                <w:sz w:val="20"/>
                <w:szCs w:val="20"/>
              </w:rPr>
            </w:pPr>
            <w:r w:rsidRPr="00004FF6">
              <w:rPr>
                <w:rFonts w:ascii="Arial" w:eastAsia="Cordia New" w:hAnsi="Arial" w:cs="Arial"/>
                <w:b/>
                <w:bCs/>
                <w:color w:val="000000"/>
                <w:sz w:val="20"/>
                <w:szCs w:val="20"/>
                <w:cs/>
              </w:rPr>
              <w:t xml:space="preserve">   </w:t>
            </w:r>
            <w:r w:rsidRPr="00004FF6">
              <w:rPr>
                <w:rFonts w:ascii="Arial" w:eastAsia="Cordia New" w:hAnsi="Arial" w:cs="Arial"/>
                <w:b/>
                <w:bCs/>
                <w:color w:val="000000"/>
                <w:sz w:val="20"/>
                <w:szCs w:val="20"/>
              </w:rPr>
              <w:t>other service expenses</w:t>
            </w:r>
          </w:p>
        </w:tc>
        <w:tc>
          <w:tcPr>
            <w:tcW w:w="1418" w:type="dxa"/>
            <w:tcBorders>
              <w:bottom w:val="single" w:sz="4" w:space="0" w:color="auto"/>
            </w:tcBorders>
            <w:shd w:val="clear" w:color="auto" w:fill="auto"/>
            <w:vAlign w:val="bottom"/>
          </w:tcPr>
          <w:p w14:paraId="72D834ED" w14:textId="553A95E9"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1</w:t>
            </w:r>
            <w:r w:rsidR="00FE7EFA" w:rsidRPr="00376C82">
              <w:rPr>
                <w:rFonts w:ascii="Arial" w:hAnsi="Arial" w:cs="Arial"/>
                <w:color w:val="000000"/>
                <w:sz w:val="20"/>
                <w:szCs w:val="20"/>
              </w:rPr>
              <w:t>,</w:t>
            </w:r>
            <w:r w:rsidRPr="00347551">
              <w:rPr>
                <w:rFonts w:ascii="Arial" w:hAnsi="Arial" w:cs="Arial"/>
                <w:color w:val="000000"/>
                <w:sz w:val="20"/>
                <w:szCs w:val="20"/>
                <w:lang w:val="en-GB"/>
              </w:rPr>
              <w:t>966</w:t>
            </w:r>
            <w:r w:rsidR="00FE7EFA" w:rsidRPr="00376C82">
              <w:rPr>
                <w:rFonts w:ascii="Arial" w:hAnsi="Arial" w:cs="Arial"/>
                <w:color w:val="000000"/>
                <w:sz w:val="20"/>
                <w:szCs w:val="20"/>
              </w:rPr>
              <w:t>,</w:t>
            </w:r>
            <w:r w:rsidRPr="00347551">
              <w:rPr>
                <w:rFonts w:ascii="Arial" w:hAnsi="Arial" w:cs="Arial"/>
                <w:color w:val="000000"/>
                <w:sz w:val="20"/>
                <w:szCs w:val="20"/>
                <w:lang w:val="en-GB"/>
              </w:rPr>
              <w:t>220</w:t>
            </w:r>
          </w:p>
        </w:tc>
        <w:tc>
          <w:tcPr>
            <w:tcW w:w="1453" w:type="dxa"/>
            <w:tcBorders>
              <w:bottom w:val="single" w:sz="4" w:space="0" w:color="auto"/>
            </w:tcBorders>
            <w:shd w:val="clear" w:color="auto" w:fill="auto"/>
            <w:vAlign w:val="bottom"/>
          </w:tcPr>
          <w:p w14:paraId="6B735F4E" w14:textId="10437AD0"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554</w:t>
            </w:r>
            <w:r w:rsidR="00FE7EFA" w:rsidRPr="00376C82">
              <w:rPr>
                <w:rFonts w:ascii="Arial" w:hAnsi="Arial" w:cs="Arial"/>
                <w:color w:val="000000"/>
                <w:sz w:val="20"/>
                <w:szCs w:val="20"/>
              </w:rPr>
              <w:t>,</w:t>
            </w:r>
            <w:r w:rsidRPr="00347551">
              <w:rPr>
                <w:rFonts w:ascii="Arial" w:hAnsi="Arial" w:cs="Arial"/>
                <w:color w:val="000000"/>
                <w:sz w:val="20"/>
                <w:szCs w:val="20"/>
                <w:lang w:val="en-GB"/>
              </w:rPr>
              <w:t>135</w:t>
            </w:r>
          </w:p>
        </w:tc>
        <w:tc>
          <w:tcPr>
            <w:tcW w:w="1325" w:type="dxa"/>
            <w:tcBorders>
              <w:bottom w:val="single" w:sz="4" w:space="0" w:color="auto"/>
            </w:tcBorders>
            <w:shd w:val="clear" w:color="auto" w:fill="auto"/>
            <w:vAlign w:val="bottom"/>
          </w:tcPr>
          <w:p w14:paraId="441C333D" w14:textId="6C3D8D6D"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453</w:t>
            </w:r>
            <w:r w:rsidR="00FE7EFA" w:rsidRPr="00376C82">
              <w:rPr>
                <w:rFonts w:ascii="Arial" w:hAnsi="Arial" w:cs="Arial"/>
                <w:color w:val="000000"/>
                <w:sz w:val="20"/>
                <w:szCs w:val="20"/>
              </w:rPr>
              <w:t>,</w:t>
            </w:r>
            <w:r w:rsidRPr="00347551">
              <w:rPr>
                <w:rFonts w:ascii="Arial" w:hAnsi="Arial" w:cs="Arial"/>
                <w:color w:val="000000"/>
                <w:sz w:val="20"/>
                <w:szCs w:val="20"/>
                <w:lang w:val="en-GB"/>
              </w:rPr>
              <w:t>491</w:t>
            </w:r>
          </w:p>
        </w:tc>
        <w:tc>
          <w:tcPr>
            <w:tcW w:w="1269" w:type="dxa"/>
            <w:tcBorders>
              <w:bottom w:val="single" w:sz="4" w:space="0" w:color="auto"/>
            </w:tcBorders>
            <w:shd w:val="clear" w:color="auto" w:fill="auto"/>
            <w:vAlign w:val="bottom"/>
          </w:tcPr>
          <w:p w14:paraId="08E68767" w14:textId="6F120953"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4</w:t>
            </w:r>
            <w:r w:rsidR="00FE7EFA" w:rsidRPr="00376C82">
              <w:rPr>
                <w:rFonts w:ascii="Arial" w:hAnsi="Arial" w:cs="Arial"/>
                <w:color w:val="000000"/>
                <w:sz w:val="20"/>
                <w:szCs w:val="20"/>
              </w:rPr>
              <w:t>,</w:t>
            </w:r>
            <w:r w:rsidRPr="00347551">
              <w:rPr>
                <w:rFonts w:ascii="Arial" w:hAnsi="Arial" w:cs="Arial"/>
                <w:color w:val="000000"/>
                <w:sz w:val="20"/>
                <w:szCs w:val="20"/>
                <w:lang w:val="en-GB"/>
              </w:rPr>
              <w:t>973</w:t>
            </w:r>
            <w:r w:rsidR="00FE7EFA" w:rsidRPr="00376C82">
              <w:rPr>
                <w:rFonts w:ascii="Arial" w:hAnsi="Arial" w:cs="Arial"/>
                <w:color w:val="000000"/>
                <w:sz w:val="20"/>
                <w:szCs w:val="20"/>
              </w:rPr>
              <w:t>,</w:t>
            </w:r>
            <w:r w:rsidRPr="00347551">
              <w:rPr>
                <w:rFonts w:ascii="Arial" w:hAnsi="Arial" w:cs="Arial"/>
                <w:color w:val="000000"/>
                <w:sz w:val="20"/>
                <w:szCs w:val="20"/>
                <w:lang w:val="en-GB"/>
              </w:rPr>
              <w:t>846</w:t>
            </w:r>
          </w:p>
        </w:tc>
      </w:tr>
      <w:tr w:rsidR="00FE7EFA" w:rsidRPr="00376C82" w14:paraId="19D9B3F3" w14:textId="77777777" w:rsidTr="00B90D49">
        <w:trPr>
          <w:trHeight w:val="60"/>
        </w:trPr>
        <w:tc>
          <w:tcPr>
            <w:tcW w:w="3456" w:type="dxa"/>
            <w:shd w:val="clear" w:color="auto" w:fill="auto"/>
            <w:vAlign w:val="bottom"/>
          </w:tcPr>
          <w:p w14:paraId="06D13661" w14:textId="77777777" w:rsidR="00FE7EFA" w:rsidRPr="00004FF6" w:rsidRDefault="00FE7EFA" w:rsidP="00B90D49">
            <w:pPr>
              <w:tabs>
                <w:tab w:val="left" w:pos="900"/>
                <w:tab w:val="left" w:pos="2880"/>
              </w:tabs>
              <w:ind w:left="75" w:hanging="186"/>
              <w:rPr>
                <w:rFonts w:ascii="Arial" w:eastAsia="Cordia New" w:hAnsi="Arial" w:cs="Arial"/>
                <w:color w:val="000000"/>
                <w:sz w:val="20"/>
                <w:szCs w:val="20"/>
              </w:rPr>
            </w:pPr>
          </w:p>
        </w:tc>
        <w:tc>
          <w:tcPr>
            <w:tcW w:w="1418" w:type="dxa"/>
            <w:tcBorders>
              <w:top w:val="single" w:sz="4" w:space="0" w:color="auto"/>
            </w:tcBorders>
            <w:shd w:val="clear" w:color="auto" w:fill="auto"/>
            <w:vAlign w:val="bottom"/>
          </w:tcPr>
          <w:p w14:paraId="231FDB17" w14:textId="77777777" w:rsidR="00FE7EFA" w:rsidRPr="00376C82" w:rsidRDefault="00FE7EFA" w:rsidP="00B90D49">
            <w:pPr>
              <w:ind w:right="-72"/>
              <w:jc w:val="right"/>
              <w:rPr>
                <w:rFonts w:ascii="Arial" w:eastAsia="Cordia New" w:hAnsi="Arial" w:cs="Arial"/>
                <w:color w:val="000000"/>
                <w:sz w:val="20"/>
                <w:szCs w:val="20"/>
              </w:rPr>
            </w:pPr>
          </w:p>
        </w:tc>
        <w:tc>
          <w:tcPr>
            <w:tcW w:w="1453" w:type="dxa"/>
            <w:tcBorders>
              <w:top w:val="single" w:sz="4" w:space="0" w:color="auto"/>
            </w:tcBorders>
            <w:shd w:val="clear" w:color="auto" w:fill="auto"/>
            <w:vAlign w:val="bottom"/>
          </w:tcPr>
          <w:p w14:paraId="1824CF82" w14:textId="77777777" w:rsidR="00FE7EFA" w:rsidRPr="00376C82" w:rsidRDefault="00FE7EFA" w:rsidP="00B90D49">
            <w:pPr>
              <w:ind w:right="-72"/>
              <w:jc w:val="right"/>
              <w:rPr>
                <w:rFonts w:ascii="Arial" w:eastAsia="Cordia New" w:hAnsi="Arial" w:cs="Arial"/>
                <w:color w:val="000000"/>
                <w:sz w:val="20"/>
                <w:szCs w:val="20"/>
              </w:rPr>
            </w:pPr>
          </w:p>
        </w:tc>
        <w:tc>
          <w:tcPr>
            <w:tcW w:w="1325" w:type="dxa"/>
            <w:tcBorders>
              <w:top w:val="single" w:sz="4" w:space="0" w:color="auto"/>
            </w:tcBorders>
            <w:shd w:val="clear" w:color="auto" w:fill="auto"/>
            <w:vAlign w:val="bottom"/>
          </w:tcPr>
          <w:p w14:paraId="57397302" w14:textId="77777777" w:rsidR="00FE7EFA" w:rsidRPr="00376C82" w:rsidRDefault="00FE7EFA" w:rsidP="00B90D49">
            <w:pPr>
              <w:ind w:right="-72"/>
              <w:jc w:val="right"/>
              <w:rPr>
                <w:rFonts w:ascii="Arial" w:eastAsia="Cordia New" w:hAnsi="Arial" w:cs="Arial"/>
                <w:color w:val="000000"/>
                <w:sz w:val="20"/>
                <w:szCs w:val="20"/>
              </w:rPr>
            </w:pPr>
          </w:p>
        </w:tc>
        <w:tc>
          <w:tcPr>
            <w:tcW w:w="1269" w:type="dxa"/>
            <w:tcBorders>
              <w:top w:val="single" w:sz="4" w:space="0" w:color="auto"/>
            </w:tcBorders>
            <w:shd w:val="clear" w:color="auto" w:fill="auto"/>
            <w:vAlign w:val="bottom"/>
          </w:tcPr>
          <w:p w14:paraId="51FE0A30"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40376B63" w14:textId="77777777" w:rsidTr="00B90D49">
        <w:trPr>
          <w:trHeight w:val="60"/>
        </w:trPr>
        <w:tc>
          <w:tcPr>
            <w:tcW w:w="3456" w:type="dxa"/>
            <w:shd w:val="clear" w:color="auto" w:fill="auto"/>
            <w:vAlign w:val="bottom"/>
            <w:hideMark/>
          </w:tcPr>
          <w:p w14:paraId="4FD922F4" w14:textId="77777777" w:rsidR="00FE7EFA" w:rsidRPr="00004FF6" w:rsidRDefault="00FE7EFA" w:rsidP="00B90D49">
            <w:pPr>
              <w:tabs>
                <w:tab w:val="left" w:pos="450"/>
                <w:tab w:val="left" w:pos="2880"/>
              </w:tabs>
              <w:ind w:left="75" w:hanging="186"/>
              <w:rPr>
                <w:rFonts w:ascii="Arial" w:eastAsia="Cordia New" w:hAnsi="Arial" w:cs="Arial"/>
                <w:b/>
                <w:bCs/>
                <w:color w:val="000000"/>
                <w:sz w:val="20"/>
                <w:szCs w:val="20"/>
              </w:rPr>
            </w:pPr>
            <w:r w:rsidRPr="00004FF6">
              <w:rPr>
                <w:rFonts w:ascii="Arial" w:eastAsia="Cordia New" w:hAnsi="Arial" w:cs="Arial"/>
                <w:b/>
                <w:bCs/>
                <w:color w:val="000000"/>
                <w:sz w:val="20"/>
                <w:szCs w:val="20"/>
              </w:rPr>
              <w:t xml:space="preserve">Profit from underwriting </w:t>
            </w:r>
          </w:p>
          <w:p w14:paraId="581ED4E3" w14:textId="77777777" w:rsidR="00FE7EFA" w:rsidRPr="00004FF6" w:rsidRDefault="00FE7EFA" w:rsidP="00B90D49">
            <w:pPr>
              <w:tabs>
                <w:tab w:val="left" w:pos="450"/>
                <w:tab w:val="left" w:pos="2880"/>
              </w:tabs>
              <w:ind w:left="75" w:hanging="186"/>
              <w:rPr>
                <w:rFonts w:ascii="Arial" w:eastAsia="Cordia New" w:hAnsi="Arial" w:cs="Arial"/>
                <w:b/>
                <w:bCs/>
                <w:color w:val="000000"/>
                <w:sz w:val="20"/>
                <w:szCs w:val="20"/>
              </w:rPr>
            </w:pPr>
            <w:r w:rsidRPr="00004FF6">
              <w:rPr>
                <w:rFonts w:ascii="Arial" w:eastAsia="Cordia New" w:hAnsi="Arial" w:cs="Arial"/>
                <w:b/>
                <w:bCs/>
                <w:color w:val="000000"/>
                <w:sz w:val="20"/>
                <w:szCs w:val="20"/>
                <w:cs/>
              </w:rPr>
              <w:t xml:space="preserve">   </w:t>
            </w:r>
            <w:r w:rsidRPr="00004FF6">
              <w:rPr>
                <w:rFonts w:ascii="Arial" w:eastAsia="Cordia New" w:hAnsi="Arial" w:cs="Arial"/>
                <w:b/>
                <w:bCs/>
                <w:color w:val="000000"/>
                <w:sz w:val="20"/>
                <w:szCs w:val="20"/>
              </w:rPr>
              <w:t>and service</w:t>
            </w:r>
          </w:p>
        </w:tc>
        <w:tc>
          <w:tcPr>
            <w:tcW w:w="1418" w:type="dxa"/>
            <w:tcBorders>
              <w:bottom w:val="single" w:sz="4" w:space="0" w:color="auto"/>
            </w:tcBorders>
            <w:shd w:val="clear" w:color="auto" w:fill="auto"/>
            <w:vAlign w:val="bottom"/>
          </w:tcPr>
          <w:p w14:paraId="31D9F809" w14:textId="154D6FB1"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387</w:t>
            </w:r>
            <w:r w:rsidR="00FE7EFA" w:rsidRPr="00376C82">
              <w:rPr>
                <w:rFonts w:ascii="Arial" w:hAnsi="Arial" w:cs="Arial"/>
                <w:color w:val="000000"/>
                <w:sz w:val="20"/>
                <w:szCs w:val="20"/>
              </w:rPr>
              <w:t>,</w:t>
            </w:r>
            <w:r w:rsidRPr="00347551">
              <w:rPr>
                <w:rFonts w:ascii="Arial" w:hAnsi="Arial" w:cs="Arial"/>
                <w:color w:val="000000"/>
                <w:sz w:val="20"/>
                <w:szCs w:val="20"/>
                <w:lang w:val="en-GB"/>
              </w:rPr>
              <w:t>360</w:t>
            </w:r>
          </w:p>
        </w:tc>
        <w:tc>
          <w:tcPr>
            <w:tcW w:w="1453" w:type="dxa"/>
            <w:tcBorders>
              <w:bottom w:val="single" w:sz="4" w:space="0" w:color="auto"/>
            </w:tcBorders>
            <w:shd w:val="clear" w:color="auto" w:fill="auto"/>
            <w:vAlign w:val="bottom"/>
          </w:tcPr>
          <w:p w14:paraId="120D3682" w14:textId="7F9442FE"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18</w:t>
            </w:r>
            <w:r w:rsidR="00FE7EFA" w:rsidRPr="00376C82">
              <w:rPr>
                <w:rFonts w:ascii="Arial" w:hAnsi="Arial" w:cs="Arial"/>
                <w:color w:val="000000"/>
                <w:sz w:val="20"/>
                <w:szCs w:val="20"/>
              </w:rPr>
              <w:t>,</w:t>
            </w:r>
            <w:r w:rsidRPr="00347551">
              <w:rPr>
                <w:rFonts w:ascii="Arial" w:hAnsi="Arial" w:cs="Arial"/>
                <w:color w:val="000000"/>
                <w:sz w:val="20"/>
                <w:szCs w:val="20"/>
                <w:lang w:val="en-GB"/>
              </w:rPr>
              <w:t>716</w:t>
            </w:r>
          </w:p>
        </w:tc>
        <w:tc>
          <w:tcPr>
            <w:tcW w:w="1325" w:type="dxa"/>
            <w:tcBorders>
              <w:bottom w:val="single" w:sz="4" w:space="0" w:color="auto"/>
            </w:tcBorders>
            <w:shd w:val="clear" w:color="auto" w:fill="auto"/>
            <w:vAlign w:val="bottom"/>
          </w:tcPr>
          <w:p w14:paraId="1FF0C669" w14:textId="6DB24D23"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48</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464</w:t>
            </w:r>
          </w:p>
        </w:tc>
        <w:tc>
          <w:tcPr>
            <w:tcW w:w="1269" w:type="dxa"/>
            <w:tcBorders>
              <w:bottom w:val="single" w:sz="4" w:space="0" w:color="auto"/>
            </w:tcBorders>
            <w:shd w:val="clear" w:color="auto" w:fill="auto"/>
            <w:vAlign w:val="bottom"/>
          </w:tcPr>
          <w:p w14:paraId="72F871EC" w14:textId="441C8AB0"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454</w:t>
            </w:r>
            <w:r w:rsidR="00FE7EFA" w:rsidRPr="00376C82">
              <w:rPr>
                <w:rFonts w:ascii="Arial" w:hAnsi="Arial" w:cs="Arial"/>
                <w:color w:val="000000"/>
                <w:sz w:val="20"/>
                <w:szCs w:val="20"/>
              </w:rPr>
              <w:t>,</w:t>
            </w:r>
            <w:r w:rsidRPr="00347551">
              <w:rPr>
                <w:rFonts w:ascii="Arial" w:hAnsi="Arial" w:cs="Arial"/>
                <w:color w:val="000000"/>
                <w:sz w:val="20"/>
                <w:szCs w:val="20"/>
                <w:lang w:val="en-GB"/>
              </w:rPr>
              <w:t>540</w:t>
            </w:r>
          </w:p>
        </w:tc>
      </w:tr>
      <w:tr w:rsidR="00FE7EFA" w:rsidRPr="00376C82" w14:paraId="71B23D83" w14:textId="77777777" w:rsidTr="00B90D49">
        <w:trPr>
          <w:trHeight w:val="60"/>
        </w:trPr>
        <w:tc>
          <w:tcPr>
            <w:tcW w:w="3456" w:type="dxa"/>
            <w:shd w:val="clear" w:color="auto" w:fill="auto"/>
            <w:vAlign w:val="bottom"/>
          </w:tcPr>
          <w:p w14:paraId="291F8A29" w14:textId="77777777" w:rsidR="00FE7EFA" w:rsidRPr="00004FF6" w:rsidRDefault="00FE7EFA" w:rsidP="00B90D49">
            <w:pPr>
              <w:tabs>
                <w:tab w:val="left" w:pos="450"/>
                <w:tab w:val="left" w:pos="2880"/>
              </w:tabs>
              <w:ind w:left="75" w:hanging="186"/>
              <w:rPr>
                <w:rFonts w:ascii="Arial" w:eastAsia="Cordia New" w:hAnsi="Arial" w:cs="Arial"/>
                <w:b/>
                <w:bCs/>
                <w:color w:val="000000"/>
                <w:sz w:val="20"/>
                <w:szCs w:val="20"/>
              </w:rPr>
            </w:pPr>
          </w:p>
        </w:tc>
        <w:tc>
          <w:tcPr>
            <w:tcW w:w="1418" w:type="dxa"/>
            <w:tcBorders>
              <w:top w:val="single" w:sz="4" w:space="0" w:color="auto"/>
            </w:tcBorders>
            <w:shd w:val="clear" w:color="auto" w:fill="auto"/>
            <w:vAlign w:val="bottom"/>
          </w:tcPr>
          <w:p w14:paraId="3A040E87" w14:textId="77777777" w:rsidR="00FE7EFA" w:rsidRPr="00376C82" w:rsidRDefault="00FE7EFA" w:rsidP="00B90D49">
            <w:pPr>
              <w:ind w:right="-72"/>
              <w:jc w:val="right"/>
              <w:rPr>
                <w:rFonts w:ascii="Arial" w:hAnsi="Arial" w:cs="Arial"/>
                <w:color w:val="000000"/>
                <w:sz w:val="20"/>
                <w:szCs w:val="20"/>
              </w:rPr>
            </w:pPr>
          </w:p>
        </w:tc>
        <w:tc>
          <w:tcPr>
            <w:tcW w:w="1453" w:type="dxa"/>
            <w:tcBorders>
              <w:top w:val="single" w:sz="4" w:space="0" w:color="auto"/>
            </w:tcBorders>
            <w:shd w:val="clear" w:color="auto" w:fill="auto"/>
            <w:vAlign w:val="bottom"/>
          </w:tcPr>
          <w:p w14:paraId="48AE1D65" w14:textId="77777777" w:rsidR="00FE7EFA" w:rsidRPr="00376C82" w:rsidRDefault="00FE7EFA" w:rsidP="00B90D49">
            <w:pPr>
              <w:ind w:right="-72"/>
              <w:jc w:val="right"/>
              <w:rPr>
                <w:rFonts w:ascii="Arial" w:hAnsi="Arial" w:cs="Arial"/>
                <w:color w:val="000000"/>
                <w:sz w:val="20"/>
                <w:szCs w:val="20"/>
              </w:rPr>
            </w:pPr>
          </w:p>
        </w:tc>
        <w:tc>
          <w:tcPr>
            <w:tcW w:w="1325" w:type="dxa"/>
            <w:tcBorders>
              <w:top w:val="single" w:sz="4" w:space="0" w:color="auto"/>
            </w:tcBorders>
            <w:shd w:val="clear" w:color="auto" w:fill="auto"/>
            <w:vAlign w:val="bottom"/>
          </w:tcPr>
          <w:p w14:paraId="5AAA890D" w14:textId="77777777" w:rsidR="00FE7EFA" w:rsidRPr="00376C82" w:rsidRDefault="00FE7EFA" w:rsidP="00B90D49">
            <w:pPr>
              <w:ind w:right="-72"/>
              <w:jc w:val="right"/>
              <w:rPr>
                <w:rFonts w:ascii="Arial" w:hAnsi="Arial" w:cs="Arial"/>
                <w:color w:val="000000"/>
                <w:sz w:val="20"/>
                <w:szCs w:val="20"/>
              </w:rPr>
            </w:pPr>
          </w:p>
        </w:tc>
        <w:tc>
          <w:tcPr>
            <w:tcW w:w="1269" w:type="dxa"/>
            <w:tcBorders>
              <w:top w:val="single" w:sz="4" w:space="0" w:color="auto"/>
            </w:tcBorders>
            <w:shd w:val="clear" w:color="auto" w:fill="auto"/>
            <w:vAlign w:val="bottom"/>
          </w:tcPr>
          <w:p w14:paraId="5B589E00" w14:textId="77777777" w:rsidR="00FE7EFA" w:rsidRPr="00376C82" w:rsidRDefault="00FE7EFA" w:rsidP="00B90D49">
            <w:pPr>
              <w:ind w:right="-72"/>
              <w:jc w:val="right"/>
              <w:rPr>
                <w:rFonts w:ascii="Arial" w:hAnsi="Arial" w:cs="Arial"/>
                <w:color w:val="000000"/>
                <w:sz w:val="20"/>
                <w:szCs w:val="20"/>
              </w:rPr>
            </w:pPr>
          </w:p>
        </w:tc>
      </w:tr>
      <w:tr w:rsidR="00FE7EFA" w:rsidRPr="00376C82" w14:paraId="37EA86D3" w14:textId="77777777" w:rsidTr="00B90D49">
        <w:trPr>
          <w:trHeight w:val="60"/>
        </w:trPr>
        <w:tc>
          <w:tcPr>
            <w:tcW w:w="3456" w:type="dxa"/>
            <w:shd w:val="clear" w:color="auto" w:fill="auto"/>
            <w:vAlign w:val="bottom"/>
            <w:hideMark/>
          </w:tcPr>
          <w:p w14:paraId="5DEED0C9" w14:textId="77777777" w:rsidR="00FE7EFA" w:rsidRPr="00004FF6" w:rsidRDefault="00FE7EFA" w:rsidP="00B90D49">
            <w:pPr>
              <w:tabs>
                <w:tab w:val="left" w:pos="450"/>
                <w:tab w:val="left" w:pos="2880"/>
              </w:tabs>
              <w:ind w:left="75" w:hanging="186"/>
              <w:rPr>
                <w:rFonts w:ascii="Arial" w:eastAsia="Cordia New" w:hAnsi="Arial" w:cs="Arial"/>
                <w:b/>
                <w:bCs/>
                <w:color w:val="000000"/>
                <w:sz w:val="20"/>
                <w:szCs w:val="20"/>
              </w:rPr>
            </w:pPr>
            <w:r w:rsidRPr="00004FF6">
              <w:rPr>
                <w:rFonts w:ascii="Arial" w:eastAsia="Cordia New" w:hAnsi="Arial" w:cs="Arial"/>
                <w:color w:val="000000"/>
                <w:sz w:val="20"/>
                <w:szCs w:val="20"/>
              </w:rPr>
              <w:t>Operating expenses</w:t>
            </w:r>
          </w:p>
        </w:tc>
        <w:tc>
          <w:tcPr>
            <w:tcW w:w="1418" w:type="dxa"/>
            <w:shd w:val="clear" w:color="auto" w:fill="auto"/>
            <w:vAlign w:val="bottom"/>
          </w:tcPr>
          <w:p w14:paraId="2DCC9526"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1C829C63"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59B643AD" w14:textId="77777777" w:rsidR="00FE7EFA" w:rsidRPr="00376C82" w:rsidRDefault="00FE7EFA" w:rsidP="00B90D49">
            <w:pPr>
              <w:ind w:right="-72"/>
              <w:jc w:val="right"/>
              <w:rPr>
                <w:rFonts w:ascii="Arial" w:hAnsi="Arial" w:cs="Arial"/>
                <w:color w:val="000000"/>
                <w:sz w:val="20"/>
                <w:szCs w:val="20"/>
                <w:cs/>
              </w:rPr>
            </w:pPr>
          </w:p>
        </w:tc>
        <w:tc>
          <w:tcPr>
            <w:tcW w:w="1269" w:type="dxa"/>
            <w:tcBorders>
              <w:bottom w:val="single" w:sz="4" w:space="0" w:color="auto"/>
            </w:tcBorders>
            <w:shd w:val="clear" w:color="auto" w:fill="auto"/>
            <w:vAlign w:val="bottom"/>
          </w:tcPr>
          <w:p w14:paraId="404F2927" w14:textId="5921AF0E"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236</w:t>
            </w:r>
            <w:r w:rsidRPr="00376C82">
              <w:rPr>
                <w:rFonts w:ascii="Arial" w:hAnsi="Arial" w:cs="Arial"/>
                <w:color w:val="000000"/>
                <w:sz w:val="20"/>
                <w:szCs w:val="20"/>
              </w:rPr>
              <w:t>,</w:t>
            </w:r>
            <w:r w:rsidR="00347551" w:rsidRPr="00347551">
              <w:rPr>
                <w:rFonts w:ascii="Arial" w:hAnsi="Arial" w:cs="Arial"/>
                <w:color w:val="000000"/>
                <w:sz w:val="20"/>
                <w:szCs w:val="20"/>
                <w:lang w:val="en-GB"/>
              </w:rPr>
              <w:t>748</w:t>
            </w:r>
            <w:r w:rsidRPr="00376C82">
              <w:rPr>
                <w:rFonts w:ascii="Arial" w:hAnsi="Arial" w:cs="Arial"/>
                <w:color w:val="000000"/>
                <w:sz w:val="20"/>
                <w:szCs w:val="20"/>
              </w:rPr>
              <w:t>)</w:t>
            </w:r>
          </w:p>
        </w:tc>
      </w:tr>
      <w:tr w:rsidR="00FE7EFA" w:rsidRPr="00376C82" w14:paraId="6EF825F2" w14:textId="77777777" w:rsidTr="00B90D49">
        <w:trPr>
          <w:trHeight w:val="60"/>
        </w:trPr>
        <w:tc>
          <w:tcPr>
            <w:tcW w:w="3456" w:type="dxa"/>
            <w:shd w:val="clear" w:color="auto" w:fill="auto"/>
            <w:vAlign w:val="bottom"/>
          </w:tcPr>
          <w:p w14:paraId="3B431555" w14:textId="77777777" w:rsidR="00FE7EFA" w:rsidRPr="00004FF6" w:rsidRDefault="00FE7EFA" w:rsidP="00B90D49">
            <w:pPr>
              <w:ind w:left="75" w:right="-192" w:hanging="180"/>
              <w:rPr>
                <w:rFonts w:ascii="Arial" w:eastAsia="Cordia New" w:hAnsi="Arial" w:cs="Arial"/>
                <w:color w:val="000000"/>
                <w:sz w:val="20"/>
                <w:szCs w:val="20"/>
              </w:rPr>
            </w:pPr>
          </w:p>
        </w:tc>
        <w:tc>
          <w:tcPr>
            <w:tcW w:w="1418" w:type="dxa"/>
            <w:shd w:val="clear" w:color="auto" w:fill="auto"/>
            <w:vAlign w:val="bottom"/>
          </w:tcPr>
          <w:p w14:paraId="17963F10"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79FE12D7"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2325ADA1" w14:textId="77777777" w:rsidR="00FE7EFA" w:rsidRPr="00376C82" w:rsidRDefault="00FE7EFA" w:rsidP="00B90D49">
            <w:pPr>
              <w:ind w:right="-72"/>
              <w:jc w:val="right"/>
              <w:rPr>
                <w:rFonts w:ascii="Arial" w:eastAsia="Cordia New" w:hAnsi="Arial" w:cs="Arial"/>
                <w:color w:val="000000"/>
                <w:sz w:val="20"/>
                <w:szCs w:val="20"/>
              </w:rPr>
            </w:pPr>
          </w:p>
        </w:tc>
        <w:tc>
          <w:tcPr>
            <w:tcW w:w="1269" w:type="dxa"/>
            <w:tcBorders>
              <w:top w:val="single" w:sz="4" w:space="0" w:color="auto"/>
            </w:tcBorders>
            <w:shd w:val="clear" w:color="auto" w:fill="auto"/>
            <w:vAlign w:val="bottom"/>
          </w:tcPr>
          <w:p w14:paraId="7782C623"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2188EA04" w14:textId="77777777" w:rsidTr="00B90D49">
        <w:trPr>
          <w:trHeight w:val="60"/>
        </w:trPr>
        <w:tc>
          <w:tcPr>
            <w:tcW w:w="3456" w:type="dxa"/>
            <w:shd w:val="clear" w:color="auto" w:fill="auto"/>
            <w:vAlign w:val="bottom"/>
            <w:hideMark/>
          </w:tcPr>
          <w:p w14:paraId="40D4B138" w14:textId="77777777" w:rsidR="00FE7EFA" w:rsidRPr="00004FF6" w:rsidRDefault="00FE7EFA" w:rsidP="00B90D49">
            <w:pPr>
              <w:ind w:left="75" w:right="-192" w:hanging="180"/>
              <w:rPr>
                <w:rFonts w:ascii="Arial" w:eastAsia="Cordia New" w:hAnsi="Arial" w:cs="Arial"/>
                <w:b/>
                <w:bCs/>
                <w:color w:val="000000"/>
                <w:sz w:val="20"/>
                <w:szCs w:val="20"/>
              </w:rPr>
            </w:pPr>
            <w:r w:rsidRPr="00004FF6">
              <w:rPr>
                <w:rFonts w:ascii="Arial" w:eastAsia="Cordia New" w:hAnsi="Arial" w:cs="Arial"/>
                <w:b/>
                <w:bCs/>
                <w:color w:val="000000"/>
                <w:sz w:val="20"/>
                <w:szCs w:val="20"/>
              </w:rPr>
              <w:t>Profit before investment revenues</w:t>
            </w:r>
          </w:p>
        </w:tc>
        <w:tc>
          <w:tcPr>
            <w:tcW w:w="1418" w:type="dxa"/>
            <w:shd w:val="clear" w:color="auto" w:fill="auto"/>
            <w:vAlign w:val="bottom"/>
          </w:tcPr>
          <w:p w14:paraId="3A9F985F"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17A544FD"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3A545489" w14:textId="77777777" w:rsidR="00FE7EFA" w:rsidRPr="00376C82" w:rsidRDefault="00FE7EFA" w:rsidP="00B90D49">
            <w:pPr>
              <w:ind w:right="-72"/>
              <w:jc w:val="right"/>
              <w:rPr>
                <w:rFonts w:ascii="Arial" w:hAnsi="Arial" w:cs="Arial"/>
                <w:color w:val="000000"/>
                <w:sz w:val="20"/>
                <w:szCs w:val="20"/>
                <w:cs/>
              </w:rPr>
            </w:pPr>
          </w:p>
        </w:tc>
        <w:tc>
          <w:tcPr>
            <w:tcW w:w="1269" w:type="dxa"/>
            <w:shd w:val="clear" w:color="auto" w:fill="auto"/>
            <w:vAlign w:val="bottom"/>
          </w:tcPr>
          <w:p w14:paraId="503BCF34" w14:textId="748FEF5B"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217</w:t>
            </w:r>
            <w:r w:rsidR="00FE7EFA" w:rsidRPr="00376C82">
              <w:rPr>
                <w:rFonts w:ascii="Arial" w:hAnsi="Arial" w:cs="Arial"/>
                <w:color w:val="000000"/>
                <w:sz w:val="20"/>
                <w:szCs w:val="20"/>
              </w:rPr>
              <w:t>,</w:t>
            </w:r>
            <w:r w:rsidRPr="00347551">
              <w:rPr>
                <w:rFonts w:ascii="Arial" w:hAnsi="Arial" w:cs="Arial"/>
                <w:color w:val="000000"/>
                <w:sz w:val="20"/>
                <w:szCs w:val="20"/>
                <w:lang w:val="en-GB"/>
              </w:rPr>
              <w:t>792</w:t>
            </w:r>
          </w:p>
        </w:tc>
      </w:tr>
      <w:tr w:rsidR="00FE7EFA" w:rsidRPr="00376C82" w14:paraId="09662F33" w14:textId="77777777" w:rsidTr="00B90D49">
        <w:trPr>
          <w:trHeight w:val="60"/>
        </w:trPr>
        <w:tc>
          <w:tcPr>
            <w:tcW w:w="3456" w:type="dxa"/>
            <w:shd w:val="clear" w:color="auto" w:fill="auto"/>
            <w:vAlign w:val="bottom"/>
          </w:tcPr>
          <w:p w14:paraId="1C86530D" w14:textId="77777777" w:rsidR="00FE7EFA" w:rsidRPr="00376C82" w:rsidRDefault="00FE7EFA" w:rsidP="00B90D49">
            <w:pPr>
              <w:ind w:left="75" w:right="-192" w:hanging="180"/>
              <w:rPr>
                <w:rFonts w:ascii="Arial" w:eastAsia="Cordia New" w:hAnsi="Arial" w:cs="Arial"/>
                <w:b/>
                <w:bCs/>
                <w:color w:val="000000"/>
                <w:sz w:val="20"/>
                <w:szCs w:val="20"/>
              </w:rPr>
            </w:pPr>
          </w:p>
        </w:tc>
        <w:tc>
          <w:tcPr>
            <w:tcW w:w="1418" w:type="dxa"/>
            <w:shd w:val="clear" w:color="auto" w:fill="auto"/>
            <w:vAlign w:val="bottom"/>
          </w:tcPr>
          <w:p w14:paraId="682CEB05"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1E40FBBB"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3E05F167" w14:textId="77777777" w:rsidR="00FE7EFA" w:rsidRPr="00376C82" w:rsidRDefault="00FE7EFA" w:rsidP="00B90D49">
            <w:pPr>
              <w:ind w:right="-72"/>
              <w:jc w:val="right"/>
              <w:rPr>
                <w:rFonts w:ascii="Arial" w:hAnsi="Arial" w:cs="Arial"/>
                <w:color w:val="000000"/>
                <w:sz w:val="20"/>
                <w:szCs w:val="20"/>
                <w:cs/>
              </w:rPr>
            </w:pPr>
          </w:p>
        </w:tc>
        <w:tc>
          <w:tcPr>
            <w:tcW w:w="1269" w:type="dxa"/>
            <w:shd w:val="clear" w:color="auto" w:fill="auto"/>
            <w:vAlign w:val="bottom"/>
          </w:tcPr>
          <w:p w14:paraId="050AC64D"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5AE73E33" w14:textId="77777777" w:rsidTr="00B90D49">
        <w:trPr>
          <w:trHeight w:val="60"/>
        </w:trPr>
        <w:tc>
          <w:tcPr>
            <w:tcW w:w="3456" w:type="dxa"/>
            <w:shd w:val="clear" w:color="auto" w:fill="auto"/>
            <w:vAlign w:val="bottom"/>
            <w:hideMark/>
          </w:tcPr>
          <w:p w14:paraId="302D65FC" w14:textId="77777777" w:rsidR="00FE7EFA" w:rsidRPr="00376C82" w:rsidRDefault="00FE7EFA" w:rsidP="00B90D49">
            <w:pPr>
              <w:ind w:left="75" w:right="-192" w:hanging="180"/>
              <w:rPr>
                <w:rFonts w:ascii="Arial" w:eastAsia="Cordia New" w:hAnsi="Arial" w:cs="Arial"/>
                <w:color w:val="000000"/>
                <w:sz w:val="20"/>
                <w:szCs w:val="20"/>
              </w:rPr>
            </w:pPr>
            <w:r w:rsidRPr="00376C82">
              <w:rPr>
                <w:rFonts w:ascii="Arial" w:eastAsia="Cordia New" w:hAnsi="Arial" w:cs="Arial"/>
                <w:color w:val="000000"/>
                <w:sz w:val="20"/>
                <w:szCs w:val="20"/>
              </w:rPr>
              <w:t xml:space="preserve">Net investment revenues </w:t>
            </w:r>
          </w:p>
        </w:tc>
        <w:tc>
          <w:tcPr>
            <w:tcW w:w="1418" w:type="dxa"/>
            <w:shd w:val="clear" w:color="auto" w:fill="auto"/>
            <w:vAlign w:val="bottom"/>
          </w:tcPr>
          <w:p w14:paraId="58AE3FB3"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2FCE96FC"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23831D09" w14:textId="77777777" w:rsidR="00FE7EFA" w:rsidRPr="00376C82" w:rsidRDefault="00FE7EFA" w:rsidP="00B90D49">
            <w:pPr>
              <w:ind w:right="-72"/>
              <w:jc w:val="right"/>
              <w:rPr>
                <w:rFonts w:ascii="Arial" w:hAnsi="Arial" w:cs="Arial"/>
                <w:color w:val="000000"/>
                <w:sz w:val="20"/>
                <w:szCs w:val="20"/>
              </w:rPr>
            </w:pPr>
          </w:p>
        </w:tc>
        <w:tc>
          <w:tcPr>
            <w:tcW w:w="1269" w:type="dxa"/>
            <w:shd w:val="clear" w:color="auto" w:fill="auto"/>
            <w:vAlign w:val="bottom"/>
          </w:tcPr>
          <w:p w14:paraId="77FDB3CA" w14:textId="7E9FFA5C" w:rsidR="00FE7EFA" w:rsidRPr="00376C82" w:rsidRDefault="00347551" w:rsidP="00B90D49">
            <w:pPr>
              <w:ind w:right="-72"/>
              <w:jc w:val="right"/>
              <w:rPr>
                <w:rFonts w:ascii="Arial" w:eastAsia="Cordia New" w:hAnsi="Arial" w:cs="Arial"/>
                <w:b/>
                <w:bCs/>
                <w:color w:val="000000"/>
                <w:sz w:val="20"/>
                <w:szCs w:val="20"/>
              </w:rPr>
            </w:pPr>
            <w:r w:rsidRPr="00347551">
              <w:rPr>
                <w:rFonts w:ascii="Arial" w:hAnsi="Arial" w:cs="Arial"/>
                <w:color w:val="000000"/>
                <w:sz w:val="20"/>
                <w:szCs w:val="20"/>
                <w:lang w:val="en-GB"/>
              </w:rPr>
              <w:t>83</w:t>
            </w:r>
            <w:r w:rsidR="00FE7EFA" w:rsidRPr="00376C82">
              <w:rPr>
                <w:rFonts w:ascii="Arial" w:hAnsi="Arial" w:cs="Arial"/>
                <w:color w:val="000000"/>
                <w:sz w:val="20"/>
                <w:szCs w:val="20"/>
              </w:rPr>
              <w:t>,</w:t>
            </w:r>
            <w:r w:rsidRPr="00347551">
              <w:rPr>
                <w:rFonts w:ascii="Arial" w:hAnsi="Arial" w:cs="Arial"/>
                <w:color w:val="000000"/>
                <w:sz w:val="20"/>
                <w:szCs w:val="20"/>
                <w:lang w:val="en-GB"/>
              </w:rPr>
              <w:t>689</w:t>
            </w:r>
          </w:p>
        </w:tc>
      </w:tr>
      <w:tr w:rsidR="00FE7EFA" w:rsidRPr="00376C82" w14:paraId="4C05E84B" w14:textId="77777777" w:rsidTr="00B90D49">
        <w:trPr>
          <w:trHeight w:val="60"/>
        </w:trPr>
        <w:tc>
          <w:tcPr>
            <w:tcW w:w="3456" w:type="dxa"/>
            <w:shd w:val="clear" w:color="auto" w:fill="auto"/>
            <w:vAlign w:val="bottom"/>
            <w:hideMark/>
          </w:tcPr>
          <w:p w14:paraId="744A0111" w14:textId="77777777" w:rsidR="00FE7EFA" w:rsidRPr="00376C82" w:rsidRDefault="00FE7EFA" w:rsidP="00B90D49">
            <w:pPr>
              <w:ind w:left="75" w:right="-192" w:hanging="180"/>
              <w:rPr>
                <w:rFonts w:ascii="Arial" w:eastAsia="Cordia New" w:hAnsi="Arial" w:cs="Arial"/>
                <w:color w:val="000000"/>
                <w:sz w:val="20"/>
                <w:szCs w:val="20"/>
              </w:rPr>
            </w:pPr>
            <w:r w:rsidRPr="00376C82">
              <w:rPr>
                <w:rFonts w:ascii="Arial" w:eastAsia="Cordia New" w:hAnsi="Arial" w:cs="Arial"/>
                <w:color w:val="000000"/>
                <w:sz w:val="20"/>
                <w:szCs w:val="20"/>
              </w:rPr>
              <w:t>Loss share from joint venture</w:t>
            </w:r>
          </w:p>
        </w:tc>
        <w:tc>
          <w:tcPr>
            <w:tcW w:w="1418" w:type="dxa"/>
            <w:shd w:val="clear" w:color="auto" w:fill="auto"/>
            <w:vAlign w:val="bottom"/>
          </w:tcPr>
          <w:p w14:paraId="5617E182"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6D332DA3"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5F6AB841" w14:textId="77777777" w:rsidR="00FE7EFA" w:rsidRPr="00376C82" w:rsidRDefault="00FE7EFA" w:rsidP="00B90D49">
            <w:pPr>
              <w:ind w:right="-72"/>
              <w:jc w:val="right"/>
              <w:rPr>
                <w:rFonts w:ascii="Arial" w:hAnsi="Arial" w:cs="Arial"/>
                <w:color w:val="000000"/>
                <w:sz w:val="20"/>
                <w:szCs w:val="20"/>
              </w:rPr>
            </w:pPr>
          </w:p>
        </w:tc>
        <w:tc>
          <w:tcPr>
            <w:tcW w:w="1269" w:type="dxa"/>
            <w:shd w:val="clear" w:color="auto" w:fill="auto"/>
            <w:vAlign w:val="bottom"/>
          </w:tcPr>
          <w:p w14:paraId="1C2B8123" w14:textId="2551D1D8"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4</w:t>
            </w:r>
            <w:r w:rsidRPr="00376C82">
              <w:rPr>
                <w:rFonts w:ascii="Arial" w:hAnsi="Arial" w:cs="Arial"/>
                <w:color w:val="000000"/>
                <w:sz w:val="20"/>
                <w:szCs w:val="20"/>
              </w:rPr>
              <w:t>,</w:t>
            </w:r>
            <w:r w:rsidR="00347551" w:rsidRPr="00347551">
              <w:rPr>
                <w:rFonts w:ascii="Arial" w:hAnsi="Arial" w:cs="Arial"/>
                <w:color w:val="000000"/>
                <w:sz w:val="20"/>
                <w:szCs w:val="20"/>
                <w:lang w:val="en-GB"/>
              </w:rPr>
              <w:t>363</w:t>
            </w:r>
            <w:r w:rsidRPr="00376C82">
              <w:rPr>
                <w:rFonts w:ascii="Arial" w:hAnsi="Arial" w:cs="Arial"/>
                <w:color w:val="000000"/>
                <w:sz w:val="20"/>
                <w:szCs w:val="20"/>
              </w:rPr>
              <w:t>)</w:t>
            </w:r>
          </w:p>
        </w:tc>
      </w:tr>
      <w:tr w:rsidR="00FE7EFA" w:rsidRPr="00376C82" w14:paraId="115887C7" w14:textId="77777777" w:rsidTr="00B90D49">
        <w:trPr>
          <w:trHeight w:val="60"/>
        </w:trPr>
        <w:tc>
          <w:tcPr>
            <w:tcW w:w="3456" w:type="dxa"/>
            <w:shd w:val="clear" w:color="auto" w:fill="auto"/>
            <w:vAlign w:val="bottom"/>
            <w:hideMark/>
          </w:tcPr>
          <w:p w14:paraId="19AD5127" w14:textId="77777777" w:rsidR="00FE7EFA" w:rsidRPr="00376C82" w:rsidRDefault="00FE7EFA" w:rsidP="00B90D49">
            <w:pPr>
              <w:ind w:left="75" w:right="-192" w:hanging="180"/>
              <w:rPr>
                <w:rFonts w:ascii="Arial" w:eastAsia="Cordia New" w:hAnsi="Arial" w:cs="Arial"/>
                <w:color w:val="000000"/>
                <w:sz w:val="20"/>
                <w:szCs w:val="20"/>
              </w:rPr>
            </w:pPr>
            <w:r w:rsidRPr="00376C82">
              <w:rPr>
                <w:rFonts w:ascii="Arial" w:eastAsia="Cordia New" w:hAnsi="Arial" w:cs="Arial"/>
                <w:color w:val="000000"/>
                <w:sz w:val="20"/>
                <w:szCs w:val="20"/>
              </w:rPr>
              <w:t>Net other revenues</w:t>
            </w:r>
          </w:p>
        </w:tc>
        <w:tc>
          <w:tcPr>
            <w:tcW w:w="1418" w:type="dxa"/>
            <w:shd w:val="clear" w:color="auto" w:fill="auto"/>
            <w:vAlign w:val="bottom"/>
          </w:tcPr>
          <w:p w14:paraId="290EF8B8"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3E68837C"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4A890151" w14:textId="77777777" w:rsidR="00FE7EFA" w:rsidRPr="00376C82" w:rsidRDefault="00FE7EFA" w:rsidP="00B90D49">
            <w:pPr>
              <w:ind w:right="-72"/>
              <w:jc w:val="right"/>
              <w:rPr>
                <w:rFonts w:ascii="Arial" w:hAnsi="Arial" w:cs="Arial"/>
                <w:color w:val="000000"/>
                <w:sz w:val="20"/>
                <w:szCs w:val="20"/>
                <w:cs/>
              </w:rPr>
            </w:pPr>
          </w:p>
        </w:tc>
        <w:tc>
          <w:tcPr>
            <w:tcW w:w="1269" w:type="dxa"/>
            <w:tcBorders>
              <w:bottom w:val="single" w:sz="4" w:space="0" w:color="auto"/>
            </w:tcBorders>
            <w:shd w:val="clear" w:color="auto" w:fill="auto"/>
            <w:vAlign w:val="bottom"/>
          </w:tcPr>
          <w:p w14:paraId="05044F08" w14:textId="7B75B459"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3</w:t>
            </w:r>
            <w:r w:rsidR="00FE7EFA" w:rsidRPr="00376C82">
              <w:rPr>
                <w:rFonts w:ascii="Arial" w:hAnsi="Arial" w:cs="Arial"/>
                <w:color w:val="000000"/>
                <w:sz w:val="20"/>
                <w:szCs w:val="20"/>
              </w:rPr>
              <w:t>,</w:t>
            </w:r>
            <w:r w:rsidRPr="00347551">
              <w:rPr>
                <w:rFonts w:ascii="Arial" w:hAnsi="Arial" w:cs="Arial"/>
                <w:color w:val="000000"/>
                <w:sz w:val="20"/>
                <w:szCs w:val="20"/>
                <w:lang w:val="en-GB"/>
              </w:rPr>
              <w:t>897</w:t>
            </w:r>
          </w:p>
        </w:tc>
      </w:tr>
      <w:tr w:rsidR="00FE7EFA" w:rsidRPr="00376C82" w14:paraId="143DA86A" w14:textId="77777777" w:rsidTr="00B90D49">
        <w:trPr>
          <w:trHeight w:val="60"/>
        </w:trPr>
        <w:tc>
          <w:tcPr>
            <w:tcW w:w="3456" w:type="dxa"/>
            <w:shd w:val="clear" w:color="auto" w:fill="auto"/>
            <w:vAlign w:val="bottom"/>
            <w:hideMark/>
          </w:tcPr>
          <w:p w14:paraId="0C5D94AB" w14:textId="77777777" w:rsidR="00FE7EFA" w:rsidRPr="00376C82" w:rsidRDefault="00FE7EFA" w:rsidP="00B90D49">
            <w:pPr>
              <w:ind w:left="75" w:right="-192" w:hanging="180"/>
              <w:rPr>
                <w:rFonts w:ascii="Arial" w:eastAsia="Cordia New" w:hAnsi="Arial" w:cs="Arial"/>
                <w:color w:val="000000"/>
                <w:sz w:val="20"/>
                <w:szCs w:val="20"/>
                <w:cs/>
              </w:rPr>
            </w:pPr>
          </w:p>
        </w:tc>
        <w:tc>
          <w:tcPr>
            <w:tcW w:w="1418" w:type="dxa"/>
            <w:shd w:val="clear" w:color="auto" w:fill="auto"/>
            <w:vAlign w:val="bottom"/>
          </w:tcPr>
          <w:p w14:paraId="7D1D2083"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61752ADD"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66FA4211" w14:textId="77777777" w:rsidR="00FE7EFA" w:rsidRPr="00376C82" w:rsidRDefault="00FE7EFA" w:rsidP="00B90D49">
            <w:pPr>
              <w:ind w:right="-72"/>
              <w:jc w:val="right"/>
              <w:rPr>
                <w:rFonts w:ascii="Arial" w:hAnsi="Arial" w:cs="Arial"/>
                <w:color w:val="000000"/>
                <w:sz w:val="20"/>
                <w:szCs w:val="20"/>
                <w:cs/>
              </w:rPr>
            </w:pPr>
          </w:p>
        </w:tc>
        <w:tc>
          <w:tcPr>
            <w:tcW w:w="1269" w:type="dxa"/>
            <w:tcBorders>
              <w:top w:val="single" w:sz="4" w:space="0" w:color="auto"/>
            </w:tcBorders>
            <w:shd w:val="clear" w:color="auto" w:fill="auto"/>
            <w:vAlign w:val="bottom"/>
          </w:tcPr>
          <w:p w14:paraId="29C56197" w14:textId="77777777" w:rsidR="00FE7EFA" w:rsidRPr="00376C82" w:rsidRDefault="00FE7EFA" w:rsidP="00B90D49">
            <w:pPr>
              <w:ind w:right="-72"/>
              <w:jc w:val="right"/>
              <w:rPr>
                <w:rFonts w:ascii="Arial" w:eastAsia="Cordia New" w:hAnsi="Arial" w:cs="Arial"/>
                <w:color w:val="000000"/>
                <w:sz w:val="20"/>
                <w:szCs w:val="20"/>
                <w:cs/>
              </w:rPr>
            </w:pPr>
          </w:p>
        </w:tc>
      </w:tr>
      <w:tr w:rsidR="00FE7EFA" w:rsidRPr="00376C82" w14:paraId="7E0B791E" w14:textId="77777777" w:rsidTr="00B90D49">
        <w:trPr>
          <w:trHeight w:val="60"/>
        </w:trPr>
        <w:tc>
          <w:tcPr>
            <w:tcW w:w="3456" w:type="dxa"/>
            <w:shd w:val="clear" w:color="auto" w:fill="auto"/>
            <w:vAlign w:val="bottom"/>
            <w:hideMark/>
          </w:tcPr>
          <w:p w14:paraId="1C7293B9" w14:textId="77777777" w:rsidR="00FE7EFA" w:rsidRPr="00376C82" w:rsidRDefault="00FE7EFA" w:rsidP="00B90D49">
            <w:pPr>
              <w:ind w:left="75" w:right="-192" w:hanging="180"/>
              <w:rPr>
                <w:rFonts w:ascii="Arial" w:eastAsia="Cordia New" w:hAnsi="Arial" w:cs="Arial"/>
                <w:b/>
                <w:bCs/>
                <w:color w:val="000000"/>
                <w:sz w:val="20"/>
                <w:szCs w:val="20"/>
              </w:rPr>
            </w:pPr>
            <w:r w:rsidRPr="00376C82">
              <w:rPr>
                <w:rFonts w:ascii="Arial" w:eastAsia="Cordia New" w:hAnsi="Arial" w:cs="Arial"/>
                <w:b/>
                <w:bCs/>
                <w:color w:val="000000"/>
                <w:sz w:val="20"/>
                <w:szCs w:val="20"/>
              </w:rPr>
              <w:t>Profit before income taxes</w:t>
            </w:r>
          </w:p>
        </w:tc>
        <w:tc>
          <w:tcPr>
            <w:tcW w:w="1418" w:type="dxa"/>
            <w:shd w:val="clear" w:color="auto" w:fill="auto"/>
            <w:vAlign w:val="bottom"/>
          </w:tcPr>
          <w:p w14:paraId="7299CFEF"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11CAF8B7"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32B445BF" w14:textId="77777777" w:rsidR="00FE7EFA" w:rsidRPr="00376C82" w:rsidRDefault="00FE7EFA" w:rsidP="00B90D49">
            <w:pPr>
              <w:ind w:right="-72"/>
              <w:jc w:val="right"/>
              <w:rPr>
                <w:rFonts w:ascii="Arial" w:hAnsi="Arial" w:cs="Arial"/>
                <w:color w:val="000000"/>
                <w:sz w:val="20"/>
                <w:szCs w:val="20"/>
                <w:cs/>
              </w:rPr>
            </w:pPr>
          </w:p>
        </w:tc>
        <w:tc>
          <w:tcPr>
            <w:tcW w:w="1269" w:type="dxa"/>
            <w:shd w:val="clear" w:color="auto" w:fill="auto"/>
            <w:vAlign w:val="bottom"/>
          </w:tcPr>
          <w:p w14:paraId="48E46BE1" w14:textId="4F301BB0"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301</w:t>
            </w:r>
            <w:r w:rsidR="00FE7EFA" w:rsidRPr="00376C82">
              <w:rPr>
                <w:rFonts w:ascii="Arial" w:hAnsi="Arial" w:cs="Arial"/>
                <w:color w:val="000000"/>
                <w:sz w:val="20"/>
                <w:szCs w:val="20"/>
              </w:rPr>
              <w:t>,</w:t>
            </w:r>
            <w:r w:rsidRPr="00347551">
              <w:rPr>
                <w:rFonts w:ascii="Arial" w:hAnsi="Arial" w:cs="Arial"/>
                <w:color w:val="000000"/>
                <w:sz w:val="20"/>
                <w:szCs w:val="20"/>
                <w:lang w:val="en-GB"/>
              </w:rPr>
              <w:t>015</w:t>
            </w:r>
          </w:p>
        </w:tc>
      </w:tr>
      <w:tr w:rsidR="00FE7EFA" w:rsidRPr="00376C82" w14:paraId="028DB82E" w14:textId="77777777" w:rsidTr="00B90D49">
        <w:trPr>
          <w:trHeight w:val="60"/>
        </w:trPr>
        <w:tc>
          <w:tcPr>
            <w:tcW w:w="3456" w:type="dxa"/>
            <w:shd w:val="clear" w:color="auto" w:fill="auto"/>
            <w:vAlign w:val="bottom"/>
            <w:hideMark/>
          </w:tcPr>
          <w:p w14:paraId="193260B2" w14:textId="77777777" w:rsidR="00FE7EFA" w:rsidRPr="00376C82" w:rsidRDefault="00FE7EFA" w:rsidP="00B90D49">
            <w:pPr>
              <w:ind w:left="75" w:right="-192" w:hanging="180"/>
              <w:rPr>
                <w:rFonts w:ascii="Arial" w:eastAsia="Cordia New" w:hAnsi="Arial" w:cs="Arial"/>
                <w:color w:val="000000"/>
                <w:sz w:val="20"/>
                <w:szCs w:val="20"/>
              </w:rPr>
            </w:pPr>
            <w:r w:rsidRPr="00376C82">
              <w:rPr>
                <w:rFonts w:ascii="Arial" w:eastAsia="Cordia New" w:hAnsi="Arial" w:cs="Arial"/>
                <w:color w:val="000000"/>
                <w:sz w:val="20"/>
                <w:szCs w:val="20"/>
              </w:rPr>
              <w:t>Income tax expenses</w:t>
            </w:r>
          </w:p>
        </w:tc>
        <w:tc>
          <w:tcPr>
            <w:tcW w:w="1418" w:type="dxa"/>
            <w:shd w:val="clear" w:color="auto" w:fill="auto"/>
            <w:vAlign w:val="bottom"/>
          </w:tcPr>
          <w:p w14:paraId="3CB45C9D"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6E51C59B"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5216AB97" w14:textId="77777777" w:rsidR="00FE7EFA" w:rsidRPr="00376C82" w:rsidRDefault="00FE7EFA" w:rsidP="00B90D49">
            <w:pPr>
              <w:ind w:right="-72"/>
              <w:jc w:val="right"/>
              <w:rPr>
                <w:rFonts w:ascii="Arial" w:hAnsi="Arial" w:cs="Arial"/>
                <w:color w:val="000000"/>
                <w:sz w:val="20"/>
                <w:szCs w:val="20"/>
              </w:rPr>
            </w:pPr>
          </w:p>
        </w:tc>
        <w:tc>
          <w:tcPr>
            <w:tcW w:w="1269" w:type="dxa"/>
            <w:tcBorders>
              <w:bottom w:val="single" w:sz="4" w:space="0" w:color="auto"/>
            </w:tcBorders>
            <w:shd w:val="clear" w:color="auto" w:fill="auto"/>
            <w:vAlign w:val="bottom"/>
          </w:tcPr>
          <w:p w14:paraId="4AC1A96E" w14:textId="079F126C"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55</w:t>
            </w:r>
            <w:r w:rsidRPr="00376C82">
              <w:rPr>
                <w:rFonts w:ascii="Arial" w:hAnsi="Arial" w:cs="Arial"/>
                <w:color w:val="000000"/>
                <w:sz w:val="20"/>
                <w:szCs w:val="20"/>
              </w:rPr>
              <w:t>,</w:t>
            </w:r>
            <w:r w:rsidR="00347551" w:rsidRPr="00347551">
              <w:rPr>
                <w:rFonts w:ascii="Arial" w:hAnsi="Arial" w:cs="Arial"/>
                <w:color w:val="000000"/>
                <w:sz w:val="20"/>
                <w:szCs w:val="20"/>
                <w:lang w:val="en-GB"/>
              </w:rPr>
              <w:t>553</w:t>
            </w:r>
            <w:r w:rsidRPr="00376C82">
              <w:rPr>
                <w:rFonts w:ascii="Arial" w:hAnsi="Arial" w:cs="Arial"/>
                <w:color w:val="000000"/>
                <w:sz w:val="20"/>
                <w:szCs w:val="20"/>
              </w:rPr>
              <w:t>)</w:t>
            </w:r>
          </w:p>
        </w:tc>
      </w:tr>
      <w:tr w:rsidR="00FE7EFA" w:rsidRPr="00376C82" w14:paraId="1C9FBF1C" w14:textId="77777777" w:rsidTr="00B90D49">
        <w:trPr>
          <w:trHeight w:val="60"/>
        </w:trPr>
        <w:tc>
          <w:tcPr>
            <w:tcW w:w="3456" w:type="dxa"/>
            <w:shd w:val="clear" w:color="auto" w:fill="auto"/>
            <w:vAlign w:val="bottom"/>
            <w:hideMark/>
          </w:tcPr>
          <w:p w14:paraId="11DF80AD" w14:textId="77777777" w:rsidR="00FE7EFA" w:rsidRPr="00376C82" w:rsidRDefault="00FE7EFA" w:rsidP="00B90D49">
            <w:pPr>
              <w:ind w:left="75" w:right="-192" w:hanging="180"/>
              <w:rPr>
                <w:rFonts w:ascii="Arial" w:eastAsia="Cordia New" w:hAnsi="Arial" w:cs="Arial"/>
                <w:color w:val="000000"/>
                <w:sz w:val="20"/>
                <w:szCs w:val="20"/>
              </w:rPr>
            </w:pPr>
          </w:p>
        </w:tc>
        <w:tc>
          <w:tcPr>
            <w:tcW w:w="1418" w:type="dxa"/>
            <w:shd w:val="clear" w:color="auto" w:fill="auto"/>
            <w:vAlign w:val="bottom"/>
          </w:tcPr>
          <w:p w14:paraId="465816A9"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3C6A2983"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4FC75171" w14:textId="77777777" w:rsidR="00FE7EFA" w:rsidRPr="00376C82" w:rsidRDefault="00FE7EFA" w:rsidP="00B90D49">
            <w:pPr>
              <w:ind w:right="-72"/>
              <w:jc w:val="right"/>
              <w:rPr>
                <w:rFonts w:ascii="Arial" w:hAnsi="Arial" w:cs="Arial"/>
                <w:color w:val="000000"/>
                <w:sz w:val="20"/>
                <w:szCs w:val="20"/>
              </w:rPr>
            </w:pPr>
          </w:p>
        </w:tc>
        <w:tc>
          <w:tcPr>
            <w:tcW w:w="1269" w:type="dxa"/>
            <w:tcBorders>
              <w:top w:val="single" w:sz="4" w:space="0" w:color="auto"/>
            </w:tcBorders>
            <w:shd w:val="clear" w:color="auto" w:fill="auto"/>
            <w:vAlign w:val="bottom"/>
          </w:tcPr>
          <w:p w14:paraId="2C8C4780"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2375B20A" w14:textId="77777777" w:rsidTr="00B90D49">
        <w:trPr>
          <w:trHeight w:val="60"/>
        </w:trPr>
        <w:tc>
          <w:tcPr>
            <w:tcW w:w="3456" w:type="dxa"/>
            <w:shd w:val="clear" w:color="auto" w:fill="auto"/>
            <w:vAlign w:val="bottom"/>
            <w:hideMark/>
          </w:tcPr>
          <w:p w14:paraId="37736532" w14:textId="77777777" w:rsidR="00FE7EFA" w:rsidRPr="00376C82" w:rsidRDefault="00FE7EFA" w:rsidP="00B90D49">
            <w:pPr>
              <w:ind w:left="75" w:right="-192" w:hanging="180"/>
              <w:rPr>
                <w:rFonts w:ascii="Arial" w:eastAsia="Cordia New" w:hAnsi="Arial" w:cs="Arial"/>
                <w:b/>
                <w:bCs/>
                <w:color w:val="000000"/>
                <w:sz w:val="20"/>
                <w:szCs w:val="20"/>
              </w:rPr>
            </w:pPr>
            <w:r w:rsidRPr="00376C82">
              <w:rPr>
                <w:rFonts w:ascii="Arial" w:eastAsia="Cordia New" w:hAnsi="Arial" w:cs="Arial"/>
                <w:b/>
                <w:bCs/>
                <w:color w:val="000000"/>
                <w:sz w:val="20"/>
                <w:szCs w:val="20"/>
              </w:rPr>
              <w:t xml:space="preserve">Net profit </w:t>
            </w:r>
          </w:p>
        </w:tc>
        <w:tc>
          <w:tcPr>
            <w:tcW w:w="1418" w:type="dxa"/>
            <w:shd w:val="clear" w:color="auto" w:fill="auto"/>
            <w:vAlign w:val="bottom"/>
          </w:tcPr>
          <w:p w14:paraId="60FE08B4"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0CA0BD8E"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0D94B41A" w14:textId="77777777" w:rsidR="00FE7EFA" w:rsidRPr="00376C82" w:rsidRDefault="00FE7EFA" w:rsidP="00B90D49">
            <w:pPr>
              <w:ind w:right="-72"/>
              <w:jc w:val="right"/>
              <w:rPr>
                <w:rFonts w:ascii="Arial" w:hAnsi="Arial" w:cs="Arial"/>
                <w:color w:val="000000"/>
                <w:sz w:val="20"/>
                <w:szCs w:val="20"/>
              </w:rPr>
            </w:pPr>
          </w:p>
        </w:tc>
        <w:tc>
          <w:tcPr>
            <w:tcW w:w="1269" w:type="dxa"/>
            <w:tcBorders>
              <w:bottom w:val="single" w:sz="4" w:space="0" w:color="auto"/>
            </w:tcBorders>
            <w:shd w:val="clear" w:color="auto" w:fill="auto"/>
            <w:vAlign w:val="bottom"/>
          </w:tcPr>
          <w:p w14:paraId="1CCDEFD0" w14:textId="52383233"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245</w:t>
            </w:r>
            <w:r w:rsidR="00FE7EFA" w:rsidRPr="00376C82">
              <w:rPr>
                <w:rFonts w:ascii="Arial" w:hAnsi="Arial" w:cs="Arial"/>
                <w:color w:val="000000"/>
                <w:sz w:val="20"/>
                <w:szCs w:val="20"/>
              </w:rPr>
              <w:t>,</w:t>
            </w:r>
            <w:r w:rsidRPr="00347551">
              <w:rPr>
                <w:rFonts w:ascii="Arial" w:hAnsi="Arial" w:cs="Arial"/>
                <w:color w:val="000000"/>
                <w:sz w:val="20"/>
                <w:szCs w:val="20"/>
                <w:lang w:val="en-GB"/>
              </w:rPr>
              <w:t>462</w:t>
            </w:r>
          </w:p>
        </w:tc>
      </w:tr>
    </w:tbl>
    <w:p w14:paraId="753BFB4D" w14:textId="77777777" w:rsidR="00FE7EFA" w:rsidRDefault="00FE7EFA" w:rsidP="00FE7EFA">
      <w:pPr>
        <w:overflowPunct/>
        <w:autoSpaceDE/>
        <w:autoSpaceDN/>
        <w:adjustRightInd/>
        <w:textAlignment w:val="auto"/>
        <w:rPr>
          <w:rFonts w:ascii="Arial" w:hAnsi="Arial" w:cstheme="minorBidi"/>
          <w:color w:val="000000"/>
        </w:rPr>
      </w:pPr>
      <w:r w:rsidRPr="00376C82">
        <w:rPr>
          <w:rFonts w:ascii="Arial" w:hAnsi="Arial" w:cs="Arial"/>
          <w:color w:val="000000"/>
        </w:rPr>
        <w:br w:type="page"/>
      </w:r>
    </w:p>
    <w:p w14:paraId="1924B8BA" w14:textId="77777777" w:rsidR="00FE7EFA" w:rsidRPr="00EC7F4E" w:rsidRDefault="00FE7EFA" w:rsidP="00FE7EFA">
      <w:pPr>
        <w:overflowPunct/>
        <w:autoSpaceDE/>
        <w:autoSpaceDN/>
        <w:adjustRightInd/>
        <w:textAlignment w:val="auto"/>
        <w:rPr>
          <w:rFonts w:ascii="Arial" w:hAnsi="Arial" w:cstheme="minorBidi"/>
          <w:color w:val="000000"/>
          <w:sz w:val="20"/>
          <w:szCs w:val="20"/>
        </w:rPr>
      </w:pPr>
    </w:p>
    <w:tbl>
      <w:tblPr>
        <w:tblW w:w="8891" w:type="dxa"/>
        <w:tblInd w:w="534" w:type="dxa"/>
        <w:tblLayout w:type="fixed"/>
        <w:tblLook w:val="04A0" w:firstRow="1" w:lastRow="0" w:firstColumn="1" w:lastColumn="0" w:noHBand="0" w:noVBand="1"/>
      </w:tblPr>
      <w:tblGrid>
        <w:gridCol w:w="3426"/>
        <w:gridCol w:w="1418"/>
        <w:gridCol w:w="1453"/>
        <w:gridCol w:w="1325"/>
        <w:gridCol w:w="1269"/>
      </w:tblGrid>
      <w:tr w:rsidR="00FE7EFA" w:rsidRPr="00376C82" w14:paraId="1B238A28" w14:textId="77777777" w:rsidTr="00B90D49">
        <w:trPr>
          <w:trHeight w:val="60"/>
          <w:tblHeader/>
        </w:trPr>
        <w:tc>
          <w:tcPr>
            <w:tcW w:w="3426" w:type="dxa"/>
            <w:shd w:val="clear" w:color="auto" w:fill="auto"/>
            <w:vAlign w:val="bottom"/>
          </w:tcPr>
          <w:p w14:paraId="30CF85DF" w14:textId="77777777" w:rsidR="00FE7EFA" w:rsidRPr="00376C82" w:rsidRDefault="00FE7EFA" w:rsidP="00B90D49">
            <w:pPr>
              <w:tabs>
                <w:tab w:val="left" w:pos="900"/>
                <w:tab w:val="left" w:pos="2880"/>
              </w:tabs>
              <w:rPr>
                <w:rFonts w:ascii="Arial" w:eastAsia="Cordia New" w:hAnsi="Arial" w:cs="Arial"/>
                <w:color w:val="000000"/>
                <w:sz w:val="20"/>
                <w:szCs w:val="20"/>
              </w:rPr>
            </w:pPr>
          </w:p>
        </w:tc>
        <w:tc>
          <w:tcPr>
            <w:tcW w:w="5465" w:type="dxa"/>
            <w:gridSpan w:val="4"/>
            <w:tcBorders>
              <w:bottom w:val="single" w:sz="4" w:space="0" w:color="auto"/>
            </w:tcBorders>
            <w:shd w:val="clear" w:color="auto" w:fill="auto"/>
            <w:vAlign w:val="bottom"/>
          </w:tcPr>
          <w:p w14:paraId="244F8EBC" w14:textId="77777777" w:rsidR="00FE7EFA" w:rsidRPr="00376C82" w:rsidRDefault="00FE7EFA" w:rsidP="00B90D49">
            <w:pPr>
              <w:ind w:right="-72"/>
              <w:jc w:val="center"/>
              <w:rPr>
                <w:rFonts w:ascii="Arial" w:eastAsia="Cordia New" w:hAnsi="Arial" w:cs="Arial"/>
                <w:b/>
                <w:bCs/>
                <w:color w:val="000000"/>
                <w:sz w:val="20"/>
                <w:szCs w:val="20"/>
                <w:cs/>
              </w:rPr>
            </w:pPr>
            <w:r w:rsidRPr="00376C82">
              <w:rPr>
                <w:rFonts w:ascii="Arial" w:eastAsia="Cordia New" w:hAnsi="Arial" w:cs="Arial"/>
                <w:b/>
                <w:bCs/>
                <w:color w:val="000000"/>
                <w:sz w:val="20"/>
                <w:szCs w:val="20"/>
              </w:rPr>
              <w:t>Consolidated financial statements</w:t>
            </w:r>
          </w:p>
        </w:tc>
      </w:tr>
      <w:tr w:rsidR="00FE7EFA" w:rsidRPr="00376C82" w14:paraId="6D286F9E" w14:textId="77777777" w:rsidTr="00B90D49">
        <w:trPr>
          <w:trHeight w:val="60"/>
          <w:tblHeader/>
        </w:trPr>
        <w:tc>
          <w:tcPr>
            <w:tcW w:w="3426" w:type="dxa"/>
            <w:shd w:val="clear" w:color="auto" w:fill="auto"/>
            <w:vAlign w:val="bottom"/>
          </w:tcPr>
          <w:p w14:paraId="3D77DB6D" w14:textId="77777777" w:rsidR="00FE7EFA" w:rsidRPr="00376C82" w:rsidRDefault="00FE7EFA" w:rsidP="00B90D49">
            <w:pPr>
              <w:tabs>
                <w:tab w:val="left" w:pos="900"/>
                <w:tab w:val="left" w:pos="2880"/>
              </w:tabs>
              <w:rPr>
                <w:rFonts w:ascii="Arial" w:eastAsia="Cordia New" w:hAnsi="Arial" w:cs="Arial"/>
                <w:color w:val="000000"/>
                <w:sz w:val="20"/>
                <w:szCs w:val="20"/>
                <w:cs/>
              </w:rPr>
            </w:pPr>
          </w:p>
        </w:tc>
        <w:tc>
          <w:tcPr>
            <w:tcW w:w="5465" w:type="dxa"/>
            <w:gridSpan w:val="4"/>
            <w:tcBorders>
              <w:top w:val="single" w:sz="4" w:space="0" w:color="auto"/>
            </w:tcBorders>
            <w:shd w:val="clear" w:color="auto" w:fill="auto"/>
            <w:vAlign w:val="bottom"/>
          </w:tcPr>
          <w:p w14:paraId="3A29B599" w14:textId="43596FC6" w:rsidR="00FE7EFA" w:rsidRPr="00376C82" w:rsidRDefault="00347551" w:rsidP="00B90D49">
            <w:pPr>
              <w:ind w:right="-72"/>
              <w:jc w:val="center"/>
              <w:rPr>
                <w:rFonts w:ascii="Arial" w:eastAsia="Cordia New" w:hAnsi="Arial" w:cs="Arial"/>
                <w:b/>
                <w:bCs/>
                <w:color w:val="000000"/>
                <w:sz w:val="20"/>
                <w:szCs w:val="20"/>
                <w:cs/>
              </w:rPr>
            </w:pPr>
            <w:r w:rsidRPr="00347551">
              <w:rPr>
                <w:rFonts w:ascii="Arial" w:eastAsia="Cordia New" w:hAnsi="Arial" w:cs="Arial"/>
                <w:b/>
                <w:bCs/>
                <w:color w:val="000000"/>
                <w:sz w:val="20"/>
                <w:szCs w:val="20"/>
                <w:lang w:val="en-GB"/>
              </w:rPr>
              <w:t>2023</w:t>
            </w:r>
          </w:p>
        </w:tc>
      </w:tr>
      <w:tr w:rsidR="00FE7EFA" w:rsidRPr="00376C82" w14:paraId="16887F0A" w14:textId="77777777" w:rsidTr="00B90D49">
        <w:trPr>
          <w:trHeight w:val="60"/>
          <w:tblHeader/>
        </w:trPr>
        <w:tc>
          <w:tcPr>
            <w:tcW w:w="3426" w:type="dxa"/>
            <w:shd w:val="clear" w:color="auto" w:fill="auto"/>
            <w:vAlign w:val="bottom"/>
          </w:tcPr>
          <w:p w14:paraId="434EF3B7" w14:textId="77777777" w:rsidR="00FE7EFA" w:rsidRPr="00376C82" w:rsidRDefault="00FE7EFA" w:rsidP="00B90D49">
            <w:pPr>
              <w:tabs>
                <w:tab w:val="left" w:pos="900"/>
                <w:tab w:val="left" w:pos="2880"/>
              </w:tabs>
              <w:rPr>
                <w:rFonts w:ascii="Arial" w:eastAsia="Cordia New" w:hAnsi="Arial" w:cs="Arial"/>
                <w:color w:val="000000"/>
                <w:sz w:val="20"/>
                <w:szCs w:val="20"/>
                <w:cs/>
              </w:rPr>
            </w:pPr>
          </w:p>
        </w:tc>
        <w:tc>
          <w:tcPr>
            <w:tcW w:w="1418" w:type="dxa"/>
            <w:tcBorders>
              <w:top w:val="single" w:sz="4" w:space="0" w:color="auto"/>
            </w:tcBorders>
            <w:shd w:val="clear" w:color="auto" w:fill="auto"/>
            <w:vAlign w:val="bottom"/>
            <w:hideMark/>
          </w:tcPr>
          <w:p w14:paraId="46E87BF0" w14:textId="77777777" w:rsidR="00FE7EFA" w:rsidRPr="00376C82" w:rsidRDefault="00FE7EFA" w:rsidP="00B90D49">
            <w:pPr>
              <w:ind w:right="-72"/>
              <w:jc w:val="right"/>
              <w:rPr>
                <w:rFonts w:ascii="Arial" w:hAnsi="Arial" w:cs="Arial"/>
                <w:b/>
                <w:bCs/>
                <w:color w:val="000000"/>
                <w:sz w:val="20"/>
                <w:szCs w:val="20"/>
                <w:cs/>
              </w:rPr>
            </w:pPr>
            <w:r w:rsidRPr="00376C82">
              <w:rPr>
                <w:rFonts w:ascii="Arial" w:hAnsi="Arial" w:cs="Arial"/>
                <w:b/>
                <w:bCs/>
                <w:color w:val="000000"/>
                <w:sz w:val="20"/>
                <w:szCs w:val="20"/>
              </w:rPr>
              <w:t>Conventional products</w:t>
            </w:r>
          </w:p>
        </w:tc>
        <w:tc>
          <w:tcPr>
            <w:tcW w:w="1453" w:type="dxa"/>
            <w:tcBorders>
              <w:top w:val="single" w:sz="4" w:space="0" w:color="auto"/>
            </w:tcBorders>
            <w:shd w:val="clear" w:color="auto" w:fill="auto"/>
            <w:vAlign w:val="bottom"/>
            <w:hideMark/>
          </w:tcPr>
          <w:p w14:paraId="5FE77276" w14:textId="77777777" w:rsidR="00FE7EFA" w:rsidRPr="00376C82" w:rsidRDefault="00FE7EFA" w:rsidP="00B90D49">
            <w:pPr>
              <w:ind w:right="-72"/>
              <w:jc w:val="right"/>
              <w:rPr>
                <w:rFonts w:ascii="Arial" w:hAnsi="Arial" w:cs="Arial"/>
                <w:b/>
                <w:bCs/>
                <w:color w:val="000000"/>
                <w:spacing w:val="-4"/>
                <w:sz w:val="20"/>
                <w:szCs w:val="20"/>
                <w:cs/>
              </w:rPr>
            </w:pPr>
            <w:r w:rsidRPr="00376C82">
              <w:rPr>
                <w:rFonts w:ascii="Arial" w:hAnsi="Arial" w:cs="Arial"/>
                <w:b/>
                <w:bCs/>
                <w:color w:val="000000"/>
                <w:spacing w:val="-4"/>
                <w:sz w:val="20"/>
                <w:szCs w:val="20"/>
              </w:rPr>
              <w:t>Non-conventional products</w:t>
            </w:r>
          </w:p>
        </w:tc>
        <w:tc>
          <w:tcPr>
            <w:tcW w:w="1325" w:type="dxa"/>
            <w:tcBorders>
              <w:top w:val="single" w:sz="4" w:space="0" w:color="auto"/>
            </w:tcBorders>
            <w:shd w:val="clear" w:color="auto" w:fill="auto"/>
            <w:vAlign w:val="bottom"/>
          </w:tcPr>
          <w:p w14:paraId="4D1F159F" w14:textId="77777777" w:rsidR="00FE7EFA" w:rsidRPr="00376C82" w:rsidRDefault="00FE7EFA" w:rsidP="00B90D49">
            <w:pPr>
              <w:ind w:right="-72"/>
              <w:jc w:val="right"/>
              <w:rPr>
                <w:rFonts w:ascii="Arial" w:hAnsi="Arial" w:cs="Arial"/>
                <w:b/>
                <w:bCs/>
                <w:color w:val="000000"/>
                <w:sz w:val="20"/>
                <w:szCs w:val="20"/>
              </w:rPr>
            </w:pPr>
            <w:r w:rsidRPr="00376C82">
              <w:rPr>
                <w:rFonts w:ascii="Arial" w:hAnsi="Arial" w:cs="Arial"/>
                <w:b/>
                <w:bCs/>
                <w:color w:val="000000"/>
                <w:sz w:val="20"/>
                <w:szCs w:val="20"/>
              </w:rPr>
              <w:t>Other service incomes</w:t>
            </w:r>
          </w:p>
        </w:tc>
        <w:tc>
          <w:tcPr>
            <w:tcW w:w="1269" w:type="dxa"/>
            <w:tcBorders>
              <w:top w:val="single" w:sz="4" w:space="0" w:color="auto"/>
            </w:tcBorders>
            <w:shd w:val="clear" w:color="auto" w:fill="auto"/>
            <w:vAlign w:val="bottom"/>
            <w:hideMark/>
          </w:tcPr>
          <w:p w14:paraId="3C8D5F29" w14:textId="77777777" w:rsidR="00FE7EFA" w:rsidRPr="00376C82" w:rsidRDefault="00FE7EFA" w:rsidP="00B90D49">
            <w:pPr>
              <w:ind w:right="-72"/>
              <w:jc w:val="right"/>
              <w:rPr>
                <w:rFonts w:ascii="Arial" w:eastAsia="Cordia New" w:hAnsi="Arial" w:cs="Arial"/>
                <w:b/>
                <w:bCs/>
                <w:color w:val="000000"/>
                <w:sz w:val="20"/>
                <w:szCs w:val="20"/>
                <w:cs/>
              </w:rPr>
            </w:pPr>
            <w:r w:rsidRPr="00376C82">
              <w:rPr>
                <w:rFonts w:ascii="Arial" w:hAnsi="Arial" w:cs="Arial"/>
                <w:b/>
                <w:bCs/>
                <w:color w:val="000000"/>
                <w:sz w:val="20"/>
                <w:szCs w:val="20"/>
              </w:rPr>
              <w:t>Total</w:t>
            </w:r>
          </w:p>
        </w:tc>
      </w:tr>
      <w:tr w:rsidR="00FE7EFA" w:rsidRPr="00376C82" w14:paraId="30516E0C" w14:textId="77777777" w:rsidTr="00B90D49">
        <w:trPr>
          <w:trHeight w:val="60"/>
          <w:tblHeader/>
        </w:trPr>
        <w:tc>
          <w:tcPr>
            <w:tcW w:w="3426" w:type="dxa"/>
            <w:shd w:val="clear" w:color="auto" w:fill="auto"/>
            <w:vAlign w:val="bottom"/>
          </w:tcPr>
          <w:p w14:paraId="0D7E5FA1" w14:textId="77777777" w:rsidR="00FE7EFA" w:rsidRPr="00376C82" w:rsidRDefault="00FE7EFA" w:rsidP="00B90D49">
            <w:pPr>
              <w:tabs>
                <w:tab w:val="left" w:pos="900"/>
                <w:tab w:val="left" w:pos="2880"/>
              </w:tabs>
              <w:ind w:left="186" w:hanging="186"/>
              <w:rPr>
                <w:rFonts w:ascii="Arial" w:eastAsia="Cordia New" w:hAnsi="Arial" w:cs="Arial"/>
                <w:color w:val="000000"/>
                <w:sz w:val="20"/>
                <w:szCs w:val="20"/>
              </w:rPr>
            </w:pPr>
          </w:p>
        </w:tc>
        <w:tc>
          <w:tcPr>
            <w:tcW w:w="1418" w:type="dxa"/>
            <w:tcBorders>
              <w:bottom w:val="single" w:sz="4" w:space="0" w:color="auto"/>
            </w:tcBorders>
            <w:shd w:val="clear" w:color="auto" w:fill="auto"/>
            <w:vAlign w:val="bottom"/>
          </w:tcPr>
          <w:p w14:paraId="4427516B" w14:textId="77777777" w:rsidR="00FE7EFA" w:rsidRPr="00376C82" w:rsidRDefault="00FE7EFA" w:rsidP="00B90D49">
            <w:pPr>
              <w:ind w:left="-122"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Thousand Baht</w:t>
            </w:r>
          </w:p>
        </w:tc>
        <w:tc>
          <w:tcPr>
            <w:tcW w:w="1453" w:type="dxa"/>
            <w:tcBorders>
              <w:bottom w:val="single" w:sz="4" w:space="0" w:color="auto"/>
            </w:tcBorders>
            <w:shd w:val="clear" w:color="auto" w:fill="auto"/>
            <w:vAlign w:val="bottom"/>
          </w:tcPr>
          <w:p w14:paraId="336B5CF9" w14:textId="77777777" w:rsidR="00FE7EFA" w:rsidRPr="00376C82" w:rsidRDefault="00FE7EFA" w:rsidP="00B90D49">
            <w:pPr>
              <w:ind w:left="-122" w:right="-72"/>
              <w:jc w:val="right"/>
              <w:rPr>
                <w:rFonts w:ascii="Arial" w:eastAsia="Cordia New" w:hAnsi="Arial" w:cs="Arial"/>
                <w:b/>
                <w:bCs/>
                <w:color w:val="000000"/>
                <w:sz w:val="20"/>
                <w:szCs w:val="20"/>
                <w:cs/>
              </w:rPr>
            </w:pPr>
            <w:r w:rsidRPr="00376C82">
              <w:rPr>
                <w:rFonts w:ascii="Arial" w:eastAsia="Cordia New" w:hAnsi="Arial" w:cs="Arial"/>
                <w:b/>
                <w:bCs/>
                <w:color w:val="000000"/>
                <w:sz w:val="20"/>
                <w:szCs w:val="20"/>
              </w:rPr>
              <w:t>Thousand Baht</w:t>
            </w:r>
          </w:p>
        </w:tc>
        <w:tc>
          <w:tcPr>
            <w:tcW w:w="1325" w:type="dxa"/>
            <w:tcBorders>
              <w:bottom w:val="single" w:sz="4" w:space="0" w:color="auto"/>
            </w:tcBorders>
            <w:shd w:val="clear" w:color="auto" w:fill="auto"/>
            <w:vAlign w:val="bottom"/>
          </w:tcPr>
          <w:p w14:paraId="38DA93E6" w14:textId="77777777" w:rsidR="00FE7EFA" w:rsidRPr="00376C82" w:rsidRDefault="00FE7EFA" w:rsidP="00B90D49">
            <w:pPr>
              <w:ind w:left="-122"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Thousand Baht</w:t>
            </w:r>
          </w:p>
        </w:tc>
        <w:tc>
          <w:tcPr>
            <w:tcW w:w="1269" w:type="dxa"/>
            <w:tcBorders>
              <w:bottom w:val="single" w:sz="4" w:space="0" w:color="auto"/>
            </w:tcBorders>
            <w:shd w:val="clear" w:color="auto" w:fill="auto"/>
            <w:vAlign w:val="bottom"/>
          </w:tcPr>
          <w:p w14:paraId="3468B76C" w14:textId="77777777" w:rsidR="00FE7EFA" w:rsidRPr="00376C82" w:rsidRDefault="00FE7EFA" w:rsidP="00B90D49">
            <w:pPr>
              <w:ind w:left="-122"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Thousand Baht</w:t>
            </w:r>
          </w:p>
        </w:tc>
      </w:tr>
      <w:tr w:rsidR="00FE7EFA" w:rsidRPr="00376C82" w14:paraId="07259091" w14:textId="77777777" w:rsidTr="00B90D49">
        <w:trPr>
          <w:trHeight w:val="60"/>
        </w:trPr>
        <w:tc>
          <w:tcPr>
            <w:tcW w:w="3426" w:type="dxa"/>
            <w:shd w:val="clear" w:color="auto" w:fill="auto"/>
            <w:vAlign w:val="bottom"/>
          </w:tcPr>
          <w:p w14:paraId="3EF78499" w14:textId="77777777" w:rsidR="00FE7EFA" w:rsidRPr="00376C82" w:rsidRDefault="00FE7EFA" w:rsidP="00B90D49">
            <w:pPr>
              <w:tabs>
                <w:tab w:val="left" w:pos="900"/>
                <w:tab w:val="left" w:pos="2880"/>
              </w:tabs>
              <w:ind w:left="186" w:hanging="186"/>
              <w:rPr>
                <w:rFonts w:ascii="Arial" w:eastAsia="Cordia New" w:hAnsi="Arial" w:cs="Arial"/>
                <w:color w:val="000000"/>
                <w:sz w:val="20"/>
                <w:szCs w:val="20"/>
              </w:rPr>
            </w:pPr>
          </w:p>
        </w:tc>
        <w:tc>
          <w:tcPr>
            <w:tcW w:w="1418" w:type="dxa"/>
            <w:tcBorders>
              <w:top w:val="single" w:sz="4" w:space="0" w:color="auto"/>
            </w:tcBorders>
            <w:shd w:val="clear" w:color="auto" w:fill="auto"/>
            <w:vAlign w:val="bottom"/>
          </w:tcPr>
          <w:p w14:paraId="38A6AAF0" w14:textId="77777777" w:rsidR="00FE7EFA" w:rsidRPr="00376C82" w:rsidRDefault="00FE7EFA" w:rsidP="00B90D49">
            <w:pPr>
              <w:ind w:right="-72"/>
              <w:jc w:val="right"/>
              <w:rPr>
                <w:rFonts w:ascii="Arial" w:eastAsia="Cordia New" w:hAnsi="Arial" w:cs="Arial"/>
                <w:color w:val="000000"/>
                <w:sz w:val="20"/>
                <w:szCs w:val="20"/>
              </w:rPr>
            </w:pPr>
          </w:p>
        </w:tc>
        <w:tc>
          <w:tcPr>
            <w:tcW w:w="1453" w:type="dxa"/>
            <w:tcBorders>
              <w:top w:val="single" w:sz="4" w:space="0" w:color="auto"/>
            </w:tcBorders>
            <w:shd w:val="clear" w:color="auto" w:fill="auto"/>
            <w:vAlign w:val="bottom"/>
          </w:tcPr>
          <w:p w14:paraId="6CF88C5B" w14:textId="77777777" w:rsidR="00FE7EFA" w:rsidRPr="00376C82" w:rsidRDefault="00FE7EFA" w:rsidP="00B90D49">
            <w:pPr>
              <w:ind w:right="-72"/>
              <w:jc w:val="right"/>
              <w:rPr>
                <w:rFonts w:ascii="Arial" w:eastAsia="Cordia New" w:hAnsi="Arial" w:cs="Arial"/>
                <w:color w:val="000000"/>
                <w:sz w:val="20"/>
                <w:szCs w:val="20"/>
                <w:cs/>
              </w:rPr>
            </w:pPr>
          </w:p>
        </w:tc>
        <w:tc>
          <w:tcPr>
            <w:tcW w:w="1325" w:type="dxa"/>
            <w:tcBorders>
              <w:top w:val="single" w:sz="4" w:space="0" w:color="auto"/>
            </w:tcBorders>
            <w:shd w:val="clear" w:color="auto" w:fill="auto"/>
            <w:vAlign w:val="bottom"/>
          </w:tcPr>
          <w:p w14:paraId="162D70BA" w14:textId="77777777" w:rsidR="00FE7EFA" w:rsidRPr="00376C82" w:rsidRDefault="00FE7EFA" w:rsidP="00B90D49">
            <w:pPr>
              <w:ind w:right="-72"/>
              <w:jc w:val="right"/>
              <w:rPr>
                <w:rFonts w:ascii="Arial" w:eastAsia="Cordia New" w:hAnsi="Arial" w:cs="Arial"/>
                <w:color w:val="000000"/>
                <w:sz w:val="20"/>
                <w:szCs w:val="20"/>
              </w:rPr>
            </w:pPr>
          </w:p>
        </w:tc>
        <w:tc>
          <w:tcPr>
            <w:tcW w:w="1269" w:type="dxa"/>
            <w:tcBorders>
              <w:top w:val="single" w:sz="4" w:space="0" w:color="auto"/>
            </w:tcBorders>
            <w:shd w:val="clear" w:color="auto" w:fill="auto"/>
            <w:vAlign w:val="bottom"/>
          </w:tcPr>
          <w:p w14:paraId="684A582C"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73FCDDB4" w14:textId="77777777" w:rsidTr="00B90D49">
        <w:trPr>
          <w:trHeight w:val="60"/>
        </w:trPr>
        <w:tc>
          <w:tcPr>
            <w:tcW w:w="3426" w:type="dxa"/>
            <w:shd w:val="clear" w:color="auto" w:fill="auto"/>
            <w:vAlign w:val="bottom"/>
            <w:hideMark/>
          </w:tcPr>
          <w:p w14:paraId="4727B276" w14:textId="77777777" w:rsidR="00FE7EFA" w:rsidRPr="00EC7F4E" w:rsidRDefault="00FE7EFA" w:rsidP="00B90D49">
            <w:pPr>
              <w:tabs>
                <w:tab w:val="left" w:pos="900"/>
                <w:tab w:val="left" w:pos="2880"/>
              </w:tabs>
              <w:ind w:left="186" w:hanging="186"/>
              <w:rPr>
                <w:rFonts w:ascii="Arial" w:eastAsia="Cordia New" w:hAnsi="Arial" w:cs="Arial"/>
                <w:b/>
                <w:bCs/>
                <w:color w:val="000000"/>
                <w:sz w:val="20"/>
                <w:szCs w:val="20"/>
                <w:cs/>
              </w:rPr>
            </w:pPr>
            <w:r w:rsidRPr="00EC7F4E">
              <w:rPr>
                <w:rFonts w:ascii="Arial" w:eastAsia="Cordia New" w:hAnsi="Arial" w:cs="Arial"/>
                <w:b/>
                <w:bCs/>
                <w:color w:val="000000"/>
                <w:sz w:val="20"/>
                <w:szCs w:val="20"/>
              </w:rPr>
              <w:t>Underwriting revenues</w:t>
            </w:r>
          </w:p>
        </w:tc>
        <w:tc>
          <w:tcPr>
            <w:tcW w:w="1418" w:type="dxa"/>
            <w:shd w:val="clear" w:color="auto" w:fill="auto"/>
            <w:vAlign w:val="bottom"/>
          </w:tcPr>
          <w:p w14:paraId="58F64403"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7A9C1D8C" w14:textId="77777777" w:rsidR="00FE7EFA" w:rsidRPr="00376C82" w:rsidRDefault="00FE7EFA" w:rsidP="00B90D49">
            <w:pPr>
              <w:ind w:right="-72"/>
              <w:jc w:val="right"/>
              <w:rPr>
                <w:rFonts w:ascii="Arial" w:eastAsia="Cordia New" w:hAnsi="Arial" w:cs="Arial"/>
                <w:color w:val="000000"/>
                <w:sz w:val="20"/>
                <w:szCs w:val="20"/>
                <w:cs/>
              </w:rPr>
            </w:pPr>
          </w:p>
        </w:tc>
        <w:tc>
          <w:tcPr>
            <w:tcW w:w="1325" w:type="dxa"/>
            <w:shd w:val="clear" w:color="auto" w:fill="auto"/>
            <w:vAlign w:val="bottom"/>
          </w:tcPr>
          <w:p w14:paraId="52268ABB" w14:textId="77777777" w:rsidR="00FE7EFA" w:rsidRPr="00376C82" w:rsidRDefault="00FE7EFA" w:rsidP="00B90D49">
            <w:pPr>
              <w:ind w:right="-72"/>
              <w:jc w:val="right"/>
              <w:rPr>
                <w:rFonts w:ascii="Arial" w:eastAsia="Cordia New" w:hAnsi="Arial" w:cs="Arial"/>
                <w:color w:val="000000"/>
                <w:sz w:val="20"/>
                <w:szCs w:val="20"/>
              </w:rPr>
            </w:pPr>
          </w:p>
        </w:tc>
        <w:tc>
          <w:tcPr>
            <w:tcW w:w="1269" w:type="dxa"/>
            <w:shd w:val="clear" w:color="auto" w:fill="auto"/>
            <w:vAlign w:val="bottom"/>
          </w:tcPr>
          <w:p w14:paraId="2BA4FFFA"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702E0DDC" w14:textId="77777777" w:rsidTr="00B90D49">
        <w:trPr>
          <w:trHeight w:val="60"/>
        </w:trPr>
        <w:tc>
          <w:tcPr>
            <w:tcW w:w="3426" w:type="dxa"/>
            <w:shd w:val="clear" w:color="auto" w:fill="auto"/>
            <w:vAlign w:val="bottom"/>
            <w:hideMark/>
          </w:tcPr>
          <w:p w14:paraId="46D231F5" w14:textId="77777777" w:rsidR="00FE7EFA" w:rsidRPr="00EC7F4E" w:rsidRDefault="00FE7EFA" w:rsidP="00B90D49">
            <w:pPr>
              <w:tabs>
                <w:tab w:val="left" w:pos="900"/>
                <w:tab w:val="left" w:pos="2880"/>
              </w:tabs>
              <w:ind w:left="186" w:hanging="186"/>
              <w:rPr>
                <w:rFonts w:ascii="Arial" w:eastAsia="Cordia New" w:hAnsi="Arial" w:cs="Arial"/>
                <w:color w:val="000000"/>
                <w:sz w:val="20"/>
                <w:szCs w:val="20"/>
              </w:rPr>
            </w:pPr>
            <w:r w:rsidRPr="00EC7F4E">
              <w:rPr>
                <w:rFonts w:ascii="Arial" w:eastAsia="Cordia New" w:hAnsi="Arial" w:cs="Arial"/>
                <w:color w:val="000000"/>
                <w:sz w:val="20"/>
                <w:szCs w:val="20"/>
              </w:rPr>
              <w:t>Gross reinsurance premium written</w:t>
            </w:r>
          </w:p>
        </w:tc>
        <w:tc>
          <w:tcPr>
            <w:tcW w:w="1418" w:type="dxa"/>
            <w:shd w:val="clear" w:color="auto" w:fill="auto"/>
            <w:vAlign w:val="bottom"/>
          </w:tcPr>
          <w:p w14:paraId="08D36FAE" w14:textId="5CEA3ED2"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609</w:t>
            </w:r>
            <w:r w:rsidR="00FE7EFA" w:rsidRPr="00376C82">
              <w:rPr>
                <w:rFonts w:ascii="Arial" w:hAnsi="Arial" w:cs="Arial"/>
                <w:color w:val="000000"/>
                <w:sz w:val="20"/>
                <w:szCs w:val="20"/>
              </w:rPr>
              <w:t>,</w:t>
            </w:r>
            <w:r w:rsidRPr="00347551">
              <w:rPr>
                <w:rFonts w:ascii="Arial" w:hAnsi="Arial" w:cs="Arial"/>
                <w:color w:val="000000"/>
                <w:sz w:val="20"/>
                <w:szCs w:val="20"/>
                <w:lang w:val="en-GB"/>
              </w:rPr>
              <w:t>694</w:t>
            </w:r>
          </w:p>
        </w:tc>
        <w:tc>
          <w:tcPr>
            <w:tcW w:w="1453" w:type="dxa"/>
            <w:shd w:val="clear" w:color="auto" w:fill="auto"/>
            <w:vAlign w:val="bottom"/>
          </w:tcPr>
          <w:p w14:paraId="32701A5D" w14:textId="2869743A"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292</w:t>
            </w:r>
            <w:r w:rsidR="00FE7EFA" w:rsidRPr="00376C82">
              <w:rPr>
                <w:rFonts w:ascii="Arial" w:hAnsi="Arial" w:cs="Arial"/>
                <w:color w:val="000000"/>
                <w:sz w:val="20"/>
                <w:szCs w:val="20"/>
              </w:rPr>
              <w:t>,</w:t>
            </w:r>
            <w:r w:rsidRPr="00347551">
              <w:rPr>
                <w:rFonts w:ascii="Arial" w:hAnsi="Arial" w:cs="Arial"/>
                <w:color w:val="000000"/>
                <w:sz w:val="20"/>
                <w:szCs w:val="20"/>
                <w:lang w:val="en-GB"/>
              </w:rPr>
              <w:t>943</w:t>
            </w:r>
          </w:p>
        </w:tc>
        <w:tc>
          <w:tcPr>
            <w:tcW w:w="1325" w:type="dxa"/>
            <w:shd w:val="clear" w:color="auto" w:fill="auto"/>
            <w:vAlign w:val="bottom"/>
          </w:tcPr>
          <w:p w14:paraId="11B02573"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269" w:type="dxa"/>
            <w:shd w:val="clear" w:color="auto" w:fill="auto"/>
            <w:vAlign w:val="bottom"/>
          </w:tcPr>
          <w:p w14:paraId="2D996114" w14:textId="46310F58"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4</w:t>
            </w:r>
            <w:r w:rsidR="00FE7EFA" w:rsidRPr="00376C82">
              <w:rPr>
                <w:rFonts w:ascii="Arial" w:hAnsi="Arial" w:cs="Arial"/>
                <w:color w:val="000000"/>
                <w:sz w:val="20"/>
                <w:szCs w:val="20"/>
              </w:rPr>
              <w:t>,</w:t>
            </w:r>
            <w:r w:rsidRPr="00347551">
              <w:rPr>
                <w:rFonts w:ascii="Arial" w:hAnsi="Arial" w:cs="Arial"/>
                <w:color w:val="000000"/>
                <w:sz w:val="20"/>
                <w:szCs w:val="20"/>
                <w:lang w:val="en-GB"/>
              </w:rPr>
              <w:t>902</w:t>
            </w:r>
            <w:r w:rsidR="00FE7EFA" w:rsidRPr="00376C82">
              <w:rPr>
                <w:rFonts w:ascii="Arial" w:hAnsi="Arial" w:cs="Arial"/>
                <w:color w:val="000000"/>
                <w:sz w:val="20"/>
                <w:szCs w:val="20"/>
              </w:rPr>
              <w:t>,</w:t>
            </w:r>
            <w:r w:rsidRPr="00347551">
              <w:rPr>
                <w:rFonts w:ascii="Arial" w:hAnsi="Arial" w:cs="Arial"/>
                <w:color w:val="000000"/>
                <w:sz w:val="20"/>
                <w:szCs w:val="20"/>
                <w:lang w:val="en-GB"/>
              </w:rPr>
              <w:t>637</w:t>
            </w:r>
          </w:p>
        </w:tc>
      </w:tr>
      <w:tr w:rsidR="00FE7EFA" w:rsidRPr="00376C82" w14:paraId="2F658FE5" w14:textId="77777777" w:rsidTr="00B90D49">
        <w:trPr>
          <w:trHeight w:val="60"/>
        </w:trPr>
        <w:tc>
          <w:tcPr>
            <w:tcW w:w="3426" w:type="dxa"/>
            <w:shd w:val="clear" w:color="auto" w:fill="auto"/>
            <w:vAlign w:val="bottom"/>
            <w:hideMark/>
          </w:tcPr>
          <w:p w14:paraId="31D6A9B5" w14:textId="77777777" w:rsidR="00FE7EFA" w:rsidRPr="00EC7F4E" w:rsidRDefault="00FE7EFA" w:rsidP="00B90D49">
            <w:pPr>
              <w:tabs>
                <w:tab w:val="left" w:pos="900"/>
                <w:tab w:val="left" w:pos="2880"/>
              </w:tabs>
              <w:ind w:left="186" w:hanging="186"/>
              <w:rPr>
                <w:rFonts w:ascii="Arial" w:eastAsia="Cordia New" w:hAnsi="Arial" w:cs="Arial"/>
                <w:color w:val="000000"/>
                <w:sz w:val="20"/>
                <w:szCs w:val="20"/>
              </w:rPr>
            </w:pPr>
            <w:r w:rsidRPr="00EC7F4E">
              <w:rPr>
                <w:rFonts w:ascii="Arial" w:eastAsia="Cordia New" w:hAnsi="Arial" w:cs="Arial"/>
                <w:color w:val="000000"/>
                <w:sz w:val="20"/>
                <w:szCs w:val="20"/>
                <w:u w:val="single"/>
              </w:rPr>
              <w:t>Less:</w:t>
            </w:r>
            <w:r w:rsidRPr="00EC7F4E">
              <w:rPr>
                <w:rFonts w:ascii="Arial" w:eastAsia="Cordia New" w:hAnsi="Arial" w:cs="Arial"/>
                <w:color w:val="000000"/>
                <w:sz w:val="20"/>
                <w:szCs w:val="20"/>
              </w:rPr>
              <w:t xml:space="preserve"> Reinsurance premium ceded</w:t>
            </w:r>
          </w:p>
        </w:tc>
        <w:tc>
          <w:tcPr>
            <w:tcW w:w="1418" w:type="dxa"/>
            <w:tcBorders>
              <w:bottom w:val="single" w:sz="4" w:space="0" w:color="auto"/>
            </w:tcBorders>
            <w:shd w:val="clear" w:color="auto" w:fill="auto"/>
            <w:vAlign w:val="bottom"/>
          </w:tcPr>
          <w:p w14:paraId="1339571A" w14:textId="23A582DD"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245</w:t>
            </w:r>
            <w:r w:rsidRPr="00376C82">
              <w:rPr>
                <w:rFonts w:ascii="Arial" w:hAnsi="Arial" w:cs="Arial"/>
                <w:color w:val="000000"/>
                <w:sz w:val="20"/>
                <w:szCs w:val="20"/>
              </w:rPr>
              <w:t>,</w:t>
            </w:r>
            <w:r w:rsidR="00347551" w:rsidRPr="00347551">
              <w:rPr>
                <w:rFonts w:ascii="Arial" w:hAnsi="Arial" w:cs="Arial"/>
                <w:color w:val="000000"/>
                <w:sz w:val="20"/>
                <w:szCs w:val="20"/>
                <w:lang w:val="en-GB"/>
              </w:rPr>
              <w:t>654</w:t>
            </w:r>
            <w:r w:rsidRPr="00376C82">
              <w:rPr>
                <w:rFonts w:ascii="Arial" w:hAnsi="Arial" w:cs="Arial"/>
                <w:color w:val="000000"/>
                <w:sz w:val="20"/>
                <w:szCs w:val="20"/>
              </w:rPr>
              <w:t>)</w:t>
            </w:r>
          </w:p>
        </w:tc>
        <w:tc>
          <w:tcPr>
            <w:tcW w:w="1453" w:type="dxa"/>
            <w:tcBorders>
              <w:bottom w:val="single" w:sz="4" w:space="0" w:color="auto"/>
            </w:tcBorders>
            <w:shd w:val="clear" w:color="auto" w:fill="auto"/>
            <w:vAlign w:val="bottom"/>
          </w:tcPr>
          <w:p w14:paraId="19CF4BD3" w14:textId="49667F03"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cs/>
              </w:rPr>
              <w:t>(</w:t>
            </w:r>
            <w:r w:rsidR="00347551" w:rsidRPr="00347551">
              <w:rPr>
                <w:rFonts w:ascii="Arial" w:hAnsi="Arial" w:cs="Arial"/>
                <w:color w:val="000000"/>
                <w:sz w:val="20"/>
                <w:szCs w:val="20"/>
                <w:lang w:val="en-GB"/>
              </w:rPr>
              <w:t>2</w:t>
            </w:r>
            <w:r w:rsidRPr="00376C82">
              <w:rPr>
                <w:rFonts w:ascii="Arial" w:hAnsi="Arial" w:cs="Arial"/>
                <w:color w:val="000000"/>
                <w:sz w:val="20"/>
                <w:szCs w:val="20"/>
              </w:rPr>
              <w:t>,</w:t>
            </w:r>
            <w:r w:rsidR="00347551" w:rsidRPr="00347551">
              <w:rPr>
                <w:rFonts w:ascii="Arial" w:hAnsi="Arial" w:cs="Arial"/>
                <w:color w:val="000000"/>
                <w:sz w:val="20"/>
                <w:szCs w:val="20"/>
                <w:lang w:val="en-GB"/>
              </w:rPr>
              <w:t>628</w:t>
            </w:r>
            <w:r w:rsidRPr="00376C82">
              <w:rPr>
                <w:rFonts w:ascii="Arial" w:hAnsi="Arial" w:cs="Arial"/>
                <w:color w:val="000000"/>
                <w:sz w:val="20"/>
                <w:szCs w:val="20"/>
                <w:cs/>
              </w:rPr>
              <w:t>)</w:t>
            </w:r>
          </w:p>
        </w:tc>
        <w:tc>
          <w:tcPr>
            <w:tcW w:w="1325" w:type="dxa"/>
            <w:tcBorders>
              <w:bottom w:val="single" w:sz="4" w:space="0" w:color="auto"/>
            </w:tcBorders>
            <w:shd w:val="clear" w:color="auto" w:fill="auto"/>
            <w:vAlign w:val="bottom"/>
          </w:tcPr>
          <w:p w14:paraId="409CAD27"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269" w:type="dxa"/>
            <w:tcBorders>
              <w:bottom w:val="single" w:sz="4" w:space="0" w:color="auto"/>
            </w:tcBorders>
            <w:shd w:val="clear" w:color="auto" w:fill="auto"/>
            <w:vAlign w:val="bottom"/>
          </w:tcPr>
          <w:p w14:paraId="55AB804B" w14:textId="1CFE8002"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248</w:t>
            </w:r>
            <w:r w:rsidRPr="00376C82">
              <w:rPr>
                <w:rFonts w:ascii="Arial" w:hAnsi="Arial" w:cs="Arial"/>
                <w:color w:val="000000"/>
                <w:sz w:val="20"/>
                <w:szCs w:val="20"/>
              </w:rPr>
              <w:t>,</w:t>
            </w:r>
            <w:r w:rsidR="00347551" w:rsidRPr="00347551">
              <w:rPr>
                <w:rFonts w:ascii="Arial" w:hAnsi="Arial" w:cs="Arial"/>
                <w:color w:val="000000"/>
                <w:sz w:val="20"/>
                <w:szCs w:val="20"/>
                <w:lang w:val="en-GB"/>
              </w:rPr>
              <w:t>282</w:t>
            </w:r>
            <w:r w:rsidRPr="00376C82">
              <w:rPr>
                <w:rFonts w:ascii="Arial" w:hAnsi="Arial" w:cs="Arial"/>
                <w:color w:val="000000"/>
                <w:sz w:val="20"/>
                <w:szCs w:val="20"/>
              </w:rPr>
              <w:t>)</w:t>
            </w:r>
          </w:p>
        </w:tc>
      </w:tr>
      <w:tr w:rsidR="00FE7EFA" w:rsidRPr="00376C82" w14:paraId="36297A70" w14:textId="77777777" w:rsidTr="00B90D49">
        <w:trPr>
          <w:trHeight w:val="60"/>
        </w:trPr>
        <w:tc>
          <w:tcPr>
            <w:tcW w:w="3426" w:type="dxa"/>
            <w:shd w:val="clear" w:color="auto" w:fill="auto"/>
            <w:vAlign w:val="bottom"/>
          </w:tcPr>
          <w:p w14:paraId="664E0514" w14:textId="77777777" w:rsidR="00FE7EFA" w:rsidRPr="00EC7F4E" w:rsidRDefault="00FE7EFA" w:rsidP="00B90D49">
            <w:pPr>
              <w:tabs>
                <w:tab w:val="left" w:pos="450"/>
                <w:tab w:val="left" w:pos="2880"/>
              </w:tabs>
              <w:ind w:left="186" w:hanging="186"/>
              <w:rPr>
                <w:rFonts w:ascii="Arial" w:eastAsia="Cordia New" w:hAnsi="Arial" w:cs="Arial"/>
                <w:color w:val="000000"/>
                <w:sz w:val="20"/>
                <w:szCs w:val="20"/>
              </w:rPr>
            </w:pPr>
          </w:p>
        </w:tc>
        <w:tc>
          <w:tcPr>
            <w:tcW w:w="1418" w:type="dxa"/>
            <w:tcBorders>
              <w:top w:val="single" w:sz="4" w:space="0" w:color="auto"/>
            </w:tcBorders>
            <w:shd w:val="clear" w:color="auto" w:fill="auto"/>
            <w:vAlign w:val="bottom"/>
          </w:tcPr>
          <w:p w14:paraId="5A25B5A4" w14:textId="77777777" w:rsidR="00FE7EFA" w:rsidRPr="00376C82" w:rsidRDefault="00FE7EFA" w:rsidP="00B90D49">
            <w:pPr>
              <w:ind w:right="-72"/>
              <w:jc w:val="right"/>
              <w:rPr>
                <w:rFonts w:ascii="Arial" w:eastAsia="Cordia New" w:hAnsi="Arial" w:cs="Arial"/>
                <w:color w:val="000000"/>
                <w:sz w:val="20"/>
                <w:szCs w:val="20"/>
              </w:rPr>
            </w:pPr>
          </w:p>
        </w:tc>
        <w:tc>
          <w:tcPr>
            <w:tcW w:w="1453" w:type="dxa"/>
            <w:tcBorders>
              <w:top w:val="single" w:sz="4" w:space="0" w:color="auto"/>
            </w:tcBorders>
            <w:shd w:val="clear" w:color="auto" w:fill="auto"/>
            <w:vAlign w:val="bottom"/>
          </w:tcPr>
          <w:p w14:paraId="73B64B90" w14:textId="77777777" w:rsidR="00FE7EFA" w:rsidRPr="00376C82" w:rsidRDefault="00FE7EFA" w:rsidP="00B90D49">
            <w:pPr>
              <w:ind w:right="-72"/>
              <w:jc w:val="right"/>
              <w:rPr>
                <w:rFonts w:ascii="Arial" w:eastAsia="Cordia New" w:hAnsi="Arial" w:cs="Arial"/>
                <w:color w:val="000000"/>
                <w:sz w:val="20"/>
                <w:szCs w:val="20"/>
              </w:rPr>
            </w:pPr>
          </w:p>
        </w:tc>
        <w:tc>
          <w:tcPr>
            <w:tcW w:w="1325" w:type="dxa"/>
            <w:tcBorders>
              <w:top w:val="single" w:sz="4" w:space="0" w:color="auto"/>
            </w:tcBorders>
            <w:shd w:val="clear" w:color="auto" w:fill="auto"/>
            <w:vAlign w:val="bottom"/>
          </w:tcPr>
          <w:p w14:paraId="337DBE3C" w14:textId="77777777" w:rsidR="00FE7EFA" w:rsidRPr="00376C82" w:rsidRDefault="00FE7EFA" w:rsidP="00B90D49">
            <w:pPr>
              <w:ind w:right="-72"/>
              <w:jc w:val="right"/>
              <w:rPr>
                <w:rFonts w:ascii="Arial" w:eastAsia="Cordia New" w:hAnsi="Arial" w:cs="Arial"/>
                <w:color w:val="000000"/>
                <w:sz w:val="20"/>
                <w:szCs w:val="20"/>
              </w:rPr>
            </w:pPr>
          </w:p>
        </w:tc>
        <w:tc>
          <w:tcPr>
            <w:tcW w:w="1269" w:type="dxa"/>
            <w:tcBorders>
              <w:top w:val="single" w:sz="4" w:space="0" w:color="auto"/>
            </w:tcBorders>
            <w:shd w:val="clear" w:color="auto" w:fill="auto"/>
            <w:vAlign w:val="bottom"/>
          </w:tcPr>
          <w:p w14:paraId="79F7E56D"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5AEE0EFF" w14:textId="77777777" w:rsidTr="00B90D49">
        <w:trPr>
          <w:trHeight w:val="60"/>
        </w:trPr>
        <w:tc>
          <w:tcPr>
            <w:tcW w:w="3426" w:type="dxa"/>
            <w:shd w:val="clear" w:color="auto" w:fill="auto"/>
            <w:vAlign w:val="bottom"/>
            <w:hideMark/>
          </w:tcPr>
          <w:p w14:paraId="704AEDA1" w14:textId="77777777" w:rsidR="00FE7EFA" w:rsidRPr="00EC7F4E" w:rsidRDefault="00FE7EFA" w:rsidP="00B90D49">
            <w:pPr>
              <w:tabs>
                <w:tab w:val="left" w:pos="450"/>
                <w:tab w:val="left" w:pos="2880"/>
              </w:tabs>
              <w:ind w:left="186" w:hanging="186"/>
              <w:rPr>
                <w:rFonts w:ascii="Arial" w:eastAsia="Cordia New" w:hAnsi="Arial" w:cs="Arial"/>
                <w:color w:val="000000"/>
                <w:sz w:val="20"/>
                <w:szCs w:val="20"/>
              </w:rPr>
            </w:pPr>
            <w:r w:rsidRPr="00EC7F4E">
              <w:rPr>
                <w:rFonts w:ascii="Arial" w:eastAsia="Cordia New" w:hAnsi="Arial" w:cs="Arial"/>
                <w:color w:val="000000"/>
                <w:sz w:val="20"/>
                <w:szCs w:val="20"/>
              </w:rPr>
              <w:t>Net reinsurance premium written</w:t>
            </w:r>
          </w:p>
        </w:tc>
        <w:tc>
          <w:tcPr>
            <w:tcW w:w="1418" w:type="dxa"/>
            <w:shd w:val="clear" w:color="auto" w:fill="auto"/>
            <w:vAlign w:val="bottom"/>
          </w:tcPr>
          <w:p w14:paraId="058B3C9E" w14:textId="599340B6"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364</w:t>
            </w:r>
            <w:r w:rsidR="00FE7EFA" w:rsidRPr="00376C82">
              <w:rPr>
                <w:rFonts w:ascii="Arial" w:hAnsi="Arial" w:cs="Arial"/>
                <w:color w:val="000000"/>
                <w:sz w:val="20"/>
                <w:szCs w:val="20"/>
              </w:rPr>
              <w:t>,</w:t>
            </w:r>
            <w:r w:rsidRPr="00347551">
              <w:rPr>
                <w:rFonts w:ascii="Arial" w:hAnsi="Arial" w:cs="Arial"/>
                <w:color w:val="000000"/>
                <w:sz w:val="20"/>
                <w:szCs w:val="20"/>
                <w:lang w:val="en-GB"/>
              </w:rPr>
              <w:t>040</w:t>
            </w:r>
          </w:p>
        </w:tc>
        <w:tc>
          <w:tcPr>
            <w:tcW w:w="1453" w:type="dxa"/>
            <w:shd w:val="clear" w:color="auto" w:fill="auto"/>
            <w:vAlign w:val="bottom"/>
          </w:tcPr>
          <w:p w14:paraId="49A12814" w14:textId="53CBC2AF"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290</w:t>
            </w:r>
            <w:r w:rsidR="00FE7EFA" w:rsidRPr="00376C82">
              <w:rPr>
                <w:rFonts w:ascii="Arial" w:hAnsi="Arial" w:cs="Arial"/>
                <w:color w:val="000000"/>
                <w:sz w:val="20"/>
                <w:szCs w:val="20"/>
              </w:rPr>
              <w:t>,</w:t>
            </w:r>
            <w:r w:rsidRPr="00347551">
              <w:rPr>
                <w:rFonts w:ascii="Arial" w:hAnsi="Arial" w:cs="Arial"/>
                <w:color w:val="000000"/>
                <w:sz w:val="20"/>
                <w:szCs w:val="20"/>
                <w:lang w:val="en-GB"/>
              </w:rPr>
              <w:t>315</w:t>
            </w:r>
          </w:p>
        </w:tc>
        <w:tc>
          <w:tcPr>
            <w:tcW w:w="1325" w:type="dxa"/>
            <w:shd w:val="clear" w:color="auto" w:fill="auto"/>
            <w:vAlign w:val="bottom"/>
          </w:tcPr>
          <w:p w14:paraId="468B6753"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269" w:type="dxa"/>
            <w:shd w:val="clear" w:color="auto" w:fill="auto"/>
            <w:vAlign w:val="bottom"/>
          </w:tcPr>
          <w:p w14:paraId="6D07AFBE" w14:textId="3BC582F0"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4</w:t>
            </w:r>
            <w:r w:rsidR="00FE7EFA" w:rsidRPr="00376C82">
              <w:rPr>
                <w:rFonts w:ascii="Arial" w:hAnsi="Arial" w:cs="Arial"/>
                <w:color w:val="000000"/>
                <w:sz w:val="20"/>
                <w:szCs w:val="20"/>
              </w:rPr>
              <w:t>,</w:t>
            </w:r>
            <w:r w:rsidRPr="00347551">
              <w:rPr>
                <w:rFonts w:ascii="Arial" w:hAnsi="Arial" w:cs="Arial"/>
                <w:color w:val="000000"/>
                <w:sz w:val="20"/>
                <w:szCs w:val="20"/>
                <w:lang w:val="en-GB"/>
              </w:rPr>
              <w:t>654</w:t>
            </w:r>
            <w:r w:rsidR="00FE7EFA" w:rsidRPr="00376C82">
              <w:rPr>
                <w:rFonts w:ascii="Arial" w:hAnsi="Arial" w:cs="Arial"/>
                <w:color w:val="000000"/>
                <w:sz w:val="20"/>
                <w:szCs w:val="20"/>
              </w:rPr>
              <w:t>,</w:t>
            </w:r>
            <w:r w:rsidRPr="00347551">
              <w:rPr>
                <w:rFonts w:ascii="Arial" w:hAnsi="Arial" w:cs="Arial"/>
                <w:color w:val="000000"/>
                <w:sz w:val="20"/>
                <w:szCs w:val="20"/>
                <w:lang w:val="en-GB"/>
              </w:rPr>
              <w:t>355</w:t>
            </w:r>
          </w:p>
        </w:tc>
      </w:tr>
      <w:tr w:rsidR="00FE7EFA" w:rsidRPr="00376C82" w14:paraId="12C2C10F" w14:textId="77777777" w:rsidTr="00B90D49">
        <w:trPr>
          <w:trHeight w:val="60"/>
        </w:trPr>
        <w:tc>
          <w:tcPr>
            <w:tcW w:w="3426" w:type="dxa"/>
            <w:shd w:val="clear" w:color="auto" w:fill="auto"/>
            <w:vAlign w:val="bottom"/>
            <w:hideMark/>
          </w:tcPr>
          <w:p w14:paraId="79C239F4" w14:textId="77777777" w:rsidR="00FE7EFA" w:rsidRPr="00EC7F4E" w:rsidRDefault="00FE7EFA" w:rsidP="00B90D49">
            <w:pPr>
              <w:tabs>
                <w:tab w:val="left" w:pos="450"/>
                <w:tab w:val="left" w:pos="2880"/>
              </w:tabs>
              <w:ind w:left="186" w:hanging="186"/>
              <w:rPr>
                <w:rFonts w:ascii="Arial" w:eastAsia="Cordia New" w:hAnsi="Arial" w:cs="Arial"/>
                <w:color w:val="000000"/>
                <w:sz w:val="20"/>
                <w:szCs w:val="20"/>
              </w:rPr>
            </w:pPr>
            <w:r w:rsidRPr="00EC7F4E">
              <w:rPr>
                <w:rFonts w:ascii="Arial" w:eastAsia="Cordia New" w:hAnsi="Arial" w:cs="Arial"/>
                <w:color w:val="000000"/>
                <w:sz w:val="20"/>
                <w:szCs w:val="20"/>
                <w:u w:val="single"/>
              </w:rPr>
              <w:t>Less:</w:t>
            </w:r>
            <w:r w:rsidRPr="00EC7F4E">
              <w:rPr>
                <w:rFonts w:ascii="Arial" w:eastAsia="Cordia New" w:hAnsi="Arial" w:cs="Arial"/>
                <w:color w:val="000000"/>
                <w:sz w:val="20"/>
                <w:szCs w:val="20"/>
              </w:rPr>
              <w:t xml:space="preserve"> U</w:t>
            </w:r>
            <w:r w:rsidRPr="00EC7F4E">
              <w:rPr>
                <w:rFonts w:ascii="Arial" w:hAnsi="Arial" w:cs="Arial"/>
                <w:color w:val="000000"/>
                <w:sz w:val="20"/>
                <w:szCs w:val="20"/>
              </w:rPr>
              <w:t xml:space="preserve">nearned </w:t>
            </w:r>
            <w:r w:rsidRPr="00EC7F4E">
              <w:rPr>
                <w:rFonts w:ascii="Arial" w:eastAsia="Cordia New" w:hAnsi="Arial" w:cs="Arial"/>
                <w:color w:val="000000"/>
                <w:sz w:val="20"/>
                <w:szCs w:val="20"/>
              </w:rPr>
              <w:t xml:space="preserve">premium reserves  </w:t>
            </w:r>
          </w:p>
          <w:p w14:paraId="2B36465E" w14:textId="77777777" w:rsidR="00FE7EFA" w:rsidRPr="00EC7F4E" w:rsidRDefault="00FE7EFA" w:rsidP="00B90D49">
            <w:pPr>
              <w:tabs>
                <w:tab w:val="left" w:pos="450"/>
                <w:tab w:val="left" w:pos="2880"/>
              </w:tabs>
              <w:ind w:left="186" w:hanging="186"/>
              <w:rPr>
                <w:rFonts w:ascii="Arial" w:eastAsia="Cordia New" w:hAnsi="Arial" w:cs="Arial"/>
                <w:color w:val="000000"/>
                <w:sz w:val="20"/>
                <w:szCs w:val="20"/>
              </w:rPr>
            </w:pPr>
            <w:r w:rsidRPr="00EC7F4E">
              <w:rPr>
                <w:rFonts w:ascii="Arial" w:eastAsia="Cordia New" w:hAnsi="Arial" w:cs="Arial"/>
                <w:color w:val="000000"/>
                <w:sz w:val="20"/>
                <w:szCs w:val="20"/>
              </w:rPr>
              <w:t xml:space="preserve">   increased from prior period</w:t>
            </w:r>
          </w:p>
        </w:tc>
        <w:tc>
          <w:tcPr>
            <w:tcW w:w="1418" w:type="dxa"/>
            <w:shd w:val="clear" w:color="auto" w:fill="auto"/>
            <w:vAlign w:val="bottom"/>
          </w:tcPr>
          <w:p w14:paraId="5C366062" w14:textId="427876E8" w:rsidR="00FE7EFA" w:rsidRPr="00376C82" w:rsidRDefault="00FE7EFA" w:rsidP="00B90D49">
            <w:pPr>
              <w:ind w:right="-72"/>
              <w:jc w:val="right"/>
              <w:rPr>
                <w:rFonts w:ascii="Arial" w:eastAsia="Cordia New" w:hAnsi="Arial" w:cs="Arial"/>
                <w:color w:val="000000"/>
                <w:sz w:val="20"/>
                <w:szCs w:val="20"/>
                <w:cs/>
              </w:rPr>
            </w:pPr>
            <w:r w:rsidRPr="00376C82">
              <w:rPr>
                <w:rFonts w:ascii="Arial" w:hAnsi="Arial" w:cs="Arial"/>
                <w:color w:val="000000"/>
                <w:sz w:val="20"/>
                <w:szCs w:val="20"/>
              </w:rPr>
              <w:t>(</w:t>
            </w:r>
            <w:r w:rsidR="00347551" w:rsidRPr="00347551">
              <w:rPr>
                <w:rFonts w:ascii="Arial" w:hAnsi="Arial" w:cs="Arial"/>
                <w:color w:val="000000"/>
                <w:sz w:val="20"/>
                <w:szCs w:val="20"/>
                <w:lang w:val="en-GB"/>
              </w:rPr>
              <w:t>127</w:t>
            </w:r>
            <w:r w:rsidRPr="00376C82">
              <w:rPr>
                <w:rFonts w:ascii="Arial" w:hAnsi="Arial" w:cs="Arial"/>
                <w:color w:val="000000"/>
                <w:sz w:val="20"/>
                <w:szCs w:val="20"/>
              </w:rPr>
              <w:t>,</w:t>
            </w:r>
            <w:r w:rsidR="00347551" w:rsidRPr="00347551">
              <w:rPr>
                <w:rFonts w:ascii="Arial" w:hAnsi="Arial" w:cs="Arial"/>
                <w:color w:val="000000"/>
                <w:sz w:val="20"/>
                <w:szCs w:val="20"/>
                <w:lang w:val="en-GB"/>
              </w:rPr>
              <w:t>623</w:t>
            </w:r>
            <w:r w:rsidRPr="00376C82">
              <w:rPr>
                <w:rFonts w:ascii="Arial" w:hAnsi="Arial" w:cs="Arial"/>
                <w:color w:val="000000"/>
                <w:sz w:val="20"/>
                <w:szCs w:val="20"/>
              </w:rPr>
              <w:t>)</w:t>
            </w:r>
          </w:p>
        </w:tc>
        <w:tc>
          <w:tcPr>
            <w:tcW w:w="1453" w:type="dxa"/>
            <w:shd w:val="clear" w:color="auto" w:fill="auto"/>
            <w:vAlign w:val="bottom"/>
          </w:tcPr>
          <w:p w14:paraId="2D1C8072" w14:textId="639FC97E"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177</w:t>
            </w:r>
            <w:r w:rsidRPr="00376C82">
              <w:rPr>
                <w:rFonts w:ascii="Arial" w:hAnsi="Arial" w:cs="Arial"/>
                <w:color w:val="000000"/>
                <w:sz w:val="20"/>
                <w:szCs w:val="20"/>
              </w:rPr>
              <w:t>,</w:t>
            </w:r>
            <w:r w:rsidR="00347551" w:rsidRPr="00347551">
              <w:rPr>
                <w:rFonts w:ascii="Arial" w:hAnsi="Arial" w:cs="Arial"/>
                <w:color w:val="000000"/>
                <w:sz w:val="20"/>
                <w:szCs w:val="20"/>
                <w:lang w:val="en-GB"/>
              </w:rPr>
              <w:t>205</w:t>
            </w:r>
            <w:r w:rsidRPr="00376C82">
              <w:rPr>
                <w:rFonts w:ascii="Arial" w:hAnsi="Arial" w:cs="Arial"/>
                <w:color w:val="000000"/>
                <w:sz w:val="20"/>
                <w:szCs w:val="20"/>
              </w:rPr>
              <w:t>)</w:t>
            </w:r>
          </w:p>
        </w:tc>
        <w:tc>
          <w:tcPr>
            <w:tcW w:w="1325" w:type="dxa"/>
            <w:shd w:val="clear" w:color="auto" w:fill="auto"/>
            <w:vAlign w:val="bottom"/>
          </w:tcPr>
          <w:p w14:paraId="39785E05"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cs/>
              </w:rPr>
              <w:t>-</w:t>
            </w:r>
          </w:p>
        </w:tc>
        <w:tc>
          <w:tcPr>
            <w:tcW w:w="1269" w:type="dxa"/>
            <w:shd w:val="clear" w:color="auto" w:fill="auto"/>
            <w:vAlign w:val="bottom"/>
          </w:tcPr>
          <w:p w14:paraId="59BBC007" w14:textId="685F0795"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304</w:t>
            </w:r>
            <w:r w:rsidRPr="00376C82">
              <w:rPr>
                <w:rFonts w:ascii="Arial" w:hAnsi="Arial" w:cs="Arial"/>
                <w:color w:val="000000"/>
                <w:sz w:val="20"/>
                <w:szCs w:val="20"/>
              </w:rPr>
              <w:t>,</w:t>
            </w:r>
            <w:r w:rsidR="00347551" w:rsidRPr="00347551">
              <w:rPr>
                <w:rFonts w:ascii="Arial" w:hAnsi="Arial" w:cs="Arial"/>
                <w:color w:val="000000"/>
                <w:sz w:val="20"/>
                <w:szCs w:val="20"/>
                <w:lang w:val="en-GB"/>
              </w:rPr>
              <w:t>828</w:t>
            </w:r>
            <w:r w:rsidRPr="00376C82">
              <w:rPr>
                <w:rFonts w:ascii="Arial" w:hAnsi="Arial" w:cs="Arial"/>
                <w:color w:val="000000"/>
                <w:sz w:val="20"/>
                <w:szCs w:val="20"/>
              </w:rPr>
              <w:t>)</w:t>
            </w:r>
          </w:p>
        </w:tc>
      </w:tr>
      <w:tr w:rsidR="00FE7EFA" w:rsidRPr="00376C82" w14:paraId="59CA1ECD" w14:textId="77777777" w:rsidTr="00B90D49">
        <w:trPr>
          <w:trHeight w:val="60"/>
        </w:trPr>
        <w:tc>
          <w:tcPr>
            <w:tcW w:w="3426" w:type="dxa"/>
            <w:shd w:val="clear" w:color="auto" w:fill="auto"/>
            <w:vAlign w:val="bottom"/>
          </w:tcPr>
          <w:p w14:paraId="5475213C" w14:textId="77777777" w:rsidR="00FE7EFA" w:rsidRPr="00EC7F4E" w:rsidRDefault="00FE7EFA" w:rsidP="00B90D49">
            <w:pPr>
              <w:tabs>
                <w:tab w:val="left" w:pos="450"/>
                <w:tab w:val="left" w:pos="2880"/>
              </w:tabs>
              <w:ind w:left="186" w:hanging="186"/>
              <w:rPr>
                <w:rFonts w:ascii="Arial" w:eastAsia="Cordia New" w:hAnsi="Arial" w:cs="Arial"/>
                <w:color w:val="000000"/>
                <w:sz w:val="20"/>
                <w:szCs w:val="20"/>
                <w:u w:val="single"/>
              </w:rPr>
            </w:pPr>
            <w:r w:rsidRPr="00EC7F4E">
              <w:rPr>
                <w:rFonts w:ascii="Arial" w:eastAsia="Cordia New" w:hAnsi="Arial" w:cs="Arial"/>
                <w:color w:val="000000"/>
                <w:sz w:val="20"/>
                <w:szCs w:val="20"/>
              </w:rPr>
              <w:t>Other service incomes</w:t>
            </w:r>
          </w:p>
        </w:tc>
        <w:tc>
          <w:tcPr>
            <w:tcW w:w="1418" w:type="dxa"/>
            <w:tcBorders>
              <w:bottom w:val="single" w:sz="4" w:space="0" w:color="auto"/>
            </w:tcBorders>
            <w:shd w:val="clear" w:color="auto" w:fill="auto"/>
            <w:vAlign w:val="bottom"/>
          </w:tcPr>
          <w:p w14:paraId="2C88CAE6"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453" w:type="dxa"/>
            <w:tcBorders>
              <w:bottom w:val="single" w:sz="4" w:space="0" w:color="auto"/>
            </w:tcBorders>
            <w:shd w:val="clear" w:color="auto" w:fill="auto"/>
            <w:vAlign w:val="bottom"/>
          </w:tcPr>
          <w:p w14:paraId="16DC93B4"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325" w:type="dxa"/>
            <w:tcBorders>
              <w:bottom w:val="single" w:sz="4" w:space="0" w:color="auto"/>
            </w:tcBorders>
            <w:shd w:val="clear" w:color="auto" w:fill="auto"/>
            <w:vAlign w:val="bottom"/>
          </w:tcPr>
          <w:p w14:paraId="271B1212" w14:textId="05DE97B5"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500</w:t>
            </w:r>
            <w:r w:rsidR="00FE7EFA" w:rsidRPr="00376C82">
              <w:rPr>
                <w:rFonts w:ascii="Arial" w:hAnsi="Arial" w:cs="Arial"/>
                <w:color w:val="000000"/>
                <w:sz w:val="20"/>
                <w:szCs w:val="20"/>
              </w:rPr>
              <w:t>,</w:t>
            </w:r>
            <w:r w:rsidRPr="00347551">
              <w:rPr>
                <w:rFonts w:ascii="Arial" w:hAnsi="Arial" w:cs="Arial"/>
                <w:color w:val="000000"/>
                <w:sz w:val="20"/>
                <w:szCs w:val="20"/>
                <w:lang w:val="en-GB"/>
              </w:rPr>
              <w:t>148</w:t>
            </w:r>
          </w:p>
        </w:tc>
        <w:tc>
          <w:tcPr>
            <w:tcW w:w="1269" w:type="dxa"/>
            <w:tcBorders>
              <w:bottom w:val="single" w:sz="4" w:space="0" w:color="auto"/>
            </w:tcBorders>
            <w:shd w:val="clear" w:color="auto" w:fill="auto"/>
            <w:vAlign w:val="bottom"/>
          </w:tcPr>
          <w:p w14:paraId="5491006C" w14:textId="7A449471"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500</w:t>
            </w:r>
            <w:r w:rsidR="00FE7EFA" w:rsidRPr="00376C82">
              <w:rPr>
                <w:rFonts w:ascii="Arial" w:hAnsi="Arial" w:cs="Arial"/>
                <w:color w:val="000000"/>
                <w:sz w:val="20"/>
                <w:szCs w:val="20"/>
              </w:rPr>
              <w:t>,</w:t>
            </w:r>
            <w:r w:rsidRPr="00347551">
              <w:rPr>
                <w:rFonts w:ascii="Arial" w:hAnsi="Arial" w:cs="Arial"/>
                <w:color w:val="000000"/>
                <w:sz w:val="20"/>
                <w:szCs w:val="20"/>
                <w:lang w:val="en-GB"/>
              </w:rPr>
              <w:t>148</w:t>
            </w:r>
          </w:p>
        </w:tc>
      </w:tr>
      <w:tr w:rsidR="00FE7EFA" w:rsidRPr="00376C82" w14:paraId="604E07E4" w14:textId="77777777" w:rsidTr="00B90D49">
        <w:trPr>
          <w:trHeight w:val="60"/>
        </w:trPr>
        <w:tc>
          <w:tcPr>
            <w:tcW w:w="3426" w:type="dxa"/>
            <w:shd w:val="clear" w:color="auto" w:fill="auto"/>
            <w:vAlign w:val="bottom"/>
          </w:tcPr>
          <w:p w14:paraId="3A0C8A12" w14:textId="77777777" w:rsidR="00FE7EFA" w:rsidRPr="00EC7F4E" w:rsidRDefault="00FE7EFA" w:rsidP="00B90D49">
            <w:pPr>
              <w:tabs>
                <w:tab w:val="left" w:pos="900"/>
                <w:tab w:val="left" w:pos="2880"/>
              </w:tabs>
              <w:ind w:left="186" w:hanging="186"/>
              <w:rPr>
                <w:rFonts w:ascii="Arial" w:eastAsia="Cordia New" w:hAnsi="Arial" w:cs="Arial"/>
                <w:color w:val="000000"/>
                <w:sz w:val="20"/>
                <w:szCs w:val="20"/>
              </w:rPr>
            </w:pPr>
          </w:p>
        </w:tc>
        <w:tc>
          <w:tcPr>
            <w:tcW w:w="1418" w:type="dxa"/>
            <w:tcBorders>
              <w:top w:val="single" w:sz="4" w:space="0" w:color="auto"/>
            </w:tcBorders>
            <w:shd w:val="clear" w:color="auto" w:fill="auto"/>
            <w:vAlign w:val="bottom"/>
          </w:tcPr>
          <w:p w14:paraId="0E19A816" w14:textId="77777777" w:rsidR="00FE7EFA" w:rsidRPr="00376C82" w:rsidRDefault="00FE7EFA" w:rsidP="00B90D49">
            <w:pPr>
              <w:ind w:right="-72"/>
              <w:jc w:val="right"/>
              <w:rPr>
                <w:rFonts w:ascii="Arial" w:eastAsia="Cordia New" w:hAnsi="Arial" w:cs="Arial"/>
                <w:color w:val="000000"/>
                <w:sz w:val="20"/>
                <w:szCs w:val="20"/>
              </w:rPr>
            </w:pPr>
          </w:p>
        </w:tc>
        <w:tc>
          <w:tcPr>
            <w:tcW w:w="1453" w:type="dxa"/>
            <w:tcBorders>
              <w:top w:val="single" w:sz="4" w:space="0" w:color="auto"/>
            </w:tcBorders>
            <w:shd w:val="clear" w:color="auto" w:fill="auto"/>
            <w:vAlign w:val="bottom"/>
          </w:tcPr>
          <w:p w14:paraId="09521BC7" w14:textId="77777777" w:rsidR="00FE7EFA" w:rsidRPr="00376C82" w:rsidRDefault="00FE7EFA" w:rsidP="00B90D49">
            <w:pPr>
              <w:ind w:right="-72"/>
              <w:jc w:val="right"/>
              <w:rPr>
                <w:rFonts w:ascii="Arial" w:eastAsia="Cordia New" w:hAnsi="Arial" w:cs="Arial"/>
                <w:color w:val="000000"/>
                <w:sz w:val="20"/>
                <w:szCs w:val="20"/>
              </w:rPr>
            </w:pPr>
          </w:p>
        </w:tc>
        <w:tc>
          <w:tcPr>
            <w:tcW w:w="1325" w:type="dxa"/>
            <w:tcBorders>
              <w:top w:val="single" w:sz="4" w:space="0" w:color="auto"/>
            </w:tcBorders>
            <w:shd w:val="clear" w:color="auto" w:fill="auto"/>
            <w:vAlign w:val="bottom"/>
          </w:tcPr>
          <w:p w14:paraId="2E005538" w14:textId="77777777" w:rsidR="00FE7EFA" w:rsidRPr="00376C82" w:rsidRDefault="00FE7EFA" w:rsidP="00B90D49">
            <w:pPr>
              <w:ind w:right="-72"/>
              <w:jc w:val="right"/>
              <w:rPr>
                <w:rFonts w:ascii="Arial" w:eastAsia="Cordia New" w:hAnsi="Arial" w:cs="Arial"/>
                <w:color w:val="000000"/>
                <w:sz w:val="20"/>
                <w:szCs w:val="20"/>
              </w:rPr>
            </w:pPr>
          </w:p>
        </w:tc>
        <w:tc>
          <w:tcPr>
            <w:tcW w:w="1269" w:type="dxa"/>
            <w:tcBorders>
              <w:top w:val="single" w:sz="4" w:space="0" w:color="auto"/>
            </w:tcBorders>
            <w:shd w:val="clear" w:color="auto" w:fill="auto"/>
            <w:vAlign w:val="bottom"/>
          </w:tcPr>
          <w:p w14:paraId="5DD21A76"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1E6C048C" w14:textId="77777777" w:rsidTr="00B90D49">
        <w:trPr>
          <w:trHeight w:val="60"/>
        </w:trPr>
        <w:tc>
          <w:tcPr>
            <w:tcW w:w="3426" w:type="dxa"/>
            <w:shd w:val="clear" w:color="auto" w:fill="auto"/>
            <w:vAlign w:val="bottom"/>
            <w:hideMark/>
          </w:tcPr>
          <w:p w14:paraId="2C91ACAA" w14:textId="77777777" w:rsidR="00FE7EFA" w:rsidRPr="00EC7F4E" w:rsidRDefault="00FE7EFA" w:rsidP="00B90D49">
            <w:pPr>
              <w:tabs>
                <w:tab w:val="left" w:pos="900"/>
                <w:tab w:val="left" w:pos="2880"/>
              </w:tabs>
              <w:ind w:left="186" w:hanging="186"/>
              <w:rPr>
                <w:rFonts w:ascii="Arial" w:eastAsia="Cordia New" w:hAnsi="Arial" w:cs="Arial"/>
                <w:b/>
                <w:bCs/>
                <w:color w:val="000000"/>
                <w:sz w:val="20"/>
                <w:szCs w:val="20"/>
              </w:rPr>
            </w:pPr>
            <w:r w:rsidRPr="00EC7F4E">
              <w:rPr>
                <w:rFonts w:ascii="Arial" w:eastAsia="Cordia New" w:hAnsi="Arial" w:cs="Arial"/>
                <w:b/>
                <w:bCs/>
                <w:color w:val="000000"/>
                <w:sz w:val="20"/>
                <w:szCs w:val="20"/>
              </w:rPr>
              <w:t xml:space="preserve">Earned reinsurance premium </w:t>
            </w:r>
          </w:p>
          <w:p w14:paraId="6B99D2BE" w14:textId="77777777" w:rsidR="00FE7EFA" w:rsidRPr="00EC7F4E" w:rsidRDefault="00FE7EFA" w:rsidP="00B90D49">
            <w:pPr>
              <w:tabs>
                <w:tab w:val="left" w:pos="900"/>
                <w:tab w:val="left" w:pos="2880"/>
              </w:tabs>
              <w:ind w:left="186" w:hanging="186"/>
              <w:rPr>
                <w:rFonts w:ascii="Arial" w:eastAsia="Cordia New" w:hAnsi="Arial" w:cs="Arial"/>
                <w:b/>
                <w:bCs/>
                <w:color w:val="000000"/>
                <w:sz w:val="20"/>
                <w:szCs w:val="20"/>
              </w:rPr>
            </w:pPr>
            <w:r w:rsidRPr="00EC7F4E">
              <w:rPr>
                <w:rFonts w:ascii="Arial" w:eastAsia="Cordia New" w:hAnsi="Arial" w:cs="Arial"/>
                <w:b/>
                <w:bCs/>
                <w:color w:val="000000"/>
                <w:sz w:val="20"/>
                <w:szCs w:val="20"/>
                <w:cs/>
              </w:rPr>
              <w:t xml:space="preserve">   </w:t>
            </w:r>
            <w:r w:rsidRPr="00EC7F4E">
              <w:rPr>
                <w:rFonts w:ascii="Arial" w:eastAsia="Cordia New" w:hAnsi="Arial" w:cs="Arial"/>
                <w:b/>
                <w:bCs/>
                <w:color w:val="000000"/>
                <w:sz w:val="20"/>
                <w:szCs w:val="20"/>
              </w:rPr>
              <w:t>and other service incomes</w:t>
            </w:r>
          </w:p>
        </w:tc>
        <w:tc>
          <w:tcPr>
            <w:tcW w:w="1418" w:type="dxa"/>
            <w:tcBorders>
              <w:bottom w:val="single" w:sz="4" w:space="0" w:color="auto"/>
            </w:tcBorders>
            <w:shd w:val="clear" w:color="auto" w:fill="auto"/>
            <w:vAlign w:val="bottom"/>
          </w:tcPr>
          <w:p w14:paraId="0736ACD3" w14:textId="57885C2E"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236</w:t>
            </w:r>
            <w:r w:rsidR="00FE7EFA" w:rsidRPr="00376C82">
              <w:rPr>
                <w:rFonts w:ascii="Arial" w:hAnsi="Arial" w:cs="Arial"/>
                <w:color w:val="000000"/>
                <w:sz w:val="20"/>
                <w:szCs w:val="20"/>
              </w:rPr>
              <w:t>,</w:t>
            </w:r>
            <w:r w:rsidRPr="00347551">
              <w:rPr>
                <w:rFonts w:ascii="Arial" w:hAnsi="Arial" w:cs="Arial"/>
                <w:color w:val="000000"/>
                <w:sz w:val="20"/>
                <w:szCs w:val="20"/>
                <w:lang w:val="en-GB"/>
              </w:rPr>
              <w:t>417</w:t>
            </w:r>
          </w:p>
        </w:tc>
        <w:tc>
          <w:tcPr>
            <w:tcW w:w="1453" w:type="dxa"/>
            <w:tcBorders>
              <w:bottom w:val="single" w:sz="4" w:space="0" w:color="auto"/>
            </w:tcBorders>
            <w:shd w:val="clear" w:color="auto" w:fill="auto"/>
            <w:vAlign w:val="bottom"/>
          </w:tcPr>
          <w:p w14:paraId="5790E069" w14:textId="15EE0434"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113</w:t>
            </w:r>
            <w:r w:rsidR="00FE7EFA" w:rsidRPr="00376C82">
              <w:rPr>
                <w:rFonts w:ascii="Arial" w:hAnsi="Arial" w:cs="Arial"/>
                <w:color w:val="000000"/>
                <w:sz w:val="20"/>
                <w:szCs w:val="20"/>
              </w:rPr>
              <w:t>,</w:t>
            </w:r>
            <w:r w:rsidRPr="00347551">
              <w:rPr>
                <w:rFonts w:ascii="Arial" w:hAnsi="Arial" w:cs="Arial"/>
                <w:color w:val="000000"/>
                <w:sz w:val="20"/>
                <w:szCs w:val="20"/>
                <w:lang w:val="en-GB"/>
              </w:rPr>
              <w:t>110</w:t>
            </w:r>
          </w:p>
        </w:tc>
        <w:tc>
          <w:tcPr>
            <w:tcW w:w="1325" w:type="dxa"/>
            <w:tcBorders>
              <w:bottom w:val="single" w:sz="4" w:space="0" w:color="auto"/>
            </w:tcBorders>
            <w:shd w:val="clear" w:color="auto" w:fill="auto"/>
            <w:vAlign w:val="bottom"/>
          </w:tcPr>
          <w:p w14:paraId="6BFDFA1A" w14:textId="77777777" w:rsidR="00FE7EFA" w:rsidRPr="00376C82" w:rsidRDefault="00FE7EFA" w:rsidP="00B90D49">
            <w:pPr>
              <w:tabs>
                <w:tab w:val="decimal" w:pos="1062"/>
              </w:tabs>
              <w:spacing w:before="6" w:after="6"/>
              <w:ind w:right="-72"/>
              <w:jc w:val="right"/>
              <w:rPr>
                <w:rFonts w:ascii="Arial" w:hAnsi="Arial" w:cs="Arial"/>
                <w:color w:val="000000"/>
                <w:sz w:val="20"/>
                <w:szCs w:val="20"/>
              </w:rPr>
            </w:pPr>
          </w:p>
          <w:p w14:paraId="0970AF1C" w14:textId="71E6094B"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500</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148</w:t>
            </w:r>
          </w:p>
        </w:tc>
        <w:tc>
          <w:tcPr>
            <w:tcW w:w="1269" w:type="dxa"/>
            <w:tcBorders>
              <w:bottom w:val="single" w:sz="4" w:space="0" w:color="auto"/>
            </w:tcBorders>
            <w:shd w:val="clear" w:color="auto" w:fill="auto"/>
            <w:vAlign w:val="bottom"/>
          </w:tcPr>
          <w:p w14:paraId="42FA7BCB" w14:textId="3EB751C3"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4</w:t>
            </w:r>
            <w:r w:rsidR="00FE7EFA" w:rsidRPr="00376C82">
              <w:rPr>
                <w:rFonts w:ascii="Arial" w:hAnsi="Arial" w:cs="Arial"/>
                <w:color w:val="000000"/>
                <w:sz w:val="20"/>
                <w:szCs w:val="20"/>
              </w:rPr>
              <w:t>,</w:t>
            </w:r>
            <w:r w:rsidRPr="00347551">
              <w:rPr>
                <w:rFonts w:ascii="Arial" w:hAnsi="Arial" w:cs="Arial"/>
                <w:color w:val="000000"/>
                <w:sz w:val="20"/>
                <w:szCs w:val="20"/>
                <w:lang w:val="en-GB"/>
              </w:rPr>
              <w:t>849</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675</w:t>
            </w:r>
          </w:p>
        </w:tc>
      </w:tr>
      <w:tr w:rsidR="00FE7EFA" w:rsidRPr="00376C82" w14:paraId="5D49ABCB" w14:textId="77777777" w:rsidTr="00B90D49">
        <w:trPr>
          <w:trHeight w:val="60"/>
        </w:trPr>
        <w:tc>
          <w:tcPr>
            <w:tcW w:w="3426" w:type="dxa"/>
            <w:shd w:val="clear" w:color="auto" w:fill="auto"/>
            <w:vAlign w:val="bottom"/>
          </w:tcPr>
          <w:p w14:paraId="30F7349E" w14:textId="77777777" w:rsidR="00FE7EFA" w:rsidRPr="00EC7F4E" w:rsidRDefault="00FE7EFA" w:rsidP="00B90D49">
            <w:pPr>
              <w:tabs>
                <w:tab w:val="left" w:pos="450"/>
                <w:tab w:val="left" w:pos="2880"/>
              </w:tabs>
              <w:ind w:left="186" w:hanging="186"/>
              <w:rPr>
                <w:rFonts w:ascii="Arial" w:eastAsia="Cordia New" w:hAnsi="Arial" w:cs="Arial"/>
                <w:b/>
                <w:bCs/>
                <w:color w:val="000000"/>
                <w:sz w:val="20"/>
                <w:szCs w:val="20"/>
              </w:rPr>
            </w:pPr>
          </w:p>
        </w:tc>
        <w:tc>
          <w:tcPr>
            <w:tcW w:w="1418" w:type="dxa"/>
            <w:tcBorders>
              <w:top w:val="single" w:sz="4" w:space="0" w:color="auto"/>
            </w:tcBorders>
            <w:shd w:val="clear" w:color="auto" w:fill="auto"/>
            <w:vAlign w:val="bottom"/>
          </w:tcPr>
          <w:p w14:paraId="16AA6F5D" w14:textId="77777777" w:rsidR="00FE7EFA" w:rsidRPr="00376C82" w:rsidRDefault="00FE7EFA" w:rsidP="00B90D49">
            <w:pPr>
              <w:ind w:right="-72"/>
              <w:jc w:val="right"/>
              <w:rPr>
                <w:rFonts w:ascii="Arial" w:eastAsia="Cordia New" w:hAnsi="Arial" w:cs="Arial"/>
                <w:color w:val="000000"/>
                <w:sz w:val="20"/>
                <w:szCs w:val="20"/>
              </w:rPr>
            </w:pPr>
          </w:p>
        </w:tc>
        <w:tc>
          <w:tcPr>
            <w:tcW w:w="1453" w:type="dxa"/>
            <w:tcBorders>
              <w:top w:val="single" w:sz="4" w:space="0" w:color="auto"/>
            </w:tcBorders>
            <w:shd w:val="clear" w:color="auto" w:fill="auto"/>
            <w:vAlign w:val="bottom"/>
          </w:tcPr>
          <w:p w14:paraId="237EEDB9" w14:textId="77777777" w:rsidR="00FE7EFA" w:rsidRPr="00376C82" w:rsidRDefault="00FE7EFA" w:rsidP="00B90D49">
            <w:pPr>
              <w:ind w:right="-72"/>
              <w:jc w:val="right"/>
              <w:rPr>
                <w:rFonts w:ascii="Arial" w:eastAsia="Cordia New" w:hAnsi="Arial" w:cs="Arial"/>
                <w:color w:val="000000"/>
                <w:sz w:val="20"/>
                <w:szCs w:val="20"/>
              </w:rPr>
            </w:pPr>
          </w:p>
        </w:tc>
        <w:tc>
          <w:tcPr>
            <w:tcW w:w="1325" w:type="dxa"/>
            <w:tcBorders>
              <w:top w:val="single" w:sz="4" w:space="0" w:color="auto"/>
            </w:tcBorders>
            <w:shd w:val="clear" w:color="auto" w:fill="auto"/>
            <w:vAlign w:val="bottom"/>
          </w:tcPr>
          <w:p w14:paraId="577288C1" w14:textId="77777777" w:rsidR="00FE7EFA" w:rsidRPr="00376C82" w:rsidRDefault="00FE7EFA" w:rsidP="00B90D49">
            <w:pPr>
              <w:ind w:right="-72"/>
              <w:jc w:val="right"/>
              <w:rPr>
                <w:rFonts w:ascii="Arial" w:eastAsia="Cordia New" w:hAnsi="Arial" w:cs="Arial"/>
                <w:color w:val="000000"/>
                <w:sz w:val="20"/>
                <w:szCs w:val="20"/>
              </w:rPr>
            </w:pPr>
          </w:p>
        </w:tc>
        <w:tc>
          <w:tcPr>
            <w:tcW w:w="1269" w:type="dxa"/>
            <w:tcBorders>
              <w:top w:val="single" w:sz="4" w:space="0" w:color="auto"/>
            </w:tcBorders>
            <w:shd w:val="clear" w:color="auto" w:fill="auto"/>
            <w:vAlign w:val="bottom"/>
          </w:tcPr>
          <w:p w14:paraId="5FF536F1"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1F944D32" w14:textId="77777777" w:rsidTr="00B90D49">
        <w:trPr>
          <w:trHeight w:val="60"/>
        </w:trPr>
        <w:tc>
          <w:tcPr>
            <w:tcW w:w="3426" w:type="dxa"/>
            <w:shd w:val="clear" w:color="auto" w:fill="auto"/>
            <w:vAlign w:val="bottom"/>
            <w:hideMark/>
          </w:tcPr>
          <w:p w14:paraId="6E506854" w14:textId="77777777" w:rsidR="00FE7EFA" w:rsidRPr="00EC7F4E" w:rsidRDefault="00FE7EFA" w:rsidP="00B90D49">
            <w:pPr>
              <w:tabs>
                <w:tab w:val="left" w:pos="450"/>
                <w:tab w:val="left" w:pos="2880"/>
              </w:tabs>
              <w:ind w:left="186" w:hanging="186"/>
              <w:rPr>
                <w:rFonts w:ascii="Arial" w:eastAsia="Cordia New" w:hAnsi="Arial" w:cs="Arial"/>
                <w:b/>
                <w:bCs/>
                <w:color w:val="000000"/>
                <w:sz w:val="20"/>
                <w:szCs w:val="20"/>
              </w:rPr>
            </w:pPr>
            <w:r w:rsidRPr="00EC7F4E">
              <w:rPr>
                <w:rFonts w:ascii="Arial" w:eastAsia="Cordia New" w:hAnsi="Arial" w:cs="Arial"/>
                <w:b/>
                <w:bCs/>
                <w:color w:val="000000"/>
                <w:sz w:val="20"/>
                <w:szCs w:val="20"/>
              </w:rPr>
              <w:t>Underwriting expenses</w:t>
            </w:r>
          </w:p>
        </w:tc>
        <w:tc>
          <w:tcPr>
            <w:tcW w:w="1418" w:type="dxa"/>
            <w:shd w:val="clear" w:color="auto" w:fill="auto"/>
            <w:vAlign w:val="bottom"/>
          </w:tcPr>
          <w:p w14:paraId="1DBF59B3"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50E0F32E"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60DE0CAB" w14:textId="77777777" w:rsidR="00FE7EFA" w:rsidRPr="00376C82" w:rsidRDefault="00FE7EFA" w:rsidP="00B90D49">
            <w:pPr>
              <w:ind w:right="-72"/>
              <w:jc w:val="right"/>
              <w:rPr>
                <w:rFonts w:ascii="Arial" w:eastAsia="Cordia New" w:hAnsi="Arial" w:cs="Arial"/>
                <w:color w:val="000000"/>
                <w:sz w:val="20"/>
                <w:szCs w:val="20"/>
              </w:rPr>
            </w:pPr>
          </w:p>
        </w:tc>
        <w:tc>
          <w:tcPr>
            <w:tcW w:w="1269" w:type="dxa"/>
            <w:shd w:val="clear" w:color="auto" w:fill="auto"/>
            <w:vAlign w:val="bottom"/>
          </w:tcPr>
          <w:p w14:paraId="4198D79C"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39D980F8" w14:textId="77777777" w:rsidTr="00B90D49">
        <w:trPr>
          <w:trHeight w:val="60"/>
        </w:trPr>
        <w:tc>
          <w:tcPr>
            <w:tcW w:w="3426" w:type="dxa"/>
            <w:shd w:val="clear" w:color="auto" w:fill="auto"/>
            <w:vAlign w:val="bottom"/>
          </w:tcPr>
          <w:p w14:paraId="1762429F" w14:textId="77777777" w:rsidR="00FE7EFA" w:rsidRPr="00EC7F4E" w:rsidRDefault="00FE7EFA" w:rsidP="00B90D49">
            <w:pPr>
              <w:tabs>
                <w:tab w:val="left" w:pos="450"/>
                <w:tab w:val="left" w:pos="2880"/>
              </w:tabs>
              <w:ind w:left="186" w:hanging="186"/>
              <w:rPr>
                <w:rFonts w:ascii="Arial" w:eastAsia="Cordia New" w:hAnsi="Arial" w:cs="Arial"/>
                <w:color w:val="000000"/>
                <w:sz w:val="20"/>
                <w:szCs w:val="20"/>
              </w:rPr>
            </w:pPr>
            <w:r w:rsidRPr="00EC7F4E">
              <w:rPr>
                <w:rFonts w:ascii="Arial" w:eastAsia="Cordia New" w:hAnsi="Arial" w:cs="Arial"/>
                <w:color w:val="000000"/>
                <w:sz w:val="20"/>
                <w:szCs w:val="20"/>
              </w:rPr>
              <w:t>Net claims expenses</w:t>
            </w:r>
          </w:p>
        </w:tc>
        <w:tc>
          <w:tcPr>
            <w:tcW w:w="1418" w:type="dxa"/>
            <w:shd w:val="clear" w:color="auto" w:fill="auto"/>
            <w:vAlign w:val="bottom"/>
          </w:tcPr>
          <w:p w14:paraId="2FA27DDE" w14:textId="609ACFEE"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1</w:t>
            </w:r>
            <w:r w:rsidR="00FE7EFA" w:rsidRPr="00376C82">
              <w:rPr>
                <w:rFonts w:ascii="Arial" w:hAnsi="Arial" w:cs="Arial"/>
                <w:color w:val="000000"/>
                <w:sz w:val="20"/>
                <w:szCs w:val="20"/>
              </w:rPr>
              <w:t>,</w:t>
            </w:r>
            <w:r w:rsidRPr="00347551">
              <w:rPr>
                <w:rFonts w:ascii="Arial" w:hAnsi="Arial" w:cs="Arial"/>
                <w:color w:val="000000"/>
                <w:sz w:val="20"/>
                <w:szCs w:val="20"/>
                <w:lang w:val="en-GB"/>
              </w:rPr>
              <w:t>062</w:t>
            </w:r>
            <w:r w:rsidR="00FE7EFA" w:rsidRPr="00376C82">
              <w:rPr>
                <w:rFonts w:ascii="Arial" w:hAnsi="Arial" w:cs="Arial"/>
                <w:color w:val="000000"/>
                <w:sz w:val="20"/>
                <w:szCs w:val="20"/>
              </w:rPr>
              <w:t>,</w:t>
            </w:r>
            <w:r w:rsidRPr="00347551">
              <w:rPr>
                <w:rFonts w:ascii="Arial" w:hAnsi="Arial" w:cs="Arial"/>
                <w:color w:val="000000"/>
                <w:sz w:val="20"/>
                <w:szCs w:val="20"/>
                <w:lang w:val="en-GB"/>
              </w:rPr>
              <w:t>402</w:t>
            </w:r>
          </w:p>
        </w:tc>
        <w:tc>
          <w:tcPr>
            <w:tcW w:w="1453" w:type="dxa"/>
            <w:shd w:val="clear" w:color="auto" w:fill="auto"/>
            <w:vAlign w:val="bottom"/>
          </w:tcPr>
          <w:p w14:paraId="07C378A8" w14:textId="69BB0CB6"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1</w:t>
            </w:r>
            <w:r w:rsidR="00FE7EFA" w:rsidRPr="00376C82">
              <w:rPr>
                <w:rFonts w:ascii="Arial" w:hAnsi="Arial" w:cs="Arial"/>
                <w:color w:val="000000"/>
                <w:sz w:val="20"/>
                <w:szCs w:val="20"/>
              </w:rPr>
              <w:t>,</w:t>
            </w:r>
            <w:r w:rsidRPr="00347551">
              <w:rPr>
                <w:rFonts w:ascii="Arial" w:hAnsi="Arial" w:cs="Arial"/>
                <w:color w:val="000000"/>
                <w:sz w:val="20"/>
                <w:szCs w:val="20"/>
                <w:lang w:val="en-GB"/>
              </w:rPr>
              <w:t>002</w:t>
            </w:r>
            <w:r w:rsidR="00FE7EFA" w:rsidRPr="00376C82">
              <w:rPr>
                <w:rFonts w:ascii="Arial" w:hAnsi="Arial" w:cs="Arial"/>
                <w:color w:val="000000"/>
                <w:sz w:val="20"/>
                <w:szCs w:val="20"/>
              </w:rPr>
              <w:t>,</w:t>
            </w:r>
            <w:r w:rsidRPr="00347551">
              <w:rPr>
                <w:rFonts w:ascii="Arial" w:hAnsi="Arial" w:cs="Arial"/>
                <w:color w:val="000000"/>
                <w:sz w:val="20"/>
                <w:szCs w:val="20"/>
                <w:lang w:val="en-GB"/>
              </w:rPr>
              <w:t>780</w:t>
            </w:r>
          </w:p>
        </w:tc>
        <w:tc>
          <w:tcPr>
            <w:tcW w:w="1325" w:type="dxa"/>
            <w:shd w:val="clear" w:color="auto" w:fill="auto"/>
            <w:vAlign w:val="bottom"/>
          </w:tcPr>
          <w:p w14:paraId="70F871B0"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269" w:type="dxa"/>
            <w:shd w:val="clear" w:color="auto" w:fill="auto"/>
            <w:vAlign w:val="bottom"/>
          </w:tcPr>
          <w:p w14:paraId="062E50AC" w14:textId="02FC53C9"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065</w:t>
            </w:r>
            <w:r w:rsidR="00FE7EFA" w:rsidRPr="00376C82">
              <w:rPr>
                <w:rFonts w:ascii="Arial" w:hAnsi="Arial" w:cs="Arial"/>
                <w:color w:val="000000"/>
                <w:sz w:val="20"/>
                <w:szCs w:val="20"/>
              </w:rPr>
              <w:t>,</w:t>
            </w:r>
            <w:r w:rsidRPr="00347551">
              <w:rPr>
                <w:rFonts w:ascii="Arial" w:hAnsi="Arial" w:cs="Arial"/>
                <w:color w:val="000000"/>
                <w:sz w:val="20"/>
                <w:szCs w:val="20"/>
                <w:lang w:val="en-GB"/>
              </w:rPr>
              <w:t>182</w:t>
            </w:r>
          </w:p>
        </w:tc>
      </w:tr>
      <w:tr w:rsidR="00FE7EFA" w:rsidRPr="00376C82" w14:paraId="6C0259E3" w14:textId="77777777" w:rsidTr="00B90D49">
        <w:trPr>
          <w:trHeight w:val="60"/>
        </w:trPr>
        <w:tc>
          <w:tcPr>
            <w:tcW w:w="3426" w:type="dxa"/>
            <w:shd w:val="clear" w:color="auto" w:fill="auto"/>
            <w:vAlign w:val="bottom"/>
            <w:hideMark/>
          </w:tcPr>
          <w:p w14:paraId="6835838E" w14:textId="77777777" w:rsidR="00FE7EFA" w:rsidRPr="00EC7F4E" w:rsidRDefault="00FE7EFA" w:rsidP="00B90D49">
            <w:pPr>
              <w:tabs>
                <w:tab w:val="left" w:pos="450"/>
                <w:tab w:val="left" w:pos="2880"/>
              </w:tabs>
              <w:ind w:left="186" w:hanging="186"/>
              <w:rPr>
                <w:rFonts w:ascii="Arial" w:eastAsia="Cordia New" w:hAnsi="Arial" w:cs="Arial"/>
                <w:color w:val="000000"/>
                <w:sz w:val="20"/>
                <w:szCs w:val="20"/>
              </w:rPr>
            </w:pPr>
            <w:r w:rsidRPr="00EC7F4E">
              <w:rPr>
                <w:rFonts w:ascii="Arial" w:eastAsia="Cordia New" w:hAnsi="Arial" w:cs="Arial"/>
                <w:color w:val="000000"/>
                <w:sz w:val="20"/>
                <w:szCs w:val="20"/>
              </w:rPr>
              <w:t xml:space="preserve">Net commission and </w:t>
            </w:r>
          </w:p>
          <w:p w14:paraId="6804DA24" w14:textId="77777777" w:rsidR="00FE7EFA" w:rsidRPr="00EC7F4E" w:rsidRDefault="00FE7EFA" w:rsidP="00B90D49">
            <w:pPr>
              <w:tabs>
                <w:tab w:val="left" w:pos="450"/>
                <w:tab w:val="left" w:pos="2880"/>
              </w:tabs>
              <w:ind w:left="186" w:hanging="186"/>
              <w:rPr>
                <w:rFonts w:ascii="Arial" w:eastAsia="Cordia New" w:hAnsi="Arial" w:cs="Arial"/>
                <w:color w:val="000000"/>
                <w:sz w:val="20"/>
                <w:szCs w:val="20"/>
              </w:rPr>
            </w:pPr>
            <w:r w:rsidRPr="00EC7F4E">
              <w:rPr>
                <w:rFonts w:ascii="Arial" w:eastAsia="Cordia New" w:hAnsi="Arial" w:cs="Arial"/>
                <w:color w:val="000000"/>
                <w:sz w:val="20"/>
                <w:szCs w:val="20"/>
                <w:cs/>
              </w:rPr>
              <w:t xml:space="preserve">   </w:t>
            </w:r>
            <w:r w:rsidRPr="00EC7F4E">
              <w:rPr>
                <w:rFonts w:ascii="Arial" w:eastAsia="Cordia New" w:hAnsi="Arial" w:cs="Arial"/>
                <w:color w:val="000000"/>
                <w:sz w:val="20"/>
                <w:szCs w:val="20"/>
              </w:rPr>
              <w:t>brokerage expenses</w:t>
            </w:r>
          </w:p>
        </w:tc>
        <w:tc>
          <w:tcPr>
            <w:tcW w:w="1418" w:type="dxa"/>
            <w:shd w:val="clear" w:color="auto" w:fill="auto"/>
            <w:vAlign w:val="bottom"/>
          </w:tcPr>
          <w:p w14:paraId="1D318513" w14:textId="60E589D7"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847</w:t>
            </w:r>
            <w:r w:rsidR="00FE7EFA" w:rsidRPr="00376C82">
              <w:rPr>
                <w:rFonts w:ascii="Arial" w:hAnsi="Arial" w:cs="Arial"/>
                <w:color w:val="000000"/>
                <w:sz w:val="20"/>
                <w:szCs w:val="20"/>
              </w:rPr>
              <w:t>,</w:t>
            </w:r>
            <w:r w:rsidRPr="00347551">
              <w:rPr>
                <w:rFonts w:ascii="Arial" w:hAnsi="Arial" w:cs="Arial"/>
                <w:color w:val="000000"/>
                <w:sz w:val="20"/>
                <w:szCs w:val="20"/>
                <w:lang w:val="en-GB"/>
              </w:rPr>
              <w:t>652</w:t>
            </w:r>
          </w:p>
        </w:tc>
        <w:tc>
          <w:tcPr>
            <w:tcW w:w="1453" w:type="dxa"/>
            <w:shd w:val="clear" w:color="auto" w:fill="auto"/>
            <w:vAlign w:val="bottom"/>
          </w:tcPr>
          <w:p w14:paraId="0FCAF642" w14:textId="4A0C204D"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913</w:t>
            </w:r>
            <w:r w:rsidR="00FE7EFA" w:rsidRPr="00376C82">
              <w:rPr>
                <w:rFonts w:ascii="Arial" w:hAnsi="Arial" w:cs="Arial"/>
                <w:color w:val="000000"/>
                <w:sz w:val="20"/>
                <w:szCs w:val="20"/>
              </w:rPr>
              <w:t>,</w:t>
            </w:r>
            <w:r w:rsidRPr="00347551">
              <w:rPr>
                <w:rFonts w:ascii="Arial" w:hAnsi="Arial" w:cs="Arial"/>
                <w:color w:val="000000"/>
                <w:sz w:val="20"/>
                <w:szCs w:val="20"/>
                <w:lang w:val="en-GB"/>
              </w:rPr>
              <w:t>589</w:t>
            </w:r>
          </w:p>
        </w:tc>
        <w:tc>
          <w:tcPr>
            <w:tcW w:w="1325" w:type="dxa"/>
            <w:shd w:val="clear" w:color="auto" w:fill="auto"/>
            <w:vAlign w:val="bottom"/>
          </w:tcPr>
          <w:p w14:paraId="7855F8F9"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269" w:type="dxa"/>
            <w:shd w:val="clear" w:color="auto" w:fill="auto"/>
            <w:vAlign w:val="bottom"/>
          </w:tcPr>
          <w:p w14:paraId="153D4EBD" w14:textId="4FD512FA"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1</w:t>
            </w:r>
            <w:r w:rsidR="00FE7EFA" w:rsidRPr="00376C82">
              <w:rPr>
                <w:rFonts w:ascii="Arial" w:hAnsi="Arial" w:cs="Arial"/>
                <w:color w:val="000000"/>
                <w:sz w:val="20"/>
                <w:szCs w:val="20"/>
              </w:rPr>
              <w:t>,</w:t>
            </w:r>
            <w:r w:rsidRPr="00347551">
              <w:rPr>
                <w:rFonts w:ascii="Arial" w:hAnsi="Arial" w:cs="Arial"/>
                <w:color w:val="000000"/>
                <w:sz w:val="20"/>
                <w:szCs w:val="20"/>
                <w:lang w:val="en-GB"/>
              </w:rPr>
              <w:t>761</w:t>
            </w:r>
            <w:r w:rsidR="00FE7EFA" w:rsidRPr="00376C82">
              <w:rPr>
                <w:rFonts w:ascii="Arial" w:hAnsi="Arial" w:cs="Arial"/>
                <w:color w:val="000000"/>
                <w:sz w:val="20"/>
                <w:szCs w:val="20"/>
              </w:rPr>
              <w:t>,</w:t>
            </w:r>
            <w:r w:rsidRPr="00347551">
              <w:rPr>
                <w:rFonts w:ascii="Arial" w:hAnsi="Arial" w:cs="Arial"/>
                <w:color w:val="000000"/>
                <w:sz w:val="20"/>
                <w:szCs w:val="20"/>
                <w:lang w:val="en-GB"/>
              </w:rPr>
              <w:t>241</w:t>
            </w:r>
          </w:p>
        </w:tc>
      </w:tr>
      <w:tr w:rsidR="00FE7EFA" w:rsidRPr="00376C82" w14:paraId="78ADD2E6" w14:textId="77777777" w:rsidTr="00B90D49">
        <w:trPr>
          <w:trHeight w:val="60"/>
        </w:trPr>
        <w:tc>
          <w:tcPr>
            <w:tcW w:w="3426" w:type="dxa"/>
            <w:shd w:val="clear" w:color="auto" w:fill="auto"/>
            <w:vAlign w:val="bottom"/>
            <w:hideMark/>
          </w:tcPr>
          <w:p w14:paraId="313F4045" w14:textId="77777777" w:rsidR="00FE7EFA" w:rsidRPr="00EC7F4E" w:rsidRDefault="00FE7EFA" w:rsidP="00B90D49">
            <w:pPr>
              <w:tabs>
                <w:tab w:val="left" w:pos="900"/>
                <w:tab w:val="left" w:pos="2880"/>
              </w:tabs>
              <w:ind w:left="186" w:hanging="186"/>
              <w:rPr>
                <w:rFonts w:ascii="Arial" w:eastAsia="Cordia New" w:hAnsi="Arial" w:cs="Arial"/>
                <w:color w:val="000000"/>
                <w:sz w:val="20"/>
                <w:szCs w:val="20"/>
              </w:rPr>
            </w:pPr>
            <w:r w:rsidRPr="00EC7F4E">
              <w:rPr>
                <w:rFonts w:ascii="Arial" w:eastAsia="Cordia New" w:hAnsi="Arial" w:cs="Arial"/>
                <w:color w:val="000000"/>
                <w:sz w:val="20"/>
                <w:szCs w:val="20"/>
              </w:rPr>
              <w:t>Other underwriting expenses</w:t>
            </w:r>
          </w:p>
        </w:tc>
        <w:tc>
          <w:tcPr>
            <w:tcW w:w="1418" w:type="dxa"/>
            <w:shd w:val="clear" w:color="auto" w:fill="auto"/>
            <w:vAlign w:val="bottom"/>
          </w:tcPr>
          <w:p w14:paraId="629152A2" w14:textId="11C3EFAB"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41</w:t>
            </w:r>
            <w:r w:rsidR="00FE7EFA" w:rsidRPr="00376C82">
              <w:rPr>
                <w:rFonts w:ascii="Arial" w:hAnsi="Arial" w:cs="Arial"/>
                <w:color w:val="000000"/>
                <w:sz w:val="20"/>
                <w:szCs w:val="20"/>
              </w:rPr>
              <w:t>,</w:t>
            </w:r>
            <w:r w:rsidRPr="00347551">
              <w:rPr>
                <w:rFonts w:ascii="Arial" w:hAnsi="Arial" w:cs="Arial"/>
                <w:color w:val="000000"/>
                <w:sz w:val="20"/>
                <w:szCs w:val="20"/>
                <w:lang w:val="en-GB"/>
              </w:rPr>
              <w:t>644</w:t>
            </w:r>
          </w:p>
        </w:tc>
        <w:tc>
          <w:tcPr>
            <w:tcW w:w="1453" w:type="dxa"/>
            <w:shd w:val="clear" w:color="auto" w:fill="auto"/>
            <w:vAlign w:val="bottom"/>
          </w:tcPr>
          <w:p w14:paraId="7C1BFA33" w14:textId="75751DBC"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100</w:t>
            </w:r>
            <w:r w:rsidR="00FE7EFA" w:rsidRPr="00376C82">
              <w:rPr>
                <w:rFonts w:ascii="Arial" w:hAnsi="Arial" w:cs="Arial"/>
                <w:color w:val="000000"/>
                <w:sz w:val="20"/>
                <w:szCs w:val="20"/>
              </w:rPr>
              <w:t>,</w:t>
            </w:r>
            <w:r w:rsidRPr="00347551">
              <w:rPr>
                <w:rFonts w:ascii="Arial" w:hAnsi="Arial" w:cs="Arial"/>
                <w:color w:val="000000"/>
                <w:sz w:val="20"/>
                <w:szCs w:val="20"/>
                <w:lang w:val="en-GB"/>
              </w:rPr>
              <w:t>133</w:t>
            </w:r>
          </w:p>
        </w:tc>
        <w:tc>
          <w:tcPr>
            <w:tcW w:w="1325" w:type="dxa"/>
            <w:shd w:val="clear" w:color="auto" w:fill="auto"/>
            <w:vAlign w:val="bottom"/>
          </w:tcPr>
          <w:p w14:paraId="585A5F33"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269" w:type="dxa"/>
            <w:shd w:val="clear" w:color="auto" w:fill="auto"/>
            <w:vAlign w:val="bottom"/>
          </w:tcPr>
          <w:p w14:paraId="1E031E4B" w14:textId="4D8BB332"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141</w:t>
            </w:r>
            <w:r w:rsidR="00FE7EFA" w:rsidRPr="00376C82">
              <w:rPr>
                <w:rFonts w:ascii="Arial" w:hAnsi="Arial" w:cs="Arial"/>
                <w:color w:val="000000"/>
                <w:sz w:val="20"/>
                <w:szCs w:val="20"/>
              </w:rPr>
              <w:t>,</w:t>
            </w:r>
            <w:r w:rsidRPr="00347551">
              <w:rPr>
                <w:rFonts w:ascii="Arial" w:hAnsi="Arial" w:cs="Arial"/>
                <w:color w:val="000000"/>
                <w:sz w:val="20"/>
                <w:szCs w:val="20"/>
                <w:lang w:val="en-GB"/>
              </w:rPr>
              <w:t>777</w:t>
            </w:r>
          </w:p>
        </w:tc>
      </w:tr>
      <w:tr w:rsidR="00FE7EFA" w:rsidRPr="00376C82" w14:paraId="2EE1BFAD" w14:textId="77777777" w:rsidTr="00B90D49">
        <w:trPr>
          <w:trHeight w:val="60"/>
        </w:trPr>
        <w:tc>
          <w:tcPr>
            <w:tcW w:w="3426" w:type="dxa"/>
            <w:shd w:val="clear" w:color="auto" w:fill="auto"/>
            <w:vAlign w:val="bottom"/>
          </w:tcPr>
          <w:p w14:paraId="3F80AF7A" w14:textId="77777777" w:rsidR="00FE7EFA" w:rsidRPr="00EC7F4E" w:rsidRDefault="00FE7EFA" w:rsidP="00B90D49">
            <w:pPr>
              <w:tabs>
                <w:tab w:val="left" w:pos="900"/>
                <w:tab w:val="left" w:pos="2880"/>
              </w:tabs>
              <w:ind w:left="186" w:hanging="186"/>
              <w:rPr>
                <w:rFonts w:ascii="Arial" w:eastAsia="Cordia New" w:hAnsi="Arial" w:cs="Arial"/>
                <w:color w:val="000000"/>
                <w:sz w:val="20"/>
                <w:szCs w:val="20"/>
              </w:rPr>
            </w:pPr>
            <w:r w:rsidRPr="00EC7F4E">
              <w:rPr>
                <w:rFonts w:ascii="Arial" w:eastAsia="Cordia New" w:hAnsi="Arial" w:cs="Arial"/>
                <w:color w:val="000000"/>
                <w:sz w:val="20"/>
                <w:szCs w:val="20"/>
              </w:rPr>
              <w:t>Other service expenses</w:t>
            </w:r>
          </w:p>
        </w:tc>
        <w:tc>
          <w:tcPr>
            <w:tcW w:w="1418" w:type="dxa"/>
            <w:tcBorders>
              <w:bottom w:val="single" w:sz="4" w:space="0" w:color="auto"/>
            </w:tcBorders>
            <w:shd w:val="clear" w:color="auto" w:fill="auto"/>
            <w:vAlign w:val="bottom"/>
          </w:tcPr>
          <w:p w14:paraId="46D8A0C7"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453" w:type="dxa"/>
            <w:tcBorders>
              <w:bottom w:val="single" w:sz="4" w:space="0" w:color="auto"/>
            </w:tcBorders>
            <w:shd w:val="clear" w:color="auto" w:fill="auto"/>
            <w:vAlign w:val="bottom"/>
          </w:tcPr>
          <w:p w14:paraId="7F9CDABD" w14:textId="77777777" w:rsidR="00FE7EFA" w:rsidRPr="00376C82" w:rsidRDefault="00FE7EFA" w:rsidP="00B90D49">
            <w:pPr>
              <w:ind w:right="-72"/>
              <w:jc w:val="right"/>
              <w:rPr>
                <w:rFonts w:ascii="Arial" w:hAnsi="Arial" w:cs="Arial"/>
                <w:color w:val="000000"/>
                <w:sz w:val="20"/>
                <w:szCs w:val="20"/>
              </w:rPr>
            </w:pPr>
            <w:r w:rsidRPr="00376C82">
              <w:rPr>
                <w:rFonts w:ascii="Arial" w:hAnsi="Arial" w:cs="Arial"/>
                <w:color w:val="000000"/>
                <w:sz w:val="20"/>
                <w:szCs w:val="20"/>
              </w:rPr>
              <w:t>-</w:t>
            </w:r>
          </w:p>
        </w:tc>
        <w:tc>
          <w:tcPr>
            <w:tcW w:w="1325" w:type="dxa"/>
            <w:tcBorders>
              <w:bottom w:val="single" w:sz="4" w:space="0" w:color="auto"/>
            </w:tcBorders>
            <w:shd w:val="clear" w:color="auto" w:fill="auto"/>
            <w:vAlign w:val="bottom"/>
          </w:tcPr>
          <w:p w14:paraId="3F808CCE" w14:textId="13AB8D42"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434</w:t>
            </w:r>
            <w:r w:rsidR="00FE7EFA" w:rsidRPr="00376C82">
              <w:rPr>
                <w:rFonts w:ascii="Arial" w:hAnsi="Arial" w:cs="Arial"/>
                <w:color w:val="000000"/>
                <w:sz w:val="20"/>
                <w:szCs w:val="20"/>
              </w:rPr>
              <w:t>,</w:t>
            </w:r>
            <w:r w:rsidRPr="00347551">
              <w:rPr>
                <w:rFonts w:ascii="Arial" w:hAnsi="Arial" w:cs="Arial"/>
                <w:color w:val="000000"/>
                <w:sz w:val="20"/>
                <w:szCs w:val="20"/>
                <w:lang w:val="en-GB"/>
              </w:rPr>
              <w:t>106</w:t>
            </w:r>
          </w:p>
        </w:tc>
        <w:tc>
          <w:tcPr>
            <w:tcW w:w="1269" w:type="dxa"/>
            <w:tcBorders>
              <w:bottom w:val="single" w:sz="4" w:space="0" w:color="auto"/>
            </w:tcBorders>
            <w:shd w:val="clear" w:color="auto" w:fill="auto"/>
            <w:vAlign w:val="bottom"/>
          </w:tcPr>
          <w:p w14:paraId="41A69653" w14:textId="18768497"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434</w:t>
            </w:r>
            <w:r w:rsidR="00FE7EFA" w:rsidRPr="00376C82">
              <w:rPr>
                <w:rFonts w:ascii="Arial" w:hAnsi="Arial" w:cs="Arial"/>
                <w:color w:val="000000"/>
                <w:sz w:val="20"/>
                <w:szCs w:val="20"/>
              </w:rPr>
              <w:t>,</w:t>
            </w:r>
            <w:r w:rsidRPr="00347551">
              <w:rPr>
                <w:rFonts w:ascii="Arial" w:hAnsi="Arial" w:cs="Arial"/>
                <w:color w:val="000000"/>
                <w:sz w:val="20"/>
                <w:szCs w:val="20"/>
                <w:lang w:val="en-GB"/>
              </w:rPr>
              <w:t>106</w:t>
            </w:r>
          </w:p>
        </w:tc>
      </w:tr>
      <w:tr w:rsidR="00FE7EFA" w:rsidRPr="00376C82" w14:paraId="23549EE8" w14:textId="77777777" w:rsidTr="00B90D49">
        <w:trPr>
          <w:trHeight w:val="60"/>
        </w:trPr>
        <w:tc>
          <w:tcPr>
            <w:tcW w:w="3426" w:type="dxa"/>
            <w:shd w:val="clear" w:color="auto" w:fill="auto"/>
            <w:vAlign w:val="bottom"/>
          </w:tcPr>
          <w:p w14:paraId="25831B4D" w14:textId="77777777" w:rsidR="00FE7EFA" w:rsidRPr="00EC7F4E" w:rsidRDefault="00FE7EFA" w:rsidP="00B90D49">
            <w:pPr>
              <w:tabs>
                <w:tab w:val="left" w:pos="900"/>
                <w:tab w:val="left" w:pos="2880"/>
              </w:tabs>
              <w:ind w:left="186" w:hanging="186"/>
              <w:rPr>
                <w:rFonts w:ascii="Arial" w:eastAsia="Cordia New" w:hAnsi="Arial" w:cs="Arial"/>
                <w:color w:val="000000"/>
                <w:sz w:val="20"/>
                <w:szCs w:val="20"/>
              </w:rPr>
            </w:pPr>
          </w:p>
        </w:tc>
        <w:tc>
          <w:tcPr>
            <w:tcW w:w="1418" w:type="dxa"/>
            <w:tcBorders>
              <w:top w:val="single" w:sz="4" w:space="0" w:color="auto"/>
            </w:tcBorders>
            <w:shd w:val="clear" w:color="auto" w:fill="auto"/>
            <w:vAlign w:val="bottom"/>
          </w:tcPr>
          <w:p w14:paraId="31BB2F71" w14:textId="77777777" w:rsidR="00FE7EFA" w:rsidRPr="00376C82" w:rsidRDefault="00FE7EFA" w:rsidP="00B90D49">
            <w:pPr>
              <w:ind w:right="-72"/>
              <w:jc w:val="right"/>
              <w:rPr>
                <w:rFonts w:ascii="Arial" w:eastAsia="Cordia New" w:hAnsi="Arial" w:cs="Arial"/>
                <w:color w:val="000000"/>
                <w:sz w:val="20"/>
                <w:szCs w:val="20"/>
              </w:rPr>
            </w:pPr>
          </w:p>
        </w:tc>
        <w:tc>
          <w:tcPr>
            <w:tcW w:w="1453" w:type="dxa"/>
            <w:tcBorders>
              <w:top w:val="single" w:sz="4" w:space="0" w:color="auto"/>
            </w:tcBorders>
            <w:shd w:val="clear" w:color="auto" w:fill="auto"/>
            <w:vAlign w:val="bottom"/>
          </w:tcPr>
          <w:p w14:paraId="7517CD0D" w14:textId="77777777" w:rsidR="00FE7EFA" w:rsidRPr="00376C82" w:rsidRDefault="00FE7EFA" w:rsidP="00B90D49">
            <w:pPr>
              <w:ind w:right="-72"/>
              <w:jc w:val="right"/>
              <w:rPr>
                <w:rFonts w:ascii="Arial" w:eastAsia="Cordia New" w:hAnsi="Arial" w:cs="Arial"/>
                <w:color w:val="000000"/>
                <w:sz w:val="20"/>
                <w:szCs w:val="20"/>
              </w:rPr>
            </w:pPr>
          </w:p>
        </w:tc>
        <w:tc>
          <w:tcPr>
            <w:tcW w:w="1325" w:type="dxa"/>
            <w:tcBorders>
              <w:top w:val="single" w:sz="4" w:space="0" w:color="auto"/>
            </w:tcBorders>
            <w:shd w:val="clear" w:color="auto" w:fill="auto"/>
            <w:vAlign w:val="bottom"/>
          </w:tcPr>
          <w:p w14:paraId="2D22651C" w14:textId="77777777" w:rsidR="00FE7EFA" w:rsidRPr="00376C82" w:rsidRDefault="00FE7EFA" w:rsidP="00B90D49">
            <w:pPr>
              <w:ind w:right="-72"/>
              <w:jc w:val="right"/>
              <w:rPr>
                <w:rFonts w:ascii="Arial" w:eastAsia="Cordia New" w:hAnsi="Arial" w:cs="Arial"/>
                <w:color w:val="000000"/>
                <w:sz w:val="20"/>
                <w:szCs w:val="20"/>
              </w:rPr>
            </w:pPr>
          </w:p>
        </w:tc>
        <w:tc>
          <w:tcPr>
            <w:tcW w:w="1269" w:type="dxa"/>
            <w:tcBorders>
              <w:top w:val="single" w:sz="4" w:space="0" w:color="auto"/>
            </w:tcBorders>
            <w:shd w:val="clear" w:color="auto" w:fill="auto"/>
            <w:vAlign w:val="bottom"/>
          </w:tcPr>
          <w:p w14:paraId="1B8DA08A"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154C6956" w14:textId="77777777" w:rsidTr="00B90D49">
        <w:trPr>
          <w:trHeight w:val="60"/>
        </w:trPr>
        <w:tc>
          <w:tcPr>
            <w:tcW w:w="3426" w:type="dxa"/>
            <w:shd w:val="clear" w:color="auto" w:fill="auto"/>
            <w:vAlign w:val="bottom"/>
            <w:hideMark/>
          </w:tcPr>
          <w:p w14:paraId="0060FCC8" w14:textId="77777777" w:rsidR="00FE7EFA" w:rsidRPr="00EC7F4E" w:rsidRDefault="00FE7EFA" w:rsidP="00B90D49">
            <w:pPr>
              <w:tabs>
                <w:tab w:val="left" w:pos="450"/>
                <w:tab w:val="left" w:pos="2880"/>
              </w:tabs>
              <w:ind w:left="186" w:hanging="186"/>
              <w:rPr>
                <w:rFonts w:ascii="Arial" w:eastAsia="Cordia New" w:hAnsi="Arial" w:cs="Arial"/>
                <w:b/>
                <w:bCs/>
                <w:color w:val="000000"/>
                <w:sz w:val="20"/>
                <w:szCs w:val="20"/>
              </w:rPr>
            </w:pPr>
            <w:r w:rsidRPr="00EC7F4E">
              <w:rPr>
                <w:rFonts w:ascii="Arial" w:eastAsia="Cordia New" w:hAnsi="Arial" w:cs="Arial"/>
                <w:b/>
                <w:bCs/>
                <w:color w:val="000000"/>
                <w:sz w:val="20"/>
                <w:szCs w:val="20"/>
              </w:rPr>
              <w:t xml:space="preserve">Total Underwriting and </w:t>
            </w:r>
          </w:p>
          <w:p w14:paraId="23CE379C" w14:textId="77777777" w:rsidR="00FE7EFA" w:rsidRPr="00EC7F4E" w:rsidRDefault="00FE7EFA" w:rsidP="00B90D49">
            <w:pPr>
              <w:tabs>
                <w:tab w:val="left" w:pos="450"/>
                <w:tab w:val="left" w:pos="2880"/>
              </w:tabs>
              <w:ind w:left="186" w:hanging="186"/>
              <w:rPr>
                <w:rFonts w:ascii="Arial" w:eastAsia="Cordia New" w:hAnsi="Arial" w:cs="Arial"/>
                <w:color w:val="000000"/>
                <w:sz w:val="20"/>
                <w:szCs w:val="20"/>
              </w:rPr>
            </w:pPr>
            <w:r w:rsidRPr="00EC7F4E">
              <w:rPr>
                <w:rFonts w:ascii="Arial" w:eastAsia="Cordia New" w:hAnsi="Arial" w:cs="Arial"/>
                <w:b/>
                <w:bCs/>
                <w:color w:val="000000"/>
                <w:sz w:val="20"/>
                <w:szCs w:val="20"/>
                <w:cs/>
              </w:rPr>
              <w:t xml:space="preserve">   </w:t>
            </w:r>
            <w:r w:rsidRPr="00EC7F4E">
              <w:rPr>
                <w:rFonts w:ascii="Arial" w:eastAsia="Cordia New" w:hAnsi="Arial" w:cs="Arial"/>
                <w:b/>
                <w:bCs/>
                <w:color w:val="000000"/>
                <w:sz w:val="20"/>
                <w:szCs w:val="20"/>
              </w:rPr>
              <w:t>other service expenses</w:t>
            </w:r>
          </w:p>
        </w:tc>
        <w:tc>
          <w:tcPr>
            <w:tcW w:w="1418" w:type="dxa"/>
            <w:tcBorders>
              <w:bottom w:val="single" w:sz="4" w:space="0" w:color="auto"/>
            </w:tcBorders>
            <w:shd w:val="clear" w:color="auto" w:fill="auto"/>
            <w:vAlign w:val="bottom"/>
          </w:tcPr>
          <w:p w14:paraId="393822EE" w14:textId="4C85A638"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1</w:t>
            </w:r>
            <w:r w:rsidR="00FE7EFA" w:rsidRPr="00376C82">
              <w:rPr>
                <w:rFonts w:ascii="Arial" w:hAnsi="Arial" w:cs="Arial"/>
                <w:color w:val="000000"/>
                <w:sz w:val="20"/>
                <w:szCs w:val="20"/>
              </w:rPr>
              <w:t>,</w:t>
            </w:r>
            <w:r w:rsidRPr="00347551">
              <w:rPr>
                <w:rFonts w:ascii="Arial" w:hAnsi="Arial" w:cs="Arial"/>
                <w:color w:val="000000"/>
                <w:sz w:val="20"/>
                <w:szCs w:val="20"/>
                <w:lang w:val="en-GB"/>
              </w:rPr>
              <w:t>951</w:t>
            </w:r>
            <w:r w:rsidR="00FE7EFA" w:rsidRPr="00376C82">
              <w:rPr>
                <w:rFonts w:ascii="Arial" w:hAnsi="Arial" w:cs="Arial"/>
                <w:color w:val="000000"/>
                <w:sz w:val="20"/>
                <w:szCs w:val="20"/>
              </w:rPr>
              <w:t>,</w:t>
            </w:r>
            <w:r w:rsidRPr="00347551">
              <w:rPr>
                <w:rFonts w:ascii="Arial" w:hAnsi="Arial" w:cs="Arial"/>
                <w:color w:val="000000"/>
                <w:sz w:val="20"/>
                <w:szCs w:val="20"/>
                <w:lang w:val="en-GB"/>
              </w:rPr>
              <w:t>698</w:t>
            </w:r>
          </w:p>
        </w:tc>
        <w:tc>
          <w:tcPr>
            <w:tcW w:w="1453" w:type="dxa"/>
            <w:tcBorders>
              <w:bottom w:val="single" w:sz="4" w:space="0" w:color="auto"/>
            </w:tcBorders>
            <w:shd w:val="clear" w:color="auto" w:fill="auto"/>
            <w:vAlign w:val="bottom"/>
          </w:tcPr>
          <w:p w14:paraId="39A0E2B9" w14:textId="4A428EF5"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016</w:t>
            </w:r>
            <w:r w:rsidR="00FE7EFA" w:rsidRPr="00376C82">
              <w:rPr>
                <w:rFonts w:ascii="Arial" w:hAnsi="Arial" w:cs="Arial"/>
                <w:color w:val="000000"/>
                <w:sz w:val="20"/>
                <w:szCs w:val="20"/>
              </w:rPr>
              <w:t>,</w:t>
            </w:r>
            <w:r w:rsidRPr="00347551">
              <w:rPr>
                <w:rFonts w:ascii="Arial" w:hAnsi="Arial" w:cs="Arial"/>
                <w:color w:val="000000"/>
                <w:sz w:val="20"/>
                <w:szCs w:val="20"/>
                <w:lang w:val="en-GB"/>
              </w:rPr>
              <w:t>502</w:t>
            </w:r>
          </w:p>
        </w:tc>
        <w:tc>
          <w:tcPr>
            <w:tcW w:w="1325" w:type="dxa"/>
            <w:tcBorders>
              <w:bottom w:val="single" w:sz="4" w:space="0" w:color="auto"/>
            </w:tcBorders>
            <w:shd w:val="clear" w:color="auto" w:fill="auto"/>
          </w:tcPr>
          <w:p w14:paraId="6C269A03" w14:textId="77777777" w:rsidR="00FE7EFA" w:rsidRPr="00376C82" w:rsidRDefault="00FE7EFA" w:rsidP="00B90D49">
            <w:pPr>
              <w:tabs>
                <w:tab w:val="left" w:pos="1080"/>
              </w:tabs>
              <w:ind w:right="-57"/>
              <w:jc w:val="right"/>
              <w:rPr>
                <w:rFonts w:ascii="Arial" w:hAnsi="Arial" w:cs="Arial"/>
                <w:color w:val="000000"/>
                <w:sz w:val="20"/>
                <w:szCs w:val="20"/>
                <w:lang w:val="en-GB"/>
              </w:rPr>
            </w:pPr>
          </w:p>
          <w:p w14:paraId="1FEF57E2" w14:textId="3A050562" w:rsidR="00FE7EFA" w:rsidRPr="00376C82" w:rsidRDefault="00347551" w:rsidP="00B90D49">
            <w:pPr>
              <w:tabs>
                <w:tab w:val="left" w:pos="1080"/>
              </w:tabs>
              <w:ind w:right="-57"/>
              <w:jc w:val="right"/>
              <w:rPr>
                <w:rFonts w:ascii="Arial" w:hAnsi="Arial" w:cs="Arial"/>
                <w:color w:val="000000"/>
                <w:sz w:val="20"/>
                <w:szCs w:val="20"/>
              </w:rPr>
            </w:pPr>
            <w:r w:rsidRPr="00347551">
              <w:rPr>
                <w:rFonts w:ascii="Arial" w:hAnsi="Arial" w:cs="Arial"/>
                <w:color w:val="000000"/>
                <w:sz w:val="20"/>
                <w:szCs w:val="20"/>
                <w:lang w:val="en-GB"/>
              </w:rPr>
              <w:t>434</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106</w:t>
            </w:r>
          </w:p>
        </w:tc>
        <w:tc>
          <w:tcPr>
            <w:tcW w:w="1269" w:type="dxa"/>
            <w:tcBorders>
              <w:bottom w:val="single" w:sz="4" w:space="0" w:color="auto"/>
            </w:tcBorders>
            <w:shd w:val="clear" w:color="auto" w:fill="auto"/>
            <w:vAlign w:val="bottom"/>
          </w:tcPr>
          <w:p w14:paraId="3C0B3711" w14:textId="0821F236"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4</w:t>
            </w:r>
            <w:r w:rsidR="00FE7EFA" w:rsidRPr="00376C82">
              <w:rPr>
                <w:rFonts w:ascii="Arial" w:hAnsi="Arial" w:cs="Arial"/>
                <w:color w:val="000000"/>
                <w:sz w:val="20"/>
                <w:szCs w:val="20"/>
              </w:rPr>
              <w:t>,</w:t>
            </w:r>
            <w:r w:rsidRPr="00347551">
              <w:rPr>
                <w:rFonts w:ascii="Arial" w:hAnsi="Arial" w:cs="Arial"/>
                <w:color w:val="000000"/>
                <w:sz w:val="20"/>
                <w:szCs w:val="20"/>
                <w:lang w:val="en-GB"/>
              </w:rPr>
              <w:t>402</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306</w:t>
            </w:r>
          </w:p>
        </w:tc>
      </w:tr>
      <w:tr w:rsidR="00FE7EFA" w:rsidRPr="00376C82" w14:paraId="442F1E48" w14:textId="77777777" w:rsidTr="00B90D49">
        <w:trPr>
          <w:trHeight w:val="60"/>
        </w:trPr>
        <w:tc>
          <w:tcPr>
            <w:tcW w:w="3426" w:type="dxa"/>
            <w:shd w:val="clear" w:color="auto" w:fill="auto"/>
            <w:vAlign w:val="bottom"/>
          </w:tcPr>
          <w:p w14:paraId="2F71B9C5" w14:textId="77777777" w:rsidR="00FE7EFA" w:rsidRPr="00EC7F4E" w:rsidRDefault="00FE7EFA" w:rsidP="00B90D49">
            <w:pPr>
              <w:tabs>
                <w:tab w:val="left" w:pos="900"/>
                <w:tab w:val="left" w:pos="2880"/>
              </w:tabs>
              <w:ind w:left="186" w:hanging="186"/>
              <w:rPr>
                <w:rFonts w:ascii="Arial" w:eastAsia="Cordia New" w:hAnsi="Arial" w:cs="Arial"/>
                <w:color w:val="000000"/>
                <w:sz w:val="20"/>
                <w:szCs w:val="20"/>
              </w:rPr>
            </w:pPr>
          </w:p>
        </w:tc>
        <w:tc>
          <w:tcPr>
            <w:tcW w:w="1418" w:type="dxa"/>
            <w:tcBorders>
              <w:top w:val="single" w:sz="4" w:space="0" w:color="auto"/>
            </w:tcBorders>
            <w:shd w:val="clear" w:color="auto" w:fill="auto"/>
            <w:vAlign w:val="bottom"/>
          </w:tcPr>
          <w:p w14:paraId="38F096E1" w14:textId="77777777" w:rsidR="00FE7EFA" w:rsidRPr="00376C82" w:rsidRDefault="00FE7EFA" w:rsidP="00B90D49">
            <w:pPr>
              <w:ind w:right="-72"/>
              <w:jc w:val="right"/>
              <w:rPr>
                <w:rFonts w:ascii="Arial" w:eastAsia="Cordia New" w:hAnsi="Arial" w:cs="Arial"/>
                <w:color w:val="000000"/>
                <w:sz w:val="20"/>
                <w:szCs w:val="20"/>
              </w:rPr>
            </w:pPr>
          </w:p>
        </w:tc>
        <w:tc>
          <w:tcPr>
            <w:tcW w:w="1453" w:type="dxa"/>
            <w:tcBorders>
              <w:top w:val="single" w:sz="4" w:space="0" w:color="auto"/>
            </w:tcBorders>
            <w:shd w:val="clear" w:color="auto" w:fill="auto"/>
            <w:vAlign w:val="bottom"/>
          </w:tcPr>
          <w:p w14:paraId="00D90731" w14:textId="77777777" w:rsidR="00FE7EFA" w:rsidRPr="00376C82" w:rsidRDefault="00FE7EFA" w:rsidP="00B90D49">
            <w:pPr>
              <w:ind w:right="-72"/>
              <w:jc w:val="right"/>
              <w:rPr>
                <w:rFonts w:ascii="Arial" w:eastAsia="Cordia New" w:hAnsi="Arial" w:cs="Arial"/>
                <w:color w:val="000000"/>
                <w:sz w:val="20"/>
                <w:szCs w:val="20"/>
              </w:rPr>
            </w:pPr>
          </w:p>
        </w:tc>
        <w:tc>
          <w:tcPr>
            <w:tcW w:w="1325" w:type="dxa"/>
            <w:tcBorders>
              <w:top w:val="single" w:sz="4" w:space="0" w:color="auto"/>
            </w:tcBorders>
            <w:shd w:val="clear" w:color="auto" w:fill="auto"/>
            <w:vAlign w:val="bottom"/>
          </w:tcPr>
          <w:p w14:paraId="20F580ED" w14:textId="77777777" w:rsidR="00FE7EFA" w:rsidRPr="00376C82" w:rsidRDefault="00FE7EFA" w:rsidP="00B90D49">
            <w:pPr>
              <w:ind w:right="-72"/>
              <w:jc w:val="right"/>
              <w:rPr>
                <w:rFonts w:ascii="Arial" w:eastAsia="Cordia New" w:hAnsi="Arial" w:cs="Arial"/>
                <w:color w:val="000000"/>
                <w:sz w:val="20"/>
                <w:szCs w:val="20"/>
              </w:rPr>
            </w:pPr>
          </w:p>
        </w:tc>
        <w:tc>
          <w:tcPr>
            <w:tcW w:w="1269" w:type="dxa"/>
            <w:tcBorders>
              <w:top w:val="single" w:sz="4" w:space="0" w:color="auto"/>
            </w:tcBorders>
            <w:shd w:val="clear" w:color="auto" w:fill="auto"/>
            <w:vAlign w:val="bottom"/>
          </w:tcPr>
          <w:p w14:paraId="055FB854"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67CEFE16" w14:textId="77777777" w:rsidTr="00B90D49">
        <w:trPr>
          <w:trHeight w:val="60"/>
        </w:trPr>
        <w:tc>
          <w:tcPr>
            <w:tcW w:w="3426" w:type="dxa"/>
            <w:shd w:val="clear" w:color="auto" w:fill="auto"/>
            <w:vAlign w:val="bottom"/>
            <w:hideMark/>
          </w:tcPr>
          <w:p w14:paraId="5EA99558" w14:textId="77777777" w:rsidR="00FE7EFA" w:rsidRPr="00EC7F4E" w:rsidRDefault="00FE7EFA" w:rsidP="00B90D49">
            <w:pPr>
              <w:tabs>
                <w:tab w:val="left" w:pos="450"/>
                <w:tab w:val="left" w:pos="2880"/>
              </w:tabs>
              <w:ind w:left="186" w:hanging="186"/>
              <w:rPr>
                <w:rFonts w:ascii="Arial" w:eastAsia="Cordia New" w:hAnsi="Arial" w:cs="Arial"/>
                <w:b/>
                <w:bCs/>
                <w:color w:val="000000"/>
                <w:spacing w:val="-10"/>
                <w:sz w:val="20"/>
                <w:szCs w:val="20"/>
              </w:rPr>
            </w:pPr>
            <w:r w:rsidRPr="00EC7F4E">
              <w:rPr>
                <w:rFonts w:ascii="Arial" w:eastAsia="Cordia New" w:hAnsi="Arial" w:cs="Arial"/>
                <w:b/>
                <w:bCs/>
                <w:color w:val="000000"/>
                <w:spacing w:val="-10"/>
                <w:sz w:val="20"/>
                <w:szCs w:val="20"/>
              </w:rPr>
              <w:t>Profit from underwriting and service</w:t>
            </w:r>
          </w:p>
        </w:tc>
        <w:tc>
          <w:tcPr>
            <w:tcW w:w="1418" w:type="dxa"/>
            <w:tcBorders>
              <w:bottom w:val="single" w:sz="4" w:space="0" w:color="auto"/>
            </w:tcBorders>
            <w:shd w:val="clear" w:color="auto" w:fill="auto"/>
            <w:vAlign w:val="bottom"/>
          </w:tcPr>
          <w:p w14:paraId="2AD349C1" w14:textId="364598AD"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284</w:t>
            </w:r>
            <w:r w:rsidR="00FE7EFA" w:rsidRPr="00376C82">
              <w:rPr>
                <w:rFonts w:ascii="Arial" w:hAnsi="Arial" w:cs="Arial"/>
                <w:color w:val="000000"/>
                <w:sz w:val="20"/>
                <w:szCs w:val="20"/>
              </w:rPr>
              <w:t>,</w:t>
            </w:r>
            <w:r w:rsidRPr="00347551">
              <w:rPr>
                <w:rFonts w:ascii="Arial" w:hAnsi="Arial" w:cs="Arial"/>
                <w:color w:val="000000"/>
                <w:sz w:val="20"/>
                <w:szCs w:val="20"/>
                <w:lang w:val="en-GB"/>
              </w:rPr>
              <w:t>719</w:t>
            </w:r>
          </w:p>
        </w:tc>
        <w:tc>
          <w:tcPr>
            <w:tcW w:w="1453" w:type="dxa"/>
            <w:tcBorders>
              <w:bottom w:val="single" w:sz="4" w:space="0" w:color="auto"/>
            </w:tcBorders>
            <w:shd w:val="clear" w:color="auto" w:fill="auto"/>
            <w:vAlign w:val="bottom"/>
          </w:tcPr>
          <w:p w14:paraId="06C14377" w14:textId="1BBD62CF"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96</w:t>
            </w:r>
            <w:r w:rsidR="00FE7EFA" w:rsidRPr="00376C82">
              <w:rPr>
                <w:rFonts w:ascii="Arial" w:hAnsi="Arial" w:cs="Arial"/>
                <w:color w:val="000000"/>
                <w:sz w:val="20"/>
                <w:szCs w:val="20"/>
              </w:rPr>
              <w:t>,</w:t>
            </w:r>
            <w:r w:rsidRPr="00347551">
              <w:rPr>
                <w:rFonts w:ascii="Arial" w:hAnsi="Arial" w:cs="Arial"/>
                <w:color w:val="000000"/>
                <w:sz w:val="20"/>
                <w:szCs w:val="20"/>
                <w:lang w:val="en-GB"/>
              </w:rPr>
              <w:t>608</w:t>
            </w:r>
          </w:p>
        </w:tc>
        <w:tc>
          <w:tcPr>
            <w:tcW w:w="1325" w:type="dxa"/>
            <w:tcBorders>
              <w:bottom w:val="single" w:sz="4" w:space="0" w:color="auto"/>
            </w:tcBorders>
            <w:shd w:val="clear" w:color="auto" w:fill="auto"/>
            <w:vAlign w:val="bottom"/>
          </w:tcPr>
          <w:p w14:paraId="3F45D13F" w14:textId="1728E158"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66</w:t>
            </w:r>
            <w:r w:rsidR="00FE7EFA" w:rsidRPr="00376C82">
              <w:rPr>
                <w:rFonts w:ascii="Arial" w:hAnsi="Arial" w:cs="Arial"/>
                <w:color w:val="000000"/>
                <w:sz w:val="20"/>
                <w:szCs w:val="20"/>
              </w:rPr>
              <w:t>,</w:t>
            </w:r>
            <w:r w:rsidRPr="00347551">
              <w:rPr>
                <w:rFonts w:ascii="Arial" w:hAnsi="Arial" w:cs="Arial"/>
                <w:color w:val="000000"/>
                <w:sz w:val="20"/>
                <w:szCs w:val="20"/>
                <w:lang w:val="en-GB"/>
              </w:rPr>
              <w:t>042</w:t>
            </w:r>
          </w:p>
        </w:tc>
        <w:tc>
          <w:tcPr>
            <w:tcW w:w="1269" w:type="dxa"/>
            <w:tcBorders>
              <w:bottom w:val="single" w:sz="4" w:space="0" w:color="auto"/>
            </w:tcBorders>
            <w:shd w:val="clear" w:color="auto" w:fill="auto"/>
            <w:vAlign w:val="bottom"/>
          </w:tcPr>
          <w:p w14:paraId="74792D62" w14:textId="2DA11151"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447</w:t>
            </w:r>
            <w:r w:rsidR="00FE7EFA" w:rsidRPr="00376C82">
              <w:rPr>
                <w:rFonts w:ascii="Arial" w:hAnsi="Arial" w:cs="Arial"/>
                <w:color w:val="000000"/>
                <w:sz w:val="20"/>
                <w:szCs w:val="20"/>
              </w:rPr>
              <w:t>,</w:t>
            </w:r>
            <w:r w:rsidRPr="00347551">
              <w:rPr>
                <w:rFonts w:ascii="Arial" w:hAnsi="Arial" w:cs="Arial"/>
                <w:color w:val="000000"/>
                <w:sz w:val="20"/>
                <w:szCs w:val="20"/>
                <w:lang w:val="en-GB"/>
              </w:rPr>
              <w:t>369</w:t>
            </w:r>
          </w:p>
        </w:tc>
      </w:tr>
      <w:tr w:rsidR="00FE7EFA" w:rsidRPr="00376C82" w14:paraId="00A0EE48" w14:textId="77777777" w:rsidTr="00B90D49">
        <w:trPr>
          <w:trHeight w:val="60"/>
        </w:trPr>
        <w:tc>
          <w:tcPr>
            <w:tcW w:w="3426" w:type="dxa"/>
            <w:shd w:val="clear" w:color="auto" w:fill="auto"/>
            <w:vAlign w:val="bottom"/>
          </w:tcPr>
          <w:p w14:paraId="0AF68B01" w14:textId="77777777" w:rsidR="00FE7EFA" w:rsidRPr="00EC7F4E" w:rsidRDefault="00FE7EFA" w:rsidP="00B90D49">
            <w:pPr>
              <w:tabs>
                <w:tab w:val="left" w:pos="450"/>
                <w:tab w:val="left" w:pos="2880"/>
              </w:tabs>
              <w:ind w:left="186" w:hanging="186"/>
              <w:rPr>
                <w:rFonts w:ascii="Arial" w:eastAsia="Cordia New" w:hAnsi="Arial" w:cs="Arial"/>
                <w:b/>
                <w:bCs/>
                <w:color w:val="000000"/>
                <w:sz w:val="20"/>
                <w:szCs w:val="20"/>
              </w:rPr>
            </w:pPr>
          </w:p>
        </w:tc>
        <w:tc>
          <w:tcPr>
            <w:tcW w:w="1418" w:type="dxa"/>
            <w:tcBorders>
              <w:top w:val="single" w:sz="4" w:space="0" w:color="auto"/>
            </w:tcBorders>
            <w:shd w:val="clear" w:color="auto" w:fill="auto"/>
            <w:vAlign w:val="bottom"/>
          </w:tcPr>
          <w:p w14:paraId="2F3F6641" w14:textId="77777777" w:rsidR="00FE7EFA" w:rsidRPr="00376C82" w:rsidRDefault="00FE7EFA" w:rsidP="00B90D49">
            <w:pPr>
              <w:ind w:right="-72"/>
              <w:jc w:val="right"/>
              <w:rPr>
                <w:rFonts w:ascii="Arial" w:hAnsi="Arial" w:cs="Arial"/>
                <w:color w:val="000000"/>
                <w:sz w:val="20"/>
                <w:szCs w:val="20"/>
              </w:rPr>
            </w:pPr>
          </w:p>
        </w:tc>
        <w:tc>
          <w:tcPr>
            <w:tcW w:w="1453" w:type="dxa"/>
            <w:tcBorders>
              <w:top w:val="single" w:sz="4" w:space="0" w:color="auto"/>
            </w:tcBorders>
            <w:shd w:val="clear" w:color="auto" w:fill="auto"/>
            <w:vAlign w:val="bottom"/>
          </w:tcPr>
          <w:p w14:paraId="2E428AA1" w14:textId="77777777" w:rsidR="00FE7EFA" w:rsidRPr="00376C82" w:rsidRDefault="00FE7EFA" w:rsidP="00B90D49">
            <w:pPr>
              <w:ind w:right="-72"/>
              <w:jc w:val="right"/>
              <w:rPr>
                <w:rFonts w:ascii="Arial" w:hAnsi="Arial" w:cs="Arial"/>
                <w:color w:val="000000"/>
                <w:sz w:val="20"/>
                <w:szCs w:val="20"/>
              </w:rPr>
            </w:pPr>
          </w:p>
        </w:tc>
        <w:tc>
          <w:tcPr>
            <w:tcW w:w="1325" w:type="dxa"/>
            <w:tcBorders>
              <w:top w:val="single" w:sz="4" w:space="0" w:color="auto"/>
            </w:tcBorders>
            <w:shd w:val="clear" w:color="auto" w:fill="auto"/>
            <w:vAlign w:val="bottom"/>
          </w:tcPr>
          <w:p w14:paraId="49CD131C" w14:textId="77777777" w:rsidR="00FE7EFA" w:rsidRPr="00376C82" w:rsidRDefault="00FE7EFA" w:rsidP="00B90D49">
            <w:pPr>
              <w:ind w:right="-72"/>
              <w:jc w:val="right"/>
              <w:rPr>
                <w:rFonts w:ascii="Arial" w:hAnsi="Arial" w:cs="Arial"/>
                <w:color w:val="000000"/>
                <w:sz w:val="20"/>
                <w:szCs w:val="20"/>
              </w:rPr>
            </w:pPr>
          </w:p>
        </w:tc>
        <w:tc>
          <w:tcPr>
            <w:tcW w:w="1269" w:type="dxa"/>
            <w:tcBorders>
              <w:top w:val="single" w:sz="4" w:space="0" w:color="auto"/>
            </w:tcBorders>
            <w:shd w:val="clear" w:color="auto" w:fill="auto"/>
            <w:vAlign w:val="bottom"/>
          </w:tcPr>
          <w:p w14:paraId="5B630418" w14:textId="77777777" w:rsidR="00FE7EFA" w:rsidRPr="00376C82" w:rsidRDefault="00FE7EFA" w:rsidP="00B90D49">
            <w:pPr>
              <w:ind w:right="-72"/>
              <w:jc w:val="right"/>
              <w:rPr>
                <w:rFonts w:ascii="Arial" w:hAnsi="Arial" w:cs="Arial"/>
                <w:color w:val="000000"/>
                <w:sz w:val="20"/>
                <w:szCs w:val="20"/>
              </w:rPr>
            </w:pPr>
          </w:p>
        </w:tc>
      </w:tr>
      <w:tr w:rsidR="00FE7EFA" w:rsidRPr="00376C82" w14:paraId="311DFB25" w14:textId="77777777" w:rsidTr="00B90D49">
        <w:trPr>
          <w:trHeight w:val="60"/>
        </w:trPr>
        <w:tc>
          <w:tcPr>
            <w:tcW w:w="3426" w:type="dxa"/>
            <w:shd w:val="clear" w:color="auto" w:fill="auto"/>
            <w:vAlign w:val="bottom"/>
            <w:hideMark/>
          </w:tcPr>
          <w:p w14:paraId="38E1E04D" w14:textId="77777777" w:rsidR="00FE7EFA" w:rsidRPr="00EC7F4E" w:rsidRDefault="00FE7EFA" w:rsidP="00B90D49">
            <w:pPr>
              <w:tabs>
                <w:tab w:val="left" w:pos="450"/>
                <w:tab w:val="left" w:pos="2880"/>
              </w:tabs>
              <w:ind w:left="186" w:hanging="186"/>
              <w:rPr>
                <w:rFonts w:ascii="Arial" w:eastAsia="Cordia New" w:hAnsi="Arial" w:cs="Arial"/>
                <w:b/>
                <w:bCs/>
                <w:color w:val="000000"/>
                <w:sz w:val="20"/>
                <w:szCs w:val="20"/>
              </w:rPr>
            </w:pPr>
            <w:r w:rsidRPr="00EC7F4E">
              <w:rPr>
                <w:rFonts w:ascii="Arial" w:eastAsia="Cordia New" w:hAnsi="Arial" w:cs="Arial"/>
                <w:color w:val="000000"/>
                <w:sz w:val="20"/>
                <w:szCs w:val="20"/>
              </w:rPr>
              <w:t>Operating expenses</w:t>
            </w:r>
          </w:p>
        </w:tc>
        <w:tc>
          <w:tcPr>
            <w:tcW w:w="1418" w:type="dxa"/>
            <w:shd w:val="clear" w:color="auto" w:fill="auto"/>
            <w:vAlign w:val="bottom"/>
          </w:tcPr>
          <w:p w14:paraId="4C66C0E4"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1D02C4BF"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0E4285AB" w14:textId="77777777" w:rsidR="00FE7EFA" w:rsidRPr="00376C82" w:rsidRDefault="00FE7EFA" w:rsidP="00B90D49">
            <w:pPr>
              <w:ind w:right="-72"/>
              <w:jc w:val="right"/>
              <w:rPr>
                <w:rFonts w:ascii="Arial" w:hAnsi="Arial" w:cs="Arial"/>
                <w:color w:val="000000"/>
                <w:sz w:val="20"/>
                <w:szCs w:val="20"/>
                <w:cs/>
              </w:rPr>
            </w:pPr>
          </w:p>
        </w:tc>
        <w:tc>
          <w:tcPr>
            <w:tcW w:w="1269" w:type="dxa"/>
            <w:tcBorders>
              <w:bottom w:val="single" w:sz="4" w:space="0" w:color="auto"/>
            </w:tcBorders>
            <w:shd w:val="clear" w:color="auto" w:fill="auto"/>
            <w:vAlign w:val="bottom"/>
          </w:tcPr>
          <w:p w14:paraId="290EA007" w14:textId="6EAB8648"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257</w:t>
            </w:r>
            <w:r w:rsidRPr="00376C82">
              <w:rPr>
                <w:rFonts w:ascii="Arial" w:hAnsi="Arial" w:cs="Arial"/>
                <w:color w:val="000000"/>
                <w:sz w:val="20"/>
                <w:szCs w:val="20"/>
              </w:rPr>
              <w:t>,</w:t>
            </w:r>
            <w:r w:rsidR="00347551" w:rsidRPr="00347551">
              <w:rPr>
                <w:rFonts w:ascii="Arial" w:hAnsi="Arial" w:cs="Arial"/>
                <w:color w:val="000000"/>
                <w:sz w:val="20"/>
                <w:szCs w:val="20"/>
                <w:lang w:val="en-GB"/>
              </w:rPr>
              <w:t>827</w:t>
            </w:r>
            <w:r w:rsidRPr="00376C82">
              <w:rPr>
                <w:rFonts w:ascii="Arial" w:hAnsi="Arial" w:cs="Arial"/>
                <w:color w:val="000000"/>
                <w:sz w:val="20"/>
                <w:szCs w:val="20"/>
              </w:rPr>
              <w:t>)</w:t>
            </w:r>
          </w:p>
        </w:tc>
      </w:tr>
      <w:tr w:rsidR="00FE7EFA" w:rsidRPr="00376C82" w14:paraId="27B2B0A6" w14:textId="77777777" w:rsidTr="00B90D49">
        <w:trPr>
          <w:trHeight w:val="60"/>
        </w:trPr>
        <w:tc>
          <w:tcPr>
            <w:tcW w:w="3426" w:type="dxa"/>
            <w:shd w:val="clear" w:color="auto" w:fill="auto"/>
            <w:vAlign w:val="bottom"/>
          </w:tcPr>
          <w:p w14:paraId="663882AC" w14:textId="77777777" w:rsidR="00FE7EFA" w:rsidRPr="00EC7F4E" w:rsidRDefault="00FE7EFA" w:rsidP="00B90D49">
            <w:pPr>
              <w:ind w:left="180" w:right="-192" w:hanging="180"/>
              <w:rPr>
                <w:rFonts w:ascii="Arial" w:eastAsia="Cordia New" w:hAnsi="Arial" w:cs="Arial"/>
                <w:color w:val="000000"/>
                <w:sz w:val="20"/>
                <w:szCs w:val="20"/>
              </w:rPr>
            </w:pPr>
          </w:p>
        </w:tc>
        <w:tc>
          <w:tcPr>
            <w:tcW w:w="1418" w:type="dxa"/>
            <w:shd w:val="clear" w:color="auto" w:fill="auto"/>
            <w:vAlign w:val="bottom"/>
          </w:tcPr>
          <w:p w14:paraId="20F9DE39"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2CCEED1A"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196AC15C" w14:textId="77777777" w:rsidR="00FE7EFA" w:rsidRPr="00376C82" w:rsidRDefault="00FE7EFA" w:rsidP="00B90D49">
            <w:pPr>
              <w:ind w:right="-72"/>
              <w:jc w:val="right"/>
              <w:rPr>
                <w:rFonts w:ascii="Arial" w:eastAsia="Cordia New" w:hAnsi="Arial" w:cs="Arial"/>
                <w:color w:val="000000"/>
                <w:sz w:val="20"/>
                <w:szCs w:val="20"/>
              </w:rPr>
            </w:pPr>
          </w:p>
        </w:tc>
        <w:tc>
          <w:tcPr>
            <w:tcW w:w="1269" w:type="dxa"/>
            <w:tcBorders>
              <w:top w:val="single" w:sz="4" w:space="0" w:color="auto"/>
            </w:tcBorders>
            <w:shd w:val="clear" w:color="auto" w:fill="auto"/>
            <w:vAlign w:val="bottom"/>
          </w:tcPr>
          <w:p w14:paraId="2F88A1C4"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7A10B432" w14:textId="77777777" w:rsidTr="00B90D49">
        <w:trPr>
          <w:trHeight w:val="60"/>
        </w:trPr>
        <w:tc>
          <w:tcPr>
            <w:tcW w:w="3426" w:type="dxa"/>
            <w:shd w:val="clear" w:color="auto" w:fill="auto"/>
            <w:vAlign w:val="bottom"/>
            <w:hideMark/>
          </w:tcPr>
          <w:p w14:paraId="0D2F9EFC" w14:textId="77777777" w:rsidR="00FE7EFA" w:rsidRPr="00EC7F4E" w:rsidRDefault="00FE7EFA" w:rsidP="00B90D49">
            <w:pPr>
              <w:ind w:left="180" w:right="-192" w:hanging="180"/>
              <w:rPr>
                <w:rFonts w:ascii="Arial" w:eastAsia="Cordia New" w:hAnsi="Arial" w:cs="Arial"/>
                <w:b/>
                <w:bCs/>
                <w:color w:val="000000"/>
                <w:sz w:val="20"/>
                <w:szCs w:val="20"/>
              </w:rPr>
            </w:pPr>
            <w:r w:rsidRPr="00EC7F4E">
              <w:rPr>
                <w:rFonts w:ascii="Arial" w:eastAsia="Cordia New" w:hAnsi="Arial" w:cs="Arial"/>
                <w:b/>
                <w:bCs/>
                <w:color w:val="000000"/>
                <w:sz w:val="20"/>
                <w:szCs w:val="20"/>
              </w:rPr>
              <w:t>Profit before investment revenues</w:t>
            </w:r>
          </w:p>
        </w:tc>
        <w:tc>
          <w:tcPr>
            <w:tcW w:w="1418" w:type="dxa"/>
            <w:shd w:val="clear" w:color="auto" w:fill="auto"/>
            <w:vAlign w:val="bottom"/>
          </w:tcPr>
          <w:p w14:paraId="76F2D261"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5C7DD337"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621CC81C" w14:textId="77777777" w:rsidR="00FE7EFA" w:rsidRPr="00376C82" w:rsidRDefault="00FE7EFA" w:rsidP="00B90D49">
            <w:pPr>
              <w:ind w:right="-72"/>
              <w:jc w:val="right"/>
              <w:rPr>
                <w:rFonts w:ascii="Arial" w:hAnsi="Arial" w:cs="Arial"/>
                <w:color w:val="000000"/>
                <w:sz w:val="20"/>
                <w:szCs w:val="20"/>
                <w:cs/>
              </w:rPr>
            </w:pPr>
          </w:p>
        </w:tc>
        <w:tc>
          <w:tcPr>
            <w:tcW w:w="1269" w:type="dxa"/>
            <w:shd w:val="clear" w:color="auto" w:fill="auto"/>
            <w:vAlign w:val="bottom"/>
          </w:tcPr>
          <w:p w14:paraId="0535BFEE" w14:textId="10ABB332"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189</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542</w:t>
            </w:r>
          </w:p>
        </w:tc>
      </w:tr>
      <w:tr w:rsidR="00FE7EFA" w:rsidRPr="00376C82" w14:paraId="66B3FF84" w14:textId="77777777" w:rsidTr="00B90D49">
        <w:trPr>
          <w:trHeight w:val="60"/>
        </w:trPr>
        <w:tc>
          <w:tcPr>
            <w:tcW w:w="3426" w:type="dxa"/>
            <w:shd w:val="clear" w:color="auto" w:fill="auto"/>
            <w:vAlign w:val="bottom"/>
            <w:hideMark/>
          </w:tcPr>
          <w:p w14:paraId="6DDDDED8" w14:textId="77777777" w:rsidR="00FE7EFA" w:rsidRPr="00EC7F4E" w:rsidRDefault="00FE7EFA" w:rsidP="00B90D49">
            <w:pPr>
              <w:tabs>
                <w:tab w:val="left" w:pos="450"/>
                <w:tab w:val="left" w:pos="2880"/>
              </w:tabs>
              <w:ind w:left="186" w:hanging="186"/>
              <w:rPr>
                <w:rFonts w:ascii="Arial" w:eastAsia="Cordia New" w:hAnsi="Arial" w:cs="Arial"/>
                <w:color w:val="000000"/>
                <w:sz w:val="20"/>
                <w:szCs w:val="20"/>
              </w:rPr>
            </w:pPr>
            <w:r w:rsidRPr="00EC7F4E">
              <w:rPr>
                <w:rFonts w:ascii="Arial" w:eastAsia="Cordia New" w:hAnsi="Arial" w:cs="Arial"/>
                <w:color w:val="000000"/>
                <w:sz w:val="20"/>
                <w:szCs w:val="20"/>
              </w:rPr>
              <w:t xml:space="preserve">Net investment revenues </w:t>
            </w:r>
          </w:p>
        </w:tc>
        <w:tc>
          <w:tcPr>
            <w:tcW w:w="1418" w:type="dxa"/>
            <w:shd w:val="clear" w:color="auto" w:fill="auto"/>
            <w:vAlign w:val="bottom"/>
          </w:tcPr>
          <w:p w14:paraId="73BAE7E5"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645F3DE4"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34D63DDA" w14:textId="77777777" w:rsidR="00FE7EFA" w:rsidRPr="00376C82" w:rsidRDefault="00FE7EFA" w:rsidP="00B90D49">
            <w:pPr>
              <w:ind w:right="-72"/>
              <w:jc w:val="right"/>
              <w:rPr>
                <w:rFonts w:ascii="Arial" w:hAnsi="Arial" w:cs="Arial"/>
                <w:color w:val="000000"/>
                <w:sz w:val="20"/>
                <w:szCs w:val="20"/>
              </w:rPr>
            </w:pPr>
          </w:p>
        </w:tc>
        <w:tc>
          <w:tcPr>
            <w:tcW w:w="1269" w:type="dxa"/>
            <w:shd w:val="clear" w:color="auto" w:fill="auto"/>
            <w:vAlign w:val="bottom"/>
          </w:tcPr>
          <w:p w14:paraId="1A0FAEDC" w14:textId="365F9845"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64</w:t>
            </w:r>
            <w:r w:rsidR="00FE7EFA" w:rsidRPr="00376C82">
              <w:rPr>
                <w:rFonts w:ascii="Arial" w:hAnsi="Arial" w:cs="Arial"/>
                <w:color w:val="000000"/>
                <w:sz w:val="20"/>
                <w:szCs w:val="20"/>
              </w:rPr>
              <w:t>,</w:t>
            </w:r>
            <w:r w:rsidRPr="00347551">
              <w:rPr>
                <w:rFonts w:ascii="Arial" w:hAnsi="Arial" w:cs="Arial"/>
                <w:color w:val="000000"/>
                <w:sz w:val="20"/>
                <w:szCs w:val="20"/>
                <w:lang w:val="en-GB"/>
              </w:rPr>
              <w:t>037</w:t>
            </w:r>
          </w:p>
        </w:tc>
      </w:tr>
      <w:tr w:rsidR="00FE7EFA" w:rsidRPr="00376C82" w14:paraId="031AA94D" w14:textId="77777777" w:rsidTr="00B90D49">
        <w:trPr>
          <w:trHeight w:val="60"/>
        </w:trPr>
        <w:tc>
          <w:tcPr>
            <w:tcW w:w="3426" w:type="dxa"/>
            <w:shd w:val="clear" w:color="auto" w:fill="auto"/>
            <w:vAlign w:val="bottom"/>
            <w:hideMark/>
          </w:tcPr>
          <w:p w14:paraId="225E63BD" w14:textId="77777777" w:rsidR="00FE7EFA" w:rsidRPr="00EC7F4E" w:rsidRDefault="00FE7EFA" w:rsidP="00B90D49">
            <w:pPr>
              <w:tabs>
                <w:tab w:val="left" w:pos="450"/>
                <w:tab w:val="left" w:pos="2880"/>
              </w:tabs>
              <w:ind w:left="186" w:hanging="186"/>
              <w:rPr>
                <w:rFonts w:ascii="Arial" w:eastAsia="Cordia New" w:hAnsi="Arial" w:cs="Arial"/>
                <w:color w:val="000000"/>
                <w:sz w:val="20"/>
                <w:szCs w:val="20"/>
              </w:rPr>
            </w:pPr>
            <w:r w:rsidRPr="00EC7F4E">
              <w:rPr>
                <w:rFonts w:ascii="Arial" w:eastAsia="Cordia New" w:hAnsi="Arial" w:cs="Arial"/>
                <w:color w:val="000000"/>
                <w:sz w:val="20"/>
                <w:szCs w:val="20"/>
              </w:rPr>
              <w:t>Loss share from joint venture</w:t>
            </w:r>
          </w:p>
        </w:tc>
        <w:tc>
          <w:tcPr>
            <w:tcW w:w="1418" w:type="dxa"/>
            <w:shd w:val="clear" w:color="auto" w:fill="auto"/>
            <w:vAlign w:val="bottom"/>
          </w:tcPr>
          <w:p w14:paraId="1A251C02"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1CB0441B"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31318F4F" w14:textId="77777777" w:rsidR="00FE7EFA" w:rsidRPr="00376C82" w:rsidRDefault="00FE7EFA" w:rsidP="00B90D49">
            <w:pPr>
              <w:ind w:right="-72"/>
              <w:jc w:val="right"/>
              <w:rPr>
                <w:rFonts w:ascii="Arial" w:hAnsi="Arial" w:cs="Arial"/>
                <w:color w:val="000000"/>
                <w:sz w:val="20"/>
                <w:szCs w:val="20"/>
              </w:rPr>
            </w:pPr>
          </w:p>
        </w:tc>
        <w:tc>
          <w:tcPr>
            <w:tcW w:w="1269" w:type="dxa"/>
            <w:shd w:val="clear" w:color="auto" w:fill="auto"/>
            <w:vAlign w:val="bottom"/>
          </w:tcPr>
          <w:p w14:paraId="555398D3" w14:textId="7688E2DF"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cs/>
              </w:rPr>
              <w:t>(</w:t>
            </w:r>
            <w:r w:rsidR="00347551" w:rsidRPr="00347551">
              <w:rPr>
                <w:rFonts w:ascii="Arial" w:hAnsi="Arial" w:cs="Arial"/>
                <w:color w:val="000000"/>
                <w:sz w:val="20"/>
                <w:szCs w:val="20"/>
                <w:lang w:val="en-GB"/>
              </w:rPr>
              <w:t>87</w:t>
            </w:r>
            <w:r w:rsidRPr="00376C82">
              <w:rPr>
                <w:rFonts w:ascii="Arial" w:hAnsi="Arial" w:cs="Arial"/>
                <w:color w:val="000000"/>
                <w:sz w:val="20"/>
                <w:szCs w:val="20"/>
                <w:cs/>
              </w:rPr>
              <w:t>)</w:t>
            </w:r>
          </w:p>
        </w:tc>
      </w:tr>
      <w:tr w:rsidR="00FE7EFA" w:rsidRPr="00376C82" w14:paraId="0F06C3FA" w14:textId="77777777" w:rsidTr="00B90D49">
        <w:trPr>
          <w:trHeight w:val="60"/>
        </w:trPr>
        <w:tc>
          <w:tcPr>
            <w:tcW w:w="3426" w:type="dxa"/>
            <w:shd w:val="clear" w:color="auto" w:fill="auto"/>
            <w:vAlign w:val="bottom"/>
          </w:tcPr>
          <w:p w14:paraId="30DDAFDD" w14:textId="77777777" w:rsidR="00FE7EFA" w:rsidRPr="00EC7F4E" w:rsidRDefault="00FE7EFA" w:rsidP="00B90D49">
            <w:pPr>
              <w:tabs>
                <w:tab w:val="left" w:pos="450"/>
                <w:tab w:val="left" w:pos="2880"/>
              </w:tabs>
              <w:ind w:left="186" w:hanging="186"/>
              <w:rPr>
                <w:rFonts w:ascii="Arial" w:eastAsia="Cordia New" w:hAnsi="Arial" w:cs="Arial"/>
                <w:color w:val="000000"/>
                <w:sz w:val="20"/>
                <w:szCs w:val="20"/>
              </w:rPr>
            </w:pPr>
            <w:r w:rsidRPr="00EC7F4E">
              <w:rPr>
                <w:rFonts w:ascii="Arial" w:eastAsia="Cordia New" w:hAnsi="Arial" w:cs="Arial"/>
                <w:color w:val="000000"/>
                <w:sz w:val="20"/>
                <w:szCs w:val="20"/>
              </w:rPr>
              <w:t>Net other revenues</w:t>
            </w:r>
          </w:p>
        </w:tc>
        <w:tc>
          <w:tcPr>
            <w:tcW w:w="1418" w:type="dxa"/>
            <w:shd w:val="clear" w:color="auto" w:fill="auto"/>
            <w:vAlign w:val="bottom"/>
          </w:tcPr>
          <w:p w14:paraId="43B0704D"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62D12199"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0C02CC71" w14:textId="77777777" w:rsidR="00FE7EFA" w:rsidRPr="00376C82" w:rsidRDefault="00FE7EFA" w:rsidP="00B90D49">
            <w:pPr>
              <w:ind w:right="-72"/>
              <w:jc w:val="right"/>
              <w:rPr>
                <w:rFonts w:ascii="Arial" w:hAnsi="Arial" w:cs="Arial"/>
                <w:color w:val="000000"/>
                <w:sz w:val="20"/>
                <w:szCs w:val="20"/>
                <w:cs/>
              </w:rPr>
            </w:pPr>
          </w:p>
        </w:tc>
        <w:tc>
          <w:tcPr>
            <w:tcW w:w="1269" w:type="dxa"/>
            <w:tcBorders>
              <w:bottom w:val="single" w:sz="4" w:space="0" w:color="auto"/>
            </w:tcBorders>
            <w:shd w:val="clear" w:color="auto" w:fill="auto"/>
            <w:vAlign w:val="bottom"/>
          </w:tcPr>
          <w:p w14:paraId="6269C711" w14:textId="4EF78EFD"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32</w:t>
            </w:r>
            <w:r w:rsidR="00FE7EFA" w:rsidRPr="00376C82">
              <w:rPr>
                <w:rFonts w:ascii="Arial" w:hAnsi="Arial" w:cs="Arial"/>
                <w:color w:val="000000"/>
                <w:sz w:val="20"/>
                <w:szCs w:val="20"/>
              </w:rPr>
              <w:t>,</w:t>
            </w:r>
            <w:r w:rsidRPr="00347551">
              <w:rPr>
                <w:rFonts w:ascii="Arial" w:hAnsi="Arial" w:cs="Arial"/>
                <w:color w:val="000000"/>
                <w:sz w:val="20"/>
                <w:szCs w:val="20"/>
                <w:lang w:val="en-GB"/>
              </w:rPr>
              <w:t>251</w:t>
            </w:r>
          </w:p>
        </w:tc>
      </w:tr>
      <w:tr w:rsidR="00FE7EFA" w:rsidRPr="00376C82" w14:paraId="5DE378B6" w14:textId="77777777" w:rsidTr="00B90D49">
        <w:trPr>
          <w:trHeight w:val="70"/>
        </w:trPr>
        <w:tc>
          <w:tcPr>
            <w:tcW w:w="3426" w:type="dxa"/>
            <w:shd w:val="clear" w:color="auto" w:fill="auto"/>
            <w:vAlign w:val="bottom"/>
          </w:tcPr>
          <w:p w14:paraId="1198F769" w14:textId="77777777" w:rsidR="00FE7EFA" w:rsidRPr="00EC7F4E" w:rsidRDefault="00FE7EFA" w:rsidP="00B90D49">
            <w:pPr>
              <w:tabs>
                <w:tab w:val="left" w:pos="450"/>
                <w:tab w:val="left" w:pos="2880"/>
              </w:tabs>
              <w:ind w:left="186" w:hanging="186"/>
              <w:rPr>
                <w:rFonts w:ascii="Arial" w:hAnsi="Arial" w:cs="Arial"/>
                <w:color w:val="000000"/>
                <w:sz w:val="20"/>
                <w:szCs w:val="20"/>
                <w:cs/>
              </w:rPr>
            </w:pPr>
          </w:p>
        </w:tc>
        <w:tc>
          <w:tcPr>
            <w:tcW w:w="1418" w:type="dxa"/>
            <w:shd w:val="clear" w:color="auto" w:fill="auto"/>
            <w:vAlign w:val="bottom"/>
          </w:tcPr>
          <w:p w14:paraId="3458235A"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345113FB"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25784752" w14:textId="77777777" w:rsidR="00FE7EFA" w:rsidRPr="00376C82" w:rsidRDefault="00FE7EFA" w:rsidP="00B90D49">
            <w:pPr>
              <w:ind w:right="-72"/>
              <w:jc w:val="right"/>
              <w:rPr>
                <w:rFonts w:ascii="Arial" w:hAnsi="Arial" w:cs="Arial"/>
                <w:color w:val="000000"/>
                <w:sz w:val="20"/>
                <w:szCs w:val="20"/>
                <w:cs/>
              </w:rPr>
            </w:pPr>
          </w:p>
        </w:tc>
        <w:tc>
          <w:tcPr>
            <w:tcW w:w="1269" w:type="dxa"/>
            <w:tcBorders>
              <w:top w:val="single" w:sz="4" w:space="0" w:color="auto"/>
            </w:tcBorders>
            <w:shd w:val="clear" w:color="auto" w:fill="auto"/>
            <w:vAlign w:val="bottom"/>
          </w:tcPr>
          <w:p w14:paraId="1254E50A" w14:textId="77777777" w:rsidR="00FE7EFA" w:rsidRPr="00376C82" w:rsidRDefault="00FE7EFA" w:rsidP="00B90D49">
            <w:pPr>
              <w:ind w:right="-72"/>
              <w:jc w:val="right"/>
              <w:rPr>
                <w:rFonts w:ascii="Arial" w:hAnsi="Arial" w:cs="Arial"/>
                <w:color w:val="000000"/>
                <w:sz w:val="20"/>
                <w:szCs w:val="20"/>
                <w:cs/>
              </w:rPr>
            </w:pPr>
          </w:p>
        </w:tc>
      </w:tr>
      <w:tr w:rsidR="00FE7EFA" w:rsidRPr="00376C82" w14:paraId="2234F975" w14:textId="77777777" w:rsidTr="00B90D49">
        <w:trPr>
          <w:trHeight w:val="60"/>
        </w:trPr>
        <w:tc>
          <w:tcPr>
            <w:tcW w:w="3426" w:type="dxa"/>
            <w:shd w:val="clear" w:color="auto" w:fill="auto"/>
            <w:vAlign w:val="bottom"/>
            <w:hideMark/>
          </w:tcPr>
          <w:p w14:paraId="7A9AD447" w14:textId="77777777" w:rsidR="00FE7EFA" w:rsidRPr="00EC7F4E" w:rsidRDefault="00FE7EFA" w:rsidP="00B90D49">
            <w:pPr>
              <w:tabs>
                <w:tab w:val="left" w:pos="450"/>
                <w:tab w:val="left" w:pos="2880"/>
              </w:tabs>
              <w:ind w:left="186" w:hanging="186"/>
              <w:rPr>
                <w:rFonts w:ascii="Arial" w:eastAsia="Cordia New" w:hAnsi="Arial" w:cs="Arial"/>
                <w:color w:val="000000"/>
                <w:sz w:val="20"/>
                <w:szCs w:val="20"/>
              </w:rPr>
            </w:pPr>
            <w:r w:rsidRPr="00EC7F4E">
              <w:rPr>
                <w:rFonts w:ascii="Arial" w:eastAsia="Cordia New" w:hAnsi="Arial" w:cs="Arial"/>
                <w:b/>
                <w:bCs/>
                <w:color w:val="000000"/>
                <w:sz w:val="20"/>
                <w:szCs w:val="20"/>
              </w:rPr>
              <w:t>Profit before income taxes</w:t>
            </w:r>
          </w:p>
        </w:tc>
        <w:tc>
          <w:tcPr>
            <w:tcW w:w="1418" w:type="dxa"/>
            <w:shd w:val="clear" w:color="auto" w:fill="auto"/>
            <w:vAlign w:val="bottom"/>
          </w:tcPr>
          <w:p w14:paraId="20CE92CB"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2FE237E9"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1487A809" w14:textId="77777777" w:rsidR="00FE7EFA" w:rsidRPr="00376C82" w:rsidRDefault="00FE7EFA" w:rsidP="00B90D49">
            <w:pPr>
              <w:ind w:right="-72"/>
              <w:jc w:val="right"/>
              <w:rPr>
                <w:rFonts w:ascii="Arial" w:hAnsi="Arial" w:cs="Arial"/>
                <w:color w:val="000000"/>
                <w:sz w:val="20"/>
                <w:szCs w:val="20"/>
                <w:cs/>
              </w:rPr>
            </w:pPr>
          </w:p>
        </w:tc>
        <w:tc>
          <w:tcPr>
            <w:tcW w:w="1269" w:type="dxa"/>
            <w:shd w:val="clear" w:color="auto" w:fill="auto"/>
            <w:vAlign w:val="bottom"/>
          </w:tcPr>
          <w:p w14:paraId="33461233" w14:textId="1B64151C"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285</w:t>
            </w:r>
            <w:r w:rsidR="00FE7EFA" w:rsidRPr="00376C82">
              <w:rPr>
                <w:rFonts w:ascii="Arial" w:hAnsi="Arial" w:cs="Arial"/>
                <w:color w:val="000000"/>
                <w:sz w:val="20"/>
                <w:szCs w:val="20"/>
              </w:rPr>
              <w:t>,</w:t>
            </w:r>
            <w:r w:rsidRPr="00347551">
              <w:rPr>
                <w:rFonts w:ascii="Arial" w:hAnsi="Arial" w:cs="Arial"/>
                <w:color w:val="000000"/>
                <w:sz w:val="20"/>
                <w:szCs w:val="20"/>
                <w:lang w:val="en-GB"/>
              </w:rPr>
              <w:t>743</w:t>
            </w:r>
          </w:p>
        </w:tc>
      </w:tr>
      <w:tr w:rsidR="00FE7EFA" w:rsidRPr="00376C82" w14:paraId="2D81DAB1" w14:textId="77777777" w:rsidTr="00B90D49">
        <w:trPr>
          <w:trHeight w:val="60"/>
        </w:trPr>
        <w:tc>
          <w:tcPr>
            <w:tcW w:w="3426" w:type="dxa"/>
            <w:shd w:val="clear" w:color="auto" w:fill="auto"/>
            <w:vAlign w:val="bottom"/>
            <w:hideMark/>
          </w:tcPr>
          <w:p w14:paraId="6552C98E" w14:textId="77777777" w:rsidR="00FE7EFA" w:rsidRPr="00EC7F4E" w:rsidRDefault="00FE7EFA" w:rsidP="00B90D49">
            <w:pPr>
              <w:tabs>
                <w:tab w:val="left" w:pos="450"/>
                <w:tab w:val="left" w:pos="2880"/>
              </w:tabs>
              <w:ind w:left="186" w:hanging="186"/>
              <w:rPr>
                <w:rFonts w:ascii="Arial" w:eastAsia="Cordia New" w:hAnsi="Arial" w:cs="Arial"/>
                <w:b/>
                <w:bCs/>
                <w:color w:val="000000"/>
                <w:sz w:val="20"/>
                <w:szCs w:val="20"/>
              </w:rPr>
            </w:pPr>
            <w:r w:rsidRPr="00EC7F4E">
              <w:rPr>
                <w:rFonts w:ascii="Arial" w:eastAsia="Cordia New" w:hAnsi="Arial" w:cs="Arial"/>
                <w:color w:val="000000"/>
                <w:sz w:val="20"/>
                <w:szCs w:val="20"/>
              </w:rPr>
              <w:t>Income tax expenses</w:t>
            </w:r>
          </w:p>
        </w:tc>
        <w:tc>
          <w:tcPr>
            <w:tcW w:w="1418" w:type="dxa"/>
            <w:shd w:val="clear" w:color="auto" w:fill="auto"/>
            <w:vAlign w:val="bottom"/>
          </w:tcPr>
          <w:p w14:paraId="340B3470"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2CE77D16"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47B68B02" w14:textId="77777777" w:rsidR="00FE7EFA" w:rsidRPr="00376C82" w:rsidRDefault="00FE7EFA" w:rsidP="00B90D49">
            <w:pPr>
              <w:ind w:right="-72"/>
              <w:jc w:val="right"/>
              <w:rPr>
                <w:rFonts w:ascii="Arial" w:hAnsi="Arial" w:cs="Arial"/>
                <w:color w:val="000000"/>
                <w:sz w:val="20"/>
                <w:szCs w:val="20"/>
              </w:rPr>
            </w:pPr>
          </w:p>
        </w:tc>
        <w:tc>
          <w:tcPr>
            <w:tcW w:w="1269" w:type="dxa"/>
            <w:tcBorders>
              <w:bottom w:val="single" w:sz="4" w:space="0" w:color="auto"/>
            </w:tcBorders>
            <w:shd w:val="clear" w:color="auto" w:fill="auto"/>
            <w:vAlign w:val="bottom"/>
          </w:tcPr>
          <w:p w14:paraId="40FFB9A6" w14:textId="0E679D6E" w:rsidR="00FE7EFA" w:rsidRPr="00376C82" w:rsidRDefault="00FE7EFA" w:rsidP="00B90D49">
            <w:pPr>
              <w:ind w:right="-72"/>
              <w:jc w:val="right"/>
              <w:rPr>
                <w:rFonts w:ascii="Arial" w:eastAsia="Cordia New" w:hAnsi="Arial" w:cs="Arial"/>
                <w:color w:val="000000"/>
                <w:sz w:val="20"/>
                <w:szCs w:val="20"/>
              </w:rPr>
            </w:pPr>
            <w:r w:rsidRPr="00376C82">
              <w:rPr>
                <w:rFonts w:ascii="Arial" w:hAnsi="Arial" w:cs="Arial"/>
                <w:color w:val="000000"/>
                <w:sz w:val="20"/>
                <w:szCs w:val="20"/>
              </w:rPr>
              <w:t>(</w:t>
            </w:r>
            <w:r w:rsidR="00347551" w:rsidRPr="00347551">
              <w:rPr>
                <w:rFonts w:ascii="Arial" w:hAnsi="Arial" w:cs="Arial"/>
                <w:color w:val="000000"/>
                <w:sz w:val="20"/>
                <w:szCs w:val="20"/>
                <w:lang w:val="en-GB"/>
              </w:rPr>
              <w:t>54</w:t>
            </w:r>
            <w:r w:rsidRPr="00376C82">
              <w:rPr>
                <w:rFonts w:ascii="Arial" w:hAnsi="Arial" w:cs="Arial"/>
                <w:color w:val="000000"/>
                <w:sz w:val="20"/>
                <w:szCs w:val="20"/>
              </w:rPr>
              <w:t>,</w:t>
            </w:r>
            <w:r w:rsidR="00347551" w:rsidRPr="00347551">
              <w:rPr>
                <w:rFonts w:ascii="Arial" w:hAnsi="Arial" w:cs="Arial"/>
                <w:color w:val="000000"/>
                <w:sz w:val="20"/>
                <w:szCs w:val="20"/>
                <w:lang w:val="en-GB"/>
              </w:rPr>
              <w:t>354</w:t>
            </w:r>
            <w:r w:rsidRPr="00376C82">
              <w:rPr>
                <w:rFonts w:ascii="Arial" w:hAnsi="Arial" w:cs="Arial"/>
                <w:color w:val="000000"/>
                <w:sz w:val="20"/>
                <w:szCs w:val="20"/>
              </w:rPr>
              <w:t>)</w:t>
            </w:r>
          </w:p>
        </w:tc>
      </w:tr>
      <w:tr w:rsidR="00FE7EFA" w:rsidRPr="00376C82" w14:paraId="28E988C5" w14:textId="77777777" w:rsidTr="00B90D49">
        <w:trPr>
          <w:trHeight w:val="60"/>
        </w:trPr>
        <w:tc>
          <w:tcPr>
            <w:tcW w:w="3426" w:type="dxa"/>
            <w:shd w:val="clear" w:color="auto" w:fill="auto"/>
            <w:vAlign w:val="bottom"/>
          </w:tcPr>
          <w:p w14:paraId="69AF736B" w14:textId="77777777" w:rsidR="00FE7EFA" w:rsidRPr="00376C82" w:rsidRDefault="00FE7EFA" w:rsidP="00B90D49">
            <w:pPr>
              <w:tabs>
                <w:tab w:val="left" w:pos="450"/>
                <w:tab w:val="left" w:pos="2880"/>
              </w:tabs>
              <w:ind w:left="186" w:hanging="186"/>
              <w:rPr>
                <w:rFonts w:ascii="Arial" w:eastAsia="Cordia New" w:hAnsi="Arial" w:cs="Arial"/>
                <w:color w:val="000000"/>
                <w:sz w:val="20"/>
                <w:szCs w:val="20"/>
              </w:rPr>
            </w:pPr>
          </w:p>
        </w:tc>
        <w:tc>
          <w:tcPr>
            <w:tcW w:w="1418" w:type="dxa"/>
            <w:shd w:val="clear" w:color="auto" w:fill="auto"/>
            <w:vAlign w:val="bottom"/>
          </w:tcPr>
          <w:p w14:paraId="0AEBB5C7"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0FA947F9"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6C3AC32B" w14:textId="77777777" w:rsidR="00FE7EFA" w:rsidRPr="00376C82" w:rsidRDefault="00FE7EFA" w:rsidP="00B90D49">
            <w:pPr>
              <w:ind w:right="-72"/>
              <w:jc w:val="right"/>
              <w:rPr>
                <w:rFonts w:ascii="Arial" w:eastAsia="Cordia New" w:hAnsi="Arial" w:cs="Arial"/>
                <w:color w:val="000000"/>
                <w:sz w:val="20"/>
                <w:szCs w:val="20"/>
              </w:rPr>
            </w:pPr>
          </w:p>
        </w:tc>
        <w:tc>
          <w:tcPr>
            <w:tcW w:w="1269" w:type="dxa"/>
            <w:tcBorders>
              <w:top w:val="single" w:sz="4" w:space="0" w:color="auto"/>
            </w:tcBorders>
            <w:shd w:val="clear" w:color="auto" w:fill="auto"/>
            <w:vAlign w:val="bottom"/>
          </w:tcPr>
          <w:p w14:paraId="255E2CCD"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09D362A2" w14:textId="77777777" w:rsidTr="00B90D49">
        <w:trPr>
          <w:trHeight w:val="60"/>
        </w:trPr>
        <w:tc>
          <w:tcPr>
            <w:tcW w:w="3426" w:type="dxa"/>
            <w:shd w:val="clear" w:color="auto" w:fill="auto"/>
            <w:vAlign w:val="bottom"/>
            <w:hideMark/>
          </w:tcPr>
          <w:p w14:paraId="2230AE4E" w14:textId="77777777" w:rsidR="00FE7EFA" w:rsidRPr="00376C82" w:rsidRDefault="00FE7EFA" w:rsidP="00B90D49">
            <w:pPr>
              <w:tabs>
                <w:tab w:val="left" w:pos="450"/>
                <w:tab w:val="left" w:pos="2880"/>
              </w:tabs>
              <w:ind w:left="186" w:hanging="186"/>
              <w:rPr>
                <w:rFonts w:ascii="Arial" w:eastAsia="Cordia New" w:hAnsi="Arial" w:cs="Arial"/>
                <w:color w:val="000000"/>
                <w:sz w:val="20"/>
                <w:szCs w:val="20"/>
              </w:rPr>
            </w:pPr>
            <w:r w:rsidRPr="00376C82">
              <w:rPr>
                <w:rFonts w:ascii="Arial" w:eastAsia="Cordia New" w:hAnsi="Arial" w:cs="Arial"/>
                <w:b/>
                <w:bCs/>
                <w:color w:val="000000"/>
                <w:sz w:val="20"/>
                <w:szCs w:val="20"/>
              </w:rPr>
              <w:t xml:space="preserve">Net profit </w:t>
            </w:r>
          </w:p>
        </w:tc>
        <w:tc>
          <w:tcPr>
            <w:tcW w:w="1418" w:type="dxa"/>
            <w:shd w:val="clear" w:color="auto" w:fill="auto"/>
            <w:vAlign w:val="bottom"/>
          </w:tcPr>
          <w:p w14:paraId="409BBDC7" w14:textId="77777777" w:rsidR="00FE7EFA" w:rsidRPr="00376C82" w:rsidRDefault="00FE7EFA" w:rsidP="00B90D49">
            <w:pPr>
              <w:ind w:right="-72"/>
              <w:jc w:val="right"/>
              <w:rPr>
                <w:rFonts w:ascii="Arial" w:eastAsia="Cordia New" w:hAnsi="Arial" w:cs="Arial"/>
                <w:color w:val="000000"/>
                <w:sz w:val="20"/>
                <w:szCs w:val="20"/>
              </w:rPr>
            </w:pPr>
          </w:p>
        </w:tc>
        <w:tc>
          <w:tcPr>
            <w:tcW w:w="1453" w:type="dxa"/>
            <w:shd w:val="clear" w:color="auto" w:fill="auto"/>
            <w:vAlign w:val="bottom"/>
          </w:tcPr>
          <w:p w14:paraId="31CC5429" w14:textId="77777777" w:rsidR="00FE7EFA" w:rsidRPr="00376C82" w:rsidRDefault="00FE7EFA" w:rsidP="00B90D49">
            <w:pPr>
              <w:ind w:right="-72"/>
              <w:jc w:val="right"/>
              <w:rPr>
                <w:rFonts w:ascii="Arial" w:eastAsia="Cordia New" w:hAnsi="Arial" w:cs="Arial"/>
                <w:color w:val="000000"/>
                <w:sz w:val="20"/>
                <w:szCs w:val="20"/>
              </w:rPr>
            </w:pPr>
          </w:p>
        </w:tc>
        <w:tc>
          <w:tcPr>
            <w:tcW w:w="1325" w:type="dxa"/>
            <w:shd w:val="clear" w:color="auto" w:fill="auto"/>
            <w:vAlign w:val="bottom"/>
          </w:tcPr>
          <w:p w14:paraId="06C56CB5" w14:textId="77777777" w:rsidR="00FE7EFA" w:rsidRPr="00376C82" w:rsidRDefault="00FE7EFA" w:rsidP="00B90D49">
            <w:pPr>
              <w:ind w:right="-72"/>
              <w:jc w:val="right"/>
              <w:rPr>
                <w:rFonts w:ascii="Arial" w:hAnsi="Arial" w:cs="Arial"/>
                <w:color w:val="000000"/>
                <w:sz w:val="20"/>
                <w:szCs w:val="20"/>
              </w:rPr>
            </w:pPr>
          </w:p>
        </w:tc>
        <w:tc>
          <w:tcPr>
            <w:tcW w:w="1269" w:type="dxa"/>
            <w:tcBorders>
              <w:bottom w:val="single" w:sz="4" w:space="0" w:color="auto"/>
            </w:tcBorders>
            <w:shd w:val="clear" w:color="auto" w:fill="auto"/>
            <w:vAlign w:val="bottom"/>
          </w:tcPr>
          <w:p w14:paraId="5EE81DFD" w14:textId="56FFC587"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231</w:t>
            </w:r>
            <w:r w:rsidR="00FE7EFA" w:rsidRPr="00376C82">
              <w:rPr>
                <w:rFonts w:ascii="Arial" w:hAnsi="Arial" w:cs="Arial"/>
                <w:color w:val="000000"/>
                <w:sz w:val="20"/>
                <w:szCs w:val="20"/>
              </w:rPr>
              <w:t>,</w:t>
            </w:r>
            <w:r w:rsidRPr="00347551">
              <w:rPr>
                <w:rFonts w:ascii="Arial" w:hAnsi="Arial" w:cs="Arial"/>
                <w:color w:val="000000"/>
                <w:sz w:val="20"/>
                <w:szCs w:val="20"/>
                <w:lang w:val="en-GB"/>
              </w:rPr>
              <w:t>389</w:t>
            </w:r>
          </w:p>
        </w:tc>
      </w:tr>
    </w:tbl>
    <w:p w14:paraId="0D7B8DA9" w14:textId="77777777" w:rsidR="00FE7EFA" w:rsidRPr="00376C82" w:rsidRDefault="00FE7EFA" w:rsidP="00FE7EFA">
      <w:pPr>
        <w:overflowPunct/>
        <w:autoSpaceDE/>
        <w:autoSpaceDN/>
        <w:adjustRightInd/>
        <w:textAlignment w:val="auto"/>
        <w:rPr>
          <w:rFonts w:ascii="Arial" w:hAnsi="Arial" w:cs="Arial"/>
          <w:color w:val="000000"/>
          <w:sz w:val="20"/>
          <w:szCs w:val="20"/>
        </w:rPr>
      </w:pPr>
      <w:r w:rsidRPr="00376C82">
        <w:rPr>
          <w:rFonts w:ascii="Arial" w:hAnsi="Arial" w:cs="Arial"/>
          <w:color w:val="000000"/>
          <w:sz w:val="20"/>
          <w:szCs w:val="20"/>
        </w:rPr>
        <w:br w:type="page"/>
      </w:r>
    </w:p>
    <w:p w14:paraId="57F657B2" w14:textId="77777777" w:rsidR="00FE7EFA" w:rsidRDefault="00FE7EFA" w:rsidP="00FE7EFA">
      <w:pPr>
        <w:tabs>
          <w:tab w:val="left" w:pos="2160"/>
        </w:tabs>
        <w:ind w:left="547" w:right="11"/>
        <w:jc w:val="thaiDistribute"/>
        <w:rPr>
          <w:rFonts w:ascii="Arial" w:hAnsi="Arial" w:cstheme="minorBidi"/>
          <w:color w:val="000000"/>
          <w:spacing w:val="-6"/>
          <w:sz w:val="20"/>
          <w:szCs w:val="20"/>
        </w:rPr>
      </w:pPr>
    </w:p>
    <w:p w14:paraId="208F368F" w14:textId="3EB576A0" w:rsidR="00FE7EFA" w:rsidRPr="00376C82" w:rsidRDefault="00FE7EFA" w:rsidP="00FE7EFA">
      <w:pPr>
        <w:tabs>
          <w:tab w:val="left" w:pos="2160"/>
        </w:tabs>
        <w:ind w:left="547" w:right="11"/>
        <w:jc w:val="thaiDistribute"/>
        <w:rPr>
          <w:rFonts w:ascii="Arial" w:hAnsi="Arial" w:cs="Arial"/>
          <w:color w:val="000000"/>
          <w:spacing w:val="-6"/>
          <w:sz w:val="20"/>
          <w:szCs w:val="20"/>
        </w:rPr>
      </w:pPr>
      <w:r w:rsidRPr="00376C82">
        <w:rPr>
          <w:rFonts w:ascii="Arial" w:hAnsi="Arial" w:cs="Arial"/>
          <w:color w:val="000000"/>
          <w:spacing w:val="-6"/>
          <w:sz w:val="20"/>
          <w:szCs w:val="20"/>
        </w:rPr>
        <w:t xml:space="preserve">As at </w:t>
      </w:r>
      <w:r w:rsidR="00347551" w:rsidRPr="00347551">
        <w:rPr>
          <w:rFonts w:ascii="Arial" w:hAnsi="Arial" w:cs="Arial"/>
          <w:color w:val="000000"/>
          <w:spacing w:val="-6"/>
          <w:sz w:val="20"/>
          <w:szCs w:val="20"/>
          <w:lang w:val="en-GB"/>
        </w:rPr>
        <w:t>31</w:t>
      </w:r>
      <w:r w:rsidRPr="00376C82">
        <w:rPr>
          <w:rFonts w:ascii="Arial" w:hAnsi="Arial" w:cs="Arial"/>
          <w:color w:val="000000"/>
          <w:spacing w:val="-6"/>
          <w:sz w:val="20"/>
          <w:szCs w:val="20"/>
        </w:rPr>
        <w:t xml:space="preserve"> December </w:t>
      </w:r>
      <w:r w:rsidR="00347551" w:rsidRPr="00347551">
        <w:rPr>
          <w:rFonts w:ascii="Arial" w:hAnsi="Arial" w:cs="Arial"/>
          <w:color w:val="000000"/>
          <w:spacing w:val="-6"/>
          <w:sz w:val="20"/>
          <w:szCs w:val="20"/>
          <w:lang w:val="en-GB"/>
        </w:rPr>
        <w:t>2024</w:t>
      </w:r>
      <w:r w:rsidRPr="00376C82">
        <w:rPr>
          <w:rFonts w:ascii="Arial" w:hAnsi="Arial" w:cs="Arial"/>
          <w:color w:val="000000"/>
          <w:spacing w:val="-6"/>
          <w:sz w:val="20"/>
          <w:szCs w:val="20"/>
        </w:rPr>
        <w:t xml:space="preserve"> and </w:t>
      </w:r>
      <w:r w:rsidR="00347551" w:rsidRPr="00347551">
        <w:rPr>
          <w:rFonts w:ascii="Arial" w:hAnsi="Arial" w:cs="Arial"/>
          <w:color w:val="000000"/>
          <w:spacing w:val="-6"/>
          <w:sz w:val="20"/>
          <w:szCs w:val="20"/>
          <w:lang w:val="en-GB"/>
        </w:rPr>
        <w:t>2023</w:t>
      </w:r>
      <w:r w:rsidRPr="00376C82">
        <w:rPr>
          <w:rFonts w:ascii="Arial" w:hAnsi="Arial" w:cs="Arial"/>
          <w:color w:val="000000"/>
          <w:spacing w:val="-6"/>
          <w:sz w:val="20"/>
          <w:szCs w:val="20"/>
        </w:rPr>
        <w:t>, assets and liabilities can be classified by operating segment as follows:</w:t>
      </w:r>
    </w:p>
    <w:p w14:paraId="312CDF32" w14:textId="77777777" w:rsidR="00FE7EFA" w:rsidRPr="00376C82" w:rsidRDefault="00FE7EFA" w:rsidP="00FE7EFA">
      <w:pPr>
        <w:tabs>
          <w:tab w:val="left" w:pos="2160"/>
        </w:tabs>
        <w:ind w:left="547" w:right="11"/>
        <w:jc w:val="both"/>
        <w:rPr>
          <w:rFonts w:ascii="Arial" w:hAnsi="Arial" w:cs="Arial"/>
          <w:color w:val="000000"/>
          <w:sz w:val="20"/>
          <w:szCs w:val="20"/>
          <w:cs/>
        </w:rPr>
      </w:pPr>
    </w:p>
    <w:tbl>
      <w:tblPr>
        <w:tblW w:w="9009" w:type="dxa"/>
        <w:tblInd w:w="468" w:type="dxa"/>
        <w:tblLayout w:type="fixed"/>
        <w:tblLook w:val="0000" w:firstRow="0" w:lastRow="0" w:firstColumn="0" w:lastColumn="0" w:noHBand="0" w:noVBand="0"/>
      </w:tblPr>
      <w:tblGrid>
        <w:gridCol w:w="1692"/>
        <w:gridCol w:w="1242"/>
        <w:gridCol w:w="1260"/>
        <w:gridCol w:w="1170"/>
        <w:gridCol w:w="1335"/>
        <w:gridCol w:w="1140"/>
        <w:gridCol w:w="1170"/>
      </w:tblGrid>
      <w:tr w:rsidR="00FE7EFA" w:rsidRPr="00376C82" w14:paraId="1AD5F6B4" w14:textId="77777777" w:rsidTr="00B90D49">
        <w:tc>
          <w:tcPr>
            <w:tcW w:w="1692" w:type="dxa"/>
            <w:shd w:val="clear" w:color="auto" w:fill="auto"/>
          </w:tcPr>
          <w:p w14:paraId="217B5370" w14:textId="77777777" w:rsidR="00FE7EFA" w:rsidRPr="00376C82" w:rsidRDefault="00FE7EFA" w:rsidP="00B90D49">
            <w:pPr>
              <w:ind w:left="77"/>
              <w:rPr>
                <w:rFonts w:ascii="Arial" w:eastAsia="Cordia New" w:hAnsi="Arial" w:cs="Arial"/>
                <w:color w:val="000000"/>
                <w:sz w:val="20"/>
                <w:szCs w:val="20"/>
                <w:cs/>
              </w:rPr>
            </w:pPr>
          </w:p>
        </w:tc>
        <w:tc>
          <w:tcPr>
            <w:tcW w:w="7317" w:type="dxa"/>
            <w:gridSpan w:val="6"/>
            <w:tcBorders>
              <w:bottom w:val="single" w:sz="4" w:space="0" w:color="auto"/>
            </w:tcBorders>
            <w:shd w:val="clear" w:color="auto" w:fill="auto"/>
            <w:vAlign w:val="bottom"/>
          </w:tcPr>
          <w:p w14:paraId="133CB41A" w14:textId="77777777" w:rsidR="00FE7EFA" w:rsidRPr="00376C82" w:rsidRDefault="00FE7EFA" w:rsidP="00B90D49">
            <w:pPr>
              <w:ind w:right="-72"/>
              <w:jc w:val="center"/>
              <w:rPr>
                <w:rFonts w:ascii="Arial" w:hAnsi="Arial" w:cs="Arial"/>
                <w:b/>
                <w:bCs/>
                <w:color w:val="000000"/>
                <w:sz w:val="20"/>
                <w:szCs w:val="20"/>
              </w:rPr>
            </w:pPr>
            <w:r w:rsidRPr="00376C82">
              <w:rPr>
                <w:rFonts w:ascii="Arial" w:hAnsi="Arial" w:cs="Arial"/>
                <w:b/>
                <w:bCs/>
                <w:color w:val="000000"/>
                <w:sz w:val="20"/>
                <w:szCs w:val="20"/>
              </w:rPr>
              <w:t>Consolidated financial statements</w:t>
            </w:r>
          </w:p>
        </w:tc>
      </w:tr>
      <w:tr w:rsidR="00FE7EFA" w:rsidRPr="00376C82" w14:paraId="2F24EBD2" w14:textId="77777777" w:rsidTr="00B90D49">
        <w:tc>
          <w:tcPr>
            <w:tcW w:w="1692" w:type="dxa"/>
            <w:shd w:val="clear" w:color="auto" w:fill="auto"/>
          </w:tcPr>
          <w:p w14:paraId="1D662625" w14:textId="77777777" w:rsidR="00FE7EFA" w:rsidRPr="00376C82" w:rsidRDefault="00FE7EFA" w:rsidP="00B90D49">
            <w:pPr>
              <w:ind w:left="77"/>
              <w:rPr>
                <w:rFonts w:ascii="Arial" w:eastAsia="Cordia New" w:hAnsi="Arial" w:cs="Arial"/>
                <w:color w:val="000000"/>
                <w:sz w:val="20"/>
                <w:szCs w:val="20"/>
                <w:cs/>
              </w:rPr>
            </w:pPr>
          </w:p>
        </w:tc>
        <w:tc>
          <w:tcPr>
            <w:tcW w:w="3672" w:type="dxa"/>
            <w:gridSpan w:val="3"/>
            <w:tcBorders>
              <w:top w:val="single" w:sz="4" w:space="0" w:color="auto"/>
              <w:bottom w:val="single" w:sz="4" w:space="0" w:color="auto"/>
            </w:tcBorders>
            <w:shd w:val="clear" w:color="auto" w:fill="auto"/>
            <w:vAlign w:val="bottom"/>
          </w:tcPr>
          <w:p w14:paraId="72D2093E" w14:textId="2FBB088A" w:rsidR="00FE7EFA" w:rsidRPr="00376C82" w:rsidRDefault="00347551" w:rsidP="00B90D49">
            <w:pPr>
              <w:ind w:right="-72"/>
              <w:jc w:val="center"/>
              <w:rPr>
                <w:rFonts w:ascii="Arial" w:eastAsia="Cordia New" w:hAnsi="Arial" w:cs="Arial"/>
                <w:b/>
                <w:bCs/>
                <w:color w:val="000000"/>
                <w:sz w:val="20"/>
                <w:szCs w:val="20"/>
              </w:rPr>
            </w:pPr>
            <w:r w:rsidRPr="00347551">
              <w:rPr>
                <w:rFonts w:ascii="Arial" w:eastAsia="Cordia New" w:hAnsi="Arial" w:cs="Arial"/>
                <w:b/>
                <w:bCs/>
                <w:color w:val="000000"/>
                <w:sz w:val="20"/>
                <w:szCs w:val="20"/>
                <w:lang w:val="en-GB"/>
              </w:rPr>
              <w:t>2024</w:t>
            </w:r>
          </w:p>
        </w:tc>
        <w:tc>
          <w:tcPr>
            <w:tcW w:w="3645" w:type="dxa"/>
            <w:gridSpan w:val="3"/>
            <w:tcBorders>
              <w:top w:val="single" w:sz="4" w:space="0" w:color="auto"/>
              <w:bottom w:val="single" w:sz="4" w:space="0" w:color="auto"/>
            </w:tcBorders>
            <w:shd w:val="clear" w:color="auto" w:fill="auto"/>
            <w:vAlign w:val="bottom"/>
          </w:tcPr>
          <w:p w14:paraId="7EB98B60" w14:textId="0FF0249D" w:rsidR="00FE7EFA" w:rsidRPr="00376C82" w:rsidRDefault="00347551" w:rsidP="00B90D49">
            <w:pPr>
              <w:ind w:right="-72"/>
              <w:jc w:val="center"/>
              <w:rPr>
                <w:rFonts w:ascii="Arial" w:hAnsi="Arial" w:cs="Arial"/>
                <w:b/>
                <w:bCs/>
                <w:color w:val="000000"/>
                <w:sz w:val="20"/>
                <w:szCs w:val="20"/>
              </w:rPr>
            </w:pPr>
            <w:r w:rsidRPr="00347551">
              <w:rPr>
                <w:rFonts w:ascii="Arial" w:hAnsi="Arial" w:cs="Arial"/>
                <w:b/>
                <w:bCs/>
                <w:color w:val="000000"/>
                <w:sz w:val="20"/>
                <w:szCs w:val="20"/>
                <w:lang w:val="en-GB"/>
              </w:rPr>
              <w:t>2023</w:t>
            </w:r>
          </w:p>
        </w:tc>
      </w:tr>
      <w:tr w:rsidR="00FE7EFA" w:rsidRPr="00376C82" w14:paraId="6C394A58" w14:textId="77777777" w:rsidTr="00B90D49">
        <w:tc>
          <w:tcPr>
            <w:tcW w:w="1692" w:type="dxa"/>
            <w:shd w:val="clear" w:color="auto" w:fill="auto"/>
          </w:tcPr>
          <w:p w14:paraId="36779A33" w14:textId="77777777" w:rsidR="00FE7EFA" w:rsidRPr="00376C82" w:rsidRDefault="00FE7EFA" w:rsidP="00B90D49">
            <w:pPr>
              <w:ind w:left="77" w:right="-72"/>
              <w:rPr>
                <w:rFonts w:ascii="Arial" w:eastAsia="Cordia New" w:hAnsi="Arial" w:cs="Arial"/>
                <w:color w:val="000000"/>
                <w:sz w:val="20"/>
                <w:szCs w:val="20"/>
                <w:cs/>
              </w:rPr>
            </w:pPr>
          </w:p>
        </w:tc>
        <w:tc>
          <w:tcPr>
            <w:tcW w:w="1242" w:type="dxa"/>
            <w:tcBorders>
              <w:top w:val="single" w:sz="4" w:space="0" w:color="auto"/>
            </w:tcBorders>
            <w:shd w:val="clear" w:color="auto" w:fill="auto"/>
            <w:vAlign w:val="bottom"/>
          </w:tcPr>
          <w:p w14:paraId="2563783C" w14:textId="77777777" w:rsidR="00FE7EFA" w:rsidRPr="00376C82" w:rsidRDefault="00FE7EFA" w:rsidP="00B90D49">
            <w:pPr>
              <w:ind w:right="-72"/>
              <w:jc w:val="right"/>
              <w:rPr>
                <w:rFonts w:ascii="Arial" w:hAnsi="Arial" w:cs="Arial"/>
                <w:b/>
                <w:bCs/>
                <w:color w:val="000000"/>
                <w:sz w:val="20"/>
                <w:szCs w:val="20"/>
                <w:cs/>
              </w:rPr>
            </w:pPr>
            <w:r w:rsidRPr="00376C82">
              <w:rPr>
                <w:rFonts w:ascii="Arial" w:hAnsi="Arial" w:cs="Arial"/>
                <w:b/>
                <w:bCs/>
                <w:color w:val="000000"/>
                <w:sz w:val="20"/>
                <w:szCs w:val="20"/>
              </w:rPr>
              <w:t>Non-life    insurance</w:t>
            </w:r>
          </w:p>
        </w:tc>
        <w:tc>
          <w:tcPr>
            <w:tcW w:w="1260" w:type="dxa"/>
            <w:tcBorders>
              <w:top w:val="single" w:sz="4" w:space="0" w:color="auto"/>
            </w:tcBorders>
            <w:shd w:val="clear" w:color="auto" w:fill="auto"/>
            <w:vAlign w:val="bottom"/>
          </w:tcPr>
          <w:p w14:paraId="74086A3D" w14:textId="77777777" w:rsidR="00FE7EFA" w:rsidRPr="00376C82" w:rsidRDefault="00FE7EFA" w:rsidP="00B90D49">
            <w:pPr>
              <w:ind w:right="-72"/>
              <w:jc w:val="right"/>
              <w:rPr>
                <w:rFonts w:ascii="Arial" w:hAnsi="Arial" w:cs="Arial"/>
                <w:b/>
                <w:bCs/>
                <w:color w:val="000000"/>
                <w:sz w:val="20"/>
                <w:szCs w:val="20"/>
                <w:cs/>
              </w:rPr>
            </w:pPr>
            <w:r w:rsidRPr="00376C82">
              <w:rPr>
                <w:rFonts w:ascii="Arial" w:hAnsi="Arial" w:cs="Arial"/>
                <w:b/>
                <w:bCs/>
                <w:color w:val="000000"/>
                <w:sz w:val="20"/>
                <w:szCs w:val="20"/>
              </w:rPr>
              <w:t>Others</w:t>
            </w:r>
          </w:p>
        </w:tc>
        <w:tc>
          <w:tcPr>
            <w:tcW w:w="1170" w:type="dxa"/>
            <w:tcBorders>
              <w:top w:val="single" w:sz="4" w:space="0" w:color="auto"/>
            </w:tcBorders>
            <w:shd w:val="clear" w:color="auto" w:fill="auto"/>
            <w:vAlign w:val="bottom"/>
          </w:tcPr>
          <w:p w14:paraId="01E09B34" w14:textId="77777777" w:rsidR="00FE7EFA" w:rsidRPr="00376C82" w:rsidRDefault="00FE7EFA" w:rsidP="00B90D49">
            <w:pPr>
              <w:ind w:right="-72"/>
              <w:jc w:val="right"/>
              <w:rPr>
                <w:rFonts w:ascii="Arial" w:eastAsia="Cordia New" w:hAnsi="Arial" w:cs="Arial"/>
                <w:b/>
                <w:bCs/>
                <w:color w:val="000000"/>
                <w:sz w:val="20"/>
                <w:szCs w:val="20"/>
                <w:cs/>
              </w:rPr>
            </w:pPr>
            <w:r w:rsidRPr="00376C82">
              <w:rPr>
                <w:rFonts w:ascii="Arial" w:eastAsia="Cordia New" w:hAnsi="Arial" w:cs="Arial"/>
                <w:b/>
                <w:bCs/>
                <w:color w:val="000000"/>
                <w:sz w:val="20"/>
                <w:szCs w:val="20"/>
              </w:rPr>
              <w:t>Total</w:t>
            </w:r>
          </w:p>
        </w:tc>
        <w:tc>
          <w:tcPr>
            <w:tcW w:w="1335" w:type="dxa"/>
            <w:tcBorders>
              <w:top w:val="single" w:sz="4" w:space="0" w:color="auto"/>
            </w:tcBorders>
            <w:shd w:val="clear" w:color="auto" w:fill="auto"/>
            <w:vAlign w:val="bottom"/>
          </w:tcPr>
          <w:p w14:paraId="20AEC2E1" w14:textId="77777777" w:rsidR="00FE7EFA" w:rsidRPr="00376C82" w:rsidRDefault="00FE7EFA" w:rsidP="00B90D49">
            <w:pPr>
              <w:ind w:right="-72"/>
              <w:jc w:val="right"/>
              <w:rPr>
                <w:rFonts w:ascii="Arial" w:hAnsi="Arial" w:cs="Arial"/>
                <w:b/>
                <w:bCs/>
                <w:color w:val="000000"/>
                <w:sz w:val="20"/>
                <w:szCs w:val="20"/>
                <w:cs/>
              </w:rPr>
            </w:pPr>
            <w:r w:rsidRPr="00376C82">
              <w:rPr>
                <w:rFonts w:ascii="Arial" w:hAnsi="Arial" w:cs="Arial"/>
                <w:b/>
                <w:bCs/>
                <w:color w:val="000000"/>
                <w:sz w:val="20"/>
                <w:szCs w:val="20"/>
              </w:rPr>
              <w:t>Non-life    insurance</w:t>
            </w:r>
          </w:p>
        </w:tc>
        <w:tc>
          <w:tcPr>
            <w:tcW w:w="1140" w:type="dxa"/>
            <w:tcBorders>
              <w:top w:val="single" w:sz="4" w:space="0" w:color="auto"/>
            </w:tcBorders>
            <w:shd w:val="clear" w:color="auto" w:fill="auto"/>
            <w:vAlign w:val="bottom"/>
          </w:tcPr>
          <w:p w14:paraId="6B76F2ED" w14:textId="77777777" w:rsidR="00FE7EFA" w:rsidRPr="00376C82" w:rsidRDefault="00FE7EFA" w:rsidP="00B90D49">
            <w:pPr>
              <w:ind w:right="-72"/>
              <w:jc w:val="right"/>
              <w:rPr>
                <w:rFonts w:ascii="Arial" w:hAnsi="Arial" w:cs="Arial"/>
                <w:b/>
                <w:bCs/>
                <w:color w:val="000000"/>
                <w:sz w:val="20"/>
                <w:szCs w:val="20"/>
                <w:cs/>
              </w:rPr>
            </w:pPr>
            <w:r w:rsidRPr="00376C82">
              <w:rPr>
                <w:rFonts w:ascii="Arial" w:hAnsi="Arial" w:cs="Arial"/>
                <w:b/>
                <w:bCs/>
                <w:color w:val="000000"/>
                <w:sz w:val="20"/>
                <w:szCs w:val="20"/>
              </w:rPr>
              <w:t>Others</w:t>
            </w:r>
          </w:p>
        </w:tc>
        <w:tc>
          <w:tcPr>
            <w:tcW w:w="1170" w:type="dxa"/>
            <w:tcBorders>
              <w:top w:val="single" w:sz="4" w:space="0" w:color="auto"/>
            </w:tcBorders>
            <w:shd w:val="clear" w:color="auto" w:fill="auto"/>
            <w:vAlign w:val="bottom"/>
          </w:tcPr>
          <w:p w14:paraId="4D525FFD" w14:textId="77777777" w:rsidR="00FE7EFA" w:rsidRPr="00376C82" w:rsidRDefault="00FE7EFA" w:rsidP="00B90D49">
            <w:pPr>
              <w:ind w:right="-72"/>
              <w:jc w:val="right"/>
              <w:rPr>
                <w:rFonts w:ascii="Arial" w:eastAsia="Cordia New" w:hAnsi="Arial" w:cs="Arial"/>
                <w:b/>
                <w:bCs/>
                <w:color w:val="000000"/>
                <w:sz w:val="20"/>
                <w:szCs w:val="20"/>
                <w:cs/>
              </w:rPr>
            </w:pPr>
            <w:r w:rsidRPr="00376C82">
              <w:rPr>
                <w:rFonts w:ascii="Arial" w:eastAsia="Cordia New" w:hAnsi="Arial" w:cs="Arial"/>
                <w:b/>
                <w:bCs/>
                <w:color w:val="000000"/>
                <w:sz w:val="20"/>
                <w:szCs w:val="20"/>
              </w:rPr>
              <w:t>Total</w:t>
            </w:r>
          </w:p>
        </w:tc>
      </w:tr>
      <w:tr w:rsidR="00FE7EFA" w:rsidRPr="00376C82" w14:paraId="11824444" w14:textId="77777777" w:rsidTr="00B90D49">
        <w:tc>
          <w:tcPr>
            <w:tcW w:w="1692" w:type="dxa"/>
            <w:shd w:val="clear" w:color="auto" w:fill="auto"/>
          </w:tcPr>
          <w:p w14:paraId="6CE5FF36" w14:textId="77777777" w:rsidR="00FE7EFA" w:rsidRPr="00376C82" w:rsidRDefault="00FE7EFA" w:rsidP="00B90D49">
            <w:pPr>
              <w:ind w:left="77" w:right="-72"/>
              <w:rPr>
                <w:rFonts w:ascii="Arial" w:eastAsia="Cordia New" w:hAnsi="Arial" w:cs="Arial"/>
                <w:color w:val="000000"/>
                <w:sz w:val="20"/>
                <w:szCs w:val="20"/>
              </w:rPr>
            </w:pPr>
          </w:p>
        </w:tc>
        <w:tc>
          <w:tcPr>
            <w:tcW w:w="1242" w:type="dxa"/>
            <w:tcBorders>
              <w:bottom w:val="single" w:sz="4" w:space="0" w:color="auto"/>
            </w:tcBorders>
            <w:shd w:val="clear" w:color="auto" w:fill="auto"/>
            <w:vAlign w:val="center"/>
          </w:tcPr>
          <w:p w14:paraId="4E7CB486" w14:textId="77777777" w:rsidR="00FE7EFA" w:rsidRPr="00376C82" w:rsidRDefault="00FE7EFA" w:rsidP="00B90D49">
            <w:pPr>
              <w:ind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 xml:space="preserve">Thousand </w:t>
            </w:r>
          </w:p>
          <w:p w14:paraId="212666E7" w14:textId="77777777" w:rsidR="00FE7EFA" w:rsidRPr="00376C82" w:rsidRDefault="00FE7EFA" w:rsidP="00B90D49">
            <w:pPr>
              <w:ind w:right="-72"/>
              <w:jc w:val="right"/>
              <w:rPr>
                <w:rFonts w:ascii="Arial" w:eastAsia="Cordia New" w:hAnsi="Arial" w:cs="Arial"/>
                <w:color w:val="000000"/>
                <w:sz w:val="20"/>
                <w:szCs w:val="20"/>
              </w:rPr>
            </w:pPr>
            <w:r w:rsidRPr="00376C82">
              <w:rPr>
                <w:rFonts w:ascii="Arial" w:eastAsia="Cordia New" w:hAnsi="Arial" w:cs="Arial"/>
                <w:b/>
                <w:bCs/>
                <w:color w:val="000000"/>
                <w:sz w:val="20"/>
                <w:szCs w:val="20"/>
              </w:rPr>
              <w:t>Baht</w:t>
            </w:r>
          </w:p>
        </w:tc>
        <w:tc>
          <w:tcPr>
            <w:tcW w:w="1260" w:type="dxa"/>
            <w:tcBorders>
              <w:bottom w:val="single" w:sz="4" w:space="0" w:color="auto"/>
            </w:tcBorders>
            <w:shd w:val="clear" w:color="auto" w:fill="auto"/>
            <w:vAlign w:val="center"/>
          </w:tcPr>
          <w:p w14:paraId="594666CF" w14:textId="77777777" w:rsidR="00FE7EFA" w:rsidRPr="00376C82" w:rsidRDefault="00FE7EFA" w:rsidP="00B90D49">
            <w:pPr>
              <w:ind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 xml:space="preserve">Thousand </w:t>
            </w:r>
          </w:p>
          <w:p w14:paraId="7CE30A8E" w14:textId="77777777" w:rsidR="00FE7EFA" w:rsidRPr="00376C82" w:rsidRDefault="00FE7EFA" w:rsidP="00B90D49">
            <w:pPr>
              <w:ind w:right="-72"/>
              <w:jc w:val="right"/>
              <w:rPr>
                <w:rFonts w:ascii="Arial" w:eastAsia="Cordia New" w:hAnsi="Arial" w:cs="Arial"/>
                <w:color w:val="000000"/>
                <w:sz w:val="20"/>
                <w:szCs w:val="20"/>
              </w:rPr>
            </w:pPr>
            <w:r w:rsidRPr="00376C82">
              <w:rPr>
                <w:rFonts w:ascii="Arial" w:eastAsia="Cordia New" w:hAnsi="Arial" w:cs="Arial"/>
                <w:b/>
                <w:bCs/>
                <w:color w:val="000000"/>
                <w:sz w:val="20"/>
                <w:szCs w:val="20"/>
              </w:rPr>
              <w:t>Baht</w:t>
            </w:r>
          </w:p>
        </w:tc>
        <w:tc>
          <w:tcPr>
            <w:tcW w:w="1170" w:type="dxa"/>
            <w:tcBorders>
              <w:bottom w:val="single" w:sz="4" w:space="0" w:color="auto"/>
            </w:tcBorders>
            <w:shd w:val="clear" w:color="auto" w:fill="auto"/>
            <w:vAlign w:val="center"/>
          </w:tcPr>
          <w:p w14:paraId="2D18F75A" w14:textId="77777777" w:rsidR="00FE7EFA" w:rsidRPr="00376C82" w:rsidRDefault="00FE7EFA" w:rsidP="00B90D49">
            <w:pPr>
              <w:ind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Thousand</w:t>
            </w:r>
          </w:p>
          <w:p w14:paraId="31D604A6" w14:textId="77777777" w:rsidR="00FE7EFA" w:rsidRPr="00376C82" w:rsidRDefault="00FE7EFA" w:rsidP="00B90D49">
            <w:pPr>
              <w:ind w:right="-72"/>
              <w:jc w:val="right"/>
              <w:rPr>
                <w:rFonts w:ascii="Arial" w:eastAsia="Cordia New" w:hAnsi="Arial" w:cs="Arial"/>
                <w:color w:val="000000"/>
                <w:sz w:val="20"/>
                <w:szCs w:val="20"/>
              </w:rPr>
            </w:pPr>
            <w:r w:rsidRPr="00376C82">
              <w:rPr>
                <w:rFonts w:ascii="Arial" w:eastAsia="Cordia New" w:hAnsi="Arial" w:cs="Arial"/>
                <w:b/>
                <w:bCs/>
                <w:color w:val="000000"/>
                <w:sz w:val="20"/>
                <w:szCs w:val="20"/>
              </w:rPr>
              <w:t xml:space="preserve"> Baht</w:t>
            </w:r>
          </w:p>
        </w:tc>
        <w:tc>
          <w:tcPr>
            <w:tcW w:w="1335" w:type="dxa"/>
            <w:tcBorders>
              <w:bottom w:val="single" w:sz="4" w:space="0" w:color="auto"/>
            </w:tcBorders>
            <w:shd w:val="clear" w:color="auto" w:fill="auto"/>
            <w:vAlign w:val="center"/>
          </w:tcPr>
          <w:p w14:paraId="7A7D1CAF" w14:textId="77777777" w:rsidR="00FE7EFA" w:rsidRPr="00376C82" w:rsidRDefault="00FE7EFA" w:rsidP="00B90D49">
            <w:pPr>
              <w:ind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Thousand</w:t>
            </w:r>
          </w:p>
          <w:p w14:paraId="2CC2513F" w14:textId="77777777" w:rsidR="00FE7EFA" w:rsidRPr="00376C82" w:rsidRDefault="00FE7EFA" w:rsidP="00B90D49">
            <w:pPr>
              <w:ind w:right="-72"/>
              <w:jc w:val="right"/>
              <w:rPr>
                <w:rFonts w:ascii="Arial" w:eastAsia="Cordia New" w:hAnsi="Arial" w:cs="Arial"/>
                <w:color w:val="000000"/>
                <w:sz w:val="20"/>
                <w:szCs w:val="20"/>
              </w:rPr>
            </w:pPr>
            <w:r w:rsidRPr="00376C82">
              <w:rPr>
                <w:rFonts w:ascii="Arial" w:eastAsia="Cordia New" w:hAnsi="Arial" w:cs="Arial"/>
                <w:b/>
                <w:bCs/>
                <w:color w:val="000000"/>
                <w:sz w:val="20"/>
                <w:szCs w:val="20"/>
              </w:rPr>
              <w:t xml:space="preserve"> Baht</w:t>
            </w:r>
          </w:p>
        </w:tc>
        <w:tc>
          <w:tcPr>
            <w:tcW w:w="1140" w:type="dxa"/>
            <w:tcBorders>
              <w:bottom w:val="single" w:sz="4" w:space="0" w:color="auto"/>
            </w:tcBorders>
            <w:shd w:val="clear" w:color="auto" w:fill="auto"/>
            <w:vAlign w:val="center"/>
          </w:tcPr>
          <w:p w14:paraId="35B3B87A" w14:textId="77777777" w:rsidR="00FE7EFA" w:rsidRPr="00376C82" w:rsidRDefault="00FE7EFA" w:rsidP="00B90D49">
            <w:pPr>
              <w:ind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Thousand</w:t>
            </w:r>
          </w:p>
          <w:p w14:paraId="4AB8EAF3" w14:textId="77777777" w:rsidR="00FE7EFA" w:rsidRPr="00376C82" w:rsidRDefault="00FE7EFA" w:rsidP="00B90D49">
            <w:pPr>
              <w:ind w:right="-72"/>
              <w:jc w:val="right"/>
              <w:rPr>
                <w:rFonts w:ascii="Arial" w:eastAsia="Cordia New" w:hAnsi="Arial" w:cs="Arial"/>
                <w:color w:val="000000"/>
                <w:sz w:val="20"/>
                <w:szCs w:val="20"/>
              </w:rPr>
            </w:pPr>
            <w:r w:rsidRPr="00376C82">
              <w:rPr>
                <w:rFonts w:ascii="Arial" w:eastAsia="Cordia New" w:hAnsi="Arial" w:cs="Arial"/>
                <w:b/>
                <w:bCs/>
                <w:color w:val="000000"/>
                <w:sz w:val="20"/>
                <w:szCs w:val="20"/>
              </w:rPr>
              <w:t xml:space="preserve"> Baht</w:t>
            </w:r>
          </w:p>
        </w:tc>
        <w:tc>
          <w:tcPr>
            <w:tcW w:w="1170" w:type="dxa"/>
            <w:tcBorders>
              <w:bottom w:val="single" w:sz="4" w:space="0" w:color="auto"/>
            </w:tcBorders>
            <w:shd w:val="clear" w:color="auto" w:fill="auto"/>
            <w:vAlign w:val="center"/>
          </w:tcPr>
          <w:p w14:paraId="331A42D2" w14:textId="77777777" w:rsidR="00FE7EFA" w:rsidRPr="00376C82" w:rsidRDefault="00FE7EFA" w:rsidP="00B90D49">
            <w:pPr>
              <w:ind w:right="-72"/>
              <w:jc w:val="right"/>
              <w:rPr>
                <w:rFonts w:ascii="Arial" w:eastAsia="Cordia New" w:hAnsi="Arial" w:cs="Arial"/>
                <w:color w:val="000000"/>
                <w:sz w:val="20"/>
                <w:szCs w:val="20"/>
              </w:rPr>
            </w:pPr>
            <w:r w:rsidRPr="00376C82">
              <w:rPr>
                <w:rFonts w:ascii="Arial" w:eastAsia="Cordia New" w:hAnsi="Arial" w:cs="Arial"/>
                <w:b/>
                <w:bCs/>
                <w:color w:val="000000"/>
                <w:sz w:val="20"/>
                <w:szCs w:val="20"/>
              </w:rPr>
              <w:t>Thousand Baht</w:t>
            </w:r>
          </w:p>
        </w:tc>
      </w:tr>
      <w:tr w:rsidR="00FE7EFA" w:rsidRPr="00376C82" w14:paraId="603813C6" w14:textId="77777777" w:rsidTr="00B90D49">
        <w:tc>
          <w:tcPr>
            <w:tcW w:w="1692" w:type="dxa"/>
            <w:shd w:val="clear" w:color="auto" w:fill="auto"/>
          </w:tcPr>
          <w:p w14:paraId="4D818D3D" w14:textId="77777777" w:rsidR="00FE7EFA" w:rsidRPr="00376C82" w:rsidRDefault="00FE7EFA" w:rsidP="00B90D49">
            <w:pPr>
              <w:ind w:left="77" w:right="-72"/>
              <w:rPr>
                <w:rFonts w:ascii="Arial" w:eastAsia="Cordia New" w:hAnsi="Arial" w:cs="Arial"/>
                <w:color w:val="000000"/>
                <w:sz w:val="20"/>
                <w:szCs w:val="20"/>
              </w:rPr>
            </w:pPr>
          </w:p>
        </w:tc>
        <w:tc>
          <w:tcPr>
            <w:tcW w:w="1242" w:type="dxa"/>
            <w:tcBorders>
              <w:top w:val="single" w:sz="4" w:space="0" w:color="auto"/>
            </w:tcBorders>
            <w:shd w:val="clear" w:color="auto" w:fill="auto"/>
            <w:vAlign w:val="center"/>
          </w:tcPr>
          <w:p w14:paraId="7E144143" w14:textId="77777777" w:rsidR="00FE7EFA" w:rsidRPr="00376C82" w:rsidRDefault="00FE7EFA" w:rsidP="00B90D49">
            <w:pPr>
              <w:ind w:right="-72"/>
              <w:jc w:val="right"/>
              <w:rPr>
                <w:rFonts w:ascii="Arial" w:eastAsia="Cordia New" w:hAnsi="Arial" w:cs="Arial"/>
                <w:color w:val="000000"/>
                <w:sz w:val="20"/>
                <w:szCs w:val="20"/>
              </w:rPr>
            </w:pPr>
          </w:p>
        </w:tc>
        <w:tc>
          <w:tcPr>
            <w:tcW w:w="1260" w:type="dxa"/>
            <w:tcBorders>
              <w:top w:val="single" w:sz="4" w:space="0" w:color="auto"/>
            </w:tcBorders>
            <w:shd w:val="clear" w:color="auto" w:fill="auto"/>
            <w:vAlign w:val="center"/>
          </w:tcPr>
          <w:p w14:paraId="6A189AF4" w14:textId="77777777" w:rsidR="00FE7EFA" w:rsidRPr="00376C82" w:rsidRDefault="00FE7EFA" w:rsidP="00B90D49">
            <w:pPr>
              <w:ind w:right="-72"/>
              <w:jc w:val="right"/>
              <w:rPr>
                <w:rFonts w:ascii="Arial" w:eastAsia="Cordia New" w:hAnsi="Arial" w:cs="Arial"/>
                <w:color w:val="000000"/>
                <w:sz w:val="20"/>
                <w:szCs w:val="20"/>
              </w:rPr>
            </w:pPr>
          </w:p>
        </w:tc>
        <w:tc>
          <w:tcPr>
            <w:tcW w:w="1170" w:type="dxa"/>
            <w:tcBorders>
              <w:top w:val="single" w:sz="4" w:space="0" w:color="auto"/>
            </w:tcBorders>
            <w:shd w:val="clear" w:color="auto" w:fill="auto"/>
            <w:vAlign w:val="center"/>
          </w:tcPr>
          <w:p w14:paraId="4CFD66F8" w14:textId="77777777" w:rsidR="00FE7EFA" w:rsidRPr="00376C82" w:rsidRDefault="00FE7EFA" w:rsidP="00B90D49">
            <w:pPr>
              <w:ind w:right="-72"/>
              <w:jc w:val="right"/>
              <w:rPr>
                <w:rFonts w:ascii="Arial" w:eastAsia="Cordia New" w:hAnsi="Arial" w:cs="Arial"/>
                <w:color w:val="000000"/>
                <w:sz w:val="20"/>
                <w:szCs w:val="20"/>
              </w:rPr>
            </w:pPr>
          </w:p>
        </w:tc>
        <w:tc>
          <w:tcPr>
            <w:tcW w:w="1335" w:type="dxa"/>
            <w:tcBorders>
              <w:top w:val="single" w:sz="4" w:space="0" w:color="auto"/>
            </w:tcBorders>
            <w:shd w:val="clear" w:color="auto" w:fill="auto"/>
            <w:vAlign w:val="center"/>
          </w:tcPr>
          <w:p w14:paraId="30641A40" w14:textId="77777777" w:rsidR="00FE7EFA" w:rsidRPr="00376C82" w:rsidRDefault="00FE7EFA" w:rsidP="00B90D49">
            <w:pPr>
              <w:ind w:right="-72"/>
              <w:jc w:val="right"/>
              <w:rPr>
                <w:rFonts w:ascii="Arial" w:eastAsia="Cordia New" w:hAnsi="Arial" w:cs="Arial"/>
                <w:color w:val="000000"/>
                <w:sz w:val="20"/>
                <w:szCs w:val="20"/>
              </w:rPr>
            </w:pPr>
          </w:p>
        </w:tc>
        <w:tc>
          <w:tcPr>
            <w:tcW w:w="1140" w:type="dxa"/>
            <w:tcBorders>
              <w:top w:val="single" w:sz="4" w:space="0" w:color="auto"/>
            </w:tcBorders>
            <w:shd w:val="clear" w:color="auto" w:fill="auto"/>
            <w:vAlign w:val="center"/>
          </w:tcPr>
          <w:p w14:paraId="0B4FE125" w14:textId="77777777" w:rsidR="00FE7EFA" w:rsidRPr="00376C82" w:rsidRDefault="00FE7EFA" w:rsidP="00B90D49">
            <w:pPr>
              <w:ind w:right="-72"/>
              <w:jc w:val="right"/>
              <w:rPr>
                <w:rFonts w:ascii="Arial" w:eastAsia="Cordia New" w:hAnsi="Arial" w:cs="Arial"/>
                <w:color w:val="000000"/>
                <w:sz w:val="20"/>
                <w:szCs w:val="20"/>
              </w:rPr>
            </w:pPr>
          </w:p>
        </w:tc>
        <w:tc>
          <w:tcPr>
            <w:tcW w:w="1170" w:type="dxa"/>
            <w:tcBorders>
              <w:top w:val="single" w:sz="4" w:space="0" w:color="auto"/>
            </w:tcBorders>
            <w:shd w:val="clear" w:color="auto" w:fill="auto"/>
            <w:vAlign w:val="center"/>
          </w:tcPr>
          <w:p w14:paraId="127CFE65" w14:textId="77777777" w:rsidR="00FE7EFA" w:rsidRPr="00376C82" w:rsidRDefault="00FE7EFA" w:rsidP="00B90D49">
            <w:pPr>
              <w:ind w:right="-72"/>
              <w:jc w:val="right"/>
              <w:rPr>
                <w:rFonts w:ascii="Arial" w:eastAsia="Cordia New" w:hAnsi="Arial" w:cs="Arial"/>
                <w:color w:val="000000"/>
                <w:sz w:val="20"/>
                <w:szCs w:val="20"/>
              </w:rPr>
            </w:pPr>
          </w:p>
        </w:tc>
      </w:tr>
      <w:tr w:rsidR="00FE7EFA" w:rsidRPr="00376C82" w14:paraId="7CF40DE3" w14:textId="77777777" w:rsidTr="00B90D49">
        <w:tc>
          <w:tcPr>
            <w:tcW w:w="1692" w:type="dxa"/>
            <w:shd w:val="clear" w:color="auto" w:fill="auto"/>
          </w:tcPr>
          <w:p w14:paraId="625B7DC7" w14:textId="77777777" w:rsidR="00FE7EFA" w:rsidRPr="00376C82" w:rsidRDefault="00FE7EFA" w:rsidP="00B90D49">
            <w:pPr>
              <w:ind w:left="77" w:right="-72"/>
              <w:rPr>
                <w:rFonts w:ascii="Arial" w:eastAsia="Cordia New" w:hAnsi="Arial" w:cs="Arial"/>
                <w:color w:val="000000"/>
                <w:sz w:val="20"/>
                <w:szCs w:val="20"/>
                <w:cs/>
              </w:rPr>
            </w:pPr>
            <w:r w:rsidRPr="00376C82">
              <w:rPr>
                <w:rFonts w:ascii="Arial" w:eastAsia="Cordia New" w:hAnsi="Arial" w:cs="Arial"/>
                <w:color w:val="000000"/>
                <w:sz w:val="20"/>
                <w:szCs w:val="20"/>
              </w:rPr>
              <w:t>Total assets</w:t>
            </w:r>
          </w:p>
        </w:tc>
        <w:tc>
          <w:tcPr>
            <w:tcW w:w="1242" w:type="dxa"/>
            <w:shd w:val="clear" w:color="auto" w:fill="auto"/>
            <w:vAlign w:val="center"/>
          </w:tcPr>
          <w:p w14:paraId="6AF515E1" w14:textId="5348A38D"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7</w:t>
            </w:r>
            <w:r w:rsidR="00FE7EFA" w:rsidRPr="00376C82">
              <w:rPr>
                <w:rFonts w:ascii="Arial" w:hAnsi="Arial" w:cs="Arial"/>
                <w:color w:val="000000"/>
                <w:sz w:val="20"/>
                <w:szCs w:val="20"/>
              </w:rPr>
              <w:t>,</w:t>
            </w:r>
            <w:r w:rsidRPr="00347551">
              <w:rPr>
                <w:rFonts w:ascii="Arial" w:hAnsi="Arial" w:cs="Arial"/>
                <w:color w:val="000000"/>
                <w:sz w:val="20"/>
                <w:szCs w:val="20"/>
                <w:lang w:val="en-GB"/>
              </w:rPr>
              <w:t>218</w:t>
            </w:r>
            <w:r w:rsidR="00FE7EFA" w:rsidRPr="00376C82">
              <w:rPr>
                <w:rFonts w:ascii="Arial" w:hAnsi="Arial" w:cs="Arial"/>
                <w:color w:val="000000"/>
                <w:sz w:val="20"/>
                <w:szCs w:val="20"/>
              </w:rPr>
              <w:t>,</w:t>
            </w:r>
            <w:r w:rsidRPr="00347551">
              <w:rPr>
                <w:rFonts w:ascii="Arial" w:hAnsi="Arial" w:cs="Arial"/>
                <w:color w:val="000000"/>
                <w:sz w:val="20"/>
                <w:szCs w:val="20"/>
                <w:lang w:val="en-GB"/>
              </w:rPr>
              <w:t>434</w:t>
            </w:r>
          </w:p>
        </w:tc>
        <w:tc>
          <w:tcPr>
            <w:tcW w:w="1260" w:type="dxa"/>
            <w:shd w:val="clear" w:color="auto" w:fill="auto"/>
            <w:vAlign w:val="center"/>
          </w:tcPr>
          <w:p w14:paraId="575549BB" w14:textId="7CA469D3" w:rsidR="00FE7EFA" w:rsidRPr="00376C82" w:rsidRDefault="00347551" w:rsidP="00B90D49">
            <w:pPr>
              <w:ind w:right="-72"/>
              <w:jc w:val="right"/>
              <w:rPr>
                <w:rFonts w:ascii="Arial" w:eastAsia="Cordia New" w:hAnsi="Arial" w:cs="Arial"/>
                <w:color w:val="000000"/>
                <w:sz w:val="20"/>
                <w:szCs w:val="20"/>
                <w:lang w:val="en-GB"/>
              </w:rPr>
            </w:pPr>
            <w:r w:rsidRPr="00347551">
              <w:rPr>
                <w:rFonts w:ascii="Arial" w:hAnsi="Arial" w:cs="Arial"/>
                <w:color w:val="000000"/>
                <w:sz w:val="20"/>
                <w:szCs w:val="20"/>
                <w:lang w:val="en-GB"/>
              </w:rPr>
              <w:t>928</w:t>
            </w:r>
            <w:r w:rsidR="00FE7EFA" w:rsidRPr="00376C82">
              <w:rPr>
                <w:rFonts w:ascii="Arial" w:hAnsi="Arial" w:cs="Arial"/>
                <w:color w:val="000000"/>
                <w:sz w:val="20"/>
                <w:szCs w:val="20"/>
              </w:rPr>
              <w:t>,</w:t>
            </w:r>
            <w:r w:rsidRPr="00347551">
              <w:rPr>
                <w:rFonts w:ascii="Arial" w:hAnsi="Arial" w:cs="Arial"/>
                <w:color w:val="000000"/>
                <w:sz w:val="20"/>
                <w:szCs w:val="20"/>
                <w:lang w:val="en-GB"/>
              </w:rPr>
              <w:t>111</w:t>
            </w:r>
          </w:p>
        </w:tc>
        <w:tc>
          <w:tcPr>
            <w:tcW w:w="1170" w:type="dxa"/>
            <w:shd w:val="clear" w:color="auto" w:fill="auto"/>
            <w:vAlign w:val="center"/>
          </w:tcPr>
          <w:p w14:paraId="7DFA6179" w14:textId="01B61A6A"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8</w:t>
            </w:r>
            <w:r w:rsidR="00FE7EFA" w:rsidRPr="00376C82">
              <w:rPr>
                <w:rFonts w:ascii="Arial" w:hAnsi="Arial" w:cs="Arial"/>
                <w:color w:val="000000"/>
                <w:sz w:val="20"/>
                <w:szCs w:val="20"/>
              </w:rPr>
              <w:t>,</w:t>
            </w:r>
            <w:r w:rsidRPr="00347551">
              <w:rPr>
                <w:rFonts w:ascii="Arial" w:hAnsi="Arial" w:cs="Arial"/>
                <w:color w:val="000000"/>
                <w:sz w:val="20"/>
                <w:szCs w:val="20"/>
                <w:lang w:val="en-GB"/>
              </w:rPr>
              <w:t>146</w:t>
            </w:r>
            <w:r w:rsidR="00FE7EFA" w:rsidRPr="00376C82">
              <w:rPr>
                <w:rFonts w:ascii="Arial" w:hAnsi="Arial" w:cs="Arial"/>
                <w:color w:val="000000"/>
                <w:sz w:val="20"/>
                <w:szCs w:val="20"/>
              </w:rPr>
              <w:t>,</w:t>
            </w:r>
            <w:r w:rsidRPr="00347551">
              <w:rPr>
                <w:rFonts w:ascii="Arial" w:hAnsi="Arial" w:cs="Arial"/>
                <w:color w:val="000000"/>
                <w:sz w:val="20"/>
                <w:szCs w:val="20"/>
                <w:lang w:val="en-GB"/>
              </w:rPr>
              <w:t>545</w:t>
            </w:r>
          </w:p>
        </w:tc>
        <w:tc>
          <w:tcPr>
            <w:tcW w:w="1335" w:type="dxa"/>
            <w:shd w:val="clear" w:color="auto" w:fill="auto"/>
            <w:vAlign w:val="center"/>
          </w:tcPr>
          <w:p w14:paraId="097A574C" w14:textId="24489DAC"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6</w:t>
            </w:r>
            <w:r w:rsidR="00FE7EFA" w:rsidRPr="00376C82">
              <w:rPr>
                <w:rFonts w:ascii="Arial" w:hAnsi="Arial" w:cs="Arial"/>
                <w:color w:val="000000"/>
                <w:sz w:val="20"/>
                <w:szCs w:val="20"/>
              </w:rPr>
              <w:t>,</w:t>
            </w:r>
            <w:r w:rsidRPr="00347551">
              <w:rPr>
                <w:rFonts w:ascii="Arial" w:hAnsi="Arial" w:cs="Arial"/>
                <w:color w:val="000000"/>
                <w:sz w:val="20"/>
                <w:szCs w:val="20"/>
                <w:lang w:val="en-GB"/>
              </w:rPr>
              <w:t>909</w:t>
            </w:r>
            <w:r w:rsidR="00FE7EFA" w:rsidRPr="00376C82">
              <w:rPr>
                <w:rFonts w:ascii="Arial" w:hAnsi="Arial" w:cs="Arial"/>
                <w:color w:val="000000"/>
                <w:sz w:val="20"/>
                <w:szCs w:val="20"/>
              </w:rPr>
              <w:t>,</w:t>
            </w:r>
            <w:r w:rsidRPr="00347551">
              <w:rPr>
                <w:rFonts w:ascii="Arial" w:hAnsi="Arial" w:cs="Arial"/>
                <w:color w:val="000000"/>
                <w:sz w:val="20"/>
                <w:szCs w:val="20"/>
                <w:lang w:val="en-GB"/>
              </w:rPr>
              <w:t>072</w:t>
            </w:r>
          </w:p>
        </w:tc>
        <w:tc>
          <w:tcPr>
            <w:tcW w:w="1140" w:type="dxa"/>
            <w:shd w:val="clear" w:color="auto" w:fill="auto"/>
            <w:vAlign w:val="center"/>
          </w:tcPr>
          <w:p w14:paraId="3573A74C" w14:textId="0EC35B0E"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903</w:t>
            </w:r>
            <w:r w:rsidR="00FE7EFA" w:rsidRPr="00376C82">
              <w:rPr>
                <w:rFonts w:ascii="Arial" w:hAnsi="Arial" w:cs="Arial"/>
                <w:color w:val="000000"/>
                <w:sz w:val="20"/>
                <w:szCs w:val="20"/>
              </w:rPr>
              <w:t>,</w:t>
            </w:r>
            <w:r w:rsidRPr="00347551">
              <w:rPr>
                <w:rFonts w:ascii="Arial" w:hAnsi="Arial" w:cs="Arial"/>
                <w:color w:val="000000"/>
                <w:sz w:val="20"/>
                <w:szCs w:val="20"/>
                <w:lang w:val="en-GB"/>
              </w:rPr>
              <w:t>908</w:t>
            </w:r>
          </w:p>
        </w:tc>
        <w:tc>
          <w:tcPr>
            <w:tcW w:w="1170" w:type="dxa"/>
            <w:shd w:val="clear" w:color="auto" w:fill="auto"/>
            <w:vAlign w:val="center"/>
          </w:tcPr>
          <w:p w14:paraId="30E5DA4A" w14:textId="5B897062"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7</w:t>
            </w:r>
            <w:r w:rsidR="00FE7EFA" w:rsidRPr="00376C82">
              <w:rPr>
                <w:rFonts w:ascii="Arial" w:hAnsi="Arial" w:cs="Arial"/>
                <w:color w:val="000000"/>
                <w:sz w:val="20"/>
                <w:szCs w:val="20"/>
              </w:rPr>
              <w:t>,</w:t>
            </w:r>
            <w:r w:rsidRPr="00347551">
              <w:rPr>
                <w:rFonts w:ascii="Arial" w:hAnsi="Arial" w:cs="Arial"/>
                <w:color w:val="000000"/>
                <w:sz w:val="20"/>
                <w:szCs w:val="20"/>
                <w:lang w:val="en-GB"/>
              </w:rPr>
              <w:t>812</w:t>
            </w:r>
            <w:r w:rsidR="00FE7EFA" w:rsidRPr="00376C82">
              <w:rPr>
                <w:rFonts w:ascii="Arial" w:hAnsi="Arial" w:cs="Arial"/>
                <w:color w:val="000000"/>
                <w:sz w:val="20"/>
                <w:szCs w:val="20"/>
              </w:rPr>
              <w:t>,</w:t>
            </w:r>
            <w:r w:rsidRPr="00347551">
              <w:rPr>
                <w:rFonts w:ascii="Arial" w:hAnsi="Arial" w:cs="Arial"/>
                <w:color w:val="000000"/>
                <w:sz w:val="20"/>
                <w:szCs w:val="20"/>
                <w:lang w:val="en-GB"/>
              </w:rPr>
              <w:t>980</w:t>
            </w:r>
          </w:p>
        </w:tc>
      </w:tr>
      <w:tr w:rsidR="00FE7EFA" w:rsidRPr="00376C82" w14:paraId="1291D5B7" w14:textId="77777777" w:rsidTr="00B90D49">
        <w:tc>
          <w:tcPr>
            <w:tcW w:w="1692" w:type="dxa"/>
            <w:shd w:val="clear" w:color="auto" w:fill="auto"/>
          </w:tcPr>
          <w:p w14:paraId="39C5C8D5" w14:textId="77777777" w:rsidR="00FE7EFA" w:rsidRPr="00376C82" w:rsidRDefault="00FE7EFA" w:rsidP="00B90D49">
            <w:pPr>
              <w:ind w:left="77" w:right="-72"/>
              <w:rPr>
                <w:rFonts w:ascii="Arial" w:eastAsia="Cordia New" w:hAnsi="Arial" w:cs="Arial"/>
                <w:color w:val="000000"/>
                <w:sz w:val="20"/>
                <w:szCs w:val="20"/>
                <w:cs/>
              </w:rPr>
            </w:pPr>
            <w:r w:rsidRPr="00376C82">
              <w:rPr>
                <w:rFonts w:ascii="Arial" w:eastAsia="Cordia New" w:hAnsi="Arial" w:cs="Arial"/>
                <w:color w:val="000000"/>
                <w:sz w:val="20"/>
                <w:szCs w:val="20"/>
              </w:rPr>
              <w:t>Total liabilities</w:t>
            </w:r>
          </w:p>
        </w:tc>
        <w:tc>
          <w:tcPr>
            <w:tcW w:w="1242" w:type="dxa"/>
            <w:shd w:val="clear" w:color="auto" w:fill="auto"/>
            <w:vAlign w:val="center"/>
          </w:tcPr>
          <w:p w14:paraId="73B66785" w14:textId="6085401E"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3</w:t>
            </w:r>
            <w:r w:rsidR="00FE7EFA" w:rsidRPr="00376C82">
              <w:rPr>
                <w:rFonts w:ascii="Arial" w:hAnsi="Arial" w:cs="Arial"/>
                <w:color w:val="000000"/>
                <w:sz w:val="20"/>
                <w:szCs w:val="20"/>
              </w:rPr>
              <w:t>,</w:t>
            </w:r>
            <w:r w:rsidRPr="00347551">
              <w:rPr>
                <w:rFonts w:ascii="Arial" w:hAnsi="Arial" w:cs="Arial"/>
                <w:color w:val="000000"/>
                <w:sz w:val="20"/>
                <w:szCs w:val="20"/>
                <w:lang w:val="en-GB"/>
              </w:rPr>
              <w:t>996</w:t>
            </w:r>
            <w:r w:rsidR="00FE7EFA" w:rsidRPr="00376C82">
              <w:rPr>
                <w:rFonts w:ascii="Arial" w:hAnsi="Arial" w:cs="Arial"/>
                <w:color w:val="000000"/>
                <w:sz w:val="20"/>
                <w:szCs w:val="20"/>
              </w:rPr>
              <w:t>,</w:t>
            </w:r>
            <w:r w:rsidRPr="00347551">
              <w:rPr>
                <w:rFonts w:ascii="Arial" w:hAnsi="Arial" w:cs="Arial"/>
                <w:color w:val="000000"/>
                <w:sz w:val="20"/>
                <w:szCs w:val="20"/>
                <w:lang w:val="en-GB"/>
              </w:rPr>
              <w:t>281</w:t>
            </w:r>
          </w:p>
        </w:tc>
        <w:tc>
          <w:tcPr>
            <w:tcW w:w="1260" w:type="dxa"/>
            <w:shd w:val="clear" w:color="auto" w:fill="auto"/>
            <w:vAlign w:val="center"/>
          </w:tcPr>
          <w:p w14:paraId="37AE58D8" w14:textId="4937D49C"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181</w:t>
            </w:r>
            <w:r w:rsidR="00FE7EFA" w:rsidRPr="00376C82">
              <w:rPr>
                <w:rFonts w:ascii="Arial" w:hAnsi="Arial" w:cs="Arial"/>
                <w:color w:val="000000"/>
                <w:sz w:val="20"/>
                <w:szCs w:val="20"/>
              </w:rPr>
              <w:t>,</w:t>
            </w:r>
            <w:r w:rsidRPr="00347551">
              <w:rPr>
                <w:rFonts w:ascii="Arial" w:hAnsi="Arial" w:cs="Arial"/>
                <w:color w:val="000000"/>
                <w:sz w:val="20"/>
                <w:szCs w:val="20"/>
                <w:lang w:val="en-GB"/>
              </w:rPr>
              <w:t>774</w:t>
            </w:r>
          </w:p>
        </w:tc>
        <w:tc>
          <w:tcPr>
            <w:tcW w:w="1170" w:type="dxa"/>
            <w:shd w:val="clear" w:color="auto" w:fill="auto"/>
            <w:vAlign w:val="center"/>
          </w:tcPr>
          <w:p w14:paraId="3693364E" w14:textId="37C63EB2"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4</w:t>
            </w:r>
            <w:r w:rsidR="00FE7EFA" w:rsidRPr="00376C82">
              <w:rPr>
                <w:rFonts w:ascii="Arial" w:hAnsi="Arial" w:cs="Arial"/>
                <w:color w:val="000000"/>
                <w:sz w:val="20"/>
                <w:szCs w:val="20"/>
              </w:rPr>
              <w:t>,</w:t>
            </w:r>
            <w:r w:rsidRPr="00347551">
              <w:rPr>
                <w:rFonts w:ascii="Arial" w:hAnsi="Arial" w:cs="Arial"/>
                <w:color w:val="000000"/>
                <w:sz w:val="20"/>
                <w:szCs w:val="20"/>
                <w:lang w:val="en-GB"/>
              </w:rPr>
              <w:t>178</w:t>
            </w:r>
            <w:r w:rsidR="00FE7EFA" w:rsidRPr="00376C82">
              <w:rPr>
                <w:rFonts w:ascii="Arial" w:hAnsi="Arial" w:cs="Arial"/>
                <w:color w:val="000000"/>
                <w:sz w:val="20"/>
                <w:szCs w:val="20"/>
              </w:rPr>
              <w:t>,</w:t>
            </w:r>
            <w:r w:rsidRPr="00347551">
              <w:rPr>
                <w:rFonts w:ascii="Arial" w:hAnsi="Arial" w:cs="Arial"/>
                <w:color w:val="000000"/>
                <w:sz w:val="20"/>
                <w:szCs w:val="20"/>
                <w:lang w:val="en-GB"/>
              </w:rPr>
              <w:t>055</w:t>
            </w:r>
          </w:p>
        </w:tc>
        <w:tc>
          <w:tcPr>
            <w:tcW w:w="1335" w:type="dxa"/>
            <w:shd w:val="clear" w:color="auto" w:fill="auto"/>
            <w:vAlign w:val="center"/>
          </w:tcPr>
          <w:p w14:paraId="48970E06" w14:textId="3BECA3A5"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3</w:t>
            </w:r>
            <w:r w:rsidR="00FE7EFA" w:rsidRPr="00376C82">
              <w:rPr>
                <w:rFonts w:ascii="Arial" w:hAnsi="Arial" w:cs="Arial"/>
                <w:color w:val="000000"/>
                <w:sz w:val="20"/>
                <w:szCs w:val="20"/>
              </w:rPr>
              <w:t>,</w:t>
            </w:r>
            <w:r w:rsidRPr="00347551">
              <w:rPr>
                <w:rFonts w:ascii="Arial" w:hAnsi="Arial" w:cs="Arial"/>
                <w:color w:val="000000"/>
                <w:sz w:val="20"/>
                <w:szCs w:val="20"/>
                <w:lang w:val="en-GB"/>
              </w:rPr>
              <w:t>840</w:t>
            </w:r>
            <w:r w:rsidR="00FE7EFA" w:rsidRPr="00376C82">
              <w:rPr>
                <w:rFonts w:ascii="Arial" w:hAnsi="Arial" w:cs="Arial"/>
                <w:color w:val="000000"/>
                <w:sz w:val="20"/>
                <w:szCs w:val="20"/>
              </w:rPr>
              <w:t>,</w:t>
            </w:r>
            <w:r w:rsidRPr="00347551">
              <w:rPr>
                <w:rFonts w:ascii="Arial" w:hAnsi="Arial" w:cs="Arial"/>
                <w:color w:val="000000"/>
                <w:sz w:val="20"/>
                <w:szCs w:val="20"/>
                <w:lang w:val="en-GB"/>
              </w:rPr>
              <w:t>462</w:t>
            </w:r>
          </w:p>
        </w:tc>
        <w:tc>
          <w:tcPr>
            <w:tcW w:w="1140" w:type="dxa"/>
            <w:shd w:val="clear" w:color="auto" w:fill="auto"/>
            <w:vAlign w:val="center"/>
          </w:tcPr>
          <w:p w14:paraId="6601E527" w14:textId="58F9B3E5"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171</w:t>
            </w:r>
            <w:r w:rsidR="00FE7EFA" w:rsidRPr="00376C82">
              <w:rPr>
                <w:rFonts w:ascii="Arial" w:hAnsi="Arial" w:cs="Arial"/>
                <w:color w:val="000000"/>
                <w:sz w:val="20"/>
                <w:szCs w:val="20"/>
              </w:rPr>
              <w:t>,</w:t>
            </w:r>
            <w:r w:rsidRPr="00347551">
              <w:rPr>
                <w:rFonts w:ascii="Arial" w:hAnsi="Arial" w:cs="Arial"/>
                <w:color w:val="000000"/>
                <w:sz w:val="20"/>
                <w:szCs w:val="20"/>
                <w:lang w:val="en-GB"/>
              </w:rPr>
              <w:t>166</w:t>
            </w:r>
          </w:p>
        </w:tc>
        <w:tc>
          <w:tcPr>
            <w:tcW w:w="1170" w:type="dxa"/>
            <w:shd w:val="clear" w:color="auto" w:fill="auto"/>
            <w:vAlign w:val="center"/>
          </w:tcPr>
          <w:p w14:paraId="71C0F55D" w14:textId="66D50E36" w:rsidR="00FE7EFA" w:rsidRPr="00376C82" w:rsidRDefault="00347551" w:rsidP="00B90D49">
            <w:pPr>
              <w:ind w:right="-72"/>
              <w:jc w:val="right"/>
              <w:rPr>
                <w:rFonts w:ascii="Arial" w:eastAsia="Cordia New" w:hAnsi="Arial" w:cs="Arial"/>
                <w:color w:val="000000"/>
                <w:sz w:val="20"/>
                <w:szCs w:val="20"/>
              </w:rPr>
            </w:pPr>
            <w:r w:rsidRPr="00347551">
              <w:rPr>
                <w:rFonts w:ascii="Arial" w:hAnsi="Arial" w:cs="Arial"/>
                <w:color w:val="000000"/>
                <w:sz w:val="20"/>
                <w:szCs w:val="20"/>
                <w:lang w:val="en-GB"/>
              </w:rPr>
              <w:t>4</w:t>
            </w:r>
            <w:r w:rsidR="00FE7EFA" w:rsidRPr="00376C82">
              <w:rPr>
                <w:rFonts w:ascii="Arial" w:hAnsi="Arial" w:cs="Arial"/>
                <w:color w:val="000000"/>
                <w:sz w:val="20"/>
                <w:szCs w:val="20"/>
              </w:rPr>
              <w:t>,</w:t>
            </w:r>
            <w:r w:rsidRPr="00347551">
              <w:rPr>
                <w:rFonts w:ascii="Arial" w:hAnsi="Arial" w:cs="Arial"/>
                <w:color w:val="000000"/>
                <w:sz w:val="20"/>
                <w:szCs w:val="20"/>
                <w:lang w:val="en-GB"/>
              </w:rPr>
              <w:t>011</w:t>
            </w:r>
            <w:r w:rsidR="00FE7EFA" w:rsidRPr="00376C82">
              <w:rPr>
                <w:rFonts w:ascii="Arial" w:hAnsi="Arial" w:cs="Arial"/>
                <w:color w:val="000000"/>
                <w:sz w:val="20"/>
                <w:szCs w:val="20"/>
              </w:rPr>
              <w:t>,</w:t>
            </w:r>
            <w:r w:rsidRPr="00347551">
              <w:rPr>
                <w:rFonts w:ascii="Arial" w:hAnsi="Arial" w:cs="Arial"/>
                <w:color w:val="000000"/>
                <w:sz w:val="20"/>
                <w:szCs w:val="20"/>
                <w:lang w:val="en-GB"/>
              </w:rPr>
              <w:t>628</w:t>
            </w:r>
          </w:p>
        </w:tc>
      </w:tr>
    </w:tbl>
    <w:p w14:paraId="7FC09ABA" w14:textId="77777777" w:rsidR="00FE7EFA" w:rsidRPr="00376C82" w:rsidRDefault="00FE7EFA" w:rsidP="00FE7EFA">
      <w:pPr>
        <w:ind w:left="540"/>
        <w:jc w:val="thaiDistribute"/>
        <w:rPr>
          <w:rFonts w:ascii="Arial" w:hAnsi="Arial" w:cs="Arial"/>
          <w:color w:val="000000"/>
          <w:sz w:val="20"/>
          <w:szCs w:val="20"/>
        </w:rPr>
      </w:pPr>
    </w:p>
    <w:p w14:paraId="1AFCDC31" w14:textId="3EB8A3B7" w:rsidR="00FE7EFA" w:rsidRPr="00376C82" w:rsidRDefault="00347551" w:rsidP="00FE7EFA">
      <w:pPr>
        <w:tabs>
          <w:tab w:val="left" w:pos="540"/>
          <w:tab w:val="left" w:pos="6390"/>
        </w:tabs>
        <w:jc w:val="thaiDistribute"/>
        <w:rPr>
          <w:rFonts w:ascii="Arial" w:hAnsi="Arial" w:cs="Arial"/>
          <w:b/>
          <w:bCs/>
          <w:color w:val="000000"/>
          <w:sz w:val="20"/>
          <w:szCs w:val="20"/>
        </w:rPr>
      </w:pPr>
      <w:r w:rsidRPr="00347551">
        <w:rPr>
          <w:rFonts w:ascii="Arial" w:hAnsi="Arial" w:cs="Arial"/>
          <w:b/>
          <w:bCs/>
          <w:color w:val="000000"/>
          <w:sz w:val="20"/>
          <w:szCs w:val="20"/>
          <w:lang w:val="en-GB"/>
        </w:rPr>
        <w:t>37</w:t>
      </w:r>
      <w:r w:rsidR="00FE7EFA" w:rsidRPr="00376C82">
        <w:rPr>
          <w:rFonts w:ascii="Arial" w:hAnsi="Arial" w:cs="Arial"/>
          <w:b/>
          <w:bCs/>
          <w:color w:val="000000"/>
          <w:sz w:val="20"/>
          <w:szCs w:val="20"/>
        </w:rPr>
        <w:t>.</w:t>
      </w:r>
      <w:r w:rsidRPr="00347551">
        <w:rPr>
          <w:rFonts w:ascii="Arial" w:hAnsi="Arial" w:cs="Arial"/>
          <w:b/>
          <w:bCs/>
          <w:color w:val="000000"/>
          <w:sz w:val="20"/>
          <w:szCs w:val="20"/>
          <w:lang w:val="en-GB"/>
        </w:rPr>
        <w:t>2</w:t>
      </w:r>
      <w:r w:rsidR="00FE7EFA" w:rsidRPr="00376C82">
        <w:rPr>
          <w:rFonts w:ascii="Arial" w:hAnsi="Arial" w:cs="Arial"/>
          <w:b/>
          <w:bCs/>
          <w:color w:val="000000"/>
          <w:sz w:val="20"/>
          <w:szCs w:val="20"/>
        </w:rPr>
        <w:tab/>
        <w:t xml:space="preserve">Geographic information </w:t>
      </w:r>
    </w:p>
    <w:p w14:paraId="7197F8C6" w14:textId="77777777" w:rsidR="00FE7EFA" w:rsidRPr="00376C82" w:rsidRDefault="00FE7EFA" w:rsidP="00FE7EFA">
      <w:pPr>
        <w:tabs>
          <w:tab w:val="left" w:pos="2160"/>
        </w:tabs>
        <w:ind w:left="547" w:right="11"/>
        <w:jc w:val="both"/>
        <w:rPr>
          <w:rFonts w:ascii="Arial" w:hAnsi="Arial" w:cs="Arial"/>
          <w:color w:val="000000"/>
          <w:sz w:val="20"/>
          <w:szCs w:val="20"/>
        </w:rPr>
      </w:pPr>
    </w:p>
    <w:p w14:paraId="6E2FADE0" w14:textId="77777777" w:rsidR="00FE7EFA" w:rsidRPr="00376C82" w:rsidRDefault="00FE7EFA" w:rsidP="00FE7EFA">
      <w:pPr>
        <w:tabs>
          <w:tab w:val="left" w:pos="2160"/>
        </w:tabs>
        <w:ind w:left="547" w:right="11"/>
        <w:jc w:val="both"/>
        <w:rPr>
          <w:rFonts w:ascii="Arial" w:hAnsi="Arial" w:cs="Arial"/>
          <w:color w:val="000000"/>
          <w:sz w:val="20"/>
          <w:szCs w:val="20"/>
        </w:rPr>
      </w:pPr>
      <w:r w:rsidRPr="00376C82">
        <w:rPr>
          <w:rFonts w:ascii="Arial" w:hAnsi="Arial" w:cs="Arial"/>
          <w:color w:val="000000"/>
          <w:sz w:val="20"/>
          <w:szCs w:val="20"/>
        </w:rPr>
        <w:t>The Group operates in Thailand only.</w:t>
      </w:r>
      <w:r w:rsidRPr="00376C82">
        <w:rPr>
          <w:rFonts w:ascii="Arial" w:hAnsi="Arial" w:cs="Arial"/>
          <w:color w:val="000000"/>
          <w:sz w:val="20"/>
          <w:szCs w:val="20"/>
          <w:cs/>
        </w:rPr>
        <w:t xml:space="preserve"> </w:t>
      </w:r>
      <w:r w:rsidRPr="00376C82">
        <w:rPr>
          <w:rFonts w:ascii="Arial" w:hAnsi="Arial" w:cs="Arial"/>
          <w:color w:val="000000"/>
          <w:sz w:val="20"/>
          <w:szCs w:val="20"/>
        </w:rPr>
        <w:t>As a result, all the revenues and assets as reflected in these financial statements pertain exclusively to this geographical reportable segment.</w:t>
      </w:r>
    </w:p>
    <w:p w14:paraId="362E6495" w14:textId="77777777" w:rsidR="00FE7EFA" w:rsidRPr="00376C82" w:rsidRDefault="00FE7EFA" w:rsidP="00FE7EFA">
      <w:pPr>
        <w:tabs>
          <w:tab w:val="left" w:pos="2160"/>
        </w:tabs>
        <w:ind w:left="547" w:right="11"/>
        <w:jc w:val="both"/>
        <w:rPr>
          <w:rFonts w:ascii="Arial" w:hAnsi="Arial" w:cs="Arial"/>
          <w:color w:val="000000"/>
          <w:sz w:val="20"/>
          <w:szCs w:val="20"/>
        </w:rPr>
      </w:pPr>
    </w:p>
    <w:p w14:paraId="2CD58BDC" w14:textId="1F3F8688" w:rsidR="00FE7EFA" w:rsidRPr="00376C82" w:rsidRDefault="00347551" w:rsidP="00FE7EFA">
      <w:pPr>
        <w:tabs>
          <w:tab w:val="left" w:pos="540"/>
          <w:tab w:val="left" w:pos="6390"/>
        </w:tabs>
        <w:ind w:right="11"/>
        <w:jc w:val="thaiDistribute"/>
        <w:rPr>
          <w:rFonts w:ascii="Arial" w:hAnsi="Arial" w:cs="Arial"/>
          <w:b/>
          <w:bCs/>
          <w:color w:val="000000"/>
          <w:sz w:val="20"/>
          <w:szCs w:val="20"/>
        </w:rPr>
      </w:pPr>
      <w:r w:rsidRPr="00347551">
        <w:rPr>
          <w:rFonts w:ascii="Arial" w:hAnsi="Arial" w:cs="Arial"/>
          <w:b/>
          <w:bCs/>
          <w:color w:val="000000"/>
          <w:sz w:val="20"/>
          <w:szCs w:val="20"/>
          <w:lang w:val="en-GB"/>
        </w:rPr>
        <w:t>37</w:t>
      </w:r>
      <w:r w:rsidR="00FE7EFA" w:rsidRPr="00376C82">
        <w:rPr>
          <w:rFonts w:ascii="Arial" w:hAnsi="Arial" w:cs="Arial"/>
          <w:b/>
          <w:bCs/>
          <w:color w:val="000000"/>
          <w:sz w:val="20"/>
          <w:szCs w:val="20"/>
        </w:rPr>
        <w:t>.</w:t>
      </w:r>
      <w:r w:rsidRPr="00347551">
        <w:rPr>
          <w:rFonts w:ascii="Arial" w:hAnsi="Arial" w:cs="Arial"/>
          <w:b/>
          <w:bCs/>
          <w:color w:val="000000"/>
          <w:sz w:val="20"/>
          <w:szCs w:val="20"/>
          <w:lang w:val="en-GB"/>
        </w:rPr>
        <w:t>3</w:t>
      </w:r>
      <w:r w:rsidR="00FE7EFA" w:rsidRPr="00376C82">
        <w:rPr>
          <w:rFonts w:ascii="Arial" w:hAnsi="Arial" w:cs="Arial"/>
          <w:b/>
          <w:bCs/>
          <w:color w:val="000000"/>
          <w:sz w:val="20"/>
          <w:szCs w:val="20"/>
        </w:rPr>
        <w:tab/>
        <w:t>Major customers</w:t>
      </w:r>
    </w:p>
    <w:p w14:paraId="176347B3" w14:textId="77777777" w:rsidR="00FE7EFA" w:rsidRPr="00376C82" w:rsidRDefault="00FE7EFA" w:rsidP="00FE7EFA">
      <w:pPr>
        <w:tabs>
          <w:tab w:val="left" w:pos="2160"/>
        </w:tabs>
        <w:ind w:left="547" w:right="11"/>
        <w:jc w:val="both"/>
        <w:rPr>
          <w:rFonts w:ascii="Arial" w:hAnsi="Arial" w:cs="Arial"/>
          <w:color w:val="000000"/>
          <w:sz w:val="20"/>
          <w:szCs w:val="20"/>
        </w:rPr>
      </w:pPr>
    </w:p>
    <w:p w14:paraId="56C24A29" w14:textId="654F5541" w:rsidR="00FE7EFA" w:rsidRPr="00376C82" w:rsidRDefault="00FE7EFA" w:rsidP="00FE7EFA">
      <w:pPr>
        <w:tabs>
          <w:tab w:val="right" w:pos="7280"/>
          <w:tab w:val="right" w:pos="8540"/>
        </w:tabs>
        <w:ind w:left="547" w:right="11" w:hanging="7"/>
        <w:jc w:val="thaiDistribute"/>
        <w:rPr>
          <w:rFonts w:ascii="Arial" w:hAnsi="Arial" w:cs="Arial"/>
          <w:color w:val="000000"/>
          <w:sz w:val="20"/>
          <w:szCs w:val="20"/>
        </w:rPr>
      </w:pPr>
      <w:r w:rsidRPr="00376C82">
        <w:rPr>
          <w:rFonts w:ascii="Arial" w:eastAsia="Cordia New" w:hAnsi="Arial" w:cs="Arial"/>
          <w:color w:val="000000"/>
          <w:spacing w:val="-2"/>
          <w:sz w:val="20"/>
          <w:szCs w:val="20"/>
        </w:rPr>
        <w:t xml:space="preserve">For the year ended </w:t>
      </w:r>
      <w:r w:rsidR="00347551" w:rsidRPr="00347551">
        <w:rPr>
          <w:rFonts w:ascii="Arial" w:eastAsia="Cordia New" w:hAnsi="Arial" w:cs="Arial"/>
          <w:color w:val="000000"/>
          <w:spacing w:val="-2"/>
          <w:sz w:val="20"/>
          <w:szCs w:val="20"/>
          <w:lang w:val="en-GB"/>
        </w:rPr>
        <w:t>31</w:t>
      </w:r>
      <w:r w:rsidRPr="00376C82">
        <w:rPr>
          <w:rFonts w:ascii="Arial" w:eastAsia="Cordia New" w:hAnsi="Arial" w:cs="Arial"/>
          <w:color w:val="000000"/>
          <w:spacing w:val="-2"/>
          <w:sz w:val="20"/>
          <w:szCs w:val="20"/>
        </w:rPr>
        <w:t xml:space="preserve"> December </w:t>
      </w:r>
      <w:r w:rsidR="00347551" w:rsidRPr="00347551">
        <w:rPr>
          <w:rFonts w:ascii="Arial" w:eastAsia="Cordia New" w:hAnsi="Arial" w:cs="Arial"/>
          <w:color w:val="000000"/>
          <w:spacing w:val="-2"/>
          <w:sz w:val="20"/>
          <w:szCs w:val="20"/>
          <w:lang w:val="en-GB"/>
        </w:rPr>
        <w:t>2024</w:t>
      </w:r>
      <w:r w:rsidRPr="00376C82">
        <w:rPr>
          <w:rFonts w:ascii="Arial" w:eastAsia="Cordia New" w:hAnsi="Arial" w:cs="Arial"/>
          <w:color w:val="000000"/>
          <w:spacing w:val="-2"/>
          <w:sz w:val="20"/>
          <w:szCs w:val="20"/>
        </w:rPr>
        <w:t xml:space="preserve"> and </w:t>
      </w:r>
      <w:r w:rsidR="00347551" w:rsidRPr="00347551">
        <w:rPr>
          <w:rFonts w:ascii="Arial" w:eastAsia="Cordia New" w:hAnsi="Arial" w:cs="Arial"/>
          <w:color w:val="000000"/>
          <w:spacing w:val="-2"/>
          <w:sz w:val="20"/>
          <w:szCs w:val="20"/>
          <w:lang w:val="en-GB"/>
        </w:rPr>
        <w:t>2023</w:t>
      </w:r>
      <w:r w:rsidRPr="00376C82">
        <w:rPr>
          <w:rFonts w:ascii="Arial" w:eastAsia="Cordia New" w:hAnsi="Arial" w:cs="Arial"/>
          <w:color w:val="000000"/>
          <w:spacing w:val="-2"/>
          <w:sz w:val="20"/>
          <w:szCs w:val="20"/>
        </w:rPr>
        <w:t xml:space="preserve">, </w:t>
      </w:r>
      <w:r w:rsidRPr="00376C82">
        <w:rPr>
          <w:rFonts w:ascii="Arial" w:hAnsi="Arial" w:cs="Arial"/>
          <w:color w:val="000000"/>
          <w:sz w:val="20"/>
          <w:szCs w:val="20"/>
        </w:rPr>
        <w:t xml:space="preserve">the Group had gross reinsurance premium written </w:t>
      </w:r>
      <w:r w:rsidRPr="00EC7F4E">
        <w:rPr>
          <w:rFonts w:ascii="Arial" w:hAnsi="Arial" w:cs="Arial"/>
          <w:color w:val="000000"/>
          <w:spacing w:val="-4"/>
          <w:sz w:val="20"/>
          <w:szCs w:val="20"/>
        </w:rPr>
        <w:t xml:space="preserve">for the amount equal to or more than </w:t>
      </w:r>
      <w:r w:rsidR="00347551" w:rsidRPr="00347551">
        <w:rPr>
          <w:rFonts w:ascii="Arial" w:hAnsi="Arial" w:cs="Arial"/>
          <w:color w:val="000000"/>
          <w:spacing w:val="-4"/>
          <w:sz w:val="20"/>
          <w:szCs w:val="20"/>
          <w:lang w:val="en-GB"/>
        </w:rPr>
        <w:t>10</w:t>
      </w:r>
      <w:r w:rsidRPr="00EC7F4E">
        <w:rPr>
          <w:rFonts w:ascii="Arial" w:hAnsi="Arial" w:cs="Arial"/>
          <w:color w:val="000000"/>
          <w:spacing w:val="-4"/>
          <w:sz w:val="20"/>
          <w:szCs w:val="20"/>
        </w:rPr>
        <w:t>% of total gross reinsurance premium written from major insurance</w:t>
      </w:r>
      <w:r w:rsidRPr="00376C82">
        <w:rPr>
          <w:rFonts w:ascii="Arial" w:hAnsi="Arial" w:cs="Arial"/>
          <w:color w:val="000000"/>
          <w:sz w:val="20"/>
          <w:szCs w:val="20"/>
        </w:rPr>
        <w:t xml:space="preserve"> companies as follows:</w:t>
      </w:r>
    </w:p>
    <w:p w14:paraId="76A3E035" w14:textId="77777777" w:rsidR="00FE7EFA" w:rsidRPr="00376C82" w:rsidRDefault="00FE7EFA" w:rsidP="00FE7EFA">
      <w:pPr>
        <w:tabs>
          <w:tab w:val="left" w:pos="2160"/>
        </w:tabs>
        <w:ind w:left="547" w:right="11"/>
        <w:jc w:val="both"/>
        <w:rPr>
          <w:rFonts w:ascii="Arial" w:hAnsi="Arial" w:cs="Arial"/>
          <w:color w:val="000000"/>
          <w:sz w:val="20"/>
          <w:szCs w:val="20"/>
        </w:rPr>
      </w:pPr>
    </w:p>
    <w:tbl>
      <w:tblPr>
        <w:tblW w:w="9034" w:type="dxa"/>
        <w:tblInd w:w="450" w:type="dxa"/>
        <w:tblCellMar>
          <w:left w:w="0" w:type="dxa"/>
          <w:right w:w="0" w:type="dxa"/>
        </w:tblCellMar>
        <w:tblLook w:val="04A0" w:firstRow="1" w:lastRow="0" w:firstColumn="1" w:lastColumn="0" w:noHBand="0" w:noVBand="1"/>
      </w:tblPr>
      <w:tblGrid>
        <w:gridCol w:w="5490"/>
        <w:gridCol w:w="1843"/>
        <w:gridCol w:w="1701"/>
      </w:tblGrid>
      <w:tr w:rsidR="00FE7EFA" w:rsidRPr="00376C82" w14:paraId="22D42DBA" w14:textId="77777777" w:rsidTr="00B90D49">
        <w:tc>
          <w:tcPr>
            <w:tcW w:w="5490" w:type="dxa"/>
            <w:shd w:val="clear" w:color="auto" w:fill="auto"/>
            <w:tcMar>
              <w:top w:w="0" w:type="dxa"/>
              <w:left w:w="108" w:type="dxa"/>
              <w:bottom w:w="0" w:type="dxa"/>
              <w:right w:w="108" w:type="dxa"/>
            </w:tcMar>
          </w:tcPr>
          <w:p w14:paraId="07DD3EE1" w14:textId="77777777" w:rsidR="00FE7EFA" w:rsidRPr="00376C82" w:rsidRDefault="00FE7EFA" w:rsidP="00B90D49">
            <w:pPr>
              <w:ind w:right="-43"/>
              <w:jc w:val="thaiDistribute"/>
              <w:rPr>
                <w:rFonts w:ascii="Arial" w:hAnsi="Arial" w:cs="Arial"/>
                <w:color w:val="000000"/>
                <w:sz w:val="20"/>
                <w:szCs w:val="20"/>
              </w:rPr>
            </w:pPr>
          </w:p>
        </w:tc>
        <w:tc>
          <w:tcPr>
            <w:tcW w:w="3544" w:type="dxa"/>
            <w:gridSpan w:val="2"/>
            <w:shd w:val="clear" w:color="auto" w:fill="auto"/>
            <w:tcMar>
              <w:top w:w="0" w:type="dxa"/>
              <w:left w:w="108" w:type="dxa"/>
              <w:bottom w:w="0" w:type="dxa"/>
              <w:right w:w="108" w:type="dxa"/>
            </w:tcMar>
            <w:vAlign w:val="bottom"/>
          </w:tcPr>
          <w:p w14:paraId="4DC1E753" w14:textId="77777777" w:rsidR="00FE7EFA" w:rsidRPr="00376C82" w:rsidRDefault="00FE7EFA" w:rsidP="00B90D49">
            <w:pPr>
              <w:ind w:right="-72"/>
              <w:jc w:val="center"/>
              <w:rPr>
                <w:rFonts w:ascii="Arial" w:hAnsi="Arial" w:cs="Arial"/>
                <w:b/>
                <w:bCs/>
                <w:color w:val="000000"/>
                <w:sz w:val="20"/>
                <w:szCs w:val="20"/>
              </w:rPr>
            </w:pPr>
            <w:r w:rsidRPr="00376C82">
              <w:rPr>
                <w:rFonts w:ascii="Arial" w:hAnsi="Arial" w:cs="Arial"/>
                <w:b/>
                <w:bCs/>
                <w:color w:val="000000"/>
                <w:sz w:val="20"/>
                <w:szCs w:val="20"/>
              </w:rPr>
              <w:t>Consolidated financial statements</w:t>
            </w:r>
          </w:p>
        </w:tc>
      </w:tr>
      <w:tr w:rsidR="00FE7EFA" w:rsidRPr="00376C82" w14:paraId="5CB42945" w14:textId="77777777" w:rsidTr="00B90D49">
        <w:tc>
          <w:tcPr>
            <w:tcW w:w="5490" w:type="dxa"/>
            <w:shd w:val="clear" w:color="auto" w:fill="auto"/>
            <w:tcMar>
              <w:top w:w="0" w:type="dxa"/>
              <w:left w:w="108" w:type="dxa"/>
              <w:bottom w:w="0" w:type="dxa"/>
              <w:right w:w="108" w:type="dxa"/>
            </w:tcMar>
          </w:tcPr>
          <w:p w14:paraId="40EAF27D" w14:textId="77777777" w:rsidR="00FE7EFA" w:rsidRPr="00376C82" w:rsidRDefault="00FE7EFA" w:rsidP="00B90D49">
            <w:pPr>
              <w:ind w:right="-43"/>
              <w:jc w:val="thaiDistribute"/>
              <w:rPr>
                <w:rFonts w:ascii="Arial" w:hAnsi="Arial" w:cs="Arial"/>
                <w:color w:val="000000"/>
                <w:sz w:val="20"/>
                <w:szCs w:val="20"/>
              </w:rPr>
            </w:pPr>
          </w:p>
        </w:tc>
        <w:tc>
          <w:tcPr>
            <w:tcW w:w="1843" w:type="dxa"/>
            <w:tcBorders>
              <w:top w:val="single" w:sz="4" w:space="0" w:color="auto"/>
            </w:tcBorders>
            <w:shd w:val="clear" w:color="auto" w:fill="auto"/>
            <w:tcMar>
              <w:top w:w="0" w:type="dxa"/>
              <w:left w:w="108" w:type="dxa"/>
              <w:bottom w:w="0" w:type="dxa"/>
              <w:right w:w="108" w:type="dxa"/>
            </w:tcMar>
            <w:vAlign w:val="bottom"/>
          </w:tcPr>
          <w:p w14:paraId="10658EEA" w14:textId="56433ABE" w:rsidR="00FE7EFA" w:rsidRPr="00376C82" w:rsidRDefault="00347551" w:rsidP="00B90D49">
            <w:pPr>
              <w:ind w:right="-72"/>
              <w:jc w:val="right"/>
              <w:rPr>
                <w:rFonts w:ascii="Arial" w:hAnsi="Arial" w:cs="Arial"/>
                <w:b/>
                <w:bCs/>
                <w:color w:val="000000"/>
                <w:sz w:val="20"/>
                <w:szCs w:val="20"/>
              </w:rPr>
            </w:pPr>
            <w:r w:rsidRPr="00347551">
              <w:rPr>
                <w:rFonts w:ascii="Arial" w:hAnsi="Arial" w:cs="Arial"/>
                <w:b/>
                <w:bCs/>
                <w:color w:val="000000"/>
                <w:sz w:val="20"/>
                <w:szCs w:val="20"/>
                <w:lang w:val="en-GB"/>
              </w:rPr>
              <w:t>2024</w:t>
            </w:r>
          </w:p>
        </w:tc>
        <w:tc>
          <w:tcPr>
            <w:tcW w:w="1701" w:type="dxa"/>
            <w:tcBorders>
              <w:top w:val="single" w:sz="4" w:space="0" w:color="auto"/>
            </w:tcBorders>
            <w:shd w:val="clear" w:color="auto" w:fill="auto"/>
            <w:tcMar>
              <w:top w:w="0" w:type="dxa"/>
              <w:left w:w="108" w:type="dxa"/>
              <w:bottom w:w="0" w:type="dxa"/>
              <w:right w:w="108" w:type="dxa"/>
            </w:tcMar>
            <w:vAlign w:val="bottom"/>
            <w:hideMark/>
          </w:tcPr>
          <w:p w14:paraId="232850E5" w14:textId="237BE4A6" w:rsidR="00FE7EFA" w:rsidRPr="00376C82" w:rsidRDefault="00347551" w:rsidP="00B90D49">
            <w:pPr>
              <w:ind w:right="-72"/>
              <w:jc w:val="right"/>
              <w:rPr>
                <w:rFonts w:ascii="Arial" w:hAnsi="Arial" w:cs="Arial"/>
                <w:b/>
                <w:bCs/>
                <w:color w:val="000000"/>
                <w:sz w:val="20"/>
                <w:szCs w:val="20"/>
              </w:rPr>
            </w:pPr>
            <w:r w:rsidRPr="00347551">
              <w:rPr>
                <w:rFonts w:ascii="Arial" w:hAnsi="Arial" w:cs="Arial"/>
                <w:b/>
                <w:bCs/>
                <w:color w:val="000000"/>
                <w:sz w:val="20"/>
                <w:szCs w:val="20"/>
                <w:lang w:val="en-GB"/>
              </w:rPr>
              <w:t>2023</w:t>
            </w:r>
          </w:p>
        </w:tc>
      </w:tr>
      <w:tr w:rsidR="00FE7EFA" w:rsidRPr="00376C82" w14:paraId="555155C7" w14:textId="77777777" w:rsidTr="00B90D49">
        <w:tc>
          <w:tcPr>
            <w:tcW w:w="5490" w:type="dxa"/>
            <w:shd w:val="clear" w:color="auto" w:fill="auto"/>
            <w:tcMar>
              <w:top w:w="0" w:type="dxa"/>
              <w:left w:w="108" w:type="dxa"/>
              <w:bottom w:w="0" w:type="dxa"/>
              <w:right w:w="108" w:type="dxa"/>
            </w:tcMar>
          </w:tcPr>
          <w:p w14:paraId="06A0323B" w14:textId="77777777" w:rsidR="00FE7EFA" w:rsidRPr="00376C82" w:rsidRDefault="00FE7EFA" w:rsidP="00B90D49">
            <w:pPr>
              <w:ind w:right="-43"/>
              <w:jc w:val="thaiDistribute"/>
              <w:rPr>
                <w:rFonts w:ascii="Arial" w:hAnsi="Arial" w:cs="Arial"/>
                <w:color w:val="000000"/>
                <w:sz w:val="20"/>
                <w:szCs w:val="20"/>
              </w:rPr>
            </w:pPr>
          </w:p>
        </w:tc>
        <w:tc>
          <w:tcPr>
            <w:tcW w:w="1843" w:type="dxa"/>
            <w:tcBorders>
              <w:bottom w:val="single" w:sz="4" w:space="0" w:color="auto"/>
            </w:tcBorders>
            <w:shd w:val="clear" w:color="auto" w:fill="auto"/>
            <w:tcMar>
              <w:top w:w="0" w:type="dxa"/>
              <w:left w:w="108" w:type="dxa"/>
              <w:bottom w:w="0" w:type="dxa"/>
              <w:right w:w="108" w:type="dxa"/>
            </w:tcMar>
            <w:vAlign w:val="bottom"/>
          </w:tcPr>
          <w:p w14:paraId="4AB3C611" w14:textId="77777777" w:rsidR="00FE7EFA" w:rsidRPr="00376C82" w:rsidRDefault="00FE7EFA" w:rsidP="00B90D49">
            <w:pPr>
              <w:ind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Million Baht</w:t>
            </w:r>
          </w:p>
        </w:tc>
        <w:tc>
          <w:tcPr>
            <w:tcW w:w="1701" w:type="dxa"/>
            <w:tcBorders>
              <w:bottom w:val="single" w:sz="4" w:space="0" w:color="auto"/>
            </w:tcBorders>
            <w:shd w:val="clear" w:color="auto" w:fill="auto"/>
            <w:tcMar>
              <w:top w:w="0" w:type="dxa"/>
              <w:left w:w="108" w:type="dxa"/>
              <w:bottom w:w="0" w:type="dxa"/>
              <w:right w:w="108" w:type="dxa"/>
            </w:tcMar>
            <w:vAlign w:val="bottom"/>
          </w:tcPr>
          <w:p w14:paraId="6DC262B3" w14:textId="77777777" w:rsidR="00FE7EFA" w:rsidRPr="00376C82" w:rsidRDefault="00FE7EFA" w:rsidP="00B90D49">
            <w:pPr>
              <w:ind w:right="-72"/>
              <w:jc w:val="right"/>
              <w:rPr>
                <w:rFonts w:ascii="Arial" w:eastAsia="Cordia New" w:hAnsi="Arial" w:cs="Arial"/>
                <w:b/>
                <w:bCs/>
                <w:color w:val="000000"/>
                <w:sz w:val="20"/>
                <w:szCs w:val="20"/>
              </w:rPr>
            </w:pPr>
            <w:r w:rsidRPr="00376C82">
              <w:rPr>
                <w:rFonts w:ascii="Arial" w:eastAsia="Cordia New" w:hAnsi="Arial" w:cs="Arial"/>
                <w:b/>
                <w:bCs/>
                <w:color w:val="000000"/>
                <w:sz w:val="20"/>
                <w:szCs w:val="20"/>
              </w:rPr>
              <w:t>Million Baht</w:t>
            </w:r>
          </w:p>
        </w:tc>
      </w:tr>
      <w:tr w:rsidR="00FE7EFA" w:rsidRPr="00376C82" w14:paraId="439286C7" w14:textId="77777777" w:rsidTr="00B90D49">
        <w:tc>
          <w:tcPr>
            <w:tcW w:w="5490" w:type="dxa"/>
            <w:shd w:val="clear" w:color="auto" w:fill="auto"/>
            <w:tcMar>
              <w:top w:w="0" w:type="dxa"/>
              <w:left w:w="108" w:type="dxa"/>
              <w:bottom w:w="0" w:type="dxa"/>
              <w:right w:w="108" w:type="dxa"/>
            </w:tcMar>
          </w:tcPr>
          <w:p w14:paraId="2C548ABC" w14:textId="77777777" w:rsidR="00FE7EFA" w:rsidRPr="00376C82" w:rsidRDefault="00FE7EFA" w:rsidP="00B90D49">
            <w:pPr>
              <w:rPr>
                <w:rFonts w:ascii="Arial" w:hAnsi="Arial" w:cs="Arial"/>
                <w:color w:val="000000"/>
                <w:sz w:val="20"/>
                <w:szCs w:val="20"/>
              </w:rPr>
            </w:pPr>
          </w:p>
        </w:tc>
        <w:tc>
          <w:tcPr>
            <w:tcW w:w="1843" w:type="dxa"/>
            <w:tcBorders>
              <w:top w:val="single" w:sz="4" w:space="0" w:color="auto"/>
            </w:tcBorders>
            <w:shd w:val="clear" w:color="auto" w:fill="auto"/>
            <w:tcMar>
              <w:top w:w="0" w:type="dxa"/>
              <w:left w:w="108" w:type="dxa"/>
              <w:bottom w:w="0" w:type="dxa"/>
              <w:right w:w="108" w:type="dxa"/>
            </w:tcMar>
          </w:tcPr>
          <w:p w14:paraId="425B2729" w14:textId="77777777" w:rsidR="00FE7EFA" w:rsidRPr="00376C82" w:rsidRDefault="00FE7EFA" w:rsidP="00B90D49">
            <w:pPr>
              <w:ind w:right="-72"/>
              <w:jc w:val="right"/>
              <w:rPr>
                <w:rFonts w:ascii="Arial" w:hAnsi="Arial" w:cs="Arial"/>
                <w:color w:val="000000"/>
                <w:sz w:val="20"/>
                <w:szCs w:val="20"/>
                <w:cs/>
              </w:rPr>
            </w:pPr>
          </w:p>
        </w:tc>
        <w:tc>
          <w:tcPr>
            <w:tcW w:w="1701" w:type="dxa"/>
            <w:tcBorders>
              <w:top w:val="single" w:sz="4" w:space="0" w:color="auto"/>
            </w:tcBorders>
            <w:shd w:val="clear" w:color="auto" w:fill="auto"/>
            <w:tcMar>
              <w:top w:w="0" w:type="dxa"/>
              <w:left w:w="108" w:type="dxa"/>
              <w:bottom w:w="0" w:type="dxa"/>
              <w:right w:w="108" w:type="dxa"/>
            </w:tcMar>
          </w:tcPr>
          <w:p w14:paraId="3DFA3A12" w14:textId="77777777" w:rsidR="00FE7EFA" w:rsidRPr="00376C82" w:rsidRDefault="00FE7EFA" w:rsidP="00B90D49">
            <w:pPr>
              <w:ind w:right="-72"/>
              <w:jc w:val="right"/>
              <w:rPr>
                <w:rFonts w:ascii="Arial" w:hAnsi="Arial" w:cs="Arial"/>
                <w:color w:val="000000"/>
                <w:sz w:val="20"/>
                <w:szCs w:val="20"/>
                <w:cs/>
              </w:rPr>
            </w:pPr>
          </w:p>
        </w:tc>
      </w:tr>
      <w:tr w:rsidR="00FE7EFA" w:rsidRPr="00376C82" w14:paraId="3577A1A8" w14:textId="77777777" w:rsidTr="00B90D49">
        <w:tc>
          <w:tcPr>
            <w:tcW w:w="5490" w:type="dxa"/>
            <w:shd w:val="clear" w:color="auto" w:fill="auto"/>
            <w:tcMar>
              <w:top w:w="0" w:type="dxa"/>
              <w:left w:w="108" w:type="dxa"/>
              <w:bottom w:w="0" w:type="dxa"/>
              <w:right w:w="108" w:type="dxa"/>
            </w:tcMar>
            <w:hideMark/>
          </w:tcPr>
          <w:p w14:paraId="674949A5" w14:textId="77777777" w:rsidR="00FE7EFA" w:rsidRPr="00376C82" w:rsidRDefault="00FE7EFA" w:rsidP="00B90D49">
            <w:pPr>
              <w:ind w:left="160" w:hanging="160"/>
              <w:rPr>
                <w:rFonts w:ascii="Arial" w:hAnsi="Arial" w:cs="Arial"/>
                <w:color w:val="000000"/>
                <w:spacing w:val="-4"/>
                <w:sz w:val="20"/>
                <w:szCs w:val="20"/>
              </w:rPr>
            </w:pPr>
            <w:r w:rsidRPr="00376C82">
              <w:rPr>
                <w:rFonts w:ascii="Arial" w:hAnsi="Arial" w:cs="Arial"/>
                <w:color w:val="000000"/>
                <w:spacing w:val="-4"/>
                <w:sz w:val="20"/>
                <w:szCs w:val="20"/>
              </w:rPr>
              <w:t>Gross reinsurance premium written</w:t>
            </w:r>
          </w:p>
        </w:tc>
        <w:tc>
          <w:tcPr>
            <w:tcW w:w="1843" w:type="dxa"/>
            <w:shd w:val="clear" w:color="auto" w:fill="auto"/>
            <w:tcMar>
              <w:top w:w="0" w:type="dxa"/>
              <w:left w:w="108" w:type="dxa"/>
              <w:bottom w:w="0" w:type="dxa"/>
              <w:right w:w="108" w:type="dxa"/>
            </w:tcMar>
          </w:tcPr>
          <w:p w14:paraId="019B387B" w14:textId="6CEC7640"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897</w:t>
            </w:r>
          </w:p>
        </w:tc>
        <w:tc>
          <w:tcPr>
            <w:tcW w:w="1701" w:type="dxa"/>
            <w:shd w:val="clear" w:color="auto" w:fill="auto"/>
            <w:tcMar>
              <w:top w:w="0" w:type="dxa"/>
              <w:left w:w="108" w:type="dxa"/>
              <w:bottom w:w="0" w:type="dxa"/>
              <w:right w:w="108" w:type="dxa"/>
            </w:tcMar>
          </w:tcPr>
          <w:p w14:paraId="3AD26BA0" w14:textId="3B4F81AE"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833</w:t>
            </w:r>
          </w:p>
        </w:tc>
      </w:tr>
      <w:tr w:rsidR="00FE7EFA" w:rsidRPr="00376C82" w14:paraId="6FE86422" w14:textId="77777777" w:rsidTr="00B90D49">
        <w:tc>
          <w:tcPr>
            <w:tcW w:w="5490" w:type="dxa"/>
            <w:shd w:val="clear" w:color="auto" w:fill="auto"/>
            <w:tcMar>
              <w:top w:w="0" w:type="dxa"/>
              <w:left w:w="108" w:type="dxa"/>
              <w:bottom w:w="0" w:type="dxa"/>
              <w:right w:w="108" w:type="dxa"/>
            </w:tcMar>
            <w:hideMark/>
          </w:tcPr>
          <w:p w14:paraId="498188BE" w14:textId="77777777" w:rsidR="00FE7EFA" w:rsidRPr="00376C82" w:rsidRDefault="00FE7EFA" w:rsidP="00B90D49">
            <w:pPr>
              <w:ind w:left="160" w:hanging="160"/>
              <w:rPr>
                <w:rFonts w:ascii="Arial" w:hAnsi="Arial" w:cs="Arial"/>
                <w:color w:val="000000"/>
                <w:spacing w:val="-4"/>
                <w:sz w:val="20"/>
                <w:szCs w:val="20"/>
              </w:rPr>
            </w:pPr>
            <w:r w:rsidRPr="00376C82">
              <w:rPr>
                <w:rFonts w:ascii="Arial" w:hAnsi="Arial" w:cs="Arial"/>
                <w:color w:val="000000"/>
                <w:spacing w:val="-4"/>
                <w:sz w:val="20"/>
                <w:szCs w:val="20"/>
              </w:rPr>
              <w:t>Percentage of total gross reinsurance premium written (%)</w:t>
            </w:r>
          </w:p>
        </w:tc>
        <w:tc>
          <w:tcPr>
            <w:tcW w:w="1843" w:type="dxa"/>
            <w:shd w:val="clear" w:color="auto" w:fill="auto"/>
            <w:tcMar>
              <w:top w:w="0" w:type="dxa"/>
              <w:left w:w="108" w:type="dxa"/>
              <w:bottom w:w="0" w:type="dxa"/>
              <w:right w:w="108" w:type="dxa"/>
            </w:tcMar>
          </w:tcPr>
          <w:p w14:paraId="0967AB48" w14:textId="1EBCD405" w:rsidR="00FE7EFA" w:rsidRPr="00376C82" w:rsidRDefault="00347551" w:rsidP="00B90D49">
            <w:pPr>
              <w:ind w:right="-72"/>
              <w:jc w:val="right"/>
              <w:rPr>
                <w:rFonts w:ascii="Arial" w:hAnsi="Arial" w:cs="Arial"/>
                <w:color w:val="000000"/>
                <w:sz w:val="20"/>
                <w:szCs w:val="20"/>
                <w:cs/>
              </w:rPr>
            </w:pPr>
            <w:r w:rsidRPr="00347551">
              <w:rPr>
                <w:rFonts w:ascii="Arial" w:hAnsi="Arial" w:cs="Arial"/>
                <w:color w:val="000000"/>
                <w:sz w:val="20"/>
                <w:szCs w:val="20"/>
                <w:lang w:val="en-GB"/>
              </w:rPr>
              <w:t>55</w:t>
            </w:r>
          </w:p>
        </w:tc>
        <w:tc>
          <w:tcPr>
            <w:tcW w:w="1701" w:type="dxa"/>
            <w:shd w:val="clear" w:color="auto" w:fill="auto"/>
            <w:tcMar>
              <w:top w:w="0" w:type="dxa"/>
              <w:left w:w="108" w:type="dxa"/>
              <w:bottom w:w="0" w:type="dxa"/>
              <w:right w:w="108" w:type="dxa"/>
            </w:tcMar>
          </w:tcPr>
          <w:p w14:paraId="69229CDB" w14:textId="439114CE" w:rsidR="00FE7EFA" w:rsidRPr="00376C82" w:rsidRDefault="00347551" w:rsidP="00B90D49">
            <w:pPr>
              <w:ind w:right="-72"/>
              <w:jc w:val="right"/>
              <w:rPr>
                <w:rFonts w:ascii="Arial" w:hAnsi="Arial" w:cs="Arial"/>
                <w:color w:val="000000"/>
                <w:sz w:val="20"/>
                <w:szCs w:val="20"/>
                <w:cs/>
              </w:rPr>
            </w:pPr>
            <w:r w:rsidRPr="00347551">
              <w:rPr>
                <w:rFonts w:ascii="Arial" w:hAnsi="Arial" w:cs="Arial"/>
                <w:color w:val="000000"/>
                <w:sz w:val="20"/>
                <w:szCs w:val="20"/>
                <w:lang w:val="en-GB"/>
              </w:rPr>
              <w:t>58</w:t>
            </w:r>
          </w:p>
        </w:tc>
      </w:tr>
      <w:tr w:rsidR="00FE7EFA" w:rsidRPr="00376C82" w14:paraId="0EBCB7B4" w14:textId="77777777" w:rsidTr="00B90D49">
        <w:tc>
          <w:tcPr>
            <w:tcW w:w="5490" w:type="dxa"/>
            <w:shd w:val="clear" w:color="auto" w:fill="auto"/>
            <w:tcMar>
              <w:top w:w="0" w:type="dxa"/>
              <w:left w:w="108" w:type="dxa"/>
              <w:bottom w:w="0" w:type="dxa"/>
              <w:right w:w="108" w:type="dxa"/>
            </w:tcMar>
            <w:hideMark/>
          </w:tcPr>
          <w:p w14:paraId="41565FBE" w14:textId="77777777" w:rsidR="00FE7EFA" w:rsidRPr="00376C82" w:rsidRDefault="00FE7EFA" w:rsidP="00B90D49">
            <w:pPr>
              <w:ind w:left="160" w:hanging="160"/>
              <w:rPr>
                <w:rFonts w:ascii="Arial" w:hAnsi="Arial" w:cs="Arial"/>
                <w:color w:val="000000"/>
                <w:spacing w:val="-4"/>
                <w:sz w:val="20"/>
                <w:szCs w:val="20"/>
                <w:cs/>
              </w:rPr>
            </w:pPr>
            <w:r w:rsidRPr="00376C82">
              <w:rPr>
                <w:rFonts w:ascii="Arial" w:hAnsi="Arial" w:cs="Arial"/>
                <w:color w:val="000000"/>
                <w:spacing w:val="-4"/>
                <w:sz w:val="20"/>
                <w:szCs w:val="20"/>
              </w:rPr>
              <w:t>Number of major customers (companies)</w:t>
            </w:r>
          </w:p>
        </w:tc>
        <w:tc>
          <w:tcPr>
            <w:tcW w:w="1843" w:type="dxa"/>
            <w:shd w:val="clear" w:color="auto" w:fill="auto"/>
            <w:tcMar>
              <w:top w:w="0" w:type="dxa"/>
              <w:left w:w="108" w:type="dxa"/>
              <w:bottom w:w="0" w:type="dxa"/>
              <w:right w:w="108" w:type="dxa"/>
            </w:tcMar>
          </w:tcPr>
          <w:p w14:paraId="29A3CB60" w14:textId="5931B69B"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3</w:t>
            </w:r>
          </w:p>
        </w:tc>
        <w:tc>
          <w:tcPr>
            <w:tcW w:w="1701" w:type="dxa"/>
            <w:shd w:val="clear" w:color="auto" w:fill="auto"/>
            <w:tcMar>
              <w:top w:w="0" w:type="dxa"/>
              <w:left w:w="108" w:type="dxa"/>
              <w:bottom w:w="0" w:type="dxa"/>
              <w:right w:w="108" w:type="dxa"/>
            </w:tcMar>
          </w:tcPr>
          <w:p w14:paraId="0BBDE311" w14:textId="59B67484"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3</w:t>
            </w:r>
          </w:p>
        </w:tc>
      </w:tr>
    </w:tbl>
    <w:p w14:paraId="78E03487" w14:textId="77777777" w:rsidR="00FE7EFA" w:rsidRPr="00376C82" w:rsidRDefault="00FE7EFA" w:rsidP="00FE7EFA">
      <w:pPr>
        <w:overflowPunct/>
        <w:autoSpaceDE/>
        <w:autoSpaceDN/>
        <w:adjustRightInd/>
        <w:textAlignment w:val="auto"/>
        <w:rPr>
          <w:rFonts w:ascii="Arial" w:hAnsi="Arial" w:cs="Arial"/>
          <w:color w:val="000000"/>
          <w:sz w:val="20"/>
          <w:szCs w:val="20"/>
        </w:rPr>
      </w:pPr>
    </w:p>
    <w:p w14:paraId="4C4C0B77" w14:textId="77777777" w:rsidR="00FE7EFA" w:rsidRPr="00376C82" w:rsidRDefault="00FE7EFA" w:rsidP="00FE7EFA">
      <w:pPr>
        <w:overflowPunct/>
        <w:autoSpaceDE/>
        <w:autoSpaceDN/>
        <w:adjustRightInd/>
        <w:textAlignment w:val="auto"/>
        <w:rPr>
          <w:rFonts w:ascii="Arial" w:hAnsi="Arial" w:cs="Arial"/>
          <w:color w:val="000000"/>
          <w:sz w:val="20"/>
          <w:szCs w:val="20"/>
        </w:rPr>
      </w:pPr>
    </w:p>
    <w:tbl>
      <w:tblPr>
        <w:tblW w:w="9455" w:type="dxa"/>
        <w:tblInd w:w="-5" w:type="dxa"/>
        <w:tblLayout w:type="fixed"/>
        <w:tblLook w:val="0400" w:firstRow="0" w:lastRow="0" w:firstColumn="0" w:lastColumn="0" w:noHBand="0" w:noVBand="1"/>
      </w:tblPr>
      <w:tblGrid>
        <w:gridCol w:w="9455"/>
      </w:tblGrid>
      <w:tr w:rsidR="00FE7EFA" w:rsidRPr="00376C82" w14:paraId="43114513" w14:textId="77777777" w:rsidTr="00B90D49">
        <w:trPr>
          <w:trHeight w:val="386"/>
        </w:trPr>
        <w:tc>
          <w:tcPr>
            <w:tcW w:w="9455" w:type="dxa"/>
            <w:shd w:val="clear" w:color="auto" w:fill="auto"/>
            <w:vAlign w:val="center"/>
          </w:tcPr>
          <w:p w14:paraId="1C60A7C7" w14:textId="0E38B12D" w:rsidR="00FE7EFA" w:rsidRPr="00376C82" w:rsidRDefault="00347551" w:rsidP="00B90D49">
            <w:pPr>
              <w:overflowPunct/>
              <w:autoSpaceDE/>
              <w:autoSpaceDN/>
              <w:adjustRightInd/>
              <w:ind w:left="432" w:right="-615"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38</w:t>
            </w:r>
            <w:r w:rsidR="00FE7EFA" w:rsidRPr="00376C82">
              <w:rPr>
                <w:rFonts w:ascii="Arial" w:hAnsi="Arial" w:cs="Arial"/>
                <w:b/>
                <w:bCs/>
                <w:color w:val="000000"/>
                <w:sz w:val="20"/>
                <w:szCs w:val="20"/>
                <w:cs/>
                <w:lang w:val="en-GB" w:eastAsia="en-GB"/>
              </w:rPr>
              <w:t>.</w:t>
            </w:r>
            <w:r w:rsidR="00FE7EFA" w:rsidRPr="00376C82">
              <w:rPr>
                <w:rFonts w:ascii="Arial" w:hAnsi="Arial" w:cs="Arial"/>
                <w:b/>
                <w:bCs/>
                <w:color w:val="000000"/>
                <w:sz w:val="20"/>
                <w:szCs w:val="20"/>
                <w:lang w:val="en-GB" w:eastAsia="en-GB"/>
              </w:rPr>
              <w:tab/>
              <w:t>Assets pledged with registrar</w:t>
            </w:r>
          </w:p>
        </w:tc>
      </w:tr>
    </w:tbl>
    <w:p w14:paraId="0893C432" w14:textId="77777777" w:rsidR="00FE7EFA" w:rsidRPr="00EC7F4E" w:rsidRDefault="00FE7EFA" w:rsidP="00FE7EFA">
      <w:pPr>
        <w:tabs>
          <w:tab w:val="left" w:pos="540"/>
        </w:tabs>
        <w:jc w:val="thaiDistribute"/>
        <w:rPr>
          <w:rFonts w:ascii="Arial" w:hAnsi="Arial" w:cs="Arial"/>
          <w:color w:val="000000"/>
          <w:sz w:val="20"/>
          <w:szCs w:val="20"/>
        </w:rPr>
      </w:pPr>
    </w:p>
    <w:p w14:paraId="27DA60EC" w14:textId="08F3E193" w:rsidR="00FE7EFA" w:rsidRPr="00EC7F4E" w:rsidRDefault="00FE7EFA" w:rsidP="00FE7EFA">
      <w:pPr>
        <w:jc w:val="both"/>
        <w:rPr>
          <w:rFonts w:ascii="Arial" w:hAnsi="Arial" w:cs="Arial"/>
          <w:color w:val="000000"/>
          <w:sz w:val="20"/>
          <w:szCs w:val="20"/>
        </w:rPr>
      </w:pPr>
      <w:r w:rsidRPr="00EC7F4E">
        <w:rPr>
          <w:rFonts w:ascii="Arial" w:hAnsi="Arial" w:cs="Arial"/>
          <w:color w:val="000000"/>
          <w:sz w:val="20"/>
          <w:szCs w:val="20"/>
        </w:rPr>
        <w:t xml:space="preserve">As at </w:t>
      </w:r>
      <w:r w:rsidR="00347551" w:rsidRPr="00347551">
        <w:rPr>
          <w:rFonts w:ascii="Arial" w:hAnsi="Arial" w:cs="Arial"/>
          <w:color w:val="000000"/>
          <w:sz w:val="20"/>
          <w:szCs w:val="20"/>
          <w:lang w:val="en-GB"/>
        </w:rPr>
        <w:t>31</w:t>
      </w:r>
      <w:r w:rsidRPr="00EC7F4E">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EC7F4E">
        <w:rPr>
          <w:rFonts w:ascii="Arial" w:hAnsi="Arial" w:cs="Arial"/>
          <w:color w:val="000000"/>
          <w:sz w:val="20"/>
          <w:szCs w:val="20"/>
          <w:lang w:val="en-GB"/>
        </w:rPr>
        <w:t xml:space="preserve"> and </w:t>
      </w:r>
      <w:r w:rsidR="00347551" w:rsidRPr="00347551">
        <w:rPr>
          <w:rFonts w:ascii="Arial" w:hAnsi="Arial" w:cs="Arial"/>
          <w:color w:val="000000"/>
          <w:sz w:val="20"/>
          <w:szCs w:val="20"/>
          <w:lang w:val="en-GB"/>
        </w:rPr>
        <w:t>2023</w:t>
      </w:r>
      <w:r w:rsidRPr="00EC7F4E">
        <w:rPr>
          <w:rFonts w:ascii="Arial" w:hAnsi="Arial" w:cs="Arial"/>
          <w:color w:val="000000"/>
          <w:sz w:val="20"/>
          <w:szCs w:val="20"/>
        </w:rPr>
        <w:t xml:space="preserve">, the Group had placed bank deposit amount of Baht </w:t>
      </w:r>
      <w:r w:rsidR="00347551" w:rsidRPr="00347551">
        <w:rPr>
          <w:rFonts w:ascii="Arial" w:hAnsi="Arial" w:cs="Arial"/>
          <w:color w:val="000000"/>
          <w:sz w:val="20"/>
          <w:szCs w:val="20"/>
          <w:lang w:val="en-GB"/>
        </w:rPr>
        <w:t>259</w:t>
      </w:r>
      <w:r w:rsidRPr="00EC7F4E">
        <w:rPr>
          <w:rFonts w:ascii="Arial" w:hAnsi="Arial" w:cs="Arial"/>
          <w:color w:val="000000"/>
          <w:sz w:val="20"/>
          <w:szCs w:val="20"/>
          <w:cs/>
        </w:rPr>
        <w:t>.</w:t>
      </w:r>
      <w:r w:rsidR="00347551" w:rsidRPr="00347551">
        <w:rPr>
          <w:rFonts w:ascii="Arial" w:hAnsi="Arial" w:cs="Arial"/>
          <w:color w:val="000000"/>
          <w:sz w:val="20"/>
          <w:szCs w:val="20"/>
          <w:lang w:val="en-GB"/>
        </w:rPr>
        <w:t>64</w:t>
      </w:r>
      <w:r w:rsidRPr="00EC7F4E">
        <w:rPr>
          <w:rFonts w:ascii="Arial" w:hAnsi="Arial" w:cs="Arial"/>
          <w:color w:val="000000"/>
          <w:sz w:val="20"/>
          <w:szCs w:val="20"/>
        </w:rPr>
        <w:t xml:space="preserve"> million and Baht </w:t>
      </w:r>
      <w:r w:rsidR="00347551" w:rsidRPr="00347551">
        <w:rPr>
          <w:rFonts w:ascii="Arial" w:hAnsi="Arial" w:cs="Arial"/>
          <w:color w:val="000000"/>
          <w:sz w:val="20"/>
          <w:szCs w:val="20"/>
          <w:lang w:val="en-GB"/>
        </w:rPr>
        <w:t>247</w:t>
      </w:r>
      <w:r w:rsidRPr="00EC7F4E">
        <w:rPr>
          <w:rFonts w:ascii="Arial" w:hAnsi="Arial" w:cs="Arial"/>
          <w:color w:val="000000"/>
          <w:sz w:val="20"/>
          <w:szCs w:val="20"/>
          <w:cs/>
        </w:rPr>
        <w:t>.</w:t>
      </w:r>
      <w:r w:rsidR="00347551" w:rsidRPr="00347551">
        <w:rPr>
          <w:rFonts w:ascii="Arial" w:hAnsi="Arial" w:cs="Arial"/>
          <w:color w:val="000000"/>
          <w:sz w:val="20"/>
          <w:szCs w:val="20"/>
          <w:lang w:val="en-GB"/>
        </w:rPr>
        <w:t>94</w:t>
      </w:r>
      <w:r w:rsidRPr="00EC7F4E">
        <w:rPr>
          <w:rFonts w:ascii="Arial" w:hAnsi="Arial" w:cs="Arial"/>
          <w:color w:val="000000"/>
          <w:sz w:val="20"/>
          <w:szCs w:val="20"/>
        </w:rPr>
        <w:t xml:space="preserve"> million, respectively</w:t>
      </w:r>
      <w:r w:rsidRPr="00EC7F4E">
        <w:rPr>
          <w:rFonts w:ascii="Arial" w:hAnsi="Arial" w:cs="Arial"/>
          <w:color w:val="000000"/>
          <w:sz w:val="20"/>
          <w:szCs w:val="20"/>
          <w:cs/>
        </w:rPr>
        <w:t xml:space="preserve"> </w:t>
      </w:r>
      <w:r w:rsidRPr="00EC7F4E">
        <w:rPr>
          <w:rFonts w:ascii="Arial" w:hAnsi="Arial" w:cs="Arial"/>
          <w:color w:val="000000"/>
          <w:sz w:val="20"/>
          <w:szCs w:val="20"/>
        </w:rPr>
        <w:t xml:space="preserve">as assets pledged with the registrar in accordance with the Section </w:t>
      </w:r>
      <w:r w:rsidR="00347551" w:rsidRPr="00347551">
        <w:rPr>
          <w:rFonts w:ascii="Arial" w:hAnsi="Arial" w:cs="Arial"/>
          <w:color w:val="000000"/>
          <w:sz w:val="20"/>
          <w:szCs w:val="20"/>
          <w:lang w:val="en-GB"/>
        </w:rPr>
        <w:t>19</w:t>
      </w:r>
      <w:r w:rsidRPr="00EC7F4E">
        <w:rPr>
          <w:rFonts w:ascii="Arial" w:hAnsi="Arial" w:cs="Arial"/>
          <w:color w:val="000000"/>
          <w:sz w:val="20"/>
          <w:szCs w:val="20"/>
        </w:rPr>
        <w:t xml:space="preserve"> </w:t>
      </w:r>
      <w:r>
        <w:rPr>
          <w:rFonts w:ascii="Arial" w:hAnsi="Arial" w:cstheme="minorBidi"/>
          <w:color w:val="000000"/>
          <w:sz w:val="20"/>
          <w:szCs w:val="20"/>
          <w:cs/>
        </w:rPr>
        <w:br/>
      </w:r>
      <w:r w:rsidRPr="00EC7F4E">
        <w:rPr>
          <w:rFonts w:ascii="Arial" w:hAnsi="Arial" w:cs="Arial"/>
          <w:color w:val="000000"/>
          <w:sz w:val="20"/>
          <w:szCs w:val="20"/>
        </w:rPr>
        <w:t>of Insurance Act B</w:t>
      </w:r>
      <w:r w:rsidRPr="00EC7F4E">
        <w:rPr>
          <w:rFonts w:ascii="Arial" w:hAnsi="Arial" w:cs="Arial"/>
          <w:color w:val="000000"/>
          <w:sz w:val="20"/>
          <w:szCs w:val="20"/>
          <w:cs/>
        </w:rPr>
        <w:t>.</w:t>
      </w:r>
      <w:r w:rsidRPr="00EC7F4E">
        <w:rPr>
          <w:rFonts w:ascii="Arial" w:hAnsi="Arial" w:cs="Arial"/>
          <w:color w:val="000000"/>
          <w:sz w:val="20"/>
          <w:szCs w:val="20"/>
        </w:rPr>
        <w:t>E</w:t>
      </w:r>
      <w:r w:rsidRPr="00EC7F4E">
        <w:rPr>
          <w:rFonts w:ascii="Arial" w:hAnsi="Arial" w:cs="Arial"/>
          <w:color w:val="000000"/>
          <w:sz w:val="20"/>
          <w:szCs w:val="20"/>
          <w:cs/>
        </w:rPr>
        <w:t xml:space="preserve">. </w:t>
      </w:r>
      <w:r w:rsidR="00347551" w:rsidRPr="00347551">
        <w:rPr>
          <w:rFonts w:ascii="Arial" w:hAnsi="Arial" w:cs="Arial"/>
          <w:color w:val="000000"/>
          <w:sz w:val="20"/>
          <w:szCs w:val="20"/>
          <w:lang w:val="en-GB"/>
        </w:rPr>
        <w:t>2535</w:t>
      </w:r>
      <w:r w:rsidRPr="00EC7F4E">
        <w:rPr>
          <w:rFonts w:ascii="Arial" w:hAnsi="Arial" w:cs="Arial"/>
          <w:color w:val="000000"/>
          <w:sz w:val="20"/>
          <w:szCs w:val="20"/>
          <w:cs/>
        </w:rPr>
        <w:t>.</w:t>
      </w:r>
    </w:p>
    <w:p w14:paraId="7FC4FE65" w14:textId="77777777" w:rsidR="00FE7EFA" w:rsidRPr="00376C82" w:rsidRDefault="00FE7EFA" w:rsidP="00FE7EFA">
      <w:pPr>
        <w:tabs>
          <w:tab w:val="left" w:pos="540"/>
        </w:tabs>
        <w:jc w:val="thaiDistribute"/>
        <w:rPr>
          <w:rFonts w:ascii="Arial" w:hAnsi="Arial" w:cs="Arial"/>
          <w:color w:val="000000"/>
          <w:sz w:val="20"/>
          <w:szCs w:val="20"/>
        </w:rPr>
      </w:pPr>
    </w:p>
    <w:p w14:paraId="43605F87" w14:textId="77777777" w:rsidR="00FE7EFA" w:rsidRPr="00376C82" w:rsidRDefault="00FE7EFA" w:rsidP="00FE7EFA">
      <w:pPr>
        <w:tabs>
          <w:tab w:val="left" w:pos="540"/>
        </w:tabs>
        <w:jc w:val="thaiDistribute"/>
        <w:rPr>
          <w:rFonts w:ascii="Arial" w:hAnsi="Arial" w:cs="Arial"/>
          <w:color w:val="000000"/>
          <w:sz w:val="20"/>
          <w:szCs w:val="20"/>
        </w:rPr>
      </w:pPr>
    </w:p>
    <w:tbl>
      <w:tblPr>
        <w:tblW w:w="9455" w:type="dxa"/>
        <w:tblInd w:w="-5" w:type="dxa"/>
        <w:tblLayout w:type="fixed"/>
        <w:tblLook w:val="0400" w:firstRow="0" w:lastRow="0" w:firstColumn="0" w:lastColumn="0" w:noHBand="0" w:noVBand="1"/>
      </w:tblPr>
      <w:tblGrid>
        <w:gridCol w:w="9455"/>
      </w:tblGrid>
      <w:tr w:rsidR="00FE7EFA" w:rsidRPr="00376C82" w14:paraId="4D770515" w14:textId="77777777" w:rsidTr="00B90D49">
        <w:trPr>
          <w:trHeight w:val="386"/>
        </w:trPr>
        <w:tc>
          <w:tcPr>
            <w:tcW w:w="9455" w:type="dxa"/>
            <w:shd w:val="clear" w:color="auto" w:fill="auto"/>
            <w:vAlign w:val="center"/>
          </w:tcPr>
          <w:p w14:paraId="633D9B2D" w14:textId="130C1863" w:rsidR="00FE7EFA" w:rsidRPr="00376C82" w:rsidRDefault="00347551" w:rsidP="00B90D49">
            <w:pPr>
              <w:overflowPunct/>
              <w:autoSpaceDE/>
              <w:autoSpaceDN/>
              <w:adjustRightInd/>
              <w:ind w:left="432" w:right="-615"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39</w:t>
            </w:r>
            <w:r w:rsidR="00FE7EFA" w:rsidRPr="00376C82">
              <w:rPr>
                <w:rFonts w:ascii="Arial" w:hAnsi="Arial" w:cs="Arial"/>
                <w:b/>
                <w:bCs/>
                <w:color w:val="000000"/>
                <w:sz w:val="20"/>
                <w:szCs w:val="20"/>
                <w:cs/>
                <w:lang w:val="en-GB" w:eastAsia="en-GB"/>
              </w:rPr>
              <w:t>.</w:t>
            </w:r>
            <w:r w:rsidR="00FE7EFA" w:rsidRPr="00376C82">
              <w:rPr>
                <w:rFonts w:ascii="Arial" w:hAnsi="Arial" w:cs="Arial"/>
                <w:b/>
                <w:bCs/>
                <w:color w:val="000000"/>
                <w:sz w:val="20"/>
                <w:szCs w:val="20"/>
                <w:lang w:val="en-GB" w:eastAsia="en-GB"/>
              </w:rPr>
              <w:tab/>
              <w:t>Assets reserve pledged with registrar</w:t>
            </w:r>
          </w:p>
        </w:tc>
      </w:tr>
    </w:tbl>
    <w:p w14:paraId="6A0ADA82" w14:textId="77777777" w:rsidR="00FE7EFA" w:rsidRPr="00376C82" w:rsidRDefault="00FE7EFA" w:rsidP="00FE7EFA">
      <w:pPr>
        <w:jc w:val="thaiDistribute"/>
        <w:rPr>
          <w:rFonts w:ascii="Arial" w:hAnsi="Arial" w:cs="Arial"/>
          <w:color w:val="000000"/>
          <w:spacing w:val="-4"/>
          <w:sz w:val="20"/>
          <w:szCs w:val="20"/>
          <w:lang w:val="en-GB"/>
        </w:rPr>
      </w:pPr>
    </w:p>
    <w:p w14:paraId="3D6D8BF0" w14:textId="3B6E7A21" w:rsidR="00FE7EFA" w:rsidRPr="00EC7F4E" w:rsidRDefault="00FE7EFA" w:rsidP="00FE7EFA">
      <w:pPr>
        <w:jc w:val="both"/>
        <w:rPr>
          <w:rFonts w:ascii="Arial" w:hAnsi="Arial" w:cs="Arial"/>
          <w:color w:val="000000"/>
          <w:sz w:val="20"/>
          <w:szCs w:val="20"/>
        </w:rPr>
      </w:pPr>
      <w:r w:rsidRPr="00EC7F4E">
        <w:rPr>
          <w:rFonts w:ascii="Arial" w:hAnsi="Arial" w:cs="Arial"/>
          <w:color w:val="000000"/>
          <w:sz w:val="20"/>
          <w:szCs w:val="20"/>
        </w:rPr>
        <w:t xml:space="preserve">As at </w:t>
      </w:r>
      <w:r w:rsidR="00347551" w:rsidRPr="00347551">
        <w:rPr>
          <w:rFonts w:ascii="Arial" w:hAnsi="Arial" w:cs="Arial"/>
          <w:color w:val="000000"/>
          <w:sz w:val="20"/>
          <w:szCs w:val="20"/>
          <w:lang w:val="en-GB"/>
        </w:rPr>
        <w:t>31</w:t>
      </w:r>
      <w:r w:rsidRPr="00EC7F4E">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EC7F4E">
        <w:rPr>
          <w:rFonts w:ascii="Arial" w:hAnsi="Arial" w:cs="Arial"/>
          <w:color w:val="000000"/>
          <w:sz w:val="20"/>
          <w:szCs w:val="20"/>
          <w:lang w:val="en-GB"/>
        </w:rPr>
        <w:t xml:space="preserve"> and </w:t>
      </w:r>
      <w:r w:rsidR="00347551" w:rsidRPr="00347551">
        <w:rPr>
          <w:rFonts w:ascii="Arial" w:hAnsi="Arial" w:cs="Arial"/>
          <w:color w:val="000000"/>
          <w:sz w:val="20"/>
          <w:szCs w:val="20"/>
          <w:lang w:val="en-GB"/>
        </w:rPr>
        <w:t>2023</w:t>
      </w:r>
      <w:r w:rsidRPr="00EC7F4E">
        <w:rPr>
          <w:rFonts w:ascii="Arial" w:hAnsi="Arial" w:cs="Arial"/>
          <w:color w:val="000000"/>
          <w:sz w:val="20"/>
          <w:szCs w:val="20"/>
        </w:rPr>
        <w:t xml:space="preserve">, the Group had placed debentures amount of Baht </w:t>
      </w:r>
      <w:r w:rsidR="00347551" w:rsidRPr="00347551">
        <w:rPr>
          <w:rFonts w:ascii="Arial" w:hAnsi="Arial" w:cs="Arial"/>
          <w:color w:val="000000"/>
          <w:sz w:val="20"/>
          <w:szCs w:val="20"/>
          <w:lang w:val="en-GB"/>
        </w:rPr>
        <w:t>15</w:t>
      </w:r>
      <w:r w:rsidRPr="00EC7F4E">
        <w:rPr>
          <w:rFonts w:ascii="Arial" w:hAnsi="Arial" w:cs="Arial"/>
          <w:color w:val="000000"/>
          <w:sz w:val="20"/>
          <w:szCs w:val="20"/>
        </w:rPr>
        <w:t>.</w:t>
      </w:r>
      <w:r w:rsidR="00347551" w:rsidRPr="00347551">
        <w:rPr>
          <w:rFonts w:ascii="Arial" w:hAnsi="Arial" w:cs="Arial"/>
          <w:color w:val="000000"/>
          <w:sz w:val="20"/>
          <w:szCs w:val="20"/>
          <w:lang w:val="en-GB"/>
        </w:rPr>
        <w:t>65</w:t>
      </w:r>
      <w:r w:rsidRPr="00EC7F4E">
        <w:rPr>
          <w:rFonts w:ascii="Arial" w:hAnsi="Arial" w:cs="Arial"/>
          <w:color w:val="000000"/>
          <w:sz w:val="20"/>
          <w:szCs w:val="20"/>
        </w:rPr>
        <w:t xml:space="preserve"> million </w:t>
      </w:r>
      <w:r w:rsidRPr="00EC7F4E">
        <w:rPr>
          <w:rFonts w:ascii="Arial" w:hAnsi="Arial" w:cs="Arial"/>
          <w:color w:val="000000"/>
          <w:sz w:val="20"/>
          <w:szCs w:val="20"/>
          <w:lang w:val="en-GB"/>
        </w:rPr>
        <w:t xml:space="preserve">and </w:t>
      </w:r>
      <w:r w:rsidRPr="00EC7F4E">
        <w:rPr>
          <w:rFonts w:ascii="Arial" w:hAnsi="Arial" w:cs="Arial"/>
          <w:color w:val="000000"/>
          <w:sz w:val="20"/>
          <w:szCs w:val="20"/>
        </w:rPr>
        <w:t xml:space="preserve">Baht </w:t>
      </w:r>
      <w:r w:rsidR="00347551" w:rsidRPr="00347551">
        <w:rPr>
          <w:rFonts w:ascii="Arial" w:hAnsi="Arial" w:cs="Arial"/>
          <w:color w:val="000000"/>
          <w:sz w:val="20"/>
          <w:szCs w:val="20"/>
          <w:lang w:val="en-GB"/>
        </w:rPr>
        <w:t>15</w:t>
      </w:r>
      <w:r w:rsidRPr="00EC7F4E">
        <w:rPr>
          <w:rFonts w:ascii="Arial" w:hAnsi="Arial" w:cs="Arial"/>
          <w:color w:val="000000"/>
          <w:sz w:val="20"/>
          <w:szCs w:val="20"/>
        </w:rPr>
        <w:t>.</w:t>
      </w:r>
      <w:r w:rsidR="00347551" w:rsidRPr="00347551">
        <w:rPr>
          <w:rFonts w:ascii="Arial" w:hAnsi="Arial" w:cs="Arial"/>
          <w:color w:val="000000"/>
          <w:sz w:val="20"/>
          <w:szCs w:val="20"/>
          <w:lang w:val="en-GB"/>
        </w:rPr>
        <w:t>66</w:t>
      </w:r>
      <w:r w:rsidRPr="00EC7F4E">
        <w:rPr>
          <w:rFonts w:ascii="Arial" w:hAnsi="Arial" w:cs="Arial"/>
          <w:color w:val="000000"/>
          <w:sz w:val="20"/>
          <w:szCs w:val="20"/>
        </w:rPr>
        <w:t xml:space="preserve"> million, respectively,</w:t>
      </w:r>
      <w:r w:rsidRPr="00EC7F4E">
        <w:rPr>
          <w:rFonts w:ascii="Arial" w:hAnsi="Arial" w:cs="Arial"/>
          <w:color w:val="000000"/>
          <w:sz w:val="20"/>
          <w:szCs w:val="20"/>
          <w:cs/>
        </w:rPr>
        <w:t xml:space="preserve"> </w:t>
      </w:r>
      <w:r w:rsidRPr="00EC7F4E">
        <w:rPr>
          <w:rFonts w:ascii="Arial" w:hAnsi="Arial" w:cs="Arial"/>
          <w:color w:val="000000"/>
          <w:sz w:val="20"/>
          <w:szCs w:val="20"/>
        </w:rPr>
        <w:t xml:space="preserve">as collateral for insurance premium reserves with the registrar in accordance with the Section </w:t>
      </w:r>
      <w:r w:rsidR="00347551" w:rsidRPr="00347551">
        <w:rPr>
          <w:rFonts w:ascii="Arial" w:hAnsi="Arial" w:cs="Arial"/>
          <w:color w:val="000000"/>
          <w:sz w:val="20"/>
          <w:szCs w:val="20"/>
          <w:lang w:val="en-GB"/>
        </w:rPr>
        <w:t>24</w:t>
      </w:r>
      <w:r w:rsidRPr="00EC7F4E">
        <w:rPr>
          <w:rFonts w:ascii="Arial" w:hAnsi="Arial" w:cs="Arial"/>
          <w:color w:val="000000"/>
          <w:sz w:val="20"/>
          <w:szCs w:val="20"/>
        </w:rPr>
        <w:t xml:space="preserve"> of Insurance Act B</w:t>
      </w:r>
      <w:r w:rsidRPr="00EC7F4E">
        <w:rPr>
          <w:rFonts w:ascii="Arial" w:hAnsi="Arial" w:cs="Arial"/>
          <w:color w:val="000000"/>
          <w:sz w:val="20"/>
          <w:szCs w:val="20"/>
          <w:cs/>
        </w:rPr>
        <w:t>.</w:t>
      </w:r>
      <w:r w:rsidRPr="00EC7F4E">
        <w:rPr>
          <w:rFonts w:ascii="Arial" w:hAnsi="Arial" w:cs="Arial"/>
          <w:color w:val="000000"/>
          <w:sz w:val="20"/>
          <w:szCs w:val="20"/>
        </w:rPr>
        <w:t>E</w:t>
      </w:r>
      <w:r w:rsidRPr="00EC7F4E">
        <w:rPr>
          <w:rFonts w:ascii="Arial" w:hAnsi="Arial" w:cs="Arial"/>
          <w:color w:val="000000"/>
          <w:sz w:val="20"/>
          <w:szCs w:val="20"/>
          <w:cs/>
        </w:rPr>
        <w:t xml:space="preserve">. </w:t>
      </w:r>
      <w:r w:rsidR="00347551" w:rsidRPr="00347551">
        <w:rPr>
          <w:rFonts w:ascii="Arial" w:hAnsi="Arial" w:cs="Arial"/>
          <w:color w:val="000000"/>
          <w:sz w:val="20"/>
          <w:szCs w:val="20"/>
          <w:lang w:val="en-GB"/>
        </w:rPr>
        <w:t>2535</w:t>
      </w:r>
      <w:r w:rsidRPr="00EC7F4E">
        <w:rPr>
          <w:rFonts w:ascii="Arial" w:hAnsi="Arial" w:cs="Arial"/>
          <w:color w:val="000000"/>
          <w:sz w:val="20"/>
          <w:szCs w:val="20"/>
          <w:cs/>
        </w:rPr>
        <w:t>.</w:t>
      </w:r>
    </w:p>
    <w:p w14:paraId="2E9E4071" w14:textId="77777777" w:rsidR="00FE7EFA" w:rsidRDefault="00FE7EFA" w:rsidP="00FE7EFA">
      <w:pPr>
        <w:overflowPunct/>
        <w:autoSpaceDE/>
        <w:autoSpaceDN/>
        <w:adjustRightInd/>
        <w:textAlignment w:val="auto"/>
        <w:rPr>
          <w:rFonts w:ascii="Arial" w:hAnsi="Arial" w:cstheme="minorBidi"/>
          <w:color w:val="000000"/>
          <w:sz w:val="20"/>
          <w:szCs w:val="20"/>
        </w:rPr>
      </w:pPr>
      <w:r w:rsidRPr="00376C82">
        <w:rPr>
          <w:rFonts w:ascii="Arial" w:hAnsi="Arial" w:cs="Arial"/>
          <w:color w:val="000000"/>
          <w:sz w:val="20"/>
          <w:szCs w:val="20"/>
        </w:rPr>
        <w:br w:type="page"/>
      </w:r>
    </w:p>
    <w:p w14:paraId="081B091E" w14:textId="77777777" w:rsidR="00FE7EFA" w:rsidRPr="00EC7F4E" w:rsidRDefault="00FE7EFA" w:rsidP="00FE7EFA">
      <w:pPr>
        <w:overflowPunct/>
        <w:autoSpaceDE/>
        <w:autoSpaceDN/>
        <w:adjustRightInd/>
        <w:textAlignment w:val="auto"/>
        <w:rPr>
          <w:rFonts w:ascii="Arial" w:hAnsi="Arial" w:cstheme="minorBidi"/>
          <w:color w:val="000000"/>
          <w:sz w:val="20"/>
          <w:szCs w:val="20"/>
        </w:rPr>
      </w:pPr>
    </w:p>
    <w:tbl>
      <w:tblPr>
        <w:tblW w:w="9461" w:type="dxa"/>
        <w:tblInd w:w="-5" w:type="dxa"/>
        <w:tblLayout w:type="fixed"/>
        <w:tblLook w:val="0400" w:firstRow="0" w:lastRow="0" w:firstColumn="0" w:lastColumn="0" w:noHBand="0" w:noVBand="1"/>
      </w:tblPr>
      <w:tblGrid>
        <w:gridCol w:w="9461"/>
      </w:tblGrid>
      <w:tr w:rsidR="00FE7EFA" w:rsidRPr="00376C82" w14:paraId="098E1991" w14:textId="77777777" w:rsidTr="00B90D49">
        <w:trPr>
          <w:trHeight w:val="386"/>
        </w:trPr>
        <w:tc>
          <w:tcPr>
            <w:tcW w:w="9461" w:type="dxa"/>
            <w:shd w:val="clear" w:color="auto" w:fill="auto"/>
            <w:vAlign w:val="center"/>
          </w:tcPr>
          <w:p w14:paraId="1039841D" w14:textId="589A28FE" w:rsidR="00FE7EFA" w:rsidRPr="00376C82" w:rsidRDefault="00347551" w:rsidP="00B90D49">
            <w:pPr>
              <w:tabs>
                <w:tab w:val="left" w:pos="8808"/>
              </w:tabs>
              <w:overflowPunct/>
              <w:autoSpaceDE/>
              <w:autoSpaceDN/>
              <w:adjustRightInd/>
              <w:ind w:left="432"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40</w:t>
            </w:r>
            <w:r w:rsidR="00FE7EFA" w:rsidRPr="00376C82">
              <w:rPr>
                <w:rFonts w:ascii="Arial" w:hAnsi="Arial" w:cs="Arial"/>
                <w:b/>
                <w:bCs/>
                <w:color w:val="000000"/>
                <w:sz w:val="20"/>
                <w:szCs w:val="20"/>
                <w:cs/>
                <w:lang w:val="en-GB" w:eastAsia="en-GB"/>
              </w:rPr>
              <w:t>.</w:t>
            </w:r>
            <w:r w:rsidR="00FE7EFA" w:rsidRPr="00376C82">
              <w:rPr>
                <w:rFonts w:ascii="Arial" w:hAnsi="Arial" w:cs="Arial"/>
                <w:b/>
                <w:bCs/>
                <w:color w:val="000000"/>
                <w:sz w:val="20"/>
                <w:szCs w:val="20"/>
                <w:lang w:val="en-GB" w:eastAsia="en-GB"/>
              </w:rPr>
              <w:tab/>
              <w:t xml:space="preserve">Restricted assets and commitment </w:t>
            </w:r>
          </w:p>
        </w:tc>
      </w:tr>
    </w:tbl>
    <w:p w14:paraId="2B7778AA" w14:textId="77777777" w:rsidR="00FE7EFA" w:rsidRPr="00376C82" w:rsidRDefault="00FE7EFA" w:rsidP="00FE7EFA">
      <w:pPr>
        <w:tabs>
          <w:tab w:val="left" w:pos="540"/>
        </w:tabs>
        <w:jc w:val="thaiDistribute"/>
        <w:rPr>
          <w:rFonts w:ascii="Arial" w:hAnsi="Arial" w:cs="Arial"/>
          <w:color w:val="000000"/>
          <w:sz w:val="20"/>
          <w:szCs w:val="20"/>
        </w:rPr>
      </w:pPr>
    </w:p>
    <w:p w14:paraId="215CD2F3" w14:textId="42DADFD9" w:rsidR="00FE7EFA" w:rsidRPr="00376C82" w:rsidRDefault="00FE7EFA" w:rsidP="00FE7EFA">
      <w:pPr>
        <w:overflowPunct/>
        <w:autoSpaceDE/>
        <w:autoSpaceDN/>
        <w:adjustRightInd/>
        <w:jc w:val="both"/>
        <w:textAlignment w:val="auto"/>
        <w:rPr>
          <w:rFonts w:ascii="Arial" w:hAnsi="Arial" w:cs="Arial"/>
          <w:color w:val="000000"/>
          <w:sz w:val="20"/>
          <w:szCs w:val="20"/>
        </w:rPr>
      </w:pPr>
      <w:r w:rsidRPr="00EC7F4E">
        <w:rPr>
          <w:rFonts w:ascii="Arial" w:hAnsi="Arial" w:cs="Arial"/>
          <w:color w:val="000000"/>
          <w:spacing w:val="-6"/>
          <w:sz w:val="20"/>
          <w:szCs w:val="20"/>
        </w:rPr>
        <w:t xml:space="preserve">As at </w:t>
      </w:r>
      <w:r w:rsidR="00347551" w:rsidRPr="00347551">
        <w:rPr>
          <w:rFonts w:ascii="Arial" w:hAnsi="Arial" w:cs="Arial"/>
          <w:color w:val="000000"/>
          <w:spacing w:val="-6"/>
          <w:sz w:val="20"/>
          <w:szCs w:val="20"/>
          <w:lang w:val="en-GB"/>
        </w:rPr>
        <w:t>31</w:t>
      </w:r>
      <w:r w:rsidRPr="00EC7F4E">
        <w:rPr>
          <w:rFonts w:ascii="Arial" w:hAnsi="Arial" w:cs="Arial"/>
          <w:color w:val="000000"/>
          <w:spacing w:val="-6"/>
          <w:sz w:val="20"/>
          <w:szCs w:val="20"/>
        </w:rPr>
        <w:t xml:space="preserve"> December </w:t>
      </w:r>
      <w:r w:rsidR="00347551" w:rsidRPr="00347551">
        <w:rPr>
          <w:rFonts w:ascii="Arial" w:hAnsi="Arial" w:cs="Arial"/>
          <w:color w:val="000000"/>
          <w:spacing w:val="-6"/>
          <w:sz w:val="20"/>
          <w:szCs w:val="20"/>
          <w:lang w:val="en-GB"/>
        </w:rPr>
        <w:t>2024</w:t>
      </w:r>
      <w:r w:rsidRPr="00EC7F4E">
        <w:rPr>
          <w:rFonts w:ascii="Arial" w:hAnsi="Arial" w:cs="Arial"/>
          <w:color w:val="000000"/>
          <w:spacing w:val="-6"/>
          <w:sz w:val="20"/>
          <w:szCs w:val="20"/>
        </w:rPr>
        <w:t xml:space="preserve"> and </w:t>
      </w:r>
      <w:r w:rsidR="00347551" w:rsidRPr="00347551">
        <w:rPr>
          <w:rFonts w:ascii="Arial" w:hAnsi="Arial" w:cs="Arial"/>
          <w:color w:val="000000"/>
          <w:spacing w:val="-6"/>
          <w:sz w:val="20"/>
          <w:szCs w:val="20"/>
          <w:lang w:val="en-GB"/>
        </w:rPr>
        <w:t>2023</w:t>
      </w:r>
      <w:r w:rsidRPr="00EC7F4E">
        <w:rPr>
          <w:rFonts w:ascii="Arial" w:hAnsi="Arial" w:cs="Arial"/>
          <w:color w:val="000000"/>
          <w:spacing w:val="-6"/>
          <w:sz w:val="20"/>
          <w:szCs w:val="20"/>
        </w:rPr>
        <w:t xml:space="preserve">, the Group pledged government securities with a book value of Baht </w:t>
      </w:r>
      <w:r w:rsidR="00347551" w:rsidRPr="00347551">
        <w:rPr>
          <w:rFonts w:ascii="Arial" w:hAnsi="Arial" w:cs="Arial"/>
          <w:color w:val="000000"/>
          <w:spacing w:val="-6"/>
          <w:sz w:val="20"/>
          <w:szCs w:val="20"/>
          <w:lang w:val="en-GB"/>
        </w:rPr>
        <w:t>0</w:t>
      </w:r>
      <w:r w:rsidRPr="00EC7F4E">
        <w:rPr>
          <w:rFonts w:ascii="Arial" w:hAnsi="Arial" w:cs="Arial"/>
          <w:color w:val="000000"/>
          <w:spacing w:val="-6"/>
          <w:sz w:val="20"/>
          <w:szCs w:val="20"/>
        </w:rPr>
        <w:t>.</w:t>
      </w:r>
      <w:r w:rsidR="00347551" w:rsidRPr="00347551">
        <w:rPr>
          <w:rFonts w:ascii="Arial" w:hAnsi="Arial" w:cs="Arial"/>
          <w:color w:val="000000"/>
          <w:spacing w:val="-6"/>
          <w:sz w:val="20"/>
          <w:szCs w:val="20"/>
          <w:lang w:val="en-GB"/>
        </w:rPr>
        <w:t>1</w:t>
      </w:r>
      <w:r w:rsidRPr="00EC7F4E">
        <w:rPr>
          <w:rFonts w:ascii="Arial" w:hAnsi="Arial" w:cs="Arial"/>
          <w:color w:val="000000"/>
          <w:spacing w:val="-6"/>
          <w:sz w:val="20"/>
          <w:szCs w:val="20"/>
        </w:rPr>
        <w:t xml:space="preserve"> million</w:t>
      </w:r>
      <w:r w:rsidRPr="00376C82">
        <w:rPr>
          <w:rFonts w:ascii="Arial" w:hAnsi="Arial" w:cs="Arial"/>
          <w:color w:val="000000"/>
          <w:sz w:val="20"/>
          <w:szCs w:val="20"/>
        </w:rPr>
        <w:t xml:space="preserve"> as collateral for electricity use. </w:t>
      </w:r>
    </w:p>
    <w:p w14:paraId="011568CE" w14:textId="77777777" w:rsidR="00FE7EFA" w:rsidRPr="00376C82" w:rsidRDefault="00FE7EFA" w:rsidP="00FE7EFA">
      <w:pPr>
        <w:overflowPunct/>
        <w:autoSpaceDE/>
        <w:autoSpaceDN/>
        <w:adjustRightInd/>
        <w:jc w:val="both"/>
        <w:textAlignment w:val="auto"/>
        <w:rPr>
          <w:rFonts w:ascii="Arial" w:hAnsi="Arial" w:cs="Arial"/>
          <w:color w:val="000000"/>
          <w:sz w:val="20"/>
          <w:szCs w:val="20"/>
        </w:rPr>
      </w:pPr>
    </w:p>
    <w:p w14:paraId="2D6266FA" w14:textId="517EA340" w:rsidR="00FE7EFA" w:rsidRPr="00376C82" w:rsidRDefault="00FE7EFA" w:rsidP="00FE7EFA">
      <w:pPr>
        <w:overflowPunct/>
        <w:autoSpaceDE/>
        <w:autoSpaceDN/>
        <w:adjustRightInd/>
        <w:jc w:val="both"/>
        <w:textAlignment w:val="auto"/>
        <w:rPr>
          <w:rFonts w:ascii="Arial" w:hAnsi="Arial" w:cs="Arial"/>
          <w:color w:val="000000"/>
          <w:sz w:val="20"/>
          <w:szCs w:val="20"/>
        </w:rPr>
      </w:pPr>
      <w:r w:rsidRPr="00376C82">
        <w:rPr>
          <w:rFonts w:ascii="Arial" w:hAnsi="Arial" w:cs="Arial"/>
          <w:color w:val="000000"/>
          <w:sz w:val="20"/>
          <w:szCs w:val="20"/>
        </w:rPr>
        <w:t xml:space="preserve">As at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hAnsi="Arial" w:cs="Arial"/>
          <w:color w:val="000000"/>
          <w:sz w:val="20"/>
          <w:szCs w:val="20"/>
        </w:rPr>
        <w:t xml:space="preserve">, a subsidiary mortgaged land with buildings with a book value of Baht </w:t>
      </w:r>
      <w:r w:rsidR="00347551" w:rsidRPr="00347551">
        <w:rPr>
          <w:rFonts w:ascii="Arial" w:hAnsi="Arial" w:cs="Arial"/>
          <w:color w:val="000000"/>
          <w:sz w:val="20"/>
          <w:szCs w:val="20"/>
          <w:lang w:val="en-GB"/>
        </w:rPr>
        <w:t>23</w:t>
      </w:r>
      <w:r w:rsidRPr="00376C82">
        <w:rPr>
          <w:rFonts w:ascii="Arial" w:hAnsi="Arial" w:cs="Arial"/>
          <w:color w:val="000000"/>
          <w:sz w:val="20"/>
          <w:szCs w:val="20"/>
        </w:rPr>
        <w:t>.</w:t>
      </w:r>
      <w:r w:rsidR="00347551" w:rsidRPr="00347551">
        <w:rPr>
          <w:rFonts w:ascii="Arial" w:hAnsi="Arial" w:cs="Arial"/>
          <w:color w:val="000000"/>
          <w:sz w:val="20"/>
          <w:szCs w:val="20"/>
          <w:lang w:val="en-GB"/>
        </w:rPr>
        <w:t>4</w:t>
      </w:r>
      <w:r w:rsidRPr="00376C82">
        <w:rPr>
          <w:rFonts w:ascii="Arial" w:hAnsi="Arial" w:cs="Arial"/>
          <w:color w:val="000000"/>
          <w:sz w:val="20"/>
          <w:szCs w:val="20"/>
        </w:rPr>
        <w:t xml:space="preserve"> million and Baht </w:t>
      </w:r>
      <w:r w:rsidR="00347551" w:rsidRPr="00347551">
        <w:rPr>
          <w:rFonts w:ascii="Arial" w:hAnsi="Arial" w:cs="Arial"/>
          <w:color w:val="000000"/>
          <w:sz w:val="20"/>
          <w:szCs w:val="20"/>
          <w:lang w:val="en-GB"/>
        </w:rPr>
        <w:t>24</w:t>
      </w:r>
      <w:r w:rsidRPr="00376C82">
        <w:rPr>
          <w:rFonts w:ascii="Arial" w:hAnsi="Arial" w:cs="Arial"/>
          <w:color w:val="000000"/>
          <w:sz w:val="20"/>
          <w:szCs w:val="20"/>
        </w:rPr>
        <w:t>.</w:t>
      </w:r>
      <w:r w:rsidR="00347551" w:rsidRPr="00347551">
        <w:rPr>
          <w:rFonts w:ascii="Arial" w:hAnsi="Arial" w:cs="Arial"/>
          <w:color w:val="000000"/>
          <w:sz w:val="20"/>
          <w:szCs w:val="20"/>
          <w:lang w:val="en-GB"/>
        </w:rPr>
        <w:t>6</w:t>
      </w:r>
      <w:r w:rsidRPr="00376C82">
        <w:rPr>
          <w:rFonts w:ascii="Arial" w:hAnsi="Arial" w:cs="Arial"/>
          <w:color w:val="000000"/>
          <w:sz w:val="20"/>
          <w:szCs w:val="20"/>
        </w:rPr>
        <w:t xml:space="preserve"> million, respectively, as collateral for overdraft facilities of Baht </w:t>
      </w:r>
      <w:r w:rsidR="00347551" w:rsidRPr="00347551">
        <w:rPr>
          <w:rFonts w:ascii="Arial" w:hAnsi="Arial" w:cs="Arial"/>
          <w:color w:val="000000"/>
          <w:sz w:val="20"/>
          <w:szCs w:val="20"/>
          <w:lang w:val="en-GB"/>
        </w:rPr>
        <w:t>30</w:t>
      </w:r>
      <w:r w:rsidRPr="00376C82">
        <w:rPr>
          <w:rFonts w:ascii="Arial" w:hAnsi="Arial" w:cs="Arial"/>
          <w:color w:val="000000"/>
          <w:sz w:val="20"/>
          <w:szCs w:val="20"/>
        </w:rPr>
        <w:t xml:space="preserve"> million received from financial institutions. </w:t>
      </w:r>
    </w:p>
    <w:p w14:paraId="33154AE1" w14:textId="77777777" w:rsidR="00FE7EFA" w:rsidRPr="00376C82" w:rsidRDefault="00FE7EFA" w:rsidP="00FE7EFA">
      <w:pPr>
        <w:overflowPunct/>
        <w:autoSpaceDE/>
        <w:autoSpaceDN/>
        <w:adjustRightInd/>
        <w:jc w:val="both"/>
        <w:textAlignment w:val="auto"/>
        <w:rPr>
          <w:rFonts w:ascii="Arial" w:hAnsi="Arial" w:cs="Arial"/>
          <w:color w:val="000000"/>
          <w:sz w:val="20"/>
          <w:szCs w:val="20"/>
        </w:rPr>
      </w:pPr>
    </w:p>
    <w:p w14:paraId="52E678B6" w14:textId="67D0BAB8" w:rsidR="00FE7EFA" w:rsidRPr="00376C82" w:rsidRDefault="00FE7EFA" w:rsidP="00FE7EFA">
      <w:pPr>
        <w:overflowPunct/>
        <w:autoSpaceDE/>
        <w:autoSpaceDN/>
        <w:adjustRightInd/>
        <w:jc w:val="both"/>
        <w:textAlignment w:val="auto"/>
        <w:rPr>
          <w:rFonts w:ascii="Arial" w:hAnsi="Arial" w:cs="Arial"/>
          <w:color w:val="000000"/>
          <w:sz w:val="20"/>
          <w:szCs w:val="20"/>
        </w:rPr>
      </w:pPr>
      <w:r w:rsidRPr="00376C82">
        <w:rPr>
          <w:rFonts w:ascii="Arial" w:hAnsi="Arial" w:cs="Arial"/>
          <w:color w:val="000000"/>
          <w:sz w:val="20"/>
          <w:szCs w:val="20"/>
        </w:rPr>
        <w:t xml:space="preserve">During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the Group pledged fixed deposits with a maturity of more than three months from the acquisition </w:t>
      </w:r>
      <w:r w:rsidRPr="00EC7F4E">
        <w:rPr>
          <w:rFonts w:ascii="Arial" w:hAnsi="Arial" w:cs="Arial"/>
          <w:color w:val="000000"/>
          <w:spacing w:val="-4"/>
          <w:sz w:val="20"/>
          <w:szCs w:val="20"/>
        </w:rPr>
        <w:t xml:space="preserve">date with a book value of Baht </w:t>
      </w:r>
      <w:r w:rsidR="00347551" w:rsidRPr="00347551">
        <w:rPr>
          <w:rFonts w:ascii="Arial" w:hAnsi="Arial" w:cs="Arial"/>
          <w:color w:val="000000"/>
          <w:spacing w:val="-4"/>
          <w:sz w:val="20"/>
          <w:szCs w:val="20"/>
          <w:lang w:val="en-GB"/>
        </w:rPr>
        <w:t>1</w:t>
      </w:r>
      <w:r w:rsidRPr="00EC7F4E">
        <w:rPr>
          <w:rFonts w:ascii="Arial" w:hAnsi="Arial" w:cs="Arial"/>
          <w:color w:val="000000"/>
          <w:spacing w:val="-4"/>
          <w:sz w:val="20"/>
          <w:szCs w:val="20"/>
        </w:rPr>
        <w:t>.</w:t>
      </w:r>
      <w:r w:rsidR="00347551" w:rsidRPr="00347551">
        <w:rPr>
          <w:rFonts w:ascii="Arial" w:hAnsi="Arial" w:cs="Arial"/>
          <w:color w:val="000000"/>
          <w:spacing w:val="-4"/>
          <w:sz w:val="20"/>
          <w:szCs w:val="20"/>
          <w:lang w:val="en-GB"/>
        </w:rPr>
        <w:t>8</w:t>
      </w:r>
      <w:r w:rsidRPr="00EC7F4E">
        <w:rPr>
          <w:rFonts w:ascii="Arial" w:hAnsi="Arial" w:cs="Arial"/>
          <w:color w:val="000000"/>
          <w:spacing w:val="-4"/>
          <w:sz w:val="20"/>
          <w:szCs w:val="20"/>
        </w:rPr>
        <w:t xml:space="preserve"> million as collateral for performance of contracts with customers (Note </w:t>
      </w:r>
      <w:r w:rsidR="00347551" w:rsidRPr="00347551">
        <w:rPr>
          <w:rFonts w:ascii="Arial" w:hAnsi="Arial" w:cs="Arial"/>
          <w:color w:val="000000"/>
          <w:spacing w:val="-4"/>
          <w:sz w:val="20"/>
          <w:szCs w:val="20"/>
          <w:lang w:val="en-GB"/>
        </w:rPr>
        <w:t>12</w:t>
      </w:r>
      <w:r w:rsidRPr="00EC7F4E">
        <w:rPr>
          <w:rFonts w:ascii="Arial" w:hAnsi="Arial" w:cs="Arial"/>
          <w:color w:val="000000"/>
          <w:spacing w:val="-4"/>
          <w:sz w:val="20"/>
          <w:szCs w:val="20"/>
        </w:rPr>
        <w:t>).</w:t>
      </w:r>
      <w:r w:rsidRPr="00376C82">
        <w:rPr>
          <w:rFonts w:ascii="Arial" w:hAnsi="Arial" w:cs="Arial"/>
          <w:color w:val="000000"/>
          <w:sz w:val="20"/>
          <w:szCs w:val="20"/>
        </w:rPr>
        <w:t xml:space="preserve"> </w:t>
      </w:r>
    </w:p>
    <w:p w14:paraId="6EB1AD93" w14:textId="77777777" w:rsidR="00FE7EFA" w:rsidRDefault="00FE7EFA" w:rsidP="00FE7EFA">
      <w:pPr>
        <w:overflowPunct/>
        <w:autoSpaceDE/>
        <w:autoSpaceDN/>
        <w:adjustRightInd/>
        <w:textAlignment w:val="auto"/>
        <w:rPr>
          <w:rFonts w:ascii="Arial" w:hAnsi="Arial" w:cstheme="minorBidi"/>
          <w:b/>
          <w:bCs/>
          <w:color w:val="000000"/>
          <w:sz w:val="20"/>
          <w:szCs w:val="20"/>
        </w:rPr>
      </w:pPr>
    </w:p>
    <w:p w14:paraId="315CE5A0" w14:textId="77777777" w:rsidR="00FE7EFA" w:rsidRPr="00EC7F4E" w:rsidRDefault="00FE7EFA" w:rsidP="00FE7EFA">
      <w:pPr>
        <w:overflowPunct/>
        <w:autoSpaceDE/>
        <w:autoSpaceDN/>
        <w:adjustRightInd/>
        <w:textAlignment w:val="auto"/>
        <w:rPr>
          <w:rFonts w:ascii="Arial" w:hAnsi="Arial" w:cstheme="minorBidi"/>
          <w:b/>
          <w:bCs/>
          <w:color w:val="000000"/>
          <w:sz w:val="20"/>
          <w:szCs w:val="20"/>
        </w:rPr>
      </w:pPr>
    </w:p>
    <w:tbl>
      <w:tblPr>
        <w:tblW w:w="9461" w:type="dxa"/>
        <w:tblInd w:w="-5" w:type="dxa"/>
        <w:tblLayout w:type="fixed"/>
        <w:tblLook w:val="0400" w:firstRow="0" w:lastRow="0" w:firstColumn="0" w:lastColumn="0" w:noHBand="0" w:noVBand="1"/>
      </w:tblPr>
      <w:tblGrid>
        <w:gridCol w:w="9461"/>
      </w:tblGrid>
      <w:tr w:rsidR="00FE7EFA" w:rsidRPr="00376C82" w14:paraId="20ABCBFE" w14:textId="77777777" w:rsidTr="00B90D49">
        <w:trPr>
          <w:trHeight w:val="386"/>
        </w:trPr>
        <w:tc>
          <w:tcPr>
            <w:tcW w:w="9461" w:type="dxa"/>
            <w:shd w:val="clear" w:color="auto" w:fill="auto"/>
            <w:vAlign w:val="center"/>
          </w:tcPr>
          <w:p w14:paraId="53E20377" w14:textId="184ADB43" w:rsidR="00FE7EFA" w:rsidRPr="00376C82" w:rsidRDefault="00347551" w:rsidP="00B90D49">
            <w:pPr>
              <w:tabs>
                <w:tab w:val="left" w:pos="8690"/>
              </w:tabs>
              <w:overflowPunct/>
              <w:autoSpaceDE/>
              <w:autoSpaceDN/>
              <w:adjustRightInd/>
              <w:ind w:left="432" w:hanging="532"/>
              <w:jc w:val="both"/>
              <w:textAlignment w:val="auto"/>
              <w:rPr>
                <w:rFonts w:ascii="Arial" w:hAnsi="Arial" w:cs="Arial"/>
                <w:b/>
                <w:bCs/>
                <w:color w:val="000000"/>
                <w:sz w:val="20"/>
                <w:szCs w:val="20"/>
                <w:cs/>
                <w:lang w:val="en-GB" w:eastAsia="en-GB"/>
              </w:rPr>
            </w:pPr>
            <w:r w:rsidRPr="00347551">
              <w:rPr>
                <w:rFonts w:ascii="Arial" w:hAnsi="Arial" w:cs="Arial"/>
                <w:b/>
                <w:bCs/>
                <w:color w:val="000000"/>
                <w:sz w:val="20"/>
                <w:szCs w:val="20"/>
                <w:lang w:val="en-GB" w:eastAsia="en-GB"/>
              </w:rPr>
              <w:t>41</w:t>
            </w:r>
            <w:r w:rsidR="00FE7EFA" w:rsidRPr="00376C82">
              <w:rPr>
                <w:rFonts w:ascii="Arial" w:hAnsi="Arial" w:cs="Arial"/>
                <w:b/>
                <w:bCs/>
                <w:color w:val="000000"/>
                <w:sz w:val="20"/>
                <w:szCs w:val="20"/>
                <w:cs/>
                <w:lang w:val="en-GB" w:eastAsia="en-GB"/>
              </w:rPr>
              <w:t>.</w:t>
            </w:r>
            <w:r w:rsidR="00FE7EFA" w:rsidRPr="00376C82">
              <w:rPr>
                <w:rFonts w:ascii="Arial" w:hAnsi="Arial" w:cs="Arial"/>
                <w:b/>
                <w:bCs/>
                <w:color w:val="000000"/>
                <w:sz w:val="20"/>
                <w:szCs w:val="20"/>
                <w:lang w:val="en-GB" w:eastAsia="en-GB"/>
              </w:rPr>
              <w:tab/>
              <w:t>Contingent liabilities and commitment</w:t>
            </w:r>
          </w:p>
        </w:tc>
      </w:tr>
    </w:tbl>
    <w:p w14:paraId="79BD87FE" w14:textId="77777777" w:rsidR="00FE7EFA" w:rsidRPr="0001154A" w:rsidRDefault="00FE7EFA" w:rsidP="00FE7EFA">
      <w:pPr>
        <w:tabs>
          <w:tab w:val="left" w:pos="2160"/>
        </w:tabs>
        <w:ind w:left="547" w:right="-43" w:hanging="547"/>
        <w:jc w:val="thaiDistribute"/>
        <w:rPr>
          <w:rFonts w:ascii="Arial" w:hAnsi="Arial" w:cs="Arial"/>
          <w:color w:val="000000"/>
          <w:sz w:val="20"/>
          <w:szCs w:val="20"/>
        </w:rPr>
      </w:pPr>
    </w:p>
    <w:p w14:paraId="7717085E" w14:textId="1044C4D5" w:rsidR="00FE7EFA" w:rsidRPr="00376C82" w:rsidRDefault="00347551" w:rsidP="00FE7EFA">
      <w:pPr>
        <w:tabs>
          <w:tab w:val="left" w:pos="2160"/>
        </w:tabs>
        <w:ind w:left="547" w:right="-43" w:hanging="547"/>
        <w:jc w:val="thaiDistribute"/>
        <w:rPr>
          <w:rFonts w:ascii="Arial" w:hAnsi="Arial" w:cs="Arial"/>
          <w:b/>
          <w:bCs/>
          <w:color w:val="000000"/>
          <w:sz w:val="20"/>
          <w:szCs w:val="20"/>
        </w:rPr>
      </w:pPr>
      <w:r w:rsidRPr="00347551">
        <w:rPr>
          <w:rFonts w:ascii="Arial" w:hAnsi="Arial" w:cs="Arial"/>
          <w:b/>
          <w:bCs/>
          <w:color w:val="000000"/>
          <w:sz w:val="20"/>
          <w:szCs w:val="20"/>
          <w:lang w:val="en-GB"/>
        </w:rPr>
        <w:t>41</w:t>
      </w:r>
      <w:r w:rsidR="00FE7EFA" w:rsidRPr="00376C82">
        <w:rPr>
          <w:rFonts w:ascii="Arial" w:hAnsi="Arial" w:cs="Arial"/>
          <w:b/>
          <w:bCs/>
          <w:color w:val="000000"/>
          <w:sz w:val="20"/>
          <w:szCs w:val="20"/>
        </w:rPr>
        <w:t>.</w:t>
      </w:r>
      <w:r w:rsidRPr="00347551">
        <w:rPr>
          <w:rFonts w:ascii="Arial" w:hAnsi="Arial" w:cs="Arial"/>
          <w:b/>
          <w:bCs/>
          <w:color w:val="000000"/>
          <w:sz w:val="20"/>
          <w:szCs w:val="20"/>
          <w:lang w:val="en-GB"/>
        </w:rPr>
        <w:t>1</w:t>
      </w:r>
      <w:r w:rsidR="00FE7EFA" w:rsidRPr="00376C82">
        <w:rPr>
          <w:rFonts w:ascii="Arial" w:hAnsi="Arial" w:cs="Arial"/>
          <w:b/>
          <w:bCs/>
          <w:color w:val="000000"/>
          <w:sz w:val="20"/>
          <w:szCs w:val="20"/>
        </w:rPr>
        <w:tab/>
        <w:t>Operating lease commitments</w:t>
      </w:r>
    </w:p>
    <w:p w14:paraId="49A8E9F8" w14:textId="77777777" w:rsidR="00FE7EFA" w:rsidRPr="00376C82" w:rsidRDefault="00FE7EFA" w:rsidP="00FE7EFA">
      <w:pPr>
        <w:ind w:left="540" w:right="-43"/>
        <w:jc w:val="thaiDistribute"/>
        <w:rPr>
          <w:rFonts w:ascii="Arial" w:hAnsi="Arial" w:cs="Arial"/>
          <w:color w:val="000000"/>
          <w:sz w:val="20"/>
          <w:szCs w:val="20"/>
        </w:rPr>
      </w:pPr>
    </w:p>
    <w:p w14:paraId="7024B79E" w14:textId="699D29BC" w:rsidR="00FE7EFA" w:rsidRPr="00376C82" w:rsidRDefault="00FE7EFA" w:rsidP="00FE7EFA">
      <w:pPr>
        <w:ind w:left="540" w:right="11"/>
        <w:jc w:val="thaiDistribute"/>
        <w:rPr>
          <w:rFonts w:ascii="Arial" w:eastAsia="Arial Unicode MS" w:hAnsi="Arial" w:cs="Arial"/>
          <w:color w:val="000000"/>
          <w:sz w:val="20"/>
          <w:szCs w:val="20"/>
        </w:rPr>
      </w:pPr>
      <w:r w:rsidRPr="00376C82">
        <w:rPr>
          <w:rFonts w:ascii="Arial" w:eastAsia="Arial Unicode MS" w:hAnsi="Arial" w:cs="Arial"/>
          <w:color w:val="000000"/>
          <w:sz w:val="20"/>
          <w:szCs w:val="20"/>
        </w:rPr>
        <w:t xml:space="preserve">As at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eastAsia="Arial Unicode MS" w:hAnsi="Arial" w:cs="Arial"/>
          <w:color w:val="000000"/>
          <w:sz w:val="20"/>
          <w:szCs w:val="20"/>
        </w:rPr>
        <w:t xml:space="preserve">, the Group entered into lease agreements for office equipment. The terms of the agreements are generally between </w:t>
      </w:r>
      <w:r w:rsidR="00347551" w:rsidRPr="00347551">
        <w:rPr>
          <w:rFonts w:ascii="Arial" w:eastAsia="Arial Unicode MS" w:hAnsi="Arial" w:cs="Arial"/>
          <w:color w:val="000000"/>
          <w:sz w:val="20"/>
          <w:szCs w:val="20"/>
          <w:lang w:val="en-GB"/>
        </w:rPr>
        <w:t>1</w:t>
      </w:r>
      <w:r w:rsidRPr="00376C82">
        <w:rPr>
          <w:rFonts w:ascii="Arial" w:eastAsia="Arial Unicode MS" w:hAnsi="Arial" w:cs="Arial"/>
          <w:color w:val="000000"/>
          <w:sz w:val="20"/>
          <w:szCs w:val="20"/>
        </w:rPr>
        <w:t>-</w:t>
      </w:r>
      <w:r w:rsidR="00347551" w:rsidRPr="00347551">
        <w:rPr>
          <w:rFonts w:ascii="Arial" w:eastAsia="Arial Unicode MS" w:hAnsi="Arial" w:cs="Arial"/>
          <w:color w:val="000000"/>
          <w:sz w:val="20"/>
          <w:szCs w:val="20"/>
          <w:lang w:val="en-GB"/>
        </w:rPr>
        <w:t>5</w:t>
      </w:r>
      <w:r w:rsidRPr="00376C82">
        <w:rPr>
          <w:rFonts w:ascii="Arial" w:eastAsia="Arial Unicode MS" w:hAnsi="Arial" w:cs="Arial"/>
          <w:color w:val="000000"/>
          <w:sz w:val="20"/>
          <w:szCs w:val="20"/>
        </w:rPr>
        <w:t xml:space="preserve"> years. The Group had future minimum lease payments </w:t>
      </w:r>
      <w:r w:rsidRPr="00376C82">
        <w:rPr>
          <w:rFonts w:ascii="Arial" w:hAnsi="Arial" w:cs="Arial"/>
          <w:color w:val="000000"/>
          <w:spacing w:val="-2"/>
          <w:sz w:val="20"/>
          <w:szCs w:val="20"/>
        </w:rPr>
        <w:t xml:space="preserve">(The Company had no commitments) </w:t>
      </w:r>
      <w:r w:rsidRPr="00376C82">
        <w:rPr>
          <w:rFonts w:ascii="Arial" w:eastAsia="Arial Unicode MS" w:hAnsi="Arial" w:cs="Arial"/>
          <w:color w:val="000000"/>
          <w:sz w:val="20"/>
          <w:szCs w:val="20"/>
        </w:rPr>
        <w:t>as follows:</w:t>
      </w:r>
    </w:p>
    <w:p w14:paraId="4BA51126" w14:textId="77777777" w:rsidR="00FE7EFA" w:rsidRPr="00376C82" w:rsidRDefault="00FE7EFA" w:rsidP="00FE7EFA">
      <w:pPr>
        <w:ind w:left="540" w:right="-43"/>
        <w:jc w:val="thaiDistribute"/>
        <w:rPr>
          <w:rFonts w:ascii="Arial" w:hAnsi="Arial" w:cs="Arial"/>
          <w:color w:val="000000"/>
          <w:sz w:val="20"/>
          <w:szCs w:val="20"/>
        </w:rPr>
      </w:pPr>
    </w:p>
    <w:tbl>
      <w:tblPr>
        <w:tblW w:w="8874" w:type="dxa"/>
        <w:tblInd w:w="558" w:type="dxa"/>
        <w:tblLayout w:type="fixed"/>
        <w:tblLook w:val="0000" w:firstRow="0" w:lastRow="0" w:firstColumn="0" w:lastColumn="0" w:noHBand="0" w:noVBand="0"/>
      </w:tblPr>
      <w:tblGrid>
        <w:gridCol w:w="4662"/>
        <w:gridCol w:w="2142"/>
        <w:gridCol w:w="2070"/>
      </w:tblGrid>
      <w:tr w:rsidR="00FE7EFA" w:rsidRPr="00376C82" w14:paraId="5B4C1AEC" w14:textId="77777777" w:rsidTr="0001154A">
        <w:tc>
          <w:tcPr>
            <w:tcW w:w="4662" w:type="dxa"/>
            <w:tcBorders>
              <w:left w:val="nil"/>
              <w:right w:val="nil"/>
            </w:tcBorders>
            <w:shd w:val="clear" w:color="auto" w:fill="auto"/>
            <w:vAlign w:val="bottom"/>
          </w:tcPr>
          <w:p w14:paraId="168FB640" w14:textId="7F3AC153" w:rsidR="00FE7EFA" w:rsidRPr="00376C82" w:rsidRDefault="00FE7EFA" w:rsidP="00B90D49">
            <w:pPr>
              <w:tabs>
                <w:tab w:val="left" w:pos="900"/>
                <w:tab w:val="left" w:pos="2160"/>
                <w:tab w:val="right" w:pos="7200"/>
                <w:tab w:val="right" w:pos="9000"/>
              </w:tabs>
              <w:jc w:val="center"/>
              <w:rPr>
                <w:rFonts w:ascii="Arial" w:eastAsia="Arial Unicode MS" w:hAnsi="Arial" w:cs="Arial"/>
                <w:b/>
                <w:bCs/>
                <w:color w:val="000000"/>
                <w:sz w:val="20"/>
                <w:szCs w:val="20"/>
              </w:rPr>
            </w:pPr>
          </w:p>
        </w:tc>
        <w:tc>
          <w:tcPr>
            <w:tcW w:w="4212" w:type="dxa"/>
            <w:gridSpan w:val="2"/>
            <w:tcBorders>
              <w:left w:val="nil"/>
              <w:bottom w:val="single" w:sz="4" w:space="0" w:color="auto"/>
              <w:right w:val="nil"/>
            </w:tcBorders>
            <w:shd w:val="clear" w:color="auto" w:fill="auto"/>
            <w:vAlign w:val="bottom"/>
          </w:tcPr>
          <w:p w14:paraId="224F67C1" w14:textId="77777777" w:rsidR="00FE7EFA" w:rsidRPr="00376C82" w:rsidRDefault="00FE7EFA" w:rsidP="00B90D49">
            <w:pPr>
              <w:tabs>
                <w:tab w:val="right" w:pos="7280"/>
                <w:tab w:val="right" w:pos="8540"/>
              </w:tabs>
              <w:ind w:right="-72"/>
              <w:jc w:val="center"/>
              <w:rPr>
                <w:rFonts w:ascii="Arial" w:hAnsi="Arial" w:cs="Arial"/>
                <w:b/>
                <w:bCs/>
                <w:color w:val="000000"/>
                <w:sz w:val="20"/>
                <w:szCs w:val="20"/>
              </w:rPr>
            </w:pPr>
            <w:r w:rsidRPr="00376C82">
              <w:rPr>
                <w:rFonts w:ascii="Arial" w:hAnsi="Arial" w:cs="Arial"/>
                <w:b/>
                <w:bCs/>
                <w:color w:val="000000"/>
                <w:sz w:val="20"/>
                <w:szCs w:val="20"/>
              </w:rPr>
              <w:t>Consolidated financial statements</w:t>
            </w:r>
          </w:p>
        </w:tc>
      </w:tr>
      <w:tr w:rsidR="00FE7EFA" w:rsidRPr="00376C82" w14:paraId="2D031B6B" w14:textId="77777777" w:rsidTr="0001154A">
        <w:trPr>
          <w:trHeight w:val="87"/>
        </w:trPr>
        <w:tc>
          <w:tcPr>
            <w:tcW w:w="4662" w:type="dxa"/>
            <w:tcBorders>
              <w:left w:val="nil"/>
              <w:right w:val="nil"/>
            </w:tcBorders>
            <w:shd w:val="clear" w:color="auto" w:fill="auto"/>
          </w:tcPr>
          <w:p w14:paraId="11B1B856" w14:textId="77777777" w:rsidR="00FE7EFA" w:rsidRPr="00376C82" w:rsidRDefault="00FE7EFA" w:rsidP="00B90D49">
            <w:pPr>
              <w:tabs>
                <w:tab w:val="left" w:pos="900"/>
                <w:tab w:val="left" w:pos="2160"/>
                <w:tab w:val="right" w:pos="7200"/>
                <w:tab w:val="right" w:pos="9000"/>
              </w:tabs>
              <w:jc w:val="center"/>
              <w:rPr>
                <w:rFonts w:ascii="Arial" w:eastAsia="Arial Unicode MS" w:hAnsi="Arial" w:cs="Arial"/>
                <w:b/>
                <w:bCs/>
                <w:color w:val="000000"/>
                <w:sz w:val="20"/>
                <w:szCs w:val="20"/>
              </w:rPr>
            </w:pPr>
          </w:p>
        </w:tc>
        <w:tc>
          <w:tcPr>
            <w:tcW w:w="2142" w:type="dxa"/>
            <w:tcBorders>
              <w:top w:val="single" w:sz="4" w:space="0" w:color="auto"/>
              <w:left w:val="nil"/>
              <w:right w:val="nil"/>
            </w:tcBorders>
            <w:shd w:val="clear" w:color="auto" w:fill="auto"/>
            <w:vAlign w:val="bottom"/>
          </w:tcPr>
          <w:p w14:paraId="69F98498" w14:textId="3CCCA820" w:rsidR="00FE7EFA" w:rsidRPr="00376C82" w:rsidRDefault="00347551" w:rsidP="00B90D49">
            <w:pPr>
              <w:ind w:right="-72"/>
              <w:jc w:val="right"/>
              <w:rPr>
                <w:rFonts w:ascii="Arial" w:hAnsi="Arial" w:cs="Arial"/>
                <w:b/>
                <w:bCs/>
                <w:color w:val="000000"/>
                <w:sz w:val="20"/>
                <w:szCs w:val="20"/>
              </w:rPr>
            </w:pPr>
            <w:r w:rsidRPr="00347551">
              <w:rPr>
                <w:rFonts w:ascii="Arial" w:hAnsi="Arial" w:cs="Arial"/>
                <w:b/>
                <w:bCs/>
                <w:color w:val="000000"/>
                <w:sz w:val="20"/>
                <w:szCs w:val="20"/>
                <w:lang w:val="en-GB"/>
              </w:rPr>
              <w:t>2024</w:t>
            </w:r>
          </w:p>
        </w:tc>
        <w:tc>
          <w:tcPr>
            <w:tcW w:w="2070" w:type="dxa"/>
            <w:tcBorders>
              <w:top w:val="single" w:sz="4" w:space="0" w:color="auto"/>
              <w:left w:val="nil"/>
              <w:right w:val="nil"/>
            </w:tcBorders>
            <w:shd w:val="clear" w:color="auto" w:fill="auto"/>
            <w:vAlign w:val="bottom"/>
          </w:tcPr>
          <w:p w14:paraId="2460B4C1" w14:textId="550B5669" w:rsidR="00FE7EFA" w:rsidRPr="00376C82" w:rsidRDefault="00347551" w:rsidP="00B90D49">
            <w:pPr>
              <w:ind w:right="-72"/>
              <w:jc w:val="right"/>
              <w:rPr>
                <w:rFonts w:ascii="Arial" w:hAnsi="Arial" w:cs="Arial"/>
                <w:b/>
                <w:bCs/>
                <w:color w:val="000000"/>
                <w:sz w:val="20"/>
                <w:szCs w:val="20"/>
              </w:rPr>
            </w:pPr>
            <w:r w:rsidRPr="00347551">
              <w:rPr>
                <w:rFonts w:ascii="Arial" w:hAnsi="Arial" w:cs="Arial"/>
                <w:b/>
                <w:bCs/>
                <w:color w:val="000000"/>
                <w:sz w:val="20"/>
                <w:szCs w:val="20"/>
                <w:lang w:val="en-GB"/>
              </w:rPr>
              <w:t>2023</w:t>
            </w:r>
          </w:p>
        </w:tc>
      </w:tr>
      <w:tr w:rsidR="00FE7EFA" w:rsidRPr="00376C82" w14:paraId="386A6531" w14:textId="77777777" w:rsidTr="0001154A">
        <w:trPr>
          <w:trHeight w:val="87"/>
        </w:trPr>
        <w:tc>
          <w:tcPr>
            <w:tcW w:w="4662" w:type="dxa"/>
            <w:tcBorders>
              <w:top w:val="nil"/>
              <w:left w:val="nil"/>
              <w:bottom w:val="single" w:sz="4" w:space="0" w:color="auto"/>
              <w:right w:val="nil"/>
            </w:tcBorders>
            <w:shd w:val="clear" w:color="auto" w:fill="auto"/>
          </w:tcPr>
          <w:p w14:paraId="6B3FA066" w14:textId="0C178138" w:rsidR="00FE7EFA" w:rsidRPr="00376C82" w:rsidRDefault="0001154A" w:rsidP="00B90D49">
            <w:pPr>
              <w:tabs>
                <w:tab w:val="left" w:pos="900"/>
                <w:tab w:val="left" w:pos="2160"/>
                <w:tab w:val="right" w:pos="7200"/>
                <w:tab w:val="right" w:pos="9000"/>
              </w:tabs>
              <w:jc w:val="center"/>
              <w:rPr>
                <w:rFonts w:ascii="Arial" w:eastAsia="Arial Unicode MS" w:hAnsi="Arial" w:cs="Arial"/>
                <w:color w:val="000000"/>
                <w:sz w:val="20"/>
                <w:szCs w:val="20"/>
              </w:rPr>
            </w:pPr>
            <w:r w:rsidRPr="00376C82">
              <w:rPr>
                <w:rFonts w:ascii="Arial" w:eastAsia="Arial Unicode MS" w:hAnsi="Arial" w:cs="Arial"/>
                <w:b/>
                <w:bCs/>
                <w:color w:val="000000"/>
                <w:sz w:val="20"/>
                <w:szCs w:val="20"/>
              </w:rPr>
              <w:t>Payable</w:t>
            </w:r>
          </w:p>
        </w:tc>
        <w:tc>
          <w:tcPr>
            <w:tcW w:w="2142" w:type="dxa"/>
            <w:tcBorders>
              <w:bottom w:val="single" w:sz="4" w:space="0" w:color="auto"/>
            </w:tcBorders>
            <w:shd w:val="clear" w:color="auto" w:fill="auto"/>
            <w:vAlign w:val="bottom"/>
          </w:tcPr>
          <w:p w14:paraId="02F962AB" w14:textId="77777777" w:rsidR="00FE7EFA" w:rsidRPr="00376C82" w:rsidRDefault="00FE7EFA" w:rsidP="00B90D49">
            <w:pPr>
              <w:ind w:right="-72"/>
              <w:jc w:val="right"/>
              <w:rPr>
                <w:rFonts w:ascii="Arial" w:hAnsi="Arial" w:cs="Arial"/>
                <w:b/>
                <w:bCs/>
                <w:color w:val="000000"/>
                <w:sz w:val="20"/>
                <w:szCs w:val="20"/>
              </w:rPr>
            </w:pPr>
            <w:r w:rsidRPr="00376C82">
              <w:rPr>
                <w:rFonts w:ascii="Arial" w:eastAsia="Arial Unicode MS" w:hAnsi="Arial" w:cs="Arial"/>
                <w:b/>
                <w:bCs/>
                <w:color w:val="000000"/>
                <w:sz w:val="20"/>
                <w:szCs w:val="20"/>
              </w:rPr>
              <w:t>Million Baht</w:t>
            </w:r>
          </w:p>
        </w:tc>
        <w:tc>
          <w:tcPr>
            <w:tcW w:w="2070" w:type="dxa"/>
            <w:tcBorders>
              <w:bottom w:val="single" w:sz="4" w:space="0" w:color="auto"/>
            </w:tcBorders>
            <w:shd w:val="clear" w:color="auto" w:fill="auto"/>
            <w:vAlign w:val="bottom"/>
          </w:tcPr>
          <w:p w14:paraId="344AE61B" w14:textId="77777777" w:rsidR="00FE7EFA" w:rsidRPr="00376C82" w:rsidRDefault="00FE7EFA" w:rsidP="00B90D49">
            <w:pPr>
              <w:ind w:right="-72"/>
              <w:jc w:val="right"/>
              <w:rPr>
                <w:rFonts w:ascii="Arial" w:hAnsi="Arial" w:cs="Arial"/>
                <w:b/>
                <w:bCs/>
                <w:color w:val="000000"/>
                <w:sz w:val="20"/>
                <w:szCs w:val="20"/>
              </w:rPr>
            </w:pPr>
            <w:r w:rsidRPr="00376C82">
              <w:rPr>
                <w:rFonts w:ascii="Arial" w:eastAsia="Arial Unicode MS" w:hAnsi="Arial" w:cs="Arial"/>
                <w:b/>
                <w:bCs/>
                <w:color w:val="000000"/>
                <w:sz w:val="20"/>
                <w:szCs w:val="20"/>
              </w:rPr>
              <w:t>Million Baht</w:t>
            </w:r>
          </w:p>
        </w:tc>
      </w:tr>
      <w:tr w:rsidR="00FE7EFA" w:rsidRPr="00376C82" w14:paraId="50C65341" w14:textId="77777777" w:rsidTr="0001154A">
        <w:trPr>
          <w:trHeight w:val="87"/>
        </w:trPr>
        <w:tc>
          <w:tcPr>
            <w:tcW w:w="4662" w:type="dxa"/>
            <w:tcBorders>
              <w:top w:val="single" w:sz="4" w:space="0" w:color="auto"/>
              <w:left w:val="nil"/>
              <w:right w:val="nil"/>
            </w:tcBorders>
            <w:shd w:val="clear" w:color="auto" w:fill="auto"/>
          </w:tcPr>
          <w:p w14:paraId="64B8C8F0" w14:textId="77777777" w:rsidR="00FE7EFA" w:rsidRPr="00376C82" w:rsidRDefault="00FE7EFA" w:rsidP="00B90D49">
            <w:pPr>
              <w:tabs>
                <w:tab w:val="left" w:pos="900"/>
                <w:tab w:val="left" w:pos="2160"/>
                <w:tab w:val="right" w:pos="7200"/>
                <w:tab w:val="right" w:pos="9000"/>
              </w:tabs>
              <w:jc w:val="both"/>
              <w:rPr>
                <w:rFonts w:ascii="Arial" w:eastAsia="Arial Unicode MS" w:hAnsi="Arial" w:cs="Arial"/>
                <w:color w:val="000000"/>
                <w:sz w:val="20"/>
                <w:szCs w:val="20"/>
              </w:rPr>
            </w:pPr>
          </w:p>
        </w:tc>
        <w:tc>
          <w:tcPr>
            <w:tcW w:w="2142" w:type="dxa"/>
            <w:tcBorders>
              <w:top w:val="single" w:sz="4" w:space="0" w:color="auto"/>
            </w:tcBorders>
            <w:shd w:val="clear" w:color="auto" w:fill="auto"/>
            <w:vAlign w:val="bottom"/>
          </w:tcPr>
          <w:p w14:paraId="20018B9C" w14:textId="77777777" w:rsidR="00FE7EFA" w:rsidRPr="00376C82" w:rsidRDefault="00FE7EFA" w:rsidP="00B90D49">
            <w:pPr>
              <w:ind w:right="-72"/>
              <w:jc w:val="right"/>
              <w:rPr>
                <w:rFonts w:ascii="Arial" w:hAnsi="Arial" w:cs="Arial"/>
                <w:color w:val="000000"/>
                <w:sz w:val="20"/>
                <w:szCs w:val="20"/>
              </w:rPr>
            </w:pPr>
          </w:p>
        </w:tc>
        <w:tc>
          <w:tcPr>
            <w:tcW w:w="2070" w:type="dxa"/>
            <w:tcBorders>
              <w:top w:val="single" w:sz="4" w:space="0" w:color="auto"/>
            </w:tcBorders>
            <w:shd w:val="clear" w:color="auto" w:fill="auto"/>
            <w:vAlign w:val="bottom"/>
          </w:tcPr>
          <w:p w14:paraId="7655B324" w14:textId="77777777" w:rsidR="00FE7EFA" w:rsidRPr="00376C82" w:rsidRDefault="00FE7EFA" w:rsidP="00B90D49">
            <w:pPr>
              <w:ind w:right="-72"/>
              <w:jc w:val="right"/>
              <w:rPr>
                <w:rFonts w:ascii="Arial" w:hAnsi="Arial" w:cs="Arial"/>
                <w:color w:val="000000"/>
                <w:sz w:val="20"/>
                <w:szCs w:val="20"/>
              </w:rPr>
            </w:pPr>
          </w:p>
        </w:tc>
      </w:tr>
      <w:tr w:rsidR="00FE7EFA" w:rsidRPr="00376C82" w14:paraId="32570070" w14:textId="77777777" w:rsidTr="00B90D49">
        <w:trPr>
          <w:trHeight w:val="87"/>
        </w:trPr>
        <w:tc>
          <w:tcPr>
            <w:tcW w:w="4662" w:type="dxa"/>
            <w:tcBorders>
              <w:top w:val="nil"/>
              <w:left w:val="nil"/>
              <w:right w:val="nil"/>
            </w:tcBorders>
            <w:shd w:val="clear" w:color="auto" w:fill="auto"/>
          </w:tcPr>
          <w:p w14:paraId="6374C319" w14:textId="490AD806" w:rsidR="00FE7EFA" w:rsidRPr="00376C82" w:rsidRDefault="00FE7EFA" w:rsidP="00B90D49">
            <w:pPr>
              <w:tabs>
                <w:tab w:val="left" w:pos="900"/>
                <w:tab w:val="left" w:pos="2160"/>
                <w:tab w:val="right" w:pos="7200"/>
                <w:tab w:val="right" w:pos="9000"/>
              </w:tabs>
              <w:ind w:left="-101"/>
              <w:jc w:val="both"/>
              <w:rPr>
                <w:rFonts w:ascii="Arial" w:eastAsia="Arial Unicode MS" w:hAnsi="Arial" w:cs="Arial"/>
                <w:color w:val="000000"/>
                <w:sz w:val="20"/>
                <w:szCs w:val="20"/>
              </w:rPr>
            </w:pPr>
            <w:r w:rsidRPr="00376C82">
              <w:rPr>
                <w:rFonts w:ascii="Arial" w:eastAsia="Arial Unicode MS" w:hAnsi="Arial" w:cs="Arial"/>
                <w:color w:val="000000"/>
                <w:sz w:val="20"/>
                <w:szCs w:val="20"/>
              </w:rPr>
              <w:t xml:space="preserve">Within </w:t>
            </w:r>
            <w:r w:rsidR="00347551" w:rsidRPr="00347551">
              <w:rPr>
                <w:rFonts w:ascii="Arial" w:eastAsia="Arial Unicode MS" w:hAnsi="Arial" w:cs="Arial"/>
                <w:color w:val="000000"/>
                <w:sz w:val="20"/>
                <w:szCs w:val="20"/>
                <w:lang w:val="en-GB"/>
              </w:rPr>
              <w:t>1</w:t>
            </w:r>
            <w:r w:rsidRPr="00376C82">
              <w:rPr>
                <w:rFonts w:ascii="Arial" w:eastAsia="Arial Unicode MS" w:hAnsi="Arial" w:cs="Arial"/>
                <w:color w:val="000000"/>
                <w:sz w:val="20"/>
                <w:szCs w:val="20"/>
              </w:rPr>
              <w:t xml:space="preserve"> year</w:t>
            </w:r>
          </w:p>
        </w:tc>
        <w:tc>
          <w:tcPr>
            <w:tcW w:w="2142" w:type="dxa"/>
            <w:shd w:val="clear" w:color="auto" w:fill="auto"/>
          </w:tcPr>
          <w:p w14:paraId="116D71CC" w14:textId="3D69CCA2"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0</w:t>
            </w:r>
            <w:r w:rsidR="00FE7EFA" w:rsidRPr="00376C82">
              <w:rPr>
                <w:rFonts w:ascii="Arial" w:hAnsi="Arial" w:cs="Arial"/>
                <w:color w:val="000000"/>
                <w:sz w:val="20"/>
                <w:szCs w:val="20"/>
              </w:rPr>
              <w:t>.</w:t>
            </w:r>
            <w:r w:rsidRPr="00347551">
              <w:rPr>
                <w:rFonts w:ascii="Arial" w:hAnsi="Arial" w:cs="Arial"/>
                <w:color w:val="000000"/>
                <w:sz w:val="20"/>
                <w:szCs w:val="20"/>
                <w:lang w:val="en-GB"/>
              </w:rPr>
              <w:t>04</w:t>
            </w:r>
          </w:p>
        </w:tc>
        <w:tc>
          <w:tcPr>
            <w:tcW w:w="2070" w:type="dxa"/>
            <w:shd w:val="clear" w:color="auto" w:fill="auto"/>
            <w:vAlign w:val="bottom"/>
          </w:tcPr>
          <w:p w14:paraId="2EB35F2D" w14:textId="0DBC9EE3"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0</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20</w:t>
            </w:r>
          </w:p>
        </w:tc>
      </w:tr>
      <w:tr w:rsidR="00FE7EFA" w:rsidRPr="00376C82" w14:paraId="05157A28" w14:textId="77777777" w:rsidTr="00B90D49">
        <w:tc>
          <w:tcPr>
            <w:tcW w:w="4662" w:type="dxa"/>
            <w:tcBorders>
              <w:top w:val="nil"/>
              <w:left w:val="nil"/>
              <w:bottom w:val="nil"/>
              <w:right w:val="nil"/>
            </w:tcBorders>
            <w:shd w:val="clear" w:color="auto" w:fill="auto"/>
          </w:tcPr>
          <w:p w14:paraId="4EB8A047" w14:textId="1FF3D0ED" w:rsidR="00FE7EFA" w:rsidRPr="00376C82" w:rsidRDefault="00FE7EFA" w:rsidP="00B90D49">
            <w:pPr>
              <w:tabs>
                <w:tab w:val="left" w:pos="900"/>
                <w:tab w:val="left" w:pos="2160"/>
                <w:tab w:val="right" w:pos="7200"/>
                <w:tab w:val="right" w:pos="9000"/>
              </w:tabs>
              <w:ind w:left="-101"/>
              <w:jc w:val="both"/>
              <w:rPr>
                <w:rFonts w:ascii="Arial" w:eastAsia="Arial Unicode MS" w:hAnsi="Arial" w:cs="Arial"/>
                <w:color w:val="000000"/>
                <w:sz w:val="20"/>
                <w:szCs w:val="20"/>
                <w:cs/>
              </w:rPr>
            </w:pPr>
            <w:r w:rsidRPr="00376C82">
              <w:rPr>
                <w:rFonts w:ascii="Arial" w:eastAsia="Arial Unicode MS" w:hAnsi="Arial" w:cs="Arial"/>
                <w:color w:val="000000"/>
                <w:sz w:val="20"/>
                <w:szCs w:val="20"/>
              </w:rPr>
              <w:t xml:space="preserve">Over </w:t>
            </w:r>
            <w:r w:rsidR="00347551" w:rsidRPr="00347551">
              <w:rPr>
                <w:rFonts w:ascii="Arial" w:eastAsia="Arial Unicode MS" w:hAnsi="Arial" w:cs="Arial"/>
                <w:color w:val="000000"/>
                <w:sz w:val="20"/>
                <w:szCs w:val="20"/>
                <w:lang w:val="en-GB"/>
              </w:rPr>
              <w:t>1</w:t>
            </w:r>
            <w:r w:rsidRPr="00376C82">
              <w:rPr>
                <w:rFonts w:ascii="Arial" w:eastAsia="Arial Unicode MS" w:hAnsi="Arial" w:cs="Arial"/>
                <w:color w:val="000000"/>
                <w:sz w:val="20"/>
                <w:szCs w:val="20"/>
              </w:rPr>
              <w:t xml:space="preserve"> year but not over </w:t>
            </w:r>
            <w:r w:rsidR="00347551" w:rsidRPr="00347551">
              <w:rPr>
                <w:rFonts w:ascii="Arial" w:eastAsia="Arial Unicode MS" w:hAnsi="Arial" w:cs="Arial"/>
                <w:color w:val="000000"/>
                <w:sz w:val="20"/>
                <w:szCs w:val="20"/>
                <w:lang w:val="en-GB"/>
              </w:rPr>
              <w:t>5</w:t>
            </w:r>
            <w:r w:rsidRPr="00376C82">
              <w:rPr>
                <w:rFonts w:ascii="Arial" w:eastAsia="Arial Unicode MS" w:hAnsi="Arial" w:cs="Arial"/>
                <w:color w:val="000000"/>
                <w:sz w:val="20"/>
                <w:szCs w:val="20"/>
              </w:rPr>
              <w:t xml:space="preserve"> years</w:t>
            </w:r>
          </w:p>
        </w:tc>
        <w:tc>
          <w:tcPr>
            <w:tcW w:w="2142" w:type="dxa"/>
            <w:shd w:val="clear" w:color="auto" w:fill="auto"/>
          </w:tcPr>
          <w:p w14:paraId="1BE9AA99" w14:textId="54B5A7DF" w:rsidR="00FE7EFA" w:rsidRPr="00376C82" w:rsidRDefault="00347551" w:rsidP="00B90D49">
            <w:pPr>
              <w:ind w:right="-72"/>
              <w:jc w:val="right"/>
              <w:rPr>
                <w:rFonts w:ascii="Arial" w:hAnsi="Arial" w:cs="Arial"/>
                <w:color w:val="000000"/>
                <w:sz w:val="20"/>
                <w:szCs w:val="20"/>
              </w:rPr>
            </w:pPr>
            <w:r w:rsidRPr="00347551">
              <w:rPr>
                <w:rFonts w:ascii="Arial" w:hAnsi="Arial" w:cs="Arial"/>
                <w:color w:val="000000"/>
                <w:sz w:val="20"/>
                <w:szCs w:val="20"/>
                <w:lang w:val="en-GB"/>
              </w:rPr>
              <w:t>0</w:t>
            </w:r>
            <w:r w:rsidR="00FE7EFA" w:rsidRPr="00376C82">
              <w:rPr>
                <w:rFonts w:ascii="Arial" w:hAnsi="Arial" w:cs="Arial"/>
                <w:color w:val="000000"/>
                <w:sz w:val="20"/>
                <w:szCs w:val="20"/>
              </w:rPr>
              <w:t>.</w:t>
            </w:r>
            <w:r w:rsidRPr="00347551">
              <w:rPr>
                <w:rFonts w:ascii="Arial" w:hAnsi="Arial" w:cs="Arial"/>
                <w:color w:val="000000"/>
                <w:sz w:val="20"/>
                <w:szCs w:val="20"/>
                <w:lang w:val="en-GB"/>
              </w:rPr>
              <w:t>02</w:t>
            </w:r>
          </w:p>
        </w:tc>
        <w:tc>
          <w:tcPr>
            <w:tcW w:w="2070" w:type="dxa"/>
            <w:shd w:val="clear" w:color="auto" w:fill="auto"/>
            <w:vAlign w:val="bottom"/>
          </w:tcPr>
          <w:p w14:paraId="6E426B26" w14:textId="77777777" w:rsidR="00FE7EFA" w:rsidRPr="00376C82" w:rsidRDefault="00FE7EFA" w:rsidP="00B90D49">
            <w:pPr>
              <w:ind w:right="-72"/>
              <w:jc w:val="right"/>
              <w:rPr>
                <w:rFonts w:ascii="Arial" w:hAnsi="Arial" w:cs="Arial"/>
                <w:color w:val="000000"/>
                <w:sz w:val="20"/>
                <w:szCs w:val="20"/>
                <w:lang w:val="en-GB"/>
              </w:rPr>
            </w:pPr>
            <w:r w:rsidRPr="00376C82">
              <w:rPr>
                <w:rFonts w:ascii="Arial" w:hAnsi="Arial" w:cs="Arial"/>
                <w:color w:val="000000"/>
                <w:sz w:val="20"/>
                <w:szCs w:val="20"/>
                <w:lang w:val="en-GB"/>
              </w:rPr>
              <w:t>-</w:t>
            </w:r>
          </w:p>
        </w:tc>
      </w:tr>
    </w:tbl>
    <w:p w14:paraId="23FC12FF" w14:textId="77777777" w:rsidR="00FE7EFA" w:rsidRPr="00376C82" w:rsidRDefault="00FE7EFA" w:rsidP="00FE7EFA">
      <w:pPr>
        <w:ind w:left="540" w:right="-43"/>
        <w:jc w:val="thaiDistribute"/>
        <w:rPr>
          <w:rFonts w:ascii="Arial" w:hAnsi="Arial" w:cs="Arial"/>
          <w:color w:val="000000"/>
          <w:sz w:val="20"/>
          <w:szCs w:val="20"/>
        </w:rPr>
      </w:pPr>
    </w:p>
    <w:p w14:paraId="18717889" w14:textId="01F74524" w:rsidR="00FE7EFA" w:rsidRPr="00376C82" w:rsidRDefault="00347551" w:rsidP="00FE7EFA">
      <w:pPr>
        <w:tabs>
          <w:tab w:val="left" w:pos="2160"/>
        </w:tabs>
        <w:ind w:left="547" w:right="-43" w:hanging="547"/>
        <w:jc w:val="thaiDistribute"/>
        <w:rPr>
          <w:rFonts w:ascii="Arial" w:hAnsi="Arial" w:cs="Arial"/>
          <w:b/>
          <w:bCs/>
          <w:color w:val="000000"/>
          <w:sz w:val="20"/>
          <w:szCs w:val="20"/>
        </w:rPr>
      </w:pPr>
      <w:r w:rsidRPr="00347551">
        <w:rPr>
          <w:rFonts w:ascii="Arial" w:hAnsi="Arial" w:cs="Arial"/>
          <w:b/>
          <w:bCs/>
          <w:color w:val="000000"/>
          <w:sz w:val="20"/>
          <w:szCs w:val="20"/>
          <w:lang w:val="en-GB"/>
        </w:rPr>
        <w:t>41</w:t>
      </w:r>
      <w:r w:rsidR="00FE7EFA" w:rsidRPr="00376C82">
        <w:rPr>
          <w:rFonts w:ascii="Arial" w:hAnsi="Arial" w:cs="Arial"/>
          <w:b/>
          <w:bCs/>
          <w:color w:val="000000"/>
          <w:sz w:val="20"/>
          <w:szCs w:val="20"/>
        </w:rPr>
        <w:t>.</w:t>
      </w:r>
      <w:r w:rsidRPr="00347551">
        <w:rPr>
          <w:rFonts w:ascii="Arial" w:hAnsi="Arial" w:cs="Arial"/>
          <w:b/>
          <w:bCs/>
          <w:color w:val="000000"/>
          <w:sz w:val="20"/>
          <w:szCs w:val="20"/>
          <w:lang w:val="en-GB"/>
        </w:rPr>
        <w:t>2</w:t>
      </w:r>
      <w:r w:rsidR="00FE7EFA" w:rsidRPr="00376C82">
        <w:rPr>
          <w:rFonts w:ascii="Arial" w:hAnsi="Arial" w:cs="Arial"/>
          <w:color w:val="000000"/>
          <w:sz w:val="20"/>
          <w:szCs w:val="20"/>
        </w:rPr>
        <w:t xml:space="preserve"> </w:t>
      </w:r>
      <w:r w:rsidR="00FE7EFA" w:rsidRPr="00376C82">
        <w:rPr>
          <w:rFonts w:ascii="Arial" w:hAnsi="Arial" w:cs="Arial"/>
          <w:color w:val="000000"/>
          <w:sz w:val="20"/>
          <w:szCs w:val="20"/>
        </w:rPr>
        <w:tab/>
      </w:r>
      <w:r w:rsidR="00FE7EFA" w:rsidRPr="00376C82">
        <w:rPr>
          <w:rFonts w:ascii="Arial" w:hAnsi="Arial" w:cs="Arial"/>
          <w:b/>
          <w:bCs/>
          <w:color w:val="000000"/>
          <w:sz w:val="20"/>
          <w:szCs w:val="20"/>
        </w:rPr>
        <w:t>Service commitments</w:t>
      </w:r>
    </w:p>
    <w:p w14:paraId="5429E693" w14:textId="77777777" w:rsidR="00FE7EFA" w:rsidRPr="00376C82" w:rsidRDefault="00FE7EFA" w:rsidP="00FE7EFA">
      <w:pPr>
        <w:ind w:left="540" w:right="-43"/>
        <w:jc w:val="thaiDistribute"/>
        <w:rPr>
          <w:rFonts w:ascii="Arial" w:hAnsi="Arial" w:cs="Arial"/>
          <w:color w:val="000000"/>
          <w:sz w:val="20"/>
          <w:szCs w:val="20"/>
        </w:rPr>
      </w:pPr>
    </w:p>
    <w:p w14:paraId="667F8831" w14:textId="3418E13C" w:rsidR="00FE7EFA" w:rsidRPr="00376C82" w:rsidRDefault="00FE7EFA" w:rsidP="00FE7EFA">
      <w:pPr>
        <w:ind w:left="540" w:right="11"/>
        <w:jc w:val="thaiDistribute"/>
        <w:rPr>
          <w:rFonts w:ascii="Arial" w:hAnsi="Arial" w:cs="Arial"/>
          <w:color w:val="000000"/>
          <w:sz w:val="20"/>
          <w:szCs w:val="20"/>
          <w:lang w:val="en-GB"/>
        </w:rPr>
      </w:pPr>
      <w:r w:rsidRPr="00376C82">
        <w:rPr>
          <w:rFonts w:ascii="Arial" w:eastAsia="Arial Unicode MS" w:hAnsi="Arial" w:cs="Arial"/>
          <w:color w:val="000000"/>
          <w:spacing w:val="-4"/>
          <w:sz w:val="20"/>
          <w:szCs w:val="20"/>
        </w:rPr>
        <w:t xml:space="preserve">As at </w:t>
      </w:r>
      <w:r w:rsidR="00347551" w:rsidRPr="00347551">
        <w:rPr>
          <w:rFonts w:ascii="Arial" w:hAnsi="Arial" w:cs="Arial"/>
          <w:color w:val="000000"/>
          <w:spacing w:val="-4"/>
          <w:sz w:val="20"/>
          <w:szCs w:val="20"/>
          <w:lang w:val="en-GB"/>
        </w:rPr>
        <w:t>31</w:t>
      </w:r>
      <w:r w:rsidRPr="00376C82">
        <w:rPr>
          <w:rFonts w:ascii="Arial" w:hAnsi="Arial" w:cs="Arial"/>
          <w:color w:val="000000"/>
          <w:spacing w:val="-4"/>
          <w:sz w:val="20"/>
          <w:szCs w:val="20"/>
        </w:rPr>
        <w:t xml:space="preserve"> December </w:t>
      </w:r>
      <w:r w:rsidR="00347551" w:rsidRPr="00347551">
        <w:rPr>
          <w:rFonts w:ascii="Arial" w:hAnsi="Arial" w:cs="Arial"/>
          <w:color w:val="000000"/>
          <w:spacing w:val="-4"/>
          <w:sz w:val="20"/>
          <w:szCs w:val="20"/>
          <w:lang w:val="en-GB"/>
        </w:rPr>
        <w:t>2024</w:t>
      </w:r>
      <w:r w:rsidRPr="00376C82">
        <w:rPr>
          <w:rFonts w:ascii="Arial" w:hAnsi="Arial" w:cs="Arial"/>
          <w:color w:val="000000"/>
          <w:spacing w:val="-4"/>
          <w:sz w:val="20"/>
          <w:szCs w:val="20"/>
        </w:rPr>
        <w:t xml:space="preserve"> and </w:t>
      </w:r>
      <w:r w:rsidR="00347551" w:rsidRPr="00347551">
        <w:rPr>
          <w:rFonts w:ascii="Arial" w:hAnsi="Arial" w:cs="Arial"/>
          <w:color w:val="000000"/>
          <w:spacing w:val="-4"/>
          <w:sz w:val="20"/>
          <w:szCs w:val="20"/>
          <w:lang w:val="en-GB"/>
        </w:rPr>
        <w:t>2023</w:t>
      </w:r>
      <w:r w:rsidRPr="00376C82">
        <w:rPr>
          <w:rFonts w:ascii="Arial" w:eastAsia="Arial Unicode MS" w:hAnsi="Arial" w:cs="Arial"/>
          <w:color w:val="000000"/>
          <w:spacing w:val="-4"/>
          <w:sz w:val="20"/>
          <w:szCs w:val="20"/>
        </w:rPr>
        <w:t>,</w:t>
      </w:r>
      <w:r w:rsidRPr="00376C82">
        <w:rPr>
          <w:rFonts w:ascii="Arial" w:hAnsi="Arial" w:cs="Arial"/>
          <w:color w:val="000000"/>
          <w:spacing w:val="-4"/>
          <w:sz w:val="20"/>
          <w:szCs w:val="20"/>
        </w:rPr>
        <w:t xml:space="preserve"> the Group had outstanding service commitments and future minimum</w:t>
      </w:r>
      <w:r w:rsidRPr="00376C82">
        <w:rPr>
          <w:rFonts w:ascii="Arial" w:hAnsi="Arial" w:cs="Arial"/>
          <w:color w:val="000000"/>
          <w:sz w:val="20"/>
          <w:szCs w:val="20"/>
        </w:rPr>
        <w:t xml:space="preserve"> service fees as follows</w:t>
      </w:r>
      <w:r w:rsidRPr="00376C82">
        <w:rPr>
          <w:rFonts w:ascii="Arial" w:hAnsi="Arial" w:cs="Arial"/>
          <w:color w:val="000000"/>
          <w:sz w:val="20"/>
          <w:szCs w:val="20"/>
          <w:lang w:val="en-GB"/>
        </w:rPr>
        <w:t xml:space="preserve">: </w:t>
      </w:r>
    </w:p>
    <w:p w14:paraId="4598A421" w14:textId="77777777" w:rsidR="00FE7EFA" w:rsidRPr="00376C82" w:rsidRDefault="00FE7EFA" w:rsidP="00FE7EFA">
      <w:pPr>
        <w:ind w:left="540" w:right="11"/>
        <w:jc w:val="thaiDistribute"/>
        <w:rPr>
          <w:rFonts w:ascii="Arial" w:hAnsi="Arial" w:cs="Arial"/>
          <w:color w:val="000000"/>
          <w:sz w:val="20"/>
          <w:szCs w:val="20"/>
        </w:rPr>
      </w:pPr>
    </w:p>
    <w:tbl>
      <w:tblPr>
        <w:tblW w:w="8928" w:type="dxa"/>
        <w:tblInd w:w="558" w:type="dxa"/>
        <w:tblLayout w:type="fixed"/>
        <w:tblLook w:val="0000" w:firstRow="0" w:lastRow="0" w:firstColumn="0" w:lastColumn="0" w:noHBand="0" w:noVBand="0"/>
      </w:tblPr>
      <w:tblGrid>
        <w:gridCol w:w="3744"/>
        <w:gridCol w:w="1296"/>
        <w:gridCol w:w="1296"/>
        <w:gridCol w:w="1296"/>
        <w:gridCol w:w="1296"/>
      </w:tblGrid>
      <w:tr w:rsidR="00FE7EFA" w:rsidRPr="00376C82" w14:paraId="5E30813F" w14:textId="77777777" w:rsidTr="004818CA">
        <w:tc>
          <w:tcPr>
            <w:tcW w:w="3744" w:type="dxa"/>
            <w:tcBorders>
              <w:top w:val="nil"/>
              <w:left w:val="nil"/>
              <w:right w:val="nil"/>
            </w:tcBorders>
            <w:shd w:val="clear" w:color="auto" w:fill="auto"/>
            <w:vAlign w:val="bottom"/>
          </w:tcPr>
          <w:p w14:paraId="0BDD6826" w14:textId="77777777" w:rsidR="00FE7EFA" w:rsidRPr="00376C82" w:rsidRDefault="00FE7EFA" w:rsidP="00B90D49">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2592" w:type="dxa"/>
            <w:gridSpan w:val="2"/>
            <w:tcBorders>
              <w:left w:val="nil"/>
              <w:bottom w:val="single" w:sz="4" w:space="0" w:color="auto"/>
              <w:right w:val="nil"/>
            </w:tcBorders>
            <w:shd w:val="clear" w:color="auto" w:fill="auto"/>
            <w:vAlign w:val="bottom"/>
          </w:tcPr>
          <w:p w14:paraId="47F12B55" w14:textId="77777777" w:rsidR="00FE7EFA" w:rsidRPr="00376C82" w:rsidRDefault="00FE7EFA" w:rsidP="00B90D49">
            <w:pPr>
              <w:tabs>
                <w:tab w:val="right" w:pos="7280"/>
                <w:tab w:val="right" w:pos="8540"/>
              </w:tabs>
              <w:ind w:right="-72"/>
              <w:jc w:val="center"/>
              <w:rPr>
                <w:rFonts w:ascii="Arial" w:hAnsi="Arial" w:cs="Arial"/>
                <w:b/>
                <w:bCs/>
                <w:color w:val="000000"/>
                <w:sz w:val="18"/>
                <w:szCs w:val="18"/>
              </w:rPr>
            </w:pPr>
            <w:r w:rsidRPr="00376C82">
              <w:rPr>
                <w:rFonts w:ascii="Arial" w:hAnsi="Arial" w:cs="Arial"/>
                <w:b/>
                <w:bCs/>
                <w:color w:val="000000"/>
                <w:sz w:val="18"/>
                <w:szCs w:val="18"/>
              </w:rPr>
              <w:t>Consolidated financial statements</w:t>
            </w:r>
          </w:p>
        </w:tc>
        <w:tc>
          <w:tcPr>
            <w:tcW w:w="2592" w:type="dxa"/>
            <w:gridSpan w:val="2"/>
            <w:tcBorders>
              <w:left w:val="nil"/>
              <w:bottom w:val="single" w:sz="4" w:space="0" w:color="auto"/>
              <w:right w:val="nil"/>
            </w:tcBorders>
            <w:shd w:val="clear" w:color="auto" w:fill="auto"/>
            <w:vAlign w:val="bottom"/>
          </w:tcPr>
          <w:p w14:paraId="0A183832" w14:textId="77777777" w:rsidR="00FE7EFA" w:rsidRPr="00376C82" w:rsidRDefault="00FE7EFA" w:rsidP="00B90D49">
            <w:pPr>
              <w:tabs>
                <w:tab w:val="right" w:pos="7280"/>
                <w:tab w:val="right" w:pos="8540"/>
              </w:tabs>
              <w:ind w:right="-72"/>
              <w:jc w:val="center"/>
              <w:rPr>
                <w:rFonts w:ascii="Arial" w:hAnsi="Arial" w:cs="Arial"/>
                <w:b/>
                <w:bCs/>
                <w:color w:val="000000"/>
                <w:sz w:val="18"/>
                <w:szCs w:val="18"/>
              </w:rPr>
            </w:pPr>
            <w:r w:rsidRPr="00376C82">
              <w:rPr>
                <w:rFonts w:ascii="Arial" w:hAnsi="Arial" w:cs="Arial"/>
                <w:b/>
                <w:bCs/>
                <w:color w:val="000000"/>
                <w:sz w:val="18"/>
                <w:szCs w:val="18"/>
              </w:rPr>
              <w:t>Separate financial statements</w:t>
            </w:r>
          </w:p>
        </w:tc>
      </w:tr>
      <w:tr w:rsidR="00FE7EFA" w:rsidRPr="00376C82" w14:paraId="2785A7F7" w14:textId="77777777" w:rsidTr="004818CA">
        <w:trPr>
          <w:trHeight w:val="87"/>
        </w:trPr>
        <w:tc>
          <w:tcPr>
            <w:tcW w:w="3744" w:type="dxa"/>
            <w:tcBorders>
              <w:top w:val="nil"/>
              <w:left w:val="nil"/>
              <w:right w:val="nil"/>
            </w:tcBorders>
            <w:shd w:val="clear" w:color="auto" w:fill="auto"/>
            <w:vAlign w:val="bottom"/>
          </w:tcPr>
          <w:p w14:paraId="05DB38BD" w14:textId="77777777" w:rsidR="00FE7EFA" w:rsidRPr="00376C82" w:rsidRDefault="00FE7EFA" w:rsidP="00B90D49">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1296" w:type="dxa"/>
            <w:tcBorders>
              <w:top w:val="single" w:sz="4" w:space="0" w:color="auto"/>
              <w:left w:val="nil"/>
              <w:right w:val="nil"/>
            </w:tcBorders>
            <w:shd w:val="clear" w:color="auto" w:fill="auto"/>
            <w:vAlign w:val="bottom"/>
          </w:tcPr>
          <w:p w14:paraId="461C5EE3" w14:textId="54F9E308" w:rsidR="00FE7EFA" w:rsidRPr="00376C82" w:rsidRDefault="00347551" w:rsidP="00B90D49">
            <w:pPr>
              <w:ind w:right="-96"/>
              <w:jc w:val="right"/>
              <w:rPr>
                <w:rFonts w:ascii="Arial" w:hAnsi="Arial" w:cs="Arial"/>
                <w:b/>
                <w:bCs/>
                <w:color w:val="000000"/>
                <w:sz w:val="18"/>
                <w:szCs w:val="18"/>
              </w:rPr>
            </w:pPr>
            <w:r w:rsidRPr="00347551">
              <w:rPr>
                <w:rFonts w:ascii="Arial" w:hAnsi="Arial" w:cs="Arial"/>
                <w:b/>
                <w:bCs/>
                <w:color w:val="000000"/>
                <w:sz w:val="18"/>
                <w:szCs w:val="18"/>
                <w:lang w:val="en-GB"/>
              </w:rPr>
              <w:t>2024</w:t>
            </w:r>
          </w:p>
        </w:tc>
        <w:tc>
          <w:tcPr>
            <w:tcW w:w="1296" w:type="dxa"/>
            <w:tcBorders>
              <w:top w:val="single" w:sz="4" w:space="0" w:color="auto"/>
              <w:left w:val="nil"/>
              <w:right w:val="nil"/>
            </w:tcBorders>
            <w:shd w:val="clear" w:color="auto" w:fill="auto"/>
            <w:vAlign w:val="bottom"/>
          </w:tcPr>
          <w:p w14:paraId="4970F518" w14:textId="612EEA50" w:rsidR="00FE7EFA" w:rsidRPr="00376C82" w:rsidRDefault="00347551" w:rsidP="00B90D49">
            <w:pPr>
              <w:ind w:right="-72"/>
              <w:jc w:val="right"/>
              <w:rPr>
                <w:rFonts w:ascii="Arial" w:hAnsi="Arial" w:cs="Arial"/>
                <w:b/>
                <w:bCs/>
                <w:color w:val="000000"/>
                <w:sz w:val="18"/>
                <w:szCs w:val="18"/>
              </w:rPr>
            </w:pPr>
            <w:r w:rsidRPr="00347551">
              <w:rPr>
                <w:rFonts w:ascii="Arial" w:hAnsi="Arial" w:cs="Arial"/>
                <w:b/>
                <w:bCs/>
                <w:color w:val="000000"/>
                <w:sz w:val="18"/>
                <w:szCs w:val="18"/>
                <w:lang w:val="en-GB"/>
              </w:rPr>
              <w:t>2023</w:t>
            </w:r>
          </w:p>
        </w:tc>
        <w:tc>
          <w:tcPr>
            <w:tcW w:w="1296" w:type="dxa"/>
            <w:tcBorders>
              <w:top w:val="single" w:sz="4" w:space="0" w:color="auto"/>
              <w:left w:val="nil"/>
              <w:right w:val="nil"/>
            </w:tcBorders>
            <w:shd w:val="clear" w:color="auto" w:fill="auto"/>
            <w:vAlign w:val="bottom"/>
          </w:tcPr>
          <w:p w14:paraId="0D777044" w14:textId="18939404" w:rsidR="00FE7EFA" w:rsidRPr="00376C82" w:rsidRDefault="00347551" w:rsidP="00B90D49">
            <w:pPr>
              <w:ind w:right="-72"/>
              <w:jc w:val="right"/>
              <w:rPr>
                <w:rFonts w:ascii="Arial" w:hAnsi="Arial" w:cs="Arial"/>
                <w:b/>
                <w:bCs/>
                <w:color w:val="000000"/>
                <w:sz w:val="18"/>
                <w:szCs w:val="18"/>
              </w:rPr>
            </w:pPr>
            <w:r w:rsidRPr="00347551">
              <w:rPr>
                <w:rFonts w:ascii="Arial" w:hAnsi="Arial" w:cs="Arial"/>
                <w:b/>
                <w:bCs/>
                <w:color w:val="000000"/>
                <w:sz w:val="18"/>
                <w:szCs w:val="18"/>
                <w:lang w:val="en-GB"/>
              </w:rPr>
              <w:t>2024</w:t>
            </w:r>
          </w:p>
        </w:tc>
        <w:tc>
          <w:tcPr>
            <w:tcW w:w="1296" w:type="dxa"/>
            <w:tcBorders>
              <w:top w:val="single" w:sz="4" w:space="0" w:color="auto"/>
              <w:left w:val="nil"/>
              <w:right w:val="nil"/>
            </w:tcBorders>
            <w:shd w:val="clear" w:color="auto" w:fill="auto"/>
            <w:vAlign w:val="bottom"/>
          </w:tcPr>
          <w:p w14:paraId="3A1A8C50" w14:textId="2D53DC44" w:rsidR="00FE7EFA" w:rsidRPr="00376C82" w:rsidRDefault="00347551" w:rsidP="00B90D49">
            <w:pPr>
              <w:ind w:right="-72"/>
              <w:jc w:val="right"/>
              <w:rPr>
                <w:rFonts w:ascii="Arial" w:hAnsi="Arial" w:cs="Arial"/>
                <w:b/>
                <w:bCs/>
                <w:color w:val="000000"/>
                <w:sz w:val="18"/>
                <w:szCs w:val="18"/>
              </w:rPr>
            </w:pPr>
            <w:r w:rsidRPr="00347551">
              <w:rPr>
                <w:rFonts w:ascii="Arial" w:hAnsi="Arial" w:cs="Arial"/>
                <w:b/>
                <w:bCs/>
                <w:color w:val="000000"/>
                <w:sz w:val="18"/>
                <w:szCs w:val="18"/>
                <w:lang w:val="en-GB"/>
              </w:rPr>
              <w:t>2023</w:t>
            </w:r>
          </w:p>
        </w:tc>
      </w:tr>
      <w:tr w:rsidR="00FE7EFA" w:rsidRPr="00376C82" w14:paraId="7D6D7A1F" w14:textId="77777777" w:rsidTr="004818CA">
        <w:trPr>
          <w:trHeight w:val="87"/>
        </w:trPr>
        <w:tc>
          <w:tcPr>
            <w:tcW w:w="3744" w:type="dxa"/>
            <w:tcBorders>
              <w:top w:val="nil"/>
              <w:left w:val="nil"/>
              <w:bottom w:val="single" w:sz="4" w:space="0" w:color="auto"/>
              <w:right w:val="nil"/>
            </w:tcBorders>
            <w:shd w:val="clear" w:color="auto" w:fill="auto"/>
            <w:vAlign w:val="bottom"/>
          </w:tcPr>
          <w:p w14:paraId="4D896C79" w14:textId="77777777" w:rsidR="00FE7EFA" w:rsidRPr="00376C82" w:rsidRDefault="00FE7EFA" w:rsidP="00B90D49">
            <w:pPr>
              <w:tabs>
                <w:tab w:val="left" w:pos="900"/>
                <w:tab w:val="left" w:pos="2160"/>
                <w:tab w:val="right" w:pos="7200"/>
                <w:tab w:val="right" w:pos="9000"/>
              </w:tabs>
              <w:jc w:val="center"/>
              <w:rPr>
                <w:rFonts w:ascii="Arial" w:eastAsia="Arial Unicode MS" w:hAnsi="Arial" w:cs="Arial"/>
                <w:color w:val="000000"/>
                <w:sz w:val="18"/>
                <w:szCs w:val="18"/>
              </w:rPr>
            </w:pPr>
            <w:r w:rsidRPr="00376C82">
              <w:rPr>
                <w:rFonts w:ascii="Arial" w:eastAsia="Arial Unicode MS" w:hAnsi="Arial" w:cs="Arial"/>
                <w:b/>
                <w:bCs/>
                <w:color w:val="000000"/>
                <w:sz w:val="18"/>
                <w:szCs w:val="18"/>
              </w:rPr>
              <w:t>Payable</w:t>
            </w:r>
          </w:p>
        </w:tc>
        <w:tc>
          <w:tcPr>
            <w:tcW w:w="1296" w:type="dxa"/>
            <w:tcBorders>
              <w:bottom w:val="single" w:sz="4" w:space="0" w:color="auto"/>
            </w:tcBorders>
            <w:shd w:val="clear" w:color="auto" w:fill="auto"/>
            <w:vAlign w:val="bottom"/>
          </w:tcPr>
          <w:p w14:paraId="2C132B36" w14:textId="77777777" w:rsidR="00FE7EFA" w:rsidRPr="00376C82" w:rsidRDefault="00FE7EFA" w:rsidP="00B90D49">
            <w:pPr>
              <w:ind w:right="-96"/>
              <w:jc w:val="right"/>
              <w:rPr>
                <w:rFonts w:ascii="Arial" w:eastAsia="Arial Unicode MS" w:hAnsi="Arial" w:cs="Arial"/>
                <w:b/>
                <w:bCs/>
                <w:color w:val="000000"/>
                <w:sz w:val="18"/>
                <w:szCs w:val="18"/>
              </w:rPr>
            </w:pPr>
            <w:r w:rsidRPr="00376C82">
              <w:rPr>
                <w:rFonts w:ascii="Arial" w:eastAsia="Arial Unicode MS" w:hAnsi="Arial" w:cs="Arial"/>
                <w:b/>
                <w:bCs/>
                <w:color w:val="000000"/>
                <w:sz w:val="18"/>
                <w:szCs w:val="18"/>
              </w:rPr>
              <w:t>Million Baht</w:t>
            </w:r>
          </w:p>
        </w:tc>
        <w:tc>
          <w:tcPr>
            <w:tcW w:w="1296" w:type="dxa"/>
            <w:tcBorders>
              <w:bottom w:val="single" w:sz="4" w:space="0" w:color="auto"/>
            </w:tcBorders>
            <w:shd w:val="clear" w:color="auto" w:fill="auto"/>
            <w:vAlign w:val="bottom"/>
          </w:tcPr>
          <w:p w14:paraId="766D7481" w14:textId="77777777" w:rsidR="00FE7EFA" w:rsidRPr="00376C82" w:rsidRDefault="00FE7EFA" w:rsidP="00B90D49">
            <w:pPr>
              <w:ind w:right="-72"/>
              <w:jc w:val="right"/>
              <w:rPr>
                <w:rFonts w:ascii="Arial" w:eastAsia="Arial Unicode MS" w:hAnsi="Arial" w:cs="Arial"/>
                <w:b/>
                <w:bCs/>
                <w:color w:val="000000"/>
                <w:sz w:val="18"/>
                <w:szCs w:val="18"/>
              </w:rPr>
            </w:pPr>
            <w:r w:rsidRPr="00376C82">
              <w:rPr>
                <w:rFonts w:ascii="Arial" w:eastAsia="Arial Unicode MS" w:hAnsi="Arial" w:cs="Arial"/>
                <w:b/>
                <w:bCs/>
                <w:color w:val="000000"/>
                <w:sz w:val="18"/>
                <w:szCs w:val="18"/>
              </w:rPr>
              <w:t>Million Baht</w:t>
            </w:r>
          </w:p>
        </w:tc>
        <w:tc>
          <w:tcPr>
            <w:tcW w:w="1296" w:type="dxa"/>
            <w:tcBorders>
              <w:bottom w:val="single" w:sz="4" w:space="0" w:color="auto"/>
            </w:tcBorders>
            <w:shd w:val="clear" w:color="auto" w:fill="auto"/>
            <w:vAlign w:val="bottom"/>
          </w:tcPr>
          <w:p w14:paraId="601B7A6A" w14:textId="77777777" w:rsidR="00FE7EFA" w:rsidRPr="00376C82" w:rsidRDefault="00FE7EFA" w:rsidP="00B90D49">
            <w:pPr>
              <w:ind w:right="-72"/>
              <w:jc w:val="right"/>
              <w:rPr>
                <w:rFonts w:ascii="Arial" w:hAnsi="Arial" w:cs="Arial"/>
                <w:b/>
                <w:bCs/>
                <w:color w:val="000000"/>
                <w:sz w:val="18"/>
                <w:szCs w:val="18"/>
              </w:rPr>
            </w:pPr>
            <w:r w:rsidRPr="00376C82">
              <w:rPr>
                <w:rFonts w:ascii="Arial" w:eastAsia="Arial Unicode MS" w:hAnsi="Arial" w:cs="Arial"/>
                <w:b/>
                <w:bCs/>
                <w:color w:val="000000"/>
                <w:sz w:val="18"/>
                <w:szCs w:val="18"/>
              </w:rPr>
              <w:t>Million Baht</w:t>
            </w:r>
          </w:p>
        </w:tc>
        <w:tc>
          <w:tcPr>
            <w:tcW w:w="1296" w:type="dxa"/>
            <w:tcBorders>
              <w:bottom w:val="single" w:sz="4" w:space="0" w:color="auto"/>
            </w:tcBorders>
            <w:shd w:val="clear" w:color="auto" w:fill="auto"/>
            <w:vAlign w:val="bottom"/>
          </w:tcPr>
          <w:p w14:paraId="19341099" w14:textId="77777777" w:rsidR="00FE7EFA" w:rsidRPr="00376C82" w:rsidRDefault="00FE7EFA" w:rsidP="00B90D49">
            <w:pPr>
              <w:ind w:right="-72"/>
              <w:jc w:val="right"/>
              <w:rPr>
                <w:rFonts w:ascii="Arial" w:hAnsi="Arial" w:cs="Arial"/>
                <w:b/>
                <w:bCs/>
                <w:color w:val="000000"/>
                <w:sz w:val="18"/>
                <w:szCs w:val="18"/>
              </w:rPr>
            </w:pPr>
            <w:r w:rsidRPr="00376C82">
              <w:rPr>
                <w:rFonts w:ascii="Arial" w:eastAsia="Arial Unicode MS" w:hAnsi="Arial" w:cs="Arial"/>
                <w:b/>
                <w:bCs/>
                <w:color w:val="000000"/>
                <w:sz w:val="18"/>
                <w:szCs w:val="18"/>
              </w:rPr>
              <w:t>Million Baht</w:t>
            </w:r>
          </w:p>
        </w:tc>
      </w:tr>
      <w:tr w:rsidR="00FE7EFA" w:rsidRPr="00376C82" w14:paraId="3EE63CF9" w14:textId="77777777" w:rsidTr="004818CA">
        <w:trPr>
          <w:trHeight w:val="87"/>
        </w:trPr>
        <w:tc>
          <w:tcPr>
            <w:tcW w:w="3744" w:type="dxa"/>
            <w:tcBorders>
              <w:top w:val="single" w:sz="4" w:space="0" w:color="auto"/>
              <w:left w:val="nil"/>
              <w:right w:val="nil"/>
            </w:tcBorders>
            <w:shd w:val="clear" w:color="auto" w:fill="auto"/>
            <w:vAlign w:val="bottom"/>
          </w:tcPr>
          <w:p w14:paraId="6BF2EE78" w14:textId="77777777" w:rsidR="00FE7EFA" w:rsidRPr="00376C82" w:rsidRDefault="00FE7EFA" w:rsidP="00B90D49">
            <w:pPr>
              <w:tabs>
                <w:tab w:val="left" w:pos="900"/>
                <w:tab w:val="left" w:pos="2160"/>
                <w:tab w:val="right" w:pos="7200"/>
                <w:tab w:val="right" w:pos="9000"/>
              </w:tabs>
              <w:jc w:val="both"/>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61B3717F" w14:textId="77777777" w:rsidR="00FE7EFA" w:rsidRPr="00376C82" w:rsidRDefault="00FE7EFA" w:rsidP="00B90D49">
            <w:pPr>
              <w:ind w:right="-96"/>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C15F160" w14:textId="77777777" w:rsidR="00FE7EFA" w:rsidRPr="00376C82" w:rsidRDefault="00FE7EFA" w:rsidP="00B90D4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0D9BA5B" w14:textId="77777777" w:rsidR="00FE7EFA" w:rsidRPr="00376C82" w:rsidRDefault="00FE7EFA" w:rsidP="00B90D4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BCEFDAA" w14:textId="77777777" w:rsidR="00FE7EFA" w:rsidRPr="00376C82" w:rsidRDefault="00FE7EFA" w:rsidP="00B90D49">
            <w:pPr>
              <w:ind w:right="-72"/>
              <w:jc w:val="right"/>
              <w:rPr>
                <w:rFonts w:ascii="Arial" w:hAnsi="Arial" w:cs="Arial"/>
                <w:color w:val="000000"/>
                <w:sz w:val="18"/>
                <w:szCs w:val="18"/>
              </w:rPr>
            </w:pPr>
          </w:p>
        </w:tc>
      </w:tr>
      <w:tr w:rsidR="00FE7EFA" w:rsidRPr="00376C82" w14:paraId="30700409" w14:textId="77777777" w:rsidTr="004818CA">
        <w:trPr>
          <w:trHeight w:val="87"/>
        </w:trPr>
        <w:tc>
          <w:tcPr>
            <w:tcW w:w="3744" w:type="dxa"/>
            <w:tcBorders>
              <w:top w:val="nil"/>
              <w:left w:val="nil"/>
              <w:right w:val="nil"/>
            </w:tcBorders>
            <w:shd w:val="clear" w:color="auto" w:fill="auto"/>
            <w:vAlign w:val="bottom"/>
          </w:tcPr>
          <w:p w14:paraId="21BDEA9C" w14:textId="6F752F90" w:rsidR="00FE7EFA" w:rsidRPr="00376C82" w:rsidRDefault="00FE7EFA" w:rsidP="00B90D49">
            <w:pPr>
              <w:tabs>
                <w:tab w:val="left" w:pos="900"/>
                <w:tab w:val="left" w:pos="2160"/>
                <w:tab w:val="right" w:pos="7200"/>
                <w:tab w:val="right" w:pos="9000"/>
              </w:tabs>
              <w:ind w:left="-101"/>
              <w:jc w:val="both"/>
              <w:rPr>
                <w:rFonts w:ascii="Arial" w:eastAsia="Arial Unicode MS" w:hAnsi="Arial" w:cs="Arial"/>
                <w:color w:val="000000"/>
                <w:sz w:val="18"/>
                <w:szCs w:val="18"/>
              </w:rPr>
            </w:pPr>
            <w:r w:rsidRPr="00376C82">
              <w:rPr>
                <w:rFonts w:ascii="Arial" w:eastAsia="Arial Unicode MS" w:hAnsi="Arial" w:cs="Arial"/>
                <w:color w:val="000000"/>
                <w:sz w:val="18"/>
                <w:szCs w:val="18"/>
              </w:rPr>
              <w:t xml:space="preserve">Within </w:t>
            </w:r>
            <w:r w:rsidR="00347551" w:rsidRPr="00347551">
              <w:rPr>
                <w:rFonts w:ascii="Arial" w:eastAsia="Arial Unicode MS" w:hAnsi="Arial" w:cs="Arial"/>
                <w:color w:val="000000"/>
                <w:sz w:val="18"/>
                <w:szCs w:val="18"/>
                <w:lang w:val="en-GB"/>
              </w:rPr>
              <w:t>1</w:t>
            </w:r>
            <w:r w:rsidRPr="00376C82">
              <w:rPr>
                <w:rFonts w:ascii="Arial" w:eastAsia="Arial Unicode MS" w:hAnsi="Arial" w:cs="Arial"/>
                <w:color w:val="000000"/>
                <w:sz w:val="18"/>
                <w:szCs w:val="18"/>
              </w:rPr>
              <w:t xml:space="preserve"> year</w:t>
            </w:r>
          </w:p>
        </w:tc>
        <w:tc>
          <w:tcPr>
            <w:tcW w:w="1296" w:type="dxa"/>
            <w:shd w:val="clear" w:color="auto" w:fill="auto"/>
            <w:vAlign w:val="bottom"/>
          </w:tcPr>
          <w:p w14:paraId="0DDE2776" w14:textId="54A87DDA" w:rsidR="00FE7EFA" w:rsidRPr="00376C82" w:rsidRDefault="00347551" w:rsidP="00B90D49">
            <w:pPr>
              <w:ind w:right="-96"/>
              <w:jc w:val="right"/>
              <w:rPr>
                <w:rFonts w:ascii="Arial" w:hAnsi="Arial" w:cs="Arial"/>
                <w:color w:val="000000"/>
                <w:sz w:val="18"/>
                <w:szCs w:val="18"/>
              </w:rPr>
            </w:pPr>
            <w:r w:rsidRPr="00347551">
              <w:rPr>
                <w:rFonts w:ascii="Arial" w:hAnsi="Arial" w:cs="Arial"/>
                <w:color w:val="000000"/>
                <w:sz w:val="18"/>
                <w:szCs w:val="18"/>
                <w:lang w:val="en-GB"/>
              </w:rPr>
              <w:t>29</w:t>
            </w:r>
            <w:r w:rsidR="00FE7EFA" w:rsidRPr="00376C82">
              <w:rPr>
                <w:rFonts w:ascii="Arial" w:hAnsi="Arial" w:cs="Arial"/>
                <w:color w:val="000000"/>
                <w:sz w:val="18"/>
                <w:szCs w:val="18"/>
                <w:cs/>
              </w:rPr>
              <w:t>.</w:t>
            </w:r>
            <w:r w:rsidRPr="00347551">
              <w:rPr>
                <w:rFonts w:ascii="Arial" w:hAnsi="Arial" w:cs="Arial"/>
                <w:color w:val="000000"/>
                <w:sz w:val="18"/>
                <w:szCs w:val="18"/>
                <w:lang w:val="en-GB"/>
              </w:rPr>
              <w:t>44</w:t>
            </w:r>
          </w:p>
        </w:tc>
        <w:tc>
          <w:tcPr>
            <w:tcW w:w="1296" w:type="dxa"/>
            <w:shd w:val="clear" w:color="auto" w:fill="auto"/>
            <w:vAlign w:val="bottom"/>
          </w:tcPr>
          <w:p w14:paraId="1E9C839B" w14:textId="5C757A9A" w:rsidR="00FE7EFA" w:rsidRPr="00376C82"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29</w:t>
            </w:r>
            <w:r w:rsidR="00FE7EFA" w:rsidRPr="00376C82">
              <w:rPr>
                <w:rFonts w:ascii="Arial" w:hAnsi="Arial" w:cs="Arial"/>
                <w:color w:val="000000"/>
                <w:sz w:val="18"/>
                <w:szCs w:val="18"/>
              </w:rPr>
              <w:t>.</w:t>
            </w:r>
            <w:r w:rsidRPr="00347551">
              <w:rPr>
                <w:rFonts w:ascii="Arial" w:hAnsi="Arial" w:cs="Arial"/>
                <w:color w:val="000000"/>
                <w:sz w:val="18"/>
                <w:szCs w:val="18"/>
                <w:lang w:val="en-GB"/>
              </w:rPr>
              <w:t>80</w:t>
            </w:r>
          </w:p>
        </w:tc>
        <w:tc>
          <w:tcPr>
            <w:tcW w:w="1296" w:type="dxa"/>
            <w:shd w:val="clear" w:color="auto" w:fill="auto"/>
            <w:vAlign w:val="bottom"/>
          </w:tcPr>
          <w:p w14:paraId="75718B73" w14:textId="77777777" w:rsidR="00FE7EFA" w:rsidRPr="00376C82" w:rsidRDefault="00FE7EFA" w:rsidP="00B90D49">
            <w:pPr>
              <w:ind w:right="-72"/>
              <w:jc w:val="right"/>
              <w:rPr>
                <w:rFonts w:ascii="Arial" w:hAnsi="Arial" w:cs="Arial"/>
                <w:color w:val="000000"/>
                <w:sz w:val="18"/>
                <w:szCs w:val="18"/>
              </w:rPr>
            </w:pPr>
            <w:r w:rsidRPr="00376C82">
              <w:rPr>
                <w:rFonts w:ascii="Arial" w:hAnsi="Arial" w:cs="Arial"/>
                <w:color w:val="000000"/>
                <w:sz w:val="18"/>
                <w:szCs w:val="18"/>
                <w:cs/>
              </w:rPr>
              <w:t>-</w:t>
            </w:r>
          </w:p>
        </w:tc>
        <w:tc>
          <w:tcPr>
            <w:tcW w:w="1296" w:type="dxa"/>
            <w:shd w:val="clear" w:color="auto" w:fill="auto"/>
            <w:vAlign w:val="bottom"/>
          </w:tcPr>
          <w:p w14:paraId="1FFFB92F" w14:textId="77777777" w:rsidR="00FE7EFA" w:rsidRPr="00376C82" w:rsidRDefault="00FE7EFA" w:rsidP="00B90D49">
            <w:pPr>
              <w:ind w:right="-72"/>
              <w:jc w:val="right"/>
              <w:rPr>
                <w:rFonts w:ascii="Arial" w:hAnsi="Arial" w:cs="Arial"/>
                <w:color w:val="000000"/>
                <w:sz w:val="18"/>
                <w:szCs w:val="18"/>
              </w:rPr>
            </w:pPr>
            <w:r w:rsidRPr="00376C82">
              <w:rPr>
                <w:rFonts w:ascii="Arial" w:hAnsi="Arial" w:cs="Arial"/>
                <w:color w:val="000000"/>
                <w:sz w:val="18"/>
                <w:szCs w:val="18"/>
                <w:cs/>
              </w:rPr>
              <w:t>-</w:t>
            </w:r>
          </w:p>
        </w:tc>
      </w:tr>
      <w:tr w:rsidR="00FE7EFA" w:rsidRPr="00376C82" w14:paraId="2A86B019" w14:textId="77777777" w:rsidTr="004818CA">
        <w:tc>
          <w:tcPr>
            <w:tcW w:w="3744" w:type="dxa"/>
            <w:tcBorders>
              <w:top w:val="nil"/>
              <w:left w:val="nil"/>
              <w:right w:val="nil"/>
            </w:tcBorders>
            <w:shd w:val="clear" w:color="auto" w:fill="auto"/>
            <w:vAlign w:val="bottom"/>
          </w:tcPr>
          <w:p w14:paraId="403FDF87" w14:textId="64BFF515" w:rsidR="00FE7EFA" w:rsidRPr="00376C82" w:rsidRDefault="00FE7EFA" w:rsidP="004818CA">
            <w:pPr>
              <w:tabs>
                <w:tab w:val="left" w:pos="900"/>
                <w:tab w:val="left" w:pos="2160"/>
                <w:tab w:val="right" w:pos="7200"/>
                <w:tab w:val="right" w:pos="9000"/>
              </w:tabs>
              <w:ind w:left="-101"/>
              <w:jc w:val="both"/>
              <w:rPr>
                <w:rFonts w:ascii="Arial" w:eastAsia="Arial Unicode MS" w:hAnsi="Arial" w:cs="Arial"/>
                <w:color w:val="000000"/>
                <w:sz w:val="18"/>
                <w:szCs w:val="18"/>
                <w:cs/>
              </w:rPr>
            </w:pPr>
            <w:r w:rsidRPr="00376C82">
              <w:rPr>
                <w:rFonts w:ascii="Arial" w:eastAsia="Arial Unicode MS" w:hAnsi="Arial" w:cs="Arial"/>
                <w:color w:val="000000"/>
                <w:sz w:val="18"/>
                <w:szCs w:val="18"/>
              </w:rPr>
              <w:t xml:space="preserve">Over </w:t>
            </w:r>
            <w:r w:rsidR="00347551" w:rsidRPr="00347551">
              <w:rPr>
                <w:rFonts w:ascii="Arial" w:eastAsia="Arial Unicode MS" w:hAnsi="Arial" w:cs="Arial"/>
                <w:color w:val="000000"/>
                <w:sz w:val="18"/>
                <w:szCs w:val="18"/>
                <w:lang w:val="en-GB"/>
              </w:rPr>
              <w:t>1</w:t>
            </w:r>
            <w:r w:rsidRPr="00376C82">
              <w:rPr>
                <w:rFonts w:ascii="Arial" w:eastAsia="Arial Unicode MS" w:hAnsi="Arial" w:cs="Arial"/>
                <w:color w:val="000000"/>
                <w:sz w:val="18"/>
                <w:szCs w:val="18"/>
              </w:rPr>
              <w:t xml:space="preserve"> year but not</w:t>
            </w:r>
            <w:r w:rsidR="004818CA">
              <w:rPr>
                <w:rFonts w:ascii="Arial" w:eastAsia="Arial Unicode MS" w:hAnsi="Arial" w:cstheme="minorBidi" w:hint="cs"/>
                <w:color w:val="000000"/>
                <w:sz w:val="18"/>
                <w:szCs w:val="18"/>
                <w:cs/>
              </w:rPr>
              <w:t xml:space="preserve"> </w:t>
            </w:r>
            <w:r w:rsidRPr="00376C82">
              <w:rPr>
                <w:rFonts w:ascii="Arial" w:eastAsia="Arial Unicode MS" w:hAnsi="Arial" w:cs="Arial"/>
                <w:color w:val="000000"/>
                <w:sz w:val="18"/>
                <w:szCs w:val="18"/>
              </w:rPr>
              <w:t xml:space="preserve">over </w:t>
            </w:r>
            <w:r w:rsidR="00347551" w:rsidRPr="00347551">
              <w:rPr>
                <w:rFonts w:ascii="Arial" w:eastAsia="Arial Unicode MS" w:hAnsi="Arial" w:cs="Arial"/>
                <w:color w:val="000000"/>
                <w:sz w:val="18"/>
                <w:szCs w:val="18"/>
                <w:lang w:val="en-GB"/>
              </w:rPr>
              <w:t>5</w:t>
            </w:r>
            <w:r w:rsidRPr="00376C82">
              <w:rPr>
                <w:rFonts w:ascii="Arial" w:eastAsia="Arial Unicode MS" w:hAnsi="Arial" w:cs="Arial"/>
                <w:color w:val="000000"/>
                <w:sz w:val="18"/>
                <w:szCs w:val="18"/>
              </w:rPr>
              <w:t xml:space="preserve"> years</w:t>
            </w:r>
          </w:p>
        </w:tc>
        <w:tc>
          <w:tcPr>
            <w:tcW w:w="1296" w:type="dxa"/>
            <w:tcBorders>
              <w:bottom w:val="single" w:sz="4" w:space="0" w:color="auto"/>
            </w:tcBorders>
            <w:shd w:val="clear" w:color="auto" w:fill="auto"/>
            <w:vAlign w:val="bottom"/>
          </w:tcPr>
          <w:p w14:paraId="6D6F11F6" w14:textId="029CF45E" w:rsidR="00FE7EFA" w:rsidRPr="00376C82" w:rsidRDefault="00347551" w:rsidP="00B90D49">
            <w:pPr>
              <w:ind w:right="-96"/>
              <w:jc w:val="right"/>
              <w:rPr>
                <w:rFonts w:ascii="Arial" w:hAnsi="Arial" w:cs="Arial"/>
                <w:color w:val="000000"/>
                <w:sz w:val="18"/>
                <w:szCs w:val="18"/>
              </w:rPr>
            </w:pPr>
            <w:r w:rsidRPr="00347551">
              <w:rPr>
                <w:rFonts w:ascii="Arial" w:hAnsi="Arial" w:cs="Arial"/>
                <w:color w:val="000000"/>
                <w:sz w:val="18"/>
                <w:szCs w:val="18"/>
                <w:lang w:val="en-GB"/>
              </w:rPr>
              <w:t>72</w:t>
            </w:r>
            <w:r w:rsidR="00FE7EFA" w:rsidRPr="00376C82">
              <w:rPr>
                <w:rFonts w:ascii="Arial" w:hAnsi="Arial" w:cs="Arial"/>
                <w:color w:val="000000"/>
                <w:sz w:val="18"/>
                <w:szCs w:val="18"/>
                <w:cs/>
              </w:rPr>
              <w:t>.</w:t>
            </w:r>
            <w:r w:rsidRPr="00347551">
              <w:rPr>
                <w:rFonts w:ascii="Arial" w:hAnsi="Arial" w:cs="Arial"/>
                <w:color w:val="000000"/>
                <w:sz w:val="18"/>
                <w:szCs w:val="18"/>
                <w:lang w:val="en-GB"/>
              </w:rPr>
              <w:t>34</w:t>
            </w:r>
          </w:p>
        </w:tc>
        <w:tc>
          <w:tcPr>
            <w:tcW w:w="1296" w:type="dxa"/>
            <w:tcBorders>
              <w:bottom w:val="single" w:sz="4" w:space="0" w:color="auto"/>
            </w:tcBorders>
            <w:shd w:val="clear" w:color="auto" w:fill="auto"/>
            <w:vAlign w:val="bottom"/>
          </w:tcPr>
          <w:p w14:paraId="5910F4FD" w14:textId="61CD48FA" w:rsidR="00FE7EFA" w:rsidRPr="00376C82"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162</w:t>
            </w:r>
            <w:r w:rsidR="00FE7EFA" w:rsidRPr="00376C82">
              <w:rPr>
                <w:rFonts w:ascii="Arial" w:hAnsi="Arial" w:cs="Arial"/>
                <w:color w:val="000000"/>
                <w:sz w:val="18"/>
                <w:szCs w:val="18"/>
              </w:rPr>
              <w:t>.</w:t>
            </w:r>
            <w:r w:rsidRPr="00347551">
              <w:rPr>
                <w:rFonts w:ascii="Arial" w:hAnsi="Arial" w:cs="Arial"/>
                <w:color w:val="000000"/>
                <w:sz w:val="18"/>
                <w:szCs w:val="18"/>
                <w:lang w:val="en-GB"/>
              </w:rPr>
              <w:t>40</w:t>
            </w:r>
          </w:p>
        </w:tc>
        <w:tc>
          <w:tcPr>
            <w:tcW w:w="1296" w:type="dxa"/>
            <w:tcBorders>
              <w:bottom w:val="single" w:sz="4" w:space="0" w:color="auto"/>
            </w:tcBorders>
            <w:shd w:val="clear" w:color="auto" w:fill="auto"/>
            <w:vAlign w:val="bottom"/>
          </w:tcPr>
          <w:p w14:paraId="7A937A07" w14:textId="77777777" w:rsidR="00FE7EFA" w:rsidRPr="00376C82" w:rsidRDefault="00FE7EFA" w:rsidP="00B90D49">
            <w:pPr>
              <w:ind w:right="-72"/>
              <w:jc w:val="right"/>
              <w:rPr>
                <w:rFonts w:ascii="Arial" w:hAnsi="Arial" w:cs="Arial"/>
                <w:color w:val="000000"/>
                <w:sz w:val="18"/>
                <w:szCs w:val="18"/>
              </w:rPr>
            </w:pPr>
            <w:r w:rsidRPr="00376C82">
              <w:rPr>
                <w:rFonts w:ascii="Arial" w:hAnsi="Arial" w:cs="Arial"/>
                <w:color w:val="000000"/>
                <w:sz w:val="18"/>
                <w:szCs w:val="18"/>
                <w:cs/>
                <w:lang w:val="en-GB"/>
              </w:rPr>
              <w:t>-</w:t>
            </w:r>
          </w:p>
        </w:tc>
        <w:tc>
          <w:tcPr>
            <w:tcW w:w="1296" w:type="dxa"/>
            <w:tcBorders>
              <w:bottom w:val="single" w:sz="4" w:space="0" w:color="auto"/>
            </w:tcBorders>
            <w:shd w:val="clear" w:color="auto" w:fill="auto"/>
            <w:vAlign w:val="bottom"/>
          </w:tcPr>
          <w:p w14:paraId="06BD62DF" w14:textId="193B945F" w:rsidR="00FE7EFA" w:rsidRPr="00376C82" w:rsidRDefault="00347551" w:rsidP="00B90D49">
            <w:pPr>
              <w:ind w:right="-72"/>
              <w:jc w:val="right"/>
              <w:rPr>
                <w:rFonts w:ascii="Arial" w:hAnsi="Arial" w:cs="Arial"/>
                <w:color w:val="000000"/>
                <w:sz w:val="18"/>
                <w:szCs w:val="18"/>
                <w:lang w:val="en-GB"/>
              </w:rPr>
            </w:pPr>
            <w:r w:rsidRPr="00347551">
              <w:rPr>
                <w:rFonts w:ascii="Arial" w:hAnsi="Arial" w:cs="Arial"/>
                <w:color w:val="000000"/>
                <w:sz w:val="18"/>
                <w:szCs w:val="18"/>
                <w:lang w:val="en-GB"/>
              </w:rPr>
              <w:t>0</w:t>
            </w:r>
            <w:r w:rsidR="00FE7EFA" w:rsidRPr="00376C82">
              <w:rPr>
                <w:rFonts w:ascii="Arial" w:hAnsi="Arial" w:cs="Arial"/>
                <w:color w:val="000000"/>
                <w:sz w:val="18"/>
                <w:szCs w:val="18"/>
                <w:lang w:val="en-GB"/>
              </w:rPr>
              <w:t>.</w:t>
            </w:r>
            <w:r w:rsidRPr="00347551">
              <w:rPr>
                <w:rFonts w:ascii="Arial" w:hAnsi="Arial" w:cs="Arial"/>
                <w:color w:val="000000"/>
                <w:sz w:val="18"/>
                <w:szCs w:val="18"/>
                <w:lang w:val="en-GB"/>
              </w:rPr>
              <w:t>50</w:t>
            </w:r>
          </w:p>
        </w:tc>
      </w:tr>
      <w:tr w:rsidR="00FE7EFA" w:rsidRPr="00376C82" w14:paraId="64BD8B27" w14:textId="77777777" w:rsidTr="004818CA">
        <w:tc>
          <w:tcPr>
            <w:tcW w:w="3744" w:type="dxa"/>
            <w:tcBorders>
              <w:top w:val="nil"/>
              <w:left w:val="nil"/>
              <w:right w:val="nil"/>
            </w:tcBorders>
            <w:shd w:val="clear" w:color="auto" w:fill="auto"/>
            <w:vAlign w:val="bottom"/>
          </w:tcPr>
          <w:p w14:paraId="0C1E7392" w14:textId="77777777" w:rsidR="00FE7EFA" w:rsidRPr="00376C82" w:rsidRDefault="00FE7EFA" w:rsidP="00B90D49">
            <w:pPr>
              <w:tabs>
                <w:tab w:val="left" w:pos="900"/>
                <w:tab w:val="left" w:pos="2160"/>
                <w:tab w:val="right" w:pos="7200"/>
                <w:tab w:val="right" w:pos="9000"/>
              </w:tabs>
              <w:ind w:left="-101"/>
              <w:jc w:val="both"/>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07445C45" w14:textId="77777777" w:rsidR="00FE7EFA" w:rsidRPr="00376C82" w:rsidRDefault="00FE7EFA" w:rsidP="00B90D49">
            <w:pPr>
              <w:ind w:right="-96"/>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4946754" w14:textId="77777777" w:rsidR="00FE7EFA" w:rsidRPr="00376C82" w:rsidRDefault="00FE7EFA" w:rsidP="00B90D4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C4CFE6C" w14:textId="77777777" w:rsidR="00FE7EFA" w:rsidRPr="00376C82" w:rsidRDefault="00FE7EFA" w:rsidP="00B90D49">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0C94735" w14:textId="77777777" w:rsidR="00FE7EFA" w:rsidRPr="00376C82" w:rsidRDefault="00FE7EFA" w:rsidP="00B90D49">
            <w:pPr>
              <w:ind w:right="-72"/>
              <w:jc w:val="right"/>
              <w:rPr>
                <w:rFonts w:ascii="Arial" w:hAnsi="Arial" w:cs="Arial"/>
                <w:color w:val="000000"/>
                <w:sz w:val="18"/>
                <w:szCs w:val="18"/>
                <w:lang w:val="en-GB"/>
              </w:rPr>
            </w:pPr>
          </w:p>
        </w:tc>
      </w:tr>
      <w:tr w:rsidR="00FE7EFA" w:rsidRPr="00376C82" w14:paraId="51796DF8" w14:textId="77777777" w:rsidTr="004818CA">
        <w:tc>
          <w:tcPr>
            <w:tcW w:w="3744" w:type="dxa"/>
            <w:tcBorders>
              <w:top w:val="nil"/>
              <w:left w:val="nil"/>
              <w:bottom w:val="nil"/>
              <w:right w:val="nil"/>
            </w:tcBorders>
            <w:shd w:val="clear" w:color="auto" w:fill="auto"/>
            <w:vAlign w:val="bottom"/>
          </w:tcPr>
          <w:p w14:paraId="56903B45" w14:textId="77777777" w:rsidR="00FE7EFA" w:rsidRPr="00376C82" w:rsidRDefault="00FE7EFA" w:rsidP="00B90D49">
            <w:pPr>
              <w:tabs>
                <w:tab w:val="left" w:pos="900"/>
                <w:tab w:val="left" w:pos="2160"/>
                <w:tab w:val="right" w:pos="7200"/>
                <w:tab w:val="right" w:pos="9000"/>
              </w:tabs>
              <w:ind w:left="-101"/>
              <w:jc w:val="both"/>
              <w:rPr>
                <w:rFonts w:ascii="Arial" w:eastAsia="Arial Unicode MS" w:hAnsi="Arial" w:cs="Arial"/>
                <w:color w:val="000000"/>
                <w:sz w:val="18"/>
                <w:szCs w:val="18"/>
              </w:rPr>
            </w:pPr>
            <w:r w:rsidRPr="00376C82">
              <w:rPr>
                <w:rFonts w:ascii="Arial" w:eastAsia="Arial Unicode MS" w:hAnsi="Arial" w:cs="Arial"/>
                <w:color w:val="000000"/>
                <w:sz w:val="18"/>
                <w:szCs w:val="18"/>
              </w:rPr>
              <w:t>Total</w:t>
            </w:r>
          </w:p>
        </w:tc>
        <w:tc>
          <w:tcPr>
            <w:tcW w:w="1296" w:type="dxa"/>
            <w:tcBorders>
              <w:bottom w:val="single" w:sz="4" w:space="0" w:color="auto"/>
            </w:tcBorders>
            <w:shd w:val="clear" w:color="auto" w:fill="auto"/>
            <w:vAlign w:val="bottom"/>
          </w:tcPr>
          <w:p w14:paraId="763EB9AE" w14:textId="7121AF86" w:rsidR="00FE7EFA" w:rsidRPr="00376C82" w:rsidRDefault="00347551" w:rsidP="00B90D49">
            <w:pPr>
              <w:ind w:right="-96"/>
              <w:jc w:val="right"/>
              <w:rPr>
                <w:rFonts w:ascii="Arial" w:hAnsi="Arial" w:cs="Arial"/>
                <w:color w:val="000000"/>
                <w:sz w:val="18"/>
                <w:szCs w:val="18"/>
              </w:rPr>
            </w:pPr>
            <w:r w:rsidRPr="00347551">
              <w:rPr>
                <w:rFonts w:ascii="Arial" w:hAnsi="Arial" w:cs="Arial"/>
                <w:color w:val="000000"/>
                <w:sz w:val="18"/>
                <w:szCs w:val="18"/>
                <w:lang w:val="en-GB"/>
              </w:rPr>
              <w:t>101</w:t>
            </w:r>
            <w:r w:rsidR="00FE7EFA" w:rsidRPr="00376C82">
              <w:rPr>
                <w:rFonts w:ascii="Arial" w:hAnsi="Arial" w:cs="Arial"/>
                <w:color w:val="000000"/>
                <w:sz w:val="18"/>
                <w:szCs w:val="18"/>
              </w:rPr>
              <w:t>.</w:t>
            </w:r>
            <w:r w:rsidRPr="00347551">
              <w:rPr>
                <w:rFonts w:ascii="Arial" w:hAnsi="Arial" w:cs="Arial"/>
                <w:color w:val="000000"/>
                <w:sz w:val="18"/>
                <w:szCs w:val="18"/>
                <w:lang w:val="en-GB"/>
              </w:rPr>
              <w:t>78</w:t>
            </w:r>
          </w:p>
        </w:tc>
        <w:tc>
          <w:tcPr>
            <w:tcW w:w="1296" w:type="dxa"/>
            <w:tcBorders>
              <w:bottom w:val="single" w:sz="4" w:space="0" w:color="auto"/>
            </w:tcBorders>
            <w:shd w:val="clear" w:color="auto" w:fill="auto"/>
            <w:vAlign w:val="bottom"/>
          </w:tcPr>
          <w:p w14:paraId="5F662C77" w14:textId="29DF43B7" w:rsidR="00FE7EFA" w:rsidRPr="00376C82" w:rsidRDefault="00347551" w:rsidP="00B90D49">
            <w:pPr>
              <w:ind w:right="-72"/>
              <w:jc w:val="right"/>
              <w:rPr>
                <w:rFonts w:ascii="Arial" w:hAnsi="Arial" w:cs="Arial"/>
                <w:color w:val="000000"/>
                <w:sz w:val="18"/>
                <w:szCs w:val="18"/>
              </w:rPr>
            </w:pPr>
            <w:r w:rsidRPr="00347551">
              <w:rPr>
                <w:rFonts w:ascii="Arial" w:hAnsi="Arial" w:cs="Arial"/>
                <w:color w:val="000000"/>
                <w:sz w:val="18"/>
                <w:szCs w:val="18"/>
                <w:lang w:val="en-GB"/>
              </w:rPr>
              <w:t>192</w:t>
            </w:r>
            <w:r w:rsidR="00FE7EFA" w:rsidRPr="00376C82">
              <w:rPr>
                <w:rFonts w:ascii="Arial" w:hAnsi="Arial" w:cs="Arial"/>
                <w:color w:val="000000"/>
                <w:sz w:val="18"/>
                <w:szCs w:val="18"/>
              </w:rPr>
              <w:t>.</w:t>
            </w:r>
            <w:r w:rsidRPr="00347551">
              <w:rPr>
                <w:rFonts w:ascii="Arial" w:hAnsi="Arial" w:cs="Arial"/>
                <w:color w:val="000000"/>
                <w:sz w:val="18"/>
                <w:szCs w:val="18"/>
                <w:lang w:val="en-GB"/>
              </w:rPr>
              <w:t>20</w:t>
            </w:r>
          </w:p>
        </w:tc>
        <w:tc>
          <w:tcPr>
            <w:tcW w:w="1296" w:type="dxa"/>
            <w:tcBorders>
              <w:bottom w:val="single" w:sz="4" w:space="0" w:color="auto"/>
            </w:tcBorders>
            <w:shd w:val="clear" w:color="auto" w:fill="auto"/>
            <w:vAlign w:val="bottom"/>
          </w:tcPr>
          <w:p w14:paraId="6DC4AC91" w14:textId="77777777" w:rsidR="00FE7EFA" w:rsidRPr="00376C82" w:rsidRDefault="00FE7EFA" w:rsidP="00B90D49">
            <w:pPr>
              <w:ind w:right="-72"/>
              <w:jc w:val="right"/>
              <w:rPr>
                <w:rFonts w:ascii="Arial" w:hAnsi="Arial" w:cs="Arial"/>
                <w:color w:val="000000"/>
                <w:sz w:val="18"/>
                <w:szCs w:val="18"/>
              </w:rPr>
            </w:pPr>
            <w:r w:rsidRPr="00376C82">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2D1D20A0" w14:textId="2C4439CA" w:rsidR="00FE7EFA" w:rsidRPr="00376C82" w:rsidRDefault="00347551" w:rsidP="00B90D49">
            <w:pPr>
              <w:ind w:right="-72"/>
              <w:jc w:val="right"/>
              <w:rPr>
                <w:rFonts w:ascii="Arial" w:hAnsi="Arial" w:cs="Arial"/>
                <w:color w:val="000000"/>
                <w:sz w:val="18"/>
                <w:szCs w:val="18"/>
                <w:lang w:val="en-GB"/>
              </w:rPr>
            </w:pPr>
            <w:r w:rsidRPr="00347551">
              <w:rPr>
                <w:rFonts w:ascii="Arial" w:hAnsi="Arial" w:cs="Arial"/>
                <w:color w:val="000000"/>
                <w:sz w:val="18"/>
                <w:szCs w:val="18"/>
                <w:lang w:val="en-GB"/>
              </w:rPr>
              <w:t>0</w:t>
            </w:r>
            <w:r w:rsidR="00FE7EFA" w:rsidRPr="00376C82">
              <w:rPr>
                <w:rFonts w:ascii="Arial" w:hAnsi="Arial" w:cs="Arial"/>
                <w:color w:val="000000"/>
                <w:sz w:val="18"/>
                <w:szCs w:val="18"/>
                <w:lang w:val="en-GB"/>
              </w:rPr>
              <w:t>.</w:t>
            </w:r>
            <w:r w:rsidRPr="00347551">
              <w:rPr>
                <w:rFonts w:ascii="Arial" w:hAnsi="Arial" w:cs="Arial"/>
                <w:color w:val="000000"/>
                <w:sz w:val="18"/>
                <w:szCs w:val="18"/>
                <w:lang w:val="en-GB"/>
              </w:rPr>
              <w:t>50</w:t>
            </w:r>
          </w:p>
        </w:tc>
      </w:tr>
    </w:tbl>
    <w:p w14:paraId="3A7CA6C0" w14:textId="77777777" w:rsidR="00FE7EFA" w:rsidRPr="00376C82" w:rsidRDefault="00FE7EFA" w:rsidP="00FE7EFA">
      <w:pPr>
        <w:ind w:left="540" w:right="-43"/>
        <w:jc w:val="thaiDistribute"/>
        <w:rPr>
          <w:rFonts w:ascii="Arial" w:hAnsi="Arial" w:cs="Arial"/>
          <w:color w:val="000000"/>
          <w:sz w:val="20"/>
          <w:szCs w:val="20"/>
        </w:rPr>
      </w:pPr>
    </w:p>
    <w:p w14:paraId="5B15DD8E" w14:textId="5F41A6ED" w:rsidR="00FE7EFA" w:rsidRPr="00376C82" w:rsidRDefault="00347551" w:rsidP="00FE7EFA">
      <w:pPr>
        <w:tabs>
          <w:tab w:val="left" w:pos="1260"/>
          <w:tab w:val="right" w:pos="7200"/>
          <w:tab w:val="right" w:pos="8540"/>
        </w:tabs>
        <w:ind w:left="547" w:right="11" w:hanging="547"/>
        <w:jc w:val="thaiDistribute"/>
        <w:rPr>
          <w:rFonts w:ascii="Arial" w:hAnsi="Arial" w:cs="Arial"/>
          <w:color w:val="000000"/>
          <w:sz w:val="20"/>
          <w:szCs w:val="20"/>
        </w:rPr>
      </w:pPr>
      <w:r w:rsidRPr="00347551">
        <w:rPr>
          <w:rFonts w:ascii="Arial" w:hAnsi="Arial" w:cs="Arial"/>
          <w:b/>
          <w:bCs/>
          <w:color w:val="000000"/>
          <w:sz w:val="20"/>
          <w:szCs w:val="20"/>
          <w:lang w:val="en-GB"/>
        </w:rPr>
        <w:t>41</w:t>
      </w:r>
      <w:r w:rsidR="00FE7EFA" w:rsidRPr="00376C82">
        <w:rPr>
          <w:rFonts w:ascii="Arial" w:hAnsi="Arial" w:cs="Arial"/>
          <w:b/>
          <w:bCs/>
          <w:color w:val="000000"/>
          <w:sz w:val="20"/>
          <w:szCs w:val="20"/>
        </w:rPr>
        <w:t>.</w:t>
      </w:r>
      <w:r w:rsidRPr="00347551">
        <w:rPr>
          <w:rFonts w:ascii="Arial" w:hAnsi="Arial" w:cs="Arial"/>
          <w:b/>
          <w:bCs/>
          <w:color w:val="000000"/>
          <w:sz w:val="20"/>
          <w:szCs w:val="20"/>
          <w:lang w:val="en-GB"/>
        </w:rPr>
        <w:t>3</w:t>
      </w:r>
      <w:r w:rsidR="00FE7EFA" w:rsidRPr="00376C82">
        <w:rPr>
          <w:rFonts w:ascii="Arial" w:hAnsi="Arial" w:cs="Arial"/>
          <w:b/>
          <w:bCs/>
          <w:color w:val="000000"/>
          <w:sz w:val="20"/>
          <w:szCs w:val="20"/>
        </w:rPr>
        <w:tab/>
        <w:t>Capital commitments</w:t>
      </w:r>
    </w:p>
    <w:p w14:paraId="70E16733" w14:textId="77777777" w:rsidR="00FE7EFA" w:rsidRPr="00376C82" w:rsidRDefault="00FE7EFA" w:rsidP="00FE7EFA">
      <w:pPr>
        <w:ind w:left="540" w:right="-43"/>
        <w:jc w:val="thaiDistribute"/>
        <w:rPr>
          <w:rFonts w:ascii="Arial" w:hAnsi="Arial" w:cs="Arial"/>
          <w:color w:val="000000"/>
          <w:sz w:val="20"/>
          <w:szCs w:val="20"/>
        </w:rPr>
      </w:pPr>
    </w:p>
    <w:p w14:paraId="12410ED5" w14:textId="467A4E72" w:rsidR="00FE7EFA" w:rsidRPr="00376C82" w:rsidRDefault="00FE7EFA" w:rsidP="00FE7EFA">
      <w:pPr>
        <w:ind w:left="540" w:right="11" w:hanging="7"/>
        <w:jc w:val="both"/>
        <w:rPr>
          <w:rFonts w:ascii="Arial" w:hAnsi="Arial" w:cs="Arial"/>
          <w:color w:val="000000"/>
          <w:spacing w:val="-2"/>
          <w:sz w:val="20"/>
          <w:szCs w:val="20"/>
        </w:rPr>
      </w:pPr>
      <w:r w:rsidRPr="00376C82">
        <w:rPr>
          <w:rFonts w:ascii="Arial" w:eastAsia="Arial Unicode MS" w:hAnsi="Arial" w:cs="Arial"/>
          <w:color w:val="000000"/>
          <w:sz w:val="20"/>
          <w:szCs w:val="20"/>
        </w:rPr>
        <w:t xml:space="preserve">As at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eastAsia="Arial Unicode MS" w:hAnsi="Arial" w:cs="Arial"/>
          <w:color w:val="000000"/>
          <w:sz w:val="20"/>
          <w:szCs w:val="20"/>
        </w:rPr>
        <w:t>,</w:t>
      </w:r>
      <w:r w:rsidRPr="00376C82">
        <w:rPr>
          <w:rFonts w:ascii="Arial" w:hAnsi="Arial" w:cs="Arial"/>
          <w:color w:val="000000"/>
          <w:spacing w:val="-4"/>
          <w:sz w:val="20"/>
          <w:szCs w:val="20"/>
        </w:rPr>
        <w:t xml:space="preserve"> the Group had outstanding capital commitments for renovation of </w:t>
      </w:r>
      <w:r w:rsidRPr="00376C82">
        <w:rPr>
          <w:rFonts w:ascii="Arial" w:hAnsi="Arial" w:cs="Arial"/>
          <w:color w:val="000000"/>
          <w:spacing w:val="-6"/>
          <w:sz w:val="20"/>
          <w:szCs w:val="20"/>
        </w:rPr>
        <w:t>building and development of computer and future minimum service payments as follows:</w:t>
      </w:r>
    </w:p>
    <w:p w14:paraId="64E2CC3B" w14:textId="77777777" w:rsidR="00FE7EFA" w:rsidRPr="00376C82" w:rsidRDefault="00FE7EFA" w:rsidP="00FE7EFA">
      <w:pPr>
        <w:ind w:left="540" w:right="-43"/>
        <w:jc w:val="thaiDistribute"/>
        <w:rPr>
          <w:rFonts w:ascii="Arial" w:hAnsi="Arial" w:cs="Arial"/>
          <w:color w:val="000000"/>
          <w:sz w:val="20"/>
          <w:szCs w:val="20"/>
        </w:rPr>
      </w:pPr>
    </w:p>
    <w:tbl>
      <w:tblPr>
        <w:tblW w:w="8919" w:type="dxa"/>
        <w:tblInd w:w="540" w:type="dxa"/>
        <w:tblLayout w:type="fixed"/>
        <w:tblLook w:val="0000" w:firstRow="0" w:lastRow="0" w:firstColumn="0" w:lastColumn="0" w:noHBand="0" w:noVBand="0"/>
      </w:tblPr>
      <w:tblGrid>
        <w:gridCol w:w="3735"/>
        <w:gridCol w:w="1296"/>
        <w:gridCol w:w="1296"/>
        <w:gridCol w:w="1296"/>
        <w:gridCol w:w="1296"/>
      </w:tblGrid>
      <w:tr w:rsidR="00FE7EFA" w:rsidRPr="00376C82" w14:paraId="59176D7D" w14:textId="77777777" w:rsidTr="00B90D49">
        <w:tc>
          <w:tcPr>
            <w:tcW w:w="3735" w:type="dxa"/>
            <w:shd w:val="clear" w:color="auto" w:fill="auto"/>
          </w:tcPr>
          <w:p w14:paraId="6BC1DEE1" w14:textId="77777777" w:rsidR="00FE7EFA" w:rsidRPr="00376C82" w:rsidRDefault="00FE7EFA" w:rsidP="00B90D49">
            <w:pPr>
              <w:tabs>
                <w:tab w:val="right" w:pos="6840"/>
                <w:tab w:val="left" w:pos="8000"/>
                <w:tab w:val="left" w:pos="8180"/>
                <w:tab w:val="right" w:pos="9180"/>
                <w:tab w:val="right" w:pos="9440"/>
              </w:tabs>
              <w:ind w:left="-86"/>
              <w:jc w:val="thaiDistribute"/>
              <w:rPr>
                <w:rFonts w:ascii="Arial" w:hAnsi="Arial" w:cs="Arial"/>
                <w:b/>
                <w:bCs/>
                <w:color w:val="000000"/>
                <w:sz w:val="20"/>
                <w:szCs w:val="20"/>
                <w:u w:val="single"/>
                <w:cs/>
              </w:rPr>
            </w:pPr>
          </w:p>
        </w:tc>
        <w:tc>
          <w:tcPr>
            <w:tcW w:w="2592" w:type="dxa"/>
            <w:gridSpan w:val="2"/>
            <w:shd w:val="clear" w:color="auto" w:fill="auto"/>
            <w:vAlign w:val="bottom"/>
          </w:tcPr>
          <w:p w14:paraId="079049B7" w14:textId="77777777" w:rsidR="00FE7EFA" w:rsidRPr="00376C82" w:rsidRDefault="00FE7EFA" w:rsidP="00B90D49">
            <w:pPr>
              <w:ind w:right="-72"/>
              <w:jc w:val="center"/>
              <w:rPr>
                <w:rFonts w:ascii="Arial" w:hAnsi="Arial" w:cs="Arial"/>
                <w:b/>
                <w:bCs/>
                <w:color w:val="000000"/>
                <w:sz w:val="20"/>
                <w:szCs w:val="20"/>
                <w:cs/>
              </w:rPr>
            </w:pPr>
            <w:r w:rsidRPr="00376C82">
              <w:rPr>
                <w:rFonts w:ascii="Arial" w:hAnsi="Arial" w:cs="Arial"/>
                <w:b/>
                <w:bCs/>
                <w:color w:val="000000"/>
                <w:sz w:val="20"/>
                <w:szCs w:val="20"/>
              </w:rPr>
              <w:t>Consolidated financial statements</w:t>
            </w:r>
          </w:p>
        </w:tc>
        <w:tc>
          <w:tcPr>
            <w:tcW w:w="2592" w:type="dxa"/>
            <w:gridSpan w:val="2"/>
            <w:shd w:val="clear" w:color="auto" w:fill="auto"/>
            <w:vAlign w:val="bottom"/>
          </w:tcPr>
          <w:p w14:paraId="45689B37" w14:textId="77777777" w:rsidR="00FE7EFA" w:rsidRPr="00376C82" w:rsidRDefault="00FE7EFA" w:rsidP="00B90D49">
            <w:pPr>
              <w:tabs>
                <w:tab w:val="right" w:pos="6840"/>
                <w:tab w:val="left" w:pos="8000"/>
                <w:tab w:val="left" w:pos="8180"/>
                <w:tab w:val="right" w:pos="9180"/>
                <w:tab w:val="right" w:pos="9440"/>
              </w:tabs>
              <w:ind w:right="-72"/>
              <w:jc w:val="center"/>
              <w:rPr>
                <w:rFonts w:ascii="Arial" w:hAnsi="Arial" w:cs="Arial"/>
                <w:b/>
                <w:bCs/>
                <w:color w:val="000000"/>
                <w:sz w:val="20"/>
                <w:szCs w:val="20"/>
                <w:cs/>
              </w:rPr>
            </w:pPr>
            <w:r w:rsidRPr="00376C82">
              <w:rPr>
                <w:rFonts w:ascii="Arial" w:hAnsi="Arial" w:cs="Arial"/>
                <w:b/>
                <w:bCs/>
                <w:color w:val="000000"/>
                <w:sz w:val="20"/>
                <w:szCs w:val="20"/>
              </w:rPr>
              <w:t>Separate financial statements</w:t>
            </w:r>
          </w:p>
        </w:tc>
      </w:tr>
      <w:tr w:rsidR="00FE7EFA" w:rsidRPr="00376C82" w14:paraId="769020E7" w14:textId="77777777" w:rsidTr="00B90D49">
        <w:tc>
          <w:tcPr>
            <w:tcW w:w="3735" w:type="dxa"/>
            <w:shd w:val="clear" w:color="auto" w:fill="auto"/>
          </w:tcPr>
          <w:p w14:paraId="72D02C73" w14:textId="77777777" w:rsidR="00FE7EFA" w:rsidRPr="00376C82" w:rsidRDefault="00FE7EFA" w:rsidP="00B90D49">
            <w:pPr>
              <w:tabs>
                <w:tab w:val="right" w:pos="6840"/>
                <w:tab w:val="left" w:pos="8000"/>
                <w:tab w:val="left" w:pos="8180"/>
                <w:tab w:val="right" w:pos="9180"/>
                <w:tab w:val="right" w:pos="9440"/>
              </w:tabs>
              <w:ind w:left="-86"/>
              <w:jc w:val="thaiDistribute"/>
              <w:rPr>
                <w:rFonts w:ascii="Arial" w:hAnsi="Arial" w:cs="Arial"/>
                <w:b/>
                <w:bCs/>
                <w:color w:val="000000"/>
                <w:sz w:val="20"/>
                <w:szCs w:val="20"/>
                <w:u w:val="single"/>
                <w:cs/>
              </w:rPr>
            </w:pPr>
          </w:p>
        </w:tc>
        <w:tc>
          <w:tcPr>
            <w:tcW w:w="1296" w:type="dxa"/>
            <w:tcBorders>
              <w:top w:val="single" w:sz="4" w:space="0" w:color="auto"/>
            </w:tcBorders>
            <w:shd w:val="clear" w:color="auto" w:fill="auto"/>
            <w:vAlign w:val="bottom"/>
          </w:tcPr>
          <w:p w14:paraId="37462207" w14:textId="3AAE990B" w:rsidR="00FE7EFA" w:rsidRPr="00376C82" w:rsidRDefault="00347551" w:rsidP="00B90D49">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296" w:type="dxa"/>
            <w:tcBorders>
              <w:top w:val="single" w:sz="4" w:space="0" w:color="auto"/>
            </w:tcBorders>
            <w:shd w:val="clear" w:color="auto" w:fill="auto"/>
            <w:vAlign w:val="bottom"/>
          </w:tcPr>
          <w:p w14:paraId="18942FE7" w14:textId="1BD7B131" w:rsidR="00FE7EFA" w:rsidRPr="00376C82" w:rsidRDefault="00347551" w:rsidP="00B90D49">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2023</w:t>
            </w:r>
          </w:p>
        </w:tc>
        <w:tc>
          <w:tcPr>
            <w:tcW w:w="1296" w:type="dxa"/>
            <w:tcBorders>
              <w:top w:val="single" w:sz="4" w:space="0" w:color="auto"/>
            </w:tcBorders>
            <w:shd w:val="clear" w:color="auto" w:fill="auto"/>
            <w:vAlign w:val="bottom"/>
          </w:tcPr>
          <w:p w14:paraId="07FE5DBB" w14:textId="372DE93A" w:rsidR="00FE7EFA" w:rsidRPr="00376C82" w:rsidRDefault="00347551" w:rsidP="00B90D49">
            <w:pPr>
              <w:tabs>
                <w:tab w:val="right" w:pos="6840"/>
                <w:tab w:val="left" w:pos="8000"/>
                <w:tab w:val="left" w:pos="8180"/>
                <w:tab w:val="right" w:pos="9180"/>
                <w:tab w:val="right" w:pos="9440"/>
              </w:tabs>
              <w:ind w:right="-72"/>
              <w:jc w:val="right"/>
              <w:rPr>
                <w:rFonts w:ascii="Arial" w:hAnsi="Arial" w:cs="Arial"/>
                <w:b/>
                <w:bCs/>
                <w:color w:val="000000"/>
                <w:sz w:val="20"/>
                <w:szCs w:val="20"/>
              </w:rPr>
            </w:pPr>
            <w:r w:rsidRPr="00347551">
              <w:rPr>
                <w:rFonts w:ascii="Arial" w:hAnsi="Arial" w:cs="Arial"/>
                <w:b/>
                <w:bCs/>
                <w:color w:val="000000"/>
                <w:sz w:val="20"/>
                <w:szCs w:val="20"/>
                <w:lang w:val="en-GB"/>
              </w:rPr>
              <w:t>2024</w:t>
            </w:r>
          </w:p>
        </w:tc>
        <w:tc>
          <w:tcPr>
            <w:tcW w:w="1296" w:type="dxa"/>
            <w:tcBorders>
              <w:top w:val="single" w:sz="4" w:space="0" w:color="auto"/>
            </w:tcBorders>
            <w:shd w:val="clear" w:color="auto" w:fill="auto"/>
            <w:vAlign w:val="bottom"/>
          </w:tcPr>
          <w:p w14:paraId="445E73E0" w14:textId="181BDE86" w:rsidR="00FE7EFA" w:rsidRPr="00376C82" w:rsidRDefault="00347551" w:rsidP="00B90D49">
            <w:pPr>
              <w:tabs>
                <w:tab w:val="right" w:pos="6840"/>
                <w:tab w:val="left" w:pos="8000"/>
                <w:tab w:val="left" w:pos="8180"/>
                <w:tab w:val="right" w:pos="9180"/>
                <w:tab w:val="right" w:pos="9440"/>
              </w:tabs>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FE7EFA" w:rsidRPr="00376C82" w14:paraId="4A2F134E" w14:textId="77777777" w:rsidTr="00B90D49">
        <w:tc>
          <w:tcPr>
            <w:tcW w:w="3735" w:type="dxa"/>
            <w:tcBorders>
              <w:bottom w:val="single" w:sz="4" w:space="0" w:color="auto"/>
            </w:tcBorders>
            <w:shd w:val="clear" w:color="auto" w:fill="auto"/>
          </w:tcPr>
          <w:p w14:paraId="124B3788" w14:textId="77777777" w:rsidR="00FE7EFA" w:rsidRPr="00376C82" w:rsidRDefault="00FE7EFA" w:rsidP="00B90D49">
            <w:pPr>
              <w:tabs>
                <w:tab w:val="right" w:pos="6840"/>
                <w:tab w:val="left" w:pos="8000"/>
                <w:tab w:val="left" w:pos="8180"/>
                <w:tab w:val="right" w:pos="9180"/>
                <w:tab w:val="right" w:pos="9440"/>
              </w:tabs>
              <w:ind w:left="-86"/>
              <w:jc w:val="center"/>
              <w:rPr>
                <w:rFonts w:ascii="Arial" w:hAnsi="Arial" w:cs="Arial"/>
                <w:b/>
                <w:bCs/>
                <w:color w:val="000000"/>
                <w:sz w:val="20"/>
                <w:szCs w:val="20"/>
                <w:u w:val="single"/>
                <w:cs/>
              </w:rPr>
            </w:pPr>
            <w:r w:rsidRPr="00376C82">
              <w:rPr>
                <w:rFonts w:ascii="Arial" w:hAnsi="Arial" w:cs="Arial"/>
                <w:b/>
                <w:bCs/>
                <w:color w:val="000000"/>
                <w:sz w:val="20"/>
                <w:szCs w:val="20"/>
              </w:rPr>
              <w:t>Commitment</w:t>
            </w:r>
          </w:p>
        </w:tc>
        <w:tc>
          <w:tcPr>
            <w:tcW w:w="1296" w:type="dxa"/>
            <w:tcBorders>
              <w:bottom w:val="single" w:sz="4" w:space="0" w:color="auto"/>
            </w:tcBorders>
            <w:shd w:val="clear" w:color="auto" w:fill="auto"/>
          </w:tcPr>
          <w:p w14:paraId="6A9E0863" w14:textId="77777777" w:rsidR="00FE7EFA" w:rsidRPr="00376C82" w:rsidRDefault="00FE7EFA" w:rsidP="00B90D49">
            <w:pPr>
              <w:pBdr>
                <w:bar w:val="single" w:sz="6" w:color="auto"/>
              </w:pBdr>
              <w:tabs>
                <w:tab w:val="right" w:pos="6840"/>
                <w:tab w:val="left" w:pos="8000"/>
                <w:tab w:val="left" w:pos="8180"/>
                <w:tab w:val="right" w:pos="9180"/>
                <w:tab w:val="right" w:pos="9440"/>
              </w:tabs>
              <w:ind w:right="-72"/>
              <w:jc w:val="right"/>
              <w:rPr>
                <w:rFonts w:ascii="Arial" w:hAnsi="Arial" w:cs="Arial"/>
                <w:b/>
                <w:bCs/>
                <w:color w:val="000000"/>
                <w:sz w:val="20"/>
                <w:szCs w:val="20"/>
                <w:cs/>
              </w:rPr>
            </w:pPr>
            <w:r w:rsidRPr="00376C82">
              <w:rPr>
                <w:rFonts w:ascii="Arial" w:hAnsi="Arial" w:cs="Arial"/>
                <w:b/>
                <w:bCs/>
                <w:color w:val="000000"/>
                <w:sz w:val="20"/>
                <w:szCs w:val="20"/>
              </w:rPr>
              <w:t>Million baht</w:t>
            </w:r>
          </w:p>
        </w:tc>
        <w:tc>
          <w:tcPr>
            <w:tcW w:w="1296" w:type="dxa"/>
            <w:tcBorders>
              <w:bottom w:val="single" w:sz="4" w:space="0" w:color="auto"/>
            </w:tcBorders>
            <w:shd w:val="clear" w:color="auto" w:fill="auto"/>
          </w:tcPr>
          <w:p w14:paraId="4BB4AFB5" w14:textId="77777777" w:rsidR="00FE7EFA" w:rsidRPr="00376C82" w:rsidRDefault="00FE7EFA" w:rsidP="00B90D49">
            <w:pPr>
              <w:pBdr>
                <w:bar w:val="single" w:sz="6" w:color="auto"/>
              </w:pBdr>
              <w:tabs>
                <w:tab w:val="right" w:pos="6840"/>
                <w:tab w:val="left" w:pos="8000"/>
                <w:tab w:val="left" w:pos="8180"/>
                <w:tab w:val="right" w:pos="9180"/>
                <w:tab w:val="right" w:pos="9440"/>
              </w:tabs>
              <w:ind w:right="-72"/>
              <w:jc w:val="right"/>
              <w:rPr>
                <w:rFonts w:ascii="Arial" w:hAnsi="Arial" w:cs="Arial"/>
                <w:b/>
                <w:bCs/>
                <w:color w:val="000000"/>
                <w:sz w:val="20"/>
                <w:szCs w:val="20"/>
                <w:cs/>
              </w:rPr>
            </w:pPr>
            <w:r w:rsidRPr="00376C82">
              <w:rPr>
                <w:rFonts w:ascii="Arial" w:hAnsi="Arial" w:cs="Arial"/>
                <w:b/>
                <w:bCs/>
                <w:color w:val="000000"/>
                <w:sz w:val="20"/>
                <w:szCs w:val="20"/>
              </w:rPr>
              <w:t>Million baht</w:t>
            </w:r>
          </w:p>
        </w:tc>
        <w:tc>
          <w:tcPr>
            <w:tcW w:w="1296" w:type="dxa"/>
            <w:tcBorders>
              <w:bottom w:val="single" w:sz="4" w:space="0" w:color="auto"/>
            </w:tcBorders>
            <w:shd w:val="clear" w:color="auto" w:fill="auto"/>
          </w:tcPr>
          <w:p w14:paraId="6DC58240" w14:textId="77777777" w:rsidR="00FE7EFA" w:rsidRPr="00376C82" w:rsidRDefault="00FE7EFA" w:rsidP="00B90D49">
            <w:pPr>
              <w:pBdr>
                <w:bar w:val="single" w:sz="6" w:color="auto"/>
              </w:pBdr>
              <w:tabs>
                <w:tab w:val="right" w:pos="6840"/>
                <w:tab w:val="left" w:pos="8000"/>
                <w:tab w:val="left" w:pos="8180"/>
                <w:tab w:val="right" w:pos="9180"/>
                <w:tab w:val="right" w:pos="9440"/>
              </w:tabs>
              <w:ind w:right="-72"/>
              <w:jc w:val="right"/>
              <w:rPr>
                <w:rFonts w:ascii="Arial" w:hAnsi="Arial" w:cs="Arial"/>
                <w:b/>
                <w:bCs/>
                <w:color w:val="000000"/>
                <w:sz w:val="20"/>
                <w:szCs w:val="20"/>
                <w:lang w:val="en-GB"/>
              </w:rPr>
            </w:pPr>
            <w:r w:rsidRPr="00376C82">
              <w:rPr>
                <w:rFonts w:ascii="Arial" w:hAnsi="Arial" w:cs="Arial"/>
                <w:b/>
                <w:bCs/>
                <w:color w:val="000000"/>
                <w:sz w:val="20"/>
                <w:szCs w:val="20"/>
              </w:rPr>
              <w:t>Million baht</w:t>
            </w:r>
          </w:p>
        </w:tc>
        <w:tc>
          <w:tcPr>
            <w:tcW w:w="1296" w:type="dxa"/>
            <w:tcBorders>
              <w:bottom w:val="single" w:sz="4" w:space="0" w:color="auto"/>
            </w:tcBorders>
            <w:shd w:val="clear" w:color="auto" w:fill="auto"/>
          </w:tcPr>
          <w:p w14:paraId="4D22C6BD" w14:textId="77777777" w:rsidR="00FE7EFA" w:rsidRPr="00376C82" w:rsidRDefault="00FE7EFA" w:rsidP="00B90D49">
            <w:pPr>
              <w:pBdr>
                <w:bar w:val="single" w:sz="6" w:color="auto"/>
              </w:pBdr>
              <w:tabs>
                <w:tab w:val="right" w:pos="6840"/>
                <w:tab w:val="left" w:pos="8000"/>
                <w:tab w:val="left" w:pos="8180"/>
                <w:tab w:val="right" w:pos="9180"/>
                <w:tab w:val="right" w:pos="9440"/>
              </w:tabs>
              <w:ind w:right="-72"/>
              <w:jc w:val="right"/>
              <w:rPr>
                <w:rFonts w:ascii="Arial" w:hAnsi="Arial" w:cs="Arial"/>
                <w:b/>
                <w:bCs/>
                <w:color w:val="000000"/>
                <w:sz w:val="20"/>
                <w:szCs w:val="20"/>
                <w:lang w:val="en-GB"/>
              </w:rPr>
            </w:pPr>
            <w:r w:rsidRPr="00376C82">
              <w:rPr>
                <w:rFonts w:ascii="Arial" w:hAnsi="Arial" w:cs="Arial"/>
                <w:b/>
                <w:bCs/>
                <w:color w:val="000000"/>
                <w:sz w:val="20"/>
                <w:szCs w:val="20"/>
              </w:rPr>
              <w:t>Million baht</w:t>
            </w:r>
          </w:p>
        </w:tc>
      </w:tr>
      <w:tr w:rsidR="00FE7EFA" w:rsidRPr="00376C82" w14:paraId="4CAC8FEB" w14:textId="77777777" w:rsidTr="00B90D49">
        <w:trPr>
          <w:trHeight w:val="117"/>
        </w:trPr>
        <w:tc>
          <w:tcPr>
            <w:tcW w:w="3735" w:type="dxa"/>
            <w:tcBorders>
              <w:top w:val="single" w:sz="4" w:space="0" w:color="auto"/>
            </w:tcBorders>
            <w:shd w:val="clear" w:color="auto" w:fill="auto"/>
            <w:vAlign w:val="bottom"/>
          </w:tcPr>
          <w:p w14:paraId="0B047E97" w14:textId="77777777" w:rsidR="00FE7EFA" w:rsidRPr="00376C82" w:rsidRDefault="00FE7EFA" w:rsidP="00B90D49">
            <w:pPr>
              <w:ind w:left="-86"/>
              <w:rPr>
                <w:rFonts w:ascii="Arial" w:hAnsi="Arial" w:cs="Arial"/>
                <w:color w:val="000000"/>
                <w:sz w:val="20"/>
                <w:szCs w:val="20"/>
                <w:cs/>
              </w:rPr>
            </w:pPr>
          </w:p>
        </w:tc>
        <w:tc>
          <w:tcPr>
            <w:tcW w:w="1296" w:type="dxa"/>
            <w:tcBorders>
              <w:top w:val="single" w:sz="4" w:space="0" w:color="auto"/>
            </w:tcBorders>
            <w:shd w:val="clear" w:color="auto" w:fill="auto"/>
            <w:vAlign w:val="bottom"/>
          </w:tcPr>
          <w:p w14:paraId="467925DF" w14:textId="77777777" w:rsidR="00FE7EFA" w:rsidRPr="00376C82" w:rsidRDefault="00FE7EFA" w:rsidP="00B90D49">
            <w:pPr>
              <w:tabs>
                <w:tab w:val="decimal" w:pos="1244"/>
              </w:tabs>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30AEACA3" w14:textId="77777777" w:rsidR="00FE7EFA" w:rsidRPr="00376C82" w:rsidRDefault="00FE7EFA" w:rsidP="00B90D49">
            <w:pPr>
              <w:tabs>
                <w:tab w:val="decimal" w:pos="1244"/>
              </w:tabs>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3821ADC6" w14:textId="77777777" w:rsidR="00FE7EFA" w:rsidRPr="00376C82" w:rsidRDefault="00FE7EFA" w:rsidP="00B90D49">
            <w:pPr>
              <w:tabs>
                <w:tab w:val="decimal" w:pos="1244"/>
              </w:tabs>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7F14667C" w14:textId="77777777" w:rsidR="00FE7EFA" w:rsidRPr="00376C82" w:rsidRDefault="00FE7EFA" w:rsidP="00B90D49">
            <w:pPr>
              <w:tabs>
                <w:tab w:val="decimal" w:pos="1244"/>
              </w:tabs>
              <w:ind w:right="-72"/>
              <w:jc w:val="right"/>
              <w:rPr>
                <w:rFonts w:ascii="Arial" w:hAnsi="Arial" w:cs="Arial"/>
                <w:color w:val="000000"/>
                <w:sz w:val="20"/>
                <w:szCs w:val="20"/>
              </w:rPr>
            </w:pPr>
          </w:p>
        </w:tc>
      </w:tr>
      <w:tr w:rsidR="00FE7EFA" w:rsidRPr="00376C82" w14:paraId="300B60F5" w14:textId="77777777" w:rsidTr="00B90D49">
        <w:trPr>
          <w:trHeight w:val="90"/>
        </w:trPr>
        <w:tc>
          <w:tcPr>
            <w:tcW w:w="3735" w:type="dxa"/>
            <w:shd w:val="clear" w:color="auto" w:fill="auto"/>
            <w:vAlign w:val="bottom"/>
          </w:tcPr>
          <w:p w14:paraId="131A015E" w14:textId="77777777" w:rsidR="00FE7EFA" w:rsidRPr="00376C82" w:rsidRDefault="00FE7EFA" w:rsidP="00B90D49">
            <w:pPr>
              <w:ind w:left="-86"/>
              <w:rPr>
                <w:rFonts w:ascii="Arial" w:hAnsi="Arial" w:cs="Arial"/>
                <w:color w:val="000000"/>
                <w:spacing w:val="-4"/>
                <w:sz w:val="20"/>
                <w:szCs w:val="20"/>
              </w:rPr>
            </w:pPr>
            <w:r w:rsidRPr="00376C82">
              <w:rPr>
                <w:rFonts w:ascii="Arial" w:hAnsi="Arial" w:cs="Arial"/>
                <w:color w:val="000000"/>
                <w:spacing w:val="-4"/>
                <w:sz w:val="20"/>
                <w:szCs w:val="20"/>
              </w:rPr>
              <w:t xml:space="preserve">capital commitments for renovation of </w:t>
            </w:r>
          </w:p>
          <w:p w14:paraId="67B32234" w14:textId="77777777" w:rsidR="00FE7EFA" w:rsidRPr="00376C82" w:rsidRDefault="00FE7EFA" w:rsidP="00B90D49">
            <w:pPr>
              <w:ind w:left="-86"/>
              <w:rPr>
                <w:rFonts w:ascii="Arial" w:hAnsi="Arial" w:cs="Arial"/>
                <w:color w:val="000000"/>
                <w:sz w:val="20"/>
                <w:szCs w:val="20"/>
                <w:cs/>
              </w:rPr>
            </w:pPr>
            <w:r w:rsidRPr="00376C82">
              <w:rPr>
                <w:rFonts w:ascii="Arial" w:hAnsi="Arial" w:cs="Arial"/>
                <w:color w:val="000000"/>
                <w:spacing w:val="-4"/>
                <w:sz w:val="20"/>
                <w:szCs w:val="20"/>
              </w:rPr>
              <w:t xml:space="preserve">   </w:t>
            </w:r>
            <w:r w:rsidRPr="00376C82">
              <w:rPr>
                <w:rFonts w:ascii="Arial" w:hAnsi="Arial" w:cs="Arial"/>
                <w:color w:val="000000"/>
                <w:spacing w:val="-6"/>
                <w:sz w:val="20"/>
                <w:szCs w:val="20"/>
              </w:rPr>
              <w:t>building and development of computer</w:t>
            </w:r>
          </w:p>
        </w:tc>
        <w:tc>
          <w:tcPr>
            <w:tcW w:w="1296" w:type="dxa"/>
            <w:shd w:val="clear" w:color="auto" w:fill="auto"/>
          </w:tcPr>
          <w:p w14:paraId="5E34016D" w14:textId="77777777" w:rsidR="00FE7EFA" w:rsidRPr="00376C82" w:rsidRDefault="00FE7EFA" w:rsidP="00B90D49">
            <w:pPr>
              <w:tabs>
                <w:tab w:val="decimal" w:pos="1244"/>
              </w:tabs>
              <w:ind w:right="-72"/>
              <w:jc w:val="right"/>
              <w:rPr>
                <w:rFonts w:ascii="Arial" w:hAnsi="Arial" w:cs="Arial"/>
                <w:color w:val="000000"/>
                <w:sz w:val="20"/>
                <w:szCs w:val="20"/>
                <w:lang w:val="en-GB"/>
              </w:rPr>
            </w:pPr>
          </w:p>
          <w:p w14:paraId="0C2798F4" w14:textId="30A470F1" w:rsidR="00FE7EFA" w:rsidRPr="00376C82" w:rsidRDefault="00347551" w:rsidP="00B90D49">
            <w:pPr>
              <w:tabs>
                <w:tab w:val="decimal" w:pos="1244"/>
              </w:tabs>
              <w:ind w:right="-72"/>
              <w:jc w:val="right"/>
              <w:rPr>
                <w:rFonts w:ascii="Arial" w:hAnsi="Arial" w:cs="Arial"/>
                <w:color w:val="000000"/>
                <w:sz w:val="20"/>
                <w:szCs w:val="20"/>
                <w:lang w:val="en-GB"/>
              </w:rPr>
            </w:pPr>
            <w:r w:rsidRPr="00347551">
              <w:rPr>
                <w:rFonts w:ascii="Arial" w:hAnsi="Arial" w:cs="Arial"/>
                <w:color w:val="000000"/>
                <w:sz w:val="20"/>
                <w:szCs w:val="20"/>
                <w:lang w:val="en-GB"/>
              </w:rPr>
              <w:t>0</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42</w:t>
            </w:r>
          </w:p>
        </w:tc>
        <w:tc>
          <w:tcPr>
            <w:tcW w:w="1296" w:type="dxa"/>
            <w:shd w:val="clear" w:color="auto" w:fill="auto"/>
          </w:tcPr>
          <w:p w14:paraId="662380C3" w14:textId="77777777" w:rsidR="00FE7EFA" w:rsidRPr="00376C82" w:rsidRDefault="00FE7EFA" w:rsidP="00B90D49">
            <w:pPr>
              <w:tabs>
                <w:tab w:val="decimal" w:pos="1244"/>
              </w:tabs>
              <w:ind w:right="-72"/>
              <w:jc w:val="right"/>
              <w:rPr>
                <w:rFonts w:ascii="Arial" w:hAnsi="Arial" w:cs="Arial"/>
                <w:color w:val="000000"/>
                <w:sz w:val="20"/>
                <w:szCs w:val="20"/>
                <w:lang w:val="en-GB"/>
              </w:rPr>
            </w:pPr>
          </w:p>
          <w:p w14:paraId="7B0F948C" w14:textId="1F12FA68" w:rsidR="00FE7EFA" w:rsidRPr="00376C82" w:rsidRDefault="00347551" w:rsidP="00B90D49">
            <w:pPr>
              <w:tabs>
                <w:tab w:val="decimal" w:pos="1244"/>
              </w:tabs>
              <w:ind w:right="-72"/>
              <w:jc w:val="right"/>
              <w:rPr>
                <w:rFonts w:ascii="Arial" w:hAnsi="Arial" w:cs="Arial"/>
                <w:color w:val="000000"/>
                <w:sz w:val="20"/>
                <w:szCs w:val="20"/>
              </w:rPr>
            </w:pPr>
            <w:r w:rsidRPr="00347551">
              <w:rPr>
                <w:rFonts w:ascii="Arial" w:hAnsi="Arial" w:cs="Arial"/>
                <w:color w:val="000000"/>
                <w:sz w:val="20"/>
                <w:szCs w:val="20"/>
                <w:lang w:val="en-GB"/>
              </w:rPr>
              <w:t>23</w:t>
            </w:r>
            <w:r w:rsidR="00FE7EFA" w:rsidRPr="00376C82">
              <w:rPr>
                <w:rFonts w:ascii="Arial" w:hAnsi="Arial" w:cs="Arial"/>
                <w:color w:val="000000"/>
                <w:sz w:val="20"/>
                <w:szCs w:val="20"/>
              </w:rPr>
              <w:t>.</w:t>
            </w:r>
            <w:r w:rsidRPr="00347551">
              <w:rPr>
                <w:rFonts w:ascii="Arial" w:hAnsi="Arial" w:cs="Arial"/>
                <w:color w:val="000000"/>
                <w:sz w:val="20"/>
                <w:szCs w:val="20"/>
                <w:lang w:val="en-GB"/>
              </w:rPr>
              <w:t>80</w:t>
            </w:r>
          </w:p>
        </w:tc>
        <w:tc>
          <w:tcPr>
            <w:tcW w:w="1296" w:type="dxa"/>
            <w:shd w:val="clear" w:color="auto" w:fill="auto"/>
          </w:tcPr>
          <w:p w14:paraId="1FC2CBA7" w14:textId="77777777" w:rsidR="00FE7EFA" w:rsidRPr="00376C82" w:rsidRDefault="00FE7EFA" w:rsidP="00B90D49">
            <w:pPr>
              <w:tabs>
                <w:tab w:val="decimal" w:pos="1244"/>
              </w:tabs>
              <w:ind w:right="-72"/>
              <w:jc w:val="right"/>
              <w:rPr>
                <w:rFonts w:ascii="Arial" w:hAnsi="Arial" w:cs="Arial"/>
                <w:color w:val="000000"/>
                <w:sz w:val="20"/>
                <w:szCs w:val="20"/>
              </w:rPr>
            </w:pPr>
          </w:p>
          <w:p w14:paraId="0F0B84D6" w14:textId="77777777" w:rsidR="00FE7EFA" w:rsidRPr="00376C82" w:rsidRDefault="00FE7EFA" w:rsidP="00B90D49">
            <w:pPr>
              <w:tabs>
                <w:tab w:val="decimal" w:pos="1244"/>
              </w:tabs>
              <w:ind w:right="-72"/>
              <w:jc w:val="right"/>
              <w:rPr>
                <w:rFonts w:ascii="Arial" w:hAnsi="Arial" w:cs="Arial"/>
                <w:color w:val="000000"/>
                <w:sz w:val="20"/>
                <w:szCs w:val="20"/>
              </w:rPr>
            </w:pPr>
            <w:r w:rsidRPr="00376C82">
              <w:rPr>
                <w:rFonts w:ascii="Arial" w:hAnsi="Arial" w:cs="Arial"/>
                <w:color w:val="000000"/>
                <w:sz w:val="20"/>
                <w:szCs w:val="20"/>
                <w:cs/>
              </w:rPr>
              <w:t>-</w:t>
            </w:r>
          </w:p>
        </w:tc>
        <w:tc>
          <w:tcPr>
            <w:tcW w:w="1296" w:type="dxa"/>
            <w:shd w:val="clear" w:color="auto" w:fill="auto"/>
          </w:tcPr>
          <w:p w14:paraId="47F3BDF0" w14:textId="77777777" w:rsidR="00FE7EFA" w:rsidRPr="00376C82" w:rsidRDefault="00FE7EFA" w:rsidP="00B90D49">
            <w:pPr>
              <w:tabs>
                <w:tab w:val="decimal" w:pos="1244"/>
              </w:tabs>
              <w:ind w:right="-72"/>
              <w:jc w:val="right"/>
              <w:rPr>
                <w:rFonts w:ascii="Arial" w:hAnsi="Arial" w:cs="Arial"/>
                <w:color w:val="000000"/>
                <w:sz w:val="20"/>
                <w:szCs w:val="20"/>
              </w:rPr>
            </w:pPr>
          </w:p>
          <w:p w14:paraId="6CCA82DE" w14:textId="17DC0B6F" w:rsidR="00FE7EFA" w:rsidRPr="00376C82" w:rsidRDefault="00347551" w:rsidP="00B90D49">
            <w:pPr>
              <w:tabs>
                <w:tab w:val="decimal" w:pos="1244"/>
              </w:tabs>
              <w:ind w:right="-72"/>
              <w:jc w:val="right"/>
              <w:rPr>
                <w:rFonts w:ascii="Arial" w:hAnsi="Arial" w:cs="Arial"/>
                <w:color w:val="000000"/>
                <w:sz w:val="20"/>
                <w:szCs w:val="20"/>
              </w:rPr>
            </w:pPr>
            <w:r w:rsidRPr="00347551">
              <w:rPr>
                <w:rFonts w:ascii="Arial" w:hAnsi="Arial" w:cs="Arial"/>
                <w:color w:val="000000"/>
                <w:sz w:val="20"/>
                <w:szCs w:val="20"/>
                <w:lang w:val="en-GB"/>
              </w:rPr>
              <w:t>23</w:t>
            </w:r>
            <w:r w:rsidR="00FE7EFA" w:rsidRPr="00376C82">
              <w:rPr>
                <w:rFonts w:ascii="Arial" w:hAnsi="Arial" w:cs="Arial"/>
                <w:color w:val="000000"/>
                <w:sz w:val="20"/>
                <w:szCs w:val="20"/>
              </w:rPr>
              <w:t>.</w:t>
            </w:r>
            <w:r w:rsidRPr="00347551">
              <w:rPr>
                <w:rFonts w:ascii="Arial" w:hAnsi="Arial" w:cs="Arial"/>
                <w:color w:val="000000"/>
                <w:sz w:val="20"/>
                <w:szCs w:val="20"/>
                <w:lang w:val="en-GB"/>
              </w:rPr>
              <w:t>80</w:t>
            </w:r>
          </w:p>
        </w:tc>
      </w:tr>
    </w:tbl>
    <w:p w14:paraId="3F935678" w14:textId="77777777" w:rsidR="00FE7EFA" w:rsidRDefault="00FE7EFA" w:rsidP="00FE7EFA">
      <w:pPr>
        <w:tabs>
          <w:tab w:val="left" w:pos="1260"/>
          <w:tab w:val="right" w:pos="7200"/>
          <w:tab w:val="right" w:pos="8540"/>
        </w:tabs>
        <w:ind w:left="547" w:right="11" w:hanging="7"/>
        <w:jc w:val="both"/>
        <w:rPr>
          <w:rFonts w:ascii="Arial" w:hAnsi="Arial" w:cs="Arial"/>
          <w:color w:val="000000"/>
          <w:sz w:val="20"/>
          <w:szCs w:val="20"/>
        </w:rPr>
      </w:pPr>
    </w:p>
    <w:p w14:paraId="12690DAB" w14:textId="77777777" w:rsidR="00FE7EFA" w:rsidRDefault="00FE7EFA" w:rsidP="00FE7EFA">
      <w:pPr>
        <w:overflowPunct/>
        <w:autoSpaceDE/>
        <w:autoSpaceDN/>
        <w:adjustRightInd/>
        <w:textAlignment w:val="auto"/>
        <w:rPr>
          <w:rFonts w:ascii="Arial" w:hAnsi="Arial" w:cs="Arial"/>
          <w:color w:val="000000"/>
          <w:sz w:val="20"/>
          <w:szCs w:val="20"/>
        </w:rPr>
      </w:pPr>
      <w:r>
        <w:rPr>
          <w:rFonts w:ascii="Arial" w:hAnsi="Arial" w:cs="Arial"/>
          <w:color w:val="000000"/>
          <w:sz w:val="20"/>
          <w:szCs w:val="20"/>
        </w:rPr>
        <w:br w:type="page"/>
      </w:r>
    </w:p>
    <w:p w14:paraId="633E04F4" w14:textId="77777777" w:rsidR="00FE7EFA" w:rsidRDefault="00FE7EFA" w:rsidP="00FE7EFA">
      <w:pPr>
        <w:tabs>
          <w:tab w:val="left" w:pos="1260"/>
          <w:tab w:val="right" w:pos="7200"/>
          <w:tab w:val="right" w:pos="8540"/>
        </w:tabs>
        <w:ind w:left="547" w:right="11" w:hanging="7"/>
        <w:jc w:val="both"/>
        <w:rPr>
          <w:rFonts w:ascii="Arial" w:eastAsia="Arial Unicode MS" w:hAnsi="Arial" w:cstheme="minorBidi"/>
          <w:color w:val="000000"/>
          <w:sz w:val="20"/>
          <w:szCs w:val="20"/>
        </w:rPr>
      </w:pPr>
    </w:p>
    <w:p w14:paraId="5D50E872" w14:textId="67E87E2C" w:rsidR="00FE7EFA" w:rsidRPr="00376C82" w:rsidRDefault="00FE7EFA" w:rsidP="00FE7EFA">
      <w:pPr>
        <w:tabs>
          <w:tab w:val="left" w:pos="1260"/>
          <w:tab w:val="right" w:pos="7200"/>
          <w:tab w:val="right" w:pos="8540"/>
        </w:tabs>
        <w:ind w:left="547" w:right="11" w:hanging="7"/>
        <w:jc w:val="both"/>
        <w:rPr>
          <w:rFonts w:ascii="Arial" w:hAnsi="Arial" w:cs="Arial"/>
          <w:color w:val="000000"/>
          <w:spacing w:val="-2"/>
          <w:sz w:val="20"/>
          <w:szCs w:val="20"/>
        </w:rPr>
      </w:pPr>
      <w:r w:rsidRPr="00376C82">
        <w:rPr>
          <w:rFonts w:ascii="Arial" w:eastAsia="Arial Unicode MS" w:hAnsi="Arial" w:cs="Arial"/>
          <w:color w:val="000000"/>
          <w:sz w:val="20"/>
          <w:szCs w:val="20"/>
        </w:rPr>
        <w:t xml:space="preserve">As at </w:t>
      </w:r>
      <w:r w:rsidR="00347551" w:rsidRPr="00347551">
        <w:rPr>
          <w:rFonts w:ascii="Arial" w:hAnsi="Arial" w:cs="Arial"/>
          <w:color w:val="000000"/>
          <w:sz w:val="20"/>
          <w:szCs w:val="20"/>
          <w:lang w:val="en-GB"/>
        </w:rPr>
        <w:t>31</w:t>
      </w:r>
      <w:r w:rsidRPr="00376C82">
        <w:rPr>
          <w:rFonts w:ascii="Arial" w:hAnsi="Arial" w:cs="Arial"/>
          <w:color w:val="000000"/>
          <w:sz w:val="20"/>
          <w:szCs w:val="20"/>
        </w:rPr>
        <w:t xml:space="preserve"> December </w:t>
      </w:r>
      <w:r w:rsidR="00347551" w:rsidRPr="00347551">
        <w:rPr>
          <w:rFonts w:ascii="Arial" w:hAnsi="Arial" w:cs="Arial"/>
          <w:color w:val="000000"/>
          <w:sz w:val="20"/>
          <w:szCs w:val="20"/>
          <w:lang w:val="en-GB"/>
        </w:rPr>
        <w:t>2024</w:t>
      </w:r>
      <w:r w:rsidRPr="00376C82">
        <w:rPr>
          <w:rFonts w:ascii="Arial" w:hAnsi="Arial" w:cs="Arial"/>
          <w:color w:val="000000"/>
          <w:sz w:val="20"/>
          <w:szCs w:val="20"/>
        </w:rPr>
        <w:t xml:space="preserve"> and </w:t>
      </w:r>
      <w:r w:rsidR="00347551" w:rsidRPr="00347551">
        <w:rPr>
          <w:rFonts w:ascii="Arial" w:hAnsi="Arial" w:cs="Arial"/>
          <w:color w:val="000000"/>
          <w:sz w:val="20"/>
          <w:szCs w:val="20"/>
          <w:lang w:val="en-GB"/>
        </w:rPr>
        <w:t>2023</w:t>
      </w:r>
      <w:r w:rsidRPr="00376C82">
        <w:rPr>
          <w:rFonts w:ascii="Arial" w:eastAsia="Arial Unicode MS" w:hAnsi="Arial" w:cs="Arial"/>
          <w:color w:val="000000"/>
          <w:sz w:val="20"/>
          <w:szCs w:val="20"/>
        </w:rPr>
        <w:t>,</w:t>
      </w:r>
      <w:r w:rsidRPr="00376C82">
        <w:rPr>
          <w:rFonts w:ascii="Arial" w:hAnsi="Arial" w:cs="Arial"/>
          <w:color w:val="000000"/>
          <w:spacing w:val="-2"/>
          <w:sz w:val="20"/>
          <w:szCs w:val="20"/>
        </w:rPr>
        <w:t xml:space="preserve"> the Group had outstanding capital commitments for development of </w:t>
      </w:r>
      <w:r w:rsidRPr="00376C82">
        <w:rPr>
          <w:rFonts w:ascii="Arial" w:hAnsi="Arial" w:cs="Arial"/>
          <w:color w:val="000000"/>
          <w:spacing w:val="2"/>
          <w:sz w:val="20"/>
          <w:szCs w:val="20"/>
        </w:rPr>
        <w:t>computer softwares and future minimum service payments as follows:</w:t>
      </w:r>
    </w:p>
    <w:p w14:paraId="03F23529" w14:textId="77777777" w:rsidR="00FE7EFA" w:rsidRPr="00EC7F4E" w:rsidRDefault="00FE7EFA" w:rsidP="00FE7EFA">
      <w:pPr>
        <w:ind w:left="540" w:right="-43"/>
        <w:jc w:val="thaiDistribute"/>
        <w:rPr>
          <w:rFonts w:ascii="Arial" w:hAnsi="Arial" w:cs="Arial"/>
          <w:color w:val="000000"/>
          <w:sz w:val="18"/>
          <w:szCs w:val="18"/>
        </w:rPr>
      </w:pPr>
    </w:p>
    <w:tbl>
      <w:tblPr>
        <w:tblW w:w="8919" w:type="dxa"/>
        <w:tblInd w:w="540" w:type="dxa"/>
        <w:tblLayout w:type="fixed"/>
        <w:tblLook w:val="0000" w:firstRow="0" w:lastRow="0" w:firstColumn="0" w:lastColumn="0" w:noHBand="0" w:noVBand="0"/>
      </w:tblPr>
      <w:tblGrid>
        <w:gridCol w:w="3735"/>
        <w:gridCol w:w="1296"/>
        <w:gridCol w:w="1296"/>
        <w:gridCol w:w="1296"/>
        <w:gridCol w:w="1296"/>
      </w:tblGrid>
      <w:tr w:rsidR="00FE7EFA" w:rsidRPr="00376C82" w14:paraId="3459E34E" w14:textId="77777777" w:rsidTr="00B90D49">
        <w:tc>
          <w:tcPr>
            <w:tcW w:w="3735" w:type="dxa"/>
            <w:shd w:val="clear" w:color="auto" w:fill="auto"/>
          </w:tcPr>
          <w:p w14:paraId="7DEE0DE7" w14:textId="77777777" w:rsidR="00FE7EFA" w:rsidRPr="00376C82" w:rsidRDefault="00FE7EFA" w:rsidP="00B90D49">
            <w:pPr>
              <w:tabs>
                <w:tab w:val="right" w:pos="6840"/>
                <w:tab w:val="left" w:pos="8000"/>
                <w:tab w:val="left" w:pos="8180"/>
                <w:tab w:val="right" w:pos="9180"/>
                <w:tab w:val="right" w:pos="9440"/>
              </w:tabs>
              <w:ind w:left="-86"/>
              <w:jc w:val="thaiDistribute"/>
              <w:rPr>
                <w:rFonts w:ascii="Arial" w:hAnsi="Arial" w:cs="Arial"/>
                <w:b/>
                <w:bCs/>
                <w:color w:val="000000"/>
                <w:sz w:val="20"/>
                <w:szCs w:val="20"/>
                <w:u w:val="single"/>
                <w:cs/>
              </w:rPr>
            </w:pPr>
          </w:p>
        </w:tc>
        <w:tc>
          <w:tcPr>
            <w:tcW w:w="2592" w:type="dxa"/>
            <w:gridSpan w:val="2"/>
            <w:shd w:val="clear" w:color="auto" w:fill="auto"/>
            <w:vAlign w:val="bottom"/>
          </w:tcPr>
          <w:p w14:paraId="309856F9" w14:textId="77777777" w:rsidR="00FE7EFA" w:rsidRPr="00376C82" w:rsidRDefault="00FE7EFA" w:rsidP="00B90D49">
            <w:pPr>
              <w:ind w:right="-72"/>
              <w:jc w:val="center"/>
              <w:rPr>
                <w:rFonts w:ascii="Arial" w:hAnsi="Arial" w:cs="Arial"/>
                <w:b/>
                <w:bCs/>
                <w:color w:val="000000"/>
                <w:sz w:val="20"/>
                <w:szCs w:val="20"/>
                <w:cs/>
              </w:rPr>
            </w:pPr>
            <w:r w:rsidRPr="00376C82">
              <w:rPr>
                <w:rFonts w:ascii="Arial" w:hAnsi="Arial" w:cs="Arial"/>
                <w:b/>
                <w:bCs/>
                <w:color w:val="000000"/>
                <w:sz w:val="20"/>
                <w:szCs w:val="20"/>
              </w:rPr>
              <w:t>Consolidated financial statements</w:t>
            </w:r>
          </w:p>
        </w:tc>
        <w:tc>
          <w:tcPr>
            <w:tcW w:w="2592" w:type="dxa"/>
            <w:gridSpan w:val="2"/>
            <w:shd w:val="clear" w:color="auto" w:fill="auto"/>
            <w:vAlign w:val="bottom"/>
          </w:tcPr>
          <w:p w14:paraId="5F4D5244" w14:textId="77777777" w:rsidR="00FE7EFA" w:rsidRPr="00376C82" w:rsidRDefault="00FE7EFA" w:rsidP="00B90D49">
            <w:pPr>
              <w:tabs>
                <w:tab w:val="right" w:pos="6840"/>
                <w:tab w:val="left" w:pos="8000"/>
                <w:tab w:val="left" w:pos="8180"/>
                <w:tab w:val="right" w:pos="9180"/>
                <w:tab w:val="right" w:pos="9440"/>
              </w:tabs>
              <w:ind w:right="-72"/>
              <w:jc w:val="center"/>
              <w:rPr>
                <w:rFonts w:ascii="Arial" w:hAnsi="Arial" w:cs="Arial"/>
                <w:b/>
                <w:bCs/>
                <w:color w:val="000000"/>
                <w:sz w:val="20"/>
                <w:szCs w:val="20"/>
                <w:cs/>
              </w:rPr>
            </w:pPr>
            <w:r w:rsidRPr="00376C82">
              <w:rPr>
                <w:rFonts w:ascii="Arial" w:hAnsi="Arial" w:cs="Arial"/>
                <w:b/>
                <w:bCs/>
                <w:color w:val="000000"/>
                <w:sz w:val="20"/>
                <w:szCs w:val="20"/>
              </w:rPr>
              <w:t>Separate financial statements</w:t>
            </w:r>
          </w:p>
        </w:tc>
      </w:tr>
      <w:tr w:rsidR="00FE7EFA" w:rsidRPr="00376C82" w14:paraId="331138BB" w14:textId="77777777" w:rsidTr="00B90D49">
        <w:tc>
          <w:tcPr>
            <w:tcW w:w="3735" w:type="dxa"/>
            <w:shd w:val="clear" w:color="auto" w:fill="auto"/>
          </w:tcPr>
          <w:p w14:paraId="7771F0B0" w14:textId="77777777" w:rsidR="00FE7EFA" w:rsidRPr="00376C82" w:rsidRDefault="00FE7EFA" w:rsidP="00B90D49">
            <w:pPr>
              <w:tabs>
                <w:tab w:val="right" w:pos="6840"/>
                <w:tab w:val="left" w:pos="8000"/>
                <w:tab w:val="left" w:pos="8180"/>
                <w:tab w:val="right" w:pos="9180"/>
                <w:tab w:val="right" w:pos="9440"/>
              </w:tabs>
              <w:ind w:left="-86"/>
              <w:jc w:val="thaiDistribute"/>
              <w:rPr>
                <w:rFonts w:ascii="Arial" w:hAnsi="Arial" w:cs="Arial"/>
                <w:b/>
                <w:bCs/>
                <w:color w:val="000000"/>
                <w:sz w:val="20"/>
                <w:szCs w:val="20"/>
                <w:u w:val="single"/>
                <w:cs/>
              </w:rPr>
            </w:pPr>
          </w:p>
        </w:tc>
        <w:tc>
          <w:tcPr>
            <w:tcW w:w="1296" w:type="dxa"/>
            <w:tcBorders>
              <w:top w:val="single" w:sz="4" w:space="0" w:color="auto"/>
            </w:tcBorders>
            <w:shd w:val="clear" w:color="auto" w:fill="auto"/>
            <w:vAlign w:val="bottom"/>
          </w:tcPr>
          <w:p w14:paraId="692B8978" w14:textId="12371872" w:rsidR="00FE7EFA" w:rsidRPr="00376C82" w:rsidRDefault="00347551" w:rsidP="00B90D49">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2024</w:t>
            </w:r>
          </w:p>
        </w:tc>
        <w:tc>
          <w:tcPr>
            <w:tcW w:w="1296" w:type="dxa"/>
            <w:tcBorders>
              <w:top w:val="single" w:sz="4" w:space="0" w:color="auto"/>
            </w:tcBorders>
            <w:shd w:val="clear" w:color="auto" w:fill="auto"/>
            <w:vAlign w:val="bottom"/>
          </w:tcPr>
          <w:p w14:paraId="4645B269" w14:textId="6B644A16" w:rsidR="00FE7EFA" w:rsidRPr="00376C82" w:rsidRDefault="00347551" w:rsidP="00B90D49">
            <w:pPr>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2023</w:t>
            </w:r>
          </w:p>
        </w:tc>
        <w:tc>
          <w:tcPr>
            <w:tcW w:w="1296" w:type="dxa"/>
            <w:tcBorders>
              <w:top w:val="single" w:sz="4" w:space="0" w:color="auto"/>
            </w:tcBorders>
            <w:shd w:val="clear" w:color="auto" w:fill="auto"/>
            <w:vAlign w:val="bottom"/>
          </w:tcPr>
          <w:p w14:paraId="7ADA3C9C" w14:textId="446AE853" w:rsidR="00FE7EFA" w:rsidRPr="00376C82" w:rsidRDefault="00347551" w:rsidP="00B90D49">
            <w:pPr>
              <w:tabs>
                <w:tab w:val="right" w:pos="6840"/>
                <w:tab w:val="left" w:pos="8000"/>
                <w:tab w:val="left" w:pos="8180"/>
                <w:tab w:val="right" w:pos="9180"/>
                <w:tab w:val="right" w:pos="9440"/>
              </w:tabs>
              <w:ind w:right="-72"/>
              <w:jc w:val="right"/>
              <w:rPr>
                <w:rFonts w:ascii="Arial" w:hAnsi="Arial" w:cs="Arial"/>
                <w:b/>
                <w:bCs/>
                <w:color w:val="000000"/>
                <w:sz w:val="20"/>
                <w:szCs w:val="20"/>
              </w:rPr>
            </w:pPr>
            <w:r w:rsidRPr="00347551">
              <w:rPr>
                <w:rFonts w:ascii="Arial" w:hAnsi="Arial" w:cs="Arial"/>
                <w:b/>
                <w:bCs/>
                <w:color w:val="000000"/>
                <w:sz w:val="20"/>
                <w:szCs w:val="20"/>
                <w:lang w:val="en-GB"/>
              </w:rPr>
              <w:t>2024</w:t>
            </w:r>
          </w:p>
        </w:tc>
        <w:tc>
          <w:tcPr>
            <w:tcW w:w="1296" w:type="dxa"/>
            <w:tcBorders>
              <w:top w:val="single" w:sz="4" w:space="0" w:color="auto"/>
            </w:tcBorders>
            <w:shd w:val="clear" w:color="auto" w:fill="auto"/>
            <w:vAlign w:val="bottom"/>
          </w:tcPr>
          <w:p w14:paraId="21541E0A" w14:textId="6BD09B1E" w:rsidR="00FE7EFA" w:rsidRPr="00376C82" w:rsidRDefault="00347551" w:rsidP="00B90D49">
            <w:pPr>
              <w:tabs>
                <w:tab w:val="right" w:pos="6840"/>
                <w:tab w:val="left" w:pos="8000"/>
                <w:tab w:val="left" w:pos="8180"/>
                <w:tab w:val="right" w:pos="9180"/>
                <w:tab w:val="right" w:pos="9440"/>
              </w:tabs>
              <w:ind w:right="-72"/>
              <w:jc w:val="right"/>
              <w:rPr>
                <w:rFonts w:ascii="Arial" w:hAnsi="Arial" w:cs="Arial"/>
                <w:b/>
                <w:bCs/>
                <w:color w:val="000000"/>
                <w:sz w:val="20"/>
                <w:szCs w:val="20"/>
                <w:lang w:val="en-GB"/>
              </w:rPr>
            </w:pPr>
            <w:r w:rsidRPr="00347551">
              <w:rPr>
                <w:rFonts w:ascii="Arial" w:hAnsi="Arial" w:cs="Arial"/>
                <w:b/>
                <w:bCs/>
                <w:color w:val="000000"/>
                <w:sz w:val="20"/>
                <w:szCs w:val="20"/>
                <w:lang w:val="en-GB"/>
              </w:rPr>
              <w:t>2023</w:t>
            </w:r>
          </w:p>
        </w:tc>
      </w:tr>
      <w:tr w:rsidR="00FE7EFA" w:rsidRPr="00376C82" w14:paraId="4CA5FD29" w14:textId="77777777" w:rsidTr="00B90D49">
        <w:tc>
          <w:tcPr>
            <w:tcW w:w="3735" w:type="dxa"/>
            <w:tcBorders>
              <w:bottom w:val="single" w:sz="4" w:space="0" w:color="auto"/>
            </w:tcBorders>
            <w:shd w:val="clear" w:color="auto" w:fill="auto"/>
          </w:tcPr>
          <w:p w14:paraId="36BA2245" w14:textId="77777777" w:rsidR="00FE7EFA" w:rsidRPr="00376C82" w:rsidRDefault="00FE7EFA" w:rsidP="00B90D49">
            <w:pPr>
              <w:tabs>
                <w:tab w:val="right" w:pos="6840"/>
                <w:tab w:val="left" w:pos="8000"/>
                <w:tab w:val="left" w:pos="8180"/>
                <w:tab w:val="right" w:pos="9180"/>
                <w:tab w:val="right" w:pos="9440"/>
              </w:tabs>
              <w:ind w:left="-86"/>
              <w:jc w:val="center"/>
              <w:rPr>
                <w:rFonts w:ascii="Arial" w:hAnsi="Arial" w:cs="Arial"/>
                <w:b/>
                <w:bCs/>
                <w:color w:val="000000"/>
                <w:sz w:val="20"/>
                <w:szCs w:val="20"/>
                <w:u w:val="single"/>
                <w:cs/>
              </w:rPr>
            </w:pPr>
            <w:r w:rsidRPr="00376C82">
              <w:rPr>
                <w:rFonts w:ascii="Arial" w:hAnsi="Arial" w:cs="Arial"/>
                <w:b/>
                <w:bCs/>
                <w:color w:val="000000"/>
                <w:sz w:val="20"/>
                <w:szCs w:val="20"/>
              </w:rPr>
              <w:t>Commitment</w:t>
            </w:r>
          </w:p>
        </w:tc>
        <w:tc>
          <w:tcPr>
            <w:tcW w:w="1296" w:type="dxa"/>
            <w:tcBorders>
              <w:bottom w:val="single" w:sz="4" w:space="0" w:color="auto"/>
            </w:tcBorders>
            <w:shd w:val="clear" w:color="auto" w:fill="auto"/>
          </w:tcPr>
          <w:p w14:paraId="1DC17DB8" w14:textId="77777777" w:rsidR="00FE7EFA" w:rsidRPr="00376C82" w:rsidRDefault="00FE7EFA" w:rsidP="00B90D49">
            <w:pPr>
              <w:pBdr>
                <w:bar w:val="single" w:sz="6" w:color="auto"/>
              </w:pBdr>
              <w:tabs>
                <w:tab w:val="right" w:pos="6840"/>
                <w:tab w:val="left" w:pos="8000"/>
                <w:tab w:val="left" w:pos="8180"/>
                <w:tab w:val="right" w:pos="9180"/>
                <w:tab w:val="right" w:pos="9440"/>
              </w:tabs>
              <w:ind w:right="-72"/>
              <w:jc w:val="right"/>
              <w:rPr>
                <w:rFonts w:ascii="Arial" w:hAnsi="Arial" w:cs="Arial"/>
                <w:b/>
                <w:bCs/>
                <w:color w:val="000000"/>
                <w:sz w:val="20"/>
                <w:szCs w:val="20"/>
                <w:cs/>
              </w:rPr>
            </w:pPr>
            <w:r w:rsidRPr="00376C82">
              <w:rPr>
                <w:rFonts w:ascii="Arial" w:hAnsi="Arial" w:cs="Arial"/>
                <w:b/>
                <w:bCs/>
                <w:color w:val="000000"/>
                <w:sz w:val="20"/>
                <w:szCs w:val="20"/>
              </w:rPr>
              <w:t>Million baht</w:t>
            </w:r>
          </w:p>
        </w:tc>
        <w:tc>
          <w:tcPr>
            <w:tcW w:w="1296" w:type="dxa"/>
            <w:tcBorders>
              <w:bottom w:val="single" w:sz="4" w:space="0" w:color="auto"/>
            </w:tcBorders>
            <w:shd w:val="clear" w:color="auto" w:fill="auto"/>
          </w:tcPr>
          <w:p w14:paraId="2300CEB7" w14:textId="77777777" w:rsidR="00FE7EFA" w:rsidRPr="00376C82" w:rsidRDefault="00FE7EFA" w:rsidP="00B90D49">
            <w:pPr>
              <w:pBdr>
                <w:bar w:val="single" w:sz="6" w:color="auto"/>
              </w:pBdr>
              <w:tabs>
                <w:tab w:val="right" w:pos="6840"/>
                <w:tab w:val="left" w:pos="8000"/>
                <w:tab w:val="left" w:pos="8180"/>
                <w:tab w:val="right" w:pos="9180"/>
                <w:tab w:val="right" w:pos="9440"/>
              </w:tabs>
              <w:ind w:right="-72"/>
              <w:jc w:val="right"/>
              <w:rPr>
                <w:rFonts w:ascii="Arial" w:hAnsi="Arial" w:cs="Arial"/>
                <w:b/>
                <w:bCs/>
                <w:color w:val="000000"/>
                <w:sz w:val="20"/>
                <w:szCs w:val="20"/>
                <w:cs/>
              </w:rPr>
            </w:pPr>
            <w:r w:rsidRPr="00376C82">
              <w:rPr>
                <w:rFonts w:ascii="Arial" w:hAnsi="Arial" w:cs="Arial"/>
                <w:b/>
                <w:bCs/>
                <w:color w:val="000000"/>
                <w:sz w:val="20"/>
                <w:szCs w:val="20"/>
              </w:rPr>
              <w:t>Million baht</w:t>
            </w:r>
          </w:p>
        </w:tc>
        <w:tc>
          <w:tcPr>
            <w:tcW w:w="1296" w:type="dxa"/>
            <w:tcBorders>
              <w:bottom w:val="single" w:sz="4" w:space="0" w:color="auto"/>
            </w:tcBorders>
            <w:shd w:val="clear" w:color="auto" w:fill="auto"/>
          </w:tcPr>
          <w:p w14:paraId="71071845" w14:textId="77777777" w:rsidR="00FE7EFA" w:rsidRPr="00376C82" w:rsidRDefault="00FE7EFA" w:rsidP="00B90D49">
            <w:pPr>
              <w:pBdr>
                <w:bar w:val="single" w:sz="6" w:color="auto"/>
              </w:pBdr>
              <w:tabs>
                <w:tab w:val="right" w:pos="6840"/>
                <w:tab w:val="left" w:pos="8000"/>
                <w:tab w:val="left" w:pos="8180"/>
                <w:tab w:val="right" w:pos="9180"/>
                <w:tab w:val="right" w:pos="9440"/>
              </w:tabs>
              <w:ind w:right="-72"/>
              <w:jc w:val="right"/>
              <w:rPr>
                <w:rFonts w:ascii="Arial" w:hAnsi="Arial" w:cs="Arial"/>
                <w:b/>
                <w:bCs/>
                <w:color w:val="000000"/>
                <w:sz w:val="20"/>
                <w:szCs w:val="20"/>
                <w:lang w:val="en-GB"/>
              </w:rPr>
            </w:pPr>
            <w:r w:rsidRPr="00376C82">
              <w:rPr>
                <w:rFonts w:ascii="Arial" w:hAnsi="Arial" w:cs="Arial"/>
                <w:b/>
                <w:bCs/>
                <w:color w:val="000000"/>
                <w:sz w:val="20"/>
                <w:szCs w:val="20"/>
              </w:rPr>
              <w:t>Million baht</w:t>
            </w:r>
          </w:p>
        </w:tc>
        <w:tc>
          <w:tcPr>
            <w:tcW w:w="1296" w:type="dxa"/>
            <w:tcBorders>
              <w:bottom w:val="single" w:sz="4" w:space="0" w:color="auto"/>
            </w:tcBorders>
            <w:shd w:val="clear" w:color="auto" w:fill="auto"/>
          </w:tcPr>
          <w:p w14:paraId="383B0E72" w14:textId="77777777" w:rsidR="00FE7EFA" w:rsidRPr="00376C82" w:rsidRDefault="00FE7EFA" w:rsidP="00B90D49">
            <w:pPr>
              <w:pBdr>
                <w:bar w:val="single" w:sz="6" w:color="auto"/>
              </w:pBdr>
              <w:tabs>
                <w:tab w:val="right" w:pos="6840"/>
                <w:tab w:val="left" w:pos="8000"/>
                <w:tab w:val="left" w:pos="8180"/>
                <w:tab w:val="right" w:pos="9180"/>
                <w:tab w:val="right" w:pos="9440"/>
              </w:tabs>
              <w:ind w:right="-72"/>
              <w:jc w:val="right"/>
              <w:rPr>
                <w:rFonts w:ascii="Arial" w:hAnsi="Arial" w:cs="Arial"/>
                <w:b/>
                <w:bCs/>
                <w:color w:val="000000"/>
                <w:sz w:val="20"/>
                <w:szCs w:val="20"/>
                <w:lang w:val="en-GB"/>
              </w:rPr>
            </w:pPr>
            <w:r w:rsidRPr="00376C82">
              <w:rPr>
                <w:rFonts w:ascii="Arial" w:hAnsi="Arial" w:cs="Arial"/>
                <w:b/>
                <w:bCs/>
                <w:color w:val="000000"/>
                <w:sz w:val="20"/>
                <w:szCs w:val="20"/>
              </w:rPr>
              <w:t>Million baht</w:t>
            </w:r>
          </w:p>
        </w:tc>
      </w:tr>
      <w:tr w:rsidR="00FE7EFA" w:rsidRPr="00376C82" w14:paraId="26524AEA" w14:textId="77777777" w:rsidTr="00B90D49">
        <w:trPr>
          <w:trHeight w:val="117"/>
        </w:trPr>
        <w:tc>
          <w:tcPr>
            <w:tcW w:w="3735" w:type="dxa"/>
            <w:tcBorders>
              <w:top w:val="single" w:sz="4" w:space="0" w:color="auto"/>
            </w:tcBorders>
            <w:shd w:val="clear" w:color="auto" w:fill="auto"/>
            <w:vAlign w:val="bottom"/>
          </w:tcPr>
          <w:p w14:paraId="16EDEE41" w14:textId="77777777" w:rsidR="00FE7EFA" w:rsidRPr="00376C82" w:rsidRDefault="00FE7EFA" w:rsidP="00B90D49">
            <w:pPr>
              <w:ind w:left="-86"/>
              <w:rPr>
                <w:rFonts w:ascii="Arial" w:hAnsi="Arial" w:cs="Arial"/>
                <w:color w:val="000000"/>
                <w:sz w:val="20"/>
                <w:szCs w:val="20"/>
                <w:cs/>
              </w:rPr>
            </w:pPr>
          </w:p>
        </w:tc>
        <w:tc>
          <w:tcPr>
            <w:tcW w:w="1296" w:type="dxa"/>
            <w:tcBorders>
              <w:top w:val="single" w:sz="4" w:space="0" w:color="auto"/>
            </w:tcBorders>
            <w:shd w:val="clear" w:color="auto" w:fill="auto"/>
            <w:vAlign w:val="bottom"/>
          </w:tcPr>
          <w:p w14:paraId="40D9FDB8" w14:textId="77777777" w:rsidR="00FE7EFA" w:rsidRPr="00376C82" w:rsidRDefault="00FE7EFA" w:rsidP="00B90D49">
            <w:pPr>
              <w:tabs>
                <w:tab w:val="decimal" w:pos="1244"/>
              </w:tabs>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05E747FA" w14:textId="77777777" w:rsidR="00FE7EFA" w:rsidRPr="00376C82" w:rsidRDefault="00FE7EFA" w:rsidP="00B90D49">
            <w:pPr>
              <w:tabs>
                <w:tab w:val="decimal" w:pos="1244"/>
              </w:tabs>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14C0E3EA" w14:textId="77777777" w:rsidR="00FE7EFA" w:rsidRPr="00376C82" w:rsidRDefault="00FE7EFA" w:rsidP="00B90D49">
            <w:pPr>
              <w:tabs>
                <w:tab w:val="decimal" w:pos="1244"/>
              </w:tabs>
              <w:ind w:right="-72"/>
              <w:jc w:val="right"/>
              <w:rPr>
                <w:rFonts w:ascii="Arial" w:hAnsi="Arial" w:cs="Arial"/>
                <w:color w:val="000000"/>
                <w:sz w:val="20"/>
                <w:szCs w:val="20"/>
              </w:rPr>
            </w:pPr>
          </w:p>
        </w:tc>
        <w:tc>
          <w:tcPr>
            <w:tcW w:w="1296" w:type="dxa"/>
            <w:tcBorders>
              <w:top w:val="single" w:sz="4" w:space="0" w:color="auto"/>
            </w:tcBorders>
            <w:shd w:val="clear" w:color="auto" w:fill="auto"/>
            <w:vAlign w:val="bottom"/>
          </w:tcPr>
          <w:p w14:paraId="46F45449" w14:textId="77777777" w:rsidR="00FE7EFA" w:rsidRPr="00376C82" w:rsidRDefault="00FE7EFA" w:rsidP="00B90D49">
            <w:pPr>
              <w:tabs>
                <w:tab w:val="decimal" w:pos="1244"/>
              </w:tabs>
              <w:ind w:right="-72"/>
              <w:jc w:val="right"/>
              <w:rPr>
                <w:rFonts w:ascii="Arial" w:hAnsi="Arial" w:cs="Arial"/>
                <w:color w:val="000000"/>
                <w:sz w:val="20"/>
                <w:szCs w:val="20"/>
              </w:rPr>
            </w:pPr>
          </w:p>
        </w:tc>
      </w:tr>
      <w:tr w:rsidR="00FE7EFA" w:rsidRPr="00376C82" w14:paraId="74731E20" w14:textId="77777777" w:rsidTr="00B90D49">
        <w:trPr>
          <w:trHeight w:val="90"/>
        </w:trPr>
        <w:tc>
          <w:tcPr>
            <w:tcW w:w="3735" w:type="dxa"/>
            <w:shd w:val="clear" w:color="auto" w:fill="auto"/>
            <w:vAlign w:val="bottom"/>
          </w:tcPr>
          <w:p w14:paraId="3E10B70B" w14:textId="77777777" w:rsidR="00FE7EFA" w:rsidRPr="00EC7F4E" w:rsidRDefault="00FE7EFA" w:rsidP="00B90D49">
            <w:pPr>
              <w:ind w:left="-86"/>
              <w:rPr>
                <w:rFonts w:ascii="Arial" w:hAnsi="Arial" w:cs="Arial"/>
                <w:color w:val="000000"/>
                <w:spacing w:val="-2"/>
                <w:sz w:val="20"/>
                <w:szCs w:val="20"/>
              </w:rPr>
            </w:pPr>
            <w:r w:rsidRPr="00EC7F4E">
              <w:rPr>
                <w:rFonts w:ascii="Arial" w:hAnsi="Arial" w:cs="Arial"/>
                <w:color w:val="000000"/>
                <w:spacing w:val="-2"/>
                <w:sz w:val="20"/>
                <w:szCs w:val="20"/>
              </w:rPr>
              <w:t xml:space="preserve">capital commitments for development </w:t>
            </w:r>
          </w:p>
          <w:p w14:paraId="224AF824" w14:textId="77777777" w:rsidR="00FE7EFA" w:rsidRPr="00376C82" w:rsidRDefault="00FE7EFA" w:rsidP="00B90D49">
            <w:pPr>
              <w:ind w:left="-86"/>
              <w:rPr>
                <w:rFonts w:ascii="Arial" w:hAnsi="Arial" w:cs="Arial"/>
                <w:color w:val="000000"/>
                <w:sz w:val="20"/>
                <w:szCs w:val="20"/>
                <w:cs/>
              </w:rPr>
            </w:pPr>
            <w:r w:rsidRPr="00EC7F4E">
              <w:rPr>
                <w:rFonts w:ascii="Arial" w:hAnsi="Arial" w:cs="Arial"/>
                <w:color w:val="000000"/>
                <w:spacing w:val="-2"/>
                <w:sz w:val="20"/>
                <w:szCs w:val="20"/>
                <w:cs/>
              </w:rPr>
              <w:t xml:space="preserve">   </w:t>
            </w:r>
            <w:r w:rsidRPr="00EC7F4E">
              <w:rPr>
                <w:rFonts w:ascii="Arial" w:hAnsi="Arial" w:cs="Arial"/>
                <w:color w:val="000000"/>
                <w:spacing w:val="-2"/>
                <w:sz w:val="20"/>
                <w:szCs w:val="20"/>
              </w:rPr>
              <w:t xml:space="preserve">of </w:t>
            </w:r>
            <w:r w:rsidRPr="00EC7F4E">
              <w:rPr>
                <w:rFonts w:ascii="Arial" w:hAnsi="Arial" w:cs="Arial"/>
                <w:color w:val="000000"/>
                <w:spacing w:val="2"/>
                <w:sz w:val="20"/>
                <w:szCs w:val="20"/>
              </w:rPr>
              <w:t>computer softwares</w:t>
            </w:r>
          </w:p>
        </w:tc>
        <w:tc>
          <w:tcPr>
            <w:tcW w:w="1296" w:type="dxa"/>
            <w:shd w:val="clear" w:color="auto" w:fill="auto"/>
          </w:tcPr>
          <w:p w14:paraId="311E3A12" w14:textId="77777777" w:rsidR="00FE7EFA" w:rsidRPr="00376C82" w:rsidRDefault="00FE7EFA" w:rsidP="00B90D49">
            <w:pPr>
              <w:tabs>
                <w:tab w:val="decimal" w:pos="1244"/>
              </w:tabs>
              <w:ind w:right="-72"/>
              <w:jc w:val="right"/>
              <w:rPr>
                <w:rFonts w:ascii="Arial" w:hAnsi="Arial" w:cs="Arial"/>
                <w:color w:val="000000"/>
                <w:sz w:val="20"/>
                <w:szCs w:val="20"/>
                <w:lang w:val="en-GB"/>
              </w:rPr>
            </w:pPr>
          </w:p>
          <w:p w14:paraId="6FA698D5" w14:textId="30A44E54" w:rsidR="00FE7EFA" w:rsidRPr="00376C82" w:rsidRDefault="00347551" w:rsidP="00B90D49">
            <w:pPr>
              <w:tabs>
                <w:tab w:val="decimal" w:pos="1244"/>
              </w:tabs>
              <w:ind w:right="-72"/>
              <w:jc w:val="right"/>
              <w:rPr>
                <w:rFonts w:ascii="Arial" w:hAnsi="Arial" w:cs="Arial"/>
                <w:color w:val="000000"/>
                <w:sz w:val="20"/>
                <w:szCs w:val="20"/>
                <w:lang w:val="en-GB"/>
              </w:rPr>
            </w:pPr>
            <w:r w:rsidRPr="00347551">
              <w:rPr>
                <w:rFonts w:ascii="Arial" w:hAnsi="Arial" w:cs="Arial"/>
                <w:color w:val="000000"/>
                <w:sz w:val="20"/>
                <w:szCs w:val="20"/>
                <w:lang w:val="en-GB"/>
              </w:rPr>
              <w:t>13</w:t>
            </w:r>
            <w:r w:rsidR="00FE7EFA" w:rsidRPr="00376C82">
              <w:rPr>
                <w:rFonts w:ascii="Arial" w:hAnsi="Arial" w:cs="Arial"/>
                <w:color w:val="000000"/>
                <w:sz w:val="20"/>
                <w:szCs w:val="20"/>
                <w:lang w:val="en-GB"/>
              </w:rPr>
              <w:t>.</w:t>
            </w:r>
            <w:r w:rsidRPr="00347551">
              <w:rPr>
                <w:rFonts w:ascii="Arial" w:hAnsi="Arial" w:cs="Arial"/>
                <w:color w:val="000000"/>
                <w:sz w:val="20"/>
                <w:szCs w:val="20"/>
                <w:lang w:val="en-GB"/>
              </w:rPr>
              <w:t>76</w:t>
            </w:r>
          </w:p>
        </w:tc>
        <w:tc>
          <w:tcPr>
            <w:tcW w:w="1296" w:type="dxa"/>
            <w:shd w:val="clear" w:color="auto" w:fill="auto"/>
          </w:tcPr>
          <w:p w14:paraId="65420A7A" w14:textId="77777777" w:rsidR="00FE7EFA" w:rsidRPr="00376C82" w:rsidRDefault="00FE7EFA" w:rsidP="00B90D49">
            <w:pPr>
              <w:tabs>
                <w:tab w:val="decimal" w:pos="1244"/>
              </w:tabs>
              <w:ind w:right="-72"/>
              <w:jc w:val="right"/>
              <w:rPr>
                <w:rFonts w:ascii="Arial" w:hAnsi="Arial" w:cs="Arial"/>
                <w:color w:val="000000"/>
                <w:sz w:val="20"/>
                <w:szCs w:val="20"/>
                <w:lang w:val="en-GB"/>
              </w:rPr>
            </w:pPr>
          </w:p>
          <w:p w14:paraId="3198E820" w14:textId="72C3BFAF" w:rsidR="00FE7EFA" w:rsidRPr="00376C82" w:rsidRDefault="00347551" w:rsidP="00B90D49">
            <w:pPr>
              <w:tabs>
                <w:tab w:val="decimal" w:pos="1244"/>
              </w:tabs>
              <w:ind w:right="-72"/>
              <w:jc w:val="right"/>
              <w:rPr>
                <w:rFonts w:ascii="Arial" w:hAnsi="Arial" w:cs="Arial"/>
                <w:color w:val="000000"/>
                <w:sz w:val="20"/>
                <w:szCs w:val="20"/>
              </w:rPr>
            </w:pPr>
            <w:r w:rsidRPr="00347551">
              <w:rPr>
                <w:rFonts w:ascii="Arial" w:hAnsi="Arial" w:cs="Arial"/>
                <w:color w:val="000000"/>
                <w:sz w:val="20"/>
                <w:szCs w:val="20"/>
                <w:lang w:val="en-GB"/>
              </w:rPr>
              <w:t>20</w:t>
            </w:r>
            <w:r w:rsidR="00FE7EFA" w:rsidRPr="00376C82">
              <w:rPr>
                <w:rFonts w:ascii="Arial" w:hAnsi="Arial" w:cs="Arial"/>
                <w:color w:val="000000"/>
                <w:sz w:val="20"/>
                <w:szCs w:val="20"/>
              </w:rPr>
              <w:t>.</w:t>
            </w:r>
            <w:r w:rsidRPr="00347551">
              <w:rPr>
                <w:rFonts w:ascii="Arial" w:hAnsi="Arial" w:cs="Arial"/>
                <w:color w:val="000000"/>
                <w:sz w:val="20"/>
                <w:szCs w:val="20"/>
                <w:lang w:val="en-GB"/>
              </w:rPr>
              <w:t>40</w:t>
            </w:r>
          </w:p>
        </w:tc>
        <w:tc>
          <w:tcPr>
            <w:tcW w:w="1296" w:type="dxa"/>
            <w:shd w:val="clear" w:color="auto" w:fill="auto"/>
          </w:tcPr>
          <w:p w14:paraId="520DEC7D" w14:textId="77777777" w:rsidR="00FE7EFA" w:rsidRPr="00376C82" w:rsidRDefault="00FE7EFA" w:rsidP="00B90D49">
            <w:pPr>
              <w:tabs>
                <w:tab w:val="decimal" w:pos="1244"/>
              </w:tabs>
              <w:ind w:right="-72"/>
              <w:jc w:val="right"/>
              <w:rPr>
                <w:rFonts w:ascii="Arial" w:hAnsi="Arial" w:cs="Arial"/>
                <w:color w:val="000000"/>
                <w:sz w:val="20"/>
                <w:szCs w:val="20"/>
              </w:rPr>
            </w:pPr>
          </w:p>
          <w:p w14:paraId="7B366195" w14:textId="1FE7BDC1" w:rsidR="00FE7EFA" w:rsidRPr="00376C82" w:rsidRDefault="00347551" w:rsidP="00B90D49">
            <w:pPr>
              <w:tabs>
                <w:tab w:val="decimal" w:pos="1244"/>
              </w:tabs>
              <w:ind w:right="-72"/>
              <w:jc w:val="right"/>
              <w:rPr>
                <w:rFonts w:ascii="Arial" w:hAnsi="Arial" w:cs="Arial"/>
                <w:color w:val="000000"/>
                <w:sz w:val="20"/>
                <w:szCs w:val="20"/>
              </w:rPr>
            </w:pPr>
            <w:r w:rsidRPr="00347551">
              <w:rPr>
                <w:rFonts w:ascii="Arial" w:hAnsi="Arial" w:cs="Arial"/>
                <w:color w:val="000000"/>
                <w:sz w:val="20"/>
                <w:szCs w:val="20"/>
                <w:lang w:val="en-GB"/>
              </w:rPr>
              <w:t>0</w:t>
            </w:r>
            <w:r w:rsidR="00FE7EFA" w:rsidRPr="00376C82">
              <w:rPr>
                <w:rFonts w:ascii="Arial" w:hAnsi="Arial" w:cs="Arial"/>
                <w:color w:val="000000"/>
                <w:sz w:val="20"/>
                <w:szCs w:val="20"/>
              </w:rPr>
              <w:t>.</w:t>
            </w:r>
            <w:r w:rsidRPr="00347551">
              <w:rPr>
                <w:rFonts w:ascii="Arial" w:hAnsi="Arial" w:cs="Arial"/>
                <w:color w:val="000000"/>
                <w:sz w:val="20"/>
                <w:szCs w:val="20"/>
                <w:lang w:val="en-GB"/>
              </w:rPr>
              <w:t>19</w:t>
            </w:r>
          </w:p>
        </w:tc>
        <w:tc>
          <w:tcPr>
            <w:tcW w:w="1296" w:type="dxa"/>
            <w:shd w:val="clear" w:color="auto" w:fill="auto"/>
          </w:tcPr>
          <w:p w14:paraId="704A79BA" w14:textId="77777777" w:rsidR="00FE7EFA" w:rsidRPr="00376C82" w:rsidRDefault="00FE7EFA" w:rsidP="00B90D49">
            <w:pPr>
              <w:tabs>
                <w:tab w:val="decimal" w:pos="1244"/>
              </w:tabs>
              <w:ind w:right="-72"/>
              <w:jc w:val="right"/>
              <w:rPr>
                <w:rFonts w:ascii="Arial" w:hAnsi="Arial" w:cs="Arial"/>
                <w:color w:val="000000"/>
                <w:sz w:val="20"/>
                <w:szCs w:val="20"/>
              </w:rPr>
            </w:pPr>
          </w:p>
          <w:p w14:paraId="742CC449" w14:textId="5F7233A2" w:rsidR="00FE7EFA" w:rsidRPr="00376C82" w:rsidRDefault="00347551" w:rsidP="00B90D49">
            <w:pPr>
              <w:tabs>
                <w:tab w:val="decimal" w:pos="1244"/>
              </w:tabs>
              <w:ind w:right="-72"/>
              <w:jc w:val="right"/>
              <w:rPr>
                <w:rFonts w:ascii="Arial" w:hAnsi="Arial" w:cs="Arial"/>
                <w:color w:val="000000"/>
                <w:sz w:val="20"/>
                <w:szCs w:val="20"/>
              </w:rPr>
            </w:pPr>
            <w:r w:rsidRPr="00347551">
              <w:rPr>
                <w:rFonts w:ascii="Arial" w:hAnsi="Arial" w:cs="Arial"/>
                <w:color w:val="000000"/>
                <w:sz w:val="20"/>
                <w:szCs w:val="20"/>
                <w:lang w:val="en-GB"/>
              </w:rPr>
              <w:t>2</w:t>
            </w:r>
            <w:r w:rsidR="00FE7EFA" w:rsidRPr="00376C82">
              <w:rPr>
                <w:rFonts w:ascii="Arial" w:hAnsi="Arial" w:cs="Arial"/>
                <w:color w:val="000000"/>
                <w:sz w:val="20"/>
                <w:szCs w:val="20"/>
              </w:rPr>
              <w:t>.</w:t>
            </w:r>
            <w:r w:rsidRPr="00347551">
              <w:rPr>
                <w:rFonts w:ascii="Arial" w:hAnsi="Arial" w:cs="Arial"/>
                <w:color w:val="000000"/>
                <w:sz w:val="20"/>
                <w:szCs w:val="20"/>
                <w:lang w:val="en-GB"/>
              </w:rPr>
              <w:t>00</w:t>
            </w:r>
          </w:p>
        </w:tc>
      </w:tr>
    </w:tbl>
    <w:p w14:paraId="7F57AA55" w14:textId="77777777" w:rsidR="00FE7EFA" w:rsidRPr="00EC7F4E" w:rsidRDefault="00FE7EFA" w:rsidP="00FE7EFA">
      <w:pPr>
        <w:ind w:left="540" w:right="-43"/>
        <w:jc w:val="thaiDistribute"/>
        <w:rPr>
          <w:rFonts w:ascii="Arial" w:hAnsi="Arial" w:cs="Arial"/>
          <w:color w:val="000000"/>
          <w:sz w:val="18"/>
          <w:szCs w:val="18"/>
        </w:rPr>
      </w:pPr>
    </w:p>
    <w:p w14:paraId="612E70B1" w14:textId="2F19E601" w:rsidR="00FE7EFA" w:rsidRPr="00376C82" w:rsidRDefault="00347551" w:rsidP="00FE7EFA">
      <w:pPr>
        <w:tabs>
          <w:tab w:val="left" w:pos="1260"/>
          <w:tab w:val="right" w:pos="7200"/>
          <w:tab w:val="right" w:pos="8540"/>
        </w:tabs>
        <w:ind w:left="547" w:right="11" w:hanging="547"/>
        <w:jc w:val="thaiDistribute"/>
        <w:rPr>
          <w:rFonts w:ascii="Arial" w:hAnsi="Arial" w:cs="Arial"/>
          <w:b/>
          <w:bCs/>
          <w:color w:val="000000"/>
          <w:sz w:val="20"/>
          <w:szCs w:val="20"/>
        </w:rPr>
      </w:pPr>
      <w:r w:rsidRPr="00347551">
        <w:rPr>
          <w:rFonts w:ascii="Arial" w:hAnsi="Arial" w:cs="Arial"/>
          <w:b/>
          <w:bCs/>
          <w:color w:val="000000"/>
          <w:sz w:val="20"/>
          <w:szCs w:val="20"/>
          <w:lang w:val="en-GB"/>
        </w:rPr>
        <w:t>41</w:t>
      </w:r>
      <w:r w:rsidR="00FE7EFA" w:rsidRPr="00376C82">
        <w:rPr>
          <w:rFonts w:ascii="Arial" w:hAnsi="Arial" w:cs="Arial"/>
          <w:b/>
          <w:bCs/>
          <w:color w:val="000000"/>
          <w:sz w:val="20"/>
          <w:szCs w:val="20"/>
        </w:rPr>
        <w:t>.</w:t>
      </w:r>
      <w:r w:rsidRPr="00347551">
        <w:rPr>
          <w:rFonts w:ascii="Arial" w:hAnsi="Arial" w:cs="Arial"/>
          <w:b/>
          <w:bCs/>
          <w:color w:val="000000"/>
          <w:sz w:val="20"/>
          <w:szCs w:val="20"/>
          <w:lang w:val="en-GB"/>
        </w:rPr>
        <w:t>4</w:t>
      </w:r>
      <w:r w:rsidR="00FE7EFA" w:rsidRPr="00376C82">
        <w:rPr>
          <w:rFonts w:ascii="Arial" w:hAnsi="Arial" w:cs="Arial"/>
          <w:b/>
          <w:bCs/>
          <w:color w:val="000000"/>
          <w:sz w:val="20"/>
          <w:szCs w:val="20"/>
        </w:rPr>
        <w:tab/>
        <w:t>Litigations</w:t>
      </w:r>
    </w:p>
    <w:p w14:paraId="4DA63335" w14:textId="77777777" w:rsidR="00FE7EFA" w:rsidRPr="00EC7F4E" w:rsidRDefault="00FE7EFA" w:rsidP="00FE7EFA">
      <w:pPr>
        <w:ind w:left="540" w:right="-43"/>
        <w:jc w:val="thaiDistribute"/>
        <w:rPr>
          <w:rFonts w:ascii="Arial" w:hAnsi="Arial" w:cs="Arial"/>
          <w:color w:val="000000"/>
          <w:sz w:val="18"/>
          <w:szCs w:val="18"/>
        </w:rPr>
      </w:pPr>
    </w:p>
    <w:p w14:paraId="7C074A39" w14:textId="6802E016" w:rsidR="00FE7EFA" w:rsidRPr="00376C82" w:rsidRDefault="00FE7EFA" w:rsidP="00FE7EFA">
      <w:pPr>
        <w:tabs>
          <w:tab w:val="left" w:pos="0"/>
          <w:tab w:val="left" w:pos="630"/>
          <w:tab w:val="left" w:pos="900"/>
          <w:tab w:val="left" w:pos="1440"/>
          <w:tab w:val="left" w:pos="2410"/>
        </w:tabs>
        <w:ind w:left="547"/>
        <w:jc w:val="both"/>
        <w:rPr>
          <w:rFonts w:ascii="Arial" w:hAnsi="Arial" w:cs="Arial"/>
          <w:color w:val="000000"/>
          <w:spacing w:val="-2"/>
          <w:sz w:val="20"/>
          <w:szCs w:val="20"/>
        </w:rPr>
      </w:pPr>
      <w:r w:rsidRPr="00376C82">
        <w:rPr>
          <w:rFonts w:ascii="Arial" w:hAnsi="Arial" w:cs="Arial"/>
          <w:color w:val="000000"/>
          <w:spacing w:val="-2"/>
          <w:sz w:val="20"/>
          <w:szCs w:val="20"/>
        </w:rPr>
        <w:t xml:space="preserve">As described in Note </w:t>
      </w:r>
      <w:r w:rsidR="00347551" w:rsidRPr="00347551">
        <w:rPr>
          <w:rFonts w:ascii="Arial" w:hAnsi="Arial" w:cs="Arial"/>
          <w:color w:val="000000"/>
          <w:spacing w:val="-2"/>
          <w:sz w:val="20"/>
          <w:szCs w:val="20"/>
          <w:lang w:val="en-GB"/>
        </w:rPr>
        <w:t>10</w:t>
      </w:r>
      <w:r w:rsidRPr="00376C82">
        <w:rPr>
          <w:rFonts w:ascii="Arial" w:hAnsi="Arial" w:cs="Arial"/>
          <w:color w:val="000000"/>
          <w:spacing w:val="-2"/>
          <w:sz w:val="20"/>
          <w:szCs w:val="20"/>
        </w:rPr>
        <w:t xml:space="preserve"> to the financial </w:t>
      </w:r>
      <w:r w:rsidRPr="00376C82">
        <w:rPr>
          <w:rFonts w:ascii="Arial" w:hAnsi="Arial" w:cs="Arial"/>
          <w:color w:val="000000"/>
          <w:sz w:val="20"/>
          <w:szCs w:val="20"/>
        </w:rPr>
        <w:t>statements</w:t>
      </w:r>
      <w:r w:rsidRPr="00376C82">
        <w:rPr>
          <w:rFonts w:ascii="Arial" w:hAnsi="Arial" w:cs="Arial"/>
          <w:color w:val="000000"/>
          <w:spacing w:val="-2"/>
          <w:sz w:val="20"/>
          <w:szCs w:val="20"/>
        </w:rPr>
        <w:t xml:space="preserve">, as at </w:t>
      </w:r>
      <w:r w:rsidR="00347551" w:rsidRPr="00347551">
        <w:rPr>
          <w:rFonts w:ascii="Arial" w:hAnsi="Arial" w:cs="Arial"/>
          <w:color w:val="000000"/>
          <w:spacing w:val="-2"/>
          <w:sz w:val="20"/>
          <w:szCs w:val="20"/>
          <w:lang w:val="en-GB"/>
        </w:rPr>
        <w:t>31</w:t>
      </w:r>
      <w:r w:rsidRPr="00376C82">
        <w:rPr>
          <w:rFonts w:ascii="Arial" w:hAnsi="Arial" w:cs="Arial"/>
          <w:color w:val="000000"/>
          <w:spacing w:val="-2"/>
          <w:sz w:val="20"/>
          <w:szCs w:val="20"/>
        </w:rPr>
        <w:t xml:space="preserve"> December </w:t>
      </w:r>
      <w:r w:rsidR="00347551" w:rsidRPr="00347551">
        <w:rPr>
          <w:rFonts w:ascii="Arial" w:hAnsi="Arial" w:cs="Arial"/>
          <w:color w:val="000000"/>
          <w:spacing w:val="-2"/>
          <w:sz w:val="20"/>
          <w:szCs w:val="20"/>
          <w:lang w:val="en-GB"/>
        </w:rPr>
        <w:t>2024</w:t>
      </w:r>
      <w:r w:rsidRPr="00376C82">
        <w:rPr>
          <w:rFonts w:ascii="Arial" w:hAnsi="Arial" w:cs="Arial"/>
          <w:color w:val="000000"/>
          <w:spacing w:val="-2"/>
          <w:sz w:val="20"/>
          <w:szCs w:val="20"/>
        </w:rPr>
        <w:t xml:space="preserve"> and </w:t>
      </w:r>
      <w:r w:rsidR="00347551" w:rsidRPr="00347551">
        <w:rPr>
          <w:rFonts w:ascii="Arial" w:hAnsi="Arial" w:cs="Arial"/>
          <w:color w:val="000000"/>
          <w:spacing w:val="-2"/>
          <w:sz w:val="20"/>
          <w:szCs w:val="20"/>
          <w:lang w:val="en-GB"/>
        </w:rPr>
        <w:t>2023</w:t>
      </w:r>
      <w:r w:rsidRPr="00376C82">
        <w:rPr>
          <w:rFonts w:ascii="Arial" w:hAnsi="Arial" w:cs="Arial"/>
          <w:color w:val="000000"/>
          <w:spacing w:val="-2"/>
          <w:sz w:val="20"/>
          <w:szCs w:val="20"/>
        </w:rPr>
        <w:t xml:space="preserve">, the Company has dispute with an oversea reinsurer. Such reinsurer claimed for monetary restitution through </w:t>
      </w:r>
      <w:r w:rsidRPr="00376C82">
        <w:rPr>
          <w:rFonts w:ascii="Arial" w:hAnsi="Arial" w:cs="Arial"/>
          <w:color w:val="000000"/>
          <w:spacing w:val="-4"/>
          <w:sz w:val="20"/>
          <w:szCs w:val="20"/>
        </w:rPr>
        <w:t xml:space="preserve">arbitration process for a total of approximately Baht </w:t>
      </w:r>
      <w:r w:rsidR="00347551" w:rsidRPr="00347551">
        <w:rPr>
          <w:rFonts w:ascii="Arial" w:hAnsi="Arial" w:cs="Arial"/>
          <w:color w:val="000000"/>
          <w:spacing w:val="-4"/>
          <w:sz w:val="20"/>
          <w:szCs w:val="20"/>
          <w:lang w:val="en-GB"/>
        </w:rPr>
        <w:t>745</w:t>
      </w:r>
      <w:r w:rsidRPr="00376C82">
        <w:rPr>
          <w:rFonts w:ascii="Arial" w:hAnsi="Arial" w:cs="Arial"/>
          <w:color w:val="000000"/>
          <w:spacing w:val="-4"/>
          <w:sz w:val="20"/>
          <w:szCs w:val="20"/>
        </w:rPr>
        <w:t xml:space="preserve"> million plus interest, respectively. However, the Company’s</w:t>
      </w:r>
      <w:r w:rsidRPr="00376C82">
        <w:rPr>
          <w:rFonts w:ascii="Arial" w:hAnsi="Arial" w:cs="Arial"/>
          <w:color w:val="000000"/>
          <w:spacing w:val="-2"/>
          <w:sz w:val="20"/>
          <w:szCs w:val="20"/>
        </w:rPr>
        <w:t xml:space="preserve"> management believes that such allegations and the counterclaim amount have no sufficient legal merit and the Company would incur no significant loss in relation to such disputes. Therefore, the management considers not to set aside any provision for contingent liabilities.</w:t>
      </w:r>
    </w:p>
    <w:p w14:paraId="3EB761F8" w14:textId="77777777" w:rsidR="00FE7EFA" w:rsidRDefault="00FE7EFA" w:rsidP="00FE7EFA">
      <w:pPr>
        <w:ind w:left="540" w:right="-43"/>
        <w:jc w:val="thaiDistribute"/>
        <w:rPr>
          <w:rFonts w:ascii="Arial" w:hAnsi="Arial" w:cstheme="minorBidi"/>
          <w:color w:val="000000"/>
          <w:sz w:val="18"/>
          <w:szCs w:val="18"/>
        </w:rPr>
      </w:pPr>
    </w:p>
    <w:p w14:paraId="1C364B46" w14:textId="77777777" w:rsidR="00FE7EFA" w:rsidRPr="00EC7F4E" w:rsidRDefault="00FE7EFA" w:rsidP="00FE7EFA">
      <w:pPr>
        <w:ind w:left="540" w:right="-43"/>
        <w:jc w:val="thaiDistribute"/>
        <w:rPr>
          <w:rFonts w:ascii="Arial" w:hAnsi="Arial" w:cstheme="minorBidi"/>
          <w:color w:val="000000"/>
          <w:sz w:val="18"/>
          <w:szCs w:val="18"/>
        </w:rPr>
      </w:pPr>
    </w:p>
    <w:tbl>
      <w:tblPr>
        <w:tblW w:w="9449" w:type="dxa"/>
        <w:tblLayout w:type="fixed"/>
        <w:tblLook w:val="0400" w:firstRow="0" w:lastRow="0" w:firstColumn="0" w:lastColumn="0" w:noHBand="0" w:noVBand="1"/>
      </w:tblPr>
      <w:tblGrid>
        <w:gridCol w:w="9449"/>
      </w:tblGrid>
      <w:tr w:rsidR="00FE7EFA" w:rsidRPr="00376C82" w14:paraId="19A41071" w14:textId="77777777" w:rsidTr="00B90D49">
        <w:trPr>
          <w:trHeight w:val="389"/>
        </w:trPr>
        <w:tc>
          <w:tcPr>
            <w:tcW w:w="9449" w:type="dxa"/>
            <w:shd w:val="clear" w:color="auto" w:fill="auto"/>
            <w:vAlign w:val="center"/>
          </w:tcPr>
          <w:p w14:paraId="69F290A6" w14:textId="6D1AC84B" w:rsidR="00FE7EFA" w:rsidRPr="002B0A7F" w:rsidRDefault="00347551" w:rsidP="00B90D49">
            <w:pPr>
              <w:tabs>
                <w:tab w:val="left" w:pos="460"/>
                <w:tab w:val="left" w:pos="1440"/>
                <w:tab w:val="left" w:pos="2410"/>
              </w:tabs>
              <w:ind w:left="-107"/>
              <w:jc w:val="both"/>
              <w:rPr>
                <w:rFonts w:ascii="Arial" w:hAnsi="Arial" w:cstheme="minorBidi"/>
                <w:b/>
                <w:bCs/>
                <w:color w:val="000000"/>
                <w:spacing w:val="-2"/>
                <w:sz w:val="20"/>
                <w:szCs w:val="20"/>
              </w:rPr>
            </w:pPr>
            <w:bookmarkStart w:id="25" w:name="_Hlk191063167"/>
            <w:r w:rsidRPr="00347551">
              <w:rPr>
                <w:rFonts w:ascii="Arial" w:hAnsi="Arial" w:cs="Arial"/>
                <w:b/>
                <w:bCs/>
                <w:color w:val="000000"/>
                <w:spacing w:val="-2"/>
                <w:sz w:val="20"/>
                <w:szCs w:val="20"/>
                <w:lang w:val="en-GB"/>
              </w:rPr>
              <w:t>42</w:t>
            </w:r>
            <w:r w:rsidR="00FE7EFA" w:rsidRPr="00376C82">
              <w:rPr>
                <w:rFonts w:ascii="Arial" w:hAnsi="Arial" w:cs="Arial"/>
                <w:b/>
                <w:bCs/>
                <w:color w:val="000000"/>
                <w:spacing w:val="-2"/>
                <w:sz w:val="20"/>
                <w:szCs w:val="20"/>
                <w:lang w:val="en-GB"/>
              </w:rPr>
              <w:tab/>
            </w:r>
            <w:r w:rsidR="00595EA2">
              <w:rPr>
                <w:rFonts w:ascii="Arial" w:hAnsi="Arial" w:cs="Browallia New"/>
                <w:b/>
                <w:bCs/>
                <w:color w:val="000000"/>
                <w:spacing w:val="-2"/>
                <w:sz w:val="20"/>
                <w:szCs w:val="25"/>
              </w:rPr>
              <w:t>C</w:t>
            </w:r>
            <w:r w:rsidR="002B0A7F">
              <w:rPr>
                <w:rFonts w:ascii="Arial" w:hAnsi="Arial" w:cstheme="minorBidi"/>
                <w:b/>
                <w:bCs/>
                <w:color w:val="000000"/>
                <w:spacing w:val="-2"/>
                <w:sz w:val="20"/>
                <w:szCs w:val="20"/>
              </w:rPr>
              <w:t>orrection of errors</w:t>
            </w:r>
          </w:p>
        </w:tc>
      </w:tr>
    </w:tbl>
    <w:p w14:paraId="46177440" w14:textId="77777777" w:rsidR="00FE7EFA" w:rsidRPr="00EC7F4E" w:rsidRDefault="00FE7EFA" w:rsidP="00FE7EFA">
      <w:pPr>
        <w:ind w:left="540" w:right="-43"/>
        <w:jc w:val="thaiDistribute"/>
        <w:rPr>
          <w:rFonts w:ascii="Arial" w:hAnsi="Arial" w:cs="Arial"/>
          <w:color w:val="000000"/>
          <w:sz w:val="18"/>
          <w:szCs w:val="18"/>
        </w:rPr>
      </w:pPr>
    </w:p>
    <w:p w14:paraId="63371B02" w14:textId="60486859" w:rsidR="002B0A7F" w:rsidRDefault="002B0A7F" w:rsidP="0001154A">
      <w:pPr>
        <w:ind w:left="547"/>
        <w:jc w:val="both"/>
        <w:rPr>
          <w:rFonts w:ascii="Arial" w:hAnsi="Arial" w:cs="Arial"/>
          <w:bCs/>
          <w:color w:val="000000"/>
          <w:spacing w:val="-2"/>
          <w:sz w:val="20"/>
          <w:szCs w:val="20"/>
          <w:lang w:val="en-GB"/>
        </w:rPr>
      </w:pPr>
      <w:r w:rsidRPr="00724378">
        <w:rPr>
          <w:rFonts w:ascii="Arial" w:hAnsi="Arial" w:cs="Arial"/>
          <w:bCs/>
          <w:color w:val="000000"/>
          <w:spacing w:val="-2"/>
          <w:sz w:val="20"/>
          <w:szCs w:val="20"/>
          <w:lang w:val="en-GB"/>
        </w:rPr>
        <w:t xml:space="preserve">The Group has </w:t>
      </w:r>
      <w:r>
        <w:rPr>
          <w:rFonts w:ascii="Arial" w:hAnsi="Arial" w:cs="Arial"/>
          <w:bCs/>
          <w:color w:val="000000"/>
          <w:spacing w:val="-2"/>
          <w:sz w:val="20"/>
          <w:szCs w:val="20"/>
          <w:lang w:val="en-GB"/>
        </w:rPr>
        <w:t xml:space="preserve">corrected </w:t>
      </w:r>
      <w:r w:rsidR="00C07B9C">
        <w:rPr>
          <w:rFonts w:ascii="Arial" w:hAnsi="Arial" w:cs="Arial"/>
          <w:bCs/>
          <w:color w:val="000000"/>
          <w:spacing w:val="-2"/>
          <w:sz w:val="20"/>
          <w:szCs w:val="20"/>
          <w:lang w:val="en-GB"/>
        </w:rPr>
        <w:t>presentation</w:t>
      </w:r>
      <w:r w:rsidRPr="00724378">
        <w:rPr>
          <w:rFonts w:ascii="Arial" w:hAnsi="Arial" w:cs="Arial"/>
          <w:bCs/>
          <w:color w:val="000000"/>
          <w:spacing w:val="-2"/>
          <w:sz w:val="20"/>
          <w:szCs w:val="20"/>
          <w:lang w:val="en-GB"/>
        </w:rPr>
        <w:t xml:space="preserve"> in the statement of cash flows for the year ended </w:t>
      </w:r>
      <w:r w:rsidR="00347551" w:rsidRPr="00347551">
        <w:rPr>
          <w:rFonts w:ascii="Arial" w:hAnsi="Arial" w:cs="Arial"/>
          <w:bCs/>
          <w:color w:val="000000"/>
          <w:spacing w:val="-2"/>
          <w:sz w:val="20"/>
          <w:szCs w:val="20"/>
          <w:lang w:val="en-GB"/>
        </w:rPr>
        <w:t>31</w:t>
      </w:r>
      <w:r w:rsidRPr="00724378">
        <w:rPr>
          <w:rFonts w:ascii="Arial" w:hAnsi="Arial" w:cs="Arial"/>
          <w:bCs/>
          <w:color w:val="000000"/>
          <w:spacing w:val="-2"/>
          <w:sz w:val="20"/>
          <w:szCs w:val="20"/>
          <w:lang w:val="en-GB"/>
        </w:rPr>
        <w:t xml:space="preserve"> December </w:t>
      </w:r>
      <w:r w:rsidR="00347551" w:rsidRPr="00347551">
        <w:rPr>
          <w:rFonts w:ascii="Arial" w:hAnsi="Arial" w:cs="Arial"/>
          <w:bCs/>
          <w:color w:val="000000"/>
          <w:spacing w:val="-2"/>
          <w:sz w:val="20"/>
          <w:szCs w:val="20"/>
          <w:lang w:val="en-GB"/>
        </w:rPr>
        <w:t>2023</w:t>
      </w:r>
      <w:r w:rsidRPr="00724378">
        <w:rPr>
          <w:rFonts w:ascii="Arial" w:hAnsi="Arial" w:cs="Arial"/>
          <w:bCs/>
          <w:color w:val="000000"/>
          <w:spacing w:val="-2"/>
          <w:sz w:val="20"/>
          <w:szCs w:val="20"/>
          <w:lang w:val="en-GB"/>
        </w:rPr>
        <w:t xml:space="preserve"> in order to be consistent with </w:t>
      </w:r>
      <w:r w:rsidR="00595EA2">
        <w:rPr>
          <w:rFonts w:ascii="Arial" w:hAnsi="Arial" w:cs="Arial"/>
          <w:bCs/>
          <w:color w:val="000000"/>
          <w:spacing w:val="-2"/>
          <w:sz w:val="20"/>
          <w:szCs w:val="20"/>
          <w:lang w:val="en-GB"/>
        </w:rPr>
        <w:t>appropriate activities</w:t>
      </w:r>
      <w:r w:rsidRPr="00724378">
        <w:rPr>
          <w:rFonts w:ascii="Arial" w:hAnsi="Arial" w:cs="Arial"/>
          <w:bCs/>
          <w:color w:val="000000"/>
          <w:spacing w:val="-2"/>
          <w:sz w:val="20"/>
          <w:szCs w:val="20"/>
          <w:lang w:val="en-GB"/>
        </w:rPr>
        <w:t xml:space="preserve">. The impacts from the </w:t>
      </w:r>
      <w:r>
        <w:rPr>
          <w:rFonts w:ascii="Arial" w:hAnsi="Arial" w:cs="Arial"/>
          <w:bCs/>
          <w:color w:val="000000"/>
          <w:spacing w:val="-2"/>
          <w:sz w:val="20"/>
          <w:szCs w:val="20"/>
          <w:lang w:val="en-GB"/>
        </w:rPr>
        <w:t>correction of errors</w:t>
      </w:r>
      <w:r>
        <w:rPr>
          <w:rFonts w:ascii="Arial" w:hAnsi="Arial" w:cstheme="minorBidi" w:hint="cs"/>
          <w:bCs/>
          <w:color w:val="000000"/>
          <w:spacing w:val="-2"/>
          <w:sz w:val="20"/>
          <w:szCs w:val="20"/>
          <w:cs/>
          <w:lang w:val="en-GB"/>
        </w:rPr>
        <w:t xml:space="preserve"> </w:t>
      </w:r>
      <w:r w:rsidRPr="00724378">
        <w:rPr>
          <w:rFonts w:ascii="Arial" w:hAnsi="Arial" w:cs="Arial"/>
          <w:bCs/>
          <w:color w:val="000000"/>
          <w:spacing w:val="-2"/>
          <w:sz w:val="20"/>
          <w:szCs w:val="20"/>
          <w:lang w:val="en-GB"/>
        </w:rPr>
        <w:t>are as follows:</w:t>
      </w:r>
    </w:p>
    <w:p w14:paraId="0DF7AC21" w14:textId="77777777" w:rsidR="00595EA2" w:rsidRDefault="00595EA2" w:rsidP="002B0A7F">
      <w:pPr>
        <w:tabs>
          <w:tab w:val="left" w:pos="0"/>
          <w:tab w:val="left" w:pos="630"/>
          <w:tab w:val="left" w:pos="900"/>
          <w:tab w:val="left" w:pos="1440"/>
          <w:tab w:val="left" w:pos="2410"/>
        </w:tabs>
        <w:ind w:left="547"/>
        <w:jc w:val="both"/>
        <w:rPr>
          <w:rFonts w:ascii="Arial" w:hAnsi="Arial" w:cs="Arial"/>
          <w:bCs/>
          <w:color w:val="000000"/>
          <w:spacing w:val="-2"/>
          <w:sz w:val="20"/>
          <w:szCs w:val="20"/>
          <w:lang w:val="en-GB"/>
        </w:rPr>
      </w:pPr>
    </w:p>
    <w:tbl>
      <w:tblPr>
        <w:tblW w:w="9463" w:type="dxa"/>
        <w:tblLayout w:type="fixed"/>
        <w:tblLook w:val="0000" w:firstRow="0" w:lastRow="0" w:firstColumn="0" w:lastColumn="0" w:noHBand="0" w:noVBand="0"/>
      </w:tblPr>
      <w:tblGrid>
        <w:gridCol w:w="5155"/>
        <w:gridCol w:w="850"/>
        <w:gridCol w:w="1748"/>
        <w:gridCol w:w="1710"/>
      </w:tblGrid>
      <w:tr w:rsidR="00FE7EFA" w:rsidRPr="004818CA" w14:paraId="191E22D6" w14:textId="77777777" w:rsidTr="00B90D49">
        <w:tc>
          <w:tcPr>
            <w:tcW w:w="5155" w:type="dxa"/>
            <w:shd w:val="clear" w:color="auto" w:fill="auto"/>
            <w:vAlign w:val="bottom"/>
          </w:tcPr>
          <w:p w14:paraId="2BD7A75B" w14:textId="77777777" w:rsidR="00FE7EFA" w:rsidRPr="004818CA" w:rsidRDefault="00FE7EFA" w:rsidP="00B90D49">
            <w:pPr>
              <w:tabs>
                <w:tab w:val="left" w:pos="0"/>
                <w:tab w:val="left" w:pos="630"/>
                <w:tab w:val="left" w:pos="900"/>
                <w:tab w:val="left" w:pos="1440"/>
                <w:tab w:val="left" w:pos="2410"/>
              </w:tabs>
              <w:ind w:left="435"/>
              <w:jc w:val="both"/>
              <w:rPr>
                <w:rFonts w:ascii="Arial" w:hAnsi="Arial" w:cs="Arial"/>
                <w:b/>
                <w:color w:val="000000"/>
                <w:spacing w:val="-2"/>
                <w:sz w:val="18"/>
                <w:szCs w:val="18"/>
                <w:lang w:val="en-GB"/>
              </w:rPr>
            </w:pPr>
          </w:p>
        </w:tc>
        <w:tc>
          <w:tcPr>
            <w:tcW w:w="850" w:type="dxa"/>
          </w:tcPr>
          <w:p w14:paraId="0B3C24E7" w14:textId="77777777" w:rsidR="00FE7EFA" w:rsidRPr="004818CA" w:rsidRDefault="00FE7EFA" w:rsidP="00B90D49">
            <w:pPr>
              <w:tabs>
                <w:tab w:val="left" w:pos="0"/>
                <w:tab w:val="left" w:pos="630"/>
                <w:tab w:val="left" w:pos="900"/>
                <w:tab w:val="left" w:pos="1440"/>
                <w:tab w:val="left" w:pos="2410"/>
              </w:tabs>
              <w:ind w:left="547"/>
              <w:jc w:val="center"/>
              <w:rPr>
                <w:rFonts w:ascii="Arial" w:hAnsi="Arial" w:cs="Arial"/>
                <w:b/>
                <w:bCs/>
                <w:color w:val="000000"/>
                <w:spacing w:val="-2"/>
                <w:sz w:val="18"/>
                <w:szCs w:val="18"/>
              </w:rPr>
            </w:pPr>
          </w:p>
        </w:tc>
        <w:tc>
          <w:tcPr>
            <w:tcW w:w="3458" w:type="dxa"/>
            <w:gridSpan w:val="2"/>
            <w:shd w:val="clear" w:color="auto" w:fill="auto"/>
          </w:tcPr>
          <w:p w14:paraId="1D607967" w14:textId="77777777" w:rsidR="00FE7EFA" w:rsidRPr="004818CA" w:rsidRDefault="00FE7EFA" w:rsidP="00B90D49">
            <w:pPr>
              <w:tabs>
                <w:tab w:val="left" w:pos="0"/>
                <w:tab w:val="left" w:pos="630"/>
                <w:tab w:val="left" w:pos="900"/>
                <w:tab w:val="left" w:pos="1440"/>
                <w:tab w:val="left" w:pos="2410"/>
              </w:tabs>
              <w:jc w:val="center"/>
              <w:rPr>
                <w:rFonts w:ascii="Arial" w:hAnsi="Arial" w:cs="Arial"/>
                <w:b/>
                <w:bCs/>
                <w:color w:val="000000"/>
                <w:spacing w:val="-2"/>
                <w:sz w:val="18"/>
                <w:szCs w:val="18"/>
              </w:rPr>
            </w:pPr>
            <w:r w:rsidRPr="004818CA">
              <w:rPr>
                <w:rFonts w:ascii="Arial" w:hAnsi="Arial" w:cs="Arial"/>
                <w:b/>
                <w:bCs/>
                <w:color w:val="000000"/>
                <w:spacing w:val="-2"/>
                <w:sz w:val="18"/>
                <w:szCs w:val="18"/>
              </w:rPr>
              <w:t>Consolidated financial statements</w:t>
            </w:r>
          </w:p>
        </w:tc>
      </w:tr>
      <w:tr w:rsidR="00FE7EFA" w:rsidRPr="004818CA" w14:paraId="0788D818" w14:textId="77777777" w:rsidTr="00B90D49">
        <w:tc>
          <w:tcPr>
            <w:tcW w:w="5155" w:type="dxa"/>
            <w:shd w:val="clear" w:color="auto" w:fill="auto"/>
            <w:vAlign w:val="bottom"/>
          </w:tcPr>
          <w:p w14:paraId="342B2AFC" w14:textId="77777777" w:rsidR="00FE7EFA" w:rsidRPr="004818CA" w:rsidRDefault="00FE7EFA" w:rsidP="00B90D49">
            <w:pPr>
              <w:tabs>
                <w:tab w:val="left" w:pos="0"/>
                <w:tab w:val="left" w:pos="630"/>
                <w:tab w:val="left" w:pos="900"/>
                <w:tab w:val="left" w:pos="1440"/>
                <w:tab w:val="left" w:pos="2410"/>
              </w:tabs>
              <w:ind w:left="435"/>
              <w:jc w:val="both"/>
              <w:rPr>
                <w:rFonts w:ascii="Arial" w:hAnsi="Arial" w:cs="Arial"/>
                <w:b/>
                <w:color w:val="000000"/>
                <w:spacing w:val="-2"/>
                <w:sz w:val="18"/>
                <w:szCs w:val="18"/>
                <w:lang w:val="en-GB"/>
              </w:rPr>
            </w:pPr>
          </w:p>
        </w:tc>
        <w:tc>
          <w:tcPr>
            <w:tcW w:w="850" w:type="dxa"/>
          </w:tcPr>
          <w:p w14:paraId="771CC4B5" w14:textId="77777777" w:rsidR="00FE7EFA" w:rsidRPr="004818CA" w:rsidRDefault="00FE7EFA" w:rsidP="00B90D49">
            <w:pPr>
              <w:tabs>
                <w:tab w:val="left" w:pos="0"/>
                <w:tab w:val="left" w:pos="630"/>
                <w:tab w:val="left" w:pos="900"/>
                <w:tab w:val="left" w:pos="1440"/>
                <w:tab w:val="left" w:pos="2410"/>
              </w:tabs>
              <w:jc w:val="right"/>
              <w:rPr>
                <w:rFonts w:ascii="Arial" w:hAnsi="Arial" w:cs="Arial"/>
                <w:b/>
                <w:bCs/>
                <w:color w:val="000000"/>
                <w:spacing w:val="-2"/>
                <w:sz w:val="18"/>
                <w:szCs w:val="18"/>
              </w:rPr>
            </w:pPr>
          </w:p>
        </w:tc>
        <w:tc>
          <w:tcPr>
            <w:tcW w:w="1748" w:type="dxa"/>
            <w:tcBorders>
              <w:top w:val="single" w:sz="4" w:space="0" w:color="000000"/>
            </w:tcBorders>
            <w:shd w:val="clear" w:color="auto" w:fill="auto"/>
            <w:vAlign w:val="bottom"/>
          </w:tcPr>
          <w:p w14:paraId="25B358AE" w14:textId="049FEFC9" w:rsidR="00FE7EFA" w:rsidRPr="004818CA" w:rsidRDefault="00FE7EFA" w:rsidP="00B90D49">
            <w:pPr>
              <w:tabs>
                <w:tab w:val="left" w:pos="0"/>
                <w:tab w:val="left" w:pos="630"/>
                <w:tab w:val="left" w:pos="900"/>
                <w:tab w:val="left" w:pos="1440"/>
                <w:tab w:val="left" w:pos="2410"/>
              </w:tabs>
              <w:ind w:right="-72"/>
              <w:jc w:val="right"/>
              <w:rPr>
                <w:rFonts w:ascii="Arial" w:hAnsi="Arial" w:cs="Arial"/>
                <w:b/>
                <w:bCs/>
                <w:color w:val="000000"/>
                <w:spacing w:val="-2"/>
                <w:sz w:val="18"/>
                <w:szCs w:val="18"/>
              </w:rPr>
            </w:pPr>
            <w:r w:rsidRPr="004818CA">
              <w:rPr>
                <w:rFonts w:ascii="Arial" w:hAnsi="Arial" w:cs="Arial"/>
                <w:b/>
                <w:bCs/>
                <w:color w:val="000000"/>
                <w:spacing w:val="-2"/>
                <w:sz w:val="18"/>
                <w:szCs w:val="18"/>
              </w:rPr>
              <w:t xml:space="preserve">Before </w:t>
            </w:r>
            <w:r w:rsidR="00595EA2" w:rsidRPr="004818CA">
              <w:rPr>
                <w:rFonts w:ascii="Arial" w:hAnsi="Arial" w:cs="Arial"/>
                <w:b/>
                <w:bCs/>
                <w:color w:val="000000"/>
                <w:spacing w:val="-2"/>
                <w:sz w:val="18"/>
                <w:szCs w:val="18"/>
              </w:rPr>
              <w:t>restatement</w:t>
            </w:r>
          </w:p>
        </w:tc>
        <w:tc>
          <w:tcPr>
            <w:tcW w:w="1710" w:type="dxa"/>
            <w:tcBorders>
              <w:top w:val="single" w:sz="4" w:space="0" w:color="000000"/>
            </w:tcBorders>
            <w:shd w:val="clear" w:color="auto" w:fill="auto"/>
            <w:vAlign w:val="bottom"/>
          </w:tcPr>
          <w:p w14:paraId="6C5DC7AD" w14:textId="77777777" w:rsidR="00FE7EFA" w:rsidRPr="004818CA" w:rsidRDefault="00FE7EFA" w:rsidP="00B90D49">
            <w:pPr>
              <w:tabs>
                <w:tab w:val="left" w:pos="0"/>
                <w:tab w:val="left" w:pos="630"/>
                <w:tab w:val="left" w:pos="900"/>
                <w:tab w:val="left" w:pos="1440"/>
                <w:tab w:val="left" w:pos="2410"/>
              </w:tabs>
              <w:ind w:left="547" w:right="-72"/>
              <w:jc w:val="right"/>
              <w:rPr>
                <w:rFonts w:ascii="Arial" w:hAnsi="Arial" w:cs="Arial"/>
                <w:b/>
                <w:bCs/>
                <w:color w:val="000000"/>
                <w:spacing w:val="-2"/>
                <w:sz w:val="18"/>
                <w:szCs w:val="18"/>
              </w:rPr>
            </w:pPr>
            <w:r w:rsidRPr="004818CA">
              <w:rPr>
                <w:rFonts w:ascii="Arial" w:hAnsi="Arial" w:cs="Arial"/>
                <w:b/>
                <w:bCs/>
                <w:color w:val="000000"/>
                <w:spacing w:val="-2"/>
                <w:sz w:val="18"/>
                <w:szCs w:val="18"/>
              </w:rPr>
              <w:t>After</w:t>
            </w:r>
          </w:p>
          <w:p w14:paraId="64C22817" w14:textId="45B904BC" w:rsidR="00FE7EFA" w:rsidRPr="004818CA" w:rsidRDefault="00595EA2" w:rsidP="00B90D49">
            <w:pPr>
              <w:tabs>
                <w:tab w:val="left" w:pos="0"/>
                <w:tab w:val="left" w:pos="630"/>
                <w:tab w:val="left" w:pos="900"/>
                <w:tab w:val="left" w:pos="1440"/>
                <w:tab w:val="left" w:pos="2410"/>
              </w:tabs>
              <w:ind w:left="176" w:right="-72"/>
              <w:jc w:val="right"/>
              <w:rPr>
                <w:rFonts w:ascii="Arial" w:hAnsi="Arial" w:cs="Arial"/>
                <w:b/>
                <w:bCs/>
                <w:color w:val="000000"/>
                <w:spacing w:val="-2"/>
                <w:sz w:val="18"/>
                <w:szCs w:val="18"/>
              </w:rPr>
            </w:pPr>
            <w:r w:rsidRPr="004818CA">
              <w:rPr>
                <w:rFonts w:ascii="Arial" w:hAnsi="Arial" w:cs="Arial"/>
                <w:b/>
                <w:bCs/>
                <w:color w:val="000000"/>
                <w:spacing w:val="-2"/>
                <w:sz w:val="18"/>
                <w:szCs w:val="18"/>
              </w:rPr>
              <w:t>restatement</w:t>
            </w:r>
          </w:p>
        </w:tc>
      </w:tr>
      <w:tr w:rsidR="00FE7EFA" w:rsidRPr="004818CA" w14:paraId="739EB66D" w14:textId="77777777" w:rsidTr="00B90D49">
        <w:tc>
          <w:tcPr>
            <w:tcW w:w="5155" w:type="dxa"/>
            <w:shd w:val="clear" w:color="auto" w:fill="auto"/>
            <w:vAlign w:val="bottom"/>
          </w:tcPr>
          <w:p w14:paraId="27D6CD1D" w14:textId="77777777" w:rsidR="00FE7EFA" w:rsidRPr="004818CA" w:rsidRDefault="00FE7EFA" w:rsidP="00B90D49">
            <w:pPr>
              <w:tabs>
                <w:tab w:val="left" w:pos="0"/>
                <w:tab w:val="left" w:pos="630"/>
                <w:tab w:val="left" w:pos="900"/>
                <w:tab w:val="left" w:pos="1440"/>
                <w:tab w:val="left" w:pos="2410"/>
              </w:tabs>
              <w:ind w:left="435"/>
              <w:jc w:val="both"/>
              <w:rPr>
                <w:rFonts w:ascii="Arial" w:hAnsi="Arial" w:cs="Arial"/>
                <w:b/>
                <w:color w:val="000000"/>
                <w:spacing w:val="-2"/>
                <w:sz w:val="18"/>
                <w:szCs w:val="18"/>
              </w:rPr>
            </w:pPr>
          </w:p>
        </w:tc>
        <w:tc>
          <w:tcPr>
            <w:tcW w:w="850" w:type="dxa"/>
            <w:tcBorders>
              <w:bottom w:val="single" w:sz="4" w:space="0" w:color="auto"/>
            </w:tcBorders>
          </w:tcPr>
          <w:p w14:paraId="76879471" w14:textId="77777777" w:rsidR="00FE7EFA" w:rsidRPr="004818CA" w:rsidRDefault="00FE7EFA" w:rsidP="00B90D49">
            <w:pPr>
              <w:tabs>
                <w:tab w:val="left" w:pos="0"/>
                <w:tab w:val="left" w:pos="603"/>
                <w:tab w:val="left" w:pos="900"/>
                <w:tab w:val="left" w:pos="1440"/>
                <w:tab w:val="left" w:pos="2410"/>
              </w:tabs>
              <w:ind w:left="-105"/>
              <w:jc w:val="center"/>
              <w:rPr>
                <w:rFonts w:ascii="Arial" w:hAnsi="Arial" w:cs="Arial"/>
                <w:b/>
                <w:bCs/>
                <w:color w:val="000000"/>
                <w:spacing w:val="-2"/>
                <w:sz w:val="18"/>
                <w:szCs w:val="18"/>
              </w:rPr>
            </w:pPr>
            <w:r w:rsidRPr="004818CA">
              <w:rPr>
                <w:rFonts w:ascii="Arial" w:hAnsi="Arial" w:cs="Arial"/>
                <w:b/>
                <w:bCs/>
                <w:color w:val="000000"/>
                <w:spacing w:val="-2"/>
                <w:sz w:val="18"/>
                <w:szCs w:val="18"/>
              </w:rPr>
              <w:t>Notes</w:t>
            </w:r>
          </w:p>
        </w:tc>
        <w:tc>
          <w:tcPr>
            <w:tcW w:w="1748" w:type="dxa"/>
            <w:tcBorders>
              <w:bottom w:val="single" w:sz="4" w:space="0" w:color="000000"/>
            </w:tcBorders>
            <w:shd w:val="clear" w:color="auto" w:fill="auto"/>
            <w:vAlign w:val="bottom"/>
          </w:tcPr>
          <w:p w14:paraId="4A56BB1F" w14:textId="77777777" w:rsidR="00FE7EFA" w:rsidRPr="004818CA" w:rsidRDefault="00FE7EFA" w:rsidP="00B90D49">
            <w:pPr>
              <w:tabs>
                <w:tab w:val="left" w:pos="0"/>
                <w:tab w:val="left" w:pos="630"/>
                <w:tab w:val="left" w:pos="900"/>
                <w:tab w:val="left" w:pos="1440"/>
                <w:tab w:val="left" w:pos="2410"/>
              </w:tabs>
              <w:ind w:left="547" w:right="-72"/>
              <w:jc w:val="right"/>
              <w:rPr>
                <w:rFonts w:ascii="Arial" w:hAnsi="Arial" w:cs="Arial"/>
                <w:b/>
                <w:bCs/>
                <w:color w:val="000000"/>
                <w:spacing w:val="-2"/>
                <w:sz w:val="18"/>
                <w:szCs w:val="18"/>
              </w:rPr>
            </w:pPr>
            <w:r w:rsidRPr="004818CA">
              <w:rPr>
                <w:rFonts w:ascii="Arial" w:hAnsi="Arial" w:cs="Arial"/>
                <w:b/>
                <w:bCs/>
                <w:color w:val="000000"/>
                <w:spacing w:val="-2"/>
                <w:sz w:val="18"/>
                <w:szCs w:val="18"/>
              </w:rPr>
              <w:t>Baht</w:t>
            </w:r>
          </w:p>
        </w:tc>
        <w:tc>
          <w:tcPr>
            <w:tcW w:w="1710" w:type="dxa"/>
            <w:tcBorders>
              <w:bottom w:val="single" w:sz="4" w:space="0" w:color="000000"/>
            </w:tcBorders>
            <w:shd w:val="clear" w:color="auto" w:fill="auto"/>
            <w:vAlign w:val="bottom"/>
          </w:tcPr>
          <w:p w14:paraId="7C5568B4" w14:textId="77777777" w:rsidR="00FE7EFA" w:rsidRPr="004818CA" w:rsidRDefault="00FE7EFA" w:rsidP="00B90D49">
            <w:pPr>
              <w:tabs>
                <w:tab w:val="left" w:pos="0"/>
                <w:tab w:val="left" w:pos="630"/>
                <w:tab w:val="left" w:pos="900"/>
                <w:tab w:val="left" w:pos="1440"/>
                <w:tab w:val="left" w:pos="2410"/>
              </w:tabs>
              <w:ind w:left="547" w:right="-72"/>
              <w:jc w:val="right"/>
              <w:rPr>
                <w:rFonts w:ascii="Arial" w:hAnsi="Arial" w:cs="Arial"/>
                <w:b/>
                <w:bCs/>
                <w:color w:val="000000"/>
                <w:spacing w:val="-2"/>
                <w:sz w:val="18"/>
                <w:szCs w:val="18"/>
              </w:rPr>
            </w:pPr>
            <w:r w:rsidRPr="004818CA">
              <w:rPr>
                <w:rFonts w:ascii="Arial" w:hAnsi="Arial" w:cs="Arial"/>
                <w:b/>
                <w:bCs/>
                <w:color w:val="000000"/>
                <w:spacing w:val="-2"/>
                <w:sz w:val="18"/>
                <w:szCs w:val="18"/>
              </w:rPr>
              <w:t>Baht</w:t>
            </w:r>
          </w:p>
        </w:tc>
      </w:tr>
      <w:tr w:rsidR="00FE7EFA" w:rsidRPr="004818CA" w14:paraId="17D9DC9B" w14:textId="77777777" w:rsidTr="00B90D49">
        <w:tc>
          <w:tcPr>
            <w:tcW w:w="5155" w:type="dxa"/>
            <w:shd w:val="clear" w:color="auto" w:fill="auto"/>
            <w:vAlign w:val="bottom"/>
          </w:tcPr>
          <w:p w14:paraId="2AC96950" w14:textId="77777777" w:rsidR="00FE7EFA" w:rsidRPr="004818CA" w:rsidRDefault="00FE7EFA" w:rsidP="00B90D49">
            <w:pPr>
              <w:tabs>
                <w:tab w:val="left" w:pos="0"/>
                <w:tab w:val="left" w:pos="630"/>
                <w:tab w:val="left" w:pos="900"/>
                <w:tab w:val="left" w:pos="1440"/>
                <w:tab w:val="left" w:pos="2410"/>
              </w:tabs>
              <w:ind w:left="435"/>
              <w:jc w:val="both"/>
              <w:rPr>
                <w:rFonts w:ascii="Arial" w:hAnsi="Arial" w:cs="Arial"/>
                <w:b/>
                <w:color w:val="000000"/>
                <w:spacing w:val="-2"/>
                <w:sz w:val="18"/>
                <w:szCs w:val="18"/>
              </w:rPr>
            </w:pPr>
          </w:p>
        </w:tc>
        <w:tc>
          <w:tcPr>
            <w:tcW w:w="850" w:type="dxa"/>
            <w:tcBorders>
              <w:top w:val="single" w:sz="4" w:space="0" w:color="auto"/>
            </w:tcBorders>
          </w:tcPr>
          <w:p w14:paraId="0BD9E354" w14:textId="77777777" w:rsidR="00FE7EFA" w:rsidRPr="004818CA" w:rsidRDefault="00FE7EFA" w:rsidP="00B90D49">
            <w:pPr>
              <w:tabs>
                <w:tab w:val="left" w:pos="0"/>
                <w:tab w:val="left" w:pos="630"/>
                <w:tab w:val="left" w:pos="900"/>
                <w:tab w:val="left" w:pos="1440"/>
                <w:tab w:val="left" w:pos="2410"/>
              </w:tabs>
              <w:ind w:left="547" w:hanging="547"/>
              <w:jc w:val="both"/>
              <w:rPr>
                <w:rFonts w:ascii="Arial" w:hAnsi="Arial" w:cs="Arial"/>
                <w:color w:val="000000"/>
                <w:spacing w:val="-2"/>
                <w:sz w:val="18"/>
                <w:szCs w:val="18"/>
              </w:rPr>
            </w:pPr>
          </w:p>
        </w:tc>
        <w:tc>
          <w:tcPr>
            <w:tcW w:w="1748" w:type="dxa"/>
            <w:tcBorders>
              <w:top w:val="single" w:sz="4" w:space="0" w:color="000000"/>
              <w:left w:val="nil"/>
              <w:right w:val="nil"/>
            </w:tcBorders>
            <w:shd w:val="clear" w:color="auto" w:fill="auto"/>
          </w:tcPr>
          <w:p w14:paraId="40F2C902" w14:textId="77777777" w:rsidR="00FE7EFA" w:rsidRPr="004818CA" w:rsidRDefault="00FE7EFA" w:rsidP="00B90D49">
            <w:pPr>
              <w:tabs>
                <w:tab w:val="left" w:pos="0"/>
                <w:tab w:val="left" w:pos="630"/>
                <w:tab w:val="left" w:pos="900"/>
                <w:tab w:val="left" w:pos="1440"/>
                <w:tab w:val="left" w:pos="2410"/>
              </w:tabs>
              <w:ind w:left="547" w:right="-72"/>
              <w:jc w:val="both"/>
              <w:rPr>
                <w:rFonts w:ascii="Arial" w:hAnsi="Arial" w:cs="Arial"/>
                <w:color w:val="000000"/>
                <w:spacing w:val="-2"/>
                <w:sz w:val="18"/>
                <w:szCs w:val="18"/>
              </w:rPr>
            </w:pPr>
          </w:p>
        </w:tc>
        <w:tc>
          <w:tcPr>
            <w:tcW w:w="1710" w:type="dxa"/>
            <w:tcBorders>
              <w:top w:val="single" w:sz="4" w:space="0" w:color="000000"/>
              <w:left w:val="nil"/>
              <w:right w:val="nil"/>
            </w:tcBorders>
            <w:shd w:val="clear" w:color="auto" w:fill="auto"/>
          </w:tcPr>
          <w:p w14:paraId="3D16341C" w14:textId="77777777" w:rsidR="00FE7EFA" w:rsidRPr="004818CA" w:rsidRDefault="00FE7EFA" w:rsidP="00B90D49">
            <w:pPr>
              <w:tabs>
                <w:tab w:val="left" w:pos="0"/>
                <w:tab w:val="left" w:pos="630"/>
                <w:tab w:val="left" w:pos="900"/>
                <w:tab w:val="left" w:pos="1440"/>
                <w:tab w:val="left" w:pos="2410"/>
              </w:tabs>
              <w:ind w:left="547" w:right="-72"/>
              <w:jc w:val="both"/>
              <w:rPr>
                <w:rFonts w:ascii="Arial" w:hAnsi="Arial" w:cs="Arial"/>
                <w:color w:val="000000"/>
                <w:spacing w:val="-2"/>
                <w:sz w:val="18"/>
                <w:szCs w:val="18"/>
              </w:rPr>
            </w:pPr>
          </w:p>
        </w:tc>
      </w:tr>
      <w:tr w:rsidR="00FE7EFA" w:rsidRPr="004818CA" w14:paraId="23F5AB04" w14:textId="77777777" w:rsidTr="00B90D49">
        <w:tc>
          <w:tcPr>
            <w:tcW w:w="5155" w:type="dxa"/>
            <w:shd w:val="clear" w:color="auto" w:fill="auto"/>
            <w:vAlign w:val="bottom"/>
          </w:tcPr>
          <w:p w14:paraId="1BF0F642" w14:textId="77777777" w:rsidR="00FE7EFA" w:rsidRPr="004818CA" w:rsidRDefault="00FE7EFA" w:rsidP="00B90D49">
            <w:pPr>
              <w:tabs>
                <w:tab w:val="left" w:pos="0"/>
                <w:tab w:val="left" w:pos="630"/>
                <w:tab w:val="left" w:pos="900"/>
                <w:tab w:val="left" w:pos="1440"/>
                <w:tab w:val="left" w:pos="2410"/>
              </w:tabs>
              <w:ind w:left="435"/>
              <w:jc w:val="both"/>
              <w:rPr>
                <w:rFonts w:ascii="Arial" w:hAnsi="Arial" w:cs="Arial"/>
                <w:bCs/>
                <w:color w:val="000000"/>
                <w:spacing w:val="-2"/>
                <w:sz w:val="18"/>
                <w:szCs w:val="18"/>
              </w:rPr>
            </w:pPr>
            <w:r w:rsidRPr="004818CA">
              <w:rPr>
                <w:rFonts w:ascii="Arial" w:hAnsi="Arial" w:cs="Arial"/>
                <w:b/>
                <w:color w:val="000000"/>
                <w:spacing w:val="-2"/>
                <w:sz w:val="18"/>
                <w:szCs w:val="18"/>
              </w:rPr>
              <w:t>Statement of cash flows</w:t>
            </w:r>
          </w:p>
        </w:tc>
        <w:tc>
          <w:tcPr>
            <w:tcW w:w="850" w:type="dxa"/>
          </w:tcPr>
          <w:p w14:paraId="0624148D" w14:textId="77777777" w:rsidR="00FE7EFA" w:rsidRPr="004818CA" w:rsidRDefault="00FE7EFA" w:rsidP="00B90D49">
            <w:pPr>
              <w:tabs>
                <w:tab w:val="left" w:pos="0"/>
                <w:tab w:val="left" w:pos="630"/>
                <w:tab w:val="left" w:pos="900"/>
                <w:tab w:val="left" w:pos="1440"/>
                <w:tab w:val="left" w:pos="2410"/>
              </w:tabs>
              <w:ind w:left="547" w:hanging="547"/>
              <w:jc w:val="right"/>
              <w:rPr>
                <w:rFonts w:ascii="Arial" w:hAnsi="Arial" w:cs="Arial"/>
                <w:color w:val="000000"/>
                <w:spacing w:val="-2"/>
                <w:sz w:val="18"/>
                <w:szCs w:val="18"/>
              </w:rPr>
            </w:pPr>
          </w:p>
        </w:tc>
        <w:tc>
          <w:tcPr>
            <w:tcW w:w="1748" w:type="dxa"/>
            <w:tcBorders>
              <w:top w:val="nil"/>
              <w:left w:val="nil"/>
              <w:right w:val="nil"/>
            </w:tcBorders>
            <w:shd w:val="clear" w:color="auto" w:fill="auto"/>
            <w:vAlign w:val="bottom"/>
          </w:tcPr>
          <w:p w14:paraId="31351F25" w14:textId="77777777" w:rsidR="00FE7EFA" w:rsidRPr="004818CA" w:rsidRDefault="00FE7EFA" w:rsidP="00B90D49">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c>
          <w:tcPr>
            <w:tcW w:w="1710" w:type="dxa"/>
            <w:tcBorders>
              <w:top w:val="nil"/>
              <w:left w:val="nil"/>
              <w:right w:val="nil"/>
            </w:tcBorders>
            <w:shd w:val="clear" w:color="auto" w:fill="auto"/>
            <w:vAlign w:val="bottom"/>
          </w:tcPr>
          <w:p w14:paraId="5DF89193" w14:textId="77777777" w:rsidR="00FE7EFA" w:rsidRPr="00D60F09" w:rsidRDefault="00FE7EFA" w:rsidP="00B90D49">
            <w:pPr>
              <w:tabs>
                <w:tab w:val="left" w:pos="0"/>
                <w:tab w:val="left" w:pos="630"/>
                <w:tab w:val="left" w:pos="900"/>
                <w:tab w:val="left" w:pos="1440"/>
                <w:tab w:val="left" w:pos="2410"/>
              </w:tabs>
              <w:ind w:left="547" w:right="-72"/>
              <w:jc w:val="right"/>
              <w:rPr>
                <w:rFonts w:ascii="Arial" w:hAnsi="Arial" w:cs="Arial"/>
                <w:color w:val="000000"/>
                <w:spacing w:val="-2"/>
                <w:sz w:val="18"/>
                <w:szCs w:val="18"/>
                <w:lang w:val="en-GB"/>
              </w:rPr>
            </w:pPr>
          </w:p>
        </w:tc>
      </w:tr>
      <w:tr w:rsidR="00FE7EFA" w:rsidRPr="004818CA" w14:paraId="01AE888E" w14:textId="77777777" w:rsidTr="00B90D49">
        <w:tc>
          <w:tcPr>
            <w:tcW w:w="5155" w:type="dxa"/>
            <w:shd w:val="clear" w:color="auto" w:fill="auto"/>
            <w:vAlign w:val="bottom"/>
          </w:tcPr>
          <w:p w14:paraId="22AE8089" w14:textId="3184720C" w:rsidR="00FE7EFA" w:rsidRPr="004818CA" w:rsidRDefault="00FE7EFA" w:rsidP="00B90D49">
            <w:pPr>
              <w:tabs>
                <w:tab w:val="left" w:pos="0"/>
                <w:tab w:val="left" w:pos="630"/>
                <w:tab w:val="left" w:pos="900"/>
                <w:tab w:val="left" w:pos="1440"/>
                <w:tab w:val="left" w:pos="2410"/>
              </w:tabs>
              <w:ind w:left="435"/>
              <w:jc w:val="both"/>
              <w:rPr>
                <w:rFonts w:ascii="Arial" w:hAnsi="Arial" w:cs="Arial"/>
                <w:bCs/>
                <w:color w:val="000000"/>
                <w:spacing w:val="-2"/>
                <w:sz w:val="18"/>
                <w:szCs w:val="18"/>
              </w:rPr>
            </w:pPr>
            <w:r w:rsidRPr="004818CA">
              <w:rPr>
                <w:rFonts w:ascii="Arial" w:hAnsi="Arial" w:cs="Arial"/>
                <w:b/>
                <w:color w:val="000000"/>
                <w:spacing w:val="-2"/>
                <w:sz w:val="18"/>
                <w:szCs w:val="18"/>
              </w:rPr>
              <w:t xml:space="preserve">   for the year ended </w:t>
            </w:r>
            <w:r w:rsidR="00347551" w:rsidRPr="004818CA">
              <w:rPr>
                <w:rFonts w:ascii="Arial" w:hAnsi="Arial" w:cs="Arial"/>
                <w:b/>
                <w:color w:val="000000"/>
                <w:spacing w:val="-2"/>
                <w:sz w:val="18"/>
                <w:szCs w:val="18"/>
                <w:lang w:val="en-GB"/>
              </w:rPr>
              <w:t>31</w:t>
            </w:r>
            <w:r w:rsidRPr="004818CA">
              <w:rPr>
                <w:rFonts w:ascii="Arial" w:hAnsi="Arial" w:cs="Arial"/>
                <w:b/>
                <w:color w:val="000000"/>
                <w:spacing w:val="-2"/>
                <w:sz w:val="18"/>
                <w:szCs w:val="18"/>
              </w:rPr>
              <w:t xml:space="preserve"> December </w:t>
            </w:r>
            <w:r w:rsidR="00347551" w:rsidRPr="004818CA">
              <w:rPr>
                <w:rFonts w:ascii="Arial" w:hAnsi="Arial" w:cs="Arial"/>
                <w:b/>
                <w:color w:val="000000"/>
                <w:spacing w:val="-2"/>
                <w:sz w:val="18"/>
                <w:szCs w:val="18"/>
                <w:lang w:val="en-GB"/>
              </w:rPr>
              <w:t>2023</w:t>
            </w:r>
          </w:p>
        </w:tc>
        <w:tc>
          <w:tcPr>
            <w:tcW w:w="850" w:type="dxa"/>
          </w:tcPr>
          <w:p w14:paraId="1B85D792" w14:textId="77777777" w:rsidR="00FE7EFA" w:rsidRPr="004818CA" w:rsidRDefault="00FE7EFA" w:rsidP="00B90D49">
            <w:pPr>
              <w:tabs>
                <w:tab w:val="left" w:pos="0"/>
                <w:tab w:val="left" w:pos="630"/>
                <w:tab w:val="left" w:pos="900"/>
                <w:tab w:val="left" w:pos="1440"/>
                <w:tab w:val="left" w:pos="2410"/>
              </w:tabs>
              <w:ind w:left="547" w:hanging="547"/>
              <w:jc w:val="right"/>
              <w:rPr>
                <w:rFonts w:ascii="Arial" w:hAnsi="Arial" w:cs="Arial"/>
                <w:color w:val="000000"/>
                <w:spacing w:val="-2"/>
                <w:sz w:val="18"/>
                <w:szCs w:val="18"/>
              </w:rPr>
            </w:pPr>
          </w:p>
        </w:tc>
        <w:tc>
          <w:tcPr>
            <w:tcW w:w="1748" w:type="dxa"/>
            <w:tcBorders>
              <w:top w:val="nil"/>
              <w:left w:val="nil"/>
              <w:right w:val="nil"/>
            </w:tcBorders>
            <w:shd w:val="clear" w:color="auto" w:fill="auto"/>
            <w:vAlign w:val="bottom"/>
          </w:tcPr>
          <w:p w14:paraId="78ABC0AC" w14:textId="77777777" w:rsidR="00FE7EFA" w:rsidRPr="004818CA" w:rsidRDefault="00FE7EFA" w:rsidP="00B90D49">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c>
          <w:tcPr>
            <w:tcW w:w="1710" w:type="dxa"/>
            <w:tcBorders>
              <w:top w:val="nil"/>
              <w:left w:val="nil"/>
              <w:right w:val="nil"/>
            </w:tcBorders>
            <w:shd w:val="clear" w:color="auto" w:fill="auto"/>
            <w:vAlign w:val="bottom"/>
          </w:tcPr>
          <w:p w14:paraId="700B6F02" w14:textId="77777777" w:rsidR="00FE7EFA" w:rsidRPr="004818CA" w:rsidRDefault="00FE7EFA" w:rsidP="00B90D49">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r>
      <w:tr w:rsidR="002B0A7F" w:rsidRPr="004818CA" w14:paraId="53AD1555" w14:textId="77777777" w:rsidTr="00B90D49">
        <w:tc>
          <w:tcPr>
            <w:tcW w:w="5155" w:type="dxa"/>
            <w:shd w:val="clear" w:color="auto" w:fill="auto"/>
            <w:vAlign w:val="bottom"/>
          </w:tcPr>
          <w:p w14:paraId="1FB9678F" w14:textId="5AB7CDA0" w:rsidR="002B0A7F" w:rsidRPr="004818CA" w:rsidRDefault="002B0A7F" w:rsidP="002B0A7F">
            <w:pPr>
              <w:tabs>
                <w:tab w:val="left" w:pos="0"/>
                <w:tab w:val="left" w:pos="630"/>
                <w:tab w:val="left" w:pos="900"/>
                <w:tab w:val="left" w:pos="1440"/>
                <w:tab w:val="left" w:pos="2410"/>
              </w:tabs>
              <w:ind w:left="435"/>
              <w:jc w:val="both"/>
              <w:rPr>
                <w:rFonts w:ascii="Arial" w:hAnsi="Arial" w:cs="Arial"/>
                <w:bCs/>
                <w:color w:val="000000"/>
                <w:spacing w:val="-2"/>
                <w:sz w:val="18"/>
                <w:szCs w:val="18"/>
              </w:rPr>
            </w:pPr>
            <w:r w:rsidRPr="004818CA">
              <w:rPr>
                <w:rFonts w:ascii="Arial" w:hAnsi="Arial" w:cs="Arial"/>
                <w:bCs/>
                <w:color w:val="000000"/>
                <w:spacing w:val="-2"/>
                <w:sz w:val="18"/>
                <w:szCs w:val="18"/>
              </w:rPr>
              <w:t xml:space="preserve">   Cash flows from operating activities</w:t>
            </w:r>
          </w:p>
        </w:tc>
        <w:tc>
          <w:tcPr>
            <w:tcW w:w="850" w:type="dxa"/>
          </w:tcPr>
          <w:p w14:paraId="26C6A6BB" w14:textId="77777777" w:rsidR="002B0A7F" w:rsidRPr="004818CA" w:rsidRDefault="002B0A7F" w:rsidP="002B0A7F">
            <w:pPr>
              <w:tabs>
                <w:tab w:val="left" w:pos="0"/>
                <w:tab w:val="left" w:pos="630"/>
                <w:tab w:val="left" w:pos="900"/>
                <w:tab w:val="left" w:pos="1440"/>
                <w:tab w:val="left" w:pos="2410"/>
              </w:tabs>
              <w:ind w:left="547" w:hanging="547"/>
              <w:jc w:val="right"/>
              <w:rPr>
                <w:rFonts w:ascii="Arial" w:hAnsi="Arial" w:cs="Arial"/>
                <w:color w:val="000000"/>
                <w:spacing w:val="-2"/>
                <w:sz w:val="18"/>
                <w:szCs w:val="18"/>
              </w:rPr>
            </w:pPr>
          </w:p>
        </w:tc>
        <w:tc>
          <w:tcPr>
            <w:tcW w:w="1748" w:type="dxa"/>
            <w:tcBorders>
              <w:top w:val="nil"/>
              <w:left w:val="nil"/>
              <w:right w:val="nil"/>
            </w:tcBorders>
            <w:shd w:val="clear" w:color="auto" w:fill="auto"/>
            <w:vAlign w:val="bottom"/>
          </w:tcPr>
          <w:p w14:paraId="2DF70CE1"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c>
          <w:tcPr>
            <w:tcW w:w="1710" w:type="dxa"/>
            <w:tcBorders>
              <w:top w:val="nil"/>
              <w:left w:val="nil"/>
              <w:right w:val="nil"/>
            </w:tcBorders>
            <w:shd w:val="clear" w:color="auto" w:fill="auto"/>
            <w:vAlign w:val="bottom"/>
          </w:tcPr>
          <w:p w14:paraId="79B5EF5F"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r>
      <w:tr w:rsidR="002B0A7F" w:rsidRPr="004818CA" w14:paraId="54B72E25" w14:textId="77777777" w:rsidTr="00B90D49">
        <w:tc>
          <w:tcPr>
            <w:tcW w:w="5155" w:type="dxa"/>
            <w:shd w:val="clear" w:color="auto" w:fill="auto"/>
            <w:vAlign w:val="bottom"/>
          </w:tcPr>
          <w:p w14:paraId="3218479B" w14:textId="4F034C19" w:rsidR="002B0A7F" w:rsidRPr="004818CA" w:rsidRDefault="002B0A7F" w:rsidP="002B0A7F">
            <w:pPr>
              <w:tabs>
                <w:tab w:val="left" w:pos="0"/>
                <w:tab w:val="left" w:pos="630"/>
                <w:tab w:val="left" w:pos="900"/>
                <w:tab w:val="left" w:pos="1440"/>
                <w:tab w:val="left" w:pos="2410"/>
              </w:tabs>
              <w:ind w:left="435"/>
              <w:jc w:val="both"/>
              <w:rPr>
                <w:rFonts w:ascii="Arial" w:hAnsi="Arial" w:cs="Arial"/>
                <w:bCs/>
                <w:color w:val="000000"/>
                <w:spacing w:val="-2"/>
                <w:sz w:val="18"/>
                <w:szCs w:val="18"/>
              </w:rPr>
            </w:pPr>
            <w:r w:rsidRPr="004818CA">
              <w:rPr>
                <w:rFonts w:ascii="Arial" w:hAnsi="Arial" w:cs="Arial"/>
                <w:color w:val="000000"/>
                <w:spacing w:val="-2"/>
                <w:sz w:val="18"/>
                <w:szCs w:val="18"/>
              </w:rPr>
              <w:t xml:space="preserve">      Cash paid for the acquisition of  </w:t>
            </w:r>
          </w:p>
        </w:tc>
        <w:tc>
          <w:tcPr>
            <w:tcW w:w="850" w:type="dxa"/>
          </w:tcPr>
          <w:p w14:paraId="687FC419" w14:textId="77777777" w:rsidR="002B0A7F" w:rsidRPr="004818CA" w:rsidRDefault="002B0A7F" w:rsidP="002B0A7F">
            <w:pPr>
              <w:tabs>
                <w:tab w:val="left" w:pos="0"/>
                <w:tab w:val="left" w:pos="630"/>
                <w:tab w:val="left" w:pos="900"/>
                <w:tab w:val="left" w:pos="1440"/>
                <w:tab w:val="left" w:pos="2410"/>
              </w:tabs>
              <w:ind w:left="547" w:hanging="547"/>
              <w:jc w:val="right"/>
              <w:rPr>
                <w:rFonts w:ascii="Arial" w:hAnsi="Arial" w:cs="Arial"/>
                <w:color w:val="000000"/>
                <w:spacing w:val="-2"/>
                <w:sz w:val="18"/>
                <w:szCs w:val="18"/>
              </w:rPr>
            </w:pPr>
          </w:p>
        </w:tc>
        <w:tc>
          <w:tcPr>
            <w:tcW w:w="1748" w:type="dxa"/>
            <w:tcBorders>
              <w:top w:val="nil"/>
              <w:left w:val="nil"/>
              <w:right w:val="nil"/>
            </w:tcBorders>
            <w:shd w:val="clear" w:color="auto" w:fill="auto"/>
            <w:vAlign w:val="bottom"/>
          </w:tcPr>
          <w:p w14:paraId="0892D52B"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c>
          <w:tcPr>
            <w:tcW w:w="1710" w:type="dxa"/>
            <w:tcBorders>
              <w:top w:val="nil"/>
              <w:left w:val="nil"/>
              <w:right w:val="nil"/>
            </w:tcBorders>
            <w:shd w:val="clear" w:color="auto" w:fill="auto"/>
            <w:vAlign w:val="bottom"/>
          </w:tcPr>
          <w:p w14:paraId="04087D2F"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r>
      <w:tr w:rsidR="002B0A7F" w:rsidRPr="004818CA" w14:paraId="5DF41E61" w14:textId="77777777" w:rsidTr="00B90D49">
        <w:tc>
          <w:tcPr>
            <w:tcW w:w="5155" w:type="dxa"/>
            <w:shd w:val="clear" w:color="auto" w:fill="auto"/>
            <w:vAlign w:val="bottom"/>
          </w:tcPr>
          <w:p w14:paraId="12721284" w14:textId="16D58CBE" w:rsidR="002B0A7F" w:rsidRPr="004818CA" w:rsidRDefault="002B0A7F" w:rsidP="002B0A7F">
            <w:pPr>
              <w:tabs>
                <w:tab w:val="left" w:pos="0"/>
                <w:tab w:val="left" w:pos="630"/>
                <w:tab w:val="left" w:pos="900"/>
                <w:tab w:val="left" w:pos="1440"/>
                <w:tab w:val="left" w:pos="2410"/>
              </w:tabs>
              <w:ind w:left="435"/>
              <w:jc w:val="both"/>
              <w:rPr>
                <w:rFonts w:ascii="Arial" w:hAnsi="Arial" w:cs="Arial"/>
                <w:bCs/>
                <w:color w:val="000000"/>
                <w:spacing w:val="-2"/>
                <w:sz w:val="18"/>
                <w:szCs w:val="18"/>
                <w:highlight w:val="yellow"/>
              </w:rPr>
            </w:pPr>
            <w:r w:rsidRPr="004818CA">
              <w:rPr>
                <w:rFonts w:ascii="Arial" w:hAnsi="Arial" w:cs="Arial"/>
                <w:bCs/>
                <w:color w:val="000000"/>
                <w:spacing w:val="-2"/>
                <w:sz w:val="18"/>
                <w:szCs w:val="18"/>
              </w:rPr>
              <w:t xml:space="preserve">         </w:t>
            </w:r>
            <w:r w:rsidRPr="004818CA">
              <w:rPr>
                <w:rFonts w:ascii="Arial" w:hAnsi="Arial" w:cs="Arial"/>
                <w:color w:val="000000"/>
                <w:spacing w:val="-2"/>
                <w:sz w:val="18"/>
                <w:szCs w:val="18"/>
              </w:rPr>
              <w:t>investment in joint ventures</w:t>
            </w:r>
          </w:p>
        </w:tc>
        <w:tc>
          <w:tcPr>
            <w:tcW w:w="850" w:type="dxa"/>
          </w:tcPr>
          <w:p w14:paraId="3D3D19F6" w14:textId="77777777" w:rsidR="002B0A7F" w:rsidRPr="004818CA" w:rsidRDefault="002B0A7F" w:rsidP="002B0A7F">
            <w:pPr>
              <w:ind w:hanging="32"/>
              <w:jc w:val="center"/>
              <w:rPr>
                <w:rFonts w:ascii="Arial" w:hAnsi="Arial" w:cs="Arial"/>
                <w:color w:val="000000"/>
                <w:spacing w:val="-2"/>
                <w:sz w:val="18"/>
                <w:szCs w:val="18"/>
              </w:rPr>
            </w:pPr>
            <w:r w:rsidRPr="004818CA">
              <w:rPr>
                <w:rFonts w:ascii="Arial" w:hAnsi="Arial" w:cs="Arial"/>
                <w:color w:val="000000"/>
                <w:spacing w:val="-2"/>
                <w:sz w:val="18"/>
                <w:szCs w:val="18"/>
              </w:rPr>
              <w:t>a)</w:t>
            </w:r>
          </w:p>
        </w:tc>
        <w:tc>
          <w:tcPr>
            <w:tcW w:w="1748" w:type="dxa"/>
            <w:tcBorders>
              <w:top w:val="nil"/>
              <w:left w:val="nil"/>
              <w:bottom w:val="nil"/>
              <w:right w:val="nil"/>
            </w:tcBorders>
            <w:shd w:val="clear" w:color="auto" w:fill="auto"/>
            <w:vAlign w:val="bottom"/>
          </w:tcPr>
          <w:p w14:paraId="6C19BB32" w14:textId="45167FBC"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r w:rsidRPr="004818CA">
              <w:rPr>
                <w:rFonts w:ascii="Arial" w:hAnsi="Arial" w:cs="Arial"/>
                <w:color w:val="000000"/>
                <w:spacing w:val="-2"/>
                <w:sz w:val="18"/>
                <w:szCs w:val="18"/>
              </w:rPr>
              <w:t>(</w:t>
            </w:r>
            <w:r w:rsidR="00347551" w:rsidRPr="004818CA">
              <w:rPr>
                <w:rFonts w:ascii="Arial" w:hAnsi="Arial" w:cs="Arial"/>
                <w:color w:val="000000"/>
                <w:spacing w:val="-2"/>
                <w:sz w:val="18"/>
                <w:szCs w:val="18"/>
                <w:lang w:val="en-GB"/>
              </w:rPr>
              <w:t>8</w:t>
            </w:r>
            <w:r w:rsidRPr="004818CA">
              <w:rPr>
                <w:rFonts w:ascii="Arial" w:hAnsi="Arial" w:cs="Arial"/>
                <w:color w:val="000000"/>
                <w:spacing w:val="-2"/>
                <w:sz w:val="18"/>
                <w:szCs w:val="18"/>
              </w:rPr>
              <w:t>,</w:t>
            </w:r>
            <w:r w:rsidR="00347551" w:rsidRPr="004818CA">
              <w:rPr>
                <w:rFonts w:ascii="Arial" w:hAnsi="Arial" w:cs="Arial"/>
                <w:color w:val="000000"/>
                <w:spacing w:val="-2"/>
                <w:sz w:val="18"/>
                <w:szCs w:val="18"/>
                <w:lang w:val="en-GB"/>
              </w:rPr>
              <w:t>648</w:t>
            </w:r>
            <w:r w:rsidRPr="004818CA">
              <w:rPr>
                <w:rFonts w:ascii="Arial" w:hAnsi="Arial" w:cs="Arial"/>
                <w:color w:val="000000"/>
                <w:spacing w:val="-2"/>
                <w:sz w:val="18"/>
                <w:szCs w:val="18"/>
              </w:rPr>
              <w:t>,</w:t>
            </w:r>
            <w:r w:rsidR="00347551" w:rsidRPr="004818CA">
              <w:rPr>
                <w:rFonts w:ascii="Arial" w:hAnsi="Arial" w:cs="Arial"/>
                <w:color w:val="000000"/>
                <w:spacing w:val="-2"/>
                <w:sz w:val="18"/>
                <w:szCs w:val="18"/>
                <w:lang w:val="en-GB"/>
              </w:rPr>
              <w:t>500</w:t>
            </w:r>
            <w:r w:rsidRPr="004818CA">
              <w:rPr>
                <w:rFonts w:ascii="Arial" w:hAnsi="Arial" w:cs="Arial"/>
                <w:color w:val="000000"/>
                <w:spacing w:val="-2"/>
                <w:sz w:val="18"/>
                <w:szCs w:val="18"/>
              </w:rPr>
              <w:t>)</w:t>
            </w:r>
          </w:p>
        </w:tc>
        <w:tc>
          <w:tcPr>
            <w:tcW w:w="1710" w:type="dxa"/>
            <w:tcBorders>
              <w:top w:val="nil"/>
              <w:left w:val="nil"/>
              <w:bottom w:val="nil"/>
              <w:right w:val="nil"/>
            </w:tcBorders>
            <w:shd w:val="clear" w:color="auto" w:fill="auto"/>
            <w:vAlign w:val="bottom"/>
          </w:tcPr>
          <w:p w14:paraId="322F5C49"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r w:rsidRPr="004818CA">
              <w:rPr>
                <w:rFonts w:ascii="Arial" w:hAnsi="Arial" w:cs="Arial"/>
                <w:color w:val="000000"/>
                <w:spacing w:val="-2"/>
                <w:sz w:val="18"/>
                <w:szCs w:val="18"/>
              </w:rPr>
              <w:t>-</w:t>
            </w:r>
          </w:p>
        </w:tc>
      </w:tr>
      <w:tr w:rsidR="002B0A7F" w:rsidRPr="004818CA" w14:paraId="6D58A001" w14:textId="77777777" w:rsidTr="00B90D49">
        <w:tc>
          <w:tcPr>
            <w:tcW w:w="5155" w:type="dxa"/>
            <w:shd w:val="clear" w:color="auto" w:fill="auto"/>
            <w:vAlign w:val="bottom"/>
          </w:tcPr>
          <w:p w14:paraId="793E627A" w14:textId="1EE350D7" w:rsidR="002B0A7F" w:rsidRPr="004818CA" w:rsidRDefault="002B0A7F" w:rsidP="002B0A7F">
            <w:pPr>
              <w:tabs>
                <w:tab w:val="left" w:pos="0"/>
                <w:tab w:val="left" w:pos="630"/>
                <w:tab w:val="left" w:pos="900"/>
                <w:tab w:val="left" w:pos="1440"/>
                <w:tab w:val="left" w:pos="2410"/>
              </w:tabs>
              <w:ind w:left="435"/>
              <w:jc w:val="both"/>
              <w:rPr>
                <w:rFonts w:ascii="Arial" w:hAnsi="Arial" w:cs="Arial"/>
                <w:bCs/>
                <w:color w:val="000000"/>
                <w:spacing w:val="-2"/>
                <w:sz w:val="18"/>
                <w:szCs w:val="18"/>
              </w:rPr>
            </w:pPr>
            <w:r w:rsidRPr="004818CA">
              <w:rPr>
                <w:rFonts w:ascii="Arial" w:hAnsi="Arial" w:cs="Arial"/>
                <w:bCs/>
                <w:color w:val="000000"/>
                <w:spacing w:val="-2"/>
                <w:sz w:val="18"/>
                <w:szCs w:val="18"/>
              </w:rPr>
              <w:t xml:space="preserve">   Cash flows from investing activities</w:t>
            </w:r>
          </w:p>
        </w:tc>
        <w:tc>
          <w:tcPr>
            <w:tcW w:w="850" w:type="dxa"/>
          </w:tcPr>
          <w:p w14:paraId="6954CA18" w14:textId="77777777" w:rsidR="002B0A7F" w:rsidRPr="004818CA" w:rsidRDefault="002B0A7F" w:rsidP="002B0A7F">
            <w:pPr>
              <w:ind w:hanging="32"/>
              <w:jc w:val="center"/>
              <w:rPr>
                <w:rFonts w:ascii="Arial" w:hAnsi="Arial" w:cs="Arial"/>
                <w:color w:val="000000"/>
                <w:spacing w:val="-2"/>
                <w:sz w:val="18"/>
                <w:szCs w:val="18"/>
              </w:rPr>
            </w:pPr>
          </w:p>
        </w:tc>
        <w:tc>
          <w:tcPr>
            <w:tcW w:w="1748" w:type="dxa"/>
            <w:tcBorders>
              <w:top w:val="nil"/>
              <w:left w:val="nil"/>
              <w:bottom w:val="nil"/>
              <w:right w:val="nil"/>
            </w:tcBorders>
            <w:shd w:val="clear" w:color="auto" w:fill="auto"/>
            <w:vAlign w:val="bottom"/>
          </w:tcPr>
          <w:p w14:paraId="74D9EA95"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c>
          <w:tcPr>
            <w:tcW w:w="1710" w:type="dxa"/>
            <w:tcBorders>
              <w:top w:val="nil"/>
              <w:left w:val="nil"/>
              <w:bottom w:val="nil"/>
              <w:right w:val="nil"/>
            </w:tcBorders>
            <w:shd w:val="clear" w:color="auto" w:fill="auto"/>
            <w:vAlign w:val="bottom"/>
          </w:tcPr>
          <w:p w14:paraId="67095D99"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r>
      <w:tr w:rsidR="002B0A7F" w:rsidRPr="004818CA" w14:paraId="7FC65FF9" w14:textId="77777777" w:rsidTr="00B90D49">
        <w:tc>
          <w:tcPr>
            <w:tcW w:w="5155" w:type="dxa"/>
            <w:shd w:val="clear" w:color="auto" w:fill="auto"/>
            <w:vAlign w:val="bottom"/>
          </w:tcPr>
          <w:p w14:paraId="7BFF3601" w14:textId="68F16883" w:rsidR="002B0A7F" w:rsidRPr="004818CA" w:rsidRDefault="002B0A7F" w:rsidP="002B0A7F">
            <w:pPr>
              <w:tabs>
                <w:tab w:val="left" w:pos="0"/>
                <w:tab w:val="left" w:pos="630"/>
                <w:tab w:val="left" w:pos="900"/>
                <w:tab w:val="left" w:pos="1440"/>
                <w:tab w:val="left" w:pos="2410"/>
              </w:tabs>
              <w:ind w:left="435"/>
              <w:jc w:val="both"/>
              <w:rPr>
                <w:rFonts w:ascii="Arial" w:hAnsi="Arial" w:cs="Arial"/>
                <w:bCs/>
                <w:color w:val="000000"/>
                <w:spacing w:val="-2"/>
                <w:sz w:val="18"/>
                <w:szCs w:val="18"/>
              </w:rPr>
            </w:pPr>
            <w:r w:rsidRPr="004818CA">
              <w:rPr>
                <w:rFonts w:ascii="Arial" w:hAnsi="Arial" w:cs="Arial"/>
                <w:color w:val="000000"/>
                <w:spacing w:val="-2"/>
                <w:sz w:val="18"/>
                <w:szCs w:val="18"/>
              </w:rPr>
              <w:t xml:space="preserve">      Cash paid for the acquisition of  </w:t>
            </w:r>
          </w:p>
        </w:tc>
        <w:tc>
          <w:tcPr>
            <w:tcW w:w="850" w:type="dxa"/>
          </w:tcPr>
          <w:p w14:paraId="08C7B715" w14:textId="77777777" w:rsidR="002B0A7F" w:rsidRPr="004818CA" w:rsidRDefault="002B0A7F" w:rsidP="002B0A7F">
            <w:pPr>
              <w:ind w:hanging="32"/>
              <w:jc w:val="center"/>
              <w:rPr>
                <w:rFonts w:ascii="Arial" w:hAnsi="Arial" w:cs="Arial"/>
                <w:color w:val="000000"/>
                <w:spacing w:val="-2"/>
                <w:sz w:val="18"/>
                <w:szCs w:val="18"/>
              </w:rPr>
            </w:pPr>
          </w:p>
        </w:tc>
        <w:tc>
          <w:tcPr>
            <w:tcW w:w="1748" w:type="dxa"/>
            <w:tcBorders>
              <w:top w:val="nil"/>
              <w:left w:val="nil"/>
              <w:bottom w:val="nil"/>
              <w:right w:val="nil"/>
            </w:tcBorders>
            <w:shd w:val="clear" w:color="auto" w:fill="auto"/>
            <w:vAlign w:val="bottom"/>
          </w:tcPr>
          <w:p w14:paraId="70C757B3"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c>
          <w:tcPr>
            <w:tcW w:w="1710" w:type="dxa"/>
            <w:tcBorders>
              <w:top w:val="nil"/>
              <w:left w:val="nil"/>
              <w:bottom w:val="nil"/>
              <w:right w:val="nil"/>
            </w:tcBorders>
            <w:shd w:val="clear" w:color="auto" w:fill="auto"/>
            <w:vAlign w:val="bottom"/>
          </w:tcPr>
          <w:p w14:paraId="2A7C5B46"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r>
      <w:tr w:rsidR="002B0A7F" w:rsidRPr="004818CA" w14:paraId="165A650B" w14:textId="77777777" w:rsidTr="00B90D49">
        <w:tc>
          <w:tcPr>
            <w:tcW w:w="5155" w:type="dxa"/>
            <w:shd w:val="clear" w:color="auto" w:fill="auto"/>
            <w:vAlign w:val="bottom"/>
          </w:tcPr>
          <w:p w14:paraId="785CC199" w14:textId="03FF50C7" w:rsidR="002B0A7F" w:rsidRPr="004818CA" w:rsidRDefault="002B0A7F" w:rsidP="002B0A7F">
            <w:pPr>
              <w:tabs>
                <w:tab w:val="left" w:pos="0"/>
                <w:tab w:val="left" w:pos="630"/>
                <w:tab w:val="left" w:pos="900"/>
                <w:tab w:val="left" w:pos="1440"/>
                <w:tab w:val="left" w:pos="2410"/>
              </w:tabs>
              <w:ind w:left="435"/>
              <w:jc w:val="both"/>
              <w:rPr>
                <w:rFonts w:ascii="Arial" w:hAnsi="Arial" w:cs="Arial"/>
                <w:bCs/>
                <w:color w:val="000000"/>
                <w:spacing w:val="-2"/>
                <w:sz w:val="18"/>
                <w:szCs w:val="18"/>
                <w:highlight w:val="yellow"/>
              </w:rPr>
            </w:pPr>
            <w:r w:rsidRPr="004818CA">
              <w:rPr>
                <w:rFonts w:ascii="Arial" w:hAnsi="Arial" w:cs="Arial"/>
                <w:bCs/>
                <w:color w:val="000000"/>
                <w:spacing w:val="-2"/>
                <w:sz w:val="18"/>
                <w:szCs w:val="18"/>
              </w:rPr>
              <w:t xml:space="preserve">         </w:t>
            </w:r>
            <w:r w:rsidRPr="004818CA">
              <w:rPr>
                <w:rFonts w:ascii="Arial" w:hAnsi="Arial" w:cs="Arial"/>
                <w:color w:val="000000"/>
                <w:spacing w:val="-2"/>
                <w:sz w:val="18"/>
                <w:szCs w:val="18"/>
              </w:rPr>
              <w:t>investment in joint ventures</w:t>
            </w:r>
          </w:p>
        </w:tc>
        <w:tc>
          <w:tcPr>
            <w:tcW w:w="850" w:type="dxa"/>
          </w:tcPr>
          <w:p w14:paraId="197C0B63" w14:textId="77777777" w:rsidR="002B0A7F" w:rsidRPr="004818CA" w:rsidRDefault="002B0A7F" w:rsidP="002B0A7F">
            <w:pPr>
              <w:ind w:hanging="32"/>
              <w:jc w:val="center"/>
              <w:rPr>
                <w:rFonts w:ascii="Arial" w:hAnsi="Arial" w:cs="Arial"/>
                <w:color w:val="000000"/>
                <w:spacing w:val="-2"/>
                <w:sz w:val="18"/>
                <w:szCs w:val="18"/>
              </w:rPr>
            </w:pPr>
            <w:r w:rsidRPr="004818CA">
              <w:rPr>
                <w:rFonts w:ascii="Arial" w:hAnsi="Arial" w:cs="Arial"/>
                <w:color w:val="000000"/>
                <w:spacing w:val="-2"/>
                <w:sz w:val="18"/>
                <w:szCs w:val="18"/>
              </w:rPr>
              <w:t>a)</w:t>
            </w:r>
          </w:p>
        </w:tc>
        <w:tc>
          <w:tcPr>
            <w:tcW w:w="1748" w:type="dxa"/>
            <w:tcBorders>
              <w:top w:val="nil"/>
              <w:left w:val="nil"/>
              <w:bottom w:val="nil"/>
              <w:right w:val="nil"/>
            </w:tcBorders>
            <w:shd w:val="clear" w:color="auto" w:fill="auto"/>
            <w:vAlign w:val="bottom"/>
          </w:tcPr>
          <w:p w14:paraId="46CD91BB"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r w:rsidRPr="004818CA">
              <w:rPr>
                <w:rFonts w:ascii="Arial" w:hAnsi="Arial" w:cs="Arial"/>
                <w:color w:val="000000"/>
                <w:spacing w:val="-2"/>
                <w:sz w:val="18"/>
                <w:szCs w:val="18"/>
              </w:rPr>
              <w:t>-</w:t>
            </w:r>
          </w:p>
        </w:tc>
        <w:tc>
          <w:tcPr>
            <w:tcW w:w="1710" w:type="dxa"/>
            <w:tcBorders>
              <w:top w:val="nil"/>
              <w:left w:val="nil"/>
              <w:bottom w:val="nil"/>
              <w:right w:val="nil"/>
            </w:tcBorders>
            <w:shd w:val="clear" w:color="auto" w:fill="auto"/>
            <w:vAlign w:val="bottom"/>
          </w:tcPr>
          <w:p w14:paraId="575C98AF" w14:textId="4AACD783"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r w:rsidRPr="004818CA">
              <w:rPr>
                <w:rFonts w:ascii="Arial" w:hAnsi="Arial" w:cs="Arial"/>
                <w:color w:val="000000"/>
                <w:spacing w:val="-2"/>
                <w:sz w:val="18"/>
                <w:szCs w:val="18"/>
              </w:rPr>
              <w:t>(</w:t>
            </w:r>
            <w:r w:rsidR="00347551" w:rsidRPr="004818CA">
              <w:rPr>
                <w:rFonts w:ascii="Arial" w:hAnsi="Arial" w:cs="Arial"/>
                <w:color w:val="000000"/>
                <w:spacing w:val="-2"/>
                <w:sz w:val="18"/>
                <w:szCs w:val="18"/>
                <w:lang w:val="en-GB"/>
              </w:rPr>
              <w:t>8</w:t>
            </w:r>
            <w:r w:rsidRPr="004818CA">
              <w:rPr>
                <w:rFonts w:ascii="Arial" w:hAnsi="Arial" w:cs="Arial"/>
                <w:color w:val="000000"/>
                <w:spacing w:val="-2"/>
                <w:sz w:val="18"/>
                <w:szCs w:val="18"/>
              </w:rPr>
              <w:t>,</w:t>
            </w:r>
            <w:r w:rsidR="00347551" w:rsidRPr="004818CA">
              <w:rPr>
                <w:rFonts w:ascii="Arial" w:hAnsi="Arial" w:cs="Arial"/>
                <w:color w:val="000000"/>
                <w:spacing w:val="-2"/>
                <w:sz w:val="18"/>
                <w:szCs w:val="18"/>
                <w:lang w:val="en-GB"/>
              </w:rPr>
              <w:t>648</w:t>
            </w:r>
            <w:r w:rsidRPr="004818CA">
              <w:rPr>
                <w:rFonts w:ascii="Arial" w:hAnsi="Arial" w:cs="Arial"/>
                <w:color w:val="000000"/>
                <w:spacing w:val="-2"/>
                <w:sz w:val="18"/>
                <w:szCs w:val="18"/>
              </w:rPr>
              <w:t>,</w:t>
            </w:r>
            <w:r w:rsidR="00347551" w:rsidRPr="004818CA">
              <w:rPr>
                <w:rFonts w:ascii="Arial" w:hAnsi="Arial" w:cs="Arial"/>
                <w:color w:val="000000"/>
                <w:spacing w:val="-2"/>
                <w:sz w:val="18"/>
                <w:szCs w:val="18"/>
                <w:lang w:val="en-GB"/>
              </w:rPr>
              <w:t>500</w:t>
            </w:r>
            <w:r w:rsidRPr="004818CA">
              <w:rPr>
                <w:rFonts w:ascii="Arial" w:hAnsi="Arial" w:cs="Arial"/>
                <w:color w:val="000000"/>
                <w:spacing w:val="-2"/>
                <w:sz w:val="18"/>
                <w:szCs w:val="18"/>
              </w:rPr>
              <w:t>)</w:t>
            </w:r>
          </w:p>
        </w:tc>
      </w:tr>
      <w:tr w:rsidR="002B0A7F" w:rsidRPr="004818CA" w14:paraId="42FF0024" w14:textId="77777777" w:rsidTr="00B90D49">
        <w:tc>
          <w:tcPr>
            <w:tcW w:w="5155" w:type="dxa"/>
            <w:shd w:val="clear" w:color="auto" w:fill="auto"/>
            <w:vAlign w:val="bottom"/>
          </w:tcPr>
          <w:p w14:paraId="24E306F4" w14:textId="1A5F1E0F" w:rsidR="002B0A7F" w:rsidRPr="004818CA" w:rsidRDefault="002B0A7F" w:rsidP="002B0A7F">
            <w:pPr>
              <w:tabs>
                <w:tab w:val="left" w:pos="0"/>
                <w:tab w:val="left" w:pos="630"/>
                <w:tab w:val="left" w:pos="900"/>
                <w:tab w:val="left" w:pos="1440"/>
                <w:tab w:val="left" w:pos="2410"/>
              </w:tabs>
              <w:ind w:left="435"/>
              <w:jc w:val="both"/>
              <w:rPr>
                <w:rFonts w:ascii="Arial" w:hAnsi="Arial" w:cs="Arial"/>
                <w:bCs/>
                <w:color w:val="000000"/>
                <w:spacing w:val="-2"/>
                <w:sz w:val="18"/>
                <w:szCs w:val="18"/>
              </w:rPr>
            </w:pPr>
            <w:r w:rsidRPr="004818CA">
              <w:rPr>
                <w:rFonts w:ascii="Arial" w:hAnsi="Arial" w:cs="Arial"/>
                <w:bCs/>
                <w:color w:val="000000"/>
                <w:spacing w:val="-2"/>
                <w:sz w:val="18"/>
                <w:szCs w:val="18"/>
              </w:rPr>
              <w:t xml:space="preserve">      Net proceeds from offering its shares in a  </w:t>
            </w:r>
          </w:p>
        </w:tc>
        <w:tc>
          <w:tcPr>
            <w:tcW w:w="850" w:type="dxa"/>
          </w:tcPr>
          <w:p w14:paraId="348E7BB5" w14:textId="77777777" w:rsidR="002B0A7F" w:rsidRPr="004818CA" w:rsidRDefault="002B0A7F" w:rsidP="002B0A7F">
            <w:pPr>
              <w:ind w:hanging="32"/>
              <w:jc w:val="center"/>
              <w:rPr>
                <w:rFonts w:ascii="Arial" w:hAnsi="Arial" w:cs="Arial"/>
                <w:color w:val="000000"/>
                <w:spacing w:val="-2"/>
                <w:sz w:val="18"/>
                <w:szCs w:val="18"/>
              </w:rPr>
            </w:pPr>
          </w:p>
        </w:tc>
        <w:tc>
          <w:tcPr>
            <w:tcW w:w="1748" w:type="dxa"/>
            <w:tcBorders>
              <w:top w:val="nil"/>
              <w:left w:val="nil"/>
              <w:bottom w:val="nil"/>
              <w:right w:val="nil"/>
            </w:tcBorders>
            <w:shd w:val="clear" w:color="auto" w:fill="auto"/>
            <w:vAlign w:val="bottom"/>
          </w:tcPr>
          <w:p w14:paraId="592CAA04"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c>
          <w:tcPr>
            <w:tcW w:w="1710" w:type="dxa"/>
            <w:tcBorders>
              <w:top w:val="nil"/>
              <w:left w:val="nil"/>
              <w:bottom w:val="nil"/>
              <w:right w:val="nil"/>
            </w:tcBorders>
            <w:shd w:val="clear" w:color="auto" w:fill="auto"/>
            <w:vAlign w:val="bottom"/>
          </w:tcPr>
          <w:p w14:paraId="21833E70"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r>
      <w:tr w:rsidR="002B0A7F" w:rsidRPr="004818CA" w14:paraId="28CAD66B" w14:textId="77777777" w:rsidTr="00B90D49">
        <w:tc>
          <w:tcPr>
            <w:tcW w:w="5155" w:type="dxa"/>
            <w:shd w:val="clear" w:color="auto" w:fill="auto"/>
            <w:vAlign w:val="bottom"/>
          </w:tcPr>
          <w:p w14:paraId="4BB53A6C" w14:textId="7C1BD731" w:rsidR="002B0A7F" w:rsidRPr="004818CA" w:rsidRDefault="002B0A7F" w:rsidP="002B0A7F">
            <w:pPr>
              <w:tabs>
                <w:tab w:val="left" w:pos="0"/>
                <w:tab w:val="left" w:pos="630"/>
                <w:tab w:val="left" w:pos="900"/>
                <w:tab w:val="left" w:pos="1440"/>
                <w:tab w:val="left" w:pos="2410"/>
              </w:tabs>
              <w:ind w:left="435"/>
              <w:jc w:val="both"/>
              <w:rPr>
                <w:rFonts w:ascii="Arial" w:hAnsi="Arial" w:cs="Arial"/>
                <w:bCs/>
                <w:color w:val="000000"/>
                <w:spacing w:val="-2"/>
                <w:sz w:val="18"/>
                <w:szCs w:val="18"/>
              </w:rPr>
            </w:pPr>
            <w:r w:rsidRPr="004818CA">
              <w:rPr>
                <w:rFonts w:ascii="Arial" w:hAnsi="Arial" w:cs="Arial"/>
                <w:bCs/>
                <w:color w:val="000000"/>
                <w:spacing w:val="-2"/>
                <w:sz w:val="18"/>
                <w:szCs w:val="18"/>
              </w:rPr>
              <w:t xml:space="preserve">         subsidiary to public</w:t>
            </w:r>
          </w:p>
        </w:tc>
        <w:tc>
          <w:tcPr>
            <w:tcW w:w="850" w:type="dxa"/>
          </w:tcPr>
          <w:p w14:paraId="028F16CE" w14:textId="77777777" w:rsidR="002B0A7F" w:rsidRPr="004818CA" w:rsidRDefault="002B0A7F" w:rsidP="002B0A7F">
            <w:pPr>
              <w:ind w:hanging="32"/>
              <w:jc w:val="center"/>
              <w:rPr>
                <w:rFonts w:ascii="Arial" w:hAnsi="Arial" w:cs="Arial"/>
                <w:color w:val="000000"/>
                <w:spacing w:val="-2"/>
                <w:sz w:val="18"/>
                <w:szCs w:val="18"/>
              </w:rPr>
            </w:pPr>
            <w:r w:rsidRPr="004818CA">
              <w:rPr>
                <w:rFonts w:ascii="Arial" w:hAnsi="Arial" w:cs="Arial"/>
                <w:color w:val="000000"/>
                <w:spacing w:val="-2"/>
                <w:sz w:val="18"/>
                <w:szCs w:val="18"/>
              </w:rPr>
              <w:t>b)</w:t>
            </w:r>
          </w:p>
        </w:tc>
        <w:tc>
          <w:tcPr>
            <w:tcW w:w="1748" w:type="dxa"/>
            <w:tcBorders>
              <w:top w:val="nil"/>
              <w:left w:val="nil"/>
              <w:bottom w:val="nil"/>
              <w:right w:val="nil"/>
            </w:tcBorders>
            <w:shd w:val="clear" w:color="auto" w:fill="auto"/>
            <w:vAlign w:val="bottom"/>
          </w:tcPr>
          <w:p w14:paraId="466AA0F2" w14:textId="7F2ED161" w:rsidR="002B0A7F" w:rsidRPr="004818CA" w:rsidRDefault="00347551"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r w:rsidRPr="004818CA">
              <w:rPr>
                <w:rFonts w:ascii="Arial" w:hAnsi="Arial" w:cs="Arial"/>
                <w:color w:val="000000"/>
                <w:spacing w:val="-2"/>
                <w:sz w:val="18"/>
                <w:szCs w:val="18"/>
                <w:lang w:val="en-GB"/>
              </w:rPr>
              <w:t>251</w:t>
            </w:r>
            <w:r w:rsidR="002B0A7F" w:rsidRPr="004818CA">
              <w:rPr>
                <w:rFonts w:ascii="Arial" w:hAnsi="Arial" w:cs="Arial"/>
                <w:color w:val="000000"/>
                <w:spacing w:val="-2"/>
                <w:sz w:val="18"/>
                <w:szCs w:val="18"/>
              </w:rPr>
              <w:t>,</w:t>
            </w:r>
            <w:r w:rsidRPr="004818CA">
              <w:rPr>
                <w:rFonts w:ascii="Arial" w:hAnsi="Arial" w:cs="Arial"/>
                <w:color w:val="000000"/>
                <w:spacing w:val="-2"/>
                <w:sz w:val="18"/>
                <w:szCs w:val="18"/>
                <w:lang w:val="en-GB"/>
              </w:rPr>
              <w:t>533</w:t>
            </w:r>
            <w:r w:rsidR="002B0A7F" w:rsidRPr="004818CA">
              <w:rPr>
                <w:rFonts w:ascii="Arial" w:hAnsi="Arial" w:cs="Arial"/>
                <w:color w:val="000000"/>
                <w:spacing w:val="-2"/>
                <w:sz w:val="18"/>
                <w:szCs w:val="18"/>
              </w:rPr>
              <w:t>,</w:t>
            </w:r>
            <w:r w:rsidRPr="004818CA">
              <w:rPr>
                <w:rFonts w:ascii="Arial" w:hAnsi="Arial" w:cs="Arial"/>
                <w:color w:val="000000"/>
                <w:spacing w:val="-2"/>
                <w:sz w:val="18"/>
                <w:szCs w:val="18"/>
                <w:lang w:val="en-GB"/>
              </w:rPr>
              <w:t>013</w:t>
            </w:r>
          </w:p>
        </w:tc>
        <w:tc>
          <w:tcPr>
            <w:tcW w:w="1710" w:type="dxa"/>
            <w:tcBorders>
              <w:top w:val="nil"/>
              <w:left w:val="nil"/>
              <w:bottom w:val="nil"/>
              <w:right w:val="nil"/>
            </w:tcBorders>
            <w:shd w:val="clear" w:color="auto" w:fill="auto"/>
            <w:vAlign w:val="bottom"/>
          </w:tcPr>
          <w:p w14:paraId="03AD4208"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r w:rsidRPr="004818CA">
              <w:rPr>
                <w:rFonts w:ascii="Arial" w:hAnsi="Arial" w:cs="Arial"/>
                <w:color w:val="000000"/>
                <w:spacing w:val="-2"/>
                <w:sz w:val="18"/>
                <w:szCs w:val="18"/>
              </w:rPr>
              <w:t>-</w:t>
            </w:r>
          </w:p>
        </w:tc>
      </w:tr>
      <w:tr w:rsidR="002B0A7F" w:rsidRPr="004818CA" w14:paraId="6570E553" w14:textId="77777777" w:rsidTr="00B90D49">
        <w:tc>
          <w:tcPr>
            <w:tcW w:w="5155" w:type="dxa"/>
            <w:shd w:val="clear" w:color="auto" w:fill="auto"/>
            <w:vAlign w:val="bottom"/>
          </w:tcPr>
          <w:p w14:paraId="0890927A" w14:textId="5D1DD5DF" w:rsidR="002B0A7F" w:rsidRPr="004818CA" w:rsidRDefault="002B0A7F" w:rsidP="002B0A7F">
            <w:pPr>
              <w:tabs>
                <w:tab w:val="left" w:pos="0"/>
                <w:tab w:val="left" w:pos="630"/>
                <w:tab w:val="left" w:pos="900"/>
                <w:tab w:val="left" w:pos="1440"/>
                <w:tab w:val="left" w:pos="2410"/>
              </w:tabs>
              <w:ind w:left="435"/>
              <w:jc w:val="both"/>
              <w:rPr>
                <w:rFonts w:ascii="Arial" w:hAnsi="Arial" w:cs="Arial"/>
                <w:bCs/>
                <w:color w:val="000000"/>
                <w:spacing w:val="-2"/>
                <w:sz w:val="18"/>
                <w:szCs w:val="18"/>
              </w:rPr>
            </w:pPr>
            <w:r w:rsidRPr="004818CA">
              <w:rPr>
                <w:rFonts w:ascii="Arial" w:hAnsi="Arial" w:cs="Arial"/>
                <w:bCs/>
                <w:color w:val="000000"/>
                <w:spacing w:val="-2"/>
                <w:sz w:val="18"/>
                <w:szCs w:val="18"/>
              </w:rPr>
              <w:t xml:space="preserve">   Cash flows from </w:t>
            </w:r>
            <w:r w:rsidRPr="004818CA">
              <w:rPr>
                <w:rFonts w:ascii="Arial" w:hAnsi="Arial" w:cs="Browallia New"/>
                <w:bCs/>
                <w:color w:val="000000"/>
                <w:spacing w:val="-2"/>
                <w:sz w:val="18"/>
                <w:szCs w:val="18"/>
                <w:lang w:val="en-GB"/>
              </w:rPr>
              <w:t>financing</w:t>
            </w:r>
            <w:r w:rsidRPr="004818CA">
              <w:rPr>
                <w:rFonts w:ascii="Arial" w:hAnsi="Arial" w:cs="Arial"/>
                <w:bCs/>
                <w:color w:val="000000"/>
                <w:spacing w:val="-2"/>
                <w:sz w:val="18"/>
                <w:szCs w:val="18"/>
              </w:rPr>
              <w:t xml:space="preserve"> activities</w:t>
            </w:r>
          </w:p>
        </w:tc>
        <w:tc>
          <w:tcPr>
            <w:tcW w:w="850" w:type="dxa"/>
          </w:tcPr>
          <w:p w14:paraId="2D50105D" w14:textId="77777777" w:rsidR="002B0A7F" w:rsidRPr="004818CA" w:rsidRDefault="002B0A7F" w:rsidP="002B0A7F">
            <w:pPr>
              <w:ind w:hanging="32"/>
              <w:jc w:val="center"/>
              <w:rPr>
                <w:rFonts w:ascii="Arial" w:hAnsi="Arial" w:cs="Arial"/>
                <w:color w:val="000000"/>
                <w:spacing w:val="-2"/>
                <w:sz w:val="18"/>
                <w:szCs w:val="18"/>
              </w:rPr>
            </w:pPr>
          </w:p>
        </w:tc>
        <w:tc>
          <w:tcPr>
            <w:tcW w:w="1748" w:type="dxa"/>
            <w:tcBorders>
              <w:top w:val="nil"/>
              <w:left w:val="nil"/>
              <w:bottom w:val="nil"/>
              <w:right w:val="nil"/>
            </w:tcBorders>
            <w:shd w:val="clear" w:color="auto" w:fill="auto"/>
            <w:vAlign w:val="bottom"/>
          </w:tcPr>
          <w:p w14:paraId="7390828B"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c>
          <w:tcPr>
            <w:tcW w:w="1710" w:type="dxa"/>
            <w:tcBorders>
              <w:top w:val="nil"/>
              <w:left w:val="nil"/>
              <w:bottom w:val="nil"/>
              <w:right w:val="nil"/>
            </w:tcBorders>
            <w:shd w:val="clear" w:color="auto" w:fill="auto"/>
            <w:vAlign w:val="bottom"/>
          </w:tcPr>
          <w:p w14:paraId="09ED08A2"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r>
      <w:tr w:rsidR="002B0A7F" w:rsidRPr="004818CA" w14:paraId="2625A108" w14:textId="77777777" w:rsidTr="00B90D49">
        <w:tc>
          <w:tcPr>
            <w:tcW w:w="5155" w:type="dxa"/>
            <w:shd w:val="clear" w:color="auto" w:fill="auto"/>
            <w:vAlign w:val="bottom"/>
          </w:tcPr>
          <w:p w14:paraId="371A7D04" w14:textId="673188D2" w:rsidR="002B0A7F" w:rsidRPr="004818CA" w:rsidRDefault="002B0A7F" w:rsidP="002B0A7F">
            <w:pPr>
              <w:tabs>
                <w:tab w:val="left" w:pos="0"/>
                <w:tab w:val="left" w:pos="630"/>
                <w:tab w:val="left" w:pos="900"/>
                <w:tab w:val="left" w:pos="1440"/>
                <w:tab w:val="left" w:pos="2410"/>
              </w:tabs>
              <w:ind w:left="435"/>
              <w:jc w:val="both"/>
              <w:rPr>
                <w:rFonts w:ascii="Arial" w:hAnsi="Arial" w:cs="Arial"/>
                <w:bCs/>
                <w:color w:val="000000"/>
                <w:spacing w:val="-2"/>
                <w:sz w:val="18"/>
                <w:szCs w:val="18"/>
              </w:rPr>
            </w:pPr>
            <w:r w:rsidRPr="004818CA">
              <w:rPr>
                <w:rFonts w:ascii="Arial" w:hAnsi="Arial" w:cs="Arial"/>
                <w:bCs/>
                <w:color w:val="000000"/>
                <w:spacing w:val="-2"/>
                <w:sz w:val="18"/>
                <w:szCs w:val="18"/>
              </w:rPr>
              <w:t xml:space="preserve">      Net proceeds from offering its shares in a  </w:t>
            </w:r>
          </w:p>
        </w:tc>
        <w:tc>
          <w:tcPr>
            <w:tcW w:w="850" w:type="dxa"/>
          </w:tcPr>
          <w:p w14:paraId="0E3AD075" w14:textId="77777777" w:rsidR="002B0A7F" w:rsidRPr="004818CA" w:rsidRDefault="002B0A7F" w:rsidP="002B0A7F">
            <w:pPr>
              <w:ind w:hanging="32"/>
              <w:jc w:val="center"/>
              <w:rPr>
                <w:rFonts w:ascii="Arial" w:hAnsi="Arial" w:cs="Arial"/>
                <w:color w:val="000000"/>
                <w:spacing w:val="-2"/>
                <w:sz w:val="18"/>
                <w:szCs w:val="18"/>
              </w:rPr>
            </w:pPr>
          </w:p>
        </w:tc>
        <w:tc>
          <w:tcPr>
            <w:tcW w:w="1748" w:type="dxa"/>
            <w:tcBorders>
              <w:top w:val="nil"/>
              <w:left w:val="nil"/>
              <w:bottom w:val="nil"/>
              <w:right w:val="nil"/>
            </w:tcBorders>
            <w:shd w:val="clear" w:color="auto" w:fill="auto"/>
            <w:vAlign w:val="bottom"/>
          </w:tcPr>
          <w:p w14:paraId="015BCF5B"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c>
          <w:tcPr>
            <w:tcW w:w="1710" w:type="dxa"/>
            <w:tcBorders>
              <w:top w:val="nil"/>
              <w:left w:val="nil"/>
              <w:bottom w:val="nil"/>
              <w:right w:val="nil"/>
            </w:tcBorders>
            <w:shd w:val="clear" w:color="auto" w:fill="auto"/>
            <w:vAlign w:val="bottom"/>
          </w:tcPr>
          <w:p w14:paraId="3A2E8809"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p>
        </w:tc>
      </w:tr>
      <w:tr w:rsidR="002B0A7F" w:rsidRPr="004818CA" w14:paraId="22CC7AFE" w14:textId="77777777" w:rsidTr="00B90D49">
        <w:tc>
          <w:tcPr>
            <w:tcW w:w="5155" w:type="dxa"/>
            <w:shd w:val="clear" w:color="auto" w:fill="auto"/>
            <w:vAlign w:val="bottom"/>
          </w:tcPr>
          <w:p w14:paraId="0C9F7418" w14:textId="223B00C5" w:rsidR="002B0A7F" w:rsidRPr="004818CA" w:rsidRDefault="002B0A7F" w:rsidP="002B0A7F">
            <w:pPr>
              <w:tabs>
                <w:tab w:val="left" w:pos="0"/>
                <w:tab w:val="left" w:pos="630"/>
                <w:tab w:val="left" w:pos="900"/>
                <w:tab w:val="left" w:pos="1440"/>
                <w:tab w:val="left" w:pos="2410"/>
              </w:tabs>
              <w:ind w:left="435"/>
              <w:jc w:val="both"/>
              <w:rPr>
                <w:rFonts w:ascii="Arial" w:hAnsi="Arial" w:cs="Arial"/>
                <w:bCs/>
                <w:color w:val="000000"/>
                <w:spacing w:val="-2"/>
                <w:sz w:val="18"/>
                <w:szCs w:val="18"/>
              </w:rPr>
            </w:pPr>
            <w:r w:rsidRPr="004818CA">
              <w:rPr>
                <w:rFonts w:ascii="Arial" w:hAnsi="Arial" w:cs="Arial"/>
                <w:bCs/>
                <w:color w:val="000000"/>
                <w:spacing w:val="-2"/>
                <w:sz w:val="18"/>
                <w:szCs w:val="18"/>
              </w:rPr>
              <w:t xml:space="preserve">         subsidiary to public</w:t>
            </w:r>
          </w:p>
        </w:tc>
        <w:tc>
          <w:tcPr>
            <w:tcW w:w="850" w:type="dxa"/>
          </w:tcPr>
          <w:p w14:paraId="5C357B6F" w14:textId="77777777" w:rsidR="002B0A7F" w:rsidRPr="004818CA" w:rsidRDefault="002B0A7F" w:rsidP="002B0A7F">
            <w:pPr>
              <w:ind w:hanging="32"/>
              <w:jc w:val="center"/>
              <w:rPr>
                <w:rFonts w:ascii="Arial" w:hAnsi="Arial" w:cs="Arial"/>
                <w:color w:val="000000"/>
                <w:spacing w:val="-2"/>
                <w:sz w:val="18"/>
                <w:szCs w:val="18"/>
              </w:rPr>
            </w:pPr>
            <w:r w:rsidRPr="004818CA">
              <w:rPr>
                <w:rFonts w:ascii="Arial" w:hAnsi="Arial" w:cs="Arial"/>
                <w:color w:val="000000"/>
                <w:spacing w:val="-2"/>
                <w:sz w:val="18"/>
                <w:szCs w:val="18"/>
              </w:rPr>
              <w:t>b)</w:t>
            </w:r>
          </w:p>
        </w:tc>
        <w:tc>
          <w:tcPr>
            <w:tcW w:w="1748" w:type="dxa"/>
            <w:tcBorders>
              <w:top w:val="nil"/>
              <w:left w:val="nil"/>
              <w:bottom w:val="nil"/>
              <w:right w:val="nil"/>
            </w:tcBorders>
            <w:shd w:val="clear" w:color="auto" w:fill="auto"/>
            <w:vAlign w:val="bottom"/>
          </w:tcPr>
          <w:p w14:paraId="0ACD2C71" w14:textId="77777777" w:rsidR="002B0A7F" w:rsidRPr="004818CA" w:rsidRDefault="002B0A7F"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r w:rsidRPr="004818CA">
              <w:rPr>
                <w:rFonts w:ascii="Arial" w:hAnsi="Arial" w:cs="Arial"/>
                <w:color w:val="000000"/>
                <w:spacing w:val="-2"/>
                <w:sz w:val="18"/>
                <w:szCs w:val="18"/>
              </w:rPr>
              <w:t>-</w:t>
            </w:r>
          </w:p>
        </w:tc>
        <w:tc>
          <w:tcPr>
            <w:tcW w:w="1710" w:type="dxa"/>
            <w:tcBorders>
              <w:top w:val="nil"/>
              <w:left w:val="nil"/>
              <w:bottom w:val="nil"/>
              <w:right w:val="nil"/>
            </w:tcBorders>
            <w:shd w:val="clear" w:color="auto" w:fill="auto"/>
            <w:vAlign w:val="bottom"/>
          </w:tcPr>
          <w:p w14:paraId="7C2E99BA" w14:textId="5FA44E1C" w:rsidR="002B0A7F" w:rsidRPr="004818CA" w:rsidRDefault="00347551" w:rsidP="002B0A7F">
            <w:pPr>
              <w:tabs>
                <w:tab w:val="left" w:pos="0"/>
                <w:tab w:val="left" w:pos="630"/>
                <w:tab w:val="left" w:pos="900"/>
                <w:tab w:val="left" w:pos="1440"/>
                <w:tab w:val="left" w:pos="2410"/>
              </w:tabs>
              <w:ind w:left="547" w:right="-72"/>
              <w:jc w:val="right"/>
              <w:rPr>
                <w:rFonts w:ascii="Arial" w:hAnsi="Arial" w:cs="Arial"/>
                <w:color w:val="000000"/>
                <w:spacing w:val="-2"/>
                <w:sz w:val="18"/>
                <w:szCs w:val="18"/>
              </w:rPr>
            </w:pPr>
            <w:r w:rsidRPr="004818CA">
              <w:rPr>
                <w:rFonts w:ascii="Arial" w:hAnsi="Arial" w:cs="Arial"/>
                <w:color w:val="000000"/>
                <w:spacing w:val="-2"/>
                <w:sz w:val="18"/>
                <w:szCs w:val="18"/>
                <w:lang w:val="en-GB"/>
              </w:rPr>
              <w:t>251</w:t>
            </w:r>
            <w:r w:rsidR="002B0A7F" w:rsidRPr="004818CA">
              <w:rPr>
                <w:rFonts w:ascii="Arial" w:hAnsi="Arial" w:cs="Arial"/>
                <w:color w:val="000000"/>
                <w:spacing w:val="-2"/>
                <w:sz w:val="18"/>
                <w:szCs w:val="18"/>
              </w:rPr>
              <w:t>,</w:t>
            </w:r>
            <w:r w:rsidRPr="004818CA">
              <w:rPr>
                <w:rFonts w:ascii="Arial" w:hAnsi="Arial" w:cs="Arial"/>
                <w:color w:val="000000"/>
                <w:spacing w:val="-2"/>
                <w:sz w:val="18"/>
                <w:szCs w:val="18"/>
                <w:lang w:val="en-GB"/>
              </w:rPr>
              <w:t>533</w:t>
            </w:r>
            <w:r w:rsidR="002B0A7F" w:rsidRPr="004818CA">
              <w:rPr>
                <w:rFonts w:ascii="Arial" w:hAnsi="Arial" w:cs="Arial"/>
                <w:color w:val="000000"/>
                <w:spacing w:val="-2"/>
                <w:sz w:val="18"/>
                <w:szCs w:val="18"/>
              </w:rPr>
              <w:t>,</w:t>
            </w:r>
            <w:r w:rsidRPr="004818CA">
              <w:rPr>
                <w:rFonts w:ascii="Arial" w:hAnsi="Arial" w:cs="Arial"/>
                <w:color w:val="000000"/>
                <w:spacing w:val="-2"/>
                <w:sz w:val="18"/>
                <w:szCs w:val="18"/>
                <w:lang w:val="en-GB"/>
              </w:rPr>
              <w:t>013</w:t>
            </w:r>
          </w:p>
        </w:tc>
      </w:tr>
    </w:tbl>
    <w:p w14:paraId="66FDE6B9" w14:textId="77777777" w:rsidR="00FE7EFA" w:rsidRPr="004818CA" w:rsidRDefault="00FE7EFA" w:rsidP="004818CA">
      <w:pPr>
        <w:tabs>
          <w:tab w:val="left" w:pos="0"/>
          <w:tab w:val="left" w:pos="630"/>
          <w:tab w:val="left" w:pos="900"/>
          <w:tab w:val="left" w:pos="1440"/>
          <w:tab w:val="left" w:pos="2410"/>
        </w:tabs>
        <w:ind w:left="547"/>
        <w:jc w:val="both"/>
        <w:rPr>
          <w:rFonts w:ascii="Arial" w:hAnsi="Arial" w:cs="Arial"/>
          <w:b/>
          <w:color w:val="000000"/>
          <w:spacing w:val="-2"/>
          <w:sz w:val="20"/>
          <w:szCs w:val="20"/>
          <w:lang w:val="en-GB"/>
        </w:rPr>
      </w:pPr>
    </w:p>
    <w:p w14:paraId="35893A13" w14:textId="77777777" w:rsidR="00FE7EFA" w:rsidRPr="004818CA" w:rsidRDefault="00FE7EFA" w:rsidP="00FE7EFA">
      <w:pPr>
        <w:tabs>
          <w:tab w:val="left" w:pos="0"/>
          <w:tab w:val="left" w:pos="630"/>
          <w:tab w:val="left" w:pos="900"/>
          <w:tab w:val="left" w:pos="1440"/>
          <w:tab w:val="left" w:pos="2410"/>
        </w:tabs>
        <w:ind w:left="547"/>
        <w:jc w:val="both"/>
        <w:rPr>
          <w:rFonts w:ascii="Arial" w:hAnsi="Arial" w:cs="Arial"/>
          <w:color w:val="000000"/>
          <w:spacing w:val="-2"/>
          <w:sz w:val="20"/>
          <w:szCs w:val="20"/>
        </w:rPr>
      </w:pPr>
      <w:r w:rsidRPr="004818CA">
        <w:rPr>
          <w:rFonts w:ascii="Arial" w:hAnsi="Arial" w:cs="Arial"/>
          <w:color w:val="000000"/>
          <w:spacing w:val="-2"/>
          <w:sz w:val="20"/>
          <w:szCs w:val="20"/>
        </w:rPr>
        <w:t>Notes</w:t>
      </w:r>
    </w:p>
    <w:p w14:paraId="6C85AFD5" w14:textId="0437F9C2" w:rsidR="00FE7EFA" w:rsidRPr="004818CA" w:rsidRDefault="002B0A7F">
      <w:pPr>
        <w:pStyle w:val="ListParagraph"/>
        <w:numPr>
          <w:ilvl w:val="0"/>
          <w:numId w:val="18"/>
        </w:numPr>
        <w:tabs>
          <w:tab w:val="left" w:pos="0"/>
          <w:tab w:val="left" w:pos="630"/>
          <w:tab w:val="left" w:pos="900"/>
          <w:tab w:val="left" w:pos="1440"/>
          <w:tab w:val="left" w:pos="2410"/>
        </w:tabs>
        <w:jc w:val="both"/>
        <w:rPr>
          <w:rFonts w:ascii="Arial" w:hAnsi="Arial" w:cs="Arial"/>
          <w:color w:val="000000"/>
          <w:spacing w:val="-2"/>
          <w:sz w:val="20"/>
          <w:szCs w:val="20"/>
        </w:rPr>
      </w:pPr>
      <w:bookmarkStart w:id="26" w:name="_Hlk190898487"/>
      <w:r w:rsidRPr="004818CA">
        <w:rPr>
          <w:rFonts w:ascii="Arial" w:hAnsi="Arial" w:cs="Arial"/>
          <w:color w:val="000000"/>
          <w:spacing w:val="-2"/>
          <w:sz w:val="20"/>
          <w:szCs w:val="20"/>
        </w:rPr>
        <w:t>Correction</w:t>
      </w:r>
      <w:r w:rsidR="00FE7EFA" w:rsidRPr="004818CA">
        <w:rPr>
          <w:rFonts w:ascii="Arial" w:hAnsi="Arial" w:cs="Arial"/>
          <w:color w:val="000000"/>
          <w:spacing w:val="-2"/>
          <w:sz w:val="20"/>
          <w:szCs w:val="20"/>
        </w:rPr>
        <w:t xml:space="preserve"> of comparative figures for cash payments made for the acquisition of interests in joint ventures from operating activities to investing activities</w:t>
      </w:r>
    </w:p>
    <w:p w14:paraId="5FB782C7" w14:textId="2871D2EF" w:rsidR="00FE7EFA" w:rsidRPr="004818CA" w:rsidRDefault="00FE7EFA" w:rsidP="00FE7EFA">
      <w:pPr>
        <w:tabs>
          <w:tab w:val="left" w:pos="0"/>
          <w:tab w:val="left" w:pos="630"/>
          <w:tab w:val="left" w:pos="900"/>
          <w:tab w:val="left" w:pos="1440"/>
          <w:tab w:val="left" w:pos="2410"/>
        </w:tabs>
        <w:ind w:left="895" w:hanging="348"/>
        <w:jc w:val="both"/>
        <w:rPr>
          <w:rFonts w:ascii="Arial" w:hAnsi="Arial" w:cs="Arial"/>
          <w:color w:val="000000"/>
          <w:spacing w:val="-2"/>
          <w:sz w:val="20"/>
          <w:szCs w:val="20"/>
        </w:rPr>
      </w:pPr>
      <w:r w:rsidRPr="004818CA">
        <w:rPr>
          <w:rFonts w:ascii="Arial" w:hAnsi="Arial" w:cs="Arial"/>
          <w:color w:val="000000"/>
          <w:spacing w:val="-2"/>
          <w:sz w:val="20"/>
          <w:szCs w:val="20"/>
        </w:rPr>
        <w:t xml:space="preserve">b) </w:t>
      </w:r>
      <w:r w:rsidRPr="004818CA">
        <w:rPr>
          <w:rFonts w:ascii="Arial" w:hAnsi="Arial" w:cs="Arial"/>
          <w:color w:val="000000"/>
          <w:spacing w:val="-2"/>
          <w:sz w:val="20"/>
          <w:szCs w:val="20"/>
        </w:rPr>
        <w:tab/>
      </w:r>
      <w:r w:rsidR="002B0A7F" w:rsidRPr="004818CA">
        <w:rPr>
          <w:rFonts w:ascii="Arial" w:hAnsi="Arial" w:cs="Arial"/>
          <w:color w:val="000000"/>
          <w:spacing w:val="-2"/>
          <w:sz w:val="20"/>
          <w:szCs w:val="20"/>
        </w:rPr>
        <w:t>Correction</w:t>
      </w:r>
      <w:r w:rsidRPr="004818CA">
        <w:rPr>
          <w:rFonts w:ascii="Arial" w:hAnsi="Arial" w:cs="Arial"/>
          <w:color w:val="000000"/>
          <w:spacing w:val="-2"/>
          <w:sz w:val="20"/>
          <w:szCs w:val="20"/>
        </w:rPr>
        <w:t xml:space="preserve"> of comparative figures for </w:t>
      </w:r>
      <w:r w:rsidRPr="004818CA">
        <w:rPr>
          <w:rFonts w:ascii="Arial" w:hAnsi="Arial" w:cs="Arial"/>
          <w:bCs/>
          <w:color w:val="000000"/>
          <w:spacing w:val="-2"/>
          <w:sz w:val="20"/>
          <w:szCs w:val="20"/>
        </w:rPr>
        <w:t>net proceeds from offering its shares in a subsidiary to public</w:t>
      </w:r>
      <w:r w:rsidRPr="004818CA">
        <w:rPr>
          <w:rFonts w:ascii="Arial" w:hAnsi="Arial" w:cs="Arial"/>
          <w:color w:val="000000"/>
          <w:spacing w:val="-2"/>
          <w:sz w:val="20"/>
          <w:szCs w:val="20"/>
        </w:rPr>
        <w:t xml:space="preserve"> from investing activities to financing activities</w:t>
      </w:r>
    </w:p>
    <w:bookmarkEnd w:id="25"/>
    <w:bookmarkEnd w:id="26"/>
    <w:p w14:paraId="6EEFFA9B" w14:textId="77777777" w:rsidR="00FE7EFA" w:rsidRPr="004818CA" w:rsidRDefault="00FE7EFA" w:rsidP="00FE7EFA">
      <w:pPr>
        <w:overflowPunct/>
        <w:autoSpaceDE/>
        <w:autoSpaceDN/>
        <w:adjustRightInd/>
        <w:textAlignment w:val="auto"/>
        <w:rPr>
          <w:rFonts w:ascii="Arial" w:hAnsi="Arial" w:cs="Arial"/>
          <w:color w:val="000000"/>
          <w:spacing w:val="-2"/>
          <w:sz w:val="20"/>
          <w:szCs w:val="20"/>
        </w:rPr>
      </w:pPr>
      <w:r w:rsidRPr="004818CA">
        <w:rPr>
          <w:rFonts w:ascii="Arial" w:hAnsi="Arial" w:cs="Arial"/>
          <w:color w:val="000000"/>
          <w:spacing w:val="-2"/>
          <w:sz w:val="20"/>
          <w:szCs w:val="20"/>
        </w:rPr>
        <w:br w:type="page"/>
      </w:r>
    </w:p>
    <w:p w14:paraId="076E11C2" w14:textId="77777777" w:rsidR="00FE7EFA" w:rsidRPr="007F720B" w:rsidRDefault="00FE7EFA" w:rsidP="00FE7EFA">
      <w:pPr>
        <w:tabs>
          <w:tab w:val="left" w:pos="0"/>
          <w:tab w:val="left" w:pos="630"/>
          <w:tab w:val="left" w:pos="900"/>
          <w:tab w:val="left" w:pos="1440"/>
          <w:tab w:val="left" w:pos="2410"/>
        </w:tabs>
        <w:jc w:val="both"/>
        <w:rPr>
          <w:rFonts w:ascii="Arial" w:hAnsi="Arial" w:cstheme="minorBidi"/>
          <w:color w:val="000000"/>
          <w:spacing w:val="-2"/>
          <w:sz w:val="20"/>
          <w:szCs w:val="20"/>
        </w:rPr>
      </w:pPr>
    </w:p>
    <w:tbl>
      <w:tblPr>
        <w:tblW w:w="9449" w:type="dxa"/>
        <w:tblLayout w:type="fixed"/>
        <w:tblLook w:val="0400" w:firstRow="0" w:lastRow="0" w:firstColumn="0" w:lastColumn="0" w:noHBand="0" w:noVBand="1"/>
      </w:tblPr>
      <w:tblGrid>
        <w:gridCol w:w="9449"/>
      </w:tblGrid>
      <w:tr w:rsidR="00FE7EFA" w:rsidRPr="00376C82" w14:paraId="7679EAF2" w14:textId="77777777" w:rsidTr="00B90D49">
        <w:trPr>
          <w:trHeight w:val="389"/>
        </w:trPr>
        <w:tc>
          <w:tcPr>
            <w:tcW w:w="9449" w:type="dxa"/>
            <w:shd w:val="clear" w:color="auto" w:fill="auto"/>
            <w:vAlign w:val="center"/>
          </w:tcPr>
          <w:p w14:paraId="24AC0649" w14:textId="16CD342A" w:rsidR="00FE7EFA" w:rsidRPr="00376C82" w:rsidRDefault="00347551" w:rsidP="00B90D49">
            <w:pPr>
              <w:tabs>
                <w:tab w:val="left" w:pos="460"/>
                <w:tab w:val="left" w:pos="1440"/>
                <w:tab w:val="left" w:pos="2410"/>
              </w:tabs>
              <w:ind w:left="-107"/>
              <w:jc w:val="both"/>
              <w:rPr>
                <w:rFonts w:ascii="Arial" w:hAnsi="Arial" w:cs="Arial"/>
                <w:b/>
                <w:bCs/>
                <w:color w:val="000000"/>
                <w:spacing w:val="-2"/>
                <w:sz w:val="20"/>
                <w:szCs w:val="20"/>
              </w:rPr>
            </w:pPr>
            <w:r w:rsidRPr="00347551">
              <w:rPr>
                <w:rFonts w:ascii="Arial" w:hAnsi="Arial" w:cs="Arial"/>
                <w:b/>
                <w:bCs/>
                <w:color w:val="000000"/>
                <w:spacing w:val="-2"/>
                <w:sz w:val="20"/>
                <w:szCs w:val="20"/>
                <w:lang w:val="en-GB"/>
              </w:rPr>
              <w:t>43</w:t>
            </w:r>
            <w:r w:rsidR="00FE7EFA" w:rsidRPr="00376C82">
              <w:rPr>
                <w:rFonts w:ascii="Arial" w:hAnsi="Arial" w:cs="Arial"/>
                <w:b/>
                <w:bCs/>
                <w:color w:val="000000"/>
                <w:spacing w:val="-2"/>
                <w:sz w:val="20"/>
                <w:szCs w:val="20"/>
                <w:lang w:val="en-GB"/>
              </w:rPr>
              <w:tab/>
              <w:t>E</w:t>
            </w:r>
            <w:r w:rsidR="00FE7EFA" w:rsidRPr="00376C82">
              <w:rPr>
                <w:rFonts w:ascii="Arial" w:hAnsi="Arial" w:cs="Arial"/>
                <w:b/>
                <w:bCs/>
                <w:color w:val="000000"/>
                <w:spacing w:val="-2"/>
                <w:sz w:val="20"/>
                <w:szCs w:val="20"/>
              </w:rPr>
              <w:t>vents occurring after the reporting date</w:t>
            </w:r>
          </w:p>
        </w:tc>
      </w:tr>
    </w:tbl>
    <w:p w14:paraId="3E372A3E" w14:textId="77777777" w:rsidR="00FE7EFA" w:rsidRPr="00FE7EFA" w:rsidRDefault="00FE7EFA" w:rsidP="00FE7EFA">
      <w:pPr>
        <w:tabs>
          <w:tab w:val="left" w:pos="0"/>
          <w:tab w:val="left" w:pos="630"/>
          <w:tab w:val="left" w:pos="900"/>
          <w:tab w:val="left" w:pos="1440"/>
          <w:tab w:val="left" w:pos="2410"/>
        </w:tabs>
        <w:jc w:val="both"/>
        <w:rPr>
          <w:rFonts w:ascii="Arial" w:hAnsi="Arial" w:cstheme="minorBidi"/>
          <w:color w:val="000000"/>
          <w:spacing w:val="-2"/>
          <w:sz w:val="20"/>
          <w:szCs w:val="20"/>
        </w:rPr>
      </w:pPr>
    </w:p>
    <w:p w14:paraId="655C6EC1" w14:textId="77777777" w:rsidR="00FE7EFA" w:rsidRPr="00FE7EFA" w:rsidRDefault="00FE7EFA" w:rsidP="00FE7EFA">
      <w:pPr>
        <w:jc w:val="both"/>
        <w:rPr>
          <w:rFonts w:ascii="Arial" w:hAnsi="Arial" w:cs="Arial"/>
          <w:color w:val="000000"/>
          <w:spacing w:val="-2"/>
          <w:sz w:val="20"/>
          <w:szCs w:val="20"/>
          <w:u w:val="single"/>
        </w:rPr>
      </w:pPr>
      <w:r w:rsidRPr="00FE7EFA">
        <w:rPr>
          <w:rFonts w:ascii="Arial" w:hAnsi="Arial" w:cs="Arial"/>
          <w:color w:val="000000"/>
          <w:spacing w:val="-2"/>
          <w:sz w:val="20"/>
          <w:szCs w:val="20"/>
          <w:u w:val="single"/>
        </w:rPr>
        <w:t>Subsidiaries</w:t>
      </w:r>
    </w:p>
    <w:p w14:paraId="2611C0F9" w14:textId="77777777" w:rsidR="00FE7EFA" w:rsidRPr="00FE7EFA" w:rsidRDefault="00FE7EFA" w:rsidP="00FE7EFA">
      <w:pPr>
        <w:overflowPunct/>
        <w:autoSpaceDE/>
        <w:autoSpaceDN/>
        <w:adjustRightInd/>
        <w:textAlignment w:val="auto"/>
        <w:rPr>
          <w:rFonts w:ascii="Arial" w:eastAsia="Arial" w:hAnsi="Arial" w:cs="Arial"/>
          <w:sz w:val="20"/>
          <w:szCs w:val="20"/>
        </w:rPr>
      </w:pPr>
    </w:p>
    <w:p w14:paraId="1224E8A7" w14:textId="39995A92" w:rsidR="00FE7EFA" w:rsidRPr="00FE7EFA" w:rsidRDefault="00FE7EFA" w:rsidP="00FE7EFA">
      <w:pPr>
        <w:overflowPunct/>
        <w:autoSpaceDE/>
        <w:autoSpaceDN/>
        <w:adjustRightInd/>
        <w:jc w:val="both"/>
        <w:textAlignment w:val="auto"/>
        <w:rPr>
          <w:rFonts w:ascii="Arial" w:eastAsia="Arial" w:hAnsi="Arial" w:cs="Arial"/>
          <w:sz w:val="20"/>
          <w:szCs w:val="20"/>
        </w:rPr>
      </w:pPr>
      <w:r w:rsidRPr="00FE7EFA">
        <w:rPr>
          <w:rFonts w:ascii="Arial" w:eastAsia="Arial" w:hAnsi="Arial" w:cs="Arial"/>
          <w:sz w:val="20"/>
          <w:szCs w:val="20"/>
        </w:rPr>
        <w:t xml:space="preserve">On </w:t>
      </w:r>
      <w:r w:rsidR="00347551" w:rsidRPr="00347551">
        <w:rPr>
          <w:rFonts w:ascii="Arial" w:eastAsia="Arial" w:hAnsi="Arial" w:cs="Arial"/>
          <w:sz w:val="20"/>
          <w:szCs w:val="20"/>
          <w:lang w:val="en-GB"/>
        </w:rPr>
        <w:t>19</w:t>
      </w:r>
      <w:r w:rsidRPr="00FE7EFA">
        <w:rPr>
          <w:rFonts w:ascii="Arial" w:eastAsia="Arial" w:hAnsi="Arial" w:cs="Arial"/>
          <w:sz w:val="20"/>
          <w:szCs w:val="20"/>
        </w:rPr>
        <w:t xml:space="preserve"> February </w:t>
      </w:r>
      <w:r w:rsidR="00347551" w:rsidRPr="00347551">
        <w:rPr>
          <w:rFonts w:ascii="Arial" w:eastAsia="Arial" w:hAnsi="Arial" w:cs="Arial"/>
          <w:sz w:val="20"/>
          <w:szCs w:val="20"/>
          <w:lang w:val="en-GB"/>
        </w:rPr>
        <w:t>2025</w:t>
      </w:r>
      <w:r w:rsidRPr="00FE7EFA">
        <w:rPr>
          <w:rFonts w:ascii="Arial" w:eastAsia="Arial" w:hAnsi="Arial" w:cs="Arial"/>
          <w:sz w:val="20"/>
          <w:szCs w:val="20"/>
        </w:rPr>
        <w:t xml:space="preserve">, the Board of Directors’ Meeting of </w:t>
      </w:r>
      <w:r w:rsidRPr="00FE7EFA">
        <w:rPr>
          <w:rFonts w:ascii="Arial" w:hAnsi="Arial" w:cs="Arial"/>
          <w:color w:val="000000"/>
          <w:spacing w:val="-2"/>
          <w:sz w:val="20"/>
          <w:szCs w:val="20"/>
        </w:rPr>
        <w:t>BlueVenture Group Public Company Limited</w:t>
      </w:r>
      <w:r w:rsidRPr="00FE7EFA">
        <w:rPr>
          <w:rFonts w:ascii="Arial" w:eastAsia="Arial" w:hAnsi="Arial" w:cs="Arial"/>
          <w:sz w:val="20"/>
          <w:szCs w:val="20"/>
        </w:rPr>
        <w:t xml:space="preserve"> approved to propose to Annual General Meeting of the Company’s Shareholders to request approval of dividend payment from net profit for the year ending </w:t>
      </w:r>
      <w:r w:rsidR="00347551" w:rsidRPr="00347551">
        <w:rPr>
          <w:rFonts w:ascii="Arial" w:eastAsia="Arial" w:hAnsi="Arial" w:cs="Arial"/>
          <w:sz w:val="20"/>
          <w:szCs w:val="20"/>
          <w:lang w:val="en-GB"/>
        </w:rPr>
        <w:t>31</w:t>
      </w:r>
      <w:r w:rsidRPr="00FE7EFA">
        <w:rPr>
          <w:rFonts w:ascii="Arial" w:eastAsia="Arial" w:hAnsi="Arial" w:cs="Arial"/>
          <w:sz w:val="20"/>
          <w:szCs w:val="20"/>
        </w:rPr>
        <w:t xml:space="preserve"> December </w:t>
      </w:r>
      <w:r w:rsidR="00347551" w:rsidRPr="00347551">
        <w:rPr>
          <w:rFonts w:ascii="Arial" w:eastAsia="Arial" w:hAnsi="Arial" w:cs="Arial"/>
          <w:sz w:val="20"/>
          <w:szCs w:val="20"/>
          <w:lang w:val="en-GB"/>
        </w:rPr>
        <w:t>2024</w:t>
      </w:r>
      <w:r w:rsidRPr="00FE7EFA">
        <w:rPr>
          <w:rFonts w:ascii="Arial" w:eastAsia="Arial" w:hAnsi="Arial" w:cs="Arial"/>
          <w:sz w:val="20"/>
          <w:szCs w:val="20"/>
        </w:rPr>
        <w:t xml:space="preserve"> at Baht </w:t>
      </w:r>
      <w:r w:rsidR="00347551" w:rsidRPr="00347551">
        <w:rPr>
          <w:rFonts w:ascii="Arial" w:eastAsia="Arial" w:hAnsi="Arial" w:cs="Arial"/>
          <w:sz w:val="20"/>
          <w:szCs w:val="20"/>
          <w:lang w:val="en-GB"/>
        </w:rPr>
        <w:t>0</w:t>
      </w:r>
      <w:r w:rsidRPr="00FE7EFA">
        <w:rPr>
          <w:rFonts w:ascii="Arial" w:eastAsia="Arial" w:hAnsi="Arial" w:cs="Arial"/>
          <w:sz w:val="20"/>
          <w:szCs w:val="20"/>
        </w:rPr>
        <w:t>.</w:t>
      </w:r>
      <w:r w:rsidR="00347551" w:rsidRPr="00347551">
        <w:rPr>
          <w:rFonts w:ascii="Arial" w:eastAsia="Arial" w:hAnsi="Arial" w:cs="Arial"/>
          <w:sz w:val="20"/>
          <w:szCs w:val="20"/>
          <w:lang w:val="en-GB"/>
        </w:rPr>
        <w:t>051</w:t>
      </w:r>
      <w:r w:rsidRPr="00FE7EFA">
        <w:rPr>
          <w:rFonts w:ascii="Arial" w:eastAsia="Arial" w:hAnsi="Arial" w:cs="Arial"/>
          <w:sz w:val="20"/>
          <w:szCs w:val="20"/>
        </w:rPr>
        <w:t xml:space="preserve"> per share, totaling Baht </w:t>
      </w:r>
      <w:r w:rsidR="00347551" w:rsidRPr="00347551">
        <w:rPr>
          <w:rFonts w:ascii="Arial" w:eastAsia="Arial" w:hAnsi="Arial" w:cs="Arial"/>
          <w:sz w:val="20"/>
          <w:szCs w:val="20"/>
          <w:lang w:val="en-GB"/>
        </w:rPr>
        <w:t>22</w:t>
      </w:r>
      <w:r w:rsidRPr="00FE7EFA">
        <w:rPr>
          <w:rFonts w:ascii="Arial" w:eastAsia="Arial" w:hAnsi="Arial" w:cs="Arial"/>
          <w:sz w:val="20"/>
          <w:szCs w:val="20"/>
        </w:rPr>
        <w:t>.</w:t>
      </w:r>
      <w:r w:rsidR="00347551" w:rsidRPr="00347551">
        <w:rPr>
          <w:rFonts w:ascii="Arial" w:eastAsia="Arial" w:hAnsi="Arial" w:cs="Arial"/>
          <w:sz w:val="20"/>
          <w:szCs w:val="20"/>
          <w:lang w:val="en-GB"/>
        </w:rPr>
        <w:t>95</w:t>
      </w:r>
      <w:r w:rsidRPr="00FE7EFA">
        <w:rPr>
          <w:rFonts w:ascii="Arial" w:eastAsia="Arial" w:hAnsi="Arial" w:cs="Arial"/>
          <w:sz w:val="20"/>
          <w:szCs w:val="20"/>
        </w:rPr>
        <w:t xml:space="preserve"> million and appropriated its retained earnings to legal reserve amounting to Baht </w:t>
      </w:r>
      <w:r w:rsidR="00347551" w:rsidRPr="00347551">
        <w:rPr>
          <w:rFonts w:ascii="Arial" w:eastAsia="Arial" w:hAnsi="Arial" w:cs="Arial"/>
          <w:sz w:val="20"/>
          <w:szCs w:val="20"/>
          <w:lang w:val="en-GB"/>
        </w:rPr>
        <w:t>3</w:t>
      </w:r>
      <w:r w:rsidRPr="00FE7EFA">
        <w:rPr>
          <w:rFonts w:ascii="Arial" w:eastAsia="Arial" w:hAnsi="Arial" w:cs="Arial"/>
          <w:sz w:val="20"/>
          <w:szCs w:val="20"/>
        </w:rPr>
        <w:t xml:space="preserve"> million. </w:t>
      </w:r>
      <w:r>
        <w:rPr>
          <w:rFonts w:ascii="Arial" w:eastAsia="Arial" w:hAnsi="Arial" w:cs="Arial"/>
          <w:sz w:val="20"/>
          <w:szCs w:val="20"/>
        </w:rPr>
        <w:br/>
      </w:r>
      <w:r w:rsidRPr="00FE7EFA">
        <w:rPr>
          <w:rFonts w:ascii="Arial" w:eastAsia="Arial" w:hAnsi="Arial" w:cs="Arial"/>
          <w:sz w:val="20"/>
          <w:szCs w:val="20"/>
        </w:rPr>
        <w:t>The dividend will be paid within one month from the date of approval by the Annual General Meeting.</w:t>
      </w:r>
    </w:p>
    <w:p w14:paraId="769E4DD0" w14:textId="77777777" w:rsidR="00FE7EFA" w:rsidRPr="00FE7EFA" w:rsidRDefault="00FE7EFA" w:rsidP="00B9574C">
      <w:pPr>
        <w:overflowPunct/>
        <w:autoSpaceDE/>
        <w:autoSpaceDN/>
        <w:adjustRightInd/>
        <w:textAlignment w:val="auto"/>
        <w:rPr>
          <w:rFonts w:ascii="Arial" w:hAnsi="Arial" w:cs="Arial"/>
          <w:color w:val="000000"/>
          <w:spacing w:val="-2"/>
          <w:sz w:val="20"/>
          <w:szCs w:val="20"/>
        </w:rPr>
      </w:pPr>
    </w:p>
    <w:p w14:paraId="7B98F215" w14:textId="77777777" w:rsidR="00FE7EFA" w:rsidRPr="00FE7EFA" w:rsidRDefault="00FE7EFA" w:rsidP="00B9574C">
      <w:pPr>
        <w:overflowPunct/>
        <w:autoSpaceDE/>
        <w:autoSpaceDN/>
        <w:adjustRightInd/>
        <w:textAlignment w:val="auto"/>
        <w:rPr>
          <w:rFonts w:ascii="Arial" w:hAnsi="Arial" w:cs="Arial"/>
          <w:color w:val="000000"/>
          <w:spacing w:val="-2"/>
          <w:sz w:val="20"/>
          <w:szCs w:val="20"/>
        </w:rPr>
      </w:pPr>
    </w:p>
    <w:sectPr w:rsidR="00FE7EFA" w:rsidRPr="00FE7EFA" w:rsidSect="008A089E">
      <w:footerReference w:type="default" r:id="rId11"/>
      <w:pgSz w:w="11909" w:h="16834" w:code="9"/>
      <w:pgMar w:top="1440" w:right="720" w:bottom="720" w:left="1728" w:header="706" w:footer="706"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C6934" w14:textId="77777777" w:rsidR="00290BB1" w:rsidRDefault="00290BB1">
      <w:r>
        <w:separator/>
      </w:r>
    </w:p>
  </w:endnote>
  <w:endnote w:type="continuationSeparator" w:id="0">
    <w:p w14:paraId="7E021258" w14:textId="77777777" w:rsidR="00290BB1" w:rsidRDefault="00290BB1">
      <w:r>
        <w:continuationSeparator/>
      </w:r>
    </w:p>
  </w:endnote>
  <w:endnote w:type="continuationNotice" w:id="1">
    <w:p w14:paraId="3CD48DF8" w14:textId="77777777" w:rsidR="00290BB1" w:rsidRDefault="00290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2000068F" w:usb1="4000000A" w:usb2="00000000" w:usb3="00000000" w:csb0="0000019F" w:csb1="00000000"/>
  </w:font>
  <w:font w:name="Univers 45 Light">
    <w:charset w:val="00"/>
    <w:family w:val="auto"/>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rowalliaUPC">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7E50" w14:textId="77777777" w:rsidR="003014B8" w:rsidRDefault="003014B8">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cs/>
      </w:rPr>
      <w:t>(</w:t>
    </w:r>
    <w:r>
      <w:rPr>
        <w:rFonts w:ascii="Angsana New" w:hAnsi="Angsana New" w:hint="cs"/>
        <w:sz w:val="32"/>
        <w:szCs w:val="32"/>
        <w:cs/>
      </w:rPr>
      <w:t>ลงชื่อ</w:t>
    </w:r>
    <w:r>
      <w:rPr>
        <w:rFonts w:ascii="Angsana New" w:hAnsi="Angsana New"/>
        <w:sz w:val="32"/>
        <w:szCs w:val="32"/>
        <w:cs/>
      </w:rPr>
      <w:t xml:space="preserve">)  ………………………………………………………… </w:t>
    </w:r>
    <w:r>
      <w:rPr>
        <w:rFonts w:ascii="Angsana New" w:hAnsi="Angsana New" w:hint="cs"/>
        <w:sz w:val="32"/>
        <w:szCs w:val="32"/>
        <w:cs/>
      </w:rPr>
      <w:t>กรรมการตามอำนาจ</w:t>
    </w:r>
  </w:p>
  <w:p w14:paraId="515F7377" w14:textId="77777777" w:rsidR="003014B8" w:rsidRDefault="003014B8">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cs/>
      </w:rPr>
      <w:t xml:space="preserve">                                </w:t>
    </w:r>
    <w:r>
      <w:rPr>
        <w:rFonts w:ascii="Angsana New" w:hAnsi="Angsana New" w:hint="cs"/>
        <w:sz w:val="32"/>
        <w:szCs w:val="32"/>
        <w:cs/>
      </w:rPr>
      <w:t xml:space="preserve">     </w:t>
    </w:r>
    <w:r>
      <w:rPr>
        <w:rFonts w:ascii="Angsana New" w:hAnsi="Angsana New"/>
        <w:sz w:val="32"/>
        <w:szCs w:val="32"/>
        <w:cs/>
      </w:rPr>
      <w:t xml:space="preserve"> </w:t>
    </w:r>
    <w:r>
      <w:rPr>
        <w:rFonts w:ascii="Angsana New" w:hAnsi="Angsana New" w:hint="cs"/>
        <w:sz w:val="32"/>
        <w:szCs w:val="32"/>
        <w:cs/>
      </w:rPr>
      <w:t xml:space="preserve">                                   </w:t>
    </w:r>
    <w:r>
      <w:rPr>
        <w:rFonts w:ascii="Angsana New" w:hAnsi="Angsana New"/>
        <w:sz w:val="32"/>
        <w:szCs w:val="32"/>
        <w:cs/>
      </w:rPr>
      <w:t xml:space="preserve"> (                                                                                  )</w:t>
    </w:r>
  </w:p>
  <w:p w14:paraId="55DD831B" w14:textId="77777777" w:rsidR="003014B8" w:rsidRDefault="003014B8">
    <w:pPr>
      <w:pStyle w:val="Footer"/>
    </w:pPr>
  </w:p>
  <w:p w14:paraId="07D5ABB4" w14:textId="77777777" w:rsidR="00612E1A" w:rsidRDefault="00612E1A"/>
  <w:p w14:paraId="2BB9B1C7" w14:textId="77777777" w:rsidR="00612E1A" w:rsidRDefault="00612E1A"/>
  <w:p w14:paraId="139B4185" w14:textId="77777777" w:rsidR="00612E1A" w:rsidRDefault="00612E1A"/>
  <w:p w14:paraId="3995D611" w14:textId="77777777" w:rsidR="00612E1A" w:rsidRDefault="00612E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CFAAB" w14:textId="778B6FF2" w:rsidR="00612E1A" w:rsidRPr="00D31A9A" w:rsidRDefault="003014B8" w:rsidP="00D31A9A">
    <w:pPr>
      <w:pStyle w:val="Footer"/>
      <w:pBdr>
        <w:top w:val="single" w:sz="8" w:space="1" w:color="auto"/>
      </w:pBdr>
      <w:jc w:val="right"/>
      <w:rPr>
        <w:rFonts w:ascii="Arial" w:hAnsi="Arial" w:cs="Arial"/>
        <w:sz w:val="20"/>
        <w:szCs w:val="20"/>
      </w:rPr>
    </w:pPr>
    <w:r w:rsidRPr="00202C6F">
      <w:rPr>
        <w:rFonts w:ascii="Arial" w:hAnsi="Arial" w:cs="Arial"/>
        <w:sz w:val="20"/>
        <w:szCs w:val="20"/>
      </w:rPr>
      <w:fldChar w:fldCharType="begin"/>
    </w:r>
    <w:r w:rsidRPr="00202C6F">
      <w:rPr>
        <w:rFonts w:ascii="Arial" w:hAnsi="Arial" w:cs="Arial"/>
        <w:sz w:val="20"/>
        <w:szCs w:val="20"/>
      </w:rPr>
      <w:instrText xml:space="preserve"> PAGE   \</w:instrText>
    </w:r>
    <w:r w:rsidRPr="00202C6F">
      <w:rPr>
        <w:rFonts w:ascii="Arial" w:hAnsi="Arial" w:cs="Arial"/>
        <w:sz w:val="20"/>
        <w:szCs w:val="20"/>
        <w:cs/>
      </w:rPr>
      <w:instrText xml:space="preserve">* </w:instrText>
    </w:r>
    <w:r w:rsidRPr="00202C6F">
      <w:rPr>
        <w:rFonts w:ascii="Arial" w:hAnsi="Arial" w:cs="Arial"/>
        <w:sz w:val="20"/>
        <w:szCs w:val="20"/>
      </w:rPr>
      <w:instrText xml:space="preserve">MERGEFORMAT </w:instrText>
    </w:r>
    <w:r w:rsidRPr="00202C6F">
      <w:rPr>
        <w:rFonts w:ascii="Arial" w:hAnsi="Arial" w:cs="Arial"/>
        <w:sz w:val="20"/>
        <w:szCs w:val="20"/>
      </w:rPr>
      <w:fldChar w:fldCharType="separate"/>
    </w:r>
    <w:r>
      <w:rPr>
        <w:rFonts w:ascii="Arial" w:hAnsi="Arial" w:cs="Arial"/>
        <w:sz w:val="20"/>
        <w:szCs w:val="20"/>
      </w:rPr>
      <w:t>67</w:t>
    </w:r>
    <w:r w:rsidRPr="00202C6F">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3B6C6" w14:textId="77777777" w:rsidR="003014B8" w:rsidRPr="006008EB" w:rsidRDefault="003014B8">
    <w:pPr>
      <w:pStyle w:val="Footer"/>
      <w:pBdr>
        <w:top w:val="single" w:sz="8" w:space="1" w:color="auto"/>
      </w:pBdr>
      <w:jc w:val="right"/>
      <w:rPr>
        <w:rFonts w:ascii="Arial" w:hAnsi="Arial" w:cs="Arial"/>
        <w:sz w:val="20"/>
        <w:szCs w:val="20"/>
        <w:lang w:val="en-GB"/>
      </w:rPr>
    </w:pPr>
    <w:r w:rsidRPr="006008EB">
      <w:rPr>
        <w:rFonts w:ascii="Arial" w:hAnsi="Arial" w:cs="Arial"/>
        <w:sz w:val="20"/>
        <w:szCs w:val="20"/>
      </w:rPr>
      <w:fldChar w:fldCharType="begin"/>
    </w:r>
    <w:r w:rsidRPr="006008EB">
      <w:rPr>
        <w:rFonts w:ascii="Arial" w:hAnsi="Arial" w:cs="Arial"/>
        <w:sz w:val="20"/>
        <w:szCs w:val="20"/>
      </w:rPr>
      <w:instrText xml:space="preserve"> PAGE   \</w:instrText>
    </w:r>
    <w:r w:rsidRPr="006008EB">
      <w:rPr>
        <w:rFonts w:ascii="Arial" w:hAnsi="Arial" w:cs="Arial"/>
        <w:sz w:val="20"/>
        <w:szCs w:val="20"/>
        <w:cs/>
      </w:rPr>
      <w:instrText xml:space="preserve">* </w:instrText>
    </w:r>
    <w:r w:rsidRPr="006008EB">
      <w:rPr>
        <w:rFonts w:ascii="Arial" w:hAnsi="Arial" w:cs="Arial"/>
        <w:sz w:val="20"/>
        <w:szCs w:val="20"/>
      </w:rPr>
      <w:instrText xml:space="preserve">MERGEFORMAT </w:instrText>
    </w:r>
    <w:r w:rsidRPr="006008EB">
      <w:rPr>
        <w:rFonts w:ascii="Arial" w:hAnsi="Arial" w:cs="Arial"/>
        <w:sz w:val="20"/>
        <w:szCs w:val="20"/>
      </w:rPr>
      <w:fldChar w:fldCharType="separate"/>
    </w:r>
    <w:r>
      <w:rPr>
        <w:rFonts w:ascii="Arial" w:hAnsi="Arial" w:cs="Arial"/>
        <w:noProof/>
        <w:sz w:val="20"/>
        <w:szCs w:val="20"/>
      </w:rPr>
      <w:t>118</w:t>
    </w:r>
    <w:r w:rsidRPr="006008EB">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E412E" w14:textId="77777777" w:rsidR="00290BB1" w:rsidRDefault="00290BB1">
      <w:r>
        <w:separator/>
      </w:r>
    </w:p>
  </w:footnote>
  <w:footnote w:type="continuationSeparator" w:id="0">
    <w:p w14:paraId="73E0CAE3" w14:textId="77777777" w:rsidR="00290BB1" w:rsidRDefault="00290BB1">
      <w:r>
        <w:continuationSeparator/>
      </w:r>
    </w:p>
  </w:footnote>
  <w:footnote w:type="continuationNotice" w:id="1">
    <w:p w14:paraId="1CAFDD14" w14:textId="77777777" w:rsidR="00290BB1" w:rsidRDefault="00290B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CD4D7" w14:textId="14484B51" w:rsidR="003014B8" w:rsidRPr="00202C6F" w:rsidRDefault="0069467C">
    <w:pPr>
      <w:pStyle w:val="a0"/>
      <w:ind w:right="295"/>
      <w:rPr>
        <w:rFonts w:cs="Arial"/>
        <w:b/>
        <w:bCs/>
        <w:color w:val="auto"/>
        <w:sz w:val="20"/>
        <w:szCs w:val="20"/>
        <w:u w:val="none"/>
        <w:lang w:val="en-US"/>
      </w:rPr>
    </w:pPr>
    <w:r w:rsidRPr="0069467C">
      <w:rPr>
        <w:rFonts w:cs="Arial"/>
        <w:b/>
        <w:bCs/>
        <w:color w:val="auto"/>
        <w:sz w:val="20"/>
        <w:szCs w:val="20"/>
        <w:u w:val="none"/>
        <w:lang w:val="en-US"/>
      </w:rPr>
      <w:t>Thai Reinsurance Public Company Limited</w:t>
    </w:r>
  </w:p>
  <w:p w14:paraId="2265690A" w14:textId="56972AAB" w:rsidR="003014B8" w:rsidRPr="00202C6F" w:rsidRDefault="003014B8">
    <w:pPr>
      <w:pStyle w:val="a0"/>
      <w:ind w:right="295"/>
      <w:rPr>
        <w:rFonts w:cs="Arial"/>
        <w:b/>
        <w:bCs/>
        <w:color w:val="auto"/>
        <w:sz w:val="20"/>
        <w:szCs w:val="20"/>
        <w:u w:val="none"/>
        <w:lang w:val="en-US"/>
      </w:rPr>
    </w:pPr>
    <w:r w:rsidRPr="00202C6F">
      <w:rPr>
        <w:rFonts w:cs="Arial"/>
        <w:b/>
        <w:bCs/>
        <w:color w:val="auto"/>
        <w:sz w:val="20"/>
        <w:szCs w:val="20"/>
        <w:u w:val="none"/>
        <w:lang w:val="en-US"/>
      </w:rPr>
      <w:t>Notes to consolidated and separate financial statements</w:t>
    </w:r>
  </w:p>
  <w:p w14:paraId="081B4328" w14:textId="3F615C93" w:rsidR="00D31A9A" w:rsidRPr="00071AE3" w:rsidRDefault="003014B8" w:rsidP="00071AE3">
    <w:pPr>
      <w:pStyle w:val="Header"/>
      <w:pBdr>
        <w:bottom w:val="single" w:sz="4" w:space="1" w:color="auto"/>
      </w:pBdr>
      <w:rPr>
        <w:rFonts w:ascii="Arial" w:hAnsi="Arial" w:cs="Arial"/>
        <w:b/>
        <w:bCs/>
        <w:sz w:val="20"/>
        <w:szCs w:val="20"/>
        <w:lang w:val="en-GB"/>
      </w:rPr>
    </w:pPr>
    <w:r w:rsidRPr="00202C6F">
      <w:rPr>
        <w:rFonts w:ascii="Arial" w:hAnsi="Arial" w:cs="Arial"/>
        <w:b/>
        <w:bCs/>
        <w:sz w:val="20"/>
        <w:szCs w:val="20"/>
        <w:lang w:val="en-US"/>
      </w:rPr>
      <w:t xml:space="preserve">For the year ended </w:t>
    </w:r>
    <w:r w:rsidR="00347551" w:rsidRPr="00347551">
      <w:rPr>
        <w:rFonts w:ascii="Arial" w:hAnsi="Arial" w:cs="Arial"/>
        <w:b/>
        <w:bCs/>
        <w:sz w:val="20"/>
        <w:szCs w:val="20"/>
        <w:lang w:val="en-GB"/>
      </w:rPr>
      <w:t>31</w:t>
    </w:r>
    <w:r w:rsidRPr="00202C6F">
      <w:rPr>
        <w:rFonts w:ascii="Arial" w:hAnsi="Arial" w:cs="Arial"/>
        <w:b/>
        <w:bCs/>
        <w:sz w:val="20"/>
        <w:szCs w:val="20"/>
        <w:lang w:val="en-US"/>
      </w:rPr>
      <w:t xml:space="preserve"> December </w:t>
    </w:r>
    <w:r w:rsidR="00347551" w:rsidRPr="00347551">
      <w:rPr>
        <w:rFonts w:ascii="Arial" w:hAnsi="Arial" w:cs="Arial"/>
        <w:b/>
        <w:bCs/>
        <w:sz w:val="20"/>
        <w:szCs w:val="20"/>
        <w:lang w:val="en-GB"/>
      </w:rPr>
      <w:t>2024</w:t>
    </w:r>
  </w:p>
  <w:p w14:paraId="754EDE9B" w14:textId="77777777" w:rsidR="00D31A9A" w:rsidRPr="008B4CE3" w:rsidRDefault="00D31A9A">
    <w:pP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A613A3"/>
    <w:multiLevelType w:val="hybridMultilevel"/>
    <w:tmpl w:val="69A8B2F2"/>
    <w:lvl w:ilvl="0" w:tplc="666C92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922EC"/>
    <w:multiLevelType w:val="multilevel"/>
    <w:tmpl w:val="E25809C4"/>
    <w:lvl w:ilvl="0">
      <w:start w:val="1"/>
      <w:numFmt w:val="bullet"/>
      <w:lvlText w:val="-"/>
      <w:lvlJc w:val="left"/>
      <w:pPr>
        <w:ind w:left="720" w:hanging="360"/>
      </w:pPr>
      <w:rPr>
        <w:rFonts w:ascii="Arial" w:eastAsia="MS Mincho"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18552B3"/>
    <w:multiLevelType w:val="hybridMultilevel"/>
    <w:tmpl w:val="790AE6A0"/>
    <w:lvl w:ilvl="0" w:tplc="BE8C8D48">
      <w:start w:val="1"/>
      <w:numFmt w:val="decimal"/>
      <w:lvlText w:val="(%1)"/>
      <w:lvlJc w:val="left"/>
      <w:pPr>
        <w:ind w:left="720" w:hanging="360"/>
      </w:pPr>
      <w:rPr>
        <w:rFonts w:hint="default"/>
        <w:sz w:val="1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757485"/>
    <w:multiLevelType w:val="hybridMultilevel"/>
    <w:tmpl w:val="FE2EC906"/>
    <w:lvl w:ilvl="0" w:tplc="9E44084E">
      <w:start w:val="10"/>
      <w:numFmt w:val="bullet"/>
      <w:lvlText w:val="-"/>
      <w:lvlJc w:val="left"/>
      <w:pPr>
        <w:ind w:left="252" w:hanging="360"/>
      </w:pPr>
      <w:rPr>
        <w:rFonts w:ascii="Arial" w:eastAsia="Calibri" w:hAnsi="Arial" w:cs="Arial" w:hint="default"/>
        <w:sz w:val="18"/>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5" w15:restartNumberingAfterBreak="0">
    <w:nsid w:val="157309D7"/>
    <w:multiLevelType w:val="hybridMultilevel"/>
    <w:tmpl w:val="723E1AF6"/>
    <w:lvl w:ilvl="0" w:tplc="D66EF3FE">
      <w:numFmt w:val="bullet"/>
      <w:lvlText w:val="•"/>
      <w:lvlJc w:val="left"/>
      <w:pPr>
        <w:ind w:left="1002" w:hanging="360"/>
      </w:pPr>
      <w:rPr>
        <w:rFonts w:ascii="Arial" w:eastAsia="Times New Roman" w:hAnsi="Arial" w:cs="Arial" w:hint="default"/>
      </w:rPr>
    </w:lvl>
    <w:lvl w:ilvl="1" w:tplc="04090003">
      <w:start w:val="1"/>
      <w:numFmt w:val="bullet"/>
      <w:lvlText w:val="o"/>
      <w:lvlJc w:val="left"/>
      <w:pPr>
        <w:ind w:left="1722" w:hanging="360"/>
      </w:pPr>
      <w:rPr>
        <w:rFonts w:ascii="Courier New" w:hAnsi="Courier New" w:cs="Courier New" w:hint="default"/>
      </w:rPr>
    </w:lvl>
    <w:lvl w:ilvl="2" w:tplc="04090005">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6" w15:restartNumberingAfterBreak="0">
    <w:nsid w:val="1A753A1A"/>
    <w:multiLevelType w:val="hybridMultilevel"/>
    <w:tmpl w:val="5EAA241A"/>
    <w:lvl w:ilvl="0" w:tplc="511E663E">
      <w:start w:val="1"/>
      <w:numFmt w:val="lowerLetter"/>
      <w:lvlText w:val="(%1)"/>
      <w:lvlJc w:val="left"/>
      <w:pPr>
        <w:ind w:left="1066" w:hanging="360"/>
      </w:pPr>
      <w:rPr>
        <w:rFonts w:ascii="Arial" w:hAnsi="Arial" w:cs="Arial" w:hint="default"/>
        <w:b/>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7" w15:restartNumberingAfterBreak="0">
    <w:nsid w:val="1AE75588"/>
    <w:multiLevelType w:val="hybridMultilevel"/>
    <w:tmpl w:val="0D9C9C22"/>
    <w:lvl w:ilvl="0" w:tplc="866436BA">
      <w:start w:val="10"/>
      <w:numFmt w:val="bullet"/>
      <w:lvlText w:val="-"/>
      <w:lvlJc w:val="left"/>
      <w:pPr>
        <w:ind w:left="252" w:hanging="360"/>
      </w:pPr>
      <w:rPr>
        <w:rFonts w:ascii="Arial" w:eastAsia="Calibri" w:hAnsi="Arial" w:cs="Arial" w:hint="default"/>
        <w:sz w:val="18"/>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8"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5671FCB"/>
    <w:multiLevelType w:val="hybridMultilevel"/>
    <w:tmpl w:val="E7148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8903FC"/>
    <w:multiLevelType w:val="hybridMultilevel"/>
    <w:tmpl w:val="D990FF32"/>
    <w:lvl w:ilvl="0" w:tplc="876A86DA">
      <w:start w:val="1"/>
      <w:numFmt w:val="lowerLetter"/>
      <w:lvlText w:val="(%1)"/>
      <w:lvlJc w:val="left"/>
      <w:pPr>
        <w:ind w:left="1080" w:hanging="540"/>
      </w:pPr>
      <w:rPr>
        <w:rFonts w:cs="Aria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42AF738D"/>
    <w:multiLevelType w:val="hybridMultilevel"/>
    <w:tmpl w:val="69208CC4"/>
    <w:lvl w:ilvl="0" w:tplc="9F7865E4">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49934AA6"/>
    <w:multiLevelType w:val="hybridMultilevel"/>
    <w:tmpl w:val="65CA80CC"/>
    <w:lvl w:ilvl="0" w:tplc="08090001">
      <w:start w:val="1"/>
      <w:numFmt w:val="bullet"/>
      <w:lvlText w:val=""/>
      <w:lvlJc w:val="left"/>
      <w:pPr>
        <w:ind w:left="1772" w:hanging="360"/>
      </w:pPr>
      <w:rPr>
        <w:rFonts w:ascii="Symbol" w:hAnsi="Symbol" w:hint="default"/>
      </w:rPr>
    </w:lvl>
    <w:lvl w:ilvl="1" w:tplc="08090003">
      <w:start w:val="1"/>
      <w:numFmt w:val="bullet"/>
      <w:lvlText w:val="o"/>
      <w:lvlJc w:val="left"/>
      <w:pPr>
        <w:ind w:left="2492" w:hanging="360"/>
      </w:pPr>
      <w:rPr>
        <w:rFonts w:ascii="Courier New" w:hAnsi="Courier New" w:cs="Courier New" w:hint="default"/>
      </w:rPr>
    </w:lvl>
    <w:lvl w:ilvl="2" w:tplc="08090005" w:tentative="1">
      <w:start w:val="1"/>
      <w:numFmt w:val="bullet"/>
      <w:lvlText w:val=""/>
      <w:lvlJc w:val="left"/>
      <w:pPr>
        <w:ind w:left="3212" w:hanging="360"/>
      </w:pPr>
      <w:rPr>
        <w:rFonts w:ascii="Wingdings" w:hAnsi="Wingdings" w:hint="default"/>
      </w:rPr>
    </w:lvl>
    <w:lvl w:ilvl="3" w:tplc="08090001" w:tentative="1">
      <w:start w:val="1"/>
      <w:numFmt w:val="bullet"/>
      <w:lvlText w:val=""/>
      <w:lvlJc w:val="left"/>
      <w:pPr>
        <w:ind w:left="3932" w:hanging="360"/>
      </w:pPr>
      <w:rPr>
        <w:rFonts w:ascii="Symbol" w:hAnsi="Symbol" w:hint="default"/>
      </w:rPr>
    </w:lvl>
    <w:lvl w:ilvl="4" w:tplc="08090003" w:tentative="1">
      <w:start w:val="1"/>
      <w:numFmt w:val="bullet"/>
      <w:lvlText w:val="o"/>
      <w:lvlJc w:val="left"/>
      <w:pPr>
        <w:ind w:left="4652" w:hanging="360"/>
      </w:pPr>
      <w:rPr>
        <w:rFonts w:ascii="Courier New" w:hAnsi="Courier New" w:cs="Courier New" w:hint="default"/>
      </w:rPr>
    </w:lvl>
    <w:lvl w:ilvl="5" w:tplc="08090005" w:tentative="1">
      <w:start w:val="1"/>
      <w:numFmt w:val="bullet"/>
      <w:lvlText w:val=""/>
      <w:lvlJc w:val="left"/>
      <w:pPr>
        <w:ind w:left="5372" w:hanging="360"/>
      </w:pPr>
      <w:rPr>
        <w:rFonts w:ascii="Wingdings" w:hAnsi="Wingdings" w:hint="default"/>
      </w:rPr>
    </w:lvl>
    <w:lvl w:ilvl="6" w:tplc="08090001" w:tentative="1">
      <w:start w:val="1"/>
      <w:numFmt w:val="bullet"/>
      <w:lvlText w:val=""/>
      <w:lvlJc w:val="left"/>
      <w:pPr>
        <w:ind w:left="6092" w:hanging="360"/>
      </w:pPr>
      <w:rPr>
        <w:rFonts w:ascii="Symbol" w:hAnsi="Symbol" w:hint="default"/>
      </w:rPr>
    </w:lvl>
    <w:lvl w:ilvl="7" w:tplc="08090003" w:tentative="1">
      <w:start w:val="1"/>
      <w:numFmt w:val="bullet"/>
      <w:lvlText w:val="o"/>
      <w:lvlJc w:val="left"/>
      <w:pPr>
        <w:ind w:left="6812" w:hanging="360"/>
      </w:pPr>
      <w:rPr>
        <w:rFonts w:ascii="Courier New" w:hAnsi="Courier New" w:cs="Courier New" w:hint="default"/>
      </w:rPr>
    </w:lvl>
    <w:lvl w:ilvl="8" w:tplc="08090005" w:tentative="1">
      <w:start w:val="1"/>
      <w:numFmt w:val="bullet"/>
      <w:lvlText w:val=""/>
      <w:lvlJc w:val="left"/>
      <w:pPr>
        <w:ind w:left="7532" w:hanging="360"/>
      </w:pPr>
      <w:rPr>
        <w:rFonts w:ascii="Wingdings" w:hAnsi="Wingdings" w:hint="default"/>
      </w:rPr>
    </w:lvl>
  </w:abstractNum>
  <w:abstractNum w:abstractNumId="13" w15:restartNumberingAfterBreak="0">
    <w:nsid w:val="4DF2150A"/>
    <w:multiLevelType w:val="hybridMultilevel"/>
    <w:tmpl w:val="A26A45AA"/>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50BB628C"/>
    <w:multiLevelType w:val="hybridMultilevel"/>
    <w:tmpl w:val="C734B0E4"/>
    <w:lvl w:ilvl="0" w:tplc="EA6256F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522B0970"/>
    <w:multiLevelType w:val="hybridMultilevel"/>
    <w:tmpl w:val="6A36FC78"/>
    <w:lvl w:ilvl="0" w:tplc="AB845410">
      <w:start w:val="1"/>
      <w:numFmt w:val="lowerLetter"/>
      <w:lvlText w:val="(%1)"/>
      <w:lvlJc w:val="left"/>
      <w:pPr>
        <w:ind w:left="1620" w:hanging="540"/>
      </w:pPr>
      <w:rPr>
        <w:rFonts w:hint="default"/>
        <w:b/>
        <w:bCs/>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557B2742"/>
    <w:multiLevelType w:val="hybridMultilevel"/>
    <w:tmpl w:val="7750B9F4"/>
    <w:lvl w:ilvl="0" w:tplc="6FB85EF0">
      <w:start w:val="1"/>
      <w:numFmt w:val="lowerLetter"/>
      <w:lvlText w:val="%1)"/>
      <w:lvlJc w:val="left"/>
      <w:pPr>
        <w:ind w:left="927" w:hanging="360"/>
      </w:pPr>
      <w:rPr>
        <w:rFonts w:eastAsia="Cambria" w:hint="default"/>
        <w:b/>
        <w:i w:val="0"/>
        <w:iCs w:val="0"/>
        <w:color w:val="auto"/>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61A117D5"/>
    <w:multiLevelType w:val="hybridMultilevel"/>
    <w:tmpl w:val="796470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B923F7"/>
    <w:multiLevelType w:val="hybridMultilevel"/>
    <w:tmpl w:val="F2A2EA8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6C2771C2"/>
    <w:multiLevelType w:val="hybridMultilevel"/>
    <w:tmpl w:val="7F9C1FA0"/>
    <w:lvl w:ilvl="0" w:tplc="AF26B3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64B77E2"/>
    <w:multiLevelType w:val="hybridMultilevel"/>
    <w:tmpl w:val="EBD85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A0CC306C">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12760326">
    <w:abstractNumId w:val="14"/>
  </w:num>
  <w:num w:numId="2" w16cid:durableId="1263535428">
    <w:abstractNumId w:val="15"/>
  </w:num>
  <w:num w:numId="3" w16cid:durableId="1390567099">
    <w:abstractNumId w:val="12"/>
  </w:num>
  <w:num w:numId="4" w16cid:durableId="70322730">
    <w:abstractNumId w:val="13"/>
  </w:num>
  <w:num w:numId="5" w16cid:durableId="434637147">
    <w:abstractNumId w:val="10"/>
  </w:num>
  <w:num w:numId="6" w16cid:durableId="718627661">
    <w:abstractNumId w:val="5"/>
  </w:num>
  <w:num w:numId="7" w16cid:durableId="761216939">
    <w:abstractNumId w:val="16"/>
  </w:num>
  <w:num w:numId="8" w16cid:durableId="1840152542">
    <w:abstractNumId w:val="6"/>
  </w:num>
  <w:num w:numId="9" w16cid:durableId="1207916260">
    <w:abstractNumId w:val="1"/>
  </w:num>
  <w:num w:numId="10" w16cid:durableId="1431969832">
    <w:abstractNumId w:val="19"/>
  </w:num>
  <w:num w:numId="11" w16cid:durableId="1060134515">
    <w:abstractNumId w:val="17"/>
  </w:num>
  <w:num w:numId="12" w16cid:durableId="216555833">
    <w:abstractNumId w:val="0"/>
  </w:num>
  <w:num w:numId="13" w16cid:durableId="864372096">
    <w:abstractNumId w:val="8"/>
  </w:num>
  <w:num w:numId="14" w16cid:durableId="583801185">
    <w:abstractNumId w:val="7"/>
  </w:num>
  <w:num w:numId="15" w16cid:durableId="1330979823">
    <w:abstractNumId w:val="4"/>
  </w:num>
  <w:num w:numId="16" w16cid:durableId="1563567088">
    <w:abstractNumId w:val="3"/>
  </w:num>
  <w:num w:numId="17" w16cid:durableId="1649633266">
    <w:abstractNumId w:val="2"/>
  </w:num>
  <w:num w:numId="18" w16cid:durableId="1377197961">
    <w:abstractNumId w:val="11"/>
  </w:num>
  <w:num w:numId="19" w16cid:durableId="1451704930">
    <w:abstractNumId w:val="20"/>
  </w:num>
  <w:num w:numId="20" w16cid:durableId="28646717">
    <w:abstractNumId w:val="18"/>
  </w:num>
  <w:num w:numId="21" w16cid:durableId="25336521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FA2"/>
    <w:rsid w:val="00001256"/>
    <w:rsid w:val="00001351"/>
    <w:rsid w:val="000039B2"/>
    <w:rsid w:val="00003C44"/>
    <w:rsid w:val="00003D58"/>
    <w:rsid w:val="00004802"/>
    <w:rsid w:val="00004821"/>
    <w:rsid w:val="00004EAF"/>
    <w:rsid w:val="00005E17"/>
    <w:rsid w:val="00007703"/>
    <w:rsid w:val="00007E99"/>
    <w:rsid w:val="00010F75"/>
    <w:rsid w:val="0001154A"/>
    <w:rsid w:val="000118C0"/>
    <w:rsid w:val="00011A39"/>
    <w:rsid w:val="0001230D"/>
    <w:rsid w:val="0001276D"/>
    <w:rsid w:val="000136DC"/>
    <w:rsid w:val="00013B8A"/>
    <w:rsid w:val="00016E0C"/>
    <w:rsid w:val="00017B48"/>
    <w:rsid w:val="0002098E"/>
    <w:rsid w:val="000214A3"/>
    <w:rsid w:val="0002216F"/>
    <w:rsid w:val="00023474"/>
    <w:rsid w:val="00024B24"/>
    <w:rsid w:val="00025F87"/>
    <w:rsid w:val="0003077D"/>
    <w:rsid w:val="000311B9"/>
    <w:rsid w:val="00031DFB"/>
    <w:rsid w:val="00032B25"/>
    <w:rsid w:val="00033B49"/>
    <w:rsid w:val="0003404E"/>
    <w:rsid w:val="00034B15"/>
    <w:rsid w:val="000362E4"/>
    <w:rsid w:val="00037748"/>
    <w:rsid w:val="00037C8C"/>
    <w:rsid w:val="00041194"/>
    <w:rsid w:val="00041E9E"/>
    <w:rsid w:val="000424D3"/>
    <w:rsid w:val="00042511"/>
    <w:rsid w:val="00042827"/>
    <w:rsid w:val="000438ED"/>
    <w:rsid w:val="00044CA2"/>
    <w:rsid w:val="000459C3"/>
    <w:rsid w:val="00046BF5"/>
    <w:rsid w:val="00051451"/>
    <w:rsid w:val="00051D6A"/>
    <w:rsid w:val="00051E75"/>
    <w:rsid w:val="00052157"/>
    <w:rsid w:val="00052637"/>
    <w:rsid w:val="000538D4"/>
    <w:rsid w:val="00053F7D"/>
    <w:rsid w:val="00054E25"/>
    <w:rsid w:val="000575BB"/>
    <w:rsid w:val="00057BAD"/>
    <w:rsid w:val="0006013F"/>
    <w:rsid w:val="00060B96"/>
    <w:rsid w:val="00060DC6"/>
    <w:rsid w:val="00060F0D"/>
    <w:rsid w:val="0006159A"/>
    <w:rsid w:val="00062080"/>
    <w:rsid w:val="000625C0"/>
    <w:rsid w:val="0006289F"/>
    <w:rsid w:val="0006304A"/>
    <w:rsid w:val="0006341D"/>
    <w:rsid w:val="000646F2"/>
    <w:rsid w:val="000649F5"/>
    <w:rsid w:val="00064C83"/>
    <w:rsid w:val="00064DCC"/>
    <w:rsid w:val="000660DD"/>
    <w:rsid w:val="000661E3"/>
    <w:rsid w:val="00066EEF"/>
    <w:rsid w:val="000673DE"/>
    <w:rsid w:val="00070F4B"/>
    <w:rsid w:val="00071AE3"/>
    <w:rsid w:val="00071F33"/>
    <w:rsid w:val="00071FA4"/>
    <w:rsid w:val="0007230B"/>
    <w:rsid w:val="00072356"/>
    <w:rsid w:val="0007264C"/>
    <w:rsid w:val="000730C8"/>
    <w:rsid w:val="00073FF1"/>
    <w:rsid w:val="00074808"/>
    <w:rsid w:val="00075BDA"/>
    <w:rsid w:val="00076167"/>
    <w:rsid w:val="000761A6"/>
    <w:rsid w:val="00076788"/>
    <w:rsid w:val="0008252C"/>
    <w:rsid w:val="00082B68"/>
    <w:rsid w:val="000831D0"/>
    <w:rsid w:val="00084922"/>
    <w:rsid w:val="000858F1"/>
    <w:rsid w:val="000863DE"/>
    <w:rsid w:val="00086D3B"/>
    <w:rsid w:val="00086F3E"/>
    <w:rsid w:val="000918AB"/>
    <w:rsid w:val="000930C4"/>
    <w:rsid w:val="00094EA7"/>
    <w:rsid w:val="00097B45"/>
    <w:rsid w:val="000A0018"/>
    <w:rsid w:val="000A30F7"/>
    <w:rsid w:val="000A44BF"/>
    <w:rsid w:val="000A5151"/>
    <w:rsid w:val="000A5AC7"/>
    <w:rsid w:val="000A5B34"/>
    <w:rsid w:val="000A5DAB"/>
    <w:rsid w:val="000A6E50"/>
    <w:rsid w:val="000A6F70"/>
    <w:rsid w:val="000A72C8"/>
    <w:rsid w:val="000B0E07"/>
    <w:rsid w:val="000B1789"/>
    <w:rsid w:val="000B187B"/>
    <w:rsid w:val="000B27CC"/>
    <w:rsid w:val="000B35F0"/>
    <w:rsid w:val="000B37CA"/>
    <w:rsid w:val="000B3BB3"/>
    <w:rsid w:val="000B5B2D"/>
    <w:rsid w:val="000B5B90"/>
    <w:rsid w:val="000B68C3"/>
    <w:rsid w:val="000B7473"/>
    <w:rsid w:val="000C0993"/>
    <w:rsid w:val="000C1BA7"/>
    <w:rsid w:val="000C1F5D"/>
    <w:rsid w:val="000C1F7C"/>
    <w:rsid w:val="000C2E80"/>
    <w:rsid w:val="000C5C67"/>
    <w:rsid w:val="000C6BE7"/>
    <w:rsid w:val="000C6E5D"/>
    <w:rsid w:val="000C7614"/>
    <w:rsid w:val="000C7C65"/>
    <w:rsid w:val="000D0463"/>
    <w:rsid w:val="000D0595"/>
    <w:rsid w:val="000D14AD"/>
    <w:rsid w:val="000D444A"/>
    <w:rsid w:val="000D47FE"/>
    <w:rsid w:val="000D5384"/>
    <w:rsid w:val="000D57AF"/>
    <w:rsid w:val="000D5A2F"/>
    <w:rsid w:val="000D60EF"/>
    <w:rsid w:val="000D7DB8"/>
    <w:rsid w:val="000E098A"/>
    <w:rsid w:val="000E1246"/>
    <w:rsid w:val="000E13D6"/>
    <w:rsid w:val="000E1EC5"/>
    <w:rsid w:val="000E312F"/>
    <w:rsid w:val="000E35E6"/>
    <w:rsid w:val="000E3CB7"/>
    <w:rsid w:val="000E5414"/>
    <w:rsid w:val="000E5CF2"/>
    <w:rsid w:val="000E788A"/>
    <w:rsid w:val="000F33AE"/>
    <w:rsid w:val="000F4783"/>
    <w:rsid w:val="000F47C2"/>
    <w:rsid w:val="000F5DB4"/>
    <w:rsid w:val="000F6E74"/>
    <w:rsid w:val="000F74DB"/>
    <w:rsid w:val="001005C2"/>
    <w:rsid w:val="00100E4B"/>
    <w:rsid w:val="00101E9B"/>
    <w:rsid w:val="0010241C"/>
    <w:rsid w:val="00102866"/>
    <w:rsid w:val="001033F2"/>
    <w:rsid w:val="00104307"/>
    <w:rsid w:val="00104958"/>
    <w:rsid w:val="00106434"/>
    <w:rsid w:val="00107310"/>
    <w:rsid w:val="00107B78"/>
    <w:rsid w:val="0011050D"/>
    <w:rsid w:val="00111631"/>
    <w:rsid w:val="001118E6"/>
    <w:rsid w:val="001119A0"/>
    <w:rsid w:val="00111A7D"/>
    <w:rsid w:val="0011295C"/>
    <w:rsid w:val="001131BB"/>
    <w:rsid w:val="00113684"/>
    <w:rsid w:val="00114174"/>
    <w:rsid w:val="00114462"/>
    <w:rsid w:val="00116623"/>
    <w:rsid w:val="00116A1A"/>
    <w:rsid w:val="00116B57"/>
    <w:rsid w:val="00120CD0"/>
    <w:rsid w:val="001224FC"/>
    <w:rsid w:val="00122E4B"/>
    <w:rsid w:val="00123273"/>
    <w:rsid w:val="00123E07"/>
    <w:rsid w:val="00125114"/>
    <w:rsid w:val="00125254"/>
    <w:rsid w:val="001255EC"/>
    <w:rsid w:val="001266FC"/>
    <w:rsid w:val="00126CFC"/>
    <w:rsid w:val="00130813"/>
    <w:rsid w:val="001312AA"/>
    <w:rsid w:val="001315FE"/>
    <w:rsid w:val="00131FE4"/>
    <w:rsid w:val="0013365E"/>
    <w:rsid w:val="00133A65"/>
    <w:rsid w:val="00134165"/>
    <w:rsid w:val="00135A20"/>
    <w:rsid w:val="00135BBC"/>
    <w:rsid w:val="00137585"/>
    <w:rsid w:val="0013786D"/>
    <w:rsid w:val="001379DE"/>
    <w:rsid w:val="00141697"/>
    <w:rsid w:val="0014195B"/>
    <w:rsid w:val="00142B63"/>
    <w:rsid w:val="00142E94"/>
    <w:rsid w:val="001430D7"/>
    <w:rsid w:val="001438A1"/>
    <w:rsid w:val="00143B67"/>
    <w:rsid w:val="00146513"/>
    <w:rsid w:val="00150889"/>
    <w:rsid w:val="00150E79"/>
    <w:rsid w:val="0015220B"/>
    <w:rsid w:val="00152E2D"/>
    <w:rsid w:val="0015308A"/>
    <w:rsid w:val="001540FC"/>
    <w:rsid w:val="001546EC"/>
    <w:rsid w:val="001548EE"/>
    <w:rsid w:val="00154A87"/>
    <w:rsid w:val="0015508B"/>
    <w:rsid w:val="0015660C"/>
    <w:rsid w:val="00156CBB"/>
    <w:rsid w:val="00156D9D"/>
    <w:rsid w:val="00157D28"/>
    <w:rsid w:val="001600E0"/>
    <w:rsid w:val="001624B0"/>
    <w:rsid w:val="001628F4"/>
    <w:rsid w:val="00162E94"/>
    <w:rsid w:val="00163593"/>
    <w:rsid w:val="00163786"/>
    <w:rsid w:val="00163D4C"/>
    <w:rsid w:val="00163F4A"/>
    <w:rsid w:val="00164063"/>
    <w:rsid w:val="001642BB"/>
    <w:rsid w:val="00164799"/>
    <w:rsid w:val="001649CE"/>
    <w:rsid w:val="00164BDA"/>
    <w:rsid w:val="00167083"/>
    <w:rsid w:val="00170388"/>
    <w:rsid w:val="00170F7A"/>
    <w:rsid w:val="0017162D"/>
    <w:rsid w:val="00171AA3"/>
    <w:rsid w:val="0017268F"/>
    <w:rsid w:val="00173E75"/>
    <w:rsid w:val="0017444B"/>
    <w:rsid w:val="00174B15"/>
    <w:rsid w:val="0017544D"/>
    <w:rsid w:val="001757CC"/>
    <w:rsid w:val="00175BCC"/>
    <w:rsid w:val="00175F6F"/>
    <w:rsid w:val="00176605"/>
    <w:rsid w:val="00177148"/>
    <w:rsid w:val="00177586"/>
    <w:rsid w:val="00177735"/>
    <w:rsid w:val="001778A0"/>
    <w:rsid w:val="00180411"/>
    <w:rsid w:val="00183FF0"/>
    <w:rsid w:val="00184B39"/>
    <w:rsid w:val="00185C66"/>
    <w:rsid w:val="0018696F"/>
    <w:rsid w:val="00186EA3"/>
    <w:rsid w:val="00190D93"/>
    <w:rsid w:val="00191B41"/>
    <w:rsid w:val="00192DD0"/>
    <w:rsid w:val="00193E1B"/>
    <w:rsid w:val="001941D5"/>
    <w:rsid w:val="00194FDD"/>
    <w:rsid w:val="00195B6A"/>
    <w:rsid w:val="00196E29"/>
    <w:rsid w:val="001A06D6"/>
    <w:rsid w:val="001A0A36"/>
    <w:rsid w:val="001A0FC2"/>
    <w:rsid w:val="001A10D8"/>
    <w:rsid w:val="001A10E2"/>
    <w:rsid w:val="001A1854"/>
    <w:rsid w:val="001A2F48"/>
    <w:rsid w:val="001A32AF"/>
    <w:rsid w:val="001A3E47"/>
    <w:rsid w:val="001A4C82"/>
    <w:rsid w:val="001A4E14"/>
    <w:rsid w:val="001A544E"/>
    <w:rsid w:val="001A616D"/>
    <w:rsid w:val="001A6494"/>
    <w:rsid w:val="001A736B"/>
    <w:rsid w:val="001A748E"/>
    <w:rsid w:val="001A7D7A"/>
    <w:rsid w:val="001B1284"/>
    <w:rsid w:val="001B1327"/>
    <w:rsid w:val="001B1563"/>
    <w:rsid w:val="001B351E"/>
    <w:rsid w:val="001B4840"/>
    <w:rsid w:val="001B4E74"/>
    <w:rsid w:val="001B5AB6"/>
    <w:rsid w:val="001B79C8"/>
    <w:rsid w:val="001B7FFC"/>
    <w:rsid w:val="001C016E"/>
    <w:rsid w:val="001C10A5"/>
    <w:rsid w:val="001C1B1A"/>
    <w:rsid w:val="001C247C"/>
    <w:rsid w:val="001C270E"/>
    <w:rsid w:val="001C41F2"/>
    <w:rsid w:val="001C474F"/>
    <w:rsid w:val="001C47D1"/>
    <w:rsid w:val="001C5EE3"/>
    <w:rsid w:val="001C6004"/>
    <w:rsid w:val="001C77F2"/>
    <w:rsid w:val="001C7A6C"/>
    <w:rsid w:val="001D03B5"/>
    <w:rsid w:val="001D128C"/>
    <w:rsid w:val="001D1B0D"/>
    <w:rsid w:val="001D1C4A"/>
    <w:rsid w:val="001D298A"/>
    <w:rsid w:val="001D2BC6"/>
    <w:rsid w:val="001D36FE"/>
    <w:rsid w:val="001D37C8"/>
    <w:rsid w:val="001D42CE"/>
    <w:rsid w:val="001D5575"/>
    <w:rsid w:val="001D58AF"/>
    <w:rsid w:val="001D6216"/>
    <w:rsid w:val="001D6778"/>
    <w:rsid w:val="001D706F"/>
    <w:rsid w:val="001D7AE0"/>
    <w:rsid w:val="001D7EA6"/>
    <w:rsid w:val="001D7FDD"/>
    <w:rsid w:val="001E021C"/>
    <w:rsid w:val="001E09DB"/>
    <w:rsid w:val="001E0F0C"/>
    <w:rsid w:val="001E1ED9"/>
    <w:rsid w:val="001E2D05"/>
    <w:rsid w:val="001E35DF"/>
    <w:rsid w:val="001E5136"/>
    <w:rsid w:val="001E5F99"/>
    <w:rsid w:val="001E6CF4"/>
    <w:rsid w:val="001E7357"/>
    <w:rsid w:val="001E7FFE"/>
    <w:rsid w:val="001F0466"/>
    <w:rsid w:val="001F16CB"/>
    <w:rsid w:val="001F1860"/>
    <w:rsid w:val="001F1A18"/>
    <w:rsid w:val="001F231E"/>
    <w:rsid w:val="001F39BD"/>
    <w:rsid w:val="001F3D84"/>
    <w:rsid w:val="001F4204"/>
    <w:rsid w:val="001F4E21"/>
    <w:rsid w:val="001F5459"/>
    <w:rsid w:val="001F5491"/>
    <w:rsid w:val="001F7157"/>
    <w:rsid w:val="001F7DAD"/>
    <w:rsid w:val="001F7DCD"/>
    <w:rsid w:val="00200B39"/>
    <w:rsid w:val="002011CF"/>
    <w:rsid w:val="00201473"/>
    <w:rsid w:val="00202154"/>
    <w:rsid w:val="0020297C"/>
    <w:rsid w:val="00202C6F"/>
    <w:rsid w:val="002035FC"/>
    <w:rsid w:val="0020525A"/>
    <w:rsid w:val="0020536C"/>
    <w:rsid w:val="0020582A"/>
    <w:rsid w:val="0020592E"/>
    <w:rsid w:val="00206831"/>
    <w:rsid w:val="00206C6E"/>
    <w:rsid w:val="00207067"/>
    <w:rsid w:val="00207A45"/>
    <w:rsid w:val="002101E7"/>
    <w:rsid w:val="00210787"/>
    <w:rsid w:val="00211393"/>
    <w:rsid w:val="00212025"/>
    <w:rsid w:val="00214745"/>
    <w:rsid w:val="00214E6B"/>
    <w:rsid w:val="00215E13"/>
    <w:rsid w:val="00220512"/>
    <w:rsid w:val="00220CA2"/>
    <w:rsid w:val="00222B06"/>
    <w:rsid w:val="00223A06"/>
    <w:rsid w:val="00224353"/>
    <w:rsid w:val="00224CCC"/>
    <w:rsid w:val="00224EF0"/>
    <w:rsid w:val="002252D8"/>
    <w:rsid w:val="00225DC1"/>
    <w:rsid w:val="002304BA"/>
    <w:rsid w:val="002336D1"/>
    <w:rsid w:val="0023417B"/>
    <w:rsid w:val="00236E96"/>
    <w:rsid w:val="0023780B"/>
    <w:rsid w:val="00237E3E"/>
    <w:rsid w:val="00240474"/>
    <w:rsid w:val="00240714"/>
    <w:rsid w:val="0024109B"/>
    <w:rsid w:val="00242236"/>
    <w:rsid w:val="002427A1"/>
    <w:rsid w:val="00243960"/>
    <w:rsid w:val="00243BA9"/>
    <w:rsid w:val="002440A6"/>
    <w:rsid w:val="002446B8"/>
    <w:rsid w:val="002449D3"/>
    <w:rsid w:val="00246DE8"/>
    <w:rsid w:val="002478C3"/>
    <w:rsid w:val="00252C3B"/>
    <w:rsid w:val="00253BB1"/>
    <w:rsid w:val="00254225"/>
    <w:rsid w:val="00254A7A"/>
    <w:rsid w:val="002565A0"/>
    <w:rsid w:val="00256FA2"/>
    <w:rsid w:val="00256FF7"/>
    <w:rsid w:val="0025703D"/>
    <w:rsid w:val="0025712A"/>
    <w:rsid w:val="0025736B"/>
    <w:rsid w:val="00260E3F"/>
    <w:rsid w:val="00261E5B"/>
    <w:rsid w:val="0026297E"/>
    <w:rsid w:val="00263B61"/>
    <w:rsid w:val="00264159"/>
    <w:rsid w:val="00264AC7"/>
    <w:rsid w:val="002679B7"/>
    <w:rsid w:val="00270938"/>
    <w:rsid w:val="00270C62"/>
    <w:rsid w:val="002718E4"/>
    <w:rsid w:val="00271C5D"/>
    <w:rsid w:val="00271CBE"/>
    <w:rsid w:val="0027237B"/>
    <w:rsid w:val="00272D9C"/>
    <w:rsid w:val="00273FF3"/>
    <w:rsid w:val="00274C53"/>
    <w:rsid w:val="00275C29"/>
    <w:rsid w:val="00280E3D"/>
    <w:rsid w:val="00281D4B"/>
    <w:rsid w:val="00282EC3"/>
    <w:rsid w:val="002834EB"/>
    <w:rsid w:val="002836DC"/>
    <w:rsid w:val="0028502C"/>
    <w:rsid w:val="00285519"/>
    <w:rsid w:val="00286765"/>
    <w:rsid w:val="00286F14"/>
    <w:rsid w:val="00290294"/>
    <w:rsid w:val="00290BB1"/>
    <w:rsid w:val="00290D02"/>
    <w:rsid w:val="002910F4"/>
    <w:rsid w:val="0029197B"/>
    <w:rsid w:val="0029250A"/>
    <w:rsid w:val="00293E50"/>
    <w:rsid w:val="00293E6C"/>
    <w:rsid w:val="00295F7B"/>
    <w:rsid w:val="00296D66"/>
    <w:rsid w:val="00297691"/>
    <w:rsid w:val="002A03DC"/>
    <w:rsid w:val="002A1EF9"/>
    <w:rsid w:val="002A3D0E"/>
    <w:rsid w:val="002A47F2"/>
    <w:rsid w:val="002A4A34"/>
    <w:rsid w:val="002A717C"/>
    <w:rsid w:val="002B03A6"/>
    <w:rsid w:val="002B0A7F"/>
    <w:rsid w:val="002B574D"/>
    <w:rsid w:val="002B59EA"/>
    <w:rsid w:val="002B6EAE"/>
    <w:rsid w:val="002B7A67"/>
    <w:rsid w:val="002C0238"/>
    <w:rsid w:val="002C0CDF"/>
    <w:rsid w:val="002C2202"/>
    <w:rsid w:val="002C2824"/>
    <w:rsid w:val="002C595E"/>
    <w:rsid w:val="002C6A7A"/>
    <w:rsid w:val="002C7382"/>
    <w:rsid w:val="002D00E9"/>
    <w:rsid w:val="002D0199"/>
    <w:rsid w:val="002D0554"/>
    <w:rsid w:val="002D0949"/>
    <w:rsid w:val="002D44E3"/>
    <w:rsid w:val="002D4FF3"/>
    <w:rsid w:val="002D6027"/>
    <w:rsid w:val="002D61FF"/>
    <w:rsid w:val="002D6D28"/>
    <w:rsid w:val="002E0245"/>
    <w:rsid w:val="002E0AA3"/>
    <w:rsid w:val="002E1B44"/>
    <w:rsid w:val="002E6307"/>
    <w:rsid w:val="002F02CA"/>
    <w:rsid w:val="002F10F9"/>
    <w:rsid w:val="002F15CA"/>
    <w:rsid w:val="002F15E3"/>
    <w:rsid w:val="002F1F79"/>
    <w:rsid w:val="002F4921"/>
    <w:rsid w:val="002F5720"/>
    <w:rsid w:val="002F6161"/>
    <w:rsid w:val="002F6AF3"/>
    <w:rsid w:val="003002E8"/>
    <w:rsid w:val="003009F3"/>
    <w:rsid w:val="00300F4E"/>
    <w:rsid w:val="003014B8"/>
    <w:rsid w:val="00301D68"/>
    <w:rsid w:val="003024B8"/>
    <w:rsid w:val="0030309E"/>
    <w:rsid w:val="0030346A"/>
    <w:rsid w:val="00303694"/>
    <w:rsid w:val="003066D0"/>
    <w:rsid w:val="0030691C"/>
    <w:rsid w:val="00306C46"/>
    <w:rsid w:val="003071FE"/>
    <w:rsid w:val="003104AD"/>
    <w:rsid w:val="003106A6"/>
    <w:rsid w:val="00310A07"/>
    <w:rsid w:val="00312881"/>
    <w:rsid w:val="00312AC3"/>
    <w:rsid w:val="00312EE2"/>
    <w:rsid w:val="00313169"/>
    <w:rsid w:val="00313614"/>
    <w:rsid w:val="003143AD"/>
    <w:rsid w:val="0031464C"/>
    <w:rsid w:val="00314810"/>
    <w:rsid w:val="003159DA"/>
    <w:rsid w:val="00316223"/>
    <w:rsid w:val="00316AC3"/>
    <w:rsid w:val="00317057"/>
    <w:rsid w:val="003171FF"/>
    <w:rsid w:val="0031722A"/>
    <w:rsid w:val="0032138E"/>
    <w:rsid w:val="003219C8"/>
    <w:rsid w:val="00322BC9"/>
    <w:rsid w:val="00323224"/>
    <w:rsid w:val="003233CE"/>
    <w:rsid w:val="00324928"/>
    <w:rsid w:val="00324A14"/>
    <w:rsid w:val="00325A9E"/>
    <w:rsid w:val="00325D75"/>
    <w:rsid w:val="00325D9A"/>
    <w:rsid w:val="00326F71"/>
    <w:rsid w:val="00330A0B"/>
    <w:rsid w:val="0033155D"/>
    <w:rsid w:val="00331B6B"/>
    <w:rsid w:val="00331F7D"/>
    <w:rsid w:val="00332353"/>
    <w:rsid w:val="003325A7"/>
    <w:rsid w:val="0033326A"/>
    <w:rsid w:val="003343EB"/>
    <w:rsid w:val="00334587"/>
    <w:rsid w:val="0033486D"/>
    <w:rsid w:val="00335A68"/>
    <w:rsid w:val="00341773"/>
    <w:rsid w:val="003419E3"/>
    <w:rsid w:val="00343BBF"/>
    <w:rsid w:val="003458A6"/>
    <w:rsid w:val="00345C20"/>
    <w:rsid w:val="00346BD2"/>
    <w:rsid w:val="0034716E"/>
    <w:rsid w:val="00347551"/>
    <w:rsid w:val="003476D7"/>
    <w:rsid w:val="00347F95"/>
    <w:rsid w:val="00350DC7"/>
    <w:rsid w:val="00352AFB"/>
    <w:rsid w:val="00352CE6"/>
    <w:rsid w:val="00355465"/>
    <w:rsid w:val="003556F6"/>
    <w:rsid w:val="0035573E"/>
    <w:rsid w:val="0035574B"/>
    <w:rsid w:val="00357EB3"/>
    <w:rsid w:val="00360278"/>
    <w:rsid w:val="00360ACC"/>
    <w:rsid w:val="00360F85"/>
    <w:rsid w:val="00361B1F"/>
    <w:rsid w:val="00361B40"/>
    <w:rsid w:val="003621C9"/>
    <w:rsid w:val="00362558"/>
    <w:rsid w:val="003626C3"/>
    <w:rsid w:val="00363050"/>
    <w:rsid w:val="003637B1"/>
    <w:rsid w:val="003640B8"/>
    <w:rsid w:val="00364A77"/>
    <w:rsid w:val="00365E97"/>
    <w:rsid w:val="003660BF"/>
    <w:rsid w:val="00366C7A"/>
    <w:rsid w:val="0036725B"/>
    <w:rsid w:val="003677D0"/>
    <w:rsid w:val="00367856"/>
    <w:rsid w:val="003678AB"/>
    <w:rsid w:val="00374D98"/>
    <w:rsid w:val="00374F81"/>
    <w:rsid w:val="00376C82"/>
    <w:rsid w:val="00377090"/>
    <w:rsid w:val="0037727E"/>
    <w:rsid w:val="00380C30"/>
    <w:rsid w:val="00381288"/>
    <w:rsid w:val="0038295D"/>
    <w:rsid w:val="00382DDC"/>
    <w:rsid w:val="00385E78"/>
    <w:rsid w:val="00385FEB"/>
    <w:rsid w:val="00386718"/>
    <w:rsid w:val="00387273"/>
    <w:rsid w:val="00387A39"/>
    <w:rsid w:val="00387FD2"/>
    <w:rsid w:val="003905DD"/>
    <w:rsid w:val="00390FB7"/>
    <w:rsid w:val="00392456"/>
    <w:rsid w:val="0039252C"/>
    <w:rsid w:val="00392D36"/>
    <w:rsid w:val="00393409"/>
    <w:rsid w:val="00393726"/>
    <w:rsid w:val="00394AD7"/>
    <w:rsid w:val="0039525F"/>
    <w:rsid w:val="003960BB"/>
    <w:rsid w:val="00396ACC"/>
    <w:rsid w:val="003A03D2"/>
    <w:rsid w:val="003A0EF5"/>
    <w:rsid w:val="003A19D8"/>
    <w:rsid w:val="003A32B6"/>
    <w:rsid w:val="003A434E"/>
    <w:rsid w:val="003A463F"/>
    <w:rsid w:val="003A5B95"/>
    <w:rsid w:val="003A6145"/>
    <w:rsid w:val="003A67E6"/>
    <w:rsid w:val="003A6EED"/>
    <w:rsid w:val="003A7CD6"/>
    <w:rsid w:val="003B0643"/>
    <w:rsid w:val="003B2A17"/>
    <w:rsid w:val="003B2D43"/>
    <w:rsid w:val="003B2ECE"/>
    <w:rsid w:val="003B2FA2"/>
    <w:rsid w:val="003B33BE"/>
    <w:rsid w:val="003B354E"/>
    <w:rsid w:val="003B36B3"/>
    <w:rsid w:val="003B3ED7"/>
    <w:rsid w:val="003B5311"/>
    <w:rsid w:val="003B5E69"/>
    <w:rsid w:val="003B6122"/>
    <w:rsid w:val="003B6747"/>
    <w:rsid w:val="003B697F"/>
    <w:rsid w:val="003B7355"/>
    <w:rsid w:val="003C1001"/>
    <w:rsid w:val="003C1722"/>
    <w:rsid w:val="003C2398"/>
    <w:rsid w:val="003C3FD6"/>
    <w:rsid w:val="003C5EB1"/>
    <w:rsid w:val="003C6A45"/>
    <w:rsid w:val="003C7797"/>
    <w:rsid w:val="003C77BC"/>
    <w:rsid w:val="003D0861"/>
    <w:rsid w:val="003D2D6F"/>
    <w:rsid w:val="003D32EA"/>
    <w:rsid w:val="003D37C7"/>
    <w:rsid w:val="003D3A40"/>
    <w:rsid w:val="003D3BE0"/>
    <w:rsid w:val="003D42BB"/>
    <w:rsid w:val="003D53EB"/>
    <w:rsid w:val="003D5AD7"/>
    <w:rsid w:val="003D790E"/>
    <w:rsid w:val="003E0D4F"/>
    <w:rsid w:val="003E1B60"/>
    <w:rsid w:val="003E226A"/>
    <w:rsid w:val="003E3808"/>
    <w:rsid w:val="003E42A4"/>
    <w:rsid w:val="003E55DC"/>
    <w:rsid w:val="003E71C9"/>
    <w:rsid w:val="003E7AAE"/>
    <w:rsid w:val="003F0543"/>
    <w:rsid w:val="003F08CF"/>
    <w:rsid w:val="003F2162"/>
    <w:rsid w:val="003F3118"/>
    <w:rsid w:val="003F3564"/>
    <w:rsid w:val="003F35F4"/>
    <w:rsid w:val="003F3E44"/>
    <w:rsid w:val="003F6CCB"/>
    <w:rsid w:val="003F6E94"/>
    <w:rsid w:val="003F7167"/>
    <w:rsid w:val="004009D4"/>
    <w:rsid w:val="00401118"/>
    <w:rsid w:val="004022E1"/>
    <w:rsid w:val="00402424"/>
    <w:rsid w:val="0040297E"/>
    <w:rsid w:val="00403098"/>
    <w:rsid w:val="0040378C"/>
    <w:rsid w:val="0040624A"/>
    <w:rsid w:val="00406B6A"/>
    <w:rsid w:val="004070CE"/>
    <w:rsid w:val="00407462"/>
    <w:rsid w:val="004079EE"/>
    <w:rsid w:val="00407CCB"/>
    <w:rsid w:val="00407D36"/>
    <w:rsid w:val="0041123A"/>
    <w:rsid w:val="0041192A"/>
    <w:rsid w:val="0041199F"/>
    <w:rsid w:val="004119B4"/>
    <w:rsid w:val="00411CC4"/>
    <w:rsid w:val="00413149"/>
    <w:rsid w:val="0041341A"/>
    <w:rsid w:val="00414148"/>
    <w:rsid w:val="004147EB"/>
    <w:rsid w:val="004166E9"/>
    <w:rsid w:val="004169D3"/>
    <w:rsid w:val="00416D52"/>
    <w:rsid w:val="0042133A"/>
    <w:rsid w:val="004213BE"/>
    <w:rsid w:val="00421DBE"/>
    <w:rsid w:val="00422440"/>
    <w:rsid w:val="00423171"/>
    <w:rsid w:val="00423300"/>
    <w:rsid w:val="00423EF9"/>
    <w:rsid w:val="00423F27"/>
    <w:rsid w:val="004246D3"/>
    <w:rsid w:val="00424BF6"/>
    <w:rsid w:val="00425F28"/>
    <w:rsid w:val="004278BE"/>
    <w:rsid w:val="004305CA"/>
    <w:rsid w:val="00430647"/>
    <w:rsid w:val="00430F89"/>
    <w:rsid w:val="00431B6B"/>
    <w:rsid w:val="0043299F"/>
    <w:rsid w:val="00432A19"/>
    <w:rsid w:val="00434341"/>
    <w:rsid w:val="004356AB"/>
    <w:rsid w:val="00435D8D"/>
    <w:rsid w:val="00436221"/>
    <w:rsid w:val="004377BD"/>
    <w:rsid w:val="00440A23"/>
    <w:rsid w:val="004419A9"/>
    <w:rsid w:val="00441E14"/>
    <w:rsid w:val="00441E54"/>
    <w:rsid w:val="004424A2"/>
    <w:rsid w:val="0044365E"/>
    <w:rsid w:val="00443E77"/>
    <w:rsid w:val="00444F1A"/>
    <w:rsid w:val="004450FA"/>
    <w:rsid w:val="0044550B"/>
    <w:rsid w:val="00445C1E"/>
    <w:rsid w:val="00446BD5"/>
    <w:rsid w:val="00446D46"/>
    <w:rsid w:val="0044720D"/>
    <w:rsid w:val="00447401"/>
    <w:rsid w:val="0045046B"/>
    <w:rsid w:val="00452C47"/>
    <w:rsid w:val="00452F98"/>
    <w:rsid w:val="00460807"/>
    <w:rsid w:val="00460ED3"/>
    <w:rsid w:val="00461A9B"/>
    <w:rsid w:val="00461E2A"/>
    <w:rsid w:val="00461E69"/>
    <w:rsid w:val="00463CB7"/>
    <w:rsid w:val="00465990"/>
    <w:rsid w:val="00465DD8"/>
    <w:rsid w:val="00466BD6"/>
    <w:rsid w:val="00466C8B"/>
    <w:rsid w:val="00466EC3"/>
    <w:rsid w:val="00467B93"/>
    <w:rsid w:val="00470AAF"/>
    <w:rsid w:val="0047456C"/>
    <w:rsid w:val="00475901"/>
    <w:rsid w:val="00475B23"/>
    <w:rsid w:val="00476840"/>
    <w:rsid w:val="004771E9"/>
    <w:rsid w:val="004815D2"/>
    <w:rsid w:val="0048166C"/>
    <w:rsid w:val="004818CA"/>
    <w:rsid w:val="00483A5A"/>
    <w:rsid w:val="00483CF5"/>
    <w:rsid w:val="0048682E"/>
    <w:rsid w:val="00486C5E"/>
    <w:rsid w:val="004871CB"/>
    <w:rsid w:val="00487C3D"/>
    <w:rsid w:val="004909E9"/>
    <w:rsid w:val="00490C1A"/>
    <w:rsid w:val="00490CC9"/>
    <w:rsid w:val="004920F7"/>
    <w:rsid w:val="00492321"/>
    <w:rsid w:val="00492FB0"/>
    <w:rsid w:val="00493395"/>
    <w:rsid w:val="00495992"/>
    <w:rsid w:val="00496BBB"/>
    <w:rsid w:val="004979A0"/>
    <w:rsid w:val="00497C06"/>
    <w:rsid w:val="004A0EAD"/>
    <w:rsid w:val="004A1A62"/>
    <w:rsid w:val="004A2792"/>
    <w:rsid w:val="004A320C"/>
    <w:rsid w:val="004A357A"/>
    <w:rsid w:val="004A4188"/>
    <w:rsid w:val="004B037C"/>
    <w:rsid w:val="004B2933"/>
    <w:rsid w:val="004B2B92"/>
    <w:rsid w:val="004B3E0A"/>
    <w:rsid w:val="004B46C8"/>
    <w:rsid w:val="004B54A6"/>
    <w:rsid w:val="004B5EE7"/>
    <w:rsid w:val="004B77FF"/>
    <w:rsid w:val="004B7900"/>
    <w:rsid w:val="004B7DC3"/>
    <w:rsid w:val="004C0306"/>
    <w:rsid w:val="004C1021"/>
    <w:rsid w:val="004C1416"/>
    <w:rsid w:val="004C1BF4"/>
    <w:rsid w:val="004C2C1E"/>
    <w:rsid w:val="004C2FF1"/>
    <w:rsid w:val="004C31F8"/>
    <w:rsid w:val="004C455E"/>
    <w:rsid w:val="004C482E"/>
    <w:rsid w:val="004C4855"/>
    <w:rsid w:val="004C6FA5"/>
    <w:rsid w:val="004D08B8"/>
    <w:rsid w:val="004D122B"/>
    <w:rsid w:val="004D1DE7"/>
    <w:rsid w:val="004D2003"/>
    <w:rsid w:val="004D2976"/>
    <w:rsid w:val="004D6341"/>
    <w:rsid w:val="004D714C"/>
    <w:rsid w:val="004E0046"/>
    <w:rsid w:val="004E242B"/>
    <w:rsid w:val="004E3146"/>
    <w:rsid w:val="004E4ABD"/>
    <w:rsid w:val="004E4FDC"/>
    <w:rsid w:val="004E6906"/>
    <w:rsid w:val="004E6A49"/>
    <w:rsid w:val="004E6DE7"/>
    <w:rsid w:val="004E73CD"/>
    <w:rsid w:val="004E7431"/>
    <w:rsid w:val="004E7A96"/>
    <w:rsid w:val="004E7E44"/>
    <w:rsid w:val="004F03FC"/>
    <w:rsid w:val="004F2439"/>
    <w:rsid w:val="004F4BBC"/>
    <w:rsid w:val="004F5370"/>
    <w:rsid w:val="004F5EED"/>
    <w:rsid w:val="004F702F"/>
    <w:rsid w:val="00500368"/>
    <w:rsid w:val="00500B1F"/>
    <w:rsid w:val="00501094"/>
    <w:rsid w:val="00501DC1"/>
    <w:rsid w:val="00502C2E"/>
    <w:rsid w:val="00504417"/>
    <w:rsid w:val="00504935"/>
    <w:rsid w:val="00504ADF"/>
    <w:rsid w:val="005057E7"/>
    <w:rsid w:val="00505E51"/>
    <w:rsid w:val="00510EFC"/>
    <w:rsid w:val="005119BC"/>
    <w:rsid w:val="00511CB7"/>
    <w:rsid w:val="00512031"/>
    <w:rsid w:val="00513C9D"/>
    <w:rsid w:val="00514C9C"/>
    <w:rsid w:val="00515607"/>
    <w:rsid w:val="00516E3E"/>
    <w:rsid w:val="00516F38"/>
    <w:rsid w:val="0051713F"/>
    <w:rsid w:val="005219E3"/>
    <w:rsid w:val="00521F94"/>
    <w:rsid w:val="00522887"/>
    <w:rsid w:val="0052471C"/>
    <w:rsid w:val="005272AC"/>
    <w:rsid w:val="00527FB2"/>
    <w:rsid w:val="005302C0"/>
    <w:rsid w:val="00530BFF"/>
    <w:rsid w:val="00531911"/>
    <w:rsid w:val="00531F06"/>
    <w:rsid w:val="00532E95"/>
    <w:rsid w:val="005333C5"/>
    <w:rsid w:val="00533A03"/>
    <w:rsid w:val="00533CB2"/>
    <w:rsid w:val="00534090"/>
    <w:rsid w:val="005341BE"/>
    <w:rsid w:val="00537364"/>
    <w:rsid w:val="00537D1E"/>
    <w:rsid w:val="00537EE7"/>
    <w:rsid w:val="005406D0"/>
    <w:rsid w:val="0054365C"/>
    <w:rsid w:val="00543D19"/>
    <w:rsid w:val="005450A9"/>
    <w:rsid w:val="0054569B"/>
    <w:rsid w:val="00545875"/>
    <w:rsid w:val="005459A8"/>
    <w:rsid w:val="00546899"/>
    <w:rsid w:val="00550086"/>
    <w:rsid w:val="00550FC4"/>
    <w:rsid w:val="00551ADF"/>
    <w:rsid w:val="005521A6"/>
    <w:rsid w:val="00552EEE"/>
    <w:rsid w:val="0055371E"/>
    <w:rsid w:val="0055441B"/>
    <w:rsid w:val="0055488E"/>
    <w:rsid w:val="00555084"/>
    <w:rsid w:val="00555724"/>
    <w:rsid w:val="00555FFC"/>
    <w:rsid w:val="0056190C"/>
    <w:rsid w:val="00561A73"/>
    <w:rsid w:val="00561C1F"/>
    <w:rsid w:val="00562177"/>
    <w:rsid w:val="005621EB"/>
    <w:rsid w:val="00562F48"/>
    <w:rsid w:val="00565216"/>
    <w:rsid w:val="00565541"/>
    <w:rsid w:val="00565D24"/>
    <w:rsid w:val="00566835"/>
    <w:rsid w:val="00567379"/>
    <w:rsid w:val="00567472"/>
    <w:rsid w:val="00570214"/>
    <w:rsid w:val="00570498"/>
    <w:rsid w:val="005705A7"/>
    <w:rsid w:val="00572AE3"/>
    <w:rsid w:val="00574717"/>
    <w:rsid w:val="00574B02"/>
    <w:rsid w:val="005754C9"/>
    <w:rsid w:val="00576485"/>
    <w:rsid w:val="005779F3"/>
    <w:rsid w:val="00577D41"/>
    <w:rsid w:val="00581222"/>
    <w:rsid w:val="00582530"/>
    <w:rsid w:val="00582E18"/>
    <w:rsid w:val="005831A2"/>
    <w:rsid w:val="00584597"/>
    <w:rsid w:val="005845D5"/>
    <w:rsid w:val="00584985"/>
    <w:rsid w:val="005850A7"/>
    <w:rsid w:val="00585AEE"/>
    <w:rsid w:val="005911B1"/>
    <w:rsid w:val="00591960"/>
    <w:rsid w:val="00593839"/>
    <w:rsid w:val="00594337"/>
    <w:rsid w:val="00595C51"/>
    <w:rsid w:val="00595EA2"/>
    <w:rsid w:val="005961FF"/>
    <w:rsid w:val="005967F3"/>
    <w:rsid w:val="00596E79"/>
    <w:rsid w:val="005A2500"/>
    <w:rsid w:val="005A393A"/>
    <w:rsid w:val="005A447E"/>
    <w:rsid w:val="005A4E8A"/>
    <w:rsid w:val="005A53F5"/>
    <w:rsid w:val="005A6580"/>
    <w:rsid w:val="005A70DB"/>
    <w:rsid w:val="005A76B9"/>
    <w:rsid w:val="005A7799"/>
    <w:rsid w:val="005B01CB"/>
    <w:rsid w:val="005B052F"/>
    <w:rsid w:val="005B25EF"/>
    <w:rsid w:val="005B289F"/>
    <w:rsid w:val="005B2B42"/>
    <w:rsid w:val="005B3E9A"/>
    <w:rsid w:val="005B4B7C"/>
    <w:rsid w:val="005B5A35"/>
    <w:rsid w:val="005B7D98"/>
    <w:rsid w:val="005C08CA"/>
    <w:rsid w:val="005C14B4"/>
    <w:rsid w:val="005C1C7D"/>
    <w:rsid w:val="005C393D"/>
    <w:rsid w:val="005C45D7"/>
    <w:rsid w:val="005C4858"/>
    <w:rsid w:val="005C6785"/>
    <w:rsid w:val="005C68C4"/>
    <w:rsid w:val="005C6E7A"/>
    <w:rsid w:val="005C7CEF"/>
    <w:rsid w:val="005D0A1D"/>
    <w:rsid w:val="005D10FC"/>
    <w:rsid w:val="005D42B3"/>
    <w:rsid w:val="005D621C"/>
    <w:rsid w:val="005D6DF6"/>
    <w:rsid w:val="005D7BC5"/>
    <w:rsid w:val="005D7D09"/>
    <w:rsid w:val="005E024C"/>
    <w:rsid w:val="005E125A"/>
    <w:rsid w:val="005E18CD"/>
    <w:rsid w:val="005E20A7"/>
    <w:rsid w:val="005E3239"/>
    <w:rsid w:val="005E35E2"/>
    <w:rsid w:val="005E3F34"/>
    <w:rsid w:val="005E46C5"/>
    <w:rsid w:val="005E7774"/>
    <w:rsid w:val="005F13AF"/>
    <w:rsid w:val="005F1504"/>
    <w:rsid w:val="005F1A55"/>
    <w:rsid w:val="005F4D22"/>
    <w:rsid w:val="005F52CD"/>
    <w:rsid w:val="005F63D1"/>
    <w:rsid w:val="005F6E84"/>
    <w:rsid w:val="00600009"/>
    <w:rsid w:val="006008EB"/>
    <w:rsid w:val="00600E7B"/>
    <w:rsid w:val="0060156F"/>
    <w:rsid w:val="00601B1C"/>
    <w:rsid w:val="00603850"/>
    <w:rsid w:val="00603A4E"/>
    <w:rsid w:val="00603C8A"/>
    <w:rsid w:val="006046B3"/>
    <w:rsid w:val="00605811"/>
    <w:rsid w:val="006059E8"/>
    <w:rsid w:val="00606450"/>
    <w:rsid w:val="00606F6F"/>
    <w:rsid w:val="00607197"/>
    <w:rsid w:val="006076AE"/>
    <w:rsid w:val="006078D2"/>
    <w:rsid w:val="00607E1E"/>
    <w:rsid w:val="0061158E"/>
    <w:rsid w:val="00612256"/>
    <w:rsid w:val="006128E7"/>
    <w:rsid w:val="00612AF1"/>
    <w:rsid w:val="00612E1A"/>
    <w:rsid w:val="006133A8"/>
    <w:rsid w:val="00613ED3"/>
    <w:rsid w:val="00614953"/>
    <w:rsid w:val="00614F68"/>
    <w:rsid w:val="00615DEA"/>
    <w:rsid w:val="00617386"/>
    <w:rsid w:val="006178BE"/>
    <w:rsid w:val="006208CE"/>
    <w:rsid w:val="00623378"/>
    <w:rsid w:val="006234F9"/>
    <w:rsid w:val="00623CDB"/>
    <w:rsid w:val="00624D0B"/>
    <w:rsid w:val="00624E42"/>
    <w:rsid w:val="00627363"/>
    <w:rsid w:val="00627872"/>
    <w:rsid w:val="00627E87"/>
    <w:rsid w:val="0063030A"/>
    <w:rsid w:val="00630FB4"/>
    <w:rsid w:val="00632436"/>
    <w:rsid w:val="00633B7E"/>
    <w:rsid w:val="00633D17"/>
    <w:rsid w:val="00634444"/>
    <w:rsid w:val="0063714D"/>
    <w:rsid w:val="0063722A"/>
    <w:rsid w:val="006378D2"/>
    <w:rsid w:val="00637CF1"/>
    <w:rsid w:val="00640142"/>
    <w:rsid w:val="006404BC"/>
    <w:rsid w:val="00640565"/>
    <w:rsid w:val="006417C8"/>
    <w:rsid w:val="00641954"/>
    <w:rsid w:val="00641DF0"/>
    <w:rsid w:val="00642854"/>
    <w:rsid w:val="00642EF9"/>
    <w:rsid w:val="00643AC5"/>
    <w:rsid w:val="00643C92"/>
    <w:rsid w:val="006458DC"/>
    <w:rsid w:val="00647EEF"/>
    <w:rsid w:val="00650518"/>
    <w:rsid w:val="0065098A"/>
    <w:rsid w:val="00650D98"/>
    <w:rsid w:val="00654037"/>
    <w:rsid w:val="0065441D"/>
    <w:rsid w:val="00655FA8"/>
    <w:rsid w:val="00656EC6"/>
    <w:rsid w:val="006572B1"/>
    <w:rsid w:val="006573E9"/>
    <w:rsid w:val="00657606"/>
    <w:rsid w:val="00657F20"/>
    <w:rsid w:val="00662499"/>
    <w:rsid w:val="00662886"/>
    <w:rsid w:val="00664366"/>
    <w:rsid w:val="006674B1"/>
    <w:rsid w:val="006678A1"/>
    <w:rsid w:val="006678E7"/>
    <w:rsid w:val="006703F3"/>
    <w:rsid w:val="00670523"/>
    <w:rsid w:val="00670890"/>
    <w:rsid w:val="00672E85"/>
    <w:rsid w:val="006736D3"/>
    <w:rsid w:val="00674B8A"/>
    <w:rsid w:val="00674F34"/>
    <w:rsid w:val="00677812"/>
    <w:rsid w:val="00677853"/>
    <w:rsid w:val="00680153"/>
    <w:rsid w:val="006801FA"/>
    <w:rsid w:val="006818E1"/>
    <w:rsid w:val="00681F81"/>
    <w:rsid w:val="006825A6"/>
    <w:rsid w:val="006828F5"/>
    <w:rsid w:val="00683F7F"/>
    <w:rsid w:val="00684D04"/>
    <w:rsid w:val="00685239"/>
    <w:rsid w:val="006866BE"/>
    <w:rsid w:val="00686E21"/>
    <w:rsid w:val="00686FAB"/>
    <w:rsid w:val="006879CF"/>
    <w:rsid w:val="0069330C"/>
    <w:rsid w:val="00693DC2"/>
    <w:rsid w:val="00693E2D"/>
    <w:rsid w:val="0069467C"/>
    <w:rsid w:val="00694786"/>
    <w:rsid w:val="00694B50"/>
    <w:rsid w:val="00695A2C"/>
    <w:rsid w:val="0069622F"/>
    <w:rsid w:val="00697ED9"/>
    <w:rsid w:val="00697F22"/>
    <w:rsid w:val="006A013C"/>
    <w:rsid w:val="006A01BA"/>
    <w:rsid w:val="006A1947"/>
    <w:rsid w:val="006A1E32"/>
    <w:rsid w:val="006A2B89"/>
    <w:rsid w:val="006A3FAF"/>
    <w:rsid w:val="006A41A1"/>
    <w:rsid w:val="006A4329"/>
    <w:rsid w:val="006A7717"/>
    <w:rsid w:val="006B063F"/>
    <w:rsid w:val="006B1059"/>
    <w:rsid w:val="006B1950"/>
    <w:rsid w:val="006B24C1"/>
    <w:rsid w:val="006B2D68"/>
    <w:rsid w:val="006B3D36"/>
    <w:rsid w:val="006B41CA"/>
    <w:rsid w:val="006B498B"/>
    <w:rsid w:val="006B5504"/>
    <w:rsid w:val="006B57A6"/>
    <w:rsid w:val="006B59BE"/>
    <w:rsid w:val="006B5ED7"/>
    <w:rsid w:val="006B6D65"/>
    <w:rsid w:val="006C18F5"/>
    <w:rsid w:val="006C28C8"/>
    <w:rsid w:val="006C2922"/>
    <w:rsid w:val="006C35BB"/>
    <w:rsid w:val="006C4B04"/>
    <w:rsid w:val="006C4E09"/>
    <w:rsid w:val="006C4EA8"/>
    <w:rsid w:val="006C500E"/>
    <w:rsid w:val="006C6005"/>
    <w:rsid w:val="006C62F8"/>
    <w:rsid w:val="006C74BC"/>
    <w:rsid w:val="006C76D6"/>
    <w:rsid w:val="006D13C1"/>
    <w:rsid w:val="006D3C59"/>
    <w:rsid w:val="006D4B53"/>
    <w:rsid w:val="006D4FFD"/>
    <w:rsid w:val="006D5495"/>
    <w:rsid w:val="006D58E2"/>
    <w:rsid w:val="006D6D73"/>
    <w:rsid w:val="006D6DC6"/>
    <w:rsid w:val="006D6E11"/>
    <w:rsid w:val="006D77A3"/>
    <w:rsid w:val="006E1E43"/>
    <w:rsid w:val="006E23A3"/>
    <w:rsid w:val="006E38CB"/>
    <w:rsid w:val="006E5C6D"/>
    <w:rsid w:val="006E661D"/>
    <w:rsid w:val="006F0062"/>
    <w:rsid w:val="006F00BD"/>
    <w:rsid w:val="006F0F8A"/>
    <w:rsid w:val="006F3FBE"/>
    <w:rsid w:val="006F5AB2"/>
    <w:rsid w:val="006F60C5"/>
    <w:rsid w:val="006F72EC"/>
    <w:rsid w:val="00700FF5"/>
    <w:rsid w:val="0070259A"/>
    <w:rsid w:val="00702EBF"/>
    <w:rsid w:val="0070309D"/>
    <w:rsid w:val="0070331E"/>
    <w:rsid w:val="00703AD0"/>
    <w:rsid w:val="00705327"/>
    <w:rsid w:val="00706106"/>
    <w:rsid w:val="00706E08"/>
    <w:rsid w:val="00707126"/>
    <w:rsid w:val="0071051E"/>
    <w:rsid w:val="00710E91"/>
    <w:rsid w:val="00711007"/>
    <w:rsid w:val="007122BD"/>
    <w:rsid w:val="007142F2"/>
    <w:rsid w:val="0071528D"/>
    <w:rsid w:val="0071724A"/>
    <w:rsid w:val="00720A9E"/>
    <w:rsid w:val="00720BE1"/>
    <w:rsid w:val="0072182F"/>
    <w:rsid w:val="00721A8A"/>
    <w:rsid w:val="00721F9E"/>
    <w:rsid w:val="00721FDA"/>
    <w:rsid w:val="00722C2D"/>
    <w:rsid w:val="00723505"/>
    <w:rsid w:val="00724378"/>
    <w:rsid w:val="0072460C"/>
    <w:rsid w:val="00725585"/>
    <w:rsid w:val="00726F62"/>
    <w:rsid w:val="00726F6F"/>
    <w:rsid w:val="00727AF9"/>
    <w:rsid w:val="0073264E"/>
    <w:rsid w:val="00735B78"/>
    <w:rsid w:val="00735D66"/>
    <w:rsid w:val="0074010F"/>
    <w:rsid w:val="007409F4"/>
    <w:rsid w:val="00741E4C"/>
    <w:rsid w:val="0074213C"/>
    <w:rsid w:val="00742512"/>
    <w:rsid w:val="0074274A"/>
    <w:rsid w:val="007427E0"/>
    <w:rsid w:val="00743572"/>
    <w:rsid w:val="007450A9"/>
    <w:rsid w:val="007450D2"/>
    <w:rsid w:val="007458EC"/>
    <w:rsid w:val="00747429"/>
    <w:rsid w:val="00747432"/>
    <w:rsid w:val="007476DE"/>
    <w:rsid w:val="00747973"/>
    <w:rsid w:val="00747D45"/>
    <w:rsid w:val="007502F9"/>
    <w:rsid w:val="0075091C"/>
    <w:rsid w:val="00751F3E"/>
    <w:rsid w:val="00752396"/>
    <w:rsid w:val="00752574"/>
    <w:rsid w:val="00753C21"/>
    <w:rsid w:val="00753D42"/>
    <w:rsid w:val="007551A8"/>
    <w:rsid w:val="007561BF"/>
    <w:rsid w:val="0076040C"/>
    <w:rsid w:val="007613B9"/>
    <w:rsid w:val="007619A2"/>
    <w:rsid w:val="00762B05"/>
    <w:rsid w:val="00763690"/>
    <w:rsid w:val="00765158"/>
    <w:rsid w:val="00766439"/>
    <w:rsid w:val="007669DC"/>
    <w:rsid w:val="0077062D"/>
    <w:rsid w:val="00770B69"/>
    <w:rsid w:val="00771313"/>
    <w:rsid w:val="007713B3"/>
    <w:rsid w:val="00771761"/>
    <w:rsid w:val="00771D24"/>
    <w:rsid w:val="00771FA5"/>
    <w:rsid w:val="00774B62"/>
    <w:rsid w:val="00776095"/>
    <w:rsid w:val="00780F8D"/>
    <w:rsid w:val="00780F9B"/>
    <w:rsid w:val="0078273C"/>
    <w:rsid w:val="00783175"/>
    <w:rsid w:val="00784290"/>
    <w:rsid w:val="00784804"/>
    <w:rsid w:val="00785F59"/>
    <w:rsid w:val="0078707A"/>
    <w:rsid w:val="00790358"/>
    <w:rsid w:val="00790691"/>
    <w:rsid w:val="007931F9"/>
    <w:rsid w:val="00793391"/>
    <w:rsid w:val="00793ABB"/>
    <w:rsid w:val="007940FD"/>
    <w:rsid w:val="00794342"/>
    <w:rsid w:val="007951F7"/>
    <w:rsid w:val="0079592E"/>
    <w:rsid w:val="00795A63"/>
    <w:rsid w:val="00796270"/>
    <w:rsid w:val="0079711D"/>
    <w:rsid w:val="0079791B"/>
    <w:rsid w:val="007A029F"/>
    <w:rsid w:val="007A05A7"/>
    <w:rsid w:val="007A155B"/>
    <w:rsid w:val="007A2384"/>
    <w:rsid w:val="007A2B6E"/>
    <w:rsid w:val="007A306E"/>
    <w:rsid w:val="007A3732"/>
    <w:rsid w:val="007A386A"/>
    <w:rsid w:val="007A6AF9"/>
    <w:rsid w:val="007A769B"/>
    <w:rsid w:val="007B0F0E"/>
    <w:rsid w:val="007B1E61"/>
    <w:rsid w:val="007B292F"/>
    <w:rsid w:val="007B2BA7"/>
    <w:rsid w:val="007B3471"/>
    <w:rsid w:val="007B37B5"/>
    <w:rsid w:val="007B3E47"/>
    <w:rsid w:val="007B55C5"/>
    <w:rsid w:val="007B563E"/>
    <w:rsid w:val="007B5CB8"/>
    <w:rsid w:val="007B66E5"/>
    <w:rsid w:val="007B7198"/>
    <w:rsid w:val="007B7BAB"/>
    <w:rsid w:val="007B7C8C"/>
    <w:rsid w:val="007B7F32"/>
    <w:rsid w:val="007C1577"/>
    <w:rsid w:val="007C2E31"/>
    <w:rsid w:val="007C3153"/>
    <w:rsid w:val="007C4EE4"/>
    <w:rsid w:val="007C69D0"/>
    <w:rsid w:val="007D18CA"/>
    <w:rsid w:val="007D1BA2"/>
    <w:rsid w:val="007D245C"/>
    <w:rsid w:val="007D2A48"/>
    <w:rsid w:val="007D2BC7"/>
    <w:rsid w:val="007D4946"/>
    <w:rsid w:val="007D4BBE"/>
    <w:rsid w:val="007D52F0"/>
    <w:rsid w:val="007D5BDA"/>
    <w:rsid w:val="007D6DDB"/>
    <w:rsid w:val="007D7571"/>
    <w:rsid w:val="007D79F5"/>
    <w:rsid w:val="007D7AFE"/>
    <w:rsid w:val="007E258A"/>
    <w:rsid w:val="007E3FC8"/>
    <w:rsid w:val="007E4C90"/>
    <w:rsid w:val="007E4D7F"/>
    <w:rsid w:val="007E52FA"/>
    <w:rsid w:val="007E5BA8"/>
    <w:rsid w:val="007E7BA8"/>
    <w:rsid w:val="007F00DB"/>
    <w:rsid w:val="007F0A51"/>
    <w:rsid w:val="007F156B"/>
    <w:rsid w:val="007F3481"/>
    <w:rsid w:val="007F3668"/>
    <w:rsid w:val="007F4A56"/>
    <w:rsid w:val="007F67C4"/>
    <w:rsid w:val="007F7D9D"/>
    <w:rsid w:val="0080041C"/>
    <w:rsid w:val="00800A71"/>
    <w:rsid w:val="00800B5A"/>
    <w:rsid w:val="008024D7"/>
    <w:rsid w:val="0080511E"/>
    <w:rsid w:val="00805BDE"/>
    <w:rsid w:val="00806B9A"/>
    <w:rsid w:val="00810B70"/>
    <w:rsid w:val="008119E6"/>
    <w:rsid w:val="00812655"/>
    <w:rsid w:val="00812C2E"/>
    <w:rsid w:val="008133E7"/>
    <w:rsid w:val="00813A98"/>
    <w:rsid w:val="00813B63"/>
    <w:rsid w:val="00814123"/>
    <w:rsid w:val="00814C1A"/>
    <w:rsid w:val="00816AC9"/>
    <w:rsid w:val="00817917"/>
    <w:rsid w:val="00820B3A"/>
    <w:rsid w:val="00822F3B"/>
    <w:rsid w:val="00824EE9"/>
    <w:rsid w:val="00825CDE"/>
    <w:rsid w:val="008276E8"/>
    <w:rsid w:val="008303BE"/>
    <w:rsid w:val="00830A1A"/>
    <w:rsid w:val="00830C2A"/>
    <w:rsid w:val="00830EF6"/>
    <w:rsid w:val="008315F3"/>
    <w:rsid w:val="00831749"/>
    <w:rsid w:val="00831A02"/>
    <w:rsid w:val="00832FEF"/>
    <w:rsid w:val="0083673A"/>
    <w:rsid w:val="0083778D"/>
    <w:rsid w:val="00837D53"/>
    <w:rsid w:val="00840749"/>
    <w:rsid w:val="008407FB"/>
    <w:rsid w:val="008417DA"/>
    <w:rsid w:val="00841824"/>
    <w:rsid w:val="00841E87"/>
    <w:rsid w:val="00845815"/>
    <w:rsid w:val="00846217"/>
    <w:rsid w:val="00846553"/>
    <w:rsid w:val="00847A56"/>
    <w:rsid w:val="008504D8"/>
    <w:rsid w:val="00850A80"/>
    <w:rsid w:val="00851405"/>
    <w:rsid w:val="00853667"/>
    <w:rsid w:val="00853DD8"/>
    <w:rsid w:val="00853F86"/>
    <w:rsid w:val="008559C1"/>
    <w:rsid w:val="008567F2"/>
    <w:rsid w:val="0085681B"/>
    <w:rsid w:val="00856954"/>
    <w:rsid w:val="0086006F"/>
    <w:rsid w:val="008600A3"/>
    <w:rsid w:val="00862022"/>
    <w:rsid w:val="00867790"/>
    <w:rsid w:val="00867AA2"/>
    <w:rsid w:val="00870584"/>
    <w:rsid w:val="0087178E"/>
    <w:rsid w:val="00873286"/>
    <w:rsid w:val="00873646"/>
    <w:rsid w:val="00873A78"/>
    <w:rsid w:val="008760EB"/>
    <w:rsid w:val="008808B2"/>
    <w:rsid w:val="00880FB6"/>
    <w:rsid w:val="008829DE"/>
    <w:rsid w:val="00883CDA"/>
    <w:rsid w:val="00884237"/>
    <w:rsid w:val="0088519B"/>
    <w:rsid w:val="00885D31"/>
    <w:rsid w:val="0088667D"/>
    <w:rsid w:val="00886E73"/>
    <w:rsid w:val="00887556"/>
    <w:rsid w:val="008878E9"/>
    <w:rsid w:val="00892C1A"/>
    <w:rsid w:val="00892CB8"/>
    <w:rsid w:val="008932E8"/>
    <w:rsid w:val="00893439"/>
    <w:rsid w:val="0089391C"/>
    <w:rsid w:val="00893EF6"/>
    <w:rsid w:val="008945DA"/>
    <w:rsid w:val="00894D74"/>
    <w:rsid w:val="00894DB5"/>
    <w:rsid w:val="00897ADF"/>
    <w:rsid w:val="008A089E"/>
    <w:rsid w:val="008A109E"/>
    <w:rsid w:val="008A2D26"/>
    <w:rsid w:val="008A450C"/>
    <w:rsid w:val="008A529A"/>
    <w:rsid w:val="008A648E"/>
    <w:rsid w:val="008A665D"/>
    <w:rsid w:val="008B1B1B"/>
    <w:rsid w:val="008B4CE3"/>
    <w:rsid w:val="008B6173"/>
    <w:rsid w:val="008B6345"/>
    <w:rsid w:val="008B704B"/>
    <w:rsid w:val="008B778A"/>
    <w:rsid w:val="008C0838"/>
    <w:rsid w:val="008C1121"/>
    <w:rsid w:val="008C19E9"/>
    <w:rsid w:val="008C29D3"/>
    <w:rsid w:val="008C4CC1"/>
    <w:rsid w:val="008C6859"/>
    <w:rsid w:val="008C7035"/>
    <w:rsid w:val="008C70A6"/>
    <w:rsid w:val="008C7768"/>
    <w:rsid w:val="008D06EE"/>
    <w:rsid w:val="008D0A71"/>
    <w:rsid w:val="008D0E00"/>
    <w:rsid w:val="008D0F4F"/>
    <w:rsid w:val="008D253E"/>
    <w:rsid w:val="008D265C"/>
    <w:rsid w:val="008D2E4E"/>
    <w:rsid w:val="008D2FEF"/>
    <w:rsid w:val="008D5213"/>
    <w:rsid w:val="008D6C6F"/>
    <w:rsid w:val="008D7162"/>
    <w:rsid w:val="008D7563"/>
    <w:rsid w:val="008D79E2"/>
    <w:rsid w:val="008D7DBB"/>
    <w:rsid w:val="008E09C1"/>
    <w:rsid w:val="008E12CE"/>
    <w:rsid w:val="008E2F24"/>
    <w:rsid w:val="008E2FFD"/>
    <w:rsid w:val="008E31CF"/>
    <w:rsid w:val="008E347A"/>
    <w:rsid w:val="008E41DA"/>
    <w:rsid w:val="008E467B"/>
    <w:rsid w:val="008E4705"/>
    <w:rsid w:val="008E65D3"/>
    <w:rsid w:val="008F0C52"/>
    <w:rsid w:val="008F2067"/>
    <w:rsid w:val="008F3180"/>
    <w:rsid w:val="008F38C1"/>
    <w:rsid w:val="008F40FD"/>
    <w:rsid w:val="008F42A0"/>
    <w:rsid w:val="008F444A"/>
    <w:rsid w:val="008F597F"/>
    <w:rsid w:val="008F6649"/>
    <w:rsid w:val="008F6A1F"/>
    <w:rsid w:val="008F6C04"/>
    <w:rsid w:val="008F7816"/>
    <w:rsid w:val="008F7CAE"/>
    <w:rsid w:val="009011FA"/>
    <w:rsid w:val="00901BBC"/>
    <w:rsid w:val="00902379"/>
    <w:rsid w:val="00902B41"/>
    <w:rsid w:val="009030EB"/>
    <w:rsid w:val="0090409D"/>
    <w:rsid w:val="00904960"/>
    <w:rsid w:val="00905581"/>
    <w:rsid w:val="009058FC"/>
    <w:rsid w:val="00907BD5"/>
    <w:rsid w:val="009111CC"/>
    <w:rsid w:val="00911674"/>
    <w:rsid w:val="009121CC"/>
    <w:rsid w:val="009125A0"/>
    <w:rsid w:val="009137A7"/>
    <w:rsid w:val="009138DF"/>
    <w:rsid w:val="00913B9B"/>
    <w:rsid w:val="0091460B"/>
    <w:rsid w:val="00914644"/>
    <w:rsid w:val="00916113"/>
    <w:rsid w:val="00916626"/>
    <w:rsid w:val="00917117"/>
    <w:rsid w:val="00921201"/>
    <w:rsid w:val="009220FC"/>
    <w:rsid w:val="0092283D"/>
    <w:rsid w:val="00922DEB"/>
    <w:rsid w:val="00924BBF"/>
    <w:rsid w:val="00924DBB"/>
    <w:rsid w:val="009258BF"/>
    <w:rsid w:val="00925D2C"/>
    <w:rsid w:val="00930525"/>
    <w:rsid w:val="0093102E"/>
    <w:rsid w:val="00933327"/>
    <w:rsid w:val="00933989"/>
    <w:rsid w:val="00935745"/>
    <w:rsid w:val="00935B12"/>
    <w:rsid w:val="00935D54"/>
    <w:rsid w:val="00936EF5"/>
    <w:rsid w:val="00937144"/>
    <w:rsid w:val="0093758D"/>
    <w:rsid w:val="0093794A"/>
    <w:rsid w:val="009401C7"/>
    <w:rsid w:val="00940B85"/>
    <w:rsid w:val="00942429"/>
    <w:rsid w:val="009449A2"/>
    <w:rsid w:val="0094688F"/>
    <w:rsid w:val="0094719C"/>
    <w:rsid w:val="009474E3"/>
    <w:rsid w:val="0094775F"/>
    <w:rsid w:val="00947BAB"/>
    <w:rsid w:val="0095005F"/>
    <w:rsid w:val="0095063B"/>
    <w:rsid w:val="0095285A"/>
    <w:rsid w:val="00953761"/>
    <w:rsid w:val="00954202"/>
    <w:rsid w:val="00954720"/>
    <w:rsid w:val="009614AA"/>
    <w:rsid w:val="009615CB"/>
    <w:rsid w:val="00962214"/>
    <w:rsid w:val="00962F26"/>
    <w:rsid w:val="00963299"/>
    <w:rsid w:val="0096371A"/>
    <w:rsid w:val="0096450D"/>
    <w:rsid w:val="00965568"/>
    <w:rsid w:val="00965869"/>
    <w:rsid w:val="00966768"/>
    <w:rsid w:val="00966E6D"/>
    <w:rsid w:val="0097122B"/>
    <w:rsid w:val="00971590"/>
    <w:rsid w:val="00972069"/>
    <w:rsid w:val="00972076"/>
    <w:rsid w:val="009720B5"/>
    <w:rsid w:val="009722EC"/>
    <w:rsid w:val="00972478"/>
    <w:rsid w:val="0097283F"/>
    <w:rsid w:val="00972C77"/>
    <w:rsid w:val="009731A4"/>
    <w:rsid w:val="00973730"/>
    <w:rsid w:val="00973BB6"/>
    <w:rsid w:val="00974DCB"/>
    <w:rsid w:val="009759E0"/>
    <w:rsid w:val="00977836"/>
    <w:rsid w:val="00977FC1"/>
    <w:rsid w:val="0098043F"/>
    <w:rsid w:val="00980929"/>
    <w:rsid w:val="009817A2"/>
    <w:rsid w:val="00981CF4"/>
    <w:rsid w:val="00982358"/>
    <w:rsid w:val="00982BE8"/>
    <w:rsid w:val="009831DB"/>
    <w:rsid w:val="0098335B"/>
    <w:rsid w:val="00984C11"/>
    <w:rsid w:val="009854FD"/>
    <w:rsid w:val="00985A88"/>
    <w:rsid w:val="00985F76"/>
    <w:rsid w:val="00987CB0"/>
    <w:rsid w:val="00990766"/>
    <w:rsid w:val="009912B5"/>
    <w:rsid w:val="0099204E"/>
    <w:rsid w:val="00993D93"/>
    <w:rsid w:val="00995E15"/>
    <w:rsid w:val="00996745"/>
    <w:rsid w:val="0099767E"/>
    <w:rsid w:val="00997FC1"/>
    <w:rsid w:val="009A34BB"/>
    <w:rsid w:val="009A3911"/>
    <w:rsid w:val="009A3F39"/>
    <w:rsid w:val="009A408A"/>
    <w:rsid w:val="009A4B48"/>
    <w:rsid w:val="009A5FFE"/>
    <w:rsid w:val="009A7E39"/>
    <w:rsid w:val="009B042A"/>
    <w:rsid w:val="009B0E2A"/>
    <w:rsid w:val="009B2237"/>
    <w:rsid w:val="009B22D8"/>
    <w:rsid w:val="009B246A"/>
    <w:rsid w:val="009B2568"/>
    <w:rsid w:val="009B2EFD"/>
    <w:rsid w:val="009B3D26"/>
    <w:rsid w:val="009B3E08"/>
    <w:rsid w:val="009B4AB6"/>
    <w:rsid w:val="009C0148"/>
    <w:rsid w:val="009C1512"/>
    <w:rsid w:val="009C3986"/>
    <w:rsid w:val="009C5251"/>
    <w:rsid w:val="009C5B74"/>
    <w:rsid w:val="009C7CA7"/>
    <w:rsid w:val="009C7CCE"/>
    <w:rsid w:val="009D011D"/>
    <w:rsid w:val="009D04E2"/>
    <w:rsid w:val="009D0651"/>
    <w:rsid w:val="009D0728"/>
    <w:rsid w:val="009D0D72"/>
    <w:rsid w:val="009D1147"/>
    <w:rsid w:val="009D1C57"/>
    <w:rsid w:val="009D1D3A"/>
    <w:rsid w:val="009D1E25"/>
    <w:rsid w:val="009D40F1"/>
    <w:rsid w:val="009D5A22"/>
    <w:rsid w:val="009D5E14"/>
    <w:rsid w:val="009D7BF7"/>
    <w:rsid w:val="009E028B"/>
    <w:rsid w:val="009E0463"/>
    <w:rsid w:val="009E10CF"/>
    <w:rsid w:val="009E18D0"/>
    <w:rsid w:val="009E280E"/>
    <w:rsid w:val="009E2C1D"/>
    <w:rsid w:val="009E3930"/>
    <w:rsid w:val="009E43B1"/>
    <w:rsid w:val="009E6178"/>
    <w:rsid w:val="009F2349"/>
    <w:rsid w:val="009F260B"/>
    <w:rsid w:val="009F26C2"/>
    <w:rsid w:val="009F28CE"/>
    <w:rsid w:val="009F2B91"/>
    <w:rsid w:val="009F3025"/>
    <w:rsid w:val="009F328E"/>
    <w:rsid w:val="009F34A6"/>
    <w:rsid w:val="009F430B"/>
    <w:rsid w:val="009F4E3D"/>
    <w:rsid w:val="009F75BD"/>
    <w:rsid w:val="00A008BB"/>
    <w:rsid w:val="00A00D78"/>
    <w:rsid w:val="00A00EF5"/>
    <w:rsid w:val="00A0227C"/>
    <w:rsid w:val="00A02314"/>
    <w:rsid w:val="00A03023"/>
    <w:rsid w:val="00A03FEF"/>
    <w:rsid w:val="00A04FEF"/>
    <w:rsid w:val="00A05031"/>
    <w:rsid w:val="00A06575"/>
    <w:rsid w:val="00A10279"/>
    <w:rsid w:val="00A10399"/>
    <w:rsid w:val="00A109DE"/>
    <w:rsid w:val="00A12C34"/>
    <w:rsid w:val="00A135A2"/>
    <w:rsid w:val="00A15E4A"/>
    <w:rsid w:val="00A160AB"/>
    <w:rsid w:val="00A1696B"/>
    <w:rsid w:val="00A1706F"/>
    <w:rsid w:val="00A17E8C"/>
    <w:rsid w:val="00A204AF"/>
    <w:rsid w:val="00A215FB"/>
    <w:rsid w:val="00A21EAA"/>
    <w:rsid w:val="00A23583"/>
    <w:rsid w:val="00A235AF"/>
    <w:rsid w:val="00A237A4"/>
    <w:rsid w:val="00A2385D"/>
    <w:rsid w:val="00A26D36"/>
    <w:rsid w:val="00A26D9A"/>
    <w:rsid w:val="00A3014E"/>
    <w:rsid w:val="00A30797"/>
    <w:rsid w:val="00A30981"/>
    <w:rsid w:val="00A31156"/>
    <w:rsid w:val="00A31240"/>
    <w:rsid w:val="00A312FF"/>
    <w:rsid w:val="00A3225D"/>
    <w:rsid w:val="00A32D65"/>
    <w:rsid w:val="00A3318A"/>
    <w:rsid w:val="00A338DD"/>
    <w:rsid w:val="00A34BFD"/>
    <w:rsid w:val="00A34D52"/>
    <w:rsid w:val="00A3659A"/>
    <w:rsid w:val="00A3733B"/>
    <w:rsid w:val="00A37F09"/>
    <w:rsid w:val="00A40AF0"/>
    <w:rsid w:val="00A412B1"/>
    <w:rsid w:val="00A41416"/>
    <w:rsid w:val="00A41DF9"/>
    <w:rsid w:val="00A42721"/>
    <w:rsid w:val="00A42C10"/>
    <w:rsid w:val="00A438FA"/>
    <w:rsid w:val="00A43FFE"/>
    <w:rsid w:val="00A4428B"/>
    <w:rsid w:val="00A46182"/>
    <w:rsid w:val="00A47A74"/>
    <w:rsid w:val="00A47A78"/>
    <w:rsid w:val="00A47AB4"/>
    <w:rsid w:val="00A50994"/>
    <w:rsid w:val="00A51113"/>
    <w:rsid w:val="00A52810"/>
    <w:rsid w:val="00A544C6"/>
    <w:rsid w:val="00A54966"/>
    <w:rsid w:val="00A5500D"/>
    <w:rsid w:val="00A55735"/>
    <w:rsid w:val="00A55E78"/>
    <w:rsid w:val="00A56A32"/>
    <w:rsid w:val="00A60834"/>
    <w:rsid w:val="00A61560"/>
    <w:rsid w:val="00A61562"/>
    <w:rsid w:val="00A6231F"/>
    <w:rsid w:val="00A6240C"/>
    <w:rsid w:val="00A6317A"/>
    <w:rsid w:val="00A6318A"/>
    <w:rsid w:val="00A63699"/>
    <w:rsid w:val="00A64908"/>
    <w:rsid w:val="00A64D17"/>
    <w:rsid w:val="00A65588"/>
    <w:rsid w:val="00A65CBF"/>
    <w:rsid w:val="00A6714A"/>
    <w:rsid w:val="00A70CB3"/>
    <w:rsid w:val="00A73CA8"/>
    <w:rsid w:val="00A749F8"/>
    <w:rsid w:val="00A75017"/>
    <w:rsid w:val="00A76FB8"/>
    <w:rsid w:val="00A80380"/>
    <w:rsid w:val="00A805A5"/>
    <w:rsid w:val="00A81312"/>
    <w:rsid w:val="00A81506"/>
    <w:rsid w:val="00A815AA"/>
    <w:rsid w:val="00A81BE4"/>
    <w:rsid w:val="00A82B87"/>
    <w:rsid w:val="00A82E44"/>
    <w:rsid w:val="00A83364"/>
    <w:rsid w:val="00A83E1F"/>
    <w:rsid w:val="00A846D9"/>
    <w:rsid w:val="00A84BFD"/>
    <w:rsid w:val="00A8560D"/>
    <w:rsid w:val="00A85D3E"/>
    <w:rsid w:val="00A90155"/>
    <w:rsid w:val="00A903CE"/>
    <w:rsid w:val="00A90A0D"/>
    <w:rsid w:val="00A916A0"/>
    <w:rsid w:val="00A92481"/>
    <w:rsid w:val="00A92C70"/>
    <w:rsid w:val="00A93E7B"/>
    <w:rsid w:val="00A94AAA"/>
    <w:rsid w:val="00A94E9D"/>
    <w:rsid w:val="00A95266"/>
    <w:rsid w:val="00A961AA"/>
    <w:rsid w:val="00AA01C8"/>
    <w:rsid w:val="00AA0482"/>
    <w:rsid w:val="00AA09AB"/>
    <w:rsid w:val="00AA1116"/>
    <w:rsid w:val="00AA2186"/>
    <w:rsid w:val="00AA21B9"/>
    <w:rsid w:val="00AA2BD6"/>
    <w:rsid w:val="00AA3230"/>
    <w:rsid w:val="00AA370F"/>
    <w:rsid w:val="00AA3A86"/>
    <w:rsid w:val="00AA4F61"/>
    <w:rsid w:val="00AA52D4"/>
    <w:rsid w:val="00AB0A90"/>
    <w:rsid w:val="00AB0AD6"/>
    <w:rsid w:val="00AB14DD"/>
    <w:rsid w:val="00AB211A"/>
    <w:rsid w:val="00AB362D"/>
    <w:rsid w:val="00AB3691"/>
    <w:rsid w:val="00AB379A"/>
    <w:rsid w:val="00AB491D"/>
    <w:rsid w:val="00AB5380"/>
    <w:rsid w:val="00AB664E"/>
    <w:rsid w:val="00AB7147"/>
    <w:rsid w:val="00AB78FA"/>
    <w:rsid w:val="00AC0CDD"/>
    <w:rsid w:val="00AC1607"/>
    <w:rsid w:val="00AC2230"/>
    <w:rsid w:val="00AC351F"/>
    <w:rsid w:val="00AC4037"/>
    <w:rsid w:val="00AC4325"/>
    <w:rsid w:val="00AC4C4D"/>
    <w:rsid w:val="00AC4D53"/>
    <w:rsid w:val="00AC5E14"/>
    <w:rsid w:val="00AC66C1"/>
    <w:rsid w:val="00AC6789"/>
    <w:rsid w:val="00AC71AA"/>
    <w:rsid w:val="00AC7E0F"/>
    <w:rsid w:val="00AD0160"/>
    <w:rsid w:val="00AD0163"/>
    <w:rsid w:val="00AD306E"/>
    <w:rsid w:val="00AD43D5"/>
    <w:rsid w:val="00AD44D9"/>
    <w:rsid w:val="00AD49F8"/>
    <w:rsid w:val="00AD4DD5"/>
    <w:rsid w:val="00AD6179"/>
    <w:rsid w:val="00AD6404"/>
    <w:rsid w:val="00AD6486"/>
    <w:rsid w:val="00AD70E4"/>
    <w:rsid w:val="00AE1602"/>
    <w:rsid w:val="00AE2E4C"/>
    <w:rsid w:val="00AE3FC8"/>
    <w:rsid w:val="00AE4863"/>
    <w:rsid w:val="00AE544C"/>
    <w:rsid w:val="00AE54DA"/>
    <w:rsid w:val="00AE5BEC"/>
    <w:rsid w:val="00AE6654"/>
    <w:rsid w:val="00AE6889"/>
    <w:rsid w:val="00AE699B"/>
    <w:rsid w:val="00AE6AFB"/>
    <w:rsid w:val="00AF0635"/>
    <w:rsid w:val="00AF0E79"/>
    <w:rsid w:val="00AF1DB6"/>
    <w:rsid w:val="00AF22E9"/>
    <w:rsid w:val="00AF2650"/>
    <w:rsid w:val="00AF5D17"/>
    <w:rsid w:val="00AF5E56"/>
    <w:rsid w:val="00B032EB"/>
    <w:rsid w:val="00B037E2"/>
    <w:rsid w:val="00B03885"/>
    <w:rsid w:val="00B06296"/>
    <w:rsid w:val="00B068B2"/>
    <w:rsid w:val="00B07AAC"/>
    <w:rsid w:val="00B10741"/>
    <w:rsid w:val="00B1181C"/>
    <w:rsid w:val="00B12AAF"/>
    <w:rsid w:val="00B1362A"/>
    <w:rsid w:val="00B15228"/>
    <w:rsid w:val="00B16BA3"/>
    <w:rsid w:val="00B170DC"/>
    <w:rsid w:val="00B21E79"/>
    <w:rsid w:val="00B22002"/>
    <w:rsid w:val="00B22386"/>
    <w:rsid w:val="00B228A4"/>
    <w:rsid w:val="00B237F9"/>
    <w:rsid w:val="00B23ECD"/>
    <w:rsid w:val="00B24059"/>
    <w:rsid w:val="00B24136"/>
    <w:rsid w:val="00B259A6"/>
    <w:rsid w:val="00B26FD0"/>
    <w:rsid w:val="00B27807"/>
    <w:rsid w:val="00B27C00"/>
    <w:rsid w:val="00B30FE8"/>
    <w:rsid w:val="00B32E53"/>
    <w:rsid w:val="00B337F5"/>
    <w:rsid w:val="00B36009"/>
    <w:rsid w:val="00B37096"/>
    <w:rsid w:val="00B377FB"/>
    <w:rsid w:val="00B40493"/>
    <w:rsid w:val="00B40B1B"/>
    <w:rsid w:val="00B40FE4"/>
    <w:rsid w:val="00B42413"/>
    <w:rsid w:val="00B42827"/>
    <w:rsid w:val="00B42E6C"/>
    <w:rsid w:val="00B43123"/>
    <w:rsid w:val="00B456F7"/>
    <w:rsid w:val="00B50C3B"/>
    <w:rsid w:val="00B50E66"/>
    <w:rsid w:val="00B51289"/>
    <w:rsid w:val="00B516C0"/>
    <w:rsid w:val="00B54997"/>
    <w:rsid w:val="00B55240"/>
    <w:rsid w:val="00B5598C"/>
    <w:rsid w:val="00B55E44"/>
    <w:rsid w:val="00B55F04"/>
    <w:rsid w:val="00B5678B"/>
    <w:rsid w:val="00B572D5"/>
    <w:rsid w:val="00B57A42"/>
    <w:rsid w:val="00B60409"/>
    <w:rsid w:val="00B6086D"/>
    <w:rsid w:val="00B61C02"/>
    <w:rsid w:val="00B62E7A"/>
    <w:rsid w:val="00B634C9"/>
    <w:rsid w:val="00B635CA"/>
    <w:rsid w:val="00B65E76"/>
    <w:rsid w:val="00B66402"/>
    <w:rsid w:val="00B66CC3"/>
    <w:rsid w:val="00B672B8"/>
    <w:rsid w:val="00B70D2C"/>
    <w:rsid w:val="00B71435"/>
    <w:rsid w:val="00B71A77"/>
    <w:rsid w:val="00B7483D"/>
    <w:rsid w:val="00B74C67"/>
    <w:rsid w:val="00B7647A"/>
    <w:rsid w:val="00B76E43"/>
    <w:rsid w:val="00B76EB7"/>
    <w:rsid w:val="00B77022"/>
    <w:rsid w:val="00B7722B"/>
    <w:rsid w:val="00B772A2"/>
    <w:rsid w:val="00B818C6"/>
    <w:rsid w:val="00B83975"/>
    <w:rsid w:val="00B83E4E"/>
    <w:rsid w:val="00B84322"/>
    <w:rsid w:val="00B85008"/>
    <w:rsid w:val="00B85168"/>
    <w:rsid w:val="00B85245"/>
    <w:rsid w:val="00B8562C"/>
    <w:rsid w:val="00B85775"/>
    <w:rsid w:val="00B85B28"/>
    <w:rsid w:val="00B85DD7"/>
    <w:rsid w:val="00B9059C"/>
    <w:rsid w:val="00B910D4"/>
    <w:rsid w:val="00B91280"/>
    <w:rsid w:val="00B9156F"/>
    <w:rsid w:val="00B921DB"/>
    <w:rsid w:val="00B92838"/>
    <w:rsid w:val="00B92F72"/>
    <w:rsid w:val="00B9439E"/>
    <w:rsid w:val="00B94969"/>
    <w:rsid w:val="00B94ECA"/>
    <w:rsid w:val="00B94EF2"/>
    <w:rsid w:val="00B950CC"/>
    <w:rsid w:val="00B9574C"/>
    <w:rsid w:val="00B97493"/>
    <w:rsid w:val="00BA0161"/>
    <w:rsid w:val="00BA1668"/>
    <w:rsid w:val="00BA4214"/>
    <w:rsid w:val="00BA4A9D"/>
    <w:rsid w:val="00BA5FCC"/>
    <w:rsid w:val="00BB2DFC"/>
    <w:rsid w:val="00BB3061"/>
    <w:rsid w:val="00BB3B1A"/>
    <w:rsid w:val="00BB5354"/>
    <w:rsid w:val="00BB557A"/>
    <w:rsid w:val="00BB59B1"/>
    <w:rsid w:val="00BB5B44"/>
    <w:rsid w:val="00BB6CB1"/>
    <w:rsid w:val="00BB7412"/>
    <w:rsid w:val="00BB744B"/>
    <w:rsid w:val="00BB7B66"/>
    <w:rsid w:val="00BC05E6"/>
    <w:rsid w:val="00BC06B5"/>
    <w:rsid w:val="00BC0859"/>
    <w:rsid w:val="00BC0E75"/>
    <w:rsid w:val="00BC1BC4"/>
    <w:rsid w:val="00BC2AC7"/>
    <w:rsid w:val="00BC3993"/>
    <w:rsid w:val="00BC3D14"/>
    <w:rsid w:val="00BC46DF"/>
    <w:rsid w:val="00BC4B97"/>
    <w:rsid w:val="00BC7920"/>
    <w:rsid w:val="00BD01C5"/>
    <w:rsid w:val="00BD0463"/>
    <w:rsid w:val="00BD08DF"/>
    <w:rsid w:val="00BD0CDF"/>
    <w:rsid w:val="00BD1B48"/>
    <w:rsid w:val="00BD27C6"/>
    <w:rsid w:val="00BD37E4"/>
    <w:rsid w:val="00BD3889"/>
    <w:rsid w:val="00BD4D28"/>
    <w:rsid w:val="00BD4E1A"/>
    <w:rsid w:val="00BD5D66"/>
    <w:rsid w:val="00BD5E4D"/>
    <w:rsid w:val="00BD71B7"/>
    <w:rsid w:val="00BE0752"/>
    <w:rsid w:val="00BE0797"/>
    <w:rsid w:val="00BE2B54"/>
    <w:rsid w:val="00BE3081"/>
    <w:rsid w:val="00BE314C"/>
    <w:rsid w:val="00BE3B96"/>
    <w:rsid w:val="00BE6215"/>
    <w:rsid w:val="00BE6287"/>
    <w:rsid w:val="00BE6566"/>
    <w:rsid w:val="00BE7D98"/>
    <w:rsid w:val="00BF065E"/>
    <w:rsid w:val="00BF2598"/>
    <w:rsid w:val="00BF31E0"/>
    <w:rsid w:val="00BF69F2"/>
    <w:rsid w:val="00BF6D00"/>
    <w:rsid w:val="00BF7199"/>
    <w:rsid w:val="00C01167"/>
    <w:rsid w:val="00C011B7"/>
    <w:rsid w:val="00C018C9"/>
    <w:rsid w:val="00C039C4"/>
    <w:rsid w:val="00C04056"/>
    <w:rsid w:val="00C0407A"/>
    <w:rsid w:val="00C04143"/>
    <w:rsid w:val="00C0674C"/>
    <w:rsid w:val="00C07B9C"/>
    <w:rsid w:val="00C10ECC"/>
    <w:rsid w:val="00C12B1F"/>
    <w:rsid w:val="00C13202"/>
    <w:rsid w:val="00C135D6"/>
    <w:rsid w:val="00C137FF"/>
    <w:rsid w:val="00C15CA1"/>
    <w:rsid w:val="00C16162"/>
    <w:rsid w:val="00C1624F"/>
    <w:rsid w:val="00C16B4E"/>
    <w:rsid w:val="00C16C52"/>
    <w:rsid w:val="00C170EB"/>
    <w:rsid w:val="00C1725B"/>
    <w:rsid w:val="00C20B17"/>
    <w:rsid w:val="00C21182"/>
    <w:rsid w:val="00C21C1B"/>
    <w:rsid w:val="00C23E17"/>
    <w:rsid w:val="00C2434F"/>
    <w:rsid w:val="00C252A3"/>
    <w:rsid w:val="00C2593D"/>
    <w:rsid w:val="00C25996"/>
    <w:rsid w:val="00C26721"/>
    <w:rsid w:val="00C267AB"/>
    <w:rsid w:val="00C277BB"/>
    <w:rsid w:val="00C27F3D"/>
    <w:rsid w:val="00C30916"/>
    <w:rsid w:val="00C3189E"/>
    <w:rsid w:val="00C3246F"/>
    <w:rsid w:val="00C328B7"/>
    <w:rsid w:val="00C33D0A"/>
    <w:rsid w:val="00C3451E"/>
    <w:rsid w:val="00C34C5D"/>
    <w:rsid w:val="00C35183"/>
    <w:rsid w:val="00C36F25"/>
    <w:rsid w:val="00C419DA"/>
    <w:rsid w:val="00C43029"/>
    <w:rsid w:val="00C4371E"/>
    <w:rsid w:val="00C43903"/>
    <w:rsid w:val="00C43EF2"/>
    <w:rsid w:val="00C441B3"/>
    <w:rsid w:val="00C4446D"/>
    <w:rsid w:val="00C45871"/>
    <w:rsid w:val="00C45FAE"/>
    <w:rsid w:val="00C46DC5"/>
    <w:rsid w:val="00C4759E"/>
    <w:rsid w:val="00C47F78"/>
    <w:rsid w:val="00C508D6"/>
    <w:rsid w:val="00C50C4A"/>
    <w:rsid w:val="00C51DB0"/>
    <w:rsid w:val="00C51DE0"/>
    <w:rsid w:val="00C52845"/>
    <w:rsid w:val="00C52CCA"/>
    <w:rsid w:val="00C5305C"/>
    <w:rsid w:val="00C53DF2"/>
    <w:rsid w:val="00C54EE5"/>
    <w:rsid w:val="00C551CD"/>
    <w:rsid w:val="00C558EA"/>
    <w:rsid w:val="00C55F6D"/>
    <w:rsid w:val="00C56A7A"/>
    <w:rsid w:val="00C56DE4"/>
    <w:rsid w:val="00C56FF1"/>
    <w:rsid w:val="00C613F5"/>
    <w:rsid w:val="00C61905"/>
    <w:rsid w:val="00C61A14"/>
    <w:rsid w:val="00C61A5A"/>
    <w:rsid w:val="00C62F2D"/>
    <w:rsid w:val="00C646D6"/>
    <w:rsid w:val="00C65C7B"/>
    <w:rsid w:val="00C67EE3"/>
    <w:rsid w:val="00C702A8"/>
    <w:rsid w:val="00C70822"/>
    <w:rsid w:val="00C71429"/>
    <w:rsid w:val="00C7206C"/>
    <w:rsid w:val="00C72BEC"/>
    <w:rsid w:val="00C7363C"/>
    <w:rsid w:val="00C739C8"/>
    <w:rsid w:val="00C73A2D"/>
    <w:rsid w:val="00C73BC7"/>
    <w:rsid w:val="00C74329"/>
    <w:rsid w:val="00C750FE"/>
    <w:rsid w:val="00C75600"/>
    <w:rsid w:val="00C76358"/>
    <w:rsid w:val="00C771DC"/>
    <w:rsid w:val="00C806E8"/>
    <w:rsid w:val="00C81D26"/>
    <w:rsid w:val="00C81DC8"/>
    <w:rsid w:val="00C82109"/>
    <w:rsid w:val="00C82B3B"/>
    <w:rsid w:val="00C82D9C"/>
    <w:rsid w:val="00C84180"/>
    <w:rsid w:val="00C8430D"/>
    <w:rsid w:val="00C843D0"/>
    <w:rsid w:val="00C85AA0"/>
    <w:rsid w:val="00C86721"/>
    <w:rsid w:val="00C86843"/>
    <w:rsid w:val="00C87045"/>
    <w:rsid w:val="00C8724C"/>
    <w:rsid w:val="00C87720"/>
    <w:rsid w:val="00C90112"/>
    <w:rsid w:val="00C902B3"/>
    <w:rsid w:val="00C903AB"/>
    <w:rsid w:val="00C90FD4"/>
    <w:rsid w:val="00C910D1"/>
    <w:rsid w:val="00C92DA9"/>
    <w:rsid w:val="00C9326A"/>
    <w:rsid w:val="00C93D0E"/>
    <w:rsid w:val="00C947FD"/>
    <w:rsid w:val="00C949DE"/>
    <w:rsid w:val="00C949EB"/>
    <w:rsid w:val="00C9613E"/>
    <w:rsid w:val="00C9619A"/>
    <w:rsid w:val="00C971CE"/>
    <w:rsid w:val="00C97513"/>
    <w:rsid w:val="00CA05F4"/>
    <w:rsid w:val="00CA17EB"/>
    <w:rsid w:val="00CA427C"/>
    <w:rsid w:val="00CA647E"/>
    <w:rsid w:val="00CA68EC"/>
    <w:rsid w:val="00CA7183"/>
    <w:rsid w:val="00CA7348"/>
    <w:rsid w:val="00CB2137"/>
    <w:rsid w:val="00CB213D"/>
    <w:rsid w:val="00CB49AF"/>
    <w:rsid w:val="00CB625A"/>
    <w:rsid w:val="00CB73FC"/>
    <w:rsid w:val="00CB7BD6"/>
    <w:rsid w:val="00CB7E63"/>
    <w:rsid w:val="00CC08B8"/>
    <w:rsid w:val="00CC1F16"/>
    <w:rsid w:val="00CC1FD4"/>
    <w:rsid w:val="00CC23C0"/>
    <w:rsid w:val="00CC26FC"/>
    <w:rsid w:val="00CC2AB3"/>
    <w:rsid w:val="00CC33A4"/>
    <w:rsid w:val="00CC348A"/>
    <w:rsid w:val="00CC5113"/>
    <w:rsid w:val="00CC53AE"/>
    <w:rsid w:val="00CC747C"/>
    <w:rsid w:val="00CD0003"/>
    <w:rsid w:val="00CD1EF4"/>
    <w:rsid w:val="00CD2C20"/>
    <w:rsid w:val="00CD3F57"/>
    <w:rsid w:val="00CD443B"/>
    <w:rsid w:val="00CD4624"/>
    <w:rsid w:val="00CD4A50"/>
    <w:rsid w:val="00CD5696"/>
    <w:rsid w:val="00CD5BD4"/>
    <w:rsid w:val="00CD5C32"/>
    <w:rsid w:val="00CD658A"/>
    <w:rsid w:val="00CD6976"/>
    <w:rsid w:val="00CD723E"/>
    <w:rsid w:val="00CD764C"/>
    <w:rsid w:val="00CE1F20"/>
    <w:rsid w:val="00CE2364"/>
    <w:rsid w:val="00CE273C"/>
    <w:rsid w:val="00CE3554"/>
    <w:rsid w:val="00CE3EA3"/>
    <w:rsid w:val="00CE3F99"/>
    <w:rsid w:val="00CE4024"/>
    <w:rsid w:val="00CE590C"/>
    <w:rsid w:val="00CE5D0A"/>
    <w:rsid w:val="00CE6B27"/>
    <w:rsid w:val="00CE76D0"/>
    <w:rsid w:val="00CF1109"/>
    <w:rsid w:val="00CF3047"/>
    <w:rsid w:val="00CF3171"/>
    <w:rsid w:val="00CF3434"/>
    <w:rsid w:val="00CF4921"/>
    <w:rsid w:val="00CF4F1E"/>
    <w:rsid w:val="00CF5EE4"/>
    <w:rsid w:val="00CF6DA1"/>
    <w:rsid w:val="00D0030B"/>
    <w:rsid w:val="00D00895"/>
    <w:rsid w:val="00D0278A"/>
    <w:rsid w:val="00D027F7"/>
    <w:rsid w:val="00D02B49"/>
    <w:rsid w:val="00D02C93"/>
    <w:rsid w:val="00D02D46"/>
    <w:rsid w:val="00D02F52"/>
    <w:rsid w:val="00D030D5"/>
    <w:rsid w:val="00D038FC"/>
    <w:rsid w:val="00D0644B"/>
    <w:rsid w:val="00D06DB0"/>
    <w:rsid w:val="00D06E87"/>
    <w:rsid w:val="00D072AD"/>
    <w:rsid w:val="00D07695"/>
    <w:rsid w:val="00D07C9B"/>
    <w:rsid w:val="00D113E4"/>
    <w:rsid w:val="00D12DB6"/>
    <w:rsid w:val="00D14FC1"/>
    <w:rsid w:val="00D155B6"/>
    <w:rsid w:val="00D16C0A"/>
    <w:rsid w:val="00D16D95"/>
    <w:rsid w:val="00D17F38"/>
    <w:rsid w:val="00D20111"/>
    <w:rsid w:val="00D203E0"/>
    <w:rsid w:val="00D2067D"/>
    <w:rsid w:val="00D21CAA"/>
    <w:rsid w:val="00D22488"/>
    <w:rsid w:val="00D22C40"/>
    <w:rsid w:val="00D22C44"/>
    <w:rsid w:val="00D22F9E"/>
    <w:rsid w:val="00D23079"/>
    <w:rsid w:val="00D23778"/>
    <w:rsid w:val="00D24E81"/>
    <w:rsid w:val="00D26873"/>
    <w:rsid w:val="00D2746B"/>
    <w:rsid w:val="00D31923"/>
    <w:rsid w:val="00D31A9A"/>
    <w:rsid w:val="00D32CCC"/>
    <w:rsid w:val="00D33714"/>
    <w:rsid w:val="00D33BEB"/>
    <w:rsid w:val="00D34AF1"/>
    <w:rsid w:val="00D37633"/>
    <w:rsid w:val="00D40197"/>
    <w:rsid w:val="00D41809"/>
    <w:rsid w:val="00D429AB"/>
    <w:rsid w:val="00D42A18"/>
    <w:rsid w:val="00D43FE3"/>
    <w:rsid w:val="00D442B2"/>
    <w:rsid w:val="00D45E1D"/>
    <w:rsid w:val="00D45FED"/>
    <w:rsid w:val="00D461E0"/>
    <w:rsid w:val="00D501BD"/>
    <w:rsid w:val="00D5093B"/>
    <w:rsid w:val="00D513A3"/>
    <w:rsid w:val="00D52700"/>
    <w:rsid w:val="00D52996"/>
    <w:rsid w:val="00D552AD"/>
    <w:rsid w:val="00D5589E"/>
    <w:rsid w:val="00D571B2"/>
    <w:rsid w:val="00D5726B"/>
    <w:rsid w:val="00D57F29"/>
    <w:rsid w:val="00D60F09"/>
    <w:rsid w:val="00D62C93"/>
    <w:rsid w:val="00D63C4B"/>
    <w:rsid w:val="00D63F3B"/>
    <w:rsid w:val="00D65E79"/>
    <w:rsid w:val="00D71FCC"/>
    <w:rsid w:val="00D72E2F"/>
    <w:rsid w:val="00D72EB9"/>
    <w:rsid w:val="00D7314D"/>
    <w:rsid w:val="00D73F1B"/>
    <w:rsid w:val="00D746D5"/>
    <w:rsid w:val="00D74C19"/>
    <w:rsid w:val="00D75C35"/>
    <w:rsid w:val="00D760FC"/>
    <w:rsid w:val="00D768AA"/>
    <w:rsid w:val="00D76AF5"/>
    <w:rsid w:val="00D76C6B"/>
    <w:rsid w:val="00D77054"/>
    <w:rsid w:val="00D77D8E"/>
    <w:rsid w:val="00D82C8D"/>
    <w:rsid w:val="00D83786"/>
    <w:rsid w:val="00D839DE"/>
    <w:rsid w:val="00D8473F"/>
    <w:rsid w:val="00D848CB"/>
    <w:rsid w:val="00D86E89"/>
    <w:rsid w:val="00D87368"/>
    <w:rsid w:val="00D87877"/>
    <w:rsid w:val="00D9107F"/>
    <w:rsid w:val="00D92B80"/>
    <w:rsid w:val="00D939D1"/>
    <w:rsid w:val="00D943CC"/>
    <w:rsid w:val="00D94BAD"/>
    <w:rsid w:val="00D963E3"/>
    <w:rsid w:val="00D976E7"/>
    <w:rsid w:val="00D97BE6"/>
    <w:rsid w:val="00DA016D"/>
    <w:rsid w:val="00DA0F53"/>
    <w:rsid w:val="00DA1BE2"/>
    <w:rsid w:val="00DA209E"/>
    <w:rsid w:val="00DA3C76"/>
    <w:rsid w:val="00DA4159"/>
    <w:rsid w:val="00DA7BFD"/>
    <w:rsid w:val="00DB1556"/>
    <w:rsid w:val="00DB4A9F"/>
    <w:rsid w:val="00DB4B91"/>
    <w:rsid w:val="00DB5B11"/>
    <w:rsid w:val="00DB7030"/>
    <w:rsid w:val="00DB709D"/>
    <w:rsid w:val="00DB7C59"/>
    <w:rsid w:val="00DC0CE1"/>
    <w:rsid w:val="00DC1E2E"/>
    <w:rsid w:val="00DC32EC"/>
    <w:rsid w:val="00DC36B4"/>
    <w:rsid w:val="00DC3BA6"/>
    <w:rsid w:val="00DC534C"/>
    <w:rsid w:val="00DC6483"/>
    <w:rsid w:val="00DC78AA"/>
    <w:rsid w:val="00DC7B94"/>
    <w:rsid w:val="00DD0580"/>
    <w:rsid w:val="00DD0BBA"/>
    <w:rsid w:val="00DD0C20"/>
    <w:rsid w:val="00DD214B"/>
    <w:rsid w:val="00DD411A"/>
    <w:rsid w:val="00DD5620"/>
    <w:rsid w:val="00DD568A"/>
    <w:rsid w:val="00DD7A82"/>
    <w:rsid w:val="00DE053A"/>
    <w:rsid w:val="00DE1670"/>
    <w:rsid w:val="00DE3009"/>
    <w:rsid w:val="00DE3B74"/>
    <w:rsid w:val="00DE3CC7"/>
    <w:rsid w:val="00DE5037"/>
    <w:rsid w:val="00DE6014"/>
    <w:rsid w:val="00DF00FF"/>
    <w:rsid w:val="00DF0823"/>
    <w:rsid w:val="00DF088E"/>
    <w:rsid w:val="00DF2D8C"/>
    <w:rsid w:val="00DF3867"/>
    <w:rsid w:val="00DF6BE2"/>
    <w:rsid w:val="00DF7352"/>
    <w:rsid w:val="00E01031"/>
    <w:rsid w:val="00E02C66"/>
    <w:rsid w:val="00E0372D"/>
    <w:rsid w:val="00E04179"/>
    <w:rsid w:val="00E0446A"/>
    <w:rsid w:val="00E045DE"/>
    <w:rsid w:val="00E046ED"/>
    <w:rsid w:val="00E06BE1"/>
    <w:rsid w:val="00E0706C"/>
    <w:rsid w:val="00E07667"/>
    <w:rsid w:val="00E10E17"/>
    <w:rsid w:val="00E11C00"/>
    <w:rsid w:val="00E14A94"/>
    <w:rsid w:val="00E14E05"/>
    <w:rsid w:val="00E15C16"/>
    <w:rsid w:val="00E16088"/>
    <w:rsid w:val="00E16F5B"/>
    <w:rsid w:val="00E209C7"/>
    <w:rsid w:val="00E214E4"/>
    <w:rsid w:val="00E217C5"/>
    <w:rsid w:val="00E2199E"/>
    <w:rsid w:val="00E22A1D"/>
    <w:rsid w:val="00E22E8F"/>
    <w:rsid w:val="00E23ADE"/>
    <w:rsid w:val="00E23F04"/>
    <w:rsid w:val="00E24095"/>
    <w:rsid w:val="00E2425C"/>
    <w:rsid w:val="00E24DBE"/>
    <w:rsid w:val="00E2597B"/>
    <w:rsid w:val="00E25BD8"/>
    <w:rsid w:val="00E26EE4"/>
    <w:rsid w:val="00E2728F"/>
    <w:rsid w:val="00E272E2"/>
    <w:rsid w:val="00E27D20"/>
    <w:rsid w:val="00E31C50"/>
    <w:rsid w:val="00E32094"/>
    <w:rsid w:val="00E3230A"/>
    <w:rsid w:val="00E34392"/>
    <w:rsid w:val="00E35E6A"/>
    <w:rsid w:val="00E36459"/>
    <w:rsid w:val="00E36DC3"/>
    <w:rsid w:val="00E36E66"/>
    <w:rsid w:val="00E41F61"/>
    <w:rsid w:val="00E4469D"/>
    <w:rsid w:val="00E4601E"/>
    <w:rsid w:val="00E46A9C"/>
    <w:rsid w:val="00E47D05"/>
    <w:rsid w:val="00E504D0"/>
    <w:rsid w:val="00E50604"/>
    <w:rsid w:val="00E50FAE"/>
    <w:rsid w:val="00E510C6"/>
    <w:rsid w:val="00E52C5E"/>
    <w:rsid w:val="00E53021"/>
    <w:rsid w:val="00E53940"/>
    <w:rsid w:val="00E53D9F"/>
    <w:rsid w:val="00E54662"/>
    <w:rsid w:val="00E55B1B"/>
    <w:rsid w:val="00E5689E"/>
    <w:rsid w:val="00E5691F"/>
    <w:rsid w:val="00E56BE0"/>
    <w:rsid w:val="00E5709B"/>
    <w:rsid w:val="00E570CB"/>
    <w:rsid w:val="00E57F58"/>
    <w:rsid w:val="00E6010C"/>
    <w:rsid w:val="00E60E22"/>
    <w:rsid w:val="00E614B2"/>
    <w:rsid w:val="00E61B5F"/>
    <w:rsid w:val="00E62057"/>
    <w:rsid w:val="00E6290C"/>
    <w:rsid w:val="00E64AB0"/>
    <w:rsid w:val="00E658AA"/>
    <w:rsid w:val="00E659CD"/>
    <w:rsid w:val="00E65A61"/>
    <w:rsid w:val="00E66189"/>
    <w:rsid w:val="00E664AE"/>
    <w:rsid w:val="00E7025A"/>
    <w:rsid w:val="00E7056C"/>
    <w:rsid w:val="00E707D1"/>
    <w:rsid w:val="00E71222"/>
    <w:rsid w:val="00E718F8"/>
    <w:rsid w:val="00E71B87"/>
    <w:rsid w:val="00E71BCB"/>
    <w:rsid w:val="00E731F8"/>
    <w:rsid w:val="00E73F1A"/>
    <w:rsid w:val="00E75058"/>
    <w:rsid w:val="00E75471"/>
    <w:rsid w:val="00E7616D"/>
    <w:rsid w:val="00E7764B"/>
    <w:rsid w:val="00E805D7"/>
    <w:rsid w:val="00E807AA"/>
    <w:rsid w:val="00E81D38"/>
    <w:rsid w:val="00E81E1B"/>
    <w:rsid w:val="00E83B17"/>
    <w:rsid w:val="00E84EDD"/>
    <w:rsid w:val="00E85CDA"/>
    <w:rsid w:val="00E862B6"/>
    <w:rsid w:val="00E92353"/>
    <w:rsid w:val="00E92E6C"/>
    <w:rsid w:val="00E93D15"/>
    <w:rsid w:val="00E93F6D"/>
    <w:rsid w:val="00E9470B"/>
    <w:rsid w:val="00E9798D"/>
    <w:rsid w:val="00EA06CA"/>
    <w:rsid w:val="00EA15A7"/>
    <w:rsid w:val="00EA1BD4"/>
    <w:rsid w:val="00EA2C27"/>
    <w:rsid w:val="00EA30FC"/>
    <w:rsid w:val="00EA352E"/>
    <w:rsid w:val="00EA4CE1"/>
    <w:rsid w:val="00EA79FA"/>
    <w:rsid w:val="00EA7A12"/>
    <w:rsid w:val="00EB070A"/>
    <w:rsid w:val="00EB1540"/>
    <w:rsid w:val="00EB4F80"/>
    <w:rsid w:val="00EB652E"/>
    <w:rsid w:val="00EB6968"/>
    <w:rsid w:val="00EB6C41"/>
    <w:rsid w:val="00EB6CDF"/>
    <w:rsid w:val="00EB6CFD"/>
    <w:rsid w:val="00EB70F3"/>
    <w:rsid w:val="00EC0A0D"/>
    <w:rsid w:val="00EC0CB4"/>
    <w:rsid w:val="00EC16AE"/>
    <w:rsid w:val="00EC210B"/>
    <w:rsid w:val="00EC26A7"/>
    <w:rsid w:val="00EC41FF"/>
    <w:rsid w:val="00EC4D2D"/>
    <w:rsid w:val="00EC53E3"/>
    <w:rsid w:val="00EC5B57"/>
    <w:rsid w:val="00EC6E19"/>
    <w:rsid w:val="00EC6FBB"/>
    <w:rsid w:val="00EC7519"/>
    <w:rsid w:val="00EC7BBE"/>
    <w:rsid w:val="00ED0183"/>
    <w:rsid w:val="00ED397D"/>
    <w:rsid w:val="00ED41F2"/>
    <w:rsid w:val="00ED5746"/>
    <w:rsid w:val="00ED6D4C"/>
    <w:rsid w:val="00ED6DA6"/>
    <w:rsid w:val="00EE1F80"/>
    <w:rsid w:val="00EE27E3"/>
    <w:rsid w:val="00EE3CD1"/>
    <w:rsid w:val="00EE4BD2"/>
    <w:rsid w:val="00EE5B78"/>
    <w:rsid w:val="00EE5EDF"/>
    <w:rsid w:val="00EE7036"/>
    <w:rsid w:val="00EF1AF9"/>
    <w:rsid w:val="00EF1B3B"/>
    <w:rsid w:val="00EF27A1"/>
    <w:rsid w:val="00EF2996"/>
    <w:rsid w:val="00EF39CC"/>
    <w:rsid w:val="00EF3A00"/>
    <w:rsid w:val="00EF440D"/>
    <w:rsid w:val="00EF533E"/>
    <w:rsid w:val="00EF641C"/>
    <w:rsid w:val="00F000B9"/>
    <w:rsid w:val="00F00F3E"/>
    <w:rsid w:val="00F01272"/>
    <w:rsid w:val="00F01D3C"/>
    <w:rsid w:val="00F026BC"/>
    <w:rsid w:val="00F03122"/>
    <w:rsid w:val="00F03B4A"/>
    <w:rsid w:val="00F03BDB"/>
    <w:rsid w:val="00F0537F"/>
    <w:rsid w:val="00F07A15"/>
    <w:rsid w:val="00F110C1"/>
    <w:rsid w:val="00F11BF4"/>
    <w:rsid w:val="00F12DF5"/>
    <w:rsid w:val="00F137AD"/>
    <w:rsid w:val="00F13E53"/>
    <w:rsid w:val="00F1410C"/>
    <w:rsid w:val="00F142FF"/>
    <w:rsid w:val="00F16200"/>
    <w:rsid w:val="00F16D00"/>
    <w:rsid w:val="00F17295"/>
    <w:rsid w:val="00F20FB4"/>
    <w:rsid w:val="00F22281"/>
    <w:rsid w:val="00F22E1E"/>
    <w:rsid w:val="00F23317"/>
    <w:rsid w:val="00F234A5"/>
    <w:rsid w:val="00F238BF"/>
    <w:rsid w:val="00F24711"/>
    <w:rsid w:val="00F24F6F"/>
    <w:rsid w:val="00F250CC"/>
    <w:rsid w:val="00F25BFD"/>
    <w:rsid w:val="00F26194"/>
    <w:rsid w:val="00F2626C"/>
    <w:rsid w:val="00F274D8"/>
    <w:rsid w:val="00F27680"/>
    <w:rsid w:val="00F27756"/>
    <w:rsid w:val="00F30636"/>
    <w:rsid w:val="00F3076B"/>
    <w:rsid w:val="00F308E8"/>
    <w:rsid w:val="00F313AA"/>
    <w:rsid w:val="00F31E10"/>
    <w:rsid w:val="00F32163"/>
    <w:rsid w:val="00F3265B"/>
    <w:rsid w:val="00F33192"/>
    <w:rsid w:val="00F33673"/>
    <w:rsid w:val="00F3450D"/>
    <w:rsid w:val="00F345C2"/>
    <w:rsid w:val="00F35820"/>
    <w:rsid w:val="00F35A96"/>
    <w:rsid w:val="00F36DAC"/>
    <w:rsid w:val="00F36E8C"/>
    <w:rsid w:val="00F40EB8"/>
    <w:rsid w:val="00F41576"/>
    <w:rsid w:val="00F42915"/>
    <w:rsid w:val="00F4325B"/>
    <w:rsid w:val="00F43929"/>
    <w:rsid w:val="00F4473D"/>
    <w:rsid w:val="00F449F8"/>
    <w:rsid w:val="00F46382"/>
    <w:rsid w:val="00F464FB"/>
    <w:rsid w:val="00F466EE"/>
    <w:rsid w:val="00F47663"/>
    <w:rsid w:val="00F50EF3"/>
    <w:rsid w:val="00F50FAD"/>
    <w:rsid w:val="00F53241"/>
    <w:rsid w:val="00F53405"/>
    <w:rsid w:val="00F5346D"/>
    <w:rsid w:val="00F53F03"/>
    <w:rsid w:val="00F554B9"/>
    <w:rsid w:val="00F55FCE"/>
    <w:rsid w:val="00F615CF"/>
    <w:rsid w:val="00F61768"/>
    <w:rsid w:val="00F633A0"/>
    <w:rsid w:val="00F63A22"/>
    <w:rsid w:val="00F641BF"/>
    <w:rsid w:val="00F64F8A"/>
    <w:rsid w:val="00F6545C"/>
    <w:rsid w:val="00F66A02"/>
    <w:rsid w:val="00F66B50"/>
    <w:rsid w:val="00F66C00"/>
    <w:rsid w:val="00F72C08"/>
    <w:rsid w:val="00F73D7F"/>
    <w:rsid w:val="00F75345"/>
    <w:rsid w:val="00F75502"/>
    <w:rsid w:val="00F77437"/>
    <w:rsid w:val="00F779EF"/>
    <w:rsid w:val="00F83AA6"/>
    <w:rsid w:val="00F83AF4"/>
    <w:rsid w:val="00F83C1B"/>
    <w:rsid w:val="00F8421A"/>
    <w:rsid w:val="00F8430F"/>
    <w:rsid w:val="00F84946"/>
    <w:rsid w:val="00F84B5C"/>
    <w:rsid w:val="00F8538B"/>
    <w:rsid w:val="00F85F78"/>
    <w:rsid w:val="00F86888"/>
    <w:rsid w:val="00F87B3C"/>
    <w:rsid w:val="00F90404"/>
    <w:rsid w:val="00F9043B"/>
    <w:rsid w:val="00F906EC"/>
    <w:rsid w:val="00F90C40"/>
    <w:rsid w:val="00F91999"/>
    <w:rsid w:val="00F947D5"/>
    <w:rsid w:val="00F949F7"/>
    <w:rsid w:val="00F972F7"/>
    <w:rsid w:val="00F97321"/>
    <w:rsid w:val="00F97670"/>
    <w:rsid w:val="00FA184B"/>
    <w:rsid w:val="00FA2241"/>
    <w:rsid w:val="00FA27F3"/>
    <w:rsid w:val="00FA457A"/>
    <w:rsid w:val="00FA48B5"/>
    <w:rsid w:val="00FA510E"/>
    <w:rsid w:val="00FA61B4"/>
    <w:rsid w:val="00FA6780"/>
    <w:rsid w:val="00FA717C"/>
    <w:rsid w:val="00FA73AC"/>
    <w:rsid w:val="00FB0501"/>
    <w:rsid w:val="00FB13A6"/>
    <w:rsid w:val="00FB1869"/>
    <w:rsid w:val="00FB25B4"/>
    <w:rsid w:val="00FB280A"/>
    <w:rsid w:val="00FB2947"/>
    <w:rsid w:val="00FB49D6"/>
    <w:rsid w:val="00FB4F11"/>
    <w:rsid w:val="00FB52C2"/>
    <w:rsid w:val="00FB575A"/>
    <w:rsid w:val="00FB6E13"/>
    <w:rsid w:val="00FC2CC8"/>
    <w:rsid w:val="00FC4130"/>
    <w:rsid w:val="00FC6E0B"/>
    <w:rsid w:val="00FC732C"/>
    <w:rsid w:val="00FC7F5A"/>
    <w:rsid w:val="00FD0249"/>
    <w:rsid w:val="00FD0F22"/>
    <w:rsid w:val="00FD3F41"/>
    <w:rsid w:val="00FD5DFC"/>
    <w:rsid w:val="00FD68BF"/>
    <w:rsid w:val="00FD7949"/>
    <w:rsid w:val="00FD7EEE"/>
    <w:rsid w:val="00FE00BF"/>
    <w:rsid w:val="00FE0320"/>
    <w:rsid w:val="00FE0B6E"/>
    <w:rsid w:val="00FE1BE3"/>
    <w:rsid w:val="00FE2986"/>
    <w:rsid w:val="00FE42B4"/>
    <w:rsid w:val="00FE4909"/>
    <w:rsid w:val="00FE5C47"/>
    <w:rsid w:val="00FE7D77"/>
    <w:rsid w:val="00FE7EFA"/>
    <w:rsid w:val="00FF06AF"/>
    <w:rsid w:val="00FF1711"/>
    <w:rsid w:val="00FF1C20"/>
    <w:rsid w:val="00FF1E41"/>
    <w:rsid w:val="00FF2D4B"/>
    <w:rsid w:val="00FF400A"/>
    <w:rsid w:val="00FF68F4"/>
    <w:rsid w:val="00FF7751"/>
    <w:rsid w:val="15AD3F03"/>
    <w:rsid w:val="4BE96E20"/>
    <w:rsid w:val="4E8F93DD"/>
    <w:rsid w:val="532BE71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BC8F0A"/>
  <w15:chartTrackingRefBased/>
  <w15:docId w15:val="{C1F88D39-3496-4D81-86C1-6D6E0869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envelope address" w:uiPriority="99"/>
    <w:lsdException w:name="annotation reference" w:uiPriority="99"/>
    <w:lsdException w:name="List" w:uiPriority="99"/>
    <w:lsdException w:name="List Bullet" w:uiPriority="99"/>
    <w:lsdException w:name="Title" w:uiPriority="10" w:qFormat="1"/>
    <w:lsdException w:name="Body Text" w:uiPriority="99"/>
    <w:lsdException w:name="Body Text Indent" w:uiPriority="99"/>
    <w:lsdException w:name="List Continue" w:uiPriority="99" w:qFormat="1"/>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uiPriority="20" w:qFormat="1"/>
    <w:lsdException w:name="Document Map" w:uiPriority="99"/>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162"/>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link w:val="Heading3Char"/>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link w:val="Heading5Char"/>
    <w:qFormat/>
    <w:pPr>
      <w:keepNext/>
      <w:ind w:left="-115" w:right="-101"/>
      <w:jc w:val="center"/>
      <w:outlineLvl w:val="4"/>
    </w:pPr>
    <w:rPr>
      <w:rFonts w:ascii="Angsana New" w:hAnsi="Angsana New"/>
      <w:sz w:val="30"/>
      <w:szCs w:val="30"/>
    </w:rPr>
  </w:style>
  <w:style w:type="paragraph" w:styleId="Heading6">
    <w:name w:val="heading 6"/>
    <w:basedOn w:val="Normal"/>
    <w:next w:val="Normal"/>
    <w:link w:val="Heading6Char"/>
    <w:qFormat/>
    <w:pPr>
      <w:keepNext/>
      <w:ind w:right="36"/>
      <w:outlineLvl w:val="5"/>
    </w:pPr>
    <w:rPr>
      <w:rFonts w:ascii="Angsana New" w:hAnsi="Angsana New"/>
      <w:sz w:val="30"/>
      <w:szCs w:val="30"/>
      <w:u w:val="single"/>
    </w:rPr>
  </w:style>
  <w:style w:type="paragraph" w:styleId="Heading7">
    <w:name w:val="heading 7"/>
    <w:basedOn w:val="Normal"/>
    <w:next w:val="Normal"/>
    <w:link w:val="Heading7Char"/>
    <w:uiPriority w:val="99"/>
    <w:qFormat/>
    <w:pPr>
      <w:keepNext/>
      <w:outlineLvl w:val="6"/>
    </w:pPr>
    <w:rPr>
      <w:rFonts w:ascii="Angsana New" w:hAnsi="Angsana New"/>
      <w:b/>
      <w:bCs/>
      <w:sz w:val="30"/>
      <w:szCs w:val="30"/>
    </w:rPr>
  </w:style>
  <w:style w:type="paragraph" w:styleId="Heading8">
    <w:name w:val="heading 8"/>
    <w:basedOn w:val="Normal"/>
    <w:next w:val="Normal"/>
    <w:link w:val="Heading8Char"/>
    <w:uiPriority w:val="99"/>
    <w:qFormat/>
    <w:pPr>
      <w:keepNext/>
      <w:jc w:val="both"/>
      <w:outlineLvl w:val="7"/>
    </w:pPr>
    <w:rPr>
      <w:rFonts w:ascii="Angsana New" w:hAnsi="Angsana New"/>
      <w:b/>
      <w:bCs/>
      <w:sz w:val="30"/>
      <w:szCs w:val="30"/>
      <w:u w:val="single"/>
    </w:rPr>
  </w:style>
  <w:style w:type="paragraph" w:styleId="Heading9">
    <w:name w:val="heading 9"/>
    <w:basedOn w:val="Normal"/>
    <w:next w:val="Normal"/>
    <w:link w:val="Heading9Char"/>
    <w:uiPriority w:val="99"/>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link w:val="BodyTextIndentChar"/>
    <w:uiPriority w:val="99"/>
    <w:pPr>
      <w:spacing w:before="120" w:after="120"/>
      <w:ind w:right="-36" w:firstLine="540"/>
      <w:jc w:val="thaiDistribute"/>
    </w:pPr>
    <w:rPr>
      <w:rFonts w:ascii="Angsana New" w:hAnsi="Angsana New"/>
      <w:sz w:val="30"/>
      <w:szCs w:val="30"/>
    </w:rPr>
  </w:style>
  <w:style w:type="paragraph" w:styleId="BlockText">
    <w:name w:val="Block Text"/>
    <w:basedOn w:val="Normal"/>
    <w:uiPriority w:val="99"/>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uiPriority w:val="99"/>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uiPriority w:val="99"/>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uiPriority w:val="99"/>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uiPriority w:val="99"/>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uiPriority w:val="99"/>
    <w:pPr>
      <w:pBdr>
        <w:bottom w:val="double" w:sz="4" w:space="1" w:color="auto"/>
      </w:pBdr>
    </w:pPr>
  </w:style>
  <w:style w:type="paragraph" w:customStyle="1" w:styleId="4">
    <w:name w:val="ลักษณะ4"/>
    <w:basedOn w:val="Normal"/>
    <w:uiPriority w:val="99"/>
    <w:pPr>
      <w:pBdr>
        <w:bottom w:val="single" w:sz="6" w:space="1" w:color="auto"/>
      </w:pBdr>
      <w:jc w:val="right"/>
    </w:pPr>
    <w:rPr>
      <w:rFonts w:ascii="Angsana New" w:hAnsi="Angsana New"/>
    </w:rPr>
  </w:style>
  <w:style w:type="paragraph" w:customStyle="1" w:styleId="5">
    <w:name w:val="ลักษณะ5"/>
    <w:basedOn w:val="Normal"/>
    <w:uiPriority w:val="99"/>
    <w:pPr>
      <w:pBdr>
        <w:bottom w:val="double" w:sz="4" w:space="1" w:color="auto"/>
      </w:pBdr>
      <w:jc w:val="right"/>
    </w:pPr>
    <w:rPr>
      <w:rFonts w:ascii="Angsana New" w:hAnsi="Angsana New"/>
    </w:rPr>
  </w:style>
  <w:style w:type="paragraph" w:customStyle="1" w:styleId="6">
    <w:name w:val="ลักษณะ6"/>
    <w:basedOn w:val="Normal"/>
    <w:uiPriority w:val="99"/>
    <w:pPr>
      <w:pBdr>
        <w:bottom w:val="double" w:sz="4" w:space="1" w:color="auto"/>
      </w:pBdr>
      <w:jc w:val="right"/>
    </w:pPr>
    <w:rPr>
      <w:rFonts w:ascii="Angsana New" w:hAnsi="Angsana New"/>
    </w:rPr>
  </w:style>
  <w:style w:type="paragraph" w:customStyle="1" w:styleId="7">
    <w:name w:val="ลักษณะ7"/>
    <w:basedOn w:val="Normal"/>
    <w:uiPriority w:val="99"/>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uiPriority w:val="99"/>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uiPriority w:val="99"/>
    <w:pPr>
      <w:pBdr>
        <w:bottom w:val="single" w:sz="4" w:space="1" w:color="auto"/>
      </w:pBdr>
      <w:jc w:val="right"/>
    </w:pPr>
    <w:rPr>
      <w:rFonts w:ascii="Angsana New" w:hAnsi="Angsana New"/>
    </w:rPr>
  </w:style>
  <w:style w:type="paragraph" w:customStyle="1" w:styleId="100">
    <w:name w:val="ลักษณะ10"/>
    <w:basedOn w:val="Normal"/>
    <w:uiPriority w:val="99"/>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basedOn w:val="10"/>
    <w:rPr>
      <w:rFonts w:ascii="Angsana New" w:eastAsia="SimSun" w:hAnsi="Angsana New" w:cs="Angsana New"/>
      <w:sz w:val="26"/>
      <w:szCs w:val="24"/>
      <w:lang w:val="en-US" w:eastAsia="zh-CN" w:bidi="th-TH"/>
    </w:rPr>
  </w:style>
  <w:style w:type="paragraph" w:styleId="BodyTextIndent3">
    <w:name w:val="Body Text Indent 3"/>
    <w:basedOn w:val="Normal"/>
    <w:link w:val="BodyTextIndent3Char"/>
    <w:uiPriority w:val="99"/>
    <w:pPr>
      <w:spacing w:after="120"/>
      <w:ind w:left="283"/>
    </w:pPr>
    <w:rPr>
      <w:sz w:val="16"/>
      <w:szCs w:val="18"/>
    </w:rPr>
  </w:style>
  <w:style w:type="paragraph" w:styleId="DocumentMap">
    <w:name w:val="Document Map"/>
    <w:basedOn w:val="Normal"/>
    <w:link w:val="DocumentMapChar"/>
    <w:uiPriority w:val="99"/>
    <w:pPr>
      <w:shd w:val="clear" w:color="auto" w:fill="000080"/>
    </w:pPr>
    <w:rPr>
      <w:rFonts w:ascii="Tahoma" w:hAnsi="Tahoma"/>
      <w:szCs w:val="28"/>
    </w:rPr>
  </w:style>
  <w:style w:type="character" w:customStyle="1" w:styleId="Heading2Char">
    <w:name w:val="Heading 2 Char"/>
    <w:link w:val="Heading2"/>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rFonts w:hAnsi="Tms Rmn"/>
      <w:sz w:val="24"/>
      <w:szCs w:val="24"/>
    </w:rPr>
  </w:style>
  <w:style w:type="paragraph" w:styleId="BalloonText">
    <w:name w:val="Balloon Text"/>
    <w:basedOn w:val="Normal"/>
    <w:link w:val="BalloonTextChar"/>
    <w:uiPriority w:val="99"/>
    <w:rPr>
      <w:rFonts w:ascii="Tahoma" w:hAnsi="Tahoma"/>
      <w:sz w:val="16"/>
      <w:szCs w:val="20"/>
      <w:lang w:val="x-none" w:eastAsia="x-none"/>
    </w:rPr>
  </w:style>
  <w:style w:type="character" w:customStyle="1" w:styleId="BalloonTextChar">
    <w:name w:val="Balloon Text Char"/>
    <w:link w:val="BalloonText"/>
    <w:uiPriority w:val="99"/>
    <w:rPr>
      <w:rFonts w:ascii="Tahoma" w:hAnsi="Tahoma"/>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uiPriority w:val="9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uiPriority w:val="99"/>
    <w:pPr>
      <w:spacing w:after="120"/>
    </w:pPr>
    <w:rPr>
      <w:szCs w:val="30"/>
      <w:lang w:val="x-none" w:eastAsia="x-none"/>
    </w:rPr>
  </w:style>
  <w:style w:type="character" w:customStyle="1" w:styleId="BodyTextChar">
    <w:name w:val="Body Text Char"/>
    <w:link w:val="BodyText"/>
    <w:uiPriority w:val="99"/>
    <w:rPr>
      <w:rFonts w:hAnsi="Tms Rmn"/>
      <w:sz w:val="24"/>
      <w:szCs w:val="30"/>
    </w:rPr>
  </w:style>
  <w:style w:type="paragraph" w:customStyle="1" w:styleId="acctmergecolhdg">
    <w:name w:val="acct merge col hdg"/>
    <w:aliases w:val="mh"/>
    <w:basedOn w:val="Normal"/>
    <w:uiPriority w:val="99"/>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styleId="Emphasis">
    <w:name w:val="Emphasis"/>
    <w:uiPriority w:val="20"/>
    <w:qFormat/>
    <w:rPr>
      <w:i/>
      <w:iCs/>
    </w:rPr>
  </w:style>
  <w:style w:type="paragraph" w:customStyle="1" w:styleId="ColorfulList-Accent11">
    <w:name w:val="Colorful List - Accent 11"/>
    <w:basedOn w:val="Normal"/>
    <w:uiPriority w:val="99"/>
    <w:qFormat/>
    <w:pPr>
      <w:overflowPunct/>
      <w:autoSpaceDE/>
      <w:autoSpaceDN/>
      <w:adjustRightInd/>
      <w:ind w:left="720"/>
      <w:textAlignment w:val="auto"/>
    </w:pPr>
    <w:rPr>
      <w:rFonts w:hAnsi="Times New Roman"/>
      <w:sz w:val="28"/>
      <w:szCs w:val="35"/>
      <w:lang w:val="th-TH"/>
    </w:rPr>
  </w:style>
  <w:style w:type="paragraph" w:customStyle="1" w:styleId="jern1">
    <w:name w:val="jern1"/>
    <w:basedOn w:val="Normal"/>
    <w:uiPriority w:val="99"/>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right"/>
      <w:textAlignment w:val="auto"/>
    </w:pPr>
    <w:rPr>
      <w:rFonts w:eastAsia="Cordia New" w:hAnsi="Times New Roman"/>
      <w:snapToGrid w:val="0"/>
      <w:sz w:val="28"/>
      <w:szCs w:val="28"/>
      <w:lang w:eastAsia="th-TH"/>
    </w:rPr>
  </w:style>
  <w:style w:type="character" w:customStyle="1" w:styleId="HeaderChar">
    <w:name w:val="Header Char"/>
    <w:aliases w:val=" Char Char,Char Char"/>
    <w:link w:val="Header"/>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textAlignment w:val="auto"/>
    </w:pPr>
    <w:rPr>
      <w:rFonts w:ascii="Calibri" w:hAnsi="Calibri" w:cs="Cordia New"/>
      <w:sz w:val="22"/>
      <w:szCs w:val="28"/>
    </w:rPr>
  </w:style>
  <w:style w:type="paragraph" w:styleId="FootnoteText">
    <w:name w:val="footnote text"/>
    <w:basedOn w:val="Normal"/>
    <w:link w:val="FootnoteTextChar"/>
    <w:uiPriority w:val="99"/>
    <w:unhideWhenUsed/>
    <w:pPr>
      <w:overflowPunct/>
      <w:autoSpaceDE/>
      <w:autoSpaceDN/>
      <w:adjustRightInd/>
      <w:textAlignment w:val="auto"/>
    </w:pPr>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
    <w:name w:val="แรเงาอ่อน - เน้น 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uiPriority w:val="99"/>
    <w:pPr>
      <w:overflowPunct/>
      <w:autoSpaceDE/>
      <w:autoSpaceDN/>
      <w:adjustRightInd/>
      <w:spacing w:after="120"/>
      <w:jc w:val="both"/>
      <w:textAlignment w:val="auto"/>
    </w:pPr>
    <w:rPr>
      <w:rFonts w:ascii="Arial" w:eastAsia="MS Mincho" w:hAnsi="Arial"/>
      <w:sz w:val="16"/>
      <w:szCs w:val="20"/>
    </w:rPr>
  </w:style>
  <w:style w:type="character" w:customStyle="1" w:styleId="BodyText3Char">
    <w:name w:val="Body Text 3 Char"/>
    <w:link w:val="BodyText3"/>
    <w:uiPriority w:val="99"/>
    <w:rPr>
      <w:rFonts w:ascii="Arial" w:eastAsia="MS Mincho" w:hAnsi="Arial"/>
      <w:sz w:val="16"/>
      <w:lang w:val="en-US" w:eastAsia="en-US"/>
    </w:rPr>
  </w:style>
  <w:style w:type="paragraph" w:customStyle="1" w:styleId="a">
    <w:name w:val="เนื้อเรื่อง"/>
    <w:basedOn w:val="Normal"/>
    <w:link w:val="Char"/>
    <w:uiPriority w:val="99"/>
    <w:pPr>
      <w:overflowPunct/>
      <w:autoSpaceDE/>
      <w:autoSpaceDN/>
      <w:adjustRightInd/>
      <w:ind w:right="386"/>
      <w:textAlignment w:val="auto"/>
    </w:pPr>
    <w:rPr>
      <w:rFonts w:ascii="Cordia New" w:hAnsi="Arial" w:cs="CordiaUPC"/>
      <w:sz w:val="28"/>
      <w:szCs w:val="28"/>
      <w:lang w:val="th-TH"/>
    </w:rPr>
  </w:style>
  <w:style w:type="paragraph" w:customStyle="1" w:styleId="a0">
    <w:name w:val="à¹×éÍàÃ×èÍ§"/>
    <w:basedOn w:val="Normal"/>
    <w:uiPriority w:val="99"/>
    <w:pPr>
      <w:overflowPunct/>
      <w:autoSpaceDE/>
      <w:autoSpaceDN/>
      <w:adjustRightInd/>
      <w:ind w:right="386"/>
      <w:textAlignment w:val="auto"/>
    </w:pPr>
    <w:rPr>
      <w:rFonts w:ascii="Arial" w:hAnsi="Arial" w:cs="Times New Roman"/>
      <w:color w:val="0000FF"/>
      <w:sz w:val="28"/>
      <w:szCs w:val="28"/>
      <w:u w:val="single"/>
      <w:lang w:val="th-TH"/>
    </w:rPr>
  </w:style>
  <w:style w:type="paragraph" w:styleId="Caption">
    <w:name w:val="caption"/>
    <w:basedOn w:val="Normal"/>
    <w:next w:val="Normal"/>
    <w:uiPriority w:val="99"/>
    <w:qFormat/>
    <w:pPr>
      <w:spacing w:before="240" w:after="120" w:line="380" w:lineRule="exact"/>
      <w:ind w:left="360" w:right="43"/>
      <w:jc w:val="both"/>
    </w:pPr>
    <w:rPr>
      <w:rFonts w:ascii="Angsana New" w:hAnsi="Angsana New"/>
      <w:sz w:val="34"/>
      <w:szCs w:val="34"/>
    </w:rPr>
  </w:style>
  <w:style w:type="character" w:customStyle="1" w:styleId="Heading1Char">
    <w:name w:val="Heading 1 Char"/>
    <w:link w:val="Heading1"/>
    <w:rPr>
      <w:rFonts w:ascii="Angsana New" w:hAnsi="Angsana New"/>
      <w:sz w:val="30"/>
      <w:szCs w:val="30"/>
      <w:lang w:val="en-US" w:eastAsia="en-US"/>
    </w:rPr>
  </w:style>
  <w:style w:type="character" w:customStyle="1" w:styleId="Heading3Char">
    <w:name w:val="Heading 3 Char"/>
    <w:link w:val="Heading3"/>
    <w:rPr>
      <w:rFonts w:ascii="Angsana New" w:hAnsi="Angsana New"/>
      <w:sz w:val="30"/>
      <w:szCs w:val="30"/>
      <w:lang w:val="en-US" w:eastAsia="en-US"/>
    </w:rPr>
  </w:style>
  <w:style w:type="character" w:customStyle="1" w:styleId="Heading4Char">
    <w:name w:val="Heading 4 Char"/>
    <w:link w:val="Heading4"/>
    <w:rPr>
      <w:rFonts w:ascii="Angsana New" w:hAnsi="Angsana New"/>
      <w:sz w:val="30"/>
      <w:szCs w:val="30"/>
      <w:lang w:val="en-US" w:eastAsia="en-US"/>
    </w:rPr>
  </w:style>
  <w:style w:type="character" w:customStyle="1" w:styleId="Heading5Char">
    <w:name w:val="Heading 5 Char"/>
    <w:link w:val="Heading5"/>
    <w:rPr>
      <w:rFonts w:ascii="Angsana New" w:hAnsi="Angsana New"/>
      <w:sz w:val="30"/>
      <w:szCs w:val="30"/>
      <w:lang w:val="en-US" w:eastAsia="en-US"/>
    </w:rPr>
  </w:style>
  <w:style w:type="character" w:customStyle="1" w:styleId="Heading6Char">
    <w:name w:val="Heading 6 Char"/>
    <w:link w:val="Heading6"/>
    <w:rPr>
      <w:rFonts w:ascii="Angsana New" w:hAnsi="Angsana New"/>
      <w:sz w:val="30"/>
      <w:szCs w:val="30"/>
      <w:u w:val="single"/>
      <w:lang w:val="en-US" w:eastAsia="en-US"/>
    </w:rPr>
  </w:style>
  <w:style w:type="character" w:customStyle="1" w:styleId="Heading7Char">
    <w:name w:val="Heading 7 Char"/>
    <w:link w:val="Heading7"/>
    <w:uiPriority w:val="99"/>
    <w:rPr>
      <w:rFonts w:ascii="Angsana New" w:hAnsi="Angsana New"/>
      <w:b/>
      <w:bCs/>
      <w:sz w:val="30"/>
      <w:szCs w:val="30"/>
      <w:lang w:val="en-US" w:eastAsia="en-US"/>
    </w:rPr>
  </w:style>
  <w:style w:type="character" w:customStyle="1" w:styleId="Heading8Char">
    <w:name w:val="Heading 8 Char"/>
    <w:link w:val="Heading8"/>
    <w:uiPriority w:val="99"/>
    <w:rPr>
      <w:rFonts w:ascii="Angsana New" w:hAnsi="Angsana New"/>
      <w:b/>
      <w:bCs/>
      <w:sz w:val="30"/>
      <w:szCs w:val="30"/>
      <w:u w:val="single"/>
      <w:lang w:val="en-US" w:eastAsia="en-US"/>
    </w:rPr>
  </w:style>
  <w:style w:type="character" w:customStyle="1" w:styleId="Heading9Char">
    <w:name w:val="Heading 9 Char"/>
    <w:link w:val="Heading9"/>
    <w:uiPriority w:val="99"/>
    <w:rPr>
      <w:rFonts w:ascii="Arial" w:hAnsi="Arial" w:cs="Cordia New"/>
      <w:sz w:val="22"/>
      <w:szCs w:val="25"/>
      <w:lang w:val="en-US" w:eastAsia="en-US"/>
    </w:rPr>
  </w:style>
  <w:style w:type="character" w:customStyle="1" w:styleId="BodyTextIndentChar">
    <w:name w:val="Body Text Indent Char"/>
    <w:link w:val="BodyTextIndent"/>
    <w:uiPriority w:val="99"/>
    <w:rPr>
      <w:rFonts w:ascii="Angsana New" w:hAnsi="Angsana New"/>
      <w:sz w:val="30"/>
      <w:szCs w:val="30"/>
      <w:lang w:val="en-US" w:eastAsia="en-US"/>
    </w:rPr>
  </w:style>
  <w:style w:type="character" w:customStyle="1" w:styleId="BodyTextIndent3Char">
    <w:name w:val="Body Text Indent 3 Char"/>
    <w:link w:val="BodyTextIndent3"/>
    <w:uiPriority w:val="99"/>
    <w:rPr>
      <w:rFonts w:hAnsi="Tms Rmn"/>
      <w:sz w:val="16"/>
      <w:szCs w:val="18"/>
      <w:lang w:val="en-US" w:eastAsia="en-US"/>
    </w:rPr>
  </w:style>
  <w:style w:type="character" w:customStyle="1" w:styleId="DocumentMapChar">
    <w:name w:val="Document Map Char"/>
    <w:link w:val="DocumentMap"/>
    <w:uiPriority w:val="99"/>
    <w:rPr>
      <w:rFonts w:ascii="Tahoma" w:hAnsi="Tahoma"/>
      <w:sz w:val="24"/>
      <w:szCs w:val="28"/>
      <w:shd w:val="clear" w:color="auto" w:fill="000080"/>
      <w:lang w:val="en-US" w:eastAsia="en-US"/>
    </w:rPr>
  </w:style>
  <w:style w:type="paragraph" w:styleId="NormalIndent">
    <w:name w:val="Normal Indent"/>
    <w:basedOn w:val="Normal"/>
    <w:uiPriority w:val="99"/>
    <w:pPr>
      <w:overflowPunct/>
      <w:autoSpaceDE/>
      <w:autoSpaceDN/>
      <w:adjustRightInd/>
      <w:ind w:left="720"/>
      <w:textAlignment w:val="auto"/>
    </w:pPr>
    <w:rPr>
      <w:rFonts w:ascii="Cordia New" w:hAnsi="Cordia New" w:cs="Arial Unicode MS"/>
      <w:sz w:val="30"/>
      <w:szCs w:val="30"/>
      <w:lang w:val="th-TH"/>
    </w:rPr>
  </w:style>
  <w:style w:type="paragraph" w:customStyle="1" w:styleId="Default">
    <w:name w:val="Default"/>
    <w:uiPriority w:val="99"/>
    <w:pPr>
      <w:autoSpaceDE w:val="0"/>
      <w:autoSpaceDN w:val="0"/>
      <w:adjustRightInd w:val="0"/>
    </w:pPr>
    <w:rPr>
      <w:rFonts w:ascii="Arial" w:eastAsia="Calibri" w:hAnsi="Arial" w:cs="Arial"/>
      <w:color w:val="000000"/>
      <w:sz w:val="24"/>
      <w:szCs w:val="24"/>
      <w:lang w:val="en-GB"/>
    </w:r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mail-default">
    <w:name w:val="gmail-default"/>
    <w:basedOn w:val="Normal"/>
    <w:uiPriority w:val="99"/>
    <w:pPr>
      <w:overflowPunct/>
      <w:autoSpaceDE/>
      <w:autoSpaceDN/>
      <w:adjustRightInd/>
      <w:spacing w:before="100" w:beforeAutospacing="1" w:after="100" w:afterAutospacing="1"/>
      <w:textAlignment w:val="auto"/>
    </w:pPr>
    <w:rPr>
      <w:rFonts w:ascii="Tahoma" w:eastAsia="Calibri" w:hAnsi="Tahoma" w:cs="Tahoma"/>
    </w:rPr>
  </w:style>
  <w:style w:type="paragraph" w:styleId="NoSpacing">
    <w:name w:val="No Spacing"/>
    <w:uiPriority w:val="1"/>
    <w:qFormat/>
    <w:rPr>
      <w:rFonts w:ascii="Ink Free" w:eastAsia="Ink Free" w:hAnsi="Ink Free" w:cs="Ink Free"/>
      <w:color w:val="00B050"/>
      <w:lang w:eastAsia="en-GB"/>
    </w:rPr>
  </w:style>
  <w:style w:type="paragraph" w:customStyle="1" w:styleId="Style1">
    <w:name w:val="Style1"/>
    <w:basedOn w:val="NoSpacing"/>
    <w:autoRedefine/>
    <w:uiPriority w:val="99"/>
    <w:qFormat/>
    <w:rsid w:val="00280E3D"/>
    <w:pPr>
      <w:tabs>
        <w:tab w:val="left" w:pos="0"/>
      </w:tabs>
      <w:jc w:val="thaiDistribute"/>
    </w:pPr>
    <w:rPr>
      <w:rFonts w:ascii="Arial" w:eastAsia="Arial" w:hAnsi="Arial" w:cs="Arial"/>
      <w:color w:val="auto"/>
      <w:lang w:val="en-GB"/>
    </w:rPr>
  </w:style>
  <w:style w:type="character" w:styleId="CommentReference">
    <w:name w:val="annotation reference"/>
    <w:basedOn w:val="DefaultParagraphFont"/>
    <w:uiPriority w:val="99"/>
    <w:rsid w:val="00700FF5"/>
    <w:rPr>
      <w:sz w:val="16"/>
      <w:szCs w:val="16"/>
    </w:rPr>
  </w:style>
  <w:style w:type="paragraph" w:styleId="CommentText">
    <w:name w:val="annotation text"/>
    <w:basedOn w:val="Normal"/>
    <w:link w:val="CommentTextChar"/>
    <w:uiPriority w:val="99"/>
    <w:rsid w:val="00700FF5"/>
    <w:rPr>
      <w:sz w:val="20"/>
      <w:szCs w:val="25"/>
    </w:rPr>
  </w:style>
  <w:style w:type="character" w:customStyle="1" w:styleId="CommentTextChar">
    <w:name w:val="Comment Text Char"/>
    <w:basedOn w:val="DefaultParagraphFont"/>
    <w:link w:val="CommentText"/>
    <w:uiPriority w:val="99"/>
    <w:rsid w:val="00700FF5"/>
    <w:rPr>
      <w:rFonts w:hAnsi="Tms Rmn"/>
      <w:szCs w:val="25"/>
    </w:rPr>
  </w:style>
  <w:style w:type="paragraph" w:styleId="CommentSubject">
    <w:name w:val="annotation subject"/>
    <w:basedOn w:val="CommentText"/>
    <w:next w:val="CommentText"/>
    <w:link w:val="CommentSubjectChar"/>
    <w:uiPriority w:val="99"/>
    <w:semiHidden/>
    <w:unhideWhenUsed/>
    <w:rsid w:val="00700FF5"/>
    <w:rPr>
      <w:b/>
      <w:bCs/>
    </w:rPr>
  </w:style>
  <w:style w:type="character" w:customStyle="1" w:styleId="CommentSubjectChar">
    <w:name w:val="Comment Subject Char"/>
    <w:basedOn w:val="CommentTextChar"/>
    <w:link w:val="CommentSubject"/>
    <w:uiPriority w:val="99"/>
    <w:semiHidden/>
    <w:rsid w:val="00700FF5"/>
    <w:rPr>
      <w:rFonts w:hAnsi="Tms Rmn"/>
      <w:b/>
      <w:bCs/>
      <w:szCs w:val="25"/>
    </w:rPr>
  </w:style>
  <w:style w:type="paragraph" w:styleId="Title">
    <w:name w:val="Title"/>
    <w:aliases w:val="Comments"/>
    <w:basedOn w:val="Normal"/>
    <w:next w:val="Normal"/>
    <w:link w:val="TitleChar"/>
    <w:uiPriority w:val="10"/>
    <w:qFormat/>
    <w:rsid w:val="007F7D9D"/>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7F7D9D"/>
    <w:rPr>
      <w:rFonts w:ascii="Arial" w:eastAsia="Arial" w:hAnsi="Arial" w:cs="Arial"/>
      <w:color w:val="E27588"/>
      <w:lang w:eastAsia="en-GB"/>
    </w:rPr>
  </w:style>
  <w:style w:type="paragraph" w:styleId="NormalWeb">
    <w:name w:val="Normal (Web)"/>
    <w:basedOn w:val="Normal"/>
    <w:uiPriority w:val="99"/>
    <w:unhideWhenUsed/>
    <w:rsid w:val="00AC4325"/>
    <w:pPr>
      <w:overflowPunct/>
      <w:autoSpaceDE/>
      <w:autoSpaceDN/>
      <w:adjustRightInd/>
      <w:spacing w:before="100" w:beforeAutospacing="1" w:after="100" w:afterAutospacing="1"/>
      <w:textAlignment w:val="auto"/>
    </w:pPr>
    <w:rPr>
      <w:rFonts w:hAnsi="Times New Roman" w:cs="Times New Roman"/>
      <w:lang w:val="en-GB" w:eastAsia="en-GB"/>
    </w:rPr>
  </w:style>
  <w:style w:type="character" w:customStyle="1" w:styleId="ListParagraphChar">
    <w:name w:val="List Paragraph Char"/>
    <w:link w:val="ListParagraph"/>
    <w:uiPriority w:val="34"/>
    <w:locked/>
    <w:rsid w:val="00942429"/>
    <w:rPr>
      <w:rFonts w:hAnsi="Tms Rmn"/>
      <w:sz w:val="24"/>
      <w:szCs w:val="30"/>
    </w:rPr>
  </w:style>
  <w:style w:type="paragraph" w:customStyle="1" w:styleId="31">
    <w:name w:val="?????3????"/>
    <w:basedOn w:val="Normal"/>
    <w:uiPriority w:val="99"/>
    <w:rsid w:val="00F3076B"/>
    <w:pPr>
      <w:tabs>
        <w:tab w:val="left" w:pos="360"/>
        <w:tab w:val="left" w:pos="720"/>
      </w:tabs>
      <w:overflowPunct/>
      <w:adjustRightInd/>
      <w:textAlignment w:val="auto"/>
    </w:pPr>
    <w:rPr>
      <w:rFonts w:ascii="Angsana New" w:hAnsi="Times New Roman"/>
      <w:sz w:val="22"/>
      <w:szCs w:val="22"/>
    </w:rPr>
  </w:style>
  <w:style w:type="paragraph" w:customStyle="1" w:styleId="12">
    <w:name w:val="หัวเรื่อง 1"/>
    <w:basedOn w:val="Heading1"/>
    <w:uiPriority w:val="99"/>
    <w:rsid w:val="009D1147"/>
    <w:pPr>
      <w:keepNext w:val="0"/>
      <w:overflowPunct/>
      <w:adjustRightInd/>
      <w:spacing w:before="240" w:after="0"/>
      <w:ind w:left="0" w:right="0" w:firstLine="0"/>
      <w:jc w:val="left"/>
      <w:textAlignment w:val="auto"/>
      <w:outlineLvl w:val="9"/>
    </w:pPr>
    <w:rPr>
      <w:rFonts w:ascii="Times New Roman" w:hAnsi="Times New Roman" w:cs="Times New Roman"/>
      <w:b/>
      <w:bCs/>
      <w:sz w:val="28"/>
      <w:szCs w:val="28"/>
      <w:u w:val="single"/>
      <w:lang w:bidi="he-IL"/>
    </w:rPr>
  </w:style>
  <w:style w:type="paragraph" w:customStyle="1" w:styleId="20">
    <w:name w:val="หัวเรื่อง 2"/>
    <w:basedOn w:val="Heading2"/>
    <w:uiPriority w:val="99"/>
    <w:rsid w:val="009D1147"/>
    <w:pPr>
      <w:keepNext w:val="0"/>
      <w:overflowPunct/>
      <w:adjustRightInd/>
      <w:spacing w:before="120"/>
      <w:ind w:left="0" w:right="0"/>
      <w:jc w:val="left"/>
      <w:textAlignment w:val="auto"/>
      <w:outlineLvl w:val="9"/>
    </w:pPr>
    <w:rPr>
      <w:rFonts w:ascii="Times New Roman" w:hAnsi="Times New Roman" w:cs="Times New Roman"/>
      <w:b/>
      <w:bCs/>
      <w:lang w:val="en-US" w:eastAsia="en-US" w:bidi="he-IL"/>
    </w:rPr>
  </w:style>
  <w:style w:type="paragraph" w:customStyle="1" w:styleId="32">
    <w:name w:val="หัวเรื่อง 3"/>
    <w:basedOn w:val="Heading3"/>
    <w:uiPriority w:val="99"/>
    <w:rsid w:val="009D1147"/>
    <w:pPr>
      <w:keepNext w:val="0"/>
      <w:overflowPunct/>
      <w:adjustRightInd/>
      <w:ind w:left="360" w:right="0"/>
      <w:jc w:val="left"/>
      <w:textAlignment w:val="auto"/>
      <w:outlineLvl w:val="9"/>
    </w:pPr>
    <w:rPr>
      <w:rFonts w:ascii="Times New Roman" w:hAnsi="Times New Roman" w:cs="Times New Roman"/>
      <w:b/>
      <w:bCs/>
      <w:sz w:val="28"/>
      <w:szCs w:val="28"/>
      <w:lang w:bidi="he-IL"/>
    </w:rPr>
  </w:style>
  <w:style w:type="paragraph" w:styleId="EnvelopeReturn">
    <w:name w:val="envelope return"/>
    <w:basedOn w:val="a"/>
    <w:rsid w:val="009D1147"/>
    <w:pPr>
      <w:autoSpaceDE w:val="0"/>
      <w:autoSpaceDN w:val="0"/>
    </w:pPr>
    <w:rPr>
      <w:rFonts w:ascii="Times New Roman" w:hAnsi="Times New Roman" w:cs="Times New Roman"/>
      <w:lang w:val="en-US" w:bidi="he-IL"/>
    </w:rPr>
  </w:style>
  <w:style w:type="paragraph" w:styleId="EnvelopeAddress">
    <w:name w:val="envelope address"/>
    <w:basedOn w:val="Normal"/>
    <w:uiPriority w:val="99"/>
    <w:rsid w:val="009D1147"/>
    <w:pPr>
      <w:framePr w:w="7920" w:h="1980" w:hRule="exact" w:hSpace="180" w:wrap="auto" w:hAnchor="text" w:xAlign="center" w:yAlign="bottom"/>
      <w:overflowPunct/>
      <w:adjustRightInd/>
      <w:ind w:left="2880"/>
      <w:textAlignment w:val="auto"/>
    </w:pPr>
    <w:rPr>
      <w:rFonts w:hAnsi="Times New Roman" w:cs="Times New Roman"/>
      <w:sz w:val="28"/>
      <w:szCs w:val="28"/>
      <w:lang w:bidi="he-IL"/>
    </w:rPr>
  </w:style>
  <w:style w:type="paragraph" w:customStyle="1" w:styleId="a1">
    <w:name w:val="เนื้อเรื่อง กั้นหน้า"/>
    <w:basedOn w:val="NormalIndent"/>
    <w:uiPriority w:val="99"/>
    <w:rsid w:val="009D1147"/>
    <w:pPr>
      <w:autoSpaceDE w:val="0"/>
      <w:autoSpaceDN w:val="0"/>
    </w:pPr>
    <w:rPr>
      <w:rFonts w:ascii="Times New Roman" w:hAnsi="Times New Roman" w:cs="Times New Roman"/>
      <w:sz w:val="28"/>
      <w:szCs w:val="28"/>
      <w:lang w:val="en-US" w:bidi="he-IL"/>
    </w:rPr>
  </w:style>
  <w:style w:type="paragraph" w:customStyle="1" w:styleId="13">
    <w:name w:val="เนื้อเรื่อง1"/>
    <w:basedOn w:val="Normal"/>
    <w:uiPriority w:val="99"/>
    <w:rsid w:val="009D1147"/>
    <w:pPr>
      <w:overflowPunct/>
      <w:adjustRightInd/>
      <w:ind w:right="386"/>
      <w:textAlignment w:val="auto"/>
    </w:pPr>
    <w:rPr>
      <w:rFonts w:hAnsi="Times New Roman" w:cs="Times New Roman"/>
      <w:b/>
      <w:bCs/>
      <w:sz w:val="28"/>
      <w:szCs w:val="28"/>
      <w:lang w:bidi="he-IL"/>
    </w:rPr>
  </w:style>
  <w:style w:type="paragraph" w:styleId="List">
    <w:name w:val="List"/>
    <w:basedOn w:val="Normal"/>
    <w:uiPriority w:val="99"/>
    <w:rsid w:val="009D1147"/>
    <w:pPr>
      <w:overflowPunct/>
      <w:adjustRightInd/>
      <w:ind w:left="360" w:hanging="360"/>
      <w:textAlignment w:val="auto"/>
    </w:pPr>
    <w:rPr>
      <w:rFonts w:hAnsi="Times New Roman" w:cs="Times New Roman"/>
      <w:sz w:val="20"/>
      <w:szCs w:val="20"/>
      <w:lang w:val="en-GB" w:bidi="he-IL"/>
    </w:rPr>
  </w:style>
  <w:style w:type="paragraph" w:styleId="ListContinue">
    <w:name w:val="List Continue"/>
    <w:basedOn w:val="Normal"/>
    <w:uiPriority w:val="99"/>
    <w:qFormat/>
    <w:rsid w:val="009D1147"/>
    <w:pPr>
      <w:overflowPunct/>
      <w:adjustRightInd/>
      <w:spacing w:after="120"/>
      <w:ind w:left="360"/>
      <w:textAlignment w:val="auto"/>
    </w:pPr>
    <w:rPr>
      <w:rFonts w:hAnsi="Times New Roman" w:cs="Times New Roman"/>
      <w:sz w:val="20"/>
      <w:szCs w:val="20"/>
      <w:lang w:val="en-GB" w:bidi="he-IL"/>
    </w:rPr>
  </w:style>
  <w:style w:type="paragraph" w:styleId="BodyTextIndent2">
    <w:name w:val="Body Text Indent 2"/>
    <w:basedOn w:val="Normal"/>
    <w:link w:val="BodyTextIndent2Char"/>
    <w:uiPriority w:val="99"/>
    <w:rsid w:val="009D1147"/>
    <w:pPr>
      <w:overflowPunct/>
      <w:adjustRightInd/>
      <w:ind w:left="720"/>
      <w:jc w:val="thaiDistribute"/>
      <w:textAlignment w:val="auto"/>
    </w:pPr>
    <w:rPr>
      <w:rFonts w:hAnsi="Times New Roman" w:cs="Times New Roman"/>
      <w:lang w:bidi="he-IL"/>
    </w:rPr>
  </w:style>
  <w:style w:type="character" w:customStyle="1" w:styleId="BodyTextIndent2Char">
    <w:name w:val="Body Text Indent 2 Char"/>
    <w:basedOn w:val="DefaultParagraphFont"/>
    <w:link w:val="BodyTextIndent2"/>
    <w:uiPriority w:val="99"/>
    <w:rsid w:val="009D1147"/>
    <w:rPr>
      <w:rFonts w:cs="Times New Roman"/>
      <w:sz w:val="24"/>
      <w:szCs w:val="24"/>
      <w:lang w:bidi="he-IL"/>
    </w:rPr>
  </w:style>
  <w:style w:type="paragraph" w:customStyle="1" w:styleId="a2">
    <w:name w:val="???????????"/>
    <w:basedOn w:val="Normal"/>
    <w:uiPriority w:val="99"/>
    <w:rsid w:val="009D1147"/>
    <w:pPr>
      <w:overflowPunct/>
      <w:autoSpaceDE/>
      <w:autoSpaceDN/>
      <w:adjustRightInd/>
      <w:ind w:right="386"/>
      <w:textAlignment w:val="auto"/>
    </w:pPr>
    <w:rPr>
      <w:rFonts w:hAnsi="Times New Roman" w:cs="CordiaUPC"/>
      <w:sz w:val="28"/>
      <w:szCs w:val="28"/>
      <w:lang w:val="th-TH"/>
    </w:rPr>
  </w:style>
  <w:style w:type="paragraph" w:styleId="ListBullet">
    <w:name w:val="List Bullet"/>
    <w:basedOn w:val="Normal"/>
    <w:uiPriority w:val="99"/>
    <w:rsid w:val="009D1147"/>
    <w:pPr>
      <w:numPr>
        <w:numId w:val="12"/>
      </w:numPr>
      <w:overflowPunct/>
      <w:adjustRightInd/>
      <w:contextualSpacing/>
      <w:textAlignment w:val="auto"/>
    </w:pPr>
    <w:rPr>
      <w:rFonts w:hAnsi="Times New Roman" w:cs="Times New Roman"/>
      <w:sz w:val="28"/>
      <w:szCs w:val="28"/>
      <w:lang w:bidi="he-IL"/>
    </w:rPr>
  </w:style>
  <w:style w:type="character" w:styleId="LineNumber">
    <w:name w:val="line number"/>
    <w:basedOn w:val="DefaultParagraphFont"/>
    <w:rsid w:val="009D1147"/>
    <w:rPr>
      <w:rFonts w:ascii="Arial" w:hAnsi="Arial"/>
      <w:sz w:val="16"/>
      <w:szCs w:val="16"/>
    </w:rPr>
  </w:style>
  <w:style w:type="paragraph" w:styleId="Index1">
    <w:name w:val="index 1"/>
    <w:basedOn w:val="Normal"/>
    <w:next w:val="Normal"/>
    <w:autoRedefine/>
    <w:uiPriority w:val="99"/>
    <w:rsid w:val="009D1147"/>
    <w:pPr>
      <w:pBdr>
        <w:bottom w:val="double" w:sz="4" w:space="1" w:color="auto"/>
      </w:pBdr>
      <w:tabs>
        <w:tab w:val="right" w:pos="6840"/>
      </w:tabs>
      <w:overflowPunct/>
      <w:autoSpaceDE/>
      <w:autoSpaceDN/>
      <w:adjustRightInd/>
      <w:ind w:left="-29" w:right="-36" w:firstLine="11"/>
      <w:jc w:val="right"/>
      <w:textAlignment w:val="auto"/>
    </w:pPr>
    <w:rPr>
      <w:rFonts w:eastAsia="Cordia New" w:hAnsi="Times New Roman" w:cs="CordiaUPC"/>
      <w:sz w:val="18"/>
      <w:szCs w:val="18"/>
    </w:rPr>
  </w:style>
  <w:style w:type="paragraph" w:styleId="IndexHeading">
    <w:name w:val="index heading"/>
    <w:basedOn w:val="Normal"/>
    <w:next w:val="Index1"/>
    <w:uiPriority w:val="99"/>
    <w:rsid w:val="009D1147"/>
    <w:pPr>
      <w:overflowPunct/>
      <w:autoSpaceDE/>
      <w:autoSpaceDN/>
      <w:adjustRightInd/>
      <w:jc w:val="both"/>
      <w:textAlignment w:val="auto"/>
    </w:pPr>
    <w:rPr>
      <w:rFonts w:ascii="Arial" w:eastAsia="Cordia New" w:hAnsi="Arial" w:cs="Cordia New"/>
      <w:b/>
      <w:bCs/>
      <w:sz w:val="20"/>
      <w:szCs w:val="20"/>
    </w:rPr>
  </w:style>
  <w:style w:type="paragraph" w:customStyle="1" w:styleId="14">
    <w:name w:val="ข้อความบอลลูน1"/>
    <w:basedOn w:val="Normal"/>
    <w:uiPriority w:val="99"/>
    <w:semiHidden/>
    <w:rsid w:val="009D1147"/>
    <w:pPr>
      <w:overflowPunct/>
      <w:autoSpaceDE/>
      <w:autoSpaceDN/>
      <w:adjustRightInd/>
      <w:textAlignment w:val="auto"/>
    </w:pPr>
    <w:rPr>
      <w:rFonts w:ascii="Tahoma" w:hAnsi="Tahoma"/>
      <w:sz w:val="16"/>
      <w:szCs w:val="18"/>
      <w:lang w:val="th-TH"/>
    </w:rPr>
  </w:style>
  <w:style w:type="character" w:styleId="EndnoteReference">
    <w:name w:val="endnote reference"/>
    <w:basedOn w:val="DefaultParagraphFont"/>
    <w:rsid w:val="009D1147"/>
    <w:rPr>
      <w:rFonts w:ascii="Arial" w:hAnsi="Arial"/>
      <w:sz w:val="20"/>
      <w:szCs w:val="20"/>
      <w:vertAlign w:val="superscript"/>
    </w:rPr>
  </w:style>
  <w:style w:type="numbering" w:styleId="111111">
    <w:name w:val="Outline List 2"/>
    <w:basedOn w:val="NoList"/>
    <w:rsid w:val="009D1147"/>
    <w:pPr>
      <w:numPr>
        <w:numId w:val="13"/>
      </w:numPr>
    </w:pPr>
  </w:style>
  <w:style w:type="paragraph" w:customStyle="1" w:styleId="7I-7H-">
    <w:name w:val="@7I-@#7H-"/>
    <w:basedOn w:val="Normal"/>
    <w:next w:val="Normal"/>
    <w:uiPriority w:val="99"/>
    <w:rsid w:val="009D1147"/>
    <w:pPr>
      <w:overflowPunct/>
      <w:autoSpaceDE/>
      <w:autoSpaceDN/>
      <w:adjustRightInd/>
      <w:textAlignment w:val="auto"/>
    </w:pPr>
    <w:rPr>
      <w:rFonts w:ascii="Arial" w:eastAsia="Cordia New" w:hAnsi="Arial" w:cs="Times New Roman"/>
      <w:b/>
      <w:bCs/>
      <w:snapToGrid w:val="0"/>
      <w:lang w:val="th-TH" w:eastAsia="th-TH"/>
    </w:rPr>
  </w:style>
  <w:style w:type="table" w:customStyle="1" w:styleId="TableGrid1">
    <w:name w:val="Table Grid1"/>
    <w:basedOn w:val="TableNormal"/>
    <w:next w:val="TableGrid"/>
    <w:uiPriority w:val="59"/>
    <w:rsid w:val="009D1147"/>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D1147"/>
    <w:rPr>
      <w:rFonts w:cs="Times New Roman"/>
      <w:sz w:val="28"/>
      <w:szCs w:val="28"/>
      <w:lang w:bidi="he-IL"/>
    </w:rPr>
  </w:style>
  <w:style w:type="paragraph" w:customStyle="1" w:styleId="AccountingPolicy">
    <w:name w:val="Accounting Policy"/>
    <w:basedOn w:val="Normal"/>
    <w:link w:val="AccountingPolicyChar1"/>
    <w:uiPriority w:val="99"/>
    <w:rsid w:val="009D1147"/>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9D1147"/>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9D1147"/>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9D1147"/>
    <w:pPr>
      <w:keepNext/>
      <w:widowControl w:val="0"/>
      <w:spacing w:before="520" w:line="260" w:lineRule="atLeast"/>
    </w:pPr>
    <w:rPr>
      <w:rFonts w:hAnsi="Times New Roman" w:cs="Courier"/>
      <w:sz w:val="22"/>
      <w:szCs w:val="22"/>
      <w:lang w:val="en-GB"/>
    </w:rPr>
  </w:style>
  <w:style w:type="paragraph" w:customStyle="1" w:styleId="acctfourfigures">
    <w:name w:val="acct four figures"/>
    <w:aliases w:val="a4"/>
    <w:basedOn w:val="Normal"/>
    <w:uiPriority w:val="99"/>
    <w:rsid w:val="009D1147"/>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headingbolditalicnospaceafter">
    <w:name w:val="heading bold italic no space after"/>
    <w:aliases w:val="hbin"/>
    <w:basedOn w:val="Normal"/>
    <w:uiPriority w:val="99"/>
    <w:rsid w:val="009D1147"/>
    <w:pPr>
      <w:overflowPunct/>
      <w:autoSpaceDE/>
      <w:autoSpaceDN/>
      <w:adjustRightInd/>
      <w:spacing w:line="260" w:lineRule="atLeast"/>
      <w:textAlignment w:val="auto"/>
    </w:pPr>
    <w:rPr>
      <w:rFonts w:hAnsi="Times New Roman" w:cs="Times New Roman"/>
      <w:b/>
      <w:i/>
      <w:sz w:val="22"/>
      <w:szCs w:val="20"/>
      <w:lang w:val="en-GB" w:bidi="ar-SA"/>
    </w:rPr>
  </w:style>
  <w:style w:type="paragraph" w:customStyle="1" w:styleId="zsubject">
    <w:name w:val="zsubject"/>
    <w:basedOn w:val="Normal"/>
    <w:uiPriority w:val="99"/>
    <w:rsid w:val="009D1147"/>
    <w:pPr>
      <w:widowControl w:val="0"/>
      <w:spacing w:after="520" w:line="260" w:lineRule="atLeast"/>
    </w:pPr>
    <w:rPr>
      <w:rFonts w:hAnsi="Times New Roman" w:cs="Times New Roman"/>
      <w:b/>
      <w:bCs/>
      <w:sz w:val="22"/>
      <w:szCs w:val="22"/>
      <w:lang w:val="en-GB"/>
    </w:rPr>
  </w:style>
  <w:style w:type="paragraph" w:customStyle="1" w:styleId="BlockQuotation">
    <w:name w:val="Block Quotation"/>
    <w:basedOn w:val="Normal"/>
    <w:uiPriority w:val="99"/>
    <w:rsid w:val="009D1147"/>
    <w:pPr>
      <w:widowControl w:val="0"/>
      <w:spacing w:before="240"/>
      <w:ind w:left="540" w:right="389"/>
      <w:jc w:val="both"/>
    </w:pPr>
    <w:rPr>
      <w:rFonts w:ascii="CG Times (W1)" w:hAnsi="CG Times (W1)" w:cs="Courier"/>
      <w:sz w:val="32"/>
      <w:szCs w:val="32"/>
      <w:lang w:val="th-TH"/>
    </w:rPr>
  </w:style>
  <w:style w:type="character" w:customStyle="1" w:styleId="Char">
    <w:name w:val="เนื้อเรื่อง Char"/>
    <w:link w:val="a"/>
    <w:uiPriority w:val="99"/>
    <w:locked/>
    <w:rsid w:val="009D1147"/>
    <w:rPr>
      <w:rFonts w:ascii="Cordia New" w:hAnsi="Arial" w:cs="CordiaUPC"/>
      <w:sz w:val="28"/>
      <w:szCs w:val="28"/>
      <w:lang w:val="th-TH"/>
    </w:rPr>
  </w:style>
  <w:style w:type="character" w:customStyle="1" w:styleId="qowt-font7-arial">
    <w:name w:val="qowt-font7-arial"/>
    <w:basedOn w:val="DefaultParagraphFont"/>
    <w:rsid w:val="009D1147"/>
  </w:style>
  <w:style w:type="table" w:customStyle="1" w:styleId="PwCTableText">
    <w:name w:val="PwC Table Text"/>
    <w:basedOn w:val="TableNormal"/>
    <w:uiPriority w:val="99"/>
    <w:qFormat/>
    <w:rsid w:val="009D1147"/>
    <w:pPr>
      <w:spacing w:before="60" w:after="60"/>
    </w:pPr>
    <w:rPr>
      <w:rFonts w:ascii="Georgia" w:eastAsiaTheme="minorHAnsi" w:hAnsi="Georgia" w:cstheme="minorBidi"/>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character" w:customStyle="1" w:styleId="qowt-font3-arial">
    <w:name w:val="qowt-font3-arial"/>
    <w:basedOn w:val="DefaultParagraphFont"/>
    <w:rsid w:val="009D1147"/>
  </w:style>
  <w:style w:type="paragraph" w:styleId="Date">
    <w:name w:val="Date"/>
    <w:basedOn w:val="Normal"/>
    <w:next w:val="Normal"/>
    <w:link w:val="DateChar"/>
    <w:uiPriority w:val="99"/>
    <w:rsid w:val="009D1147"/>
  </w:style>
  <w:style w:type="character" w:customStyle="1" w:styleId="DateChar">
    <w:name w:val="Date Char"/>
    <w:basedOn w:val="DefaultParagraphFont"/>
    <w:link w:val="Date"/>
    <w:uiPriority w:val="99"/>
    <w:rsid w:val="009D1147"/>
    <w:rPr>
      <w:rFonts w:hAnsi="Tms Rmn"/>
      <w:sz w:val="24"/>
      <w:szCs w:val="24"/>
    </w:rPr>
  </w:style>
  <w:style w:type="paragraph" w:customStyle="1" w:styleId="15">
    <w:name w:val="???????????1"/>
    <w:basedOn w:val="Normal"/>
    <w:uiPriority w:val="99"/>
    <w:rsid w:val="009D1147"/>
    <w:pPr>
      <w:widowControl w:val="0"/>
      <w:ind w:right="386"/>
    </w:pPr>
    <w:rPr>
      <w:rFonts w:hAnsi="CordiaUPC" w:cs="AngsanaUPC"/>
      <w:color w:val="000080"/>
      <w:sz w:val="28"/>
      <w:szCs w:val="28"/>
    </w:rPr>
  </w:style>
  <w:style w:type="paragraph" w:customStyle="1" w:styleId="Char7">
    <w:name w:val="Char7"/>
    <w:basedOn w:val="Normal"/>
    <w:uiPriority w:val="99"/>
    <w:rsid w:val="009D114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rsid w:val="009D1147"/>
    <w:rPr>
      <w:color w:val="0000FF"/>
      <w:u w:val="single"/>
    </w:rPr>
  </w:style>
  <w:style w:type="character" w:customStyle="1" w:styleId="hps">
    <w:name w:val="hps"/>
    <w:rsid w:val="009D1147"/>
  </w:style>
  <w:style w:type="paragraph" w:customStyle="1" w:styleId="ps-000-normal">
    <w:name w:val="ps-000-normal"/>
    <w:basedOn w:val="Normal"/>
    <w:uiPriority w:val="99"/>
    <w:rsid w:val="009D1147"/>
    <w:pPr>
      <w:overflowPunct/>
      <w:autoSpaceDE/>
      <w:autoSpaceDN/>
      <w:adjustRightInd/>
      <w:spacing w:after="120"/>
      <w:textAlignment w:val="auto"/>
    </w:pPr>
    <w:rPr>
      <w:rFonts w:ascii="Verdana" w:hAnsi="Verdana" w:cs="Times New Roman"/>
      <w:color w:val="000000"/>
      <w:sz w:val="20"/>
      <w:szCs w:val="20"/>
    </w:rPr>
  </w:style>
  <w:style w:type="character" w:customStyle="1" w:styleId="apple-converted-space">
    <w:name w:val="apple-converted-space"/>
    <w:rsid w:val="009D1147"/>
  </w:style>
  <w:style w:type="paragraph" w:styleId="TOC1">
    <w:name w:val="toc 1"/>
    <w:basedOn w:val="Normal"/>
    <w:next w:val="Normal"/>
    <w:autoRedefine/>
    <w:uiPriority w:val="39"/>
    <w:unhideWhenUsed/>
    <w:rsid w:val="009D1147"/>
    <w:pPr>
      <w:tabs>
        <w:tab w:val="left" w:pos="720"/>
        <w:tab w:val="right" w:leader="dot" w:pos="9523"/>
      </w:tabs>
      <w:spacing w:line="380" w:lineRule="exact"/>
    </w:pPr>
    <w:rPr>
      <w:rFonts w:ascii="Arial" w:hAnsi="Arial" w:cs="Arial"/>
      <w:sz w:val="22"/>
      <w:szCs w:val="22"/>
    </w:rPr>
  </w:style>
  <w:style w:type="paragraph" w:styleId="TOCHeading">
    <w:name w:val="TOC Heading"/>
    <w:basedOn w:val="Heading1"/>
    <w:next w:val="Normal"/>
    <w:uiPriority w:val="39"/>
    <w:semiHidden/>
    <w:unhideWhenUsed/>
    <w:qFormat/>
    <w:rsid w:val="009D1147"/>
    <w:pPr>
      <w:spacing w:before="240" w:after="60"/>
      <w:ind w:left="0" w:right="0" w:firstLine="0"/>
      <w:jc w:val="left"/>
      <w:outlineLvl w:val="9"/>
    </w:pPr>
    <w:rPr>
      <w:rFonts w:ascii="Cambria" w:hAnsi="Cambria"/>
      <w:b/>
      <w:bCs/>
      <w:kern w:val="32"/>
      <w:sz w:val="32"/>
      <w:szCs w:val="40"/>
    </w:rPr>
  </w:style>
  <w:style w:type="paragraph" w:styleId="TOC2">
    <w:name w:val="toc 2"/>
    <w:basedOn w:val="Normal"/>
    <w:next w:val="Normal"/>
    <w:autoRedefine/>
    <w:uiPriority w:val="39"/>
    <w:unhideWhenUsed/>
    <w:rsid w:val="009D1147"/>
    <w:pPr>
      <w:overflowPunct/>
      <w:autoSpaceDE/>
      <w:autoSpaceDN/>
      <w:adjustRightInd/>
      <w:spacing w:after="100" w:line="259" w:lineRule="auto"/>
      <w:ind w:left="220"/>
      <w:textAlignment w:val="auto"/>
    </w:pPr>
    <w:rPr>
      <w:rFonts w:ascii="Calibri" w:hAnsi="Calibri" w:cs="Cordia New"/>
      <w:sz w:val="22"/>
      <w:szCs w:val="28"/>
    </w:rPr>
  </w:style>
  <w:style w:type="paragraph" w:styleId="TOC3">
    <w:name w:val="toc 3"/>
    <w:basedOn w:val="Normal"/>
    <w:next w:val="Normal"/>
    <w:autoRedefine/>
    <w:uiPriority w:val="39"/>
    <w:unhideWhenUsed/>
    <w:rsid w:val="009D1147"/>
    <w:pPr>
      <w:overflowPunct/>
      <w:autoSpaceDE/>
      <w:autoSpaceDN/>
      <w:adjustRightInd/>
      <w:spacing w:after="100" w:line="259" w:lineRule="auto"/>
      <w:ind w:left="440"/>
      <w:textAlignment w:val="auto"/>
    </w:pPr>
    <w:rPr>
      <w:rFonts w:ascii="Calibri" w:hAnsi="Calibri" w:cs="Cordia New"/>
      <w:sz w:val="22"/>
      <w:szCs w:val="28"/>
    </w:rPr>
  </w:style>
  <w:style w:type="paragraph" w:styleId="TOC4">
    <w:name w:val="toc 4"/>
    <w:basedOn w:val="Normal"/>
    <w:next w:val="Normal"/>
    <w:autoRedefine/>
    <w:uiPriority w:val="39"/>
    <w:unhideWhenUsed/>
    <w:rsid w:val="009D1147"/>
    <w:pPr>
      <w:overflowPunct/>
      <w:autoSpaceDE/>
      <w:autoSpaceDN/>
      <w:adjustRightInd/>
      <w:spacing w:after="100" w:line="259" w:lineRule="auto"/>
      <w:ind w:left="660"/>
      <w:textAlignment w:val="auto"/>
    </w:pPr>
    <w:rPr>
      <w:rFonts w:ascii="Calibri" w:hAnsi="Calibri" w:cs="Cordia New"/>
      <w:sz w:val="22"/>
      <w:szCs w:val="28"/>
    </w:rPr>
  </w:style>
  <w:style w:type="paragraph" w:styleId="TOC5">
    <w:name w:val="toc 5"/>
    <w:basedOn w:val="Normal"/>
    <w:next w:val="Normal"/>
    <w:autoRedefine/>
    <w:uiPriority w:val="39"/>
    <w:unhideWhenUsed/>
    <w:rsid w:val="009D1147"/>
    <w:pPr>
      <w:overflowPunct/>
      <w:autoSpaceDE/>
      <w:autoSpaceDN/>
      <w:adjustRightInd/>
      <w:spacing w:after="100" w:line="259" w:lineRule="auto"/>
      <w:ind w:left="880"/>
      <w:textAlignment w:val="auto"/>
    </w:pPr>
    <w:rPr>
      <w:rFonts w:ascii="Calibri" w:hAnsi="Calibri" w:cs="Cordia New"/>
      <w:sz w:val="22"/>
      <w:szCs w:val="28"/>
    </w:rPr>
  </w:style>
  <w:style w:type="paragraph" w:styleId="TOC6">
    <w:name w:val="toc 6"/>
    <w:basedOn w:val="Normal"/>
    <w:next w:val="Normal"/>
    <w:autoRedefine/>
    <w:uiPriority w:val="39"/>
    <w:unhideWhenUsed/>
    <w:rsid w:val="009D1147"/>
    <w:pPr>
      <w:overflowPunct/>
      <w:autoSpaceDE/>
      <w:autoSpaceDN/>
      <w:adjustRightInd/>
      <w:spacing w:after="100" w:line="259" w:lineRule="auto"/>
      <w:ind w:left="1100"/>
      <w:textAlignment w:val="auto"/>
    </w:pPr>
    <w:rPr>
      <w:rFonts w:ascii="Calibri" w:hAnsi="Calibri" w:cs="Cordia New"/>
      <w:sz w:val="22"/>
      <w:szCs w:val="28"/>
    </w:rPr>
  </w:style>
  <w:style w:type="paragraph" w:styleId="TOC7">
    <w:name w:val="toc 7"/>
    <w:basedOn w:val="Normal"/>
    <w:next w:val="Normal"/>
    <w:autoRedefine/>
    <w:uiPriority w:val="39"/>
    <w:unhideWhenUsed/>
    <w:rsid w:val="009D1147"/>
    <w:pPr>
      <w:overflowPunct/>
      <w:autoSpaceDE/>
      <w:autoSpaceDN/>
      <w:adjustRightInd/>
      <w:spacing w:after="100" w:line="259" w:lineRule="auto"/>
      <w:ind w:left="1320"/>
      <w:textAlignment w:val="auto"/>
    </w:pPr>
    <w:rPr>
      <w:rFonts w:ascii="Calibri" w:hAnsi="Calibri" w:cs="Cordia New"/>
      <w:sz w:val="22"/>
      <w:szCs w:val="28"/>
    </w:rPr>
  </w:style>
  <w:style w:type="paragraph" w:styleId="TOC8">
    <w:name w:val="toc 8"/>
    <w:basedOn w:val="Normal"/>
    <w:next w:val="Normal"/>
    <w:autoRedefine/>
    <w:uiPriority w:val="39"/>
    <w:unhideWhenUsed/>
    <w:rsid w:val="009D1147"/>
    <w:pPr>
      <w:overflowPunct/>
      <w:autoSpaceDE/>
      <w:autoSpaceDN/>
      <w:adjustRightInd/>
      <w:spacing w:after="100" w:line="259" w:lineRule="auto"/>
      <w:ind w:left="1540"/>
      <w:textAlignment w:val="auto"/>
    </w:pPr>
    <w:rPr>
      <w:rFonts w:ascii="Calibri" w:hAnsi="Calibri" w:cs="Cordia New"/>
      <w:sz w:val="22"/>
      <w:szCs w:val="28"/>
    </w:rPr>
  </w:style>
  <w:style w:type="paragraph" w:styleId="TOC9">
    <w:name w:val="toc 9"/>
    <w:basedOn w:val="Normal"/>
    <w:next w:val="Normal"/>
    <w:autoRedefine/>
    <w:uiPriority w:val="39"/>
    <w:unhideWhenUsed/>
    <w:rsid w:val="009D1147"/>
    <w:pPr>
      <w:overflowPunct/>
      <w:autoSpaceDE/>
      <w:autoSpaceDN/>
      <w:adjustRightInd/>
      <w:spacing w:after="100" w:line="259" w:lineRule="auto"/>
      <w:ind w:left="1760"/>
      <w:textAlignment w:val="auto"/>
    </w:pPr>
    <w:rPr>
      <w:rFonts w:ascii="Calibri" w:hAnsi="Calibri" w:cs="Cordia New"/>
      <w:sz w:val="22"/>
      <w:szCs w:val="28"/>
    </w:rPr>
  </w:style>
  <w:style w:type="paragraph" w:styleId="PlainText">
    <w:name w:val="Plain Text"/>
    <w:basedOn w:val="Normal"/>
    <w:link w:val="PlainTextChar"/>
    <w:uiPriority w:val="99"/>
    <w:unhideWhenUsed/>
    <w:rsid w:val="009D1147"/>
    <w:pPr>
      <w:textAlignment w:val="auto"/>
    </w:pPr>
    <w:rPr>
      <w:rFonts w:ascii="Consolas" w:hAnsi="Consolas"/>
      <w:sz w:val="21"/>
      <w:szCs w:val="26"/>
      <w:lang w:val="x-none" w:eastAsia="x-none"/>
    </w:rPr>
  </w:style>
  <w:style w:type="character" w:customStyle="1" w:styleId="PlainTextChar">
    <w:name w:val="Plain Text Char"/>
    <w:basedOn w:val="DefaultParagraphFont"/>
    <w:link w:val="PlainText"/>
    <w:uiPriority w:val="99"/>
    <w:rsid w:val="009D1147"/>
    <w:rPr>
      <w:rFonts w:ascii="Consolas" w:hAnsi="Consolas"/>
      <w:sz w:val="21"/>
      <w:szCs w:val="26"/>
      <w:lang w:val="x-none" w:eastAsia="x-none"/>
    </w:rPr>
  </w:style>
  <w:style w:type="character" w:styleId="UnresolvedMention">
    <w:name w:val="Unresolved Mention"/>
    <w:uiPriority w:val="99"/>
    <w:semiHidden/>
    <w:unhideWhenUsed/>
    <w:rsid w:val="009D1147"/>
    <w:rPr>
      <w:color w:val="605E5C"/>
      <w:shd w:val="clear" w:color="auto" w:fill="E1DFDD"/>
    </w:rPr>
  </w:style>
  <w:style w:type="character" w:styleId="FollowedHyperlink">
    <w:name w:val="FollowedHyperlink"/>
    <w:rsid w:val="009D1147"/>
    <w:rPr>
      <w:color w:val="954F72"/>
      <w:u w:val="single"/>
    </w:rPr>
  </w:style>
  <w:style w:type="table" w:customStyle="1" w:styleId="TableGrid2">
    <w:name w:val="Table Grid2"/>
    <w:basedOn w:val="TableNormal"/>
    <w:next w:val="TableGrid"/>
    <w:uiPriority w:val="39"/>
    <w:rsid w:val="009D11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D1147"/>
  </w:style>
  <w:style w:type="numbering" w:customStyle="1" w:styleId="NoList1">
    <w:name w:val="No List1"/>
    <w:next w:val="NoList"/>
    <w:uiPriority w:val="99"/>
    <w:semiHidden/>
    <w:unhideWhenUsed/>
    <w:rsid w:val="00346BD2"/>
  </w:style>
  <w:style w:type="paragraph" w:customStyle="1" w:styleId="msonormal0">
    <w:name w:val="msonormal"/>
    <w:basedOn w:val="Normal"/>
    <w:uiPriority w:val="99"/>
    <w:rsid w:val="00346BD2"/>
    <w:pPr>
      <w:overflowPunct/>
      <w:autoSpaceDE/>
      <w:autoSpaceDN/>
      <w:adjustRightInd/>
      <w:spacing w:before="100" w:beforeAutospacing="1" w:after="100" w:afterAutospacing="1"/>
      <w:textAlignment w:val="auto"/>
    </w:pPr>
    <w:rPr>
      <w:rFonts w:hAnsi="Times New Roman" w:cs="Times New Roman"/>
      <w:lang w:val="en-GB" w:eastAsia="en-GB"/>
    </w:rPr>
  </w:style>
  <w:style w:type="character" w:customStyle="1" w:styleId="HeaderChar1">
    <w:name w:val="Header Char1"/>
    <w:aliases w:val="Char Char1"/>
    <w:basedOn w:val="DefaultParagraphFont"/>
    <w:semiHidden/>
    <w:rsid w:val="00346BD2"/>
    <w:rPr>
      <w:rFonts w:hAnsi="Tms Rmn"/>
      <w:sz w:val="24"/>
      <w:szCs w:val="30"/>
    </w:rPr>
  </w:style>
  <w:style w:type="character" w:customStyle="1" w:styleId="TitleChar1">
    <w:name w:val="Title Char1"/>
    <w:aliases w:val="Comments Char1"/>
    <w:basedOn w:val="DefaultParagraphFont"/>
    <w:uiPriority w:val="10"/>
    <w:rsid w:val="00346BD2"/>
    <w:rPr>
      <w:rFonts w:asciiTheme="majorHAnsi" w:eastAsiaTheme="majorEastAsia" w:hAnsiTheme="majorHAnsi" w:cstheme="majorBidi"/>
      <w:spacing w:val="-10"/>
      <w:kern w:val="28"/>
      <w:sz w:val="56"/>
      <w:szCs w:val="71"/>
    </w:rPr>
  </w:style>
  <w:style w:type="table" w:customStyle="1" w:styleId="-11">
    <w:name w:val="แรเงาอ่อน - เน้น 11"/>
    <w:basedOn w:val="TableNormal"/>
    <w:uiPriority w:val="60"/>
    <w:rsid w:val="00346BD2"/>
    <w:rPr>
      <w:rFonts w:ascii="Calibri" w:hAnsi="Calibri" w:cs="Cordia New"/>
      <w:color w:val="365F91"/>
      <w:sz w:val="22"/>
      <w:szCs w:val="28"/>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sz w:val="22"/>
        <w:szCs w:val="22"/>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sz w:val="22"/>
        <w:szCs w:val="22"/>
      </w:rPr>
      <w:tblPr/>
      <w:tcPr>
        <w:tcBorders>
          <w:top w:val="single" w:sz="8" w:space="0" w:color="4F81BD"/>
          <w:left w:val="nil"/>
          <w:bottom w:val="single" w:sz="8" w:space="0" w:color="4F81BD"/>
          <w:right w:val="nil"/>
          <w:insideH w:val="nil"/>
          <w:insideV w:val="nil"/>
        </w:tcBorders>
      </w:tcPr>
    </w:tblStylePr>
    <w:tblStylePr w:type="firstCol">
      <w:rPr>
        <w:b/>
        <w:bCs/>
        <w:sz w:val="22"/>
        <w:szCs w:val="22"/>
      </w:rPr>
    </w:tblStylePr>
    <w:tblStylePr w:type="lastCol">
      <w:rPr>
        <w:b/>
        <w:bCs/>
        <w:sz w:val="22"/>
        <w:szCs w:val="22"/>
      </w:rPr>
    </w:tblStylePr>
    <w:tblStylePr w:type="band1Vert">
      <w:rPr>
        <w:sz w:val="22"/>
        <w:szCs w:val="22"/>
      </w:rPr>
      <w:tblPr/>
      <w:tcPr>
        <w:tcBorders>
          <w:left w:val="nil"/>
          <w:right w:val="nil"/>
          <w:insideH w:val="nil"/>
          <w:insideV w:val="nil"/>
        </w:tcBorders>
        <w:shd w:val="clear" w:color="auto" w:fill="D3DFEE"/>
      </w:tcPr>
    </w:tblStylePr>
    <w:tblStylePr w:type="band2Vert">
      <w:rPr>
        <w:sz w:val="22"/>
        <w:szCs w:val="22"/>
      </w:rPr>
    </w:tblStylePr>
    <w:tblStylePr w:type="band1Horz">
      <w:rPr>
        <w:sz w:val="22"/>
        <w:szCs w:val="22"/>
      </w:rPr>
      <w:tblPr/>
      <w:tcPr>
        <w:tcBorders>
          <w:left w:val="nil"/>
          <w:right w:val="nil"/>
          <w:insideH w:val="nil"/>
          <w:insideV w:val="nil"/>
        </w:tcBorders>
        <w:shd w:val="clear" w:color="auto" w:fill="D3DFEE"/>
      </w:tcPr>
    </w:tblStylePr>
    <w:tblStylePr w:type="band2Horz">
      <w:rPr>
        <w:sz w:val="22"/>
        <w:szCs w:val="22"/>
      </w:rPr>
    </w:tblStylePr>
    <w:tblStylePr w:type="neCell">
      <w:rPr>
        <w:sz w:val="22"/>
        <w:szCs w:val="22"/>
      </w:rPr>
    </w:tblStylePr>
    <w:tblStylePr w:type="nwCell">
      <w:rPr>
        <w:sz w:val="22"/>
        <w:szCs w:val="22"/>
      </w:rPr>
    </w:tblStylePr>
    <w:tblStylePr w:type="seCell">
      <w:rPr>
        <w:sz w:val="22"/>
        <w:szCs w:val="22"/>
      </w:rPr>
    </w:tblStylePr>
    <w:tblStylePr w:type="swCell">
      <w:rPr>
        <w:sz w:val="22"/>
        <w:szCs w:val="22"/>
      </w:rPr>
    </w:tblStylePr>
  </w:style>
  <w:style w:type="table" w:customStyle="1" w:styleId="PwCTableText1">
    <w:name w:val="PwC Table Text1"/>
    <w:basedOn w:val="TableNormal"/>
    <w:uiPriority w:val="99"/>
    <w:qFormat/>
    <w:rsid w:val="00346BD2"/>
    <w:pPr>
      <w:spacing w:before="60" w:after="60"/>
    </w:pPr>
    <w:rPr>
      <w:rFonts w:ascii="Georgia" w:eastAsia="Calibri" w:hAnsi="Georgia" w:cs="Cordia New"/>
      <w:lang w:bidi="ar-SA"/>
    </w:rPr>
    <w:tblPr>
      <w:tblStyleRowBandSize w:val="1"/>
      <w:tblInd w:w="0" w:type="nil"/>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numbering" w:customStyle="1" w:styleId="1111111">
    <w:name w:val="1 / 1.1 / 1.1.11"/>
    <w:basedOn w:val="NoList"/>
    <w:next w:val="111111"/>
    <w:semiHidden/>
    <w:unhideWhenUsed/>
    <w:rsid w:val="00346BD2"/>
  </w:style>
  <w:style w:type="paragraph" w:styleId="HTMLPreformatted">
    <w:name w:val="HTML Preformatted"/>
    <w:basedOn w:val="Normal"/>
    <w:link w:val="HTMLPreformattedChar"/>
    <w:semiHidden/>
    <w:unhideWhenUsed/>
    <w:rsid w:val="004B54A6"/>
    <w:rPr>
      <w:rFonts w:ascii="Consolas" w:hAnsi="Consolas"/>
      <w:sz w:val="20"/>
      <w:szCs w:val="25"/>
    </w:rPr>
  </w:style>
  <w:style w:type="character" w:customStyle="1" w:styleId="HTMLPreformattedChar">
    <w:name w:val="HTML Preformatted Char"/>
    <w:basedOn w:val="DefaultParagraphFont"/>
    <w:link w:val="HTMLPreformatted"/>
    <w:semiHidden/>
    <w:rsid w:val="004B54A6"/>
    <w:rPr>
      <w:rFonts w:ascii="Consolas" w:hAnsi="Consola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25450767">
      <w:bodyDiv w:val="1"/>
      <w:marLeft w:val="0"/>
      <w:marRight w:val="0"/>
      <w:marTop w:val="0"/>
      <w:marBottom w:val="0"/>
      <w:divBdr>
        <w:top w:val="none" w:sz="0" w:space="0" w:color="auto"/>
        <w:left w:val="none" w:sz="0" w:space="0" w:color="auto"/>
        <w:bottom w:val="none" w:sz="0" w:space="0" w:color="auto"/>
        <w:right w:val="none" w:sz="0" w:space="0" w:color="auto"/>
      </w:divBdr>
    </w:div>
    <w:div w:id="33620887">
      <w:bodyDiv w:val="1"/>
      <w:marLeft w:val="0"/>
      <w:marRight w:val="0"/>
      <w:marTop w:val="0"/>
      <w:marBottom w:val="0"/>
      <w:divBdr>
        <w:top w:val="none" w:sz="0" w:space="0" w:color="auto"/>
        <w:left w:val="none" w:sz="0" w:space="0" w:color="auto"/>
        <w:bottom w:val="none" w:sz="0" w:space="0" w:color="auto"/>
        <w:right w:val="none" w:sz="0" w:space="0" w:color="auto"/>
      </w:divBdr>
    </w:div>
    <w:div w:id="49043792">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86004722">
      <w:bodyDiv w:val="1"/>
      <w:marLeft w:val="0"/>
      <w:marRight w:val="0"/>
      <w:marTop w:val="0"/>
      <w:marBottom w:val="0"/>
      <w:divBdr>
        <w:top w:val="none" w:sz="0" w:space="0" w:color="auto"/>
        <w:left w:val="none" w:sz="0" w:space="0" w:color="auto"/>
        <w:bottom w:val="none" w:sz="0" w:space="0" w:color="auto"/>
        <w:right w:val="none" w:sz="0" w:space="0" w:color="auto"/>
      </w:divBdr>
    </w:div>
    <w:div w:id="109473365">
      <w:bodyDiv w:val="1"/>
      <w:marLeft w:val="0"/>
      <w:marRight w:val="0"/>
      <w:marTop w:val="0"/>
      <w:marBottom w:val="0"/>
      <w:divBdr>
        <w:top w:val="none" w:sz="0" w:space="0" w:color="auto"/>
        <w:left w:val="none" w:sz="0" w:space="0" w:color="auto"/>
        <w:bottom w:val="none" w:sz="0" w:space="0" w:color="auto"/>
        <w:right w:val="none" w:sz="0" w:space="0" w:color="auto"/>
      </w:divBdr>
    </w:div>
    <w:div w:id="111900335">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4467605">
      <w:bodyDiv w:val="1"/>
      <w:marLeft w:val="0"/>
      <w:marRight w:val="0"/>
      <w:marTop w:val="0"/>
      <w:marBottom w:val="0"/>
      <w:divBdr>
        <w:top w:val="none" w:sz="0" w:space="0" w:color="auto"/>
        <w:left w:val="none" w:sz="0" w:space="0" w:color="auto"/>
        <w:bottom w:val="none" w:sz="0" w:space="0" w:color="auto"/>
        <w:right w:val="none" w:sz="0" w:space="0" w:color="auto"/>
      </w:divBdr>
    </w:div>
    <w:div w:id="126093023">
      <w:bodyDiv w:val="1"/>
      <w:marLeft w:val="0"/>
      <w:marRight w:val="0"/>
      <w:marTop w:val="0"/>
      <w:marBottom w:val="0"/>
      <w:divBdr>
        <w:top w:val="none" w:sz="0" w:space="0" w:color="auto"/>
        <w:left w:val="none" w:sz="0" w:space="0" w:color="auto"/>
        <w:bottom w:val="none" w:sz="0" w:space="0" w:color="auto"/>
        <w:right w:val="none" w:sz="0" w:space="0" w:color="auto"/>
      </w:divBdr>
    </w:div>
    <w:div w:id="134882787">
      <w:bodyDiv w:val="1"/>
      <w:marLeft w:val="0"/>
      <w:marRight w:val="0"/>
      <w:marTop w:val="0"/>
      <w:marBottom w:val="0"/>
      <w:divBdr>
        <w:top w:val="none" w:sz="0" w:space="0" w:color="auto"/>
        <w:left w:val="none" w:sz="0" w:space="0" w:color="auto"/>
        <w:bottom w:val="none" w:sz="0" w:space="0" w:color="auto"/>
        <w:right w:val="none" w:sz="0" w:space="0" w:color="auto"/>
      </w:divBdr>
    </w:div>
    <w:div w:id="152189500">
      <w:bodyDiv w:val="1"/>
      <w:marLeft w:val="0"/>
      <w:marRight w:val="0"/>
      <w:marTop w:val="0"/>
      <w:marBottom w:val="0"/>
      <w:divBdr>
        <w:top w:val="none" w:sz="0" w:space="0" w:color="auto"/>
        <w:left w:val="none" w:sz="0" w:space="0" w:color="auto"/>
        <w:bottom w:val="none" w:sz="0" w:space="0" w:color="auto"/>
        <w:right w:val="none" w:sz="0" w:space="0" w:color="auto"/>
      </w:divBdr>
    </w:div>
    <w:div w:id="153420528">
      <w:bodyDiv w:val="1"/>
      <w:marLeft w:val="0"/>
      <w:marRight w:val="0"/>
      <w:marTop w:val="0"/>
      <w:marBottom w:val="0"/>
      <w:divBdr>
        <w:top w:val="none" w:sz="0" w:space="0" w:color="auto"/>
        <w:left w:val="none" w:sz="0" w:space="0" w:color="auto"/>
        <w:bottom w:val="none" w:sz="0" w:space="0" w:color="auto"/>
        <w:right w:val="none" w:sz="0" w:space="0" w:color="auto"/>
      </w:divBdr>
    </w:div>
    <w:div w:id="154807499">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65019671">
      <w:bodyDiv w:val="1"/>
      <w:marLeft w:val="0"/>
      <w:marRight w:val="0"/>
      <w:marTop w:val="0"/>
      <w:marBottom w:val="0"/>
      <w:divBdr>
        <w:top w:val="none" w:sz="0" w:space="0" w:color="auto"/>
        <w:left w:val="none" w:sz="0" w:space="0" w:color="auto"/>
        <w:bottom w:val="none" w:sz="0" w:space="0" w:color="auto"/>
        <w:right w:val="none" w:sz="0" w:space="0" w:color="auto"/>
      </w:divBdr>
    </w:div>
    <w:div w:id="168755807">
      <w:bodyDiv w:val="1"/>
      <w:marLeft w:val="0"/>
      <w:marRight w:val="0"/>
      <w:marTop w:val="0"/>
      <w:marBottom w:val="0"/>
      <w:divBdr>
        <w:top w:val="none" w:sz="0" w:space="0" w:color="auto"/>
        <w:left w:val="none" w:sz="0" w:space="0" w:color="auto"/>
        <w:bottom w:val="none" w:sz="0" w:space="0" w:color="auto"/>
        <w:right w:val="none" w:sz="0" w:space="0" w:color="auto"/>
      </w:divBdr>
    </w:div>
    <w:div w:id="185290793">
      <w:bodyDiv w:val="1"/>
      <w:marLeft w:val="0"/>
      <w:marRight w:val="0"/>
      <w:marTop w:val="0"/>
      <w:marBottom w:val="0"/>
      <w:divBdr>
        <w:top w:val="none" w:sz="0" w:space="0" w:color="auto"/>
        <w:left w:val="none" w:sz="0" w:space="0" w:color="auto"/>
        <w:bottom w:val="none" w:sz="0" w:space="0" w:color="auto"/>
        <w:right w:val="none" w:sz="0" w:space="0" w:color="auto"/>
      </w:divBdr>
    </w:div>
    <w:div w:id="204293010">
      <w:bodyDiv w:val="1"/>
      <w:marLeft w:val="0"/>
      <w:marRight w:val="0"/>
      <w:marTop w:val="0"/>
      <w:marBottom w:val="0"/>
      <w:divBdr>
        <w:top w:val="none" w:sz="0" w:space="0" w:color="auto"/>
        <w:left w:val="none" w:sz="0" w:space="0" w:color="auto"/>
        <w:bottom w:val="none" w:sz="0" w:space="0" w:color="auto"/>
        <w:right w:val="none" w:sz="0" w:space="0" w:color="auto"/>
      </w:divBdr>
    </w:div>
    <w:div w:id="206263369">
      <w:bodyDiv w:val="1"/>
      <w:marLeft w:val="0"/>
      <w:marRight w:val="0"/>
      <w:marTop w:val="0"/>
      <w:marBottom w:val="0"/>
      <w:divBdr>
        <w:top w:val="none" w:sz="0" w:space="0" w:color="auto"/>
        <w:left w:val="none" w:sz="0" w:space="0" w:color="auto"/>
        <w:bottom w:val="none" w:sz="0" w:space="0" w:color="auto"/>
        <w:right w:val="none" w:sz="0" w:space="0" w:color="auto"/>
      </w:divBdr>
    </w:div>
    <w:div w:id="229385562">
      <w:bodyDiv w:val="1"/>
      <w:marLeft w:val="0"/>
      <w:marRight w:val="0"/>
      <w:marTop w:val="0"/>
      <w:marBottom w:val="0"/>
      <w:divBdr>
        <w:top w:val="none" w:sz="0" w:space="0" w:color="auto"/>
        <w:left w:val="none" w:sz="0" w:space="0" w:color="auto"/>
        <w:bottom w:val="none" w:sz="0" w:space="0" w:color="auto"/>
        <w:right w:val="none" w:sz="0" w:space="0" w:color="auto"/>
      </w:divBdr>
    </w:div>
    <w:div w:id="250696515">
      <w:bodyDiv w:val="1"/>
      <w:marLeft w:val="0"/>
      <w:marRight w:val="0"/>
      <w:marTop w:val="0"/>
      <w:marBottom w:val="0"/>
      <w:divBdr>
        <w:top w:val="none" w:sz="0" w:space="0" w:color="auto"/>
        <w:left w:val="none" w:sz="0" w:space="0" w:color="auto"/>
        <w:bottom w:val="none" w:sz="0" w:space="0" w:color="auto"/>
        <w:right w:val="none" w:sz="0" w:space="0" w:color="auto"/>
      </w:divBdr>
    </w:div>
    <w:div w:id="267468771">
      <w:bodyDiv w:val="1"/>
      <w:marLeft w:val="0"/>
      <w:marRight w:val="0"/>
      <w:marTop w:val="0"/>
      <w:marBottom w:val="0"/>
      <w:divBdr>
        <w:top w:val="none" w:sz="0" w:space="0" w:color="auto"/>
        <w:left w:val="none" w:sz="0" w:space="0" w:color="auto"/>
        <w:bottom w:val="none" w:sz="0" w:space="0" w:color="auto"/>
        <w:right w:val="none" w:sz="0" w:space="0" w:color="auto"/>
      </w:divBdr>
    </w:div>
    <w:div w:id="297497349">
      <w:bodyDiv w:val="1"/>
      <w:marLeft w:val="0"/>
      <w:marRight w:val="0"/>
      <w:marTop w:val="0"/>
      <w:marBottom w:val="0"/>
      <w:divBdr>
        <w:top w:val="none" w:sz="0" w:space="0" w:color="auto"/>
        <w:left w:val="none" w:sz="0" w:space="0" w:color="auto"/>
        <w:bottom w:val="none" w:sz="0" w:space="0" w:color="auto"/>
        <w:right w:val="none" w:sz="0" w:space="0" w:color="auto"/>
      </w:divBdr>
    </w:div>
    <w:div w:id="320935556">
      <w:bodyDiv w:val="1"/>
      <w:marLeft w:val="0"/>
      <w:marRight w:val="0"/>
      <w:marTop w:val="0"/>
      <w:marBottom w:val="0"/>
      <w:divBdr>
        <w:top w:val="none" w:sz="0" w:space="0" w:color="auto"/>
        <w:left w:val="none" w:sz="0" w:space="0" w:color="auto"/>
        <w:bottom w:val="none" w:sz="0" w:space="0" w:color="auto"/>
        <w:right w:val="none" w:sz="0" w:space="0" w:color="auto"/>
      </w:divBdr>
    </w:div>
    <w:div w:id="322705890">
      <w:bodyDiv w:val="1"/>
      <w:marLeft w:val="0"/>
      <w:marRight w:val="0"/>
      <w:marTop w:val="0"/>
      <w:marBottom w:val="0"/>
      <w:divBdr>
        <w:top w:val="none" w:sz="0" w:space="0" w:color="auto"/>
        <w:left w:val="none" w:sz="0" w:space="0" w:color="auto"/>
        <w:bottom w:val="none" w:sz="0" w:space="0" w:color="auto"/>
        <w:right w:val="none" w:sz="0" w:space="0" w:color="auto"/>
      </w:divBdr>
    </w:div>
    <w:div w:id="327103446">
      <w:bodyDiv w:val="1"/>
      <w:marLeft w:val="0"/>
      <w:marRight w:val="0"/>
      <w:marTop w:val="0"/>
      <w:marBottom w:val="0"/>
      <w:divBdr>
        <w:top w:val="none" w:sz="0" w:space="0" w:color="auto"/>
        <w:left w:val="none" w:sz="0" w:space="0" w:color="auto"/>
        <w:bottom w:val="none" w:sz="0" w:space="0" w:color="auto"/>
        <w:right w:val="none" w:sz="0" w:space="0" w:color="auto"/>
      </w:divBdr>
    </w:div>
    <w:div w:id="328169208">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2875720">
      <w:bodyDiv w:val="1"/>
      <w:marLeft w:val="0"/>
      <w:marRight w:val="0"/>
      <w:marTop w:val="0"/>
      <w:marBottom w:val="0"/>
      <w:divBdr>
        <w:top w:val="none" w:sz="0" w:space="0" w:color="auto"/>
        <w:left w:val="none" w:sz="0" w:space="0" w:color="auto"/>
        <w:bottom w:val="none" w:sz="0" w:space="0" w:color="auto"/>
        <w:right w:val="none" w:sz="0" w:space="0" w:color="auto"/>
      </w:divBdr>
    </w:div>
    <w:div w:id="340284511">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60126729">
      <w:bodyDiv w:val="1"/>
      <w:marLeft w:val="0"/>
      <w:marRight w:val="0"/>
      <w:marTop w:val="0"/>
      <w:marBottom w:val="0"/>
      <w:divBdr>
        <w:top w:val="none" w:sz="0" w:space="0" w:color="auto"/>
        <w:left w:val="none" w:sz="0" w:space="0" w:color="auto"/>
        <w:bottom w:val="none" w:sz="0" w:space="0" w:color="auto"/>
        <w:right w:val="none" w:sz="0" w:space="0" w:color="auto"/>
      </w:divBdr>
    </w:div>
    <w:div w:id="361441807">
      <w:bodyDiv w:val="1"/>
      <w:marLeft w:val="0"/>
      <w:marRight w:val="0"/>
      <w:marTop w:val="0"/>
      <w:marBottom w:val="0"/>
      <w:divBdr>
        <w:top w:val="none" w:sz="0" w:space="0" w:color="auto"/>
        <w:left w:val="none" w:sz="0" w:space="0" w:color="auto"/>
        <w:bottom w:val="none" w:sz="0" w:space="0" w:color="auto"/>
        <w:right w:val="none" w:sz="0" w:space="0" w:color="auto"/>
      </w:divBdr>
    </w:div>
    <w:div w:id="375390937">
      <w:bodyDiv w:val="1"/>
      <w:marLeft w:val="0"/>
      <w:marRight w:val="0"/>
      <w:marTop w:val="0"/>
      <w:marBottom w:val="0"/>
      <w:divBdr>
        <w:top w:val="none" w:sz="0" w:space="0" w:color="auto"/>
        <w:left w:val="none" w:sz="0" w:space="0" w:color="auto"/>
        <w:bottom w:val="none" w:sz="0" w:space="0" w:color="auto"/>
        <w:right w:val="none" w:sz="0" w:space="0" w:color="auto"/>
      </w:divBdr>
    </w:div>
    <w:div w:id="383137065">
      <w:bodyDiv w:val="1"/>
      <w:marLeft w:val="0"/>
      <w:marRight w:val="0"/>
      <w:marTop w:val="0"/>
      <w:marBottom w:val="0"/>
      <w:divBdr>
        <w:top w:val="none" w:sz="0" w:space="0" w:color="auto"/>
        <w:left w:val="none" w:sz="0" w:space="0" w:color="auto"/>
        <w:bottom w:val="none" w:sz="0" w:space="0" w:color="auto"/>
        <w:right w:val="none" w:sz="0" w:space="0" w:color="auto"/>
      </w:divBdr>
    </w:div>
    <w:div w:id="388964795">
      <w:bodyDiv w:val="1"/>
      <w:marLeft w:val="0"/>
      <w:marRight w:val="0"/>
      <w:marTop w:val="0"/>
      <w:marBottom w:val="0"/>
      <w:divBdr>
        <w:top w:val="none" w:sz="0" w:space="0" w:color="auto"/>
        <w:left w:val="none" w:sz="0" w:space="0" w:color="auto"/>
        <w:bottom w:val="none" w:sz="0" w:space="0" w:color="auto"/>
        <w:right w:val="none" w:sz="0" w:space="0" w:color="auto"/>
      </w:divBdr>
    </w:div>
    <w:div w:id="403995506">
      <w:bodyDiv w:val="1"/>
      <w:marLeft w:val="0"/>
      <w:marRight w:val="0"/>
      <w:marTop w:val="0"/>
      <w:marBottom w:val="0"/>
      <w:divBdr>
        <w:top w:val="none" w:sz="0" w:space="0" w:color="auto"/>
        <w:left w:val="none" w:sz="0" w:space="0" w:color="auto"/>
        <w:bottom w:val="none" w:sz="0" w:space="0" w:color="auto"/>
        <w:right w:val="none" w:sz="0" w:space="0" w:color="auto"/>
      </w:divBdr>
    </w:div>
    <w:div w:id="405421505">
      <w:bodyDiv w:val="1"/>
      <w:marLeft w:val="0"/>
      <w:marRight w:val="0"/>
      <w:marTop w:val="0"/>
      <w:marBottom w:val="0"/>
      <w:divBdr>
        <w:top w:val="none" w:sz="0" w:space="0" w:color="auto"/>
        <w:left w:val="none" w:sz="0" w:space="0" w:color="auto"/>
        <w:bottom w:val="none" w:sz="0" w:space="0" w:color="auto"/>
        <w:right w:val="none" w:sz="0" w:space="0" w:color="auto"/>
      </w:divBdr>
    </w:div>
    <w:div w:id="407308780">
      <w:bodyDiv w:val="1"/>
      <w:marLeft w:val="0"/>
      <w:marRight w:val="0"/>
      <w:marTop w:val="0"/>
      <w:marBottom w:val="0"/>
      <w:divBdr>
        <w:top w:val="none" w:sz="0" w:space="0" w:color="auto"/>
        <w:left w:val="none" w:sz="0" w:space="0" w:color="auto"/>
        <w:bottom w:val="none" w:sz="0" w:space="0" w:color="auto"/>
        <w:right w:val="none" w:sz="0" w:space="0" w:color="auto"/>
      </w:divBdr>
    </w:div>
    <w:div w:id="412049791">
      <w:bodyDiv w:val="1"/>
      <w:marLeft w:val="0"/>
      <w:marRight w:val="0"/>
      <w:marTop w:val="0"/>
      <w:marBottom w:val="0"/>
      <w:divBdr>
        <w:top w:val="none" w:sz="0" w:space="0" w:color="auto"/>
        <w:left w:val="none" w:sz="0" w:space="0" w:color="auto"/>
        <w:bottom w:val="none" w:sz="0" w:space="0" w:color="auto"/>
        <w:right w:val="none" w:sz="0" w:space="0" w:color="auto"/>
      </w:divBdr>
    </w:div>
    <w:div w:id="421876798">
      <w:bodyDiv w:val="1"/>
      <w:marLeft w:val="0"/>
      <w:marRight w:val="0"/>
      <w:marTop w:val="0"/>
      <w:marBottom w:val="0"/>
      <w:divBdr>
        <w:top w:val="none" w:sz="0" w:space="0" w:color="auto"/>
        <w:left w:val="none" w:sz="0" w:space="0" w:color="auto"/>
        <w:bottom w:val="none" w:sz="0" w:space="0" w:color="auto"/>
        <w:right w:val="none" w:sz="0" w:space="0" w:color="auto"/>
      </w:divBdr>
    </w:div>
    <w:div w:id="469447205">
      <w:bodyDiv w:val="1"/>
      <w:marLeft w:val="0"/>
      <w:marRight w:val="0"/>
      <w:marTop w:val="0"/>
      <w:marBottom w:val="0"/>
      <w:divBdr>
        <w:top w:val="none" w:sz="0" w:space="0" w:color="auto"/>
        <w:left w:val="none" w:sz="0" w:space="0" w:color="auto"/>
        <w:bottom w:val="none" w:sz="0" w:space="0" w:color="auto"/>
        <w:right w:val="none" w:sz="0" w:space="0" w:color="auto"/>
      </w:divBdr>
    </w:div>
    <w:div w:id="471408325">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89101971">
      <w:bodyDiv w:val="1"/>
      <w:marLeft w:val="0"/>
      <w:marRight w:val="0"/>
      <w:marTop w:val="0"/>
      <w:marBottom w:val="0"/>
      <w:divBdr>
        <w:top w:val="none" w:sz="0" w:space="0" w:color="auto"/>
        <w:left w:val="none" w:sz="0" w:space="0" w:color="auto"/>
        <w:bottom w:val="none" w:sz="0" w:space="0" w:color="auto"/>
        <w:right w:val="none" w:sz="0" w:space="0" w:color="auto"/>
      </w:divBdr>
    </w:div>
    <w:div w:id="501358517">
      <w:bodyDiv w:val="1"/>
      <w:marLeft w:val="0"/>
      <w:marRight w:val="0"/>
      <w:marTop w:val="0"/>
      <w:marBottom w:val="0"/>
      <w:divBdr>
        <w:top w:val="none" w:sz="0" w:space="0" w:color="auto"/>
        <w:left w:val="none" w:sz="0" w:space="0" w:color="auto"/>
        <w:bottom w:val="none" w:sz="0" w:space="0" w:color="auto"/>
        <w:right w:val="none" w:sz="0" w:space="0" w:color="auto"/>
      </w:divBdr>
    </w:div>
    <w:div w:id="520779689">
      <w:bodyDiv w:val="1"/>
      <w:marLeft w:val="0"/>
      <w:marRight w:val="0"/>
      <w:marTop w:val="0"/>
      <w:marBottom w:val="0"/>
      <w:divBdr>
        <w:top w:val="none" w:sz="0" w:space="0" w:color="auto"/>
        <w:left w:val="none" w:sz="0" w:space="0" w:color="auto"/>
        <w:bottom w:val="none" w:sz="0" w:space="0" w:color="auto"/>
        <w:right w:val="none" w:sz="0" w:space="0" w:color="auto"/>
      </w:divBdr>
    </w:div>
    <w:div w:id="523370963">
      <w:bodyDiv w:val="1"/>
      <w:marLeft w:val="0"/>
      <w:marRight w:val="0"/>
      <w:marTop w:val="0"/>
      <w:marBottom w:val="0"/>
      <w:divBdr>
        <w:top w:val="none" w:sz="0" w:space="0" w:color="auto"/>
        <w:left w:val="none" w:sz="0" w:space="0" w:color="auto"/>
        <w:bottom w:val="none" w:sz="0" w:space="0" w:color="auto"/>
        <w:right w:val="none" w:sz="0" w:space="0" w:color="auto"/>
      </w:divBdr>
    </w:div>
    <w:div w:id="533881335">
      <w:bodyDiv w:val="1"/>
      <w:marLeft w:val="0"/>
      <w:marRight w:val="0"/>
      <w:marTop w:val="0"/>
      <w:marBottom w:val="0"/>
      <w:divBdr>
        <w:top w:val="none" w:sz="0" w:space="0" w:color="auto"/>
        <w:left w:val="none" w:sz="0" w:space="0" w:color="auto"/>
        <w:bottom w:val="none" w:sz="0" w:space="0" w:color="auto"/>
        <w:right w:val="none" w:sz="0" w:space="0" w:color="auto"/>
      </w:divBdr>
    </w:div>
    <w:div w:id="538861125">
      <w:bodyDiv w:val="1"/>
      <w:marLeft w:val="0"/>
      <w:marRight w:val="0"/>
      <w:marTop w:val="0"/>
      <w:marBottom w:val="0"/>
      <w:divBdr>
        <w:top w:val="none" w:sz="0" w:space="0" w:color="auto"/>
        <w:left w:val="none" w:sz="0" w:space="0" w:color="auto"/>
        <w:bottom w:val="none" w:sz="0" w:space="0" w:color="auto"/>
        <w:right w:val="none" w:sz="0" w:space="0" w:color="auto"/>
      </w:divBdr>
    </w:div>
    <w:div w:id="539782514">
      <w:bodyDiv w:val="1"/>
      <w:marLeft w:val="0"/>
      <w:marRight w:val="0"/>
      <w:marTop w:val="0"/>
      <w:marBottom w:val="0"/>
      <w:divBdr>
        <w:top w:val="none" w:sz="0" w:space="0" w:color="auto"/>
        <w:left w:val="none" w:sz="0" w:space="0" w:color="auto"/>
        <w:bottom w:val="none" w:sz="0" w:space="0" w:color="auto"/>
        <w:right w:val="none" w:sz="0" w:space="0" w:color="auto"/>
      </w:divBdr>
    </w:div>
    <w:div w:id="556740669">
      <w:bodyDiv w:val="1"/>
      <w:marLeft w:val="0"/>
      <w:marRight w:val="0"/>
      <w:marTop w:val="0"/>
      <w:marBottom w:val="0"/>
      <w:divBdr>
        <w:top w:val="none" w:sz="0" w:space="0" w:color="auto"/>
        <w:left w:val="none" w:sz="0" w:space="0" w:color="auto"/>
        <w:bottom w:val="none" w:sz="0" w:space="0" w:color="auto"/>
        <w:right w:val="none" w:sz="0" w:space="0" w:color="auto"/>
      </w:divBdr>
    </w:div>
    <w:div w:id="562104921">
      <w:bodyDiv w:val="1"/>
      <w:marLeft w:val="0"/>
      <w:marRight w:val="0"/>
      <w:marTop w:val="0"/>
      <w:marBottom w:val="0"/>
      <w:divBdr>
        <w:top w:val="none" w:sz="0" w:space="0" w:color="auto"/>
        <w:left w:val="none" w:sz="0" w:space="0" w:color="auto"/>
        <w:bottom w:val="none" w:sz="0" w:space="0" w:color="auto"/>
        <w:right w:val="none" w:sz="0" w:space="0" w:color="auto"/>
      </w:divBdr>
    </w:div>
    <w:div w:id="575356606">
      <w:bodyDiv w:val="1"/>
      <w:marLeft w:val="0"/>
      <w:marRight w:val="0"/>
      <w:marTop w:val="0"/>
      <w:marBottom w:val="0"/>
      <w:divBdr>
        <w:top w:val="none" w:sz="0" w:space="0" w:color="auto"/>
        <w:left w:val="none" w:sz="0" w:space="0" w:color="auto"/>
        <w:bottom w:val="none" w:sz="0" w:space="0" w:color="auto"/>
        <w:right w:val="none" w:sz="0" w:space="0" w:color="auto"/>
      </w:divBdr>
    </w:div>
    <w:div w:id="609705991">
      <w:bodyDiv w:val="1"/>
      <w:marLeft w:val="0"/>
      <w:marRight w:val="0"/>
      <w:marTop w:val="0"/>
      <w:marBottom w:val="0"/>
      <w:divBdr>
        <w:top w:val="none" w:sz="0" w:space="0" w:color="auto"/>
        <w:left w:val="none" w:sz="0" w:space="0" w:color="auto"/>
        <w:bottom w:val="none" w:sz="0" w:space="0" w:color="auto"/>
        <w:right w:val="none" w:sz="0" w:space="0" w:color="auto"/>
      </w:divBdr>
    </w:div>
    <w:div w:id="619261933">
      <w:bodyDiv w:val="1"/>
      <w:marLeft w:val="0"/>
      <w:marRight w:val="0"/>
      <w:marTop w:val="0"/>
      <w:marBottom w:val="0"/>
      <w:divBdr>
        <w:top w:val="none" w:sz="0" w:space="0" w:color="auto"/>
        <w:left w:val="none" w:sz="0" w:space="0" w:color="auto"/>
        <w:bottom w:val="none" w:sz="0" w:space="0" w:color="auto"/>
        <w:right w:val="none" w:sz="0" w:space="0" w:color="auto"/>
      </w:divBdr>
    </w:div>
    <w:div w:id="622544157">
      <w:bodyDiv w:val="1"/>
      <w:marLeft w:val="0"/>
      <w:marRight w:val="0"/>
      <w:marTop w:val="0"/>
      <w:marBottom w:val="0"/>
      <w:divBdr>
        <w:top w:val="none" w:sz="0" w:space="0" w:color="auto"/>
        <w:left w:val="none" w:sz="0" w:space="0" w:color="auto"/>
        <w:bottom w:val="none" w:sz="0" w:space="0" w:color="auto"/>
        <w:right w:val="none" w:sz="0" w:space="0" w:color="auto"/>
      </w:divBdr>
    </w:div>
    <w:div w:id="630284145">
      <w:bodyDiv w:val="1"/>
      <w:marLeft w:val="0"/>
      <w:marRight w:val="0"/>
      <w:marTop w:val="0"/>
      <w:marBottom w:val="0"/>
      <w:divBdr>
        <w:top w:val="none" w:sz="0" w:space="0" w:color="auto"/>
        <w:left w:val="none" w:sz="0" w:space="0" w:color="auto"/>
        <w:bottom w:val="none" w:sz="0" w:space="0" w:color="auto"/>
        <w:right w:val="none" w:sz="0" w:space="0" w:color="auto"/>
      </w:divBdr>
    </w:div>
    <w:div w:id="640579000">
      <w:bodyDiv w:val="1"/>
      <w:marLeft w:val="0"/>
      <w:marRight w:val="0"/>
      <w:marTop w:val="0"/>
      <w:marBottom w:val="0"/>
      <w:divBdr>
        <w:top w:val="none" w:sz="0" w:space="0" w:color="auto"/>
        <w:left w:val="none" w:sz="0" w:space="0" w:color="auto"/>
        <w:bottom w:val="none" w:sz="0" w:space="0" w:color="auto"/>
        <w:right w:val="none" w:sz="0" w:space="0" w:color="auto"/>
      </w:divBdr>
    </w:div>
    <w:div w:id="678626130">
      <w:bodyDiv w:val="1"/>
      <w:marLeft w:val="0"/>
      <w:marRight w:val="0"/>
      <w:marTop w:val="0"/>
      <w:marBottom w:val="0"/>
      <w:divBdr>
        <w:top w:val="none" w:sz="0" w:space="0" w:color="auto"/>
        <w:left w:val="none" w:sz="0" w:space="0" w:color="auto"/>
        <w:bottom w:val="none" w:sz="0" w:space="0" w:color="auto"/>
        <w:right w:val="none" w:sz="0" w:space="0" w:color="auto"/>
      </w:divBdr>
    </w:div>
    <w:div w:id="687760474">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2657084">
      <w:bodyDiv w:val="1"/>
      <w:marLeft w:val="0"/>
      <w:marRight w:val="0"/>
      <w:marTop w:val="0"/>
      <w:marBottom w:val="0"/>
      <w:divBdr>
        <w:top w:val="none" w:sz="0" w:space="0" w:color="auto"/>
        <w:left w:val="none" w:sz="0" w:space="0" w:color="auto"/>
        <w:bottom w:val="none" w:sz="0" w:space="0" w:color="auto"/>
        <w:right w:val="none" w:sz="0" w:space="0" w:color="auto"/>
      </w:divBdr>
    </w:div>
    <w:div w:id="697658550">
      <w:bodyDiv w:val="1"/>
      <w:marLeft w:val="0"/>
      <w:marRight w:val="0"/>
      <w:marTop w:val="0"/>
      <w:marBottom w:val="0"/>
      <w:divBdr>
        <w:top w:val="none" w:sz="0" w:space="0" w:color="auto"/>
        <w:left w:val="none" w:sz="0" w:space="0" w:color="auto"/>
        <w:bottom w:val="none" w:sz="0" w:space="0" w:color="auto"/>
        <w:right w:val="none" w:sz="0" w:space="0" w:color="auto"/>
      </w:divBdr>
    </w:div>
    <w:div w:id="706029723">
      <w:bodyDiv w:val="1"/>
      <w:marLeft w:val="0"/>
      <w:marRight w:val="0"/>
      <w:marTop w:val="0"/>
      <w:marBottom w:val="0"/>
      <w:divBdr>
        <w:top w:val="none" w:sz="0" w:space="0" w:color="auto"/>
        <w:left w:val="none" w:sz="0" w:space="0" w:color="auto"/>
        <w:bottom w:val="none" w:sz="0" w:space="0" w:color="auto"/>
        <w:right w:val="none" w:sz="0" w:space="0" w:color="auto"/>
      </w:divBdr>
    </w:div>
    <w:div w:id="706951772">
      <w:bodyDiv w:val="1"/>
      <w:marLeft w:val="0"/>
      <w:marRight w:val="0"/>
      <w:marTop w:val="0"/>
      <w:marBottom w:val="0"/>
      <w:divBdr>
        <w:top w:val="none" w:sz="0" w:space="0" w:color="auto"/>
        <w:left w:val="none" w:sz="0" w:space="0" w:color="auto"/>
        <w:bottom w:val="none" w:sz="0" w:space="0" w:color="auto"/>
        <w:right w:val="none" w:sz="0" w:space="0" w:color="auto"/>
      </w:divBdr>
    </w:div>
    <w:div w:id="727538735">
      <w:bodyDiv w:val="1"/>
      <w:marLeft w:val="0"/>
      <w:marRight w:val="0"/>
      <w:marTop w:val="0"/>
      <w:marBottom w:val="0"/>
      <w:divBdr>
        <w:top w:val="none" w:sz="0" w:space="0" w:color="auto"/>
        <w:left w:val="none" w:sz="0" w:space="0" w:color="auto"/>
        <w:bottom w:val="none" w:sz="0" w:space="0" w:color="auto"/>
        <w:right w:val="none" w:sz="0" w:space="0" w:color="auto"/>
      </w:divBdr>
    </w:div>
    <w:div w:id="729308579">
      <w:bodyDiv w:val="1"/>
      <w:marLeft w:val="0"/>
      <w:marRight w:val="0"/>
      <w:marTop w:val="0"/>
      <w:marBottom w:val="0"/>
      <w:divBdr>
        <w:top w:val="none" w:sz="0" w:space="0" w:color="auto"/>
        <w:left w:val="none" w:sz="0" w:space="0" w:color="auto"/>
        <w:bottom w:val="none" w:sz="0" w:space="0" w:color="auto"/>
        <w:right w:val="none" w:sz="0" w:space="0" w:color="auto"/>
      </w:divBdr>
    </w:div>
    <w:div w:id="729350745">
      <w:bodyDiv w:val="1"/>
      <w:marLeft w:val="0"/>
      <w:marRight w:val="0"/>
      <w:marTop w:val="0"/>
      <w:marBottom w:val="0"/>
      <w:divBdr>
        <w:top w:val="none" w:sz="0" w:space="0" w:color="auto"/>
        <w:left w:val="none" w:sz="0" w:space="0" w:color="auto"/>
        <w:bottom w:val="none" w:sz="0" w:space="0" w:color="auto"/>
        <w:right w:val="none" w:sz="0" w:space="0" w:color="auto"/>
      </w:divBdr>
    </w:div>
    <w:div w:id="732973880">
      <w:bodyDiv w:val="1"/>
      <w:marLeft w:val="0"/>
      <w:marRight w:val="0"/>
      <w:marTop w:val="0"/>
      <w:marBottom w:val="0"/>
      <w:divBdr>
        <w:top w:val="none" w:sz="0" w:space="0" w:color="auto"/>
        <w:left w:val="none" w:sz="0" w:space="0" w:color="auto"/>
        <w:bottom w:val="none" w:sz="0" w:space="0" w:color="auto"/>
        <w:right w:val="none" w:sz="0" w:space="0" w:color="auto"/>
      </w:divBdr>
    </w:div>
    <w:div w:id="743836295">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62386189">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81614367">
      <w:bodyDiv w:val="1"/>
      <w:marLeft w:val="0"/>
      <w:marRight w:val="0"/>
      <w:marTop w:val="0"/>
      <w:marBottom w:val="0"/>
      <w:divBdr>
        <w:top w:val="none" w:sz="0" w:space="0" w:color="auto"/>
        <w:left w:val="none" w:sz="0" w:space="0" w:color="auto"/>
        <w:bottom w:val="none" w:sz="0" w:space="0" w:color="auto"/>
        <w:right w:val="none" w:sz="0" w:space="0" w:color="auto"/>
      </w:divBdr>
    </w:div>
    <w:div w:id="794712103">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7450855">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02891471">
      <w:bodyDiv w:val="1"/>
      <w:marLeft w:val="0"/>
      <w:marRight w:val="0"/>
      <w:marTop w:val="0"/>
      <w:marBottom w:val="0"/>
      <w:divBdr>
        <w:top w:val="none" w:sz="0" w:space="0" w:color="auto"/>
        <w:left w:val="none" w:sz="0" w:space="0" w:color="auto"/>
        <w:bottom w:val="none" w:sz="0" w:space="0" w:color="auto"/>
        <w:right w:val="none" w:sz="0" w:space="0" w:color="auto"/>
      </w:divBdr>
    </w:div>
    <w:div w:id="823012047">
      <w:bodyDiv w:val="1"/>
      <w:marLeft w:val="0"/>
      <w:marRight w:val="0"/>
      <w:marTop w:val="0"/>
      <w:marBottom w:val="0"/>
      <w:divBdr>
        <w:top w:val="none" w:sz="0" w:space="0" w:color="auto"/>
        <w:left w:val="none" w:sz="0" w:space="0" w:color="auto"/>
        <w:bottom w:val="none" w:sz="0" w:space="0" w:color="auto"/>
        <w:right w:val="none" w:sz="0" w:space="0" w:color="auto"/>
      </w:divBdr>
    </w:div>
    <w:div w:id="830289249">
      <w:bodyDiv w:val="1"/>
      <w:marLeft w:val="0"/>
      <w:marRight w:val="0"/>
      <w:marTop w:val="0"/>
      <w:marBottom w:val="0"/>
      <w:divBdr>
        <w:top w:val="none" w:sz="0" w:space="0" w:color="auto"/>
        <w:left w:val="none" w:sz="0" w:space="0" w:color="auto"/>
        <w:bottom w:val="none" w:sz="0" w:space="0" w:color="auto"/>
        <w:right w:val="none" w:sz="0" w:space="0" w:color="auto"/>
      </w:divBdr>
    </w:div>
    <w:div w:id="836924172">
      <w:bodyDiv w:val="1"/>
      <w:marLeft w:val="0"/>
      <w:marRight w:val="0"/>
      <w:marTop w:val="0"/>
      <w:marBottom w:val="0"/>
      <w:divBdr>
        <w:top w:val="none" w:sz="0" w:space="0" w:color="auto"/>
        <w:left w:val="none" w:sz="0" w:space="0" w:color="auto"/>
        <w:bottom w:val="none" w:sz="0" w:space="0" w:color="auto"/>
        <w:right w:val="none" w:sz="0" w:space="0" w:color="auto"/>
      </w:divBdr>
    </w:div>
    <w:div w:id="841050674">
      <w:bodyDiv w:val="1"/>
      <w:marLeft w:val="0"/>
      <w:marRight w:val="0"/>
      <w:marTop w:val="0"/>
      <w:marBottom w:val="0"/>
      <w:divBdr>
        <w:top w:val="none" w:sz="0" w:space="0" w:color="auto"/>
        <w:left w:val="none" w:sz="0" w:space="0" w:color="auto"/>
        <w:bottom w:val="none" w:sz="0" w:space="0" w:color="auto"/>
        <w:right w:val="none" w:sz="0" w:space="0" w:color="auto"/>
      </w:divBdr>
    </w:div>
    <w:div w:id="842210971">
      <w:bodyDiv w:val="1"/>
      <w:marLeft w:val="0"/>
      <w:marRight w:val="0"/>
      <w:marTop w:val="0"/>
      <w:marBottom w:val="0"/>
      <w:divBdr>
        <w:top w:val="none" w:sz="0" w:space="0" w:color="auto"/>
        <w:left w:val="none" w:sz="0" w:space="0" w:color="auto"/>
        <w:bottom w:val="none" w:sz="0" w:space="0" w:color="auto"/>
        <w:right w:val="none" w:sz="0" w:space="0" w:color="auto"/>
      </w:divBdr>
    </w:div>
    <w:div w:id="844511482">
      <w:bodyDiv w:val="1"/>
      <w:marLeft w:val="0"/>
      <w:marRight w:val="0"/>
      <w:marTop w:val="0"/>
      <w:marBottom w:val="0"/>
      <w:divBdr>
        <w:top w:val="none" w:sz="0" w:space="0" w:color="auto"/>
        <w:left w:val="none" w:sz="0" w:space="0" w:color="auto"/>
        <w:bottom w:val="none" w:sz="0" w:space="0" w:color="auto"/>
        <w:right w:val="none" w:sz="0" w:space="0" w:color="auto"/>
      </w:divBdr>
    </w:div>
    <w:div w:id="858158263">
      <w:bodyDiv w:val="1"/>
      <w:marLeft w:val="0"/>
      <w:marRight w:val="0"/>
      <w:marTop w:val="0"/>
      <w:marBottom w:val="0"/>
      <w:divBdr>
        <w:top w:val="none" w:sz="0" w:space="0" w:color="auto"/>
        <w:left w:val="none" w:sz="0" w:space="0" w:color="auto"/>
        <w:bottom w:val="none" w:sz="0" w:space="0" w:color="auto"/>
        <w:right w:val="none" w:sz="0" w:space="0" w:color="auto"/>
      </w:divBdr>
    </w:div>
    <w:div w:id="859927375">
      <w:bodyDiv w:val="1"/>
      <w:marLeft w:val="0"/>
      <w:marRight w:val="0"/>
      <w:marTop w:val="0"/>
      <w:marBottom w:val="0"/>
      <w:divBdr>
        <w:top w:val="none" w:sz="0" w:space="0" w:color="auto"/>
        <w:left w:val="none" w:sz="0" w:space="0" w:color="auto"/>
        <w:bottom w:val="none" w:sz="0" w:space="0" w:color="auto"/>
        <w:right w:val="none" w:sz="0" w:space="0" w:color="auto"/>
      </w:divBdr>
    </w:div>
    <w:div w:id="860123443">
      <w:bodyDiv w:val="1"/>
      <w:marLeft w:val="0"/>
      <w:marRight w:val="0"/>
      <w:marTop w:val="0"/>
      <w:marBottom w:val="0"/>
      <w:divBdr>
        <w:top w:val="none" w:sz="0" w:space="0" w:color="auto"/>
        <w:left w:val="none" w:sz="0" w:space="0" w:color="auto"/>
        <w:bottom w:val="none" w:sz="0" w:space="0" w:color="auto"/>
        <w:right w:val="none" w:sz="0" w:space="0" w:color="auto"/>
      </w:divBdr>
    </w:div>
    <w:div w:id="867065636">
      <w:bodyDiv w:val="1"/>
      <w:marLeft w:val="0"/>
      <w:marRight w:val="0"/>
      <w:marTop w:val="0"/>
      <w:marBottom w:val="0"/>
      <w:divBdr>
        <w:top w:val="none" w:sz="0" w:space="0" w:color="auto"/>
        <w:left w:val="none" w:sz="0" w:space="0" w:color="auto"/>
        <w:bottom w:val="none" w:sz="0" w:space="0" w:color="auto"/>
        <w:right w:val="none" w:sz="0" w:space="0" w:color="auto"/>
      </w:divBdr>
    </w:div>
    <w:div w:id="868184625">
      <w:bodyDiv w:val="1"/>
      <w:marLeft w:val="0"/>
      <w:marRight w:val="0"/>
      <w:marTop w:val="0"/>
      <w:marBottom w:val="0"/>
      <w:divBdr>
        <w:top w:val="none" w:sz="0" w:space="0" w:color="auto"/>
        <w:left w:val="none" w:sz="0" w:space="0" w:color="auto"/>
        <w:bottom w:val="none" w:sz="0" w:space="0" w:color="auto"/>
        <w:right w:val="none" w:sz="0" w:space="0" w:color="auto"/>
      </w:divBdr>
    </w:div>
    <w:div w:id="884877940">
      <w:bodyDiv w:val="1"/>
      <w:marLeft w:val="0"/>
      <w:marRight w:val="0"/>
      <w:marTop w:val="0"/>
      <w:marBottom w:val="0"/>
      <w:divBdr>
        <w:top w:val="none" w:sz="0" w:space="0" w:color="auto"/>
        <w:left w:val="none" w:sz="0" w:space="0" w:color="auto"/>
        <w:bottom w:val="none" w:sz="0" w:space="0" w:color="auto"/>
        <w:right w:val="none" w:sz="0" w:space="0" w:color="auto"/>
      </w:divBdr>
    </w:div>
    <w:div w:id="891620210">
      <w:bodyDiv w:val="1"/>
      <w:marLeft w:val="0"/>
      <w:marRight w:val="0"/>
      <w:marTop w:val="0"/>
      <w:marBottom w:val="0"/>
      <w:divBdr>
        <w:top w:val="none" w:sz="0" w:space="0" w:color="auto"/>
        <w:left w:val="none" w:sz="0" w:space="0" w:color="auto"/>
        <w:bottom w:val="none" w:sz="0" w:space="0" w:color="auto"/>
        <w:right w:val="none" w:sz="0" w:space="0" w:color="auto"/>
      </w:divBdr>
    </w:div>
    <w:div w:id="902451059">
      <w:bodyDiv w:val="1"/>
      <w:marLeft w:val="0"/>
      <w:marRight w:val="0"/>
      <w:marTop w:val="0"/>
      <w:marBottom w:val="0"/>
      <w:divBdr>
        <w:top w:val="none" w:sz="0" w:space="0" w:color="auto"/>
        <w:left w:val="none" w:sz="0" w:space="0" w:color="auto"/>
        <w:bottom w:val="none" w:sz="0" w:space="0" w:color="auto"/>
        <w:right w:val="none" w:sz="0" w:space="0" w:color="auto"/>
      </w:divBdr>
    </w:div>
    <w:div w:id="919871051">
      <w:bodyDiv w:val="1"/>
      <w:marLeft w:val="0"/>
      <w:marRight w:val="0"/>
      <w:marTop w:val="0"/>
      <w:marBottom w:val="0"/>
      <w:divBdr>
        <w:top w:val="none" w:sz="0" w:space="0" w:color="auto"/>
        <w:left w:val="none" w:sz="0" w:space="0" w:color="auto"/>
        <w:bottom w:val="none" w:sz="0" w:space="0" w:color="auto"/>
        <w:right w:val="none" w:sz="0" w:space="0" w:color="auto"/>
      </w:divBdr>
    </w:div>
    <w:div w:id="925505441">
      <w:bodyDiv w:val="1"/>
      <w:marLeft w:val="0"/>
      <w:marRight w:val="0"/>
      <w:marTop w:val="0"/>
      <w:marBottom w:val="0"/>
      <w:divBdr>
        <w:top w:val="none" w:sz="0" w:space="0" w:color="auto"/>
        <w:left w:val="none" w:sz="0" w:space="0" w:color="auto"/>
        <w:bottom w:val="none" w:sz="0" w:space="0" w:color="auto"/>
        <w:right w:val="none" w:sz="0" w:space="0" w:color="auto"/>
      </w:divBdr>
    </w:div>
    <w:div w:id="925774164">
      <w:bodyDiv w:val="1"/>
      <w:marLeft w:val="0"/>
      <w:marRight w:val="0"/>
      <w:marTop w:val="0"/>
      <w:marBottom w:val="0"/>
      <w:divBdr>
        <w:top w:val="none" w:sz="0" w:space="0" w:color="auto"/>
        <w:left w:val="none" w:sz="0" w:space="0" w:color="auto"/>
        <w:bottom w:val="none" w:sz="0" w:space="0" w:color="auto"/>
        <w:right w:val="none" w:sz="0" w:space="0" w:color="auto"/>
      </w:divBdr>
    </w:div>
    <w:div w:id="942610219">
      <w:bodyDiv w:val="1"/>
      <w:marLeft w:val="0"/>
      <w:marRight w:val="0"/>
      <w:marTop w:val="0"/>
      <w:marBottom w:val="0"/>
      <w:divBdr>
        <w:top w:val="none" w:sz="0" w:space="0" w:color="auto"/>
        <w:left w:val="none" w:sz="0" w:space="0" w:color="auto"/>
        <w:bottom w:val="none" w:sz="0" w:space="0" w:color="auto"/>
        <w:right w:val="none" w:sz="0" w:space="0" w:color="auto"/>
      </w:divBdr>
    </w:div>
    <w:div w:id="965430857">
      <w:bodyDiv w:val="1"/>
      <w:marLeft w:val="0"/>
      <w:marRight w:val="0"/>
      <w:marTop w:val="0"/>
      <w:marBottom w:val="0"/>
      <w:divBdr>
        <w:top w:val="none" w:sz="0" w:space="0" w:color="auto"/>
        <w:left w:val="none" w:sz="0" w:space="0" w:color="auto"/>
        <w:bottom w:val="none" w:sz="0" w:space="0" w:color="auto"/>
        <w:right w:val="none" w:sz="0" w:space="0" w:color="auto"/>
      </w:divBdr>
    </w:div>
    <w:div w:id="996611200">
      <w:bodyDiv w:val="1"/>
      <w:marLeft w:val="0"/>
      <w:marRight w:val="0"/>
      <w:marTop w:val="0"/>
      <w:marBottom w:val="0"/>
      <w:divBdr>
        <w:top w:val="none" w:sz="0" w:space="0" w:color="auto"/>
        <w:left w:val="none" w:sz="0" w:space="0" w:color="auto"/>
        <w:bottom w:val="none" w:sz="0" w:space="0" w:color="auto"/>
        <w:right w:val="none" w:sz="0" w:space="0" w:color="auto"/>
      </w:divBdr>
    </w:div>
    <w:div w:id="1004162620">
      <w:bodyDiv w:val="1"/>
      <w:marLeft w:val="0"/>
      <w:marRight w:val="0"/>
      <w:marTop w:val="0"/>
      <w:marBottom w:val="0"/>
      <w:divBdr>
        <w:top w:val="none" w:sz="0" w:space="0" w:color="auto"/>
        <w:left w:val="none" w:sz="0" w:space="0" w:color="auto"/>
        <w:bottom w:val="none" w:sz="0" w:space="0" w:color="auto"/>
        <w:right w:val="none" w:sz="0" w:space="0" w:color="auto"/>
      </w:divBdr>
    </w:div>
    <w:div w:id="1004742910">
      <w:bodyDiv w:val="1"/>
      <w:marLeft w:val="0"/>
      <w:marRight w:val="0"/>
      <w:marTop w:val="0"/>
      <w:marBottom w:val="0"/>
      <w:divBdr>
        <w:top w:val="none" w:sz="0" w:space="0" w:color="auto"/>
        <w:left w:val="none" w:sz="0" w:space="0" w:color="auto"/>
        <w:bottom w:val="none" w:sz="0" w:space="0" w:color="auto"/>
        <w:right w:val="none" w:sz="0" w:space="0" w:color="auto"/>
      </w:divBdr>
    </w:div>
    <w:div w:id="1029716768">
      <w:bodyDiv w:val="1"/>
      <w:marLeft w:val="0"/>
      <w:marRight w:val="0"/>
      <w:marTop w:val="0"/>
      <w:marBottom w:val="0"/>
      <w:divBdr>
        <w:top w:val="none" w:sz="0" w:space="0" w:color="auto"/>
        <w:left w:val="none" w:sz="0" w:space="0" w:color="auto"/>
        <w:bottom w:val="none" w:sz="0" w:space="0" w:color="auto"/>
        <w:right w:val="none" w:sz="0" w:space="0" w:color="auto"/>
      </w:divBdr>
    </w:div>
    <w:div w:id="1034498100">
      <w:bodyDiv w:val="1"/>
      <w:marLeft w:val="0"/>
      <w:marRight w:val="0"/>
      <w:marTop w:val="0"/>
      <w:marBottom w:val="0"/>
      <w:divBdr>
        <w:top w:val="none" w:sz="0" w:space="0" w:color="auto"/>
        <w:left w:val="none" w:sz="0" w:space="0" w:color="auto"/>
        <w:bottom w:val="none" w:sz="0" w:space="0" w:color="auto"/>
        <w:right w:val="none" w:sz="0" w:space="0" w:color="auto"/>
      </w:divBdr>
    </w:div>
    <w:div w:id="1037661473">
      <w:bodyDiv w:val="1"/>
      <w:marLeft w:val="0"/>
      <w:marRight w:val="0"/>
      <w:marTop w:val="0"/>
      <w:marBottom w:val="0"/>
      <w:divBdr>
        <w:top w:val="none" w:sz="0" w:space="0" w:color="auto"/>
        <w:left w:val="none" w:sz="0" w:space="0" w:color="auto"/>
        <w:bottom w:val="none" w:sz="0" w:space="0" w:color="auto"/>
        <w:right w:val="none" w:sz="0" w:space="0" w:color="auto"/>
      </w:divBdr>
    </w:div>
    <w:div w:id="1052196855">
      <w:bodyDiv w:val="1"/>
      <w:marLeft w:val="0"/>
      <w:marRight w:val="0"/>
      <w:marTop w:val="0"/>
      <w:marBottom w:val="0"/>
      <w:divBdr>
        <w:top w:val="none" w:sz="0" w:space="0" w:color="auto"/>
        <w:left w:val="none" w:sz="0" w:space="0" w:color="auto"/>
        <w:bottom w:val="none" w:sz="0" w:space="0" w:color="auto"/>
        <w:right w:val="none" w:sz="0" w:space="0" w:color="auto"/>
      </w:divBdr>
    </w:div>
    <w:div w:id="1058168256">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69575834">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075781961">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6558559">
      <w:bodyDiv w:val="1"/>
      <w:marLeft w:val="0"/>
      <w:marRight w:val="0"/>
      <w:marTop w:val="0"/>
      <w:marBottom w:val="0"/>
      <w:divBdr>
        <w:top w:val="none" w:sz="0" w:space="0" w:color="auto"/>
        <w:left w:val="none" w:sz="0" w:space="0" w:color="auto"/>
        <w:bottom w:val="none" w:sz="0" w:space="0" w:color="auto"/>
        <w:right w:val="none" w:sz="0" w:space="0" w:color="auto"/>
      </w:divBdr>
    </w:div>
    <w:div w:id="1103233085">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7606431">
      <w:bodyDiv w:val="1"/>
      <w:marLeft w:val="0"/>
      <w:marRight w:val="0"/>
      <w:marTop w:val="0"/>
      <w:marBottom w:val="0"/>
      <w:divBdr>
        <w:top w:val="none" w:sz="0" w:space="0" w:color="auto"/>
        <w:left w:val="none" w:sz="0" w:space="0" w:color="auto"/>
        <w:bottom w:val="none" w:sz="0" w:space="0" w:color="auto"/>
        <w:right w:val="none" w:sz="0" w:space="0" w:color="auto"/>
      </w:divBdr>
    </w:div>
    <w:div w:id="1121152480">
      <w:bodyDiv w:val="1"/>
      <w:marLeft w:val="0"/>
      <w:marRight w:val="0"/>
      <w:marTop w:val="0"/>
      <w:marBottom w:val="0"/>
      <w:divBdr>
        <w:top w:val="none" w:sz="0" w:space="0" w:color="auto"/>
        <w:left w:val="none" w:sz="0" w:space="0" w:color="auto"/>
        <w:bottom w:val="none" w:sz="0" w:space="0" w:color="auto"/>
        <w:right w:val="none" w:sz="0" w:space="0" w:color="auto"/>
      </w:divBdr>
    </w:div>
    <w:div w:id="1123614886">
      <w:bodyDiv w:val="1"/>
      <w:marLeft w:val="0"/>
      <w:marRight w:val="0"/>
      <w:marTop w:val="0"/>
      <w:marBottom w:val="0"/>
      <w:divBdr>
        <w:top w:val="none" w:sz="0" w:space="0" w:color="auto"/>
        <w:left w:val="none" w:sz="0" w:space="0" w:color="auto"/>
        <w:bottom w:val="none" w:sz="0" w:space="0" w:color="auto"/>
        <w:right w:val="none" w:sz="0" w:space="0" w:color="auto"/>
      </w:divBdr>
    </w:div>
    <w:div w:id="1126923497">
      <w:bodyDiv w:val="1"/>
      <w:marLeft w:val="0"/>
      <w:marRight w:val="0"/>
      <w:marTop w:val="0"/>
      <w:marBottom w:val="0"/>
      <w:divBdr>
        <w:top w:val="none" w:sz="0" w:space="0" w:color="auto"/>
        <w:left w:val="none" w:sz="0" w:space="0" w:color="auto"/>
        <w:bottom w:val="none" w:sz="0" w:space="0" w:color="auto"/>
        <w:right w:val="none" w:sz="0" w:space="0" w:color="auto"/>
      </w:divBdr>
    </w:div>
    <w:div w:id="1151217471">
      <w:bodyDiv w:val="1"/>
      <w:marLeft w:val="0"/>
      <w:marRight w:val="0"/>
      <w:marTop w:val="0"/>
      <w:marBottom w:val="0"/>
      <w:divBdr>
        <w:top w:val="none" w:sz="0" w:space="0" w:color="auto"/>
        <w:left w:val="none" w:sz="0" w:space="0" w:color="auto"/>
        <w:bottom w:val="none" w:sz="0" w:space="0" w:color="auto"/>
        <w:right w:val="none" w:sz="0" w:space="0" w:color="auto"/>
      </w:divBdr>
    </w:div>
    <w:div w:id="1154102992">
      <w:bodyDiv w:val="1"/>
      <w:marLeft w:val="0"/>
      <w:marRight w:val="0"/>
      <w:marTop w:val="0"/>
      <w:marBottom w:val="0"/>
      <w:divBdr>
        <w:top w:val="none" w:sz="0" w:space="0" w:color="auto"/>
        <w:left w:val="none" w:sz="0" w:space="0" w:color="auto"/>
        <w:bottom w:val="none" w:sz="0" w:space="0" w:color="auto"/>
        <w:right w:val="none" w:sz="0" w:space="0" w:color="auto"/>
      </w:divBdr>
    </w:div>
    <w:div w:id="1154832317">
      <w:bodyDiv w:val="1"/>
      <w:marLeft w:val="0"/>
      <w:marRight w:val="0"/>
      <w:marTop w:val="0"/>
      <w:marBottom w:val="0"/>
      <w:divBdr>
        <w:top w:val="none" w:sz="0" w:space="0" w:color="auto"/>
        <w:left w:val="none" w:sz="0" w:space="0" w:color="auto"/>
        <w:bottom w:val="none" w:sz="0" w:space="0" w:color="auto"/>
        <w:right w:val="none" w:sz="0" w:space="0" w:color="auto"/>
      </w:divBdr>
    </w:div>
    <w:div w:id="1173031986">
      <w:bodyDiv w:val="1"/>
      <w:marLeft w:val="0"/>
      <w:marRight w:val="0"/>
      <w:marTop w:val="0"/>
      <w:marBottom w:val="0"/>
      <w:divBdr>
        <w:top w:val="none" w:sz="0" w:space="0" w:color="auto"/>
        <w:left w:val="none" w:sz="0" w:space="0" w:color="auto"/>
        <w:bottom w:val="none" w:sz="0" w:space="0" w:color="auto"/>
        <w:right w:val="none" w:sz="0" w:space="0" w:color="auto"/>
      </w:divBdr>
    </w:div>
    <w:div w:id="1178740020">
      <w:bodyDiv w:val="1"/>
      <w:marLeft w:val="0"/>
      <w:marRight w:val="0"/>
      <w:marTop w:val="0"/>
      <w:marBottom w:val="0"/>
      <w:divBdr>
        <w:top w:val="none" w:sz="0" w:space="0" w:color="auto"/>
        <w:left w:val="none" w:sz="0" w:space="0" w:color="auto"/>
        <w:bottom w:val="none" w:sz="0" w:space="0" w:color="auto"/>
        <w:right w:val="none" w:sz="0" w:space="0" w:color="auto"/>
      </w:divBdr>
    </w:div>
    <w:div w:id="1179932925">
      <w:bodyDiv w:val="1"/>
      <w:marLeft w:val="0"/>
      <w:marRight w:val="0"/>
      <w:marTop w:val="0"/>
      <w:marBottom w:val="0"/>
      <w:divBdr>
        <w:top w:val="none" w:sz="0" w:space="0" w:color="auto"/>
        <w:left w:val="none" w:sz="0" w:space="0" w:color="auto"/>
        <w:bottom w:val="none" w:sz="0" w:space="0" w:color="auto"/>
        <w:right w:val="none" w:sz="0" w:space="0" w:color="auto"/>
      </w:divBdr>
    </w:div>
    <w:div w:id="1179999484">
      <w:bodyDiv w:val="1"/>
      <w:marLeft w:val="0"/>
      <w:marRight w:val="0"/>
      <w:marTop w:val="0"/>
      <w:marBottom w:val="0"/>
      <w:divBdr>
        <w:top w:val="none" w:sz="0" w:space="0" w:color="auto"/>
        <w:left w:val="none" w:sz="0" w:space="0" w:color="auto"/>
        <w:bottom w:val="none" w:sz="0" w:space="0" w:color="auto"/>
        <w:right w:val="none" w:sz="0" w:space="0" w:color="auto"/>
      </w:divBdr>
    </w:div>
    <w:div w:id="1191601433">
      <w:bodyDiv w:val="1"/>
      <w:marLeft w:val="0"/>
      <w:marRight w:val="0"/>
      <w:marTop w:val="0"/>
      <w:marBottom w:val="0"/>
      <w:divBdr>
        <w:top w:val="none" w:sz="0" w:space="0" w:color="auto"/>
        <w:left w:val="none" w:sz="0" w:space="0" w:color="auto"/>
        <w:bottom w:val="none" w:sz="0" w:space="0" w:color="auto"/>
        <w:right w:val="none" w:sz="0" w:space="0" w:color="auto"/>
      </w:divBdr>
    </w:div>
    <w:div w:id="1200044731">
      <w:bodyDiv w:val="1"/>
      <w:marLeft w:val="0"/>
      <w:marRight w:val="0"/>
      <w:marTop w:val="0"/>
      <w:marBottom w:val="0"/>
      <w:divBdr>
        <w:top w:val="none" w:sz="0" w:space="0" w:color="auto"/>
        <w:left w:val="none" w:sz="0" w:space="0" w:color="auto"/>
        <w:bottom w:val="none" w:sz="0" w:space="0" w:color="auto"/>
        <w:right w:val="none" w:sz="0" w:space="0" w:color="auto"/>
      </w:divBdr>
    </w:div>
    <w:div w:id="1204633451">
      <w:bodyDiv w:val="1"/>
      <w:marLeft w:val="0"/>
      <w:marRight w:val="0"/>
      <w:marTop w:val="0"/>
      <w:marBottom w:val="0"/>
      <w:divBdr>
        <w:top w:val="none" w:sz="0" w:space="0" w:color="auto"/>
        <w:left w:val="none" w:sz="0" w:space="0" w:color="auto"/>
        <w:bottom w:val="none" w:sz="0" w:space="0" w:color="auto"/>
        <w:right w:val="none" w:sz="0" w:space="0" w:color="auto"/>
      </w:divBdr>
    </w:div>
    <w:div w:id="1219784047">
      <w:bodyDiv w:val="1"/>
      <w:marLeft w:val="0"/>
      <w:marRight w:val="0"/>
      <w:marTop w:val="0"/>
      <w:marBottom w:val="0"/>
      <w:divBdr>
        <w:top w:val="none" w:sz="0" w:space="0" w:color="auto"/>
        <w:left w:val="none" w:sz="0" w:space="0" w:color="auto"/>
        <w:bottom w:val="none" w:sz="0" w:space="0" w:color="auto"/>
        <w:right w:val="none" w:sz="0" w:space="0" w:color="auto"/>
      </w:divBdr>
    </w:div>
    <w:div w:id="1234003677">
      <w:bodyDiv w:val="1"/>
      <w:marLeft w:val="0"/>
      <w:marRight w:val="0"/>
      <w:marTop w:val="0"/>
      <w:marBottom w:val="0"/>
      <w:divBdr>
        <w:top w:val="none" w:sz="0" w:space="0" w:color="auto"/>
        <w:left w:val="none" w:sz="0" w:space="0" w:color="auto"/>
        <w:bottom w:val="none" w:sz="0" w:space="0" w:color="auto"/>
        <w:right w:val="none" w:sz="0" w:space="0" w:color="auto"/>
      </w:divBdr>
    </w:div>
    <w:div w:id="1237133873">
      <w:bodyDiv w:val="1"/>
      <w:marLeft w:val="0"/>
      <w:marRight w:val="0"/>
      <w:marTop w:val="0"/>
      <w:marBottom w:val="0"/>
      <w:divBdr>
        <w:top w:val="none" w:sz="0" w:space="0" w:color="auto"/>
        <w:left w:val="none" w:sz="0" w:space="0" w:color="auto"/>
        <w:bottom w:val="none" w:sz="0" w:space="0" w:color="auto"/>
        <w:right w:val="none" w:sz="0" w:space="0" w:color="auto"/>
      </w:divBdr>
    </w:div>
    <w:div w:id="1299921121">
      <w:bodyDiv w:val="1"/>
      <w:marLeft w:val="0"/>
      <w:marRight w:val="0"/>
      <w:marTop w:val="0"/>
      <w:marBottom w:val="0"/>
      <w:divBdr>
        <w:top w:val="none" w:sz="0" w:space="0" w:color="auto"/>
        <w:left w:val="none" w:sz="0" w:space="0" w:color="auto"/>
        <w:bottom w:val="none" w:sz="0" w:space="0" w:color="auto"/>
        <w:right w:val="none" w:sz="0" w:space="0" w:color="auto"/>
      </w:divBdr>
    </w:div>
    <w:div w:id="1308705767">
      <w:bodyDiv w:val="1"/>
      <w:marLeft w:val="0"/>
      <w:marRight w:val="0"/>
      <w:marTop w:val="0"/>
      <w:marBottom w:val="0"/>
      <w:divBdr>
        <w:top w:val="none" w:sz="0" w:space="0" w:color="auto"/>
        <w:left w:val="none" w:sz="0" w:space="0" w:color="auto"/>
        <w:bottom w:val="none" w:sz="0" w:space="0" w:color="auto"/>
        <w:right w:val="none" w:sz="0" w:space="0" w:color="auto"/>
      </w:divBdr>
    </w:div>
    <w:div w:id="1323777624">
      <w:bodyDiv w:val="1"/>
      <w:marLeft w:val="0"/>
      <w:marRight w:val="0"/>
      <w:marTop w:val="0"/>
      <w:marBottom w:val="0"/>
      <w:divBdr>
        <w:top w:val="none" w:sz="0" w:space="0" w:color="auto"/>
        <w:left w:val="none" w:sz="0" w:space="0" w:color="auto"/>
        <w:bottom w:val="none" w:sz="0" w:space="0" w:color="auto"/>
        <w:right w:val="none" w:sz="0" w:space="0" w:color="auto"/>
      </w:divBdr>
    </w:div>
    <w:div w:id="1328090230">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51296061">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53453163">
      <w:bodyDiv w:val="1"/>
      <w:marLeft w:val="0"/>
      <w:marRight w:val="0"/>
      <w:marTop w:val="0"/>
      <w:marBottom w:val="0"/>
      <w:divBdr>
        <w:top w:val="none" w:sz="0" w:space="0" w:color="auto"/>
        <w:left w:val="none" w:sz="0" w:space="0" w:color="auto"/>
        <w:bottom w:val="none" w:sz="0" w:space="0" w:color="auto"/>
        <w:right w:val="none" w:sz="0" w:space="0" w:color="auto"/>
      </w:divBdr>
    </w:div>
    <w:div w:id="1355157146">
      <w:bodyDiv w:val="1"/>
      <w:marLeft w:val="0"/>
      <w:marRight w:val="0"/>
      <w:marTop w:val="0"/>
      <w:marBottom w:val="0"/>
      <w:divBdr>
        <w:top w:val="none" w:sz="0" w:space="0" w:color="auto"/>
        <w:left w:val="none" w:sz="0" w:space="0" w:color="auto"/>
        <w:bottom w:val="none" w:sz="0" w:space="0" w:color="auto"/>
        <w:right w:val="none" w:sz="0" w:space="0" w:color="auto"/>
      </w:divBdr>
    </w:div>
    <w:div w:id="1363215352">
      <w:bodyDiv w:val="1"/>
      <w:marLeft w:val="0"/>
      <w:marRight w:val="0"/>
      <w:marTop w:val="0"/>
      <w:marBottom w:val="0"/>
      <w:divBdr>
        <w:top w:val="none" w:sz="0" w:space="0" w:color="auto"/>
        <w:left w:val="none" w:sz="0" w:space="0" w:color="auto"/>
        <w:bottom w:val="none" w:sz="0" w:space="0" w:color="auto"/>
        <w:right w:val="none" w:sz="0" w:space="0" w:color="auto"/>
      </w:divBdr>
    </w:div>
    <w:div w:id="1371688207">
      <w:bodyDiv w:val="1"/>
      <w:marLeft w:val="0"/>
      <w:marRight w:val="0"/>
      <w:marTop w:val="0"/>
      <w:marBottom w:val="0"/>
      <w:divBdr>
        <w:top w:val="none" w:sz="0" w:space="0" w:color="auto"/>
        <w:left w:val="none" w:sz="0" w:space="0" w:color="auto"/>
        <w:bottom w:val="none" w:sz="0" w:space="0" w:color="auto"/>
        <w:right w:val="none" w:sz="0" w:space="0" w:color="auto"/>
      </w:divBdr>
    </w:div>
    <w:div w:id="1380668961">
      <w:bodyDiv w:val="1"/>
      <w:marLeft w:val="0"/>
      <w:marRight w:val="0"/>
      <w:marTop w:val="0"/>
      <w:marBottom w:val="0"/>
      <w:divBdr>
        <w:top w:val="none" w:sz="0" w:space="0" w:color="auto"/>
        <w:left w:val="none" w:sz="0" w:space="0" w:color="auto"/>
        <w:bottom w:val="none" w:sz="0" w:space="0" w:color="auto"/>
        <w:right w:val="none" w:sz="0" w:space="0" w:color="auto"/>
      </w:divBdr>
    </w:div>
    <w:div w:id="1389185190">
      <w:bodyDiv w:val="1"/>
      <w:marLeft w:val="0"/>
      <w:marRight w:val="0"/>
      <w:marTop w:val="0"/>
      <w:marBottom w:val="0"/>
      <w:divBdr>
        <w:top w:val="none" w:sz="0" w:space="0" w:color="auto"/>
        <w:left w:val="none" w:sz="0" w:space="0" w:color="auto"/>
        <w:bottom w:val="none" w:sz="0" w:space="0" w:color="auto"/>
        <w:right w:val="none" w:sz="0" w:space="0" w:color="auto"/>
      </w:divBdr>
    </w:div>
    <w:div w:id="1395930999">
      <w:bodyDiv w:val="1"/>
      <w:marLeft w:val="0"/>
      <w:marRight w:val="0"/>
      <w:marTop w:val="0"/>
      <w:marBottom w:val="0"/>
      <w:divBdr>
        <w:top w:val="none" w:sz="0" w:space="0" w:color="auto"/>
        <w:left w:val="none" w:sz="0" w:space="0" w:color="auto"/>
        <w:bottom w:val="none" w:sz="0" w:space="0" w:color="auto"/>
        <w:right w:val="none" w:sz="0" w:space="0" w:color="auto"/>
      </w:divBdr>
    </w:div>
    <w:div w:id="1408186888">
      <w:bodyDiv w:val="1"/>
      <w:marLeft w:val="0"/>
      <w:marRight w:val="0"/>
      <w:marTop w:val="0"/>
      <w:marBottom w:val="0"/>
      <w:divBdr>
        <w:top w:val="none" w:sz="0" w:space="0" w:color="auto"/>
        <w:left w:val="none" w:sz="0" w:space="0" w:color="auto"/>
        <w:bottom w:val="none" w:sz="0" w:space="0" w:color="auto"/>
        <w:right w:val="none" w:sz="0" w:space="0" w:color="auto"/>
      </w:divBdr>
    </w:div>
    <w:div w:id="1413892774">
      <w:bodyDiv w:val="1"/>
      <w:marLeft w:val="0"/>
      <w:marRight w:val="0"/>
      <w:marTop w:val="0"/>
      <w:marBottom w:val="0"/>
      <w:divBdr>
        <w:top w:val="none" w:sz="0" w:space="0" w:color="auto"/>
        <w:left w:val="none" w:sz="0" w:space="0" w:color="auto"/>
        <w:bottom w:val="none" w:sz="0" w:space="0" w:color="auto"/>
        <w:right w:val="none" w:sz="0" w:space="0" w:color="auto"/>
      </w:divBdr>
    </w:div>
    <w:div w:id="1414356411">
      <w:bodyDiv w:val="1"/>
      <w:marLeft w:val="0"/>
      <w:marRight w:val="0"/>
      <w:marTop w:val="0"/>
      <w:marBottom w:val="0"/>
      <w:divBdr>
        <w:top w:val="none" w:sz="0" w:space="0" w:color="auto"/>
        <w:left w:val="none" w:sz="0" w:space="0" w:color="auto"/>
        <w:bottom w:val="none" w:sz="0" w:space="0" w:color="auto"/>
        <w:right w:val="none" w:sz="0" w:space="0" w:color="auto"/>
      </w:divBdr>
    </w:div>
    <w:div w:id="1423647722">
      <w:bodyDiv w:val="1"/>
      <w:marLeft w:val="0"/>
      <w:marRight w:val="0"/>
      <w:marTop w:val="0"/>
      <w:marBottom w:val="0"/>
      <w:divBdr>
        <w:top w:val="none" w:sz="0" w:space="0" w:color="auto"/>
        <w:left w:val="none" w:sz="0" w:space="0" w:color="auto"/>
        <w:bottom w:val="none" w:sz="0" w:space="0" w:color="auto"/>
        <w:right w:val="none" w:sz="0" w:space="0" w:color="auto"/>
      </w:divBdr>
    </w:div>
    <w:div w:id="1431243337">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143376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60538822">
      <w:bodyDiv w:val="1"/>
      <w:marLeft w:val="0"/>
      <w:marRight w:val="0"/>
      <w:marTop w:val="0"/>
      <w:marBottom w:val="0"/>
      <w:divBdr>
        <w:top w:val="none" w:sz="0" w:space="0" w:color="auto"/>
        <w:left w:val="none" w:sz="0" w:space="0" w:color="auto"/>
        <w:bottom w:val="none" w:sz="0" w:space="0" w:color="auto"/>
        <w:right w:val="none" w:sz="0" w:space="0" w:color="auto"/>
      </w:divBdr>
    </w:div>
    <w:div w:id="1460800901">
      <w:bodyDiv w:val="1"/>
      <w:marLeft w:val="0"/>
      <w:marRight w:val="0"/>
      <w:marTop w:val="0"/>
      <w:marBottom w:val="0"/>
      <w:divBdr>
        <w:top w:val="none" w:sz="0" w:space="0" w:color="auto"/>
        <w:left w:val="none" w:sz="0" w:space="0" w:color="auto"/>
        <w:bottom w:val="none" w:sz="0" w:space="0" w:color="auto"/>
        <w:right w:val="none" w:sz="0" w:space="0" w:color="auto"/>
      </w:divBdr>
    </w:div>
    <w:div w:id="1461924626">
      <w:bodyDiv w:val="1"/>
      <w:marLeft w:val="0"/>
      <w:marRight w:val="0"/>
      <w:marTop w:val="0"/>
      <w:marBottom w:val="0"/>
      <w:divBdr>
        <w:top w:val="none" w:sz="0" w:space="0" w:color="auto"/>
        <w:left w:val="none" w:sz="0" w:space="0" w:color="auto"/>
        <w:bottom w:val="none" w:sz="0" w:space="0" w:color="auto"/>
        <w:right w:val="none" w:sz="0" w:space="0" w:color="auto"/>
      </w:divBdr>
    </w:div>
    <w:div w:id="1468550808">
      <w:bodyDiv w:val="1"/>
      <w:marLeft w:val="0"/>
      <w:marRight w:val="0"/>
      <w:marTop w:val="0"/>
      <w:marBottom w:val="0"/>
      <w:divBdr>
        <w:top w:val="none" w:sz="0" w:space="0" w:color="auto"/>
        <w:left w:val="none" w:sz="0" w:space="0" w:color="auto"/>
        <w:bottom w:val="none" w:sz="0" w:space="0" w:color="auto"/>
        <w:right w:val="none" w:sz="0" w:space="0" w:color="auto"/>
      </w:divBdr>
    </w:div>
    <w:div w:id="1469592304">
      <w:bodyDiv w:val="1"/>
      <w:marLeft w:val="0"/>
      <w:marRight w:val="0"/>
      <w:marTop w:val="0"/>
      <w:marBottom w:val="0"/>
      <w:divBdr>
        <w:top w:val="none" w:sz="0" w:space="0" w:color="auto"/>
        <w:left w:val="none" w:sz="0" w:space="0" w:color="auto"/>
        <w:bottom w:val="none" w:sz="0" w:space="0" w:color="auto"/>
        <w:right w:val="none" w:sz="0" w:space="0" w:color="auto"/>
      </w:divBdr>
    </w:div>
    <w:div w:id="1494221035">
      <w:bodyDiv w:val="1"/>
      <w:marLeft w:val="0"/>
      <w:marRight w:val="0"/>
      <w:marTop w:val="0"/>
      <w:marBottom w:val="0"/>
      <w:divBdr>
        <w:top w:val="none" w:sz="0" w:space="0" w:color="auto"/>
        <w:left w:val="none" w:sz="0" w:space="0" w:color="auto"/>
        <w:bottom w:val="none" w:sz="0" w:space="0" w:color="auto"/>
        <w:right w:val="none" w:sz="0" w:space="0" w:color="auto"/>
      </w:divBdr>
    </w:div>
    <w:div w:id="1498838173">
      <w:bodyDiv w:val="1"/>
      <w:marLeft w:val="0"/>
      <w:marRight w:val="0"/>
      <w:marTop w:val="0"/>
      <w:marBottom w:val="0"/>
      <w:divBdr>
        <w:top w:val="none" w:sz="0" w:space="0" w:color="auto"/>
        <w:left w:val="none" w:sz="0" w:space="0" w:color="auto"/>
        <w:bottom w:val="none" w:sz="0" w:space="0" w:color="auto"/>
        <w:right w:val="none" w:sz="0" w:space="0" w:color="auto"/>
      </w:divBdr>
    </w:div>
    <w:div w:id="1506360967">
      <w:bodyDiv w:val="1"/>
      <w:marLeft w:val="0"/>
      <w:marRight w:val="0"/>
      <w:marTop w:val="0"/>
      <w:marBottom w:val="0"/>
      <w:divBdr>
        <w:top w:val="none" w:sz="0" w:space="0" w:color="auto"/>
        <w:left w:val="none" w:sz="0" w:space="0" w:color="auto"/>
        <w:bottom w:val="none" w:sz="0" w:space="0" w:color="auto"/>
        <w:right w:val="none" w:sz="0" w:space="0" w:color="auto"/>
      </w:divBdr>
    </w:div>
    <w:div w:id="1522010986">
      <w:bodyDiv w:val="1"/>
      <w:marLeft w:val="0"/>
      <w:marRight w:val="0"/>
      <w:marTop w:val="0"/>
      <w:marBottom w:val="0"/>
      <w:divBdr>
        <w:top w:val="none" w:sz="0" w:space="0" w:color="auto"/>
        <w:left w:val="none" w:sz="0" w:space="0" w:color="auto"/>
        <w:bottom w:val="none" w:sz="0" w:space="0" w:color="auto"/>
        <w:right w:val="none" w:sz="0" w:space="0" w:color="auto"/>
      </w:divBdr>
    </w:div>
    <w:div w:id="152574758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4687765">
      <w:bodyDiv w:val="1"/>
      <w:marLeft w:val="0"/>
      <w:marRight w:val="0"/>
      <w:marTop w:val="0"/>
      <w:marBottom w:val="0"/>
      <w:divBdr>
        <w:top w:val="none" w:sz="0" w:space="0" w:color="auto"/>
        <w:left w:val="none" w:sz="0" w:space="0" w:color="auto"/>
        <w:bottom w:val="none" w:sz="0" w:space="0" w:color="auto"/>
        <w:right w:val="none" w:sz="0" w:space="0" w:color="auto"/>
      </w:divBdr>
    </w:div>
    <w:div w:id="1551263837">
      <w:bodyDiv w:val="1"/>
      <w:marLeft w:val="0"/>
      <w:marRight w:val="0"/>
      <w:marTop w:val="0"/>
      <w:marBottom w:val="0"/>
      <w:divBdr>
        <w:top w:val="none" w:sz="0" w:space="0" w:color="auto"/>
        <w:left w:val="none" w:sz="0" w:space="0" w:color="auto"/>
        <w:bottom w:val="none" w:sz="0" w:space="0" w:color="auto"/>
        <w:right w:val="none" w:sz="0" w:space="0" w:color="auto"/>
      </w:divBdr>
    </w:div>
    <w:div w:id="1571649252">
      <w:bodyDiv w:val="1"/>
      <w:marLeft w:val="0"/>
      <w:marRight w:val="0"/>
      <w:marTop w:val="0"/>
      <w:marBottom w:val="0"/>
      <w:divBdr>
        <w:top w:val="none" w:sz="0" w:space="0" w:color="auto"/>
        <w:left w:val="none" w:sz="0" w:space="0" w:color="auto"/>
        <w:bottom w:val="none" w:sz="0" w:space="0" w:color="auto"/>
        <w:right w:val="none" w:sz="0" w:space="0" w:color="auto"/>
      </w:divBdr>
    </w:div>
    <w:div w:id="1590850341">
      <w:bodyDiv w:val="1"/>
      <w:marLeft w:val="0"/>
      <w:marRight w:val="0"/>
      <w:marTop w:val="0"/>
      <w:marBottom w:val="0"/>
      <w:divBdr>
        <w:top w:val="none" w:sz="0" w:space="0" w:color="auto"/>
        <w:left w:val="none" w:sz="0" w:space="0" w:color="auto"/>
        <w:bottom w:val="none" w:sz="0" w:space="0" w:color="auto"/>
        <w:right w:val="none" w:sz="0" w:space="0" w:color="auto"/>
      </w:divBdr>
    </w:div>
    <w:div w:id="1593976030">
      <w:bodyDiv w:val="1"/>
      <w:marLeft w:val="0"/>
      <w:marRight w:val="0"/>
      <w:marTop w:val="0"/>
      <w:marBottom w:val="0"/>
      <w:divBdr>
        <w:top w:val="none" w:sz="0" w:space="0" w:color="auto"/>
        <w:left w:val="none" w:sz="0" w:space="0" w:color="auto"/>
        <w:bottom w:val="none" w:sz="0" w:space="0" w:color="auto"/>
        <w:right w:val="none" w:sz="0" w:space="0" w:color="auto"/>
      </w:divBdr>
    </w:div>
    <w:div w:id="1594122002">
      <w:bodyDiv w:val="1"/>
      <w:marLeft w:val="0"/>
      <w:marRight w:val="0"/>
      <w:marTop w:val="0"/>
      <w:marBottom w:val="0"/>
      <w:divBdr>
        <w:top w:val="none" w:sz="0" w:space="0" w:color="auto"/>
        <w:left w:val="none" w:sz="0" w:space="0" w:color="auto"/>
        <w:bottom w:val="none" w:sz="0" w:space="0" w:color="auto"/>
        <w:right w:val="none" w:sz="0" w:space="0" w:color="auto"/>
      </w:divBdr>
    </w:div>
    <w:div w:id="1607806639">
      <w:bodyDiv w:val="1"/>
      <w:marLeft w:val="0"/>
      <w:marRight w:val="0"/>
      <w:marTop w:val="0"/>
      <w:marBottom w:val="0"/>
      <w:divBdr>
        <w:top w:val="none" w:sz="0" w:space="0" w:color="auto"/>
        <w:left w:val="none" w:sz="0" w:space="0" w:color="auto"/>
        <w:bottom w:val="none" w:sz="0" w:space="0" w:color="auto"/>
        <w:right w:val="none" w:sz="0" w:space="0" w:color="auto"/>
      </w:divBdr>
    </w:div>
    <w:div w:id="1610577094">
      <w:bodyDiv w:val="1"/>
      <w:marLeft w:val="0"/>
      <w:marRight w:val="0"/>
      <w:marTop w:val="0"/>
      <w:marBottom w:val="0"/>
      <w:divBdr>
        <w:top w:val="none" w:sz="0" w:space="0" w:color="auto"/>
        <w:left w:val="none" w:sz="0" w:space="0" w:color="auto"/>
        <w:bottom w:val="none" w:sz="0" w:space="0" w:color="auto"/>
        <w:right w:val="none" w:sz="0" w:space="0" w:color="auto"/>
      </w:divBdr>
    </w:div>
    <w:div w:id="1626736664">
      <w:bodyDiv w:val="1"/>
      <w:marLeft w:val="0"/>
      <w:marRight w:val="0"/>
      <w:marTop w:val="0"/>
      <w:marBottom w:val="0"/>
      <w:divBdr>
        <w:top w:val="none" w:sz="0" w:space="0" w:color="auto"/>
        <w:left w:val="none" w:sz="0" w:space="0" w:color="auto"/>
        <w:bottom w:val="none" w:sz="0" w:space="0" w:color="auto"/>
        <w:right w:val="none" w:sz="0" w:space="0" w:color="auto"/>
      </w:divBdr>
    </w:div>
    <w:div w:id="1655992378">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70139971">
      <w:bodyDiv w:val="1"/>
      <w:marLeft w:val="0"/>
      <w:marRight w:val="0"/>
      <w:marTop w:val="0"/>
      <w:marBottom w:val="0"/>
      <w:divBdr>
        <w:top w:val="none" w:sz="0" w:space="0" w:color="auto"/>
        <w:left w:val="none" w:sz="0" w:space="0" w:color="auto"/>
        <w:bottom w:val="none" w:sz="0" w:space="0" w:color="auto"/>
        <w:right w:val="none" w:sz="0" w:space="0" w:color="auto"/>
      </w:divBdr>
    </w:div>
    <w:div w:id="1688873844">
      <w:bodyDiv w:val="1"/>
      <w:marLeft w:val="0"/>
      <w:marRight w:val="0"/>
      <w:marTop w:val="0"/>
      <w:marBottom w:val="0"/>
      <w:divBdr>
        <w:top w:val="none" w:sz="0" w:space="0" w:color="auto"/>
        <w:left w:val="none" w:sz="0" w:space="0" w:color="auto"/>
        <w:bottom w:val="none" w:sz="0" w:space="0" w:color="auto"/>
        <w:right w:val="none" w:sz="0" w:space="0" w:color="auto"/>
      </w:divBdr>
    </w:div>
    <w:div w:id="1701662302">
      <w:bodyDiv w:val="1"/>
      <w:marLeft w:val="0"/>
      <w:marRight w:val="0"/>
      <w:marTop w:val="0"/>
      <w:marBottom w:val="0"/>
      <w:divBdr>
        <w:top w:val="none" w:sz="0" w:space="0" w:color="auto"/>
        <w:left w:val="none" w:sz="0" w:space="0" w:color="auto"/>
        <w:bottom w:val="none" w:sz="0" w:space="0" w:color="auto"/>
        <w:right w:val="none" w:sz="0" w:space="0" w:color="auto"/>
      </w:divBdr>
    </w:div>
    <w:div w:id="1702053915">
      <w:bodyDiv w:val="1"/>
      <w:marLeft w:val="0"/>
      <w:marRight w:val="0"/>
      <w:marTop w:val="0"/>
      <w:marBottom w:val="0"/>
      <w:divBdr>
        <w:top w:val="none" w:sz="0" w:space="0" w:color="auto"/>
        <w:left w:val="none" w:sz="0" w:space="0" w:color="auto"/>
        <w:bottom w:val="none" w:sz="0" w:space="0" w:color="auto"/>
        <w:right w:val="none" w:sz="0" w:space="0" w:color="auto"/>
      </w:divBdr>
    </w:div>
    <w:div w:id="1720084375">
      <w:bodyDiv w:val="1"/>
      <w:marLeft w:val="0"/>
      <w:marRight w:val="0"/>
      <w:marTop w:val="0"/>
      <w:marBottom w:val="0"/>
      <w:divBdr>
        <w:top w:val="none" w:sz="0" w:space="0" w:color="auto"/>
        <w:left w:val="none" w:sz="0" w:space="0" w:color="auto"/>
        <w:bottom w:val="none" w:sz="0" w:space="0" w:color="auto"/>
        <w:right w:val="none" w:sz="0" w:space="0" w:color="auto"/>
      </w:divBdr>
    </w:div>
    <w:div w:id="1730691686">
      <w:bodyDiv w:val="1"/>
      <w:marLeft w:val="0"/>
      <w:marRight w:val="0"/>
      <w:marTop w:val="0"/>
      <w:marBottom w:val="0"/>
      <w:divBdr>
        <w:top w:val="none" w:sz="0" w:space="0" w:color="auto"/>
        <w:left w:val="none" w:sz="0" w:space="0" w:color="auto"/>
        <w:bottom w:val="none" w:sz="0" w:space="0" w:color="auto"/>
        <w:right w:val="none" w:sz="0" w:space="0" w:color="auto"/>
      </w:divBdr>
    </w:div>
    <w:div w:id="1742680219">
      <w:bodyDiv w:val="1"/>
      <w:marLeft w:val="0"/>
      <w:marRight w:val="0"/>
      <w:marTop w:val="0"/>
      <w:marBottom w:val="0"/>
      <w:divBdr>
        <w:top w:val="none" w:sz="0" w:space="0" w:color="auto"/>
        <w:left w:val="none" w:sz="0" w:space="0" w:color="auto"/>
        <w:bottom w:val="none" w:sz="0" w:space="0" w:color="auto"/>
        <w:right w:val="none" w:sz="0" w:space="0" w:color="auto"/>
      </w:divBdr>
    </w:div>
    <w:div w:id="1751735859">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3770382">
      <w:bodyDiv w:val="1"/>
      <w:marLeft w:val="0"/>
      <w:marRight w:val="0"/>
      <w:marTop w:val="0"/>
      <w:marBottom w:val="0"/>
      <w:divBdr>
        <w:top w:val="none" w:sz="0" w:space="0" w:color="auto"/>
        <w:left w:val="none" w:sz="0" w:space="0" w:color="auto"/>
        <w:bottom w:val="none" w:sz="0" w:space="0" w:color="auto"/>
        <w:right w:val="none" w:sz="0" w:space="0" w:color="auto"/>
      </w:divBdr>
    </w:div>
    <w:div w:id="1785344258">
      <w:bodyDiv w:val="1"/>
      <w:marLeft w:val="0"/>
      <w:marRight w:val="0"/>
      <w:marTop w:val="0"/>
      <w:marBottom w:val="0"/>
      <w:divBdr>
        <w:top w:val="none" w:sz="0" w:space="0" w:color="auto"/>
        <w:left w:val="none" w:sz="0" w:space="0" w:color="auto"/>
        <w:bottom w:val="none" w:sz="0" w:space="0" w:color="auto"/>
        <w:right w:val="none" w:sz="0" w:space="0" w:color="auto"/>
      </w:divBdr>
    </w:div>
    <w:div w:id="1787040676">
      <w:bodyDiv w:val="1"/>
      <w:marLeft w:val="0"/>
      <w:marRight w:val="0"/>
      <w:marTop w:val="0"/>
      <w:marBottom w:val="0"/>
      <w:divBdr>
        <w:top w:val="none" w:sz="0" w:space="0" w:color="auto"/>
        <w:left w:val="none" w:sz="0" w:space="0" w:color="auto"/>
        <w:bottom w:val="none" w:sz="0" w:space="0" w:color="auto"/>
        <w:right w:val="none" w:sz="0" w:space="0" w:color="auto"/>
      </w:divBdr>
    </w:div>
    <w:div w:id="1787503914">
      <w:bodyDiv w:val="1"/>
      <w:marLeft w:val="0"/>
      <w:marRight w:val="0"/>
      <w:marTop w:val="0"/>
      <w:marBottom w:val="0"/>
      <w:divBdr>
        <w:top w:val="none" w:sz="0" w:space="0" w:color="auto"/>
        <w:left w:val="none" w:sz="0" w:space="0" w:color="auto"/>
        <w:bottom w:val="none" w:sz="0" w:space="0" w:color="auto"/>
        <w:right w:val="none" w:sz="0" w:space="0" w:color="auto"/>
      </w:divBdr>
    </w:div>
    <w:div w:id="1790855681">
      <w:bodyDiv w:val="1"/>
      <w:marLeft w:val="0"/>
      <w:marRight w:val="0"/>
      <w:marTop w:val="0"/>
      <w:marBottom w:val="0"/>
      <w:divBdr>
        <w:top w:val="none" w:sz="0" w:space="0" w:color="auto"/>
        <w:left w:val="none" w:sz="0" w:space="0" w:color="auto"/>
        <w:bottom w:val="none" w:sz="0" w:space="0" w:color="auto"/>
        <w:right w:val="none" w:sz="0" w:space="0" w:color="auto"/>
      </w:divBdr>
    </w:div>
    <w:div w:id="1791434834">
      <w:bodyDiv w:val="1"/>
      <w:marLeft w:val="0"/>
      <w:marRight w:val="0"/>
      <w:marTop w:val="0"/>
      <w:marBottom w:val="0"/>
      <w:divBdr>
        <w:top w:val="none" w:sz="0" w:space="0" w:color="auto"/>
        <w:left w:val="none" w:sz="0" w:space="0" w:color="auto"/>
        <w:bottom w:val="none" w:sz="0" w:space="0" w:color="auto"/>
        <w:right w:val="none" w:sz="0" w:space="0" w:color="auto"/>
      </w:divBdr>
    </w:div>
    <w:div w:id="1792243288">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8300533">
      <w:bodyDiv w:val="1"/>
      <w:marLeft w:val="0"/>
      <w:marRight w:val="0"/>
      <w:marTop w:val="0"/>
      <w:marBottom w:val="0"/>
      <w:divBdr>
        <w:top w:val="none" w:sz="0" w:space="0" w:color="auto"/>
        <w:left w:val="none" w:sz="0" w:space="0" w:color="auto"/>
        <w:bottom w:val="none" w:sz="0" w:space="0" w:color="auto"/>
        <w:right w:val="none" w:sz="0" w:space="0" w:color="auto"/>
      </w:divBdr>
    </w:div>
    <w:div w:id="1839496910">
      <w:bodyDiv w:val="1"/>
      <w:marLeft w:val="0"/>
      <w:marRight w:val="0"/>
      <w:marTop w:val="0"/>
      <w:marBottom w:val="0"/>
      <w:divBdr>
        <w:top w:val="none" w:sz="0" w:space="0" w:color="auto"/>
        <w:left w:val="none" w:sz="0" w:space="0" w:color="auto"/>
        <w:bottom w:val="none" w:sz="0" w:space="0" w:color="auto"/>
        <w:right w:val="none" w:sz="0" w:space="0" w:color="auto"/>
      </w:divBdr>
    </w:div>
    <w:div w:id="1839728522">
      <w:bodyDiv w:val="1"/>
      <w:marLeft w:val="0"/>
      <w:marRight w:val="0"/>
      <w:marTop w:val="0"/>
      <w:marBottom w:val="0"/>
      <w:divBdr>
        <w:top w:val="none" w:sz="0" w:space="0" w:color="auto"/>
        <w:left w:val="none" w:sz="0" w:space="0" w:color="auto"/>
        <w:bottom w:val="none" w:sz="0" w:space="0" w:color="auto"/>
        <w:right w:val="none" w:sz="0" w:space="0" w:color="auto"/>
      </w:divBdr>
    </w:div>
    <w:div w:id="1842890485">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4440983">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4251316">
      <w:bodyDiv w:val="1"/>
      <w:marLeft w:val="0"/>
      <w:marRight w:val="0"/>
      <w:marTop w:val="0"/>
      <w:marBottom w:val="0"/>
      <w:divBdr>
        <w:top w:val="none" w:sz="0" w:space="0" w:color="auto"/>
        <w:left w:val="none" w:sz="0" w:space="0" w:color="auto"/>
        <w:bottom w:val="none" w:sz="0" w:space="0" w:color="auto"/>
        <w:right w:val="none" w:sz="0" w:space="0" w:color="auto"/>
      </w:divBdr>
    </w:div>
    <w:div w:id="1886797130">
      <w:bodyDiv w:val="1"/>
      <w:marLeft w:val="0"/>
      <w:marRight w:val="0"/>
      <w:marTop w:val="0"/>
      <w:marBottom w:val="0"/>
      <w:divBdr>
        <w:top w:val="none" w:sz="0" w:space="0" w:color="auto"/>
        <w:left w:val="none" w:sz="0" w:space="0" w:color="auto"/>
        <w:bottom w:val="none" w:sz="0" w:space="0" w:color="auto"/>
        <w:right w:val="none" w:sz="0" w:space="0" w:color="auto"/>
      </w:divBdr>
    </w:div>
    <w:div w:id="1892619375">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12495957">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23639915">
      <w:bodyDiv w:val="1"/>
      <w:marLeft w:val="0"/>
      <w:marRight w:val="0"/>
      <w:marTop w:val="0"/>
      <w:marBottom w:val="0"/>
      <w:divBdr>
        <w:top w:val="none" w:sz="0" w:space="0" w:color="auto"/>
        <w:left w:val="none" w:sz="0" w:space="0" w:color="auto"/>
        <w:bottom w:val="none" w:sz="0" w:space="0" w:color="auto"/>
        <w:right w:val="none" w:sz="0" w:space="0" w:color="auto"/>
      </w:divBdr>
    </w:div>
    <w:div w:id="1925454982">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7423649">
      <w:bodyDiv w:val="1"/>
      <w:marLeft w:val="0"/>
      <w:marRight w:val="0"/>
      <w:marTop w:val="0"/>
      <w:marBottom w:val="0"/>
      <w:divBdr>
        <w:top w:val="none" w:sz="0" w:space="0" w:color="auto"/>
        <w:left w:val="none" w:sz="0" w:space="0" w:color="auto"/>
        <w:bottom w:val="none" w:sz="0" w:space="0" w:color="auto"/>
        <w:right w:val="none" w:sz="0" w:space="0" w:color="auto"/>
      </w:divBdr>
    </w:div>
    <w:div w:id="1964730337">
      <w:bodyDiv w:val="1"/>
      <w:marLeft w:val="0"/>
      <w:marRight w:val="0"/>
      <w:marTop w:val="0"/>
      <w:marBottom w:val="0"/>
      <w:divBdr>
        <w:top w:val="none" w:sz="0" w:space="0" w:color="auto"/>
        <w:left w:val="none" w:sz="0" w:space="0" w:color="auto"/>
        <w:bottom w:val="none" w:sz="0" w:space="0" w:color="auto"/>
        <w:right w:val="none" w:sz="0" w:space="0" w:color="auto"/>
      </w:divBdr>
    </w:div>
    <w:div w:id="1973557174">
      <w:bodyDiv w:val="1"/>
      <w:marLeft w:val="0"/>
      <w:marRight w:val="0"/>
      <w:marTop w:val="0"/>
      <w:marBottom w:val="0"/>
      <w:divBdr>
        <w:top w:val="none" w:sz="0" w:space="0" w:color="auto"/>
        <w:left w:val="none" w:sz="0" w:space="0" w:color="auto"/>
        <w:bottom w:val="none" w:sz="0" w:space="0" w:color="auto"/>
        <w:right w:val="none" w:sz="0" w:space="0" w:color="auto"/>
      </w:divBdr>
    </w:div>
    <w:div w:id="2002809795">
      <w:bodyDiv w:val="1"/>
      <w:marLeft w:val="0"/>
      <w:marRight w:val="0"/>
      <w:marTop w:val="0"/>
      <w:marBottom w:val="0"/>
      <w:divBdr>
        <w:top w:val="none" w:sz="0" w:space="0" w:color="auto"/>
        <w:left w:val="none" w:sz="0" w:space="0" w:color="auto"/>
        <w:bottom w:val="none" w:sz="0" w:space="0" w:color="auto"/>
        <w:right w:val="none" w:sz="0" w:space="0" w:color="auto"/>
      </w:divBdr>
    </w:div>
    <w:div w:id="2012371138">
      <w:bodyDiv w:val="1"/>
      <w:marLeft w:val="0"/>
      <w:marRight w:val="0"/>
      <w:marTop w:val="0"/>
      <w:marBottom w:val="0"/>
      <w:divBdr>
        <w:top w:val="none" w:sz="0" w:space="0" w:color="auto"/>
        <w:left w:val="none" w:sz="0" w:space="0" w:color="auto"/>
        <w:bottom w:val="none" w:sz="0" w:space="0" w:color="auto"/>
        <w:right w:val="none" w:sz="0" w:space="0" w:color="auto"/>
      </w:divBdr>
    </w:div>
    <w:div w:id="2014723577">
      <w:bodyDiv w:val="1"/>
      <w:marLeft w:val="0"/>
      <w:marRight w:val="0"/>
      <w:marTop w:val="0"/>
      <w:marBottom w:val="0"/>
      <w:divBdr>
        <w:top w:val="none" w:sz="0" w:space="0" w:color="auto"/>
        <w:left w:val="none" w:sz="0" w:space="0" w:color="auto"/>
        <w:bottom w:val="none" w:sz="0" w:space="0" w:color="auto"/>
        <w:right w:val="none" w:sz="0" w:space="0" w:color="auto"/>
      </w:divBdr>
    </w:div>
    <w:div w:id="2021613510">
      <w:bodyDiv w:val="1"/>
      <w:marLeft w:val="0"/>
      <w:marRight w:val="0"/>
      <w:marTop w:val="0"/>
      <w:marBottom w:val="0"/>
      <w:divBdr>
        <w:top w:val="none" w:sz="0" w:space="0" w:color="auto"/>
        <w:left w:val="none" w:sz="0" w:space="0" w:color="auto"/>
        <w:bottom w:val="none" w:sz="0" w:space="0" w:color="auto"/>
        <w:right w:val="none" w:sz="0" w:space="0" w:color="auto"/>
      </w:divBdr>
    </w:div>
    <w:div w:id="2026058747">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2589966">
      <w:bodyDiv w:val="1"/>
      <w:marLeft w:val="0"/>
      <w:marRight w:val="0"/>
      <w:marTop w:val="0"/>
      <w:marBottom w:val="0"/>
      <w:divBdr>
        <w:top w:val="none" w:sz="0" w:space="0" w:color="auto"/>
        <w:left w:val="none" w:sz="0" w:space="0" w:color="auto"/>
        <w:bottom w:val="none" w:sz="0" w:space="0" w:color="auto"/>
        <w:right w:val="none" w:sz="0" w:space="0" w:color="auto"/>
      </w:divBdr>
    </w:div>
    <w:div w:id="2043942564">
      <w:bodyDiv w:val="1"/>
      <w:marLeft w:val="0"/>
      <w:marRight w:val="0"/>
      <w:marTop w:val="0"/>
      <w:marBottom w:val="0"/>
      <w:divBdr>
        <w:top w:val="none" w:sz="0" w:space="0" w:color="auto"/>
        <w:left w:val="none" w:sz="0" w:space="0" w:color="auto"/>
        <w:bottom w:val="none" w:sz="0" w:space="0" w:color="auto"/>
        <w:right w:val="none" w:sz="0" w:space="0" w:color="auto"/>
      </w:divBdr>
    </w:div>
    <w:div w:id="2050564052">
      <w:bodyDiv w:val="1"/>
      <w:marLeft w:val="0"/>
      <w:marRight w:val="0"/>
      <w:marTop w:val="0"/>
      <w:marBottom w:val="0"/>
      <w:divBdr>
        <w:top w:val="none" w:sz="0" w:space="0" w:color="auto"/>
        <w:left w:val="none" w:sz="0" w:space="0" w:color="auto"/>
        <w:bottom w:val="none" w:sz="0" w:space="0" w:color="auto"/>
        <w:right w:val="none" w:sz="0" w:space="0" w:color="auto"/>
      </w:divBdr>
    </w:div>
    <w:div w:id="2069304447">
      <w:bodyDiv w:val="1"/>
      <w:marLeft w:val="0"/>
      <w:marRight w:val="0"/>
      <w:marTop w:val="0"/>
      <w:marBottom w:val="0"/>
      <w:divBdr>
        <w:top w:val="none" w:sz="0" w:space="0" w:color="auto"/>
        <w:left w:val="none" w:sz="0" w:space="0" w:color="auto"/>
        <w:bottom w:val="none" w:sz="0" w:space="0" w:color="auto"/>
        <w:right w:val="none" w:sz="0" w:space="0" w:color="auto"/>
      </w:divBdr>
    </w:div>
    <w:div w:id="2086487305">
      <w:bodyDiv w:val="1"/>
      <w:marLeft w:val="0"/>
      <w:marRight w:val="0"/>
      <w:marTop w:val="0"/>
      <w:marBottom w:val="0"/>
      <w:divBdr>
        <w:top w:val="none" w:sz="0" w:space="0" w:color="auto"/>
        <w:left w:val="none" w:sz="0" w:space="0" w:color="auto"/>
        <w:bottom w:val="none" w:sz="0" w:space="0" w:color="auto"/>
        <w:right w:val="none" w:sz="0" w:space="0" w:color="auto"/>
      </w:divBdr>
    </w:div>
    <w:div w:id="2087728588">
      <w:bodyDiv w:val="1"/>
      <w:marLeft w:val="0"/>
      <w:marRight w:val="0"/>
      <w:marTop w:val="0"/>
      <w:marBottom w:val="0"/>
      <w:divBdr>
        <w:top w:val="none" w:sz="0" w:space="0" w:color="auto"/>
        <w:left w:val="none" w:sz="0" w:space="0" w:color="auto"/>
        <w:bottom w:val="none" w:sz="0" w:space="0" w:color="auto"/>
        <w:right w:val="none" w:sz="0" w:space="0" w:color="auto"/>
      </w:divBdr>
    </w:div>
    <w:div w:id="2092309292">
      <w:bodyDiv w:val="1"/>
      <w:marLeft w:val="0"/>
      <w:marRight w:val="0"/>
      <w:marTop w:val="0"/>
      <w:marBottom w:val="0"/>
      <w:divBdr>
        <w:top w:val="none" w:sz="0" w:space="0" w:color="auto"/>
        <w:left w:val="none" w:sz="0" w:space="0" w:color="auto"/>
        <w:bottom w:val="none" w:sz="0" w:space="0" w:color="auto"/>
        <w:right w:val="none" w:sz="0" w:space="0" w:color="auto"/>
      </w:divBdr>
    </w:div>
    <w:div w:id="2093891315">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096436939">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34712651">
      <w:bodyDiv w:val="1"/>
      <w:marLeft w:val="0"/>
      <w:marRight w:val="0"/>
      <w:marTop w:val="0"/>
      <w:marBottom w:val="0"/>
      <w:divBdr>
        <w:top w:val="none" w:sz="0" w:space="0" w:color="auto"/>
        <w:left w:val="none" w:sz="0" w:space="0" w:color="auto"/>
        <w:bottom w:val="none" w:sz="0" w:space="0" w:color="auto"/>
        <w:right w:val="none" w:sz="0" w:space="0" w:color="auto"/>
      </w:divBdr>
    </w:div>
    <w:div w:id="2134864518">
      <w:bodyDiv w:val="1"/>
      <w:marLeft w:val="0"/>
      <w:marRight w:val="0"/>
      <w:marTop w:val="0"/>
      <w:marBottom w:val="0"/>
      <w:divBdr>
        <w:top w:val="none" w:sz="0" w:space="0" w:color="auto"/>
        <w:left w:val="none" w:sz="0" w:space="0" w:color="auto"/>
        <w:bottom w:val="none" w:sz="0" w:space="0" w:color="auto"/>
        <w:right w:val="none" w:sz="0" w:space="0" w:color="auto"/>
      </w:divBdr>
    </w:div>
    <w:div w:id="213740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D698A-9F4A-49EB-98DE-DEE5A6672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1828</TotalTime>
  <Pages>78</Pages>
  <Words>23113</Words>
  <Characters>131749</Characters>
  <Application>Microsoft Office Word</Application>
  <DocSecurity>0</DocSecurity>
  <Lines>1097</Lines>
  <Paragraphs>309</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154553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cp:lastModifiedBy>Kanchanok Sawangsri (TH)</cp:lastModifiedBy>
  <cp:revision>148</cp:revision>
  <cp:lastPrinted>2025-02-25T06:58:00Z</cp:lastPrinted>
  <dcterms:created xsi:type="dcterms:W3CDTF">2025-02-06T20:03:00Z</dcterms:created>
  <dcterms:modified xsi:type="dcterms:W3CDTF">2025-02-25T08:45:00Z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132e6c9f190cd14d02f8d211637af5ecdcb2d3d0cf7c0cca66acedb01dc24023</vt:lpwstr>
  </property>
  <property fmtid="{D5CDD505-2E9C-101B-9397-08002B2CF9AE}" pid="3" name="MSIP_Label_cd6aa48f-5ea3-4df9-940a-fee9968a059a_Enabled">
    <vt:lpwstr>true</vt:lpwstr>
  </property>
  <property fmtid="{D5CDD505-2E9C-101B-9397-08002B2CF9AE}" pid="4" name="MSIP_Label_cd6aa48f-5ea3-4df9-940a-fee9968a059a_SetDate">
    <vt:lpwstr>2024-01-30T02:11:45Z</vt:lpwstr>
  </property>
  <property fmtid="{D5CDD505-2E9C-101B-9397-08002B2CF9AE}" pid="5" name="MSIP_Label_cd6aa48f-5ea3-4df9-940a-fee9968a059a_Method">
    <vt:lpwstr>Privileged</vt:lpwstr>
  </property>
  <property fmtid="{D5CDD505-2E9C-101B-9397-08002B2CF9AE}" pid="6" name="MSIP_Label_cd6aa48f-5ea3-4df9-940a-fee9968a059a_Name">
    <vt:lpwstr>Public - Not Protected</vt:lpwstr>
  </property>
  <property fmtid="{D5CDD505-2E9C-101B-9397-08002B2CF9AE}" pid="7" name="MSIP_Label_cd6aa48f-5ea3-4df9-940a-fee9968a059a_SiteId">
    <vt:lpwstr>9d9217a5-0363-442b-910c-adfac4b22fe2</vt:lpwstr>
  </property>
  <property fmtid="{D5CDD505-2E9C-101B-9397-08002B2CF9AE}" pid="8" name="MSIP_Label_cd6aa48f-5ea3-4df9-940a-fee9968a059a_ActionId">
    <vt:lpwstr>99b8c70f-2eed-4377-a187-448d8a023073</vt:lpwstr>
  </property>
  <property fmtid="{D5CDD505-2E9C-101B-9397-08002B2CF9AE}" pid="9" name="MSIP_Label_cd6aa48f-5ea3-4df9-940a-fee9968a059a_ContentBits">
    <vt:lpwstr>0</vt:lpwstr>
  </property>
</Properties>
</file>